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DA" w:rsidRPr="00D10698" w:rsidRDefault="00B617DA" w:rsidP="00D10698">
      <w:pPr>
        <w:pStyle w:val="AS-H1a"/>
      </w:pPr>
      <w:r w:rsidRPr="00D10698">
        <w:rPr>
          <w:lang w:val="en-ZA" w:eastAsia="en-ZA"/>
        </w:rPr>
        <w:drawing>
          <wp:anchor distT="0" distB="0" distL="114300" distR="114300" simplePos="0" relativeHeight="251659264" behindDoc="0" locked="1" layoutInCell="0" allowOverlap="0">
            <wp:simplePos x="234950" y="1397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D10698" w:rsidRDefault="0057673A" w:rsidP="00D10698">
      <w:pPr>
        <w:pStyle w:val="AS-H1a"/>
      </w:pPr>
      <w:r w:rsidRPr="00D10698">
        <w:t>Reciprocal Enforcement of Maintenance Orders Act 3 of 1995</w:t>
      </w:r>
    </w:p>
    <w:p w:rsidR="008938F7" w:rsidRPr="00D10698" w:rsidRDefault="008938F7" w:rsidP="00D10698">
      <w:pPr>
        <w:pStyle w:val="AS-P-Amend"/>
      </w:pPr>
      <w:r w:rsidRPr="00D10698">
        <w:t xml:space="preserve">(GG </w:t>
      </w:r>
      <w:r w:rsidR="00F9781A">
        <w:t>1035</w:t>
      </w:r>
      <w:r w:rsidRPr="00D10698">
        <w:t>)</w:t>
      </w:r>
    </w:p>
    <w:p w:rsidR="008938F7" w:rsidRPr="00D10698" w:rsidRDefault="00F9781A" w:rsidP="00D10698">
      <w:pPr>
        <w:pStyle w:val="AS-P-Amend"/>
      </w:pPr>
      <w:r>
        <w:t xml:space="preserve">came </w:t>
      </w:r>
      <w:r w:rsidR="008938F7" w:rsidRPr="00D10698">
        <w:t xml:space="preserve">into force on </w:t>
      </w:r>
      <w:r>
        <w:t xml:space="preserve">date of publication: </w:t>
      </w:r>
      <w:r w:rsidR="00AA7B56" w:rsidRPr="00AA7B56">
        <w:t>27 February 1995</w:t>
      </w:r>
    </w:p>
    <w:p w:rsidR="006737D3" w:rsidRPr="00D10698" w:rsidRDefault="006737D3" w:rsidP="00D10698">
      <w:pPr>
        <w:pStyle w:val="AS-H1b"/>
      </w:pPr>
    </w:p>
    <w:p w:rsidR="006737D3" w:rsidRPr="00D10698" w:rsidRDefault="008938F7" w:rsidP="00D10698">
      <w:pPr>
        <w:pStyle w:val="AS-H1b"/>
        <w:rPr>
          <w:rStyle w:val="AS-P-AmendChar"/>
          <w:rFonts w:eastAsiaTheme="minorHAnsi"/>
          <w:b/>
        </w:rPr>
      </w:pPr>
      <w:r w:rsidRPr="00D10698">
        <w:rPr>
          <w:color w:val="00B050"/>
        </w:rPr>
        <w:t>as amended by</w:t>
      </w:r>
    </w:p>
    <w:p w:rsidR="006737D3" w:rsidRPr="00D10698" w:rsidRDefault="006737D3" w:rsidP="00D10698">
      <w:pPr>
        <w:pStyle w:val="AS-H1b"/>
      </w:pPr>
    </w:p>
    <w:p w:rsidR="008938F7" w:rsidRDefault="00F9781A" w:rsidP="00F9781A">
      <w:pPr>
        <w:pStyle w:val="AS-H1b"/>
        <w:rPr>
          <w:rStyle w:val="AS-P-AmendChar"/>
          <w:rFonts w:eastAsiaTheme="minorHAnsi"/>
          <w:b/>
        </w:rPr>
      </w:pPr>
      <w:r>
        <w:rPr>
          <w:iCs/>
        </w:rPr>
        <w:t xml:space="preserve">Maintenance Act 9 of 2003 </w:t>
      </w:r>
      <w:r w:rsidR="008938F7" w:rsidRPr="00F9781A">
        <w:rPr>
          <w:rStyle w:val="AS-P-AmendChar"/>
          <w:rFonts w:eastAsiaTheme="minorHAnsi"/>
          <w:b/>
        </w:rPr>
        <w:t xml:space="preserve">(GG </w:t>
      </w:r>
      <w:r w:rsidRPr="00F9781A">
        <w:rPr>
          <w:rStyle w:val="AS-P-AmendChar"/>
          <w:rFonts w:eastAsiaTheme="minorHAnsi"/>
          <w:b/>
        </w:rPr>
        <w:t>3043</w:t>
      </w:r>
      <w:r w:rsidR="008938F7" w:rsidRPr="00F9781A">
        <w:rPr>
          <w:rStyle w:val="AS-P-AmendChar"/>
          <w:rFonts w:eastAsiaTheme="minorHAnsi"/>
          <w:b/>
        </w:rPr>
        <w:t>)</w:t>
      </w:r>
    </w:p>
    <w:p w:rsidR="00765107" w:rsidRDefault="00765107" w:rsidP="00765107">
      <w:pPr>
        <w:pStyle w:val="AS-P-Amend"/>
        <w:rPr>
          <w:lang w:val="en-ZA"/>
        </w:rPr>
      </w:pPr>
      <w:r>
        <w:rPr>
          <w:lang w:val="en-ZA"/>
        </w:rPr>
        <w:t xml:space="preserve">brought into force on 17 November 2003 </w:t>
      </w:r>
      <w:r w:rsidR="00B35CE9">
        <w:rPr>
          <w:lang w:val="en-ZA"/>
        </w:rPr>
        <w:t xml:space="preserve">by </w:t>
      </w:r>
      <w:r>
        <w:rPr>
          <w:lang w:val="en-ZA"/>
        </w:rPr>
        <w:t xml:space="preserve">GN 232/2003 </w:t>
      </w:r>
      <w:r w:rsidR="00B35CE9">
        <w:rPr>
          <w:lang w:val="en-ZA"/>
        </w:rPr>
        <w:t>(</w:t>
      </w:r>
      <w:r w:rsidRPr="00765107">
        <w:rPr>
          <w:lang w:val="en-ZA"/>
        </w:rPr>
        <w:t>GG 3093</w:t>
      </w:r>
      <w:r>
        <w:rPr>
          <w:lang w:val="en-ZA"/>
        </w:rPr>
        <w:t>)</w:t>
      </w:r>
    </w:p>
    <w:p w:rsidR="008938F7" w:rsidRPr="00D10698" w:rsidRDefault="008938F7" w:rsidP="00D10698">
      <w:pPr>
        <w:pStyle w:val="AS-H1a"/>
        <w:pBdr>
          <w:between w:val="single" w:sz="4" w:space="1" w:color="auto"/>
        </w:pBdr>
      </w:pPr>
    </w:p>
    <w:p w:rsidR="008938F7" w:rsidRPr="00D10698" w:rsidRDefault="008938F7" w:rsidP="00D10698">
      <w:pPr>
        <w:pStyle w:val="AS-H1a"/>
        <w:pBdr>
          <w:between w:val="single" w:sz="4" w:space="1" w:color="auto"/>
        </w:pBdr>
      </w:pPr>
    </w:p>
    <w:p w:rsidR="008938F7" w:rsidRPr="00D10698" w:rsidRDefault="008938F7" w:rsidP="00D10698">
      <w:pPr>
        <w:pStyle w:val="AS-H1a"/>
      </w:pPr>
      <w:r w:rsidRPr="00D10698">
        <w:t>ACT</w:t>
      </w:r>
    </w:p>
    <w:p w:rsidR="008938F7" w:rsidRPr="00D10698" w:rsidRDefault="008938F7" w:rsidP="00D10698"/>
    <w:p w:rsidR="00285FD8" w:rsidRPr="00D10698" w:rsidRDefault="00285FD8" w:rsidP="00D10698">
      <w:pPr>
        <w:pStyle w:val="AS-P0"/>
        <w:rPr>
          <w:b/>
          <w:lang w:val="en-US"/>
        </w:rPr>
      </w:pPr>
      <w:r w:rsidRPr="00D10698">
        <w:rPr>
          <w:b/>
        </w:rPr>
        <w:t xml:space="preserve">To </w:t>
      </w:r>
      <w:r w:rsidRPr="00D10698">
        <w:rPr>
          <w:b/>
          <w:lang w:val="en-US"/>
        </w:rPr>
        <w:t>provide for the reciprocal enforcement of maintenance orders made in Namibia and in designated countries, and for matters incidental thereto.</w:t>
      </w:r>
    </w:p>
    <w:p w:rsidR="00143E17" w:rsidRPr="00D10698" w:rsidRDefault="00143E17" w:rsidP="00D10698">
      <w:pPr>
        <w:pStyle w:val="AS-P0"/>
      </w:pPr>
    </w:p>
    <w:p w:rsidR="00143E17" w:rsidRPr="00D10698" w:rsidRDefault="00143E17" w:rsidP="00D10698">
      <w:pPr>
        <w:pStyle w:val="AS-P0"/>
        <w:jc w:val="center"/>
        <w:rPr>
          <w:b/>
          <w:i/>
        </w:rPr>
      </w:pPr>
      <w:r w:rsidRPr="00D10698">
        <w:rPr>
          <w:i/>
        </w:rPr>
        <w:t xml:space="preserve">(Signed by the President on </w:t>
      </w:r>
      <w:r w:rsidR="00285FD8" w:rsidRPr="00D10698">
        <w:rPr>
          <w:i/>
        </w:rPr>
        <w:t>13 February 1995</w:t>
      </w:r>
      <w:r w:rsidRPr="00D10698">
        <w:rPr>
          <w:i/>
        </w:rPr>
        <w:t>)</w:t>
      </w:r>
    </w:p>
    <w:p w:rsidR="005955EA" w:rsidRPr="00D10698" w:rsidRDefault="005955EA" w:rsidP="00D10698">
      <w:pPr>
        <w:pStyle w:val="AS-H1a"/>
        <w:pBdr>
          <w:between w:val="single" w:sz="4" w:space="1" w:color="auto"/>
        </w:pBdr>
      </w:pPr>
    </w:p>
    <w:p w:rsidR="005955EA" w:rsidRPr="00D10698" w:rsidRDefault="005955EA" w:rsidP="00D10698">
      <w:pPr>
        <w:pStyle w:val="AS-H1a"/>
        <w:pBdr>
          <w:between w:val="single" w:sz="4" w:space="1" w:color="auto"/>
        </w:pBdr>
      </w:pPr>
    </w:p>
    <w:p w:rsidR="008938F7" w:rsidRPr="00280388" w:rsidRDefault="008938F7" w:rsidP="00D10698">
      <w:pPr>
        <w:pStyle w:val="AS-H2"/>
        <w:rPr>
          <w:color w:val="00B050"/>
        </w:rPr>
      </w:pPr>
      <w:r w:rsidRPr="00280388">
        <w:rPr>
          <w:color w:val="00B050"/>
        </w:rPr>
        <w:t>ARRANGEMENT OF SECTIONS</w:t>
      </w:r>
    </w:p>
    <w:p w:rsidR="00143E17" w:rsidRPr="00280388" w:rsidRDefault="00143E17" w:rsidP="00D10698">
      <w:pPr>
        <w:pStyle w:val="AS-P0"/>
        <w:rPr>
          <w:color w:val="00B050"/>
        </w:rPr>
      </w:pPr>
    </w:p>
    <w:p w:rsidR="00177AC8" w:rsidRDefault="00177AC8" w:rsidP="00D10698">
      <w:pPr>
        <w:pStyle w:val="AS-P0"/>
        <w:rPr>
          <w:color w:val="00B050"/>
        </w:rPr>
      </w:pPr>
      <w:r w:rsidRPr="00280388">
        <w:rPr>
          <w:color w:val="00B050"/>
        </w:rPr>
        <w:t>1.</w:t>
      </w:r>
      <w:r w:rsidRPr="00280388">
        <w:rPr>
          <w:color w:val="00B050"/>
        </w:rPr>
        <w:tab/>
        <w:t>Definition</w:t>
      </w:r>
      <w:r w:rsidR="00432BE1" w:rsidRPr="00280388">
        <w:rPr>
          <w:color w:val="00B050"/>
        </w:rPr>
        <w:t>s</w:t>
      </w:r>
    </w:p>
    <w:p w:rsidR="004C41F0" w:rsidRPr="00C72F6D" w:rsidRDefault="004C41F0" w:rsidP="00C72F6D">
      <w:pPr>
        <w:pStyle w:val="AS-P0"/>
        <w:ind w:left="567" w:hanging="567"/>
        <w:rPr>
          <w:color w:val="00B050"/>
        </w:rPr>
      </w:pPr>
      <w:r w:rsidRPr="00C72F6D">
        <w:rPr>
          <w:color w:val="00B050"/>
        </w:rPr>
        <w:t>2.</w:t>
      </w:r>
      <w:r w:rsidRPr="00C72F6D">
        <w:rPr>
          <w:color w:val="00B050"/>
        </w:rPr>
        <w:tab/>
        <w:t>Designation of countries for purposes of this Act</w:t>
      </w:r>
    </w:p>
    <w:p w:rsidR="00B82C2F" w:rsidRPr="00C72F6D" w:rsidRDefault="00B82C2F" w:rsidP="00C72F6D">
      <w:pPr>
        <w:pStyle w:val="AS-P0"/>
        <w:ind w:left="567" w:hanging="567"/>
        <w:rPr>
          <w:color w:val="00B050"/>
        </w:rPr>
      </w:pPr>
      <w:r w:rsidRPr="00C72F6D">
        <w:rPr>
          <w:color w:val="00B050"/>
        </w:rPr>
        <w:t>3.</w:t>
      </w:r>
      <w:r w:rsidRPr="00C72F6D">
        <w:rPr>
          <w:color w:val="00B050"/>
        </w:rPr>
        <w:tab/>
        <w:t>Transmission of maintenance order</w:t>
      </w:r>
    </w:p>
    <w:p w:rsidR="008E6608" w:rsidRPr="00C72F6D" w:rsidRDefault="008E6608" w:rsidP="00C72F6D">
      <w:pPr>
        <w:pStyle w:val="AS-P0"/>
        <w:ind w:left="567" w:hanging="567"/>
        <w:rPr>
          <w:color w:val="00B050"/>
        </w:rPr>
      </w:pPr>
      <w:r w:rsidRPr="00C72F6D">
        <w:rPr>
          <w:color w:val="00B050"/>
        </w:rPr>
        <w:t>4.</w:t>
      </w:r>
      <w:r w:rsidRPr="00C72F6D">
        <w:rPr>
          <w:color w:val="00B050"/>
        </w:rPr>
        <w:tab/>
        <w:t>Registration of maintenance orders</w:t>
      </w:r>
    </w:p>
    <w:p w:rsidR="00EC6F15" w:rsidRPr="00C72F6D" w:rsidRDefault="00EC6F15" w:rsidP="00C72F6D">
      <w:pPr>
        <w:pStyle w:val="AS-P0"/>
        <w:ind w:left="567" w:hanging="567"/>
        <w:rPr>
          <w:color w:val="00B050"/>
        </w:rPr>
      </w:pPr>
      <w:r w:rsidRPr="00C72F6D">
        <w:rPr>
          <w:color w:val="00B050"/>
        </w:rPr>
        <w:t>5.</w:t>
      </w:r>
      <w:r w:rsidRPr="00C72F6D">
        <w:rPr>
          <w:color w:val="00B050"/>
        </w:rPr>
        <w:tab/>
        <w:t>Provisional maintenance orders against persons resident in designated countries</w:t>
      </w:r>
    </w:p>
    <w:p w:rsidR="00F40079" w:rsidRPr="00C72F6D" w:rsidRDefault="00F40079" w:rsidP="00C72F6D">
      <w:pPr>
        <w:pStyle w:val="AS-P0"/>
        <w:ind w:left="567" w:hanging="567"/>
        <w:rPr>
          <w:color w:val="00B050"/>
        </w:rPr>
      </w:pPr>
      <w:r w:rsidRPr="00C72F6D">
        <w:rPr>
          <w:color w:val="00B050"/>
        </w:rPr>
        <w:t>6.</w:t>
      </w:r>
      <w:r w:rsidRPr="00C72F6D">
        <w:rPr>
          <w:color w:val="00B050"/>
        </w:rPr>
        <w:tab/>
        <w:t>Confirmation of provisional maintenance orders</w:t>
      </w:r>
    </w:p>
    <w:p w:rsidR="00BD7761" w:rsidRPr="00C72F6D" w:rsidRDefault="00BD7761" w:rsidP="00C72F6D">
      <w:pPr>
        <w:pStyle w:val="AS-P0"/>
        <w:ind w:left="567" w:hanging="567"/>
        <w:rPr>
          <w:color w:val="00B050"/>
        </w:rPr>
      </w:pPr>
      <w:r w:rsidRPr="00C72F6D">
        <w:rPr>
          <w:color w:val="00B050"/>
        </w:rPr>
        <w:t>7.</w:t>
      </w:r>
      <w:r w:rsidRPr="00C72F6D">
        <w:rPr>
          <w:color w:val="00B050"/>
        </w:rPr>
        <w:tab/>
        <w:t>Certain maintenance orders deemed for certain purposes to have been made under Maintenance Act</w:t>
      </w:r>
    </w:p>
    <w:p w:rsidR="00C260A5" w:rsidRPr="00C72F6D" w:rsidRDefault="00C260A5" w:rsidP="00C72F6D">
      <w:pPr>
        <w:pStyle w:val="AS-P0"/>
        <w:ind w:left="567" w:hanging="567"/>
        <w:rPr>
          <w:color w:val="00B050"/>
        </w:rPr>
      </w:pPr>
      <w:r w:rsidRPr="00C72F6D">
        <w:rPr>
          <w:color w:val="00B050"/>
        </w:rPr>
        <w:t>8.</w:t>
      </w:r>
      <w:r w:rsidRPr="00C72F6D">
        <w:rPr>
          <w:color w:val="00B050"/>
        </w:rPr>
        <w:tab/>
        <w:t>Transmission to designated country of emoluments attachment order made in Namibia</w:t>
      </w:r>
    </w:p>
    <w:p w:rsidR="00695A6D" w:rsidRPr="00C72F6D" w:rsidRDefault="00695A6D" w:rsidP="00C72F6D">
      <w:pPr>
        <w:pStyle w:val="AS-P0"/>
        <w:ind w:left="567" w:hanging="567"/>
        <w:rPr>
          <w:color w:val="00B050"/>
        </w:rPr>
      </w:pPr>
      <w:r w:rsidRPr="00C72F6D">
        <w:rPr>
          <w:color w:val="00B050"/>
        </w:rPr>
        <w:t>9.</w:t>
      </w:r>
      <w:r w:rsidRPr="00C72F6D">
        <w:rPr>
          <w:color w:val="00B050"/>
        </w:rPr>
        <w:tab/>
        <w:t>Registration of emoluments attachment order made in a designated country</w:t>
      </w:r>
    </w:p>
    <w:p w:rsidR="00A356CA" w:rsidRPr="00C72F6D" w:rsidRDefault="00A356CA" w:rsidP="00C72F6D">
      <w:pPr>
        <w:pStyle w:val="AS-P0"/>
        <w:ind w:left="567" w:hanging="567"/>
        <w:rPr>
          <w:color w:val="00B050"/>
        </w:rPr>
      </w:pPr>
      <w:r w:rsidRPr="00C72F6D">
        <w:rPr>
          <w:color w:val="00B050"/>
        </w:rPr>
        <w:t>10.</w:t>
      </w:r>
      <w:r w:rsidRPr="00C72F6D">
        <w:rPr>
          <w:color w:val="00B050"/>
        </w:rPr>
        <w:tab/>
        <w:t>Certain maintenance moneys payable to clerk of the court</w:t>
      </w:r>
    </w:p>
    <w:p w:rsidR="00E05517" w:rsidRPr="00C72F6D" w:rsidRDefault="00E05517" w:rsidP="00C72F6D">
      <w:pPr>
        <w:pStyle w:val="AS-P0"/>
        <w:ind w:left="567" w:hanging="567"/>
        <w:rPr>
          <w:color w:val="00B050"/>
        </w:rPr>
      </w:pPr>
      <w:r w:rsidRPr="00C72F6D">
        <w:rPr>
          <w:color w:val="00B050"/>
        </w:rPr>
        <w:t>11.</w:t>
      </w:r>
      <w:r w:rsidRPr="00C72F6D">
        <w:rPr>
          <w:color w:val="00B050"/>
        </w:rPr>
        <w:tab/>
        <w:t>Procedure and rules of evidence</w:t>
      </w:r>
    </w:p>
    <w:p w:rsidR="00761D73" w:rsidRPr="00C72F6D" w:rsidRDefault="00761D73" w:rsidP="00C72F6D">
      <w:pPr>
        <w:pStyle w:val="AS-P0"/>
        <w:ind w:left="567" w:hanging="567"/>
        <w:rPr>
          <w:color w:val="00B050"/>
        </w:rPr>
      </w:pPr>
      <w:r w:rsidRPr="00C72F6D">
        <w:rPr>
          <w:color w:val="00B050"/>
        </w:rPr>
        <w:t>12.</w:t>
      </w:r>
      <w:r w:rsidRPr="00C72F6D">
        <w:rPr>
          <w:color w:val="00B050"/>
        </w:rPr>
        <w:tab/>
        <w:t>Rules</w:t>
      </w:r>
    </w:p>
    <w:p w:rsidR="006F2E1B" w:rsidRPr="00C72F6D" w:rsidRDefault="006F2E1B" w:rsidP="00C72F6D">
      <w:pPr>
        <w:pStyle w:val="AS-P0"/>
        <w:ind w:left="567" w:hanging="567"/>
        <w:rPr>
          <w:color w:val="00B050"/>
        </w:rPr>
      </w:pPr>
      <w:r w:rsidRPr="00C72F6D">
        <w:rPr>
          <w:color w:val="00B050"/>
        </w:rPr>
        <w:t>13.</w:t>
      </w:r>
      <w:r w:rsidRPr="00C72F6D">
        <w:rPr>
          <w:color w:val="00B050"/>
        </w:rPr>
        <w:tab/>
        <w:t>Transitional provisions</w:t>
      </w:r>
    </w:p>
    <w:p w:rsidR="00E01057" w:rsidRPr="00C72F6D" w:rsidRDefault="00E01057" w:rsidP="00C72F6D">
      <w:pPr>
        <w:pStyle w:val="AS-P0"/>
        <w:ind w:left="567" w:hanging="567"/>
        <w:rPr>
          <w:color w:val="00B050"/>
        </w:rPr>
      </w:pPr>
      <w:r w:rsidRPr="00C72F6D">
        <w:rPr>
          <w:color w:val="00B050"/>
        </w:rPr>
        <w:t>14.</w:t>
      </w:r>
      <w:r w:rsidRPr="00C72F6D">
        <w:rPr>
          <w:color w:val="00B050"/>
        </w:rPr>
        <w:tab/>
        <w:t>Repeal of laws</w:t>
      </w:r>
    </w:p>
    <w:p w:rsidR="00C734B6" w:rsidRPr="00C72F6D" w:rsidRDefault="00C734B6" w:rsidP="00C72F6D">
      <w:pPr>
        <w:pStyle w:val="AS-P0"/>
        <w:ind w:left="567" w:hanging="567"/>
        <w:rPr>
          <w:color w:val="00B050"/>
        </w:rPr>
      </w:pPr>
      <w:r w:rsidRPr="00C72F6D">
        <w:rPr>
          <w:color w:val="00B050"/>
        </w:rPr>
        <w:t>15.</w:t>
      </w:r>
      <w:r w:rsidRPr="00C72F6D">
        <w:rPr>
          <w:color w:val="00B050"/>
        </w:rPr>
        <w:tab/>
        <w:t>Short title</w:t>
      </w:r>
    </w:p>
    <w:p w:rsidR="00C72F6D" w:rsidRDefault="00C72F6D" w:rsidP="00D10698">
      <w:pPr>
        <w:pStyle w:val="AS-P0"/>
        <w:rPr>
          <w:b/>
        </w:rPr>
      </w:pPr>
    </w:p>
    <w:p w:rsidR="00C72F6D" w:rsidRPr="00F76D5B" w:rsidRDefault="00C72F6D" w:rsidP="00D10698">
      <w:pPr>
        <w:pStyle w:val="AS-P0"/>
        <w:rPr>
          <w:color w:val="00B050"/>
        </w:rPr>
      </w:pPr>
      <w:r w:rsidRPr="00F76D5B">
        <w:rPr>
          <w:color w:val="00B050"/>
        </w:rPr>
        <w:lastRenderedPageBreak/>
        <w:t>SCHEDULE – LAWS REPEALED</w:t>
      </w:r>
    </w:p>
    <w:p w:rsidR="00432BE1" w:rsidRDefault="00432BE1" w:rsidP="00D10698">
      <w:pPr>
        <w:pStyle w:val="AS-P0"/>
      </w:pPr>
    </w:p>
    <w:p w:rsidR="004C258C" w:rsidRDefault="004C258C" w:rsidP="00D10698">
      <w:pPr>
        <w:pStyle w:val="AS-P0"/>
      </w:pPr>
    </w:p>
    <w:p w:rsidR="004C258C" w:rsidRDefault="004C258C" w:rsidP="004C258C">
      <w:pPr>
        <w:pStyle w:val="AS-P0"/>
      </w:pPr>
      <w:r>
        <w:t>BE IT ENACTED by the Parliament of the Republic of Namibia, as follows:-</w:t>
      </w:r>
    </w:p>
    <w:p w:rsidR="00432BE1" w:rsidRDefault="00432BE1" w:rsidP="00D10698">
      <w:pPr>
        <w:pStyle w:val="AS-P0"/>
      </w:pPr>
    </w:p>
    <w:p w:rsidR="00416AEB" w:rsidRPr="00D10698" w:rsidRDefault="00CD0FB6" w:rsidP="00D10698">
      <w:pPr>
        <w:pStyle w:val="AS-P0"/>
        <w:rPr>
          <w:b/>
        </w:rPr>
      </w:pPr>
      <w:r w:rsidRPr="00D10698">
        <w:rPr>
          <w:b/>
        </w:rPr>
        <w:t>Definition</w:t>
      </w:r>
      <w:r w:rsidR="000B2630">
        <w:rPr>
          <w:b/>
        </w:rPr>
        <w:t>s</w:t>
      </w:r>
    </w:p>
    <w:p w:rsidR="00416AEB" w:rsidRPr="00D10698" w:rsidRDefault="00416AEB" w:rsidP="00D10698">
      <w:pPr>
        <w:pStyle w:val="AS-P0"/>
        <w:rPr>
          <w:b/>
        </w:rPr>
      </w:pPr>
    </w:p>
    <w:p w:rsidR="00285FD8" w:rsidRPr="00D10698" w:rsidRDefault="00285FD8" w:rsidP="00D10698">
      <w:pPr>
        <w:pStyle w:val="AS-P1"/>
        <w:ind w:right="0"/>
        <w:rPr>
          <w:szCs w:val="21"/>
        </w:rPr>
      </w:pPr>
      <w:r w:rsidRPr="00D10698">
        <w:rPr>
          <w:b/>
        </w:rPr>
        <w:t>1.</w:t>
      </w:r>
      <w:r w:rsidR="00416AEB" w:rsidRPr="00D10698">
        <w:tab/>
      </w:r>
      <w:r w:rsidR="00D10698" w:rsidRPr="00D10698">
        <w:t>In t</w:t>
      </w:r>
      <w:r w:rsidRPr="00D10698">
        <w:t>his Act, unless the context otherwise indicates -</w:t>
      </w:r>
    </w:p>
    <w:p w:rsidR="00285FD8" w:rsidRPr="00D10698" w:rsidRDefault="00285FD8" w:rsidP="00D10698">
      <w:pPr>
        <w:pStyle w:val="AS-P1"/>
        <w:ind w:right="0"/>
        <w:rPr>
          <w:szCs w:val="28"/>
        </w:rPr>
      </w:pPr>
    </w:p>
    <w:p w:rsidR="00285FD8" w:rsidRPr="00D10698" w:rsidRDefault="00D967F1" w:rsidP="00D10698">
      <w:pPr>
        <w:pStyle w:val="AS-P0"/>
      </w:pPr>
      <w:r>
        <w:t>“</w:t>
      </w:r>
      <w:r w:rsidR="00285FD8" w:rsidRPr="00D10698">
        <w:t>certified copy</w:t>
      </w:r>
      <w:r>
        <w:t>”</w:t>
      </w:r>
      <w:r w:rsidR="00285FD8" w:rsidRPr="00D10698">
        <w:t>, in relation to an ord</w:t>
      </w:r>
      <w:r w:rsidR="00416AEB" w:rsidRPr="00D10698">
        <w:t>e</w:t>
      </w:r>
      <w:r w:rsidR="00285FD8" w:rsidRPr="00D10698">
        <w:t xml:space="preserve">r of court, means a copy certified by an appropriate </w:t>
      </w:r>
      <w:r w:rsidR="00BE04E2">
        <w:t>officer of a court to be a t</w:t>
      </w:r>
      <w:r w:rsidR="00285FD8" w:rsidRPr="00D10698">
        <w:t>rue copy;</w:t>
      </w:r>
    </w:p>
    <w:p w:rsidR="00285FD8" w:rsidRPr="00D10698" w:rsidRDefault="00285FD8" w:rsidP="00D10698">
      <w:pPr>
        <w:pStyle w:val="AS-P0"/>
        <w:rPr>
          <w:szCs w:val="28"/>
        </w:rPr>
      </w:pPr>
    </w:p>
    <w:p w:rsidR="00285FD8" w:rsidRPr="00D10698" w:rsidRDefault="00D967F1" w:rsidP="00D10698">
      <w:pPr>
        <w:pStyle w:val="AS-P0"/>
      </w:pPr>
      <w:r>
        <w:t>“</w:t>
      </w:r>
      <w:r w:rsidR="00285FD8" w:rsidRPr="00D10698">
        <w:t>designated country</w:t>
      </w:r>
      <w:r>
        <w:t>”</w:t>
      </w:r>
      <w:r w:rsidR="00285FD8" w:rsidRPr="00D10698">
        <w:t xml:space="preserve"> means a country decl</w:t>
      </w:r>
      <w:r w:rsidR="00135BAE" w:rsidRPr="00D10698">
        <w:t>ared as such under section 2(1</w:t>
      </w:r>
      <w:r w:rsidR="00285FD8" w:rsidRPr="00D10698">
        <w:t>);</w:t>
      </w:r>
    </w:p>
    <w:p w:rsidR="00285FD8" w:rsidRPr="00D10698" w:rsidRDefault="00285FD8" w:rsidP="00D10698">
      <w:pPr>
        <w:pStyle w:val="AS-P0"/>
        <w:rPr>
          <w:szCs w:val="28"/>
        </w:rPr>
      </w:pPr>
    </w:p>
    <w:p w:rsidR="00285FD8" w:rsidRDefault="00D967F1" w:rsidP="00FE2A2B">
      <w:pPr>
        <w:pStyle w:val="AS-P0"/>
        <w:rPr>
          <w:lang w:val="en-ZA"/>
        </w:rPr>
      </w:pPr>
      <w:r>
        <w:t>“</w:t>
      </w:r>
      <w:r w:rsidR="00FE2A2B">
        <w:rPr>
          <w:lang w:val="en-ZA"/>
        </w:rPr>
        <w:t>Maintenance Act</w:t>
      </w:r>
      <w:r>
        <w:rPr>
          <w:lang w:val="en-ZA"/>
        </w:rPr>
        <w:t>”</w:t>
      </w:r>
      <w:r w:rsidR="00FE2A2B">
        <w:rPr>
          <w:lang w:val="en-ZA"/>
        </w:rPr>
        <w:t xml:space="preserve"> means the Maintenance Act, 2003 (Act No. 9 of 2003);</w:t>
      </w:r>
    </w:p>
    <w:p w:rsidR="00FE2A2B" w:rsidRDefault="00FE2A2B" w:rsidP="00FE2A2B">
      <w:pPr>
        <w:pStyle w:val="AS-P0"/>
        <w:rPr>
          <w:lang w:val="en-ZA"/>
        </w:rPr>
      </w:pPr>
    </w:p>
    <w:p w:rsidR="00FE2A2B" w:rsidRDefault="00FE2A2B" w:rsidP="00FE2A2B">
      <w:pPr>
        <w:pStyle w:val="AS-P-Amend"/>
      </w:pPr>
      <w:r>
        <w:t xml:space="preserve">[definition of </w:t>
      </w:r>
      <w:r w:rsidR="00D967F1">
        <w:t>“</w:t>
      </w:r>
      <w:r>
        <w:t>Maintenance Act</w:t>
      </w:r>
      <w:r w:rsidR="00D967F1">
        <w:t>”</w:t>
      </w:r>
      <w:r>
        <w:t xml:space="preserve"> substituted by Act 9 of 2003]</w:t>
      </w:r>
    </w:p>
    <w:p w:rsidR="00FE2A2B" w:rsidRPr="00D10698" w:rsidRDefault="00FE2A2B" w:rsidP="00FE2A2B">
      <w:pPr>
        <w:pStyle w:val="AS-P0"/>
        <w:rPr>
          <w:szCs w:val="20"/>
        </w:rPr>
      </w:pPr>
    </w:p>
    <w:p w:rsidR="00285FD8" w:rsidRDefault="00D967F1" w:rsidP="00FE2A2B">
      <w:pPr>
        <w:autoSpaceDE w:val="0"/>
        <w:autoSpaceDN w:val="0"/>
        <w:adjustRightInd w:val="0"/>
        <w:rPr>
          <w:rFonts w:cs="Times New Roman"/>
          <w:lang w:val="en-ZA"/>
        </w:rPr>
      </w:pPr>
      <w:r>
        <w:rPr>
          <w:rFonts w:cs="Times New Roman"/>
          <w:lang w:val="en-ZA"/>
        </w:rPr>
        <w:t>“</w:t>
      </w:r>
      <w:r w:rsidR="00FE2A2B">
        <w:rPr>
          <w:rFonts w:cs="Times New Roman"/>
          <w:lang w:val="en-ZA"/>
        </w:rPr>
        <w:t>maintenance court</w:t>
      </w:r>
      <w:r>
        <w:rPr>
          <w:rFonts w:cs="Times New Roman"/>
          <w:lang w:val="en-ZA"/>
        </w:rPr>
        <w:t>”</w:t>
      </w:r>
      <w:r w:rsidR="00FE2A2B">
        <w:rPr>
          <w:rFonts w:cs="Times New Roman"/>
          <w:lang w:val="en-ZA"/>
        </w:rPr>
        <w:t xml:space="preserve"> means a maintenance court referred to in section 6 of the Maintenance Act;</w:t>
      </w:r>
    </w:p>
    <w:p w:rsidR="00FE2A2B" w:rsidRDefault="00FE2A2B" w:rsidP="002879F2">
      <w:pPr>
        <w:pStyle w:val="AS-P0"/>
        <w:rPr>
          <w:lang w:val="en-ZA"/>
        </w:rPr>
      </w:pPr>
    </w:p>
    <w:p w:rsidR="00FE2A2B" w:rsidRDefault="00FE2A2B" w:rsidP="00FE2A2B">
      <w:pPr>
        <w:pStyle w:val="AS-P-Amend"/>
      </w:pPr>
      <w:r>
        <w:rPr>
          <w:lang w:val="en-ZA"/>
        </w:rPr>
        <w:t xml:space="preserve"> </w:t>
      </w:r>
      <w:r>
        <w:t xml:space="preserve">[definition of </w:t>
      </w:r>
      <w:r w:rsidR="00D967F1">
        <w:t>“</w:t>
      </w:r>
      <w:r>
        <w:t>maintenance court</w:t>
      </w:r>
      <w:r w:rsidR="00D967F1">
        <w:t>”</w:t>
      </w:r>
      <w:r>
        <w:t xml:space="preserve"> substituted by Act 9 of 2003]</w:t>
      </w:r>
    </w:p>
    <w:p w:rsidR="00FE2A2B" w:rsidRPr="00D10698" w:rsidRDefault="00FE2A2B" w:rsidP="00FE2A2B">
      <w:pPr>
        <w:pStyle w:val="AS-P0"/>
        <w:rPr>
          <w:szCs w:val="10"/>
        </w:rPr>
      </w:pPr>
    </w:p>
    <w:p w:rsidR="00285FD8" w:rsidRPr="00D10698" w:rsidRDefault="00D967F1" w:rsidP="00D10698">
      <w:pPr>
        <w:pStyle w:val="AS-P0"/>
      </w:pPr>
      <w:r>
        <w:t>“</w:t>
      </w:r>
      <w:r w:rsidR="00285FD8" w:rsidRPr="00D10698">
        <w:t>maintenance order</w:t>
      </w:r>
      <w:r>
        <w:t>”</w:t>
      </w:r>
      <w:r w:rsidR="00285FD8" w:rsidRPr="00D10698">
        <w:t xml:space="preserve"> means any order for the periodical payment by any person of sums of money towards the maintenance of a</w:t>
      </w:r>
      <w:r w:rsidR="00B3649A">
        <w:t>ny other person whom the first</w:t>
      </w:r>
      <w:r w:rsidR="00BF757B">
        <w:t>-</w:t>
      </w:r>
      <w:r w:rsidR="00285FD8" w:rsidRPr="00D10698">
        <w:t>mentioned person is liable to maintain in accordance with the law of the country in which the order is made;</w:t>
      </w:r>
    </w:p>
    <w:p w:rsidR="00285FD8" w:rsidRPr="00D10698" w:rsidRDefault="00285FD8" w:rsidP="00D10698">
      <w:pPr>
        <w:pStyle w:val="AS-P0"/>
        <w:rPr>
          <w:szCs w:val="20"/>
        </w:rPr>
      </w:pPr>
    </w:p>
    <w:p w:rsidR="00285FD8" w:rsidRPr="00D10698" w:rsidRDefault="00D967F1" w:rsidP="00D10698">
      <w:pPr>
        <w:pStyle w:val="AS-P0"/>
      </w:pPr>
      <w:r>
        <w:t>“</w:t>
      </w:r>
      <w:r w:rsidR="00285FD8" w:rsidRPr="00D10698">
        <w:t>Minister</w:t>
      </w:r>
      <w:r>
        <w:t>”</w:t>
      </w:r>
      <w:r w:rsidR="00285FD8" w:rsidRPr="00D10698">
        <w:t xml:space="preserve"> means the Minister of Justice;</w:t>
      </w:r>
    </w:p>
    <w:p w:rsidR="00285FD8" w:rsidRPr="00D10698" w:rsidRDefault="00285FD8" w:rsidP="00D10698">
      <w:pPr>
        <w:pStyle w:val="AS-P0"/>
        <w:rPr>
          <w:szCs w:val="20"/>
        </w:rPr>
      </w:pPr>
    </w:p>
    <w:p w:rsidR="00285FD8" w:rsidRPr="00D10698" w:rsidRDefault="00D967F1" w:rsidP="00D10698">
      <w:pPr>
        <w:pStyle w:val="AS-P0"/>
      </w:pPr>
      <w:r>
        <w:t>“</w:t>
      </w:r>
      <w:r w:rsidR="00285FD8" w:rsidRPr="00D10698">
        <w:t>Permanent Secretary</w:t>
      </w:r>
      <w:r>
        <w:t>”</w:t>
      </w:r>
      <w:r w:rsidR="00285FD8" w:rsidRPr="00D10698">
        <w:t xml:space="preserve"> means the Permanent Secretary: Justice;</w:t>
      </w:r>
    </w:p>
    <w:p w:rsidR="00285FD8" w:rsidRPr="00D10698" w:rsidRDefault="00285FD8" w:rsidP="00D10698">
      <w:pPr>
        <w:pStyle w:val="AS-P0"/>
        <w:rPr>
          <w:szCs w:val="10"/>
        </w:rPr>
      </w:pPr>
    </w:p>
    <w:p w:rsidR="00285FD8" w:rsidRPr="00D10698" w:rsidRDefault="00D967F1" w:rsidP="00D10698">
      <w:pPr>
        <w:pStyle w:val="AS-P0"/>
      </w:pPr>
      <w:r>
        <w:t>“</w:t>
      </w:r>
      <w:r w:rsidR="00285FD8" w:rsidRPr="00D10698">
        <w:t>prescribed</w:t>
      </w:r>
      <w:r>
        <w:t>”</w:t>
      </w:r>
      <w:r w:rsidR="00285FD8" w:rsidRPr="00D10698">
        <w:t xml:space="preserve"> means prescribed by rules made under this Act;</w:t>
      </w:r>
    </w:p>
    <w:p w:rsidR="00285FD8" w:rsidRPr="00D10698" w:rsidRDefault="00285FD8" w:rsidP="00D10698">
      <w:pPr>
        <w:pStyle w:val="AS-P0"/>
      </w:pPr>
    </w:p>
    <w:p w:rsidR="00285FD8" w:rsidRPr="00D10698" w:rsidRDefault="00D967F1" w:rsidP="00D10698">
      <w:pPr>
        <w:pStyle w:val="AS-P0"/>
      </w:pPr>
      <w:r>
        <w:t>“</w:t>
      </w:r>
      <w:r w:rsidR="00285FD8" w:rsidRPr="00D10698">
        <w:t>provisional maintenance order</w:t>
      </w:r>
      <w:r>
        <w:t>”</w:t>
      </w:r>
      <w:r w:rsidR="00285FD8" w:rsidRPr="00D10698">
        <w:t xml:space="preserve"> means a maintenance order having no effect unless and until confirmed by a competent court in the country in which the person against whom it has been made, is resident.</w:t>
      </w:r>
    </w:p>
    <w:p w:rsidR="00285FD8" w:rsidRPr="00D10698" w:rsidRDefault="00285FD8" w:rsidP="00D10698">
      <w:pPr>
        <w:pStyle w:val="AS-P0"/>
        <w:rPr>
          <w:szCs w:val="14"/>
        </w:rPr>
      </w:pPr>
    </w:p>
    <w:p w:rsidR="00285FD8" w:rsidRPr="00D10698" w:rsidRDefault="00285FD8" w:rsidP="00D10698">
      <w:pPr>
        <w:pStyle w:val="AS-P0"/>
        <w:rPr>
          <w:b/>
          <w:szCs w:val="13"/>
        </w:rPr>
      </w:pPr>
      <w:r w:rsidRPr="00D10698">
        <w:rPr>
          <w:b/>
        </w:rPr>
        <w:t>De</w:t>
      </w:r>
      <w:r w:rsidR="00513ECB" w:rsidRPr="00D10698">
        <w:rPr>
          <w:b/>
        </w:rPr>
        <w:t>s</w:t>
      </w:r>
      <w:r w:rsidRPr="00D10698">
        <w:rPr>
          <w:b/>
        </w:rPr>
        <w:t xml:space="preserve">ignation of countries for purposes </w:t>
      </w:r>
      <w:r w:rsidR="00513ECB" w:rsidRPr="00D10698">
        <w:rPr>
          <w:b/>
        </w:rPr>
        <w:t>o</w:t>
      </w:r>
      <w:r w:rsidR="004A47A2">
        <w:rPr>
          <w:b/>
        </w:rPr>
        <w:t>f this Act</w:t>
      </w:r>
    </w:p>
    <w:p w:rsidR="00285FD8" w:rsidRPr="00D10698" w:rsidRDefault="00285FD8" w:rsidP="00D10698">
      <w:pPr>
        <w:pStyle w:val="AS-P0"/>
        <w:rPr>
          <w:b/>
          <w:szCs w:val="8"/>
        </w:rPr>
      </w:pPr>
    </w:p>
    <w:p w:rsidR="00513ECB" w:rsidRPr="00D10698" w:rsidRDefault="00513ECB" w:rsidP="00D10698">
      <w:pPr>
        <w:pStyle w:val="AS-P1"/>
        <w:ind w:right="0"/>
      </w:pPr>
      <w:r w:rsidRPr="00D10698">
        <w:rPr>
          <w:b/>
        </w:rPr>
        <w:t>2.</w:t>
      </w:r>
      <w:r w:rsidRPr="00D10698">
        <w:tab/>
        <w:t>(1)</w:t>
      </w:r>
      <w:r w:rsidRPr="00D10698">
        <w:tab/>
        <w:t xml:space="preserve">The Minister may, for the purposes of this Act, by notice in the </w:t>
      </w:r>
      <w:r w:rsidRPr="00FF2053">
        <w:rPr>
          <w:i/>
        </w:rPr>
        <w:t>Gazette</w:t>
      </w:r>
      <w:r w:rsidRPr="00D10698">
        <w:t xml:space="preserve"> declare as a designated country any country with which Namibia has in terms of the Namibian Constitution entered into an agreement providing for the reciprocal enforcement of maintenance orders.</w:t>
      </w:r>
    </w:p>
    <w:p w:rsidR="00513ECB" w:rsidRPr="00D10698" w:rsidRDefault="00513ECB" w:rsidP="00D10698">
      <w:pPr>
        <w:pStyle w:val="AS-P1"/>
        <w:ind w:right="0"/>
        <w:rPr>
          <w:szCs w:val="30"/>
        </w:rPr>
      </w:pPr>
    </w:p>
    <w:p w:rsidR="00513ECB" w:rsidRPr="00D10698" w:rsidRDefault="00513ECB" w:rsidP="00D10698">
      <w:pPr>
        <w:pStyle w:val="AS-P1"/>
        <w:ind w:right="0"/>
      </w:pPr>
      <w:r w:rsidRPr="00D10698">
        <w:t>(2)</w:t>
      </w:r>
      <w:r w:rsidRPr="00D10698">
        <w:tab/>
        <w:t xml:space="preserve">The Minister may by notice in the </w:t>
      </w:r>
      <w:r w:rsidRPr="00B3649A">
        <w:rPr>
          <w:i/>
        </w:rPr>
        <w:t>Gazette</w:t>
      </w:r>
      <w:r w:rsidRPr="00D10698">
        <w:t xml:space="preserve"> withdraw any declaration made under subsection (1).</w:t>
      </w:r>
    </w:p>
    <w:p w:rsidR="00513ECB" w:rsidRPr="00D10698" w:rsidRDefault="00513ECB" w:rsidP="00D10698">
      <w:pPr>
        <w:pStyle w:val="AS-P1"/>
        <w:ind w:right="0"/>
        <w:rPr>
          <w:szCs w:val="28"/>
        </w:rPr>
      </w:pPr>
    </w:p>
    <w:p w:rsidR="00285FD8" w:rsidRPr="00D10698" w:rsidRDefault="00513ECB" w:rsidP="00D10698">
      <w:pPr>
        <w:pStyle w:val="AS-P0"/>
        <w:rPr>
          <w:b/>
          <w:szCs w:val="13"/>
        </w:rPr>
      </w:pPr>
      <w:r w:rsidRPr="00D10698">
        <w:rPr>
          <w:b/>
        </w:rPr>
        <w:t>Transmission of</w:t>
      </w:r>
      <w:r w:rsidR="00B82C2F">
        <w:rPr>
          <w:b/>
        </w:rPr>
        <w:t xml:space="preserve"> maintenance order</w:t>
      </w:r>
    </w:p>
    <w:p w:rsidR="00285FD8" w:rsidRPr="00D10698" w:rsidRDefault="00285FD8" w:rsidP="00D10698">
      <w:pPr>
        <w:pStyle w:val="AS-P0"/>
        <w:rPr>
          <w:b/>
          <w:szCs w:val="12"/>
        </w:rPr>
      </w:pPr>
    </w:p>
    <w:p w:rsidR="00513ECB" w:rsidRPr="00A51798" w:rsidRDefault="00513ECB" w:rsidP="00D10698">
      <w:pPr>
        <w:pStyle w:val="AS-P1"/>
        <w:ind w:right="0"/>
      </w:pPr>
      <w:r w:rsidRPr="00A51798">
        <w:rPr>
          <w:b/>
        </w:rPr>
        <w:t>3.</w:t>
      </w:r>
      <w:r w:rsidRPr="00A51798">
        <w:tab/>
        <w:t>When it appears to any court in Namibia that any person against whom it has, before or after the commencement of this Act, made, registered or confirmed a maintenance order, is resident in a designated country, that court shall, with a view to the registration of the maintenance order, transmit to the Permanent Secretary a certified copy of such order for transmission to the administrative head of</w:t>
      </w:r>
      <w:r w:rsidR="008931D6" w:rsidRPr="00A51798">
        <w:t xml:space="preserve"> the Department of Justice of that designated cou</w:t>
      </w:r>
      <w:r w:rsidRPr="00A51798">
        <w:t>ntry.</w:t>
      </w:r>
    </w:p>
    <w:p w:rsidR="00513ECB" w:rsidRPr="00D10698" w:rsidRDefault="00513ECB" w:rsidP="00D10698">
      <w:pPr>
        <w:pStyle w:val="AS-P1"/>
        <w:ind w:right="0"/>
        <w:rPr>
          <w:szCs w:val="28"/>
        </w:rPr>
      </w:pPr>
    </w:p>
    <w:p w:rsidR="00285FD8" w:rsidRPr="00D10698" w:rsidRDefault="00513ECB" w:rsidP="00D10698">
      <w:pPr>
        <w:pStyle w:val="AS-P0"/>
        <w:rPr>
          <w:b/>
          <w:szCs w:val="13"/>
        </w:rPr>
      </w:pPr>
      <w:r w:rsidRPr="00D10698">
        <w:rPr>
          <w:b/>
        </w:rPr>
        <w:t>Regist</w:t>
      </w:r>
      <w:r w:rsidR="008E6608">
        <w:rPr>
          <w:b/>
        </w:rPr>
        <w:t>ration of maintenance orders</w:t>
      </w:r>
    </w:p>
    <w:p w:rsidR="00285FD8" w:rsidRPr="00D10698" w:rsidRDefault="00285FD8" w:rsidP="00D10698">
      <w:pPr>
        <w:pStyle w:val="AS-P0"/>
        <w:rPr>
          <w:b/>
          <w:szCs w:val="7"/>
        </w:rPr>
      </w:pPr>
    </w:p>
    <w:p w:rsidR="00513ECB" w:rsidRPr="00D10698" w:rsidRDefault="00513ECB" w:rsidP="00D10698">
      <w:pPr>
        <w:pStyle w:val="AS-P1"/>
        <w:ind w:right="0"/>
      </w:pPr>
      <w:r w:rsidRPr="00D10698">
        <w:rPr>
          <w:b/>
        </w:rPr>
        <w:t>4.</w:t>
      </w:r>
      <w:r w:rsidRPr="00D10698">
        <w:tab/>
        <w:t>When a certified copy of a maintenance order made before or after the commencement of this Act by any court in a designated country against any person resident in Namibia, is transmitted to the Permanent Secretary by the administrative head of the Department of Justice of that designated country, the Perma</w:t>
      </w:r>
      <w:r w:rsidR="00EC6F15">
        <w:t>nent Secretary shall transmit t</w:t>
      </w:r>
      <w:r w:rsidRPr="00D10698">
        <w:t>hat cop</w:t>
      </w:r>
      <w:r w:rsidR="00EC6F15">
        <w:t>y of t</w:t>
      </w:r>
      <w:r w:rsidRPr="00D10698">
        <w:t>he maintenance order to the maintenance court in whose area of jurisdiction the person against whom such order was made, resides or is alleged to reside, and such order shall on receipt thereof be registered by that maintenance court in the prescribed manner.</w:t>
      </w:r>
    </w:p>
    <w:p w:rsidR="00513ECB" w:rsidRPr="00D10698" w:rsidRDefault="00513ECB" w:rsidP="00D10698">
      <w:pPr>
        <w:pStyle w:val="AS-P1"/>
        <w:ind w:right="0"/>
        <w:rPr>
          <w:szCs w:val="28"/>
        </w:rPr>
      </w:pPr>
    </w:p>
    <w:p w:rsidR="00285FD8" w:rsidRPr="00D10698" w:rsidRDefault="00285FD8" w:rsidP="00D10698">
      <w:pPr>
        <w:pStyle w:val="AS-P0"/>
        <w:rPr>
          <w:b/>
        </w:rPr>
      </w:pPr>
      <w:r w:rsidRPr="00D10698">
        <w:rPr>
          <w:b/>
        </w:rPr>
        <w:t>Provi</w:t>
      </w:r>
      <w:r w:rsidR="00513ECB" w:rsidRPr="00D10698">
        <w:rPr>
          <w:b/>
        </w:rPr>
        <w:t>s</w:t>
      </w:r>
      <w:r w:rsidRPr="00D10698">
        <w:rPr>
          <w:b/>
        </w:rPr>
        <w:t>ional maintenance orders against persons r</w:t>
      </w:r>
      <w:r w:rsidR="00EC6F15">
        <w:rPr>
          <w:b/>
        </w:rPr>
        <w:t>esident in designated countries</w:t>
      </w:r>
    </w:p>
    <w:p w:rsidR="00513ECB" w:rsidRPr="00D10698" w:rsidRDefault="00513ECB" w:rsidP="00D10698">
      <w:pPr>
        <w:pStyle w:val="AS-P0"/>
        <w:rPr>
          <w:b/>
        </w:rPr>
      </w:pPr>
    </w:p>
    <w:p w:rsidR="00285FD8" w:rsidRPr="00D10698" w:rsidRDefault="00285FD8" w:rsidP="00D10698">
      <w:pPr>
        <w:pStyle w:val="AS-P1"/>
        <w:ind w:right="0"/>
      </w:pPr>
      <w:r w:rsidRPr="00D10698">
        <w:rPr>
          <w:b/>
        </w:rPr>
        <w:t>5.</w:t>
      </w:r>
      <w:r w:rsidRPr="00D10698">
        <w:tab/>
      </w:r>
      <w:r w:rsidR="00D650DD" w:rsidRPr="00D10698">
        <w:t>(1</w:t>
      </w:r>
      <w:r w:rsidRPr="00D10698">
        <w:t>)</w:t>
      </w:r>
      <w:r w:rsidR="00D650DD" w:rsidRPr="00D10698">
        <w:tab/>
      </w:r>
      <w:r w:rsidRPr="00D10698">
        <w:t xml:space="preserve">Notwithstanding anything to the contrary in any law contained, an enquiry may be held under </w:t>
      </w:r>
      <w:r w:rsidR="00FE2A2B">
        <w:rPr>
          <w:lang w:val="en-ZA"/>
        </w:rPr>
        <w:t xml:space="preserve">section 13 of the Maintenance Act </w:t>
      </w:r>
      <w:r w:rsidRPr="00D10698">
        <w:t>in the absence of any person resident in a designated country who may be legally liable to maintain any person in Namibia, provided the evidence of all witnesses at the enquiry is read over by or to and signed by them.</w:t>
      </w:r>
    </w:p>
    <w:p w:rsidR="00285FD8" w:rsidRDefault="00285FD8" w:rsidP="002879F2">
      <w:pPr>
        <w:pStyle w:val="AS-P0"/>
      </w:pPr>
    </w:p>
    <w:p w:rsidR="00FE2A2B" w:rsidRDefault="00FE2A2B" w:rsidP="00FE2A2B">
      <w:pPr>
        <w:pStyle w:val="AS-P-Amend"/>
      </w:pPr>
      <w:r>
        <w:t>[subsection (1) amended by Act 9 of 2003]</w:t>
      </w:r>
    </w:p>
    <w:p w:rsidR="00FE2A2B" w:rsidRDefault="00FE2A2B" w:rsidP="00D10698">
      <w:pPr>
        <w:pStyle w:val="AS-Pa"/>
        <w:ind w:right="0"/>
      </w:pPr>
    </w:p>
    <w:p w:rsidR="00285FD8" w:rsidRPr="00D10698" w:rsidRDefault="00285FD8" w:rsidP="00D10698">
      <w:pPr>
        <w:pStyle w:val="AS-Pa"/>
        <w:ind w:right="0"/>
      </w:pPr>
      <w:r w:rsidRPr="00D10698">
        <w:t>(2)</w:t>
      </w:r>
      <w:r w:rsidRPr="00D10698">
        <w:tab/>
        <w:t>(a)</w:t>
      </w:r>
      <w:r w:rsidR="00D650DD" w:rsidRPr="00D10698">
        <w:tab/>
      </w:r>
      <w:r w:rsidRPr="00D10698">
        <w:t>Subject to the provisions of paragraph (c), the maintenance court holding an enquiry contemplated in subsection (</w:t>
      </w:r>
      <w:r w:rsidR="00D650DD" w:rsidRPr="00D10698">
        <w:t>1</w:t>
      </w:r>
      <w:r w:rsidRPr="00D10698">
        <w:t>) may only make a</w:t>
      </w:r>
      <w:r w:rsidR="00D650DD" w:rsidRPr="00D10698">
        <w:t xml:space="preserve"> </w:t>
      </w:r>
      <w:r w:rsidRPr="00D10698">
        <w:t xml:space="preserve">provisional maintenance order against a person resident in a designated country and shall, with a view to confirmation of the provisional maintenance order, forward to the Permanent Secretary for transmission to the administrative head of the Department of Justice of that designated country a certified copy of such order, together with the depositions of witnesses and such </w:t>
      </w:r>
      <w:r w:rsidR="00D650DD" w:rsidRPr="00D10698">
        <w:t>in</w:t>
      </w:r>
      <w:r w:rsidRPr="00D10698">
        <w:t>formation as may be available for the identification and location of the person against whom such order has been made.</w:t>
      </w:r>
    </w:p>
    <w:p w:rsidR="00285FD8" w:rsidRPr="00D10698" w:rsidRDefault="00285FD8" w:rsidP="00D10698">
      <w:pPr>
        <w:pStyle w:val="AS-Pa"/>
        <w:ind w:right="0"/>
      </w:pPr>
    </w:p>
    <w:p w:rsidR="00285FD8" w:rsidRPr="00D10698" w:rsidRDefault="00285FD8" w:rsidP="00D10698">
      <w:pPr>
        <w:pStyle w:val="AS-Pa"/>
        <w:ind w:right="0"/>
      </w:pPr>
      <w:r w:rsidRPr="00D10698">
        <w:t>(b)</w:t>
      </w:r>
      <w:r w:rsidRPr="00D10698">
        <w:tab/>
        <w:t>If the person so resident has received sufficient notice of the proceedings at which the provisional maintenance order was made to enable him or her to attend such proceedings, proof of such notice shall accompany the certified copy of such order.</w:t>
      </w:r>
    </w:p>
    <w:p w:rsidR="00285FD8" w:rsidRPr="00D10698" w:rsidRDefault="00285FD8" w:rsidP="00D10698">
      <w:pPr>
        <w:pStyle w:val="AS-Pa"/>
        <w:ind w:right="0"/>
      </w:pPr>
    </w:p>
    <w:p w:rsidR="00285FD8" w:rsidRPr="00D10698" w:rsidRDefault="00285FD8" w:rsidP="00D10698">
      <w:pPr>
        <w:pStyle w:val="AS-Pa"/>
        <w:ind w:right="0"/>
      </w:pPr>
      <w:r w:rsidRPr="00D10698">
        <w:t>(c)</w:t>
      </w:r>
      <w:r w:rsidRPr="00D10698">
        <w:tab/>
        <w:t xml:space="preserve">If the person so resident consents in writing to a maintenance order, and such consent is produced by a maintenance officer at </w:t>
      </w:r>
      <w:r w:rsidR="00D650DD" w:rsidRPr="00D10698">
        <w:t>an enquiry con</w:t>
      </w:r>
      <w:r w:rsidRPr="00D10698">
        <w:t>templated in this section, the maintenance court may in accordance with such consent make a maintenance order for the purposes of t</w:t>
      </w:r>
      <w:r w:rsidR="00D650DD" w:rsidRPr="00D10698">
        <w:t>rans</w:t>
      </w:r>
      <w:r w:rsidRPr="00D10698">
        <w:t>mission in terms of section 3.</w:t>
      </w:r>
    </w:p>
    <w:p w:rsidR="00285FD8" w:rsidRPr="00D10698" w:rsidRDefault="00285FD8" w:rsidP="00D10698">
      <w:pPr>
        <w:pStyle w:val="AS-P0"/>
      </w:pPr>
    </w:p>
    <w:p w:rsidR="00285FD8" w:rsidRPr="00D10698" w:rsidRDefault="00285FD8" w:rsidP="00D10698">
      <w:pPr>
        <w:pStyle w:val="AS-P1"/>
        <w:ind w:right="0"/>
      </w:pPr>
      <w:r w:rsidRPr="00D10698">
        <w:t>(3)</w:t>
      </w:r>
      <w:r w:rsidRPr="00D10698">
        <w:tab/>
        <w:t>If the court in the designated country before which the provisional maintenance order has come for confirmation, remits the case for further evidence to the maintenance court which made the provisional maintenance order, that maintenance court shall proceed with the enquiry as if no provisional maintenance order had been made by it and may take into consideration the contents of depositions of witnesses in the court of the designated country before which such order has come for confirmation.</w:t>
      </w:r>
    </w:p>
    <w:p w:rsidR="00285FD8" w:rsidRPr="00D10698" w:rsidRDefault="00285FD8" w:rsidP="00D10698">
      <w:pPr>
        <w:pStyle w:val="AS-P1"/>
        <w:ind w:right="0"/>
      </w:pPr>
    </w:p>
    <w:p w:rsidR="00285FD8" w:rsidRPr="00D10698" w:rsidRDefault="00633A7E" w:rsidP="00D10698">
      <w:pPr>
        <w:pStyle w:val="AS-P0"/>
        <w:rPr>
          <w:rFonts w:eastAsia="Arial"/>
          <w:b/>
        </w:rPr>
      </w:pPr>
      <w:r w:rsidRPr="00D10698">
        <w:rPr>
          <w:b/>
        </w:rPr>
        <w:t>Confirmation of provisional maintenance orders</w:t>
      </w:r>
    </w:p>
    <w:p w:rsidR="00285FD8" w:rsidRPr="00D10698" w:rsidRDefault="00285FD8" w:rsidP="00D10698">
      <w:pPr>
        <w:pStyle w:val="AS-P0"/>
        <w:rPr>
          <w:b/>
        </w:rPr>
      </w:pPr>
    </w:p>
    <w:p w:rsidR="00285FD8" w:rsidRPr="00D10698" w:rsidRDefault="00285FD8" w:rsidP="00D10698">
      <w:pPr>
        <w:pStyle w:val="AS-P1"/>
        <w:ind w:right="0"/>
      </w:pPr>
      <w:r w:rsidRPr="00D10698">
        <w:rPr>
          <w:b/>
        </w:rPr>
        <w:t>6.</w:t>
      </w:r>
      <w:r w:rsidR="00633A7E" w:rsidRPr="00D10698">
        <w:tab/>
      </w:r>
      <w:r w:rsidRPr="00D10698">
        <w:t>(</w:t>
      </w:r>
      <w:r w:rsidR="00633A7E" w:rsidRPr="00D10698">
        <w:t>1</w:t>
      </w:r>
      <w:r w:rsidRPr="00D10698">
        <w:t>)</w:t>
      </w:r>
      <w:r w:rsidR="00633A7E" w:rsidRPr="00D10698">
        <w:tab/>
      </w:r>
      <w:r w:rsidRPr="00D10698">
        <w:t>Upon receipt from the administrative head of the Department of Justice of a designated country of a certified copy of a provisional maintenance order made by a court in that designated country against any person resident in Namibia, together with the depositions of witnesses, the Permanent Secretary shall transmit those documents to the maintenance officer of the maintenance court in whose area of jurisdiction the person against whom such order was made, resides or is alleged to reside, whereupon that maintenance officer shall, with a view to confirmation of such o</w:t>
      </w:r>
      <w:r w:rsidR="0035231A">
        <w:t>rder, institute an enquiry in t</w:t>
      </w:r>
      <w:r w:rsidRPr="00D10698">
        <w:t>hat maintenance court and may for that purpose cause any</w:t>
      </w:r>
      <w:r w:rsidR="00633A7E" w:rsidRPr="00D10698">
        <w:t xml:space="preserve"> </w:t>
      </w:r>
      <w:r w:rsidRPr="00D10698">
        <w:t>person, including any person legally liable to maintain any other person, to be summonsed to appear before that maintenance court and give evidence or produce any book , document or statement, incl</w:t>
      </w:r>
      <w:r w:rsidR="00633A7E" w:rsidRPr="00D10698">
        <w:t>u</w:t>
      </w:r>
      <w:r w:rsidRPr="00D10698">
        <w:t>ding, in the case of a person so liable, a statement giving full particulars of his or her earnings and signed by his or her employer.</w:t>
      </w:r>
    </w:p>
    <w:p w:rsidR="00285FD8" w:rsidRPr="00D10698" w:rsidRDefault="00285FD8" w:rsidP="00D10698">
      <w:pPr>
        <w:pStyle w:val="AS-P1"/>
        <w:ind w:right="0"/>
      </w:pPr>
    </w:p>
    <w:p w:rsidR="00285FD8" w:rsidRPr="00D10698" w:rsidRDefault="00285FD8" w:rsidP="00D10698">
      <w:pPr>
        <w:pStyle w:val="AS-P1"/>
        <w:ind w:right="0"/>
      </w:pPr>
      <w:r w:rsidRPr="00D10698">
        <w:t>(2)</w:t>
      </w:r>
      <w:r w:rsidRPr="00D10698">
        <w:tab/>
        <w:t>If a maintenance court is satisfied that any person against whom a provisional maintenance order referred to in subsection (</w:t>
      </w:r>
      <w:r w:rsidR="00633A7E" w:rsidRPr="00D10698">
        <w:t>1</w:t>
      </w:r>
      <w:r w:rsidRPr="00D10698">
        <w:t xml:space="preserve">) was made, has received reasonable notice of the proceedings at which such order was made, that maintenance court shall limit its enquiry to the </w:t>
      </w:r>
      <w:r w:rsidR="00633A7E" w:rsidRPr="00D10698">
        <w:t>deter</w:t>
      </w:r>
      <w:r w:rsidRPr="00D10698">
        <w:t>mination of the amount to be paid by the respondent towards the maintenance of such other person or persons.</w:t>
      </w:r>
    </w:p>
    <w:p w:rsidR="00285FD8" w:rsidRPr="00D10698" w:rsidRDefault="00285FD8" w:rsidP="00D10698">
      <w:pPr>
        <w:pStyle w:val="AS-P1"/>
        <w:ind w:right="0"/>
      </w:pPr>
    </w:p>
    <w:p w:rsidR="00285FD8" w:rsidRPr="00D10698" w:rsidRDefault="00285FD8" w:rsidP="00D10698">
      <w:pPr>
        <w:pStyle w:val="AS-P1"/>
        <w:ind w:right="0"/>
      </w:pPr>
      <w:r w:rsidRPr="00D10698">
        <w:t>(3)</w:t>
      </w:r>
      <w:r w:rsidRPr="00D10698">
        <w:tab/>
        <w:t>Any person to be summonsed as a witness shall be summonsed in the manner in which a person may be subpoenaed to appear before a magistrate</w:t>
      </w:r>
      <w:r w:rsidR="00D967F1">
        <w:t>’</w:t>
      </w:r>
      <w:r w:rsidRPr="00D10698">
        <w:t xml:space="preserve">s court </w:t>
      </w:r>
      <w:r w:rsidR="00331ED1">
        <w:t>in</w:t>
      </w:r>
      <w:r w:rsidRPr="00D10698">
        <w:t xml:space="preserve"> a criminal trial.</w:t>
      </w:r>
    </w:p>
    <w:p w:rsidR="00285FD8" w:rsidRPr="00D10698" w:rsidRDefault="00285FD8" w:rsidP="00D10698">
      <w:pPr>
        <w:pStyle w:val="AS-P1"/>
        <w:ind w:right="0"/>
      </w:pPr>
    </w:p>
    <w:p w:rsidR="00285FD8" w:rsidRPr="00D10698" w:rsidRDefault="00285FD8" w:rsidP="00D10698">
      <w:pPr>
        <w:pStyle w:val="AS-P1"/>
        <w:ind w:right="0"/>
      </w:pPr>
      <w:r w:rsidRPr="00D10698">
        <w:t>(4)</w:t>
      </w:r>
      <w:r w:rsidRPr="00D10698">
        <w:tab/>
      </w:r>
      <w:r w:rsidR="00633A7E" w:rsidRPr="00D10698">
        <w:t>A</w:t>
      </w:r>
      <w:r w:rsidRPr="00D10698">
        <w:t xml:space="preserve">n enquiry instituted in terms of subsection </w:t>
      </w:r>
      <w:r w:rsidR="00633A7E" w:rsidRPr="00D10698">
        <w:t>(1</w:t>
      </w:r>
      <w:r w:rsidRPr="00D10698">
        <w:t>) shall be held in such manner as may be prescribed and the maintenance court holding the enquiry may -</w:t>
      </w:r>
    </w:p>
    <w:p w:rsidR="00285FD8" w:rsidRPr="00D10698" w:rsidRDefault="00285FD8" w:rsidP="00D10698">
      <w:pPr>
        <w:pStyle w:val="AS-P1"/>
        <w:ind w:right="0"/>
      </w:pPr>
    </w:p>
    <w:p w:rsidR="00285FD8" w:rsidRPr="00D10698" w:rsidRDefault="00285FD8" w:rsidP="00D10698">
      <w:pPr>
        <w:pStyle w:val="AS-Pa"/>
        <w:ind w:right="0"/>
      </w:pPr>
      <w:r w:rsidRPr="00D10698">
        <w:t>(a)</w:t>
      </w:r>
      <w:r w:rsidRPr="00D10698">
        <w:tab/>
        <w:t>make an order confirming the provisional maintenance order without variation or with such variation as it may deem just;</w:t>
      </w:r>
    </w:p>
    <w:p w:rsidR="00285FD8" w:rsidRPr="00D10698" w:rsidRDefault="00285FD8" w:rsidP="00D10698">
      <w:pPr>
        <w:pStyle w:val="AS-Pa"/>
        <w:ind w:right="0"/>
      </w:pPr>
    </w:p>
    <w:p w:rsidR="00285FD8" w:rsidRPr="00D10698" w:rsidRDefault="00285FD8" w:rsidP="00D10698">
      <w:pPr>
        <w:pStyle w:val="AS-Pa"/>
        <w:ind w:right="0"/>
      </w:pPr>
      <w:r w:rsidRPr="00D10698">
        <w:t>(b)</w:t>
      </w:r>
      <w:r w:rsidRPr="00D10698">
        <w:tab/>
        <w:t>remit the case for further evidence to the court which made the provisional maintenance order;</w:t>
      </w:r>
    </w:p>
    <w:p w:rsidR="00285FD8" w:rsidRPr="00D10698" w:rsidRDefault="00285FD8" w:rsidP="00D10698">
      <w:pPr>
        <w:pStyle w:val="AS-Pa"/>
        <w:ind w:right="0"/>
      </w:pPr>
    </w:p>
    <w:p w:rsidR="00285FD8" w:rsidRPr="00D10698" w:rsidRDefault="00285FD8" w:rsidP="00D10698">
      <w:pPr>
        <w:pStyle w:val="AS-Pa"/>
        <w:ind w:right="0"/>
      </w:pPr>
      <w:r w:rsidRPr="00D10698">
        <w:t>(c)</w:t>
      </w:r>
      <w:r w:rsidRPr="00D10698">
        <w:tab/>
        <w:t>refuse to make an order;</w:t>
      </w:r>
    </w:p>
    <w:p w:rsidR="00285FD8" w:rsidRPr="00D10698" w:rsidRDefault="00285FD8" w:rsidP="00D10698">
      <w:pPr>
        <w:pStyle w:val="AS-Pa"/>
        <w:ind w:right="0"/>
      </w:pPr>
    </w:p>
    <w:p w:rsidR="00285FD8" w:rsidRPr="00D10698" w:rsidRDefault="00285FD8" w:rsidP="00D10698">
      <w:pPr>
        <w:pStyle w:val="AS-Pa"/>
        <w:ind w:right="0"/>
      </w:pPr>
      <w:r w:rsidRPr="00D10698">
        <w:t>(d)</w:t>
      </w:r>
      <w:r w:rsidRPr="00D10698">
        <w:tab/>
        <w:t>at any time, on good cause shown, make an order varying or discharg</w:t>
      </w:r>
      <w:r w:rsidR="0035231A">
        <w:t>ing an order made by it under t</w:t>
      </w:r>
      <w:r w:rsidRPr="00D10698">
        <w:t>his section.</w:t>
      </w:r>
    </w:p>
    <w:p w:rsidR="00285FD8" w:rsidRPr="00D10698" w:rsidRDefault="00285FD8" w:rsidP="00D10698">
      <w:pPr>
        <w:pStyle w:val="AS-Pa"/>
        <w:ind w:right="0"/>
      </w:pPr>
    </w:p>
    <w:p w:rsidR="00285FD8" w:rsidRPr="00D10698" w:rsidRDefault="00285FD8" w:rsidP="00D10698">
      <w:pPr>
        <w:pStyle w:val="AS-Pa"/>
        <w:ind w:right="0"/>
      </w:pPr>
      <w:r w:rsidRPr="00D10698">
        <w:t>(5)</w:t>
      </w:r>
      <w:r w:rsidRPr="00D10698">
        <w:tab/>
        <w:t>(a)</w:t>
      </w:r>
      <w:r w:rsidR="00C8477B" w:rsidRPr="00D10698">
        <w:tab/>
      </w:r>
      <w:r w:rsidRPr="00D10698">
        <w:t>Any person who is aggrieved by an order made under this section may, within such period and in such manner as may be prescribed, appeal against such order to the High Court of Namibia.</w:t>
      </w:r>
    </w:p>
    <w:p w:rsidR="00285FD8" w:rsidRPr="00D10698" w:rsidRDefault="00285FD8" w:rsidP="00D10698">
      <w:pPr>
        <w:pStyle w:val="AS-Pa"/>
        <w:ind w:right="0"/>
      </w:pPr>
    </w:p>
    <w:p w:rsidR="00285FD8" w:rsidRPr="00D10698" w:rsidRDefault="00285FD8" w:rsidP="00D10698">
      <w:pPr>
        <w:pStyle w:val="AS-Pa"/>
        <w:ind w:right="0"/>
      </w:pPr>
      <w:r w:rsidRPr="00D10698">
        <w:t>(b)</w:t>
      </w:r>
      <w:r w:rsidR="00C8477B" w:rsidRPr="00D10698">
        <w:tab/>
      </w:r>
      <w:r w:rsidRPr="00D10698">
        <w:t>On appeal the High Court may make such order in the matter as it may deem fit.</w:t>
      </w:r>
    </w:p>
    <w:p w:rsidR="00285FD8" w:rsidRPr="00D10698" w:rsidRDefault="00285FD8" w:rsidP="00D10698">
      <w:pPr>
        <w:pStyle w:val="AS-Pa"/>
        <w:ind w:right="0"/>
      </w:pPr>
    </w:p>
    <w:p w:rsidR="00285FD8" w:rsidRPr="00D10698" w:rsidRDefault="00285FD8" w:rsidP="00D10698">
      <w:pPr>
        <w:pStyle w:val="AS-P1"/>
        <w:ind w:right="0"/>
      </w:pPr>
      <w:r w:rsidRPr="00A51798">
        <w:t>(6)</w:t>
      </w:r>
      <w:r w:rsidRPr="00A51798">
        <w:tab/>
        <w:t xml:space="preserve">The provisions of </w:t>
      </w:r>
      <w:r w:rsidR="00FE2A2B" w:rsidRPr="00A51798">
        <w:rPr>
          <w:lang w:val="en-ZA"/>
        </w:rPr>
        <w:t xml:space="preserve">sections 12, 13, 14, 15, 36 and 38 </w:t>
      </w:r>
      <w:r w:rsidRPr="00A51798">
        <w:t>of th</w:t>
      </w:r>
      <w:r w:rsidRPr="00D10698">
        <w:t xml:space="preserve">e Maintenance Act shall apply </w:t>
      </w:r>
      <w:r w:rsidRPr="00FE2A2B">
        <w:rPr>
          <w:i/>
        </w:rPr>
        <w:t>mutatis mutandis</w:t>
      </w:r>
      <w:r w:rsidRPr="00D10698">
        <w:t xml:space="preserve"> in respect of any enquiry held in terms of this section.</w:t>
      </w:r>
    </w:p>
    <w:p w:rsidR="00285FD8" w:rsidRDefault="00285FD8" w:rsidP="002879F2">
      <w:pPr>
        <w:pStyle w:val="AS-P0"/>
      </w:pPr>
    </w:p>
    <w:p w:rsidR="00FE2A2B" w:rsidRDefault="00FE2A2B" w:rsidP="00FE2A2B">
      <w:pPr>
        <w:pStyle w:val="AS-P-Amend"/>
      </w:pPr>
      <w:r>
        <w:t>[subsection (6) amended by Act 9 of 2003]</w:t>
      </w:r>
    </w:p>
    <w:p w:rsidR="00FE2A2B" w:rsidRPr="00D10698" w:rsidRDefault="00FE2A2B" w:rsidP="00D10698">
      <w:pPr>
        <w:pStyle w:val="AS-P1"/>
        <w:ind w:right="0"/>
      </w:pPr>
    </w:p>
    <w:p w:rsidR="00285FD8" w:rsidRPr="00D10698" w:rsidRDefault="00285FD8" w:rsidP="00D10698">
      <w:pPr>
        <w:pStyle w:val="AS-P0"/>
        <w:rPr>
          <w:b/>
        </w:rPr>
      </w:pPr>
      <w:r w:rsidRPr="00D10698">
        <w:rPr>
          <w:b/>
        </w:rPr>
        <w:t>Certain maintenance ord</w:t>
      </w:r>
      <w:r w:rsidR="002637C9" w:rsidRPr="00D10698">
        <w:rPr>
          <w:b/>
        </w:rPr>
        <w:t>ers</w:t>
      </w:r>
      <w:r w:rsidRPr="00D10698">
        <w:rPr>
          <w:b/>
        </w:rPr>
        <w:t xml:space="preserve"> deemed for certain purposes to have been made under Maintenance Act</w:t>
      </w:r>
    </w:p>
    <w:p w:rsidR="00285FD8" w:rsidRPr="00D10698" w:rsidRDefault="00285FD8" w:rsidP="00D10698">
      <w:pPr>
        <w:pStyle w:val="AS-P0"/>
        <w:rPr>
          <w:b/>
        </w:rPr>
      </w:pPr>
    </w:p>
    <w:p w:rsidR="00FC301A" w:rsidRPr="00A51798" w:rsidRDefault="00FC301A" w:rsidP="006B3110">
      <w:pPr>
        <w:autoSpaceDE w:val="0"/>
        <w:autoSpaceDN w:val="0"/>
        <w:adjustRightInd w:val="0"/>
        <w:ind w:firstLine="567"/>
        <w:jc w:val="both"/>
      </w:pPr>
      <w:r w:rsidRPr="00A51798">
        <w:rPr>
          <w:b/>
        </w:rPr>
        <w:t>7.</w:t>
      </w:r>
      <w:r w:rsidRPr="00A51798">
        <w:tab/>
        <w:t xml:space="preserve">Any maintenance order registered in terms of section 4 or confirmed under section 6 shall, for the purposes of sections </w:t>
      </w:r>
      <w:r w:rsidR="006B3110" w:rsidRPr="00A51798">
        <w:rPr>
          <w:rFonts w:cs="Times New Roman"/>
          <w:lang w:val="en-ZA"/>
        </w:rPr>
        <w:t>17(5), 28, 29, 30, 31, 32, 33, 39 and 45</w:t>
      </w:r>
      <w:r w:rsidR="006B3110" w:rsidRPr="00A51798">
        <w:rPr>
          <w:lang w:val="en-ZA"/>
        </w:rPr>
        <w:t xml:space="preserve"> </w:t>
      </w:r>
      <w:r w:rsidRPr="00A51798">
        <w:t xml:space="preserve">of the Maintenance Act, be deemed to be a </w:t>
      </w:r>
      <w:r w:rsidR="005A6872" w:rsidRPr="00A51798">
        <w:t>m</w:t>
      </w:r>
      <w:r w:rsidRPr="00A51798">
        <w:t xml:space="preserve">aintenance order made under section </w:t>
      </w:r>
      <w:r w:rsidR="006B3110" w:rsidRPr="00A51798">
        <w:rPr>
          <w:rFonts w:cs="Times New Roman"/>
          <w:lang w:val="en-ZA"/>
        </w:rPr>
        <w:t>17</w:t>
      </w:r>
      <w:r w:rsidR="006B3110" w:rsidRPr="00A51798">
        <w:rPr>
          <w:lang w:val="en-ZA"/>
        </w:rPr>
        <w:t xml:space="preserve"> </w:t>
      </w:r>
      <w:r w:rsidRPr="00A51798">
        <w:t xml:space="preserve">of the said Act by the </w:t>
      </w:r>
      <w:r w:rsidR="005A6872" w:rsidRPr="00A51798">
        <w:t>M</w:t>
      </w:r>
      <w:r w:rsidRPr="00A51798">
        <w:t>aintenance court where such order has been so registered or confirmed, as the case may be: Provided that th</w:t>
      </w:r>
      <w:r w:rsidR="004F2079" w:rsidRPr="00A51798">
        <w:t xml:space="preserve">e provisions of section </w:t>
      </w:r>
      <w:r w:rsidR="006B3110" w:rsidRPr="00A51798">
        <w:rPr>
          <w:rFonts w:cs="Times New Roman"/>
          <w:lang w:val="en-ZA"/>
        </w:rPr>
        <w:t>34</w:t>
      </w:r>
      <w:r w:rsidR="004F2079" w:rsidRPr="00A51798">
        <w:t xml:space="preserve"> of t</w:t>
      </w:r>
      <w:r w:rsidRPr="00A51798">
        <w:t xml:space="preserve">he said Act shall not apply to any proceedings in respect of a contravention of </w:t>
      </w:r>
      <w:r w:rsidR="006B3110" w:rsidRPr="00A51798">
        <w:rPr>
          <w:rFonts w:cs="Times New Roman"/>
          <w:lang w:val="en-ZA"/>
        </w:rPr>
        <w:t xml:space="preserve">section 39 of the said Act </w:t>
      </w:r>
      <w:r w:rsidRPr="00A51798">
        <w:t>in so far as such proceedings relate to a maintenance order registered in terms of section 4 of this Act.</w:t>
      </w:r>
    </w:p>
    <w:p w:rsidR="006B3110" w:rsidRDefault="006B3110" w:rsidP="002879F2">
      <w:pPr>
        <w:pStyle w:val="AS-P0"/>
      </w:pPr>
    </w:p>
    <w:p w:rsidR="006B3110" w:rsidRDefault="006B3110" w:rsidP="006B3110">
      <w:pPr>
        <w:pStyle w:val="AS-P-Amend"/>
      </w:pPr>
      <w:r>
        <w:t xml:space="preserve">[Section 7 </w:t>
      </w:r>
      <w:r w:rsidR="00B3790F">
        <w:t xml:space="preserve">is </w:t>
      </w:r>
      <w:r>
        <w:t xml:space="preserve">amended by Act 9 of 2003. </w:t>
      </w:r>
      <w:r w:rsidR="00CD0BAB">
        <w:br/>
      </w:r>
      <w:r>
        <w:t>N</w:t>
      </w:r>
      <w:r w:rsidR="00CD0BAB">
        <w:t>ot all of the changes are indicated by amendment markings</w:t>
      </w:r>
      <w:r>
        <w:t xml:space="preserve">. </w:t>
      </w:r>
      <w:r w:rsidR="00CD0BAB">
        <w:br/>
      </w:r>
      <w:r>
        <w:t xml:space="preserve">The capitalisation of </w:t>
      </w:r>
      <w:r w:rsidR="00D967F1">
        <w:t>“</w:t>
      </w:r>
      <w:r>
        <w:t>Maintenance court</w:t>
      </w:r>
      <w:r w:rsidR="00D967F1">
        <w:t>”</w:t>
      </w:r>
      <w:r>
        <w:t xml:space="preserve"> is reproduced as it appears in the amending Act</w:t>
      </w:r>
      <w:r w:rsidR="005A6872">
        <w:t>.</w:t>
      </w:r>
      <w:r>
        <w:t>]</w:t>
      </w:r>
    </w:p>
    <w:p w:rsidR="00FC301A" w:rsidRPr="00D10698" w:rsidRDefault="00FC301A" w:rsidP="00D10698">
      <w:pPr>
        <w:pStyle w:val="AS-P1"/>
        <w:ind w:right="0"/>
      </w:pPr>
    </w:p>
    <w:p w:rsidR="00285FD8" w:rsidRPr="00D10698" w:rsidRDefault="00380987" w:rsidP="00D10698">
      <w:pPr>
        <w:pStyle w:val="AS-P0"/>
        <w:rPr>
          <w:b/>
        </w:rPr>
      </w:pPr>
      <w:r w:rsidRPr="00D10698">
        <w:rPr>
          <w:b/>
        </w:rPr>
        <w:t>Transmission to designated country of emoluments attachment order made in Namibia</w:t>
      </w:r>
    </w:p>
    <w:p w:rsidR="00285FD8" w:rsidRPr="00D10698" w:rsidRDefault="00285FD8" w:rsidP="00D10698">
      <w:pPr>
        <w:pStyle w:val="AS-P0"/>
        <w:rPr>
          <w:b/>
        </w:rPr>
      </w:pPr>
    </w:p>
    <w:p w:rsidR="00FC301A" w:rsidRDefault="00FC301A" w:rsidP="00D10698">
      <w:pPr>
        <w:pStyle w:val="AS-P1"/>
        <w:ind w:right="0"/>
      </w:pPr>
      <w:r w:rsidRPr="00D10698">
        <w:rPr>
          <w:b/>
        </w:rPr>
        <w:t>8.</w:t>
      </w:r>
      <w:r w:rsidRPr="00D10698">
        <w:tab/>
        <w:t xml:space="preserve">When it appears to any court in Namibia that any person against whom it has, before or after the </w:t>
      </w:r>
      <w:r w:rsidR="00CA7CF4" w:rsidRPr="00D10698">
        <w:t>com</w:t>
      </w:r>
      <w:r w:rsidRPr="00D10698">
        <w:t xml:space="preserve">mencement of this Act, made an order under </w:t>
      </w:r>
      <w:r w:rsidR="00713A33">
        <w:rPr>
          <w:sz w:val="21"/>
          <w:szCs w:val="21"/>
          <w:lang w:val="en-ZA"/>
        </w:rPr>
        <w:t xml:space="preserve">section 30 </w:t>
      </w:r>
      <w:r w:rsidRPr="00D10698">
        <w:t xml:space="preserve">of the Maintenance Act is resident in Namibia but is employed or is in receipt of a salary, wage or any other form of remuneration or </w:t>
      </w:r>
      <w:r w:rsidR="00CA7CF4" w:rsidRPr="00D10698">
        <w:t>al</w:t>
      </w:r>
      <w:r w:rsidRPr="00D10698">
        <w:t xml:space="preserve">lowance in a designated country, that court may transmit a certified copy of the record of the proceedings at which such order was made to the Permanent Secretary for transmission to the </w:t>
      </w:r>
      <w:r w:rsidR="00CA7CF4" w:rsidRPr="00D10698">
        <w:t>ad</w:t>
      </w:r>
      <w:r w:rsidRPr="00D10698">
        <w:t>ministrative head of the Department of Justice of that designated country.</w:t>
      </w:r>
    </w:p>
    <w:p w:rsidR="00713A33" w:rsidRPr="00D10698" w:rsidRDefault="00713A33" w:rsidP="007E4EB3">
      <w:pPr>
        <w:pStyle w:val="AS-P0"/>
      </w:pPr>
    </w:p>
    <w:p w:rsidR="00FC301A" w:rsidRDefault="00713A33" w:rsidP="00713A33">
      <w:pPr>
        <w:pStyle w:val="AS-P-Amend"/>
      </w:pPr>
      <w:r>
        <w:t>[</w:t>
      </w:r>
      <w:r w:rsidR="00B3790F">
        <w:t>s</w:t>
      </w:r>
      <w:r>
        <w:t>ection 8 amended by Act 9 of 2003]</w:t>
      </w:r>
    </w:p>
    <w:p w:rsidR="00713A33" w:rsidRPr="00D10698" w:rsidRDefault="00713A33" w:rsidP="00D10698">
      <w:pPr>
        <w:pStyle w:val="AS-P0"/>
        <w:rPr>
          <w:b/>
        </w:rPr>
      </w:pPr>
    </w:p>
    <w:p w:rsidR="00285FD8" w:rsidRPr="00D10698" w:rsidRDefault="00FC301A" w:rsidP="00D10698">
      <w:pPr>
        <w:pStyle w:val="AS-P0"/>
        <w:rPr>
          <w:b/>
        </w:rPr>
      </w:pPr>
      <w:r w:rsidRPr="00D10698">
        <w:rPr>
          <w:b/>
        </w:rPr>
        <w:t>Registration of emoluments attachment order made in a designated country</w:t>
      </w:r>
    </w:p>
    <w:p w:rsidR="00FC301A" w:rsidRPr="00D10698" w:rsidRDefault="00FC301A" w:rsidP="00D10698">
      <w:pPr>
        <w:pStyle w:val="AS-P0"/>
        <w:rPr>
          <w:b/>
        </w:rPr>
      </w:pPr>
    </w:p>
    <w:p w:rsidR="00285FD8" w:rsidRPr="00D10698" w:rsidRDefault="00DD40F2" w:rsidP="00D10698">
      <w:pPr>
        <w:pStyle w:val="AS-P1"/>
        <w:ind w:right="0"/>
      </w:pPr>
      <w:r w:rsidRPr="00D10698">
        <w:rPr>
          <w:b/>
        </w:rPr>
        <w:t>9.</w:t>
      </w:r>
      <w:r w:rsidRPr="00D10698">
        <w:tab/>
      </w:r>
      <w:r w:rsidR="00285FD8" w:rsidRPr="00D10698">
        <w:t>(</w:t>
      </w:r>
      <w:r w:rsidRPr="00D10698">
        <w:t>1</w:t>
      </w:r>
      <w:r w:rsidR="00285FD8" w:rsidRPr="00D10698">
        <w:t>)</w:t>
      </w:r>
      <w:r w:rsidRPr="00D10698">
        <w:tab/>
      </w:r>
      <w:r w:rsidR="00285FD8" w:rsidRPr="00D10698">
        <w:t>When a certified copy of the record of the proceedings of a court in a designated country containing an order authorizing any employer of a person mentioned in such order to make on behalf of such person any payments, required to be made in terms of a maintenance order, from the salary, wage or any other form of remuneration or allowance of such person, is received by the Permanent Secretary from the administrative head of the Department of Justice of that designated country, the Permanent Secretary shall transm</w:t>
      </w:r>
      <w:r w:rsidR="00C54C60" w:rsidRPr="00D10698">
        <w:t>it that copy of the record of the proceed</w:t>
      </w:r>
      <w:r w:rsidR="00285FD8" w:rsidRPr="00D10698">
        <w:t>ings contain</w:t>
      </w:r>
      <w:r w:rsidR="00C54C60" w:rsidRPr="00D10698">
        <w:t>ing such order to the main</w:t>
      </w:r>
      <w:r w:rsidR="00285FD8" w:rsidRPr="00D10698">
        <w:t>tenance court in whose area of jurisdiction such person is in em</w:t>
      </w:r>
      <w:r w:rsidR="00C54C60" w:rsidRPr="00D10698">
        <w:t>ployment or where the head office of his or her em</w:t>
      </w:r>
      <w:r w:rsidR="00285FD8" w:rsidRPr="00D10698">
        <w:t>ployer is situated , and such order shall on receipt thereof be registered by that maintenance court in the prescribed manner.</w:t>
      </w:r>
    </w:p>
    <w:p w:rsidR="00285FD8" w:rsidRPr="00D10698" w:rsidRDefault="00285FD8" w:rsidP="00D10698">
      <w:pPr>
        <w:pStyle w:val="AS-P1"/>
        <w:ind w:right="0"/>
      </w:pPr>
    </w:p>
    <w:p w:rsidR="00285FD8" w:rsidRPr="00D10698" w:rsidRDefault="00285FD8" w:rsidP="00D10698">
      <w:pPr>
        <w:pStyle w:val="AS-P1"/>
        <w:ind w:right="0"/>
      </w:pPr>
      <w:r w:rsidRPr="00D10698">
        <w:t>(2)</w:t>
      </w:r>
      <w:r w:rsidRPr="00D10698">
        <w:tab/>
        <w:t>When an order has been registe</w:t>
      </w:r>
      <w:r w:rsidR="00C54C60" w:rsidRPr="00D10698">
        <w:t>red in terms of subsection (1</w:t>
      </w:r>
      <w:r w:rsidRPr="00D10698">
        <w:t>), the</w:t>
      </w:r>
      <w:r w:rsidR="00AA04DD" w:rsidRPr="00D10698">
        <w:t xml:space="preserve"> maintenance officer of the maintenance cou</w:t>
      </w:r>
      <w:r w:rsidRPr="00D10698">
        <w:t>rt which effected the registration shall in the prescribed manner cause a not</w:t>
      </w:r>
      <w:r w:rsidR="00AA04DD" w:rsidRPr="00D10698">
        <w:t>ice to be served on any such em</w:t>
      </w:r>
      <w:r w:rsidRPr="00D10698">
        <w:t xml:space="preserve">ployer requiring him or her to make any such payments at such time and place and in such </w:t>
      </w:r>
      <w:r w:rsidR="00C23E22">
        <w:t>manner as may be specified in t</w:t>
      </w:r>
      <w:r w:rsidRPr="00D10698">
        <w:t>he notice.</w:t>
      </w:r>
    </w:p>
    <w:p w:rsidR="00285FD8" w:rsidRPr="00D10698" w:rsidRDefault="00285FD8" w:rsidP="00D10698">
      <w:pPr>
        <w:pStyle w:val="AS-P1"/>
        <w:ind w:right="0"/>
      </w:pPr>
    </w:p>
    <w:p w:rsidR="00285FD8" w:rsidRDefault="00285FD8" w:rsidP="00D637F9">
      <w:pPr>
        <w:pStyle w:val="AS-P1"/>
      </w:pPr>
      <w:r w:rsidRPr="00D10698">
        <w:t>(3)</w:t>
      </w:r>
      <w:r w:rsidRPr="00D10698">
        <w:tab/>
        <w:t>Any order regi</w:t>
      </w:r>
      <w:r w:rsidR="00AA04DD" w:rsidRPr="00D10698">
        <w:t>stered in terms of subsection (1</w:t>
      </w:r>
      <w:r w:rsidRPr="00D10698">
        <w:t>) and a</w:t>
      </w:r>
      <w:r w:rsidR="00AA04DD" w:rsidRPr="00D10698">
        <w:t>ny notice served in terms of subsection (2) shall, for t</w:t>
      </w:r>
      <w:r w:rsidRPr="00D10698">
        <w:t xml:space="preserve">he purposes of </w:t>
      </w:r>
      <w:r w:rsidR="00713A33">
        <w:rPr>
          <w:sz w:val="21"/>
          <w:szCs w:val="21"/>
          <w:lang w:val="en-ZA"/>
        </w:rPr>
        <w:t xml:space="preserve">sections 31(3) and 44 </w:t>
      </w:r>
      <w:r w:rsidR="00AA04DD" w:rsidRPr="00D10698">
        <w:t>of the M</w:t>
      </w:r>
      <w:r w:rsidRPr="00D10698">
        <w:t xml:space="preserve">aintenance Act, be deemed to be an order made or a notice served under </w:t>
      </w:r>
      <w:r w:rsidR="00713A33">
        <w:rPr>
          <w:sz w:val="21"/>
          <w:szCs w:val="21"/>
          <w:lang w:val="en-ZA"/>
        </w:rPr>
        <w:t xml:space="preserve">section 30(1) or 31(1) </w:t>
      </w:r>
      <w:r w:rsidRPr="00D10698">
        <w:t>of the said Act.</w:t>
      </w:r>
    </w:p>
    <w:p w:rsidR="00713A33" w:rsidRDefault="00713A33" w:rsidP="00CA0492">
      <w:pPr>
        <w:pStyle w:val="AS-P0"/>
      </w:pPr>
    </w:p>
    <w:p w:rsidR="00713A33" w:rsidRDefault="00713A33" w:rsidP="00713A33">
      <w:pPr>
        <w:pStyle w:val="AS-P-Amend"/>
      </w:pPr>
      <w:r>
        <w:t xml:space="preserve"> [subsection (3) amended by Act 9 of 2003]</w:t>
      </w:r>
    </w:p>
    <w:p w:rsidR="00285FD8" w:rsidRPr="00D10698" w:rsidRDefault="00285FD8" w:rsidP="00C54FAC">
      <w:pPr>
        <w:pStyle w:val="AS-P0"/>
      </w:pPr>
    </w:p>
    <w:p w:rsidR="00285FD8" w:rsidRPr="00D10698" w:rsidRDefault="00496B9F" w:rsidP="00D10698">
      <w:pPr>
        <w:pStyle w:val="AS-P0"/>
        <w:rPr>
          <w:b/>
        </w:rPr>
      </w:pPr>
      <w:r w:rsidRPr="00D10698">
        <w:rPr>
          <w:b/>
        </w:rPr>
        <w:t>Certain maintenance money</w:t>
      </w:r>
      <w:r w:rsidR="00A356CA">
        <w:rPr>
          <w:b/>
        </w:rPr>
        <w:t>s payable to clerk of the court</w:t>
      </w:r>
    </w:p>
    <w:p w:rsidR="00285FD8" w:rsidRPr="00D10698" w:rsidRDefault="00285FD8" w:rsidP="00D10698">
      <w:pPr>
        <w:pStyle w:val="AS-P0"/>
        <w:rPr>
          <w:b/>
        </w:rPr>
      </w:pPr>
    </w:p>
    <w:p w:rsidR="00C23DC3" w:rsidRPr="00D10698" w:rsidRDefault="00C23DC3" w:rsidP="00D10698">
      <w:pPr>
        <w:pStyle w:val="AS-P1"/>
        <w:ind w:right="0"/>
      </w:pPr>
      <w:r w:rsidRPr="00D10698">
        <w:rPr>
          <w:b/>
        </w:rPr>
        <w:t>10.</w:t>
      </w:r>
      <w:r w:rsidRPr="00D10698">
        <w:tab/>
        <w:t xml:space="preserve">Any sum of money payable </w:t>
      </w:r>
      <w:r w:rsidR="005F71C0">
        <w:t>in</w:t>
      </w:r>
      <w:r w:rsidRPr="00D10698">
        <w:t xml:space="preserve"> terms of a maintenance order registered in terms of section 4 or confirmed under section 6 or an order registered in terms of section 9 shall be payable to the clerk of the mai</w:t>
      </w:r>
      <w:r w:rsidR="003C00BA" w:rsidRPr="00D10698">
        <w:t>n</w:t>
      </w:r>
      <w:r w:rsidRPr="00D10698">
        <w:t xml:space="preserve">tenance court where such maintenance order or order has </w:t>
      </w:r>
      <w:r w:rsidR="00331ED1">
        <w:t>been so registered or confirmed</w:t>
      </w:r>
      <w:r w:rsidRPr="00D10698">
        <w:t>, as the case may be.</w:t>
      </w:r>
    </w:p>
    <w:p w:rsidR="00C23DC3" w:rsidRPr="00D10698" w:rsidRDefault="00C23DC3" w:rsidP="00D10698">
      <w:pPr>
        <w:pStyle w:val="AS-P1"/>
        <w:ind w:right="0"/>
      </w:pPr>
    </w:p>
    <w:p w:rsidR="00285FD8" w:rsidRPr="00D10698" w:rsidRDefault="00285FD8" w:rsidP="00D10698">
      <w:pPr>
        <w:pStyle w:val="AS-P0"/>
        <w:rPr>
          <w:b/>
        </w:rPr>
      </w:pPr>
      <w:r w:rsidRPr="00D10698">
        <w:rPr>
          <w:b/>
        </w:rPr>
        <w:t>Procedure and rule</w:t>
      </w:r>
      <w:r w:rsidR="00496B9F" w:rsidRPr="00D10698">
        <w:rPr>
          <w:b/>
        </w:rPr>
        <w:t>s</w:t>
      </w:r>
      <w:r w:rsidRPr="00D10698">
        <w:rPr>
          <w:b/>
        </w:rPr>
        <w:t xml:space="preserve"> of</w:t>
      </w:r>
      <w:r w:rsidR="00E05517">
        <w:rPr>
          <w:b/>
        </w:rPr>
        <w:t xml:space="preserve"> evidence</w:t>
      </w:r>
    </w:p>
    <w:p w:rsidR="00285FD8" w:rsidRPr="00D10698" w:rsidRDefault="00285FD8" w:rsidP="00D10698">
      <w:pPr>
        <w:pStyle w:val="AS-P0"/>
        <w:rPr>
          <w:b/>
        </w:rPr>
      </w:pPr>
    </w:p>
    <w:p w:rsidR="00C23DC3" w:rsidRPr="00D10698" w:rsidRDefault="003C00BA" w:rsidP="00D10698">
      <w:pPr>
        <w:pStyle w:val="AS-P1"/>
        <w:ind w:right="0"/>
      </w:pPr>
      <w:r w:rsidRPr="00D10698">
        <w:rPr>
          <w:b/>
        </w:rPr>
        <w:t>11</w:t>
      </w:r>
      <w:r w:rsidR="00C23DC3" w:rsidRPr="00D10698">
        <w:rPr>
          <w:b/>
        </w:rPr>
        <w:t>.</w:t>
      </w:r>
      <w:r w:rsidR="0058222F" w:rsidRPr="00D10698">
        <w:tab/>
      </w:r>
      <w:r w:rsidR="00C23DC3" w:rsidRPr="00D10698">
        <w:t>(</w:t>
      </w:r>
      <w:r w:rsidRPr="00D10698">
        <w:t>1</w:t>
      </w:r>
      <w:r w:rsidR="0058222F" w:rsidRPr="00D10698">
        <w:t>)</w:t>
      </w:r>
      <w:r w:rsidR="0058222F" w:rsidRPr="00D10698">
        <w:tab/>
      </w:r>
      <w:r w:rsidR="00C23DC3" w:rsidRPr="00D10698">
        <w:t>Subject to the provisions of this Act and any rules made thereunder, the procedure and rules of evidence, including the competency, co</w:t>
      </w:r>
      <w:r w:rsidRPr="00D10698">
        <w:t>m</w:t>
      </w:r>
      <w:r w:rsidR="00C23DC3" w:rsidRPr="00D10698">
        <w:t xml:space="preserve">pellability, examination or cross-examination of witnesses, to be followed at or in connection with an enquiry held in terms of the Maintenance Act shall, in so far as they can be applied, apply </w:t>
      </w:r>
      <w:r w:rsidR="00C23DC3" w:rsidRPr="00331ED1">
        <w:rPr>
          <w:i/>
        </w:rPr>
        <w:t>mutatis mutand</w:t>
      </w:r>
      <w:r w:rsidRPr="00331ED1">
        <w:rPr>
          <w:i/>
        </w:rPr>
        <w:t>i</w:t>
      </w:r>
      <w:r w:rsidR="00C23DC3" w:rsidRPr="00331ED1">
        <w:rPr>
          <w:i/>
        </w:rPr>
        <w:t>s</w:t>
      </w:r>
      <w:r w:rsidR="00C23DC3" w:rsidRPr="00D10698">
        <w:t xml:space="preserve"> in respect of any enquiry held in terms of section 6(4).</w:t>
      </w:r>
    </w:p>
    <w:p w:rsidR="00C23DC3" w:rsidRPr="00D10698" w:rsidRDefault="00C23DC3" w:rsidP="00D10698">
      <w:pPr>
        <w:pStyle w:val="AS-P1"/>
        <w:ind w:right="0"/>
      </w:pPr>
    </w:p>
    <w:p w:rsidR="00C23DC3" w:rsidRPr="00D10698" w:rsidRDefault="00C23DC3" w:rsidP="00D10698">
      <w:pPr>
        <w:pStyle w:val="AS-P1"/>
        <w:ind w:right="0"/>
      </w:pPr>
      <w:r w:rsidRPr="00D10698">
        <w:t>(2)</w:t>
      </w:r>
      <w:r w:rsidR="00E35780" w:rsidRPr="00D10698">
        <w:tab/>
      </w:r>
      <w:r w:rsidRPr="00D10698">
        <w:t>Any certified copy of a provisional maintenance order or of the depositions of witnesses referred to in section 6(</w:t>
      </w:r>
      <w:r w:rsidR="003C00BA" w:rsidRPr="00D10698">
        <w:t>1</w:t>
      </w:r>
      <w:r w:rsidRPr="00D10698">
        <w:t xml:space="preserve">) shall upon its mere production by a </w:t>
      </w:r>
      <w:r w:rsidR="003C00BA" w:rsidRPr="00D10698">
        <w:t>main</w:t>
      </w:r>
      <w:r w:rsidRPr="00D10698">
        <w:t>tenance officer at an enquiry held in terms of section 6(4), be admissible as evidence.</w:t>
      </w:r>
    </w:p>
    <w:p w:rsidR="00C23DC3" w:rsidRPr="00D10698" w:rsidRDefault="00C23DC3" w:rsidP="00D10698">
      <w:pPr>
        <w:pStyle w:val="AS-P1"/>
        <w:ind w:right="0"/>
      </w:pPr>
    </w:p>
    <w:p w:rsidR="00285FD8" w:rsidRPr="00D10698" w:rsidRDefault="00285FD8" w:rsidP="00D10698">
      <w:pPr>
        <w:pStyle w:val="AS-P0"/>
        <w:rPr>
          <w:rFonts w:eastAsia="Arial"/>
          <w:b/>
        </w:rPr>
      </w:pPr>
      <w:r w:rsidRPr="00D10698">
        <w:rPr>
          <w:b/>
        </w:rPr>
        <w:t>Ru</w:t>
      </w:r>
      <w:r w:rsidR="00496B9F" w:rsidRPr="00D10698">
        <w:rPr>
          <w:b/>
        </w:rPr>
        <w:t>les</w:t>
      </w:r>
    </w:p>
    <w:p w:rsidR="00285FD8" w:rsidRPr="00D10698" w:rsidRDefault="00285FD8" w:rsidP="00D10698">
      <w:pPr>
        <w:pStyle w:val="AS-P0"/>
        <w:rPr>
          <w:b/>
        </w:rPr>
      </w:pPr>
    </w:p>
    <w:p w:rsidR="00C23DC3" w:rsidRPr="00D10698" w:rsidRDefault="00C23DC3" w:rsidP="00D10698">
      <w:pPr>
        <w:pStyle w:val="AS-P1"/>
        <w:ind w:right="0"/>
      </w:pPr>
      <w:r w:rsidRPr="00D10698">
        <w:rPr>
          <w:b/>
        </w:rPr>
        <w:t>12.</w:t>
      </w:r>
      <w:r w:rsidRPr="00D10698">
        <w:tab/>
        <w:t xml:space="preserve">The Minister may by notice in the </w:t>
      </w:r>
      <w:r w:rsidRPr="00331ED1">
        <w:rPr>
          <w:i/>
        </w:rPr>
        <w:t>Gazette</w:t>
      </w:r>
      <w:r w:rsidRPr="00D10698">
        <w:t xml:space="preserve"> make rules as to any matter which in terms of this Act is required or permitted to be prescribed.</w:t>
      </w:r>
    </w:p>
    <w:p w:rsidR="00C23DC3" w:rsidRPr="00D10698" w:rsidRDefault="00C23DC3" w:rsidP="00D10698">
      <w:pPr>
        <w:pStyle w:val="AS-P1"/>
        <w:ind w:right="0"/>
      </w:pPr>
    </w:p>
    <w:p w:rsidR="00285FD8" w:rsidRPr="00D10698" w:rsidRDefault="00285FD8" w:rsidP="00D10698">
      <w:pPr>
        <w:pStyle w:val="AS-P0"/>
        <w:rPr>
          <w:b/>
        </w:rPr>
      </w:pPr>
      <w:r w:rsidRPr="00D10698">
        <w:rPr>
          <w:b/>
        </w:rPr>
        <w:t>Tran</w:t>
      </w:r>
      <w:r w:rsidR="00496B9F" w:rsidRPr="00D10698">
        <w:rPr>
          <w:b/>
        </w:rPr>
        <w:t>s</w:t>
      </w:r>
      <w:r w:rsidRPr="00D10698">
        <w:rPr>
          <w:b/>
        </w:rPr>
        <w:t>itional provi</w:t>
      </w:r>
      <w:r w:rsidR="00496B9F" w:rsidRPr="00D10698">
        <w:rPr>
          <w:b/>
        </w:rPr>
        <w:t>s</w:t>
      </w:r>
      <w:r w:rsidR="006F2E1B">
        <w:rPr>
          <w:b/>
        </w:rPr>
        <w:t>ions</w:t>
      </w:r>
    </w:p>
    <w:p w:rsidR="00285FD8" w:rsidRPr="00D10698" w:rsidRDefault="00285FD8" w:rsidP="00D10698">
      <w:pPr>
        <w:pStyle w:val="AS-P0"/>
        <w:rPr>
          <w:b/>
        </w:rPr>
      </w:pPr>
    </w:p>
    <w:p w:rsidR="00C23DC3" w:rsidRPr="00D10698" w:rsidRDefault="00C23DC3" w:rsidP="00D10698">
      <w:pPr>
        <w:pStyle w:val="AS-P1"/>
        <w:ind w:right="0"/>
      </w:pPr>
      <w:r w:rsidRPr="00D10698">
        <w:rPr>
          <w:b/>
        </w:rPr>
        <w:t>13.</w:t>
      </w:r>
      <w:r w:rsidRPr="00D10698">
        <w:tab/>
        <w:t>(</w:t>
      </w:r>
      <w:r w:rsidR="00E35780" w:rsidRPr="00D10698">
        <w:t>1</w:t>
      </w:r>
      <w:r w:rsidRPr="00D10698">
        <w:t>)</w:t>
      </w:r>
      <w:r w:rsidR="00E35780" w:rsidRPr="00D10698">
        <w:tab/>
      </w:r>
      <w:r w:rsidRPr="00D10698">
        <w:t xml:space="preserve">Any country designated under a provision of the Reciprocal Enforcement of Maintenance Orders Act, </w:t>
      </w:r>
      <w:r w:rsidR="00E35780" w:rsidRPr="00D10698">
        <w:t>1</w:t>
      </w:r>
      <w:r w:rsidRPr="00D10698">
        <w:t xml:space="preserve">963 (Act 80 of </w:t>
      </w:r>
      <w:r w:rsidR="00E35780" w:rsidRPr="00D10698">
        <w:t>1</w:t>
      </w:r>
      <w:r w:rsidRPr="00D10698">
        <w:t>963), as a proclaimed country shall be deemed to be a designated country declared under the corresponding provision of this Act.</w:t>
      </w:r>
    </w:p>
    <w:p w:rsidR="00C23DC3" w:rsidRPr="00D10698" w:rsidRDefault="00C23DC3" w:rsidP="00D10698">
      <w:pPr>
        <w:pStyle w:val="AS-P1"/>
        <w:ind w:right="0"/>
      </w:pPr>
    </w:p>
    <w:p w:rsidR="00C23DC3" w:rsidRPr="00D10698" w:rsidRDefault="00C23DC3" w:rsidP="00D10698">
      <w:pPr>
        <w:pStyle w:val="AS-P1"/>
        <w:ind w:right="0"/>
      </w:pPr>
      <w:r w:rsidRPr="00D10698">
        <w:t>(2)</w:t>
      </w:r>
      <w:r w:rsidR="00E35780" w:rsidRPr="00D10698">
        <w:tab/>
      </w:r>
      <w:r w:rsidRPr="00D10698">
        <w:t xml:space="preserve">Any order registered or confirmed or any other thing done under any provision of the Reciprocal </w:t>
      </w:r>
      <w:r w:rsidR="00E35780" w:rsidRPr="00D10698">
        <w:t>En</w:t>
      </w:r>
      <w:r w:rsidRPr="00D10698">
        <w:t>forcement of M</w:t>
      </w:r>
      <w:r w:rsidR="00E35780" w:rsidRPr="00D10698">
        <w:t>a</w:t>
      </w:r>
      <w:r w:rsidRPr="00D10698">
        <w:t xml:space="preserve">intenance Orders Act, </w:t>
      </w:r>
      <w:r w:rsidR="00E35780" w:rsidRPr="00D10698">
        <w:t>1</w:t>
      </w:r>
      <w:r w:rsidRPr="00D10698">
        <w:t xml:space="preserve">963, or deemed to have been </w:t>
      </w:r>
      <w:r w:rsidR="000D2882">
        <w:t>so registered or confirmed or d</w:t>
      </w:r>
      <w:r w:rsidRPr="00D10698">
        <w:t>one, shall be deemed to have been registered or confirmed or done under the corresponding provision of this Act.</w:t>
      </w:r>
    </w:p>
    <w:p w:rsidR="00C23DC3" w:rsidRPr="00D10698" w:rsidRDefault="00C23DC3" w:rsidP="00D10698">
      <w:pPr>
        <w:pStyle w:val="AS-P1"/>
        <w:ind w:right="0"/>
      </w:pPr>
    </w:p>
    <w:p w:rsidR="00285FD8" w:rsidRPr="00D10698" w:rsidRDefault="00E01057" w:rsidP="00D10698">
      <w:pPr>
        <w:pStyle w:val="AS-P0"/>
        <w:rPr>
          <w:b/>
        </w:rPr>
      </w:pPr>
      <w:r>
        <w:rPr>
          <w:b/>
        </w:rPr>
        <w:t>Repeal of laws</w:t>
      </w:r>
    </w:p>
    <w:p w:rsidR="00D660DE" w:rsidRPr="00D10698" w:rsidRDefault="00D660DE" w:rsidP="00D10698">
      <w:pPr>
        <w:pStyle w:val="AS-P0"/>
        <w:rPr>
          <w:b/>
        </w:rPr>
      </w:pPr>
    </w:p>
    <w:p w:rsidR="00285FD8" w:rsidRPr="00D10698" w:rsidRDefault="00285FD8" w:rsidP="00D10698">
      <w:pPr>
        <w:pStyle w:val="AS-P1"/>
        <w:ind w:right="0"/>
      </w:pPr>
      <w:r w:rsidRPr="00D10698">
        <w:rPr>
          <w:b/>
        </w:rPr>
        <w:t>14.</w:t>
      </w:r>
      <w:r w:rsidRPr="00D10698">
        <w:tab/>
        <w:t>The laws mentioned in the Sc</w:t>
      </w:r>
      <w:r w:rsidR="003075D9">
        <w:t>hedule are hereby repealed to t</w:t>
      </w:r>
      <w:r w:rsidRPr="00D10698">
        <w:t>he extent set out in the third column thereof.</w:t>
      </w:r>
    </w:p>
    <w:p w:rsidR="00285FD8" w:rsidRPr="00D10698" w:rsidRDefault="00285FD8" w:rsidP="00D10698">
      <w:pPr>
        <w:pStyle w:val="AS-P1"/>
        <w:ind w:right="0"/>
      </w:pPr>
    </w:p>
    <w:p w:rsidR="00C23DC3" w:rsidRPr="00D10698" w:rsidRDefault="00C734B6" w:rsidP="00D10698">
      <w:pPr>
        <w:pStyle w:val="AS-P0"/>
        <w:rPr>
          <w:b/>
        </w:rPr>
      </w:pPr>
      <w:r>
        <w:rPr>
          <w:b/>
        </w:rPr>
        <w:t>Short title</w:t>
      </w:r>
      <w:r w:rsidR="00285FD8" w:rsidRPr="00D10698">
        <w:rPr>
          <w:b/>
        </w:rPr>
        <w:tab/>
      </w:r>
    </w:p>
    <w:p w:rsidR="00C23DC3" w:rsidRPr="00D10698" w:rsidRDefault="00C23DC3" w:rsidP="00D10698">
      <w:pPr>
        <w:pStyle w:val="AS-P0"/>
        <w:rPr>
          <w:b/>
        </w:rPr>
      </w:pPr>
    </w:p>
    <w:p w:rsidR="00285FD8" w:rsidRPr="00D10698" w:rsidRDefault="00285FD8" w:rsidP="00D10698">
      <w:pPr>
        <w:pStyle w:val="AS-P1"/>
        <w:ind w:right="0"/>
      </w:pPr>
      <w:r w:rsidRPr="00D10698">
        <w:rPr>
          <w:b/>
        </w:rPr>
        <w:t>15.</w:t>
      </w:r>
      <w:r w:rsidR="00F801EF" w:rsidRPr="00D10698">
        <w:tab/>
      </w:r>
      <w:r w:rsidRPr="00D10698">
        <w:t>This Act shall be called the Reciproc</w:t>
      </w:r>
      <w:r w:rsidR="00F801EF" w:rsidRPr="00D10698">
        <w:t>al En</w:t>
      </w:r>
      <w:r w:rsidRPr="00D10698">
        <w:t>forcement of Maintenance Orders Act, 1995.</w:t>
      </w:r>
    </w:p>
    <w:p w:rsidR="00285FD8" w:rsidRDefault="00285FD8" w:rsidP="00D10698">
      <w:pPr>
        <w:pStyle w:val="AS-P1"/>
        <w:ind w:right="0"/>
      </w:pPr>
    </w:p>
    <w:p w:rsidR="00183139" w:rsidRPr="00D10698" w:rsidRDefault="00183139" w:rsidP="00D10698">
      <w:pPr>
        <w:pStyle w:val="AS-P1"/>
        <w:ind w:right="0"/>
      </w:pPr>
    </w:p>
    <w:p w:rsidR="00183139" w:rsidRPr="00183139" w:rsidRDefault="00285FD8" w:rsidP="00183139">
      <w:pPr>
        <w:pStyle w:val="AS-P0"/>
        <w:jc w:val="center"/>
      </w:pPr>
      <w:r w:rsidRPr="00183139">
        <w:t>SCHEDULE</w:t>
      </w:r>
    </w:p>
    <w:p w:rsidR="00183139" w:rsidRPr="00183139" w:rsidRDefault="00183139" w:rsidP="00183139">
      <w:pPr>
        <w:pStyle w:val="AS-P0"/>
        <w:jc w:val="center"/>
      </w:pPr>
    </w:p>
    <w:p w:rsidR="00285FD8" w:rsidRDefault="00285FD8" w:rsidP="00183139">
      <w:pPr>
        <w:pStyle w:val="AS-P0"/>
        <w:jc w:val="center"/>
      </w:pPr>
      <w:r w:rsidRPr="00183139">
        <w:t>LAWS REPEALED</w:t>
      </w:r>
    </w:p>
    <w:p w:rsidR="00183139" w:rsidRDefault="00183139" w:rsidP="00183139">
      <w:pPr>
        <w:pStyle w:val="AS-P0"/>
        <w:jc w:val="center"/>
      </w:pPr>
      <w:bookmarkStart w:id="0" w:name="_GoBack"/>
      <w:bookmarkEnd w:id="0"/>
    </w:p>
    <w:tbl>
      <w:tblPr>
        <w:tblStyle w:val="TableGrid"/>
        <w:tblW w:w="0" w:type="auto"/>
        <w:tblInd w:w="108" w:type="dxa"/>
        <w:tblCellMar>
          <w:top w:w="113" w:type="dxa"/>
          <w:bottom w:w="113" w:type="dxa"/>
        </w:tblCellMar>
        <w:tblLook w:val="04A0" w:firstRow="1" w:lastRow="0" w:firstColumn="1" w:lastColumn="0" w:noHBand="0" w:noVBand="1"/>
      </w:tblPr>
      <w:tblGrid>
        <w:gridCol w:w="1985"/>
        <w:gridCol w:w="4394"/>
        <w:gridCol w:w="2126"/>
      </w:tblGrid>
      <w:tr w:rsidR="00AF30C9" w:rsidTr="00160BC4">
        <w:tc>
          <w:tcPr>
            <w:tcW w:w="1985" w:type="dxa"/>
            <w:tcBorders>
              <w:bottom w:val="single" w:sz="4" w:space="0" w:color="auto"/>
            </w:tcBorders>
          </w:tcPr>
          <w:p w:rsidR="00AF30C9" w:rsidRDefault="00AF30C9" w:rsidP="00357F85">
            <w:pPr>
              <w:pStyle w:val="AS-P0"/>
              <w:jc w:val="center"/>
            </w:pPr>
            <w:r w:rsidRPr="00D10698">
              <w:rPr>
                <w:position w:val="10"/>
              </w:rPr>
              <w:t>No. and year</w:t>
            </w:r>
            <w:r w:rsidR="004D2577">
              <w:rPr>
                <w:position w:val="10"/>
              </w:rPr>
              <w:t xml:space="preserve"> of law</w:t>
            </w:r>
          </w:p>
        </w:tc>
        <w:tc>
          <w:tcPr>
            <w:tcW w:w="4394" w:type="dxa"/>
            <w:tcBorders>
              <w:bottom w:val="single" w:sz="4" w:space="0" w:color="auto"/>
            </w:tcBorders>
          </w:tcPr>
          <w:p w:rsidR="00AF30C9" w:rsidRDefault="00AF30C9" w:rsidP="00357F85">
            <w:pPr>
              <w:pStyle w:val="AS-P0"/>
              <w:jc w:val="center"/>
            </w:pPr>
            <w:r w:rsidRPr="00D10698">
              <w:t>Short title</w:t>
            </w:r>
          </w:p>
        </w:tc>
        <w:tc>
          <w:tcPr>
            <w:tcW w:w="2126" w:type="dxa"/>
            <w:tcBorders>
              <w:bottom w:val="single" w:sz="4" w:space="0" w:color="auto"/>
            </w:tcBorders>
          </w:tcPr>
          <w:p w:rsidR="00AF30C9" w:rsidRDefault="00AF30C9" w:rsidP="00357F85">
            <w:pPr>
              <w:pStyle w:val="AS-P0"/>
              <w:jc w:val="center"/>
            </w:pPr>
            <w:r w:rsidRPr="00D10698">
              <w:t>Extent of Repeal</w:t>
            </w:r>
          </w:p>
        </w:tc>
      </w:tr>
      <w:tr w:rsidR="00AF30C9" w:rsidTr="00160BC4">
        <w:tc>
          <w:tcPr>
            <w:tcW w:w="1985" w:type="dxa"/>
            <w:tcBorders>
              <w:bottom w:val="nil"/>
            </w:tcBorders>
          </w:tcPr>
          <w:p w:rsidR="00AF30C9" w:rsidRDefault="00FE5BDC" w:rsidP="00357F85">
            <w:pPr>
              <w:pStyle w:val="AS-P0"/>
              <w:jc w:val="left"/>
            </w:pPr>
            <w:r w:rsidRPr="00D10698">
              <w:t>Act 80 of 1963</w:t>
            </w:r>
          </w:p>
        </w:tc>
        <w:tc>
          <w:tcPr>
            <w:tcW w:w="4394" w:type="dxa"/>
            <w:tcBorders>
              <w:bottom w:val="nil"/>
            </w:tcBorders>
          </w:tcPr>
          <w:p w:rsidR="00AF30C9" w:rsidRDefault="00FE5BDC" w:rsidP="00357F85">
            <w:pPr>
              <w:pStyle w:val="AS-P0"/>
              <w:jc w:val="left"/>
            </w:pPr>
            <w:r w:rsidRPr="00D10698">
              <w:t>The Reciprocal Enforcement of</w:t>
            </w:r>
            <w:r w:rsidR="00D967F1">
              <w:t xml:space="preserve"> </w:t>
            </w:r>
            <w:r w:rsidRPr="00D10698">
              <w:t>Maintenance Orders Act, 1963</w:t>
            </w:r>
          </w:p>
        </w:tc>
        <w:tc>
          <w:tcPr>
            <w:tcW w:w="2126" w:type="dxa"/>
            <w:tcBorders>
              <w:bottom w:val="nil"/>
            </w:tcBorders>
          </w:tcPr>
          <w:p w:rsidR="00AF30C9" w:rsidRDefault="00FE5BDC" w:rsidP="00357F85">
            <w:pPr>
              <w:pStyle w:val="AS-P0"/>
              <w:jc w:val="left"/>
            </w:pPr>
            <w:r>
              <w:t>The whole</w:t>
            </w:r>
          </w:p>
        </w:tc>
      </w:tr>
      <w:tr w:rsidR="00AF30C9" w:rsidTr="00160BC4">
        <w:tc>
          <w:tcPr>
            <w:tcW w:w="1985" w:type="dxa"/>
            <w:tcBorders>
              <w:top w:val="nil"/>
              <w:bottom w:val="nil"/>
            </w:tcBorders>
          </w:tcPr>
          <w:p w:rsidR="00AF30C9" w:rsidRDefault="009B3BB0" w:rsidP="00357F85">
            <w:pPr>
              <w:pStyle w:val="AS-P0"/>
              <w:jc w:val="left"/>
            </w:pPr>
            <w:r w:rsidRPr="00D10698">
              <w:t>Act 70 of 1968</w:t>
            </w:r>
          </w:p>
        </w:tc>
        <w:tc>
          <w:tcPr>
            <w:tcW w:w="4394" w:type="dxa"/>
            <w:tcBorders>
              <w:top w:val="nil"/>
              <w:bottom w:val="nil"/>
            </w:tcBorders>
          </w:tcPr>
          <w:p w:rsidR="00AF30C9" w:rsidRDefault="009B3BB0" w:rsidP="00357F85">
            <w:pPr>
              <w:pStyle w:val="AS-P0"/>
              <w:jc w:val="left"/>
            </w:pPr>
            <w:r w:rsidRPr="00D10698">
              <w:t>General Law Amendment Act,</w:t>
            </w:r>
            <w:r>
              <w:t xml:space="preserve"> </w:t>
            </w:r>
            <w:r w:rsidRPr="00D10698">
              <w:t>1968</w:t>
            </w:r>
          </w:p>
        </w:tc>
        <w:tc>
          <w:tcPr>
            <w:tcW w:w="2126" w:type="dxa"/>
            <w:tcBorders>
              <w:top w:val="nil"/>
              <w:bottom w:val="nil"/>
            </w:tcBorders>
          </w:tcPr>
          <w:p w:rsidR="00AF30C9" w:rsidRDefault="009B3BB0" w:rsidP="00357F85">
            <w:pPr>
              <w:pStyle w:val="AS-P0"/>
              <w:jc w:val="left"/>
            </w:pPr>
            <w:r w:rsidRPr="00D10698">
              <w:t>Only section 56</w:t>
            </w:r>
          </w:p>
        </w:tc>
      </w:tr>
      <w:tr w:rsidR="00AF30C9" w:rsidTr="00160BC4">
        <w:tc>
          <w:tcPr>
            <w:tcW w:w="1985" w:type="dxa"/>
            <w:tcBorders>
              <w:top w:val="nil"/>
            </w:tcBorders>
          </w:tcPr>
          <w:p w:rsidR="00AF30C9" w:rsidRDefault="00357F85" w:rsidP="00357F85">
            <w:pPr>
              <w:pStyle w:val="AS-P0"/>
              <w:jc w:val="left"/>
            </w:pPr>
            <w:r w:rsidRPr="00D10698">
              <w:t>Act 40 of 1970</w:t>
            </w:r>
          </w:p>
        </w:tc>
        <w:tc>
          <w:tcPr>
            <w:tcW w:w="4394" w:type="dxa"/>
            <w:tcBorders>
              <w:top w:val="nil"/>
            </w:tcBorders>
          </w:tcPr>
          <w:p w:rsidR="00AF30C9" w:rsidRDefault="00357F85" w:rsidP="00357F85">
            <w:pPr>
              <w:pStyle w:val="AS-P0"/>
              <w:jc w:val="left"/>
            </w:pPr>
            <w:r w:rsidRPr="00D10698">
              <w:t>Reciprocal Enforcement of</w:t>
            </w:r>
            <w:r>
              <w:t xml:space="preserve"> </w:t>
            </w:r>
            <w:r w:rsidRPr="00D10698">
              <w:t xml:space="preserve">Maintenance Orders Amendment Act, </w:t>
            </w:r>
            <w:r>
              <w:t>1</w:t>
            </w:r>
            <w:r w:rsidRPr="00D10698">
              <w:t>970</w:t>
            </w:r>
          </w:p>
        </w:tc>
        <w:tc>
          <w:tcPr>
            <w:tcW w:w="2126" w:type="dxa"/>
            <w:tcBorders>
              <w:top w:val="nil"/>
            </w:tcBorders>
          </w:tcPr>
          <w:p w:rsidR="00AF30C9" w:rsidRDefault="00357F85" w:rsidP="00357F85">
            <w:pPr>
              <w:pStyle w:val="AS-P0"/>
              <w:jc w:val="left"/>
            </w:pPr>
            <w:r w:rsidRPr="00D10698">
              <w:t>The whole</w:t>
            </w:r>
          </w:p>
        </w:tc>
      </w:tr>
    </w:tbl>
    <w:p w:rsidR="00714BA2" w:rsidRPr="00D10698" w:rsidRDefault="00714BA2" w:rsidP="00160BC4">
      <w:pPr>
        <w:pStyle w:val="AS-P0"/>
      </w:pPr>
    </w:p>
    <w:sectPr w:rsidR="00714BA2" w:rsidRPr="00D10698"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98" w:rsidRDefault="00E16298">
      <w:r>
        <w:separator/>
      </w:r>
    </w:p>
  </w:endnote>
  <w:endnote w:type="continuationSeparator" w:id="0">
    <w:p w:rsidR="00E16298" w:rsidRDefault="00E1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98" w:rsidRDefault="00E16298">
      <w:r>
        <w:separator/>
      </w:r>
    </w:p>
  </w:footnote>
  <w:footnote w:type="continuationSeparator" w:id="0">
    <w:p w:rsidR="00E16298" w:rsidRDefault="00E1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0" w:rsidRPr="00DC6273" w:rsidRDefault="00C54C60"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7C6E6D"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7C6E6D" w:rsidRPr="00DC6273">
      <w:rPr>
        <w:rFonts w:ascii="Arial" w:hAnsi="Arial" w:cs="Arial"/>
        <w:b/>
        <w:noProof w:val="0"/>
        <w:sz w:val="16"/>
        <w:szCs w:val="16"/>
      </w:rPr>
      <w:fldChar w:fldCharType="separate"/>
    </w:r>
    <w:r w:rsidR="000176A6">
      <w:rPr>
        <w:rFonts w:ascii="Arial" w:hAnsi="Arial" w:cs="Arial"/>
        <w:b/>
        <w:sz w:val="16"/>
        <w:szCs w:val="16"/>
      </w:rPr>
      <w:t>6</w:t>
    </w:r>
    <w:r w:rsidR="007C6E6D"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C54C60" w:rsidRDefault="002E256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Reciprocal Enforcement of Maintenance</w:t>
    </w:r>
    <w:r w:rsidR="00C54C60" w:rsidRPr="00DC6273">
      <w:rPr>
        <w:rFonts w:ascii="Arial" w:hAnsi="Arial" w:cs="Arial"/>
        <w:b/>
        <w:sz w:val="16"/>
        <w:szCs w:val="16"/>
      </w:rPr>
      <w:t xml:space="preserve"> </w:t>
    </w:r>
    <w:r w:rsidR="00A40BB0">
      <w:rPr>
        <w:rFonts w:ascii="Arial" w:hAnsi="Arial" w:cs="Arial"/>
        <w:b/>
        <w:sz w:val="16"/>
        <w:szCs w:val="16"/>
      </w:rPr>
      <w:t xml:space="preserve">Orders </w:t>
    </w:r>
    <w:r w:rsidR="00C54C60" w:rsidRPr="00DC6273">
      <w:rPr>
        <w:rFonts w:ascii="Arial" w:hAnsi="Arial" w:cs="Arial"/>
        <w:b/>
        <w:sz w:val="16"/>
        <w:szCs w:val="16"/>
      </w:rPr>
      <w:t xml:space="preserve">Act </w:t>
    </w:r>
    <w:r>
      <w:rPr>
        <w:rFonts w:ascii="Arial" w:hAnsi="Arial" w:cs="Arial"/>
        <w:b/>
        <w:sz w:val="16"/>
        <w:szCs w:val="16"/>
      </w:rPr>
      <w:t>3</w:t>
    </w:r>
    <w:r w:rsidR="00C54C60" w:rsidRPr="00DC6273">
      <w:rPr>
        <w:rFonts w:ascii="Arial" w:hAnsi="Arial" w:cs="Arial"/>
        <w:b/>
        <w:sz w:val="16"/>
        <w:szCs w:val="16"/>
      </w:rPr>
      <w:t xml:space="preserve"> of </w:t>
    </w:r>
    <w:r>
      <w:rPr>
        <w:rFonts w:ascii="Arial" w:hAnsi="Arial" w:cs="Arial"/>
        <w:b/>
        <w:sz w:val="16"/>
        <w:szCs w:val="16"/>
      </w:rPr>
      <w:t>1995</w:t>
    </w:r>
    <w:r w:rsidR="00C54C60" w:rsidRPr="00DC6273">
      <w:rPr>
        <w:rFonts w:ascii="Arial" w:hAnsi="Arial" w:cs="Arial"/>
        <w:b/>
        <w:sz w:val="16"/>
        <w:szCs w:val="16"/>
      </w:rPr>
      <w:t xml:space="preserve"> </w:t>
    </w:r>
  </w:p>
  <w:p w:rsidR="00C54C60" w:rsidRPr="00940A34" w:rsidRDefault="00C54C60"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A3E6E"/>
    <w:multiLevelType w:val="hybridMultilevel"/>
    <w:tmpl w:val="952E888A"/>
    <w:lvl w:ilvl="0" w:tplc="7A245338">
      <w:start w:val="12"/>
      <w:numFmt w:val="decimal"/>
      <w:lvlText w:val="%1."/>
      <w:lvlJc w:val="left"/>
      <w:pPr>
        <w:ind w:left="249" w:hanging="370"/>
        <w:jc w:val="left"/>
      </w:pPr>
      <w:rPr>
        <w:rFonts w:ascii="Times New Roman" w:eastAsia="Times New Roman" w:hAnsi="Times New Roman" w:hint="default"/>
        <w:w w:val="108"/>
        <w:sz w:val="21"/>
        <w:szCs w:val="21"/>
      </w:rPr>
    </w:lvl>
    <w:lvl w:ilvl="1" w:tplc="FA82FE66">
      <w:start w:val="1"/>
      <w:numFmt w:val="bullet"/>
      <w:lvlText w:val="•"/>
      <w:lvlJc w:val="left"/>
      <w:pPr>
        <w:ind w:left="890" w:hanging="370"/>
      </w:pPr>
      <w:rPr>
        <w:rFonts w:hint="default"/>
      </w:rPr>
    </w:lvl>
    <w:lvl w:ilvl="2" w:tplc="28D86A8A">
      <w:start w:val="1"/>
      <w:numFmt w:val="bullet"/>
      <w:lvlText w:val="•"/>
      <w:lvlJc w:val="left"/>
      <w:pPr>
        <w:ind w:left="1530" w:hanging="370"/>
      </w:pPr>
      <w:rPr>
        <w:rFonts w:hint="default"/>
      </w:rPr>
    </w:lvl>
    <w:lvl w:ilvl="3" w:tplc="ABF67486">
      <w:start w:val="1"/>
      <w:numFmt w:val="bullet"/>
      <w:lvlText w:val="•"/>
      <w:lvlJc w:val="left"/>
      <w:pPr>
        <w:ind w:left="2171" w:hanging="370"/>
      </w:pPr>
      <w:rPr>
        <w:rFonts w:hint="default"/>
      </w:rPr>
    </w:lvl>
    <w:lvl w:ilvl="4" w:tplc="94A64B38">
      <w:start w:val="1"/>
      <w:numFmt w:val="bullet"/>
      <w:lvlText w:val="•"/>
      <w:lvlJc w:val="left"/>
      <w:pPr>
        <w:ind w:left="2812" w:hanging="370"/>
      </w:pPr>
      <w:rPr>
        <w:rFonts w:hint="default"/>
      </w:rPr>
    </w:lvl>
    <w:lvl w:ilvl="5" w:tplc="16E0F428">
      <w:start w:val="1"/>
      <w:numFmt w:val="bullet"/>
      <w:lvlText w:val="•"/>
      <w:lvlJc w:val="left"/>
      <w:pPr>
        <w:ind w:left="3452" w:hanging="370"/>
      </w:pPr>
      <w:rPr>
        <w:rFonts w:hint="default"/>
      </w:rPr>
    </w:lvl>
    <w:lvl w:ilvl="6" w:tplc="46D6F41C">
      <w:start w:val="1"/>
      <w:numFmt w:val="bullet"/>
      <w:lvlText w:val="•"/>
      <w:lvlJc w:val="left"/>
      <w:pPr>
        <w:ind w:left="4093" w:hanging="370"/>
      </w:pPr>
      <w:rPr>
        <w:rFonts w:hint="default"/>
      </w:rPr>
    </w:lvl>
    <w:lvl w:ilvl="7" w:tplc="7B4A56B8">
      <w:start w:val="1"/>
      <w:numFmt w:val="bullet"/>
      <w:lvlText w:val="•"/>
      <w:lvlJc w:val="left"/>
      <w:pPr>
        <w:ind w:left="4733" w:hanging="370"/>
      </w:pPr>
      <w:rPr>
        <w:rFonts w:hint="default"/>
      </w:rPr>
    </w:lvl>
    <w:lvl w:ilvl="8" w:tplc="57BE9D68">
      <w:start w:val="1"/>
      <w:numFmt w:val="bullet"/>
      <w:lvlText w:val="•"/>
      <w:lvlJc w:val="left"/>
      <w:pPr>
        <w:ind w:left="5374" w:hanging="370"/>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F6A97"/>
    <w:multiLevelType w:val="hybridMultilevel"/>
    <w:tmpl w:val="D2CA0FD0"/>
    <w:lvl w:ilvl="0" w:tplc="FF9CC21C">
      <w:start w:val="2"/>
      <w:numFmt w:val="decimal"/>
      <w:lvlText w:val="(%1)"/>
      <w:lvlJc w:val="left"/>
      <w:pPr>
        <w:ind w:left="227" w:hanging="370"/>
        <w:jc w:val="right"/>
      </w:pPr>
      <w:rPr>
        <w:rFonts w:ascii="Times New Roman" w:eastAsia="Times New Roman" w:hAnsi="Times New Roman" w:hint="default"/>
        <w:w w:val="103"/>
        <w:sz w:val="21"/>
        <w:szCs w:val="21"/>
      </w:rPr>
    </w:lvl>
    <w:lvl w:ilvl="1" w:tplc="5EE84412">
      <w:start w:val="1"/>
      <w:numFmt w:val="bullet"/>
      <w:lvlText w:val="•"/>
      <w:lvlJc w:val="left"/>
      <w:pPr>
        <w:ind w:left="908" w:hanging="370"/>
      </w:pPr>
      <w:rPr>
        <w:rFonts w:hint="default"/>
      </w:rPr>
    </w:lvl>
    <w:lvl w:ilvl="2" w:tplc="C382FCB0">
      <w:start w:val="1"/>
      <w:numFmt w:val="bullet"/>
      <w:lvlText w:val="•"/>
      <w:lvlJc w:val="left"/>
      <w:pPr>
        <w:ind w:left="1589" w:hanging="370"/>
      </w:pPr>
      <w:rPr>
        <w:rFonts w:hint="default"/>
      </w:rPr>
    </w:lvl>
    <w:lvl w:ilvl="3" w:tplc="8EDC15C6">
      <w:start w:val="1"/>
      <w:numFmt w:val="bullet"/>
      <w:lvlText w:val="•"/>
      <w:lvlJc w:val="left"/>
      <w:pPr>
        <w:ind w:left="2270" w:hanging="370"/>
      </w:pPr>
      <w:rPr>
        <w:rFonts w:hint="default"/>
      </w:rPr>
    </w:lvl>
    <w:lvl w:ilvl="4" w:tplc="A0984DDE">
      <w:start w:val="1"/>
      <w:numFmt w:val="bullet"/>
      <w:lvlText w:val="•"/>
      <w:lvlJc w:val="left"/>
      <w:pPr>
        <w:ind w:left="2951" w:hanging="370"/>
      </w:pPr>
      <w:rPr>
        <w:rFonts w:hint="default"/>
      </w:rPr>
    </w:lvl>
    <w:lvl w:ilvl="5" w:tplc="98880540">
      <w:start w:val="1"/>
      <w:numFmt w:val="bullet"/>
      <w:lvlText w:val="•"/>
      <w:lvlJc w:val="left"/>
      <w:pPr>
        <w:ind w:left="3632" w:hanging="370"/>
      </w:pPr>
      <w:rPr>
        <w:rFonts w:hint="default"/>
      </w:rPr>
    </w:lvl>
    <w:lvl w:ilvl="6" w:tplc="B4D25E00">
      <w:start w:val="1"/>
      <w:numFmt w:val="bullet"/>
      <w:lvlText w:val="•"/>
      <w:lvlJc w:val="left"/>
      <w:pPr>
        <w:ind w:left="4312" w:hanging="370"/>
      </w:pPr>
      <w:rPr>
        <w:rFonts w:hint="default"/>
      </w:rPr>
    </w:lvl>
    <w:lvl w:ilvl="7" w:tplc="882A4B76">
      <w:start w:val="1"/>
      <w:numFmt w:val="bullet"/>
      <w:lvlText w:val="•"/>
      <w:lvlJc w:val="left"/>
      <w:pPr>
        <w:ind w:left="4993" w:hanging="370"/>
      </w:pPr>
      <w:rPr>
        <w:rFonts w:hint="default"/>
      </w:rPr>
    </w:lvl>
    <w:lvl w:ilvl="8" w:tplc="60C2528E">
      <w:start w:val="1"/>
      <w:numFmt w:val="bullet"/>
      <w:lvlText w:val="•"/>
      <w:lvlJc w:val="left"/>
      <w:pPr>
        <w:ind w:left="5674" w:hanging="370"/>
      </w:pPr>
      <w:rPr>
        <w:rFonts w:hint="default"/>
      </w:rPr>
    </w:lvl>
  </w:abstractNum>
  <w:abstractNum w:abstractNumId="4" w15:restartNumberingAfterBreak="0">
    <w:nsid w:val="2449376D"/>
    <w:multiLevelType w:val="hybridMultilevel"/>
    <w:tmpl w:val="13C23732"/>
    <w:lvl w:ilvl="0" w:tplc="02CA401C">
      <w:start w:val="1"/>
      <w:numFmt w:val="lowerLetter"/>
      <w:lvlText w:val="(%1)"/>
      <w:lvlJc w:val="left"/>
      <w:pPr>
        <w:ind w:left="2993" w:hanging="365"/>
        <w:jc w:val="left"/>
      </w:pPr>
      <w:rPr>
        <w:rFonts w:ascii="Times New Roman" w:eastAsia="Times New Roman" w:hAnsi="Times New Roman" w:hint="default"/>
        <w:w w:val="102"/>
        <w:sz w:val="22"/>
        <w:szCs w:val="22"/>
      </w:rPr>
    </w:lvl>
    <w:lvl w:ilvl="1" w:tplc="D8D27FEC">
      <w:start w:val="1"/>
      <w:numFmt w:val="bullet"/>
      <w:lvlText w:val="•"/>
      <w:lvlJc w:val="left"/>
      <w:pPr>
        <w:ind w:left="3566" w:hanging="365"/>
      </w:pPr>
      <w:rPr>
        <w:rFonts w:hint="default"/>
      </w:rPr>
    </w:lvl>
    <w:lvl w:ilvl="2" w:tplc="FE78D07C">
      <w:start w:val="1"/>
      <w:numFmt w:val="bullet"/>
      <w:lvlText w:val="•"/>
      <w:lvlJc w:val="left"/>
      <w:pPr>
        <w:ind w:left="4139" w:hanging="365"/>
      </w:pPr>
      <w:rPr>
        <w:rFonts w:hint="default"/>
      </w:rPr>
    </w:lvl>
    <w:lvl w:ilvl="3" w:tplc="A520704C">
      <w:start w:val="1"/>
      <w:numFmt w:val="bullet"/>
      <w:lvlText w:val="•"/>
      <w:lvlJc w:val="left"/>
      <w:pPr>
        <w:ind w:left="4712" w:hanging="365"/>
      </w:pPr>
      <w:rPr>
        <w:rFonts w:hint="default"/>
      </w:rPr>
    </w:lvl>
    <w:lvl w:ilvl="4" w:tplc="9D34650A">
      <w:start w:val="1"/>
      <w:numFmt w:val="bullet"/>
      <w:lvlText w:val="•"/>
      <w:lvlJc w:val="left"/>
      <w:pPr>
        <w:ind w:left="5285" w:hanging="365"/>
      </w:pPr>
      <w:rPr>
        <w:rFonts w:hint="default"/>
      </w:rPr>
    </w:lvl>
    <w:lvl w:ilvl="5" w:tplc="CE80B97E">
      <w:start w:val="1"/>
      <w:numFmt w:val="bullet"/>
      <w:lvlText w:val="•"/>
      <w:lvlJc w:val="left"/>
      <w:pPr>
        <w:ind w:left="5858" w:hanging="365"/>
      </w:pPr>
      <w:rPr>
        <w:rFonts w:hint="default"/>
      </w:rPr>
    </w:lvl>
    <w:lvl w:ilvl="6" w:tplc="B38EFC84">
      <w:start w:val="1"/>
      <w:numFmt w:val="bullet"/>
      <w:lvlText w:val="•"/>
      <w:lvlJc w:val="left"/>
      <w:pPr>
        <w:ind w:left="6431" w:hanging="365"/>
      </w:pPr>
      <w:rPr>
        <w:rFonts w:hint="default"/>
      </w:rPr>
    </w:lvl>
    <w:lvl w:ilvl="7" w:tplc="E31AD902">
      <w:start w:val="1"/>
      <w:numFmt w:val="bullet"/>
      <w:lvlText w:val="•"/>
      <w:lvlJc w:val="left"/>
      <w:pPr>
        <w:ind w:left="7004" w:hanging="365"/>
      </w:pPr>
      <w:rPr>
        <w:rFonts w:hint="default"/>
      </w:rPr>
    </w:lvl>
    <w:lvl w:ilvl="8" w:tplc="9B98C60E">
      <w:start w:val="1"/>
      <w:numFmt w:val="bullet"/>
      <w:lvlText w:val="•"/>
      <w:lvlJc w:val="left"/>
      <w:pPr>
        <w:ind w:left="7577" w:hanging="365"/>
      </w:pPr>
      <w:rPr>
        <w:rFonts w:hint="default"/>
      </w:rPr>
    </w:lvl>
  </w:abstractNum>
  <w:abstractNum w:abstractNumId="5" w15:restartNumberingAfterBreak="0">
    <w:nsid w:val="2780239E"/>
    <w:multiLevelType w:val="hybridMultilevel"/>
    <w:tmpl w:val="570CEDFE"/>
    <w:lvl w:ilvl="0" w:tplc="BC1626B4">
      <w:start w:val="2"/>
      <w:numFmt w:val="decimal"/>
      <w:lvlText w:val="(%1)"/>
      <w:lvlJc w:val="left"/>
      <w:pPr>
        <w:ind w:left="107" w:hanging="365"/>
        <w:jc w:val="left"/>
      </w:pPr>
      <w:rPr>
        <w:rFonts w:ascii="Times New Roman" w:eastAsia="Times New Roman" w:hAnsi="Times New Roman" w:hint="default"/>
        <w:w w:val="99"/>
        <w:sz w:val="22"/>
        <w:szCs w:val="22"/>
      </w:rPr>
    </w:lvl>
    <w:lvl w:ilvl="1" w:tplc="1428BAEA">
      <w:start w:val="2"/>
      <w:numFmt w:val="decimal"/>
      <w:lvlText w:val="(%2)"/>
      <w:lvlJc w:val="left"/>
      <w:pPr>
        <w:ind w:left="1057" w:hanging="365"/>
        <w:jc w:val="right"/>
      </w:pPr>
      <w:rPr>
        <w:rFonts w:ascii="Times New Roman" w:eastAsia="Times New Roman" w:hAnsi="Times New Roman" w:hint="default"/>
        <w:w w:val="99"/>
        <w:sz w:val="22"/>
        <w:szCs w:val="22"/>
      </w:rPr>
    </w:lvl>
    <w:lvl w:ilvl="2" w:tplc="567C6510">
      <w:start w:val="2"/>
      <w:numFmt w:val="lowerLetter"/>
      <w:lvlText w:val="(%3)"/>
      <w:lvlJc w:val="left"/>
      <w:pPr>
        <w:ind w:left="3070" w:hanging="384"/>
        <w:jc w:val="left"/>
      </w:pPr>
      <w:rPr>
        <w:rFonts w:ascii="Times New Roman" w:eastAsia="Times New Roman" w:hAnsi="Times New Roman" w:hint="default"/>
        <w:spacing w:val="17"/>
        <w:w w:val="91"/>
        <w:sz w:val="21"/>
        <w:szCs w:val="21"/>
      </w:rPr>
    </w:lvl>
    <w:lvl w:ilvl="3" w:tplc="A4EEB1C6">
      <w:start w:val="1"/>
      <w:numFmt w:val="bullet"/>
      <w:lvlText w:val="•"/>
      <w:lvlJc w:val="left"/>
      <w:pPr>
        <w:ind w:left="3556" w:hanging="384"/>
      </w:pPr>
      <w:rPr>
        <w:rFonts w:hint="default"/>
      </w:rPr>
    </w:lvl>
    <w:lvl w:ilvl="4" w:tplc="92929066">
      <w:start w:val="1"/>
      <w:numFmt w:val="bullet"/>
      <w:lvlText w:val="•"/>
      <w:lvlJc w:val="left"/>
      <w:pPr>
        <w:ind w:left="4042" w:hanging="384"/>
      </w:pPr>
      <w:rPr>
        <w:rFonts w:hint="default"/>
      </w:rPr>
    </w:lvl>
    <w:lvl w:ilvl="5" w:tplc="21E838BE">
      <w:start w:val="1"/>
      <w:numFmt w:val="bullet"/>
      <w:lvlText w:val="•"/>
      <w:lvlJc w:val="left"/>
      <w:pPr>
        <w:ind w:left="4529" w:hanging="384"/>
      </w:pPr>
      <w:rPr>
        <w:rFonts w:hint="default"/>
      </w:rPr>
    </w:lvl>
    <w:lvl w:ilvl="6" w:tplc="55C4BCA4">
      <w:start w:val="1"/>
      <w:numFmt w:val="bullet"/>
      <w:lvlText w:val="•"/>
      <w:lvlJc w:val="left"/>
      <w:pPr>
        <w:ind w:left="5015" w:hanging="384"/>
      </w:pPr>
      <w:rPr>
        <w:rFonts w:hint="default"/>
      </w:rPr>
    </w:lvl>
    <w:lvl w:ilvl="7" w:tplc="8B90AF12">
      <w:start w:val="1"/>
      <w:numFmt w:val="bullet"/>
      <w:lvlText w:val="•"/>
      <w:lvlJc w:val="left"/>
      <w:pPr>
        <w:ind w:left="5501" w:hanging="384"/>
      </w:pPr>
      <w:rPr>
        <w:rFonts w:hint="default"/>
      </w:rPr>
    </w:lvl>
    <w:lvl w:ilvl="8" w:tplc="C144020A">
      <w:start w:val="1"/>
      <w:numFmt w:val="bullet"/>
      <w:lvlText w:val="•"/>
      <w:lvlJc w:val="left"/>
      <w:pPr>
        <w:ind w:left="5987" w:hanging="384"/>
      </w:pPr>
      <w:rPr>
        <w:rFonts w:hint="default"/>
      </w:rPr>
    </w:lvl>
  </w:abstractNum>
  <w:abstractNum w:abstractNumId="6"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511791B"/>
    <w:multiLevelType w:val="hybridMultilevel"/>
    <w:tmpl w:val="A63013AC"/>
    <w:lvl w:ilvl="0" w:tplc="F0C2EF66">
      <w:start w:val="7"/>
      <w:numFmt w:val="decimal"/>
      <w:lvlText w:val="%1."/>
      <w:lvlJc w:val="left"/>
      <w:pPr>
        <w:ind w:left="107" w:hanging="279"/>
        <w:jc w:val="right"/>
      </w:pPr>
      <w:rPr>
        <w:rFonts w:ascii="Times New Roman" w:eastAsia="Times New Roman" w:hAnsi="Times New Roman" w:hint="default"/>
        <w:w w:val="108"/>
        <w:sz w:val="21"/>
        <w:szCs w:val="21"/>
      </w:rPr>
    </w:lvl>
    <w:lvl w:ilvl="1" w:tplc="B4DE3D18">
      <w:start w:val="1"/>
      <w:numFmt w:val="bullet"/>
      <w:lvlText w:val="•"/>
      <w:lvlJc w:val="left"/>
      <w:pPr>
        <w:ind w:left="800" w:hanging="279"/>
      </w:pPr>
      <w:rPr>
        <w:rFonts w:hint="default"/>
      </w:rPr>
    </w:lvl>
    <w:lvl w:ilvl="2" w:tplc="213ECF0E">
      <w:start w:val="1"/>
      <w:numFmt w:val="bullet"/>
      <w:lvlText w:val="•"/>
      <w:lvlJc w:val="left"/>
      <w:pPr>
        <w:ind w:left="1493" w:hanging="279"/>
      </w:pPr>
      <w:rPr>
        <w:rFonts w:hint="default"/>
      </w:rPr>
    </w:lvl>
    <w:lvl w:ilvl="3" w:tplc="02FAAD3A">
      <w:start w:val="1"/>
      <w:numFmt w:val="bullet"/>
      <w:lvlText w:val="•"/>
      <w:lvlJc w:val="left"/>
      <w:pPr>
        <w:ind w:left="2186" w:hanging="279"/>
      </w:pPr>
      <w:rPr>
        <w:rFonts w:hint="default"/>
      </w:rPr>
    </w:lvl>
    <w:lvl w:ilvl="4" w:tplc="032E74D4">
      <w:start w:val="1"/>
      <w:numFmt w:val="bullet"/>
      <w:lvlText w:val="•"/>
      <w:lvlJc w:val="left"/>
      <w:pPr>
        <w:ind w:left="2879" w:hanging="279"/>
      </w:pPr>
      <w:rPr>
        <w:rFonts w:hint="default"/>
      </w:rPr>
    </w:lvl>
    <w:lvl w:ilvl="5" w:tplc="652CD17A">
      <w:start w:val="1"/>
      <w:numFmt w:val="bullet"/>
      <w:lvlText w:val="•"/>
      <w:lvlJc w:val="left"/>
      <w:pPr>
        <w:ind w:left="3572" w:hanging="279"/>
      </w:pPr>
      <w:rPr>
        <w:rFonts w:hint="default"/>
      </w:rPr>
    </w:lvl>
    <w:lvl w:ilvl="6" w:tplc="E2A47066">
      <w:start w:val="1"/>
      <w:numFmt w:val="bullet"/>
      <w:lvlText w:val="•"/>
      <w:lvlJc w:val="left"/>
      <w:pPr>
        <w:ind w:left="4264" w:hanging="279"/>
      </w:pPr>
      <w:rPr>
        <w:rFonts w:hint="default"/>
      </w:rPr>
    </w:lvl>
    <w:lvl w:ilvl="7" w:tplc="5FC6A972">
      <w:start w:val="1"/>
      <w:numFmt w:val="bullet"/>
      <w:lvlText w:val="•"/>
      <w:lvlJc w:val="left"/>
      <w:pPr>
        <w:ind w:left="4957" w:hanging="279"/>
      </w:pPr>
      <w:rPr>
        <w:rFonts w:hint="default"/>
      </w:rPr>
    </w:lvl>
    <w:lvl w:ilvl="8" w:tplc="E698D684">
      <w:start w:val="1"/>
      <w:numFmt w:val="bullet"/>
      <w:lvlText w:val="•"/>
      <w:lvlJc w:val="left"/>
      <w:pPr>
        <w:ind w:left="5650" w:hanging="279"/>
      </w:pPr>
      <w:rPr>
        <w:rFonts w:hint="default"/>
      </w:rPr>
    </w:lvl>
  </w:abstractNum>
  <w:abstractNum w:abstractNumId="8"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E0849AC"/>
    <w:multiLevelType w:val="hybridMultilevel"/>
    <w:tmpl w:val="2C786948"/>
    <w:lvl w:ilvl="0" w:tplc="902A17AE">
      <w:start w:val="2"/>
      <w:numFmt w:val="decimal"/>
      <w:lvlText w:val="%1."/>
      <w:lvlJc w:val="left"/>
      <w:pPr>
        <w:ind w:left="93" w:hanging="269"/>
        <w:jc w:val="right"/>
      </w:pPr>
      <w:rPr>
        <w:rFonts w:ascii="Times New Roman" w:eastAsia="Times New Roman" w:hAnsi="Times New Roman" w:hint="default"/>
        <w:w w:val="101"/>
        <w:sz w:val="22"/>
        <w:szCs w:val="22"/>
      </w:rPr>
    </w:lvl>
    <w:lvl w:ilvl="1" w:tplc="CB82F09C">
      <w:start w:val="1"/>
      <w:numFmt w:val="bullet"/>
      <w:lvlText w:val="•"/>
      <w:lvlJc w:val="left"/>
      <w:pPr>
        <w:ind w:left="782" w:hanging="269"/>
      </w:pPr>
      <w:rPr>
        <w:rFonts w:hint="default"/>
      </w:rPr>
    </w:lvl>
    <w:lvl w:ilvl="2" w:tplc="1FA8B146">
      <w:start w:val="1"/>
      <w:numFmt w:val="bullet"/>
      <w:lvlText w:val="•"/>
      <w:lvlJc w:val="left"/>
      <w:pPr>
        <w:ind w:left="1472" w:hanging="269"/>
      </w:pPr>
      <w:rPr>
        <w:rFonts w:hint="default"/>
      </w:rPr>
    </w:lvl>
    <w:lvl w:ilvl="3" w:tplc="5DA4F27C">
      <w:start w:val="1"/>
      <w:numFmt w:val="bullet"/>
      <w:lvlText w:val="•"/>
      <w:lvlJc w:val="left"/>
      <w:pPr>
        <w:ind w:left="2161" w:hanging="269"/>
      </w:pPr>
      <w:rPr>
        <w:rFonts w:hint="default"/>
      </w:rPr>
    </w:lvl>
    <w:lvl w:ilvl="4" w:tplc="354C08B4">
      <w:start w:val="1"/>
      <w:numFmt w:val="bullet"/>
      <w:lvlText w:val="•"/>
      <w:lvlJc w:val="left"/>
      <w:pPr>
        <w:ind w:left="2851" w:hanging="269"/>
      </w:pPr>
      <w:rPr>
        <w:rFonts w:hint="default"/>
      </w:rPr>
    </w:lvl>
    <w:lvl w:ilvl="5" w:tplc="3A2CFEA2">
      <w:start w:val="1"/>
      <w:numFmt w:val="bullet"/>
      <w:lvlText w:val="•"/>
      <w:lvlJc w:val="left"/>
      <w:pPr>
        <w:ind w:left="3541" w:hanging="269"/>
      </w:pPr>
      <w:rPr>
        <w:rFonts w:hint="default"/>
      </w:rPr>
    </w:lvl>
    <w:lvl w:ilvl="6" w:tplc="2B16647E">
      <w:start w:val="1"/>
      <w:numFmt w:val="bullet"/>
      <w:lvlText w:val="•"/>
      <w:lvlJc w:val="left"/>
      <w:pPr>
        <w:ind w:left="4230" w:hanging="269"/>
      </w:pPr>
      <w:rPr>
        <w:rFonts w:hint="default"/>
      </w:rPr>
    </w:lvl>
    <w:lvl w:ilvl="7" w:tplc="C666D9B0">
      <w:start w:val="1"/>
      <w:numFmt w:val="bullet"/>
      <w:lvlText w:val="•"/>
      <w:lvlJc w:val="left"/>
      <w:pPr>
        <w:ind w:left="4920" w:hanging="269"/>
      </w:pPr>
      <w:rPr>
        <w:rFonts w:hint="default"/>
      </w:rPr>
    </w:lvl>
    <w:lvl w:ilvl="8" w:tplc="EC926696">
      <w:start w:val="1"/>
      <w:numFmt w:val="bullet"/>
      <w:lvlText w:val="•"/>
      <w:lvlJc w:val="left"/>
      <w:pPr>
        <w:ind w:left="5609" w:hanging="269"/>
      </w:pPr>
      <w:rPr>
        <w:rFonts w:hint="default"/>
      </w:rPr>
    </w:lvl>
  </w:abstractNum>
  <w:abstractNum w:abstractNumId="10" w15:restartNumberingAfterBreak="0">
    <w:nsid w:val="520A0E77"/>
    <w:multiLevelType w:val="hybridMultilevel"/>
    <w:tmpl w:val="1FB853C0"/>
    <w:lvl w:ilvl="0" w:tplc="47D40BC8">
      <w:start w:val="2"/>
      <w:numFmt w:val="decimal"/>
      <w:lvlText w:val="(%1)"/>
      <w:lvlJc w:val="left"/>
      <w:pPr>
        <w:ind w:left="2139" w:hanging="380"/>
        <w:jc w:val="right"/>
      </w:pPr>
      <w:rPr>
        <w:rFonts w:ascii="Times New Roman" w:eastAsia="Times New Roman" w:hAnsi="Times New Roman" w:hint="default"/>
        <w:w w:val="99"/>
        <w:sz w:val="22"/>
        <w:szCs w:val="22"/>
      </w:rPr>
    </w:lvl>
    <w:lvl w:ilvl="1" w:tplc="439C346E">
      <w:start w:val="1"/>
      <w:numFmt w:val="bullet"/>
      <w:lvlText w:val="•"/>
      <w:lvlJc w:val="left"/>
      <w:pPr>
        <w:ind w:left="2797" w:hanging="380"/>
      </w:pPr>
      <w:rPr>
        <w:rFonts w:hint="default"/>
      </w:rPr>
    </w:lvl>
    <w:lvl w:ilvl="2" w:tplc="BF72FD8C">
      <w:start w:val="1"/>
      <w:numFmt w:val="bullet"/>
      <w:lvlText w:val="•"/>
      <w:lvlJc w:val="left"/>
      <w:pPr>
        <w:ind w:left="3456" w:hanging="380"/>
      </w:pPr>
      <w:rPr>
        <w:rFonts w:hint="default"/>
      </w:rPr>
    </w:lvl>
    <w:lvl w:ilvl="3" w:tplc="6F5447CE">
      <w:start w:val="1"/>
      <w:numFmt w:val="bullet"/>
      <w:lvlText w:val="•"/>
      <w:lvlJc w:val="left"/>
      <w:pPr>
        <w:ind w:left="4114" w:hanging="380"/>
      </w:pPr>
      <w:rPr>
        <w:rFonts w:hint="default"/>
      </w:rPr>
    </w:lvl>
    <w:lvl w:ilvl="4" w:tplc="FD5076D8">
      <w:start w:val="1"/>
      <w:numFmt w:val="bullet"/>
      <w:lvlText w:val="•"/>
      <w:lvlJc w:val="left"/>
      <w:pPr>
        <w:ind w:left="4772" w:hanging="380"/>
      </w:pPr>
      <w:rPr>
        <w:rFonts w:hint="default"/>
      </w:rPr>
    </w:lvl>
    <w:lvl w:ilvl="5" w:tplc="CF0CA140">
      <w:start w:val="1"/>
      <w:numFmt w:val="bullet"/>
      <w:lvlText w:val="•"/>
      <w:lvlJc w:val="left"/>
      <w:pPr>
        <w:ind w:left="5431" w:hanging="380"/>
      </w:pPr>
      <w:rPr>
        <w:rFonts w:hint="default"/>
      </w:rPr>
    </w:lvl>
    <w:lvl w:ilvl="6" w:tplc="C3AC1C90">
      <w:start w:val="1"/>
      <w:numFmt w:val="bullet"/>
      <w:lvlText w:val="•"/>
      <w:lvlJc w:val="left"/>
      <w:pPr>
        <w:ind w:left="6089" w:hanging="380"/>
      </w:pPr>
      <w:rPr>
        <w:rFonts w:hint="default"/>
      </w:rPr>
    </w:lvl>
    <w:lvl w:ilvl="7" w:tplc="2F2E3C48">
      <w:start w:val="1"/>
      <w:numFmt w:val="bullet"/>
      <w:lvlText w:val="•"/>
      <w:lvlJc w:val="left"/>
      <w:pPr>
        <w:ind w:left="6748" w:hanging="380"/>
      </w:pPr>
      <w:rPr>
        <w:rFonts w:hint="default"/>
      </w:rPr>
    </w:lvl>
    <w:lvl w:ilvl="8" w:tplc="025E5138">
      <w:start w:val="1"/>
      <w:numFmt w:val="bullet"/>
      <w:lvlText w:val="•"/>
      <w:lvlJc w:val="left"/>
      <w:pPr>
        <w:ind w:left="7406" w:hanging="380"/>
      </w:pPr>
      <w:rPr>
        <w:rFonts w:hint="default"/>
      </w:rPr>
    </w:lvl>
  </w:abstractNum>
  <w:abstractNum w:abstractNumId="11"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3"/>
  </w:num>
  <w:num w:numId="3">
    <w:abstractNumId w:val="2"/>
  </w:num>
  <w:num w:numId="4">
    <w:abstractNumId w:val="11"/>
  </w:num>
  <w:num w:numId="5">
    <w:abstractNumId w:val="6"/>
  </w:num>
  <w:num w:numId="6">
    <w:abstractNumId w:val="12"/>
  </w:num>
  <w:num w:numId="7">
    <w:abstractNumId w:val="8"/>
  </w:num>
  <w:num w:numId="8">
    <w:abstractNumId w:val="1"/>
  </w:num>
  <w:num w:numId="9">
    <w:abstractNumId w:val="3"/>
  </w:num>
  <w:num w:numId="10">
    <w:abstractNumId w:val="7"/>
  </w:num>
  <w:num w:numId="11">
    <w:abstractNumId w:val="4"/>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EB"/>
    <w:rsid w:val="00000812"/>
    <w:rsid w:val="00003DCF"/>
    <w:rsid w:val="0000458D"/>
    <w:rsid w:val="00004F6B"/>
    <w:rsid w:val="00005EE8"/>
    <w:rsid w:val="00010B81"/>
    <w:rsid w:val="000133A8"/>
    <w:rsid w:val="000176A6"/>
    <w:rsid w:val="00023D2F"/>
    <w:rsid w:val="000242FF"/>
    <w:rsid w:val="00024D3E"/>
    <w:rsid w:val="00044972"/>
    <w:rsid w:val="00045A94"/>
    <w:rsid w:val="000608EE"/>
    <w:rsid w:val="000614EF"/>
    <w:rsid w:val="000622BB"/>
    <w:rsid w:val="00066DEF"/>
    <w:rsid w:val="00067774"/>
    <w:rsid w:val="0007067C"/>
    <w:rsid w:val="000744EC"/>
    <w:rsid w:val="00074AFC"/>
    <w:rsid w:val="000757E1"/>
    <w:rsid w:val="00075E45"/>
    <w:rsid w:val="00077C38"/>
    <w:rsid w:val="00080C29"/>
    <w:rsid w:val="00080C45"/>
    <w:rsid w:val="000814D8"/>
    <w:rsid w:val="000835C8"/>
    <w:rsid w:val="00084A4D"/>
    <w:rsid w:val="000939DA"/>
    <w:rsid w:val="000A2439"/>
    <w:rsid w:val="000A4D98"/>
    <w:rsid w:val="000B2630"/>
    <w:rsid w:val="000B41AD"/>
    <w:rsid w:val="000B4FB6"/>
    <w:rsid w:val="000B54EB"/>
    <w:rsid w:val="000C416E"/>
    <w:rsid w:val="000C5263"/>
    <w:rsid w:val="000D2882"/>
    <w:rsid w:val="000D3B3A"/>
    <w:rsid w:val="000D7BC9"/>
    <w:rsid w:val="000E21FC"/>
    <w:rsid w:val="000E427F"/>
    <w:rsid w:val="000E5C90"/>
    <w:rsid w:val="000F1E72"/>
    <w:rsid w:val="000F4429"/>
    <w:rsid w:val="000F7993"/>
    <w:rsid w:val="001128C3"/>
    <w:rsid w:val="00121135"/>
    <w:rsid w:val="00133371"/>
    <w:rsid w:val="00135BAE"/>
    <w:rsid w:val="00142743"/>
    <w:rsid w:val="00143E17"/>
    <w:rsid w:val="00152AB1"/>
    <w:rsid w:val="001565F4"/>
    <w:rsid w:val="00157469"/>
    <w:rsid w:val="0015761F"/>
    <w:rsid w:val="00160BC4"/>
    <w:rsid w:val="001636EC"/>
    <w:rsid w:val="00164718"/>
    <w:rsid w:val="001761C1"/>
    <w:rsid w:val="00177AC8"/>
    <w:rsid w:val="00183139"/>
    <w:rsid w:val="00186652"/>
    <w:rsid w:val="001B032A"/>
    <w:rsid w:val="001B0E17"/>
    <w:rsid w:val="001B1496"/>
    <w:rsid w:val="001B2C14"/>
    <w:rsid w:val="001C1B1A"/>
    <w:rsid w:val="001C3895"/>
    <w:rsid w:val="001D22A0"/>
    <w:rsid w:val="001D6485"/>
    <w:rsid w:val="001E2B91"/>
    <w:rsid w:val="001E402E"/>
    <w:rsid w:val="001E42D4"/>
    <w:rsid w:val="001F2A4A"/>
    <w:rsid w:val="00202707"/>
    <w:rsid w:val="00212F23"/>
    <w:rsid w:val="00221C58"/>
    <w:rsid w:val="0023567D"/>
    <w:rsid w:val="00251864"/>
    <w:rsid w:val="00255B09"/>
    <w:rsid w:val="00261EC4"/>
    <w:rsid w:val="002637C9"/>
    <w:rsid w:val="00265308"/>
    <w:rsid w:val="002655B6"/>
    <w:rsid w:val="00275EF6"/>
    <w:rsid w:val="00280388"/>
    <w:rsid w:val="002831B8"/>
    <w:rsid w:val="00285FD8"/>
    <w:rsid w:val="00286A4D"/>
    <w:rsid w:val="00286E57"/>
    <w:rsid w:val="002879F2"/>
    <w:rsid w:val="002907F0"/>
    <w:rsid w:val="002964E7"/>
    <w:rsid w:val="002A044B"/>
    <w:rsid w:val="002A6CF2"/>
    <w:rsid w:val="002B4E1F"/>
    <w:rsid w:val="002C0960"/>
    <w:rsid w:val="002D1D4C"/>
    <w:rsid w:val="002D4ED3"/>
    <w:rsid w:val="002E256C"/>
    <w:rsid w:val="002E3094"/>
    <w:rsid w:val="002F4347"/>
    <w:rsid w:val="00304858"/>
    <w:rsid w:val="003075D9"/>
    <w:rsid w:val="00307E85"/>
    <w:rsid w:val="00312523"/>
    <w:rsid w:val="00320334"/>
    <w:rsid w:val="00330E75"/>
    <w:rsid w:val="00331ED1"/>
    <w:rsid w:val="00332A15"/>
    <w:rsid w:val="00336B1F"/>
    <w:rsid w:val="003407C1"/>
    <w:rsid w:val="00342579"/>
    <w:rsid w:val="003449A3"/>
    <w:rsid w:val="0035231A"/>
    <w:rsid w:val="003529D5"/>
    <w:rsid w:val="0035589F"/>
    <w:rsid w:val="00357F85"/>
    <w:rsid w:val="00363299"/>
    <w:rsid w:val="00363E94"/>
    <w:rsid w:val="00366718"/>
    <w:rsid w:val="0037208D"/>
    <w:rsid w:val="003778DA"/>
    <w:rsid w:val="00377FBD"/>
    <w:rsid w:val="00380973"/>
    <w:rsid w:val="00380987"/>
    <w:rsid w:val="003837C6"/>
    <w:rsid w:val="00394930"/>
    <w:rsid w:val="00394B3B"/>
    <w:rsid w:val="003A5DAC"/>
    <w:rsid w:val="003B440D"/>
    <w:rsid w:val="003B6581"/>
    <w:rsid w:val="003C00BA"/>
    <w:rsid w:val="003C01AD"/>
    <w:rsid w:val="003C5F5A"/>
    <w:rsid w:val="003C7232"/>
    <w:rsid w:val="003D233B"/>
    <w:rsid w:val="003D4EAA"/>
    <w:rsid w:val="003D6FBF"/>
    <w:rsid w:val="003D76EF"/>
    <w:rsid w:val="003E2DE5"/>
    <w:rsid w:val="003E6206"/>
    <w:rsid w:val="003E76D6"/>
    <w:rsid w:val="003F6D96"/>
    <w:rsid w:val="00401FBB"/>
    <w:rsid w:val="00406360"/>
    <w:rsid w:val="00416A53"/>
    <w:rsid w:val="00416AEB"/>
    <w:rsid w:val="00424C03"/>
    <w:rsid w:val="00426221"/>
    <w:rsid w:val="00432BE1"/>
    <w:rsid w:val="004347BA"/>
    <w:rsid w:val="00443021"/>
    <w:rsid w:val="00453046"/>
    <w:rsid w:val="00453682"/>
    <w:rsid w:val="00456986"/>
    <w:rsid w:val="00466077"/>
    <w:rsid w:val="00474D22"/>
    <w:rsid w:val="00481C82"/>
    <w:rsid w:val="00481E77"/>
    <w:rsid w:val="00491FC6"/>
    <w:rsid w:val="004920DB"/>
    <w:rsid w:val="00494F0F"/>
    <w:rsid w:val="0049507E"/>
    <w:rsid w:val="00496B9F"/>
    <w:rsid w:val="004A01D1"/>
    <w:rsid w:val="004A47A2"/>
    <w:rsid w:val="004B13C6"/>
    <w:rsid w:val="004B5A3C"/>
    <w:rsid w:val="004C1DA0"/>
    <w:rsid w:val="004C258C"/>
    <w:rsid w:val="004C41F0"/>
    <w:rsid w:val="004D0854"/>
    <w:rsid w:val="004D2577"/>
    <w:rsid w:val="004D2FFC"/>
    <w:rsid w:val="004D67C8"/>
    <w:rsid w:val="004E4868"/>
    <w:rsid w:val="004E5244"/>
    <w:rsid w:val="004F2079"/>
    <w:rsid w:val="004F7202"/>
    <w:rsid w:val="004F72F4"/>
    <w:rsid w:val="00501CAB"/>
    <w:rsid w:val="00503297"/>
    <w:rsid w:val="005101FF"/>
    <w:rsid w:val="00512242"/>
    <w:rsid w:val="00512DA3"/>
    <w:rsid w:val="00513ECB"/>
    <w:rsid w:val="00514000"/>
    <w:rsid w:val="00515D04"/>
    <w:rsid w:val="00524ECC"/>
    <w:rsid w:val="00527ABE"/>
    <w:rsid w:val="00532451"/>
    <w:rsid w:val="00542D73"/>
    <w:rsid w:val="0055440A"/>
    <w:rsid w:val="0056066A"/>
    <w:rsid w:val="005646F3"/>
    <w:rsid w:val="00572B50"/>
    <w:rsid w:val="00574AEC"/>
    <w:rsid w:val="0057673A"/>
    <w:rsid w:val="00577B02"/>
    <w:rsid w:val="0058222F"/>
    <w:rsid w:val="00582A2E"/>
    <w:rsid w:val="0058749F"/>
    <w:rsid w:val="005915F6"/>
    <w:rsid w:val="005955EA"/>
    <w:rsid w:val="00597B78"/>
    <w:rsid w:val="005A2789"/>
    <w:rsid w:val="005A6872"/>
    <w:rsid w:val="005B23AF"/>
    <w:rsid w:val="005C25CF"/>
    <w:rsid w:val="005C303C"/>
    <w:rsid w:val="005C7F82"/>
    <w:rsid w:val="005D0866"/>
    <w:rsid w:val="005D537D"/>
    <w:rsid w:val="005D5858"/>
    <w:rsid w:val="005D5C82"/>
    <w:rsid w:val="005D5CAF"/>
    <w:rsid w:val="005E0DE1"/>
    <w:rsid w:val="005E75FD"/>
    <w:rsid w:val="005F71C0"/>
    <w:rsid w:val="00601274"/>
    <w:rsid w:val="00604AAC"/>
    <w:rsid w:val="00607964"/>
    <w:rsid w:val="00613086"/>
    <w:rsid w:val="0062075A"/>
    <w:rsid w:val="006271AA"/>
    <w:rsid w:val="00633A7E"/>
    <w:rsid w:val="00634DA7"/>
    <w:rsid w:val="006350C4"/>
    <w:rsid w:val="00642844"/>
    <w:rsid w:val="0064409B"/>
    <w:rsid w:val="00645C44"/>
    <w:rsid w:val="006472C1"/>
    <w:rsid w:val="00651EA5"/>
    <w:rsid w:val="0065745C"/>
    <w:rsid w:val="00660511"/>
    <w:rsid w:val="00672978"/>
    <w:rsid w:val="006737D3"/>
    <w:rsid w:val="0067435B"/>
    <w:rsid w:val="00687058"/>
    <w:rsid w:val="00694677"/>
    <w:rsid w:val="00695A6D"/>
    <w:rsid w:val="00697FAC"/>
    <w:rsid w:val="006A03A3"/>
    <w:rsid w:val="006A11C3"/>
    <w:rsid w:val="006A6EA7"/>
    <w:rsid w:val="006A74BC"/>
    <w:rsid w:val="006B3110"/>
    <w:rsid w:val="006B503F"/>
    <w:rsid w:val="006B64A8"/>
    <w:rsid w:val="006C24CB"/>
    <w:rsid w:val="006C6020"/>
    <w:rsid w:val="006D0225"/>
    <w:rsid w:val="006D1681"/>
    <w:rsid w:val="006D2E1F"/>
    <w:rsid w:val="006D39DF"/>
    <w:rsid w:val="006E4657"/>
    <w:rsid w:val="006F2E1B"/>
    <w:rsid w:val="006F594C"/>
    <w:rsid w:val="006F7F2A"/>
    <w:rsid w:val="00701118"/>
    <w:rsid w:val="00704C6B"/>
    <w:rsid w:val="00705BD4"/>
    <w:rsid w:val="00706159"/>
    <w:rsid w:val="007107EE"/>
    <w:rsid w:val="00713A33"/>
    <w:rsid w:val="00714BA2"/>
    <w:rsid w:val="007166C4"/>
    <w:rsid w:val="007211A4"/>
    <w:rsid w:val="00726D6D"/>
    <w:rsid w:val="00732D8B"/>
    <w:rsid w:val="00737805"/>
    <w:rsid w:val="00740FDE"/>
    <w:rsid w:val="00746B11"/>
    <w:rsid w:val="007472C3"/>
    <w:rsid w:val="0075097C"/>
    <w:rsid w:val="00752131"/>
    <w:rsid w:val="00755C61"/>
    <w:rsid w:val="00760524"/>
    <w:rsid w:val="00761D73"/>
    <w:rsid w:val="00765107"/>
    <w:rsid w:val="00772C52"/>
    <w:rsid w:val="0078054B"/>
    <w:rsid w:val="007826D3"/>
    <w:rsid w:val="00793315"/>
    <w:rsid w:val="007A0311"/>
    <w:rsid w:val="007A4003"/>
    <w:rsid w:val="007A5F9C"/>
    <w:rsid w:val="007C01FC"/>
    <w:rsid w:val="007C2592"/>
    <w:rsid w:val="007C276C"/>
    <w:rsid w:val="007C6E6D"/>
    <w:rsid w:val="007D4551"/>
    <w:rsid w:val="007E1918"/>
    <w:rsid w:val="007E2B35"/>
    <w:rsid w:val="007E30CA"/>
    <w:rsid w:val="007E461E"/>
    <w:rsid w:val="007E4620"/>
    <w:rsid w:val="007E4BF8"/>
    <w:rsid w:val="007E4EB3"/>
    <w:rsid w:val="007E4FEC"/>
    <w:rsid w:val="007E5CEF"/>
    <w:rsid w:val="007F010C"/>
    <w:rsid w:val="007F1473"/>
    <w:rsid w:val="007F45A7"/>
    <w:rsid w:val="007F470D"/>
    <w:rsid w:val="00800A2F"/>
    <w:rsid w:val="00806ACE"/>
    <w:rsid w:val="00807638"/>
    <w:rsid w:val="008233B4"/>
    <w:rsid w:val="00825C43"/>
    <w:rsid w:val="008351B0"/>
    <w:rsid w:val="0084469D"/>
    <w:rsid w:val="00844B2D"/>
    <w:rsid w:val="008604B2"/>
    <w:rsid w:val="00861DFE"/>
    <w:rsid w:val="00862825"/>
    <w:rsid w:val="00874F6F"/>
    <w:rsid w:val="00875062"/>
    <w:rsid w:val="008754D1"/>
    <w:rsid w:val="00886238"/>
    <w:rsid w:val="00892211"/>
    <w:rsid w:val="008931D6"/>
    <w:rsid w:val="008938F7"/>
    <w:rsid w:val="008956EA"/>
    <w:rsid w:val="008972AF"/>
    <w:rsid w:val="008A053C"/>
    <w:rsid w:val="008A523D"/>
    <w:rsid w:val="008A6BB2"/>
    <w:rsid w:val="008B3137"/>
    <w:rsid w:val="008B568D"/>
    <w:rsid w:val="008B5FE3"/>
    <w:rsid w:val="008C2C1A"/>
    <w:rsid w:val="008D3142"/>
    <w:rsid w:val="008D7F66"/>
    <w:rsid w:val="008E6608"/>
    <w:rsid w:val="00901BEF"/>
    <w:rsid w:val="009026ED"/>
    <w:rsid w:val="009055B3"/>
    <w:rsid w:val="00905B0F"/>
    <w:rsid w:val="00906749"/>
    <w:rsid w:val="00914263"/>
    <w:rsid w:val="009202D3"/>
    <w:rsid w:val="009219DD"/>
    <w:rsid w:val="00922786"/>
    <w:rsid w:val="0093242F"/>
    <w:rsid w:val="00933C53"/>
    <w:rsid w:val="00940A34"/>
    <w:rsid w:val="0094272F"/>
    <w:rsid w:val="00961AC0"/>
    <w:rsid w:val="00963D1F"/>
    <w:rsid w:val="00965D02"/>
    <w:rsid w:val="009674A5"/>
    <w:rsid w:val="009737B8"/>
    <w:rsid w:val="0097618B"/>
    <w:rsid w:val="009774F9"/>
    <w:rsid w:val="009830C2"/>
    <w:rsid w:val="0099219B"/>
    <w:rsid w:val="00993997"/>
    <w:rsid w:val="009968F2"/>
    <w:rsid w:val="009A393E"/>
    <w:rsid w:val="009A73DE"/>
    <w:rsid w:val="009B0E42"/>
    <w:rsid w:val="009B3BB0"/>
    <w:rsid w:val="009D3443"/>
    <w:rsid w:val="009D3DBD"/>
    <w:rsid w:val="009D764D"/>
    <w:rsid w:val="009E66C3"/>
    <w:rsid w:val="009E79BE"/>
    <w:rsid w:val="009F0F2B"/>
    <w:rsid w:val="009F4A96"/>
    <w:rsid w:val="009F7600"/>
    <w:rsid w:val="00A03365"/>
    <w:rsid w:val="00A07879"/>
    <w:rsid w:val="00A1474E"/>
    <w:rsid w:val="00A1618E"/>
    <w:rsid w:val="00A23E01"/>
    <w:rsid w:val="00A24135"/>
    <w:rsid w:val="00A25C8D"/>
    <w:rsid w:val="00A356CA"/>
    <w:rsid w:val="00A40BB0"/>
    <w:rsid w:val="00A41A02"/>
    <w:rsid w:val="00A47D89"/>
    <w:rsid w:val="00A50D6A"/>
    <w:rsid w:val="00A51798"/>
    <w:rsid w:val="00A60798"/>
    <w:rsid w:val="00A60BC7"/>
    <w:rsid w:val="00A62552"/>
    <w:rsid w:val="00A65C80"/>
    <w:rsid w:val="00A7060B"/>
    <w:rsid w:val="00A927B8"/>
    <w:rsid w:val="00A92C42"/>
    <w:rsid w:val="00A96B49"/>
    <w:rsid w:val="00A96D72"/>
    <w:rsid w:val="00AA04DD"/>
    <w:rsid w:val="00AA24D4"/>
    <w:rsid w:val="00AA41AD"/>
    <w:rsid w:val="00AA7B56"/>
    <w:rsid w:val="00AB3AEC"/>
    <w:rsid w:val="00AB4E72"/>
    <w:rsid w:val="00AC0484"/>
    <w:rsid w:val="00AC2203"/>
    <w:rsid w:val="00AC2903"/>
    <w:rsid w:val="00AC48A2"/>
    <w:rsid w:val="00AC571E"/>
    <w:rsid w:val="00AD2FDB"/>
    <w:rsid w:val="00AE6B19"/>
    <w:rsid w:val="00AF30C9"/>
    <w:rsid w:val="00AF43EC"/>
    <w:rsid w:val="00AF4B41"/>
    <w:rsid w:val="00AF5241"/>
    <w:rsid w:val="00B029A1"/>
    <w:rsid w:val="00B05653"/>
    <w:rsid w:val="00B13906"/>
    <w:rsid w:val="00B15262"/>
    <w:rsid w:val="00B173DC"/>
    <w:rsid w:val="00B2275A"/>
    <w:rsid w:val="00B23CAE"/>
    <w:rsid w:val="00B26C33"/>
    <w:rsid w:val="00B34C80"/>
    <w:rsid w:val="00B35CE9"/>
    <w:rsid w:val="00B3649A"/>
    <w:rsid w:val="00B3790F"/>
    <w:rsid w:val="00B4106D"/>
    <w:rsid w:val="00B44C4A"/>
    <w:rsid w:val="00B47524"/>
    <w:rsid w:val="00B617DA"/>
    <w:rsid w:val="00B61E7F"/>
    <w:rsid w:val="00B74BEC"/>
    <w:rsid w:val="00B82C2F"/>
    <w:rsid w:val="00B8798B"/>
    <w:rsid w:val="00B87FDA"/>
    <w:rsid w:val="00B94F2F"/>
    <w:rsid w:val="00BA6B35"/>
    <w:rsid w:val="00BC3E37"/>
    <w:rsid w:val="00BC3FBD"/>
    <w:rsid w:val="00BD4143"/>
    <w:rsid w:val="00BD5386"/>
    <w:rsid w:val="00BD7761"/>
    <w:rsid w:val="00BE04E2"/>
    <w:rsid w:val="00BE17CD"/>
    <w:rsid w:val="00BE1E9C"/>
    <w:rsid w:val="00BE2F23"/>
    <w:rsid w:val="00BE6884"/>
    <w:rsid w:val="00BE7044"/>
    <w:rsid w:val="00BE7D34"/>
    <w:rsid w:val="00BF0042"/>
    <w:rsid w:val="00BF0967"/>
    <w:rsid w:val="00BF19CE"/>
    <w:rsid w:val="00BF757B"/>
    <w:rsid w:val="00C020A0"/>
    <w:rsid w:val="00C07D1F"/>
    <w:rsid w:val="00C12F2A"/>
    <w:rsid w:val="00C23DC3"/>
    <w:rsid w:val="00C23E22"/>
    <w:rsid w:val="00C2525F"/>
    <w:rsid w:val="00C2571B"/>
    <w:rsid w:val="00C260A5"/>
    <w:rsid w:val="00C27873"/>
    <w:rsid w:val="00C30331"/>
    <w:rsid w:val="00C32ABF"/>
    <w:rsid w:val="00C332FE"/>
    <w:rsid w:val="00C35013"/>
    <w:rsid w:val="00C5246D"/>
    <w:rsid w:val="00C54C60"/>
    <w:rsid w:val="00C54FAC"/>
    <w:rsid w:val="00C700C6"/>
    <w:rsid w:val="00C72F6D"/>
    <w:rsid w:val="00C734B6"/>
    <w:rsid w:val="00C74183"/>
    <w:rsid w:val="00C74CDA"/>
    <w:rsid w:val="00C82530"/>
    <w:rsid w:val="00C8477B"/>
    <w:rsid w:val="00C863E3"/>
    <w:rsid w:val="00CA0492"/>
    <w:rsid w:val="00CA1AEE"/>
    <w:rsid w:val="00CA242D"/>
    <w:rsid w:val="00CA67D0"/>
    <w:rsid w:val="00CA7CF4"/>
    <w:rsid w:val="00CB2BFD"/>
    <w:rsid w:val="00CB57B3"/>
    <w:rsid w:val="00CB5CC9"/>
    <w:rsid w:val="00CB68BA"/>
    <w:rsid w:val="00CB6BDD"/>
    <w:rsid w:val="00CC2809"/>
    <w:rsid w:val="00CC767B"/>
    <w:rsid w:val="00CD0BAB"/>
    <w:rsid w:val="00CD0FB6"/>
    <w:rsid w:val="00CD5F45"/>
    <w:rsid w:val="00CD68CE"/>
    <w:rsid w:val="00CE6415"/>
    <w:rsid w:val="00CE7759"/>
    <w:rsid w:val="00CF1986"/>
    <w:rsid w:val="00D10698"/>
    <w:rsid w:val="00D116B8"/>
    <w:rsid w:val="00D17C4F"/>
    <w:rsid w:val="00D20BA9"/>
    <w:rsid w:val="00D23821"/>
    <w:rsid w:val="00D258E7"/>
    <w:rsid w:val="00D263A2"/>
    <w:rsid w:val="00D31166"/>
    <w:rsid w:val="00D400F5"/>
    <w:rsid w:val="00D43726"/>
    <w:rsid w:val="00D45D02"/>
    <w:rsid w:val="00D574A4"/>
    <w:rsid w:val="00D63698"/>
    <w:rsid w:val="00D637F9"/>
    <w:rsid w:val="00D650DD"/>
    <w:rsid w:val="00D660DE"/>
    <w:rsid w:val="00D94444"/>
    <w:rsid w:val="00D9603B"/>
    <w:rsid w:val="00D967F1"/>
    <w:rsid w:val="00D96DBB"/>
    <w:rsid w:val="00DA3240"/>
    <w:rsid w:val="00DA5C40"/>
    <w:rsid w:val="00DB50E8"/>
    <w:rsid w:val="00DB60E4"/>
    <w:rsid w:val="00DC6273"/>
    <w:rsid w:val="00DC6485"/>
    <w:rsid w:val="00DC7EE1"/>
    <w:rsid w:val="00DD0E75"/>
    <w:rsid w:val="00DD2076"/>
    <w:rsid w:val="00DD40F2"/>
    <w:rsid w:val="00DE1053"/>
    <w:rsid w:val="00DE4054"/>
    <w:rsid w:val="00DF0566"/>
    <w:rsid w:val="00E01057"/>
    <w:rsid w:val="00E0318D"/>
    <w:rsid w:val="00E04F02"/>
    <w:rsid w:val="00E05517"/>
    <w:rsid w:val="00E16298"/>
    <w:rsid w:val="00E21488"/>
    <w:rsid w:val="00E263B2"/>
    <w:rsid w:val="00E31562"/>
    <w:rsid w:val="00E31801"/>
    <w:rsid w:val="00E329A5"/>
    <w:rsid w:val="00E33916"/>
    <w:rsid w:val="00E35780"/>
    <w:rsid w:val="00E54592"/>
    <w:rsid w:val="00E55495"/>
    <w:rsid w:val="00E57A03"/>
    <w:rsid w:val="00E612E3"/>
    <w:rsid w:val="00E70AA9"/>
    <w:rsid w:val="00E72110"/>
    <w:rsid w:val="00E724E8"/>
    <w:rsid w:val="00E77841"/>
    <w:rsid w:val="00E77968"/>
    <w:rsid w:val="00E84C22"/>
    <w:rsid w:val="00E85219"/>
    <w:rsid w:val="00E929C1"/>
    <w:rsid w:val="00E93CB2"/>
    <w:rsid w:val="00EA3CEA"/>
    <w:rsid w:val="00EB000A"/>
    <w:rsid w:val="00EB1BBB"/>
    <w:rsid w:val="00EB67E8"/>
    <w:rsid w:val="00EB7298"/>
    <w:rsid w:val="00EC6F15"/>
    <w:rsid w:val="00ED0F60"/>
    <w:rsid w:val="00ED6F8F"/>
    <w:rsid w:val="00EE2247"/>
    <w:rsid w:val="00EE2CEA"/>
    <w:rsid w:val="00EE64B7"/>
    <w:rsid w:val="00EF2826"/>
    <w:rsid w:val="00EF3E7B"/>
    <w:rsid w:val="00F045FC"/>
    <w:rsid w:val="00F057A4"/>
    <w:rsid w:val="00F1418D"/>
    <w:rsid w:val="00F17641"/>
    <w:rsid w:val="00F21B5C"/>
    <w:rsid w:val="00F22B1C"/>
    <w:rsid w:val="00F23EB1"/>
    <w:rsid w:val="00F2620B"/>
    <w:rsid w:val="00F37578"/>
    <w:rsid w:val="00F40079"/>
    <w:rsid w:val="00F501D1"/>
    <w:rsid w:val="00F56938"/>
    <w:rsid w:val="00F63D12"/>
    <w:rsid w:val="00F67230"/>
    <w:rsid w:val="00F717B1"/>
    <w:rsid w:val="00F76D5B"/>
    <w:rsid w:val="00F801EF"/>
    <w:rsid w:val="00F83D13"/>
    <w:rsid w:val="00F870B9"/>
    <w:rsid w:val="00F9429A"/>
    <w:rsid w:val="00F969A2"/>
    <w:rsid w:val="00F9781A"/>
    <w:rsid w:val="00FA450D"/>
    <w:rsid w:val="00FA6D09"/>
    <w:rsid w:val="00FB1B0E"/>
    <w:rsid w:val="00FB2064"/>
    <w:rsid w:val="00FB375A"/>
    <w:rsid w:val="00FC25AF"/>
    <w:rsid w:val="00FC2B86"/>
    <w:rsid w:val="00FC301A"/>
    <w:rsid w:val="00FC33A9"/>
    <w:rsid w:val="00FD3B7A"/>
    <w:rsid w:val="00FD54D1"/>
    <w:rsid w:val="00FE139B"/>
    <w:rsid w:val="00FE2A2B"/>
    <w:rsid w:val="00FE2F5B"/>
    <w:rsid w:val="00FE5BDC"/>
    <w:rsid w:val="00FF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07CF08-99DD-4A02-9142-213B3010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755C61"/>
    <w:pPr>
      <w:spacing w:after="0" w:line="240" w:lineRule="auto"/>
    </w:pPr>
    <w:rPr>
      <w:rFonts w:ascii="Times New Roman" w:hAnsi="Times New Roman"/>
      <w:noProof/>
    </w:rPr>
  </w:style>
  <w:style w:type="paragraph" w:styleId="Heading1">
    <w:name w:val="heading 1"/>
    <w:basedOn w:val="Normal"/>
    <w:link w:val="Heading1Char"/>
    <w:uiPriority w:val="1"/>
    <w:qFormat/>
    <w:rsid w:val="00285FD8"/>
    <w:pPr>
      <w:widowControl w:val="0"/>
      <w:ind w:left="93" w:firstLine="432"/>
      <w:outlineLvl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C61"/>
    <w:pPr>
      <w:tabs>
        <w:tab w:val="center" w:pos="4513"/>
        <w:tab w:val="right" w:pos="9026"/>
      </w:tabs>
    </w:pPr>
  </w:style>
  <w:style w:type="character" w:customStyle="1" w:styleId="FooterChar">
    <w:name w:val="Footer Char"/>
    <w:basedOn w:val="DefaultParagraphFont"/>
    <w:link w:val="Footer"/>
    <w:uiPriority w:val="99"/>
    <w:rsid w:val="00755C61"/>
    <w:rPr>
      <w:rFonts w:ascii="Times New Roman" w:hAnsi="Times New Roman"/>
      <w:noProof/>
    </w:rPr>
  </w:style>
  <w:style w:type="paragraph" w:styleId="Header">
    <w:name w:val="header"/>
    <w:basedOn w:val="Normal"/>
    <w:link w:val="HeaderChar"/>
    <w:uiPriority w:val="99"/>
    <w:unhideWhenUsed/>
    <w:rsid w:val="00755C61"/>
    <w:pPr>
      <w:tabs>
        <w:tab w:val="center" w:pos="4513"/>
        <w:tab w:val="right" w:pos="9026"/>
      </w:tabs>
    </w:pPr>
  </w:style>
  <w:style w:type="character" w:customStyle="1" w:styleId="HeaderChar">
    <w:name w:val="Header Char"/>
    <w:basedOn w:val="DefaultParagraphFont"/>
    <w:link w:val="Header"/>
    <w:uiPriority w:val="99"/>
    <w:rsid w:val="00755C61"/>
    <w:rPr>
      <w:rFonts w:ascii="Times New Roman" w:hAnsi="Times New Roman"/>
      <w:noProof/>
    </w:rPr>
  </w:style>
  <w:style w:type="paragraph" w:styleId="BalloonText">
    <w:name w:val="Balloon Text"/>
    <w:basedOn w:val="Normal"/>
    <w:link w:val="BalloonTextChar"/>
    <w:uiPriority w:val="99"/>
    <w:semiHidden/>
    <w:unhideWhenUsed/>
    <w:rsid w:val="00755C61"/>
    <w:rPr>
      <w:rFonts w:ascii="Tahoma" w:hAnsi="Tahoma" w:cs="Tahoma"/>
      <w:sz w:val="16"/>
      <w:szCs w:val="16"/>
    </w:rPr>
  </w:style>
  <w:style w:type="character" w:customStyle="1" w:styleId="BalloonTextChar">
    <w:name w:val="Balloon Text Char"/>
    <w:basedOn w:val="DefaultParagraphFont"/>
    <w:link w:val="BalloonText"/>
    <w:uiPriority w:val="99"/>
    <w:semiHidden/>
    <w:rsid w:val="00755C61"/>
    <w:rPr>
      <w:rFonts w:ascii="Tahoma" w:hAnsi="Tahoma" w:cs="Tahoma"/>
      <w:noProof/>
      <w:sz w:val="16"/>
      <w:szCs w:val="16"/>
    </w:rPr>
  </w:style>
  <w:style w:type="paragraph" w:customStyle="1" w:styleId="AS-H3A">
    <w:name w:val="AS-H3A"/>
    <w:basedOn w:val="Normal"/>
    <w:link w:val="AS-H3AChar"/>
    <w:autoRedefine/>
    <w:qFormat/>
    <w:rsid w:val="00755C61"/>
    <w:pPr>
      <w:autoSpaceDE w:val="0"/>
      <w:autoSpaceDN w:val="0"/>
      <w:adjustRightInd w:val="0"/>
      <w:jc w:val="center"/>
    </w:pPr>
    <w:rPr>
      <w:rFonts w:cs="Times New Roman"/>
      <w:b/>
      <w:caps/>
    </w:rPr>
  </w:style>
  <w:style w:type="paragraph" w:styleId="ListBullet">
    <w:name w:val="List Bullet"/>
    <w:basedOn w:val="Normal"/>
    <w:uiPriority w:val="99"/>
    <w:unhideWhenUsed/>
    <w:rsid w:val="00755C61"/>
    <w:pPr>
      <w:numPr>
        <w:numId w:val="1"/>
      </w:numPr>
      <w:contextualSpacing/>
    </w:pPr>
  </w:style>
  <w:style w:type="character" w:customStyle="1" w:styleId="AS-H3AChar">
    <w:name w:val="AS-H3A Char"/>
    <w:basedOn w:val="DefaultParagraphFont"/>
    <w:link w:val="AS-H3A"/>
    <w:rsid w:val="00755C61"/>
    <w:rPr>
      <w:rFonts w:ascii="Times New Roman" w:hAnsi="Times New Roman" w:cs="Times New Roman"/>
      <w:b/>
      <w:caps/>
      <w:noProof/>
    </w:rPr>
  </w:style>
  <w:style w:type="character" w:customStyle="1" w:styleId="A3">
    <w:name w:val="A3"/>
    <w:uiPriority w:val="99"/>
    <w:rsid w:val="00755C61"/>
    <w:rPr>
      <w:rFonts w:cs="Times"/>
      <w:color w:val="000000"/>
      <w:sz w:val="22"/>
      <w:szCs w:val="22"/>
    </w:rPr>
  </w:style>
  <w:style w:type="paragraph" w:customStyle="1" w:styleId="Head2B">
    <w:name w:val="Head 2B"/>
    <w:basedOn w:val="AS-H3A"/>
    <w:link w:val="Head2BChar"/>
    <w:rsid w:val="00755C61"/>
  </w:style>
  <w:style w:type="paragraph" w:styleId="ListParagraph">
    <w:name w:val="List Paragraph"/>
    <w:basedOn w:val="Normal"/>
    <w:link w:val="ListParagraphChar"/>
    <w:uiPriority w:val="34"/>
    <w:qFormat/>
    <w:rsid w:val="00755C61"/>
    <w:pPr>
      <w:ind w:left="720"/>
      <w:contextualSpacing/>
    </w:pPr>
  </w:style>
  <w:style w:type="character" w:customStyle="1" w:styleId="Head2BChar">
    <w:name w:val="Head 2B Char"/>
    <w:basedOn w:val="AS-H3AChar"/>
    <w:link w:val="Head2B"/>
    <w:rsid w:val="00755C61"/>
    <w:rPr>
      <w:rFonts w:ascii="Times New Roman" w:hAnsi="Times New Roman" w:cs="Times New Roman"/>
      <w:b/>
      <w:caps/>
      <w:noProof/>
    </w:rPr>
  </w:style>
  <w:style w:type="paragraph" w:customStyle="1" w:styleId="Head3">
    <w:name w:val="Head 3"/>
    <w:basedOn w:val="ListParagraph"/>
    <w:link w:val="Head3Char"/>
    <w:rsid w:val="00755C6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755C61"/>
    <w:rPr>
      <w:rFonts w:ascii="Times New Roman" w:hAnsi="Times New Roman"/>
      <w:noProof/>
    </w:rPr>
  </w:style>
  <w:style w:type="character" w:customStyle="1" w:styleId="Head3Char">
    <w:name w:val="Head 3 Char"/>
    <w:basedOn w:val="ListParagraphChar"/>
    <w:link w:val="Head3"/>
    <w:rsid w:val="00755C61"/>
    <w:rPr>
      <w:rFonts w:ascii="Times New Roman" w:eastAsia="Times New Roman" w:hAnsi="Times New Roman" w:cs="Times New Roman"/>
      <w:b/>
      <w:bCs/>
      <w:noProof/>
    </w:rPr>
  </w:style>
  <w:style w:type="paragraph" w:customStyle="1" w:styleId="AS-H1a">
    <w:name w:val="AS-H1a"/>
    <w:basedOn w:val="Normal"/>
    <w:link w:val="AS-H1aChar"/>
    <w:qFormat/>
    <w:rsid w:val="00755C6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755C6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755C61"/>
    <w:rPr>
      <w:rFonts w:ascii="Arial" w:hAnsi="Arial" w:cs="Arial"/>
      <w:b/>
      <w:noProof/>
      <w:sz w:val="36"/>
      <w:szCs w:val="36"/>
    </w:rPr>
  </w:style>
  <w:style w:type="paragraph" w:customStyle="1" w:styleId="AS-H1-Colour">
    <w:name w:val="AS-H1-Colour"/>
    <w:basedOn w:val="Normal"/>
    <w:link w:val="AS-H1-ColourChar"/>
    <w:rsid w:val="00755C6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755C61"/>
    <w:rPr>
      <w:rFonts w:ascii="Times New Roman" w:hAnsi="Times New Roman" w:cs="Times New Roman"/>
      <w:b/>
      <w:caps/>
      <w:noProof/>
      <w:color w:val="000000"/>
      <w:sz w:val="26"/>
    </w:rPr>
  </w:style>
  <w:style w:type="paragraph" w:customStyle="1" w:styleId="AS-H2b">
    <w:name w:val="AS-H2b"/>
    <w:basedOn w:val="Normal"/>
    <w:link w:val="AS-H2bChar"/>
    <w:rsid w:val="00755C6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755C61"/>
    <w:rPr>
      <w:rFonts w:ascii="Arial" w:hAnsi="Arial" w:cs="Arial"/>
      <w:b/>
      <w:noProof/>
      <w:color w:val="00B050"/>
      <w:sz w:val="36"/>
      <w:szCs w:val="36"/>
    </w:rPr>
  </w:style>
  <w:style w:type="paragraph" w:customStyle="1" w:styleId="AS-H3">
    <w:name w:val="AS-H3"/>
    <w:basedOn w:val="AS-H3A"/>
    <w:link w:val="AS-H3Char"/>
    <w:rsid w:val="00755C61"/>
    <w:rPr>
      <w:sz w:val="28"/>
    </w:rPr>
  </w:style>
  <w:style w:type="character" w:customStyle="1" w:styleId="AS-H2bChar">
    <w:name w:val="AS-H2b Char"/>
    <w:basedOn w:val="DefaultParagraphFont"/>
    <w:link w:val="AS-H2b"/>
    <w:rsid w:val="00755C61"/>
    <w:rPr>
      <w:rFonts w:ascii="Arial" w:hAnsi="Arial" w:cs="Arial"/>
      <w:noProof/>
    </w:rPr>
  </w:style>
  <w:style w:type="paragraph" w:customStyle="1" w:styleId="AS-H3b">
    <w:name w:val="AS-H3b"/>
    <w:basedOn w:val="Normal"/>
    <w:link w:val="AS-H3bChar"/>
    <w:autoRedefine/>
    <w:qFormat/>
    <w:rsid w:val="00755C61"/>
    <w:pPr>
      <w:jc w:val="center"/>
    </w:pPr>
    <w:rPr>
      <w:rFonts w:cs="Times New Roman"/>
      <w:b/>
    </w:rPr>
  </w:style>
  <w:style w:type="character" w:customStyle="1" w:styleId="AS-H3Char">
    <w:name w:val="AS-H3 Char"/>
    <w:basedOn w:val="AS-H3AChar"/>
    <w:link w:val="AS-H3"/>
    <w:rsid w:val="00755C61"/>
    <w:rPr>
      <w:rFonts w:ascii="Times New Roman" w:hAnsi="Times New Roman" w:cs="Times New Roman"/>
      <w:b/>
      <w:caps/>
      <w:noProof/>
      <w:sz w:val="28"/>
    </w:rPr>
  </w:style>
  <w:style w:type="paragraph" w:customStyle="1" w:styleId="AS-H3c">
    <w:name w:val="AS-H3c"/>
    <w:basedOn w:val="Head2B"/>
    <w:link w:val="AS-H3cChar"/>
    <w:rsid w:val="00755C61"/>
    <w:rPr>
      <w:b w:val="0"/>
    </w:rPr>
  </w:style>
  <w:style w:type="character" w:customStyle="1" w:styleId="AS-H3bChar">
    <w:name w:val="AS-H3b Char"/>
    <w:basedOn w:val="AS-H3AChar"/>
    <w:link w:val="AS-H3b"/>
    <w:rsid w:val="00755C61"/>
    <w:rPr>
      <w:rFonts w:ascii="Times New Roman" w:hAnsi="Times New Roman" w:cs="Times New Roman"/>
      <w:b/>
      <w:caps w:val="0"/>
      <w:noProof/>
    </w:rPr>
  </w:style>
  <w:style w:type="paragraph" w:customStyle="1" w:styleId="AS-H3d">
    <w:name w:val="AS-H3d"/>
    <w:basedOn w:val="Head2B"/>
    <w:link w:val="AS-H3dChar"/>
    <w:rsid w:val="00755C61"/>
  </w:style>
  <w:style w:type="character" w:customStyle="1" w:styleId="AS-H3cChar">
    <w:name w:val="AS-H3c Char"/>
    <w:basedOn w:val="Head2BChar"/>
    <w:link w:val="AS-H3c"/>
    <w:rsid w:val="00755C61"/>
    <w:rPr>
      <w:rFonts w:ascii="Times New Roman" w:hAnsi="Times New Roman" w:cs="Times New Roman"/>
      <w:b w:val="0"/>
      <w:caps/>
      <w:noProof/>
    </w:rPr>
  </w:style>
  <w:style w:type="paragraph" w:customStyle="1" w:styleId="AS-P0">
    <w:name w:val="AS-P(0)"/>
    <w:basedOn w:val="Normal"/>
    <w:link w:val="AS-P0Char"/>
    <w:qFormat/>
    <w:rsid w:val="00755C61"/>
    <w:pPr>
      <w:tabs>
        <w:tab w:val="left" w:pos="567"/>
      </w:tabs>
      <w:jc w:val="both"/>
    </w:pPr>
    <w:rPr>
      <w:rFonts w:eastAsia="Times New Roman" w:cs="Times New Roman"/>
    </w:rPr>
  </w:style>
  <w:style w:type="character" w:customStyle="1" w:styleId="AS-H3dChar">
    <w:name w:val="AS-H3d Char"/>
    <w:basedOn w:val="Head2BChar"/>
    <w:link w:val="AS-H3d"/>
    <w:rsid w:val="00755C61"/>
    <w:rPr>
      <w:rFonts w:ascii="Times New Roman" w:hAnsi="Times New Roman" w:cs="Times New Roman"/>
      <w:b/>
      <w:caps/>
      <w:noProof/>
    </w:rPr>
  </w:style>
  <w:style w:type="paragraph" w:customStyle="1" w:styleId="AS-P1">
    <w:name w:val="AS-P(1)"/>
    <w:basedOn w:val="Normal"/>
    <w:link w:val="AS-P1Char"/>
    <w:qFormat/>
    <w:rsid w:val="00755C61"/>
    <w:pPr>
      <w:suppressAutoHyphens/>
      <w:ind w:right="-7" w:firstLine="567"/>
      <w:jc w:val="both"/>
    </w:pPr>
    <w:rPr>
      <w:rFonts w:eastAsia="Times New Roman" w:cs="Times New Roman"/>
    </w:rPr>
  </w:style>
  <w:style w:type="character" w:customStyle="1" w:styleId="AS-P0Char">
    <w:name w:val="AS-P(0) Char"/>
    <w:basedOn w:val="DefaultParagraphFont"/>
    <w:link w:val="AS-P0"/>
    <w:rsid w:val="00755C61"/>
    <w:rPr>
      <w:rFonts w:ascii="Times New Roman" w:eastAsia="Times New Roman" w:hAnsi="Times New Roman" w:cs="Times New Roman"/>
      <w:noProof/>
    </w:rPr>
  </w:style>
  <w:style w:type="paragraph" w:customStyle="1" w:styleId="AS-Pa">
    <w:name w:val="AS-P(a)"/>
    <w:basedOn w:val="AS-Pahang"/>
    <w:link w:val="AS-PaChar"/>
    <w:qFormat/>
    <w:rsid w:val="00755C61"/>
  </w:style>
  <w:style w:type="character" w:customStyle="1" w:styleId="AS-P1Char">
    <w:name w:val="AS-P(1) Char"/>
    <w:basedOn w:val="DefaultParagraphFont"/>
    <w:link w:val="AS-P1"/>
    <w:rsid w:val="00755C61"/>
    <w:rPr>
      <w:rFonts w:ascii="Times New Roman" w:eastAsia="Times New Roman" w:hAnsi="Times New Roman" w:cs="Times New Roman"/>
      <w:noProof/>
    </w:rPr>
  </w:style>
  <w:style w:type="paragraph" w:customStyle="1" w:styleId="AS-Pi">
    <w:name w:val="AS-P(i)"/>
    <w:basedOn w:val="Normal"/>
    <w:link w:val="AS-PiChar"/>
    <w:qFormat/>
    <w:rsid w:val="00755C6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755C61"/>
    <w:rPr>
      <w:rFonts w:ascii="Times New Roman" w:eastAsia="Times New Roman" w:hAnsi="Times New Roman" w:cs="Times New Roman"/>
      <w:noProof/>
    </w:rPr>
  </w:style>
  <w:style w:type="paragraph" w:customStyle="1" w:styleId="AS-Pahang">
    <w:name w:val="AS-P(a)hang"/>
    <w:basedOn w:val="Normal"/>
    <w:link w:val="AS-PahangChar"/>
    <w:rsid w:val="00755C6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755C61"/>
    <w:rPr>
      <w:rFonts w:ascii="Times New Roman" w:eastAsia="Times New Roman" w:hAnsi="Times New Roman" w:cs="Times New Roman"/>
      <w:noProof/>
    </w:rPr>
  </w:style>
  <w:style w:type="paragraph" w:customStyle="1" w:styleId="AS-Paa">
    <w:name w:val="AS-P(aa)"/>
    <w:basedOn w:val="Normal"/>
    <w:link w:val="AS-PaaChar"/>
    <w:qFormat/>
    <w:rsid w:val="00755C6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755C61"/>
    <w:rPr>
      <w:rFonts w:ascii="Times New Roman" w:eastAsia="Times New Roman" w:hAnsi="Times New Roman" w:cs="Times New Roman"/>
      <w:noProof/>
    </w:rPr>
  </w:style>
  <w:style w:type="paragraph" w:customStyle="1" w:styleId="AS-P-Amend">
    <w:name w:val="AS-P-Amend"/>
    <w:link w:val="AS-P-AmendChar"/>
    <w:qFormat/>
    <w:rsid w:val="00755C6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755C61"/>
    <w:rPr>
      <w:rFonts w:ascii="Times New Roman" w:eastAsia="Times New Roman" w:hAnsi="Times New Roman" w:cs="Times New Roman"/>
      <w:noProof/>
    </w:rPr>
  </w:style>
  <w:style w:type="character" w:customStyle="1" w:styleId="AS-P-AmendChar">
    <w:name w:val="AS-P-Amend Char"/>
    <w:basedOn w:val="AS-P0Char"/>
    <w:link w:val="AS-P-Amend"/>
    <w:rsid w:val="00755C6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755C61"/>
    <w:rPr>
      <w:sz w:val="16"/>
      <w:szCs w:val="16"/>
    </w:rPr>
  </w:style>
  <w:style w:type="paragraph" w:styleId="CommentText">
    <w:name w:val="annotation text"/>
    <w:basedOn w:val="Normal"/>
    <w:link w:val="CommentTextChar"/>
    <w:uiPriority w:val="99"/>
    <w:semiHidden/>
    <w:unhideWhenUsed/>
    <w:rsid w:val="00755C61"/>
    <w:rPr>
      <w:sz w:val="20"/>
      <w:szCs w:val="20"/>
    </w:rPr>
  </w:style>
  <w:style w:type="character" w:customStyle="1" w:styleId="CommentTextChar">
    <w:name w:val="Comment Text Char"/>
    <w:basedOn w:val="DefaultParagraphFont"/>
    <w:link w:val="CommentText"/>
    <w:uiPriority w:val="99"/>
    <w:semiHidden/>
    <w:rsid w:val="00755C6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755C61"/>
    <w:rPr>
      <w:b/>
      <w:bCs/>
    </w:rPr>
  </w:style>
  <w:style w:type="character" w:customStyle="1" w:styleId="CommentSubjectChar">
    <w:name w:val="Comment Subject Char"/>
    <w:basedOn w:val="CommentTextChar"/>
    <w:link w:val="CommentSubject"/>
    <w:uiPriority w:val="99"/>
    <w:semiHidden/>
    <w:rsid w:val="00755C61"/>
    <w:rPr>
      <w:rFonts w:ascii="Times New Roman" w:hAnsi="Times New Roman"/>
      <w:b/>
      <w:bCs/>
      <w:noProof/>
      <w:sz w:val="20"/>
      <w:szCs w:val="20"/>
    </w:rPr>
  </w:style>
  <w:style w:type="paragraph" w:customStyle="1" w:styleId="AS-H4A">
    <w:name w:val="AS-H4A"/>
    <w:basedOn w:val="AS-P0"/>
    <w:link w:val="AS-H4AChar"/>
    <w:rsid w:val="00755C61"/>
    <w:pPr>
      <w:tabs>
        <w:tab w:val="clear" w:pos="567"/>
      </w:tabs>
      <w:jc w:val="center"/>
    </w:pPr>
    <w:rPr>
      <w:b/>
      <w:caps/>
    </w:rPr>
  </w:style>
  <w:style w:type="paragraph" w:customStyle="1" w:styleId="AS-H4b">
    <w:name w:val="AS-H4b"/>
    <w:basedOn w:val="AS-P0"/>
    <w:link w:val="AS-H4bChar"/>
    <w:rsid w:val="00755C61"/>
    <w:pPr>
      <w:tabs>
        <w:tab w:val="clear" w:pos="567"/>
      </w:tabs>
      <w:jc w:val="center"/>
    </w:pPr>
    <w:rPr>
      <w:b/>
    </w:rPr>
  </w:style>
  <w:style w:type="character" w:customStyle="1" w:styleId="AS-H4AChar">
    <w:name w:val="AS-H4A Char"/>
    <w:basedOn w:val="AS-P0Char"/>
    <w:link w:val="AS-H4A"/>
    <w:rsid w:val="00755C61"/>
    <w:rPr>
      <w:rFonts w:ascii="Times New Roman" w:eastAsia="Times New Roman" w:hAnsi="Times New Roman" w:cs="Times New Roman"/>
      <w:b/>
      <w:caps/>
      <w:noProof/>
    </w:rPr>
  </w:style>
  <w:style w:type="character" w:customStyle="1" w:styleId="AS-H4bChar">
    <w:name w:val="AS-H4b Char"/>
    <w:basedOn w:val="AS-P0Char"/>
    <w:link w:val="AS-H4b"/>
    <w:rsid w:val="00755C61"/>
    <w:rPr>
      <w:rFonts w:ascii="Times New Roman" w:eastAsia="Times New Roman" w:hAnsi="Times New Roman" w:cs="Times New Roman"/>
      <w:b/>
      <w:noProof/>
    </w:rPr>
  </w:style>
  <w:style w:type="paragraph" w:customStyle="1" w:styleId="AS-H2a">
    <w:name w:val="AS-H2a"/>
    <w:basedOn w:val="Normal"/>
    <w:link w:val="AS-H2aChar"/>
    <w:rsid w:val="00755C6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755C61"/>
    <w:rPr>
      <w:rFonts w:ascii="Arial" w:hAnsi="Arial" w:cs="Arial"/>
      <w:b/>
      <w:noProof/>
    </w:rPr>
  </w:style>
  <w:style w:type="paragraph" w:customStyle="1" w:styleId="AS-H1b">
    <w:name w:val="AS-H1b"/>
    <w:basedOn w:val="Normal"/>
    <w:link w:val="AS-H1bChar"/>
    <w:qFormat/>
    <w:rsid w:val="00755C61"/>
    <w:pPr>
      <w:jc w:val="center"/>
    </w:pPr>
    <w:rPr>
      <w:rFonts w:ascii="Arial" w:hAnsi="Arial" w:cs="Arial"/>
      <w:b/>
      <w:color w:val="000000"/>
      <w:sz w:val="24"/>
      <w:szCs w:val="24"/>
      <w:lang w:val="en-ZA"/>
    </w:rPr>
  </w:style>
  <w:style w:type="character" w:customStyle="1" w:styleId="AS-H1bChar">
    <w:name w:val="AS-H1b Char"/>
    <w:basedOn w:val="AS-H2aChar"/>
    <w:link w:val="AS-H1b"/>
    <w:rsid w:val="00755C61"/>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285FD8"/>
    <w:rPr>
      <w:rFonts w:ascii="Times New Roman" w:eastAsia="Times New Roman" w:hAnsi="Times New Roman"/>
      <w:lang w:val="en-US" w:eastAsia="en-US"/>
    </w:rPr>
  </w:style>
  <w:style w:type="paragraph" w:styleId="BodyText">
    <w:name w:val="Body Text"/>
    <w:basedOn w:val="Normal"/>
    <w:link w:val="BodyTextChar"/>
    <w:uiPriority w:val="1"/>
    <w:qFormat/>
    <w:rsid w:val="00285FD8"/>
    <w:pPr>
      <w:widowControl w:val="0"/>
      <w:ind w:left="2475" w:hanging="5"/>
    </w:pPr>
    <w:rPr>
      <w:rFonts w:eastAsia="Times New Roman"/>
      <w:sz w:val="21"/>
      <w:szCs w:val="21"/>
      <w:lang w:val="en-US" w:eastAsia="en-US"/>
    </w:rPr>
  </w:style>
  <w:style w:type="character" w:customStyle="1" w:styleId="BodyTextChar">
    <w:name w:val="Body Text Char"/>
    <w:basedOn w:val="DefaultParagraphFont"/>
    <w:link w:val="BodyText"/>
    <w:uiPriority w:val="1"/>
    <w:rsid w:val="00285FD8"/>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285FD8"/>
    <w:pPr>
      <w:widowControl w:val="0"/>
    </w:pPr>
    <w:rPr>
      <w:rFonts w:asciiTheme="minorHAnsi" w:hAnsiTheme="minorHAnsi"/>
      <w:lang w:val="en-US" w:eastAsia="en-US"/>
    </w:rPr>
  </w:style>
  <w:style w:type="table" w:styleId="TableGrid">
    <w:name w:val="Table Grid"/>
    <w:basedOn w:val="TableNormal"/>
    <w:uiPriority w:val="59"/>
    <w:rsid w:val="00AF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9781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F7E3-B727-4581-B0C0-EF28C52B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12</TotalTime>
  <Pages>6</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Reciprocal Enforcement of Maintenance Orders Act 3 of 1995</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Enforcement of Maintenance Orders Act 3 of 1995</dc:title>
  <dc:creator>LAC</dc:creator>
  <cp:lastModifiedBy>Dianne Hubbard</cp:lastModifiedBy>
  <cp:revision>37</cp:revision>
  <dcterms:created xsi:type="dcterms:W3CDTF">2014-06-04T10:19:00Z</dcterms:created>
  <dcterms:modified xsi:type="dcterms:W3CDTF">2020-11-09T18:45:00Z</dcterms:modified>
</cp:coreProperties>
</file>