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DCC5" w14:textId="77777777" w:rsidR="007E5CEF" w:rsidRPr="00D0745C" w:rsidRDefault="0049507E" w:rsidP="00D0745C">
      <w:pPr>
        <w:pStyle w:val="AS-H1a"/>
      </w:pPr>
      <w:r w:rsidRPr="00D0745C">
        <w:rPr>
          <w:lang w:val="en-ZA" w:eastAsia="en-ZA"/>
        </w:rPr>
        <w:drawing>
          <wp:anchor distT="0" distB="0" distL="114300" distR="114300" simplePos="0" relativeHeight="251661312" behindDoc="0" locked="1" layoutInCell="0" allowOverlap="0" wp14:anchorId="041085C5" wp14:editId="45DDBEEA">
            <wp:simplePos x="361950" y="939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6381349" w14:textId="77777777" w:rsidR="008938F7" w:rsidRPr="00D0745C" w:rsidRDefault="00DC03CB" w:rsidP="00D0745C">
      <w:pPr>
        <w:pStyle w:val="AS-H1a"/>
        <w:rPr>
          <w:position w:val="4"/>
          <w:sz w:val="20"/>
          <w:szCs w:val="20"/>
        </w:rPr>
      </w:pPr>
      <w:r w:rsidRPr="00D0745C">
        <w:t>Protection of Fundamental Rights Act 16 of 1988</w:t>
      </w:r>
    </w:p>
    <w:p w14:paraId="5048A751" w14:textId="3CC39CF7" w:rsidR="008938F7" w:rsidRPr="00D0745C" w:rsidRDefault="008938F7" w:rsidP="00D0745C">
      <w:pPr>
        <w:pStyle w:val="AS-P-Amend"/>
      </w:pPr>
      <w:r w:rsidRPr="00D0745C">
        <w:t>(</w:t>
      </w:r>
      <w:r w:rsidR="00382766">
        <w:t xml:space="preserve">OG </w:t>
      </w:r>
      <w:r w:rsidR="007E2730" w:rsidRPr="00D0745C">
        <w:t>5586</w:t>
      </w:r>
      <w:r w:rsidRPr="00D0745C">
        <w:t>)</w:t>
      </w:r>
    </w:p>
    <w:p w14:paraId="0E47B96D" w14:textId="4E811BE0" w:rsidR="008938F7" w:rsidRPr="00D0745C" w:rsidRDefault="000468C7" w:rsidP="00D0745C">
      <w:pPr>
        <w:pStyle w:val="AS-P-Amend"/>
      </w:pPr>
      <w:r w:rsidRPr="00D0745C">
        <w:t>came into force on date of publication:</w:t>
      </w:r>
      <w:r w:rsidR="001771A4" w:rsidRPr="00D0745C">
        <w:t xml:space="preserve"> 3 August 1988</w:t>
      </w:r>
    </w:p>
    <w:p w14:paraId="70A14CC2" w14:textId="77777777" w:rsidR="006737D3" w:rsidRPr="00D0745C" w:rsidRDefault="006737D3" w:rsidP="00D0745C">
      <w:pPr>
        <w:pStyle w:val="AS-H1b"/>
      </w:pPr>
    </w:p>
    <w:p w14:paraId="770A9739" w14:textId="77777777" w:rsidR="006737D3" w:rsidRPr="00D0745C" w:rsidRDefault="008938F7" w:rsidP="00D0745C">
      <w:pPr>
        <w:pStyle w:val="AS-H1b"/>
        <w:rPr>
          <w:rStyle w:val="AS-P-AmendChar"/>
          <w:rFonts w:eastAsiaTheme="minorHAnsi"/>
          <w:b/>
        </w:rPr>
      </w:pPr>
      <w:r w:rsidRPr="00D0745C">
        <w:rPr>
          <w:color w:val="00B050"/>
        </w:rPr>
        <w:t>as amended by</w:t>
      </w:r>
    </w:p>
    <w:p w14:paraId="6C586382" w14:textId="77777777" w:rsidR="006737D3" w:rsidRPr="00D0745C" w:rsidRDefault="006737D3" w:rsidP="00D0745C">
      <w:pPr>
        <w:pStyle w:val="AS-H1b"/>
      </w:pPr>
    </w:p>
    <w:p w14:paraId="19FA9910" w14:textId="77777777" w:rsidR="00382766" w:rsidRPr="00382766" w:rsidRDefault="00382766" w:rsidP="00382766">
      <w:pPr>
        <w:pStyle w:val="AS-H1b"/>
      </w:pPr>
      <w:r w:rsidRPr="00382766">
        <w:t>First Law Amendment (Abortion of Discrimminatory</w:t>
      </w:r>
    </w:p>
    <w:p w14:paraId="3DFB334E" w14:textId="19391DDC" w:rsidR="00382766" w:rsidRPr="00382766" w:rsidRDefault="00382766" w:rsidP="00382766">
      <w:pPr>
        <w:pStyle w:val="AS-H1b"/>
      </w:pPr>
      <w:r w:rsidRPr="00382766">
        <w:t>or Restrictive Laws for</w:t>
      </w:r>
      <w:r>
        <w:t xml:space="preserve"> </w:t>
      </w:r>
      <w:r w:rsidRPr="00382766">
        <w:t>purposes of Free and Fair Election),</w:t>
      </w:r>
    </w:p>
    <w:p w14:paraId="77863942" w14:textId="7D95AD98" w:rsidR="008938F7" w:rsidRDefault="00382766" w:rsidP="00382766">
      <w:pPr>
        <w:pStyle w:val="AS-H1b"/>
      </w:pPr>
      <w:r w:rsidRPr="00382766">
        <w:rPr>
          <w:lang w:val="en-GB"/>
        </w:rPr>
        <w:t>Proclamation</w:t>
      </w:r>
      <w:r>
        <w:rPr>
          <w:lang w:val="en-GB"/>
        </w:rPr>
        <w:t xml:space="preserve">, </w:t>
      </w:r>
      <w:r w:rsidRPr="00B5793E">
        <w:t>AG 14</w:t>
      </w:r>
      <w:r>
        <w:t xml:space="preserve"> of </w:t>
      </w:r>
      <w:r w:rsidRPr="00B5793E">
        <w:t>1989</w:t>
      </w:r>
      <w:r>
        <w:t xml:space="preserve"> </w:t>
      </w:r>
      <w:r w:rsidRPr="00382766">
        <w:rPr>
          <w:rStyle w:val="AS-P-AmendChar"/>
          <w:rFonts w:eastAsiaTheme="minorHAnsi"/>
          <w:b/>
        </w:rPr>
        <w:t>(OG 5726)</w:t>
      </w:r>
      <w:r w:rsidRPr="00B5793E">
        <w:t xml:space="preserve"> </w:t>
      </w:r>
    </w:p>
    <w:p w14:paraId="7231A956" w14:textId="763DA488" w:rsidR="00F42117" w:rsidRPr="00D0745C" w:rsidRDefault="00F42117" w:rsidP="00F42117">
      <w:pPr>
        <w:pStyle w:val="AS-P-Amend"/>
      </w:pPr>
      <w:r>
        <w:t>came into force on date of publication: 8 June 1989</w:t>
      </w:r>
    </w:p>
    <w:p w14:paraId="734F846C" w14:textId="77777777" w:rsidR="008938F7" w:rsidRPr="00D0745C" w:rsidRDefault="008938F7" w:rsidP="00D0745C">
      <w:pPr>
        <w:pStyle w:val="AS-H1a"/>
        <w:pBdr>
          <w:between w:val="single" w:sz="4" w:space="1" w:color="auto"/>
        </w:pBdr>
      </w:pPr>
    </w:p>
    <w:p w14:paraId="4C980F5B" w14:textId="77777777" w:rsidR="008938F7" w:rsidRPr="00D0745C" w:rsidRDefault="008938F7" w:rsidP="00D0745C">
      <w:pPr>
        <w:pStyle w:val="AS-H1a"/>
        <w:pBdr>
          <w:between w:val="single" w:sz="4" w:space="1" w:color="auto"/>
        </w:pBdr>
      </w:pPr>
    </w:p>
    <w:p w14:paraId="0091F419" w14:textId="77777777" w:rsidR="008938F7" w:rsidRPr="00D0745C" w:rsidRDefault="007D662E" w:rsidP="00D0745C">
      <w:pPr>
        <w:pStyle w:val="AS-H1a"/>
      </w:pPr>
      <w:r w:rsidRPr="00D0745C">
        <w:t>ACT</w:t>
      </w:r>
    </w:p>
    <w:p w14:paraId="7A4E14FB" w14:textId="77777777" w:rsidR="008938F7" w:rsidRPr="00D0745C" w:rsidRDefault="008938F7" w:rsidP="00D0745C"/>
    <w:p w14:paraId="2087E057" w14:textId="77777777" w:rsidR="008938F7" w:rsidRPr="00D0745C" w:rsidRDefault="00E31495" w:rsidP="00D0745C">
      <w:pPr>
        <w:pStyle w:val="AS-P0"/>
        <w:rPr>
          <w:b/>
        </w:rPr>
      </w:pPr>
      <w:r w:rsidRPr="00D0745C">
        <w:rPr>
          <w:b/>
          <w:color w:val="484B48"/>
          <w:lang w:val="en-US"/>
        </w:rPr>
        <w:t xml:space="preserve">To </w:t>
      </w:r>
      <w:r w:rsidRPr="00D0745C">
        <w:rPr>
          <w:b/>
          <w:lang w:val="en-US"/>
        </w:rPr>
        <w:t xml:space="preserve">provide for the protection of </w:t>
      </w:r>
      <w:r w:rsidRPr="00D0745C">
        <w:rPr>
          <w:b/>
          <w:color w:val="484B48"/>
          <w:lang w:val="en-US"/>
        </w:rPr>
        <w:t xml:space="preserve">certain </w:t>
      </w:r>
      <w:r w:rsidRPr="00D0745C">
        <w:rPr>
          <w:b/>
          <w:lang w:val="en-US"/>
        </w:rPr>
        <w:t>fundamental rights of persons, and for matters incidental thereto.</w:t>
      </w:r>
      <w:r w:rsidR="008938F7" w:rsidRPr="00D0745C">
        <w:rPr>
          <w:b/>
        </w:rPr>
        <w:t xml:space="preserve"> </w:t>
      </w:r>
    </w:p>
    <w:p w14:paraId="17B63210" w14:textId="77777777" w:rsidR="00143E17" w:rsidRPr="00D0745C" w:rsidRDefault="00143E17" w:rsidP="00D0745C">
      <w:pPr>
        <w:pStyle w:val="AS-P0"/>
      </w:pPr>
    </w:p>
    <w:p w14:paraId="43AB5C17" w14:textId="77777777" w:rsidR="00143E17" w:rsidRPr="00D0745C" w:rsidRDefault="004C3BA8" w:rsidP="00D0745C">
      <w:pPr>
        <w:pStyle w:val="AS-P0"/>
        <w:jc w:val="center"/>
        <w:rPr>
          <w:i/>
        </w:rPr>
      </w:pPr>
      <w:r w:rsidRPr="00D0745C">
        <w:rPr>
          <w:i/>
        </w:rPr>
        <w:t>(Afrikaans text signed by the Administrator-General on 2 August 1988)</w:t>
      </w:r>
    </w:p>
    <w:p w14:paraId="1FF8B4C0" w14:textId="77777777" w:rsidR="005955EA" w:rsidRPr="00D0745C" w:rsidRDefault="005955EA" w:rsidP="00D0745C">
      <w:pPr>
        <w:pStyle w:val="AS-H1a"/>
        <w:pBdr>
          <w:between w:val="single" w:sz="4" w:space="1" w:color="auto"/>
        </w:pBdr>
      </w:pPr>
    </w:p>
    <w:p w14:paraId="233AEDC9" w14:textId="77777777" w:rsidR="005955EA" w:rsidRPr="00D0745C" w:rsidRDefault="005955EA" w:rsidP="00D0745C">
      <w:pPr>
        <w:pStyle w:val="AS-H1a"/>
        <w:pBdr>
          <w:between w:val="single" w:sz="4" w:space="1" w:color="auto"/>
        </w:pBdr>
      </w:pPr>
    </w:p>
    <w:p w14:paraId="26C10F2A" w14:textId="77777777" w:rsidR="008938F7" w:rsidRPr="00D0745C" w:rsidRDefault="008938F7" w:rsidP="00D0745C">
      <w:pPr>
        <w:pStyle w:val="AS-H2"/>
        <w:rPr>
          <w:color w:val="00B050"/>
        </w:rPr>
      </w:pPr>
      <w:r w:rsidRPr="00D0745C">
        <w:rPr>
          <w:color w:val="00B050"/>
        </w:rPr>
        <w:t>ARRANGEMENT OF SECTIONS</w:t>
      </w:r>
    </w:p>
    <w:p w14:paraId="576F7B40" w14:textId="77777777" w:rsidR="008938F7" w:rsidRPr="00D0745C" w:rsidRDefault="008938F7" w:rsidP="00D0745C">
      <w:pPr>
        <w:pStyle w:val="AS-P0"/>
        <w:rPr>
          <w:color w:val="00B050"/>
        </w:rPr>
      </w:pPr>
    </w:p>
    <w:p w14:paraId="6AD81A8B" w14:textId="77777777" w:rsidR="008604B2" w:rsidRPr="00D0745C" w:rsidRDefault="00FE5C07" w:rsidP="00D0745C">
      <w:pPr>
        <w:pStyle w:val="AS-P0"/>
        <w:ind w:left="567" w:hanging="567"/>
        <w:rPr>
          <w:color w:val="00B050"/>
        </w:rPr>
      </w:pPr>
      <w:r w:rsidRPr="00D0745C">
        <w:rPr>
          <w:color w:val="00B050"/>
        </w:rPr>
        <w:t>1.</w:t>
      </w:r>
      <w:r w:rsidRPr="00D0745C">
        <w:rPr>
          <w:color w:val="00B050"/>
        </w:rPr>
        <w:tab/>
      </w:r>
      <w:r w:rsidR="00EA036E" w:rsidRPr="00D0745C">
        <w:rPr>
          <w:color w:val="00B050"/>
        </w:rPr>
        <w:t>Definitions</w:t>
      </w:r>
    </w:p>
    <w:p w14:paraId="7F7F2D98" w14:textId="1C8A56D9" w:rsidR="00FE5C07" w:rsidRPr="00D0745C" w:rsidRDefault="00FE5C07" w:rsidP="00D0745C">
      <w:pPr>
        <w:pStyle w:val="AS-P0"/>
        <w:ind w:left="567" w:hanging="567"/>
        <w:rPr>
          <w:color w:val="00B050"/>
        </w:rPr>
      </w:pPr>
      <w:r w:rsidRPr="00D0745C">
        <w:rPr>
          <w:color w:val="00B050"/>
        </w:rPr>
        <w:t>2.</w:t>
      </w:r>
      <w:r w:rsidRPr="00D0745C">
        <w:rPr>
          <w:color w:val="00B050"/>
        </w:rPr>
        <w:tab/>
      </w:r>
      <w:r w:rsidR="00382766" w:rsidRPr="00382766">
        <w:rPr>
          <w:rStyle w:val="AS-P-AmendChar"/>
        </w:rPr>
        <w:t>[deleted]</w:t>
      </w:r>
      <w:r w:rsidR="00382766">
        <w:rPr>
          <w:color w:val="00B050"/>
        </w:rPr>
        <w:t xml:space="preserve"> </w:t>
      </w:r>
    </w:p>
    <w:p w14:paraId="4D051E06" w14:textId="77777777" w:rsidR="008265A4" w:rsidRPr="00D0745C" w:rsidRDefault="00FE5C07" w:rsidP="00D0745C">
      <w:pPr>
        <w:pStyle w:val="AS-P0"/>
        <w:ind w:left="567" w:hanging="567"/>
        <w:rPr>
          <w:color w:val="00B050"/>
        </w:rPr>
      </w:pPr>
      <w:r w:rsidRPr="00D0745C">
        <w:rPr>
          <w:color w:val="00B050"/>
        </w:rPr>
        <w:t>3.</w:t>
      </w:r>
      <w:r w:rsidRPr="00D0745C">
        <w:rPr>
          <w:color w:val="00B050"/>
        </w:rPr>
        <w:tab/>
      </w:r>
      <w:r w:rsidR="008265A4" w:rsidRPr="00D0745C">
        <w:rPr>
          <w:color w:val="00B050"/>
          <w:lang w:val="en-US"/>
        </w:rPr>
        <w:t>Offences relating to violence, injury, damage, harm, loss or detrime</w:t>
      </w:r>
      <w:r w:rsidR="004E7109" w:rsidRPr="00D0745C">
        <w:rPr>
          <w:color w:val="00B050"/>
          <w:lang w:val="en-US"/>
        </w:rPr>
        <w:t>nt</w:t>
      </w:r>
    </w:p>
    <w:p w14:paraId="585DA51E" w14:textId="77777777" w:rsidR="00FE5C07" w:rsidRPr="00D0745C" w:rsidRDefault="00FE5C07" w:rsidP="00D0745C">
      <w:pPr>
        <w:pStyle w:val="AS-P0"/>
        <w:ind w:left="567" w:hanging="567"/>
        <w:rPr>
          <w:color w:val="00B050"/>
        </w:rPr>
      </w:pPr>
      <w:r w:rsidRPr="00D0745C">
        <w:rPr>
          <w:color w:val="00B050"/>
        </w:rPr>
        <w:t>4.</w:t>
      </w:r>
      <w:r w:rsidRPr="00D0745C">
        <w:rPr>
          <w:color w:val="00B050"/>
        </w:rPr>
        <w:tab/>
      </w:r>
      <w:r w:rsidR="00666A96" w:rsidRPr="00D0745C">
        <w:rPr>
          <w:color w:val="00B050"/>
          <w:lang w:val="en-US"/>
        </w:rPr>
        <w:t>Rights of police official, peace officer or member of the South African Defence Force in relation to searching and entering of premises and searching, arresting and detaining in custody of persons</w:t>
      </w:r>
    </w:p>
    <w:p w14:paraId="1B94610B" w14:textId="77777777" w:rsidR="00FE5C07" w:rsidRPr="00D0745C" w:rsidRDefault="00FE5C07" w:rsidP="00D0745C">
      <w:pPr>
        <w:pStyle w:val="AS-P0"/>
        <w:ind w:left="567" w:hanging="567"/>
        <w:rPr>
          <w:color w:val="00B050"/>
        </w:rPr>
      </w:pPr>
      <w:r w:rsidRPr="00D0745C">
        <w:rPr>
          <w:color w:val="00B050"/>
        </w:rPr>
        <w:t>5.</w:t>
      </w:r>
      <w:r w:rsidRPr="00D0745C">
        <w:rPr>
          <w:color w:val="00B050"/>
        </w:rPr>
        <w:tab/>
      </w:r>
      <w:r w:rsidR="006546F9" w:rsidRPr="00D0745C">
        <w:rPr>
          <w:color w:val="00B050"/>
        </w:rPr>
        <w:t>Short title</w:t>
      </w:r>
    </w:p>
    <w:p w14:paraId="265BA11D" w14:textId="77777777" w:rsidR="00143E17" w:rsidRPr="00D0745C" w:rsidRDefault="00143E17" w:rsidP="007464BD">
      <w:pPr>
        <w:pStyle w:val="AS-P0"/>
      </w:pPr>
    </w:p>
    <w:p w14:paraId="24409F44" w14:textId="77777777" w:rsidR="00280DCD" w:rsidRPr="00D0745C" w:rsidRDefault="00280DCD" w:rsidP="007464BD">
      <w:pPr>
        <w:pStyle w:val="AS-P0"/>
      </w:pPr>
    </w:p>
    <w:p w14:paraId="5E2AC35A" w14:textId="77777777" w:rsidR="00E5451B" w:rsidRPr="00382766" w:rsidRDefault="00E5451B" w:rsidP="00D0745C">
      <w:pPr>
        <w:pStyle w:val="AS-P0"/>
      </w:pPr>
      <w:r w:rsidRPr="00382766">
        <w:t>BE IT ENACTED by the National Assembly, as follows:-</w:t>
      </w:r>
    </w:p>
    <w:p w14:paraId="299530C2" w14:textId="77777777" w:rsidR="00E5451B" w:rsidRPr="00382766" w:rsidRDefault="00E5451B" w:rsidP="00D0745C">
      <w:pPr>
        <w:pStyle w:val="AS-P0"/>
      </w:pPr>
    </w:p>
    <w:p w14:paraId="5B7C4CE1" w14:textId="77777777" w:rsidR="00E5451B" w:rsidRPr="00382766" w:rsidRDefault="00E5451B" w:rsidP="00D0745C">
      <w:pPr>
        <w:pStyle w:val="AS-P0"/>
        <w:rPr>
          <w:b/>
        </w:rPr>
      </w:pPr>
      <w:r w:rsidRPr="00382766">
        <w:rPr>
          <w:b/>
        </w:rPr>
        <w:t>Definitions</w:t>
      </w:r>
    </w:p>
    <w:p w14:paraId="4A9E3BBD" w14:textId="77777777" w:rsidR="00E5451B" w:rsidRPr="00382766" w:rsidRDefault="00E5451B" w:rsidP="00D0745C">
      <w:pPr>
        <w:pStyle w:val="AS-P0"/>
        <w:rPr>
          <w:b/>
        </w:rPr>
      </w:pPr>
    </w:p>
    <w:p w14:paraId="33669FFF" w14:textId="77777777" w:rsidR="00E5451B" w:rsidRPr="00382766" w:rsidRDefault="00E5451B" w:rsidP="00D0745C">
      <w:pPr>
        <w:pStyle w:val="AS-P1"/>
        <w:ind w:right="0"/>
      </w:pPr>
      <w:r w:rsidRPr="00382766">
        <w:rPr>
          <w:b/>
        </w:rPr>
        <w:t>1.</w:t>
      </w:r>
      <w:r w:rsidRPr="00382766">
        <w:tab/>
        <w:t>In this Act, unless the context otherwise indicates -</w:t>
      </w:r>
    </w:p>
    <w:p w14:paraId="0314C76B" w14:textId="77777777" w:rsidR="00E5451B" w:rsidRPr="00382766" w:rsidRDefault="00E5451B" w:rsidP="00D0745C">
      <w:pPr>
        <w:pStyle w:val="AS-P0"/>
      </w:pPr>
    </w:p>
    <w:p w14:paraId="4F32F5D0" w14:textId="77777777" w:rsidR="00E5451B" w:rsidRPr="00382766" w:rsidRDefault="00E5451B" w:rsidP="00D0745C">
      <w:pPr>
        <w:pStyle w:val="AS-P0"/>
      </w:pPr>
      <w:r w:rsidRPr="00382766">
        <w:lastRenderedPageBreak/>
        <w:t>“educational institution” means any school or institution established, registered or recognised by or under any law and at which education is provided to children or other persons, and includes any university, technicon or college established by or under any law; and</w:t>
      </w:r>
    </w:p>
    <w:p w14:paraId="710D1144" w14:textId="77777777" w:rsidR="00E5451B" w:rsidRPr="00382766" w:rsidRDefault="00E5451B" w:rsidP="00D0745C">
      <w:pPr>
        <w:pStyle w:val="AS-P0"/>
      </w:pPr>
    </w:p>
    <w:p w14:paraId="1D5C5358" w14:textId="77777777" w:rsidR="00E5451B" w:rsidRPr="00382766" w:rsidRDefault="00E5451B" w:rsidP="00D0745C">
      <w:pPr>
        <w:pStyle w:val="AS-P0"/>
      </w:pPr>
      <w:r w:rsidRPr="00382766">
        <w:t xml:space="preserve">“the State” includes any representative authority established under the provisions of the Representative Authorities Proclamation, </w:t>
      </w:r>
      <w:r w:rsidRPr="00382766">
        <w:rPr>
          <w:sz w:val="21"/>
        </w:rPr>
        <w:t xml:space="preserve">1980 </w:t>
      </w:r>
      <w:r w:rsidRPr="00382766">
        <w:t xml:space="preserve">(Proclamation AG. </w:t>
      </w:r>
      <w:r w:rsidRPr="00382766">
        <w:rPr>
          <w:sz w:val="21"/>
        </w:rPr>
        <w:t xml:space="preserve">8 </w:t>
      </w:r>
      <w:r w:rsidRPr="00382766">
        <w:t xml:space="preserve">of </w:t>
      </w:r>
      <w:r w:rsidRPr="00382766">
        <w:rPr>
          <w:sz w:val="21"/>
        </w:rPr>
        <w:t xml:space="preserve">1980), </w:t>
      </w:r>
      <w:r w:rsidRPr="00382766">
        <w:t>and any board or body established or constituted by or under any law.</w:t>
      </w:r>
    </w:p>
    <w:p w14:paraId="79F61156" w14:textId="77777777" w:rsidR="00E5451B" w:rsidRDefault="00E5451B" w:rsidP="00D0745C">
      <w:pPr>
        <w:pStyle w:val="AS-P0"/>
      </w:pPr>
    </w:p>
    <w:p w14:paraId="1258F93D" w14:textId="3F0D093F" w:rsidR="00382766" w:rsidRPr="00651DA2" w:rsidRDefault="00382766" w:rsidP="00382766">
      <w:pPr>
        <w:pStyle w:val="AS-P-Amend"/>
      </w:pPr>
      <w:r>
        <w:t>[</w:t>
      </w:r>
      <w:r w:rsidRPr="00651DA2">
        <w:t>AG</w:t>
      </w:r>
      <w:r>
        <w:t xml:space="preserve"> 8 of 1980 was repealed by the Namibian Constitution.]</w:t>
      </w:r>
    </w:p>
    <w:p w14:paraId="437C4B13" w14:textId="77777777" w:rsidR="00382766" w:rsidRPr="00382766" w:rsidRDefault="00382766" w:rsidP="00D0745C">
      <w:pPr>
        <w:pStyle w:val="AS-P0"/>
      </w:pPr>
    </w:p>
    <w:p w14:paraId="7003FD2F" w14:textId="51048E0E" w:rsidR="00E5451B" w:rsidRPr="00382766" w:rsidRDefault="00382766" w:rsidP="00D0745C">
      <w:pPr>
        <w:pStyle w:val="AS-P0"/>
        <w:rPr>
          <w:b/>
          <w:lang w:val="en-US"/>
        </w:rPr>
      </w:pPr>
      <w:r>
        <w:rPr>
          <w:b/>
          <w:lang w:val="en-US"/>
        </w:rPr>
        <w:t xml:space="preserve">*** </w:t>
      </w:r>
    </w:p>
    <w:p w14:paraId="6414F878" w14:textId="77777777" w:rsidR="008F24E3" w:rsidRPr="00382766" w:rsidRDefault="008F24E3" w:rsidP="00D0745C">
      <w:pPr>
        <w:pStyle w:val="AS-P0"/>
        <w:rPr>
          <w:b/>
        </w:rPr>
      </w:pPr>
    </w:p>
    <w:p w14:paraId="37FAAA01" w14:textId="36CA84F4" w:rsidR="00E5451B" w:rsidRPr="00382766" w:rsidRDefault="00E5451B" w:rsidP="00382766">
      <w:pPr>
        <w:pStyle w:val="AS-P1"/>
      </w:pPr>
      <w:r w:rsidRPr="00382766">
        <w:rPr>
          <w:b/>
        </w:rPr>
        <w:t>2.</w:t>
      </w:r>
      <w:r w:rsidRPr="00382766">
        <w:tab/>
      </w:r>
    </w:p>
    <w:p w14:paraId="2658AEF3" w14:textId="77777777" w:rsidR="00E5451B" w:rsidRDefault="00E5451B" w:rsidP="00D0745C">
      <w:pPr>
        <w:pStyle w:val="AS-P0"/>
        <w:rPr>
          <w:sz w:val="26"/>
          <w:szCs w:val="26"/>
        </w:rPr>
      </w:pPr>
    </w:p>
    <w:p w14:paraId="125B64A0" w14:textId="3A0FBEEC" w:rsidR="00382766" w:rsidRDefault="00382766" w:rsidP="00D575CF">
      <w:pPr>
        <w:pStyle w:val="AS-P-Amend"/>
      </w:pPr>
      <w:r>
        <w:t>[section 2 deleted by AG 14 of 1989]</w:t>
      </w:r>
    </w:p>
    <w:p w14:paraId="57301BC0" w14:textId="77777777" w:rsidR="00382766" w:rsidRPr="00382766" w:rsidRDefault="00382766" w:rsidP="00D0745C">
      <w:pPr>
        <w:pStyle w:val="AS-P0"/>
        <w:rPr>
          <w:sz w:val="26"/>
          <w:szCs w:val="26"/>
        </w:rPr>
      </w:pPr>
    </w:p>
    <w:p w14:paraId="333C57CD" w14:textId="77777777" w:rsidR="008F24E3" w:rsidRPr="00382766" w:rsidRDefault="008F24E3" w:rsidP="00D0745C">
      <w:pPr>
        <w:pStyle w:val="AS-P0"/>
        <w:rPr>
          <w:b/>
        </w:rPr>
      </w:pPr>
      <w:r w:rsidRPr="00382766">
        <w:rPr>
          <w:b/>
          <w:lang w:val="en-US"/>
        </w:rPr>
        <w:t>Offences relating to violence, injury, damage, harm, loss or detriment</w:t>
      </w:r>
    </w:p>
    <w:p w14:paraId="2D011DCE" w14:textId="77777777" w:rsidR="008F24E3" w:rsidRPr="00382766" w:rsidRDefault="008F24E3" w:rsidP="00D0745C">
      <w:pPr>
        <w:pStyle w:val="AS-P0"/>
      </w:pPr>
    </w:p>
    <w:p w14:paraId="1EE12282" w14:textId="77777777" w:rsidR="00E5451B" w:rsidRPr="00382766" w:rsidRDefault="00E5451B" w:rsidP="007C284A">
      <w:pPr>
        <w:pStyle w:val="AS-P1"/>
      </w:pPr>
      <w:r w:rsidRPr="00382766">
        <w:rPr>
          <w:b/>
        </w:rPr>
        <w:t>3.</w:t>
      </w:r>
      <w:r w:rsidRPr="00382766">
        <w:tab/>
        <w:t>Any person who, by himself or by any other person, directly or indirectly, makes use or threatens to make use of any violence, force or restraint, or inflicts or threatens to inflict any injury, damage, harm or loss, upon or</w:t>
      </w:r>
      <w:r w:rsidR="007C284A" w:rsidRPr="00382766">
        <w:t xml:space="preserve"> </w:t>
      </w:r>
      <w:r w:rsidRPr="00382766">
        <w:t>against, or does or threatens to do anything to the detriment of, any other person, or his next of kin, on account of such other person -</w:t>
      </w:r>
    </w:p>
    <w:p w14:paraId="3DF59152" w14:textId="77777777" w:rsidR="00E5451B" w:rsidRPr="00382766" w:rsidRDefault="00E5451B" w:rsidP="00D0745C">
      <w:pPr>
        <w:pStyle w:val="AS-P0"/>
      </w:pPr>
    </w:p>
    <w:p w14:paraId="10D4C431" w14:textId="77777777" w:rsidR="00E5451B" w:rsidRPr="00382766" w:rsidRDefault="00E5451B" w:rsidP="00F143CF">
      <w:pPr>
        <w:pStyle w:val="AS-Pa"/>
      </w:pPr>
      <w:r w:rsidRPr="00382766">
        <w:t>(a)</w:t>
      </w:r>
      <w:r w:rsidRPr="00382766">
        <w:tab/>
        <w:t>attending or having attended any class or lecture at any educational institution where he is admitted as a pupil or student or, participating or having participated in any other activity at such educational institution;</w:t>
      </w:r>
    </w:p>
    <w:p w14:paraId="4D7757A1" w14:textId="77777777" w:rsidR="00E5451B" w:rsidRPr="00382766" w:rsidRDefault="00E5451B" w:rsidP="00F143CF">
      <w:pPr>
        <w:pStyle w:val="AS-Pa"/>
      </w:pPr>
    </w:p>
    <w:p w14:paraId="76698E6E" w14:textId="77777777" w:rsidR="00E5451B" w:rsidRPr="00382766" w:rsidRDefault="00E5451B" w:rsidP="00F143CF">
      <w:pPr>
        <w:pStyle w:val="AS-Pa"/>
      </w:pPr>
      <w:r w:rsidRPr="00382766">
        <w:t>(b)</w:t>
      </w:r>
      <w:r w:rsidRPr="00382766">
        <w:tab/>
        <w:t>calling on or having called on any undertaking or industry to transact any business of whatever nature or for any other lawful purpose;</w:t>
      </w:r>
    </w:p>
    <w:p w14:paraId="4A8A1516" w14:textId="77777777" w:rsidR="00E5451B" w:rsidRPr="00382766" w:rsidRDefault="00E5451B" w:rsidP="00F143CF">
      <w:pPr>
        <w:pStyle w:val="AS-Pa"/>
      </w:pPr>
    </w:p>
    <w:p w14:paraId="2E57C20A" w14:textId="77777777" w:rsidR="00E5451B" w:rsidRPr="00382766" w:rsidRDefault="00E5451B" w:rsidP="00F143CF">
      <w:pPr>
        <w:pStyle w:val="AS-Pa"/>
      </w:pPr>
      <w:r w:rsidRPr="00382766">
        <w:t>(c)</w:t>
      </w:r>
      <w:r w:rsidRPr="00382766">
        <w:tab/>
        <w:t>making use or having made use of any public service referred to in paragraph (c) of subsection (1) of section 2;</w:t>
      </w:r>
    </w:p>
    <w:p w14:paraId="77BBB353" w14:textId="77777777" w:rsidR="00E5451B" w:rsidRPr="00382766" w:rsidRDefault="00E5451B" w:rsidP="00F143CF">
      <w:pPr>
        <w:pStyle w:val="AS-Pa"/>
      </w:pPr>
    </w:p>
    <w:p w14:paraId="76DB721B" w14:textId="77777777" w:rsidR="00E5451B" w:rsidRPr="00382766" w:rsidRDefault="00E5451B" w:rsidP="00F143CF">
      <w:pPr>
        <w:pStyle w:val="AS-Pa"/>
      </w:pPr>
      <w:r w:rsidRPr="00382766">
        <w:t>(d)</w:t>
      </w:r>
      <w:r w:rsidRPr="00382766">
        <w:tab/>
        <w:t>attending or having attended his place of employment in order to perform his ordinary duties; or</w:t>
      </w:r>
    </w:p>
    <w:p w14:paraId="5BB578DB" w14:textId="77777777" w:rsidR="00E5451B" w:rsidRPr="00382766" w:rsidRDefault="00E5451B" w:rsidP="00D0745C">
      <w:pPr>
        <w:pStyle w:val="AS-P0"/>
      </w:pPr>
    </w:p>
    <w:p w14:paraId="5BEA5DEC" w14:textId="77777777" w:rsidR="00E5451B" w:rsidRPr="00382766" w:rsidRDefault="00E5451B" w:rsidP="00BD60BF">
      <w:pPr>
        <w:pStyle w:val="AS-Pa"/>
      </w:pPr>
      <w:r w:rsidRPr="00382766">
        <w:t>(e)</w:t>
      </w:r>
      <w:r w:rsidRPr="00382766">
        <w:tab/>
        <w:t>intending -</w:t>
      </w:r>
    </w:p>
    <w:p w14:paraId="492203F2" w14:textId="77777777" w:rsidR="00E5451B" w:rsidRPr="00382766" w:rsidRDefault="00E5451B" w:rsidP="00D0745C">
      <w:pPr>
        <w:pStyle w:val="AS-P0"/>
      </w:pPr>
    </w:p>
    <w:p w14:paraId="38FE3341" w14:textId="77777777" w:rsidR="00E5451B" w:rsidRPr="00382766" w:rsidRDefault="00E5451B" w:rsidP="00BD60BF">
      <w:pPr>
        <w:pStyle w:val="AS-Pi"/>
      </w:pPr>
      <w:r w:rsidRPr="00382766">
        <w:rPr>
          <w:rFonts w:eastAsia="Arial"/>
        </w:rPr>
        <w:t>(i)</w:t>
      </w:r>
      <w:r w:rsidRPr="00382766">
        <w:rPr>
          <w:rFonts w:eastAsia="Arial"/>
        </w:rPr>
        <w:tab/>
      </w:r>
      <w:r w:rsidRPr="00382766">
        <w:t>to attend any class or lecture at any educational institution where he is admitted as a pupil or student or, to participate in any other activity at such educational institution;</w:t>
      </w:r>
    </w:p>
    <w:p w14:paraId="0B012460" w14:textId="77777777" w:rsidR="00E5451B" w:rsidRPr="00382766" w:rsidRDefault="00E5451B" w:rsidP="00BD60BF">
      <w:pPr>
        <w:pStyle w:val="AS-Pi"/>
      </w:pPr>
    </w:p>
    <w:p w14:paraId="45DD2F98" w14:textId="77777777" w:rsidR="00E5451B" w:rsidRPr="00382766" w:rsidRDefault="00E5451B" w:rsidP="00BD60BF">
      <w:pPr>
        <w:pStyle w:val="AS-Pi"/>
      </w:pPr>
      <w:r w:rsidRPr="00382766">
        <w:t>(ii)</w:t>
      </w:r>
      <w:r w:rsidRPr="00382766">
        <w:tab/>
        <w:t>to call on any undertaking or industry to transact any business of whatever nature or for any other purpose;</w:t>
      </w:r>
    </w:p>
    <w:p w14:paraId="5177C750" w14:textId="77777777" w:rsidR="00E5451B" w:rsidRPr="00382766" w:rsidRDefault="00E5451B" w:rsidP="00BD60BF">
      <w:pPr>
        <w:pStyle w:val="AS-Pi"/>
      </w:pPr>
    </w:p>
    <w:p w14:paraId="7B2633E2" w14:textId="77777777" w:rsidR="00E5451B" w:rsidRPr="00382766" w:rsidRDefault="00E5451B" w:rsidP="00BD60BF">
      <w:pPr>
        <w:pStyle w:val="AS-Pi"/>
      </w:pPr>
      <w:r w:rsidRPr="00382766">
        <w:t>(iii)</w:t>
      </w:r>
      <w:r w:rsidRPr="00382766">
        <w:tab/>
        <w:t>to make use of any public service referred to in paragraph (c) of subsection (</w:t>
      </w:r>
      <w:r w:rsidR="00CB54B5" w:rsidRPr="00382766">
        <w:t>1</w:t>
      </w:r>
      <w:r w:rsidRPr="00382766">
        <w:t>) of section 2; or</w:t>
      </w:r>
    </w:p>
    <w:p w14:paraId="03A14D8E" w14:textId="77777777" w:rsidR="00E5451B" w:rsidRPr="00382766" w:rsidRDefault="00E5451B" w:rsidP="00BD60BF">
      <w:pPr>
        <w:pStyle w:val="AS-Pi"/>
      </w:pPr>
    </w:p>
    <w:p w14:paraId="5E28FC27" w14:textId="77777777" w:rsidR="00E5451B" w:rsidRPr="00382766" w:rsidRDefault="00E5451B" w:rsidP="00BD60BF">
      <w:pPr>
        <w:pStyle w:val="AS-Pi"/>
      </w:pPr>
      <w:r w:rsidRPr="00382766">
        <w:t>(iv)</w:t>
      </w:r>
      <w:r w:rsidRPr="00382766">
        <w:tab/>
        <w:t>to attend his place of employment in order to perform his ordinary duties,</w:t>
      </w:r>
    </w:p>
    <w:p w14:paraId="655E4D84" w14:textId="77777777" w:rsidR="00E5451B" w:rsidRPr="00382766" w:rsidRDefault="00E5451B" w:rsidP="00D0745C">
      <w:pPr>
        <w:pStyle w:val="AS-P0"/>
      </w:pPr>
    </w:p>
    <w:p w14:paraId="6DD0A9A0" w14:textId="2D4C21ED" w:rsidR="00E5451B" w:rsidRDefault="00382766" w:rsidP="00382766">
      <w:pPr>
        <w:autoSpaceDE w:val="0"/>
        <w:autoSpaceDN w:val="0"/>
        <w:adjustRightInd w:val="0"/>
        <w:jc w:val="both"/>
        <w:rPr>
          <w:rFonts w:cs="Times New Roman"/>
          <w:noProof w:val="0"/>
          <w:lang w:val="en-ZA"/>
        </w:rPr>
      </w:pPr>
      <w:r>
        <w:rPr>
          <w:rFonts w:cs="Times New Roman"/>
          <w:noProof w:val="0"/>
          <w:lang w:val="en-ZA"/>
        </w:rPr>
        <w:t>shall be guilty of an offence and liable on conviction to a fine not exceeding R20 000 or to imprisonment for a period not exceeding 10 years or to both such fine and such imprisonment.</w:t>
      </w:r>
    </w:p>
    <w:p w14:paraId="0B2F368B" w14:textId="77777777" w:rsidR="00382766" w:rsidRDefault="00382766" w:rsidP="008246D8">
      <w:pPr>
        <w:pStyle w:val="AS-P0"/>
        <w:rPr>
          <w:lang w:val="en-ZA"/>
        </w:rPr>
      </w:pPr>
    </w:p>
    <w:p w14:paraId="5CBE5A1C" w14:textId="7822270C" w:rsidR="00382766" w:rsidRPr="00382766" w:rsidRDefault="00382766" w:rsidP="00382766">
      <w:pPr>
        <w:pStyle w:val="AS-P-Amend"/>
        <w:rPr>
          <w:color w:val="auto"/>
        </w:rPr>
      </w:pPr>
      <w:r>
        <w:t>[closing words of section 3 substituted by AG 14 of 1989]</w:t>
      </w:r>
    </w:p>
    <w:p w14:paraId="790855CF" w14:textId="77777777" w:rsidR="00E5451B" w:rsidRPr="00382766" w:rsidRDefault="00E5451B" w:rsidP="00D0745C">
      <w:pPr>
        <w:pStyle w:val="AS-P0"/>
      </w:pPr>
    </w:p>
    <w:p w14:paraId="4FD0DB9C" w14:textId="77777777" w:rsidR="00066AF0" w:rsidRPr="00382766" w:rsidRDefault="00066AF0" w:rsidP="00D0745C">
      <w:pPr>
        <w:pStyle w:val="AS-P0"/>
        <w:rPr>
          <w:b/>
          <w:lang w:val="en-US"/>
        </w:rPr>
      </w:pPr>
      <w:r w:rsidRPr="00382766">
        <w:rPr>
          <w:b/>
          <w:lang w:val="en-US"/>
        </w:rPr>
        <w:t>Rights of police official, peace officer or member of the South African Defence Force in relation to searching and entering of premises and searching, arresting and detaining in custody of persons</w:t>
      </w:r>
    </w:p>
    <w:p w14:paraId="1A85E1CA" w14:textId="77777777" w:rsidR="00066AF0" w:rsidRPr="00382766" w:rsidRDefault="00066AF0" w:rsidP="00D0745C">
      <w:pPr>
        <w:pStyle w:val="AS-P0"/>
      </w:pPr>
    </w:p>
    <w:p w14:paraId="1D33CE5D" w14:textId="77777777" w:rsidR="00E5451B" w:rsidRPr="00382766" w:rsidRDefault="00E5451B" w:rsidP="00850309">
      <w:pPr>
        <w:pStyle w:val="AS-P1"/>
      </w:pPr>
      <w:r w:rsidRPr="00382766">
        <w:rPr>
          <w:b/>
        </w:rPr>
        <w:t>4.</w:t>
      </w:r>
      <w:r w:rsidRPr="00382766">
        <w:tab/>
        <w:t xml:space="preserve">(1) </w:t>
      </w:r>
      <w:r w:rsidR="00850309" w:rsidRPr="00382766">
        <w:tab/>
      </w:r>
      <w:r w:rsidRPr="00382766">
        <w:t>For the purposes of this Act, any police official or any peace officer as defined in the Criminal Procedure Act, 1977 (Act 51 of 1977), and any member of the South African Defence Force, shall have the right, subject to the provisions of subsections (2) and (3) of this section, to enter and search any premises and to search, arrest and detain in custody any person.</w:t>
      </w:r>
    </w:p>
    <w:p w14:paraId="6780804D" w14:textId="77777777" w:rsidR="00E5451B" w:rsidRPr="00382766" w:rsidRDefault="00E5451B" w:rsidP="00E56AFC">
      <w:pPr>
        <w:pStyle w:val="AS-P1"/>
      </w:pPr>
    </w:p>
    <w:p w14:paraId="47C704DB" w14:textId="77777777" w:rsidR="00E5451B" w:rsidRPr="00382766" w:rsidRDefault="00E5451B" w:rsidP="00E56AFC">
      <w:pPr>
        <w:pStyle w:val="AS-P1"/>
      </w:pPr>
      <w:r w:rsidRPr="00382766">
        <w:t>(2)</w:t>
      </w:r>
      <w:r w:rsidRPr="00382766">
        <w:tab/>
        <w:t xml:space="preserve">The provisions of the Criminal Procedure Act, 1977 (Act 51 of 1977), in relation to the entering and searching of premises or the search, arrest and detention in custody of persons, shall </w:t>
      </w:r>
      <w:r w:rsidRPr="00382766">
        <w:rPr>
          <w:i/>
        </w:rPr>
        <w:t>mutatis mutandis</w:t>
      </w:r>
      <w:r w:rsidRPr="00382766">
        <w:t xml:space="preserve"> apply to any entering or searching of premises and any search, arrest or detention in custody of persons under subsection (1) of this section.</w:t>
      </w:r>
    </w:p>
    <w:p w14:paraId="39121B34" w14:textId="77777777" w:rsidR="00E5451B" w:rsidRPr="00382766" w:rsidRDefault="00E5451B" w:rsidP="00E56AFC">
      <w:pPr>
        <w:pStyle w:val="AS-P1"/>
      </w:pPr>
      <w:bookmarkStart w:id="0" w:name="_GoBack"/>
      <w:bookmarkEnd w:id="0"/>
    </w:p>
    <w:p w14:paraId="06AA64F9" w14:textId="77777777" w:rsidR="00E5451B" w:rsidRPr="00382766" w:rsidRDefault="00E5451B" w:rsidP="00E56AFC">
      <w:pPr>
        <w:pStyle w:val="AS-P1"/>
      </w:pPr>
      <w:r w:rsidRPr="00382766">
        <w:t>(3)</w:t>
      </w:r>
      <w:r w:rsidRPr="00382766">
        <w:tab/>
        <w:t>In the application of the provisions of the Criminal Procedure Act, 1977 (Act 51 of 1977), in accordance with subsection (2) of this section, any reference in the said Criminal Procedure Act, 1977, to a peace officer shall be construed as including a reference to any member of the South African Defence Force.</w:t>
      </w:r>
    </w:p>
    <w:p w14:paraId="51F05815" w14:textId="77777777" w:rsidR="00E5451B" w:rsidRPr="00382766" w:rsidRDefault="00E5451B" w:rsidP="00D0745C">
      <w:pPr>
        <w:pStyle w:val="AS-P0"/>
      </w:pPr>
    </w:p>
    <w:p w14:paraId="0C6FFD3E" w14:textId="77777777" w:rsidR="00E5451B" w:rsidRPr="00382766" w:rsidRDefault="00066AF0" w:rsidP="00D0745C">
      <w:pPr>
        <w:pStyle w:val="AS-P0"/>
        <w:rPr>
          <w:b/>
        </w:rPr>
      </w:pPr>
      <w:r w:rsidRPr="00382766">
        <w:rPr>
          <w:b/>
        </w:rPr>
        <w:t>Short title</w:t>
      </w:r>
    </w:p>
    <w:p w14:paraId="3F52DE4F" w14:textId="77777777" w:rsidR="00066AF0" w:rsidRPr="00382766" w:rsidRDefault="00066AF0" w:rsidP="00D0745C">
      <w:pPr>
        <w:pStyle w:val="AS-P0"/>
      </w:pPr>
    </w:p>
    <w:p w14:paraId="69274BAC" w14:textId="77777777" w:rsidR="00E5451B" w:rsidRPr="00382766" w:rsidRDefault="00E5451B" w:rsidP="00CE109B">
      <w:pPr>
        <w:pStyle w:val="AS-P1"/>
      </w:pPr>
      <w:r w:rsidRPr="00382766">
        <w:rPr>
          <w:b/>
        </w:rPr>
        <w:t>5.</w:t>
      </w:r>
      <w:r w:rsidRPr="00382766">
        <w:tab/>
        <w:t>This Act shall be called the Protection of Fundamental Rights Act, 1988.</w:t>
      </w:r>
    </w:p>
    <w:p w14:paraId="238EF08F" w14:textId="77777777" w:rsidR="00280DCD" w:rsidRPr="00D0745C" w:rsidRDefault="00280DCD" w:rsidP="00D0745C">
      <w:pPr>
        <w:pStyle w:val="AS-P0"/>
      </w:pPr>
    </w:p>
    <w:sectPr w:rsidR="00280DCD" w:rsidRPr="00D0745C"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D2F5" w14:textId="77777777" w:rsidR="00B902D5" w:rsidRDefault="00B902D5">
      <w:r>
        <w:separator/>
      </w:r>
    </w:p>
  </w:endnote>
  <w:endnote w:type="continuationSeparator" w:id="0">
    <w:p w14:paraId="534E2C49" w14:textId="77777777" w:rsidR="00B902D5" w:rsidRDefault="00B9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8F2E" w14:textId="77777777" w:rsidR="00B902D5" w:rsidRDefault="00B902D5">
      <w:r>
        <w:separator/>
      </w:r>
    </w:p>
  </w:footnote>
  <w:footnote w:type="continuationSeparator" w:id="0">
    <w:p w14:paraId="61E48591" w14:textId="77777777" w:rsidR="00B902D5" w:rsidRDefault="00B9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B25B" w14:textId="6D7BB418"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D575CF">
      <w:rPr>
        <w:rFonts w:ascii="Arial" w:hAnsi="Arial" w:cs="Arial"/>
        <w:b/>
        <w:sz w:val="16"/>
        <w:szCs w:val="16"/>
      </w:rPr>
      <w:t>3</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7AEFB10" w14:textId="77777777" w:rsidR="00BF0042" w:rsidRDefault="00DF239B"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Protection of Fundamental Rights Act 16 of 1988</w:t>
    </w:r>
    <w:r w:rsidR="00BF0042" w:rsidRPr="00DC6273">
      <w:rPr>
        <w:rFonts w:ascii="Arial" w:hAnsi="Arial" w:cs="Arial"/>
        <w:b/>
        <w:sz w:val="16"/>
        <w:szCs w:val="16"/>
      </w:rPr>
      <w:t xml:space="preserve"> </w:t>
    </w:r>
  </w:p>
  <w:p w14:paraId="3EE282E2"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C07A0"/>
    <w:multiLevelType w:val="hybridMultilevel"/>
    <w:tmpl w:val="83AE3434"/>
    <w:lvl w:ilvl="0" w:tplc="1FE86C5E">
      <w:start w:val="1"/>
      <w:numFmt w:val="lowerLetter"/>
      <w:lvlText w:val="(%1)"/>
      <w:lvlJc w:val="left"/>
      <w:pPr>
        <w:ind w:left="1161" w:hanging="360"/>
        <w:jc w:val="left"/>
      </w:pPr>
      <w:rPr>
        <w:rFonts w:ascii="Times New Roman" w:eastAsia="Times New Roman" w:hAnsi="Times New Roman" w:hint="default"/>
        <w:color w:val="414441"/>
        <w:sz w:val="22"/>
        <w:szCs w:val="22"/>
      </w:rPr>
    </w:lvl>
    <w:lvl w:ilvl="1" w:tplc="BDF61DCC">
      <w:start w:val="1"/>
      <w:numFmt w:val="lowerRoman"/>
      <w:lvlText w:val="(%2)"/>
      <w:lvlJc w:val="left"/>
      <w:pPr>
        <w:ind w:left="1584" w:hanging="312"/>
        <w:jc w:val="left"/>
      </w:pPr>
      <w:rPr>
        <w:rFonts w:ascii="Arial" w:eastAsia="Arial" w:hAnsi="Arial" w:hint="default"/>
        <w:color w:val="414441"/>
        <w:w w:val="113"/>
        <w:sz w:val="20"/>
        <w:szCs w:val="20"/>
      </w:rPr>
    </w:lvl>
    <w:lvl w:ilvl="2" w:tplc="90EC555E">
      <w:start w:val="1"/>
      <w:numFmt w:val="bullet"/>
      <w:lvlText w:val="•"/>
      <w:lvlJc w:val="left"/>
      <w:pPr>
        <w:ind w:left="2357" w:hanging="312"/>
      </w:pPr>
      <w:rPr>
        <w:rFonts w:hint="default"/>
      </w:rPr>
    </w:lvl>
    <w:lvl w:ilvl="3" w:tplc="7584E490">
      <w:start w:val="1"/>
      <w:numFmt w:val="bullet"/>
      <w:lvlText w:val="•"/>
      <w:lvlJc w:val="left"/>
      <w:pPr>
        <w:ind w:left="3130" w:hanging="312"/>
      </w:pPr>
      <w:rPr>
        <w:rFonts w:hint="default"/>
      </w:rPr>
    </w:lvl>
    <w:lvl w:ilvl="4" w:tplc="EAF2DE84">
      <w:start w:val="1"/>
      <w:numFmt w:val="bullet"/>
      <w:lvlText w:val="•"/>
      <w:lvlJc w:val="left"/>
      <w:pPr>
        <w:ind w:left="3904" w:hanging="312"/>
      </w:pPr>
      <w:rPr>
        <w:rFonts w:hint="default"/>
      </w:rPr>
    </w:lvl>
    <w:lvl w:ilvl="5" w:tplc="1122B99E">
      <w:start w:val="1"/>
      <w:numFmt w:val="bullet"/>
      <w:lvlText w:val="•"/>
      <w:lvlJc w:val="left"/>
      <w:pPr>
        <w:ind w:left="4677" w:hanging="312"/>
      </w:pPr>
      <w:rPr>
        <w:rFonts w:hint="default"/>
      </w:rPr>
    </w:lvl>
    <w:lvl w:ilvl="6" w:tplc="81749C24">
      <w:start w:val="1"/>
      <w:numFmt w:val="bullet"/>
      <w:lvlText w:val="•"/>
      <w:lvlJc w:val="left"/>
      <w:pPr>
        <w:ind w:left="5450" w:hanging="312"/>
      </w:pPr>
      <w:rPr>
        <w:rFonts w:hint="default"/>
      </w:rPr>
    </w:lvl>
    <w:lvl w:ilvl="7" w:tplc="AE1AB690">
      <w:start w:val="1"/>
      <w:numFmt w:val="bullet"/>
      <w:lvlText w:val="•"/>
      <w:lvlJc w:val="left"/>
      <w:pPr>
        <w:ind w:left="6224" w:hanging="312"/>
      </w:pPr>
      <w:rPr>
        <w:rFonts w:hint="default"/>
      </w:rPr>
    </w:lvl>
    <w:lvl w:ilvl="8" w:tplc="57E42130">
      <w:start w:val="1"/>
      <w:numFmt w:val="bullet"/>
      <w:lvlText w:val="•"/>
      <w:lvlJc w:val="left"/>
      <w:pPr>
        <w:ind w:left="6997" w:hanging="312"/>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66451"/>
    <w:multiLevelType w:val="hybridMultilevel"/>
    <w:tmpl w:val="A2528C80"/>
    <w:lvl w:ilvl="0" w:tplc="7E2A7F62">
      <w:start w:val="2"/>
      <w:numFmt w:val="lowerRoman"/>
      <w:lvlText w:val="(%1)"/>
      <w:lvlJc w:val="left"/>
      <w:pPr>
        <w:ind w:left="1584" w:hanging="375"/>
        <w:jc w:val="left"/>
      </w:pPr>
      <w:rPr>
        <w:rFonts w:ascii="Times New Roman" w:eastAsia="Times New Roman" w:hAnsi="Times New Roman" w:hint="default"/>
        <w:color w:val="414441"/>
        <w:w w:val="96"/>
        <w:sz w:val="22"/>
        <w:szCs w:val="22"/>
      </w:rPr>
    </w:lvl>
    <w:lvl w:ilvl="1" w:tplc="39608042">
      <w:start w:val="1"/>
      <w:numFmt w:val="bullet"/>
      <w:lvlText w:val="•"/>
      <w:lvlJc w:val="left"/>
      <w:pPr>
        <w:ind w:left="2280" w:hanging="375"/>
      </w:pPr>
      <w:rPr>
        <w:rFonts w:hint="default"/>
      </w:rPr>
    </w:lvl>
    <w:lvl w:ilvl="2" w:tplc="05EEE5C8">
      <w:start w:val="1"/>
      <w:numFmt w:val="bullet"/>
      <w:lvlText w:val="•"/>
      <w:lvlJc w:val="left"/>
      <w:pPr>
        <w:ind w:left="2976" w:hanging="375"/>
      </w:pPr>
      <w:rPr>
        <w:rFonts w:hint="default"/>
      </w:rPr>
    </w:lvl>
    <w:lvl w:ilvl="3" w:tplc="E1FE93A0">
      <w:start w:val="1"/>
      <w:numFmt w:val="bullet"/>
      <w:lvlText w:val="•"/>
      <w:lvlJc w:val="left"/>
      <w:pPr>
        <w:ind w:left="3672" w:hanging="375"/>
      </w:pPr>
      <w:rPr>
        <w:rFonts w:hint="default"/>
      </w:rPr>
    </w:lvl>
    <w:lvl w:ilvl="4" w:tplc="099E3CA0">
      <w:start w:val="1"/>
      <w:numFmt w:val="bullet"/>
      <w:lvlText w:val="•"/>
      <w:lvlJc w:val="left"/>
      <w:pPr>
        <w:ind w:left="4368" w:hanging="375"/>
      </w:pPr>
      <w:rPr>
        <w:rFonts w:hint="default"/>
      </w:rPr>
    </w:lvl>
    <w:lvl w:ilvl="5" w:tplc="2D126616">
      <w:start w:val="1"/>
      <w:numFmt w:val="bullet"/>
      <w:lvlText w:val="•"/>
      <w:lvlJc w:val="left"/>
      <w:pPr>
        <w:ind w:left="5064" w:hanging="375"/>
      </w:pPr>
      <w:rPr>
        <w:rFonts w:hint="default"/>
      </w:rPr>
    </w:lvl>
    <w:lvl w:ilvl="6" w:tplc="E6063358">
      <w:start w:val="1"/>
      <w:numFmt w:val="bullet"/>
      <w:lvlText w:val="•"/>
      <w:lvlJc w:val="left"/>
      <w:pPr>
        <w:ind w:left="5760" w:hanging="375"/>
      </w:pPr>
      <w:rPr>
        <w:rFonts w:hint="default"/>
      </w:rPr>
    </w:lvl>
    <w:lvl w:ilvl="7" w:tplc="04A0E52C">
      <w:start w:val="1"/>
      <w:numFmt w:val="bullet"/>
      <w:lvlText w:val="•"/>
      <w:lvlJc w:val="left"/>
      <w:pPr>
        <w:ind w:left="6456" w:hanging="375"/>
      </w:pPr>
      <w:rPr>
        <w:rFonts w:hint="default"/>
      </w:rPr>
    </w:lvl>
    <w:lvl w:ilvl="8" w:tplc="8752FBF8">
      <w:start w:val="1"/>
      <w:numFmt w:val="bullet"/>
      <w:lvlText w:val="•"/>
      <w:lvlJc w:val="left"/>
      <w:pPr>
        <w:ind w:left="7152" w:hanging="375"/>
      </w:pPr>
      <w:rPr>
        <w:rFonts w:hint="default"/>
      </w:rPr>
    </w:lvl>
  </w:abstractNum>
  <w:abstractNum w:abstractNumId="4" w15:restartNumberingAfterBreak="0">
    <w:nsid w:val="2EF23491"/>
    <w:multiLevelType w:val="hybridMultilevel"/>
    <w:tmpl w:val="9C2E0B70"/>
    <w:lvl w:ilvl="0" w:tplc="2A52F8FC">
      <w:start w:val="1"/>
      <w:numFmt w:val="decimal"/>
      <w:lvlText w:val="%1."/>
      <w:lvlJc w:val="left"/>
      <w:pPr>
        <w:ind w:left="816" w:hanging="274"/>
        <w:jc w:val="right"/>
      </w:pPr>
      <w:rPr>
        <w:rFonts w:ascii="Times New Roman" w:eastAsia="Times New Roman" w:hAnsi="Times New Roman" w:hint="default"/>
        <w:color w:val="343836"/>
        <w:spacing w:val="-49"/>
        <w:w w:val="140"/>
        <w:sz w:val="22"/>
        <w:szCs w:val="22"/>
      </w:rPr>
    </w:lvl>
    <w:lvl w:ilvl="1" w:tplc="6420A564">
      <w:start w:val="1"/>
      <w:numFmt w:val="bullet"/>
      <w:lvlText w:val="•"/>
      <w:lvlJc w:val="left"/>
      <w:pPr>
        <w:ind w:left="1588" w:hanging="274"/>
      </w:pPr>
      <w:rPr>
        <w:rFonts w:hint="default"/>
      </w:rPr>
    </w:lvl>
    <w:lvl w:ilvl="2" w:tplc="78DE7014">
      <w:start w:val="1"/>
      <w:numFmt w:val="bullet"/>
      <w:lvlText w:val="•"/>
      <w:lvlJc w:val="left"/>
      <w:pPr>
        <w:ind w:left="2361" w:hanging="274"/>
      </w:pPr>
      <w:rPr>
        <w:rFonts w:hint="default"/>
      </w:rPr>
    </w:lvl>
    <w:lvl w:ilvl="3" w:tplc="3DDCADDE">
      <w:start w:val="1"/>
      <w:numFmt w:val="bullet"/>
      <w:lvlText w:val="•"/>
      <w:lvlJc w:val="left"/>
      <w:pPr>
        <w:ind w:left="3134" w:hanging="274"/>
      </w:pPr>
      <w:rPr>
        <w:rFonts w:hint="default"/>
      </w:rPr>
    </w:lvl>
    <w:lvl w:ilvl="4" w:tplc="AEAC9E42">
      <w:start w:val="1"/>
      <w:numFmt w:val="bullet"/>
      <w:lvlText w:val="•"/>
      <w:lvlJc w:val="left"/>
      <w:pPr>
        <w:ind w:left="3907" w:hanging="274"/>
      </w:pPr>
      <w:rPr>
        <w:rFonts w:hint="default"/>
      </w:rPr>
    </w:lvl>
    <w:lvl w:ilvl="5" w:tplc="B468A45A">
      <w:start w:val="1"/>
      <w:numFmt w:val="bullet"/>
      <w:lvlText w:val="•"/>
      <w:lvlJc w:val="left"/>
      <w:pPr>
        <w:ind w:left="4680" w:hanging="274"/>
      </w:pPr>
      <w:rPr>
        <w:rFonts w:hint="default"/>
      </w:rPr>
    </w:lvl>
    <w:lvl w:ilvl="6" w:tplc="78C0D520">
      <w:start w:val="1"/>
      <w:numFmt w:val="bullet"/>
      <w:lvlText w:val="•"/>
      <w:lvlJc w:val="left"/>
      <w:pPr>
        <w:ind w:left="5452" w:hanging="274"/>
      </w:pPr>
      <w:rPr>
        <w:rFonts w:hint="default"/>
      </w:rPr>
    </w:lvl>
    <w:lvl w:ilvl="7" w:tplc="C3088D24">
      <w:start w:val="1"/>
      <w:numFmt w:val="bullet"/>
      <w:lvlText w:val="•"/>
      <w:lvlJc w:val="left"/>
      <w:pPr>
        <w:ind w:left="6225" w:hanging="274"/>
      </w:pPr>
      <w:rPr>
        <w:rFonts w:hint="default"/>
      </w:rPr>
    </w:lvl>
    <w:lvl w:ilvl="8" w:tplc="403A4832">
      <w:start w:val="1"/>
      <w:numFmt w:val="bullet"/>
      <w:lvlText w:val="•"/>
      <w:lvlJc w:val="left"/>
      <w:pPr>
        <w:ind w:left="6998" w:hanging="274"/>
      </w:pPr>
      <w:rPr>
        <w:rFonts w:hint="default"/>
      </w:r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093178D"/>
    <w:multiLevelType w:val="hybridMultilevel"/>
    <w:tmpl w:val="56A6B4C8"/>
    <w:lvl w:ilvl="0" w:tplc="08948BDC">
      <w:start w:val="1"/>
      <w:numFmt w:val="lowerLetter"/>
      <w:lvlText w:val="(%1)"/>
      <w:lvlJc w:val="left"/>
      <w:pPr>
        <w:ind w:left="1838" w:hanging="490"/>
        <w:jc w:val="right"/>
      </w:pPr>
      <w:rPr>
        <w:rFonts w:ascii="Times New Roman" w:eastAsia="Times New Roman" w:hAnsi="Times New Roman" w:hint="default"/>
        <w:color w:val="343836"/>
        <w:w w:val="102"/>
        <w:sz w:val="22"/>
        <w:szCs w:val="22"/>
      </w:rPr>
    </w:lvl>
    <w:lvl w:ilvl="1" w:tplc="EB6297BC">
      <w:start w:val="2"/>
      <w:numFmt w:val="lowerRoman"/>
      <w:lvlText w:val="(%2)"/>
      <w:lvlJc w:val="left"/>
      <w:pPr>
        <w:ind w:left="1838" w:hanging="375"/>
        <w:jc w:val="right"/>
      </w:pPr>
      <w:rPr>
        <w:rFonts w:ascii="Times New Roman" w:eastAsia="Times New Roman" w:hAnsi="Times New Roman" w:hint="default"/>
        <w:color w:val="343836"/>
        <w:w w:val="98"/>
        <w:sz w:val="22"/>
        <w:szCs w:val="22"/>
      </w:rPr>
    </w:lvl>
    <w:lvl w:ilvl="2" w:tplc="8838664E">
      <w:start w:val="1"/>
      <w:numFmt w:val="bullet"/>
      <w:lvlText w:val="•"/>
      <w:lvlJc w:val="left"/>
      <w:pPr>
        <w:ind w:left="1838" w:hanging="375"/>
      </w:pPr>
      <w:rPr>
        <w:rFonts w:hint="default"/>
      </w:rPr>
    </w:lvl>
    <w:lvl w:ilvl="3" w:tplc="550AEE62">
      <w:start w:val="1"/>
      <w:numFmt w:val="bullet"/>
      <w:lvlText w:val="•"/>
      <w:lvlJc w:val="left"/>
      <w:pPr>
        <w:ind w:left="2674" w:hanging="375"/>
      </w:pPr>
      <w:rPr>
        <w:rFonts w:hint="default"/>
      </w:rPr>
    </w:lvl>
    <w:lvl w:ilvl="4" w:tplc="B872A6B2">
      <w:start w:val="1"/>
      <w:numFmt w:val="bullet"/>
      <w:lvlText w:val="•"/>
      <w:lvlJc w:val="left"/>
      <w:pPr>
        <w:ind w:left="3511" w:hanging="375"/>
      </w:pPr>
      <w:rPr>
        <w:rFonts w:hint="default"/>
      </w:rPr>
    </w:lvl>
    <w:lvl w:ilvl="5" w:tplc="AD2C10B6">
      <w:start w:val="1"/>
      <w:numFmt w:val="bullet"/>
      <w:lvlText w:val="•"/>
      <w:lvlJc w:val="left"/>
      <w:pPr>
        <w:ind w:left="4347" w:hanging="375"/>
      </w:pPr>
      <w:rPr>
        <w:rFonts w:hint="default"/>
      </w:rPr>
    </w:lvl>
    <w:lvl w:ilvl="6" w:tplc="8E5E3BDC">
      <w:start w:val="1"/>
      <w:numFmt w:val="bullet"/>
      <w:lvlText w:val="•"/>
      <w:lvlJc w:val="left"/>
      <w:pPr>
        <w:ind w:left="5184" w:hanging="375"/>
      </w:pPr>
      <w:rPr>
        <w:rFonts w:hint="default"/>
      </w:rPr>
    </w:lvl>
    <w:lvl w:ilvl="7" w:tplc="D43A5AC4">
      <w:start w:val="1"/>
      <w:numFmt w:val="bullet"/>
      <w:lvlText w:val="•"/>
      <w:lvlJc w:val="left"/>
      <w:pPr>
        <w:ind w:left="6020" w:hanging="375"/>
      </w:pPr>
      <w:rPr>
        <w:rFonts w:hint="default"/>
      </w:rPr>
    </w:lvl>
    <w:lvl w:ilvl="8" w:tplc="9B463116">
      <w:start w:val="1"/>
      <w:numFmt w:val="bullet"/>
      <w:lvlText w:val="•"/>
      <w:lvlJc w:val="left"/>
      <w:pPr>
        <w:ind w:left="6856" w:hanging="375"/>
      </w:pPr>
      <w:rPr>
        <w:rFonts w:hint="default"/>
      </w:r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C1053BD"/>
    <w:multiLevelType w:val="hybridMultilevel"/>
    <w:tmpl w:val="8AFE9924"/>
    <w:lvl w:ilvl="0" w:tplc="8B1C197C">
      <w:start w:val="2"/>
      <w:numFmt w:val="decimal"/>
      <w:lvlText w:val="(%1)"/>
      <w:lvlJc w:val="left"/>
      <w:pPr>
        <w:ind w:left="590" w:hanging="356"/>
        <w:jc w:val="left"/>
      </w:pPr>
      <w:rPr>
        <w:rFonts w:ascii="Times New Roman" w:eastAsia="Times New Roman" w:hAnsi="Times New Roman" w:hint="default"/>
        <w:color w:val="414241"/>
        <w:w w:val="95"/>
        <w:sz w:val="22"/>
        <w:szCs w:val="22"/>
      </w:rPr>
    </w:lvl>
    <w:lvl w:ilvl="1" w:tplc="2CC6FE08">
      <w:start w:val="2"/>
      <w:numFmt w:val="decimal"/>
      <w:lvlText w:val="(%2)"/>
      <w:lvlJc w:val="left"/>
      <w:pPr>
        <w:ind w:left="708" w:hanging="355"/>
        <w:jc w:val="left"/>
      </w:pPr>
      <w:rPr>
        <w:rFonts w:ascii="Times New Roman" w:eastAsia="Times New Roman" w:hAnsi="Times New Roman" w:hint="default"/>
        <w:color w:val="4B4D49"/>
        <w:w w:val="94"/>
        <w:sz w:val="22"/>
        <w:szCs w:val="22"/>
      </w:rPr>
    </w:lvl>
    <w:lvl w:ilvl="2" w:tplc="1EB2FC6E">
      <w:start w:val="1"/>
      <w:numFmt w:val="bullet"/>
      <w:lvlText w:val="•"/>
      <w:lvlJc w:val="left"/>
      <w:pPr>
        <w:ind w:left="1573" w:hanging="355"/>
      </w:pPr>
      <w:rPr>
        <w:rFonts w:hint="default"/>
      </w:rPr>
    </w:lvl>
    <w:lvl w:ilvl="3" w:tplc="B0DEB93E">
      <w:start w:val="1"/>
      <w:numFmt w:val="bullet"/>
      <w:lvlText w:val="•"/>
      <w:lvlJc w:val="left"/>
      <w:pPr>
        <w:ind w:left="2437" w:hanging="355"/>
      </w:pPr>
      <w:rPr>
        <w:rFonts w:hint="default"/>
      </w:rPr>
    </w:lvl>
    <w:lvl w:ilvl="4" w:tplc="00285058">
      <w:start w:val="1"/>
      <w:numFmt w:val="bullet"/>
      <w:lvlText w:val="•"/>
      <w:lvlJc w:val="left"/>
      <w:pPr>
        <w:ind w:left="3302" w:hanging="355"/>
      </w:pPr>
      <w:rPr>
        <w:rFonts w:hint="default"/>
      </w:rPr>
    </w:lvl>
    <w:lvl w:ilvl="5" w:tplc="CBEC9236">
      <w:start w:val="1"/>
      <w:numFmt w:val="bullet"/>
      <w:lvlText w:val="•"/>
      <w:lvlJc w:val="left"/>
      <w:pPr>
        <w:ind w:left="4167" w:hanging="355"/>
      </w:pPr>
      <w:rPr>
        <w:rFonts w:hint="default"/>
      </w:rPr>
    </w:lvl>
    <w:lvl w:ilvl="6" w:tplc="B0289F52">
      <w:start w:val="1"/>
      <w:numFmt w:val="bullet"/>
      <w:lvlText w:val="•"/>
      <w:lvlJc w:val="left"/>
      <w:pPr>
        <w:ind w:left="5032" w:hanging="355"/>
      </w:pPr>
      <w:rPr>
        <w:rFonts w:hint="default"/>
      </w:rPr>
    </w:lvl>
    <w:lvl w:ilvl="7" w:tplc="B2F60EE2">
      <w:start w:val="1"/>
      <w:numFmt w:val="bullet"/>
      <w:lvlText w:val="•"/>
      <w:lvlJc w:val="left"/>
      <w:pPr>
        <w:ind w:left="5896" w:hanging="355"/>
      </w:pPr>
      <w:rPr>
        <w:rFonts w:hint="default"/>
      </w:rPr>
    </w:lvl>
    <w:lvl w:ilvl="8" w:tplc="7730F1D8">
      <w:start w:val="1"/>
      <w:numFmt w:val="bullet"/>
      <w:lvlText w:val="•"/>
      <w:lvlJc w:val="left"/>
      <w:pPr>
        <w:ind w:left="6761" w:hanging="355"/>
      </w:pPr>
      <w:rPr>
        <w:rFonts w:hint="default"/>
      </w:r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1"/>
  </w:num>
  <w:num w:numId="3">
    <w:abstractNumId w:val="2"/>
  </w:num>
  <w:num w:numId="4">
    <w:abstractNumId w:val="9"/>
  </w:num>
  <w:num w:numId="5">
    <w:abstractNumId w:val="5"/>
  </w:num>
  <w:num w:numId="6">
    <w:abstractNumId w:val="10"/>
  </w:num>
  <w:num w:numId="7">
    <w:abstractNumId w:val="7"/>
  </w:num>
  <w:num w:numId="8">
    <w:abstractNumId w:val="3"/>
  </w:num>
  <w:num w:numId="9">
    <w:abstractNumId w:val="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23"/>
    <w:rsid w:val="00000812"/>
    <w:rsid w:val="00003DCF"/>
    <w:rsid w:val="00004F6B"/>
    <w:rsid w:val="00005EE8"/>
    <w:rsid w:val="00010B81"/>
    <w:rsid w:val="000133A8"/>
    <w:rsid w:val="00023D2F"/>
    <w:rsid w:val="000242FF"/>
    <w:rsid w:val="00024D3E"/>
    <w:rsid w:val="00037BC0"/>
    <w:rsid w:val="00044972"/>
    <w:rsid w:val="00045A94"/>
    <w:rsid w:val="000468C7"/>
    <w:rsid w:val="000608EE"/>
    <w:rsid w:val="000614EF"/>
    <w:rsid w:val="000622BB"/>
    <w:rsid w:val="000640F8"/>
    <w:rsid w:val="00066AF0"/>
    <w:rsid w:val="00066DEF"/>
    <w:rsid w:val="0007067C"/>
    <w:rsid w:val="000744EC"/>
    <w:rsid w:val="00074AFC"/>
    <w:rsid w:val="000757E1"/>
    <w:rsid w:val="00077C38"/>
    <w:rsid w:val="00080C29"/>
    <w:rsid w:val="00080C45"/>
    <w:rsid w:val="000814D8"/>
    <w:rsid w:val="000835C8"/>
    <w:rsid w:val="00084A4D"/>
    <w:rsid w:val="000938BE"/>
    <w:rsid w:val="000A2439"/>
    <w:rsid w:val="000A4D98"/>
    <w:rsid w:val="000B4FB6"/>
    <w:rsid w:val="000B54EB"/>
    <w:rsid w:val="000B60FA"/>
    <w:rsid w:val="000C01AC"/>
    <w:rsid w:val="000C416E"/>
    <w:rsid w:val="000C5263"/>
    <w:rsid w:val="000D2F5A"/>
    <w:rsid w:val="000D3B3A"/>
    <w:rsid w:val="000E21FC"/>
    <w:rsid w:val="000E427F"/>
    <w:rsid w:val="000E5372"/>
    <w:rsid w:val="000E5C90"/>
    <w:rsid w:val="000F1E72"/>
    <w:rsid w:val="000F4429"/>
    <w:rsid w:val="000F7993"/>
    <w:rsid w:val="001128C3"/>
    <w:rsid w:val="00121135"/>
    <w:rsid w:val="00133371"/>
    <w:rsid w:val="00142743"/>
    <w:rsid w:val="00143E17"/>
    <w:rsid w:val="00152AB1"/>
    <w:rsid w:val="001565F4"/>
    <w:rsid w:val="00157469"/>
    <w:rsid w:val="0015761F"/>
    <w:rsid w:val="001636EC"/>
    <w:rsid w:val="00164718"/>
    <w:rsid w:val="0017496B"/>
    <w:rsid w:val="001761C1"/>
    <w:rsid w:val="001771A4"/>
    <w:rsid w:val="00186652"/>
    <w:rsid w:val="001B032A"/>
    <w:rsid w:val="001B0E17"/>
    <w:rsid w:val="001B2C14"/>
    <w:rsid w:val="001B66AB"/>
    <w:rsid w:val="001C1B1A"/>
    <w:rsid w:val="001C3895"/>
    <w:rsid w:val="001C7010"/>
    <w:rsid w:val="001D22A0"/>
    <w:rsid w:val="001D6485"/>
    <w:rsid w:val="001E2B91"/>
    <w:rsid w:val="001E402E"/>
    <w:rsid w:val="001E42D4"/>
    <w:rsid w:val="001F2A4A"/>
    <w:rsid w:val="00204D20"/>
    <w:rsid w:val="00221C58"/>
    <w:rsid w:val="0023567D"/>
    <w:rsid w:val="00255B09"/>
    <w:rsid w:val="00261EC4"/>
    <w:rsid w:val="00265308"/>
    <w:rsid w:val="002655B6"/>
    <w:rsid w:val="00275EF6"/>
    <w:rsid w:val="00280DCD"/>
    <w:rsid w:val="002831B8"/>
    <w:rsid w:val="00286A4D"/>
    <w:rsid w:val="00286E57"/>
    <w:rsid w:val="002907F0"/>
    <w:rsid w:val="002964E7"/>
    <w:rsid w:val="002A044B"/>
    <w:rsid w:val="002A4499"/>
    <w:rsid w:val="002A6CF2"/>
    <w:rsid w:val="002B4E1F"/>
    <w:rsid w:val="002D1D4C"/>
    <w:rsid w:val="002D4ED3"/>
    <w:rsid w:val="002E3094"/>
    <w:rsid w:val="002F4347"/>
    <w:rsid w:val="00304858"/>
    <w:rsid w:val="00312523"/>
    <w:rsid w:val="00323A0B"/>
    <w:rsid w:val="00330E75"/>
    <w:rsid w:val="00332A15"/>
    <w:rsid w:val="00336B1F"/>
    <w:rsid w:val="003407C1"/>
    <w:rsid w:val="00342579"/>
    <w:rsid w:val="003449A3"/>
    <w:rsid w:val="0035589F"/>
    <w:rsid w:val="00363299"/>
    <w:rsid w:val="00363E94"/>
    <w:rsid w:val="00366718"/>
    <w:rsid w:val="00366BC1"/>
    <w:rsid w:val="0037208D"/>
    <w:rsid w:val="003778DA"/>
    <w:rsid w:val="00377FBD"/>
    <w:rsid w:val="00380973"/>
    <w:rsid w:val="00382766"/>
    <w:rsid w:val="003837C6"/>
    <w:rsid w:val="00394930"/>
    <w:rsid w:val="00394B3B"/>
    <w:rsid w:val="003A5DAC"/>
    <w:rsid w:val="003B440D"/>
    <w:rsid w:val="003B6581"/>
    <w:rsid w:val="003C37A0"/>
    <w:rsid w:val="003C5F5A"/>
    <w:rsid w:val="003C7232"/>
    <w:rsid w:val="003D233B"/>
    <w:rsid w:val="003D4EAA"/>
    <w:rsid w:val="003D76EF"/>
    <w:rsid w:val="003E229C"/>
    <w:rsid w:val="003E2DE5"/>
    <w:rsid w:val="003E6206"/>
    <w:rsid w:val="003E76D6"/>
    <w:rsid w:val="003F6D96"/>
    <w:rsid w:val="00401FBB"/>
    <w:rsid w:val="00406360"/>
    <w:rsid w:val="00416A53"/>
    <w:rsid w:val="00424C03"/>
    <w:rsid w:val="00426221"/>
    <w:rsid w:val="004347BA"/>
    <w:rsid w:val="00443021"/>
    <w:rsid w:val="004443DD"/>
    <w:rsid w:val="00453046"/>
    <w:rsid w:val="00453682"/>
    <w:rsid w:val="00456986"/>
    <w:rsid w:val="00466077"/>
    <w:rsid w:val="00474D22"/>
    <w:rsid w:val="00481E77"/>
    <w:rsid w:val="00490DB4"/>
    <w:rsid w:val="00491FC6"/>
    <w:rsid w:val="004920DB"/>
    <w:rsid w:val="00494F0F"/>
    <w:rsid w:val="0049507E"/>
    <w:rsid w:val="004A01D1"/>
    <w:rsid w:val="004B13C6"/>
    <w:rsid w:val="004B5A3C"/>
    <w:rsid w:val="004C1DA0"/>
    <w:rsid w:val="004C3BA8"/>
    <w:rsid w:val="004D0854"/>
    <w:rsid w:val="004D2FFC"/>
    <w:rsid w:val="004D67C8"/>
    <w:rsid w:val="004E4868"/>
    <w:rsid w:val="004E5244"/>
    <w:rsid w:val="004E7109"/>
    <w:rsid w:val="004E75FA"/>
    <w:rsid w:val="004F7202"/>
    <w:rsid w:val="004F72F4"/>
    <w:rsid w:val="00501B5F"/>
    <w:rsid w:val="00501CAB"/>
    <w:rsid w:val="00503297"/>
    <w:rsid w:val="005101FF"/>
    <w:rsid w:val="00510DCB"/>
    <w:rsid w:val="00512242"/>
    <w:rsid w:val="00512DA3"/>
    <w:rsid w:val="00514000"/>
    <w:rsid w:val="00515D04"/>
    <w:rsid w:val="00524ECC"/>
    <w:rsid w:val="00527ABE"/>
    <w:rsid w:val="00532451"/>
    <w:rsid w:val="00542D73"/>
    <w:rsid w:val="0055440A"/>
    <w:rsid w:val="005546B1"/>
    <w:rsid w:val="0056066A"/>
    <w:rsid w:val="005646F3"/>
    <w:rsid w:val="00572B50"/>
    <w:rsid w:val="00574AEC"/>
    <w:rsid w:val="00577B02"/>
    <w:rsid w:val="00582A2E"/>
    <w:rsid w:val="0058749F"/>
    <w:rsid w:val="005955EA"/>
    <w:rsid w:val="00597B78"/>
    <w:rsid w:val="005A2789"/>
    <w:rsid w:val="005B23AF"/>
    <w:rsid w:val="005B6E6D"/>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15369"/>
    <w:rsid w:val="0062075A"/>
    <w:rsid w:val="006271AA"/>
    <w:rsid w:val="0063141C"/>
    <w:rsid w:val="00634DA7"/>
    <w:rsid w:val="006350C4"/>
    <w:rsid w:val="00642844"/>
    <w:rsid w:val="0064409B"/>
    <w:rsid w:val="00645C44"/>
    <w:rsid w:val="00651EA5"/>
    <w:rsid w:val="006546F9"/>
    <w:rsid w:val="0065745C"/>
    <w:rsid w:val="00660511"/>
    <w:rsid w:val="00666A96"/>
    <w:rsid w:val="00672978"/>
    <w:rsid w:val="006737D3"/>
    <w:rsid w:val="0067435B"/>
    <w:rsid w:val="00687058"/>
    <w:rsid w:val="00694677"/>
    <w:rsid w:val="00697FAC"/>
    <w:rsid w:val="006A03A3"/>
    <w:rsid w:val="006A11C3"/>
    <w:rsid w:val="006A6EA7"/>
    <w:rsid w:val="006A74BC"/>
    <w:rsid w:val="006B0358"/>
    <w:rsid w:val="006B503F"/>
    <w:rsid w:val="006B64A8"/>
    <w:rsid w:val="006C24CB"/>
    <w:rsid w:val="006C6020"/>
    <w:rsid w:val="006D0225"/>
    <w:rsid w:val="006D1681"/>
    <w:rsid w:val="006D2E1F"/>
    <w:rsid w:val="006F594C"/>
    <w:rsid w:val="006F7F2A"/>
    <w:rsid w:val="00701118"/>
    <w:rsid w:val="007029DD"/>
    <w:rsid w:val="00704C6B"/>
    <w:rsid w:val="00705BD4"/>
    <w:rsid w:val="00706159"/>
    <w:rsid w:val="007107EE"/>
    <w:rsid w:val="007108DB"/>
    <w:rsid w:val="00714BA2"/>
    <w:rsid w:val="007166C4"/>
    <w:rsid w:val="007211A4"/>
    <w:rsid w:val="00724E09"/>
    <w:rsid w:val="00726D6D"/>
    <w:rsid w:val="00727E48"/>
    <w:rsid w:val="00732D8B"/>
    <w:rsid w:val="00737805"/>
    <w:rsid w:val="00740FDE"/>
    <w:rsid w:val="007464BD"/>
    <w:rsid w:val="00746B11"/>
    <w:rsid w:val="007472C3"/>
    <w:rsid w:val="0075097C"/>
    <w:rsid w:val="00752131"/>
    <w:rsid w:val="00760524"/>
    <w:rsid w:val="00760B40"/>
    <w:rsid w:val="00772C52"/>
    <w:rsid w:val="007826D3"/>
    <w:rsid w:val="00793315"/>
    <w:rsid w:val="007A0311"/>
    <w:rsid w:val="007A4003"/>
    <w:rsid w:val="007A5F9C"/>
    <w:rsid w:val="007B12A3"/>
    <w:rsid w:val="007C01FC"/>
    <w:rsid w:val="007C2592"/>
    <w:rsid w:val="007C276C"/>
    <w:rsid w:val="007C284A"/>
    <w:rsid w:val="007D4551"/>
    <w:rsid w:val="007D662E"/>
    <w:rsid w:val="007E1918"/>
    <w:rsid w:val="007E2730"/>
    <w:rsid w:val="007E2B35"/>
    <w:rsid w:val="007E30CA"/>
    <w:rsid w:val="007E461E"/>
    <w:rsid w:val="007E4620"/>
    <w:rsid w:val="007E4FEC"/>
    <w:rsid w:val="007E5CEF"/>
    <w:rsid w:val="007F010C"/>
    <w:rsid w:val="007F1473"/>
    <w:rsid w:val="007F365E"/>
    <w:rsid w:val="007F45A7"/>
    <w:rsid w:val="00800A2F"/>
    <w:rsid w:val="00806ACE"/>
    <w:rsid w:val="00807638"/>
    <w:rsid w:val="008246D8"/>
    <w:rsid w:val="00825C43"/>
    <w:rsid w:val="008265A4"/>
    <w:rsid w:val="0083145E"/>
    <w:rsid w:val="008351B0"/>
    <w:rsid w:val="0084469D"/>
    <w:rsid w:val="00844B2D"/>
    <w:rsid w:val="00850309"/>
    <w:rsid w:val="00857BE5"/>
    <w:rsid w:val="008604B2"/>
    <w:rsid w:val="00861DFE"/>
    <w:rsid w:val="00862825"/>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C7A63"/>
    <w:rsid w:val="008D3142"/>
    <w:rsid w:val="008D7F66"/>
    <w:rsid w:val="008F24E3"/>
    <w:rsid w:val="00901BEF"/>
    <w:rsid w:val="009026ED"/>
    <w:rsid w:val="009055B3"/>
    <w:rsid w:val="00905B0F"/>
    <w:rsid w:val="00906749"/>
    <w:rsid w:val="00914263"/>
    <w:rsid w:val="009202D3"/>
    <w:rsid w:val="00922786"/>
    <w:rsid w:val="009320BF"/>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73DE"/>
    <w:rsid w:val="009B0E42"/>
    <w:rsid w:val="009C6429"/>
    <w:rsid w:val="009D3443"/>
    <w:rsid w:val="009D3DBD"/>
    <w:rsid w:val="009E66C3"/>
    <w:rsid w:val="009E79BE"/>
    <w:rsid w:val="009F0F2B"/>
    <w:rsid w:val="009F33C9"/>
    <w:rsid w:val="009F4A96"/>
    <w:rsid w:val="009F6812"/>
    <w:rsid w:val="009F7600"/>
    <w:rsid w:val="00A008B9"/>
    <w:rsid w:val="00A03365"/>
    <w:rsid w:val="00A06FBD"/>
    <w:rsid w:val="00A07879"/>
    <w:rsid w:val="00A1474E"/>
    <w:rsid w:val="00A1618E"/>
    <w:rsid w:val="00A23E01"/>
    <w:rsid w:val="00A24135"/>
    <w:rsid w:val="00A25C8D"/>
    <w:rsid w:val="00A41A02"/>
    <w:rsid w:val="00A50D6A"/>
    <w:rsid w:val="00A56D70"/>
    <w:rsid w:val="00A60798"/>
    <w:rsid w:val="00A60855"/>
    <w:rsid w:val="00A60BC7"/>
    <w:rsid w:val="00A62552"/>
    <w:rsid w:val="00A6471C"/>
    <w:rsid w:val="00A65C80"/>
    <w:rsid w:val="00A7060B"/>
    <w:rsid w:val="00A70FA1"/>
    <w:rsid w:val="00A85607"/>
    <w:rsid w:val="00A927B8"/>
    <w:rsid w:val="00A92C42"/>
    <w:rsid w:val="00A96B49"/>
    <w:rsid w:val="00A96D72"/>
    <w:rsid w:val="00AA24D4"/>
    <w:rsid w:val="00AA41AD"/>
    <w:rsid w:val="00AA6343"/>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5653"/>
    <w:rsid w:val="00B13906"/>
    <w:rsid w:val="00B15262"/>
    <w:rsid w:val="00B173DC"/>
    <w:rsid w:val="00B21FF7"/>
    <w:rsid w:val="00B2275A"/>
    <w:rsid w:val="00B23CAE"/>
    <w:rsid w:val="00B26C33"/>
    <w:rsid w:val="00B34C80"/>
    <w:rsid w:val="00B4106D"/>
    <w:rsid w:val="00B44C4A"/>
    <w:rsid w:val="00B47524"/>
    <w:rsid w:val="00B55602"/>
    <w:rsid w:val="00B61E7F"/>
    <w:rsid w:val="00B66E4C"/>
    <w:rsid w:val="00B74BEC"/>
    <w:rsid w:val="00B8798B"/>
    <w:rsid w:val="00B87FDA"/>
    <w:rsid w:val="00B902D5"/>
    <w:rsid w:val="00B94F2F"/>
    <w:rsid w:val="00B97016"/>
    <w:rsid w:val="00BA6B35"/>
    <w:rsid w:val="00BC3E37"/>
    <w:rsid w:val="00BC697F"/>
    <w:rsid w:val="00BD4143"/>
    <w:rsid w:val="00BD5386"/>
    <w:rsid w:val="00BD60BF"/>
    <w:rsid w:val="00BE17CD"/>
    <w:rsid w:val="00BE1E9C"/>
    <w:rsid w:val="00BE2F23"/>
    <w:rsid w:val="00BE6884"/>
    <w:rsid w:val="00BE7044"/>
    <w:rsid w:val="00BE7D34"/>
    <w:rsid w:val="00BF0042"/>
    <w:rsid w:val="00BF0967"/>
    <w:rsid w:val="00C020A0"/>
    <w:rsid w:val="00C07D1F"/>
    <w:rsid w:val="00C12F2A"/>
    <w:rsid w:val="00C2525F"/>
    <w:rsid w:val="00C26481"/>
    <w:rsid w:val="00C27873"/>
    <w:rsid w:val="00C30331"/>
    <w:rsid w:val="00C332FE"/>
    <w:rsid w:val="00C35013"/>
    <w:rsid w:val="00C700C6"/>
    <w:rsid w:val="00C74183"/>
    <w:rsid w:val="00C74CDA"/>
    <w:rsid w:val="00C778D1"/>
    <w:rsid w:val="00C80510"/>
    <w:rsid w:val="00C81D88"/>
    <w:rsid w:val="00C82461"/>
    <w:rsid w:val="00C82530"/>
    <w:rsid w:val="00C863E3"/>
    <w:rsid w:val="00C953EB"/>
    <w:rsid w:val="00CA1AEE"/>
    <w:rsid w:val="00CA242D"/>
    <w:rsid w:val="00CA67D0"/>
    <w:rsid w:val="00CB10C4"/>
    <w:rsid w:val="00CB2BFD"/>
    <w:rsid w:val="00CB54B5"/>
    <w:rsid w:val="00CB68BA"/>
    <w:rsid w:val="00CB6BDD"/>
    <w:rsid w:val="00CC2809"/>
    <w:rsid w:val="00CC767B"/>
    <w:rsid w:val="00CD68CE"/>
    <w:rsid w:val="00CE109B"/>
    <w:rsid w:val="00CE6415"/>
    <w:rsid w:val="00CE7759"/>
    <w:rsid w:val="00CF1986"/>
    <w:rsid w:val="00D021A1"/>
    <w:rsid w:val="00D0745C"/>
    <w:rsid w:val="00D116B8"/>
    <w:rsid w:val="00D17C4F"/>
    <w:rsid w:val="00D23821"/>
    <w:rsid w:val="00D263A2"/>
    <w:rsid w:val="00D271EF"/>
    <w:rsid w:val="00D31166"/>
    <w:rsid w:val="00D400F5"/>
    <w:rsid w:val="00D43726"/>
    <w:rsid w:val="00D45D02"/>
    <w:rsid w:val="00D47023"/>
    <w:rsid w:val="00D51089"/>
    <w:rsid w:val="00D520A8"/>
    <w:rsid w:val="00D574A4"/>
    <w:rsid w:val="00D575CF"/>
    <w:rsid w:val="00D63698"/>
    <w:rsid w:val="00D66313"/>
    <w:rsid w:val="00D769B5"/>
    <w:rsid w:val="00D8694B"/>
    <w:rsid w:val="00D94444"/>
    <w:rsid w:val="00D9603B"/>
    <w:rsid w:val="00D97596"/>
    <w:rsid w:val="00DA3240"/>
    <w:rsid w:val="00DA5C40"/>
    <w:rsid w:val="00DB60E4"/>
    <w:rsid w:val="00DC03CB"/>
    <w:rsid w:val="00DC6273"/>
    <w:rsid w:val="00DC6485"/>
    <w:rsid w:val="00DC7EE1"/>
    <w:rsid w:val="00DD0E75"/>
    <w:rsid w:val="00DD2076"/>
    <w:rsid w:val="00DE1053"/>
    <w:rsid w:val="00DE35F5"/>
    <w:rsid w:val="00DE4054"/>
    <w:rsid w:val="00DF0566"/>
    <w:rsid w:val="00DF239B"/>
    <w:rsid w:val="00E0318D"/>
    <w:rsid w:val="00E0419C"/>
    <w:rsid w:val="00E04F02"/>
    <w:rsid w:val="00E21488"/>
    <w:rsid w:val="00E263B2"/>
    <w:rsid w:val="00E31495"/>
    <w:rsid w:val="00E31562"/>
    <w:rsid w:val="00E31801"/>
    <w:rsid w:val="00E329A5"/>
    <w:rsid w:val="00E33916"/>
    <w:rsid w:val="00E4462B"/>
    <w:rsid w:val="00E517C4"/>
    <w:rsid w:val="00E5451B"/>
    <w:rsid w:val="00E54592"/>
    <w:rsid w:val="00E55495"/>
    <w:rsid w:val="00E56AFC"/>
    <w:rsid w:val="00E57A03"/>
    <w:rsid w:val="00E612E3"/>
    <w:rsid w:val="00E70AA9"/>
    <w:rsid w:val="00E72110"/>
    <w:rsid w:val="00E724E8"/>
    <w:rsid w:val="00E77968"/>
    <w:rsid w:val="00E84C22"/>
    <w:rsid w:val="00E85219"/>
    <w:rsid w:val="00E93CB2"/>
    <w:rsid w:val="00EA036E"/>
    <w:rsid w:val="00EA3CEA"/>
    <w:rsid w:val="00EB000A"/>
    <w:rsid w:val="00EB1BBB"/>
    <w:rsid w:val="00EB67E8"/>
    <w:rsid w:val="00EB7298"/>
    <w:rsid w:val="00EC066A"/>
    <w:rsid w:val="00ED0F60"/>
    <w:rsid w:val="00ED6F8F"/>
    <w:rsid w:val="00EE2247"/>
    <w:rsid w:val="00EE2CEA"/>
    <w:rsid w:val="00EE64B7"/>
    <w:rsid w:val="00EF2587"/>
    <w:rsid w:val="00EF2826"/>
    <w:rsid w:val="00EF3DB2"/>
    <w:rsid w:val="00EF3E7B"/>
    <w:rsid w:val="00F045FC"/>
    <w:rsid w:val="00F057A4"/>
    <w:rsid w:val="00F1418D"/>
    <w:rsid w:val="00F143CF"/>
    <w:rsid w:val="00F22B1C"/>
    <w:rsid w:val="00F23EB1"/>
    <w:rsid w:val="00F2620B"/>
    <w:rsid w:val="00F37578"/>
    <w:rsid w:val="00F42117"/>
    <w:rsid w:val="00F52BC9"/>
    <w:rsid w:val="00F56938"/>
    <w:rsid w:val="00F63D12"/>
    <w:rsid w:val="00F67230"/>
    <w:rsid w:val="00F83D13"/>
    <w:rsid w:val="00F870B9"/>
    <w:rsid w:val="00F9429A"/>
    <w:rsid w:val="00F969A2"/>
    <w:rsid w:val="00FA450D"/>
    <w:rsid w:val="00FA6D09"/>
    <w:rsid w:val="00FB0832"/>
    <w:rsid w:val="00FB2064"/>
    <w:rsid w:val="00FB375A"/>
    <w:rsid w:val="00FB4CB8"/>
    <w:rsid w:val="00FC25AF"/>
    <w:rsid w:val="00FC2B86"/>
    <w:rsid w:val="00FC33A9"/>
    <w:rsid w:val="00FD3B7A"/>
    <w:rsid w:val="00FD54D1"/>
    <w:rsid w:val="00FE139B"/>
    <w:rsid w:val="00FE2F5B"/>
    <w:rsid w:val="00FE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ABC37"/>
  <w14:defaultImageDpi w14:val="96"/>
  <w15:docId w15:val="{26D5FBB3-5557-4C52-8BE1-4143AC48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546B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6B1"/>
    <w:pPr>
      <w:tabs>
        <w:tab w:val="center" w:pos="4513"/>
        <w:tab w:val="right" w:pos="9026"/>
      </w:tabs>
    </w:pPr>
  </w:style>
  <w:style w:type="character" w:customStyle="1" w:styleId="FooterChar">
    <w:name w:val="Footer Char"/>
    <w:basedOn w:val="DefaultParagraphFont"/>
    <w:link w:val="Footer"/>
    <w:uiPriority w:val="99"/>
    <w:rsid w:val="005546B1"/>
    <w:rPr>
      <w:rFonts w:ascii="Times New Roman" w:hAnsi="Times New Roman"/>
      <w:noProof/>
    </w:rPr>
  </w:style>
  <w:style w:type="paragraph" w:styleId="Header">
    <w:name w:val="header"/>
    <w:basedOn w:val="Normal"/>
    <w:link w:val="HeaderChar"/>
    <w:uiPriority w:val="99"/>
    <w:unhideWhenUsed/>
    <w:rsid w:val="005546B1"/>
    <w:pPr>
      <w:tabs>
        <w:tab w:val="center" w:pos="4513"/>
        <w:tab w:val="right" w:pos="9026"/>
      </w:tabs>
    </w:pPr>
  </w:style>
  <w:style w:type="character" w:customStyle="1" w:styleId="HeaderChar">
    <w:name w:val="Header Char"/>
    <w:basedOn w:val="DefaultParagraphFont"/>
    <w:link w:val="Header"/>
    <w:uiPriority w:val="99"/>
    <w:rsid w:val="005546B1"/>
    <w:rPr>
      <w:rFonts w:ascii="Times New Roman" w:hAnsi="Times New Roman"/>
      <w:noProof/>
    </w:rPr>
  </w:style>
  <w:style w:type="paragraph" w:styleId="BalloonText">
    <w:name w:val="Balloon Text"/>
    <w:basedOn w:val="Normal"/>
    <w:link w:val="BalloonTextChar"/>
    <w:uiPriority w:val="99"/>
    <w:semiHidden/>
    <w:unhideWhenUsed/>
    <w:rsid w:val="005546B1"/>
    <w:rPr>
      <w:rFonts w:ascii="Tahoma" w:hAnsi="Tahoma" w:cs="Tahoma"/>
      <w:sz w:val="16"/>
      <w:szCs w:val="16"/>
    </w:rPr>
  </w:style>
  <w:style w:type="character" w:customStyle="1" w:styleId="BalloonTextChar">
    <w:name w:val="Balloon Text Char"/>
    <w:basedOn w:val="DefaultParagraphFont"/>
    <w:link w:val="BalloonText"/>
    <w:uiPriority w:val="99"/>
    <w:semiHidden/>
    <w:rsid w:val="005546B1"/>
    <w:rPr>
      <w:rFonts w:ascii="Tahoma" w:hAnsi="Tahoma" w:cs="Tahoma"/>
      <w:noProof/>
      <w:sz w:val="16"/>
      <w:szCs w:val="16"/>
    </w:rPr>
  </w:style>
  <w:style w:type="paragraph" w:customStyle="1" w:styleId="AS-H3A">
    <w:name w:val="AS-H3A"/>
    <w:basedOn w:val="Normal"/>
    <w:link w:val="AS-H3AChar"/>
    <w:autoRedefine/>
    <w:qFormat/>
    <w:rsid w:val="005546B1"/>
    <w:pPr>
      <w:autoSpaceDE w:val="0"/>
      <w:autoSpaceDN w:val="0"/>
      <w:adjustRightInd w:val="0"/>
      <w:jc w:val="center"/>
    </w:pPr>
    <w:rPr>
      <w:rFonts w:cs="Times New Roman"/>
      <w:b/>
      <w:caps/>
    </w:rPr>
  </w:style>
  <w:style w:type="paragraph" w:styleId="ListBullet">
    <w:name w:val="List Bullet"/>
    <w:basedOn w:val="Normal"/>
    <w:uiPriority w:val="99"/>
    <w:unhideWhenUsed/>
    <w:rsid w:val="005546B1"/>
    <w:pPr>
      <w:numPr>
        <w:numId w:val="1"/>
      </w:numPr>
      <w:contextualSpacing/>
    </w:pPr>
  </w:style>
  <w:style w:type="character" w:customStyle="1" w:styleId="AS-H3AChar">
    <w:name w:val="AS-H3A Char"/>
    <w:basedOn w:val="DefaultParagraphFont"/>
    <w:link w:val="AS-H3A"/>
    <w:rsid w:val="005546B1"/>
    <w:rPr>
      <w:rFonts w:ascii="Times New Roman" w:hAnsi="Times New Roman" w:cs="Times New Roman"/>
      <w:b/>
      <w:caps/>
      <w:noProof/>
    </w:rPr>
  </w:style>
  <w:style w:type="character" w:customStyle="1" w:styleId="A3">
    <w:name w:val="A3"/>
    <w:uiPriority w:val="99"/>
    <w:rsid w:val="005546B1"/>
    <w:rPr>
      <w:rFonts w:cs="Times"/>
      <w:color w:val="000000"/>
      <w:sz w:val="22"/>
      <w:szCs w:val="22"/>
    </w:rPr>
  </w:style>
  <w:style w:type="paragraph" w:customStyle="1" w:styleId="Head2B">
    <w:name w:val="Head 2B"/>
    <w:basedOn w:val="AS-H3A"/>
    <w:link w:val="Head2BChar"/>
    <w:rsid w:val="005546B1"/>
  </w:style>
  <w:style w:type="paragraph" w:styleId="ListParagraph">
    <w:name w:val="List Paragraph"/>
    <w:basedOn w:val="Normal"/>
    <w:link w:val="ListParagraphChar"/>
    <w:uiPriority w:val="34"/>
    <w:qFormat/>
    <w:rsid w:val="005546B1"/>
    <w:pPr>
      <w:ind w:left="720"/>
      <w:contextualSpacing/>
    </w:pPr>
  </w:style>
  <w:style w:type="character" w:customStyle="1" w:styleId="Head2BChar">
    <w:name w:val="Head 2B Char"/>
    <w:basedOn w:val="AS-H3AChar"/>
    <w:link w:val="Head2B"/>
    <w:rsid w:val="005546B1"/>
    <w:rPr>
      <w:rFonts w:ascii="Times New Roman" w:hAnsi="Times New Roman" w:cs="Times New Roman"/>
      <w:b/>
      <w:caps/>
      <w:noProof/>
    </w:rPr>
  </w:style>
  <w:style w:type="paragraph" w:customStyle="1" w:styleId="Head3">
    <w:name w:val="Head 3"/>
    <w:basedOn w:val="ListParagraph"/>
    <w:link w:val="Head3Char"/>
    <w:rsid w:val="005546B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546B1"/>
    <w:rPr>
      <w:rFonts w:ascii="Times New Roman" w:hAnsi="Times New Roman"/>
      <w:noProof/>
    </w:rPr>
  </w:style>
  <w:style w:type="character" w:customStyle="1" w:styleId="Head3Char">
    <w:name w:val="Head 3 Char"/>
    <w:basedOn w:val="ListParagraphChar"/>
    <w:link w:val="Head3"/>
    <w:rsid w:val="005546B1"/>
    <w:rPr>
      <w:rFonts w:ascii="Times New Roman" w:eastAsia="Times New Roman" w:hAnsi="Times New Roman" w:cs="Times New Roman"/>
      <w:b/>
      <w:bCs/>
      <w:noProof/>
    </w:rPr>
  </w:style>
  <w:style w:type="paragraph" w:customStyle="1" w:styleId="AS-H1a">
    <w:name w:val="AS-H1a"/>
    <w:basedOn w:val="Normal"/>
    <w:link w:val="AS-H1aChar"/>
    <w:qFormat/>
    <w:rsid w:val="005546B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5546B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546B1"/>
    <w:rPr>
      <w:rFonts w:ascii="Arial" w:hAnsi="Arial" w:cs="Arial"/>
      <w:b/>
      <w:noProof/>
      <w:sz w:val="36"/>
      <w:szCs w:val="36"/>
    </w:rPr>
  </w:style>
  <w:style w:type="paragraph" w:customStyle="1" w:styleId="AS-H1-Colour">
    <w:name w:val="AS-H1-Colour"/>
    <w:basedOn w:val="Normal"/>
    <w:link w:val="AS-H1-ColourChar"/>
    <w:rsid w:val="005546B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5546B1"/>
    <w:rPr>
      <w:rFonts w:ascii="Times New Roman" w:hAnsi="Times New Roman" w:cs="Times New Roman"/>
      <w:b/>
      <w:caps/>
      <w:noProof/>
      <w:color w:val="000000"/>
      <w:sz w:val="26"/>
    </w:rPr>
  </w:style>
  <w:style w:type="paragraph" w:customStyle="1" w:styleId="AS-H2b">
    <w:name w:val="AS-H2b"/>
    <w:basedOn w:val="Normal"/>
    <w:link w:val="AS-H2bChar"/>
    <w:rsid w:val="005546B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546B1"/>
    <w:rPr>
      <w:rFonts w:ascii="Arial" w:hAnsi="Arial" w:cs="Arial"/>
      <w:b/>
      <w:noProof/>
      <w:color w:val="00B050"/>
      <w:sz w:val="36"/>
      <w:szCs w:val="36"/>
    </w:rPr>
  </w:style>
  <w:style w:type="paragraph" w:customStyle="1" w:styleId="AS-H3">
    <w:name w:val="AS-H3"/>
    <w:basedOn w:val="AS-H3A"/>
    <w:link w:val="AS-H3Char"/>
    <w:rsid w:val="005546B1"/>
    <w:rPr>
      <w:sz w:val="28"/>
    </w:rPr>
  </w:style>
  <w:style w:type="character" w:customStyle="1" w:styleId="AS-H2bChar">
    <w:name w:val="AS-H2b Char"/>
    <w:basedOn w:val="DefaultParagraphFont"/>
    <w:link w:val="AS-H2b"/>
    <w:rsid w:val="005546B1"/>
    <w:rPr>
      <w:rFonts w:ascii="Arial" w:hAnsi="Arial" w:cs="Arial"/>
      <w:noProof/>
    </w:rPr>
  </w:style>
  <w:style w:type="paragraph" w:customStyle="1" w:styleId="AS-H3b">
    <w:name w:val="AS-H3b"/>
    <w:basedOn w:val="Normal"/>
    <w:link w:val="AS-H3bChar"/>
    <w:autoRedefine/>
    <w:qFormat/>
    <w:rsid w:val="005546B1"/>
    <w:pPr>
      <w:jc w:val="center"/>
    </w:pPr>
    <w:rPr>
      <w:rFonts w:cs="Times New Roman"/>
      <w:b/>
    </w:rPr>
  </w:style>
  <w:style w:type="character" w:customStyle="1" w:styleId="AS-H3Char">
    <w:name w:val="AS-H3 Char"/>
    <w:basedOn w:val="AS-H3AChar"/>
    <w:link w:val="AS-H3"/>
    <w:rsid w:val="005546B1"/>
    <w:rPr>
      <w:rFonts w:ascii="Times New Roman" w:hAnsi="Times New Roman" w:cs="Times New Roman"/>
      <w:b/>
      <w:caps/>
      <w:noProof/>
      <w:sz w:val="28"/>
    </w:rPr>
  </w:style>
  <w:style w:type="paragraph" w:customStyle="1" w:styleId="AS-H3c">
    <w:name w:val="AS-H3c"/>
    <w:basedOn w:val="Head2B"/>
    <w:link w:val="AS-H3cChar"/>
    <w:rsid w:val="005546B1"/>
    <w:rPr>
      <w:b w:val="0"/>
    </w:rPr>
  </w:style>
  <w:style w:type="character" w:customStyle="1" w:styleId="AS-H3bChar">
    <w:name w:val="AS-H3b Char"/>
    <w:basedOn w:val="AS-H3AChar"/>
    <w:link w:val="AS-H3b"/>
    <w:rsid w:val="005546B1"/>
    <w:rPr>
      <w:rFonts w:ascii="Times New Roman" w:hAnsi="Times New Roman" w:cs="Times New Roman"/>
      <w:b/>
      <w:caps w:val="0"/>
      <w:noProof/>
    </w:rPr>
  </w:style>
  <w:style w:type="paragraph" w:customStyle="1" w:styleId="AS-H3d">
    <w:name w:val="AS-H3d"/>
    <w:basedOn w:val="Head2B"/>
    <w:link w:val="AS-H3dChar"/>
    <w:rsid w:val="005546B1"/>
  </w:style>
  <w:style w:type="character" w:customStyle="1" w:styleId="AS-H3cChar">
    <w:name w:val="AS-H3c Char"/>
    <w:basedOn w:val="Head2BChar"/>
    <w:link w:val="AS-H3c"/>
    <w:rsid w:val="005546B1"/>
    <w:rPr>
      <w:rFonts w:ascii="Times New Roman" w:hAnsi="Times New Roman" w:cs="Times New Roman"/>
      <w:b w:val="0"/>
      <w:caps/>
      <w:noProof/>
    </w:rPr>
  </w:style>
  <w:style w:type="paragraph" w:customStyle="1" w:styleId="AS-P0">
    <w:name w:val="AS-P(0)"/>
    <w:basedOn w:val="Normal"/>
    <w:link w:val="AS-P0Char"/>
    <w:qFormat/>
    <w:rsid w:val="005546B1"/>
    <w:pPr>
      <w:tabs>
        <w:tab w:val="left" w:pos="567"/>
      </w:tabs>
      <w:jc w:val="both"/>
    </w:pPr>
    <w:rPr>
      <w:rFonts w:eastAsia="Times New Roman" w:cs="Times New Roman"/>
    </w:rPr>
  </w:style>
  <w:style w:type="character" w:customStyle="1" w:styleId="AS-H3dChar">
    <w:name w:val="AS-H3d Char"/>
    <w:basedOn w:val="Head2BChar"/>
    <w:link w:val="AS-H3d"/>
    <w:rsid w:val="005546B1"/>
    <w:rPr>
      <w:rFonts w:ascii="Times New Roman" w:hAnsi="Times New Roman" w:cs="Times New Roman"/>
      <w:b/>
      <w:caps/>
      <w:noProof/>
    </w:rPr>
  </w:style>
  <w:style w:type="paragraph" w:customStyle="1" w:styleId="AS-P1">
    <w:name w:val="AS-P(1)"/>
    <w:basedOn w:val="Normal"/>
    <w:link w:val="AS-P1Char"/>
    <w:qFormat/>
    <w:rsid w:val="005546B1"/>
    <w:pPr>
      <w:suppressAutoHyphens/>
      <w:ind w:right="-7" w:firstLine="567"/>
      <w:jc w:val="both"/>
    </w:pPr>
    <w:rPr>
      <w:rFonts w:eastAsia="Times New Roman" w:cs="Times New Roman"/>
    </w:rPr>
  </w:style>
  <w:style w:type="character" w:customStyle="1" w:styleId="AS-P0Char">
    <w:name w:val="AS-P(0) Char"/>
    <w:basedOn w:val="DefaultParagraphFont"/>
    <w:link w:val="AS-P0"/>
    <w:rsid w:val="005546B1"/>
    <w:rPr>
      <w:rFonts w:ascii="Times New Roman" w:eastAsia="Times New Roman" w:hAnsi="Times New Roman" w:cs="Times New Roman"/>
      <w:noProof/>
    </w:rPr>
  </w:style>
  <w:style w:type="paragraph" w:customStyle="1" w:styleId="AS-Pa">
    <w:name w:val="AS-P(a)"/>
    <w:basedOn w:val="AS-Pahang"/>
    <w:link w:val="AS-PaChar"/>
    <w:qFormat/>
    <w:rsid w:val="005546B1"/>
  </w:style>
  <w:style w:type="character" w:customStyle="1" w:styleId="AS-P1Char">
    <w:name w:val="AS-P(1) Char"/>
    <w:basedOn w:val="DefaultParagraphFont"/>
    <w:link w:val="AS-P1"/>
    <w:rsid w:val="005546B1"/>
    <w:rPr>
      <w:rFonts w:ascii="Times New Roman" w:eastAsia="Times New Roman" w:hAnsi="Times New Roman" w:cs="Times New Roman"/>
      <w:noProof/>
    </w:rPr>
  </w:style>
  <w:style w:type="paragraph" w:customStyle="1" w:styleId="AS-Pi">
    <w:name w:val="AS-P(i)"/>
    <w:basedOn w:val="Normal"/>
    <w:link w:val="AS-PiChar"/>
    <w:qFormat/>
    <w:rsid w:val="005546B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546B1"/>
    <w:rPr>
      <w:rFonts w:ascii="Times New Roman" w:eastAsia="Times New Roman" w:hAnsi="Times New Roman" w:cs="Times New Roman"/>
      <w:noProof/>
    </w:rPr>
  </w:style>
  <w:style w:type="paragraph" w:customStyle="1" w:styleId="AS-Pahang">
    <w:name w:val="AS-P(a)hang"/>
    <w:basedOn w:val="Normal"/>
    <w:link w:val="AS-PahangChar"/>
    <w:rsid w:val="005546B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546B1"/>
    <w:rPr>
      <w:rFonts w:ascii="Times New Roman" w:eastAsia="Times New Roman" w:hAnsi="Times New Roman" w:cs="Times New Roman"/>
      <w:noProof/>
    </w:rPr>
  </w:style>
  <w:style w:type="paragraph" w:customStyle="1" w:styleId="AS-Paa">
    <w:name w:val="AS-P(aa)"/>
    <w:basedOn w:val="Normal"/>
    <w:link w:val="AS-PaaChar"/>
    <w:qFormat/>
    <w:rsid w:val="005546B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546B1"/>
    <w:rPr>
      <w:rFonts w:ascii="Times New Roman" w:eastAsia="Times New Roman" w:hAnsi="Times New Roman" w:cs="Times New Roman"/>
      <w:noProof/>
    </w:rPr>
  </w:style>
  <w:style w:type="paragraph" w:customStyle="1" w:styleId="AS-P-Amend">
    <w:name w:val="AS-P-Amend"/>
    <w:link w:val="AS-P-AmendChar"/>
    <w:qFormat/>
    <w:rsid w:val="005546B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546B1"/>
    <w:rPr>
      <w:rFonts w:ascii="Times New Roman" w:eastAsia="Times New Roman" w:hAnsi="Times New Roman" w:cs="Times New Roman"/>
      <w:noProof/>
    </w:rPr>
  </w:style>
  <w:style w:type="character" w:customStyle="1" w:styleId="AS-P-AmendChar">
    <w:name w:val="AS-P-Amend Char"/>
    <w:basedOn w:val="AS-P0Char"/>
    <w:link w:val="AS-P-Amend"/>
    <w:rsid w:val="005546B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546B1"/>
    <w:rPr>
      <w:sz w:val="16"/>
      <w:szCs w:val="16"/>
    </w:rPr>
  </w:style>
  <w:style w:type="paragraph" w:styleId="CommentText">
    <w:name w:val="annotation text"/>
    <w:basedOn w:val="Normal"/>
    <w:link w:val="CommentTextChar"/>
    <w:uiPriority w:val="99"/>
    <w:semiHidden/>
    <w:unhideWhenUsed/>
    <w:rsid w:val="005546B1"/>
    <w:rPr>
      <w:sz w:val="20"/>
      <w:szCs w:val="20"/>
    </w:rPr>
  </w:style>
  <w:style w:type="character" w:customStyle="1" w:styleId="CommentTextChar">
    <w:name w:val="Comment Text Char"/>
    <w:basedOn w:val="DefaultParagraphFont"/>
    <w:link w:val="CommentText"/>
    <w:uiPriority w:val="99"/>
    <w:semiHidden/>
    <w:rsid w:val="005546B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546B1"/>
    <w:rPr>
      <w:b/>
      <w:bCs/>
    </w:rPr>
  </w:style>
  <w:style w:type="character" w:customStyle="1" w:styleId="CommentSubjectChar">
    <w:name w:val="Comment Subject Char"/>
    <w:basedOn w:val="CommentTextChar"/>
    <w:link w:val="CommentSubject"/>
    <w:uiPriority w:val="99"/>
    <w:semiHidden/>
    <w:rsid w:val="005546B1"/>
    <w:rPr>
      <w:rFonts w:ascii="Times New Roman" w:hAnsi="Times New Roman"/>
      <w:b/>
      <w:bCs/>
      <w:noProof/>
      <w:sz w:val="20"/>
      <w:szCs w:val="20"/>
    </w:rPr>
  </w:style>
  <w:style w:type="paragraph" w:customStyle="1" w:styleId="AS-H4A">
    <w:name w:val="AS-H4A"/>
    <w:basedOn w:val="AS-P0"/>
    <w:link w:val="AS-H4AChar"/>
    <w:rsid w:val="005546B1"/>
    <w:pPr>
      <w:tabs>
        <w:tab w:val="clear" w:pos="567"/>
      </w:tabs>
      <w:jc w:val="center"/>
    </w:pPr>
    <w:rPr>
      <w:b/>
      <w:caps/>
    </w:rPr>
  </w:style>
  <w:style w:type="paragraph" w:customStyle="1" w:styleId="AS-H4b">
    <w:name w:val="AS-H4b"/>
    <w:basedOn w:val="AS-P0"/>
    <w:link w:val="AS-H4bChar"/>
    <w:rsid w:val="005546B1"/>
    <w:pPr>
      <w:tabs>
        <w:tab w:val="clear" w:pos="567"/>
      </w:tabs>
      <w:jc w:val="center"/>
    </w:pPr>
    <w:rPr>
      <w:b/>
    </w:rPr>
  </w:style>
  <w:style w:type="character" w:customStyle="1" w:styleId="AS-H4AChar">
    <w:name w:val="AS-H4A Char"/>
    <w:basedOn w:val="AS-P0Char"/>
    <w:link w:val="AS-H4A"/>
    <w:rsid w:val="005546B1"/>
    <w:rPr>
      <w:rFonts w:ascii="Times New Roman" w:eastAsia="Times New Roman" w:hAnsi="Times New Roman" w:cs="Times New Roman"/>
      <w:b/>
      <w:caps/>
      <w:noProof/>
    </w:rPr>
  </w:style>
  <w:style w:type="character" w:customStyle="1" w:styleId="AS-H4bChar">
    <w:name w:val="AS-H4b Char"/>
    <w:basedOn w:val="AS-P0Char"/>
    <w:link w:val="AS-H4b"/>
    <w:rsid w:val="005546B1"/>
    <w:rPr>
      <w:rFonts w:ascii="Times New Roman" w:eastAsia="Times New Roman" w:hAnsi="Times New Roman" w:cs="Times New Roman"/>
      <w:b/>
      <w:noProof/>
    </w:rPr>
  </w:style>
  <w:style w:type="paragraph" w:customStyle="1" w:styleId="AS-H2a">
    <w:name w:val="AS-H2a"/>
    <w:basedOn w:val="Normal"/>
    <w:link w:val="AS-H2aChar"/>
    <w:rsid w:val="005546B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546B1"/>
    <w:rPr>
      <w:rFonts w:ascii="Arial" w:hAnsi="Arial" w:cs="Arial"/>
      <w:b/>
      <w:noProof/>
    </w:rPr>
  </w:style>
  <w:style w:type="paragraph" w:customStyle="1" w:styleId="AS-H1b">
    <w:name w:val="AS-H1b"/>
    <w:basedOn w:val="Normal"/>
    <w:link w:val="AS-H1bChar"/>
    <w:qFormat/>
    <w:rsid w:val="005546B1"/>
    <w:pPr>
      <w:jc w:val="center"/>
    </w:pPr>
    <w:rPr>
      <w:rFonts w:ascii="Arial" w:hAnsi="Arial" w:cs="Arial"/>
      <w:b/>
      <w:color w:val="000000"/>
      <w:sz w:val="24"/>
      <w:szCs w:val="24"/>
      <w:lang w:val="en-ZA"/>
    </w:rPr>
  </w:style>
  <w:style w:type="character" w:customStyle="1" w:styleId="AS-H1bChar">
    <w:name w:val="AS-H1b Char"/>
    <w:basedOn w:val="AS-H2aChar"/>
    <w:link w:val="AS-H1b"/>
    <w:rsid w:val="005546B1"/>
    <w:rPr>
      <w:rFonts w:ascii="Arial" w:hAnsi="Arial" w:cs="Arial"/>
      <w:b/>
      <w:noProof/>
      <w:color w:val="000000"/>
      <w:sz w:val="24"/>
      <w:szCs w:val="24"/>
      <w:lang w:val="en-ZA"/>
    </w:rPr>
  </w:style>
  <w:style w:type="paragraph" w:styleId="BodyText">
    <w:name w:val="Body Text"/>
    <w:basedOn w:val="Normal"/>
    <w:link w:val="BodyTextChar"/>
    <w:uiPriority w:val="1"/>
    <w:qFormat/>
    <w:rsid w:val="00E5451B"/>
    <w:pPr>
      <w:ind w:left="1161" w:firstLine="225"/>
    </w:pPr>
    <w:rPr>
      <w:rFonts w:eastAsia="Times New Roman"/>
    </w:rPr>
  </w:style>
  <w:style w:type="character" w:customStyle="1" w:styleId="BodyTextChar">
    <w:name w:val="Body Text Char"/>
    <w:basedOn w:val="DefaultParagraphFont"/>
    <w:link w:val="BodyText"/>
    <w:uiPriority w:val="1"/>
    <w:rsid w:val="00E5451B"/>
    <w:rPr>
      <w:rFonts w:ascii="Times New Roman" w:eastAsia="Times New Roman" w:hAnsi="Times New Roman"/>
    </w:rPr>
  </w:style>
  <w:style w:type="paragraph" w:customStyle="1" w:styleId="TableParagraph">
    <w:name w:val="Table Paragraph"/>
    <w:basedOn w:val="Normal"/>
    <w:uiPriority w:val="1"/>
    <w:qFormat/>
    <w:rsid w:val="00E5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3E85-E441-40CF-A389-9E5E4CC3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3</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Protection of Fundamental Rights Act 16 of 1988</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Fundamental Rights Act 16 of 1988</dc:title>
  <dc:creator>LAC</dc:creator>
  <cp:lastModifiedBy>Dianne Hubbard</cp:lastModifiedBy>
  <cp:revision>4</cp:revision>
  <dcterms:created xsi:type="dcterms:W3CDTF">2015-08-13T06:46:00Z</dcterms:created>
  <dcterms:modified xsi:type="dcterms:W3CDTF">2020-11-09T17:31:00Z</dcterms:modified>
</cp:coreProperties>
</file>