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146F"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4945D3B6" wp14:editId="0008E56E">
            <wp:simplePos x="139700" y="7175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54EC5C8" w14:textId="77777777" w:rsidR="008938F7" w:rsidRPr="0088348A" w:rsidRDefault="00804C8F" w:rsidP="008938F7">
      <w:pPr>
        <w:pStyle w:val="AS-H1a"/>
        <w:rPr>
          <w:position w:val="4"/>
          <w:sz w:val="20"/>
          <w:szCs w:val="20"/>
        </w:rPr>
      </w:pPr>
      <w:r w:rsidRPr="00804C8F">
        <w:t>Mountain Catchment Areas Act 63 of 1970</w:t>
      </w:r>
      <w:r w:rsidR="009532C3">
        <w:t xml:space="preserve"> (</w:t>
      </w:r>
      <w:r w:rsidR="00E93545">
        <w:t>R</w:t>
      </w:r>
      <w:r w:rsidR="009532C3">
        <w:t>SA)</w:t>
      </w:r>
    </w:p>
    <w:p w14:paraId="1A06733C" w14:textId="77777777" w:rsidR="008938F7" w:rsidRPr="00AC2903" w:rsidRDefault="008938F7" w:rsidP="005B23AF">
      <w:pPr>
        <w:pStyle w:val="AS-P-Amend"/>
      </w:pPr>
      <w:r w:rsidRPr="00AC2903">
        <w:t>(</w:t>
      </w:r>
      <w:r w:rsidR="00E93545">
        <w:t>R</w:t>
      </w:r>
      <w:r w:rsidR="009532C3">
        <w:t xml:space="preserve">SA </w:t>
      </w:r>
      <w:r w:rsidRPr="00AC2903">
        <w:t xml:space="preserve">GG </w:t>
      </w:r>
      <w:r w:rsidR="00804C8F">
        <w:t>2858</w:t>
      </w:r>
      <w:r w:rsidRPr="00AC2903">
        <w:t>)</w:t>
      </w:r>
    </w:p>
    <w:p w14:paraId="047F75A7" w14:textId="77777777" w:rsidR="008938F7" w:rsidRDefault="000468C7" w:rsidP="005B23AF">
      <w:pPr>
        <w:pStyle w:val="AS-P-Amend"/>
      </w:pPr>
      <w:r>
        <w:t xml:space="preserve">came into force </w:t>
      </w:r>
      <w:r w:rsidR="00FB6935">
        <w:t xml:space="preserve">in South Africa and South West Africa </w:t>
      </w:r>
      <w:r w:rsidR="00FB6935">
        <w:br/>
      </w:r>
      <w:r>
        <w:t>on date of publication:</w:t>
      </w:r>
      <w:r w:rsidR="00920037">
        <w:t xml:space="preserve"> </w:t>
      </w:r>
      <w:r w:rsidR="00422C75">
        <w:t>7 October 1970</w:t>
      </w:r>
    </w:p>
    <w:p w14:paraId="28D14BA1" w14:textId="77777777" w:rsidR="00FB6935" w:rsidRDefault="00FB6935" w:rsidP="005B23AF">
      <w:pPr>
        <w:pStyle w:val="AS-P-Amend"/>
      </w:pPr>
      <w:r>
        <w:t>(see section 19 of Act)</w:t>
      </w:r>
    </w:p>
    <w:p w14:paraId="004F2FAA" w14:textId="77777777" w:rsidR="00E95C1C" w:rsidRDefault="00E95C1C" w:rsidP="00E95C1C">
      <w:pPr>
        <w:pStyle w:val="AS-P-Amend"/>
        <w:jc w:val="left"/>
      </w:pPr>
    </w:p>
    <w:p w14:paraId="41E71798" w14:textId="7CA0EC3D" w:rsidR="005666E1" w:rsidRPr="00065B71" w:rsidRDefault="005666E1" w:rsidP="005666E1">
      <w:pPr>
        <w:pStyle w:val="AS-P-Amend"/>
        <w:jc w:val="both"/>
        <w:rPr>
          <w:color w:val="0070C0"/>
          <w:spacing w:val="-2"/>
        </w:rPr>
      </w:pPr>
      <w:r w:rsidRPr="005666E1">
        <w:rPr>
          <w:color w:val="0070C0"/>
          <w:lang w:val="en-ZA"/>
        </w:rPr>
        <w:t xml:space="preserve">APPLICABILITY TO SOUTH WEST AFRICA: </w:t>
      </w:r>
      <w:r w:rsidRPr="005666E1">
        <w:rPr>
          <w:color w:val="0070C0"/>
          <w:spacing w:val="-2"/>
          <w:lang w:val="en-ZA"/>
        </w:rPr>
        <w:t xml:space="preserve">Section 19 states </w:t>
      </w:r>
      <w:r w:rsidRPr="005666E1">
        <w:rPr>
          <w:b w:val="0"/>
          <w:color w:val="0070C0"/>
          <w:spacing w:val="-2"/>
          <w:lang w:val="en-ZA"/>
        </w:rPr>
        <w:t>“This Act shall apply also in the territory of South West Africa, including the Eastern Caprivi Zipfel.”</w:t>
      </w:r>
      <w:r w:rsidRPr="005666E1">
        <w:rPr>
          <w:color w:val="0070C0"/>
          <w:spacing w:val="-2"/>
          <w:lang w:val="en-ZA"/>
        </w:rPr>
        <w:t xml:space="preserve"> This wording did not make amendments to the Act in South Africa automatically applicable to S</w:t>
      </w:r>
      <w:r>
        <w:rPr>
          <w:color w:val="0070C0"/>
          <w:spacing w:val="-2"/>
          <w:lang w:val="en-ZA"/>
        </w:rPr>
        <w:t xml:space="preserve">outh </w:t>
      </w:r>
      <w:r w:rsidRPr="005666E1">
        <w:rPr>
          <w:color w:val="0070C0"/>
          <w:spacing w:val="-2"/>
          <w:lang w:val="en-ZA"/>
        </w:rPr>
        <w:t>W</w:t>
      </w:r>
      <w:r>
        <w:rPr>
          <w:color w:val="0070C0"/>
          <w:spacing w:val="-2"/>
          <w:lang w:val="en-ZA"/>
        </w:rPr>
        <w:t xml:space="preserve">est </w:t>
      </w:r>
      <w:r w:rsidRPr="005666E1">
        <w:rPr>
          <w:color w:val="0070C0"/>
          <w:spacing w:val="-2"/>
          <w:lang w:val="en-ZA"/>
        </w:rPr>
        <w:t>A</w:t>
      </w:r>
      <w:r>
        <w:rPr>
          <w:color w:val="0070C0"/>
          <w:spacing w:val="-2"/>
          <w:lang w:val="en-ZA"/>
        </w:rPr>
        <w:t>frica</w:t>
      </w:r>
      <w:r w:rsidR="00065B71">
        <w:rPr>
          <w:color w:val="0070C0"/>
          <w:spacing w:val="-2"/>
          <w:lang w:val="en-ZA"/>
        </w:rPr>
        <w:t xml:space="preserve">, and </w:t>
      </w:r>
      <w:r w:rsidR="007D2FA2">
        <w:rPr>
          <w:color w:val="0070C0"/>
          <w:spacing w:val="-2"/>
          <w:lang w:val="en-ZA"/>
        </w:rPr>
        <w:t>there is no definition in the Act which would have the effect of making amendments automatically applicable to South West Africa. N</w:t>
      </w:r>
      <w:r w:rsidR="00065B71">
        <w:rPr>
          <w:color w:val="0070C0"/>
          <w:spacing w:val="-2"/>
          <w:lang w:val="en-ZA"/>
        </w:rPr>
        <w:t xml:space="preserve">one of the South African amendments </w:t>
      </w:r>
      <w:r w:rsidR="007D2FA2">
        <w:rPr>
          <w:color w:val="0070C0"/>
          <w:spacing w:val="-2"/>
          <w:lang w:val="en-ZA"/>
        </w:rPr>
        <w:t xml:space="preserve">to the Act </w:t>
      </w:r>
      <w:r w:rsidR="00065B71">
        <w:rPr>
          <w:color w:val="0070C0"/>
          <w:spacing w:val="-2"/>
          <w:lang w:val="en-ZA"/>
        </w:rPr>
        <w:t xml:space="preserve">were made </w:t>
      </w:r>
      <w:r w:rsidR="007D2FA2">
        <w:rPr>
          <w:color w:val="0070C0"/>
          <w:spacing w:val="-2"/>
          <w:lang w:val="en-ZA"/>
        </w:rPr>
        <w:t xml:space="preserve">explicitly </w:t>
      </w:r>
      <w:r w:rsidR="00065B71" w:rsidRPr="005666E1">
        <w:rPr>
          <w:color w:val="0070C0"/>
          <w:spacing w:val="-2"/>
          <w:lang w:val="en-ZA"/>
        </w:rPr>
        <w:t>applicable to S</w:t>
      </w:r>
      <w:r w:rsidR="00065B71">
        <w:rPr>
          <w:color w:val="0070C0"/>
          <w:spacing w:val="-2"/>
          <w:lang w:val="en-ZA"/>
        </w:rPr>
        <w:t xml:space="preserve">outh </w:t>
      </w:r>
      <w:r w:rsidR="00065B71" w:rsidRPr="005666E1">
        <w:rPr>
          <w:color w:val="0070C0"/>
          <w:spacing w:val="-2"/>
          <w:lang w:val="en-ZA"/>
        </w:rPr>
        <w:t>W</w:t>
      </w:r>
      <w:r w:rsidR="00065B71">
        <w:rPr>
          <w:color w:val="0070C0"/>
          <w:spacing w:val="-2"/>
          <w:lang w:val="en-ZA"/>
        </w:rPr>
        <w:t xml:space="preserve">est </w:t>
      </w:r>
      <w:r w:rsidR="00065B71" w:rsidRPr="005666E1">
        <w:rPr>
          <w:color w:val="0070C0"/>
          <w:spacing w:val="-2"/>
          <w:lang w:val="en-ZA"/>
        </w:rPr>
        <w:t>A</w:t>
      </w:r>
      <w:r w:rsidR="00065B71">
        <w:rPr>
          <w:color w:val="0070C0"/>
          <w:spacing w:val="-2"/>
          <w:lang w:val="en-ZA"/>
        </w:rPr>
        <w:t>frica</w:t>
      </w:r>
      <w:r w:rsidRPr="005666E1">
        <w:rPr>
          <w:color w:val="0070C0"/>
          <w:spacing w:val="-2"/>
          <w:lang w:val="en-ZA"/>
        </w:rPr>
        <w:t>.</w:t>
      </w:r>
      <w:r w:rsidR="009577A0">
        <w:rPr>
          <w:color w:val="0070C0"/>
          <w:spacing w:val="-2"/>
          <w:lang w:val="en-ZA"/>
        </w:rPr>
        <w:t xml:space="preserve"> </w:t>
      </w:r>
      <w:r w:rsidR="00065B71">
        <w:rPr>
          <w:color w:val="0070C0"/>
          <w:spacing w:val="-2"/>
          <w:lang w:val="en-ZA"/>
        </w:rPr>
        <w:t>(</w:t>
      </w:r>
      <w:r w:rsidR="009577A0">
        <w:rPr>
          <w:color w:val="0070C0"/>
          <w:spacing w:val="-2"/>
          <w:lang w:val="en-ZA"/>
        </w:rPr>
        <w:t xml:space="preserve">The Act was amended in South Africa by </w:t>
      </w:r>
      <w:r w:rsidR="00065B71">
        <w:rPr>
          <w:color w:val="0070C0"/>
          <w:spacing w:val="-2"/>
          <w:lang w:val="en-ZA"/>
        </w:rPr>
        <w:t xml:space="preserve">section 86 of </w:t>
      </w:r>
      <w:r w:rsidR="009577A0">
        <w:rPr>
          <w:color w:val="0070C0"/>
          <w:spacing w:val="-2"/>
          <w:lang w:val="en-ZA"/>
        </w:rPr>
        <w:t xml:space="preserve">the </w:t>
      </w:r>
      <w:r w:rsidR="009577A0" w:rsidRPr="009577A0">
        <w:rPr>
          <w:i/>
          <w:color w:val="0070C0"/>
          <w:spacing w:val="-2"/>
        </w:rPr>
        <w:t>Expropriation Act 63 of 1975</w:t>
      </w:r>
      <w:r w:rsidR="009577A0" w:rsidRPr="009577A0">
        <w:rPr>
          <w:color w:val="0070C0"/>
          <w:spacing w:val="-2"/>
        </w:rPr>
        <w:t xml:space="preserve"> (RSA GG 4780)</w:t>
      </w:r>
      <w:r w:rsidR="009577A0">
        <w:rPr>
          <w:color w:val="0070C0"/>
          <w:spacing w:val="-2"/>
        </w:rPr>
        <w:t xml:space="preserve">, which was </w:t>
      </w:r>
      <w:r w:rsidR="009577A0" w:rsidRPr="009577A0">
        <w:rPr>
          <w:color w:val="0070C0"/>
          <w:spacing w:val="-2"/>
          <w:lang w:val="en-ZA"/>
        </w:rPr>
        <w:t xml:space="preserve">brought into force on 1 January 1977 by </w:t>
      </w:r>
      <w:r w:rsidR="009577A0" w:rsidRPr="009577A0">
        <w:rPr>
          <w:i/>
          <w:color w:val="0070C0"/>
          <w:spacing w:val="-2"/>
          <w:lang w:val="en-ZA"/>
        </w:rPr>
        <w:t>RSA Proc. 273/1976</w:t>
      </w:r>
      <w:r w:rsidR="009577A0" w:rsidRPr="009577A0">
        <w:rPr>
          <w:color w:val="0070C0"/>
          <w:spacing w:val="-2"/>
          <w:lang w:val="en-ZA"/>
        </w:rPr>
        <w:t xml:space="preserve"> (RSA GG 5363)</w:t>
      </w:r>
      <w:r w:rsidR="00065B71">
        <w:rPr>
          <w:color w:val="0070C0"/>
          <w:spacing w:val="-2"/>
          <w:lang w:val="en-ZA"/>
        </w:rPr>
        <w:t>,</w:t>
      </w:r>
      <w:r w:rsidR="009577A0">
        <w:rPr>
          <w:color w:val="0070C0"/>
          <w:spacing w:val="-2"/>
          <w:lang w:val="en-ZA"/>
        </w:rPr>
        <w:t xml:space="preserve"> and by the </w:t>
      </w:r>
      <w:r w:rsidR="009577A0" w:rsidRPr="009577A0">
        <w:rPr>
          <w:i/>
          <w:color w:val="0070C0"/>
          <w:spacing w:val="-2"/>
          <w:lang w:val="en-ZA"/>
        </w:rPr>
        <w:t>Mountain Catchment Areas Amendment Act 41 of 1976</w:t>
      </w:r>
      <w:r w:rsidR="009577A0" w:rsidRPr="009577A0">
        <w:rPr>
          <w:color w:val="0070C0"/>
          <w:spacing w:val="-2"/>
          <w:lang w:val="en-ZA"/>
        </w:rPr>
        <w:t xml:space="preserve"> (RSA GG 5068)</w:t>
      </w:r>
      <w:r w:rsidR="009577A0">
        <w:rPr>
          <w:color w:val="0070C0"/>
          <w:spacing w:val="-2"/>
          <w:lang w:val="en-ZA"/>
        </w:rPr>
        <w:t xml:space="preserve">, which </w:t>
      </w:r>
      <w:r w:rsidR="009577A0" w:rsidRPr="009577A0">
        <w:rPr>
          <w:color w:val="0070C0"/>
          <w:spacing w:val="-2"/>
        </w:rPr>
        <w:t xml:space="preserve">came into force on </w:t>
      </w:r>
      <w:r w:rsidR="00F77504">
        <w:rPr>
          <w:color w:val="0070C0"/>
          <w:spacing w:val="-2"/>
        </w:rPr>
        <w:t xml:space="preserve">the </w:t>
      </w:r>
      <w:r w:rsidR="009577A0" w:rsidRPr="009577A0">
        <w:rPr>
          <w:color w:val="0070C0"/>
          <w:spacing w:val="-2"/>
        </w:rPr>
        <w:t>date of publication: 7 April 1976</w:t>
      </w:r>
      <w:r w:rsidR="009577A0">
        <w:rPr>
          <w:color w:val="0070C0"/>
          <w:spacing w:val="-2"/>
        </w:rPr>
        <w:t>.</w:t>
      </w:r>
      <w:r w:rsidR="00065B71">
        <w:rPr>
          <w:color w:val="0070C0"/>
          <w:spacing w:val="-2"/>
        </w:rPr>
        <w:t>)</w:t>
      </w:r>
    </w:p>
    <w:p w14:paraId="45D98B88" w14:textId="77777777" w:rsidR="005666E1" w:rsidRDefault="005666E1" w:rsidP="00E95C1C">
      <w:pPr>
        <w:pStyle w:val="AS-P-Amend"/>
        <w:jc w:val="both"/>
        <w:rPr>
          <w:color w:val="0070C0"/>
          <w:spacing w:val="-2"/>
        </w:rPr>
      </w:pPr>
    </w:p>
    <w:p w14:paraId="78E44DDE" w14:textId="1589A83E" w:rsidR="00E95C1C" w:rsidRPr="00E95C1C" w:rsidRDefault="00E95C1C" w:rsidP="00E95C1C">
      <w:pPr>
        <w:pStyle w:val="AS-P-Amend"/>
        <w:jc w:val="both"/>
        <w:rPr>
          <w:color w:val="0070C0"/>
          <w:lang w:val="en-ZA"/>
        </w:rPr>
      </w:pPr>
      <w:r w:rsidRPr="003762BA">
        <w:rPr>
          <w:color w:val="0070C0"/>
          <w:spacing w:val="-2"/>
        </w:rPr>
        <w:t>T</w:t>
      </w:r>
      <w:r w:rsidR="005666E1">
        <w:rPr>
          <w:color w:val="0070C0"/>
          <w:spacing w:val="-2"/>
        </w:rPr>
        <w:t>RANSFER</w:t>
      </w:r>
      <w:r w:rsidRPr="003762BA">
        <w:rPr>
          <w:color w:val="0070C0"/>
          <w:spacing w:val="-2"/>
          <w:lang w:val="en-ZA"/>
        </w:rPr>
        <w:t xml:space="preserve"> TO SOUTH WEST AFRICA: The administration of this Act was transferred to South West Africa by the Executive Powers (Forestry) Transfer Proclamation, AG 16 of 1977, dated 1 December</w:t>
      </w:r>
      <w:r w:rsidRPr="00E95C1C">
        <w:rPr>
          <w:color w:val="0070C0"/>
          <w:lang w:val="en-ZA"/>
        </w:rPr>
        <w:t xml:space="preserve"> </w:t>
      </w:r>
      <w:r w:rsidRPr="00431452">
        <w:rPr>
          <w:color w:val="0070C0"/>
          <w:spacing w:val="-2"/>
          <w:lang w:val="en-ZA"/>
        </w:rPr>
        <w:t xml:space="preserve">1977. There was only one amendment to the Act in South Africa after the date of transfer and prior to Namibian independence – the </w:t>
      </w:r>
      <w:r w:rsidRPr="00431452">
        <w:rPr>
          <w:i/>
          <w:color w:val="0070C0"/>
          <w:spacing w:val="-2"/>
          <w:lang w:val="en-ZA"/>
        </w:rPr>
        <w:t>Mountain Catchment Areas Amendment Act 76 of 1981</w:t>
      </w:r>
      <w:r w:rsidR="005920D1" w:rsidRPr="00431452">
        <w:rPr>
          <w:i/>
          <w:color w:val="0070C0"/>
          <w:spacing w:val="-2"/>
          <w:lang w:val="en-ZA"/>
        </w:rPr>
        <w:t xml:space="preserve"> </w:t>
      </w:r>
      <w:r w:rsidR="005920D1" w:rsidRPr="00431452">
        <w:rPr>
          <w:color w:val="0070C0"/>
          <w:spacing w:val="-2"/>
          <w:lang w:val="en-ZA"/>
        </w:rPr>
        <w:t>(RSA GG 7800)</w:t>
      </w:r>
      <w:r w:rsidRPr="00431452">
        <w:rPr>
          <w:i/>
          <w:color w:val="0070C0"/>
          <w:spacing w:val="-2"/>
          <w:lang w:val="en-ZA"/>
        </w:rPr>
        <w:t xml:space="preserve"> </w:t>
      </w:r>
      <w:r w:rsidRPr="00431452">
        <w:rPr>
          <w:color w:val="0070C0"/>
          <w:spacing w:val="-2"/>
          <w:lang w:val="en-ZA"/>
        </w:rPr>
        <w:t>– which was not applicable to S</w:t>
      </w:r>
      <w:r w:rsidR="00C61FEA" w:rsidRPr="00431452">
        <w:rPr>
          <w:color w:val="0070C0"/>
          <w:spacing w:val="-2"/>
          <w:lang w:val="en-ZA"/>
        </w:rPr>
        <w:t xml:space="preserve">outh </w:t>
      </w:r>
      <w:r w:rsidRPr="00431452">
        <w:rPr>
          <w:color w:val="0070C0"/>
          <w:spacing w:val="-2"/>
          <w:lang w:val="en-ZA"/>
        </w:rPr>
        <w:t>W</w:t>
      </w:r>
      <w:r w:rsidR="00C61FEA" w:rsidRPr="00431452">
        <w:rPr>
          <w:color w:val="0070C0"/>
          <w:spacing w:val="-2"/>
          <w:lang w:val="en-ZA"/>
        </w:rPr>
        <w:t xml:space="preserve">est </w:t>
      </w:r>
      <w:r w:rsidRPr="00431452">
        <w:rPr>
          <w:color w:val="0070C0"/>
          <w:spacing w:val="-2"/>
          <w:lang w:val="en-ZA"/>
        </w:rPr>
        <w:t>A</w:t>
      </w:r>
      <w:r w:rsidR="00C61FEA" w:rsidRPr="00431452">
        <w:rPr>
          <w:color w:val="0070C0"/>
          <w:spacing w:val="-2"/>
          <w:lang w:val="en-ZA"/>
        </w:rPr>
        <w:t>frica</w:t>
      </w:r>
      <w:r w:rsidR="007D2FA2" w:rsidRPr="00431452">
        <w:rPr>
          <w:color w:val="0070C0"/>
          <w:spacing w:val="-2"/>
          <w:lang w:val="en-ZA"/>
        </w:rPr>
        <w:t xml:space="preserve"> because it was not made expressly so applicable</w:t>
      </w:r>
      <w:r w:rsidRPr="00431452">
        <w:rPr>
          <w:color w:val="0070C0"/>
          <w:spacing w:val="-2"/>
          <w:lang w:val="en-ZA"/>
        </w:rPr>
        <w:t xml:space="preserve">. </w:t>
      </w:r>
    </w:p>
    <w:p w14:paraId="698C37EE" w14:textId="77777777" w:rsidR="006737D3" w:rsidRPr="006737D3" w:rsidRDefault="006737D3" w:rsidP="00AA41AD">
      <w:pPr>
        <w:pStyle w:val="AS-H1b"/>
      </w:pPr>
    </w:p>
    <w:p w14:paraId="434A9E78" w14:textId="77777777" w:rsidR="006737D3" w:rsidRDefault="008938F7" w:rsidP="00AA41AD">
      <w:pPr>
        <w:pStyle w:val="AS-H1b"/>
        <w:rPr>
          <w:rStyle w:val="AS-P-AmendChar"/>
          <w:rFonts w:eastAsiaTheme="minorHAnsi"/>
          <w:b/>
        </w:rPr>
      </w:pPr>
      <w:r w:rsidRPr="008A053C">
        <w:rPr>
          <w:color w:val="00B050"/>
        </w:rPr>
        <w:t>as amended by</w:t>
      </w:r>
    </w:p>
    <w:p w14:paraId="20AE48D9" w14:textId="77777777" w:rsidR="006737D3" w:rsidRDefault="006737D3" w:rsidP="00AA41AD">
      <w:pPr>
        <w:pStyle w:val="AS-H1b"/>
      </w:pPr>
    </w:p>
    <w:p w14:paraId="46414705" w14:textId="77777777" w:rsidR="00DF3825" w:rsidRPr="001E0EB8" w:rsidRDefault="00DF3825" w:rsidP="00DF3825">
      <w:pPr>
        <w:pStyle w:val="AS-P0"/>
        <w:jc w:val="center"/>
        <w:rPr>
          <w:b/>
          <w:lang w:eastAsia="en-ZA"/>
        </w:rPr>
      </w:pPr>
      <w:r w:rsidRPr="005B7043">
        <w:rPr>
          <w:rStyle w:val="AS-H1bChar"/>
        </w:rPr>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(OG 3898)</w:t>
      </w:r>
    </w:p>
    <w:p w14:paraId="514E61BC" w14:textId="59ADC84B" w:rsidR="00DF3825" w:rsidRPr="00700FA8" w:rsidRDefault="00ED6E55" w:rsidP="00DF3825">
      <w:pPr>
        <w:pStyle w:val="AS-P-Amend"/>
        <w:rPr>
          <w:highlight w:val="yellow"/>
          <w:lang w:eastAsia="en-ZA"/>
        </w:rPr>
      </w:pPr>
      <w:r>
        <w:rPr>
          <w:rFonts w:eastAsiaTheme="minorHAnsi"/>
        </w:rPr>
        <w:t xml:space="preserve">deemed to have come </w:t>
      </w:r>
      <w:r w:rsidR="00DF3825" w:rsidRPr="001E0EB8">
        <w:rPr>
          <w:rFonts w:eastAsiaTheme="minorHAnsi"/>
        </w:rPr>
        <w:t xml:space="preserve">into force </w:t>
      </w:r>
      <w:r w:rsidR="00DF3825">
        <w:t xml:space="preserve">in relevant part </w:t>
      </w:r>
      <w:r w:rsidR="00DF3825" w:rsidRPr="001E0EB8">
        <w:rPr>
          <w:rFonts w:eastAsiaTheme="minorHAnsi"/>
        </w:rPr>
        <w:t>on 1 August 1978</w:t>
      </w:r>
      <w:r w:rsidR="00DF3825">
        <w:rPr>
          <w:rFonts w:eastAsiaTheme="minorHAnsi"/>
        </w:rPr>
        <w:t xml:space="preserve"> (section 5 of AG 3 of 1979)</w:t>
      </w:r>
    </w:p>
    <w:p w14:paraId="470837BF" w14:textId="77777777" w:rsidR="008938F7" w:rsidRPr="00AC2903" w:rsidRDefault="008938F7" w:rsidP="009F7600">
      <w:pPr>
        <w:pStyle w:val="AS-H1a"/>
        <w:pBdr>
          <w:between w:val="single" w:sz="4" w:space="1" w:color="auto"/>
        </w:pBdr>
      </w:pPr>
    </w:p>
    <w:p w14:paraId="214F7B0C" w14:textId="77777777" w:rsidR="008938F7" w:rsidRPr="00AC2903" w:rsidRDefault="008938F7" w:rsidP="009F7600">
      <w:pPr>
        <w:pStyle w:val="AS-H1a"/>
        <w:pBdr>
          <w:between w:val="single" w:sz="4" w:space="1" w:color="auto"/>
        </w:pBdr>
      </w:pPr>
    </w:p>
    <w:p w14:paraId="01303AFA" w14:textId="77777777" w:rsidR="008938F7" w:rsidRPr="002E3094" w:rsidRDefault="007D662E" w:rsidP="008938F7">
      <w:pPr>
        <w:pStyle w:val="AS-H1a"/>
      </w:pPr>
      <w:r>
        <w:t>ACT</w:t>
      </w:r>
    </w:p>
    <w:p w14:paraId="32534477" w14:textId="77777777" w:rsidR="008938F7" w:rsidRPr="002E3094" w:rsidRDefault="008938F7" w:rsidP="008938F7"/>
    <w:p w14:paraId="3F765330" w14:textId="77777777" w:rsidR="00B06F3D" w:rsidRPr="001D0765" w:rsidRDefault="00B06F3D" w:rsidP="00B06F3D">
      <w:pPr>
        <w:pStyle w:val="AS-P0"/>
        <w:rPr>
          <w:b/>
        </w:rPr>
      </w:pPr>
      <w:r w:rsidRPr="000841B2">
        <w:rPr>
          <w:b/>
          <w:spacing w:val="-2"/>
        </w:rPr>
        <w:t xml:space="preserve">To provide for the conservation, use, management and control of land situated in mountain </w:t>
      </w:r>
      <w:r w:rsidRPr="001D0765">
        <w:rPr>
          <w:b/>
        </w:rPr>
        <w:t>catchment areas, and to provide for matters incidental thereto.</w:t>
      </w:r>
    </w:p>
    <w:p w14:paraId="39622221" w14:textId="77777777" w:rsidR="00B06F3D" w:rsidRDefault="00B06F3D" w:rsidP="00B06F3D">
      <w:pPr>
        <w:pStyle w:val="AS-P0"/>
      </w:pPr>
    </w:p>
    <w:p w14:paraId="04C42B4D" w14:textId="77777777" w:rsidR="00B06F3D" w:rsidRDefault="00B06F3D" w:rsidP="001D0765">
      <w:pPr>
        <w:pStyle w:val="AS-P0"/>
        <w:jc w:val="center"/>
        <w:rPr>
          <w:i/>
        </w:rPr>
      </w:pPr>
      <w:r w:rsidRPr="000E1A92">
        <w:rPr>
          <w:i/>
        </w:rPr>
        <w:t>(Afrikaans text signed by the State President</w:t>
      </w:r>
      <w:r>
        <w:rPr>
          <w:i/>
        </w:rPr>
        <w:t>)</w:t>
      </w:r>
    </w:p>
    <w:p w14:paraId="74BDDE3E" w14:textId="77777777" w:rsidR="00B06F3D" w:rsidRDefault="00B06F3D" w:rsidP="001D0765">
      <w:pPr>
        <w:pStyle w:val="AS-P0"/>
        <w:jc w:val="center"/>
      </w:pPr>
      <w:r>
        <w:rPr>
          <w:i/>
        </w:rPr>
        <w:t>(</w:t>
      </w:r>
      <w:r w:rsidRPr="000E1A92">
        <w:rPr>
          <w:i/>
        </w:rPr>
        <w:t>Assented</w:t>
      </w:r>
      <w:r>
        <w:rPr>
          <w:i/>
        </w:rPr>
        <w:t xml:space="preserve"> </w:t>
      </w:r>
      <w:r w:rsidRPr="000E1A92">
        <w:rPr>
          <w:i/>
        </w:rPr>
        <w:t xml:space="preserve">to </w:t>
      </w:r>
      <w:r w:rsidRPr="00F30421">
        <w:t>23</w:t>
      </w:r>
      <w:r w:rsidRPr="000E1A92">
        <w:rPr>
          <w:i/>
        </w:rPr>
        <w:t xml:space="preserve">rd September, </w:t>
      </w:r>
      <w:r w:rsidRPr="000E1A92">
        <w:t>1970)</w:t>
      </w:r>
    </w:p>
    <w:p w14:paraId="3303F659" w14:textId="77777777" w:rsidR="005955EA" w:rsidRPr="00AC2903" w:rsidRDefault="005955EA" w:rsidP="005B23AF">
      <w:pPr>
        <w:pStyle w:val="AS-H1a"/>
        <w:pBdr>
          <w:between w:val="single" w:sz="4" w:space="1" w:color="auto"/>
        </w:pBdr>
      </w:pPr>
    </w:p>
    <w:p w14:paraId="3A0E77B1" w14:textId="77777777" w:rsidR="005955EA" w:rsidRPr="00AC2903" w:rsidRDefault="005955EA" w:rsidP="005B23AF">
      <w:pPr>
        <w:pStyle w:val="AS-H1a"/>
        <w:pBdr>
          <w:between w:val="single" w:sz="4" w:space="1" w:color="auto"/>
        </w:pBdr>
      </w:pPr>
    </w:p>
    <w:p w14:paraId="5812A674" w14:textId="77777777" w:rsidR="008938F7" w:rsidRPr="00973BFF" w:rsidRDefault="008938F7" w:rsidP="008B568D">
      <w:pPr>
        <w:pStyle w:val="AS-H2"/>
        <w:rPr>
          <w:color w:val="00B050"/>
        </w:rPr>
      </w:pPr>
      <w:r w:rsidRPr="00973BFF">
        <w:rPr>
          <w:color w:val="00B050"/>
        </w:rPr>
        <w:t>ARRANGEMENT OF SECTIONS</w:t>
      </w:r>
    </w:p>
    <w:p w14:paraId="5E889238" w14:textId="77777777" w:rsidR="008938F7" w:rsidRPr="00973BFF" w:rsidRDefault="008938F7" w:rsidP="00447229">
      <w:pPr>
        <w:pStyle w:val="AS-P0"/>
        <w:rPr>
          <w:color w:val="00B050"/>
        </w:rPr>
      </w:pPr>
    </w:p>
    <w:p w14:paraId="385E65A1" w14:textId="77777777" w:rsidR="007A5A78" w:rsidRPr="00973BFF" w:rsidRDefault="007A5A78" w:rsidP="00973BFF">
      <w:pPr>
        <w:pStyle w:val="AS-P0"/>
        <w:ind w:left="567" w:hanging="567"/>
        <w:rPr>
          <w:color w:val="00B050"/>
        </w:rPr>
      </w:pPr>
      <w:r w:rsidRPr="00973BFF">
        <w:rPr>
          <w:color w:val="00B050"/>
        </w:rPr>
        <w:t>1.</w:t>
      </w:r>
      <w:r w:rsidRPr="00973BFF">
        <w:rPr>
          <w:color w:val="00B050"/>
        </w:rPr>
        <w:tab/>
        <w:t>Definitions</w:t>
      </w:r>
    </w:p>
    <w:p w14:paraId="186DB1EC" w14:textId="77777777" w:rsidR="007A5A78" w:rsidRDefault="007A5A78" w:rsidP="00973BFF">
      <w:pPr>
        <w:pStyle w:val="AS-P0"/>
        <w:ind w:left="567" w:hanging="567"/>
        <w:rPr>
          <w:color w:val="00B050"/>
        </w:rPr>
      </w:pPr>
      <w:r w:rsidRPr="00973BFF">
        <w:rPr>
          <w:color w:val="00B050"/>
        </w:rPr>
        <w:t>2.</w:t>
      </w:r>
      <w:r w:rsidRPr="00973BFF">
        <w:rPr>
          <w:color w:val="00B050"/>
        </w:rPr>
        <w:tab/>
        <w:t>Declaration of mountain catchment areas</w:t>
      </w:r>
    </w:p>
    <w:p w14:paraId="5B4D7C34" w14:textId="77777777" w:rsidR="007A5A78" w:rsidRPr="00973BFF" w:rsidRDefault="007A5A78" w:rsidP="00973BFF">
      <w:pPr>
        <w:pStyle w:val="AS-P0"/>
        <w:ind w:left="567" w:hanging="567"/>
        <w:rPr>
          <w:color w:val="00B050"/>
        </w:rPr>
      </w:pPr>
      <w:r w:rsidRPr="00973BFF">
        <w:rPr>
          <w:color w:val="00B050"/>
        </w:rPr>
        <w:lastRenderedPageBreak/>
        <w:t>3.</w:t>
      </w:r>
      <w:r w:rsidRPr="00973BFF">
        <w:rPr>
          <w:color w:val="00B050"/>
        </w:rPr>
        <w:tab/>
        <w:t>Power of Minister to declare directions applicable with reference to land in mountain catchment areas</w:t>
      </w:r>
    </w:p>
    <w:p w14:paraId="46A2C616" w14:textId="77777777" w:rsidR="007A5A78" w:rsidRPr="00973BFF" w:rsidRDefault="007A5A78" w:rsidP="00973BFF">
      <w:pPr>
        <w:pStyle w:val="AS-P0"/>
        <w:ind w:left="567" w:hanging="567"/>
        <w:rPr>
          <w:color w:val="00B050"/>
        </w:rPr>
      </w:pPr>
      <w:r w:rsidRPr="00973BFF">
        <w:rPr>
          <w:color w:val="00B050"/>
        </w:rPr>
        <w:t>4.</w:t>
      </w:r>
      <w:r w:rsidRPr="00973BFF">
        <w:rPr>
          <w:color w:val="00B050"/>
        </w:rPr>
        <w:tab/>
        <w:t>Compensation payable in respect of patrimonial loss caused by complying with directions</w:t>
      </w:r>
    </w:p>
    <w:p w14:paraId="6D9602BF" w14:textId="77777777" w:rsidR="007A5A78" w:rsidRPr="00973BFF" w:rsidRDefault="007A5A78" w:rsidP="00973BFF">
      <w:pPr>
        <w:pStyle w:val="AS-P0"/>
        <w:ind w:left="567" w:hanging="567"/>
        <w:rPr>
          <w:color w:val="00B050"/>
        </w:rPr>
      </w:pPr>
      <w:r w:rsidRPr="00973BFF">
        <w:rPr>
          <w:color w:val="00B050"/>
        </w:rPr>
        <w:t>5.</w:t>
      </w:r>
      <w:r w:rsidRPr="00973BFF">
        <w:rPr>
          <w:color w:val="00B050"/>
        </w:rPr>
        <w:tab/>
        <w:t>Exemption of certain land situated in mountain catchment areas from certain taxes</w:t>
      </w:r>
    </w:p>
    <w:p w14:paraId="2EF4418A" w14:textId="77777777" w:rsidR="007A5A78" w:rsidRPr="00973BFF" w:rsidRDefault="007A5A78" w:rsidP="00973BFF">
      <w:pPr>
        <w:pStyle w:val="AS-P0"/>
        <w:ind w:left="567" w:hanging="567"/>
        <w:rPr>
          <w:color w:val="00B050"/>
        </w:rPr>
      </w:pPr>
      <w:r w:rsidRPr="00973BFF">
        <w:rPr>
          <w:color w:val="00B050"/>
        </w:rPr>
        <w:t>6.</w:t>
      </w:r>
      <w:r w:rsidRPr="00973BFF">
        <w:rPr>
          <w:color w:val="00B050"/>
        </w:rPr>
        <w:tab/>
        <w:t>Advisory committees</w:t>
      </w:r>
    </w:p>
    <w:p w14:paraId="6B831130" w14:textId="77777777" w:rsidR="007A5A78" w:rsidRPr="00973BFF" w:rsidRDefault="007A5A78" w:rsidP="00973BFF">
      <w:pPr>
        <w:pStyle w:val="AS-P0"/>
        <w:ind w:left="567" w:hanging="567"/>
        <w:rPr>
          <w:color w:val="00B050"/>
        </w:rPr>
      </w:pPr>
      <w:r w:rsidRPr="00973BFF">
        <w:rPr>
          <w:color w:val="00B050"/>
        </w:rPr>
        <w:t>7.</w:t>
      </w:r>
      <w:r w:rsidRPr="00973BFF">
        <w:rPr>
          <w:color w:val="00B050"/>
        </w:rPr>
        <w:tab/>
        <w:t>Establishment of fire protection committees</w:t>
      </w:r>
    </w:p>
    <w:p w14:paraId="1E375846" w14:textId="77777777" w:rsidR="007A5A78" w:rsidRPr="00973BFF" w:rsidRDefault="007A5A78" w:rsidP="00973BFF">
      <w:pPr>
        <w:pStyle w:val="AS-P0"/>
        <w:ind w:left="567" w:hanging="567"/>
        <w:rPr>
          <w:color w:val="00B050"/>
        </w:rPr>
      </w:pPr>
      <w:r w:rsidRPr="00973BFF">
        <w:rPr>
          <w:color w:val="00B050"/>
        </w:rPr>
        <w:t>8.</w:t>
      </w:r>
      <w:r w:rsidRPr="00973BFF">
        <w:rPr>
          <w:color w:val="00B050"/>
        </w:rPr>
        <w:tab/>
        <w:t>Fire protection plans</w:t>
      </w:r>
    </w:p>
    <w:p w14:paraId="4C423664" w14:textId="77777777" w:rsidR="007A5A78" w:rsidRPr="00973BFF" w:rsidRDefault="007A5A78" w:rsidP="00973BFF">
      <w:pPr>
        <w:pStyle w:val="AS-P0"/>
        <w:ind w:left="567" w:hanging="567"/>
        <w:rPr>
          <w:color w:val="00B050"/>
        </w:rPr>
      </w:pPr>
      <w:r w:rsidRPr="00973BFF">
        <w:rPr>
          <w:color w:val="00B050"/>
        </w:rPr>
        <w:t>9.</w:t>
      </w:r>
      <w:r w:rsidRPr="00973BFF">
        <w:rPr>
          <w:color w:val="00B050"/>
        </w:rPr>
        <w:tab/>
        <w:t>Secretary may amend fire protection plans</w:t>
      </w:r>
    </w:p>
    <w:p w14:paraId="232D86AD" w14:textId="77777777" w:rsidR="007A5A78" w:rsidRPr="00973BFF" w:rsidRDefault="007A5A78" w:rsidP="00973BFF">
      <w:pPr>
        <w:pStyle w:val="AS-P0"/>
        <w:ind w:left="567" w:hanging="567"/>
        <w:rPr>
          <w:color w:val="00B050"/>
        </w:rPr>
      </w:pPr>
      <w:r w:rsidRPr="00973BFF">
        <w:rPr>
          <w:color w:val="00B050"/>
        </w:rPr>
        <w:t>10.</w:t>
      </w:r>
      <w:r w:rsidRPr="00973BFF">
        <w:rPr>
          <w:color w:val="00B050"/>
        </w:rPr>
        <w:tab/>
        <w:t>Minister may render financial aid</w:t>
      </w:r>
    </w:p>
    <w:p w14:paraId="2494675A" w14:textId="77777777" w:rsidR="007A5A78" w:rsidRPr="00973BFF" w:rsidRDefault="007A5A78" w:rsidP="00973BFF">
      <w:pPr>
        <w:pStyle w:val="AS-P0"/>
        <w:ind w:left="567" w:hanging="567"/>
        <w:rPr>
          <w:color w:val="00B050"/>
        </w:rPr>
      </w:pPr>
      <w:r w:rsidRPr="00973BFF">
        <w:rPr>
          <w:color w:val="00B050"/>
        </w:rPr>
        <w:t>11.</w:t>
      </w:r>
      <w:r w:rsidRPr="00973BFF">
        <w:rPr>
          <w:color w:val="00B050"/>
        </w:rPr>
        <w:tab/>
        <w:t>Right of entry on or way over land</w:t>
      </w:r>
    </w:p>
    <w:p w14:paraId="6C4DACA1" w14:textId="77777777" w:rsidR="007A5A78" w:rsidRPr="00973BFF" w:rsidRDefault="007A5A78" w:rsidP="00973BFF">
      <w:pPr>
        <w:pStyle w:val="AS-P0"/>
        <w:ind w:left="567" w:hanging="567"/>
        <w:rPr>
          <w:color w:val="00B050"/>
        </w:rPr>
      </w:pPr>
      <w:r w:rsidRPr="00973BFF">
        <w:rPr>
          <w:color w:val="00B050"/>
        </w:rPr>
        <w:t>12.</w:t>
      </w:r>
      <w:r w:rsidRPr="00973BFF">
        <w:rPr>
          <w:color w:val="00B050"/>
        </w:rPr>
        <w:tab/>
        <w:t>Minister may perform certain acts</w:t>
      </w:r>
    </w:p>
    <w:p w14:paraId="7AE47A85" w14:textId="77777777" w:rsidR="007A5A78" w:rsidRPr="00973BFF" w:rsidRDefault="007A5A78" w:rsidP="00973BFF">
      <w:pPr>
        <w:pStyle w:val="AS-P0"/>
        <w:ind w:left="567" w:hanging="567"/>
        <w:rPr>
          <w:color w:val="00B050"/>
        </w:rPr>
      </w:pPr>
      <w:r w:rsidRPr="00973BFF">
        <w:rPr>
          <w:color w:val="00B050"/>
        </w:rPr>
        <w:t>13.</w:t>
      </w:r>
      <w:r w:rsidRPr="00973BFF">
        <w:rPr>
          <w:color w:val="00B050"/>
        </w:rPr>
        <w:tab/>
        <w:t>Regulations</w:t>
      </w:r>
    </w:p>
    <w:p w14:paraId="2A3D3F06" w14:textId="77777777" w:rsidR="007A5A78" w:rsidRPr="00973BFF" w:rsidRDefault="007A5A78" w:rsidP="00973BFF">
      <w:pPr>
        <w:pStyle w:val="AS-P0"/>
        <w:ind w:left="567" w:hanging="567"/>
        <w:rPr>
          <w:color w:val="00B050"/>
        </w:rPr>
      </w:pPr>
      <w:r w:rsidRPr="00973BFF">
        <w:rPr>
          <w:color w:val="00B050"/>
        </w:rPr>
        <w:t>14.</w:t>
      </w:r>
      <w:r w:rsidRPr="00973BFF">
        <w:rPr>
          <w:color w:val="00B050"/>
        </w:rPr>
        <w:tab/>
        <w:t>Penalties</w:t>
      </w:r>
    </w:p>
    <w:p w14:paraId="0AA782A7" w14:textId="77777777" w:rsidR="007A5A78" w:rsidRPr="00973BFF" w:rsidRDefault="007A5A78" w:rsidP="00973BFF">
      <w:pPr>
        <w:pStyle w:val="AS-P0"/>
        <w:ind w:left="567" w:hanging="567"/>
        <w:rPr>
          <w:color w:val="00B050"/>
        </w:rPr>
      </w:pPr>
      <w:r w:rsidRPr="00973BFF">
        <w:rPr>
          <w:color w:val="00B050"/>
        </w:rPr>
        <w:t>15.</w:t>
      </w:r>
      <w:r w:rsidRPr="00973BFF">
        <w:rPr>
          <w:color w:val="00B050"/>
        </w:rPr>
        <w:tab/>
        <w:t>Service of notices</w:t>
      </w:r>
    </w:p>
    <w:p w14:paraId="574C005B" w14:textId="77777777" w:rsidR="007A5A78" w:rsidRPr="00973BFF" w:rsidRDefault="007A5A78" w:rsidP="00973BFF">
      <w:pPr>
        <w:pStyle w:val="AS-P0"/>
        <w:ind w:left="567" w:hanging="567"/>
        <w:rPr>
          <w:color w:val="00B050"/>
        </w:rPr>
      </w:pPr>
      <w:r w:rsidRPr="00973BFF">
        <w:rPr>
          <w:color w:val="00B050"/>
        </w:rPr>
        <w:t>16.</w:t>
      </w:r>
      <w:r w:rsidRPr="00973BFF">
        <w:rPr>
          <w:color w:val="00B050"/>
        </w:rPr>
        <w:tab/>
        <w:t>Jurisdiction of magistrate’s court</w:t>
      </w:r>
    </w:p>
    <w:p w14:paraId="19B68C09" w14:textId="77777777" w:rsidR="007A5A78" w:rsidRPr="00973BFF" w:rsidRDefault="007A5A78" w:rsidP="00973BFF">
      <w:pPr>
        <w:pStyle w:val="AS-P0"/>
        <w:ind w:left="567" w:hanging="567"/>
        <w:rPr>
          <w:color w:val="00B050"/>
        </w:rPr>
      </w:pPr>
      <w:r w:rsidRPr="00973BFF">
        <w:rPr>
          <w:color w:val="00B050"/>
        </w:rPr>
        <w:t>17.</w:t>
      </w:r>
      <w:r w:rsidRPr="00973BFF">
        <w:rPr>
          <w:color w:val="00B050"/>
        </w:rPr>
        <w:tab/>
        <w:t>Delegation of powers</w:t>
      </w:r>
    </w:p>
    <w:p w14:paraId="0B26FB1B" w14:textId="77777777" w:rsidR="007A5A78" w:rsidRPr="00973BFF" w:rsidRDefault="007A5A78" w:rsidP="00973BFF">
      <w:pPr>
        <w:pStyle w:val="AS-P0"/>
        <w:ind w:left="567" w:hanging="567"/>
        <w:rPr>
          <w:color w:val="00B050"/>
        </w:rPr>
      </w:pPr>
      <w:r w:rsidRPr="00973BFF">
        <w:rPr>
          <w:color w:val="00B050"/>
        </w:rPr>
        <w:t>18.</w:t>
      </w:r>
      <w:r w:rsidRPr="00973BFF">
        <w:rPr>
          <w:color w:val="00B050"/>
        </w:rPr>
        <w:tab/>
        <w:t>Limitation on liability of State, Minister, etc.</w:t>
      </w:r>
    </w:p>
    <w:p w14:paraId="717BF95F" w14:textId="77777777" w:rsidR="007A5A78" w:rsidRPr="00973BFF" w:rsidRDefault="007A5A78" w:rsidP="00973BFF">
      <w:pPr>
        <w:pStyle w:val="AS-P0"/>
        <w:ind w:left="567" w:hanging="567"/>
        <w:rPr>
          <w:color w:val="00B050"/>
        </w:rPr>
      </w:pPr>
      <w:r w:rsidRPr="00973BFF">
        <w:rPr>
          <w:color w:val="00B050"/>
        </w:rPr>
        <w:t>19.</w:t>
      </w:r>
      <w:r w:rsidRPr="00973BFF">
        <w:rPr>
          <w:color w:val="00B050"/>
        </w:rPr>
        <w:tab/>
        <w:t>Application of Act in South</w:t>
      </w:r>
      <w:r w:rsidR="004A0867">
        <w:rPr>
          <w:color w:val="00B050"/>
        </w:rPr>
        <w:t>-W</w:t>
      </w:r>
      <w:r w:rsidRPr="00973BFF">
        <w:rPr>
          <w:color w:val="00B050"/>
        </w:rPr>
        <w:t>est Africa</w:t>
      </w:r>
    </w:p>
    <w:p w14:paraId="3C1AA50D" w14:textId="77777777" w:rsidR="007A5A78" w:rsidRPr="00973BFF" w:rsidRDefault="007A5A78" w:rsidP="00973BFF">
      <w:pPr>
        <w:pStyle w:val="AS-P0"/>
        <w:ind w:left="567" w:hanging="567"/>
        <w:rPr>
          <w:color w:val="00B050"/>
        </w:rPr>
      </w:pPr>
      <w:r w:rsidRPr="00973BFF">
        <w:rPr>
          <w:color w:val="00B050"/>
        </w:rPr>
        <w:t>20.</w:t>
      </w:r>
      <w:r w:rsidRPr="00973BFF">
        <w:rPr>
          <w:color w:val="00B050"/>
        </w:rPr>
        <w:tab/>
        <w:t>Transitional provisions</w:t>
      </w:r>
    </w:p>
    <w:p w14:paraId="653AC128" w14:textId="77777777" w:rsidR="007A5A78" w:rsidRPr="00973BFF" w:rsidRDefault="007A5A78" w:rsidP="00973BFF">
      <w:pPr>
        <w:pStyle w:val="AS-P0"/>
        <w:ind w:left="567" w:hanging="567"/>
        <w:rPr>
          <w:color w:val="00B050"/>
        </w:rPr>
      </w:pPr>
      <w:r w:rsidRPr="00973BFF">
        <w:rPr>
          <w:color w:val="00B050"/>
        </w:rPr>
        <w:t>21.</w:t>
      </w:r>
      <w:r w:rsidRPr="00973BFF">
        <w:rPr>
          <w:color w:val="00B050"/>
        </w:rPr>
        <w:tab/>
        <w:t>Short title</w:t>
      </w:r>
    </w:p>
    <w:p w14:paraId="1A1108C8" w14:textId="77777777" w:rsidR="00143E17" w:rsidRPr="002E3094" w:rsidRDefault="00143E17" w:rsidP="00447229">
      <w:pPr>
        <w:pStyle w:val="AS-P0"/>
      </w:pPr>
    </w:p>
    <w:p w14:paraId="1A8A8DB1" w14:textId="77777777" w:rsidR="000C286A" w:rsidRDefault="000C286A" w:rsidP="000C286A">
      <w:pPr>
        <w:pStyle w:val="AS-P0"/>
      </w:pPr>
    </w:p>
    <w:p w14:paraId="506A7925" w14:textId="77777777" w:rsidR="000C286A" w:rsidRDefault="000C286A" w:rsidP="000C286A">
      <w:pPr>
        <w:pStyle w:val="AS-P0"/>
      </w:pPr>
      <w:r w:rsidRPr="000841B2">
        <w:rPr>
          <w:spacing w:val="-2"/>
        </w:rPr>
        <w:t>BE IT ENACTED by the State President, the Senate and the House of Assembly of the Republic</w:t>
      </w:r>
      <w:r w:rsidRPr="000E1A92">
        <w:t xml:space="preserve"> of South Africa as</w:t>
      </w:r>
      <w:r>
        <w:t xml:space="preserve"> </w:t>
      </w:r>
      <w:r w:rsidRPr="000E1A92">
        <w:t>follows:</w:t>
      </w:r>
      <w:r>
        <w:t>-</w:t>
      </w:r>
    </w:p>
    <w:p w14:paraId="1FB662F9" w14:textId="77777777" w:rsidR="000C286A" w:rsidRDefault="000C286A" w:rsidP="000C286A">
      <w:pPr>
        <w:pStyle w:val="AS-P0"/>
      </w:pPr>
    </w:p>
    <w:p w14:paraId="32FFBED4" w14:textId="77777777" w:rsidR="00973BFF" w:rsidRDefault="00973BFF" w:rsidP="000C286A">
      <w:pPr>
        <w:pStyle w:val="AS-P0"/>
        <w:rPr>
          <w:b/>
        </w:rPr>
      </w:pPr>
      <w:r w:rsidRPr="00F41BF3">
        <w:rPr>
          <w:b/>
        </w:rPr>
        <w:t>Definitions</w:t>
      </w:r>
    </w:p>
    <w:p w14:paraId="184892BA" w14:textId="77777777" w:rsidR="00973BFF" w:rsidRDefault="00973BFF" w:rsidP="000C286A">
      <w:pPr>
        <w:pStyle w:val="AS-P0"/>
      </w:pPr>
    </w:p>
    <w:p w14:paraId="33319687" w14:textId="77777777" w:rsidR="000C286A" w:rsidRDefault="000C286A" w:rsidP="0086234B">
      <w:pPr>
        <w:pStyle w:val="AS-P1"/>
      </w:pPr>
      <w:r w:rsidRPr="00973BFF">
        <w:rPr>
          <w:b/>
        </w:rPr>
        <w:t>1.</w:t>
      </w:r>
      <w:r w:rsidRPr="000E1A92">
        <w:tab/>
        <w:t>In this Act, unless the context otherwise indicates</w:t>
      </w:r>
      <w:r>
        <w:t xml:space="preserve"> -</w:t>
      </w:r>
    </w:p>
    <w:p w14:paraId="10689249" w14:textId="77777777" w:rsidR="000C286A" w:rsidRDefault="000C286A" w:rsidP="000C286A">
      <w:pPr>
        <w:pStyle w:val="AS-P0"/>
      </w:pPr>
    </w:p>
    <w:p w14:paraId="16C0BAD0" w14:textId="77777777" w:rsidR="000C286A" w:rsidRDefault="000C286A" w:rsidP="00EE7701">
      <w:pPr>
        <w:pStyle w:val="AS-P0"/>
      </w:pPr>
      <w:r>
        <w:t>“</w:t>
      </w:r>
      <w:r w:rsidRPr="000E1A92">
        <w:t>advisory committee</w:t>
      </w:r>
      <w:r>
        <w:t>”</w:t>
      </w:r>
      <w:r w:rsidRPr="000E1A92">
        <w:t xml:space="preserve"> means any advisory committee established under section 6;</w:t>
      </w:r>
    </w:p>
    <w:p w14:paraId="7ACB6B31" w14:textId="77777777" w:rsidR="000C286A" w:rsidRDefault="000C286A" w:rsidP="00EE7701">
      <w:pPr>
        <w:pStyle w:val="AS-P0"/>
      </w:pPr>
    </w:p>
    <w:p w14:paraId="68DC2864" w14:textId="77777777" w:rsidR="00893F8E" w:rsidRDefault="000C286A" w:rsidP="00EE7701">
      <w:pPr>
        <w:pStyle w:val="AS-P0"/>
      </w:pPr>
      <w:r>
        <w:t>“</w:t>
      </w:r>
      <w:r w:rsidRPr="000E1A92">
        <w:t>department</w:t>
      </w:r>
      <w:r>
        <w:t>”</w:t>
      </w:r>
      <w:r w:rsidRPr="000E1A92">
        <w:t xml:space="preserve"> means the Department of Forestry;</w:t>
      </w:r>
    </w:p>
    <w:p w14:paraId="61066C41" w14:textId="77777777" w:rsidR="00893F8E" w:rsidRDefault="00893F8E" w:rsidP="00EE7701">
      <w:pPr>
        <w:pStyle w:val="AS-P0"/>
      </w:pPr>
    </w:p>
    <w:p w14:paraId="4E73D0FB" w14:textId="77777777" w:rsidR="000C286A" w:rsidRDefault="000C286A" w:rsidP="00EE7701">
      <w:pPr>
        <w:pStyle w:val="AS-P0"/>
        <w:rPr>
          <w:rFonts w:eastAsia="Arial"/>
        </w:rPr>
      </w:pPr>
      <w:r>
        <w:t>“</w:t>
      </w:r>
      <w:r w:rsidRPr="000E1A92">
        <w:t>direction</w:t>
      </w:r>
      <w:r>
        <w:t xml:space="preserve">” </w:t>
      </w:r>
      <w:r w:rsidRPr="000E1A92">
        <w:t>means</w:t>
      </w:r>
      <w:r>
        <w:t xml:space="preserve"> </w:t>
      </w:r>
      <w:r w:rsidRPr="000E1A92">
        <w:t>any</w:t>
      </w:r>
      <w:r>
        <w:t xml:space="preserve"> </w:t>
      </w:r>
      <w:r w:rsidRPr="000E1A92">
        <w:t>direction</w:t>
      </w:r>
      <w:r>
        <w:t xml:space="preserve"> </w:t>
      </w:r>
      <w:r w:rsidRPr="000E1A92">
        <w:t>declared</w:t>
      </w:r>
      <w:r>
        <w:t xml:space="preserve"> </w:t>
      </w:r>
      <w:r w:rsidRPr="000E1A92">
        <w:t>applicable with reference to land situated in a mountain catchment</w:t>
      </w:r>
      <w:r>
        <w:t xml:space="preserve"> </w:t>
      </w:r>
      <w:r w:rsidRPr="000E1A92">
        <w:t xml:space="preserve">area under this </w:t>
      </w:r>
      <w:r>
        <w:t>Act;</w:t>
      </w:r>
    </w:p>
    <w:p w14:paraId="4C24FF14" w14:textId="77777777" w:rsidR="000C286A" w:rsidRDefault="000C286A" w:rsidP="00EE7701">
      <w:pPr>
        <w:pStyle w:val="AS-P0"/>
        <w:rPr>
          <w:rFonts w:eastAsia="Arial"/>
        </w:rPr>
      </w:pPr>
    </w:p>
    <w:p w14:paraId="425A908F" w14:textId="77777777" w:rsidR="000C286A" w:rsidRDefault="000C286A" w:rsidP="00EE7701">
      <w:pPr>
        <w:pStyle w:val="AS-P0"/>
      </w:pPr>
      <w:r>
        <w:t>“</w:t>
      </w:r>
      <w:r w:rsidRPr="000E1A92">
        <w:t>fire-belt</w:t>
      </w:r>
      <w:r>
        <w:t>”</w:t>
      </w:r>
      <w:r w:rsidRPr="000E1A92">
        <w:t xml:space="preserve"> means any strip of land, whether</w:t>
      </w:r>
      <w:r>
        <w:t xml:space="preserve"> </w:t>
      </w:r>
      <w:r w:rsidRPr="000E1A92">
        <w:t>under trees or not, which has been cleared of inflammable matter to prevent veld or forest fires or the spread thereof;</w:t>
      </w:r>
    </w:p>
    <w:p w14:paraId="2768A62D" w14:textId="77777777" w:rsidR="000C286A" w:rsidRDefault="000C286A" w:rsidP="00EE7701">
      <w:pPr>
        <w:pStyle w:val="AS-P0"/>
      </w:pPr>
    </w:p>
    <w:p w14:paraId="74BBD939" w14:textId="77777777" w:rsidR="000C286A" w:rsidRDefault="000C286A" w:rsidP="00EE7701">
      <w:pPr>
        <w:pStyle w:val="AS-P0"/>
      </w:pPr>
      <w:r>
        <w:t>“</w:t>
      </w:r>
      <w:r w:rsidRPr="000E1A92">
        <w:t>fire protection plan</w:t>
      </w:r>
      <w:r>
        <w:t>”</w:t>
      </w:r>
      <w:r w:rsidRPr="000E1A92">
        <w:t xml:space="preserve"> means any fire protection plan which is in operation under section 8;</w:t>
      </w:r>
    </w:p>
    <w:p w14:paraId="6589477B" w14:textId="77777777" w:rsidR="000C286A" w:rsidRDefault="000C286A" w:rsidP="00EE7701">
      <w:pPr>
        <w:pStyle w:val="AS-P0"/>
      </w:pPr>
    </w:p>
    <w:p w14:paraId="5E88298D" w14:textId="77777777" w:rsidR="000C286A" w:rsidRDefault="000C286A" w:rsidP="00EE7701">
      <w:pPr>
        <w:pStyle w:val="AS-P0"/>
      </w:pPr>
      <w:r>
        <w:t>“</w:t>
      </w:r>
      <w:r w:rsidRPr="000E1A92">
        <w:t>local authority</w:t>
      </w:r>
      <w:r>
        <w:t>”</w:t>
      </w:r>
      <w:r w:rsidRPr="000E1A92">
        <w:t xml:space="preserve"> means any institution or body contemplated in section</w:t>
      </w:r>
      <w:r>
        <w:t xml:space="preserve"> </w:t>
      </w:r>
      <w:r w:rsidRPr="000E1A92">
        <w:t>84(1</w:t>
      </w:r>
      <w:r>
        <w:t>)(</w:t>
      </w:r>
      <w:r w:rsidRPr="000E1A92">
        <w:t>f) of</w:t>
      </w:r>
      <w:r>
        <w:t xml:space="preserve"> </w:t>
      </w:r>
      <w:r w:rsidRPr="000E1A92">
        <w:t>the</w:t>
      </w:r>
      <w:r>
        <w:t xml:space="preserve"> </w:t>
      </w:r>
      <w:r w:rsidRPr="000E1A92">
        <w:t>Republic of South Africa Constitution Act, 1961 (Act No. 32 of 1961);</w:t>
      </w:r>
    </w:p>
    <w:p w14:paraId="28AEE755" w14:textId="77777777" w:rsidR="000C286A" w:rsidRDefault="000C286A" w:rsidP="00EE7701">
      <w:pPr>
        <w:pStyle w:val="AS-P0"/>
      </w:pPr>
    </w:p>
    <w:p w14:paraId="58ED6AF0" w14:textId="28D9CCFD" w:rsidR="004C23F2" w:rsidRDefault="00AB6EC5" w:rsidP="004C23F2">
      <w:pPr>
        <w:pStyle w:val="AS-P-Amend"/>
      </w:pPr>
      <w:r>
        <w:t>[</w:t>
      </w:r>
      <w:r w:rsidR="00CA3ED2" w:rsidRPr="0048164C">
        <w:t>The </w:t>
      </w:r>
      <w:r w:rsidR="00CA3ED2" w:rsidRPr="0048164C">
        <w:rPr>
          <w:bCs/>
        </w:rPr>
        <w:t>Republic of South Africa Constitution Act 32 of 1961</w:t>
      </w:r>
      <w:r w:rsidR="00CA3ED2" w:rsidRPr="0048164C">
        <w:t> was South Africa's constitution from 1961 to 1984</w:t>
      </w:r>
      <w:r w:rsidR="0048164C">
        <w:t xml:space="preserve">. </w:t>
      </w:r>
      <w:r w:rsidR="00CA3ED2" w:rsidRPr="0048164C">
        <w:t xml:space="preserve">Although this Act had implications for South-West Africa, it does not appear to have been directly applicable as a law of South West Africa. It was repealed on 3 September 1984 </w:t>
      </w:r>
      <w:r w:rsidR="008E320F">
        <w:br/>
      </w:r>
      <w:r w:rsidR="00CA3ED2" w:rsidRPr="0048164C">
        <w:t xml:space="preserve">by the Republic of South Africa Constitution Act, 1983, although some provisions relating to provincial government were retained under the new name of the Provincial Government Act </w:t>
      </w:r>
      <w:r w:rsidR="008E320F">
        <w:br/>
      </w:r>
      <w:r w:rsidR="00CA3ED2" w:rsidRPr="0048164C">
        <w:t>32 of 1961.</w:t>
      </w:r>
      <w:r w:rsidR="0048164C">
        <w:t xml:space="preserve"> </w:t>
      </w:r>
      <w:r w:rsidR="00004322">
        <w:t>Local authorities in Namibia are governed by the Local Authorities Act 23 of 1992.</w:t>
      </w:r>
      <w:r w:rsidR="004C23F2">
        <w:t xml:space="preserve">] </w:t>
      </w:r>
    </w:p>
    <w:p w14:paraId="272C68D5" w14:textId="77777777" w:rsidR="004C23F2" w:rsidRDefault="004C23F2" w:rsidP="00EE7701">
      <w:pPr>
        <w:pStyle w:val="AS-P0"/>
      </w:pPr>
    </w:p>
    <w:p w14:paraId="6DBE7F94" w14:textId="77777777" w:rsidR="000C286A" w:rsidRDefault="000C286A" w:rsidP="00EE7701">
      <w:pPr>
        <w:pStyle w:val="AS-P0"/>
      </w:pPr>
      <w:r>
        <w:t>“</w:t>
      </w:r>
      <w:r w:rsidRPr="000E1A92">
        <w:t>Minister</w:t>
      </w:r>
      <w:r>
        <w:t xml:space="preserve">” </w:t>
      </w:r>
      <w:r w:rsidRPr="000E1A92">
        <w:t>means</w:t>
      </w:r>
      <w:r>
        <w:t xml:space="preserve"> </w:t>
      </w:r>
      <w:r w:rsidRPr="000E1A92">
        <w:t>the</w:t>
      </w:r>
      <w:r>
        <w:t xml:space="preserve"> </w:t>
      </w:r>
      <w:r w:rsidRPr="000E1A92">
        <w:t>Minister</w:t>
      </w:r>
      <w:r>
        <w:t xml:space="preserve"> </w:t>
      </w:r>
      <w:r w:rsidRPr="000E1A92">
        <w:t>of</w:t>
      </w:r>
      <w:r>
        <w:t xml:space="preserve"> </w:t>
      </w:r>
      <w:r w:rsidRPr="000E1A92">
        <w:t>Forestry;</w:t>
      </w:r>
    </w:p>
    <w:p w14:paraId="4031468E" w14:textId="77777777" w:rsidR="000C286A" w:rsidRDefault="000C286A" w:rsidP="00EE7701">
      <w:pPr>
        <w:pStyle w:val="AS-P0"/>
      </w:pPr>
    </w:p>
    <w:p w14:paraId="3D6C7DBE" w14:textId="77777777" w:rsidR="000C286A" w:rsidRDefault="000C286A" w:rsidP="00EE7701">
      <w:pPr>
        <w:pStyle w:val="AS-P0"/>
      </w:pPr>
      <w:r>
        <w:t>“</w:t>
      </w:r>
      <w:r w:rsidRPr="000E1A92">
        <w:t>mountain catchment area</w:t>
      </w:r>
      <w:r>
        <w:t>”</w:t>
      </w:r>
      <w:r w:rsidRPr="000E1A92">
        <w:t xml:space="preserve"> means any area declared under section 2 to be a mountain catchment area;</w:t>
      </w:r>
    </w:p>
    <w:p w14:paraId="0620B8CB" w14:textId="77777777" w:rsidR="000C286A" w:rsidRDefault="000C286A" w:rsidP="00EE7701">
      <w:pPr>
        <w:pStyle w:val="AS-P0"/>
      </w:pPr>
    </w:p>
    <w:p w14:paraId="305E0443" w14:textId="77777777" w:rsidR="000C286A" w:rsidRDefault="000C286A" w:rsidP="00EE7701">
      <w:pPr>
        <w:pStyle w:val="AS-P0"/>
        <w:rPr>
          <w:rFonts w:eastAsia="Arial"/>
        </w:rPr>
      </w:pPr>
      <w:r>
        <w:t>“</w:t>
      </w:r>
      <w:r w:rsidRPr="000E1A92">
        <w:t>occupier</w:t>
      </w:r>
      <w:r w:rsidR="00795F41">
        <w:t>”</w:t>
      </w:r>
      <w:r w:rsidRPr="000E1A92">
        <w:t>, in relation to land, means</w:t>
      </w:r>
      <w:r>
        <w:t xml:space="preserve"> </w:t>
      </w:r>
      <w:r w:rsidRPr="000E1A92">
        <w:t>any</w:t>
      </w:r>
      <w:r>
        <w:t xml:space="preserve"> </w:t>
      </w:r>
      <w:r w:rsidRPr="000E1A92">
        <w:t>person who as owner, lessee or otherwise has the management, charge, control or use of any land, whether he resides on that land or not, and includes any person who has a right of cutting trees or wood on any land or of removing trees or wood from any land, and in relation to land under the control of a local authority, that local authority, but does not</w:t>
      </w:r>
      <w:r>
        <w:t xml:space="preserve"> </w:t>
      </w:r>
      <w:r w:rsidRPr="000E1A92">
        <w:t>include</w:t>
      </w:r>
      <w:r>
        <w:t xml:space="preserve"> </w:t>
      </w:r>
      <w:r w:rsidRPr="000E1A92">
        <w:t>any person</w:t>
      </w:r>
      <w:r>
        <w:t xml:space="preserve"> </w:t>
      </w:r>
      <w:r w:rsidRPr="000E1A92">
        <w:t>who</w:t>
      </w:r>
      <w:r>
        <w:t xml:space="preserve"> </w:t>
      </w:r>
      <w:r w:rsidRPr="000E1A92">
        <w:t xml:space="preserve">as a labour tenant, squatter or servant, as defined in section 49 of the </w:t>
      </w:r>
      <w:r w:rsidR="00DF3825">
        <w:t xml:space="preserve">Development </w:t>
      </w:r>
      <w:r w:rsidRPr="000E1A92">
        <w:t xml:space="preserve">Trust and Land Act, 1936 (Act No. 18 of 1936), or as </w:t>
      </w:r>
      <w:r>
        <w:t>“</w:t>
      </w:r>
      <w:r w:rsidRPr="000E1A92">
        <w:t>bywoner</w:t>
      </w:r>
      <w:r>
        <w:t>”</w:t>
      </w:r>
      <w:r w:rsidRPr="000E1A92">
        <w:t xml:space="preserve"> or </w:t>
      </w:r>
      <w:r>
        <w:t>“</w:t>
      </w:r>
      <w:r w:rsidRPr="000E1A92">
        <w:t>deelsaaier</w:t>
      </w:r>
      <w:r>
        <w:t>”</w:t>
      </w:r>
      <w:r w:rsidRPr="000E1A92">
        <w:t xml:space="preserve"> is in occupation or has the use of</w:t>
      </w:r>
      <w:r w:rsidR="00295E23">
        <w:t xml:space="preserve"> </w:t>
      </w:r>
      <w:r w:rsidRPr="000E1A92">
        <w:t>any land;</w:t>
      </w:r>
    </w:p>
    <w:p w14:paraId="21D640E1" w14:textId="77777777" w:rsidR="000C286A" w:rsidRDefault="000C286A" w:rsidP="00EE7701">
      <w:pPr>
        <w:pStyle w:val="AS-P0"/>
        <w:rPr>
          <w:rFonts w:eastAsia="Arial"/>
        </w:rPr>
      </w:pPr>
    </w:p>
    <w:p w14:paraId="3383B69B" w14:textId="77777777" w:rsidR="004C23F2" w:rsidRPr="004C23F2" w:rsidRDefault="004C23F2" w:rsidP="004C23F2">
      <w:pPr>
        <w:pStyle w:val="AS-P-Amend"/>
        <w:rPr>
          <w:lang w:val="en-ZA"/>
        </w:rPr>
      </w:pPr>
      <w:r>
        <w:rPr>
          <w:lang w:val="en-ZA"/>
        </w:rPr>
        <w:t>[</w:t>
      </w:r>
      <w:r w:rsidR="00DF3825">
        <w:rPr>
          <w:lang w:val="en-ZA"/>
        </w:rPr>
        <w:t>The definition of “occupier” is amended by AG 3 of 1979. T</w:t>
      </w:r>
      <w:r w:rsidRPr="004C23F2">
        <w:rPr>
          <w:lang w:val="en-ZA"/>
        </w:rPr>
        <w:t xml:space="preserve">he Development Trust and Land </w:t>
      </w:r>
      <w:r w:rsidR="00DF3825">
        <w:rPr>
          <w:lang w:val="en-ZA"/>
        </w:rPr>
        <w:br/>
      </w:r>
      <w:r w:rsidRPr="004C23F2">
        <w:rPr>
          <w:lang w:val="en-ZA"/>
        </w:rPr>
        <w:t>Act 18 of 1936 was repealed by the Communal Land Reform Act 5 of 2002</w:t>
      </w:r>
      <w:r>
        <w:rPr>
          <w:lang w:val="en-ZA"/>
        </w:rPr>
        <w:t>.]</w:t>
      </w:r>
    </w:p>
    <w:p w14:paraId="5F011AFE" w14:textId="77777777" w:rsidR="004C23F2" w:rsidRDefault="004C23F2" w:rsidP="00EE7701">
      <w:pPr>
        <w:pStyle w:val="AS-P0"/>
        <w:rPr>
          <w:rFonts w:eastAsia="Arial"/>
        </w:rPr>
      </w:pPr>
    </w:p>
    <w:p w14:paraId="48757570" w14:textId="77777777" w:rsidR="000C286A" w:rsidRDefault="000C286A" w:rsidP="00EE7701">
      <w:pPr>
        <w:pStyle w:val="AS-P0"/>
      </w:pPr>
      <w:r>
        <w:t>“</w:t>
      </w:r>
      <w:r w:rsidRPr="000E1A92">
        <w:t>owner</w:t>
      </w:r>
      <w:r>
        <w:t>”</w:t>
      </w:r>
      <w:r w:rsidRPr="000E1A92">
        <w:t>, in relation to any land, means</w:t>
      </w:r>
      <w:r>
        <w:t xml:space="preserve"> -</w:t>
      </w:r>
    </w:p>
    <w:p w14:paraId="5D272A7E" w14:textId="77777777" w:rsidR="000C286A" w:rsidRDefault="000C286A" w:rsidP="000C286A">
      <w:pPr>
        <w:pStyle w:val="AS-P0"/>
      </w:pPr>
    </w:p>
    <w:p w14:paraId="429617B0" w14:textId="77777777" w:rsidR="000C286A" w:rsidRDefault="000C286A" w:rsidP="00EE7701">
      <w:pPr>
        <w:pStyle w:val="AS-Pa"/>
      </w:pPr>
      <w:r w:rsidRPr="000E1A92">
        <w:rPr>
          <w:rFonts w:eastAsia="Arial"/>
        </w:rPr>
        <w:t>(a)</w:t>
      </w:r>
      <w:r w:rsidRPr="000E1A92">
        <w:rPr>
          <w:rFonts w:eastAsia="Arial"/>
        </w:rPr>
        <w:tab/>
      </w:r>
      <w:r w:rsidRPr="000E1A92">
        <w:t>the person in whose name the land is registered or, if such person is absent from the Republic or his whereabouts are unknown, his authorized representative in the Republic;</w:t>
      </w:r>
    </w:p>
    <w:p w14:paraId="131794B4" w14:textId="77777777" w:rsidR="000C286A" w:rsidRDefault="000C286A" w:rsidP="00EE7701">
      <w:pPr>
        <w:pStyle w:val="AS-Pa"/>
      </w:pPr>
    </w:p>
    <w:p w14:paraId="0AB08819" w14:textId="77777777" w:rsidR="000C286A" w:rsidRDefault="000C286A" w:rsidP="00EE7701">
      <w:pPr>
        <w:pStyle w:val="AS-Pa"/>
      </w:pPr>
      <w:r w:rsidRPr="000E1A92">
        <w:rPr>
          <w:rFonts w:eastAsia="Arial"/>
        </w:rPr>
        <w:t>(b)</w:t>
      </w:r>
      <w:r w:rsidRPr="000E1A92">
        <w:rPr>
          <w:rFonts w:eastAsia="Arial"/>
        </w:rPr>
        <w:tab/>
      </w:r>
      <w:r w:rsidRPr="000E1A92">
        <w:t>in the case of State land leased under a lease which contains an option in favour of the lessee to purchase the land so leased, the lessee who has exercised his option to purchase the land;</w:t>
      </w:r>
    </w:p>
    <w:p w14:paraId="3161DE3B" w14:textId="77777777" w:rsidR="000C286A" w:rsidRDefault="000C286A" w:rsidP="00EE7701">
      <w:pPr>
        <w:pStyle w:val="AS-Pa"/>
      </w:pPr>
    </w:p>
    <w:p w14:paraId="12974B4A" w14:textId="77777777" w:rsidR="000C286A" w:rsidRDefault="000C286A" w:rsidP="00EE7701">
      <w:pPr>
        <w:pStyle w:val="AS-Pa"/>
      </w:pPr>
      <w:r w:rsidRPr="000E1A92">
        <w:t xml:space="preserve">(c) </w:t>
      </w:r>
      <w:r w:rsidR="00E664C4">
        <w:tab/>
      </w:r>
      <w:r w:rsidRPr="000E1A92">
        <w:t>in</w:t>
      </w:r>
      <w:r>
        <w:t xml:space="preserve"> </w:t>
      </w:r>
      <w:r w:rsidRPr="000E1A92">
        <w:t>the case of State land acquired by</w:t>
      </w:r>
      <w:r>
        <w:t xml:space="preserve"> </w:t>
      </w:r>
      <w:r w:rsidRPr="000E1A92">
        <w:t>purchase but in respect of which title has not yet been given to the purchaser, such purchaser;</w:t>
      </w:r>
    </w:p>
    <w:p w14:paraId="512FFECB" w14:textId="77777777" w:rsidR="000C286A" w:rsidRDefault="000C286A" w:rsidP="00EE7701">
      <w:pPr>
        <w:pStyle w:val="AS-Pa"/>
      </w:pPr>
    </w:p>
    <w:p w14:paraId="394E9254" w14:textId="77777777" w:rsidR="000C286A" w:rsidRDefault="000C286A" w:rsidP="00EE7701">
      <w:pPr>
        <w:pStyle w:val="AS-Pa"/>
      </w:pPr>
      <w:r w:rsidRPr="000E1A92">
        <w:rPr>
          <w:rFonts w:eastAsia="Arial"/>
        </w:rPr>
        <w:t>(d)</w:t>
      </w:r>
      <w:r w:rsidRPr="000E1A92">
        <w:rPr>
          <w:rFonts w:eastAsia="Arial"/>
        </w:rPr>
        <w:tab/>
      </w:r>
      <w:r w:rsidRPr="000E1A92">
        <w:t>in the case of land under the control</w:t>
      </w:r>
      <w:r>
        <w:t xml:space="preserve"> </w:t>
      </w:r>
      <w:r w:rsidRPr="000E1A92">
        <w:t>of a local authority, that local authority</w:t>
      </w:r>
      <w:r>
        <w:t>;</w:t>
      </w:r>
    </w:p>
    <w:p w14:paraId="16507F87" w14:textId="77777777" w:rsidR="000C286A" w:rsidRDefault="000C286A" w:rsidP="00EE7701">
      <w:pPr>
        <w:pStyle w:val="AS-Pa"/>
      </w:pPr>
    </w:p>
    <w:p w14:paraId="29391DCF" w14:textId="77777777" w:rsidR="000C286A" w:rsidRDefault="000C286A" w:rsidP="00EE7701">
      <w:pPr>
        <w:pStyle w:val="AS-Pa"/>
      </w:pPr>
      <w:r w:rsidRPr="000E1A92">
        <w:rPr>
          <w:rFonts w:eastAsia="Arial"/>
        </w:rPr>
        <w:t>(e)</w:t>
      </w:r>
      <w:r w:rsidRPr="000E1A92">
        <w:rPr>
          <w:rFonts w:eastAsia="Arial"/>
        </w:rPr>
        <w:tab/>
      </w:r>
      <w:r w:rsidRPr="000E1A92">
        <w:t xml:space="preserve">in the case of land vested in the South African </w:t>
      </w:r>
      <w:r w:rsidR="00E03B1D">
        <w:t xml:space="preserve">Development </w:t>
      </w:r>
      <w:r w:rsidRPr="000E1A92">
        <w:t xml:space="preserve">Trust, established by section 4 of the </w:t>
      </w:r>
      <w:r w:rsidR="00E03B1D">
        <w:t xml:space="preserve">Development </w:t>
      </w:r>
      <w:r w:rsidRPr="000E1A92">
        <w:t xml:space="preserve">Trust and Land Act, 1936 (Act No. 18 of 1936), the said </w:t>
      </w:r>
      <w:r w:rsidR="00E03B1D">
        <w:t xml:space="preserve">Development </w:t>
      </w:r>
      <w:r w:rsidRPr="000E1A92">
        <w:t>Trust;</w:t>
      </w:r>
    </w:p>
    <w:p w14:paraId="0F3957C8" w14:textId="77777777" w:rsidR="000C286A" w:rsidRDefault="000C286A" w:rsidP="000C286A">
      <w:pPr>
        <w:pStyle w:val="AS-P0"/>
      </w:pPr>
    </w:p>
    <w:p w14:paraId="25E9555F" w14:textId="77777777" w:rsidR="00DF3825" w:rsidRPr="004C23F2" w:rsidRDefault="00DF3825" w:rsidP="00DF3825">
      <w:pPr>
        <w:pStyle w:val="AS-P-Amend"/>
        <w:rPr>
          <w:lang w:val="en-ZA"/>
        </w:rPr>
      </w:pPr>
      <w:r>
        <w:rPr>
          <w:lang w:val="en-ZA"/>
        </w:rPr>
        <w:t>[</w:t>
      </w:r>
      <w:r w:rsidR="00E03B1D">
        <w:rPr>
          <w:lang w:val="en-ZA"/>
        </w:rPr>
        <w:t xml:space="preserve">Paragraph (e) </w:t>
      </w:r>
      <w:r>
        <w:rPr>
          <w:lang w:val="en-ZA"/>
        </w:rPr>
        <w:t>is amended by AG 3 of 1979. T</w:t>
      </w:r>
      <w:r w:rsidRPr="004C23F2">
        <w:rPr>
          <w:lang w:val="en-ZA"/>
        </w:rPr>
        <w:t xml:space="preserve">he Development Trust and Land </w:t>
      </w:r>
      <w:r>
        <w:rPr>
          <w:lang w:val="en-ZA"/>
        </w:rPr>
        <w:br/>
      </w:r>
      <w:r w:rsidRPr="004C23F2">
        <w:rPr>
          <w:lang w:val="en-ZA"/>
        </w:rPr>
        <w:t>Act 18 of 1936 was repealed by the Communal Land Reform Act 5 of 2002</w:t>
      </w:r>
      <w:r>
        <w:rPr>
          <w:lang w:val="en-ZA"/>
        </w:rPr>
        <w:t>.]</w:t>
      </w:r>
    </w:p>
    <w:p w14:paraId="037CDC75" w14:textId="77777777" w:rsidR="004C23F2" w:rsidRDefault="004C23F2" w:rsidP="000C286A">
      <w:pPr>
        <w:pStyle w:val="AS-P0"/>
      </w:pPr>
    </w:p>
    <w:p w14:paraId="682217CB" w14:textId="77777777" w:rsidR="000C286A" w:rsidRDefault="000C286A" w:rsidP="00EE7701">
      <w:pPr>
        <w:pStyle w:val="AS-P0"/>
      </w:pPr>
      <w:r>
        <w:t>“</w:t>
      </w:r>
      <w:r w:rsidRPr="000E1A92">
        <w:t>prescribed</w:t>
      </w:r>
      <w:r>
        <w:t>”</w:t>
      </w:r>
      <w:r w:rsidRPr="000E1A92">
        <w:t xml:space="preserve"> means prescribed by regulation</w:t>
      </w:r>
      <w:r>
        <w:t>;</w:t>
      </w:r>
    </w:p>
    <w:p w14:paraId="7EF7B5C9" w14:textId="77777777" w:rsidR="000C286A" w:rsidRDefault="000C286A" w:rsidP="00EE7701">
      <w:pPr>
        <w:pStyle w:val="AS-P0"/>
      </w:pPr>
    </w:p>
    <w:p w14:paraId="0005E792" w14:textId="77777777" w:rsidR="000C286A" w:rsidRDefault="000C286A" w:rsidP="00EE7701">
      <w:pPr>
        <w:pStyle w:val="AS-P0"/>
      </w:pPr>
      <w:r>
        <w:t>“</w:t>
      </w:r>
      <w:r w:rsidRPr="000E1A92">
        <w:t>regulation</w:t>
      </w:r>
      <w:r>
        <w:t>”</w:t>
      </w:r>
      <w:r w:rsidRPr="000E1A92">
        <w:t xml:space="preserve"> means any regulation made under this Act;</w:t>
      </w:r>
    </w:p>
    <w:p w14:paraId="7D916FC7" w14:textId="77777777" w:rsidR="000C286A" w:rsidRDefault="000C286A" w:rsidP="00EE7701">
      <w:pPr>
        <w:pStyle w:val="AS-P0"/>
      </w:pPr>
    </w:p>
    <w:p w14:paraId="4F7A17C9" w14:textId="77777777" w:rsidR="000C286A" w:rsidRDefault="000C286A" w:rsidP="00EE7701">
      <w:pPr>
        <w:pStyle w:val="AS-P0"/>
      </w:pPr>
      <w:r>
        <w:t>“</w:t>
      </w:r>
      <w:r w:rsidRPr="000E1A92">
        <w:t>Secretary</w:t>
      </w:r>
      <w:r>
        <w:t>”</w:t>
      </w:r>
      <w:r w:rsidRPr="000E1A92">
        <w:t xml:space="preserve"> means the Secretary for Forestry.</w:t>
      </w:r>
    </w:p>
    <w:p w14:paraId="19EF506A" w14:textId="77777777" w:rsidR="000C286A" w:rsidRDefault="000C286A" w:rsidP="000C286A">
      <w:pPr>
        <w:pStyle w:val="AS-P0"/>
      </w:pPr>
    </w:p>
    <w:p w14:paraId="0CECB68C" w14:textId="77777777" w:rsidR="00973BFF" w:rsidRDefault="00973BFF" w:rsidP="000C286A">
      <w:pPr>
        <w:pStyle w:val="AS-P0"/>
        <w:rPr>
          <w:b/>
        </w:rPr>
      </w:pPr>
      <w:r w:rsidRPr="00F41BF3">
        <w:rPr>
          <w:b/>
        </w:rPr>
        <w:t>Declaration of mountain catchment areas</w:t>
      </w:r>
    </w:p>
    <w:p w14:paraId="7023C9A3" w14:textId="77777777" w:rsidR="00973BFF" w:rsidRDefault="00973BFF" w:rsidP="000C286A">
      <w:pPr>
        <w:pStyle w:val="AS-P0"/>
      </w:pPr>
    </w:p>
    <w:p w14:paraId="27FB5592" w14:textId="77777777" w:rsidR="000C286A" w:rsidRDefault="000C286A" w:rsidP="00CA3CD8">
      <w:pPr>
        <w:pStyle w:val="AS-P1"/>
      </w:pPr>
      <w:r w:rsidRPr="00973BFF">
        <w:rPr>
          <w:b/>
        </w:rPr>
        <w:t>2.</w:t>
      </w:r>
      <w:r w:rsidRPr="000E1A92">
        <w:tab/>
        <w:t xml:space="preserve">The Minister may by notice in the </w:t>
      </w:r>
      <w:r w:rsidRPr="000E1A92">
        <w:rPr>
          <w:i/>
        </w:rPr>
        <w:t xml:space="preserve">Gazette </w:t>
      </w:r>
      <w:r w:rsidRPr="000E1A92">
        <w:t>define any area and declare that area to be a mountain catchment area and may from time to time by like notice alter the boundaries of any mountain catchment area or withdraw any notice whereby a mountain catchment area was established.</w:t>
      </w:r>
    </w:p>
    <w:p w14:paraId="700E967B" w14:textId="77777777" w:rsidR="000C286A" w:rsidRDefault="000C286A" w:rsidP="000C286A">
      <w:pPr>
        <w:pStyle w:val="AS-P0"/>
      </w:pPr>
    </w:p>
    <w:p w14:paraId="3364DA80" w14:textId="0F0DE479" w:rsidR="000F76EB" w:rsidRPr="000F76EB" w:rsidRDefault="000F76EB" w:rsidP="000F76EB">
      <w:pPr>
        <w:pStyle w:val="AS-P-Amend"/>
      </w:pPr>
      <w:r>
        <w:t>[</w:t>
      </w:r>
      <w:r w:rsidRPr="000F76EB">
        <w:t xml:space="preserve">If amendments made to the Act in South Africa prior to the date of transfer were in fact applicable to South West Africa, </w:t>
      </w:r>
      <w:r>
        <w:t xml:space="preserve">then </w:t>
      </w:r>
      <w:r w:rsidRPr="000F76EB">
        <w:t>Act 41 of 1976 insert</w:t>
      </w:r>
      <w:r>
        <w:t>s</w:t>
      </w:r>
      <w:r w:rsidRPr="000F76EB">
        <w:t xml:space="preserve"> the following section after section 2: </w:t>
      </w:r>
    </w:p>
    <w:p w14:paraId="2F4F0EEA" w14:textId="77777777" w:rsidR="000F76EB" w:rsidRDefault="000F76EB" w:rsidP="000C286A">
      <w:pPr>
        <w:pStyle w:val="AS-P0"/>
      </w:pPr>
    </w:p>
    <w:p w14:paraId="61241E21" w14:textId="59E4F637" w:rsidR="000F76EB" w:rsidRPr="000F76EB" w:rsidRDefault="000F76EB" w:rsidP="000F76EB">
      <w:pPr>
        <w:pStyle w:val="AS-P0"/>
        <w:rPr>
          <w:rFonts w:ascii="Arial" w:hAnsi="Arial" w:cs="Arial"/>
          <w:b/>
          <w:color w:val="00B050"/>
          <w:sz w:val="18"/>
          <w:szCs w:val="18"/>
        </w:rPr>
      </w:pPr>
      <w:r w:rsidRPr="000F76EB">
        <w:rPr>
          <w:rFonts w:ascii="Arial" w:hAnsi="Arial" w:cs="Arial"/>
          <w:b/>
          <w:color w:val="00B050"/>
          <w:sz w:val="18"/>
          <w:szCs w:val="18"/>
        </w:rPr>
        <w:t>“Beacons</w:t>
      </w:r>
    </w:p>
    <w:p w14:paraId="41A4AF94" w14:textId="05446D14" w:rsidR="000F76EB" w:rsidRPr="000F76EB" w:rsidRDefault="000F76EB" w:rsidP="000F76EB">
      <w:pPr>
        <w:pStyle w:val="AS-P0"/>
        <w:rPr>
          <w:rFonts w:ascii="Arial" w:hAnsi="Arial" w:cs="Arial"/>
          <w:color w:val="00B050"/>
          <w:sz w:val="18"/>
          <w:szCs w:val="18"/>
        </w:rPr>
      </w:pPr>
      <w:r w:rsidRPr="000F76EB">
        <w:rPr>
          <w:rFonts w:ascii="Arial" w:hAnsi="Arial" w:cs="Arial"/>
          <w:color w:val="00B050"/>
          <w:sz w:val="18"/>
          <w:szCs w:val="18"/>
        </w:rPr>
        <w:tab/>
      </w:r>
      <w:r w:rsidRPr="000F76EB">
        <w:rPr>
          <w:rFonts w:ascii="Arial" w:hAnsi="Arial" w:cs="Arial"/>
          <w:b/>
          <w:color w:val="00B050"/>
          <w:sz w:val="18"/>
          <w:szCs w:val="18"/>
        </w:rPr>
        <w:t>2A.</w:t>
      </w:r>
      <w:r w:rsidRPr="000F76EB">
        <w:rPr>
          <w:rFonts w:ascii="Arial" w:hAnsi="Arial" w:cs="Arial"/>
          <w:color w:val="00B050"/>
          <w:sz w:val="18"/>
          <w:szCs w:val="18"/>
        </w:rPr>
        <w:tab/>
        <w:t xml:space="preserve">(1) </w:t>
      </w:r>
      <w:r w:rsidRPr="000F76EB">
        <w:rPr>
          <w:rFonts w:ascii="Arial" w:hAnsi="Arial" w:cs="Arial"/>
          <w:color w:val="00B050"/>
          <w:sz w:val="18"/>
          <w:szCs w:val="18"/>
        </w:rPr>
        <w:tab/>
        <w:t>The Secretary may, for the purposes of the definition of any area by the Minister under section 2, cause beacons to be erected on the land concerned at places designated by the Minister.</w:t>
      </w:r>
    </w:p>
    <w:p w14:paraId="65F0A791" w14:textId="0522785E" w:rsidR="000F76EB" w:rsidRPr="000F76EB" w:rsidRDefault="000F76EB" w:rsidP="000F76EB">
      <w:pPr>
        <w:pStyle w:val="AS-P0"/>
        <w:rPr>
          <w:rFonts w:ascii="Arial" w:hAnsi="Arial" w:cs="Arial"/>
          <w:color w:val="00B050"/>
          <w:sz w:val="18"/>
          <w:szCs w:val="18"/>
        </w:rPr>
      </w:pPr>
      <w:r w:rsidRPr="000F76EB">
        <w:rPr>
          <w:rFonts w:ascii="Arial" w:hAnsi="Arial" w:cs="Arial"/>
          <w:color w:val="00B050"/>
          <w:sz w:val="18"/>
          <w:szCs w:val="18"/>
        </w:rPr>
        <w:tab/>
        <w:t xml:space="preserve">(2) </w:t>
      </w:r>
      <w:r w:rsidR="00EF6911">
        <w:rPr>
          <w:rFonts w:ascii="Arial" w:hAnsi="Arial" w:cs="Arial"/>
          <w:color w:val="00B050"/>
          <w:sz w:val="18"/>
          <w:szCs w:val="18"/>
        </w:rPr>
        <w:tab/>
      </w:r>
      <w:r w:rsidRPr="000F76EB">
        <w:rPr>
          <w:rFonts w:ascii="Arial" w:hAnsi="Arial" w:cs="Arial"/>
          <w:color w:val="00B050"/>
          <w:sz w:val="18"/>
          <w:szCs w:val="18"/>
        </w:rPr>
        <w:t xml:space="preserve">A certificate purporting to be signed by the Secretary, in which it is stated that a beacon which has been erected under subsection (1) complies with the regulations and has been erected at a place designated by the Minister, shall on its mere production in any civil or criminal proceedings be </w:t>
      </w:r>
      <w:r w:rsidRPr="00EF6911">
        <w:rPr>
          <w:rFonts w:ascii="Arial" w:hAnsi="Arial" w:cs="Arial"/>
          <w:i/>
          <w:color w:val="00B050"/>
          <w:sz w:val="18"/>
          <w:szCs w:val="18"/>
        </w:rPr>
        <w:t>prima facie</w:t>
      </w:r>
      <w:r w:rsidRPr="000F76EB">
        <w:rPr>
          <w:rFonts w:ascii="Arial" w:hAnsi="Arial" w:cs="Arial"/>
          <w:color w:val="00B050"/>
          <w:sz w:val="18"/>
          <w:szCs w:val="18"/>
        </w:rPr>
        <w:t xml:space="preserve"> proof that such beacon complies with the regulations and has been erected at a place so designated.”</w:t>
      </w:r>
      <w:r w:rsidRPr="000F76EB">
        <w:rPr>
          <w:rFonts w:ascii="Arial" w:hAnsi="Arial" w:cs="Arial"/>
          <w:b/>
          <w:color w:val="00B050"/>
          <w:sz w:val="18"/>
          <w:szCs w:val="18"/>
        </w:rPr>
        <w:t>]</w:t>
      </w:r>
    </w:p>
    <w:p w14:paraId="681CEEA8" w14:textId="77777777" w:rsidR="000F76EB" w:rsidRDefault="000F76EB" w:rsidP="000F76EB">
      <w:pPr>
        <w:pStyle w:val="AS-P0"/>
      </w:pPr>
    </w:p>
    <w:p w14:paraId="5D63172B" w14:textId="77777777" w:rsidR="00973BFF" w:rsidRDefault="00973BFF" w:rsidP="006A3940">
      <w:pPr>
        <w:pStyle w:val="AS-P0"/>
        <w:rPr>
          <w:b/>
        </w:rPr>
      </w:pPr>
      <w:r w:rsidRPr="00F41BF3">
        <w:rPr>
          <w:b/>
        </w:rPr>
        <w:t>Power of Minister to declare directions applicable with reference to land in mountain catchment areas</w:t>
      </w:r>
    </w:p>
    <w:p w14:paraId="3D7CA3D7" w14:textId="77777777" w:rsidR="00973BFF" w:rsidRDefault="00973BFF" w:rsidP="000C286A">
      <w:pPr>
        <w:pStyle w:val="AS-P0"/>
      </w:pPr>
    </w:p>
    <w:p w14:paraId="71A63310" w14:textId="77777777" w:rsidR="000C286A" w:rsidRDefault="000C286A" w:rsidP="00582A8F">
      <w:pPr>
        <w:pStyle w:val="AS-P1"/>
      </w:pPr>
      <w:r w:rsidRPr="00973BFF">
        <w:rPr>
          <w:b/>
        </w:rPr>
        <w:t>3.</w:t>
      </w:r>
      <w:r w:rsidRPr="000E1A92">
        <w:tab/>
      </w:r>
      <w:r>
        <w:t>(1)</w:t>
      </w:r>
      <w:r w:rsidRPr="000E1A92">
        <w:t xml:space="preserve"> </w:t>
      </w:r>
      <w:r w:rsidR="00582A8F">
        <w:tab/>
      </w:r>
      <w:r w:rsidRPr="000E1A92">
        <w:t xml:space="preserve">The Minister may, either by notice in the </w:t>
      </w:r>
      <w:r w:rsidRPr="000E1A92">
        <w:rPr>
          <w:i/>
        </w:rPr>
        <w:t xml:space="preserve">Gazette </w:t>
      </w:r>
      <w:r w:rsidRPr="000E1A92">
        <w:t>or by written notice to the owner or occupier of land which is situated within any mountain catchment area and which is mentioned in such notice, declare a direction to be applicable with reference to such land, relating to</w:t>
      </w:r>
      <w:r>
        <w:t xml:space="preserve"> -</w:t>
      </w:r>
    </w:p>
    <w:p w14:paraId="1001E35A" w14:textId="77777777" w:rsidR="000C286A" w:rsidRDefault="000C286A" w:rsidP="000C286A">
      <w:pPr>
        <w:pStyle w:val="AS-P0"/>
      </w:pPr>
    </w:p>
    <w:p w14:paraId="337BB4F5" w14:textId="77777777" w:rsidR="000C286A" w:rsidRDefault="000C286A" w:rsidP="00197BFB">
      <w:pPr>
        <w:pStyle w:val="AS-Pa"/>
      </w:pPr>
      <w:r w:rsidRPr="000E1A92">
        <w:rPr>
          <w:rFonts w:eastAsia="Arial"/>
        </w:rPr>
        <w:t>(a)</w:t>
      </w:r>
      <w:r w:rsidRPr="000E1A92">
        <w:rPr>
          <w:rFonts w:eastAsia="Arial"/>
        </w:rPr>
        <w:tab/>
      </w:r>
      <w:r w:rsidRPr="000E1A92">
        <w:t>the conservation, use, management and control of such land</w:t>
      </w:r>
      <w:r>
        <w:t>;</w:t>
      </w:r>
    </w:p>
    <w:p w14:paraId="2BD9FCDD" w14:textId="77777777" w:rsidR="000C286A" w:rsidRDefault="000C286A" w:rsidP="00197BFB">
      <w:pPr>
        <w:pStyle w:val="AS-Pa"/>
      </w:pPr>
    </w:p>
    <w:p w14:paraId="64C6664D" w14:textId="77777777" w:rsidR="000C286A" w:rsidRDefault="000C286A" w:rsidP="00197BFB">
      <w:pPr>
        <w:pStyle w:val="AS-Pa"/>
      </w:pPr>
      <w:r w:rsidRPr="000E1A92">
        <w:rPr>
          <w:rFonts w:eastAsia="Arial"/>
        </w:rPr>
        <w:t>(b)</w:t>
      </w:r>
      <w:r w:rsidRPr="000E1A92">
        <w:rPr>
          <w:rFonts w:eastAsia="Arial"/>
        </w:rPr>
        <w:tab/>
      </w:r>
      <w:r w:rsidRPr="000E1A92">
        <w:t>the prevention of soil erosion, the protection</w:t>
      </w:r>
      <w:r>
        <w:t xml:space="preserve"> </w:t>
      </w:r>
      <w:r w:rsidRPr="000E1A92">
        <w:t>and the treatment of the natural vegetation and the destruction of vegetation which is, in the opinion of the Minister, intruding vegetation; and</w:t>
      </w:r>
    </w:p>
    <w:p w14:paraId="2A4F84C5" w14:textId="77777777" w:rsidR="000C286A" w:rsidRDefault="000C286A" w:rsidP="00197BFB">
      <w:pPr>
        <w:pStyle w:val="AS-Pa"/>
      </w:pPr>
    </w:p>
    <w:p w14:paraId="47A54984" w14:textId="77777777" w:rsidR="000C286A" w:rsidRDefault="000C286A" w:rsidP="00197BFB">
      <w:pPr>
        <w:pStyle w:val="AS-Pa"/>
      </w:pPr>
      <w:r w:rsidRPr="000E1A92">
        <w:t xml:space="preserve">(c) </w:t>
      </w:r>
      <w:r w:rsidR="009B7856">
        <w:tab/>
      </w:r>
      <w:r w:rsidRPr="000E1A92">
        <w:t>any other matter which he considers necessary or expedient for the achievement of the objects of this Act in respect of such land.</w:t>
      </w:r>
    </w:p>
    <w:p w14:paraId="2B021F87" w14:textId="77777777" w:rsidR="000C286A" w:rsidRDefault="000C286A" w:rsidP="000C286A">
      <w:pPr>
        <w:pStyle w:val="AS-P0"/>
      </w:pPr>
    </w:p>
    <w:p w14:paraId="0B8037F7" w14:textId="77777777" w:rsidR="000C286A" w:rsidRDefault="000C286A" w:rsidP="009B7856">
      <w:pPr>
        <w:pStyle w:val="AS-P1"/>
      </w:pPr>
      <w:r w:rsidRPr="000E1A92">
        <w:t>(2)</w:t>
      </w:r>
      <w:r w:rsidRPr="000E1A92">
        <w:tab/>
        <w:t>A direction shall be binding on every owner and occupier of the land with reference to which it has been declared applicable, and their successors in title.</w:t>
      </w:r>
    </w:p>
    <w:p w14:paraId="50EFC1DE" w14:textId="77777777" w:rsidR="000C286A" w:rsidRDefault="000C286A" w:rsidP="009B7856">
      <w:pPr>
        <w:pStyle w:val="AS-P1"/>
      </w:pPr>
    </w:p>
    <w:p w14:paraId="18ED31E6" w14:textId="77777777" w:rsidR="000C286A" w:rsidRDefault="000C286A" w:rsidP="009B7856">
      <w:pPr>
        <w:pStyle w:val="AS-P1"/>
      </w:pPr>
      <w:r w:rsidRPr="000E1A92">
        <w:t>(3)</w:t>
      </w:r>
      <w:r w:rsidRPr="000E1A92">
        <w:tab/>
        <w:t>The Minister may withdraw, amend or, subject to such conditions as he may determine, suspend a direction.</w:t>
      </w:r>
    </w:p>
    <w:p w14:paraId="5EA00CA2" w14:textId="77777777" w:rsidR="000C286A" w:rsidRDefault="000C286A" w:rsidP="000C286A">
      <w:pPr>
        <w:pStyle w:val="AS-P0"/>
      </w:pPr>
    </w:p>
    <w:p w14:paraId="3D119904" w14:textId="77777777" w:rsidR="00973BFF" w:rsidRDefault="00973BFF" w:rsidP="000C286A">
      <w:pPr>
        <w:pStyle w:val="AS-P0"/>
        <w:rPr>
          <w:b/>
        </w:rPr>
      </w:pPr>
      <w:r w:rsidRPr="00F41BF3">
        <w:rPr>
          <w:b/>
        </w:rPr>
        <w:t>Compensation payable in respect of patrimonial loss caused by complying with directions</w:t>
      </w:r>
    </w:p>
    <w:p w14:paraId="6727F316" w14:textId="77777777" w:rsidR="00973BFF" w:rsidRDefault="00973BFF" w:rsidP="000C286A">
      <w:pPr>
        <w:pStyle w:val="AS-P0"/>
      </w:pPr>
    </w:p>
    <w:p w14:paraId="02A57B85" w14:textId="77777777" w:rsidR="000C286A" w:rsidRDefault="000C286A" w:rsidP="00534A69">
      <w:pPr>
        <w:pStyle w:val="AS-P1"/>
      </w:pPr>
      <w:r w:rsidRPr="00973BFF">
        <w:rPr>
          <w:b/>
        </w:rPr>
        <w:t>4.</w:t>
      </w:r>
      <w:r w:rsidRPr="000E1A92">
        <w:tab/>
      </w:r>
      <w:r>
        <w:t>(1)</w:t>
      </w:r>
      <w:r w:rsidRPr="000E1A92">
        <w:t xml:space="preserve"> </w:t>
      </w:r>
      <w:r w:rsidR="00534A69">
        <w:tab/>
      </w:r>
      <w:r w:rsidRPr="000E1A92">
        <w:t>If in terms of a direction limitations are placed on the purposes for which land may be used, the owner or occupier of such land shall be paid such compensation in respect of actual patrimonial loss suffered by him as may be determined in an agreement concluded between the Minister, in consultation with the Minister of Finance, and such owner or occupier.</w:t>
      </w:r>
    </w:p>
    <w:p w14:paraId="21805FB4" w14:textId="77777777" w:rsidR="000C286A" w:rsidRDefault="000C286A" w:rsidP="00534A69">
      <w:pPr>
        <w:pStyle w:val="AS-P1"/>
      </w:pPr>
    </w:p>
    <w:p w14:paraId="4C09FE46" w14:textId="77777777" w:rsidR="00A25CEF" w:rsidRDefault="00A25CEF" w:rsidP="00A25CEF">
      <w:pPr>
        <w:pStyle w:val="AS-P1"/>
      </w:pPr>
      <w:r w:rsidRPr="000E1A92">
        <w:t>(2)</w:t>
      </w:r>
      <w:r w:rsidRPr="000E1A92">
        <w:tab/>
        <w:t xml:space="preserve">In the absence of such agreement, the amount to be paid as compensation for actual patrimonial loss suffered by such owner or occupier, shall be determined by the court, and the provisions of sections 7, 9 and 10 of the Expropriation Act, 1965 (Act No. 55 of 1965), shall apply </w:t>
      </w:r>
      <w:r w:rsidRPr="000E1A92">
        <w:rPr>
          <w:i/>
        </w:rPr>
        <w:t xml:space="preserve">mutatis mutandis </w:t>
      </w:r>
      <w:r w:rsidRPr="000E1A92">
        <w:t>in the determination of this amount, and in the application of such provisions a reference to the Minister of Lands shall be construed as a reference to the Minister.</w:t>
      </w:r>
    </w:p>
    <w:p w14:paraId="06F0584C" w14:textId="77777777" w:rsidR="000C286A" w:rsidRDefault="000C286A" w:rsidP="00273581">
      <w:pPr>
        <w:pStyle w:val="AS-P1"/>
      </w:pPr>
    </w:p>
    <w:p w14:paraId="58A71737" w14:textId="50B59DFA" w:rsidR="000F76EB" w:rsidRDefault="000F76EB" w:rsidP="000F76EB">
      <w:pPr>
        <w:pStyle w:val="AS-P-Amend"/>
      </w:pPr>
      <w:r>
        <w:t>[</w:t>
      </w:r>
      <w:r w:rsidR="000A7039">
        <w:t>T</w:t>
      </w:r>
      <w:r w:rsidR="000A7039" w:rsidRPr="000A7039">
        <w:t>he Expropriation Act</w:t>
      </w:r>
      <w:r w:rsidR="000A7039">
        <w:t xml:space="preserve"> </w:t>
      </w:r>
      <w:r w:rsidR="000A7039" w:rsidRPr="000A7039">
        <w:t>55 of 1965</w:t>
      </w:r>
      <w:r w:rsidR="000A7039">
        <w:t xml:space="preserve"> was replaced in South Africa by the </w:t>
      </w:r>
      <w:r w:rsidR="000A7039" w:rsidRPr="00B56B6C">
        <w:rPr>
          <w:rFonts w:eastAsiaTheme="minorHAnsi"/>
          <w:lang w:val="en-ZA"/>
        </w:rPr>
        <w:t xml:space="preserve">Expropriation </w:t>
      </w:r>
      <w:r w:rsidR="000A7039">
        <w:rPr>
          <w:rFonts w:eastAsiaTheme="minorHAnsi"/>
          <w:lang w:val="en-ZA"/>
        </w:rPr>
        <w:br/>
      </w:r>
      <w:r w:rsidR="000A7039" w:rsidRPr="00B56B6C">
        <w:rPr>
          <w:rFonts w:eastAsiaTheme="minorHAnsi"/>
          <w:lang w:val="en-ZA"/>
        </w:rPr>
        <w:t>Act 63 of 1975</w:t>
      </w:r>
      <w:r w:rsidR="000A7039">
        <w:rPr>
          <w:rFonts w:eastAsiaTheme="minorHAnsi"/>
          <w:lang w:val="en-ZA"/>
        </w:rPr>
        <w:t xml:space="preserve">. </w:t>
      </w:r>
      <w:r w:rsidRPr="000F76EB">
        <w:t xml:space="preserve">If amendments made to the Act in South Africa prior to the date of transfer </w:t>
      </w:r>
      <w:r w:rsidR="000A7039">
        <w:br/>
      </w:r>
      <w:r w:rsidRPr="000F76EB">
        <w:t>were in fact applicable</w:t>
      </w:r>
      <w:r w:rsidR="00392322">
        <w:t xml:space="preserve"> </w:t>
      </w:r>
      <w:r w:rsidRPr="000F76EB">
        <w:t xml:space="preserve">to South West Africa, </w:t>
      </w:r>
      <w:r>
        <w:t xml:space="preserve">then </w:t>
      </w:r>
      <w:r w:rsidRPr="000F76EB">
        <w:t xml:space="preserve">Act </w:t>
      </w:r>
      <w:r>
        <w:t xml:space="preserve">63 </w:t>
      </w:r>
      <w:r w:rsidRPr="000F76EB">
        <w:t>of 197</w:t>
      </w:r>
      <w:r>
        <w:t>5</w:t>
      </w:r>
      <w:r w:rsidRPr="000F76EB">
        <w:t xml:space="preserve"> </w:t>
      </w:r>
      <w:r>
        <w:t xml:space="preserve">substitutes </w:t>
      </w:r>
      <w:r w:rsidR="00E75C0D">
        <w:br/>
      </w:r>
      <w:r>
        <w:t>sub</w:t>
      </w:r>
      <w:r w:rsidRPr="000F76EB">
        <w:t xml:space="preserve">section </w:t>
      </w:r>
      <w:r>
        <w:t>(</w:t>
      </w:r>
      <w:r w:rsidRPr="000F76EB">
        <w:t>2</w:t>
      </w:r>
      <w:r>
        <w:t>) as follows</w:t>
      </w:r>
      <w:r w:rsidR="00392322">
        <w:t>, with the changes indicated in bold</w:t>
      </w:r>
      <w:r w:rsidRPr="000F76EB">
        <w:t xml:space="preserve">: </w:t>
      </w:r>
    </w:p>
    <w:p w14:paraId="29BEAD24" w14:textId="77777777" w:rsidR="00C101E7" w:rsidRPr="000F76EB" w:rsidRDefault="00C101E7" w:rsidP="000F76EB">
      <w:pPr>
        <w:pStyle w:val="AS-P-Amend"/>
      </w:pPr>
    </w:p>
    <w:p w14:paraId="73EC10F6" w14:textId="77777777" w:rsidR="00EF08D6" w:rsidRDefault="000F76EB" w:rsidP="000F76EB">
      <w:pPr>
        <w:pStyle w:val="AS-P1"/>
        <w:rPr>
          <w:rFonts w:ascii="Arial" w:hAnsi="Arial" w:cs="Arial"/>
          <w:color w:val="00B050"/>
          <w:sz w:val="18"/>
          <w:szCs w:val="18"/>
        </w:rPr>
      </w:pPr>
      <w:r w:rsidRPr="00392322">
        <w:rPr>
          <w:rFonts w:ascii="Arial" w:hAnsi="Arial" w:cs="Arial"/>
          <w:color w:val="00B050"/>
          <w:sz w:val="18"/>
          <w:szCs w:val="18"/>
        </w:rPr>
        <w:t xml:space="preserve">“(2) </w:t>
      </w:r>
      <w:r w:rsidRPr="00392322">
        <w:rPr>
          <w:rFonts w:ascii="Arial" w:hAnsi="Arial" w:cs="Arial"/>
          <w:color w:val="00B050"/>
          <w:sz w:val="18"/>
          <w:szCs w:val="18"/>
        </w:rPr>
        <w:tab/>
        <w:t xml:space="preserve">In the absence of such agreement, the amount to be paid as compensation for actual patrimonial loss suffered by such owner or occupier, shall be determined by </w:t>
      </w:r>
      <w:r w:rsidRPr="00392322">
        <w:rPr>
          <w:rFonts w:ascii="Arial" w:hAnsi="Arial" w:cs="Arial"/>
          <w:b/>
          <w:color w:val="00B050"/>
          <w:sz w:val="18"/>
          <w:szCs w:val="18"/>
        </w:rPr>
        <w:t>an appropriate court</w:t>
      </w:r>
      <w:r w:rsidRPr="00392322">
        <w:rPr>
          <w:rFonts w:ascii="Arial" w:hAnsi="Arial" w:cs="Arial"/>
          <w:color w:val="00B050"/>
          <w:sz w:val="18"/>
          <w:szCs w:val="18"/>
        </w:rPr>
        <w:t xml:space="preserve"> </w:t>
      </w:r>
      <w:r w:rsidRPr="00392322">
        <w:rPr>
          <w:rFonts w:ascii="Arial" w:hAnsi="Arial" w:cs="Arial"/>
          <w:b/>
          <w:color w:val="00B050"/>
          <w:sz w:val="18"/>
          <w:szCs w:val="18"/>
        </w:rPr>
        <w:t xml:space="preserve">in terms of section 14 of the Expropriation Act, 1975, </w:t>
      </w:r>
      <w:r w:rsidRPr="00392322">
        <w:rPr>
          <w:rFonts w:ascii="Arial" w:hAnsi="Arial" w:cs="Arial"/>
          <w:color w:val="00B050"/>
          <w:sz w:val="18"/>
          <w:szCs w:val="18"/>
        </w:rPr>
        <w:t>and the provisions of</w:t>
      </w:r>
      <w:r w:rsidRPr="00392322">
        <w:rPr>
          <w:rFonts w:ascii="Arial" w:hAnsi="Arial" w:cs="Arial"/>
          <w:b/>
          <w:color w:val="00B050"/>
          <w:sz w:val="18"/>
          <w:szCs w:val="18"/>
        </w:rPr>
        <w:t xml:space="preserve"> that section and section 15 of that Act</w:t>
      </w:r>
      <w:r w:rsidRPr="00392322">
        <w:rPr>
          <w:rFonts w:ascii="Arial" w:hAnsi="Arial" w:cs="Arial"/>
          <w:color w:val="00B050"/>
          <w:sz w:val="18"/>
          <w:szCs w:val="18"/>
        </w:rPr>
        <w:t xml:space="preserve"> shall apply </w:t>
      </w:r>
      <w:r w:rsidRPr="00392322">
        <w:rPr>
          <w:rFonts w:ascii="Arial" w:hAnsi="Arial" w:cs="Arial"/>
          <w:i/>
          <w:color w:val="00B050"/>
          <w:sz w:val="18"/>
          <w:szCs w:val="18"/>
        </w:rPr>
        <w:t>mutatis mutandis</w:t>
      </w:r>
      <w:r w:rsidRPr="00392322">
        <w:rPr>
          <w:rFonts w:ascii="Arial" w:hAnsi="Arial" w:cs="Arial"/>
          <w:color w:val="00B050"/>
          <w:sz w:val="18"/>
          <w:szCs w:val="18"/>
        </w:rPr>
        <w:t xml:space="preserve"> in the determination of this amount, and in the application of such provisions a reference to the Minister of </w:t>
      </w:r>
      <w:r w:rsidRPr="00392322">
        <w:rPr>
          <w:rFonts w:ascii="Arial" w:hAnsi="Arial" w:cs="Arial"/>
          <w:b/>
          <w:color w:val="00B050"/>
          <w:sz w:val="18"/>
          <w:szCs w:val="18"/>
        </w:rPr>
        <w:t>Agriculture</w:t>
      </w:r>
      <w:r w:rsidRPr="00392322">
        <w:rPr>
          <w:rFonts w:ascii="Arial" w:hAnsi="Arial" w:cs="Arial"/>
          <w:color w:val="00B050"/>
          <w:sz w:val="18"/>
          <w:szCs w:val="18"/>
        </w:rPr>
        <w:t xml:space="preserve"> shall be construed as a reference to the Minister.”</w:t>
      </w:r>
    </w:p>
    <w:p w14:paraId="1B009C36" w14:textId="77777777" w:rsidR="00EF08D6" w:rsidRDefault="00EF08D6" w:rsidP="000F76EB">
      <w:pPr>
        <w:pStyle w:val="AS-P1"/>
        <w:rPr>
          <w:rFonts w:ascii="Arial" w:hAnsi="Arial" w:cs="Arial"/>
          <w:color w:val="00B050"/>
          <w:sz w:val="18"/>
          <w:szCs w:val="18"/>
        </w:rPr>
      </w:pPr>
    </w:p>
    <w:p w14:paraId="7166D71F" w14:textId="64DE045F" w:rsidR="000F76EB" w:rsidRPr="00392322" w:rsidRDefault="00B56B6C" w:rsidP="00EF08D6">
      <w:pPr>
        <w:pStyle w:val="AS-P-Amend"/>
      </w:pPr>
      <w:r w:rsidRPr="00B56B6C">
        <w:rPr>
          <w:rFonts w:eastAsiaTheme="minorHAnsi"/>
          <w:lang w:val="en-ZA"/>
        </w:rPr>
        <w:t>Only section 4 of the Expropriation Act 63 of 1975 was ever directly applicable to South West Africa, and that section was repealed by the National Transport Corporation Act 21 of 1987 (SWA)</w:t>
      </w:r>
      <w:r w:rsidRPr="00B56B6C">
        <w:rPr>
          <w:rFonts w:eastAsiaTheme="minorHAnsi"/>
          <w:lang w:val="en-ZA"/>
        </w:rPr>
        <w:br/>
        <w:t xml:space="preserve">(which was repealed in turn by the National Transport Services Holding Company Act 28 of 1998). Expropriation of land for public purposes is covered in general by the Expropriation Ordinance </w:t>
      </w:r>
      <w:r w:rsidRPr="00B56B6C">
        <w:rPr>
          <w:rFonts w:eastAsiaTheme="minorHAnsi"/>
          <w:lang w:val="en-ZA"/>
        </w:rPr>
        <w:br/>
        <w:t xml:space="preserve">13 of 1978 (SWA). However, section </w:t>
      </w:r>
      <w:r>
        <w:rPr>
          <w:rFonts w:eastAsiaTheme="minorHAnsi"/>
          <w:lang w:val="en-ZA"/>
        </w:rPr>
        <w:t>4(2)</w:t>
      </w:r>
      <w:r w:rsidRPr="00B56B6C">
        <w:rPr>
          <w:rFonts w:eastAsiaTheme="minorHAnsi"/>
          <w:lang w:val="en-ZA"/>
        </w:rPr>
        <w:t xml:space="preserve"> of this Act appears to make the </w:t>
      </w:r>
      <w:r w:rsidR="00234FA3" w:rsidRPr="000A7039">
        <w:t>Expropriation Act</w:t>
      </w:r>
      <w:r w:rsidR="00234FA3">
        <w:t xml:space="preserve"> </w:t>
      </w:r>
      <w:r w:rsidR="00234FA3" w:rsidRPr="000A7039">
        <w:t>55 of 1965</w:t>
      </w:r>
      <w:r w:rsidR="00234FA3">
        <w:t xml:space="preserve"> or the </w:t>
      </w:r>
      <w:r w:rsidRPr="00B56B6C">
        <w:rPr>
          <w:rFonts w:eastAsiaTheme="minorHAnsi"/>
          <w:lang w:val="en-ZA"/>
        </w:rPr>
        <w:t xml:space="preserve">Expropriation Act 63 of 1975 </w:t>
      </w:r>
      <w:r w:rsidR="00234FA3">
        <w:rPr>
          <w:rFonts w:eastAsiaTheme="minorHAnsi"/>
          <w:lang w:val="en-ZA"/>
        </w:rPr>
        <w:t xml:space="preserve">– depending on the interpretation of that subsection – </w:t>
      </w:r>
      <w:r w:rsidRPr="00B56B6C">
        <w:rPr>
          <w:rFonts w:eastAsiaTheme="minorHAnsi"/>
          <w:lang w:val="en-ZA"/>
        </w:rPr>
        <w:t xml:space="preserve">applicable to South West Africa for certain limited purposes.] </w:t>
      </w:r>
    </w:p>
    <w:p w14:paraId="6E5A08BB" w14:textId="77777777" w:rsidR="000F76EB" w:rsidRDefault="000F76EB" w:rsidP="000F76EB">
      <w:pPr>
        <w:pStyle w:val="AS-P1"/>
      </w:pPr>
    </w:p>
    <w:p w14:paraId="4D7805A5" w14:textId="77777777" w:rsidR="000C286A" w:rsidRDefault="000C286A" w:rsidP="00273581">
      <w:pPr>
        <w:pStyle w:val="AS-P1"/>
      </w:pPr>
      <w:r w:rsidRPr="000E1A92">
        <w:t>(3)</w:t>
      </w:r>
      <w:r w:rsidRPr="000E1A92">
        <w:tab/>
        <w:t>No compensation shall be paid under the provisions of this section unless the person claiming compensation submits an application in the prescribed form to the Minister and furnishes in connection with such application the prescribed particulars.</w:t>
      </w:r>
    </w:p>
    <w:p w14:paraId="107D60F6" w14:textId="77777777" w:rsidR="000C286A" w:rsidRDefault="000C286A" w:rsidP="000C286A">
      <w:pPr>
        <w:pStyle w:val="AS-P0"/>
      </w:pPr>
    </w:p>
    <w:p w14:paraId="34FD84ED" w14:textId="77777777" w:rsidR="00973BFF" w:rsidRDefault="00973BFF" w:rsidP="000C286A">
      <w:pPr>
        <w:pStyle w:val="AS-P0"/>
        <w:rPr>
          <w:b/>
        </w:rPr>
      </w:pPr>
      <w:r w:rsidRPr="00F41BF3">
        <w:rPr>
          <w:b/>
        </w:rPr>
        <w:t>Exemption of certain land situated in mountain catchment areas from certain taxes</w:t>
      </w:r>
    </w:p>
    <w:p w14:paraId="7CE13D7A" w14:textId="77777777" w:rsidR="00973BFF" w:rsidRDefault="00973BFF" w:rsidP="000C286A">
      <w:pPr>
        <w:pStyle w:val="AS-P0"/>
      </w:pPr>
    </w:p>
    <w:p w14:paraId="6800792A" w14:textId="77777777" w:rsidR="000C286A" w:rsidRDefault="000C286A" w:rsidP="00841B9B">
      <w:pPr>
        <w:pStyle w:val="AS-P1"/>
      </w:pPr>
      <w:r w:rsidRPr="00973BFF">
        <w:rPr>
          <w:b/>
        </w:rPr>
        <w:t>5.</w:t>
      </w:r>
      <w:r w:rsidRPr="000E1A92">
        <w:tab/>
      </w:r>
      <w:r>
        <w:t>(1)</w:t>
      </w:r>
      <w:r w:rsidRPr="000E1A92">
        <w:t xml:space="preserve"> </w:t>
      </w:r>
      <w:r w:rsidR="00841B9B">
        <w:tab/>
      </w:r>
      <w:r w:rsidRPr="000E1A92">
        <w:t>Any land situated within any mountain</w:t>
      </w:r>
      <w:r>
        <w:t xml:space="preserve"> </w:t>
      </w:r>
      <w:r w:rsidRPr="000E1A92">
        <w:t>catchment area upon which in terms of any direction no farming may be carried on, shall be exempt from all taxes imposed by a local authority on the value of immovable property.</w:t>
      </w:r>
    </w:p>
    <w:p w14:paraId="7535263B" w14:textId="77777777" w:rsidR="000C286A" w:rsidRDefault="000C286A" w:rsidP="00841B9B">
      <w:pPr>
        <w:pStyle w:val="AS-P1"/>
      </w:pPr>
    </w:p>
    <w:p w14:paraId="1308ADCE" w14:textId="77777777" w:rsidR="000C286A" w:rsidRDefault="000C286A" w:rsidP="00841B9B">
      <w:pPr>
        <w:pStyle w:val="AS-P1"/>
      </w:pPr>
      <w:r w:rsidRPr="000E1A92">
        <w:t xml:space="preserve">(2) </w:t>
      </w:r>
      <w:r w:rsidR="00841B9B">
        <w:tab/>
      </w:r>
      <w:r w:rsidRPr="000E1A92">
        <w:t>The Minister of Finance shall have, in respect of land referred to in subsection (</w:t>
      </w:r>
      <w:r w:rsidR="009F3088">
        <w:t>1)</w:t>
      </w:r>
      <w:r w:rsidRPr="000E1A92">
        <w:t>, the same powers as those which he would have had under subsection 2</w:t>
      </w:r>
      <w:r>
        <w:t>(1)</w:t>
      </w:r>
      <w:r w:rsidRPr="000E1A92">
        <w:t xml:space="preserve"> of the State Property (Immunity from Rating) Act, 1931 (Act No. 32 of 1931), if such property had been State property.</w:t>
      </w:r>
    </w:p>
    <w:p w14:paraId="4F0081CA" w14:textId="77777777" w:rsidR="000C286A" w:rsidRDefault="000C286A" w:rsidP="000C286A">
      <w:pPr>
        <w:pStyle w:val="AS-P0"/>
      </w:pPr>
    </w:p>
    <w:p w14:paraId="618006EF" w14:textId="77777777" w:rsidR="004C23F2" w:rsidRDefault="00DF3825" w:rsidP="00DF3825">
      <w:pPr>
        <w:pStyle w:val="AS-P-Amend"/>
      </w:pPr>
      <w:r>
        <w:t>[T</w:t>
      </w:r>
      <w:r w:rsidRPr="000E1A92">
        <w:t xml:space="preserve">he State Property (Immunity from Rating) </w:t>
      </w:r>
      <w:r>
        <w:t xml:space="preserve">Act 32 of 1931 </w:t>
      </w:r>
      <w:r>
        <w:br/>
        <w:t>was not applicable to South West Africa.]</w:t>
      </w:r>
    </w:p>
    <w:p w14:paraId="0796F5E4" w14:textId="77777777" w:rsidR="00DF3825" w:rsidRDefault="00DF3825" w:rsidP="000C286A">
      <w:pPr>
        <w:pStyle w:val="AS-P0"/>
      </w:pPr>
    </w:p>
    <w:p w14:paraId="4563D0FE" w14:textId="77777777" w:rsidR="00973BFF" w:rsidRDefault="00973BFF" w:rsidP="000C286A">
      <w:pPr>
        <w:pStyle w:val="AS-P0"/>
        <w:rPr>
          <w:b/>
        </w:rPr>
      </w:pPr>
      <w:r w:rsidRPr="00F41BF3">
        <w:rPr>
          <w:b/>
        </w:rPr>
        <w:t>Advisory committees</w:t>
      </w:r>
    </w:p>
    <w:p w14:paraId="21557DB6" w14:textId="77777777" w:rsidR="00973BFF" w:rsidRDefault="00973BFF" w:rsidP="000C286A">
      <w:pPr>
        <w:pStyle w:val="AS-P0"/>
      </w:pPr>
    </w:p>
    <w:p w14:paraId="67C475FF" w14:textId="77777777" w:rsidR="000C286A" w:rsidRDefault="000C286A" w:rsidP="001D1812">
      <w:pPr>
        <w:pStyle w:val="AS-P1"/>
      </w:pPr>
      <w:r w:rsidRPr="00973BFF">
        <w:rPr>
          <w:b/>
        </w:rPr>
        <w:t>6.</w:t>
      </w:r>
      <w:r w:rsidRPr="000E1A92">
        <w:t xml:space="preserve"> </w:t>
      </w:r>
      <w:r w:rsidR="001D1812">
        <w:tab/>
      </w:r>
      <w:r w:rsidRPr="000E1A92">
        <w:t xml:space="preserve">(1) </w:t>
      </w:r>
      <w:r w:rsidR="001D1812">
        <w:tab/>
      </w:r>
      <w:r w:rsidRPr="000E1A92">
        <w:t>The Minister may in respect of any mountain catchment area establish an advisory committee to advise him in relation to matters referred to in sections 3, 4</w:t>
      </w:r>
      <w:r>
        <w:t>(1)</w:t>
      </w:r>
      <w:r w:rsidRPr="000E1A92">
        <w:t xml:space="preserve"> and 8.</w:t>
      </w:r>
    </w:p>
    <w:p w14:paraId="76EFB164" w14:textId="77777777" w:rsidR="000C286A" w:rsidRDefault="000C286A" w:rsidP="000C286A">
      <w:pPr>
        <w:pStyle w:val="AS-P0"/>
      </w:pPr>
    </w:p>
    <w:p w14:paraId="64754FE6" w14:textId="77777777" w:rsidR="000C286A" w:rsidRDefault="000C286A" w:rsidP="00F5715B">
      <w:pPr>
        <w:pStyle w:val="AS-Pa"/>
      </w:pPr>
      <w:r w:rsidRPr="000E1A92">
        <w:t>(2)</w:t>
      </w:r>
      <w:r w:rsidRPr="000E1A92">
        <w:tab/>
        <w:t xml:space="preserve">(a) </w:t>
      </w:r>
      <w:r w:rsidR="001D1812">
        <w:tab/>
      </w:r>
      <w:r w:rsidRPr="000E1A92">
        <w:t xml:space="preserve">Any committee established under subsection </w:t>
      </w:r>
      <w:r>
        <w:t>(1)</w:t>
      </w:r>
      <w:r w:rsidRPr="000E1A92">
        <w:t xml:space="preserve"> shall consist of so many members as the Minister may determine in each case.</w:t>
      </w:r>
    </w:p>
    <w:p w14:paraId="03870D17" w14:textId="77777777" w:rsidR="000C286A" w:rsidRDefault="000C286A" w:rsidP="00F5715B">
      <w:pPr>
        <w:pStyle w:val="AS-Pa"/>
      </w:pPr>
    </w:p>
    <w:p w14:paraId="6F0DD95C" w14:textId="77777777" w:rsidR="000C286A" w:rsidRDefault="000C286A" w:rsidP="00F5715B">
      <w:pPr>
        <w:pStyle w:val="AS-Pa"/>
      </w:pPr>
      <w:r w:rsidRPr="000E1A92">
        <w:rPr>
          <w:rFonts w:eastAsia="Arial"/>
        </w:rPr>
        <w:t>(b)</w:t>
      </w:r>
      <w:r w:rsidRPr="000E1A92">
        <w:rPr>
          <w:rFonts w:eastAsia="Arial"/>
        </w:rPr>
        <w:tab/>
      </w:r>
      <w:r w:rsidRPr="000E1A92">
        <w:t>At least two-thirds of the members of such committee shall be appointed by the Minister, while not exceeding one-third of such members shall be elected in the prescribed manner from persons nominated by owners of land situated in the mountain catchment area in question and from persons who are in the opinion of the Minister affected by directions which are applicable with reference to such land.</w:t>
      </w:r>
    </w:p>
    <w:p w14:paraId="01588C7F" w14:textId="77777777" w:rsidR="000C286A" w:rsidRDefault="000C286A" w:rsidP="00F5715B">
      <w:pPr>
        <w:pStyle w:val="AS-Pa"/>
      </w:pPr>
    </w:p>
    <w:p w14:paraId="3D12912B" w14:textId="77777777" w:rsidR="000C286A" w:rsidRDefault="000C286A" w:rsidP="00F5715B">
      <w:pPr>
        <w:pStyle w:val="AS-Pa"/>
      </w:pPr>
      <w:r w:rsidRPr="000E1A92">
        <w:rPr>
          <w:rFonts w:eastAsia="Arial"/>
        </w:rPr>
        <w:t>(c)</w:t>
      </w:r>
      <w:r w:rsidRPr="000E1A92">
        <w:rPr>
          <w:rFonts w:eastAsia="Arial"/>
        </w:rPr>
        <w:tab/>
      </w:r>
      <w:r w:rsidRPr="000E1A92">
        <w:t>The Minister shall appoint one of the members of an advisory committee as chairman.</w:t>
      </w:r>
    </w:p>
    <w:p w14:paraId="0C57FED5" w14:textId="77777777" w:rsidR="000C286A" w:rsidRDefault="000C286A" w:rsidP="000C286A">
      <w:pPr>
        <w:pStyle w:val="AS-P0"/>
      </w:pPr>
    </w:p>
    <w:p w14:paraId="26D7F903" w14:textId="77777777" w:rsidR="000C286A" w:rsidRDefault="000C286A" w:rsidP="001D580F">
      <w:pPr>
        <w:pStyle w:val="AS-P1"/>
      </w:pPr>
      <w:r w:rsidRPr="000E1A92">
        <w:t>(3)</w:t>
      </w:r>
      <w:r w:rsidRPr="000E1A92">
        <w:tab/>
        <w:t>Any member of any advisory committee shall be appointed for such period, not exceeding three years, as the Minister may determine at the time of his appointment.</w:t>
      </w:r>
    </w:p>
    <w:p w14:paraId="4678B471" w14:textId="77777777" w:rsidR="000C286A" w:rsidRDefault="000C286A" w:rsidP="001D580F">
      <w:pPr>
        <w:pStyle w:val="AS-P1"/>
      </w:pPr>
    </w:p>
    <w:p w14:paraId="1FAF306A" w14:textId="77777777" w:rsidR="000C286A" w:rsidRDefault="000C286A" w:rsidP="001D580F">
      <w:pPr>
        <w:pStyle w:val="AS-P1"/>
      </w:pPr>
      <w:r w:rsidRPr="000E1A92">
        <w:t>(4)</w:t>
      </w:r>
      <w:r w:rsidRPr="000E1A92">
        <w:tab/>
        <w:t>Whenever any member of an advisory committee vacates his office before the expiration of the period for which he was appointed, the Minister may appoint a person to fill the vacancy for the unexpired portion of the period of office of such vacating member.</w:t>
      </w:r>
    </w:p>
    <w:p w14:paraId="1EE1126D" w14:textId="77777777" w:rsidR="000C286A" w:rsidRDefault="000C286A" w:rsidP="001D580F">
      <w:pPr>
        <w:pStyle w:val="AS-P1"/>
      </w:pPr>
    </w:p>
    <w:p w14:paraId="3B8C90C0" w14:textId="77777777" w:rsidR="000C286A" w:rsidRDefault="000C286A" w:rsidP="001D580F">
      <w:pPr>
        <w:pStyle w:val="AS-P1"/>
      </w:pPr>
      <w:r w:rsidRPr="000E1A92">
        <w:t xml:space="preserve">(5) </w:t>
      </w:r>
      <w:r w:rsidR="003215AA">
        <w:tab/>
      </w:r>
      <w:r w:rsidRPr="000E1A92">
        <w:t>Any member of any advisory committee may at any time be removed from office by the Minister.</w:t>
      </w:r>
    </w:p>
    <w:p w14:paraId="1A99F596" w14:textId="77777777" w:rsidR="000C286A" w:rsidRDefault="000C286A" w:rsidP="001D580F">
      <w:pPr>
        <w:pStyle w:val="AS-P1"/>
      </w:pPr>
    </w:p>
    <w:p w14:paraId="1F6F3B2F" w14:textId="77777777" w:rsidR="000C286A" w:rsidRDefault="000C286A" w:rsidP="001D580F">
      <w:pPr>
        <w:pStyle w:val="AS-P1"/>
      </w:pPr>
      <w:r w:rsidRPr="000E1A92">
        <w:t>(6)</w:t>
      </w:r>
      <w:r w:rsidRPr="000E1A92">
        <w:tab/>
        <w:t>Any person whose period of office as a member of an advisory committee has expired, shall be eligible for re-appointment or re-election as member thereof.</w:t>
      </w:r>
    </w:p>
    <w:p w14:paraId="093E3CB0" w14:textId="77777777" w:rsidR="000C286A" w:rsidRDefault="000C286A" w:rsidP="001D580F">
      <w:pPr>
        <w:pStyle w:val="AS-P1"/>
      </w:pPr>
    </w:p>
    <w:p w14:paraId="33AAF1C6" w14:textId="77777777" w:rsidR="000C286A" w:rsidRDefault="000C286A" w:rsidP="001D580F">
      <w:pPr>
        <w:pStyle w:val="AS-P1"/>
      </w:pPr>
      <w:r w:rsidRPr="000E1A92">
        <w:t>(7)</w:t>
      </w:r>
      <w:r w:rsidRPr="000E1A92">
        <w:tab/>
        <w:t>Any member of an advisory committee shall vacate his office</w:t>
      </w:r>
      <w:r>
        <w:t xml:space="preserve"> -</w:t>
      </w:r>
    </w:p>
    <w:p w14:paraId="4009F77F" w14:textId="77777777" w:rsidR="000C286A" w:rsidRDefault="000C286A" w:rsidP="000C286A">
      <w:pPr>
        <w:pStyle w:val="AS-P0"/>
      </w:pPr>
    </w:p>
    <w:p w14:paraId="59689050" w14:textId="77777777" w:rsidR="000C286A" w:rsidRDefault="000C286A" w:rsidP="007E52D5">
      <w:pPr>
        <w:pStyle w:val="AS-Pa"/>
      </w:pPr>
      <w:r w:rsidRPr="000E1A92">
        <w:rPr>
          <w:rFonts w:eastAsia="Arial"/>
        </w:rPr>
        <w:t>(a)</w:t>
      </w:r>
      <w:r w:rsidRPr="000E1A92">
        <w:rPr>
          <w:rFonts w:eastAsia="Arial"/>
        </w:rPr>
        <w:tab/>
      </w:r>
      <w:r w:rsidRPr="000E1A92">
        <w:t>if he resigns</w:t>
      </w:r>
      <w:r>
        <w:t>;</w:t>
      </w:r>
    </w:p>
    <w:p w14:paraId="1B752A5A" w14:textId="77777777" w:rsidR="000C286A" w:rsidRDefault="000C286A" w:rsidP="007E52D5">
      <w:pPr>
        <w:pStyle w:val="AS-Pa"/>
      </w:pPr>
    </w:p>
    <w:p w14:paraId="78E677A3" w14:textId="77777777" w:rsidR="000C286A" w:rsidRDefault="000C286A" w:rsidP="0081112D">
      <w:pPr>
        <w:pStyle w:val="AS-Pa"/>
      </w:pPr>
      <w:r w:rsidRPr="000E1A92">
        <w:t xml:space="preserve">(b) </w:t>
      </w:r>
      <w:r w:rsidR="007E52D5">
        <w:tab/>
      </w:r>
      <w:r w:rsidRPr="000E1A92">
        <w:t>if he was, without the permission of the chairman of the advisory committee concerned, absent from two consecutive meetings of such committee; or</w:t>
      </w:r>
    </w:p>
    <w:p w14:paraId="3C88AA37" w14:textId="77777777" w:rsidR="000C286A" w:rsidRDefault="000C286A" w:rsidP="0081112D">
      <w:pPr>
        <w:pStyle w:val="AS-Pa"/>
      </w:pPr>
    </w:p>
    <w:p w14:paraId="61F6DF83" w14:textId="77777777" w:rsidR="000C286A" w:rsidRDefault="000C286A" w:rsidP="0081112D">
      <w:pPr>
        <w:pStyle w:val="AS-Pa"/>
      </w:pPr>
      <w:r w:rsidRPr="000E1A92">
        <w:t xml:space="preserve">(c) </w:t>
      </w:r>
      <w:r w:rsidR="0081112D">
        <w:tab/>
      </w:r>
      <w:r w:rsidRPr="000E1A92">
        <w:t>if he is removed from office under subsection (5).</w:t>
      </w:r>
    </w:p>
    <w:p w14:paraId="56E99522" w14:textId="77777777" w:rsidR="000C286A" w:rsidRDefault="000C286A" w:rsidP="000C286A">
      <w:pPr>
        <w:pStyle w:val="AS-P0"/>
      </w:pPr>
    </w:p>
    <w:p w14:paraId="5A0B0C72" w14:textId="77777777" w:rsidR="00973BFF" w:rsidRDefault="00973BFF" w:rsidP="000C286A">
      <w:pPr>
        <w:pStyle w:val="AS-P0"/>
        <w:rPr>
          <w:b/>
        </w:rPr>
      </w:pPr>
      <w:r w:rsidRPr="00F41BF3">
        <w:rPr>
          <w:b/>
        </w:rPr>
        <w:t>Establishment of fire protection committees</w:t>
      </w:r>
    </w:p>
    <w:p w14:paraId="74E95C1C" w14:textId="77777777" w:rsidR="00973BFF" w:rsidRDefault="00973BFF" w:rsidP="000C286A">
      <w:pPr>
        <w:pStyle w:val="AS-P0"/>
      </w:pPr>
    </w:p>
    <w:p w14:paraId="377F9130" w14:textId="77777777" w:rsidR="000C286A" w:rsidRDefault="000C286A" w:rsidP="0081112D">
      <w:pPr>
        <w:pStyle w:val="AS-P1"/>
      </w:pPr>
      <w:r w:rsidRPr="00973BFF">
        <w:rPr>
          <w:b/>
        </w:rPr>
        <w:t>7.</w:t>
      </w:r>
      <w:r w:rsidRPr="000E1A92">
        <w:t xml:space="preserve"> </w:t>
      </w:r>
      <w:r w:rsidR="0081112D">
        <w:tab/>
      </w:r>
      <w:r w:rsidRPr="000E1A92">
        <w:t xml:space="preserve">The Minister may, if he deems fit, by notice in the </w:t>
      </w:r>
      <w:r w:rsidRPr="000E1A92">
        <w:rPr>
          <w:i/>
        </w:rPr>
        <w:t xml:space="preserve">Gazette </w:t>
      </w:r>
      <w:r w:rsidRPr="000E1A92">
        <w:t>establish a fire protection committee in respect of any mountain catchment area, and may by like notice withdraw any notice whereby a fire protection committee was established.</w:t>
      </w:r>
    </w:p>
    <w:p w14:paraId="33F1B162" w14:textId="77777777" w:rsidR="000C286A" w:rsidRDefault="000C286A" w:rsidP="000C286A">
      <w:pPr>
        <w:pStyle w:val="AS-P0"/>
      </w:pPr>
    </w:p>
    <w:p w14:paraId="5A2ED95D" w14:textId="77777777" w:rsidR="00973BFF" w:rsidRDefault="00973BFF" w:rsidP="000C286A">
      <w:pPr>
        <w:pStyle w:val="AS-P0"/>
        <w:rPr>
          <w:b/>
        </w:rPr>
      </w:pPr>
      <w:r w:rsidRPr="00F41BF3">
        <w:rPr>
          <w:b/>
        </w:rPr>
        <w:t>Fire protection plans</w:t>
      </w:r>
    </w:p>
    <w:p w14:paraId="525599AE" w14:textId="77777777" w:rsidR="00973BFF" w:rsidRDefault="00973BFF" w:rsidP="000C286A">
      <w:pPr>
        <w:pStyle w:val="AS-P0"/>
      </w:pPr>
    </w:p>
    <w:p w14:paraId="38F57A55" w14:textId="77777777" w:rsidR="000C286A" w:rsidRDefault="000C286A" w:rsidP="00405BFA">
      <w:pPr>
        <w:pStyle w:val="AS-P1"/>
      </w:pPr>
      <w:r w:rsidRPr="00973BFF">
        <w:rPr>
          <w:b/>
        </w:rPr>
        <w:t>8.</w:t>
      </w:r>
      <w:r w:rsidRPr="000E1A92">
        <w:t xml:space="preserve"> </w:t>
      </w:r>
      <w:r w:rsidR="00C91546">
        <w:tab/>
      </w:r>
      <w:r>
        <w:t>(1)</w:t>
      </w:r>
      <w:r w:rsidRPr="000E1A92">
        <w:t xml:space="preserve"> </w:t>
      </w:r>
      <w:r w:rsidR="00C91546">
        <w:tab/>
      </w:r>
      <w:r w:rsidRPr="000E1A92">
        <w:t>The Secretary may, after consultation with the advisory committee established in respect of any mountain catchment area, declare a fire protection plan to be applicable with reference to land situated in such mountain catchment area.</w:t>
      </w:r>
    </w:p>
    <w:p w14:paraId="3C62EBB7" w14:textId="77777777" w:rsidR="000C286A" w:rsidRDefault="000C286A" w:rsidP="00405BFA">
      <w:pPr>
        <w:pStyle w:val="AS-P1"/>
      </w:pPr>
    </w:p>
    <w:p w14:paraId="39F9A758" w14:textId="77777777" w:rsidR="000C286A" w:rsidRDefault="000C286A" w:rsidP="00405BFA">
      <w:pPr>
        <w:pStyle w:val="AS-P1"/>
      </w:pPr>
      <w:r w:rsidRPr="000E1A92">
        <w:t>(2)</w:t>
      </w:r>
      <w:r w:rsidRPr="000E1A92">
        <w:tab/>
        <w:t>Any fire protection plan shall define the land with reference to which it applies and shall state the scope and object thereof and shall contain provisions relating to</w:t>
      </w:r>
      <w:r>
        <w:t xml:space="preserve"> -</w:t>
      </w:r>
    </w:p>
    <w:p w14:paraId="3995A8F8" w14:textId="77777777" w:rsidR="000C286A" w:rsidRDefault="000C286A" w:rsidP="000C286A">
      <w:pPr>
        <w:pStyle w:val="AS-P0"/>
      </w:pPr>
    </w:p>
    <w:p w14:paraId="3D800F4E" w14:textId="77777777" w:rsidR="000C286A" w:rsidRDefault="000C286A" w:rsidP="00405BFA">
      <w:pPr>
        <w:pStyle w:val="AS-Pa"/>
      </w:pPr>
      <w:r w:rsidRPr="000E1A92">
        <w:rPr>
          <w:rFonts w:eastAsia="Arial"/>
        </w:rPr>
        <w:t>(a)</w:t>
      </w:r>
      <w:r w:rsidRPr="000E1A92">
        <w:rPr>
          <w:rFonts w:eastAsia="Arial"/>
        </w:rPr>
        <w:tab/>
      </w:r>
      <w:r w:rsidRPr="000E1A92">
        <w:t>the regulation or prohibition of veld burning;</w:t>
      </w:r>
    </w:p>
    <w:p w14:paraId="74D7FBAC" w14:textId="77777777" w:rsidR="000C286A" w:rsidRDefault="000C286A" w:rsidP="00405BFA">
      <w:pPr>
        <w:pStyle w:val="AS-Pa"/>
      </w:pPr>
    </w:p>
    <w:p w14:paraId="1CDEFB9C" w14:textId="77777777" w:rsidR="000C286A" w:rsidRDefault="000C286A" w:rsidP="00405BFA">
      <w:pPr>
        <w:pStyle w:val="AS-Pa"/>
      </w:pPr>
      <w:r w:rsidRPr="000E1A92">
        <w:rPr>
          <w:rFonts w:eastAsia="Arial"/>
        </w:rPr>
        <w:t>(b)</w:t>
      </w:r>
      <w:r w:rsidRPr="000E1A92">
        <w:rPr>
          <w:rFonts w:eastAsia="Arial"/>
        </w:rPr>
        <w:tab/>
      </w:r>
      <w:r w:rsidRPr="000E1A92">
        <w:t>the prevention, control and extinguishing of veld and forest fires</w:t>
      </w:r>
      <w:r>
        <w:t>;</w:t>
      </w:r>
    </w:p>
    <w:p w14:paraId="3167488B" w14:textId="77777777" w:rsidR="000C286A" w:rsidRDefault="000C286A" w:rsidP="00405BFA">
      <w:pPr>
        <w:pStyle w:val="AS-Pa"/>
      </w:pPr>
    </w:p>
    <w:p w14:paraId="6256D12A" w14:textId="77777777" w:rsidR="000C286A" w:rsidRDefault="000C286A" w:rsidP="00405BFA">
      <w:pPr>
        <w:pStyle w:val="AS-Pa"/>
      </w:pPr>
      <w:r w:rsidRPr="000E1A92">
        <w:rPr>
          <w:rFonts w:eastAsia="Arial"/>
        </w:rPr>
        <w:t>(c)</w:t>
      </w:r>
      <w:r w:rsidRPr="000E1A92">
        <w:rPr>
          <w:rFonts w:eastAsia="Arial"/>
        </w:rPr>
        <w:tab/>
      </w:r>
      <w:r w:rsidRPr="000E1A92">
        <w:t>the functions, powers and duties of the fire protection committee established in respect of the mountain catchment area within which the land in question is situated, in relation to the execution of the fire protection plan; and</w:t>
      </w:r>
    </w:p>
    <w:p w14:paraId="37A31BD7" w14:textId="77777777" w:rsidR="000C286A" w:rsidRDefault="000C286A" w:rsidP="00405BFA">
      <w:pPr>
        <w:pStyle w:val="AS-Pa"/>
      </w:pPr>
    </w:p>
    <w:p w14:paraId="076FC9F2" w14:textId="77777777" w:rsidR="000C286A" w:rsidRDefault="000C286A" w:rsidP="00405BFA">
      <w:pPr>
        <w:pStyle w:val="AS-Pa"/>
      </w:pPr>
      <w:r w:rsidRPr="000E1A92">
        <w:rPr>
          <w:rFonts w:eastAsia="Arial"/>
        </w:rPr>
        <w:t>(d)</w:t>
      </w:r>
      <w:r w:rsidRPr="000E1A92">
        <w:rPr>
          <w:rFonts w:eastAsia="Arial"/>
        </w:rPr>
        <w:tab/>
      </w:r>
      <w:r w:rsidRPr="000E1A92">
        <w:t>the date of commencement of such plan:</w:t>
      </w:r>
    </w:p>
    <w:p w14:paraId="66A2FD49" w14:textId="77777777" w:rsidR="000C286A" w:rsidRDefault="000C286A" w:rsidP="000C286A">
      <w:pPr>
        <w:pStyle w:val="AS-P0"/>
      </w:pPr>
    </w:p>
    <w:p w14:paraId="15DBD873" w14:textId="77777777" w:rsidR="000C286A" w:rsidRDefault="000C286A" w:rsidP="000C286A">
      <w:pPr>
        <w:pStyle w:val="AS-P0"/>
      </w:pPr>
      <w:r w:rsidRPr="000E1A92">
        <w:t>Provided that a fire protection plan shall not contain provisions which are inconsistent with the provisions of the Forest Act, 1968 (Act No. 72 of 1968).</w:t>
      </w:r>
    </w:p>
    <w:p w14:paraId="2E0B8214" w14:textId="77777777" w:rsidR="000C286A" w:rsidRDefault="000C286A" w:rsidP="000C286A">
      <w:pPr>
        <w:pStyle w:val="AS-P0"/>
      </w:pPr>
    </w:p>
    <w:p w14:paraId="0A8A0BFD" w14:textId="77777777" w:rsidR="00DF3825" w:rsidRPr="00DF3825" w:rsidRDefault="00DF3825" w:rsidP="00DF3825">
      <w:pPr>
        <w:pStyle w:val="AS-P-Amend"/>
      </w:pPr>
      <w:r w:rsidRPr="00DF3825">
        <w:t>[The Forest Act 72 of 1968 has been replaced by the Forest Act 12 of 2001.]</w:t>
      </w:r>
    </w:p>
    <w:p w14:paraId="6CFAB0C4" w14:textId="77777777" w:rsidR="00DF3825" w:rsidRDefault="00DF3825" w:rsidP="000C286A">
      <w:pPr>
        <w:pStyle w:val="AS-P0"/>
      </w:pPr>
    </w:p>
    <w:p w14:paraId="685C3075" w14:textId="77777777" w:rsidR="000C286A" w:rsidRDefault="000C286A" w:rsidP="00341DA2">
      <w:pPr>
        <w:pStyle w:val="AS-P1"/>
      </w:pPr>
      <w:r w:rsidRPr="000E1A92">
        <w:t>(3)</w:t>
      </w:r>
      <w:r w:rsidRPr="000E1A92">
        <w:tab/>
        <w:t>The Secretary</w:t>
      </w:r>
      <w:r>
        <w:t xml:space="preserve"> -</w:t>
      </w:r>
    </w:p>
    <w:p w14:paraId="33BBF004" w14:textId="77777777" w:rsidR="000C286A" w:rsidRDefault="000C286A" w:rsidP="000C286A">
      <w:pPr>
        <w:pStyle w:val="AS-P0"/>
      </w:pPr>
    </w:p>
    <w:p w14:paraId="4BF3986D" w14:textId="77777777" w:rsidR="000C286A" w:rsidRDefault="000C286A" w:rsidP="00341DA2">
      <w:pPr>
        <w:pStyle w:val="AS-Pa"/>
      </w:pPr>
      <w:r w:rsidRPr="000E1A92">
        <w:rPr>
          <w:rFonts w:eastAsia="Arial"/>
        </w:rPr>
        <w:t>(a)</w:t>
      </w:r>
      <w:r w:rsidRPr="000E1A92">
        <w:rPr>
          <w:rFonts w:eastAsia="Arial"/>
        </w:rPr>
        <w:tab/>
      </w:r>
      <w:r w:rsidRPr="000E1A92">
        <w:t xml:space="preserve">shall, at least one month prior to the date specified under subsection (2), cause particulars of the fire protection plan to be published by notice in the </w:t>
      </w:r>
      <w:r w:rsidRPr="000E1A92">
        <w:rPr>
          <w:i/>
        </w:rPr>
        <w:t>Gazette</w:t>
      </w:r>
      <w:r>
        <w:rPr>
          <w:i/>
        </w:rPr>
        <w:t>;</w:t>
      </w:r>
    </w:p>
    <w:p w14:paraId="5B2B78AB" w14:textId="77777777" w:rsidR="000C286A" w:rsidRDefault="000C286A" w:rsidP="00341DA2">
      <w:pPr>
        <w:pStyle w:val="AS-Pa"/>
      </w:pPr>
    </w:p>
    <w:p w14:paraId="2DC1279E" w14:textId="77777777" w:rsidR="000C286A" w:rsidRDefault="000C286A" w:rsidP="00341DA2">
      <w:pPr>
        <w:pStyle w:val="AS-Pa"/>
      </w:pPr>
      <w:r w:rsidRPr="000E1A92">
        <w:rPr>
          <w:rFonts w:eastAsia="Arial"/>
        </w:rPr>
        <w:t>(b)</w:t>
      </w:r>
      <w:r w:rsidRPr="000E1A92">
        <w:rPr>
          <w:rFonts w:eastAsia="Arial"/>
        </w:rPr>
        <w:tab/>
      </w:r>
      <w:r w:rsidRPr="000E1A92">
        <w:t>may, if he deems fit, at any time cause to be served on every owner or occupier</w:t>
      </w:r>
      <w:r>
        <w:t xml:space="preserve"> </w:t>
      </w:r>
      <w:r w:rsidRPr="000E1A92">
        <w:t>of land with reference to which such fire protection plan is being or is to be applied and whose name and address are known to him, a copy of the fire protection plan.</w:t>
      </w:r>
    </w:p>
    <w:p w14:paraId="661996A9" w14:textId="77777777" w:rsidR="000C286A" w:rsidRDefault="000C286A" w:rsidP="000C286A">
      <w:pPr>
        <w:pStyle w:val="AS-P0"/>
      </w:pPr>
    </w:p>
    <w:p w14:paraId="7EB5CF6C" w14:textId="77777777" w:rsidR="000C286A" w:rsidRDefault="000C286A" w:rsidP="00B177F8">
      <w:pPr>
        <w:pStyle w:val="AS-P1"/>
      </w:pPr>
      <w:r w:rsidRPr="000E1A92">
        <w:t>(4)</w:t>
      </w:r>
      <w:r w:rsidRPr="000E1A92">
        <w:tab/>
        <w:t>Every</w:t>
      </w:r>
      <w:r>
        <w:t xml:space="preserve"> </w:t>
      </w:r>
      <w:r w:rsidRPr="000E1A92">
        <w:t>owner</w:t>
      </w:r>
      <w:r>
        <w:t xml:space="preserve"> </w:t>
      </w:r>
      <w:r w:rsidRPr="000E1A92">
        <w:t>and</w:t>
      </w:r>
      <w:r>
        <w:t xml:space="preserve"> </w:t>
      </w:r>
      <w:r w:rsidRPr="000E1A92">
        <w:t>occupier</w:t>
      </w:r>
      <w:r>
        <w:t xml:space="preserve"> </w:t>
      </w:r>
      <w:r w:rsidRPr="000E1A92">
        <w:t>of</w:t>
      </w:r>
      <w:r>
        <w:t xml:space="preserve"> </w:t>
      </w:r>
      <w:r w:rsidRPr="000E1A92">
        <w:t>land</w:t>
      </w:r>
      <w:r>
        <w:t xml:space="preserve"> </w:t>
      </w:r>
      <w:r w:rsidRPr="000E1A92">
        <w:t>with</w:t>
      </w:r>
      <w:r>
        <w:t xml:space="preserve"> </w:t>
      </w:r>
      <w:r w:rsidRPr="000E1A92">
        <w:t>reference</w:t>
      </w:r>
      <w:r>
        <w:t xml:space="preserve"> </w:t>
      </w:r>
      <w:r w:rsidRPr="000E1A92">
        <w:t>to which a fire protection plan has been applied under this section, and their successors in title, shall be bound by the provisions o such fire protection plan.</w:t>
      </w:r>
    </w:p>
    <w:p w14:paraId="1FE35002" w14:textId="77777777" w:rsidR="000C286A" w:rsidRDefault="000C286A" w:rsidP="000C286A">
      <w:pPr>
        <w:pStyle w:val="AS-P0"/>
      </w:pPr>
    </w:p>
    <w:p w14:paraId="6E81143F" w14:textId="77777777" w:rsidR="008A2707" w:rsidRDefault="008A2707" w:rsidP="008A2707">
      <w:pPr>
        <w:pStyle w:val="AS-P-Amend"/>
      </w:pPr>
      <w:r>
        <w:t xml:space="preserve">[The </w:t>
      </w:r>
      <w:r w:rsidRPr="000F76EB">
        <w:t>“o”</w:t>
      </w:r>
      <w:r>
        <w:t xml:space="preserve"> in the phrase </w:t>
      </w:r>
      <w:r w:rsidRPr="000F76EB">
        <w:rPr>
          <w:b w:val="0"/>
        </w:rPr>
        <w:t>“</w:t>
      </w:r>
      <w:r w:rsidRPr="008A2707">
        <w:rPr>
          <w:b w:val="0"/>
        </w:rPr>
        <w:t xml:space="preserve">provisions </w:t>
      </w:r>
      <w:r w:rsidRPr="008A2707">
        <w:t>o</w:t>
      </w:r>
      <w:r w:rsidRPr="008A2707">
        <w:rPr>
          <w:b w:val="0"/>
        </w:rPr>
        <w:t xml:space="preserve"> such fire protection plan</w:t>
      </w:r>
      <w:r w:rsidRPr="000F76EB">
        <w:rPr>
          <w:b w:val="0"/>
        </w:rPr>
        <w:t>”</w:t>
      </w:r>
      <w:r>
        <w:t xml:space="preserve"> should be </w:t>
      </w:r>
      <w:r w:rsidRPr="0004428F">
        <w:t>“of”</w:t>
      </w:r>
      <w:r>
        <w:t>.]</w:t>
      </w:r>
    </w:p>
    <w:p w14:paraId="68F2A594" w14:textId="77777777" w:rsidR="008A2707" w:rsidRDefault="008A2707" w:rsidP="000C286A">
      <w:pPr>
        <w:pStyle w:val="AS-P0"/>
      </w:pPr>
    </w:p>
    <w:p w14:paraId="3FC6FFCC" w14:textId="77777777" w:rsidR="00973BFF" w:rsidRDefault="00973BFF" w:rsidP="000C286A">
      <w:pPr>
        <w:pStyle w:val="AS-P0"/>
        <w:rPr>
          <w:b/>
        </w:rPr>
      </w:pPr>
      <w:r w:rsidRPr="00F41BF3">
        <w:rPr>
          <w:b/>
        </w:rPr>
        <w:t>Secretary may amend fire protection plans</w:t>
      </w:r>
    </w:p>
    <w:p w14:paraId="50501791" w14:textId="77777777" w:rsidR="00973BFF" w:rsidRDefault="00973BFF" w:rsidP="000C286A">
      <w:pPr>
        <w:pStyle w:val="AS-P0"/>
      </w:pPr>
    </w:p>
    <w:p w14:paraId="2BA4E314" w14:textId="77777777" w:rsidR="000C286A" w:rsidRDefault="000C286A" w:rsidP="002F65D4">
      <w:pPr>
        <w:pStyle w:val="AS-P1"/>
      </w:pPr>
      <w:r w:rsidRPr="00973BFF">
        <w:rPr>
          <w:b/>
        </w:rPr>
        <w:t>9.</w:t>
      </w:r>
      <w:r w:rsidRPr="000E1A92">
        <w:tab/>
        <w:t xml:space="preserve">The Secretary may from time to time after consultation with the advisory committee concerned, and the fire protection committee concerned (if there is one), by notice in the </w:t>
      </w:r>
      <w:r w:rsidRPr="000E1A92">
        <w:rPr>
          <w:i/>
        </w:rPr>
        <w:t xml:space="preserve">Gazette </w:t>
      </w:r>
      <w:r w:rsidRPr="000E1A92">
        <w:t xml:space="preserve">amend the provisions of any fire protection plan: Provided that the Minister shall cause particulars of any such amendment to be published by notice in the </w:t>
      </w:r>
      <w:r w:rsidRPr="000E1A92">
        <w:rPr>
          <w:i/>
        </w:rPr>
        <w:t xml:space="preserve">Gazette </w:t>
      </w:r>
      <w:r w:rsidRPr="000E1A92">
        <w:t>at least one month prior to the date upon which such amendments are to come into operation.</w:t>
      </w:r>
    </w:p>
    <w:p w14:paraId="6FA84217" w14:textId="77777777" w:rsidR="000C286A" w:rsidRDefault="000C286A" w:rsidP="000C286A">
      <w:pPr>
        <w:pStyle w:val="AS-P0"/>
      </w:pPr>
    </w:p>
    <w:p w14:paraId="24FC65AB" w14:textId="77777777" w:rsidR="00973BFF" w:rsidRDefault="00973BFF" w:rsidP="000C286A">
      <w:pPr>
        <w:pStyle w:val="AS-P0"/>
        <w:rPr>
          <w:b/>
        </w:rPr>
      </w:pPr>
      <w:r w:rsidRPr="00F41BF3">
        <w:rPr>
          <w:b/>
        </w:rPr>
        <w:t>Minister may render financial aid</w:t>
      </w:r>
    </w:p>
    <w:p w14:paraId="01D50799" w14:textId="77777777" w:rsidR="00973BFF" w:rsidRDefault="00973BFF" w:rsidP="000C286A">
      <w:pPr>
        <w:pStyle w:val="AS-P0"/>
      </w:pPr>
    </w:p>
    <w:p w14:paraId="64912E14" w14:textId="77777777" w:rsidR="000C286A" w:rsidRDefault="000C286A" w:rsidP="0093365B">
      <w:pPr>
        <w:pStyle w:val="AS-P1"/>
      </w:pPr>
      <w:r w:rsidRPr="00973BFF">
        <w:rPr>
          <w:b/>
        </w:rPr>
        <w:t>10.</w:t>
      </w:r>
      <w:r w:rsidRPr="000E1A92">
        <w:tab/>
        <w:t>The Minister may, in consultation with the Minister of Finance, from moneys appropriated by Parliament for the purpose, and subject to such conditions as he may determine, render financial aid by way of grants or otherwise</w:t>
      </w:r>
      <w:r>
        <w:t xml:space="preserve"> -</w:t>
      </w:r>
    </w:p>
    <w:p w14:paraId="30A1A9A2" w14:textId="77777777" w:rsidR="000C286A" w:rsidRDefault="000C286A" w:rsidP="000C286A">
      <w:pPr>
        <w:pStyle w:val="AS-P0"/>
      </w:pPr>
    </w:p>
    <w:p w14:paraId="44F579B4" w14:textId="77777777" w:rsidR="000C286A" w:rsidRDefault="000C286A" w:rsidP="00A902F3">
      <w:pPr>
        <w:pStyle w:val="AS-Pa"/>
      </w:pPr>
      <w:r w:rsidRPr="000E1A92">
        <w:t>(a)</w:t>
      </w:r>
      <w:r w:rsidRPr="000E1A92">
        <w:tab/>
        <w:t>to any fire protection</w:t>
      </w:r>
      <w:r>
        <w:t xml:space="preserve"> </w:t>
      </w:r>
      <w:r w:rsidRPr="000E1A92">
        <w:t>committee; and</w:t>
      </w:r>
    </w:p>
    <w:p w14:paraId="184ABDAB" w14:textId="77777777" w:rsidR="000C286A" w:rsidRDefault="000C286A" w:rsidP="00A902F3">
      <w:pPr>
        <w:pStyle w:val="AS-Pa"/>
      </w:pPr>
    </w:p>
    <w:p w14:paraId="065B0358" w14:textId="77777777" w:rsidR="000C286A" w:rsidRDefault="000C286A" w:rsidP="00A902F3">
      <w:pPr>
        <w:pStyle w:val="AS-Pa"/>
      </w:pPr>
      <w:r w:rsidRPr="000E1A92">
        <w:t>(b)</w:t>
      </w:r>
      <w:r w:rsidRPr="000E1A92">
        <w:tab/>
        <w:t>to the owner and occupier of</w:t>
      </w:r>
      <w:r w:rsidR="00A902F3">
        <w:t xml:space="preserve"> </w:t>
      </w:r>
      <w:r w:rsidRPr="000E1A92">
        <w:t>land in respect of expenses incurred by them in compliance with any provision of any fire protection plan or any direction.</w:t>
      </w:r>
    </w:p>
    <w:p w14:paraId="6C9BFF9D" w14:textId="77777777" w:rsidR="000C286A" w:rsidRDefault="000C286A" w:rsidP="00973BFF">
      <w:pPr>
        <w:pStyle w:val="AS-P0"/>
        <w:ind w:firstLine="567"/>
      </w:pPr>
    </w:p>
    <w:p w14:paraId="37AA102A" w14:textId="77777777" w:rsidR="00973BFF" w:rsidRPr="00973BFF" w:rsidRDefault="00973BFF" w:rsidP="00973BFF">
      <w:pPr>
        <w:pStyle w:val="AS-P0"/>
        <w:rPr>
          <w:b/>
        </w:rPr>
      </w:pPr>
      <w:r w:rsidRPr="00973BFF">
        <w:rPr>
          <w:b/>
        </w:rPr>
        <w:t>Right of entry on or way over land</w:t>
      </w:r>
    </w:p>
    <w:p w14:paraId="123AE4EA" w14:textId="77777777" w:rsidR="00973BFF" w:rsidRDefault="00973BFF" w:rsidP="00973BFF">
      <w:pPr>
        <w:pStyle w:val="AS-P0"/>
        <w:ind w:firstLine="567"/>
      </w:pPr>
    </w:p>
    <w:p w14:paraId="786CADAF" w14:textId="77777777" w:rsidR="000C286A" w:rsidRDefault="000C286A" w:rsidP="00511381">
      <w:pPr>
        <w:pStyle w:val="AS-P1"/>
      </w:pPr>
      <w:r w:rsidRPr="00973BFF">
        <w:rPr>
          <w:b/>
        </w:rPr>
        <w:t>11.</w:t>
      </w:r>
      <w:r w:rsidRPr="000E1A92">
        <w:tab/>
      </w:r>
      <w:r w:rsidR="00973BFF">
        <w:t>(</w:t>
      </w:r>
      <w:r w:rsidR="00511381">
        <w:t>1</w:t>
      </w:r>
      <w:r w:rsidRPr="000E1A92">
        <w:t xml:space="preserve">) </w:t>
      </w:r>
      <w:r w:rsidR="00973BFF">
        <w:tab/>
      </w:r>
      <w:r w:rsidRPr="000E1A92">
        <w:t>Any duly authorized officer of any department of State, any member of any advisory committee or fire protection committee or any person authorized by any fire protection committee, may enter upon any land situated in any mountain catchment area and may take with him such equipment and number of assistants as are required for the performance of any act on such land which is ordered in terms of any direction or any provision of any fire protection plan or which is authorized by the Minister under section 13.</w:t>
      </w:r>
    </w:p>
    <w:p w14:paraId="7C501A1E" w14:textId="77777777" w:rsidR="000C286A" w:rsidRDefault="000C286A" w:rsidP="00511381">
      <w:pPr>
        <w:pStyle w:val="AS-P1"/>
      </w:pPr>
    </w:p>
    <w:p w14:paraId="2806E15E" w14:textId="77777777" w:rsidR="000C286A" w:rsidRDefault="000C286A" w:rsidP="00511381">
      <w:pPr>
        <w:pStyle w:val="AS-P1"/>
      </w:pPr>
      <w:r w:rsidRPr="000E1A92">
        <w:t>(2)</w:t>
      </w:r>
      <w:r w:rsidRPr="000E1A92">
        <w:tab/>
        <w:t xml:space="preserve">Any officer, member or person referred to in subsection </w:t>
      </w:r>
      <w:r>
        <w:t>(1)</w:t>
      </w:r>
      <w:r w:rsidRPr="000E1A92">
        <w:t>, shall at all reasonable times have right of way over any land for</w:t>
      </w:r>
      <w:r>
        <w:t xml:space="preserve"> </w:t>
      </w:r>
      <w:r w:rsidRPr="000E1A92">
        <w:t>the</w:t>
      </w:r>
      <w:r>
        <w:t xml:space="preserve"> </w:t>
      </w:r>
      <w:r w:rsidRPr="000E1A92">
        <w:t>purpose</w:t>
      </w:r>
      <w:r>
        <w:t xml:space="preserve"> </w:t>
      </w:r>
      <w:r w:rsidRPr="000E1A92">
        <w:t>of</w:t>
      </w:r>
      <w:r>
        <w:t xml:space="preserve"> -</w:t>
      </w:r>
    </w:p>
    <w:p w14:paraId="2B009F5A" w14:textId="77777777" w:rsidR="000C286A" w:rsidRDefault="000C286A" w:rsidP="000C286A">
      <w:pPr>
        <w:pStyle w:val="AS-P0"/>
      </w:pPr>
    </w:p>
    <w:p w14:paraId="51EE0F1E" w14:textId="77777777" w:rsidR="000C286A" w:rsidRDefault="000C286A" w:rsidP="008E1AAA">
      <w:pPr>
        <w:pStyle w:val="AS-Pa"/>
      </w:pPr>
      <w:r w:rsidRPr="000E1A92">
        <w:t>(a)</w:t>
      </w:r>
      <w:r w:rsidRPr="000E1A92">
        <w:tab/>
        <w:t>ascertaining the desirability of declaring that land to be a mountain catchment area;</w:t>
      </w:r>
    </w:p>
    <w:p w14:paraId="34C6E06B" w14:textId="77777777" w:rsidR="000C286A" w:rsidRDefault="000C286A" w:rsidP="008E1AAA">
      <w:pPr>
        <w:pStyle w:val="AS-Pa"/>
      </w:pPr>
    </w:p>
    <w:p w14:paraId="4C9C3FA3" w14:textId="77777777" w:rsidR="000C286A" w:rsidRDefault="000C286A" w:rsidP="008E1AAA">
      <w:pPr>
        <w:pStyle w:val="AS-Pa"/>
      </w:pPr>
      <w:r w:rsidRPr="000E1A92">
        <w:t>(b)</w:t>
      </w:r>
      <w:r w:rsidRPr="000E1A92">
        <w:tab/>
        <w:t>ascertaining the desirability of the construction upon that land of fire-belts or of declaring directions applicable with reference to that land;</w:t>
      </w:r>
    </w:p>
    <w:p w14:paraId="21423718" w14:textId="77777777" w:rsidR="000C286A" w:rsidRDefault="000C286A" w:rsidP="008E1AAA">
      <w:pPr>
        <w:pStyle w:val="AS-Pa"/>
      </w:pPr>
    </w:p>
    <w:p w14:paraId="04485642" w14:textId="77777777" w:rsidR="000C286A" w:rsidRDefault="000C286A" w:rsidP="008E1AAA">
      <w:pPr>
        <w:pStyle w:val="AS-Pa"/>
      </w:pPr>
      <w:r w:rsidRPr="000E1A92">
        <w:t>(c)</w:t>
      </w:r>
      <w:r w:rsidRPr="000E1A92">
        <w:tab/>
        <w:t>inspecting or maintaining any works constructed or under construction upon</w:t>
      </w:r>
      <w:r>
        <w:t xml:space="preserve"> </w:t>
      </w:r>
      <w:r w:rsidRPr="000E1A92">
        <w:t>that</w:t>
      </w:r>
      <w:r>
        <w:t xml:space="preserve"> </w:t>
      </w:r>
      <w:r w:rsidRPr="000E1A92">
        <w:t>land</w:t>
      </w:r>
      <w:r>
        <w:t xml:space="preserve"> </w:t>
      </w:r>
      <w:r w:rsidRPr="000E1A92">
        <w:t>for</w:t>
      </w:r>
      <w:r>
        <w:t xml:space="preserve"> </w:t>
      </w:r>
      <w:r w:rsidRPr="000E1A92">
        <w:t>the purpose of preventing veld or forest fires; or</w:t>
      </w:r>
    </w:p>
    <w:p w14:paraId="6621E0D7" w14:textId="77777777" w:rsidR="000C286A" w:rsidRDefault="000C286A" w:rsidP="008E1AAA">
      <w:pPr>
        <w:pStyle w:val="AS-Pa"/>
      </w:pPr>
    </w:p>
    <w:p w14:paraId="3CBB8128" w14:textId="77777777" w:rsidR="000C286A" w:rsidRDefault="000C286A" w:rsidP="008E1AAA">
      <w:pPr>
        <w:pStyle w:val="AS-Pa"/>
      </w:pPr>
      <w:r w:rsidRPr="000E1A92">
        <w:t xml:space="preserve">(d) </w:t>
      </w:r>
      <w:r w:rsidR="008C6679">
        <w:tab/>
      </w:r>
      <w:r w:rsidRPr="000E1A92">
        <w:t>ascertaining whether the provisions of this Act, or any direction or provision of any fire protection plan which is applicable to or with reference to such land are being properly carried out or complied with.</w:t>
      </w:r>
    </w:p>
    <w:p w14:paraId="3AA152C7" w14:textId="77777777" w:rsidR="006A3940" w:rsidRDefault="006A3940" w:rsidP="006A3940">
      <w:pPr>
        <w:pStyle w:val="AS-P0"/>
      </w:pPr>
    </w:p>
    <w:p w14:paraId="4E43804F" w14:textId="4D2F8D72" w:rsidR="00392322" w:rsidRDefault="00392322" w:rsidP="00392322">
      <w:pPr>
        <w:pStyle w:val="AS-P-Amend"/>
      </w:pPr>
      <w:r>
        <w:t>[</w:t>
      </w:r>
      <w:r w:rsidRPr="000F76EB">
        <w:t xml:space="preserve">If amendments made to the Act in South Africa prior to the date of transfer were in fact applicable to South West Africa, </w:t>
      </w:r>
      <w:r>
        <w:t xml:space="preserve">then </w:t>
      </w:r>
      <w:r w:rsidRPr="000F76EB">
        <w:t xml:space="preserve">Act </w:t>
      </w:r>
      <w:r>
        <w:t xml:space="preserve">41 </w:t>
      </w:r>
      <w:r w:rsidRPr="000F76EB">
        <w:t>of 197</w:t>
      </w:r>
      <w:r>
        <w:t>6</w:t>
      </w:r>
      <w:r w:rsidRPr="000F76EB">
        <w:t xml:space="preserve"> </w:t>
      </w:r>
      <w:r>
        <w:t>insert</w:t>
      </w:r>
      <w:r w:rsidR="00671EDD">
        <w:t>s</w:t>
      </w:r>
      <w:r>
        <w:t xml:space="preserve"> sub</w:t>
      </w:r>
      <w:r w:rsidRPr="000F76EB">
        <w:t xml:space="preserve">section </w:t>
      </w:r>
      <w:r>
        <w:t>(3) as follows</w:t>
      </w:r>
      <w:r w:rsidRPr="000F76EB">
        <w:t xml:space="preserve">: </w:t>
      </w:r>
    </w:p>
    <w:p w14:paraId="7AF1CFD2" w14:textId="77777777" w:rsidR="00C101E7" w:rsidRPr="000F76EB" w:rsidRDefault="00C101E7" w:rsidP="00392322">
      <w:pPr>
        <w:pStyle w:val="AS-P-Amend"/>
      </w:pPr>
    </w:p>
    <w:p w14:paraId="607791D5" w14:textId="236E61A0" w:rsidR="00392322" w:rsidRPr="009118C4" w:rsidRDefault="009118C4" w:rsidP="00392322">
      <w:pPr>
        <w:pStyle w:val="AS-P0"/>
        <w:rPr>
          <w:rFonts w:ascii="Arial" w:hAnsi="Arial" w:cs="Arial"/>
          <w:color w:val="00B050"/>
          <w:sz w:val="18"/>
          <w:szCs w:val="18"/>
        </w:rPr>
      </w:pPr>
      <w:r>
        <w:tab/>
      </w:r>
      <w:r w:rsidRPr="009118C4">
        <w:rPr>
          <w:rFonts w:ascii="Arial" w:hAnsi="Arial" w:cs="Arial"/>
          <w:color w:val="00B050"/>
          <w:sz w:val="18"/>
          <w:szCs w:val="18"/>
        </w:rPr>
        <w:t>“</w:t>
      </w:r>
      <w:r w:rsidR="00392322" w:rsidRPr="009118C4">
        <w:rPr>
          <w:rFonts w:ascii="Arial" w:hAnsi="Arial" w:cs="Arial"/>
          <w:color w:val="00B050"/>
          <w:sz w:val="18"/>
          <w:szCs w:val="18"/>
        </w:rPr>
        <w:t xml:space="preserve">(3) </w:t>
      </w:r>
      <w:r w:rsidRPr="009118C4">
        <w:rPr>
          <w:rFonts w:ascii="Arial" w:hAnsi="Arial" w:cs="Arial"/>
          <w:color w:val="00B050"/>
          <w:sz w:val="18"/>
          <w:szCs w:val="18"/>
        </w:rPr>
        <w:tab/>
      </w:r>
      <w:r w:rsidR="00392322" w:rsidRPr="009118C4">
        <w:rPr>
          <w:rFonts w:ascii="Arial" w:hAnsi="Arial" w:cs="Arial"/>
          <w:color w:val="00B050"/>
          <w:sz w:val="18"/>
          <w:szCs w:val="18"/>
        </w:rPr>
        <w:t>Any person duly authorized thereto by the Secretary may enter upon any land at all reasonable times, subject to prior notification of the landowner, occupier or manager concerned, and shall for that purpose have right of way over any other land, with such equipment and number of assistants as are required for the performance on that land of any act connected with</w:t>
      </w:r>
      <w:r w:rsidRPr="009118C4">
        <w:rPr>
          <w:rFonts w:ascii="Arial" w:hAnsi="Arial" w:cs="Arial"/>
          <w:color w:val="00B050"/>
          <w:sz w:val="18"/>
          <w:szCs w:val="18"/>
        </w:rPr>
        <w:t xml:space="preserve"> -</w:t>
      </w:r>
    </w:p>
    <w:p w14:paraId="662276DD" w14:textId="77777777" w:rsidR="00392322" w:rsidRPr="009118C4" w:rsidRDefault="00392322" w:rsidP="009118C4">
      <w:pPr>
        <w:pStyle w:val="AS-P0"/>
        <w:ind w:left="1134" w:hanging="1134"/>
        <w:rPr>
          <w:rFonts w:ascii="Arial" w:hAnsi="Arial" w:cs="Arial"/>
          <w:color w:val="00B050"/>
          <w:sz w:val="18"/>
          <w:szCs w:val="18"/>
        </w:rPr>
      </w:pPr>
      <w:r w:rsidRPr="009118C4">
        <w:rPr>
          <w:rFonts w:ascii="Arial" w:hAnsi="Arial" w:cs="Arial"/>
          <w:color w:val="00B050"/>
          <w:sz w:val="18"/>
          <w:szCs w:val="18"/>
        </w:rPr>
        <w:tab/>
        <w:t>(a)</w:t>
      </w:r>
      <w:r w:rsidRPr="009118C4">
        <w:rPr>
          <w:rFonts w:ascii="Arial" w:hAnsi="Arial" w:cs="Arial"/>
          <w:color w:val="00B050"/>
          <w:sz w:val="18"/>
          <w:szCs w:val="18"/>
        </w:rPr>
        <w:tab/>
        <w:t>the exercise by the Minister of any power conferred on him in terms of section 2 or 2A;</w:t>
      </w:r>
    </w:p>
    <w:p w14:paraId="5336D7FF" w14:textId="77777777" w:rsidR="00392322" w:rsidRPr="009118C4" w:rsidRDefault="00392322" w:rsidP="009118C4">
      <w:pPr>
        <w:pStyle w:val="AS-P0"/>
        <w:ind w:left="1134" w:hanging="1134"/>
        <w:rPr>
          <w:rFonts w:ascii="Arial" w:hAnsi="Arial" w:cs="Arial"/>
          <w:color w:val="00B050"/>
          <w:sz w:val="18"/>
          <w:szCs w:val="18"/>
        </w:rPr>
      </w:pPr>
      <w:r w:rsidRPr="009118C4">
        <w:rPr>
          <w:rFonts w:ascii="Arial" w:hAnsi="Arial" w:cs="Arial"/>
          <w:color w:val="00B050"/>
          <w:sz w:val="18"/>
          <w:szCs w:val="18"/>
        </w:rPr>
        <w:tab/>
        <w:t>(b)</w:t>
      </w:r>
      <w:r w:rsidRPr="009118C4">
        <w:rPr>
          <w:rFonts w:ascii="Arial" w:hAnsi="Arial" w:cs="Arial"/>
          <w:color w:val="00B050"/>
          <w:sz w:val="18"/>
          <w:szCs w:val="18"/>
        </w:rPr>
        <w:tab/>
        <w:t>the exercise by the Secretary of any power conferred on him in terms of section 2A; and</w:t>
      </w:r>
    </w:p>
    <w:p w14:paraId="7A09380F" w14:textId="464F7476" w:rsidR="00392322" w:rsidRPr="009118C4" w:rsidRDefault="00392322" w:rsidP="009118C4">
      <w:pPr>
        <w:pStyle w:val="AS-P0"/>
        <w:ind w:left="1134" w:hanging="1134"/>
        <w:rPr>
          <w:rFonts w:ascii="Arial" w:hAnsi="Arial" w:cs="Arial"/>
          <w:color w:val="00B050"/>
          <w:sz w:val="18"/>
          <w:szCs w:val="18"/>
        </w:rPr>
      </w:pPr>
      <w:r w:rsidRPr="009118C4">
        <w:rPr>
          <w:rFonts w:ascii="Arial" w:hAnsi="Arial" w:cs="Arial"/>
          <w:color w:val="00B050"/>
          <w:sz w:val="18"/>
          <w:szCs w:val="18"/>
        </w:rPr>
        <w:tab/>
        <w:t>(c)</w:t>
      </w:r>
      <w:r w:rsidRPr="009118C4">
        <w:rPr>
          <w:rFonts w:ascii="Arial" w:hAnsi="Arial" w:cs="Arial"/>
          <w:color w:val="00B050"/>
          <w:sz w:val="18"/>
          <w:szCs w:val="18"/>
        </w:rPr>
        <w:tab/>
        <w:t>the construction, erection, marking, maintenance and repair of any beacon referred to in section 2A(1).</w:t>
      </w:r>
      <w:r w:rsidR="009118C4" w:rsidRPr="009118C4">
        <w:rPr>
          <w:rFonts w:ascii="Arial" w:hAnsi="Arial" w:cs="Arial"/>
          <w:color w:val="00B050"/>
          <w:sz w:val="18"/>
          <w:szCs w:val="18"/>
        </w:rPr>
        <w:t>”</w:t>
      </w:r>
      <w:r w:rsidR="009118C4" w:rsidRPr="009118C4">
        <w:rPr>
          <w:rFonts w:ascii="Arial" w:hAnsi="Arial" w:cs="Arial"/>
          <w:b/>
          <w:color w:val="00B050"/>
          <w:sz w:val="18"/>
          <w:szCs w:val="18"/>
        </w:rPr>
        <w:t>]</w:t>
      </w:r>
    </w:p>
    <w:p w14:paraId="1C5C3F72" w14:textId="77777777" w:rsidR="00392322" w:rsidRDefault="00392322" w:rsidP="00392322">
      <w:pPr>
        <w:pStyle w:val="AS-P0"/>
      </w:pPr>
    </w:p>
    <w:p w14:paraId="59F16CD7" w14:textId="77777777" w:rsidR="00973BFF" w:rsidRDefault="00973BFF" w:rsidP="000C286A">
      <w:pPr>
        <w:pStyle w:val="AS-P0"/>
        <w:rPr>
          <w:b/>
        </w:rPr>
      </w:pPr>
      <w:r w:rsidRPr="00F41BF3">
        <w:rPr>
          <w:b/>
        </w:rPr>
        <w:t>Minister may perform certain acts</w:t>
      </w:r>
    </w:p>
    <w:p w14:paraId="1DE95810" w14:textId="77777777" w:rsidR="00973BFF" w:rsidRDefault="00973BFF" w:rsidP="000C286A">
      <w:pPr>
        <w:pStyle w:val="AS-P0"/>
      </w:pPr>
    </w:p>
    <w:p w14:paraId="1BE41D21" w14:textId="77777777" w:rsidR="000C286A" w:rsidRDefault="000C286A" w:rsidP="004C18B2">
      <w:pPr>
        <w:pStyle w:val="AS-P1"/>
      </w:pPr>
      <w:r w:rsidRPr="00973BFF">
        <w:rPr>
          <w:b/>
        </w:rPr>
        <w:t>12.</w:t>
      </w:r>
      <w:r w:rsidRPr="000E1A92">
        <w:tab/>
        <w:t>The Minister may, from moneys appropriated by Parliament for the purpose, perform or cause to be performed on any land situated in a mountain catchment area any act which he deems necessary</w:t>
      </w:r>
      <w:r>
        <w:t xml:space="preserve"> </w:t>
      </w:r>
      <w:r w:rsidRPr="000E1A92">
        <w:t>in order to achieve any object of this Act, including any act which has been ordered in terms of any direction or any provision of any fire protection plan, and shall for that purpose also have the powers conferred by section 11 on persons mentioned in that section.</w:t>
      </w:r>
    </w:p>
    <w:p w14:paraId="193E4120" w14:textId="77777777" w:rsidR="000C286A" w:rsidRDefault="000C286A" w:rsidP="000C286A">
      <w:pPr>
        <w:pStyle w:val="AS-P0"/>
      </w:pPr>
    </w:p>
    <w:p w14:paraId="04551CB4" w14:textId="77777777" w:rsidR="00973BFF" w:rsidRDefault="00973BFF" w:rsidP="000C286A">
      <w:pPr>
        <w:pStyle w:val="AS-P0"/>
        <w:rPr>
          <w:b/>
        </w:rPr>
      </w:pPr>
      <w:r w:rsidRPr="00F41BF3">
        <w:rPr>
          <w:b/>
        </w:rPr>
        <w:t>Regulations</w:t>
      </w:r>
    </w:p>
    <w:p w14:paraId="503AE215" w14:textId="77777777" w:rsidR="00973BFF" w:rsidRDefault="00973BFF" w:rsidP="000C286A">
      <w:pPr>
        <w:pStyle w:val="AS-P0"/>
      </w:pPr>
    </w:p>
    <w:p w14:paraId="7E001E69" w14:textId="77777777" w:rsidR="000C286A" w:rsidRDefault="000C286A" w:rsidP="008D21DC">
      <w:pPr>
        <w:pStyle w:val="AS-P1"/>
      </w:pPr>
      <w:r w:rsidRPr="000E1A92">
        <w:rPr>
          <w:b/>
          <w:bCs/>
        </w:rPr>
        <w:t>13.</w:t>
      </w:r>
      <w:r w:rsidRPr="000E1A92">
        <w:rPr>
          <w:b/>
          <w:bCs/>
        </w:rPr>
        <w:tab/>
      </w:r>
      <w:r w:rsidRPr="000E1A92">
        <w:t xml:space="preserve">(1) </w:t>
      </w:r>
      <w:r w:rsidR="008D21DC">
        <w:tab/>
      </w:r>
      <w:r w:rsidRPr="000E1A92">
        <w:t>The Minister may make regulations relating to</w:t>
      </w:r>
      <w:r w:rsidR="001E63A5">
        <w:t xml:space="preserve"> </w:t>
      </w:r>
      <w:r w:rsidRPr="000E1A92">
        <w:t>­</w:t>
      </w:r>
    </w:p>
    <w:p w14:paraId="659B99BA" w14:textId="77777777" w:rsidR="000C286A" w:rsidRDefault="000C286A" w:rsidP="000C286A">
      <w:pPr>
        <w:pStyle w:val="AS-P0"/>
      </w:pPr>
    </w:p>
    <w:p w14:paraId="1D6570E1" w14:textId="77777777" w:rsidR="000C286A" w:rsidRDefault="000C286A" w:rsidP="002C6719">
      <w:pPr>
        <w:pStyle w:val="AS-Pa"/>
      </w:pPr>
      <w:r w:rsidRPr="000E1A92">
        <w:t>(a)</w:t>
      </w:r>
      <w:r w:rsidRPr="000E1A92">
        <w:tab/>
        <w:t>the constitution of any fire protection committee;</w:t>
      </w:r>
    </w:p>
    <w:p w14:paraId="57A82853" w14:textId="77777777" w:rsidR="000C286A" w:rsidRDefault="000C286A" w:rsidP="002C6719">
      <w:pPr>
        <w:pStyle w:val="AS-Pa"/>
      </w:pPr>
    </w:p>
    <w:p w14:paraId="691FE805" w14:textId="77777777" w:rsidR="000C286A" w:rsidRDefault="000C286A" w:rsidP="002C6719">
      <w:pPr>
        <w:pStyle w:val="AS-Pa"/>
      </w:pPr>
      <w:r w:rsidRPr="000E1A92">
        <w:t>(b)</w:t>
      </w:r>
      <w:r w:rsidRPr="000E1A92">
        <w:tab/>
        <w:t>the calling of and the procedure and quorum at meetings of any advisory committee or fire protection committee;</w:t>
      </w:r>
    </w:p>
    <w:p w14:paraId="0814E8ED" w14:textId="77777777" w:rsidR="000C286A" w:rsidRDefault="000C286A" w:rsidP="002C6719">
      <w:pPr>
        <w:pStyle w:val="AS-Pa"/>
      </w:pPr>
    </w:p>
    <w:p w14:paraId="25388F29" w14:textId="77777777" w:rsidR="000C286A" w:rsidRDefault="000C286A" w:rsidP="002C6719">
      <w:pPr>
        <w:pStyle w:val="AS-Pa"/>
      </w:pPr>
      <w:r w:rsidRPr="000E1A92">
        <w:t>(c)</w:t>
      </w:r>
      <w:r w:rsidRPr="000E1A92">
        <w:tab/>
        <w:t>the allowances payable to any member of any advisory committee or fire protection committee;</w:t>
      </w:r>
    </w:p>
    <w:p w14:paraId="05D8E12E" w14:textId="77777777" w:rsidR="000C286A" w:rsidRDefault="000C286A" w:rsidP="002C6719">
      <w:pPr>
        <w:pStyle w:val="AS-Pa"/>
      </w:pPr>
    </w:p>
    <w:p w14:paraId="62BD3595" w14:textId="47DD663F" w:rsidR="00C101E7" w:rsidRDefault="00C101E7" w:rsidP="00C101E7">
      <w:pPr>
        <w:pStyle w:val="AS-P-Amend"/>
      </w:pPr>
      <w:r w:rsidRPr="00C101E7">
        <w:t>[If amendments made to the Act in South Africa prior to the date of transfer were in fact applicable to South West Africa, then Act 41 of 1976 insert</w:t>
      </w:r>
      <w:r w:rsidR="00671EDD">
        <w:t>s</w:t>
      </w:r>
      <w:r w:rsidRPr="00C101E7">
        <w:t xml:space="preserve"> paragraph (cA) as follows: </w:t>
      </w:r>
    </w:p>
    <w:p w14:paraId="536C4076" w14:textId="77777777" w:rsidR="00C101E7" w:rsidRPr="00C101E7" w:rsidRDefault="00C101E7" w:rsidP="00C101E7">
      <w:pPr>
        <w:pStyle w:val="AS-P-Amend"/>
      </w:pPr>
    </w:p>
    <w:p w14:paraId="514CCF3A" w14:textId="7444B096" w:rsidR="00C101E7" w:rsidRPr="00C101E7" w:rsidRDefault="00C101E7" w:rsidP="00C101E7">
      <w:pPr>
        <w:pStyle w:val="AS-Pa"/>
        <w:rPr>
          <w:rFonts w:ascii="Arial" w:hAnsi="Arial" w:cs="Arial"/>
          <w:color w:val="00B050"/>
          <w:sz w:val="18"/>
          <w:szCs w:val="18"/>
        </w:rPr>
      </w:pPr>
      <w:r w:rsidRPr="00C101E7">
        <w:rPr>
          <w:rFonts w:ascii="Arial" w:hAnsi="Arial" w:cs="Arial"/>
          <w:color w:val="00B050"/>
          <w:sz w:val="18"/>
          <w:szCs w:val="18"/>
        </w:rPr>
        <w:t xml:space="preserve"> “(cA)</w:t>
      </w:r>
      <w:r w:rsidRPr="00C101E7">
        <w:rPr>
          <w:rFonts w:ascii="Arial" w:hAnsi="Arial" w:cs="Arial"/>
          <w:color w:val="00B050"/>
          <w:sz w:val="18"/>
          <w:szCs w:val="18"/>
        </w:rPr>
        <w:tab/>
        <w:t>the form and dimensions of beacons referred to in section 2A(1), and the manner of their construction, erection, marking for identification, maintenance and repair;”</w:t>
      </w:r>
      <w:r w:rsidRPr="00C101E7">
        <w:rPr>
          <w:rFonts w:ascii="Arial" w:hAnsi="Arial" w:cs="Arial"/>
          <w:b/>
          <w:color w:val="00B050"/>
          <w:sz w:val="18"/>
          <w:szCs w:val="18"/>
        </w:rPr>
        <w:t>.]</w:t>
      </w:r>
    </w:p>
    <w:p w14:paraId="20415E14" w14:textId="77777777" w:rsidR="00C101E7" w:rsidRDefault="00C101E7" w:rsidP="00C101E7">
      <w:pPr>
        <w:pStyle w:val="AS-Pa"/>
      </w:pPr>
    </w:p>
    <w:p w14:paraId="223CED9A" w14:textId="58F18F11" w:rsidR="000C286A" w:rsidRDefault="000C286A" w:rsidP="00275EE3">
      <w:pPr>
        <w:pStyle w:val="AS-Pa"/>
      </w:pPr>
      <w:r w:rsidRPr="000E1A92">
        <w:t>(d)</w:t>
      </w:r>
      <w:r w:rsidRPr="000E1A92">
        <w:tab/>
        <w:t>the conditions subject to which and the rates at which financial aid by way</w:t>
      </w:r>
      <w:r>
        <w:t xml:space="preserve"> </w:t>
      </w:r>
      <w:r w:rsidRPr="000E1A92">
        <w:t>of</w:t>
      </w:r>
      <w:r>
        <w:t xml:space="preserve"> </w:t>
      </w:r>
      <w:r w:rsidRPr="000E1A92">
        <w:t>grants</w:t>
      </w:r>
      <w:r>
        <w:t xml:space="preserve"> </w:t>
      </w:r>
      <w:r w:rsidRPr="000E1A92">
        <w:t>or</w:t>
      </w:r>
      <w:r>
        <w:t xml:space="preserve"> </w:t>
      </w:r>
      <w:r w:rsidRPr="000E1A92">
        <w:t>otherwise</w:t>
      </w:r>
      <w:r>
        <w:t xml:space="preserve"> </w:t>
      </w:r>
      <w:r w:rsidRPr="000E1A92">
        <w:t>shall be rendered</w:t>
      </w:r>
      <w:r>
        <w:t xml:space="preserve"> </w:t>
      </w:r>
      <w:r w:rsidRPr="000E1A92">
        <w:t>under this Act; and</w:t>
      </w:r>
    </w:p>
    <w:p w14:paraId="1673EB5D" w14:textId="77777777" w:rsidR="000C286A" w:rsidRDefault="000C286A" w:rsidP="002C6719">
      <w:pPr>
        <w:pStyle w:val="AS-Pa"/>
      </w:pPr>
    </w:p>
    <w:p w14:paraId="78190E06" w14:textId="77777777" w:rsidR="000C286A" w:rsidRDefault="000C286A" w:rsidP="002C6719">
      <w:pPr>
        <w:pStyle w:val="AS-Pa"/>
      </w:pPr>
      <w:r w:rsidRPr="000E1A92">
        <w:t>(e)</w:t>
      </w:r>
      <w:r w:rsidRPr="000E1A92">
        <w:tab/>
        <w:t>all matters which he deems it necessary or expedient to prescribe in order to achieve the objects of this Act.</w:t>
      </w:r>
    </w:p>
    <w:p w14:paraId="743BE1B4" w14:textId="77777777" w:rsidR="000C286A" w:rsidRDefault="000C286A" w:rsidP="000C286A">
      <w:pPr>
        <w:pStyle w:val="AS-P0"/>
      </w:pPr>
    </w:p>
    <w:p w14:paraId="384EBB64" w14:textId="77777777" w:rsidR="000C286A" w:rsidRDefault="000C286A" w:rsidP="002D4736">
      <w:pPr>
        <w:pStyle w:val="AS-P1"/>
      </w:pPr>
      <w:r w:rsidRPr="000E1A92">
        <w:t xml:space="preserve">(2) </w:t>
      </w:r>
      <w:r w:rsidR="002D4736">
        <w:tab/>
      </w:r>
      <w:r w:rsidRPr="000E1A92">
        <w:t>Any regulation relating to State revenue or</w:t>
      </w:r>
      <w:r>
        <w:t xml:space="preserve"> </w:t>
      </w:r>
      <w:r w:rsidRPr="000E1A92">
        <w:t>expenses shall be made in consultation with the Minister of Finance.</w:t>
      </w:r>
    </w:p>
    <w:p w14:paraId="3F77AEB0" w14:textId="77777777" w:rsidR="002D4736" w:rsidRDefault="002D4736" w:rsidP="002D4736">
      <w:pPr>
        <w:pStyle w:val="AS-P1"/>
      </w:pPr>
    </w:p>
    <w:p w14:paraId="6D757B17" w14:textId="77777777" w:rsidR="000C286A" w:rsidRDefault="00973BFF" w:rsidP="000C286A">
      <w:pPr>
        <w:pStyle w:val="AS-P0"/>
        <w:rPr>
          <w:b/>
        </w:rPr>
      </w:pPr>
      <w:r w:rsidRPr="00F41BF3">
        <w:rPr>
          <w:b/>
        </w:rPr>
        <w:t>Penalties</w:t>
      </w:r>
    </w:p>
    <w:p w14:paraId="4F000370" w14:textId="77777777" w:rsidR="00973BFF" w:rsidRDefault="00973BFF" w:rsidP="000C286A">
      <w:pPr>
        <w:pStyle w:val="AS-P0"/>
      </w:pPr>
    </w:p>
    <w:p w14:paraId="4E90B0AF" w14:textId="77777777" w:rsidR="000C286A" w:rsidRDefault="000C286A" w:rsidP="0002001D">
      <w:pPr>
        <w:pStyle w:val="AS-P1"/>
      </w:pPr>
      <w:r w:rsidRPr="000E1A92">
        <w:rPr>
          <w:b/>
          <w:bCs/>
        </w:rPr>
        <w:t>14.</w:t>
      </w:r>
      <w:r w:rsidRPr="000E1A92">
        <w:rPr>
          <w:b/>
          <w:bCs/>
        </w:rPr>
        <w:tab/>
      </w:r>
      <w:r w:rsidRPr="000E1A92">
        <w:t>Any person who</w:t>
      </w:r>
      <w:r>
        <w:t xml:space="preserve"> -</w:t>
      </w:r>
    </w:p>
    <w:p w14:paraId="1FD710FA" w14:textId="77777777" w:rsidR="000C286A" w:rsidRDefault="000C286A" w:rsidP="000C286A">
      <w:pPr>
        <w:pStyle w:val="AS-P0"/>
      </w:pPr>
    </w:p>
    <w:p w14:paraId="18B313C6" w14:textId="77777777" w:rsidR="000C286A" w:rsidRDefault="000C286A" w:rsidP="0002001D">
      <w:pPr>
        <w:pStyle w:val="AS-Pa"/>
      </w:pPr>
      <w:r w:rsidRPr="000E1A92">
        <w:t>(a)</w:t>
      </w:r>
      <w:r w:rsidRPr="000E1A92">
        <w:tab/>
        <w:t>contravenes or fails to comply with any provision of this Act or any regulation;</w:t>
      </w:r>
    </w:p>
    <w:p w14:paraId="290A5B50" w14:textId="77777777" w:rsidR="000C286A" w:rsidRDefault="000C286A" w:rsidP="0002001D">
      <w:pPr>
        <w:pStyle w:val="AS-Pa"/>
      </w:pPr>
    </w:p>
    <w:p w14:paraId="0D5DD160" w14:textId="77777777" w:rsidR="000C286A" w:rsidRDefault="000C286A" w:rsidP="0002001D">
      <w:pPr>
        <w:pStyle w:val="AS-Pa"/>
      </w:pPr>
      <w:r w:rsidRPr="000E1A92">
        <w:t>(b)</w:t>
      </w:r>
      <w:r w:rsidRPr="000E1A92">
        <w:tab/>
        <w:t>refuses or fails to comply with any direction;</w:t>
      </w:r>
    </w:p>
    <w:p w14:paraId="63360406" w14:textId="77777777" w:rsidR="000C286A" w:rsidRDefault="000C286A" w:rsidP="0002001D">
      <w:pPr>
        <w:pStyle w:val="AS-Pa"/>
      </w:pPr>
    </w:p>
    <w:p w14:paraId="2A454434" w14:textId="77777777" w:rsidR="000C286A" w:rsidRDefault="000C286A" w:rsidP="0002001D">
      <w:pPr>
        <w:pStyle w:val="AS-Pa"/>
      </w:pPr>
      <w:r w:rsidRPr="000E1A92">
        <w:t>(c)</w:t>
      </w:r>
      <w:r w:rsidRPr="000E1A92">
        <w:tab/>
        <w:t xml:space="preserve">obstructs or hinders any person referred to in section </w:t>
      </w:r>
      <w:r w:rsidR="0094098F">
        <w:t>11</w:t>
      </w:r>
      <w:r w:rsidRPr="000E1A92">
        <w:t xml:space="preserve"> in the execution of his duties or the performance of his functions;</w:t>
      </w:r>
    </w:p>
    <w:p w14:paraId="3E56598E" w14:textId="77777777" w:rsidR="000C286A" w:rsidRDefault="000C286A" w:rsidP="0002001D">
      <w:pPr>
        <w:pStyle w:val="AS-Pa"/>
      </w:pPr>
    </w:p>
    <w:p w14:paraId="11B66E30" w14:textId="55D84CCE" w:rsidR="000C286A" w:rsidRDefault="000C286A" w:rsidP="0002001D">
      <w:pPr>
        <w:pStyle w:val="AS-Pa"/>
      </w:pPr>
      <w:r w:rsidRPr="000E1A92">
        <w:t>(d)</w:t>
      </w:r>
      <w:r w:rsidRPr="000E1A92">
        <w:tab/>
        <w:t xml:space="preserve">damages, or without the permission of the Secretary alters, any fire-belt or any other works constructed under this Act; </w:t>
      </w:r>
      <w:r w:rsidR="006E2D02">
        <w:t>or</w:t>
      </w:r>
    </w:p>
    <w:p w14:paraId="1EADD37F" w14:textId="77777777" w:rsidR="000C286A" w:rsidRDefault="000C286A" w:rsidP="0002001D">
      <w:pPr>
        <w:pStyle w:val="AS-Pa"/>
      </w:pPr>
    </w:p>
    <w:p w14:paraId="0D97817C" w14:textId="77777777" w:rsidR="000C286A" w:rsidRDefault="000C286A" w:rsidP="0002001D">
      <w:pPr>
        <w:pStyle w:val="AS-Pa"/>
      </w:pPr>
      <w:r w:rsidRPr="000E1A92">
        <w:t>(e)</w:t>
      </w:r>
      <w:r w:rsidRPr="000E1A92">
        <w:tab/>
        <w:t>contravenes or fails to comply with any provision of a fire protection plan,</w:t>
      </w:r>
    </w:p>
    <w:p w14:paraId="084F3D6E" w14:textId="77777777" w:rsidR="000C286A" w:rsidRDefault="000C286A" w:rsidP="000C286A">
      <w:pPr>
        <w:pStyle w:val="AS-P0"/>
      </w:pPr>
    </w:p>
    <w:p w14:paraId="45C94319" w14:textId="163B0886" w:rsidR="00671EDD" w:rsidRDefault="00671EDD" w:rsidP="00671EDD">
      <w:pPr>
        <w:pStyle w:val="AS-P-Amend"/>
      </w:pPr>
      <w:r w:rsidRPr="00C101E7">
        <w:t xml:space="preserve">[If amendments made to the Act in South Africa prior to the date of transfer were in fact applicable to South West Africa, then Act 41 of 1976 </w:t>
      </w:r>
      <w:r w:rsidR="006E2D02">
        <w:t xml:space="preserve">deletes the word “or” at the end of paragraph (d) </w:t>
      </w:r>
      <w:r w:rsidR="006E2D02">
        <w:br/>
        <w:t xml:space="preserve">and </w:t>
      </w:r>
      <w:r w:rsidRPr="00C101E7">
        <w:t>insert</w:t>
      </w:r>
      <w:r>
        <w:t>s</w:t>
      </w:r>
      <w:r w:rsidRPr="00C101E7">
        <w:t xml:space="preserve"> paragraph (</w:t>
      </w:r>
      <w:r>
        <w:t>f</w:t>
      </w:r>
      <w:r w:rsidRPr="00C101E7">
        <w:t xml:space="preserve">) as follows: </w:t>
      </w:r>
    </w:p>
    <w:p w14:paraId="1A261137" w14:textId="77777777" w:rsidR="00671EDD" w:rsidRPr="00671EDD" w:rsidRDefault="00671EDD" w:rsidP="00671EDD">
      <w:pPr>
        <w:pStyle w:val="AS-P0"/>
        <w:rPr>
          <w:rFonts w:ascii="Arial" w:hAnsi="Arial" w:cs="Arial"/>
          <w:sz w:val="18"/>
          <w:szCs w:val="18"/>
        </w:rPr>
      </w:pPr>
      <w:r>
        <w:t xml:space="preserve"> </w:t>
      </w:r>
    </w:p>
    <w:p w14:paraId="18C50A43" w14:textId="0FACDF7F" w:rsidR="00671EDD" w:rsidRPr="00671EDD" w:rsidRDefault="00671EDD" w:rsidP="00671EDD">
      <w:pPr>
        <w:pStyle w:val="AS-P0"/>
        <w:ind w:left="1134" w:hanging="567"/>
        <w:rPr>
          <w:rFonts w:ascii="Arial" w:hAnsi="Arial" w:cs="Arial"/>
          <w:color w:val="00B050"/>
          <w:sz w:val="18"/>
          <w:szCs w:val="18"/>
        </w:rPr>
      </w:pPr>
      <w:r w:rsidRPr="00671EDD">
        <w:rPr>
          <w:rFonts w:ascii="Arial" w:hAnsi="Arial" w:cs="Arial"/>
          <w:color w:val="00B050"/>
          <w:sz w:val="18"/>
          <w:szCs w:val="18"/>
        </w:rPr>
        <w:t>“(f)</w:t>
      </w:r>
      <w:r w:rsidRPr="00671EDD">
        <w:rPr>
          <w:rFonts w:ascii="Arial" w:hAnsi="Arial" w:cs="Arial"/>
          <w:color w:val="00B050"/>
          <w:sz w:val="18"/>
          <w:szCs w:val="18"/>
        </w:rPr>
        <w:tab/>
        <w:t>alters, moves, disturbs or wilfully damages or destroys any beacon erected under section 2A(1),”</w:t>
      </w:r>
      <w:r w:rsidRPr="00671EDD">
        <w:rPr>
          <w:rStyle w:val="AS-P-AmendChar"/>
        </w:rPr>
        <w:t>.]</w:t>
      </w:r>
    </w:p>
    <w:p w14:paraId="3306CCF0" w14:textId="77777777" w:rsidR="00671EDD" w:rsidRDefault="00671EDD" w:rsidP="00671EDD">
      <w:pPr>
        <w:pStyle w:val="AS-P0"/>
      </w:pPr>
    </w:p>
    <w:p w14:paraId="6CB17936" w14:textId="77777777" w:rsidR="000C286A" w:rsidRDefault="000C286A" w:rsidP="000C286A">
      <w:pPr>
        <w:pStyle w:val="AS-P0"/>
      </w:pPr>
      <w:r w:rsidRPr="000E1A92">
        <w:t>shall be guilty of an offence and liable on conviction to a fine not exceeding one thousand rand or to imprisonment for a period not exceeding two years or to both such fine and such imprisonment.</w:t>
      </w:r>
    </w:p>
    <w:p w14:paraId="6F84039A" w14:textId="77777777" w:rsidR="000C286A" w:rsidRDefault="000C286A" w:rsidP="000C286A">
      <w:pPr>
        <w:pStyle w:val="AS-P0"/>
      </w:pPr>
    </w:p>
    <w:p w14:paraId="368B15DE" w14:textId="77777777" w:rsidR="00973BFF" w:rsidRDefault="00973BFF" w:rsidP="000C286A">
      <w:pPr>
        <w:pStyle w:val="AS-P0"/>
        <w:rPr>
          <w:b/>
        </w:rPr>
      </w:pPr>
      <w:r w:rsidRPr="00F41BF3">
        <w:rPr>
          <w:b/>
        </w:rPr>
        <w:t>Service of notices</w:t>
      </w:r>
    </w:p>
    <w:p w14:paraId="10D2C749" w14:textId="77777777" w:rsidR="00973BFF" w:rsidRDefault="00973BFF" w:rsidP="000C286A">
      <w:pPr>
        <w:pStyle w:val="AS-P0"/>
      </w:pPr>
    </w:p>
    <w:p w14:paraId="0133E2A3" w14:textId="77777777" w:rsidR="000C286A" w:rsidRDefault="000C286A" w:rsidP="00976F7D">
      <w:pPr>
        <w:pStyle w:val="AS-P1"/>
      </w:pPr>
      <w:r w:rsidRPr="000E1A92">
        <w:rPr>
          <w:b/>
          <w:bCs/>
        </w:rPr>
        <w:t>15.</w:t>
      </w:r>
      <w:r w:rsidRPr="000E1A92">
        <w:rPr>
          <w:b/>
          <w:bCs/>
        </w:rPr>
        <w:tab/>
      </w:r>
      <w:r w:rsidRPr="000E1A92">
        <w:t>Service of any notice under this Act may be effected</w:t>
      </w:r>
      <w:r w:rsidR="00976F7D">
        <w:t xml:space="preserve"> </w:t>
      </w:r>
      <w:r w:rsidRPr="000E1A92">
        <w:t>­</w:t>
      </w:r>
    </w:p>
    <w:p w14:paraId="3E8A33A6" w14:textId="77777777" w:rsidR="000C286A" w:rsidRDefault="000C286A" w:rsidP="000C286A">
      <w:pPr>
        <w:pStyle w:val="AS-P0"/>
      </w:pPr>
    </w:p>
    <w:p w14:paraId="56EC3621" w14:textId="77777777" w:rsidR="000C286A" w:rsidRDefault="000C286A" w:rsidP="00976F7D">
      <w:pPr>
        <w:pStyle w:val="AS-Pa"/>
      </w:pPr>
      <w:r w:rsidRPr="000E1A92">
        <w:t>(a)</w:t>
      </w:r>
      <w:r w:rsidRPr="000E1A92">
        <w:tab/>
        <w:t>by delivering a copy thereof personally to the person upon whom it is to be served; or</w:t>
      </w:r>
    </w:p>
    <w:p w14:paraId="3EE57897" w14:textId="77777777" w:rsidR="000C286A" w:rsidRDefault="000C286A" w:rsidP="00976F7D">
      <w:pPr>
        <w:pStyle w:val="AS-Pa"/>
      </w:pPr>
    </w:p>
    <w:p w14:paraId="04500237" w14:textId="77777777" w:rsidR="000C286A" w:rsidRDefault="000C286A" w:rsidP="00976F7D">
      <w:pPr>
        <w:pStyle w:val="AS-Pa"/>
      </w:pPr>
      <w:r w:rsidRPr="000E1A92">
        <w:t>(b)</w:t>
      </w:r>
      <w:r w:rsidRPr="000E1A92">
        <w:tab/>
        <w:t>by leaving such copy at the usual or last known place of residence or business of such person; or</w:t>
      </w:r>
    </w:p>
    <w:p w14:paraId="0C71A4CB" w14:textId="77777777" w:rsidR="000C286A" w:rsidRDefault="000C286A" w:rsidP="00976F7D">
      <w:pPr>
        <w:pStyle w:val="AS-Pa"/>
      </w:pPr>
    </w:p>
    <w:p w14:paraId="7ECBA4AF" w14:textId="77777777" w:rsidR="000C286A" w:rsidRDefault="000C286A" w:rsidP="00976F7D">
      <w:pPr>
        <w:pStyle w:val="AS-Pa"/>
      </w:pPr>
      <w:r w:rsidRPr="000E1A92">
        <w:t>(c)</w:t>
      </w:r>
      <w:r w:rsidRPr="000E1A92">
        <w:tab/>
        <w:t>by sending such copy by registered post to the usual or last known place of residence or business of such person.</w:t>
      </w:r>
    </w:p>
    <w:p w14:paraId="6579BC77" w14:textId="77777777" w:rsidR="000C286A" w:rsidRDefault="000C286A" w:rsidP="000C286A">
      <w:pPr>
        <w:pStyle w:val="AS-P0"/>
      </w:pPr>
    </w:p>
    <w:p w14:paraId="0A401AD8" w14:textId="77777777" w:rsidR="00973BFF" w:rsidRDefault="00973BFF" w:rsidP="000C286A">
      <w:pPr>
        <w:pStyle w:val="AS-P0"/>
        <w:rPr>
          <w:b/>
        </w:rPr>
      </w:pPr>
      <w:r w:rsidRPr="00F41BF3">
        <w:rPr>
          <w:b/>
        </w:rPr>
        <w:t>Jurisdiction of magistrate’s court</w:t>
      </w:r>
    </w:p>
    <w:p w14:paraId="58527C60" w14:textId="77777777" w:rsidR="00973BFF" w:rsidRDefault="00973BFF" w:rsidP="000C286A">
      <w:pPr>
        <w:pStyle w:val="AS-P0"/>
      </w:pPr>
    </w:p>
    <w:p w14:paraId="6F7A59A5" w14:textId="77777777" w:rsidR="000C286A" w:rsidRDefault="000C286A" w:rsidP="00576475">
      <w:pPr>
        <w:pStyle w:val="AS-P1"/>
      </w:pPr>
      <w:r w:rsidRPr="000E1A92">
        <w:rPr>
          <w:b/>
        </w:rPr>
        <w:t xml:space="preserve">16. </w:t>
      </w:r>
      <w:r w:rsidR="00576475">
        <w:rPr>
          <w:b/>
        </w:rPr>
        <w:tab/>
      </w:r>
      <w:r w:rsidRPr="000E1A92">
        <w:t>Notwithstanding anything to the contrary in any other law contained, a magistrate</w:t>
      </w:r>
      <w:r>
        <w:t>’</w:t>
      </w:r>
      <w:r w:rsidRPr="000E1A92">
        <w:t>s</w:t>
      </w:r>
      <w:r>
        <w:t xml:space="preserve"> </w:t>
      </w:r>
      <w:r w:rsidRPr="000E1A92">
        <w:t>court shall have jurisdiction to impose any penalty prescribed by this Act.</w:t>
      </w:r>
    </w:p>
    <w:p w14:paraId="43CE08ED" w14:textId="77777777" w:rsidR="000C286A" w:rsidRDefault="000C286A" w:rsidP="000C286A">
      <w:pPr>
        <w:pStyle w:val="AS-P0"/>
      </w:pPr>
    </w:p>
    <w:p w14:paraId="3AFE4941" w14:textId="77777777" w:rsidR="0004428F" w:rsidRDefault="0004428F" w:rsidP="0004428F">
      <w:pPr>
        <w:pStyle w:val="AS-P0"/>
        <w:rPr>
          <w:b/>
        </w:rPr>
      </w:pPr>
      <w:r w:rsidRPr="00F41BF3">
        <w:rPr>
          <w:b/>
        </w:rPr>
        <w:t>Delegation of powers</w:t>
      </w:r>
    </w:p>
    <w:p w14:paraId="484D12B6" w14:textId="77777777" w:rsidR="0004428F" w:rsidRDefault="0004428F" w:rsidP="0004428F">
      <w:pPr>
        <w:pStyle w:val="AS-P0"/>
      </w:pPr>
    </w:p>
    <w:p w14:paraId="4FD3B0A0" w14:textId="77777777" w:rsidR="0004428F" w:rsidRDefault="0004428F" w:rsidP="0004428F">
      <w:pPr>
        <w:pStyle w:val="AS-P1"/>
      </w:pPr>
      <w:r w:rsidRPr="000E1A92">
        <w:rPr>
          <w:b/>
          <w:bCs/>
        </w:rPr>
        <w:t>17.</w:t>
      </w:r>
      <w:r w:rsidRPr="000E1A92">
        <w:rPr>
          <w:b/>
          <w:bCs/>
        </w:rPr>
        <w:tab/>
      </w:r>
      <w:r w:rsidRPr="000E1A92">
        <w:t>The Minister or the Secretary, as the case may be, may delegate to any officer in any department of State all or any of the powers conferred upon him by this Act, other than the powers referred to in sections 2 and 13.</w:t>
      </w:r>
    </w:p>
    <w:p w14:paraId="072BC22B" w14:textId="77777777" w:rsidR="0004428F" w:rsidRDefault="0004428F" w:rsidP="0004428F">
      <w:pPr>
        <w:pStyle w:val="AS-P0"/>
      </w:pPr>
    </w:p>
    <w:p w14:paraId="33F98C87" w14:textId="6C3DEADD" w:rsidR="00671EDD" w:rsidRDefault="00671EDD" w:rsidP="00671EDD">
      <w:pPr>
        <w:pStyle w:val="AS-P-Amend"/>
      </w:pPr>
      <w:r w:rsidRPr="00C101E7">
        <w:t xml:space="preserve">[If amendments made to the Act in South Africa prior to the date of transfer were in fact applicable to South West Africa, then Act 41 of 1976 </w:t>
      </w:r>
      <w:r w:rsidR="00EF6911">
        <w:t xml:space="preserve">substitutes section 17 </w:t>
      </w:r>
      <w:r w:rsidRPr="00C101E7">
        <w:t>as follows</w:t>
      </w:r>
      <w:r w:rsidR="00EF6911">
        <w:t xml:space="preserve">, </w:t>
      </w:r>
      <w:r w:rsidR="00EF6911">
        <w:br/>
        <w:t>with the changes indicated in bold</w:t>
      </w:r>
      <w:r w:rsidRPr="00C101E7">
        <w:t>:</w:t>
      </w:r>
    </w:p>
    <w:p w14:paraId="7C1C1CAB" w14:textId="77777777" w:rsidR="00EF6911" w:rsidRDefault="00EF6911" w:rsidP="00671EDD">
      <w:pPr>
        <w:pStyle w:val="AS-P0"/>
      </w:pPr>
    </w:p>
    <w:p w14:paraId="3B650F85" w14:textId="5D69C886" w:rsidR="00671EDD" w:rsidRPr="00EF6911" w:rsidRDefault="00EF6911" w:rsidP="00671EDD">
      <w:pPr>
        <w:pStyle w:val="AS-P0"/>
        <w:rPr>
          <w:rFonts w:ascii="Arial" w:hAnsi="Arial" w:cs="Arial"/>
          <w:color w:val="00B050"/>
          <w:sz w:val="18"/>
          <w:szCs w:val="18"/>
        </w:rPr>
      </w:pPr>
      <w:r>
        <w:tab/>
      </w:r>
      <w:r w:rsidRPr="00EF6911">
        <w:rPr>
          <w:rFonts w:ascii="Arial" w:hAnsi="Arial" w:cs="Arial"/>
          <w:color w:val="00B050"/>
          <w:sz w:val="18"/>
          <w:szCs w:val="18"/>
        </w:rPr>
        <w:t>“</w:t>
      </w:r>
      <w:r w:rsidRPr="00EF6911">
        <w:rPr>
          <w:rFonts w:ascii="Arial" w:hAnsi="Arial" w:cs="Arial"/>
          <w:b/>
          <w:color w:val="00B050"/>
          <w:sz w:val="18"/>
          <w:szCs w:val="18"/>
        </w:rPr>
        <w:t>17.</w:t>
      </w:r>
      <w:r w:rsidRPr="00EF6911">
        <w:rPr>
          <w:rFonts w:ascii="Arial" w:hAnsi="Arial" w:cs="Arial"/>
          <w:color w:val="00B050"/>
          <w:sz w:val="18"/>
          <w:szCs w:val="18"/>
        </w:rPr>
        <w:tab/>
      </w:r>
      <w:r w:rsidR="00671EDD" w:rsidRPr="00EF6911">
        <w:rPr>
          <w:rFonts w:ascii="Arial" w:hAnsi="Arial" w:cs="Arial"/>
          <w:color w:val="00B050"/>
          <w:sz w:val="18"/>
          <w:szCs w:val="18"/>
        </w:rPr>
        <w:t>The Minister or the Secretary, as the case may be, may delegate to any officer in any department of State all or any of the powers conferred upon him by this Act, other than the powers referred to in sections 2,</w:t>
      </w:r>
      <w:r w:rsidR="00671EDD" w:rsidRPr="00EF6911">
        <w:rPr>
          <w:rFonts w:ascii="Arial" w:hAnsi="Arial" w:cs="Arial"/>
          <w:b/>
          <w:color w:val="00B050"/>
          <w:sz w:val="18"/>
          <w:szCs w:val="18"/>
        </w:rPr>
        <w:t xml:space="preserve"> 2A </w:t>
      </w:r>
      <w:r w:rsidR="00671EDD" w:rsidRPr="00EF6911">
        <w:rPr>
          <w:rFonts w:ascii="Arial" w:hAnsi="Arial" w:cs="Arial"/>
          <w:color w:val="00B050"/>
          <w:sz w:val="18"/>
          <w:szCs w:val="18"/>
        </w:rPr>
        <w:t>and 13.</w:t>
      </w:r>
      <w:r w:rsidRPr="00EF6911">
        <w:rPr>
          <w:rFonts w:ascii="Arial" w:hAnsi="Arial" w:cs="Arial"/>
          <w:color w:val="00B050"/>
          <w:sz w:val="18"/>
          <w:szCs w:val="18"/>
        </w:rPr>
        <w:t>”</w:t>
      </w:r>
      <w:r w:rsidRPr="00EF6911">
        <w:rPr>
          <w:rFonts w:ascii="Arial" w:hAnsi="Arial" w:cs="Arial"/>
          <w:b/>
          <w:color w:val="00B050"/>
          <w:sz w:val="18"/>
          <w:szCs w:val="18"/>
        </w:rPr>
        <w:t>]</w:t>
      </w:r>
    </w:p>
    <w:p w14:paraId="1B337F24" w14:textId="77777777" w:rsidR="00671EDD" w:rsidRDefault="00671EDD" w:rsidP="00671EDD">
      <w:pPr>
        <w:pStyle w:val="AS-P0"/>
      </w:pPr>
    </w:p>
    <w:p w14:paraId="2D3B1607" w14:textId="77777777" w:rsidR="00973BFF" w:rsidRDefault="00973BFF" w:rsidP="000C286A">
      <w:pPr>
        <w:pStyle w:val="AS-P0"/>
        <w:rPr>
          <w:b/>
        </w:rPr>
      </w:pPr>
      <w:r w:rsidRPr="00F41BF3">
        <w:rPr>
          <w:b/>
        </w:rPr>
        <w:t>Limitation on liability of State, Minister, etc.</w:t>
      </w:r>
    </w:p>
    <w:p w14:paraId="4EC8D8D8" w14:textId="77777777" w:rsidR="00973BFF" w:rsidRDefault="00973BFF" w:rsidP="000C286A">
      <w:pPr>
        <w:pStyle w:val="AS-P0"/>
      </w:pPr>
    </w:p>
    <w:p w14:paraId="0A33A931" w14:textId="77777777" w:rsidR="000C286A" w:rsidRDefault="000C286A" w:rsidP="004B2E9C">
      <w:pPr>
        <w:pStyle w:val="AS-P1"/>
      </w:pPr>
      <w:r w:rsidRPr="000E1A92">
        <w:rPr>
          <w:b/>
          <w:bCs/>
        </w:rPr>
        <w:t>18.</w:t>
      </w:r>
      <w:r w:rsidRPr="000E1A92">
        <w:rPr>
          <w:b/>
          <w:bCs/>
        </w:rPr>
        <w:tab/>
      </w:r>
      <w:r w:rsidRPr="000E1A92">
        <w:t>The State, the Minister, any officer in any department of State or any member of any advisory committee or fire protection committee or any person authorized under this Act, shall not be liable in respect of anything done in good faith under the provisions of this Act.</w:t>
      </w:r>
    </w:p>
    <w:p w14:paraId="7AEE84A7" w14:textId="77777777" w:rsidR="000C286A" w:rsidRDefault="000C286A" w:rsidP="000C286A">
      <w:pPr>
        <w:pStyle w:val="AS-P0"/>
      </w:pPr>
    </w:p>
    <w:p w14:paraId="2B64024A" w14:textId="77777777" w:rsidR="00973BFF" w:rsidRDefault="00973BFF" w:rsidP="000C286A">
      <w:pPr>
        <w:pStyle w:val="AS-P0"/>
        <w:rPr>
          <w:b/>
        </w:rPr>
      </w:pPr>
      <w:r w:rsidRPr="00F41BF3">
        <w:rPr>
          <w:b/>
        </w:rPr>
        <w:t>Application of Act in South</w:t>
      </w:r>
      <w:r w:rsidR="004A0867">
        <w:rPr>
          <w:b/>
        </w:rPr>
        <w:t>-W</w:t>
      </w:r>
      <w:r w:rsidRPr="00F41BF3">
        <w:rPr>
          <w:b/>
        </w:rPr>
        <w:t>est Africa</w:t>
      </w:r>
    </w:p>
    <w:p w14:paraId="36B8A208" w14:textId="77777777" w:rsidR="00973BFF" w:rsidRDefault="00973BFF" w:rsidP="000C286A">
      <w:pPr>
        <w:pStyle w:val="AS-P0"/>
      </w:pPr>
    </w:p>
    <w:p w14:paraId="642CDBE1" w14:textId="77777777" w:rsidR="000C286A" w:rsidRDefault="000C286A" w:rsidP="000E4E41">
      <w:pPr>
        <w:pStyle w:val="AS-P1"/>
      </w:pPr>
      <w:r w:rsidRPr="000E1A92">
        <w:rPr>
          <w:b/>
        </w:rPr>
        <w:t xml:space="preserve">19. </w:t>
      </w:r>
      <w:r w:rsidR="000E4E41">
        <w:rPr>
          <w:b/>
        </w:rPr>
        <w:tab/>
      </w:r>
      <w:r w:rsidRPr="000E1A92">
        <w:t>This Act shall apply also in the territory of South-West Africa, including the Eastern Caprivi Zipfel.</w:t>
      </w:r>
    </w:p>
    <w:p w14:paraId="27FC31D0" w14:textId="77777777" w:rsidR="000C286A" w:rsidRDefault="000C286A" w:rsidP="000C286A">
      <w:pPr>
        <w:pStyle w:val="AS-P0"/>
      </w:pPr>
    </w:p>
    <w:p w14:paraId="110FC1B2" w14:textId="77777777" w:rsidR="00973BFF" w:rsidRDefault="00973BFF" w:rsidP="000C286A">
      <w:pPr>
        <w:pStyle w:val="AS-P0"/>
        <w:rPr>
          <w:b/>
        </w:rPr>
      </w:pPr>
      <w:r w:rsidRPr="00F41BF3">
        <w:rPr>
          <w:b/>
        </w:rPr>
        <w:t>Transitional provisions</w:t>
      </w:r>
    </w:p>
    <w:p w14:paraId="248687EE" w14:textId="77777777" w:rsidR="00973BFF" w:rsidRDefault="00973BFF" w:rsidP="000C286A">
      <w:pPr>
        <w:pStyle w:val="AS-P0"/>
      </w:pPr>
    </w:p>
    <w:p w14:paraId="58198D20" w14:textId="77777777" w:rsidR="000C286A" w:rsidRDefault="000C286A" w:rsidP="00F2062B">
      <w:pPr>
        <w:pStyle w:val="AS-P1"/>
      </w:pPr>
      <w:r w:rsidRPr="000E1A92">
        <w:rPr>
          <w:b/>
        </w:rPr>
        <w:t xml:space="preserve">20. </w:t>
      </w:r>
      <w:r w:rsidR="00F70C94">
        <w:rPr>
          <w:b/>
        </w:rPr>
        <w:tab/>
      </w:r>
      <w:r w:rsidRPr="000E1A92">
        <w:t xml:space="preserve">(1) </w:t>
      </w:r>
      <w:r w:rsidR="00F70C94">
        <w:tab/>
      </w:r>
      <w:r w:rsidRPr="000E1A92">
        <w:t>As from the commencem</w:t>
      </w:r>
      <w:r w:rsidR="006E6603">
        <w:t xml:space="preserve">ent of this Act, no direction </w:t>
      </w:r>
      <w:r w:rsidRPr="000E1A92">
        <w:t>shall in terms of the Soil Conservation Act, 1969 (Act No. 76 of 1969), be declared applicable with reference to land situated in a mountain catchment area, and as from the said commencement land situated in a mountain catchment area shall not be declared to be a fire protection area in terms of the last-mentioned Act.</w:t>
      </w:r>
    </w:p>
    <w:p w14:paraId="6747F265" w14:textId="77777777" w:rsidR="000C286A" w:rsidRDefault="000C286A" w:rsidP="00F2062B">
      <w:pPr>
        <w:pStyle w:val="AS-P1"/>
      </w:pPr>
      <w:bookmarkStart w:id="0" w:name="_GoBack"/>
      <w:bookmarkEnd w:id="0"/>
    </w:p>
    <w:p w14:paraId="4E2AEA80" w14:textId="77777777" w:rsidR="000C286A" w:rsidRDefault="000C286A" w:rsidP="00F2062B">
      <w:pPr>
        <w:pStyle w:val="AS-P1"/>
      </w:pPr>
      <w:r w:rsidRPr="000E1A92">
        <w:t xml:space="preserve">(2) </w:t>
      </w:r>
      <w:r w:rsidR="00F2062B">
        <w:tab/>
      </w:r>
      <w:r w:rsidRPr="000E1A92">
        <w:t>Any direction or provision of any fire protection scheme which has prior to the commencement of this Act been applied under the Soil Conservation Act, 1969, with reference to land in respect of which any mountain catchment area is declared under the provisions of this Act, shall remain</w:t>
      </w:r>
      <w:r>
        <w:t xml:space="preserve"> </w:t>
      </w:r>
      <w:r w:rsidRPr="000E1A92">
        <w:t>in force until withdrawn</w:t>
      </w:r>
      <w:r>
        <w:t xml:space="preserve"> </w:t>
      </w:r>
      <w:r w:rsidRPr="000E1A92">
        <w:t>by the Minister.</w:t>
      </w:r>
    </w:p>
    <w:p w14:paraId="5F731A39" w14:textId="77777777" w:rsidR="000C286A" w:rsidRDefault="000C286A" w:rsidP="000C286A">
      <w:pPr>
        <w:pStyle w:val="AS-P0"/>
      </w:pPr>
    </w:p>
    <w:p w14:paraId="5DC1E1DC" w14:textId="77777777" w:rsidR="00973BFF" w:rsidRDefault="00973BFF" w:rsidP="000C286A">
      <w:pPr>
        <w:pStyle w:val="AS-P0"/>
        <w:rPr>
          <w:b/>
        </w:rPr>
      </w:pPr>
      <w:r w:rsidRPr="00F41BF3">
        <w:rPr>
          <w:b/>
        </w:rPr>
        <w:t>Short title</w:t>
      </w:r>
    </w:p>
    <w:p w14:paraId="72029700" w14:textId="77777777" w:rsidR="00973BFF" w:rsidRDefault="00973BFF" w:rsidP="000C286A">
      <w:pPr>
        <w:pStyle w:val="AS-P0"/>
      </w:pPr>
    </w:p>
    <w:p w14:paraId="71FB1AF3" w14:textId="34C4AF82" w:rsidR="00280DCD" w:rsidRPr="001C1900" w:rsidRDefault="000C286A" w:rsidP="0004428F">
      <w:pPr>
        <w:pStyle w:val="AS-P1"/>
      </w:pPr>
      <w:r w:rsidRPr="00116EA2">
        <w:rPr>
          <w:b/>
        </w:rPr>
        <w:t>21.</w:t>
      </w:r>
      <w:r w:rsidRPr="000E1A92">
        <w:t xml:space="preserve"> </w:t>
      </w:r>
      <w:r w:rsidR="00116EA2">
        <w:tab/>
      </w:r>
      <w:r w:rsidRPr="000E1A92">
        <w:t>This Act shall be called the Mountain Catchment Areas</w:t>
      </w:r>
      <w:r w:rsidR="00116EA2">
        <w:t xml:space="preserve"> </w:t>
      </w:r>
      <w:r w:rsidRPr="000E1A92">
        <w:t>Act, 1970.</w:t>
      </w:r>
    </w:p>
    <w:sectPr w:rsidR="00280DCD" w:rsidRPr="001C1900"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2852" w14:textId="77777777" w:rsidR="00FB4B6E" w:rsidRDefault="00FB4B6E">
      <w:r>
        <w:separator/>
      </w:r>
    </w:p>
  </w:endnote>
  <w:endnote w:type="continuationSeparator" w:id="0">
    <w:p w14:paraId="41FDFA66" w14:textId="77777777" w:rsidR="00FB4B6E" w:rsidRDefault="00FB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D5A96" w14:textId="77777777" w:rsidR="00FB4B6E" w:rsidRDefault="00FB4B6E">
      <w:r>
        <w:separator/>
      </w:r>
    </w:p>
  </w:footnote>
  <w:footnote w:type="continuationSeparator" w:id="0">
    <w:p w14:paraId="7475EB4B" w14:textId="77777777" w:rsidR="00FB4B6E" w:rsidRDefault="00FB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A4DE" w14:textId="2115E485"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25267E"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25267E" w:rsidRPr="00DC6273">
      <w:rPr>
        <w:rFonts w:ascii="Arial" w:hAnsi="Arial" w:cs="Arial"/>
        <w:b/>
        <w:noProof w:val="0"/>
        <w:sz w:val="16"/>
        <w:szCs w:val="16"/>
      </w:rPr>
      <w:fldChar w:fldCharType="separate"/>
    </w:r>
    <w:r w:rsidR="00097160">
      <w:rPr>
        <w:rFonts w:ascii="Arial" w:hAnsi="Arial" w:cs="Arial"/>
        <w:b/>
        <w:sz w:val="16"/>
        <w:szCs w:val="16"/>
      </w:rPr>
      <w:t>9</w:t>
    </w:r>
    <w:r w:rsidR="0025267E"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0041A89A" w14:textId="77777777" w:rsidR="00BF0042" w:rsidRDefault="00422C75" w:rsidP="00382133">
    <w:pPr>
      <w:pStyle w:val="ASHeader"/>
    </w:pPr>
    <w:r w:rsidRPr="00422C75">
      <w:t>Mountain Catchment Areas Act 63 of 1970</w:t>
    </w:r>
    <w:r w:rsidR="009532C3">
      <w:t xml:space="preserve"> (</w:t>
    </w:r>
    <w:r w:rsidR="001B76F4">
      <w:t>R</w:t>
    </w:r>
    <w:r w:rsidR="009532C3">
      <w:t>SA)</w:t>
    </w:r>
    <w:r w:rsidR="00BF0042" w:rsidRPr="00DC6273">
      <w:t xml:space="preserve"> </w:t>
    </w:r>
  </w:p>
  <w:p w14:paraId="71EDC826"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E1A56"/>
    <w:multiLevelType w:val="hybridMultilevel"/>
    <w:tmpl w:val="F6E8E8EA"/>
    <w:lvl w:ilvl="0" w:tplc="0764E352">
      <w:start w:val="2"/>
      <w:numFmt w:val="decimal"/>
      <w:lvlText w:val="(%1)"/>
      <w:lvlJc w:val="left"/>
      <w:pPr>
        <w:ind w:left="872" w:hanging="323"/>
        <w:jc w:val="left"/>
      </w:pPr>
      <w:rPr>
        <w:rFonts w:ascii="Times New Roman" w:eastAsia="Times New Roman" w:hAnsi="Times New Roman" w:hint="default"/>
        <w:w w:val="95"/>
        <w:sz w:val="21"/>
        <w:szCs w:val="21"/>
      </w:rPr>
    </w:lvl>
    <w:lvl w:ilvl="1" w:tplc="5D724C68">
      <w:start w:val="1"/>
      <w:numFmt w:val="lowerLetter"/>
      <w:lvlText w:val="(%2)"/>
      <w:lvlJc w:val="left"/>
      <w:pPr>
        <w:ind w:left="1652" w:hanging="323"/>
        <w:jc w:val="left"/>
      </w:pPr>
      <w:rPr>
        <w:rFonts w:ascii="Times New Roman" w:eastAsia="Times New Roman" w:hAnsi="Times New Roman" w:hint="default"/>
        <w:w w:val="101"/>
        <w:sz w:val="21"/>
        <w:szCs w:val="21"/>
      </w:rPr>
    </w:lvl>
    <w:lvl w:ilvl="2" w:tplc="82021D14">
      <w:start w:val="1"/>
      <w:numFmt w:val="bullet"/>
      <w:lvlText w:val="•"/>
      <w:lvlJc w:val="left"/>
      <w:pPr>
        <w:ind w:left="2428" w:hanging="323"/>
      </w:pPr>
      <w:rPr>
        <w:rFonts w:hint="default"/>
      </w:rPr>
    </w:lvl>
    <w:lvl w:ilvl="3" w:tplc="D8C6CD98">
      <w:start w:val="1"/>
      <w:numFmt w:val="bullet"/>
      <w:lvlText w:val="•"/>
      <w:lvlJc w:val="left"/>
      <w:pPr>
        <w:ind w:left="3204" w:hanging="323"/>
      </w:pPr>
      <w:rPr>
        <w:rFonts w:hint="default"/>
      </w:rPr>
    </w:lvl>
    <w:lvl w:ilvl="4" w:tplc="EB3ABDE2">
      <w:start w:val="1"/>
      <w:numFmt w:val="bullet"/>
      <w:lvlText w:val="•"/>
      <w:lvlJc w:val="left"/>
      <w:pPr>
        <w:ind w:left="3979" w:hanging="323"/>
      </w:pPr>
      <w:rPr>
        <w:rFonts w:hint="default"/>
      </w:rPr>
    </w:lvl>
    <w:lvl w:ilvl="5" w:tplc="13948D8A">
      <w:start w:val="1"/>
      <w:numFmt w:val="bullet"/>
      <w:lvlText w:val="•"/>
      <w:lvlJc w:val="left"/>
      <w:pPr>
        <w:ind w:left="4755" w:hanging="323"/>
      </w:pPr>
      <w:rPr>
        <w:rFonts w:hint="default"/>
      </w:rPr>
    </w:lvl>
    <w:lvl w:ilvl="6" w:tplc="6A9ECD4A">
      <w:start w:val="1"/>
      <w:numFmt w:val="bullet"/>
      <w:lvlText w:val="•"/>
      <w:lvlJc w:val="left"/>
      <w:pPr>
        <w:ind w:left="5531" w:hanging="323"/>
      </w:pPr>
      <w:rPr>
        <w:rFonts w:hint="default"/>
      </w:rPr>
    </w:lvl>
    <w:lvl w:ilvl="7" w:tplc="3C76FBC0">
      <w:start w:val="1"/>
      <w:numFmt w:val="bullet"/>
      <w:lvlText w:val="•"/>
      <w:lvlJc w:val="left"/>
      <w:pPr>
        <w:ind w:left="6307" w:hanging="323"/>
      </w:pPr>
      <w:rPr>
        <w:rFonts w:hint="default"/>
      </w:rPr>
    </w:lvl>
    <w:lvl w:ilvl="8" w:tplc="87CC19C6">
      <w:start w:val="1"/>
      <w:numFmt w:val="bullet"/>
      <w:lvlText w:val="•"/>
      <w:lvlJc w:val="left"/>
      <w:pPr>
        <w:ind w:left="7083" w:hanging="323"/>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1441"/>
    <w:multiLevelType w:val="hybridMultilevel"/>
    <w:tmpl w:val="6CE64584"/>
    <w:lvl w:ilvl="0" w:tplc="5248F818">
      <w:start w:val="4"/>
      <w:numFmt w:val="lowerRoman"/>
      <w:lvlText w:val="(%1)"/>
      <w:lvlJc w:val="left"/>
      <w:pPr>
        <w:ind w:left="1791" w:hanging="386"/>
        <w:jc w:val="right"/>
      </w:pPr>
      <w:rPr>
        <w:rFonts w:ascii="Times New Roman" w:eastAsia="Times New Roman" w:hAnsi="Times New Roman" w:hint="default"/>
        <w:w w:val="94"/>
        <w:sz w:val="21"/>
        <w:szCs w:val="21"/>
      </w:rPr>
    </w:lvl>
    <w:lvl w:ilvl="1" w:tplc="6E60C0C2">
      <w:start w:val="1"/>
      <w:numFmt w:val="lowerLetter"/>
      <w:lvlText w:val="(%2)"/>
      <w:lvlJc w:val="left"/>
      <w:pPr>
        <w:ind w:left="2167" w:hanging="323"/>
        <w:jc w:val="left"/>
      </w:pPr>
      <w:rPr>
        <w:rFonts w:ascii="Arial" w:eastAsia="Arial" w:hAnsi="Arial" w:hint="default"/>
        <w:i/>
        <w:w w:val="106"/>
        <w:sz w:val="19"/>
        <w:szCs w:val="19"/>
      </w:rPr>
    </w:lvl>
    <w:lvl w:ilvl="2" w:tplc="4B9C274E">
      <w:start w:val="1"/>
      <w:numFmt w:val="bullet"/>
      <w:lvlText w:val="•"/>
      <w:lvlJc w:val="left"/>
      <w:pPr>
        <w:ind w:left="2886" w:hanging="323"/>
      </w:pPr>
      <w:rPr>
        <w:rFonts w:hint="default"/>
      </w:rPr>
    </w:lvl>
    <w:lvl w:ilvl="3" w:tplc="2D5C6B84">
      <w:start w:val="1"/>
      <w:numFmt w:val="bullet"/>
      <w:lvlText w:val="•"/>
      <w:lvlJc w:val="left"/>
      <w:pPr>
        <w:ind w:left="3605" w:hanging="323"/>
      </w:pPr>
      <w:rPr>
        <w:rFonts w:hint="default"/>
      </w:rPr>
    </w:lvl>
    <w:lvl w:ilvl="4" w:tplc="1E841D42">
      <w:start w:val="1"/>
      <w:numFmt w:val="bullet"/>
      <w:lvlText w:val="•"/>
      <w:lvlJc w:val="left"/>
      <w:pPr>
        <w:ind w:left="4325" w:hanging="323"/>
      </w:pPr>
      <w:rPr>
        <w:rFonts w:hint="default"/>
      </w:rPr>
    </w:lvl>
    <w:lvl w:ilvl="5" w:tplc="BCDE3D46">
      <w:start w:val="1"/>
      <w:numFmt w:val="bullet"/>
      <w:lvlText w:val="•"/>
      <w:lvlJc w:val="left"/>
      <w:pPr>
        <w:ind w:left="5044" w:hanging="323"/>
      </w:pPr>
      <w:rPr>
        <w:rFonts w:hint="default"/>
      </w:rPr>
    </w:lvl>
    <w:lvl w:ilvl="6" w:tplc="F464233C">
      <w:start w:val="1"/>
      <w:numFmt w:val="bullet"/>
      <w:lvlText w:val="•"/>
      <w:lvlJc w:val="left"/>
      <w:pPr>
        <w:ind w:left="5763" w:hanging="323"/>
      </w:pPr>
      <w:rPr>
        <w:rFonts w:hint="default"/>
      </w:rPr>
    </w:lvl>
    <w:lvl w:ilvl="7" w:tplc="037ABFA2">
      <w:start w:val="1"/>
      <w:numFmt w:val="bullet"/>
      <w:lvlText w:val="•"/>
      <w:lvlJc w:val="left"/>
      <w:pPr>
        <w:ind w:left="6482" w:hanging="323"/>
      </w:pPr>
      <w:rPr>
        <w:rFonts w:hint="default"/>
      </w:rPr>
    </w:lvl>
    <w:lvl w:ilvl="8" w:tplc="2774DC4C">
      <w:start w:val="1"/>
      <w:numFmt w:val="bullet"/>
      <w:lvlText w:val="•"/>
      <w:lvlJc w:val="left"/>
      <w:pPr>
        <w:ind w:left="7201" w:hanging="323"/>
      </w:pPr>
      <w:rPr>
        <w:rFonts w:hint="default"/>
      </w:rPr>
    </w:lvl>
  </w:abstractNum>
  <w:abstractNum w:abstractNumId="4" w15:restartNumberingAfterBreak="0">
    <w:nsid w:val="090C3D34"/>
    <w:multiLevelType w:val="hybridMultilevel"/>
    <w:tmpl w:val="8354C592"/>
    <w:lvl w:ilvl="0" w:tplc="F3B61A2E">
      <w:start w:val="1"/>
      <w:numFmt w:val="decimal"/>
      <w:lvlText w:val="%1."/>
      <w:lvlJc w:val="left"/>
      <w:pPr>
        <w:ind w:left="992" w:hanging="246"/>
        <w:jc w:val="left"/>
      </w:pPr>
      <w:rPr>
        <w:rFonts w:ascii="Times New Roman" w:eastAsia="Times New Roman" w:hAnsi="Times New Roman" w:hint="default"/>
        <w:spacing w:val="-49"/>
        <w:w w:val="145"/>
        <w:sz w:val="20"/>
        <w:szCs w:val="20"/>
      </w:rPr>
    </w:lvl>
    <w:lvl w:ilvl="1" w:tplc="B18CDC88">
      <w:start w:val="1"/>
      <w:numFmt w:val="lowerRoman"/>
      <w:lvlText w:val="(%2)"/>
      <w:lvlJc w:val="left"/>
      <w:pPr>
        <w:ind w:left="1796" w:hanging="285"/>
        <w:jc w:val="left"/>
      </w:pPr>
      <w:rPr>
        <w:rFonts w:ascii="Times New Roman" w:eastAsia="Times New Roman" w:hAnsi="Times New Roman" w:hint="default"/>
        <w:w w:val="97"/>
        <w:sz w:val="21"/>
        <w:szCs w:val="21"/>
      </w:rPr>
    </w:lvl>
    <w:lvl w:ilvl="2" w:tplc="11D803BE">
      <w:start w:val="1"/>
      <w:numFmt w:val="bullet"/>
      <w:lvlText w:val="•"/>
      <w:lvlJc w:val="left"/>
      <w:pPr>
        <w:ind w:left="2557" w:hanging="285"/>
      </w:pPr>
      <w:rPr>
        <w:rFonts w:hint="default"/>
      </w:rPr>
    </w:lvl>
    <w:lvl w:ilvl="3" w:tplc="1038B85C">
      <w:start w:val="1"/>
      <w:numFmt w:val="bullet"/>
      <w:lvlText w:val="•"/>
      <w:lvlJc w:val="left"/>
      <w:pPr>
        <w:ind w:left="3317" w:hanging="285"/>
      </w:pPr>
      <w:rPr>
        <w:rFonts w:hint="default"/>
      </w:rPr>
    </w:lvl>
    <w:lvl w:ilvl="4" w:tplc="4294A636">
      <w:start w:val="1"/>
      <w:numFmt w:val="bullet"/>
      <w:lvlText w:val="•"/>
      <w:lvlJc w:val="left"/>
      <w:pPr>
        <w:ind w:left="4077" w:hanging="285"/>
      </w:pPr>
      <w:rPr>
        <w:rFonts w:hint="default"/>
      </w:rPr>
    </w:lvl>
    <w:lvl w:ilvl="5" w:tplc="138E90D4">
      <w:start w:val="1"/>
      <w:numFmt w:val="bullet"/>
      <w:lvlText w:val="•"/>
      <w:lvlJc w:val="left"/>
      <w:pPr>
        <w:ind w:left="4838" w:hanging="285"/>
      </w:pPr>
      <w:rPr>
        <w:rFonts w:hint="default"/>
      </w:rPr>
    </w:lvl>
    <w:lvl w:ilvl="6" w:tplc="9DCAD18A">
      <w:start w:val="1"/>
      <w:numFmt w:val="bullet"/>
      <w:lvlText w:val="•"/>
      <w:lvlJc w:val="left"/>
      <w:pPr>
        <w:ind w:left="5598" w:hanging="285"/>
      </w:pPr>
      <w:rPr>
        <w:rFonts w:hint="default"/>
      </w:rPr>
    </w:lvl>
    <w:lvl w:ilvl="7" w:tplc="4F946F62">
      <w:start w:val="1"/>
      <w:numFmt w:val="bullet"/>
      <w:lvlText w:val="•"/>
      <w:lvlJc w:val="left"/>
      <w:pPr>
        <w:ind w:left="6358" w:hanging="285"/>
      </w:pPr>
      <w:rPr>
        <w:rFonts w:hint="default"/>
      </w:rPr>
    </w:lvl>
    <w:lvl w:ilvl="8" w:tplc="7804CA40">
      <w:start w:val="1"/>
      <w:numFmt w:val="bullet"/>
      <w:lvlText w:val="•"/>
      <w:lvlJc w:val="left"/>
      <w:pPr>
        <w:ind w:left="7119" w:hanging="285"/>
      </w:pPr>
      <w:rPr>
        <w:rFonts w:hint="default"/>
      </w:rPr>
    </w:lvl>
  </w:abstractNum>
  <w:abstractNum w:abstractNumId="5" w15:restartNumberingAfterBreak="0">
    <w:nsid w:val="12E50E13"/>
    <w:multiLevelType w:val="hybridMultilevel"/>
    <w:tmpl w:val="2D80F656"/>
    <w:lvl w:ilvl="0" w:tplc="F2263F04">
      <w:start w:val="9"/>
      <w:numFmt w:val="decimal"/>
      <w:lvlText w:val="%1."/>
      <w:lvlJc w:val="left"/>
      <w:pPr>
        <w:ind w:left="881" w:hanging="246"/>
        <w:jc w:val="left"/>
      </w:pPr>
      <w:rPr>
        <w:rFonts w:ascii="Times New Roman" w:eastAsia="Times New Roman" w:hAnsi="Times New Roman" w:hint="default"/>
        <w:w w:val="106"/>
        <w:sz w:val="21"/>
        <w:szCs w:val="21"/>
      </w:rPr>
    </w:lvl>
    <w:lvl w:ilvl="1" w:tplc="E1925E9A">
      <w:start w:val="1"/>
      <w:numFmt w:val="lowerLetter"/>
      <w:lvlText w:val="(%2)"/>
      <w:lvlJc w:val="left"/>
      <w:pPr>
        <w:ind w:left="1657" w:hanging="328"/>
        <w:jc w:val="left"/>
      </w:pPr>
      <w:rPr>
        <w:rFonts w:ascii="Times New Roman" w:eastAsia="Times New Roman" w:hAnsi="Times New Roman" w:hint="default"/>
        <w:w w:val="101"/>
        <w:sz w:val="21"/>
        <w:szCs w:val="21"/>
      </w:rPr>
    </w:lvl>
    <w:lvl w:ilvl="2" w:tplc="93349884">
      <w:start w:val="1"/>
      <w:numFmt w:val="bullet"/>
      <w:lvlText w:val="•"/>
      <w:lvlJc w:val="left"/>
      <w:pPr>
        <w:ind w:left="2432" w:hanging="328"/>
      </w:pPr>
      <w:rPr>
        <w:rFonts w:hint="default"/>
      </w:rPr>
    </w:lvl>
    <w:lvl w:ilvl="3" w:tplc="8604B98E">
      <w:start w:val="1"/>
      <w:numFmt w:val="bullet"/>
      <w:lvlText w:val="•"/>
      <w:lvlJc w:val="left"/>
      <w:pPr>
        <w:ind w:left="3207" w:hanging="328"/>
      </w:pPr>
      <w:rPr>
        <w:rFonts w:hint="default"/>
      </w:rPr>
    </w:lvl>
    <w:lvl w:ilvl="4" w:tplc="FBA454F0">
      <w:start w:val="1"/>
      <w:numFmt w:val="bullet"/>
      <w:lvlText w:val="•"/>
      <w:lvlJc w:val="left"/>
      <w:pPr>
        <w:ind w:left="3983" w:hanging="328"/>
      </w:pPr>
      <w:rPr>
        <w:rFonts w:hint="default"/>
      </w:rPr>
    </w:lvl>
    <w:lvl w:ilvl="5" w:tplc="0CD24F7C">
      <w:start w:val="1"/>
      <w:numFmt w:val="bullet"/>
      <w:lvlText w:val="•"/>
      <w:lvlJc w:val="left"/>
      <w:pPr>
        <w:ind w:left="4758" w:hanging="328"/>
      </w:pPr>
      <w:rPr>
        <w:rFonts w:hint="default"/>
      </w:rPr>
    </w:lvl>
    <w:lvl w:ilvl="6" w:tplc="BB50A174">
      <w:start w:val="1"/>
      <w:numFmt w:val="bullet"/>
      <w:lvlText w:val="•"/>
      <w:lvlJc w:val="left"/>
      <w:pPr>
        <w:ind w:left="5533" w:hanging="328"/>
      </w:pPr>
      <w:rPr>
        <w:rFonts w:hint="default"/>
      </w:rPr>
    </w:lvl>
    <w:lvl w:ilvl="7" w:tplc="6FEC24B0">
      <w:start w:val="1"/>
      <w:numFmt w:val="bullet"/>
      <w:lvlText w:val="•"/>
      <w:lvlJc w:val="left"/>
      <w:pPr>
        <w:ind w:left="6309" w:hanging="328"/>
      </w:pPr>
      <w:rPr>
        <w:rFonts w:hint="default"/>
      </w:rPr>
    </w:lvl>
    <w:lvl w:ilvl="8" w:tplc="D7963F4C">
      <w:start w:val="1"/>
      <w:numFmt w:val="bullet"/>
      <w:lvlText w:val="•"/>
      <w:lvlJc w:val="left"/>
      <w:pPr>
        <w:ind w:left="7084" w:hanging="328"/>
      </w:pPr>
      <w:rPr>
        <w:rFonts w:hint="default"/>
      </w:rPr>
    </w:lvl>
  </w:abstractNum>
  <w:abstractNum w:abstractNumId="6" w15:restartNumberingAfterBreak="0">
    <w:nsid w:val="216D043A"/>
    <w:multiLevelType w:val="hybridMultilevel"/>
    <w:tmpl w:val="9E0CCD4A"/>
    <w:lvl w:ilvl="0" w:tplc="331C2F84">
      <w:start w:val="2"/>
      <w:numFmt w:val="decimal"/>
      <w:lvlText w:val="(%1)"/>
      <w:lvlJc w:val="left"/>
      <w:pPr>
        <w:ind w:left="997" w:hanging="299"/>
        <w:jc w:val="left"/>
      </w:pPr>
      <w:rPr>
        <w:rFonts w:ascii="Times New Roman" w:eastAsia="Times New Roman" w:hAnsi="Times New Roman" w:hint="default"/>
        <w:w w:val="97"/>
        <w:sz w:val="21"/>
        <w:szCs w:val="21"/>
      </w:rPr>
    </w:lvl>
    <w:lvl w:ilvl="1" w:tplc="5B16EE24">
      <w:start w:val="1"/>
      <w:numFmt w:val="bullet"/>
      <w:lvlText w:val="•"/>
      <w:lvlJc w:val="left"/>
      <w:pPr>
        <w:ind w:left="1761" w:hanging="299"/>
      </w:pPr>
      <w:rPr>
        <w:rFonts w:hint="default"/>
      </w:rPr>
    </w:lvl>
    <w:lvl w:ilvl="2" w:tplc="70281DF2">
      <w:start w:val="1"/>
      <w:numFmt w:val="bullet"/>
      <w:lvlText w:val="•"/>
      <w:lvlJc w:val="left"/>
      <w:pPr>
        <w:ind w:left="2524" w:hanging="299"/>
      </w:pPr>
      <w:rPr>
        <w:rFonts w:hint="default"/>
      </w:rPr>
    </w:lvl>
    <w:lvl w:ilvl="3" w:tplc="219CBBE4">
      <w:start w:val="1"/>
      <w:numFmt w:val="bullet"/>
      <w:lvlText w:val="•"/>
      <w:lvlJc w:val="left"/>
      <w:pPr>
        <w:ind w:left="3288" w:hanging="299"/>
      </w:pPr>
      <w:rPr>
        <w:rFonts w:hint="default"/>
      </w:rPr>
    </w:lvl>
    <w:lvl w:ilvl="4" w:tplc="90302558">
      <w:start w:val="1"/>
      <w:numFmt w:val="bullet"/>
      <w:lvlText w:val="•"/>
      <w:lvlJc w:val="left"/>
      <w:pPr>
        <w:ind w:left="4052" w:hanging="299"/>
      </w:pPr>
      <w:rPr>
        <w:rFonts w:hint="default"/>
      </w:rPr>
    </w:lvl>
    <w:lvl w:ilvl="5" w:tplc="0D40AEFE">
      <w:start w:val="1"/>
      <w:numFmt w:val="bullet"/>
      <w:lvlText w:val="•"/>
      <w:lvlJc w:val="left"/>
      <w:pPr>
        <w:ind w:left="4816" w:hanging="299"/>
      </w:pPr>
      <w:rPr>
        <w:rFonts w:hint="default"/>
      </w:rPr>
    </w:lvl>
    <w:lvl w:ilvl="6" w:tplc="F2FAE8C8">
      <w:start w:val="1"/>
      <w:numFmt w:val="bullet"/>
      <w:lvlText w:val="•"/>
      <w:lvlJc w:val="left"/>
      <w:pPr>
        <w:ind w:left="5580" w:hanging="299"/>
      </w:pPr>
      <w:rPr>
        <w:rFonts w:hint="default"/>
      </w:rPr>
    </w:lvl>
    <w:lvl w:ilvl="7" w:tplc="01BA734A">
      <w:start w:val="1"/>
      <w:numFmt w:val="bullet"/>
      <w:lvlText w:val="•"/>
      <w:lvlJc w:val="left"/>
      <w:pPr>
        <w:ind w:left="6343" w:hanging="299"/>
      </w:pPr>
      <w:rPr>
        <w:rFonts w:hint="default"/>
      </w:rPr>
    </w:lvl>
    <w:lvl w:ilvl="8" w:tplc="4198D290">
      <w:start w:val="1"/>
      <w:numFmt w:val="bullet"/>
      <w:lvlText w:val="•"/>
      <w:lvlJc w:val="left"/>
      <w:pPr>
        <w:ind w:left="7107" w:hanging="299"/>
      </w:pPr>
      <w:rPr>
        <w:rFonts w:hint="default"/>
      </w:rPr>
    </w:lvl>
  </w:abstractNum>
  <w:abstractNum w:abstractNumId="7" w15:restartNumberingAfterBreak="0">
    <w:nsid w:val="22CC37EC"/>
    <w:multiLevelType w:val="hybridMultilevel"/>
    <w:tmpl w:val="1C6CA0A0"/>
    <w:lvl w:ilvl="0" w:tplc="BC6E7380">
      <w:start w:val="1"/>
      <w:numFmt w:val="lowerLetter"/>
      <w:lvlText w:val="(%1)"/>
      <w:lvlJc w:val="left"/>
      <w:pPr>
        <w:ind w:left="1772" w:hanging="328"/>
        <w:jc w:val="left"/>
      </w:pPr>
      <w:rPr>
        <w:rFonts w:ascii="Arial" w:eastAsia="Arial" w:hAnsi="Arial" w:hint="default"/>
        <w:i/>
        <w:w w:val="106"/>
        <w:sz w:val="19"/>
        <w:szCs w:val="19"/>
      </w:rPr>
    </w:lvl>
    <w:lvl w:ilvl="1" w:tplc="86922752">
      <w:start w:val="1"/>
      <w:numFmt w:val="bullet"/>
      <w:lvlText w:val="•"/>
      <w:lvlJc w:val="left"/>
      <w:pPr>
        <w:ind w:left="2458" w:hanging="328"/>
      </w:pPr>
      <w:rPr>
        <w:rFonts w:hint="default"/>
      </w:rPr>
    </w:lvl>
    <w:lvl w:ilvl="2" w:tplc="F1107B78">
      <w:start w:val="1"/>
      <w:numFmt w:val="bullet"/>
      <w:lvlText w:val="•"/>
      <w:lvlJc w:val="left"/>
      <w:pPr>
        <w:ind w:left="3145" w:hanging="328"/>
      </w:pPr>
      <w:rPr>
        <w:rFonts w:hint="default"/>
      </w:rPr>
    </w:lvl>
    <w:lvl w:ilvl="3" w:tplc="0FF0B9CC">
      <w:start w:val="1"/>
      <w:numFmt w:val="bullet"/>
      <w:lvlText w:val="•"/>
      <w:lvlJc w:val="left"/>
      <w:pPr>
        <w:ind w:left="3831" w:hanging="328"/>
      </w:pPr>
      <w:rPr>
        <w:rFonts w:hint="default"/>
      </w:rPr>
    </w:lvl>
    <w:lvl w:ilvl="4" w:tplc="6C1600C2">
      <w:start w:val="1"/>
      <w:numFmt w:val="bullet"/>
      <w:lvlText w:val="•"/>
      <w:lvlJc w:val="left"/>
      <w:pPr>
        <w:ind w:left="4517" w:hanging="328"/>
      </w:pPr>
      <w:rPr>
        <w:rFonts w:hint="default"/>
      </w:rPr>
    </w:lvl>
    <w:lvl w:ilvl="5" w:tplc="4B78976A">
      <w:start w:val="1"/>
      <w:numFmt w:val="bullet"/>
      <w:lvlText w:val="•"/>
      <w:lvlJc w:val="left"/>
      <w:pPr>
        <w:ind w:left="5203" w:hanging="328"/>
      </w:pPr>
      <w:rPr>
        <w:rFonts w:hint="default"/>
      </w:rPr>
    </w:lvl>
    <w:lvl w:ilvl="6" w:tplc="49CEB2A8">
      <w:start w:val="1"/>
      <w:numFmt w:val="bullet"/>
      <w:lvlText w:val="•"/>
      <w:lvlJc w:val="left"/>
      <w:pPr>
        <w:ind w:left="5890" w:hanging="328"/>
      </w:pPr>
      <w:rPr>
        <w:rFonts w:hint="default"/>
      </w:rPr>
    </w:lvl>
    <w:lvl w:ilvl="7" w:tplc="5236353A">
      <w:start w:val="1"/>
      <w:numFmt w:val="bullet"/>
      <w:lvlText w:val="•"/>
      <w:lvlJc w:val="left"/>
      <w:pPr>
        <w:ind w:left="6576" w:hanging="328"/>
      </w:pPr>
      <w:rPr>
        <w:rFonts w:hint="default"/>
      </w:rPr>
    </w:lvl>
    <w:lvl w:ilvl="8" w:tplc="841C892C">
      <w:start w:val="1"/>
      <w:numFmt w:val="bullet"/>
      <w:lvlText w:val="•"/>
      <w:lvlJc w:val="left"/>
      <w:pPr>
        <w:ind w:left="7262" w:hanging="328"/>
      </w:pPr>
      <w:rPr>
        <w:rFonts w:hint="default"/>
      </w:rPr>
    </w:lvl>
  </w:abstractNum>
  <w:abstractNum w:abstractNumId="8" w15:restartNumberingAfterBreak="0">
    <w:nsid w:val="28A90419"/>
    <w:multiLevelType w:val="hybridMultilevel"/>
    <w:tmpl w:val="BE4AA8D0"/>
    <w:lvl w:ilvl="0" w:tplc="A1164878">
      <w:start w:val="2"/>
      <w:numFmt w:val="lowerLetter"/>
      <w:lvlText w:val="(%1)"/>
      <w:lvlJc w:val="left"/>
      <w:pPr>
        <w:ind w:left="1747" w:hanging="322"/>
        <w:jc w:val="left"/>
      </w:pPr>
      <w:rPr>
        <w:rFonts w:ascii="Arial" w:eastAsia="Arial" w:hAnsi="Arial" w:hint="default"/>
        <w:i/>
        <w:w w:val="106"/>
        <w:sz w:val="19"/>
        <w:szCs w:val="19"/>
      </w:rPr>
    </w:lvl>
    <w:lvl w:ilvl="1" w:tplc="B9B266CC">
      <w:start w:val="1"/>
      <w:numFmt w:val="bullet"/>
      <w:lvlText w:val="•"/>
      <w:lvlJc w:val="left"/>
      <w:pPr>
        <w:ind w:left="2433" w:hanging="322"/>
      </w:pPr>
      <w:rPr>
        <w:rFonts w:hint="default"/>
      </w:rPr>
    </w:lvl>
    <w:lvl w:ilvl="2" w:tplc="271CB994">
      <w:start w:val="1"/>
      <w:numFmt w:val="bullet"/>
      <w:lvlText w:val="•"/>
      <w:lvlJc w:val="left"/>
      <w:pPr>
        <w:ind w:left="3119" w:hanging="322"/>
      </w:pPr>
      <w:rPr>
        <w:rFonts w:hint="default"/>
      </w:rPr>
    </w:lvl>
    <w:lvl w:ilvl="3" w:tplc="EAEAD608">
      <w:start w:val="1"/>
      <w:numFmt w:val="bullet"/>
      <w:lvlText w:val="•"/>
      <w:lvlJc w:val="left"/>
      <w:pPr>
        <w:ind w:left="3804" w:hanging="322"/>
      </w:pPr>
      <w:rPr>
        <w:rFonts w:hint="default"/>
      </w:rPr>
    </w:lvl>
    <w:lvl w:ilvl="4" w:tplc="B0508E38">
      <w:start w:val="1"/>
      <w:numFmt w:val="bullet"/>
      <w:lvlText w:val="•"/>
      <w:lvlJc w:val="left"/>
      <w:pPr>
        <w:ind w:left="4490" w:hanging="322"/>
      </w:pPr>
      <w:rPr>
        <w:rFonts w:hint="default"/>
      </w:rPr>
    </w:lvl>
    <w:lvl w:ilvl="5" w:tplc="97064356">
      <w:start w:val="1"/>
      <w:numFmt w:val="bullet"/>
      <w:lvlText w:val="•"/>
      <w:lvlJc w:val="left"/>
      <w:pPr>
        <w:ind w:left="5176" w:hanging="322"/>
      </w:pPr>
      <w:rPr>
        <w:rFonts w:hint="default"/>
      </w:rPr>
    </w:lvl>
    <w:lvl w:ilvl="6" w:tplc="CD0AB228">
      <w:start w:val="1"/>
      <w:numFmt w:val="bullet"/>
      <w:lvlText w:val="•"/>
      <w:lvlJc w:val="left"/>
      <w:pPr>
        <w:ind w:left="5862" w:hanging="322"/>
      </w:pPr>
      <w:rPr>
        <w:rFonts w:hint="default"/>
      </w:rPr>
    </w:lvl>
    <w:lvl w:ilvl="7" w:tplc="32CACDDE">
      <w:start w:val="1"/>
      <w:numFmt w:val="bullet"/>
      <w:lvlText w:val="•"/>
      <w:lvlJc w:val="left"/>
      <w:pPr>
        <w:ind w:left="6548" w:hanging="322"/>
      </w:pPr>
      <w:rPr>
        <w:rFonts w:hint="default"/>
      </w:rPr>
    </w:lvl>
    <w:lvl w:ilvl="8" w:tplc="5FC0B96C">
      <w:start w:val="1"/>
      <w:numFmt w:val="bullet"/>
      <w:lvlText w:val="•"/>
      <w:lvlJc w:val="left"/>
      <w:pPr>
        <w:ind w:left="7234" w:hanging="322"/>
      </w:pPr>
      <w:rPr>
        <w:rFonts w:hint="default"/>
      </w:rPr>
    </w:lvl>
  </w:abstractNum>
  <w:abstractNum w:abstractNumId="9"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693725E"/>
    <w:multiLevelType w:val="hybridMultilevel"/>
    <w:tmpl w:val="BD96DA5C"/>
    <w:lvl w:ilvl="0" w:tplc="8568860E">
      <w:start w:val="4"/>
      <w:numFmt w:val="decimal"/>
      <w:lvlText w:val="%1."/>
      <w:lvlJc w:val="left"/>
      <w:pPr>
        <w:ind w:left="992" w:hanging="251"/>
        <w:jc w:val="left"/>
      </w:pPr>
      <w:rPr>
        <w:rFonts w:ascii="Times New Roman" w:eastAsia="Times New Roman" w:hAnsi="Times New Roman" w:hint="default"/>
        <w:w w:val="102"/>
        <w:sz w:val="21"/>
        <w:szCs w:val="21"/>
      </w:rPr>
    </w:lvl>
    <w:lvl w:ilvl="1" w:tplc="65945B1A">
      <w:start w:val="1"/>
      <w:numFmt w:val="bullet"/>
      <w:lvlText w:val="•"/>
      <w:lvlJc w:val="left"/>
      <w:pPr>
        <w:ind w:left="1756" w:hanging="251"/>
      </w:pPr>
      <w:rPr>
        <w:rFonts w:hint="default"/>
      </w:rPr>
    </w:lvl>
    <w:lvl w:ilvl="2" w:tplc="703C3812">
      <w:start w:val="1"/>
      <w:numFmt w:val="bullet"/>
      <w:lvlText w:val="•"/>
      <w:lvlJc w:val="left"/>
      <w:pPr>
        <w:ind w:left="2521" w:hanging="251"/>
      </w:pPr>
      <w:rPr>
        <w:rFonts w:hint="default"/>
      </w:rPr>
    </w:lvl>
    <w:lvl w:ilvl="3" w:tplc="9DEE4112">
      <w:start w:val="1"/>
      <w:numFmt w:val="bullet"/>
      <w:lvlText w:val="•"/>
      <w:lvlJc w:val="left"/>
      <w:pPr>
        <w:ind w:left="3285" w:hanging="251"/>
      </w:pPr>
      <w:rPr>
        <w:rFonts w:hint="default"/>
      </w:rPr>
    </w:lvl>
    <w:lvl w:ilvl="4" w:tplc="B836670E">
      <w:start w:val="1"/>
      <w:numFmt w:val="bullet"/>
      <w:lvlText w:val="•"/>
      <w:lvlJc w:val="left"/>
      <w:pPr>
        <w:ind w:left="4049" w:hanging="251"/>
      </w:pPr>
      <w:rPr>
        <w:rFonts w:hint="default"/>
      </w:rPr>
    </w:lvl>
    <w:lvl w:ilvl="5" w:tplc="EC143D72">
      <w:start w:val="1"/>
      <w:numFmt w:val="bullet"/>
      <w:lvlText w:val="•"/>
      <w:lvlJc w:val="left"/>
      <w:pPr>
        <w:ind w:left="4813" w:hanging="251"/>
      </w:pPr>
      <w:rPr>
        <w:rFonts w:hint="default"/>
      </w:rPr>
    </w:lvl>
    <w:lvl w:ilvl="6" w:tplc="8D160D06">
      <w:start w:val="1"/>
      <w:numFmt w:val="bullet"/>
      <w:lvlText w:val="•"/>
      <w:lvlJc w:val="left"/>
      <w:pPr>
        <w:ind w:left="5578" w:hanging="251"/>
      </w:pPr>
      <w:rPr>
        <w:rFonts w:hint="default"/>
      </w:rPr>
    </w:lvl>
    <w:lvl w:ilvl="7" w:tplc="0FEE85DA">
      <w:start w:val="1"/>
      <w:numFmt w:val="bullet"/>
      <w:lvlText w:val="•"/>
      <w:lvlJc w:val="left"/>
      <w:pPr>
        <w:ind w:left="6342" w:hanging="251"/>
      </w:pPr>
      <w:rPr>
        <w:rFonts w:hint="default"/>
      </w:rPr>
    </w:lvl>
    <w:lvl w:ilvl="8" w:tplc="A05A4830">
      <w:start w:val="1"/>
      <w:numFmt w:val="bullet"/>
      <w:lvlText w:val="•"/>
      <w:lvlJc w:val="left"/>
      <w:pPr>
        <w:ind w:left="7106" w:hanging="251"/>
      </w:pPr>
      <w:rPr>
        <w:rFonts w:hint="default"/>
      </w:rPr>
    </w:lvl>
  </w:abstractNum>
  <w:abstractNum w:abstractNumId="11" w15:restartNumberingAfterBreak="0">
    <w:nsid w:val="3EAA35A8"/>
    <w:multiLevelType w:val="hybridMultilevel"/>
    <w:tmpl w:val="3F2CF11A"/>
    <w:lvl w:ilvl="0" w:tplc="0F40534A">
      <w:start w:val="6"/>
      <w:numFmt w:val="decimal"/>
      <w:lvlText w:val="(%1)"/>
      <w:lvlJc w:val="left"/>
      <w:pPr>
        <w:ind w:left="969" w:hanging="327"/>
        <w:jc w:val="left"/>
      </w:pPr>
      <w:rPr>
        <w:rFonts w:ascii="Times New Roman" w:eastAsia="Times New Roman" w:hAnsi="Times New Roman" w:hint="default"/>
        <w:w w:val="97"/>
        <w:sz w:val="21"/>
        <w:szCs w:val="21"/>
      </w:rPr>
    </w:lvl>
    <w:lvl w:ilvl="1" w:tplc="A41C59AE">
      <w:start w:val="1"/>
      <w:numFmt w:val="lowerLetter"/>
      <w:lvlText w:val="(%2)"/>
      <w:lvlJc w:val="left"/>
      <w:pPr>
        <w:ind w:left="1684" w:hanging="322"/>
        <w:jc w:val="left"/>
      </w:pPr>
      <w:rPr>
        <w:rFonts w:ascii="Arial" w:eastAsia="Arial" w:hAnsi="Arial" w:hint="default"/>
        <w:i/>
        <w:w w:val="106"/>
        <w:sz w:val="19"/>
        <w:szCs w:val="19"/>
      </w:rPr>
    </w:lvl>
    <w:lvl w:ilvl="2" w:tplc="C5165F16">
      <w:start w:val="1"/>
      <w:numFmt w:val="bullet"/>
      <w:lvlText w:val="•"/>
      <w:lvlJc w:val="left"/>
      <w:pPr>
        <w:ind w:left="2453" w:hanging="322"/>
      </w:pPr>
      <w:rPr>
        <w:rFonts w:hint="default"/>
      </w:rPr>
    </w:lvl>
    <w:lvl w:ilvl="3" w:tplc="3800C4A8">
      <w:start w:val="1"/>
      <w:numFmt w:val="bullet"/>
      <w:lvlText w:val="•"/>
      <w:lvlJc w:val="left"/>
      <w:pPr>
        <w:ind w:left="3222" w:hanging="322"/>
      </w:pPr>
      <w:rPr>
        <w:rFonts w:hint="default"/>
      </w:rPr>
    </w:lvl>
    <w:lvl w:ilvl="4" w:tplc="04766E4E">
      <w:start w:val="1"/>
      <w:numFmt w:val="bullet"/>
      <w:lvlText w:val="•"/>
      <w:lvlJc w:val="left"/>
      <w:pPr>
        <w:ind w:left="3992" w:hanging="322"/>
      </w:pPr>
      <w:rPr>
        <w:rFonts w:hint="default"/>
      </w:rPr>
    </w:lvl>
    <w:lvl w:ilvl="5" w:tplc="23BC57FA">
      <w:start w:val="1"/>
      <w:numFmt w:val="bullet"/>
      <w:lvlText w:val="•"/>
      <w:lvlJc w:val="left"/>
      <w:pPr>
        <w:ind w:left="4761" w:hanging="322"/>
      </w:pPr>
      <w:rPr>
        <w:rFonts w:hint="default"/>
      </w:rPr>
    </w:lvl>
    <w:lvl w:ilvl="6" w:tplc="939C75A8">
      <w:start w:val="1"/>
      <w:numFmt w:val="bullet"/>
      <w:lvlText w:val="•"/>
      <w:lvlJc w:val="left"/>
      <w:pPr>
        <w:ind w:left="5530" w:hanging="322"/>
      </w:pPr>
      <w:rPr>
        <w:rFonts w:hint="default"/>
      </w:rPr>
    </w:lvl>
    <w:lvl w:ilvl="7" w:tplc="087281FA">
      <w:start w:val="1"/>
      <w:numFmt w:val="bullet"/>
      <w:lvlText w:val="•"/>
      <w:lvlJc w:val="left"/>
      <w:pPr>
        <w:ind w:left="6299" w:hanging="322"/>
      </w:pPr>
      <w:rPr>
        <w:rFonts w:hint="default"/>
      </w:rPr>
    </w:lvl>
    <w:lvl w:ilvl="8" w:tplc="E3CA7C34">
      <w:start w:val="1"/>
      <w:numFmt w:val="bullet"/>
      <w:lvlText w:val="•"/>
      <w:lvlJc w:val="left"/>
      <w:pPr>
        <w:ind w:left="7068" w:hanging="322"/>
      </w:pPr>
      <w:rPr>
        <w:rFonts w:hint="default"/>
      </w:r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CDC35D6"/>
    <w:multiLevelType w:val="hybridMultilevel"/>
    <w:tmpl w:val="23605B00"/>
    <w:lvl w:ilvl="0" w:tplc="70BE98CA">
      <w:start w:val="17"/>
      <w:numFmt w:val="decimal"/>
      <w:lvlText w:val="%1."/>
      <w:lvlJc w:val="left"/>
      <w:pPr>
        <w:ind w:left="934" w:hanging="338"/>
        <w:jc w:val="left"/>
      </w:pPr>
      <w:rPr>
        <w:rFonts w:ascii="Times New Roman" w:eastAsia="Times New Roman" w:hAnsi="Times New Roman" w:hint="default"/>
        <w:b/>
        <w:bCs/>
        <w:w w:val="105"/>
        <w:sz w:val="19"/>
        <w:szCs w:val="19"/>
      </w:rPr>
    </w:lvl>
    <w:lvl w:ilvl="1" w:tplc="0290ABBA">
      <w:start w:val="1"/>
      <w:numFmt w:val="bullet"/>
      <w:lvlText w:val="•"/>
      <w:lvlJc w:val="left"/>
      <w:pPr>
        <w:ind w:left="1704" w:hanging="338"/>
      </w:pPr>
      <w:rPr>
        <w:rFonts w:hint="default"/>
      </w:rPr>
    </w:lvl>
    <w:lvl w:ilvl="2" w:tplc="87703368">
      <w:start w:val="1"/>
      <w:numFmt w:val="bullet"/>
      <w:lvlText w:val="•"/>
      <w:lvlJc w:val="left"/>
      <w:pPr>
        <w:ind w:left="2473" w:hanging="338"/>
      </w:pPr>
      <w:rPr>
        <w:rFonts w:hint="default"/>
      </w:rPr>
    </w:lvl>
    <w:lvl w:ilvl="3" w:tplc="AB427C06">
      <w:start w:val="1"/>
      <w:numFmt w:val="bullet"/>
      <w:lvlText w:val="•"/>
      <w:lvlJc w:val="left"/>
      <w:pPr>
        <w:ind w:left="3243" w:hanging="338"/>
      </w:pPr>
      <w:rPr>
        <w:rFonts w:hint="default"/>
      </w:rPr>
    </w:lvl>
    <w:lvl w:ilvl="4" w:tplc="93828D12">
      <w:start w:val="1"/>
      <w:numFmt w:val="bullet"/>
      <w:lvlText w:val="•"/>
      <w:lvlJc w:val="left"/>
      <w:pPr>
        <w:ind w:left="4013" w:hanging="338"/>
      </w:pPr>
      <w:rPr>
        <w:rFonts w:hint="default"/>
      </w:rPr>
    </w:lvl>
    <w:lvl w:ilvl="5" w:tplc="7DC45406">
      <w:start w:val="1"/>
      <w:numFmt w:val="bullet"/>
      <w:lvlText w:val="•"/>
      <w:lvlJc w:val="left"/>
      <w:pPr>
        <w:ind w:left="4782" w:hanging="338"/>
      </w:pPr>
      <w:rPr>
        <w:rFonts w:hint="default"/>
      </w:rPr>
    </w:lvl>
    <w:lvl w:ilvl="6" w:tplc="ECD2C242">
      <w:start w:val="1"/>
      <w:numFmt w:val="bullet"/>
      <w:lvlText w:val="•"/>
      <w:lvlJc w:val="left"/>
      <w:pPr>
        <w:ind w:left="5552" w:hanging="338"/>
      </w:pPr>
      <w:rPr>
        <w:rFonts w:hint="default"/>
      </w:rPr>
    </w:lvl>
    <w:lvl w:ilvl="7" w:tplc="E5660798">
      <w:start w:val="1"/>
      <w:numFmt w:val="bullet"/>
      <w:lvlText w:val="•"/>
      <w:lvlJc w:val="left"/>
      <w:pPr>
        <w:ind w:left="6321" w:hanging="338"/>
      </w:pPr>
      <w:rPr>
        <w:rFonts w:hint="default"/>
      </w:rPr>
    </w:lvl>
    <w:lvl w:ilvl="8" w:tplc="9C5027F8">
      <w:start w:val="1"/>
      <w:numFmt w:val="bullet"/>
      <w:lvlText w:val="•"/>
      <w:lvlJc w:val="left"/>
      <w:pPr>
        <w:ind w:left="7091" w:hanging="338"/>
      </w:pPr>
      <w:rPr>
        <w:rFonts w:hint="default"/>
      </w:rPr>
    </w:lvl>
  </w:abstractNum>
  <w:abstractNum w:abstractNumId="14" w15:restartNumberingAfterBreak="0">
    <w:nsid w:val="5FC840F9"/>
    <w:multiLevelType w:val="hybridMultilevel"/>
    <w:tmpl w:val="7EC23AA6"/>
    <w:lvl w:ilvl="0" w:tplc="60A886DC">
      <w:start w:val="2"/>
      <w:numFmt w:val="decimal"/>
      <w:lvlText w:val="(%1)"/>
      <w:lvlJc w:val="left"/>
      <w:pPr>
        <w:ind w:left="997" w:hanging="318"/>
        <w:jc w:val="left"/>
      </w:pPr>
      <w:rPr>
        <w:rFonts w:ascii="Times New Roman" w:eastAsia="Times New Roman" w:hAnsi="Times New Roman" w:hint="default"/>
        <w:w w:val="93"/>
        <w:sz w:val="21"/>
        <w:szCs w:val="21"/>
      </w:rPr>
    </w:lvl>
    <w:lvl w:ilvl="1" w:tplc="22D4A130">
      <w:start w:val="1"/>
      <w:numFmt w:val="bullet"/>
      <w:lvlText w:val="•"/>
      <w:lvlJc w:val="left"/>
      <w:pPr>
        <w:ind w:left="1761" w:hanging="318"/>
      </w:pPr>
      <w:rPr>
        <w:rFonts w:hint="default"/>
      </w:rPr>
    </w:lvl>
    <w:lvl w:ilvl="2" w:tplc="2DE285DE">
      <w:start w:val="1"/>
      <w:numFmt w:val="bullet"/>
      <w:lvlText w:val="•"/>
      <w:lvlJc w:val="left"/>
      <w:pPr>
        <w:ind w:left="2524" w:hanging="318"/>
      </w:pPr>
      <w:rPr>
        <w:rFonts w:hint="default"/>
      </w:rPr>
    </w:lvl>
    <w:lvl w:ilvl="3" w:tplc="11DEB694">
      <w:start w:val="1"/>
      <w:numFmt w:val="bullet"/>
      <w:lvlText w:val="•"/>
      <w:lvlJc w:val="left"/>
      <w:pPr>
        <w:ind w:left="3288" w:hanging="318"/>
      </w:pPr>
      <w:rPr>
        <w:rFonts w:hint="default"/>
      </w:rPr>
    </w:lvl>
    <w:lvl w:ilvl="4" w:tplc="B9324D4E">
      <w:start w:val="1"/>
      <w:numFmt w:val="bullet"/>
      <w:lvlText w:val="•"/>
      <w:lvlJc w:val="left"/>
      <w:pPr>
        <w:ind w:left="4052" w:hanging="318"/>
      </w:pPr>
      <w:rPr>
        <w:rFonts w:hint="default"/>
      </w:rPr>
    </w:lvl>
    <w:lvl w:ilvl="5" w:tplc="21B0AFFE">
      <w:start w:val="1"/>
      <w:numFmt w:val="bullet"/>
      <w:lvlText w:val="•"/>
      <w:lvlJc w:val="left"/>
      <w:pPr>
        <w:ind w:left="4816" w:hanging="318"/>
      </w:pPr>
      <w:rPr>
        <w:rFonts w:hint="default"/>
      </w:rPr>
    </w:lvl>
    <w:lvl w:ilvl="6" w:tplc="3AE6D33E">
      <w:start w:val="1"/>
      <w:numFmt w:val="bullet"/>
      <w:lvlText w:val="•"/>
      <w:lvlJc w:val="left"/>
      <w:pPr>
        <w:ind w:left="5580" w:hanging="318"/>
      </w:pPr>
      <w:rPr>
        <w:rFonts w:hint="default"/>
      </w:rPr>
    </w:lvl>
    <w:lvl w:ilvl="7" w:tplc="79EA7ABE">
      <w:start w:val="1"/>
      <w:numFmt w:val="bullet"/>
      <w:lvlText w:val="•"/>
      <w:lvlJc w:val="left"/>
      <w:pPr>
        <w:ind w:left="6343" w:hanging="318"/>
      </w:pPr>
      <w:rPr>
        <w:rFonts w:hint="default"/>
      </w:rPr>
    </w:lvl>
    <w:lvl w:ilvl="8" w:tplc="2AF41B58">
      <w:start w:val="1"/>
      <w:numFmt w:val="bullet"/>
      <w:lvlText w:val="•"/>
      <w:lvlJc w:val="left"/>
      <w:pPr>
        <w:ind w:left="7107" w:hanging="318"/>
      </w:pPr>
      <w:rPr>
        <w:rFonts w:hint="default"/>
      </w:rPr>
    </w:lvl>
  </w:abstractNum>
  <w:abstractNum w:abstractNumId="1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CAA73DA"/>
    <w:multiLevelType w:val="hybridMultilevel"/>
    <w:tmpl w:val="A94EC7D8"/>
    <w:lvl w:ilvl="0" w:tplc="5BDC688E">
      <w:start w:val="2"/>
      <w:numFmt w:val="decimal"/>
      <w:lvlText w:val="(%1)"/>
      <w:lvlJc w:val="left"/>
      <w:pPr>
        <w:ind w:left="979" w:hanging="322"/>
        <w:jc w:val="right"/>
      </w:pPr>
      <w:rPr>
        <w:rFonts w:ascii="Times New Roman" w:eastAsia="Times New Roman" w:hAnsi="Times New Roman" w:hint="default"/>
        <w:w w:val="95"/>
        <w:sz w:val="21"/>
        <w:szCs w:val="21"/>
      </w:rPr>
    </w:lvl>
    <w:lvl w:ilvl="1" w:tplc="8AA8D6DC">
      <w:start w:val="1"/>
      <w:numFmt w:val="lowerLetter"/>
      <w:lvlText w:val="(%2)"/>
      <w:lvlJc w:val="left"/>
      <w:pPr>
        <w:ind w:left="1756" w:hanging="317"/>
        <w:jc w:val="left"/>
      </w:pPr>
      <w:rPr>
        <w:rFonts w:ascii="Arial" w:eastAsia="Arial" w:hAnsi="Arial" w:hint="default"/>
        <w:i/>
        <w:w w:val="106"/>
        <w:sz w:val="19"/>
        <w:szCs w:val="19"/>
      </w:rPr>
    </w:lvl>
    <w:lvl w:ilvl="2" w:tplc="63E606CA">
      <w:start w:val="1"/>
      <w:numFmt w:val="bullet"/>
      <w:lvlText w:val="•"/>
      <w:lvlJc w:val="left"/>
      <w:pPr>
        <w:ind w:left="1756" w:hanging="317"/>
      </w:pPr>
      <w:rPr>
        <w:rFonts w:hint="default"/>
      </w:rPr>
    </w:lvl>
    <w:lvl w:ilvl="3" w:tplc="C5002846">
      <w:start w:val="1"/>
      <w:numFmt w:val="bullet"/>
      <w:lvlText w:val="•"/>
      <w:lvlJc w:val="left"/>
      <w:pPr>
        <w:ind w:left="2613" w:hanging="317"/>
      </w:pPr>
      <w:rPr>
        <w:rFonts w:hint="default"/>
      </w:rPr>
    </w:lvl>
    <w:lvl w:ilvl="4" w:tplc="69486A9A">
      <w:start w:val="1"/>
      <w:numFmt w:val="bullet"/>
      <w:lvlText w:val="•"/>
      <w:lvlJc w:val="left"/>
      <w:pPr>
        <w:ind w:left="3469" w:hanging="317"/>
      </w:pPr>
      <w:rPr>
        <w:rFonts w:hint="default"/>
      </w:rPr>
    </w:lvl>
    <w:lvl w:ilvl="5" w:tplc="F258DB72">
      <w:start w:val="1"/>
      <w:numFmt w:val="bullet"/>
      <w:lvlText w:val="•"/>
      <w:lvlJc w:val="left"/>
      <w:pPr>
        <w:ind w:left="4325" w:hanging="317"/>
      </w:pPr>
      <w:rPr>
        <w:rFonts w:hint="default"/>
      </w:rPr>
    </w:lvl>
    <w:lvl w:ilvl="6" w:tplc="3C363918">
      <w:start w:val="1"/>
      <w:numFmt w:val="bullet"/>
      <w:lvlText w:val="•"/>
      <w:lvlJc w:val="left"/>
      <w:pPr>
        <w:ind w:left="5181" w:hanging="317"/>
      </w:pPr>
      <w:rPr>
        <w:rFonts w:hint="default"/>
      </w:rPr>
    </w:lvl>
    <w:lvl w:ilvl="7" w:tplc="B0C4BF30">
      <w:start w:val="1"/>
      <w:numFmt w:val="bullet"/>
      <w:lvlText w:val="•"/>
      <w:lvlJc w:val="left"/>
      <w:pPr>
        <w:ind w:left="6037" w:hanging="317"/>
      </w:pPr>
      <w:rPr>
        <w:rFonts w:hint="default"/>
      </w:rPr>
    </w:lvl>
    <w:lvl w:ilvl="8" w:tplc="19EA7CF0">
      <w:start w:val="1"/>
      <w:numFmt w:val="bullet"/>
      <w:lvlText w:val="•"/>
      <w:lvlJc w:val="left"/>
      <w:pPr>
        <w:ind w:left="6894" w:hanging="317"/>
      </w:pPr>
      <w:rPr>
        <w:rFonts w:hint="default"/>
      </w:rPr>
    </w:lvl>
  </w:abstractNum>
  <w:abstractNum w:abstractNumId="18" w15:restartNumberingAfterBreak="0">
    <w:nsid w:val="71D26176"/>
    <w:multiLevelType w:val="hybridMultilevel"/>
    <w:tmpl w:val="7C4C13CC"/>
    <w:lvl w:ilvl="0" w:tplc="EBB4F820">
      <w:start w:val="13"/>
      <w:numFmt w:val="decimal"/>
      <w:lvlText w:val="%1."/>
      <w:lvlJc w:val="left"/>
      <w:pPr>
        <w:ind w:left="1512" w:hanging="342"/>
        <w:jc w:val="left"/>
      </w:pPr>
      <w:rPr>
        <w:rFonts w:ascii="Times New Roman" w:eastAsia="Times New Roman" w:hAnsi="Times New Roman" w:hint="default"/>
        <w:b/>
        <w:bCs/>
        <w:w w:val="107"/>
        <w:sz w:val="19"/>
        <w:szCs w:val="19"/>
      </w:rPr>
    </w:lvl>
    <w:lvl w:ilvl="1" w:tplc="6E7ADFB6">
      <w:start w:val="1"/>
      <w:numFmt w:val="lowerLetter"/>
      <w:lvlText w:val="(%2)"/>
      <w:lvlJc w:val="left"/>
      <w:pPr>
        <w:ind w:left="1738" w:hanging="323"/>
        <w:jc w:val="left"/>
      </w:pPr>
      <w:rPr>
        <w:rFonts w:ascii="Times New Roman" w:eastAsia="Times New Roman" w:hAnsi="Times New Roman" w:hint="default"/>
        <w:w w:val="101"/>
        <w:sz w:val="21"/>
        <w:szCs w:val="21"/>
      </w:rPr>
    </w:lvl>
    <w:lvl w:ilvl="2" w:tplc="FA24CD5E">
      <w:start w:val="1"/>
      <w:numFmt w:val="bullet"/>
      <w:lvlText w:val="•"/>
      <w:lvlJc w:val="left"/>
      <w:pPr>
        <w:ind w:left="1734" w:hanging="323"/>
      </w:pPr>
      <w:rPr>
        <w:rFonts w:hint="default"/>
      </w:rPr>
    </w:lvl>
    <w:lvl w:ilvl="3" w:tplc="4C98EECA">
      <w:start w:val="1"/>
      <w:numFmt w:val="bullet"/>
      <w:lvlText w:val="•"/>
      <w:lvlJc w:val="left"/>
      <w:pPr>
        <w:ind w:left="1738" w:hanging="323"/>
      </w:pPr>
      <w:rPr>
        <w:rFonts w:hint="default"/>
      </w:rPr>
    </w:lvl>
    <w:lvl w:ilvl="4" w:tplc="41D4C1AC">
      <w:start w:val="1"/>
      <w:numFmt w:val="bullet"/>
      <w:lvlText w:val="•"/>
      <w:lvlJc w:val="left"/>
      <w:pPr>
        <w:ind w:left="2723" w:hanging="323"/>
      </w:pPr>
      <w:rPr>
        <w:rFonts w:hint="default"/>
      </w:rPr>
    </w:lvl>
    <w:lvl w:ilvl="5" w:tplc="56624464">
      <w:start w:val="1"/>
      <w:numFmt w:val="bullet"/>
      <w:lvlText w:val="•"/>
      <w:lvlJc w:val="left"/>
      <w:pPr>
        <w:ind w:left="3707" w:hanging="323"/>
      </w:pPr>
      <w:rPr>
        <w:rFonts w:hint="default"/>
      </w:rPr>
    </w:lvl>
    <w:lvl w:ilvl="6" w:tplc="11288EAE">
      <w:start w:val="1"/>
      <w:numFmt w:val="bullet"/>
      <w:lvlText w:val="•"/>
      <w:lvlJc w:val="left"/>
      <w:pPr>
        <w:ind w:left="4692" w:hanging="323"/>
      </w:pPr>
      <w:rPr>
        <w:rFonts w:hint="default"/>
      </w:rPr>
    </w:lvl>
    <w:lvl w:ilvl="7" w:tplc="3FAC0E16">
      <w:start w:val="1"/>
      <w:numFmt w:val="bullet"/>
      <w:lvlText w:val="•"/>
      <w:lvlJc w:val="left"/>
      <w:pPr>
        <w:ind w:left="5676" w:hanging="323"/>
      </w:pPr>
      <w:rPr>
        <w:rFonts w:hint="default"/>
      </w:rPr>
    </w:lvl>
    <w:lvl w:ilvl="8" w:tplc="E5FEFC92">
      <w:start w:val="1"/>
      <w:numFmt w:val="bullet"/>
      <w:lvlText w:val="•"/>
      <w:lvlJc w:val="left"/>
      <w:pPr>
        <w:ind w:left="6661" w:hanging="323"/>
      </w:pPr>
      <w:rPr>
        <w:rFonts w:hint="default"/>
      </w:rPr>
    </w:lvl>
  </w:abstractNum>
  <w:abstractNum w:abstractNumId="19" w15:restartNumberingAfterBreak="0">
    <w:nsid w:val="73F24F70"/>
    <w:multiLevelType w:val="hybridMultilevel"/>
    <w:tmpl w:val="9A228F34"/>
    <w:lvl w:ilvl="0" w:tplc="3CC006A0">
      <w:start w:val="2"/>
      <w:numFmt w:val="decimal"/>
      <w:lvlText w:val="(%1)"/>
      <w:lvlJc w:val="left"/>
      <w:pPr>
        <w:ind w:left="1742" w:hanging="317"/>
        <w:jc w:val="left"/>
      </w:pPr>
      <w:rPr>
        <w:rFonts w:ascii="Times New Roman" w:eastAsia="Times New Roman" w:hAnsi="Times New Roman" w:hint="default"/>
        <w:w w:val="95"/>
        <w:sz w:val="21"/>
        <w:szCs w:val="21"/>
      </w:rPr>
    </w:lvl>
    <w:lvl w:ilvl="1" w:tplc="AB6CDAEE">
      <w:start w:val="1"/>
      <w:numFmt w:val="bullet"/>
      <w:lvlText w:val="•"/>
      <w:lvlJc w:val="left"/>
      <w:pPr>
        <w:ind w:left="2428" w:hanging="317"/>
      </w:pPr>
      <w:rPr>
        <w:rFonts w:hint="default"/>
      </w:rPr>
    </w:lvl>
    <w:lvl w:ilvl="2" w:tplc="A0E02FEA">
      <w:start w:val="1"/>
      <w:numFmt w:val="bullet"/>
      <w:lvlText w:val="•"/>
      <w:lvlJc w:val="left"/>
      <w:pPr>
        <w:ind w:left="3115" w:hanging="317"/>
      </w:pPr>
      <w:rPr>
        <w:rFonts w:hint="default"/>
      </w:rPr>
    </w:lvl>
    <w:lvl w:ilvl="3" w:tplc="77206580">
      <w:start w:val="1"/>
      <w:numFmt w:val="bullet"/>
      <w:lvlText w:val="•"/>
      <w:lvlJc w:val="left"/>
      <w:pPr>
        <w:ind w:left="3801" w:hanging="317"/>
      </w:pPr>
      <w:rPr>
        <w:rFonts w:hint="default"/>
      </w:rPr>
    </w:lvl>
    <w:lvl w:ilvl="4" w:tplc="6052968A">
      <w:start w:val="1"/>
      <w:numFmt w:val="bullet"/>
      <w:lvlText w:val="•"/>
      <w:lvlJc w:val="left"/>
      <w:pPr>
        <w:ind w:left="4488" w:hanging="317"/>
      </w:pPr>
      <w:rPr>
        <w:rFonts w:hint="default"/>
      </w:rPr>
    </w:lvl>
    <w:lvl w:ilvl="5" w:tplc="C8F8788A">
      <w:start w:val="1"/>
      <w:numFmt w:val="bullet"/>
      <w:lvlText w:val="•"/>
      <w:lvlJc w:val="left"/>
      <w:pPr>
        <w:ind w:left="5174" w:hanging="317"/>
      </w:pPr>
      <w:rPr>
        <w:rFonts w:hint="default"/>
      </w:rPr>
    </w:lvl>
    <w:lvl w:ilvl="6" w:tplc="E57EC9EE">
      <w:start w:val="1"/>
      <w:numFmt w:val="bullet"/>
      <w:lvlText w:val="•"/>
      <w:lvlJc w:val="left"/>
      <w:pPr>
        <w:ind w:left="5860" w:hanging="317"/>
      </w:pPr>
      <w:rPr>
        <w:rFonts w:hint="default"/>
      </w:rPr>
    </w:lvl>
    <w:lvl w:ilvl="7" w:tplc="4570488A">
      <w:start w:val="1"/>
      <w:numFmt w:val="bullet"/>
      <w:lvlText w:val="•"/>
      <w:lvlJc w:val="left"/>
      <w:pPr>
        <w:ind w:left="6547" w:hanging="317"/>
      </w:pPr>
      <w:rPr>
        <w:rFonts w:hint="default"/>
      </w:rPr>
    </w:lvl>
    <w:lvl w:ilvl="8" w:tplc="2C96C9C0">
      <w:start w:val="1"/>
      <w:numFmt w:val="bullet"/>
      <w:lvlText w:val="•"/>
      <w:lvlJc w:val="left"/>
      <w:pPr>
        <w:ind w:left="7233" w:hanging="317"/>
      </w:pPr>
      <w:rPr>
        <w:rFonts w:hint="default"/>
      </w:rPr>
    </w:lvl>
  </w:abstractNum>
  <w:abstractNum w:abstractNumId="2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1" w15:restartNumberingAfterBreak="0">
    <w:nsid w:val="7CEF4002"/>
    <w:multiLevelType w:val="hybridMultilevel"/>
    <w:tmpl w:val="A98CE17A"/>
    <w:lvl w:ilvl="0" w:tplc="BBD6A094">
      <w:start w:val="4"/>
      <w:numFmt w:val="lowerLetter"/>
      <w:lvlText w:val="(%1)"/>
      <w:lvlJc w:val="left"/>
      <w:pPr>
        <w:ind w:left="2172" w:hanging="333"/>
        <w:jc w:val="left"/>
      </w:pPr>
      <w:rPr>
        <w:rFonts w:ascii="Arial" w:eastAsia="Arial" w:hAnsi="Arial" w:hint="default"/>
        <w:i/>
        <w:w w:val="106"/>
        <w:sz w:val="19"/>
        <w:szCs w:val="19"/>
      </w:rPr>
    </w:lvl>
    <w:lvl w:ilvl="1" w:tplc="E78EDBBA">
      <w:start w:val="1"/>
      <w:numFmt w:val="bullet"/>
      <w:lvlText w:val="•"/>
      <w:lvlJc w:val="left"/>
      <w:pPr>
        <w:ind w:left="2818" w:hanging="333"/>
      </w:pPr>
      <w:rPr>
        <w:rFonts w:hint="default"/>
      </w:rPr>
    </w:lvl>
    <w:lvl w:ilvl="2" w:tplc="27100BE0">
      <w:start w:val="1"/>
      <w:numFmt w:val="bullet"/>
      <w:lvlText w:val="•"/>
      <w:lvlJc w:val="left"/>
      <w:pPr>
        <w:ind w:left="3464" w:hanging="333"/>
      </w:pPr>
      <w:rPr>
        <w:rFonts w:hint="default"/>
      </w:rPr>
    </w:lvl>
    <w:lvl w:ilvl="3" w:tplc="D5D02E9C">
      <w:start w:val="1"/>
      <w:numFmt w:val="bullet"/>
      <w:lvlText w:val="•"/>
      <w:lvlJc w:val="left"/>
      <w:pPr>
        <w:ind w:left="4111" w:hanging="333"/>
      </w:pPr>
      <w:rPr>
        <w:rFonts w:hint="default"/>
      </w:rPr>
    </w:lvl>
    <w:lvl w:ilvl="4" w:tplc="A75A9732">
      <w:start w:val="1"/>
      <w:numFmt w:val="bullet"/>
      <w:lvlText w:val="•"/>
      <w:lvlJc w:val="left"/>
      <w:pPr>
        <w:ind w:left="4757" w:hanging="333"/>
      </w:pPr>
      <w:rPr>
        <w:rFonts w:hint="default"/>
      </w:rPr>
    </w:lvl>
    <w:lvl w:ilvl="5" w:tplc="D2EA0A32">
      <w:start w:val="1"/>
      <w:numFmt w:val="bullet"/>
      <w:lvlText w:val="•"/>
      <w:lvlJc w:val="left"/>
      <w:pPr>
        <w:ind w:left="5403" w:hanging="333"/>
      </w:pPr>
      <w:rPr>
        <w:rFonts w:hint="default"/>
      </w:rPr>
    </w:lvl>
    <w:lvl w:ilvl="6" w:tplc="A2A295BE">
      <w:start w:val="1"/>
      <w:numFmt w:val="bullet"/>
      <w:lvlText w:val="•"/>
      <w:lvlJc w:val="left"/>
      <w:pPr>
        <w:ind w:left="6050" w:hanging="333"/>
      </w:pPr>
      <w:rPr>
        <w:rFonts w:hint="default"/>
      </w:rPr>
    </w:lvl>
    <w:lvl w:ilvl="7" w:tplc="110AF252">
      <w:start w:val="1"/>
      <w:numFmt w:val="bullet"/>
      <w:lvlText w:val="•"/>
      <w:lvlJc w:val="left"/>
      <w:pPr>
        <w:ind w:left="6696" w:hanging="333"/>
      </w:pPr>
      <w:rPr>
        <w:rFonts w:hint="default"/>
      </w:rPr>
    </w:lvl>
    <w:lvl w:ilvl="8" w:tplc="B414F60E">
      <w:start w:val="1"/>
      <w:numFmt w:val="bullet"/>
      <w:lvlText w:val="•"/>
      <w:lvlJc w:val="left"/>
      <w:pPr>
        <w:ind w:left="7342" w:hanging="333"/>
      </w:pPr>
      <w:rPr>
        <w:rFonts w:hint="default"/>
      </w:rPr>
    </w:lvl>
  </w:abstractNum>
  <w:num w:numId="1">
    <w:abstractNumId w:val="0"/>
  </w:num>
  <w:num w:numId="2">
    <w:abstractNumId w:val="20"/>
  </w:num>
  <w:num w:numId="3">
    <w:abstractNumId w:val="2"/>
  </w:num>
  <w:num w:numId="4">
    <w:abstractNumId w:val="15"/>
  </w:num>
  <w:num w:numId="5">
    <w:abstractNumId w:val="9"/>
  </w:num>
  <w:num w:numId="6">
    <w:abstractNumId w:val="16"/>
  </w:num>
  <w:num w:numId="7">
    <w:abstractNumId w:val="12"/>
  </w:num>
  <w:num w:numId="8">
    <w:abstractNumId w:val="13"/>
  </w:num>
  <w:num w:numId="9">
    <w:abstractNumId w:val="18"/>
  </w:num>
  <w:num w:numId="10">
    <w:abstractNumId w:val="1"/>
  </w:num>
  <w:num w:numId="11">
    <w:abstractNumId w:val="5"/>
  </w:num>
  <w:num w:numId="12">
    <w:abstractNumId w:val="17"/>
  </w:num>
  <w:num w:numId="13">
    <w:abstractNumId w:val="11"/>
  </w:num>
  <w:num w:numId="14">
    <w:abstractNumId w:val="8"/>
  </w:num>
  <w:num w:numId="15">
    <w:abstractNumId w:val="19"/>
  </w:num>
  <w:num w:numId="16">
    <w:abstractNumId w:val="6"/>
  </w:num>
  <w:num w:numId="17">
    <w:abstractNumId w:val="10"/>
  </w:num>
  <w:num w:numId="18">
    <w:abstractNumId w:val="14"/>
  </w:num>
  <w:num w:numId="19">
    <w:abstractNumId w:val="7"/>
  </w:num>
  <w:num w:numId="20">
    <w:abstractNumId w:val="2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247C8"/>
    <w:rsid w:val="00000812"/>
    <w:rsid w:val="00003DCF"/>
    <w:rsid w:val="00004322"/>
    <w:rsid w:val="00004F6B"/>
    <w:rsid w:val="00005EE8"/>
    <w:rsid w:val="00010B81"/>
    <w:rsid w:val="000133A8"/>
    <w:rsid w:val="0002001D"/>
    <w:rsid w:val="00023D2F"/>
    <w:rsid w:val="000242FF"/>
    <w:rsid w:val="00024D3E"/>
    <w:rsid w:val="00037C82"/>
    <w:rsid w:val="0004428F"/>
    <w:rsid w:val="00044972"/>
    <w:rsid w:val="00045A94"/>
    <w:rsid w:val="000468C7"/>
    <w:rsid w:val="000608EE"/>
    <w:rsid w:val="000614EF"/>
    <w:rsid w:val="000622BB"/>
    <w:rsid w:val="00065B71"/>
    <w:rsid w:val="00066DEF"/>
    <w:rsid w:val="0007067C"/>
    <w:rsid w:val="000744EC"/>
    <w:rsid w:val="00074AFC"/>
    <w:rsid w:val="000757E1"/>
    <w:rsid w:val="00077C38"/>
    <w:rsid w:val="00080C29"/>
    <w:rsid w:val="00080C45"/>
    <w:rsid w:val="000814D8"/>
    <w:rsid w:val="000835C8"/>
    <w:rsid w:val="000841B2"/>
    <w:rsid w:val="00084A4D"/>
    <w:rsid w:val="00097160"/>
    <w:rsid w:val="000A047B"/>
    <w:rsid w:val="000A2439"/>
    <w:rsid w:val="000A4D98"/>
    <w:rsid w:val="000A7039"/>
    <w:rsid w:val="000B4FB6"/>
    <w:rsid w:val="000B54EB"/>
    <w:rsid w:val="000B60FA"/>
    <w:rsid w:val="000B7D44"/>
    <w:rsid w:val="000C01AC"/>
    <w:rsid w:val="000C286A"/>
    <w:rsid w:val="000C416E"/>
    <w:rsid w:val="000C5263"/>
    <w:rsid w:val="000D2F5A"/>
    <w:rsid w:val="000D3B3A"/>
    <w:rsid w:val="000E21FC"/>
    <w:rsid w:val="000E427F"/>
    <w:rsid w:val="000E4E41"/>
    <w:rsid w:val="000E5C90"/>
    <w:rsid w:val="000F1E72"/>
    <w:rsid w:val="000F4429"/>
    <w:rsid w:val="000F76EB"/>
    <w:rsid w:val="000F7993"/>
    <w:rsid w:val="001128C3"/>
    <w:rsid w:val="00113408"/>
    <w:rsid w:val="00116EA2"/>
    <w:rsid w:val="00121135"/>
    <w:rsid w:val="00133371"/>
    <w:rsid w:val="00142743"/>
    <w:rsid w:val="00143E17"/>
    <w:rsid w:val="001471FB"/>
    <w:rsid w:val="00152AB1"/>
    <w:rsid w:val="001565F4"/>
    <w:rsid w:val="00157469"/>
    <w:rsid w:val="0015761F"/>
    <w:rsid w:val="00160CB3"/>
    <w:rsid w:val="001636EC"/>
    <w:rsid w:val="00164718"/>
    <w:rsid w:val="0017369A"/>
    <w:rsid w:val="001761C1"/>
    <w:rsid w:val="00186652"/>
    <w:rsid w:val="00197BFB"/>
    <w:rsid w:val="001B032A"/>
    <w:rsid w:val="001B0E17"/>
    <w:rsid w:val="001B17BA"/>
    <w:rsid w:val="001B18F0"/>
    <w:rsid w:val="001B2C14"/>
    <w:rsid w:val="001B4244"/>
    <w:rsid w:val="001B66AB"/>
    <w:rsid w:val="001B76F4"/>
    <w:rsid w:val="001C081C"/>
    <w:rsid w:val="001C1900"/>
    <w:rsid w:val="001C1B1A"/>
    <w:rsid w:val="001C3895"/>
    <w:rsid w:val="001D0765"/>
    <w:rsid w:val="001D1812"/>
    <w:rsid w:val="001D22A0"/>
    <w:rsid w:val="001D580F"/>
    <w:rsid w:val="001D6485"/>
    <w:rsid w:val="001E2B91"/>
    <w:rsid w:val="001E402E"/>
    <w:rsid w:val="001E42D4"/>
    <w:rsid w:val="001E63A5"/>
    <w:rsid w:val="001F2A4A"/>
    <w:rsid w:val="001F702E"/>
    <w:rsid w:val="00221C58"/>
    <w:rsid w:val="00234FA3"/>
    <w:rsid w:val="0023567D"/>
    <w:rsid w:val="00241792"/>
    <w:rsid w:val="0025267E"/>
    <w:rsid w:val="002526E8"/>
    <w:rsid w:val="00255B09"/>
    <w:rsid w:val="00261EC4"/>
    <w:rsid w:val="00265308"/>
    <w:rsid w:val="002655B6"/>
    <w:rsid w:val="00273581"/>
    <w:rsid w:val="00275EE3"/>
    <w:rsid w:val="00275EF6"/>
    <w:rsid w:val="00280DCD"/>
    <w:rsid w:val="00282D02"/>
    <w:rsid w:val="002831B8"/>
    <w:rsid w:val="00286A4D"/>
    <w:rsid w:val="00286E57"/>
    <w:rsid w:val="002901F3"/>
    <w:rsid w:val="002907F0"/>
    <w:rsid w:val="00295E23"/>
    <w:rsid w:val="002964E7"/>
    <w:rsid w:val="002A044B"/>
    <w:rsid w:val="002A4499"/>
    <w:rsid w:val="002A6CF2"/>
    <w:rsid w:val="002B4E1F"/>
    <w:rsid w:val="002C6719"/>
    <w:rsid w:val="002D000B"/>
    <w:rsid w:val="002D1D4C"/>
    <w:rsid w:val="002D2C5E"/>
    <w:rsid w:val="002D4736"/>
    <w:rsid w:val="002D4ED3"/>
    <w:rsid w:val="002E3094"/>
    <w:rsid w:val="002F4347"/>
    <w:rsid w:val="002F5273"/>
    <w:rsid w:val="002F65D4"/>
    <w:rsid w:val="00301720"/>
    <w:rsid w:val="00304858"/>
    <w:rsid w:val="00307E2F"/>
    <w:rsid w:val="00312523"/>
    <w:rsid w:val="003215AA"/>
    <w:rsid w:val="00330E75"/>
    <w:rsid w:val="00332A15"/>
    <w:rsid w:val="00336B1F"/>
    <w:rsid w:val="003407C1"/>
    <w:rsid w:val="00341DA2"/>
    <w:rsid w:val="00342579"/>
    <w:rsid w:val="003449A3"/>
    <w:rsid w:val="0035589F"/>
    <w:rsid w:val="00363299"/>
    <w:rsid w:val="00363E94"/>
    <w:rsid w:val="00366718"/>
    <w:rsid w:val="0037208D"/>
    <w:rsid w:val="003762BA"/>
    <w:rsid w:val="00376AC6"/>
    <w:rsid w:val="003778DA"/>
    <w:rsid w:val="00377FBD"/>
    <w:rsid w:val="00380973"/>
    <w:rsid w:val="00382133"/>
    <w:rsid w:val="003837C6"/>
    <w:rsid w:val="00392322"/>
    <w:rsid w:val="003940BC"/>
    <w:rsid w:val="00394930"/>
    <w:rsid w:val="00394B3B"/>
    <w:rsid w:val="003A4F17"/>
    <w:rsid w:val="003A5DAC"/>
    <w:rsid w:val="003B2899"/>
    <w:rsid w:val="003B440D"/>
    <w:rsid w:val="003B6581"/>
    <w:rsid w:val="003C15B6"/>
    <w:rsid w:val="003C37A0"/>
    <w:rsid w:val="003C5F5A"/>
    <w:rsid w:val="003C5FB5"/>
    <w:rsid w:val="003C7232"/>
    <w:rsid w:val="003D1E4E"/>
    <w:rsid w:val="003D233B"/>
    <w:rsid w:val="003D4EAA"/>
    <w:rsid w:val="003D76EF"/>
    <w:rsid w:val="003E2DE5"/>
    <w:rsid w:val="003E6206"/>
    <w:rsid w:val="003E76D6"/>
    <w:rsid w:val="003F6D96"/>
    <w:rsid w:val="00401FBB"/>
    <w:rsid w:val="00405BFA"/>
    <w:rsid w:val="00406360"/>
    <w:rsid w:val="00416A53"/>
    <w:rsid w:val="00422C75"/>
    <w:rsid w:val="00424C03"/>
    <w:rsid w:val="00426221"/>
    <w:rsid w:val="00431452"/>
    <w:rsid w:val="004347BA"/>
    <w:rsid w:val="00443021"/>
    <w:rsid w:val="00447229"/>
    <w:rsid w:val="00453046"/>
    <w:rsid w:val="00453682"/>
    <w:rsid w:val="00456986"/>
    <w:rsid w:val="00466077"/>
    <w:rsid w:val="00474D22"/>
    <w:rsid w:val="00476359"/>
    <w:rsid w:val="0048164C"/>
    <w:rsid w:val="00481E77"/>
    <w:rsid w:val="00491FC6"/>
    <w:rsid w:val="004920DB"/>
    <w:rsid w:val="00494F0F"/>
    <w:rsid w:val="0049507E"/>
    <w:rsid w:val="00496A16"/>
    <w:rsid w:val="004A01D1"/>
    <w:rsid w:val="004A0867"/>
    <w:rsid w:val="004B13C6"/>
    <w:rsid w:val="004B2E9C"/>
    <w:rsid w:val="004B5A3C"/>
    <w:rsid w:val="004B7846"/>
    <w:rsid w:val="004C18B2"/>
    <w:rsid w:val="004C1DA0"/>
    <w:rsid w:val="004C23F2"/>
    <w:rsid w:val="004D0854"/>
    <w:rsid w:val="004D2FFC"/>
    <w:rsid w:val="004D67C8"/>
    <w:rsid w:val="004E4868"/>
    <w:rsid w:val="004E5244"/>
    <w:rsid w:val="004E592C"/>
    <w:rsid w:val="004F7202"/>
    <w:rsid w:val="004F72F4"/>
    <w:rsid w:val="00501CAB"/>
    <w:rsid w:val="00503297"/>
    <w:rsid w:val="005101FF"/>
    <w:rsid w:val="00511381"/>
    <w:rsid w:val="00512242"/>
    <w:rsid w:val="00512DA3"/>
    <w:rsid w:val="00514000"/>
    <w:rsid w:val="00515D04"/>
    <w:rsid w:val="00524ECC"/>
    <w:rsid w:val="00527ABE"/>
    <w:rsid w:val="00532451"/>
    <w:rsid w:val="00534A69"/>
    <w:rsid w:val="00540E3F"/>
    <w:rsid w:val="00542D73"/>
    <w:rsid w:val="0055440A"/>
    <w:rsid w:val="0056066A"/>
    <w:rsid w:val="005646F3"/>
    <w:rsid w:val="005666E1"/>
    <w:rsid w:val="00572B50"/>
    <w:rsid w:val="00574AEC"/>
    <w:rsid w:val="00575101"/>
    <w:rsid w:val="00576475"/>
    <w:rsid w:val="00577B02"/>
    <w:rsid w:val="00580EC5"/>
    <w:rsid w:val="00582A2E"/>
    <w:rsid w:val="00582A8F"/>
    <w:rsid w:val="0058749F"/>
    <w:rsid w:val="005920D1"/>
    <w:rsid w:val="005955EA"/>
    <w:rsid w:val="00597B78"/>
    <w:rsid w:val="005A2243"/>
    <w:rsid w:val="005A2789"/>
    <w:rsid w:val="005B23AF"/>
    <w:rsid w:val="005B598C"/>
    <w:rsid w:val="005C25CF"/>
    <w:rsid w:val="005C303C"/>
    <w:rsid w:val="005C7F82"/>
    <w:rsid w:val="005D0866"/>
    <w:rsid w:val="005D340E"/>
    <w:rsid w:val="005D537D"/>
    <w:rsid w:val="005D5858"/>
    <w:rsid w:val="005D5C82"/>
    <w:rsid w:val="005D5CAF"/>
    <w:rsid w:val="005E0DE1"/>
    <w:rsid w:val="005E20D0"/>
    <w:rsid w:val="005E75FD"/>
    <w:rsid w:val="00601274"/>
    <w:rsid w:val="00604AAC"/>
    <w:rsid w:val="006055D5"/>
    <w:rsid w:val="00607964"/>
    <w:rsid w:val="00613086"/>
    <w:rsid w:val="0062075A"/>
    <w:rsid w:val="006271AA"/>
    <w:rsid w:val="006335C5"/>
    <w:rsid w:val="00634DA7"/>
    <w:rsid w:val="006350C4"/>
    <w:rsid w:val="00642844"/>
    <w:rsid w:val="0064409B"/>
    <w:rsid w:val="00645C44"/>
    <w:rsid w:val="00651EA5"/>
    <w:rsid w:val="0065745C"/>
    <w:rsid w:val="00660511"/>
    <w:rsid w:val="006639E3"/>
    <w:rsid w:val="006704C7"/>
    <w:rsid w:val="00671EDD"/>
    <w:rsid w:val="00672978"/>
    <w:rsid w:val="006737D3"/>
    <w:rsid w:val="006738F1"/>
    <w:rsid w:val="0067435B"/>
    <w:rsid w:val="0067609F"/>
    <w:rsid w:val="00687058"/>
    <w:rsid w:val="00694677"/>
    <w:rsid w:val="00697FAC"/>
    <w:rsid w:val="006A03A3"/>
    <w:rsid w:val="006A11C3"/>
    <w:rsid w:val="006A3940"/>
    <w:rsid w:val="006A6EA7"/>
    <w:rsid w:val="006A74BC"/>
    <w:rsid w:val="006B0358"/>
    <w:rsid w:val="006B503F"/>
    <w:rsid w:val="006B64A8"/>
    <w:rsid w:val="006C24CB"/>
    <w:rsid w:val="006C6020"/>
    <w:rsid w:val="006D0225"/>
    <w:rsid w:val="006D1681"/>
    <w:rsid w:val="006D2E1F"/>
    <w:rsid w:val="006E2D02"/>
    <w:rsid w:val="006E6215"/>
    <w:rsid w:val="006E6603"/>
    <w:rsid w:val="006F594C"/>
    <w:rsid w:val="006F7F2A"/>
    <w:rsid w:val="00701118"/>
    <w:rsid w:val="00704C6B"/>
    <w:rsid w:val="00705BD4"/>
    <w:rsid w:val="00706159"/>
    <w:rsid w:val="007107EE"/>
    <w:rsid w:val="00714BA2"/>
    <w:rsid w:val="007166C4"/>
    <w:rsid w:val="007211A4"/>
    <w:rsid w:val="007247C8"/>
    <w:rsid w:val="00726D6D"/>
    <w:rsid w:val="00727E48"/>
    <w:rsid w:val="00732D8B"/>
    <w:rsid w:val="00737742"/>
    <w:rsid w:val="00737805"/>
    <w:rsid w:val="00740FDE"/>
    <w:rsid w:val="00746B11"/>
    <w:rsid w:val="007472C3"/>
    <w:rsid w:val="0075097C"/>
    <w:rsid w:val="00752131"/>
    <w:rsid w:val="007549B3"/>
    <w:rsid w:val="00755E66"/>
    <w:rsid w:val="00760524"/>
    <w:rsid w:val="00760B40"/>
    <w:rsid w:val="00772C52"/>
    <w:rsid w:val="00777C4E"/>
    <w:rsid w:val="007826D3"/>
    <w:rsid w:val="00793315"/>
    <w:rsid w:val="00794D4F"/>
    <w:rsid w:val="00795F41"/>
    <w:rsid w:val="007A0311"/>
    <w:rsid w:val="007A4003"/>
    <w:rsid w:val="007A5A78"/>
    <w:rsid w:val="007A5F9C"/>
    <w:rsid w:val="007C01FC"/>
    <w:rsid w:val="007C07CE"/>
    <w:rsid w:val="007C0E64"/>
    <w:rsid w:val="007C2592"/>
    <w:rsid w:val="007C276C"/>
    <w:rsid w:val="007C3851"/>
    <w:rsid w:val="007D272E"/>
    <w:rsid w:val="007D2FA2"/>
    <w:rsid w:val="007D4551"/>
    <w:rsid w:val="007D662E"/>
    <w:rsid w:val="007E1918"/>
    <w:rsid w:val="007E2B35"/>
    <w:rsid w:val="007E30CA"/>
    <w:rsid w:val="007E461E"/>
    <w:rsid w:val="007E4620"/>
    <w:rsid w:val="007E4FEC"/>
    <w:rsid w:val="007E52D5"/>
    <w:rsid w:val="007E5CEF"/>
    <w:rsid w:val="007F010C"/>
    <w:rsid w:val="007F1473"/>
    <w:rsid w:val="007F365E"/>
    <w:rsid w:val="007F45A7"/>
    <w:rsid w:val="007F6CCF"/>
    <w:rsid w:val="00800A2F"/>
    <w:rsid w:val="00804C8F"/>
    <w:rsid w:val="00806ACE"/>
    <w:rsid w:val="00807638"/>
    <w:rsid w:val="0081112D"/>
    <w:rsid w:val="00824EA5"/>
    <w:rsid w:val="00825C43"/>
    <w:rsid w:val="0083145E"/>
    <w:rsid w:val="008351B0"/>
    <w:rsid w:val="0084023E"/>
    <w:rsid w:val="00841B9B"/>
    <w:rsid w:val="0084469D"/>
    <w:rsid w:val="00844B2D"/>
    <w:rsid w:val="0085256C"/>
    <w:rsid w:val="008604B2"/>
    <w:rsid w:val="00861DFE"/>
    <w:rsid w:val="0086234B"/>
    <w:rsid w:val="00862825"/>
    <w:rsid w:val="00867F1A"/>
    <w:rsid w:val="00874F6F"/>
    <w:rsid w:val="00875062"/>
    <w:rsid w:val="008754D1"/>
    <w:rsid w:val="0087687F"/>
    <w:rsid w:val="00886238"/>
    <w:rsid w:val="008902E7"/>
    <w:rsid w:val="00892211"/>
    <w:rsid w:val="008938F7"/>
    <w:rsid w:val="00893F8E"/>
    <w:rsid w:val="008956EA"/>
    <w:rsid w:val="008972AF"/>
    <w:rsid w:val="008A053C"/>
    <w:rsid w:val="008A2707"/>
    <w:rsid w:val="008A523D"/>
    <w:rsid w:val="008A6BB2"/>
    <w:rsid w:val="008B3137"/>
    <w:rsid w:val="008B568D"/>
    <w:rsid w:val="008B5FE3"/>
    <w:rsid w:val="008B7E07"/>
    <w:rsid w:val="008C2C1A"/>
    <w:rsid w:val="008C6679"/>
    <w:rsid w:val="008C7A70"/>
    <w:rsid w:val="008D21DC"/>
    <w:rsid w:val="008D3142"/>
    <w:rsid w:val="008D4A09"/>
    <w:rsid w:val="008D7F66"/>
    <w:rsid w:val="008E1AAA"/>
    <w:rsid w:val="008E320F"/>
    <w:rsid w:val="008F5335"/>
    <w:rsid w:val="00901BEF"/>
    <w:rsid w:val="009026ED"/>
    <w:rsid w:val="009055B3"/>
    <w:rsid w:val="00905B0F"/>
    <w:rsid w:val="00906749"/>
    <w:rsid w:val="00907693"/>
    <w:rsid w:val="009118C4"/>
    <w:rsid w:val="00912BA6"/>
    <w:rsid w:val="00914263"/>
    <w:rsid w:val="00920037"/>
    <w:rsid w:val="009202D3"/>
    <w:rsid w:val="00922786"/>
    <w:rsid w:val="00927757"/>
    <w:rsid w:val="0093242F"/>
    <w:rsid w:val="0093365B"/>
    <w:rsid w:val="00933C53"/>
    <w:rsid w:val="0094098F"/>
    <w:rsid w:val="00940A34"/>
    <w:rsid w:val="0094272F"/>
    <w:rsid w:val="009532C3"/>
    <w:rsid w:val="009577A0"/>
    <w:rsid w:val="00961AC0"/>
    <w:rsid w:val="00963D1F"/>
    <w:rsid w:val="00965D02"/>
    <w:rsid w:val="009674A5"/>
    <w:rsid w:val="00973BFF"/>
    <w:rsid w:val="0097618B"/>
    <w:rsid w:val="00976F7D"/>
    <w:rsid w:val="009774F9"/>
    <w:rsid w:val="009830C2"/>
    <w:rsid w:val="0099219B"/>
    <w:rsid w:val="00993997"/>
    <w:rsid w:val="009968F2"/>
    <w:rsid w:val="009A393E"/>
    <w:rsid w:val="009A3A07"/>
    <w:rsid w:val="009A73DE"/>
    <w:rsid w:val="009B0E42"/>
    <w:rsid w:val="009B1725"/>
    <w:rsid w:val="009B7856"/>
    <w:rsid w:val="009C49FA"/>
    <w:rsid w:val="009D3443"/>
    <w:rsid w:val="009D3DBD"/>
    <w:rsid w:val="009E66C3"/>
    <w:rsid w:val="009E7216"/>
    <w:rsid w:val="009E79BE"/>
    <w:rsid w:val="009F0F2B"/>
    <w:rsid w:val="009F2987"/>
    <w:rsid w:val="009F3088"/>
    <w:rsid w:val="009F33C9"/>
    <w:rsid w:val="009F4A96"/>
    <w:rsid w:val="009F7600"/>
    <w:rsid w:val="00A03365"/>
    <w:rsid w:val="00A07879"/>
    <w:rsid w:val="00A1474E"/>
    <w:rsid w:val="00A1618E"/>
    <w:rsid w:val="00A23E01"/>
    <w:rsid w:val="00A24135"/>
    <w:rsid w:val="00A25C8D"/>
    <w:rsid w:val="00A25CEF"/>
    <w:rsid w:val="00A41A02"/>
    <w:rsid w:val="00A41ACF"/>
    <w:rsid w:val="00A42970"/>
    <w:rsid w:val="00A50D6A"/>
    <w:rsid w:val="00A553E8"/>
    <w:rsid w:val="00A60798"/>
    <w:rsid w:val="00A60BC7"/>
    <w:rsid w:val="00A62552"/>
    <w:rsid w:val="00A65C80"/>
    <w:rsid w:val="00A7060B"/>
    <w:rsid w:val="00A70FA1"/>
    <w:rsid w:val="00A73FAF"/>
    <w:rsid w:val="00A902F3"/>
    <w:rsid w:val="00A927B8"/>
    <w:rsid w:val="00A92C42"/>
    <w:rsid w:val="00A96B49"/>
    <w:rsid w:val="00A96D72"/>
    <w:rsid w:val="00AA0195"/>
    <w:rsid w:val="00AA24D4"/>
    <w:rsid w:val="00AA41AD"/>
    <w:rsid w:val="00AB3AEC"/>
    <w:rsid w:val="00AB4E72"/>
    <w:rsid w:val="00AB5B30"/>
    <w:rsid w:val="00AB6EC5"/>
    <w:rsid w:val="00AC0484"/>
    <w:rsid w:val="00AC2203"/>
    <w:rsid w:val="00AC2903"/>
    <w:rsid w:val="00AC48A2"/>
    <w:rsid w:val="00AC4FD6"/>
    <w:rsid w:val="00AC571E"/>
    <w:rsid w:val="00AD2FDB"/>
    <w:rsid w:val="00AE6B19"/>
    <w:rsid w:val="00AF43EC"/>
    <w:rsid w:val="00AF4B41"/>
    <w:rsid w:val="00AF5241"/>
    <w:rsid w:val="00B029A1"/>
    <w:rsid w:val="00B05653"/>
    <w:rsid w:val="00B06F3D"/>
    <w:rsid w:val="00B13906"/>
    <w:rsid w:val="00B15262"/>
    <w:rsid w:val="00B15714"/>
    <w:rsid w:val="00B173DC"/>
    <w:rsid w:val="00B177F8"/>
    <w:rsid w:val="00B2275A"/>
    <w:rsid w:val="00B23CAE"/>
    <w:rsid w:val="00B26C33"/>
    <w:rsid w:val="00B34C80"/>
    <w:rsid w:val="00B3679F"/>
    <w:rsid w:val="00B4106D"/>
    <w:rsid w:val="00B44C4A"/>
    <w:rsid w:val="00B47524"/>
    <w:rsid w:val="00B55602"/>
    <w:rsid w:val="00B5614D"/>
    <w:rsid w:val="00B56B6C"/>
    <w:rsid w:val="00B61E7F"/>
    <w:rsid w:val="00B66E4C"/>
    <w:rsid w:val="00B74BEC"/>
    <w:rsid w:val="00B8798B"/>
    <w:rsid w:val="00B87FDA"/>
    <w:rsid w:val="00B91190"/>
    <w:rsid w:val="00B91578"/>
    <w:rsid w:val="00B94F2F"/>
    <w:rsid w:val="00BA0D45"/>
    <w:rsid w:val="00BA3A93"/>
    <w:rsid w:val="00BA6B35"/>
    <w:rsid w:val="00BC3E37"/>
    <w:rsid w:val="00BC697F"/>
    <w:rsid w:val="00BD4143"/>
    <w:rsid w:val="00BD5386"/>
    <w:rsid w:val="00BE17CD"/>
    <w:rsid w:val="00BE1E9C"/>
    <w:rsid w:val="00BE2F23"/>
    <w:rsid w:val="00BE6884"/>
    <w:rsid w:val="00BE7044"/>
    <w:rsid w:val="00BE7D34"/>
    <w:rsid w:val="00BF0042"/>
    <w:rsid w:val="00BF0967"/>
    <w:rsid w:val="00BF5270"/>
    <w:rsid w:val="00C020A0"/>
    <w:rsid w:val="00C0491E"/>
    <w:rsid w:val="00C07D1F"/>
    <w:rsid w:val="00C101E7"/>
    <w:rsid w:val="00C12F2A"/>
    <w:rsid w:val="00C2525F"/>
    <w:rsid w:val="00C2744C"/>
    <w:rsid w:val="00C27873"/>
    <w:rsid w:val="00C30331"/>
    <w:rsid w:val="00C332FE"/>
    <w:rsid w:val="00C35013"/>
    <w:rsid w:val="00C61FEA"/>
    <w:rsid w:val="00C700C6"/>
    <w:rsid w:val="00C74183"/>
    <w:rsid w:val="00C74CDA"/>
    <w:rsid w:val="00C76A80"/>
    <w:rsid w:val="00C778D1"/>
    <w:rsid w:val="00C82530"/>
    <w:rsid w:val="00C863E3"/>
    <w:rsid w:val="00C91546"/>
    <w:rsid w:val="00C974F3"/>
    <w:rsid w:val="00CA1AEE"/>
    <w:rsid w:val="00CA242D"/>
    <w:rsid w:val="00CA3CD8"/>
    <w:rsid w:val="00CA3ED2"/>
    <w:rsid w:val="00CA67D0"/>
    <w:rsid w:val="00CA69A3"/>
    <w:rsid w:val="00CB2BFD"/>
    <w:rsid w:val="00CB2D32"/>
    <w:rsid w:val="00CB583B"/>
    <w:rsid w:val="00CB68BA"/>
    <w:rsid w:val="00CB6BDD"/>
    <w:rsid w:val="00CC2809"/>
    <w:rsid w:val="00CC767B"/>
    <w:rsid w:val="00CD6476"/>
    <w:rsid w:val="00CD68CE"/>
    <w:rsid w:val="00CE6415"/>
    <w:rsid w:val="00CE7759"/>
    <w:rsid w:val="00CF1986"/>
    <w:rsid w:val="00D021A1"/>
    <w:rsid w:val="00D116B8"/>
    <w:rsid w:val="00D17C4F"/>
    <w:rsid w:val="00D23821"/>
    <w:rsid w:val="00D263A2"/>
    <w:rsid w:val="00D31166"/>
    <w:rsid w:val="00D400F5"/>
    <w:rsid w:val="00D43726"/>
    <w:rsid w:val="00D45D02"/>
    <w:rsid w:val="00D51089"/>
    <w:rsid w:val="00D521CC"/>
    <w:rsid w:val="00D564A6"/>
    <w:rsid w:val="00D574A4"/>
    <w:rsid w:val="00D60758"/>
    <w:rsid w:val="00D63698"/>
    <w:rsid w:val="00D94444"/>
    <w:rsid w:val="00D9603B"/>
    <w:rsid w:val="00DA3240"/>
    <w:rsid w:val="00DA5C40"/>
    <w:rsid w:val="00DB60E4"/>
    <w:rsid w:val="00DC6273"/>
    <w:rsid w:val="00DC6485"/>
    <w:rsid w:val="00DC7EE1"/>
    <w:rsid w:val="00DD0E75"/>
    <w:rsid w:val="00DD2076"/>
    <w:rsid w:val="00DE1053"/>
    <w:rsid w:val="00DE4054"/>
    <w:rsid w:val="00DF0566"/>
    <w:rsid w:val="00DF3825"/>
    <w:rsid w:val="00E0318D"/>
    <w:rsid w:val="00E03B1D"/>
    <w:rsid w:val="00E0419C"/>
    <w:rsid w:val="00E04F02"/>
    <w:rsid w:val="00E15A96"/>
    <w:rsid w:val="00E21488"/>
    <w:rsid w:val="00E263B2"/>
    <w:rsid w:val="00E31562"/>
    <w:rsid w:val="00E31801"/>
    <w:rsid w:val="00E329A5"/>
    <w:rsid w:val="00E33916"/>
    <w:rsid w:val="00E52436"/>
    <w:rsid w:val="00E54592"/>
    <w:rsid w:val="00E54BEB"/>
    <w:rsid w:val="00E55495"/>
    <w:rsid w:val="00E57A03"/>
    <w:rsid w:val="00E612E3"/>
    <w:rsid w:val="00E664C4"/>
    <w:rsid w:val="00E70091"/>
    <w:rsid w:val="00E7028B"/>
    <w:rsid w:val="00E70AA9"/>
    <w:rsid w:val="00E72110"/>
    <w:rsid w:val="00E724E8"/>
    <w:rsid w:val="00E75C0D"/>
    <w:rsid w:val="00E77968"/>
    <w:rsid w:val="00E84C22"/>
    <w:rsid w:val="00E85219"/>
    <w:rsid w:val="00E90085"/>
    <w:rsid w:val="00E93545"/>
    <w:rsid w:val="00E93CB2"/>
    <w:rsid w:val="00E95C1C"/>
    <w:rsid w:val="00E96A80"/>
    <w:rsid w:val="00EA3CEA"/>
    <w:rsid w:val="00EB000A"/>
    <w:rsid w:val="00EB1BBB"/>
    <w:rsid w:val="00EB67E8"/>
    <w:rsid w:val="00EB7298"/>
    <w:rsid w:val="00EC1446"/>
    <w:rsid w:val="00EC23EC"/>
    <w:rsid w:val="00ED0F60"/>
    <w:rsid w:val="00ED6E55"/>
    <w:rsid w:val="00ED6F8F"/>
    <w:rsid w:val="00EE2247"/>
    <w:rsid w:val="00EE2CEA"/>
    <w:rsid w:val="00EE64B7"/>
    <w:rsid w:val="00EE7701"/>
    <w:rsid w:val="00EF08D6"/>
    <w:rsid w:val="00EF2826"/>
    <w:rsid w:val="00EF3E7B"/>
    <w:rsid w:val="00EF6911"/>
    <w:rsid w:val="00F045FC"/>
    <w:rsid w:val="00F057A4"/>
    <w:rsid w:val="00F1418D"/>
    <w:rsid w:val="00F2062B"/>
    <w:rsid w:val="00F22B1C"/>
    <w:rsid w:val="00F23EB1"/>
    <w:rsid w:val="00F2620B"/>
    <w:rsid w:val="00F37578"/>
    <w:rsid w:val="00F41BF3"/>
    <w:rsid w:val="00F52BC9"/>
    <w:rsid w:val="00F52C8E"/>
    <w:rsid w:val="00F56938"/>
    <w:rsid w:val="00F5715B"/>
    <w:rsid w:val="00F63D12"/>
    <w:rsid w:val="00F67230"/>
    <w:rsid w:val="00F70C94"/>
    <w:rsid w:val="00F71123"/>
    <w:rsid w:val="00F77504"/>
    <w:rsid w:val="00F805BC"/>
    <w:rsid w:val="00F83D13"/>
    <w:rsid w:val="00F870B9"/>
    <w:rsid w:val="00F9429A"/>
    <w:rsid w:val="00F969A2"/>
    <w:rsid w:val="00FA368C"/>
    <w:rsid w:val="00FA450D"/>
    <w:rsid w:val="00FA6D09"/>
    <w:rsid w:val="00FB2064"/>
    <w:rsid w:val="00FB3005"/>
    <w:rsid w:val="00FB375A"/>
    <w:rsid w:val="00FB4ADD"/>
    <w:rsid w:val="00FB4B6E"/>
    <w:rsid w:val="00FB4CB8"/>
    <w:rsid w:val="00FB681A"/>
    <w:rsid w:val="00FB6935"/>
    <w:rsid w:val="00FC1CA9"/>
    <w:rsid w:val="00FC25AF"/>
    <w:rsid w:val="00FC2B86"/>
    <w:rsid w:val="00FC33A9"/>
    <w:rsid w:val="00FD06E2"/>
    <w:rsid w:val="00FD3B7A"/>
    <w:rsid w:val="00FD3B80"/>
    <w:rsid w:val="00FD54D1"/>
    <w:rsid w:val="00FD785A"/>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38FEB"/>
  <w15:docId w15:val="{99BD8F81-530E-4395-AD59-400A5FC0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40E3F"/>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0E3F"/>
    <w:pPr>
      <w:tabs>
        <w:tab w:val="center" w:pos="4513"/>
        <w:tab w:val="right" w:pos="9026"/>
      </w:tabs>
    </w:pPr>
  </w:style>
  <w:style w:type="character" w:customStyle="1" w:styleId="FooterChar">
    <w:name w:val="Footer Char"/>
    <w:basedOn w:val="DefaultParagraphFont"/>
    <w:link w:val="Footer"/>
    <w:uiPriority w:val="99"/>
    <w:rsid w:val="00540E3F"/>
    <w:rPr>
      <w:rFonts w:ascii="Times New Roman" w:hAnsi="Times New Roman"/>
      <w:noProof/>
    </w:rPr>
  </w:style>
  <w:style w:type="paragraph" w:styleId="Header">
    <w:name w:val="header"/>
    <w:basedOn w:val="Normal"/>
    <w:link w:val="HeaderChar"/>
    <w:uiPriority w:val="99"/>
    <w:unhideWhenUsed/>
    <w:rsid w:val="00540E3F"/>
    <w:pPr>
      <w:tabs>
        <w:tab w:val="center" w:pos="4513"/>
        <w:tab w:val="right" w:pos="9026"/>
      </w:tabs>
    </w:pPr>
  </w:style>
  <w:style w:type="character" w:customStyle="1" w:styleId="HeaderChar">
    <w:name w:val="Header Char"/>
    <w:basedOn w:val="DefaultParagraphFont"/>
    <w:link w:val="Header"/>
    <w:uiPriority w:val="99"/>
    <w:rsid w:val="00540E3F"/>
    <w:rPr>
      <w:rFonts w:ascii="Times New Roman" w:hAnsi="Times New Roman"/>
      <w:noProof/>
    </w:rPr>
  </w:style>
  <w:style w:type="paragraph" w:styleId="BalloonText">
    <w:name w:val="Balloon Text"/>
    <w:basedOn w:val="Normal"/>
    <w:link w:val="BalloonTextChar"/>
    <w:uiPriority w:val="99"/>
    <w:semiHidden/>
    <w:unhideWhenUsed/>
    <w:rsid w:val="00540E3F"/>
    <w:rPr>
      <w:rFonts w:ascii="Tahoma" w:hAnsi="Tahoma" w:cs="Tahoma"/>
      <w:sz w:val="16"/>
      <w:szCs w:val="16"/>
    </w:rPr>
  </w:style>
  <w:style w:type="character" w:customStyle="1" w:styleId="BalloonTextChar">
    <w:name w:val="Balloon Text Char"/>
    <w:basedOn w:val="DefaultParagraphFont"/>
    <w:link w:val="BalloonText"/>
    <w:uiPriority w:val="99"/>
    <w:semiHidden/>
    <w:rsid w:val="00540E3F"/>
    <w:rPr>
      <w:rFonts w:ascii="Tahoma" w:hAnsi="Tahoma" w:cs="Tahoma"/>
      <w:noProof/>
      <w:sz w:val="16"/>
      <w:szCs w:val="16"/>
    </w:rPr>
  </w:style>
  <w:style w:type="paragraph" w:customStyle="1" w:styleId="AS-H3A">
    <w:name w:val="AS-H3A"/>
    <w:basedOn w:val="Normal"/>
    <w:link w:val="AS-H3AChar"/>
    <w:autoRedefine/>
    <w:qFormat/>
    <w:rsid w:val="00540E3F"/>
    <w:pPr>
      <w:autoSpaceDE w:val="0"/>
      <w:autoSpaceDN w:val="0"/>
      <w:adjustRightInd w:val="0"/>
      <w:jc w:val="center"/>
    </w:pPr>
    <w:rPr>
      <w:rFonts w:cs="Times New Roman"/>
      <w:caps/>
    </w:rPr>
  </w:style>
  <w:style w:type="paragraph" w:styleId="ListBullet">
    <w:name w:val="List Bullet"/>
    <w:basedOn w:val="Normal"/>
    <w:uiPriority w:val="99"/>
    <w:unhideWhenUsed/>
    <w:rsid w:val="00540E3F"/>
    <w:pPr>
      <w:numPr>
        <w:numId w:val="1"/>
      </w:numPr>
      <w:contextualSpacing/>
    </w:pPr>
  </w:style>
  <w:style w:type="character" w:customStyle="1" w:styleId="AS-H3AChar">
    <w:name w:val="AS-H3A Char"/>
    <w:basedOn w:val="DefaultParagraphFont"/>
    <w:link w:val="AS-H3A"/>
    <w:rsid w:val="00540E3F"/>
    <w:rPr>
      <w:rFonts w:ascii="Times New Roman" w:hAnsi="Times New Roman" w:cs="Times New Roman"/>
      <w:caps/>
      <w:noProof/>
    </w:rPr>
  </w:style>
  <w:style w:type="character" w:customStyle="1" w:styleId="A3">
    <w:name w:val="A3"/>
    <w:uiPriority w:val="99"/>
    <w:rsid w:val="00540E3F"/>
    <w:rPr>
      <w:rFonts w:cs="Times"/>
      <w:color w:val="000000"/>
      <w:sz w:val="22"/>
      <w:szCs w:val="22"/>
    </w:rPr>
  </w:style>
  <w:style w:type="paragraph" w:customStyle="1" w:styleId="Head2B">
    <w:name w:val="Head 2B"/>
    <w:basedOn w:val="AS-H3A"/>
    <w:link w:val="Head2BChar"/>
    <w:rsid w:val="00540E3F"/>
  </w:style>
  <w:style w:type="paragraph" w:styleId="ListParagraph">
    <w:name w:val="List Paragraph"/>
    <w:basedOn w:val="Normal"/>
    <w:link w:val="ListParagraphChar"/>
    <w:uiPriority w:val="34"/>
    <w:qFormat/>
    <w:rsid w:val="00540E3F"/>
    <w:pPr>
      <w:ind w:left="720"/>
      <w:contextualSpacing/>
    </w:pPr>
  </w:style>
  <w:style w:type="character" w:customStyle="1" w:styleId="Head2BChar">
    <w:name w:val="Head 2B Char"/>
    <w:basedOn w:val="AS-H3AChar"/>
    <w:link w:val="Head2B"/>
    <w:rsid w:val="00540E3F"/>
    <w:rPr>
      <w:rFonts w:ascii="Times New Roman" w:hAnsi="Times New Roman" w:cs="Times New Roman"/>
      <w:caps/>
      <w:noProof/>
    </w:rPr>
  </w:style>
  <w:style w:type="paragraph" w:customStyle="1" w:styleId="Head3">
    <w:name w:val="Head 3"/>
    <w:basedOn w:val="ListParagraph"/>
    <w:link w:val="Head3Char"/>
    <w:rsid w:val="00540E3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40E3F"/>
    <w:rPr>
      <w:rFonts w:ascii="Times New Roman" w:hAnsi="Times New Roman"/>
      <w:noProof/>
    </w:rPr>
  </w:style>
  <w:style w:type="character" w:customStyle="1" w:styleId="Head3Char">
    <w:name w:val="Head 3 Char"/>
    <w:basedOn w:val="ListParagraphChar"/>
    <w:link w:val="Head3"/>
    <w:rsid w:val="00540E3F"/>
    <w:rPr>
      <w:rFonts w:ascii="Times New Roman" w:eastAsia="Times New Roman" w:hAnsi="Times New Roman" w:cs="Times New Roman"/>
      <w:b/>
      <w:bCs/>
      <w:noProof/>
    </w:rPr>
  </w:style>
  <w:style w:type="paragraph" w:customStyle="1" w:styleId="AS-H1a">
    <w:name w:val="AS-H1a"/>
    <w:basedOn w:val="Normal"/>
    <w:link w:val="AS-H1aChar"/>
    <w:qFormat/>
    <w:rsid w:val="00540E3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540E3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40E3F"/>
    <w:rPr>
      <w:rFonts w:ascii="Arial" w:hAnsi="Arial" w:cs="Arial"/>
      <w:b/>
      <w:noProof/>
      <w:sz w:val="36"/>
      <w:szCs w:val="36"/>
    </w:rPr>
  </w:style>
  <w:style w:type="paragraph" w:customStyle="1" w:styleId="AS-H1-Colour">
    <w:name w:val="AS-H1-Colour"/>
    <w:basedOn w:val="Normal"/>
    <w:link w:val="AS-H1-ColourChar"/>
    <w:rsid w:val="00540E3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540E3F"/>
    <w:rPr>
      <w:rFonts w:ascii="Times New Roman" w:hAnsi="Times New Roman" w:cs="Times New Roman"/>
      <w:b/>
      <w:caps/>
      <w:noProof/>
      <w:color w:val="000000"/>
      <w:sz w:val="26"/>
    </w:rPr>
  </w:style>
  <w:style w:type="paragraph" w:customStyle="1" w:styleId="AS-H2b">
    <w:name w:val="AS-H2b"/>
    <w:basedOn w:val="Normal"/>
    <w:link w:val="AS-H2bChar"/>
    <w:rsid w:val="00540E3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40E3F"/>
    <w:rPr>
      <w:rFonts w:ascii="Arial" w:hAnsi="Arial" w:cs="Arial"/>
      <w:b/>
      <w:noProof/>
      <w:color w:val="00B050"/>
      <w:sz w:val="36"/>
      <w:szCs w:val="36"/>
    </w:rPr>
  </w:style>
  <w:style w:type="paragraph" w:customStyle="1" w:styleId="AS-H3">
    <w:name w:val="AS-H3"/>
    <w:basedOn w:val="AS-H3A"/>
    <w:link w:val="AS-H3Char"/>
    <w:rsid w:val="00540E3F"/>
    <w:rPr>
      <w:sz w:val="28"/>
    </w:rPr>
  </w:style>
  <w:style w:type="character" w:customStyle="1" w:styleId="AS-H2bChar">
    <w:name w:val="AS-H2b Char"/>
    <w:basedOn w:val="DefaultParagraphFont"/>
    <w:link w:val="AS-H2b"/>
    <w:rsid w:val="00540E3F"/>
    <w:rPr>
      <w:rFonts w:ascii="Arial" w:hAnsi="Arial" w:cs="Arial"/>
      <w:noProof/>
    </w:rPr>
  </w:style>
  <w:style w:type="paragraph" w:customStyle="1" w:styleId="AS-H3b">
    <w:name w:val="AS-H3b"/>
    <w:basedOn w:val="Normal"/>
    <w:link w:val="AS-H3bChar"/>
    <w:autoRedefine/>
    <w:qFormat/>
    <w:rsid w:val="00540E3F"/>
    <w:pPr>
      <w:jc w:val="center"/>
    </w:pPr>
    <w:rPr>
      <w:rFonts w:cs="Times New Roman"/>
      <w:smallCaps/>
    </w:rPr>
  </w:style>
  <w:style w:type="character" w:customStyle="1" w:styleId="AS-H3Char">
    <w:name w:val="AS-H3 Char"/>
    <w:basedOn w:val="AS-H3AChar"/>
    <w:link w:val="AS-H3"/>
    <w:rsid w:val="00540E3F"/>
    <w:rPr>
      <w:rFonts w:ascii="Times New Roman" w:hAnsi="Times New Roman" w:cs="Times New Roman"/>
      <w:caps/>
      <w:noProof/>
      <w:sz w:val="28"/>
    </w:rPr>
  </w:style>
  <w:style w:type="paragraph" w:customStyle="1" w:styleId="AS-H3c">
    <w:name w:val="AS-H3c"/>
    <w:basedOn w:val="Head2B"/>
    <w:link w:val="AS-H3cChar"/>
    <w:rsid w:val="00540E3F"/>
    <w:rPr>
      <w:b/>
    </w:rPr>
  </w:style>
  <w:style w:type="character" w:customStyle="1" w:styleId="AS-H3bChar">
    <w:name w:val="AS-H3b Char"/>
    <w:basedOn w:val="AS-H3AChar"/>
    <w:link w:val="AS-H3b"/>
    <w:rsid w:val="00540E3F"/>
    <w:rPr>
      <w:rFonts w:ascii="Times New Roman" w:hAnsi="Times New Roman" w:cs="Times New Roman"/>
      <w:caps w:val="0"/>
      <w:smallCaps/>
      <w:noProof/>
    </w:rPr>
  </w:style>
  <w:style w:type="paragraph" w:customStyle="1" w:styleId="AS-H3d">
    <w:name w:val="AS-H3d"/>
    <w:basedOn w:val="Head2B"/>
    <w:link w:val="AS-H3dChar"/>
    <w:rsid w:val="00540E3F"/>
  </w:style>
  <w:style w:type="character" w:customStyle="1" w:styleId="AS-H3cChar">
    <w:name w:val="AS-H3c Char"/>
    <w:basedOn w:val="Head2BChar"/>
    <w:link w:val="AS-H3c"/>
    <w:rsid w:val="00540E3F"/>
    <w:rPr>
      <w:rFonts w:ascii="Times New Roman" w:hAnsi="Times New Roman" w:cs="Times New Roman"/>
      <w:b/>
      <w:caps/>
      <w:noProof/>
    </w:rPr>
  </w:style>
  <w:style w:type="paragraph" w:customStyle="1" w:styleId="AS-P0">
    <w:name w:val="AS-P(0)"/>
    <w:basedOn w:val="Normal"/>
    <w:link w:val="AS-P0Char"/>
    <w:qFormat/>
    <w:rsid w:val="00540E3F"/>
    <w:pPr>
      <w:tabs>
        <w:tab w:val="left" w:pos="567"/>
      </w:tabs>
      <w:jc w:val="both"/>
    </w:pPr>
    <w:rPr>
      <w:rFonts w:eastAsia="Times New Roman" w:cs="Times New Roman"/>
    </w:rPr>
  </w:style>
  <w:style w:type="character" w:customStyle="1" w:styleId="AS-H3dChar">
    <w:name w:val="AS-H3d Char"/>
    <w:basedOn w:val="Head2BChar"/>
    <w:link w:val="AS-H3d"/>
    <w:rsid w:val="00540E3F"/>
    <w:rPr>
      <w:rFonts w:ascii="Times New Roman" w:hAnsi="Times New Roman" w:cs="Times New Roman"/>
      <w:caps/>
      <w:noProof/>
    </w:rPr>
  </w:style>
  <w:style w:type="paragraph" w:customStyle="1" w:styleId="AS-P1">
    <w:name w:val="AS-P(1)"/>
    <w:basedOn w:val="Normal"/>
    <w:link w:val="AS-P1Char"/>
    <w:qFormat/>
    <w:rsid w:val="00540E3F"/>
    <w:pPr>
      <w:suppressAutoHyphens/>
      <w:ind w:right="-7" w:firstLine="567"/>
      <w:jc w:val="both"/>
    </w:pPr>
    <w:rPr>
      <w:rFonts w:eastAsia="Times New Roman" w:cs="Times New Roman"/>
    </w:rPr>
  </w:style>
  <w:style w:type="character" w:customStyle="1" w:styleId="AS-P0Char">
    <w:name w:val="AS-P(0) Char"/>
    <w:basedOn w:val="DefaultParagraphFont"/>
    <w:link w:val="AS-P0"/>
    <w:rsid w:val="00540E3F"/>
    <w:rPr>
      <w:rFonts w:ascii="Times New Roman" w:eastAsia="Times New Roman" w:hAnsi="Times New Roman" w:cs="Times New Roman"/>
      <w:noProof/>
    </w:rPr>
  </w:style>
  <w:style w:type="paragraph" w:customStyle="1" w:styleId="AS-Pa">
    <w:name w:val="AS-P(a)"/>
    <w:basedOn w:val="AS-Pahang"/>
    <w:link w:val="AS-PaChar"/>
    <w:qFormat/>
    <w:rsid w:val="00540E3F"/>
  </w:style>
  <w:style w:type="character" w:customStyle="1" w:styleId="AS-P1Char">
    <w:name w:val="AS-P(1) Char"/>
    <w:basedOn w:val="DefaultParagraphFont"/>
    <w:link w:val="AS-P1"/>
    <w:rsid w:val="00540E3F"/>
    <w:rPr>
      <w:rFonts w:ascii="Times New Roman" w:eastAsia="Times New Roman" w:hAnsi="Times New Roman" w:cs="Times New Roman"/>
      <w:noProof/>
    </w:rPr>
  </w:style>
  <w:style w:type="paragraph" w:customStyle="1" w:styleId="AS-Pi">
    <w:name w:val="AS-P(i)"/>
    <w:basedOn w:val="Normal"/>
    <w:link w:val="AS-PiChar"/>
    <w:qFormat/>
    <w:rsid w:val="00540E3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40E3F"/>
    <w:rPr>
      <w:rFonts w:ascii="Times New Roman" w:eastAsia="Times New Roman" w:hAnsi="Times New Roman" w:cs="Times New Roman"/>
      <w:noProof/>
    </w:rPr>
  </w:style>
  <w:style w:type="paragraph" w:customStyle="1" w:styleId="AS-Pahang">
    <w:name w:val="AS-P(a)hang"/>
    <w:basedOn w:val="Normal"/>
    <w:link w:val="AS-PahangChar"/>
    <w:rsid w:val="00540E3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40E3F"/>
    <w:rPr>
      <w:rFonts w:ascii="Times New Roman" w:eastAsia="Times New Roman" w:hAnsi="Times New Roman" w:cs="Times New Roman"/>
      <w:noProof/>
    </w:rPr>
  </w:style>
  <w:style w:type="paragraph" w:customStyle="1" w:styleId="AS-Paa">
    <w:name w:val="AS-P(aa)"/>
    <w:basedOn w:val="Normal"/>
    <w:link w:val="AS-PaaChar"/>
    <w:qFormat/>
    <w:rsid w:val="00540E3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40E3F"/>
    <w:rPr>
      <w:rFonts w:ascii="Times New Roman" w:eastAsia="Times New Roman" w:hAnsi="Times New Roman" w:cs="Times New Roman"/>
      <w:noProof/>
    </w:rPr>
  </w:style>
  <w:style w:type="paragraph" w:customStyle="1" w:styleId="AS-P-Amend">
    <w:name w:val="AS-P-Amend"/>
    <w:link w:val="AS-P-AmendChar"/>
    <w:qFormat/>
    <w:rsid w:val="00540E3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40E3F"/>
    <w:rPr>
      <w:rFonts w:ascii="Times New Roman" w:eastAsia="Times New Roman" w:hAnsi="Times New Roman" w:cs="Times New Roman"/>
      <w:noProof/>
    </w:rPr>
  </w:style>
  <w:style w:type="character" w:customStyle="1" w:styleId="AS-P-AmendChar">
    <w:name w:val="AS-P-Amend Char"/>
    <w:basedOn w:val="AS-P0Char"/>
    <w:link w:val="AS-P-Amend"/>
    <w:rsid w:val="00540E3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40E3F"/>
    <w:rPr>
      <w:sz w:val="16"/>
      <w:szCs w:val="16"/>
    </w:rPr>
  </w:style>
  <w:style w:type="paragraph" w:styleId="CommentText">
    <w:name w:val="annotation text"/>
    <w:basedOn w:val="Normal"/>
    <w:link w:val="CommentTextChar"/>
    <w:uiPriority w:val="99"/>
    <w:semiHidden/>
    <w:unhideWhenUsed/>
    <w:rsid w:val="00540E3F"/>
    <w:rPr>
      <w:sz w:val="20"/>
      <w:szCs w:val="20"/>
    </w:rPr>
  </w:style>
  <w:style w:type="character" w:customStyle="1" w:styleId="CommentTextChar">
    <w:name w:val="Comment Text Char"/>
    <w:basedOn w:val="DefaultParagraphFont"/>
    <w:link w:val="CommentText"/>
    <w:uiPriority w:val="99"/>
    <w:semiHidden/>
    <w:rsid w:val="00540E3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40E3F"/>
    <w:rPr>
      <w:b/>
      <w:bCs/>
    </w:rPr>
  </w:style>
  <w:style w:type="character" w:customStyle="1" w:styleId="CommentSubjectChar">
    <w:name w:val="Comment Subject Char"/>
    <w:basedOn w:val="CommentTextChar"/>
    <w:link w:val="CommentSubject"/>
    <w:uiPriority w:val="99"/>
    <w:semiHidden/>
    <w:rsid w:val="00540E3F"/>
    <w:rPr>
      <w:rFonts w:ascii="Times New Roman" w:hAnsi="Times New Roman"/>
      <w:b/>
      <w:bCs/>
      <w:noProof/>
      <w:sz w:val="20"/>
      <w:szCs w:val="20"/>
    </w:rPr>
  </w:style>
  <w:style w:type="paragraph" w:customStyle="1" w:styleId="AS-H4A">
    <w:name w:val="AS-H4A"/>
    <w:basedOn w:val="AS-P0"/>
    <w:link w:val="AS-H4AChar"/>
    <w:rsid w:val="00540E3F"/>
    <w:pPr>
      <w:tabs>
        <w:tab w:val="clear" w:pos="567"/>
      </w:tabs>
      <w:jc w:val="center"/>
    </w:pPr>
    <w:rPr>
      <w:b/>
      <w:caps/>
    </w:rPr>
  </w:style>
  <w:style w:type="paragraph" w:customStyle="1" w:styleId="AS-H4b">
    <w:name w:val="AS-H4b"/>
    <w:basedOn w:val="AS-P0"/>
    <w:link w:val="AS-H4bChar"/>
    <w:rsid w:val="00540E3F"/>
    <w:pPr>
      <w:tabs>
        <w:tab w:val="clear" w:pos="567"/>
      </w:tabs>
      <w:jc w:val="center"/>
    </w:pPr>
    <w:rPr>
      <w:b/>
    </w:rPr>
  </w:style>
  <w:style w:type="character" w:customStyle="1" w:styleId="AS-H4AChar">
    <w:name w:val="AS-H4A Char"/>
    <w:basedOn w:val="AS-P0Char"/>
    <w:link w:val="AS-H4A"/>
    <w:rsid w:val="00540E3F"/>
    <w:rPr>
      <w:rFonts w:ascii="Times New Roman" w:eastAsia="Times New Roman" w:hAnsi="Times New Roman" w:cs="Times New Roman"/>
      <w:b/>
      <w:caps/>
      <w:noProof/>
    </w:rPr>
  </w:style>
  <w:style w:type="character" w:customStyle="1" w:styleId="AS-H4bChar">
    <w:name w:val="AS-H4b Char"/>
    <w:basedOn w:val="AS-P0Char"/>
    <w:link w:val="AS-H4b"/>
    <w:rsid w:val="00540E3F"/>
    <w:rPr>
      <w:rFonts w:ascii="Times New Roman" w:eastAsia="Times New Roman" w:hAnsi="Times New Roman" w:cs="Times New Roman"/>
      <w:b/>
      <w:noProof/>
    </w:rPr>
  </w:style>
  <w:style w:type="paragraph" w:customStyle="1" w:styleId="AS-H2a">
    <w:name w:val="AS-H2a"/>
    <w:basedOn w:val="Normal"/>
    <w:link w:val="AS-H2aChar"/>
    <w:rsid w:val="00540E3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40E3F"/>
    <w:rPr>
      <w:rFonts w:ascii="Arial" w:hAnsi="Arial" w:cs="Arial"/>
      <w:b/>
      <w:noProof/>
    </w:rPr>
  </w:style>
  <w:style w:type="paragraph" w:customStyle="1" w:styleId="AS-H1b">
    <w:name w:val="AS-H1b"/>
    <w:basedOn w:val="Normal"/>
    <w:link w:val="AS-H1bChar"/>
    <w:qFormat/>
    <w:rsid w:val="00540E3F"/>
    <w:pPr>
      <w:jc w:val="center"/>
    </w:pPr>
    <w:rPr>
      <w:rFonts w:ascii="Arial" w:hAnsi="Arial" w:cs="Arial"/>
      <w:b/>
      <w:color w:val="000000"/>
      <w:sz w:val="24"/>
      <w:szCs w:val="24"/>
      <w:lang w:val="en-ZA"/>
    </w:rPr>
  </w:style>
  <w:style w:type="character" w:customStyle="1" w:styleId="AS-H1bChar">
    <w:name w:val="AS-H1b Char"/>
    <w:basedOn w:val="AS-H2aChar"/>
    <w:link w:val="AS-H1b"/>
    <w:rsid w:val="00540E3F"/>
    <w:rPr>
      <w:rFonts w:ascii="Arial" w:hAnsi="Arial" w:cs="Arial"/>
      <w:b/>
      <w:noProof/>
      <w:color w:val="000000"/>
      <w:sz w:val="24"/>
      <w:szCs w:val="24"/>
      <w:lang w:val="en-ZA"/>
    </w:rPr>
  </w:style>
  <w:style w:type="paragraph" w:customStyle="1" w:styleId="ASHeader">
    <w:name w:val="AS Header"/>
    <w:basedOn w:val="Header"/>
    <w:link w:val="ASHeaderChar"/>
    <w:rsid w:val="00540E3F"/>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540E3F"/>
    <w:rPr>
      <w:rFonts w:ascii="Arial" w:hAnsi="Arial" w:cs="Arial"/>
      <w:b/>
      <w:noProof/>
      <w:sz w:val="16"/>
      <w:szCs w:val="16"/>
    </w:rPr>
  </w:style>
  <w:style w:type="paragraph" w:styleId="BodyText">
    <w:name w:val="Body Text"/>
    <w:basedOn w:val="Normal"/>
    <w:link w:val="BodyTextChar"/>
    <w:uiPriority w:val="1"/>
    <w:qFormat/>
    <w:rsid w:val="000C286A"/>
    <w:pPr>
      <w:ind w:left="992" w:hanging="390"/>
    </w:pPr>
    <w:rPr>
      <w:rFonts w:eastAsia="Times New Roman"/>
      <w:sz w:val="21"/>
      <w:szCs w:val="21"/>
    </w:rPr>
  </w:style>
  <w:style w:type="character" w:customStyle="1" w:styleId="BodyTextChar">
    <w:name w:val="Body Text Char"/>
    <w:basedOn w:val="DefaultParagraphFont"/>
    <w:link w:val="BodyText"/>
    <w:uiPriority w:val="1"/>
    <w:rsid w:val="000C286A"/>
    <w:rPr>
      <w:rFonts w:ascii="Times New Roman" w:eastAsia="Times New Roman" w:hAnsi="Times New Roman"/>
      <w:sz w:val="21"/>
      <w:szCs w:val="21"/>
    </w:rPr>
  </w:style>
  <w:style w:type="paragraph" w:customStyle="1" w:styleId="TableParagraph">
    <w:name w:val="Table Paragraph"/>
    <w:basedOn w:val="Normal"/>
    <w:uiPriority w:val="1"/>
    <w:qFormat/>
    <w:rsid w:val="000C286A"/>
  </w:style>
  <w:style w:type="character" w:styleId="Hyperlink">
    <w:name w:val="Hyperlink"/>
    <w:basedOn w:val="DefaultParagraphFont"/>
    <w:uiPriority w:val="99"/>
    <w:unhideWhenUsed/>
    <w:rsid w:val="00481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DD69-85E3-4E8C-85C1-CB49074B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268</TotalTime>
  <Pages>9</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Mountain Catchment Areas Act 63 of 1970 (RSA)</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Catchment Areas Act 63 of 1970 (RSA)</dc:title>
  <dc:creator>LAC</dc:creator>
  <cp:lastModifiedBy>Dianne Hubbard</cp:lastModifiedBy>
  <cp:revision>140</cp:revision>
  <cp:lastPrinted>2015-01-30T10:32:00Z</cp:lastPrinted>
  <dcterms:created xsi:type="dcterms:W3CDTF">2014-11-22T11:44:00Z</dcterms:created>
  <dcterms:modified xsi:type="dcterms:W3CDTF">2020-11-09T09:42:00Z</dcterms:modified>
</cp:coreProperties>
</file>