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87166" w14:textId="77777777" w:rsidR="008938F7" w:rsidRPr="003068A1" w:rsidRDefault="003068A1" w:rsidP="003068A1">
      <w:pPr>
        <w:pStyle w:val="AS-P0"/>
        <w:jc w:val="center"/>
        <w:rPr>
          <w:b/>
        </w:rPr>
      </w:pPr>
      <w:bookmarkStart w:id="0" w:name="_GoBack"/>
      <w:bookmarkEnd w:id="0"/>
      <w:r w:rsidRPr="003068A1">
        <w:rPr>
          <w:b/>
        </w:rPr>
        <w:t>Second Schedule</w:t>
      </w:r>
    </w:p>
    <w:p w14:paraId="4AC1F0A0" w14:textId="77777777" w:rsidR="009F5B52" w:rsidRPr="009F5B52" w:rsidRDefault="009F5B52" w:rsidP="009F5B52">
      <w:pPr>
        <w:pStyle w:val="AS-P0"/>
      </w:pPr>
    </w:p>
    <w:p w14:paraId="7A4E7719" w14:textId="50C01B4D" w:rsidR="00991FCD" w:rsidRDefault="00991FCD" w:rsidP="009F5B52">
      <w:pPr>
        <w:pStyle w:val="AS-P-Amend"/>
        <w:rPr>
          <w:lang w:val="en-ZA"/>
        </w:rPr>
      </w:pPr>
      <w:r>
        <w:t xml:space="preserve">[The Second Schedule was originally the </w:t>
      </w:r>
      <w:r w:rsidRPr="00DC4973">
        <w:rPr>
          <w:i/>
        </w:rPr>
        <w:t>International Convention for the Safety of Life at Sea, 1918</w:t>
      </w:r>
      <w:r>
        <w:t xml:space="preserve">. It was substituted by the </w:t>
      </w:r>
      <w:r w:rsidRPr="00DC4973">
        <w:rPr>
          <w:i/>
        </w:rPr>
        <w:t>International Convention for the Safety of Life at Sea, 1960</w:t>
      </w:r>
      <w:r>
        <w:t xml:space="preserve"> </w:t>
      </w:r>
      <w:r w:rsidR="009C2A53">
        <w:br/>
      </w:r>
      <w:r>
        <w:t xml:space="preserve">(RSA </w:t>
      </w:r>
      <w:r w:rsidRPr="004D524A">
        <w:rPr>
          <w:lang w:val="en-ZA"/>
        </w:rPr>
        <w:t>Proc. R.12</w:t>
      </w:r>
      <w:r>
        <w:rPr>
          <w:lang w:val="en-ZA"/>
        </w:rPr>
        <w:t xml:space="preserve"> of </w:t>
      </w:r>
      <w:r w:rsidRPr="004D524A">
        <w:rPr>
          <w:lang w:val="en-ZA"/>
        </w:rPr>
        <w:t>1968</w:t>
      </w:r>
      <w:r>
        <w:rPr>
          <w:lang w:val="en-ZA"/>
        </w:rPr>
        <w:t xml:space="preserve">) and then by the </w:t>
      </w:r>
      <w:r w:rsidRPr="00DC4973">
        <w:rPr>
          <w:i/>
        </w:rPr>
        <w:t>International Convention for the Safety of Life at Sea, 1974</w:t>
      </w:r>
      <w:r>
        <w:t xml:space="preserve"> (RSA Proc. R.203 of 1980), as amended by the </w:t>
      </w:r>
      <w:r w:rsidRPr="00DC4973">
        <w:rPr>
          <w:i/>
          <w:lang w:val="en-ZA"/>
        </w:rPr>
        <w:t>Protocol of 1978 relating to the International Convention for the Safety of Life at Sea, 1974</w:t>
      </w:r>
      <w:r>
        <w:rPr>
          <w:lang w:val="en-ZA"/>
        </w:rPr>
        <w:t xml:space="preserve"> (RSA Proc. R.168 of 1982).]</w:t>
      </w:r>
    </w:p>
    <w:p w14:paraId="60D27B75" w14:textId="77777777" w:rsidR="009F5B52" w:rsidRPr="009F5B52" w:rsidRDefault="009F5B52" w:rsidP="009F5B52">
      <w:pPr>
        <w:pStyle w:val="AS-P0"/>
      </w:pPr>
    </w:p>
    <w:p w14:paraId="28AA8EF7" w14:textId="77777777" w:rsidR="005E1179" w:rsidRPr="00DE7E26" w:rsidRDefault="004D524A" w:rsidP="004D524A">
      <w:pPr>
        <w:pStyle w:val="AS-P0"/>
        <w:jc w:val="center"/>
        <w:rPr>
          <w:rStyle w:val="AS-P-AmendChar"/>
        </w:rPr>
      </w:pPr>
      <w:r w:rsidRPr="004D524A">
        <w:rPr>
          <w:b/>
        </w:rPr>
        <w:t xml:space="preserve">INTERNATIONAL CONVENTION FOR THE SAFETY OF LIFE AT SEA, 1974 </w:t>
      </w:r>
      <w:r>
        <w:rPr>
          <w:b/>
        </w:rPr>
        <w:br/>
      </w:r>
    </w:p>
    <w:p w14:paraId="323B55D3" w14:textId="77777777" w:rsidR="004D524A" w:rsidRDefault="004D524A" w:rsidP="004D524A">
      <w:pPr>
        <w:pStyle w:val="AS-P0"/>
        <w:jc w:val="center"/>
        <w:rPr>
          <w:b/>
          <w:color w:val="00B050"/>
        </w:rPr>
      </w:pPr>
      <w:r w:rsidRPr="005E1179">
        <w:rPr>
          <w:b/>
          <w:color w:val="00B050"/>
        </w:rPr>
        <w:t xml:space="preserve">as amended by the </w:t>
      </w:r>
    </w:p>
    <w:p w14:paraId="288E6F9A" w14:textId="77777777" w:rsidR="009F5B52" w:rsidRPr="009F5B52" w:rsidRDefault="009F5B52" w:rsidP="009F5B52">
      <w:pPr>
        <w:pStyle w:val="AS-P-Amend"/>
        <w:jc w:val="both"/>
        <w:rPr>
          <w:sz w:val="16"/>
        </w:rPr>
      </w:pPr>
    </w:p>
    <w:p w14:paraId="3B90DDEA" w14:textId="77777777" w:rsidR="004D524A" w:rsidRPr="005E1179" w:rsidRDefault="004D524A" w:rsidP="004D524A">
      <w:pPr>
        <w:pStyle w:val="AS-P0"/>
        <w:jc w:val="center"/>
        <w:rPr>
          <w:b/>
          <w:color w:val="00B050"/>
          <w:lang w:val="en-ZA"/>
        </w:rPr>
      </w:pPr>
      <w:r w:rsidRPr="005E1179">
        <w:rPr>
          <w:b/>
          <w:color w:val="00B050"/>
          <w:lang w:val="en-ZA"/>
        </w:rPr>
        <w:t xml:space="preserve">PROTOCOL OF 1978 RELATING TO THE INTERNATIONAL CONVENTION </w:t>
      </w:r>
      <w:r w:rsidRPr="005E1179">
        <w:rPr>
          <w:b/>
          <w:color w:val="00B050"/>
          <w:lang w:val="en-ZA"/>
        </w:rPr>
        <w:br/>
        <w:t>FOR THE SAFETY OF LIFE AT SEA, 1974</w:t>
      </w:r>
    </w:p>
    <w:p w14:paraId="3F9E2CF4" w14:textId="1FAE7DB2" w:rsidR="004D524A" w:rsidRDefault="004D524A" w:rsidP="003B4196">
      <w:pPr>
        <w:pStyle w:val="AS-P-Amend"/>
      </w:pPr>
    </w:p>
    <w:p w14:paraId="0418E039" w14:textId="77777777" w:rsidR="00235337" w:rsidRDefault="00235337" w:rsidP="003B4196">
      <w:pPr>
        <w:pStyle w:val="AS-P-Amend"/>
      </w:pPr>
    </w:p>
    <w:p w14:paraId="322F6967" w14:textId="16B288E1" w:rsidR="006F53AD" w:rsidRDefault="00106AD6" w:rsidP="003D4CFE">
      <w:pPr>
        <w:pStyle w:val="AS-P-Amend"/>
        <w:jc w:val="both"/>
      </w:pPr>
      <w:r>
        <w:t>[</w:t>
      </w:r>
      <w:r w:rsidR="003D4CFE" w:rsidRPr="00962DD8">
        <w:t xml:space="preserve">Namibia acceded to the </w:t>
      </w:r>
      <w:r w:rsidR="003D4CFE" w:rsidRPr="003D4CFE">
        <w:t>Convention</w:t>
      </w:r>
      <w:r w:rsidR="003D4CFE" w:rsidRPr="00962DD8">
        <w:t xml:space="preserve"> on 27 November 2000, and it became binding on Namibia on 27 February 2001 (Article X(b) of the Convention). </w:t>
      </w:r>
    </w:p>
    <w:p w14:paraId="5FEB694F" w14:textId="77777777" w:rsidR="006F53AD" w:rsidRPr="009F5B52" w:rsidRDefault="006F53AD" w:rsidP="003D4CFE">
      <w:pPr>
        <w:pStyle w:val="AS-P-Amend"/>
        <w:jc w:val="both"/>
        <w:rPr>
          <w:sz w:val="16"/>
        </w:rPr>
      </w:pPr>
    </w:p>
    <w:p w14:paraId="6533F42F" w14:textId="19CB3460" w:rsidR="006F53AD" w:rsidRDefault="006F53AD" w:rsidP="006F53AD">
      <w:pPr>
        <w:pStyle w:val="AS-P-Amend"/>
        <w:jc w:val="both"/>
      </w:pPr>
      <w:r w:rsidRPr="003D4CFE">
        <w:t xml:space="preserve">The depositary of the </w:t>
      </w:r>
      <w:r w:rsidRPr="00B97CCB">
        <w:rPr>
          <w:i/>
        </w:rPr>
        <w:t>International Convention for the Safety of Life at Sea, 1974</w:t>
      </w:r>
      <w:r w:rsidRPr="003D4CFE">
        <w:t xml:space="preserve"> is the Secretary-General of the International Maritime Organization (IMO).</w:t>
      </w:r>
      <w:r>
        <w:t xml:space="preserve"> </w:t>
      </w:r>
      <w:r w:rsidRPr="003D4CFE">
        <w:t xml:space="preserve">This body was previously known as the Inter-Governmental Maritime Consultative Organization. The name was changed to </w:t>
      </w:r>
      <w:r w:rsidR="009F5B52">
        <w:t>“</w:t>
      </w:r>
      <w:r w:rsidRPr="003D4CFE">
        <w:t xml:space="preserve">International </w:t>
      </w:r>
      <w:r w:rsidRPr="00DE7E26">
        <w:rPr>
          <w:spacing w:val="-4"/>
        </w:rPr>
        <w:t>Maritime Organization</w:t>
      </w:r>
      <w:r w:rsidR="009F5B52">
        <w:rPr>
          <w:spacing w:val="-4"/>
        </w:rPr>
        <w:t>”</w:t>
      </w:r>
      <w:r w:rsidRPr="00DE7E26">
        <w:rPr>
          <w:spacing w:val="-4"/>
        </w:rPr>
        <w:t xml:space="preserve"> by virtue of amendments to the Convention which established the Organisation,</w:t>
      </w:r>
      <w:r w:rsidRPr="00720978">
        <w:t xml:space="preserve"> </w:t>
      </w:r>
      <w:r w:rsidRPr="003D4CFE">
        <w:t>with these amendments taking effect on 22 May 1982.</w:t>
      </w:r>
    </w:p>
    <w:p w14:paraId="585C78F1" w14:textId="77777777" w:rsidR="009F5B52" w:rsidRPr="009F5B52" w:rsidRDefault="009F5B52" w:rsidP="0084103D">
      <w:pPr>
        <w:pStyle w:val="AS-P-Amend"/>
        <w:jc w:val="right"/>
        <w:rPr>
          <w:sz w:val="16"/>
        </w:rPr>
      </w:pPr>
    </w:p>
    <w:p w14:paraId="42A34582" w14:textId="30F67C84" w:rsidR="003D4CFE" w:rsidRPr="00321C0E" w:rsidRDefault="00E32D4B" w:rsidP="003D4CFE">
      <w:pPr>
        <w:pStyle w:val="AS-P-Amend"/>
        <w:jc w:val="both"/>
        <w:rPr>
          <w:w w:val="101"/>
        </w:rPr>
      </w:pPr>
      <w:r w:rsidRPr="00E32D4B">
        <w:t xml:space="preserve">The authentic text deposited with the IMO </w:t>
      </w:r>
      <w:r w:rsidR="00321C0E">
        <w:t xml:space="preserve">does not appear to be </w:t>
      </w:r>
      <w:r w:rsidRPr="00E32D4B">
        <w:t xml:space="preserve">accessible </w:t>
      </w:r>
      <w:r w:rsidR="00321C0E">
        <w:t xml:space="preserve">online. </w:t>
      </w:r>
      <w:r w:rsidRPr="00E32D4B">
        <w:rPr>
          <w:bCs/>
        </w:rPr>
        <w:t>A reliable text of the Convention</w:t>
      </w:r>
      <w:r w:rsidR="00235337">
        <w:rPr>
          <w:bCs/>
        </w:rPr>
        <w:t xml:space="preserve"> </w:t>
      </w:r>
      <w:r w:rsidRPr="00E32D4B">
        <w:rPr>
          <w:bCs/>
          <w:spacing w:val="-2"/>
        </w:rPr>
        <w:t xml:space="preserve">can be found on the United Nations Treaty Series website </w:t>
      </w:r>
      <w:r w:rsidRPr="00E32D4B">
        <w:rPr>
          <w:bCs/>
          <w:spacing w:val="-2"/>
          <w:w w:val="101"/>
        </w:rPr>
        <w:t xml:space="preserve">at </w:t>
      </w:r>
      <w:r w:rsidRPr="00E32D4B">
        <w:rPr>
          <w:spacing w:val="-2"/>
          <w:w w:val="101"/>
        </w:rPr>
        <w:t>&lt;</w:t>
      </w:r>
      <w:hyperlink r:id="rId8" w:history="1">
        <w:r w:rsidRPr="000672E5">
          <w:rPr>
            <w:rStyle w:val="Hyperlink"/>
            <w:b w:val="0"/>
            <w:spacing w:val="-2"/>
            <w:w w:val="101"/>
          </w:rPr>
          <w:t>https://treaties.un.org/doc/Publication/UNTS/Volume%201184/volume-1184-I-18961-English.pdf</w:t>
        </w:r>
      </w:hyperlink>
      <w:r w:rsidRPr="00E32D4B">
        <w:rPr>
          <w:spacing w:val="-2"/>
          <w:w w:val="101"/>
        </w:rPr>
        <w:t>&gt;.</w:t>
      </w:r>
    </w:p>
    <w:p w14:paraId="6E98A903" w14:textId="77777777" w:rsidR="009F5B52" w:rsidRPr="009F5B52" w:rsidRDefault="009F5B52" w:rsidP="009F5B52">
      <w:pPr>
        <w:pStyle w:val="AS-P-Amend"/>
        <w:jc w:val="both"/>
        <w:rPr>
          <w:sz w:val="16"/>
        </w:rPr>
      </w:pPr>
    </w:p>
    <w:p w14:paraId="17C84049" w14:textId="3056BA91" w:rsidR="006F53AD" w:rsidRDefault="003D4CFE" w:rsidP="003D4CFE">
      <w:pPr>
        <w:pStyle w:val="AS-P-Amend"/>
        <w:jc w:val="both"/>
      </w:pPr>
      <w:r w:rsidRPr="00FA4F6C">
        <w:rPr>
          <w:spacing w:val="-2"/>
        </w:rPr>
        <w:t xml:space="preserve">Namibia acceded to the </w:t>
      </w:r>
      <w:r w:rsidRPr="00FA4F6C">
        <w:rPr>
          <w:i/>
          <w:spacing w:val="-2"/>
        </w:rPr>
        <w:t>Protocol of 1978 relating to the International Convention for the Safety of Life at Sea, 1974</w:t>
      </w:r>
      <w:r w:rsidRPr="00FA4F6C">
        <w:rPr>
          <w:spacing w:val="-2"/>
        </w:rPr>
        <w:t xml:space="preserve"> on 27 November 2000 and it became binding on Namibia on 27 February </w:t>
      </w:r>
      <w:r w:rsidRPr="00C875D4">
        <w:t xml:space="preserve">2001 (Article V(2) of the Protocol). </w:t>
      </w:r>
      <w:r w:rsidR="00D27948">
        <w:t xml:space="preserve">A copy of the text of this Protocol is available on the </w:t>
      </w:r>
      <w:r w:rsidR="00D27948" w:rsidRPr="00E32D4B">
        <w:rPr>
          <w:bCs/>
          <w:spacing w:val="-2"/>
        </w:rPr>
        <w:t xml:space="preserve">United Nations Treaty Series website </w:t>
      </w:r>
      <w:r w:rsidR="00D27948">
        <w:t xml:space="preserve">at </w:t>
      </w:r>
      <w:r w:rsidR="00EA204E">
        <w:t>&lt;</w:t>
      </w:r>
      <w:hyperlink r:id="rId9" w:history="1">
        <w:r w:rsidR="00EA204E" w:rsidRPr="00EA204E">
          <w:rPr>
            <w:rStyle w:val="Hyperlink"/>
            <w:b w:val="0"/>
          </w:rPr>
          <w:t>https://treaties.un.org/doc/Publication/UNTS/Volume%201226/volume-1226-I-18961-English.pdf</w:t>
        </w:r>
      </w:hyperlink>
      <w:r w:rsidR="00EA204E">
        <w:t>&gt;.</w:t>
      </w:r>
    </w:p>
    <w:p w14:paraId="7198D4C5" w14:textId="77777777" w:rsidR="009F5B52" w:rsidRPr="009F5B52" w:rsidRDefault="009F5B52" w:rsidP="009F5B52">
      <w:pPr>
        <w:pStyle w:val="AS-P-Amend"/>
        <w:jc w:val="both"/>
        <w:rPr>
          <w:sz w:val="16"/>
        </w:rPr>
      </w:pPr>
    </w:p>
    <w:p w14:paraId="2F3B6345" w14:textId="77777777" w:rsidR="00FA03AB" w:rsidRPr="003D4CFE" w:rsidRDefault="003D4CFE" w:rsidP="003D4CFE">
      <w:pPr>
        <w:pStyle w:val="AS-P-Amend"/>
        <w:jc w:val="both"/>
        <w:rPr>
          <w:highlight w:val="yellow"/>
        </w:rPr>
      </w:pPr>
      <w:r w:rsidRPr="003D4CFE">
        <w:t xml:space="preserve">Namibia has not yet agreed to the </w:t>
      </w:r>
      <w:r w:rsidRPr="003D4CFE">
        <w:rPr>
          <w:i/>
        </w:rPr>
        <w:t>Protocol of 1988 relating to the Harmonized System of Surveys and Certification</w:t>
      </w:r>
      <w:r w:rsidRPr="003D4CFE">
        <w:t>, which entered into force internationally on 3 February 2000</w:t>
      </w:r>
      <w:r>
        <w:t>.</w:t>
      </w:r>
    </w:p>
    <w:p w14:paraId="768D4DF9" w14:textId="77777777" w:rsidR="009F5B52" w:rsidRDefault="009F5B52" w:rsidP="009F5B52">
      <w:pPr>
        <w:pStyle w:val="AS-P-Amend"/>
        <w:jc w:val="both"/>
        <w:rPr>
          <w:sz w:val="16"/>
        </w:rPr>
      </w:pPr>
    </w:p>
    <w:p w14:paraId="271871B1" w14:textId="61811DA9" w:rsidR="00AE35DE" w:rsidRPr="00AE35DE" w:rsidRDefault="00015BB0" w:rsidP="00FA73B3">
      <w:pPr>
        <w:pStyle w:val="AS-P-Amend"/>
        <w:jc w:val="both"/>
      </w:pPr>
      <w:r w:rsidRPr="00015BB0">
        <w:rPr>
          <w:lang w:val="en-ZA"/>
        </w:rPr>
        <w:t xml:space="preserve">Amendments to the Convention recommended by a sufficient number of Contracting States </w:t>
      </w:r>
      <w:r>
        <w:rPr>
          <w:lang w:val="en-ZA"/>
        </w:rPr>
        <w:t xml:space="preserve">can come into force </w:t>
      </w:r>
      <w:r w:rsidRPr="00015BB0">
        <w:t xml:space="preserve">via a tacit acceptance procedure which allows for such amendments to enter into force on a specified date unless objections are received from a specified number of parties (Article VIII). </w:t>
      </w:r>
      <w:r w:rsidR="00AE35DE" w:rsidRPr="00AE35DE">
        <w:t xml:space="preserve">Amendments to the Protocol of 1978 can come into force in the same way as amendments to the underlying Convention (see Article II (2) of the Protocol). </w:t>
      </w:r>
    </w:p>
    <w:p w14:paraId="6FCE59F5" w14:textId="77777777" w:rsidR="00AE35DE" w:rsidRDefault="00AE35DE" w:rsidP="00FA73B3">
      <w:pPr>
        <w:pStyle w:val="AS-P-Amend"/>
        <w:jc w:val="both"/>
      </w:pPr>
    </w:p>
    <w:p w14:paraId="1725FDD8" w14:textId="4F13B7CB" w:rsidR="00151B6B" w:rsidRPr="00151B6B" w:rsidRDefault="00015BB0" w:rsidP="00AE35DE">
      <w:pPr>
        <w:pStyle w:val="AS-P-Amend"/>
        <w:jc w:val="both"/>
        <w:rPr>
          <w:lang w:val="en-ZA"/>
        </w:rPr>
      </w:pPr>
      <w:r w:rsidRPr="00015BB0">
        <w:t>The IMO maintains an up-to-date list of amendments</w:t>
      </w:r>
      <w:r w:rsidR="00D734F3">
        <w:t xml:space="preserve"> </w:t>
      </w:r>
      <w:r w:rsidR="00AE35DE">
        <w:t>to the Convent</w:t>
      </w:r>
      <w:r w:rsidR="00D734F3">
        <w:t>i</w:t>
      </w:r>
      <w:r w:rsidR="00AE35DE">
        <w:t>on and the Protocol</w:t>
      </w:r>
      <w:r w:rsidR="00D734F3">
        <w:t>.</w:t>
      </w:r>
      <w:r w:rsidR="00151B6B">
        <w:t>T</w:t>
      </w:r>
      <w:r>
        <w:t xml:space="preserve">he amendments accepted </w:t>
      </w:r>
      <w:r w:rsidR="00151B6B">
        <w:t xml:space="preserve">by means of this procedure </w:t>
      </w:r>
      <w:r>
        <w:t xml:space="preserve">since </w:t>
      </w:r>
      <w:r w:rsidR="00151B6B">
        <w:t xml:space="preserve">the 1974 publication of the Convention </w:t>
      </w:r>
      <w:r>
        <w:t xml:space="preserve">are </w:t>
      </w:r>
      <w:r w:rsidR="00151B6B">
        <w:t xml:space="preserve">not </w:t>
      </w:r>
      <w:r>
        <w:t>reflected in the Schedule</w:t>
      </w:r>
      <w:r w:rsidR="00AE35DE">
        <w:t>, nor are the amendments to the Protocol of 1978</w:t>
      </w:r>
      <w:r>
        <w:t>.</w:t>
      </w:r>
      <w:r w:rsidR="00AE35DE">
        <w:t xml:space="preserve"> </w:t>
      </w:r>
      <w:r w:rsidR="00FA73B3" w:rsidRPr="00FA73B3">
        <w:t>For up-to-date information on amendments, consult the IMO website</w:t>
      </w:r>
      <w:r w:rsidR="00D734F3">
        <w:t xml:space="preserve"> at </w:t>
      </w:r>
      <w:hyperlink r:id="rId10" w:history="1">
        <w:r w:rsidR="00D27948">
          <w:t>&lt;</w:t>
        </w:r>
        <w:r w:rsidR="00D27948" w:rsidRPr="00D27948">
          <w:rPr>
            <w:rStyle w:val="Hyperlink"/>
            <w:b w:val="0"/>
          </w:rPr>
          <w:t>www.imo.org/en/About/Conventions/StatusOfConventions/Pages/Default.aspx</w:t>
        </w:r>
      </w:hyperlink>
      <w:r w:rsidR="00151B6B">
        <w:t>&gt;</w:t>
      </w:r>
      <w:r w:rsidR="00151B6B" w:rsidRPr="00151B6B">
        <w:rPr>
          <w:lang w:val="en-ZA"/>
        </w:rPr>
        <w:t xml:space="preserve">. </w:t>
      </w:r>
    </w:p>
    <w:p w14:paraId="4CAA3CF6" w14:textId="77777777" w:rsidR="00B90158" w:rsidRPr="009F5B52" w:rsidRDefault="00B90158" w:rsidP="009F5B52">
      <w:pPr>
        <w:pStyle w:val="AS-P-Amend"/>
        <w:jc w:val="both"/>
        <w:rPr>
          <w:sz w:val="16"/>
        </w:rPr>
      </w:pPr>
    </w:p>
    <w:p w14:paraId="2A2F7219" w14:textId="00B6B904" w:rsidR="00676994" w:rsidRPr="009F5B52" w:rsidRDefault="00676994" w:rsidP="00676994">
      <w:pPr>
        <w:pStyle w:val="AS-P-Amend"/>
        <w:jc w:val="both"/>
      </w:pPr>
      <w:r w:rsidRPr="009F5B52">
        <w:t xml:space="preserve">The text presented below follows the </w:t>
      </w:r>
      <w:r w:rsidRPr="009F5B52">
        <w:rPr>
          <w:i/>
        </w:rPr>
        <w:t xml:space="preserve">Government Gazette </w:t>
      </w:r>
      <w:r w:rsidRPr="009F5B52">
        <w:t>in</w:t>
      </w:r>
      <w:r w:rsidRPr="009F5B52">
        <w:rPr>
          <w:i/>
        </w:rPr>
        <w:t xml:space="preserve"> </w:t>
      </w:r>
      <w:r w:rsidRPr="009F5B52">
        <w:t xml:space="preserve">cases where it differs from the Convention. </w:t>
      </w:r>
      <w:r w:rsidR="00CF1E23" w:rsidRPr="009F5B52">
        <w:t xml:space="preserve">The </w:t>
      </w:r>
      <w:r w:rsidR="00CF1E23" w:rsidRPr="009F5B52">
        <w:rPr>
          <w:i/>
        </w:rPr>
        <w:t>Gazette</w:t>
      </w:r>
      <w:r w:rsidR="002C261F" w:rsidRPr="009F5B52">
        <w:t xml:space="preserve"> </w:t>
      </w:r>
      <w:r w:rsidR="00447C58" w:rsidRPr="009F5B52">
        <w:t>inconsistently</w:t>
      </w:r>
      <w:r w:rsidR="002C261F" w:rsidRPr="009F5B52">
        <w:t xml:space="preserve"> writes </w:t>
      </w:r>
      <w:r w:rsidR="00447C58" w:rsidRPr="009F5B52">
        <w:t xml:space="preserve">the words </w:t>
      </w:r>
      <w:r w:rsidR="009F5B52" w:rsidRPr="009F5B52">
        <w:t>“</w:t>
      </w:r>
      <w:r w:rsidR="001F322D" w:rsidRPr="009F5B52">
        <w:t>subparagraph</w:t>
      </w:r>
      <w:r w:rsidR="009F5B52" w:rsidRPr="009F5B52">
        <w:t>”</w:t>
      </w:r>
      <w:r w:rsidR="001F322D" w:rsidRPr="009F5B52">
        <w:t xml:space="preserve">, </w:t>
      </w:r>
      <w:r w:rsidR="009F5B52" w:rsidRPr="009F5B52">
        <w:t>“</w:t>
      </w:r>
      <w:r w:rsidR="00447C58" w:rsidRPr="009F5B52">
        <w:t>subdivision</w:t>
      </w:r>
      <w:r w:rsidR="009F5B52" w:rsidRPr="009F5B52">
        <w:t>”</w:t>
      </w:r>
      <w:r w:rsidR="001F322D" w:rsidRPr="009F5B52">
        <w:t xml:space="preserve"> and </w:t>
      </w:r>
      <w:r w:rsidR="009F5B52" w:rsidRPr="009F5B52">
        <w:t>“</w:t>
      </w:r>
      <w:r w:rsidR="001F322D" w:rsidRPr="009F5B52">
        <w:t>subsection</w:t>
      </w:r>
      <w:r w:rsidR="009F5B52" w:rsidRPr="009F5B52">
        <w:t>”</w:t>
      </w:r>
      <w:r w:rsidR="00447C58" w:rsidRPr="009F5B52">
        <w:t xml:space="preserve"> </w:t>
      </w:r>
      <w:r w:rsidR="003D4CFE" w:rsidRPr="009F5B52">
        <w:t xml:space="preserve">sometimes </w:t>
      </w:r>
      <w:r w:rsidR="00447C58" w:rsidRPr="009F5B52">
        <w:t>as one word</w:t>
      </w:r>
      <w:r w:rsidR="003D4CFE" w:rsidRPr="009F5B52">
        <w:t xml:space="preserve"> and sometimes with a hyphen</w:t>
      </w:r>
      <w:r w:rsidR="00447C58" w:rsidRPr="009F5B52">
        <w:t>, whereas these</w:t>
      </w:r>
      <w:r w:rsidR="002C261F" w:rsidRPr="009F5B52">
        <w:t xml:space="preserve"> word</w:t>
      </w:r>
      <w:r w:rsidR="00447C58" w:rsidRPr="009F5B52">
        <w:t>s are</w:t>
      </w:r>
      <w:r w:rsidR="00CF1E23" w:rsidRPr="009F5B52">
        <w:t xml:space="preserve"> </w:t>
      </w:r>
      <w:r w:rsidR="002C261F" w:rsidRPr="009F5B52">
        <w:t xml:space="preserve">always </w:t>
      </w:r>
      <w:r w:rsidR="00CF1E23" w:rsidRPr="009F5B52">
        <w:t xml:space="preserve">hyphenated in the Convention. </w:t>
      </w:r>
      <w:r w:rsidR="00447C58" w:rsidRPr="009F5B52">
        <w:t xml:space="preserve">The </w:t>
      </w:r>
      <w:r w:rsidR="00FA03AB" w:rsidRPr="009F5B52">
        <w:rPr>
          <w:i/>
        </w:rPr>
        <w:t>Gazette</w:t>
      </w:r>
      <w:r w:rsidR="00447C58" w:rsidRPr="009F5B52">
        <w:t xml:space="preserve"> </w:t>
      </w:r>
      <w:r w:rsidR="003D4CFE" w:rsidRPr="009F5B52">
        <w:t xml:space="preserve">also </w:t>
      </w:r>
      <w:r w:rsidR="00447C58" w:rsidRPr="009F5B52">
        <w:t xml:space="preserve">inconsistently hyphenates the word </w:t>
      </w:r>
      <w:r w:rsidR="009F5B52" w:rsidRPr="009F5B52">
        <w:t>“</w:t>
      </w:r>
      <w:r w:rsidR="00447C58" w:rsidRPr="009F5B52">
        <w:t>radiotelegraph</w:t>
      </w:r>
      <w:r w:rsidR="009F5B52" w:rsidRPr="009F5B52">
        <w:t>”</w:t>
      </w:r>
      <w:r w:rsidR="00447C58" w:rsidRPr="009F5B52">
        <w:t xml:space="preserve">, whereas this is always written as one word in the Convention. </w:t>
      </w:r>
      <w:r w:rsidR="0084098C" w:rsidRPr="009F5B52">
        <w:t xml:space="preserve">The word </w:t>
      </w:r>
      <w:r w:rsidR="009F5B52" w:rsidRPr="009F5B52">
        <w:t>“</w:t>
      </w:r>
      <w:r w:rsidR="0084098C" w:rsidRPr="009F5B52">
        <w:t>connection</w:t>
      </w:r>
      <w:r w:rsidR="009F5B52" w:rsidRPr="009F5B52">
        <w:t>”</w:t>
      </w:r>
      <w:r w:rsidR="0084098C" w:rsidRPr="009F5B52">
        <w:t xml:space="preserve"> is sometimes spelt </w:t>
      </w:r>
      <w:r w:rsidR="009F5B52" w:rsidRPr="009F5B52">
        <w:t>“</w:t>
      </w:r>
      <w:r w:rsidR="0084098C" w:rsidRPr="009F5B52">
        <w:t>connexion</w:t>
      </w:r>
      <w:r w:rsidR="009F5B52" w:rsidRPr="009F5B52">
        <w:t>”</w:t>
      </w:r>
      <w:r w:rsidR="0084098C" w:rsidRPr="009F5B52">
        <w:t xml:space="preserve"> in the Convention</w:t>
      </w:r>
      <w:r w:rsidR="00C875D4" w:rsidRPr="009F5B52">
        <w:t xml:space="preserve">, but always </w:t>
      </w:r>
      <w:r w:rsidR="0084098C" w:rsidRPr="009F5B52">
        <w:t xml:space="preserve">spelt </w:t>
      </w:r>
      <w:r w:rsidR="009F5B52" w:rsidRPr="009F5B52">
        <w:t>“</w:t>
      </w:r>
      <w:r w:rsidR="0084098C" w:rsidRPr="009F5B52">
        <w:t>connection</w:t>
      </w:r>
      <w:r w:rsidR="009F5B52" w:rsidRPr="009F5B52">
        <w:t>”</w:t>
      </w:r>
      <w:r w:rsidR="0084098C" w:rsidRPr="009F5B52">
        <w:t xml:space="preserve"> in the </w:t>
      </w:r>
      <w:r w:rsidR="0084098C" w:rsidRPr="009F5B52">
        <w:rPr>
          <w:i/>
        </w:rPr>
        <w:t>Gazette</w:t>
      </w:r>
      <w:r w:rsidR="0084098C" w:rsidRPr="009F5B52">
        <w:t>.</w:t>
      </w:r>
      <w:r w:rsidR="00447C58" w:rsidRPr="009F5B52">
        <w:t xml:space="preserve"> The </w:t>
      </w:r>
      <w:r w:rsidR="00FA03AB" w:rsidRPr="009F5B52">
        <w:rPr>
          <w:i/>
        </w:rPr>
        <w:t>Gazette</w:t>
      </w:r>
      <w:r w:rsidR="00447C58" w:rsidRPr="009F5B52">
        <w:t xml:space="preserve"> inconsistently </w:t>
      </w:r>
      <w:r w:rsidR="00BA7762" w:rsidRPr="009F5B52">
        <w:t xml:space="preserve">uses the </w:t>
      </w:r>
      <w:r w:rsidR="00447C58" w:rsidRPr="009F5B52">
        <w:t>spell</w:t>
      </w:r>
      <w:r w:rsidR="00BA7762" w:rsidRPr="009F5B52">
        <w:t xml:space="preserve">ings </w:t>
      </w:r>
      <w:r w:rsidR="009F5B52" w:rsidRPr="009F5B52">
        <w:t>“</w:t>
      </w:r>
      <w:r w:rsidR="00447C58" w:rsidRPr="009F5B52">
        <w:t>manila</w:t>
      </w:r>
      <w:r w:rsidR="009F5B52" w:rsidRPr="009F5B52">
        <w:t>”</w:t>
      </w:r>
      <w:r w:rsidR="00447C58" w:rsidRPr="009F5B52">
        <w:t xml:space="preserve"> a</w:t>
      </w:r>
      <w:r w:rsidR="00BA7762" w:rsidRPr="009F5B52">
        <w:t xml:space="preserve">nd </w:t>
      </w:r>
      <w:r w:rsidR="009F5B52" w:rsidRPr="009F5B52">
        <w:t>“</w:t>
      </w:r>
      <w:r w:rsidR="00447C58" w:rsidRPr="009F5B52">
        <w:t>mani</w:t>
      </w:r>
      <w:r w:rsidR="000875FB" w:rsidRPr="009F5B52">
        <w:t>l</w:t>
      </w:r>
      <w:r w:rsidR="00447C58" w:rsidRPr="009F5B52">
        <w:t>la</w:t>
      </w:r>
      <w:r w:rsidR="009F5B52" w:rsidRPr="009F5B52">
        <w:t>”</w:t>
      </w:r>
      <w:r w:rsidR="000875FB" w:rsidRPr="009F5B52">
        <w:t xml:space="preserve"> (in reference to </w:t>
      </w:r>
      <w:r w:rsidR="009F5B52" w:rsidRPr="009F5B52">
        <w:t>“</w:t>
      </w:r>
      <w:r w:rsidR="000875FB" w:rsidRPr="009F5B52">
        <w:t>manila rope</w:t>
      </w:r>
      <w:r w:rsidR="009F5B52" w:rsidRPr="009F5B52">
        <w:t>”</w:t>
      </w:r>
      <w:r w:rsidR="000875FB" w:rsidRPr="009F5B52">
        <w:t>)</w:t>
      </w:r>
      <w:r w:rsidR="00447C58" w:rsidRPr="009F5B52">
        <w:t xml:space="preserve">, whereas this word is always spelt </w:t>
      </w:r>
      <w:r w:rsidR="009F5B52" w:rsidRPr="009F5B52">
        <w:t>“</w:t>
      </w:r>
      <w:r w:rsidR="00BA7762" w:rsidRPr="009F5B52">
        <w:t>manila</w:t>
      </w:r>
      <w:r w:rsidR="009F5B52" w:rsidRPr="009F5B52">
        <w:t>”</w:t>
      </w:r>
      <w:r w:rsidR="00BA7762" w:rsidRPr="009F5B52">
        <w:t xml:space="preserve"> </w:t>
      </w:r>
      <w:r w:rsidR="00447C58" w:rsidRPr="009F5B52">
        <w:t xml:space="preserve">in the Convention. The </w:t>
      </w:r>
      <w:r w:rsidR="00FA03AB" w:rsidRPr="009F5B52">
        <w:rPr>
          <w:i/>
        </w:rPr>
        <w:t>Gazette</w:t>
      </w:r>
      <w:r w:rsidR="00447C58" w:rsidRPr="009F5B52">
        <w:t xml:space="preserve"> capitalises the words</w:t>
      </w:r>
      <w:r w:rsidR="00977567" w:rsidRPr="009F5B52">
        <w:t xml:space="preserve"> </w:t>
      </w:r>
      <w:r w:rsidR="009F5B52" w:rsidRPr="009F5B52">
        <w:t>“</w:t>
      </w:r>
      <w:r w:rsidR="00977567" w:rsidRPr="009F5B52">
        <w:t>Article</w:t>
      </w:r>
      <w:r w:rsidR="009F5B52" w:rsidRPr="009F5B52">
        <w:t>”</w:t>
      </w:r>
      <w:r w:rsidR="00977567" w:rsidRPr="009F5B52">
        <w:t>,</w:t>
      </w:r>
      <w:r w:rsidR="00447C58" w:rsidRPr="009F5B52">
        <w:t xml:space="preserve"> </w:t>
      </w:r>
      <w:r w:rsidR="009F5B52" w:rsidRPr="009F5B52">
        <w:t>“</w:t>
      </w:r>
      <w:r w:rsidR="00977567" w:rsidRPr="009F5B52">
        <w:t>Regulation</w:t>
      </w:r>
      <w:r w:rsidR="009F5B52" w:rsidRPr="009F5B52">
        <w:t>”</w:t>
      </w:r>
      <w:r w:rsidR="00977567" w:rsidRPr="009F5B52">
        <w:t xml:space="preserve"> and </w:t>
      </w:r>
      <w:r w:rsidR="009F5B52" w:rsidRPr="009F5B52">
        <w:t>“</w:t>
      </w:r>
      <w:r w:rsidR="00447C58" w:rsidRPr="009F5B52">
        <w:t>Chapter</w:t>
      </w:r>
      <w:r w:rsidR="009F5B52" w:rsidRPr="009F5B52">
        <w:t>”</w:t>
      </w:r>
      <w:r w:rsidR="00447C58" w:rsidRPr="009F5B52">
        <w:t xml:space="preserve">, whereas these words are lowercase in the Convention. </w:t>
      </w:r>
      <w:r w:rsidR="00922469" w:rsidRPr="009F5B52">
        <w:t>Both t</w:t>
      </w:r>
      <w:r w:rsidR="00447C58" w:rsidRPr="009F5B52">
        <w:t xml:space="preserve">he Convention </w:t>
      </w:r>
      <w:r w:rsidR="00922469" w:rsidRPr="009F5B52">
        <w:t xml:space="preserve">and the </w:t>
      </w:r>
      <w:r w:rsidR="00922469" w:rsidRPr="009F5B52">
        <w:rPr>
          <w:i/>
        </w:rPr>
        <w:t>Gazette</w:t>
      </w:r>
      <w:r w:rsidR="00922469" w:rsidRPr="009F5B52">
        <w:t xml:space="preserve"> </w:t>
      </w:r>
      <w:r w:rsidR="00447C58" w:rsidRPr="009F5B52">
        <w:t>sometimes writes numbers as words</w:t>
      </w:r>
      <w:r w:rsidRPr="009F5B52">
        <w:t xml:space="preserve"> (for example, </w:t>
      </w:r>
      <w:r w:rsidR="009F5B52" w:rsidRPr="009F5B52">
        <w:t>“</w:t>
      </w:r>
      <w:r w:rsidR="00447C58" w:rsidRPr="009F5B52">
        <w:t>twelve</w:t>
      </w:r>
      <w:r w:rsidR="009F5B52" w:rsidRPr="009F5B52">
        <w:t>”</w:t>
      </w:r>
      <w:r w:rsidRPr="009F5B52">
        <w:t>)</w:t>
      </w:r>
      <w:r w:rsidR="00922469" w:rsidRPr="009F5B52">
        <w:t xml:space="preserve"> or numerals </w:t>
      </w:r>
      <w:r w:rsidRPr="009F5B52">
        <w:t xml:space="preserve">(for example, </w:t>
      </w:r>
      <w:r w:rsidR="009F5B52" w:rsidRPr="009F5B52">
        <w:t>“</w:t>
      </w:r>
      <w:r w:rsidR="00447C58" w:rsidRPr="009F5B52">
        <w:t>12</w:t>
      </w:r>
      <w:r w:rsidR="009F5B52" w:rsidRPr="009F5B52">
        <w:t>”</w:t>
      </w:r>
      <w:r w:rsidRPr="009F5B52">
        <w:t>)</w:t>
      </w:r>
      <w:r w:rsidR="00922469" w:rsidRPr="009F5B52">
        <w:t xml:space="preserve"> – and the two documents are not always consistent with each other on this point</w:t>
      </w:r>
      <w:r w:rsidR="00C875D4" w:rsidRPr="009F5B52">
        <w:rPr>
          <w:i/>
        </w:rPr>
        <w:t>.</w:t>
      </w:r>
      <w:r w:rsidRPr="009F5B52">
        <w:rPr>
          <w:i/>
        </w:rPr>
        <w:t xml:space="preserve"> </w:t>
      </w:r>
      <w:r w:rsidR="00C66269" w:rsidRPr="009F5B52">
        <w:t xml:space="preserve">Sentences in </w:t>
      </w:r>
      <w:r w:rsidR="00705E8B" w:rsidRPr="009F5B52">
        <w:t xml:space="preserve">the </w:t>
      </w:r>
      <w:r w:rsidR="00C66269" w:rsidRPr="009F5B52">
        <w:t>Convention are som</w:t>
      </w:r>
      <w:r w:rsidR="00447C58" w:rsidRPr="009F5B52">
        <w:t>etimes separated by semicolons, where</w:t>
      </w:r>
      <w:r w:rsidR="00D01BA0" w:rsidRPr="009F5B52">
        <w:t xml:space="preserve"> the</w:t>
      </w:r>
      <w:r w:rsidR="00447C58" w:rsidRPr="009F5B52">
        <w:t xml:space="preserve"> </w:t>
      </w:r>
      <w:r w:rsidR="00C66269" w:rsidRPr="009F5B52">
        <w:rPr>
          <w:i/>
        </w:rPr>
        <w:t>Gazette</w:t>
      </w:r>
      <w:r w:rsidR="00C66269" w:rsidRPr="009F5B52">
        <w:t xml:space="preserve"> separates these sentences with full stops and capitalises the next word</w:t>
      </w:r>
      <w:r w:rsidR="00447C58" w:rsidRPr="009F5B52">
        <w:t xml:space="preserve">. </w:t>
      </w:r>
      <w:r w:rsidR="00D01BA0" w:rsidRPr="009F5B52">
        <w:t xml:space="preserve">In other </w:t>
      </w:r>
      <w:r w:rsidRPr="009F5B52">
        <w:t>instances</w:t>
      </w:r>
      <w:r w:rsidR="00447C58" w:rsidRPr="009F5B52">
        <w:t xml:space="preserve">, the </w:t>
      </w:r>
      <w:r w:rsidR="00FA03AB" w:rsidRPr="009F5B52">
        <w:rPr>
          <w:i/>
        </w:rPr>
        <w:t>Gazette</w:t>
      </w:r>
      <w:r w:rsidR="00447C58" w:rsidRPr="009F5B52">
        <w:t xml:space="preserve"> end</w:t>
      </w:r>
      <w:r w:rsidR="001738DC" w:rsidRPr="009F5B52">
        <w:t xml:space="preserve">s </w:t>
      </w:r>
      <w:r w:rsidR="00447C58" w:rsidRPr="009F5B52">
        <w:t>subsection</w:t>
      </w:r>
      <w:r w:rsidR="001738DC" w:rsidRPr="009F5B52">
        <w:t>s</w:t>
      </w:r>
      <w:r w:rsidR="00447C58" w:rsidRPr="009F5B52">
        <w:t xml:space="preserve"> with a semicolon</w:t>
      </w:r>
      <w:r w:rsidRPr="009F5B52">
        <w:t>,</w:t>
      </w:r>
      <w:r w:rsidR="00447C58" w:rsidRPr="009F5B52">
        <w:t xml:space="preserve"> where the Convention uses a full stop. The Convention capitalises the </w:t>
      </w:r>
      <w:r w:rsidRPr="009F5B52">
        <w:t xml:space="preserve">first word in </w:t>
      </w:r>
      <w:r w:rsidR="00447C58" w:rsidRPr="009F5B52">
        <w:t>each subsection, where</w:t>
      </w:r>
      <w:r w:rsidR="00D01BA0" w:rsidRPr="009F5B52">
        <w:t>as</w:t>
      </w:r>
      <w:r w:rsidR="00447C58" w:rsidRPr="009F5B52">
        <w:t xml:space="preserve"> the </w:t>
      </w:r>
      <w:r w:rsidR="00FA03AB" w:rsidRPr="009F5B52">
        <w:rPr>
          <w:i/>
        </w:rPr>
        <w:t>Gazette</w:t>
      </w:r>
      <w:r w:rsidR="00447C58" w:rsidRPr="009F5B52">
        <w:t xml:space="preserve"> </w:t>
      </w:r>
      <w:r w:rsidRPr="009F5B52">
        <w:lastRenderedPageBreak/>
        <w:t>does not</w:t>
      </w:r>
      <w:r w:rsidR="00447C58" w:rsidRPr="009F5B52">
        <w:t>.</w:t>
      </w:r>
      <w:r w:rsidR="00C55869" w:rsidRPr="009F5B52">
        <w:t xml:space="preserve"> The </w:t>
      </w:r>
      <w:r w:rsidR="00FA03AB" w:rsidRPr="009F5B52">
        <w:rPr>
          <w:i/>
        </w:rPr>
        <w:t xml:space="preserve">Gazette </w:t>
      </w:r>
      <w:r w:rsidR="00C55869" w:rsidRPr="009F5B52">
        <w:t xml:space="preserve">uses a comma </w:t>
      </w:r>
      <w:r w:rsidRPr="009F5B52">
        <w:t xml:space="preserve">to indicate </w:t>
      </w:r>
      <w:r w:rsidR="00C55869" w:rsidRPr="009F5B52">
        <w:t>a decimal point, where</w:t>
      </w:r>
      <w:r w:rsidR="002D3A80" w:rsidRPr="009F5B52">
        <w:t>as</w:t>
      </w:r>
      <w:r w:rsidR="00C55869" w:rsidRPr="009F5B52">
        <w:t xml:space="preserve"> the Convention uses a full stop. </w:t>
      </w:r>
      <w:r w:rsidR="00BC095D" w:rsidRPr="009F5B52">
        <w:t xml:space="preserve">Formatting (such as use of italics) also sometimes differs between the Convention and the </w:t>
      </w:r>
      <w:r w:rsidR="00BC095D" w:rsidRPr="009F5B52">
        <w:rPr>
          <w:i/>
        </w:rPr>
        <w:t>Gazette</w:t>
      </w:r>
      <w:r w:rsidR="00BC095D" w:rsidRPr="009F5B52">
        <w:t xml:space="preserve">. These discrepancies have not been individually annotated. </w:t>
      </w:r>
    </w:p>
    <w:p w14:paraId="25F53368" w14:textId="77777777" w:rsidR="009F5B52" w:rsidRPr="009F5B52" w:rsidRDefault="009F5B52" w:rsidP="009F5B52">
      <w:pPr>
        <w:pStyle w:val="AS-P-Amend"/>
        <w:jc w:val="both"/>
        <w:rPr>
          <w:sz w:val="16"/>
        </w:rPr>
      </w:pPr>
    </w:p>
    <w:p w14:paraId="1A183615" w14:textId="197F415D" w:rsidR="007245A3" w:rsidRDefault="00CB453B" w:rsidP="0021718D">
      <w:pPr>
        <w:pStyle w:val="AS-P-Amend"/>
        <w:jc w:val="both"/>
      </w:pPr>
      <w:r w:rsidRPr="00676994">
        <w:t xml:space="preserve">The </w:t>
      </w:r>
      <w:r w:rsidRPr="00F505AF">
        <w:t>Protocol of 1978</w:t>
      </w:r>
      <w:r w:rsidRPr="00676994">
        <w:t xml:space="preserve"> uses the US spelling </w:t>
      </w:r>
      <w:r w:rsidR="009F5B52">
        <w:t>“</w:t>
      </w:r>
      <w:r w:rsidRPr="00676994">
        <w:t>organization</w:t>
      </w:r>
      <w:r w:rsidR="009F5B52">
        <w:t>”</w:t>
      </w:r>
      <w:r w:rsidR="00676994" w:rsidRPr="00676994">
        <w:t xml:space="preserve">, whereas the </w:t>
      </w:r>
      <w:r w:rsidR="00FA03AB" w:rsidRPr="00676994">
        <w:rPr>
          <w:i/>
        </w:rPr>
        <w:t>Gazette</w:t>
      </w:r>
      <w:r w:rsidRPr="00676994">
        <w:t xml:space="preserve"> </w:t>
      </w:r>
      <w:r w:rsidR="00676994" w:rsidRPr="00676994">
        <w:t xml:space="preserve">which </w:t>
      </w:r>
      <w:r w:rsidR="0095556A">
        <w:t xml:space="preserve">incorporates </w:t>
      </w:r>
      <w:r w:rsidR="00676994" w:rsidRPr="00676994">
        <w:t xml:space="preserve">this </w:t>
      </w:r>
      <w:r w:rsidRPr="00676994">
        <w:t xml:space="preserve">Protocol </w:t>
      </w:r>
      <w:r w:rsidR="0095556A">
        <w:t xml:space="preserve">into the Schedule </w:t>
      </w:r>
      <w:r w:rsidRPr="00676994">
        <w:t xml:space="preserve">uses the English spelling </w:t>
      </w:r>
      <w:r w:rsidR="009F5B52">
        <w:t>“</w:t>
      </w:r>
      <w:r w:rsidRPr="00676994">
        <w:t>organisation</w:t>
      </w:r>
      <w:r w:rsidR="009F5B52">
        <w:t>”</w:t>
      </w:r>
      <w:r w:rsidRPr="00676994">
        <w:t>, as reproduced below.</w:t>
      </w:r>
      <w:r w:rsidR="0021718D">
        <w:t xml:space="preserve"> </w:t>
      </w:r>
    </w:p>
    <w:p w14:paraId="2DDF8AE3" w14:textId="77777777" w:rsidR="0021718D" w:rsidRPr="009F5B52" w:rsidRDefault="0021718D" w:rsidP="0021718D">
      <w:pPr>
        <w:pStyle w:val="AS-P-Amend"/>
        <w:jc w:val="both"/>
        <w:rPr>
          <w:sz w:val="16"/>
          <w:lang w:val="en-ZA"/>
        </w:rPr>
      </w:pPr>
    </w:p>
    <w:p w14:paraId="73DFF656" w14:textId="77777777" w:rsidR="00DC6DB5" w:rsidRDefault="00DC6DB5" w:rsidP="0021718D">
      <w:pPr>
        <w:pStyle w:val="AS-P-Amend"/>
        <w:jc w:val="left"/>
        <w:rPr>
          <w:lang w:val="en-ZA"/>
        </w:rPr>
      </w:pPr>
      <w:r>
        <w:rPr>
          <w:lang w:val="en-ZA"/>
        </w:rPr>
        <w:t xml:space="preserve">The </w:t>
      </w:r>
      <w:r w:rsidR="0021718D">
        <w:rPr>
          <w:lang w:val="en-ZA"/>
        </w:rPr>
        <w:t xml:space="preserve">introductory portion of the </w:t>
      </w:r>
      <w:r>
        <w:rPr>
          <w:lang w:val="en-ZA"/>
        </w:rPr>
        <w:t xml:space="preserve">Protocol reads as follows: </w:t>
      </w:r>
    </w:p>
    <w:p w14:paraId="71FA3335" w14:textId="77777777" w:rsidR="0008764C" w:rsidRDefault="0008764C" w:rsidP="0008764C">
      <w:pPr>
        <w:pStyle w:val="AS-P-Amend"/>
        <w:rPr>
          <w:lang w:val="en-ZA"/>
        </w:rPr>
      </w:pPr>
    </w:p>
    <w:p w14:paraId="268B5CBC" w14:textId="2139D39C" w:rsidR="0008764C" w:rsidRPr="0008764C" w:rsidRDefault="0008764C" w:rsidP="0008764C">
      <w:pPr>
        <w:pStyle w:val="AS-P-Amend"/>
        <w:rPr>
          <w:lang w:val="en-ZA"/>
        </w:rPr>
      </w:pPr>
      <w:r w:rsidRPr="0008764C">
        <w:rPr>
          <w:lang w:val="en-ZA"/>
        </w:rPr>
        <w:t xml:space="preserve">PROTOCOL OF 1978 RELATING TO THE INTERNATIONAL </w:t>
      </w:r>
      <w:r w:rsidR="000875FB">
        <w:rPr>
          <w:lang w:val="en-ZA"/>
        </w:rPr>
        <w:br/>
      </w:r>
      <w:r w:rsidRPr="0008764C">
        <w:rPr>
          <w:lang w:val="en-ZA"/>
        </w:rPr>
        <w:t xml:space="preserve">CONVENTION FOR THE SAFETY OF LIFE AT SEA, 1974 </w:t>
      </w:r>
    </w:p>
    <w:p w14:paraId="4B71621A" w14:textId="77777777" w:rsidR="0008764C" w:rsidRDefault="0008764C" w:rsidP="0008764C">
      <w:pPr>
        <w:pStyle w:val="AS-P-Amend"/>
        <w:rPr>
          <w:lang w:val="en-ZA"/>
        </w:rPr>
      </w:pPr>
    </w:p>
    <w:p w14:paraId="57CD5610" w14:textId="77777777" w:rsidR="0008764C" w:rsidRPr="0008764C" w:rsidRDefault="0008764C" w:rsidP="0008764C">
      <w:pPr>
        <w:pStyle w:val="AS-P-Amend"/>
        <w:rPr>
          <w:b w:val="0"/>
          <w:lang w:val="en-ZA"/>
        </w:rPr>
      </w:pPr>
      <w:r w:rsidRPr="0008764C">
        <w:rPr>
          <w:b w:val="0"/>
          <w:lang w:val="en-ZA"/>
        </w:rPr>
        <w:t>Article I</w:t>
      </w:r>
    </w:p>
    <w:p w14:paraId="7B6B7CC0" w14:textId="77777777" w:rsidR="0008764C" w:rsidRPr="0008764C" w:rsidRDefault="0008764C" w:rsidP="0008764C">
      <w:pPr>
        <w:pStyle w:val="AS-P-Amend"/>
        <w:rPr>
          <w:b w:val="0"/>
          <w:lang w:val="en-ZA"/>
        </w:rPr>
      </w:pPr>
    </w:p>
    <w:p w14:paraId="659DC2E4" w14:textId="77777777" w:rsidR="0008764C" w:rsidRPr="0008764C" w:rsidRDefault="0008764C" w:rsidP="0008764C">
      <w:pPr>
        <w:pStyle w:val="AS-P-Amend"/>
        <w:rPr>
          <w:b w:val="0"/>
          <w:i/>
          <w:iCs/>
          <w:lang w:val="en-ZA"/>
        </w:rPr>
      </w:pPr>
      <w:r w:rsidRPr="0008764C">
        <w:rPr>
          <w:b w:val="0"/>
          <w:i/>
          <w:iCs/>
          <w:lang w:val="en-ZA"/>
        </w:rPr>
        <w:t>General Obligations</w:t>
      </w:r>
    </w:p>
    <w:p w14:paraId="704A8974" w14:textId="77777777" w:rsidR="0008764C" w:rsidRPr="0008764C" w:rsidRDefault="0008764C" w:rsidP="0008764C">
      <w:pPr>
        <w:pStyle w:val="AS-P-Amend"/>
        <w:jc w:val="left"/>
        <w:rPr>
          <w:b w:val="0"/>
          <w:lang w:val="en-ZA"/>
        </w:rPr>
      </w:pPr>
    </w:p>
    <w:p w14:paraId="7688252B" w14:textId="77777777" w:rsidR="0008764C" w:rsidRPr="003B4196" w:rsidRDefault="0008764C" w:rsidP="0008764C">
      <w:pPr>
        <w:pStyle w:val="AS-P-Amend"/>
        <w:jc w:val="left"/>
        <w:rPr>
          <w:b w:val="0"/>
          <w:lang w:val="en-ZA"/>
        </w:rPr>
      </w:pPr>
      <w:r w:rsidRPr="003B4196">
        <w:rPr>
          <w:b w:val="0"/>
          <w:lang w:val="en-ZA"/>
        </w:rPr>
        <w:t xml:space="preserve">The Parties to the present Protocol undertake to give effect to the provisions of the present Protocol and the Annex hereto which shall constitute an integral part of the present Protocol. Every reference to the present Protocol constitutes at the same time a reference to the Annex hereto. </w:t>
      </w:r>
    </w:p>
    <w:p w14:paraId="6006D08A" w14:textId="77777777" w:rsidR="0008764C" w:rsidRPr="003B4196" w:rsidRDefault="0008764C" w:rsidP="0008764C">
      <w:pPr>
        <w:pStyle w:val="AS-P-Amend"/>
        <w:jc w:val="left"/>
        <w:rPr>
          <w:b w:val="0"/>
          <w:lang w:val="en-ZA"/>
        </w:rPr>
      </w:pPr>
    </w:p>
    <w:p w14:paraId="007B29F5" w14:textId="77777777" w:rsidR="0008764C" w:rsidRPr="003B4196" w:rsidRDefault="0008764C" w:rsidP="0008764C">
      <w:pPr>
        <w:pStyle w:val="AS-P-Amend"/>
        <w:rPr>
          <w:b w:val="0"/>
          <w:lang w:val="en-ZA"/>
        </w:rPr>
      </w:pPr>
      <w:r w:rsidRPr="003B4196">
        <w:rPr>
          <w:b w:val="0"/>
          <w:lang w:val="en-ZA"/>
        </w:rPr>
        <w:t>Article II</w:t>
      </w:r>
    </w:p>
    <w:p w14:paraId="10055E18" w14:textId="77777777" w:rsidR="0008764C" w:rsidRPr="003B4196" w:rsidRDefault="0008764C" w:rsidP="0008764C">
      <w:pPr>
        <w:pStyle w:val="AS-P-Amend"/>
        <w:rPr>
          <w:b w:val="0"/>
          <w:i/>
          <w:iCs/>
          <w:lang w:val="en-ZA"/>
        </w:rPr>
      </w:pPr>
    </w:p>
    <w:p w14:paraId="38F77A24" w14:textId="77777777" w:rsidR="0008764C" w:rsidRPr="003B4196" w:rsidRDefault="0008764C" w:rsidP="0008764C">
      <w:pPr>
        <w:pStyle w:val="AS-P-Amend"/>
        <w:rPr>
          <w:b w:val="0"/>
          <w:i/>
          <w:iCs/>
          <w:lang w:val="en-ZA"/>
        </w:rPr>
      </w:pPr>
      <w:r w:rsidRPr="003B4196">
        <w:rPr>
          <w:b w:val="0"/>
          <w:i/>
          <w:iCs/>
          <w:lang w:val="en-ZA"/>
        </w:rPr>
        <w:t>Application</w:t>
      </w:r>
    </w:p>
    <w:p w14:paraId="091577A2" w14:textId="77777777" w:rsidR="0008764C" w:rsidRPr="003B4196" w:rsidRDefault="0008764C" w:rsidP="0008764C">
      <w:pPr>
        <w:pStyle w:val="AS-P-Amend"/>
        <w:jc w:val="left"/>
        <w:rPr>
          <w:b w:val="0"/>
          <w:lang w:val="en-ZA"/>
        </w:rPr>
      </w:pPr>
    </w:p>
    <w:p w14:paraId="179B34A8" w14:textId="606FF21B" w:rsidR="00FA03AB" w:rsidRPr="003B4196" w:rsidRDefault="0007099A" w:rsidP="0021718D">
      <w:pPr>
        <w:pStyle w:val="AS-P-Amend"/>
        <w:jc w:val="left"/>
        <w:rPr>
          <w:b w:val="0"/>
          <w:lang w:val="en-ZA"/>
        </w:rPr>
      </w:pPr>
      <w:r w:rsidRPr="003B4196">
        <w:rPr>
          <w:b w:val="0"/>
          <w:lang w:val="en-ZA"/>
        </w:rPr>
        <w:t>1.</w:t>
      </w:r>
      <w:r w:rsidRPr="003B4196">
        <w:rPr>
          <w:b w:val="0"/>
          <w:lang w:val="en-ZA"/>
        </w:rPr>
        <w:tab/>
      </w:r>
      <w:r w:rsidR="0008764C" w:rsidRPr="003B4196">
        <w:rPr>
          <w:b w:val="0"/>
          <w:lang w:val="en-ZA"/>
        </w:rPr>
        <w:t xml:space="preserve">The provisions of Articles II, </w:t>
      </w:r>
      <w:r w:rsidR="0021718D" w:rsidRPr="003B4196">
        <w:rPr>
          <w:b w:val="0"/>
          <w:lang w:val="en-ZA"/>
        </w:rPr>
        <w:t>I</w:t>
      </w:r>
      <w:r w:rsidR="0008764C" w:rsidRPr="003B4196">
        <w:rPr>
          <w:b w:val="0"/>
          <w:lang w:val="en-ZA"/>
        </w:rPr>
        <w:t xml:space="preserve">ll </w:t>
      </w:r>
      <w:r w:rsidR="0008764C" w:rsidRPr="003B4196">
        <w:rPr>
          <w:b w:val="0"/>
          <w:i/>
          <w:iCs/>
          <w:lang w:val="en-ZA"/>
        </w:rPr>
        <w:t xml:space="preserve">[other than paragraph (a)], </w:t>
      </w:r>
      <w:r w:rsidR="00DC6DB5" w:rsidRPr="003B4196">
        <w:rPr>
          <w:b w:val="0"/>
          <w:iCs/>
          <w:lang w:val="en-ZA"/>
        </w:rPr>
        <w:t>IV,</w:t>
      </w:r>
      <w:r w:rsidR="00DC6DB5" w:rsidRPr="003B4196">
        <w:rPr>
          <w:b w:val="0"/>
          <w:i/>
          <w:iCs/>
          <w:lang w:val="en-ZA"/>
        </w:rPr>
        <w:t xml:space="preserve"> </w:t>
      </w:r>
      <w:r w:rsidR="0008764C" w:rsidRPr="003B4196">
        <w:rPr>
          <w:b w:val="0"/>
          <w:lang w:val="en-ZA"/>
        </w:rPr>
        <w:t xml:space="preserve"> VI(b), (c) and (d), VII and VIll of the International Convention for the Safety of Life at Sea, 1974 (hereinafter referred to as </w:t>
      </w:r>
      <w:r w:rsidR="009F5B52">
        <w:rPr>
          <w:b w:val="0"/>
          <w:lang w:val="en-ZA"/>
        </w:rPr>
        <w:t>“</w:t>
      </w:r>
      <w:r w:rsidR="0008764C" w:rsidRPr="003B4196">
        <w:rPr>
          <w:b w:val="0"/>
          <w:lang w:val="en-ZA"/>
        </w:rPr>
        <w:t>the Convention</w:t>
      </w:r>
      <w:r w:rsidR="009F5B52">
        <w:rPr>
          <w:b w:val="0"/>
          <w:lang w:val="en-ZA"/>
        </w:rPr>
        <w:t>”</w:t>
      </w:r>
      <w:r w:rsidR="0008764C" w:rsidRPr="003B4196">
        <w:rPr>
          <w:b w:val="0"/>
          <w:lang w:val="en-ZA"/>
        </w:rPr>
        <w:t xml:space="preserve">) are incorporated in the present Protocol, provided that references in those Articles to the Convention and to Contracting Governments shall be taken to mean references to the present Protocol and to the Parties to the present Protocol, respectively. </w:t>
      </w:r>
    </w:p>
    <w:p w14:paraId="383FCA5A" w14:textId="77777777" w:rsidR="00FA03AB" w:rsidRPr="003B4196" w:rsidRDefault="0007099A" w:rsidP="0021718D">
      <w:pPr>
        <w:pStyle w:val="AS-P-Amend"/>
        <w:jc w:val="left"/>
        <w:rPr>
          <w:b w:val="0"/>
          <w:lang w:val="en-ZA"/>
        </w:rPr>
      </w:pPr>
      <w:r w:rsidRPr="003B4196">
        <w:rPr>
          <w:b w:val="0"/>
          <w:lang w:val="en-ZA"/>
        </w:rPr>
        <w:t>2.</w:t>
      </w:r>
      <w:r w:rsidRPr="003B4196">
        <w:rPr>
          <w:b w:val="0"/>
          <w:lang w:val="en-ZA"/>
        </w:rPr>
        <w:tab/>
      </w:r>
      <w:r w:rsidR="0008764C" w:rsidRPr="003B4196">
        <w:rPr>
          <w:b w:val="0"/>
          <w:lang w:val="en-ZA"/>
        </w:rPr>
        <w:t xml:space="preserve">Any ship to which the present Protocol applies shall comply with the provisions of the Convention, subject to the modifications and additions set out in the present Protocol. </w:t>
      </w:r>
    </w:p>
    <w:p w14:paraId="0242B6D1" w14:textId="77777777" w:rsidR="00FA03AB" w:rsidRPr="003B4196" w:rsidRDefault="0007099A" w:rsidP="0021718D">
      <w:pPr>
        <w:pStyle w:val="AS-P-Amend"/>
        <w:jc w:val="left"/>
        <w:rPr>
          <w:b w:val="0"/>
          <w:lang w:val="en-ZA"/>
        </w:rPr>
      </w:pPr>
      <w:r w:rsidRPr="003B4196">
        <w:rPr>
          <w:b w:val="0"/>
          <w:lang w:val="en-ZA"/>
        </w:rPr>
        <w:t>3.</w:t>
      </w:r>
      <w:r w:rsidRPr="003B4196">
        <w:rPr>
          <w:b w:val="0"/>
          <w:lang w:val="en-ZA"/>
        </w:rPr>
        <w:tab/>
      </w:r>
      <w:r w:rsidR="0008764C" w:rsidRPr="003B4196">
        <w:rPr>
          <w:b w:val="0"/>
          <w:lang w:val="en-ZA"/>
        </w:rPr>
        <w:t xml:space="preserve">With respect to the ships of non-parties to the Convention and the present Protocol, the Parties to the present Protocol shall apply the requirements of the Convention and the present Protocol as may be necessary to ensure that no more favourable treatment is given to such ships. </w:t>
      </w:r>
    </w:p>
    <w:p w14:paraId="546C146A" w14:textId="77777777" w:rsidR="0008764C" w:rsidRPr="003B4196" w:rsidRDefault="0008764C" w:rsidP="0008764C">
      <w:pPr>
        <w:pStyle w:val="AS-P-Amend"/>
        <w:jc w:val="left"/>
        <w:rPr>
          <w:b w:val="0"/>
          <w:lang w:val="en-ZA"/>
        </w:rPr>
      </w:pPr>
    </w:p>
    <w:p w14:paraId="515811F5" w14:textId="77777777" w:rsidR="0008764C" w:rsidRPr="003B4196" w:rsidRDefault="0008764C" w:rsidP="0008764C">
      <w:pPr>
        <w:pStyle w:val="AS-P-Amend"/>
        <w:rPr>
          <w:b w:val="0"/>
          <w:lang w:val="en-ZA"/>
        </w:rPr>
      </w:pPr>
      <w:r w:rsidRPr="003B4196">
        <w:rPr>
          <w:b w:val="0"/>
          <w:lang w:val="en-ZA"/>
        </w:rPr>
        <w:t>Article III</w:t>
      </w:r>
    </w:p>
    <w:p w14:paraId="3AB5C09E" w14:textId="77777777" w:rsidR="0008764C" w:rsidRPr="003B4196" w:rsidRDefault="0008764C" w:rsidP="0008764C">
      <w:pPr>
        <w:pStyle w:val="AS-P-Amend"/>
        <w:rPr>
          <w:b w:val="0"/>
          <w:lang w:val="en-ZA"/>
        </w:rPr>
      </w:pPr>
    </w:p>
    <w:p w14:paraId="69AB345A" w14:textId="77777777" w:rsidR="0008764C" w:rsidRPr="003B4196" w:rsidRDefault="0008764C" w:rsidP="0008764C">
      <w:pPr>
        <w:pStyle w:val="AS-P-Amend"/>
        <w:rPr>
          <w:b w:val="0"/>
          <w:i/>
          <w:iCs/>
          <w:lang w:val="en-ZA"/>
        </w:rPr>
      </w:pPr>
      <w:r w:rsidRPr="003B4196">
        <w:rPr>
          <w:b w:val="0"/>
          <w:i/>
          <w:iCs/>
          <w:lang w:val="en-ZA"/>
        </w:rPr>
        <w:t>Communication of information</w:t>
      </w:r>
    </w:p>
    <w:p w14:paraId="6804616C" w14:textId="77777777" w:rsidR="0008764C" w:rsidRPr="009F5B52" w:rsidRDefault="0008764C" w:rsidP="0008764C">
      <w:pPr>
        <w:pStyle w:val="AS-P-Amend"/>
        <w:rPr>
          <w:b w:val="0"/>
          <w:spacing w:val="-2"/>
          <w:lang w:val="en-ZA"/>
        </w:rPr>
      </w:pPr>
    </w:p>
    <w:p w14:paraId="0B1A4853" w14:textId="55FAC13D" w:rsidR="0008764C" w:rsidRPr="009F5B52" w:rsidRDefault="0008764C" w:rsidP="0008764C">
      <w:pPr>
        <w:pStyle w:val="AS-P-Amend"/>
        <w:ind w:firstLine="567"/>
        <w:jc w:val="both"/>
        <w:rPr>
          <w:b w:val="0"/>
          <w:spacing w:val="-2"/>
          <w:lang w:val="en-ZA"/>
        </w:rPr>
      </w:pPr>
      <w:r w:rsidRPr="009F5B52">
        <w:rPr>
          <w:b w:val="0"/>
          <w:lang w:val="en-ZA"/>
        </w:rPr>
        <w:t xml:space="preserve">The Parties to the present Protocol undertake to communicate to, and deposit with, the Secretary-General of the Inter-Governmental Maritime Consultative Organization (hereinafter referred to as </w:t>
      </w:r>
      <w:r w:rsidR="009F5B52" w:rsidRPr="009F5B52">
        <w:rPr>
          <w:b w:val="0"/>
          <w:lang w:val="en-ZA"/>
        </w:rPr>
        <w:t>“</w:t>
      </w:r>
      <w:r w:rsidRPr="009F5B52">
        <w:rPr>
          <w:b w:val="0"/>
          <w:lang w:val="en-ZA"/>
        </w:rPr>
        <w:t xml:space="preserve">the </w:t>
      </w:r>
      <w:r w:rsidRPr="009F5B52">
        <w:rPr>
          <w:b w:val="0"/>
          <w:spacing w:val="-2"/>
          <w:lang w:val="en-ZA"/>
        </w:rPr>
        <w:t>Organization</w:t>
      </w:r>
      <w:r w:rsidR="009F5B52" w:rsidRPr="009F5B52">
        <w:rPr>
          <w:b w:val="0"/>
          <w:spacing w:val="-2"/>
          <w:lang w:val="en-ZA"/>
        </w:rPr>
        <w:t>”</w:t>
      </w:r>
      <w:r w:rsidRPr="009F5B52">
        <w:rPr>
          <w:b w:val="0"/>
          <w:spacing w:val="-2"/>
          <w:lang w:val="en-ZA"/>
        </w:rPr>
        <w:t xml:space="preserve">), a list of nominated surveyors or recognised organisations which are authorized to act on their behalf in the administration of measures for safety of life at sea for circulation to the Parties for information of </w:t>
      </w:r>
      <w:r w:rsidRPr="009F5B52">
        <w:rPr>
          <w:b w:val="0"/>
          <w:lang w:val="en-ZA"/>
        </w:rPr>
        <w:t xml:space="preserve">their officers. The Administration shall therefore notify the Organization of the specific responsibilities and conditions of the authority delegated to the nominated surveyors or recognised organisations. </w:t>
      </w:r>
    </w:p>
    <w:p w14:paraId="0A5554B3" w14:textId="77777777" w:rsidR="0008764C" w:rsidRPr="003B4196" w:rsidRDefault="0008764C" w:rsidP="0008764C">
      <w:pPr>
        <w:pStyle w:val="AS-P-Amend"/>
        <w:jc w:val="left"/>
        <w:rPr>
          <w:b w:val="0"/>
          <w:lang w:val="en-ZA"/>
        </w:rPr>
      </w:pPr>
    </w:p>
    <w:p w14:paraId="069F0184" w14:textId="77777777" w:rsidR="0008764C" w:rsidRPr="003B4196" w:rsidRDefault="0008764C" w:rsidP="0008764C">
      <w:pPr>
        <w:pStyle w:val="AS-P-Amend"/>
        <w:rPr>
          <w:b w:val="0"/>
          <w:lang w:val="en-ZA"/>
        </w:rPr>
      </w:pPr>
      <w:r w:rsidRPr="003B4196">
        <w:rPr>
          <w:b w:val="0"/>
          <w:lang w:val="en-ZA"/>
        </w:rPr>
        <w:t>Article IV</w:t>
      </w:r>
    </w:p>
    <w:p w14:paraId="1D09D80F" w14:textId="77777777" w:rsidR="0008764C" w:rsidRPr="003B4196" w:rsidRDefault="0008764C" w:rsidP="0008764C">
      <w:pPr>
        <w:pStyle w:val="AS-P-Amend"/>
        <w:rPr>
          <w:b w:val="0"/>
          <w:lang w:val="en-ZA"/>
        </w:rPr>
      </w:pPr>
    </w:p>
    <w:p w14:paraId="1DB26648" w14:textId="77777777" w:rsidR="0008764C" w:rsidRPr="003B4196" w:rsidRDefault="0008764C" w:rsidP="0008764C">
      <w:pPr>
        <w:pStyle w:val="AS-P-Amend"/>
        <w:rPr>
          <w:b w:val="0"/>
          <w:i/>
          <w:iCs/>
          <w:lang w:val="en-ZA"/>
        </w:rPr>
      </w:pPr>
      <w:r w:rsidRPr="003B4196">
        <w:rPr>
          <w:b w:val="0"/>
          <w:i/>
          <w:iCs/>
          <w:lang w:val="en-ZA"/>
        </w:rPr>
        <w:t xml:space="preserve">Signature, ratification, acceptance, approval </w:t>
      </w:r>
      <w:r w:rsidRPr="003B4196">
        <w:rPr>
          <w:b w:val="0"/>
          <w:lang w:val="en-ZA"/>
        </w:rPr>
        <w:t xml:space="preserve">and </w:t>
      </w:r>
      <w:r w:rsidRPr="003B4196">
        <w:rPr>
          <w:b w:val="0"/>
          <w:i/>
          <w:iCs/>
          <w:lang w:val="en-ZA"/>
        </w:rPr>
        <w:t>accession</w:t>
      </w:r>
    </w:p>
    <w:p w14:paraId="600A9FC9" w14:textId="77777777" w:rsidR="0008764C" w:rsidRPr="003B4196" w:rsidRDefault="0008764C" w:rsidP="0008764C">
      <w:pPr>
        <w:pStyle w:val="AS-P-Amend"/>
        <w:rPr>
          <w:b w:val="0"/>
          <w:lang w:val="en-ZA"/>
        </w:rPr>
      </w:pPr>
    </w:p>
    <w:p w14:paraId="12A0D4BD" w14:textId="77777777" w:rsidR="0008764C" w:rsidRPr="003B4196" w:rsidRDefault="0008764C" w:rsidP="00F505AF">
      <w:pPr>
        <w:pStyle w:val="AS-P-Amend"/>
        <w:jc w:val="both"/>
        <w:rPr>
          <w:b w:val="0"/>
          <w:lang w:val="en-ZA"/>
        </w:rPr>
      </w:pPr>
      <w:r w:rsidRPr="003B4196">
        <w:rPr>
          <w:b w:val="0"/>
          <w:lang w:val="en-ZA"/>
        </w:rPr>
        <w:t xml:space="preserve">1. </w:t>
      </w:r>
      <w:r w:rsidRPr="003B4196">
        <w:rPr>
          <w:b w:val="0"/>
          <w:lang w:val="en-ZA"/>
        </w:rPr>
        <w:tab/>
        <w:t>The present Protocol shall be open for signature at the headquarters of the Organization from 1 June 1978 to 1 March 1979 and shall thereafter remain open for accession. Subject to the provisions of paragraph 3 of this Article, States may become Parties to the present Protocol by -</w:t>
      </w:r>
    </w:p>
    <w:p w14:paraId="3F0E0DA8" w14:textId="77777777" w:rsidR="0008764C" w:rsidRPr="003B4196" w:rsidRDefault="0008764C" w:rsidP="00DC6DB5">
      <w:pPr>
        <w:pStyle w:val="AS-P-Amend"/>
        <w:ind w:left="1134" w:hanging="567"/>
        <w:jc w:val="left"/>
        <w:rPr>
          <w:b w:val="0"/>
          <w:lang w:val="en-ZA"/>
        </w:rPr>
      </w:pPr>
      <w:r w:rsidRPr="003B4196">
        <w:rPr>
          <w:b w:val="0"/>
          <w:lang w:val="en-ZA"/>
        </w:rPr>
        <w:t xml:space="preserve">(a) </w:t>
      </w:r>
      <w:r w:rsidRPr="003B4196">
        <w:rPr>
          <w:b w:val="0"/>
          <w:lang w:val="en-ZA"/>
        </w:rPr>
        <w:tab/>
        <w:t xml:space="preserve">a signature without reservation as to ratification, acceptance or approval; or </w:t>
      </w:r>
    </w:p>
    <w:p w14:paraId="192ECC50" w14:textId="77777777" w:rsidR="0008764C" w:rsidRPr="003B4196" w:rsidRDefault="0008764C" w:rsidP="00DC6DB5">
      <w:pPr>
        <w:pStyle w:val="AS-P-Amend"/>
        <w:ind w:left="1134" w:hanging="567"/>
        <w:jc w:val="left"/>
        <w:rPr>
          <w:b w:val="0"/>
          <w:lang w:val="en-ZA"/>
        </w:rPr>
      </w:pPr>
      <w:r w:rsidRPr="003B4196">
        <w:rPr>
          <w:b w:val="0"/>
          <w:lang w:val="en-ZA"/>
        </w:rPr>
        <w:t xml:space="preserve">(b) </w:t>
      </w:r>
      <w:r w:rsidRPr="003B4196">
        <w:rPr>
          <w:b w:val="0"/>
          <w:lang w:val="en-ZA"/>
        </w:rPr>
        <w:tab/>
        <w:t xml:space="preserve">signature subject to ratification, acceptance or approval, followed by ratification, acceptance or approval; or </w:t>
      </w:r>
    </w:p>
    <w:p w14:paraId="3360CA37" w14:textId="77777777" w:rsidR="00FA03AB" w:rsidRPr="003B4196" w:rsidRDefault="0008764C" w:rsidP="0021718D">
      <w:pPr>
        <w:pStyle w:val="AS-P-Amend"/>
        <w:ind w:left="1134" w:hanging="567"/>
        <w:jc w:val="left"/>
        <w:rPr>
          <w:b w:val="0"/>
          <w:lang w:val="en-ZA"/>
        </w:rPr>
      </w:pPr>
      <w:r w:rsidRPr="003B4196">
        <w:rPr>
          <w:b w:val="0"/>
          <w:lang w:val="en-ZA"/>
        </w:rPr>
        <w:t xml:space="preserve">(c) </w:t>
      </w:r>
      <w:r w:rsidRPr="003B4196">
        <w:rPr>
          <w:b w:val="0"/>
          <w:lang w:val="en-ZA"/>
        </w:rPr>
        <w:tab/>
        <w:t xml:space="preserve">accession. </w:t>
      </w:r>
    </w:p>
    <w:p w14:paraId="233A7FD1" w14:textId="77777777" w:rsidR="00F505AF" w:rsidRPr="003B4196" w:rsidRDefault="00F505AF" w:rsidP="0021718D">
      <w:pPr>
        <w:pStyle w:val="AS-P-Amend"/>
        <w:ind w:left="1134" w:hanging="567"/>
        <w:jc w:val="left"/>
        <w:rPr>
          <w:b w:val="0"/>
          <w:lang w:val="en-ZA"/>
        </w:rPr>
      </w:pPr>
    </w:p>
    <w:p w14:paraId="1646349E" w14:textId="2E8589F8" w:rsidR="00FA03AB" w:rsidRPr="003B4196" w:rsidRDefault="00FB5CBB" w:rsidP="0021718D">
      <w:pPr>
        <w:pStyle w:val="AS-P-Amend"/>
        <w:rPr>
          <w:sz w:val="16"/>
        </w:rPr>
      </w:pPr>
      <w:r w:rsidRPr="003B4196">
        <w:rPr>
          <w:sz w:val="16"/>
        </w:rPr>
        <w:t xml:space="preserve">[The Convention </w:t>
      </w:r>
      <w:r w:rsidR="00E4463C" w:rsidRPr="003B4196">
        <w:rPr>
          <w:sz w:val="16"/>
        </w:rPr>
        <w:t xml:space="preserve">does not contain </w:t>
      </w:r>
      <w:r w:rsidRPr="003B4196">
        <w:rPr>
          <w:sz w:val="16"/>
        </w:rPr>
        <w:t xml:space="preserve">the word </w:t>
      </w:r>
      <w:r w:rsidR="009F5B52">
        <w:rPr>
          <w:sz w:val="16"/>
        </w:rPr>
        <w:t>“</w:t>
      </w:r>
      <w:r w:rsidRPr="003B4196">
        <w:rPr>
          <w:sz w:val="16"/>
        </w:rPr>
        <w:t>a</w:t>
      </w:r>
      <w:r w:rsidR="009F5B52">
        <w:rPr>
          <w:sz w:val="16"/>
        </w:rPr>
        <w:t>”</w:t>
      </w:r>
      <w:r w:rsidRPr="003B4196">
        <w:rPr>
          <w:sz w:val="16"/>
        </w:rPr>
        <w:t xml:space="preserve"> </w:t>
      </w:r>
      <w:r w:rsidR="00A24A3D" w:rsidRPr="003B4196">
        <w:rPr>
          <w:sz w:val="16"/>
        </w:rPr>
        <w:t xml:space="preserve">before the phrase </w:t>
      </w:r>
      <w:r w:rsidR="009F5B52">
        <w:rPr>
          <w:sz w:val="16"/>
        </w:rPr>
        <w:t>“</w:t>
      </w:r>
      <w:r w:rsidRPr="003B4196">
        <w:rPr>
          <w:sz w:val="16"/>
        </w:rPr>
        <w:t>signature without</w:t>
      </w:r>
      <w:r w:rsidR="00F505AF" w:rsidRPr="003B4196">
        <w:rPr>
          <w:sz w:val="16"/>
        </w:rPr>
        <w:t xml:space="preserve"> reservation</w:t>
      </w:r>
      <w:r w:rsidR="009F5B52">
        <w:rPr>
          <w:sz w:val="16"/>
        </w:rPr>
        <w:t>”</w:t>
      </w:r>
      <w:r w:rsidRPr="003B4196">
        <w:rPr>
          <w:sz w:val="16"/>
        </w:rPr>
        <w:t xml:space="preserve"> in </w:t>
      </w:r>
      <w:r w:rsidR="00F505AF" w:rsidRPr="003B4196">
        <w:rPr>
          <w:sz w:val="16"/>
        </w:rPr>
        <w:br/>
      </w:r>
      <w:r w:rsidR="00E4463C" w:rsidRPr="003B4196">
        <w:rPr>
          <w:sz w:val="16"/>
        </w:rPr>
        <w:t xml:space="preserve">paragraph </w:t>
      </w:r>
      <w:r w:rsidRPr="003B4196">
        <w:rPr>
          <w:sz w:val="16"/>
        </w:rPr>
        <w:t xml:space="preserve">(a). This word is </w:t>
      </w:r>
      <w:r w:rsidR="00E4463C" w:rsidRPr="003B4196">
        <w:rPr>
          <w:sz w:val="16"/>
        </w:rPr>
        <w:t xml:space="preserve">inserted </w:t>
      </w:r>
      <w:r w:rsidRPr="003B4196">
        <w:rPr>
          <w:sz w:val="16"/>
        </w:rPr>
        <w:t xml:space="preserve">by the </w:t>
      </w:r>
      <w:r w:rsidR="00FA03AB" w:rsidRPr="003B4196">
        <w:rPr>
          <w:i/>
          <w:sz w:val="16"/>
        </w:rPr>
        <w:t>Government Gazette</w:t>
      </w:r>
      <w:r w:rsidRPr="003B4196">
        <w:rPr>
          <w:sz w:val="16"/>
        </w:rPr>
        <w:t>, as reproduced above.]</w:t>
      </w:r>
    </w:p>
    <w:p w14:paraId="1E5D5403" w14:textId="77777777" w:rsidR="00FA03AB" w:rsidRPr="003B4196" w:rsidRDefault="00FA03AB" w:rsidP="0021718D">
      <w:pPr>
        <w:pStyle w:val="AS-P-Amend"/>
      </w:pPr>
    </w:p>
    <w:p w14:paraId="7D6CBCEB" w14:textId="557C8F0B" w:rsidR="004D524A" w:rsidRPr="003B4196" w:rsidRDefault="0008764C" w:rsidP="0008764C">
      <w:pPr>
        <w:pStyle w:val="AS-P-Amend"/>
        <w:jc w:val="both"/>
        <w:rPr>
          <w:b w:val="0"/>
        </w:rPr>
      </w:pPr>
      <w:r w:rsidRPr="003B4196">
        <w:rPr>
          <w:b w:val="0"/>
          <w:lang w:val="en-ZA"/>
        </w:rPr>
        <w:t>2.</w:t>
      </w:r>
      <w:r w:rsidRPr="003B4196">
        <w:rPr>
          <w:b w:val="0"/>
          <w:lang w:val="en-ZA"/>
        </w:rPr>
        <w:tab/>
      </w:r>
      <w:r w:rsidRPr="003B4196">
        <w:rPr>
          <w:b w:val="0"/>
        </w:rPr>
        <w:t>Ratification, acceptance, approval or accession shall be effected by the deposit of an instrument· to that effect with the Secretary-General of the Organization.</w:t>
      </w:r>
    </w:p>
    <w:p w14:paraId="4F988EAA" w14:textId="23B79930" w:rsidR="0008764C" w:rsidRPr="003B4196" w:rsidRDefault="0008764C" w:rsidP="0008764C">
      <w:pPr>
        <w:pStyle w:val="AS-P-Amend"/>
        <w:jc w:val="both"/>
        <w:rPr>
          <w:b w:val="0"/>
        </w:rPr>
      </w:pPr>
      <w:r w:rsidRPr="003B4196">
        <w:rPr>
          <w:b w:val="0"/>
        </w:rPr>
        <w:t>3.</w:t>
      </w:r>
      <w:r w:rsidRPr="003B4196">
        <w:rPr>
          <w:b w:val="0"/>
        </w:rPr>
        <w:tab/>
      </w:r>
      <w:r w:rsidRPr="009F5B52">
        <w:rPr>
          <w:b w:val="0"/>
        </w:rPr>
        <w:t xml:space="preserve">The present Protocol may be signed without reservation, ratified, accepted, approved or acceded to only by States which have signed without reservation, ratified, accepted, approved or acceded to the Convention. </w:t>
      </w:r>
    </w:p>
    <w:p w14:paraId="2AA5DD03" w14:textId="77777777" w:rsidR="0008764C" w:rsidRPr="003B4196" w:rsidRDefault="0008764C" w:rsidP="0008764C">
      <w:pPr>
        <w:pStyle w:val="AS-P-Amend"/>
        <w:jc w:val="both"/>
        <w:rPr>
          <w:b w:val="0"/>
        </w:rPr>
      </w:pPr>
    </w:p>
    <w:p w14:paraId="381C79FB" w14:textId="77777777" w:rsidR="0008764C" w:rsidRPr="003B4196" w:rsidRDefault="0008764C" w:rsidP="0008764C">
      <w:pPr>
        <w:pStyle w:val="AS-P-Amend"/>
        <w:rPr>
          <w:b w:val="0"/>
        </w:rPr>
      </w:pPr>
      <w:r w:rsidRPr="003B4196">
        <w:rPr>
          <w:b w:val="0"/>
        </w:rPr>
        <w:t>Article V</w:t>
      </w:r>
    </w:p>
    <w:p w14:paraId="37806D5F" w14:textId="77777777" w:rsidR="0008764C" w:rsidRPr="003B4196" w:rsidRDefault="0008764C" w:rsidP="0008764C">
      <w:pPr>
        <w:pStyle w:val="AS-P-Amend"/>
        <w:rPr>
          <w:b w:val="0"/>
        </w:rPr>
      </w:pPr>
    </w:p>
    <w:p w14:paraId="54F0B186" w14:textId="77777777" w:rsidR="0008764C" w:rsidRPr="003B4196" w:rsidRDefault="0008764C" w:rsidP="0008764C">
      <w:pPr>
        <w:pStyle w:val="AS-P-Amend"/>
        <w:rPr>
          <w:b w:val="0"/>
          <w:i/>
        </w:rPr>
      </w:pPr>
      <w:r w:rsidRPr="003B4196">
        <w:rPr>
          <w:b w:val="0"/>
          <w:i/>
        </w:rPr>
        <w:t>Entry into force</w:t>
      </w:r>
    </w:p>
    <w:p w14:paraId="30D73D9E" w14:textId="77777777" w:rsidR="0008764C" w:rsidRPr="003B4196" w:rsidRDefault="0008764C" w:rsidP="0008764C">
      <w:pPr>
        <w:pStyle w:val="AS-P-Amend"/>
        <w:rPr>
          <w:b w:val="0"/>
          <w:i/>
        </w:rPr>
      </w:pPr>
    </w:p>
    <w:p w14:paraId="4C63AB5E" w14:textId="319AA609" w:rsidR="0008764C" w:rsidRPr="003B4196" w:rsidRDefault="00395EC2" w:rsidP="0008764C">
      <w:pPr>
        <w:pStyle w:val="AS-P-Amend"/>
        <w:ind w:firstLine="567"/>
        <w:jc w:val="both"/>
        <w:rPr>
          <w:b w:val="0"/>
        </w:rPr>
      </w:pPr>
      <w:r w:rsidRPr="003B4196">
        <w:rPr>
          <w:b w:val="0"/>
        </w:rPr>
        <w:t xml:space="preserve">1. </w:t>
      </w:r>
      <w:r w:rsidR="0008764C" w:rsidRPr="003B4196">
        <w:rPr>
          <w:b w:val="0"/>
        </w:rPr>
        <w:t xml:space="preserve">The present Protocol shall enter into force six months after the date on which not less than </w:t>
      </w:r>
      <w:r w:rsidRPr="003B4196">
        <w:rPr>
          <w:b w:val="0"/>
        </w:rPr>
        <w:t>15</w:t>
      </w:r>
      <w:r w:rsidR="0008764C" w:rsidRPr="003B4196">
        <w:rPr>
          <w:b w:val="0"/>
        </w:rPr>
        <w:t xml:space="preserve"> States, the combined merchant fleets of which constitute not less than 50 per cent of the gross tonnage of the world</w:t>
      </w:r>
      <w:r w:rsidR="009F5B52">
        <w:rPr>
          <w:b w:val="0"/>
        </w:rPr>
        <w:t>’</w:t>
      </w:r>
      <w:r w:rsidR="0008764C" w:rsidRPr="003B4196">
        <w:rPr>
          <w:b w:val="0"/>
        </w:rPr>
        <w:t xml:space="preserve">s merchant shipping, have become Parties to it in accordance with Article IV of the present Protocol, provided however that the present Protocol shall not enter into force before the Convention has entered into force. </w:t>
      </w:r>
    </w:p>
    <w:p w14:paraId="26B20E3D" w14:textId="77777777" w:rsidR="0008764C" w:rsidRPr="003B4196" w:rsidRDefault="00395EC2" w:rsidP="0008764C">
      <w:pPr>
        <w:pStyle w:val="AS-P-Amend"/>
        <w:ind w:firstLine="567"/>
        <w:jc w:val="both"/>
        <w:rPr>
          <w:b w:val="0"/>
        </w:rPr>
      </w:pPr>
      <w:r w:rsidRPr="003B4196">
        <w:rPr>
          <w:b w:val="0"/>
        </w:rPr>
        <w:t xml:space="preserve">2. </w:t>
      </w:r>
      <w:r w:rsidR="0008764C" w:rsidRPr="003B4196">
        <w:rPr>
          <w:b w:val="0"/>
        </w:rPr>
        <w:t xml:space="preserve">Any instrument of ratification, acceptance, approval or accession deposited after the date on which the present Protocol enters into force shall take effect three months after the date of deposit. </w:t>
      </w:r>
    </w:p>
    <w:p w14:paraId="17D912E1" w14:textId="77777777" w:rsidR="00FA03AB" w:rsidRPr="003B4196" w:rsidRDefault="00395EC2" w:rsidP="00F505AF">
      <w:pPr>
        <w:pStyle w:val="AS-P-Amend"/>
        <w:ind w:firstLine="567"/>
        <w:jc w:val="both"/>
        <w:rPr>
          <w:b w:val="0"/>
        </w:rPr>
      </w:pPr>
      <w:r w:rsidRPr="003B4196">
        <w:rPr>
          <w:b w:val="0"/>
        </w:rPr>
        <w:t xml:space="preserve">3. </w:t>
      </w:r>
      <w:r w:rsidR="0008764C" w:rsidRPr="003B4196">
        <w:rPr>
          <w:b w:val="0"/>
        </w:rPr>
        <w:t xml:space="preserve">After the date of which an amendment to the present Protocol is deemed to have been accepted under Article VIII of the Convention, any instrument of ratification, acceptance, approval or accession deposited shall apply to the present Protocol as amended. </w:t>
      </w:r>
    </w:p>
    <w:p w14:paraId="7DB5F79C" w14:textId="77777777" w:rsidR="0008764C" w:rsidRPr="003B4196" w:rsidRDefault="0008764C" w:rsidP="0008764C">
      <w:pPr>
        <w:pStyle w:val="AS-P-Amend"/>
        <w:jc w:val="both"/>
        <w:rPr>
          <w:b w:val="0"/>
        </w:rPr>
      </w:pPr>
    </w:p>
    <w:p w14:paraId="48E90C84" w14:textId="77777777" w:rsidR="0008764C" w:rsidRPr="003B4196" w:rsidRDefault="0008764C" w:rsidP="00DC6DB5">
      <w:pPr>
        <w:pStyle w:val="AS-P-Amend"/>
        <w:rPr>
          <w:b w:val="0"/>
        </w:rPr>
      </w:pPr>
      <w:r w:rsidRPr="003B4196">
        <w:rPr>
          <w:b w:val="0"/>
        </w:rPr>
        <w:t>Article VI</w:t>
      </w:r>
    </w:p>
    <w:p w14:paraId="2F91ECB6" w14:textId="77777777" w:rsidR="00DC6DB5" w:rsidRPr="003B4196" w:rsidRDefault="00DC6DB5" w:rsidP="00DC6DB5">
      <w:pPr>
        <w:pStyle w:val="AS-P-Amend"/>
        <w:rPr>
          <w:b w:val="0"/>
        </w:rPr>
      </w:pPr>
    </w:p>
    <w:p w14:paraId="0C32C3E8" w14:textId="77777777" w:rsidR="0008764C" w:rsidRPr="003B4196" w:rsidRDefault="0008764C" w:rsidP="00DC6DB5">
      <w:pPr>
        <w:pStyle w:val="AS-P-Amend"/>
        <w:rPr>
          <w:b w:val="0"/>
          <w:i/>
        </w:rPr>
      </w:pPr>
      <w:r w:rsidRPr="003B4196">
        <w:rPr>
          <w:b w:val="0"/>
          <w:i/>
        </w:rPr>
        <w:t>Denunciation</w:t>
      </w:r>
    </w:p>
    <w:p w14:paraId="12926131" w14:textId="77777777" w:rsidR="00DC6DB5" w:rsidRPr="003B4196" w:rsidRDefault="00DC6DB5" w:rsidP="00DC6DB5">
      <w:pPr>
        <w:pStyle w:val="AS-P-Amend"/>
        <w:rPr>
          <w:b w:val="0"/>
          <w:i/>
        </w:rPr>
      </w:pPr>
    </w:p>
    <w:p w14:paraId="14A75A56" w14:textId="77777777" w:rsidR="0008764C" w:rsidRPr="003B4196" w:rsidRDefault="00B22658" w:rsidP="00DC6DB5">
      <w:pPr>
        <w:pStyle w:val="AS-P-Amend"/>
        <w:ind w:firstLine="567"/>
        <w:jc w:val="both"/>
        <w:rPr>
          <w:b w:val="0"/>
        </w:rPr>
      </w:pPr>
      <w:r w:rsidRPr="003B4196">
        <w:rPr>
          <w:b w:val="0"/>
        </w:rPr>
        <w:t xml:space="preserve">1. </w:t>
      </w:r>
      <w:r w:rsidR="0008764C" w:rsidRPr="003B4196">
        <w:rPr>
          <w:b w:val="0"/>
        </w:rPr>
        <w:t xml:space="preserve">The present Protocol may be denounced by any Party at any time after the expiry of five years from the date on which the present Protocol enters into force for that Party. </w:t>
      </w:r>
    </w:p>
    <w:p w14:paraId="73415E4B" w14:textId="77777777" w:rsidR="00FA03AB" w:rsidRPr="003B4196" w:rsidRDefault="00B22658" w:rsidP="00F505AF">
      <w:pPr>
        <w:pStyle w:val="AS-P-Amend"/>
        <w:ind w:firstLine="567"/>
        <w:jc w:val="both"/>
        <w:rPr>
          <w:b w:val="0"/>
        </w:rPr>
      </w:pPr>
      <w:r w:rsidRPr="003B4196">
        <w:rPr>
          <w:b w:val="0"/>
        </w:rPr>
        <w:t xml:space="preserve">2. </w:t>
      </w:r>
      <w:r w:rsidR="0008764C" w:rsidRPr="003B4196">
        <w:rPr>
          <w:b w:val="0"/>
        </w:rPr>
        <w:t xml:space="preserve">Denunciation shall be effected by the deposit of an instrument of denunciation with the Secretary-General of the Organization. </w:t>
      </w:r>
    </w:p>
    <w:p w14:paraId="2DCB6745" w14:textId="77777777" w:rsidR="0008764C" w:rsidRPr="003B4196" w:rsidRDefault="00B22658" w:rsidP="00DC6DB5">
      <w:pPr>
        <w:pStyle w:val="AS-P-Amend"/>
        <w:ind w:firstLine="567"/>
        <w:jc w:val="both"/>
        <w:rPr>
          <w:b w:val="0"/>
        </w:rPr>
      </w:pPr>
      <w:r w:rsidRPr="003B4196">
        <w:rPr>
          <w:b w:val="0"/>
        </w:rPr>
        <w:t xml:space="preserve">3. </w:t>
      </w:r>
      <w:r w:rsidR="0008764C" w:rsidRPr="003B4196">
        <w:rPr>
          <w:b w:val="0"/>
        </w:rPr>
        <w:t xml:space="preserve">A denunciation shall take effect one year, or such longer period as may be specified in the instrument of denunciation, after its receipt by the Secretary-General of the Organization. </w:t>
      </w:r>
    </w:p>
    <w:p w14:paraId="6F459E00" w14:textId="77777777" w:rsidR="0008764C" w:rsidRPr="003B4196" w:rsidRDefault="00B22658" w:rsidP="00DC6DB5">
      <w:pPr>
        <w:pStyle w:val="AS-P-Amend"/>
        <w:ind w:firstLine="567"/>
        <w:jc w:val="both"/>
        <w:rPr>
          <w:b w:val="0"/>
        </w:rPr>
      </w:pPr>
      <w:r w:rsidRPr="003B4196">
        <w:rPr>
          <w:b w:val="0"/>
        </w:rPr>
        <w:t xml:space="preserve">4. </w:t>
      </w:r>
      <w:r w:rsidR="0008764C" w:rsidRPr="003B4196">
        <w:rPr>
          <w:b w:val="0"/>
        </w:rPr>
        <w:t xml:space="preserve">A denunciation of the Convention by a Party shall be deemed to be a denunciation of the present Protocol by that Party. </w:t>
      </w:r>
    </w:p>
    <w:p w14:paraId="5CCB6155" w14:textId="77777777" w:rsidR="0008764C" w:rsidRPr="003B4196" w:rsidRDefault="0008764C" w:rsidP="0008764C">
      <w:pPr>
        <w:pStyle w:val="AS-P-Amend"/>
        <w:jc w:val="both"/>
        <w:rPr>
          <w:b w:val="0"/>
        </w:rPr>
      </w:pPr>
    </w:p>
    <w:p w14:paraId="0161D31F" w14:textId="77777777" w:rsidR="0008764C" w:rsidRPr="003B4196" w:rsidRDefault="0008764C" w:rsidP="00DC6DB5">
      <w:pPr>
        <w:pStyle w:val="AS-P-Amend"/>
        <w:rPr>
          <w:b w:val="0"/>
        </w:rPr>
      </w:pPr>
      <w:r w:rsidRPr="003B4196">
        <w:rPr>
          <w:b w:val="0"/>
        </w:rPr>
        <w:t>Article VII</w:t>
      </w:r>
    </w:p>
    <w:p w14:paraId="20ED0C8D" w14:textId="77777777" w:rsidR="00DC6DB5" w:rsidRPr="003B4196" w:rsidRDefault="00DC6DB5" w:rsidP="00DC6DB5">
      <w:pPr>
        <w:pStyle w:val="AS-P-Amend"/>
        <w:rPr>
          <w:b w:val="0"/>
        </w:rPr>
      </w:pPr>
    </w:p>
    <w:p w14:paraId="41075138" w14:textId="77777777" w:rsidR="0008764C" w:rsidRPr="003B4196" w:rsidRDefault="0008764C" w:rsidP="00DC6DB5">
      <w:pPr>
        <w:pStyle w:val="AS-P-Amend"/>
        <w:rPr>
          <w:b w:val="0"/>
          <w:i/>
        </w:rPr>
      </w:pPr>
      <w:r w:rsidRPr="003B4196">
        <w:rPr>
          <w:b w:val="0"/>
          <w:i/>
        </w:rPr>
        <w:t>Depositary</w:t>
      </w:r>
    </w:p>
    <w:p w14:paraId="50C3A813" w14:textId="77777777" w:rsidR="00DC6DB5" w:rsidRPr="003B4196" w:rsidRDefault="00DC6DB5" w:rsidP="00DC6DB5">
      <w:pPr>
        <w:pStyle w:val="AS-P-Amend"/>
        <w:rPr>
          <w:b w:val="0"/>
          <w:i/>
        </w:rPr>
      </w:pPr>
    </w:p>
    <w:p w14:paraId="7D13B112" w14:textId="0C65967C" w:rsidR="0008764C" w:rsidRPr="003B4196" w:rsidRDefault="00DC6DB5" w:rsidP="00DC6DB5">
      <w:pPr>
        <w:pStyle w:val="AS-P-Amend"/>
        <w:ind w:firstLine="567"/>
        <w:jc w:val="both"/>
        <w:rPr>
          <w:b w:val="0"/>
        </w:rPr>
      </w:pPr>
      <w:r w:rsidRPr="003B4196">
        <w:rPr>
          <w:b w:val="0"/>
        </w:rPr>
        <w:t>1.</w:t>
      </w:r>
      <w:r w:rsidRPr="003B4196">
        <w:rPr>
          <w:b w:val="0"/>
        </w:rPr>
        <w:tab/>
      </w:r>
      <w:r w:rsidR="0008764C" w:rsidRPr="003B4196">
        <w:rPr>
          <w:b w:val="0"/>
        </w:rPr>
        <w:t>The present Protocol shall be deposited with the Secretary-General of the Organizati</w:t>
      </w:r>
      <w:r w:rsidR="00F505AF" w:rsidRPr="003B4196">
        <w:rPr>
          <w:b w:val="0"/>
        </w:rPr>
        <w:t xml:space="preserve">on (hereinafter referred to as </w:t>
      </w:r>
      <w:r w:rsidR="009F5B52">
        <w:rPr>
          <w:b w:val="0"/>
        </w:rPr>
        <w:t>“</w:t>
      </w:r>
      <w:r w:rsidR="0008764C" w:rsidRPr="003B4196">
        <w:rPr>
          <w:b w:val="0"/>
        </w:rPr>
        <w:t>the Depositary</w:t>
      </w:r>
      <w:r w:rsidR="009F5B52">
        <w:rPr>
          <w:b w:val="0"/>
        </w:rPr>
        <w:t>”</w:t>
      </w:r>
      <w:r w:rsidR="0008764C" w:rsidRPr="003B4196">
        <w:rPr>
          <w:b w:val="0"/>
        </w:rPr>
        <w:t xml:space="preserve">). </w:t>
      </w:r>
    </w:p>
    <w:p w14:paraId="777D0D60" w14:textId="77777777" w:rsidR="0008764C" w:rsidRPr="003B4196" w:rsidRDefault="00DC6DB5" w:rsidP="00DC6DB5">
      <w:pPr>
        <w:pStyle w:val="AS-P-Amend"/>
        <w:ind w:firstLine="567"/>
        <w:jc w:val="both"/>
        <w:rPr>
          <w:b w:val="0"/>
        </w:rPr>
      </w:pPr>
      <w:r w:rsidRPr="003B4196">
        <w:rPr>
          <w:b w:val="0"/>
        </w:rPr>
        <w:t>2.</w:t>
      </w:r>
      <w:r w:rsidRPr="003B4196">
        <w:rPr>
          <w:b w:val="0"/>
        </w:rPr>
        <w:tab/>
      </w:r>
      <w:r w:rsidR="0008764C" w:rsidRPr="003B4196">
        <w:rPr>
          <w:b w:val="0"/>
        </w:rPr>
        <w:t>The Depositary shall</w:t>
      </w:r>
    </w:p>
    <w:p w14:paraId="1377163C" w14:textId="77777777" w:rsidR="0008764C" w:rsidRPr="003B4196" w:rsidRDefault="0008764C" w:rsidP="00DC6DB5">
      <w:pPr>
        <w:pStyle w:val="AS-P-Amend"/>
        <w:ind w:left="567"/>
        <w:jc w:val="both"/>
        <w:rPr>
          <w:b w:val="0"/>
        </w:rPr>
      </w:pPr>
      <w:r w:rsidRPr="003B4196">
        <w:rPr>
          <w:b w:val="0"/>
        </w:rPr>
        <w:t xml:space="preserve">(a) </w:t>
      </w:r>
      <w:r w:rsidR="00DC6DB5" w:rsidRPr="003B4196">
        <w:rPr>
          <w:b w:val="0"/>
        </w:rPr>
        <w:tab/>
      </w:r>
      <w:r w:rsidRPr="003B4196">
        <w:rPr>
          <w:b w:val="0"/>
        </w:rPr>
        <w:t>inform all States which have signed the present Protocol or acceded thereto of</w:t>
      </w:r>
    </w:p>
    <w:p w14:paraId="5A9CC719" w14:textId="77777777" w:rsidR="0008764C" w:rsidRPr="003B4196" w:rsidRDefault="0008764C" w:rsidP="00DC6DB5">
      <w:pPr>
        <w:pStyle w:val="AS-P-Amend"/>
        <w:ind w:left="1701" w:hanging="567"/>
        <w:jc w:val="both"/>
        <w:rPr>
          <w:b w:val="0"/>
        </w:rPr>
      </w:pPr>
      <w:r w:rsidRPr="003B4196">
        <w:rPr>
          <w:b w:val="0"/>
        </w:rPr>
        <w:t xml:space="preserve">(i) </w:t>
      </w:r>
      <w:r w:rsidR="00DC6DB5" w:rsidRPr="003B4196">
        <w:rPr>
          <w:b w:val="0"/>
        </w:rPr>
        <w:tab/>
      </w:r>
      <w:r w:rsidRPr="003B4196">
        <w:rPr>
          <w:b w:val="0"/>
        </w:rPr>
        <w:t xml:space="preserve">each new signature or deposit of an instrument of ratification, acceptance, approval or accession, together with the date thereof; </w:t>
      </w:r>
    </w:p>
    <w:p w14:paraId="4B8EF8FA" w14:textId="77777777" w:rsidR="0008764C" w:rsidRPr="003B4196" w:rsidRDefault="0008764C" w:rsidP="00DC6DB5">
      <w:pPr>
        <w:pStyle w:val="AS-P-Amend"/>
        <w:ind w:left="1701" w:hanging="567"/>
        <w:jc w:val="both"/>
        <w:rPr>
          <w:b w:val="0"/>
        </w:rPr>
      </w:pPr>
      <w:r w:rsidRPr="003B4196">
        <w:rPr>
          <w:b w:val="0"/>
        </w:rPr>
        <w:t xml:space="preserve">(ii) </w:t>
      </w:r>
      <w:r w:rsidR="00DC6DB5" w:rsidRPr="003B4196">
        <w:rPr>
          <w:b w:val="0"/>
        </w:rPr>
        <w:tab/>
      </w:r>
      <w:r w:rsidRPr="003B4196">
        <w:rPr>
          <w:b w:val="0"/>
        </w:rPr>
        <w:t xml:space="preserve">the date of entry into force of the present Protocol; </w:t>
      </w:r>
    </w:p>
    <w:p w14:paraId="46F26211" w14:textId="77777777" w:rsidR="0008764C" w:rsidRPr="003B4196" w:rsidRDefault="0008764C" w:rsidP="00DC6DB5">
      <w:pPr>
        <w:pStyle w:val="AS-P-Amend"/>
        <w:ind w:left="1701" w:hanging="567"/>
        <w:jc w:val="both"/>
        <w:rPr>
          <w:b w:val="0"/>
        </w:rPr>
      </w:pPr>
      <w:r w:rsidRPr="003B4196">
        <w:rPr>
          <w:b w:val="0"/>
        </w:rPr>
        <w:t xml:space="preserve">(iii) </w:t>
      </w:r>
      <w:r w:rsidR="00DC6DB5" w:rsidRPr="003B4196">
        <w:rPr>
          <w:b w:val="0"/>
        </w:rPr>
        <w:tab/>
      </w:r>
      <w:r w:rsidRPr="003B4196">
        <w:rPr>
          <w:b w:val="0"/>
        </w:rPr>
        <w:t xml:space="preserve">the deposit of any instrument of denunciation of the present Protocol together with the date on which it was received and the date on which the denunciation takes effect; </w:t>
      </w:r>
    </w:p>
    <w:p w14:paraId="5BA8F872" w14:textId="77777777" w:rsidR="0008764C" w:rsidRPr="003B4196" w:rsidRDefault="0008764C" w:rsidP="00DC6DB5">
      <w:pPr>
        <w:pStyle w:val="AS-P-Amend"/>
        <w:ind w:left="1134" w:hanging="567"/>
        <w:jc w:val="both"/>
        <w:rPr>
          <w:b w:val="0"/>
        </w:rPr>
      </w:pPr>
      <w:r w:rsidRPr="003B4196">
        <w:rPr>
          <w:b w:val="0"/>
        </w:rPr>
        <w:t xml:space="preserve">(b) </w:t>
      </w:r>
      <w:r w:rsidR="00DC6DB5" w:rsidRPr="003B4196">
        <w:rPr>
          <w:b w:val="0"/>
        </w:rPr>
        <w:tab/>
      </w:r>
      <w:r w:rsidRPr="003B4196">
        <w:rPr>
          <w:b w:val="0"/>
        </w:rPr>
        <w:t xml:space="preserve">transmit certified true copies of the present Protocol to all States which have signed the present Protocol or acceded thereto. </w:t>
      </w:r>
    </w:p>
    <w:p w14:paraId="7C50182F" w14:textId="77777777" w:rsidR="0008764C" w:rsidRPr="003B4196" w:rsidRDefault="0008764C" w:rsidP="00DC6DB5">
      <w:pPr>
        <w:pStyle w:val="AS-P-Amend"/>
        <w:ind w:firstLine="567"/>
        <w:jc w:val="both"/>
        <w:rPr>
          <w:b w:val="0"/>
        </w:rPr>
      </w:pPr>
      <w:r w:rsidRPr="003B4196">
        <w:rPr>
          <w:b w:val="0"/>
        </w:rPr>
        <w:t>3. As soon as the present Protocol enters into force, a certified true copy thereof shall be transmitted by the Depositary to the Secretariat of the United Nations for registration and publication in accordance with Article 102 of the Charter of the United Nations. .</w:t>
      </w:r>
    </w:p>
    <w:p w14:paraId="27BCBD0F" w14:textId="77777777" w:rsidR="004D524A" w:rsidRPr="003B4196" w:rsidRDefault="004D524A" w:rsidP="0008764C">
      <w:pPr>
        <w:pStyle w:val="AS-P-Amend"/>
        <w:jc w:val="both"/>
      </w:pPr>
    </w:p>
    <w:p w14:paraId="0EADB734" w14:textId="77777777" w:rsidR="00DC6DB5" w:rsidRPr="003B4196" w:rsidRDefault="00DC6DB5" w:rsidP="00DC6DB5">
      <w:pPr>
        <w:pStyle w:val="AS-P-Amend"/>
        <w:rPr>
          <w:b w:val="0"/>
          <w:lang w:val="en-ZA"/>
        </w:rPr>
      </w:pPr>
      <w:r w:rsidRPr="003B4196">
        <w:rPr>
          <w:b w:val="0"/>
          <w:lang w:val="en-ZA"/>
        </w:rPr>
        <w:t>Article VIII</w:t>
      </w:r>
    </w:p>
    <w:p w14:paraId="3959F5B2" w14:textId="77777777" w:rsidR="00DC6DB5" w:rsidRPr="003B4196" w:rsidRDefault="00DC6DB5" w:rsidP="0023755E">
      <w:pPr>
        <w:pStyle w:val="AS-P-Amend"/>
      </w:pPr>
    </w:p>
    <w:p w14:paraId="4B338328" w14:textId="77777777" w:rsidR="00DC6DB5" w:rsidRPr="003B4196" w:rsidRDefault="00DC6DB5" w:rsidP="00DC6DB5">
      <w:pPr>
        <w:pStyle w:val="AS-P-Amend"/>
        <w:rPr>
          <w:b w:val="0"/>
          <w:i/>
          <w:iCs/>
          <w:lang w:val="en-ZA"/>
        </w:rPr>
      </w:pPr>
      <w:r w:rsidRPr="003B4196">
        <w:rPr>
          <w:b w:val="0"/>
          <w:i/>
          <w:iCs/>
          <w:lang w:val="en-ZA"/>
        </w:rPr>
        <w:t>Languages</w:t>
      </w:r>
    </w:p>
    <w:p w14:paraId="123B790A" w14:textId="77777777" w:rsidR="00DC6DB5" w:rsidRPr="003B4196" w:rsidRDefault="00DC6DB5" w:rsidP="00DC6DB5">
      <w:pPr>
        <w:pStyle w:val="AS-P-Amend"/>
        <w:rPr>
          <w:b w:val="0"/>
          <w:lang w:val="en-ZA"/>
        </w:rPr>
      </w:pPr>
    </w:p>
    <w:p w14:paraId="0E9F3081" w14:textId="77777777" w:rsidR="00DC6DB5" w:rsidRPr="003B4196" w:rsidRDefault="00DC6DB5" w:rsidP="00DC6DB5">
      <w:pPr>
        <w:pStyle w:val="AS-P-Amend"/>
        <w:ind w:firstLine="567"/>
        <w:jc w:val="both"/>
        <w:rPr>
          <w:b w:val="0"/>
          <w:lang w:val="en-ZA"/>
        </w:rPr>
      </w:pPr>
      <w:r w:rsidRPr="003B4196">
        <w:rPr>
          <w:b w:val="0"/>
          <w:lang w:val="en-ZA"/>
        </w:rPr>
        <w:t xml:space="preserve">The present Protocol is established in a single original in the Chinese, English, French, Russian and Spanish Languages, each text being equally authentic. Official translations in the Arabic, German and Italian languages shall be prepared and deposited with the signed original. </w:t>
      </w:r>
    </w:p>
    <w:p w14:paraId="0C147D5D" w14:textId="77777777" w:rsidR="00DC6DB5" w:rsidRPr="003B4196" w:rsidRDefault="00DC6DB5" w:rsidP="00DC6DB5">
      <w:pPr>
        <w:pStyle w:val="AS-P-Amend"/>
        <w:ind w:firstLine="567"/>
        <w:jc w:val="both"/>
        <w:rPr>
          <w:b w:val="0"/>
          <w:lang w:val="en-ZA"/>
        </w:rPr>
      </w:pPr>
      <w:r w:rsidRPr="003B4196">
        <w:rPr>
          <w:b w:val="0"/>
          <w:lang w:val="en-ZA"/>
        </w:rPr>
        <w:t xml:space="preserve">In witness whereof the undersigned being duly authorised by their respective Governments for that purpose have signed the present Protocol. </w:t>
      </w:r>
    </w:p>
    <w:p w14:paraId="091A0A9E" w14:textId="77777777" w:rsidR="00DC6DB5" w:rsidRPr="003B4196" w:rsidRDefault="00DC6DB5" w:rsidP="00DC6DB5">
      <w:pPr>
        <w:pStyle w:val="AS-P-Amend"/>
        <w:ind w:firstLine="567"/>
        <w:jc w:val="both"/>
        <w:rPr>
          <w:b w:val="0"/>
          <w:lang w:val="en-ZA"/>
        </w:rPr>
      </w:pPr>
      <w:r w:rsidRPr="003B4196">
        <w:rPr>
          <w:b w:val="0"/>
          <w:lang w:val="en-ZA"/>
        </w:rPr>
        <w:t xml:space="preserve">Done at London this Seventeenth day of February One thousand Nine hundred and Seventy-eight. </w:t>
      </w:r>
    </w:p>
    <w:p w14:paraId="4715FADB" w14:textId="77777777" w:rsidR="00DC6DB5" w:rsidRPr="003B4196" w:rsidRDefault="00DC6DB5" w:rsidP="00DC6DB5">
      <w:pPr>
        <w:pStyle w:val="AS-P-Amend"/>
        <w:rPr>
          <w:b w:val="0"/>
          <w:lang w:val="en-ZA"/>
        </w:rPr>
      </w:pPr>
    </w:p>
    <w:p w14:paraId="31458AE3" w14:textId="312960E3" w:rsidR="00DC6DB5" w:rsidRPr="003B4196" w:rsidRDefault="00DC6DB5" w:rsidP="001678C0">
      <w:pPr>
        <w:pStyle w:val="AS-P-Amend"/>
        <w:jc w:val="both"/>
      </w:pPr>
      <w:r w:rsidRPr="003B4196">
        <w:t>The modifications and additions in the ANNEX to the Protocol</w:t>
      </w:r>
      <w:r w:rsidR="00CE0337" w:rsidRPr="003B4196">
        <w:t xml:space="preserve">, as presented in </w:t>
      </w:r>
      <w:r w:rsidR="00CE0337" w:rsidRPr="003B4196">
        <w:rPr>
          <w:lang w:val="en-ZA"/>
        </w:rPr>
        <w:t>RSA Proc. R.168</w:t>
      </w:r>
      <w:r w:rsidR="001D335C" w:rsidRPr="003B4196">
        <w:rPr>
          <w:lang w:val="en-ZA"/>
        </w:rPr>
        <w:t xml:space="preserve"> of </w:t>
      </w:r>
      <w:r w:rsidR="00CE0337" w:rsidRPr="003B4196">
        <w:rPr>
          <w:lang w:val="en-ZA"/>
        </w:rPr>
        <w:t xml:space="preserve">1982, </w:t>
      </w:r>
      <w:r w:rsidRPr="003B4196">
        <w:t>have been incorporated into the text below.]</w:t>
      </w:r>
    </w:p>
    <w:p w14:paraId="53EDEC72" w14:textId="77777777" w:rsidR="00DC6DB5" w:rsidRPr="003B4196" w:rsidRDefault="00DC6DB5" w:rsidP="003068A1">
      <w:pPr>
        <w:pStyle w:val="AS-P0"/>
        <w:jc w:val="center"/>
      </w:pPr>
    </w:p>
    <w:p w14:paraId="6994C447" w14:textId="74BD2098" w:rsidR="00A7471A" w:rsidRPr="003B4196" w:rsidRDefault="00D734F3" w:rsidP="003068A1">
      <w:pPr>
        <w:pStyle w:val="AS-P0"/>
        <w:jc w:val="center"/>
      </w:pPr>
      <w:r>
        <w:br w:type="column"/>
      </w:r>
      <w:r w:rsidR="00A7471A" w:rsidRPr="003B4196">
        <w:t>ARTICLE I</w:t>
      </w:r>
    </w:p>
    <w:p w14:paraId="0B3AC318" w14:textId="77777777" w:rsidR="00A7471A" w:rsidRPr="003B4196" w:rsidRDefault="00A7471A" w:rsidP="003068A1">
      <w:pPr>
        <w:pStyle w:val="AS-P0"/>
        <w:jc w:val="center"/>
      </w:pPr>
    </w:p>
    <w:p w14:paraId="685B2763" w14:textId="77777777" w:rsidR="00A7471A" w:rsidRPr="003B4196" w:rsidRDefault="00A7471A" w:rsidP="003068A1">
      <w:pPr>
        <w:pStyle w:val="AS-P0"/>
        <w:jc w:val="center"/>
      </w:pPr>
      <w:r w:rsidRPr="003B4196">
        <w:rPr>
          <w:i/>
        </w:rPr>
        <w:t>General obligations under the Convention</w:t>
      </w:r>
    </w:p>
    <w:p w14:paraId="0C02FF99" w14:textId="77777777" w:rsidR="00A7471A" w:rsidRPr="003B4196" w:rsidRDefault="00A7471A" w:rsidP="00A7471A">
      <w:pPr>
        <w:pStyle w:val="AS-P0"/>
      </w:pPr>
    </w:p>
    <w:p w14:paraId="6A144302" w14:textId="77777777" w:rsidR="00BB7BA9" w:rsidRPr="003B4196" w:rsidRDefault="00A7471A" w:rsidP="002905B5">
      <w:pPr>
        <w:pStyle w:val="AS-P1"/>
      </w:pPr>
      <w:r w:rsidRPr="003B4196">
        <w:t>(a)</w:t>
      </w:r>
      <w:r w:rsidRPr="003B4196">
        <w:tab/>
        <w:t>The Contracting Governments undertake to give effect to the provisions of the present Convention and the Annex thereto, which shall constitute an integral part of the present Convention. Every reference to the present Convention constitutes at the same time a reference to the Annex.</w:t>
      </w:r>
    </w:p>
    <w:p w14:paraId="265B86EF" w14:textId="77777777" w:rsidR="00BB7BA9" w:rsidRPr="003B4196" w:rsidRDefault="00BB7BA9" w:rsidP="002905B5">
      <w:pPr>
        <w:pStyle w:val="AS-P1"/>
      </w:pPr>
    </w:p>
    <w:p w14:paraId="2054452F" w14:textId="77777777" w:rsidR="00BB7BA9" w:rsidRPr="003B4196" w:rsidRDefault="00A7471A" w:rsidP="002905B5">
      <w:pPr>
        <w:pStyle w:val="AS-P1"/>
      </w:pPr>
      <w:r w:rsidRPr="003B4196">
        <w:t>(b)</w:t>
      </w:r>
      <w:r w:rsidRPr="003B4196">
        <w:tab/>
        <w:t>The Contracting Governments undertake to promulgate all laws, decrees, orders and regulations and to take all other steps which may be necessary to give the present Convention full and complete effect, so as to ensure that, from the point of view of safety of life, a ship is fit for the service for which it is intended.</w:t>
      </w:r>
    </w:p>
    <w:p w14:paraId="5BEEE50E" w14:textId="77777777" w:rsidR="00BB7BA9" w:rsidRPr="003B4196" w:rsidRDefault="00BB7BA9" w:rsidP="002905B5">
      <w:pPr>
        <w:pStyle w:val="AS-P1"/>
      </w:pPr>
    </w:p>
    <w:p w14:paraId="76D620C6" w14:textId="77777777" w:rsidR="00BB7BA9" w:rsidRPr="003B4196" w:rsidRDefault="00A7471A" w:rsidP="002905B5">
      <w:pPr>
        <w:pStyle w:val="AS-P0"/>
        <w:jc w:val="center"/>
      </w:pPr>
      <w:r w:rsidRPr="003B4196">
        <w:t>ARTICLE II</w:t>
      </w:r>
    </w:p>
    <w:p w14:paraId="0FB45234" w14:textId="77777777" w:rsidR="00BB7BA9" w:rsidRPr="003B4196" w:rsidRDefault="00BB7BA9" w:rsidP="002905B5">
      <w:pPr>
        <w:pStyle w:val="AS-P0"/>
        <w:jc w:val="center"/>
      </w:pPr>
    </w:p>
    <w:p w14:paraId="13C25B8D" w14:textId="77777777" w:rsidR="00BB7BA9" w:rsidRPr="003B4196" w:rsidRDefault="00A7471A" w:rsidP="002905B5">
      <w:pPr>
        <w:pStyle w:val="AS-P0"/>
        <w:jc w:val="center"/>
      </w:pPr>
      <w:r w:rsidRPr="003B4196">
        <w:rPr>
          <w:i/>
        </w:rPr>
        <w:t>Application</w:t>
      </w:r>
    </w:p>
    <w:p w14:paraId="223EEEB7" w14:textId="77777777" w:rsidR="00BB7BA9" w:rsidRPr="003B4196" w:rsidRDefault="00BB7BA9" w:rsidP="002905B5">
      <w:pPr>
        <w:pStyle w:val="AS-P0"/>
        <w:jc w:val="center"/>
      </w:pPr>
    </w:p>
    <w:p w14:paraId="6358A8B0" w14:textId="77777777" w:rsidR="00BB7BA9" w:rsidRPr="003B4196" w:rsidRDefault="00A7471A" w:rsidP="002905B5">
      <w:pPr>
        <w:pStyle w:val="AS-P1"/>
      </w:pPr>
      <w:r w:rsidRPr="003B4196">
        <w:t>The present Convention shall apply to ships entitled to fly the flag of States the Governments of which are Contracting Governments.</w:t>
      </w:r>
    </w:p>
    <w:p w14:paraId="5B4C4958" w14:textId="77777777" w:rsidR="00BB7BA9" w:rsidRPr="003B4196" w:rsidRDefault="00BB7BA9" w:rsidP="002905B5">
      <w:pPr>
        <w:pStyle w:val="AS-P1"/>
      </w:pPr>
    </w:p>
    <w:p w14:paraId="18A693E8" w14:textId="77777777" w:rsidR="00BB7BA9" w:rsidRPr="003B4196" w:rsidRDefault="00A7471A" w:rsidP="002905B5">
      <w:pPr>
        <w:pStyle w:val="AS-P0"/>
        <w:jc w:val="center"/>
      </w:pPr>
      <w:r w:rsidRPr="003B4196">
        <w:t>ARTICLE III</w:t>
      </w:r>
    </w:p>
    <w:p w14:paraId="4984E414" w14:textId="77777777" w:rsidR="00BB7BA9" w:rsidRPr="003B4196" w:rsidRDefault="00BB7BA9" w:rsidP="002905B5">
      <w:pPr>
        <w:pStyle w:val="AS-P0"/>
        <w:jc w:val="center"/>
      </w:pPr>
    </w:p>
    <w:p w14:paraId="0A2EA0F8" w14:textId="77777777" w:rsidR="00BB7BA9" w:rsidRPr="003B4196" w:rsidRDefault="00A7471A" w:rsidP="002905B5">
      <w:pPr>
        <w:pStyle w:val="AS-P0"/>
        <w:jc w:val="center"/>
      </w:pPr>
      <w:r w:rsidRPr="003B4196">
        <w:rPr>
          <w:i/>
        </w:rPr>
        <w:t>Laws, regulations</w:t>
      </w:r>
    </w:p>
    <w:p w14:paraId="39E20B6F" w14:textId="77777777" w:rsidR="00BB7BA9" w:rsidRPr="003B4196" w:rsidRDefault="00BB7BA9" w:rsidP="002905B5">
      <w:pPr>
        <w:pStyle w:val="AS-P0"/>
        <w:jc w:val="center"/>
      </w:pPr>
    </w:p>
    <w:p w14:paraId="2FDD63C9" w14:textId="40E0E6ED" w:rsidR="00BB7BA9" w:rsidRPr="003B4196" w:rsidRDefault="00A7471A" w:rsidP="002905B5">
      <w:pPr>
        <w:pStyle w:val="AS-P1"/>
      </w:pPr>
      <w:r w:rsidRPr="003B4196">
        <w:t xml:space="preserve">The Contracting Governments undertake to communicate to and deposit with the Secretary-General of the Inter-Governmental Maritime Consultative Organization (hereinafter referred to as </w:t>
      </w:r>
      <w:r w:rsidR="009F5B52">
        <w:t>“</w:t>
      </w:r>
      <w:r w:rsidRPr="003B4196">
        <w:t>the Organization</w:t>
      </w:r>
      <w:r w:rsidR="009F5B52">
        <w:t>”</w:t>
      </w:r>
      <w:r w:rsidRPr="003B4196">
        <w:t>) -</w:t>
      </w:r>
    </w:p>
    <w:p w14:paraId="5B49F447" w14:textId="77777777" w:rsidR="00BB7BA9" w:rsidRPr="003B4196" w:rsidRDefault="00BB7BA9" w:rsidP="002905B5">
      <w:pPr>
        <w:pStyle w:val="AS-P1"/>
      </w:pPr>
    </w:p>
    <w:p w14:paraId="3F2D34F7" w14:textId="77777777" w:rsidR="00BB7BA9" w:rsidRPr="003B4196" w:rsidRDefault="00A7471A" w:rsidP="002905B5">
      <w:pPr>
        <w:pStyle w:val="AS-P1"/>
      </w:pPr>
      <w:r w:rsidRPr="003B4196">
        <w:t>(a)</w:t>
      </w:r>
      <w:r w:rsidRPr="003B4196">
        <w:tab/>
        <w:t>a list of non-governmental agencies which are authorized to act in their behalf in the administration of measures for safety of life at sea for circulation to the Contracting Governments for the information of their officers;</w:t>
      </w:r>
    </w:p>
    <w:p w14:paraId="4455B428" w14:textId="77777777" w:rsidR="00BB7BA9" w:rsidRPr="003B4196" w:rsidRDefault="00BB7BA9" w:rsidP="002905B5">
      <w:pPr>
        <w:pStyle w:val="AS-P1"/>
      </w:pPr>
    </w:p>
    <w:p w14:paraId="26ED46DD" w14:textId="77777777" w:rsidR="00BB7BA9" w:rsidRPr="003B4196" w:rsidRDefault="00A7471A" w:rsidP="002905B5">
      <w:pPr>
        <w:pStyle w:val="AS-P1"/>
      </w:pPr>
      <w:r w:rsidRPr="003B4196">
        <w:t>(b)</w:t>
      </w:r>
      <w:r w:rsidRPr="003B4196">
        <w:tab/>
        <w:t>the text of laws, decrees, orders and regulations which shall have been promulgated on the various matters within the scope of the present Convention;</w:t>
      </w:r>
    </w:p>
    <w:p w14:paraId="77C44813" w14:textId="77777777" w:rsidR="00BB7BA9" w:rsidRPr="003B4196" w:rsidRDefault="00BB7BA9" w:rsidP="002905B5">
      <w:pPr>
        <w:pStyle w:val="AS-P1"/>
      </w:pPr>
    </w:p>
    <w:p w14:paraId="400DFF28" w14:textId="77777777" w:rsidR="00BB7BA9" w:rsidRPr="003B4196" w:rsidRDefault="00A7471A" w:rsidP="002905B5">
      <w:pPr>
        <w:pStyle w:val="AS-P1"/>
      </w:pPr>
      <w:r w:rsidRPr="003B4196">
        <w:t>(c)</w:t>
      </w:r>
      <w:r w:rsidRPr="003B4196">
        <w:tab/>
        <w:t>a sufficient number of specimens of their Certificates issued under the provisions of the present Convention for circulation to the Contracting Governments for the information of their officers.</w:t>
      </w:r>
    </w:p>
    <w:p w14:paraId="74027DEA" w14:textId="77777777" w:rsidR="00BB7BA9" w:rsidRPr="003B4196" w:rsidRDefault="00BB7BA9" w:rsidP="002905B5">
      <w:pPr>
        <w:pStyle w:val="AS-P1"/>
      </w:pPr>
    </w:p>
    <w:p w14:paraId="1EA578CA" w14:textId="77777777" w:rsidR="00BB7BA9" w:rsidRPr="003B4196" w:rsidRDefault="00A7471A" w:rsidP="00D77360">
      <w:pPr>
        <w:pStyle w:val="AS-P0"/>
        <w:jc w:val="center"/>
      </w:pPr>
      <w:r w:rsidRPr="003B4196">
        <w:t>ARTICLE IV</w:t>
      </w:r>
    </w:p>
    <w:p w14:paraId="4D179DBF" w14:textId="77777777" w:rsidR="00BB7BA9" w:rsidRPr="003B4196" w:rsidRDefault="00BB7BA9" w:rsidP="00D77360">
      <w:pPr>
        <w:pStyle w:val="AS-P0"/>
        <w:jc w:val="center"/>
      </w:pPr>
    </w:p>
    <w:p w14:paraId="1E0B835A" w14:textId="77777777" w:rsidR="00BB7BA9" w:rsidRPr="003B4196" w:rsidRDefault="00C701DB" w:rsidP="00D77360">
      <w:pPr>
        <w:pStyle w:val="AS-P0"/>
        <w:jc w:val="center"/>
      </w:pPr>
      <w:r w:rsidRPr="003B4196">
        <w:rPr>
          <w:i/>
        </w:rPr>
        <w:t>Cases of</w:t>
      </w:r>
      <w:r w:rsidR="00A7471A" w:rsidRPr="003B4196">
        <w:rPr>
          <w:i/>
        </w:rPr>
        <w:t xml:space="preserve"> </w:t>
      </w:r>
      <w:r w:rsidRPr="003B4196">
        <w:t>force majeure</w:t>
      </w:r>
    </w:p>
    <w:p w14:paraId="3ABADACE" w14:textId="77777777" w:rsidR="00BB7BA9" w:rsidRPr="003B4196" w:rsidRDefault="00BB7BA9" w:rsidP="00D77360">
      <w:pPr>
        <w:pStyle w:val="AS-P0"/>
        <w:jc w:val="center"/>
      </w:pPr>
    </w:p>
    <w:p w14:paraId="2D68D2C6" w14:textId="77777777" w:rsidR="00BB7BA9" w:rsidRPr="003B4196" w:rsidRDefault="00A7471A" w:rsidP="002905B5">
      <w:pPr>
        <w:pStyle w:val="AS-P1"/>
      </w:pPr>
      <w:r w:rsidRPr="003B4196">
        <w:t>(a)</w:t>
      </w:r>
      <w:r w:rsidRPr="003B4196">
        <w:tab/>
        <w:t>A ship, which is not subject to the prov</w:t>
      </w:r>
      <w:r w:rsidR="002905B5" w:rsidRPr="003B4196">
        <w:t>isio</w:t>
      </w:r>
      <w:r w:rsidRPr="003B4196">
        <w:t xml:space="preserve">ns of the present Convention at the time of its departure on any voyage, shall not become subject to the provisions of the present Convention on account of any deviation from its intended voyage due to stress of weather or any other cause of </w:t>
      </w:r>
      <w:r w:rsidRPr="003B4196">
        <w:rPr>
          <w:i/>
        </w:rPr>
        <w:t>force majeure.</w:t>
      </w:r>
    </w:p>
    <w:p w14:paraId="296AC9C7" w14:textId="77777777" w:rsidR="00BB7BA9" w:rsidRPr="003B4196" w:rsidRDefault="00BB7BA9" w:rsidP="002905B5">
      <w:pPr>
        <w:pStyle w:val="AS-P1"/>
      </w:pPr>
    </w:p>
    <w:p w14:paraId="00CB9497" w14:textId="77777777" w:rsidR="00BB7BA9" w:rsidRPr="003B4196" w:rsidRDefault="00A7471A" w:rsidP="002905B5">
      <w:pPr>
        <w:pStyle w:val="AS-P1"/>
      </w:pPr>
      <w:r w:rsidRPr="003B4196">
        <w:t>(b)</w:t>
      </w:r>
      <w:r w:rsidRPr="003B4196">
        <w:tab/>
        <w:t xml:space="preserve">Persons who are on board a ship by reason of </w:t>
      </w:r>
      <w:r w:rsidRPr="003B4196">
        <w:rPr>
          <w:i/>
        </w:rPr>
        <w:t xml:space="preserve">force majeure </w:t>
      </w:r>
      <w:r w:rsidRPr="003B4196">
        <w:t>or in consequence of the obligation laid upon the master to carry shipwrecked or other persons shall not be taken into account for the purpose of ascertaining the application to a ship of any provisions of the present Convention.</w:t>
      </w:r>
    </w:p>
    <w:p w14:paraId="1D10084D" w14:textId="77777777" w:rsidR="00BB7BA9" w:rsidRPr="003B4196" w:rsidRDefault="00BB7BA9" w:rsidP="002905B5">
      <w:pPr>
        <w:pStyle w:val="AS-P1"/>
      </w:pPr>
    </w:p>
    <w:p w14:paraId="0B1B223B" w14:textId="77777777" w:rsidR="00BB7BA9" w:rsidRPr="003B4196" w:rsidRDefault="00A7471A" w:rsidP="00AE28B8">
      <w:pPr>
        <w:pStyle w:val="AS-P0"/>
        <w:jc w:val="center"/>
      </w:pPr>
      <w:r w:rsidRPr="003B4196">
        <w:t>ARTICLE V</w:t>
      </w:r>
    </w:p>
    <w:p w14:paraId="2AFCEF83" w14:textId="77777777" w:rsidR="00BB7BA9" w:rsidRPr="003B4196" w:rsidRDefault="00BB7BA9" w:rsidP="00AE28B8">
      <w:pPr>
        <w:pStyle w:val="AS-P0"/>
        <w:jc w:val="center"/>
      </w:pPr>
    </w:p>
    <w:p w14:paraId="447D4E04" w14:textId="77777777" w:rsidR="00BB7BA9" w:rsidRPr="003B4196" w:rsidRDefault="00A7471A" w:rsidP="00AE28B8">
      <w:pPr>
        <w:pStyle w:val="AS-P0"/>
        <w:jc w:val="center"/>
      </w:pPr>
      <w:r w:rsidRPr="003B4196">
        <w:rPr>
          <w:i/>
        </w:rPr>
        <w:t>Carriage of persons in emergency</w:t>
      </w:r>
    </w:p>
    <w:p w14:paraId="1626D459" w14:textId="77777777" w:rsidR="00BB7BA9" w:rsidRPr="003B4196" w:rsidRDefault="00BB7BA9" w:rsidP="00AE28B8">
      <w:pPr>
        <w:pStyle w:val="AS-P0"/>
        <w:jc w:val="center"/>
      </w:pPr>
    </w:p>
    <w:p w14:paraId="6AAD10E1" w14:textId="77777777" w:rsidR="00BB7BA9" w:rsidRPr="003B4196" w:rsidRDefault="00A7471A" w:rsidP="00AE28B8">
      <w:pPr>
        <w:pStyle w:val="AS-P1"/>
      </w:pPr>
      <w:r w:rsidRPr="003B4196">
        <w:t>(a)</w:t>
      </w:r>
      <w:r w:rsidRPr="003B4196">
        <w:tab/>
        <w:t>For the purpose of evacuating persons in order to avoid a threat to the security of their lives a Contracting Government may permit the carriage of a larger number of persons in its ships than is otherwise permissible under the present Convention.</w:t>
      </w:r>
    </w:p>
    <w:p w14:paraId="0C6D6A92" w14:textId="77777777" w:rsidR="00BB7BA9" w:rsidRPr="003B4196" w:rsidRDefault="00BB7BA9" w:rsidP="00AE28B8">
      <w:pPr>
        <w:pStyle w:val="AS-P1"/>
      </w:pPr>
    </w:p>
    <w:p w14:paraId="5C9E2CEB" w14:textId="77777777" w:rsidR="00BB7BA9" w:rsidRPr="003B4196" w:rsidRDefault="00A7471A" w:rsidP="00AE28B8">
      <w:pPr>
        <w:pStyle w:val="AS-P1"/>
      </w:pPr>
      <w:r w:rsidRPr="003B4196">
        <w:t>(b)</w:t>
      </w:r>
      <w:r w:rsidRPr="003B4196">
        <w:tab/>
        <w:t>Such permission shall not deprive other Contracting Governments of any right of control under the present Convention over such ships which come within their ports.</w:t>
      </w:r>
    </w:p>
    <w:p w14:paraId="3B2E10F5" w14:textId="77777777" w:rsidR="00BB7BA9" w:rsidRPr="003B4196" w:rsidRDefault="00BB7BA9" w:rsidP="00AE28B8">
      <w:pPr>
        <w:pStyle w:val="AS-P1"/>
      </w:pPr>
    </w:p>
    <w:p w14:paraId="714D5BD2" w14:textId="77777777" w:rsidR="00BB7BA9" w:rsidRPr="003B4196" w:rsidRDefault="00A7471A" w:rsidP="00AE28B8">
      <w:pPr>
        <w:pStyle w:val="AS-P1"/>
      </w:pPr>
      <w:r w:rsidRPr="003B4196">
        <w:t>(c)</w:t>
      </w:r>
      <w:r w:rsidRPr="003B4196">
        <w:tab/>
        <w:t>Notice of any such permission, together with a statement of the circumstances, shall be sent to the Secretary-General of the Organization by the Contracting Government granting such permission.</w:t>
      </w:r>
    </w:p>
    <w:p w14:paraId="3FC878CE" w14:textId="77777777" w:rsidR="00BB7BA9" w:rsidRPr="003B4196" w:rsidRDefault="00BB7BA9" w:rsidP="00AE28B8">
      <w:pPr>
        <w:pStyle w:val="AS-P1"/>
      </w:pPr>
    </w:p>
    <w:p w14:paraId="08CF57DF" w14:textId="77777777" w:rsidR="00BB7BA9" w:rsidRPr="003B4196" w:rsidRDefault="00A7471A" w:rsidP="00AE28B8">
      <w:pPr>
        <w:pStyle w:val="AS-P0"/>
        <w:jc w:val="center"/>
      </w:pPr>
      <w:r w:rsidRPr="003B4196">
        <w:t>ARTICLE VI</w:t>
      </w:r>
    </w:p>
    <w:p w14:paraId="156AC21B" w14:textId="77777777" w:rsidR="00BB7BA9" w:rsidRPr="003B4196" w:rsidRDefault="00BB7BA9" w:rsidP="00AE28B8">
      <w:pPr>
        <w:pStyle w:val="AS-P0"/>
        <w:jc w:val="center"/>
      </w:pPr>
    </w:p>
    <w:p w14:paraId="3BA55336" w14:textId="77777777" w:rsidR="00BB7BA9" w:rsidRPr="003B4196" w:rsidRDefault="00A7471A" w:rsidP="00AE28B8">
      <w:pPr>
        <w:pStyle w:val="AS-P0"/>
        <w:jc w:val="center"/>
      </w:pPr>
      <w:r w:rsidRPr="003B4196">
        <w:rPr>
          <w:i/>
        </w:rPr>
        <w:t>Prior treaties and conventions</w:t>
      </w:r>
    </w:p>
    <w:p w14:paraId="50760A72" w14:textId="77777777" w:rsidR="00BB7BA9" w:rsidRPr="003B4196" w:rsidRDefault="00BB7BA9" w:rsidP="00AE28B8">
      <w:pPr>
        <w:pStyle w:val="AS-P0"/>
        <w:jc w:val="center"/>
      </w:pPr>
    </w:p>
    <w:p w14:paraId="5B7B8A5C" w14:textId="77777777" w:rsidR="00BB7BA9" w:rsidRPr="003B4196" w:rsidRDefault="00A7471A" w:rsidP="00AE28B8">
      <w:pPr>
        <w:pStyle w:val="AS-P1"/>
      </w:pPr>
      <w:r w:rsidRPr="003B4196">
        <w:t>(a)</w:t>
      </w:r>
      <w:r w:rsidRPr="003B4196">
        <w:tab/>
        <w:t>As between the Contracting Governments, the present Convention replaces and abrogates the International Convention for the Safety of Life at Sea which was signed in London on 17 June 1960.</w:t>
      </w:r>
    </w:p>
    <w:p w14:paraId="2D77C82F" w14:textId="77777777" w:rsidR="00BB7BA9" w:rsidRPr="003B4196" w:rsidRDefault="00BB7BA9" w:rsidP="00AE28B8">
      <w:pPr>
        <w:pStyle w:val="AS-P1"/>
      </w:pPr>
    </w:p>
    <w:p w14:paraId="674787F7" w14:textId="77777777" w:rsidR="00BB7BA9" w:rsidRPr="003B4196" w:rsidRDefault="00A7471A" w:rsidP="00AE28B8">
      <w:pPr>
        <w:pStyle w:val="AS-P1"/>
      </w:pPr>
      <w:r w:rsidRPr="003B4196">
        <w:t>(b)</w:t>
      </w:r>
      <w:r w:rsidRPr="003B4196">
        <w:tab/>
        <w:t>All other treaties, conventions and arrangements relating to safety of life at sea, or matters appertaining thereto, at present in force between Governments parties to the present Convention shall continue to have full and complete effect during the terms thereof as regards -</w:t>
      </w:r>
    </w:p>
    <w:p w14:paraId="3E380737" w14:textId="77777777" w:rsidR="00BB7BA9" w:rsidRPr="003B4196" w:rsidRDefault="00BB7BA9" w:rsidP="00AE28B8">
      <w:pPr>
        <w:pStyle w:val="AS-P1"/>
      </w:pPr>
    </w:p>
    <w:p w14:paraId="0679A5D2" w14:textId="77777777" w:rsidR="00BB7BA9" w:rsidRPr="003B4196" w:rsidRDefault="00A7471A" w:rsidP="00694F72">
      <w:pPr>
        <w:pStyle w:val="AS-Pa"/>
      </w:pPr>
      <w:r w:rsidRPr="003B4196">
        <w:t>(i)</w:t>
      </w:r>
      <w:r w:rsidRPr="003B4196">
        <w:tab/>
        <w:t>ships to which the present Convention does not apply;</w:t>
      </w:r>
    </w:p>
    <w:p w14:paraId="03DB1ECB" w14:textId="77777777" w:rsidR="00BB7BA9" w:rsidRPr="003B4196" w:rsidRDefault="00BB7BA9" w:rsidP="00694F72">
      <w:pPr>
        <w:pStyle w:val="AS-Pa"/>
      </w:pPr>
    </w:p>
    <w:p w14:paraId="0838F963" w14:textId="77777777" w:rsidR="00BB7BA9" w:rsidRPr="003B4196" w:rsidRDefault="00A7471A" w:rsidP="00694F72">
      <w:pPr>
        <w:pStyle w:val="AS-Pa"/>
      </w:pPr>
      <w:r w:rsidRPr="003B4196">
        <w:t>(ii)</w:t>
      </w:r>
      <w:r w:rsidRPr="003B4196">
        <w:tab/>
        <w:t>ships to which the present Convention applies, in respect of matters for which it has not expressly provided.</w:t>
      </w:r>
    </w:p>
    <w:p w14:paraId="0CC401D1" w14:textId="77777777" w:rsidR="00BB7BA9" w:rsidRPr="003B4196" w:rsidRDefault="00BB7BA9" w:rsidP="00694F72">
      <w:pPr>
        <w:pStyle w:val="AS-Pa"/>
      </w:pPr>
    </w:p>
    <w:p w14:paraId="568660E7" w14:textId="77777777" w:rsidR="00BB7BA9" w:rsidRPr="003B4196" w:rsidRDefault="00A7471A" w:rsidP="00B821BB">
      <w:pPr>
        <w:pStyle w:val="AS-P1"/>
      </w:pPr>
      <w:r w:rsidRPr="003B4196">
        <w:t>(c)</w:t>
      </w:r>
      <w:r w:rsidRPr="003B4196">
        <w:tab/>
        <w:t>To the extent, however, that such treaties, conventions or arrangements conflict with the provisions of the present Convention, the provisions of the present Convention shall prevail.</w:t>
      </w:r>
    </w:p>
    <w:p w14:paraId="7C405DAC" w14:textId="77777777" w:rsidR="00BB7BA9" w:rsidRPr="003B4196" w:rsidRDefault="00BB7BA9" w:rsidP="00B821BB">
      <w:pPr>
        <w:pStyle w:val="AS-P1"/>
      </w:pPr>
    </w:p>
    <w:p w14:paraId="4C5694EE" w14:textId="77777777" w:rsidR="00BB7BA9" w:rsidRPr="003B4196" w:rsidRDefault="00A7471A" w:rsidP="00B821BB">
      <w:pPr>
        <w:pStyle w:val="AS-P1"/>
      </w:pPr>
      <w:r w:rsidRPr="003B4196">
        <w:t>(d)</w:t>
      </w:r>
      <w:r w:rsidRPr="003B4196">
        <w:tab/>
        <w:t>All matters which are not expressly provided for in the present Convention remain subject to the legislation of the Contracting Governments.</w:t>
      </w:r>
    </w:p>
    <w:p w14:paraId="309C5BA2" w14:textId="77777777" w:rsidR="00BB7BA9" w:rsidRPr="003B4196" w:rsidRDefault="00BB7BA9" w:rsidP="00B821BB">
      <w:pPr>
        <w:pStyle w:val="AS-P1"/>
      </w:pPr>
    </w:p>
    <w:p w14:paraId="79742246" w14:textId="77777777" w:rsidR="00BB7BA9" w:rsidRPr="003B4196" w:rsidRDefault="00A7471A" w:rsidP="00B821BB">
      <w:pPr>
        <w:pStyle w:val="AS-P0"/>
        <w:jc w:val="center"/>
      </w:pPr>
      <w:r w:rsidRPr="003B4196">
        <w:t>ARTICLE VII</w:t>
      </w:r>
    </w:p>
    <w:p w14:paraId="7753E21E" w14:textId="77777777" w:rsidR="00BB7BA9" w:rsidRPr="003B4196" w:rsidRDefault="00BB7BA9" w:rsidP="00B821BB">
      <w:pPr>
        <w:pStyle w:val="AS-P0"/>
        <w:jc w:val="center"/>
      </w:pPr>
    </w:p>
    <w:p w14:paraId="6816A17E" w14:textId="77777777" w:rsidR="00BB7BA9" w:rsidRPr="003B4196" w:rsidRDefault="00A7471A" w:rsidP="00B821BB">
      <w:pPr>
        <w:pStyle w:val="AS-P0"/>
        <w:jc w:val="center"/>
      </w:pPr>
      <w:r w:rsidRPr="003B4196">
        <w:rPr>
          <w:i/>
        </w:rPr>
        <w:t>Special rules drawn up by agreement</w:t>
      </w:r>
    </w:p>
    <w:p w14:paraId="473E3DB5" w14:textId="77777777" w:rsidR="00BB7BA9" w:rsidRPr="003B4196" w:rsidRDefault="00BB7BA9" w:rsidP="00B821BB">
      <w:pPr>
        <w:pStyle w:val="AS-P0"/>
        <w:jc w:val="center"/>
      </w:pPr>
    </w:p>
    <w:p w14:paraId="39D227EA" w14:textId="77777777" w:rsidR="00BB7BA9" w:rsidRPr="003B4196" w:rsidRDefault="00A7471A" w:rsidP="00B821BB">
      <w:pPr>
        <w:pStyle w:val="AS-P1"/>
      </w:pPr>
      <w:r w:rsidRPr="003B4196">
        <w:t>When in accordance with the present Convention special rules are drawn up by agreement between all or some of the Contracting Governments, such rules shall be communicated to the Secretary-General of the Organization for circulation to all Contracting Governments.</w:t>
      </w:r>
    </w:p>
    <w:p w14:paraId="4E5209B5" w14:textId="77777777" w:rsidR="00BB7BA9" w:rsidRPr="003B4196" w:rsidRDefault="00BB7BA9" w:rsidP="00B821BB">
      <w:pPr>
        <w:pStyle w:val="AS-P1"/>
      </w:pPr>
    </w:p>
    <w:p w14:paraId="3C4B4C75" w14:textId="77777777" w:rsidR="00BB7BA9" w:rsidRPr="003B4196" w:rsidRDefault="00A7471A" w:rsidP="00B821BB">
      <w:pPr>
        <w:pStyle w:val="AS-P0"/>
        <w:jc w:val="center"/>
      </w:pPr>
      <w:r w:rsidRPr="003B4196">
        <w:t>ARTICLE VIII</w:t>
      </w:r>
    </w:p>
    <w:p w14:paraId="2FC0E6F7" w14:textId="77777777" w:rsidR="00BB7BA9" w:rsidRPr="003B4196" w:rsidRDefault="00BB7BA9" w:rsidP="00B821BB">
      <w:pPr>
        <w:pStyle w:val="AS-P0"/>
        <w:jc w:val="center"/>
      </w:pPr>
    </w:p>
    <w:p w14:paraId="16696FFE" w14:textId="77777777" w:rsidR="00BB7BA9" w:rsidRPr="003B4196" w:rsidRDefault="00A7471A" w:rsidP="00B821BB">
      <w:pPr>
        <w:pStyle w:val="AS-P0"/>
        <w:jc w:val="center"/>
      </w:pPr>
      <w:r w:rsidRPr="003B4196">
        <w:rPr>
          <w:i/>
        </w:rPr>
        <w:t>Amendments</w:t>
      </w:r>
    </w:p>
    <w:p w14:paraId="65FA2A14" w14:textId="77777777" w:rsidR="00BB7BA9" w:rsidRPr="003B4196" w:rsidRDefault="00BB7BA9" w:rsidP="00B821BB">
      <w:pPr>
        <w:pStyle w:val="AS-P0"/>
        <w:jc w:val="center"/>
      </w:pPr>
    </w:p>
    <w:p w14:paraId="492D340E" w14:textId="77777777" w:rsidR="00BB7BA9" w:rsidRPr="003B4196" w:rsidRDefault="00A7471A" w:rsidP="00B821BB">
      <w:pPr>
        <w:pStyle w:val="AS-P1"/>
      </w:pPr>
      <w:r w:rsidRPr="003B4196">
        <w:t>(a)</w:t>
      </w:r>
      <w:r w:rsidRPr="003B4196">
        <w:tab/>
        <w:t>The present Convention may be amended by either of the procedures specified in the following paragraphs.</w:t>
      </w:r>
    </w:p>
    <w:p w14:paraId="6632E16A" w14:textId="77777777" w:rsidR="00BB7BA9" w:rsidRPr="003B4196" w:rsidRDefault="00BB7BA9" w:rsidP="00B821BB">
      <w:pPr>
        <w:pStyle w:val="AS-P1"/>
      </w:pPr>
    </w:p>
    <w:p w14:paraId="48FE81AA" w14:textId="77777777" w:rsidR="00BB7BA9" w:rsidRPr="003B4196" w:rsidRDefault="00A7471A" w:rsidP="00B821BB">
      <w:pPr>
        <w:pStyle w:val="AS-P1"/>
      </w:pPr>
      <w:r w:rsidRPr="003B4196">
        <w:t>(b)</w:t>
      </w:r>
      <w:r w:rsidRPr="003B4196">
        <w:tab/>
        <w:t>Amendments after consideration within the Organization:</w:t>
      </w:r>
    </w:p>
    <w:p w14:paraId="66C12EA6" w14:textId="77777777" w:rsidR="00BB7BA9" w:rsidRPr="003B4196" w:rsidRDefault="00BB7BA9" w:rsidP="00B821BB">
      <w:pPr>
        <w:pStyle w:val="AS-P1"/>
      </w:pPr>
    </w:p>
    <w:p w14:paraId="1C27729E" w14:textId="77777777" w:rsidR="00BB7BA9" w:rsidRPr="003B4196" w:rsidRDefault="00A7471A" w:rsidP="00694F72">
      <w:pPr>
        <w:pStyle w:val="AS-Pa"/>
      </w:pPr>
      <w:r w:rsidRPr="003B4196">
        <w:t>(i)</w:t>
      </w:r>
      <w:r w:rsidRPr="003B4196">
        <w:tab/>
        <w:t>Any amendment proposed by a Contracting Government shall be submitted to the Secretary-General of the Organization, who shall then circulate it to all Members of the Organization and all Contracting Governments at least six months prior to its consideration.</w:t>
      </w:r>
    </w:p>
    <w:p w14:paraId="3064E8D9" w14:textId="77777777" w:rsidR="00BB7BA9" w:rsidRPr="003B4196" w:rsidRDefault="00BB7BA9" w:rsidP="00694F72">
      <w:pPr>
        <w:pStyle w:val="AS-Pa"/>
      </w:pPr>
    </w:p>
    <w:p w14:paraId="2A459151" w14:textId="77777777" w:rsidR="00BB7BA9" w:rsidRPr="003B4196" w:rsidRDefault="00A7471A" w:rsidP="00694F72">
      <w:pPr>
        <w:pStyle w:val="AS-Pa"/>
      </w:pPr>
      <w:r w:rsidRPr="003B4196">
        <w:t>(ii)</w:t>
      </w:r>
      <w:r w:rsidRPr="003B4196">
        <w:tab/>
        <w:t>Any amendment proposed and circulated as above shall be referred to the Maritime Safety Committee of the Organization for consideration.</w:t>
      </w:r>
    </w:p>
    <w:p w14:paraId="49E4AB04" w14:textId="77777777" w:rsidR="00BB7BA9" w:rsidRPr="003B4196" w:rsidRDefault="00BB7BA9" w:rsidP="00694F72">
      <w:pPr>
        <w:pStyle w:val="AS-Pa"/>
      </w:pPr>
    </w:p>
    <w:p w14:paraId="64818314" w14:textId="77777777" w:rsidR="00BB7BA9" w:rsidRPr="003B4196" w:rsidRDefault="00A7471A" w:rsidP="00694F72">
      <w:pPr>
        <w:pStyle w:val="AS-Pa"/>
      </w:pPr>
      <w:r w:rsidRPr="003B4196">
        <w:t>(iii)</w:t>
      </w:r>
      <w:r w:rsidRPr="003B4196">
        <w:tab/>
        <w:t>Contracting Governments of States, whether or not Members of the Organization, shall be entitled to participate in the proceedings of the Maritime Safety Committee for the consideration and adoption of amendments.</w:t>
      </w:r>
    </w:p>
    <w:p w14:paraId="578E932C" w14:textId="77777777" w:rsidR="00BB7BA9" w:rsidRPr="003B4196" w:rsidRDefault="00BB7BA9" w:rsidP="00694F72">
      <w:pPr>
        <w:pStyle w:val="AS-Pa"/>
      </w:pPr>
    </w:p>
    <w:p w14:paraId="13B0D0F5" w14:textId="563433AD" w:rsidR="00BB7BA9" w:rsidRPr="003B4196" w:rsidRDefault="00A7471A" w:rsidP="00694F72">
      <w:pPr>
        <w:pStyle w:val="AS-Pa"/>
      </w:pPr>
      <w:r w:rsidRPr="003B4196">
        <w:t>(iv)</w:t>
      </w:r>
      <w:r w:rsidRPr="003B4196">
        <w:tab/>
        <w:t xml:space="preserve">Amendments shall be adopted by a two-thirds majority of the Contracting Governments present and voting in the Maritime Safety Committee expanded as provided for in subparagraph (iii) of this paragraph (hereinafter referred to as </w:t>
      </w:r>
      <w:r w:rsidR="009F5B52">
        <w:t>“</w:t>
      </w:r>
      <w:r w:rsidRPr="003B4196">
        <w:t>the expanded Maritime Safety Committee</w:t>
      </w:r>
      <w:r w:rsidR="009F5B52">
        <w:t>”</w:t>
      </w:r>
      <w:r w:rsidRPr="003B4196">
        <w:t>) on condition that at least one</w:t>
      </w:r>
      <w:r w:rsidR="00D74D52" w:rsidRPr="003B4196">
        <w:t>-</w:t>
      </w:r>
      <w:r w:rsidRPr="003B4196">
        <w:t>third of the Contracting Governments shall be present at the time of voting.</w:t>
      </w:r>
    </w:p>
    <w:p w14:paraId="014D15E8" w14:textId="77777777" w:rsidR="00BB7BA9" w:rsidRPr="003B4196" w:rsidRDefault="00BB7BA9" w:rsidP="00694F72">
      <w:pPr>
        <w:pStyle w:val="AS-Pa"/>
      </w:pPr>
    </w:p>
    <w:p w14:paraId="054E2307" w14:textId="77777777" w:rsidR="00BB7BA9" w:rsidRPr="003B4196" w:rsidRDefault="00A7471A" w:rsidP="00694F72">
      <w:pPr>
        <w:pStyle w:val="AS-Pa"/>
      </w:pPr>
      <w:r w:rsidRPr="003B4196">
        <w:t>(v)</w:t>
      </w:r>
      <w:r w:rsidRPr="003B4196">
        <w:tab/>
        <w:t>Amendments adopted in accordance with subparagraph (iv) of this paragraph shall be communicated by the Secretary-General of the Organization to all Contracting Governments for acceptance.</w:t>
      </w:r>
    </w:p>
    <w:p w14:paraId="21A26A6F" w14:textId="77777777" w:rsidR="00BB7BA9" w:rsidRPr="003B4196" w:rsidRDefault="00BB7BA9" w:rsidP="00694F72">
      <w:pPr>
        <w:pStyle w:val="AS-Pa"/>
      </w:pPr>
    </w:p>
    <w:p w14:paraId="6ED9EDB6" w14:textId="77777777" w:rsidR="00BB7BA9" w:rsidRPr="003B4196" w:rsidRDefault="00A7471A" w:rsidP="00694F72">
      <w:pPr>
        <w:pStyle w:val="AS-Pa"/>
        <w:tabs>
          <w:tab w:val="left" w:pos="1134"/>
        </w:tabs>
        <w:ind w:left="1701" w:hanging="1134"/>
      </w:pPr>
      <w:r w:rsidRPr="003B4196">
        <w:t>(vi)</w:t>
      </w:r>
      <w:r w:rsidRPr="003B4196">
        <w:tab/>
        <w:t xml:space="preserve">(1) </w:t>
      </w:r>
      <w:r w:rsidR="00E445DB" w:rsidRPr="003B4196">
        <w:tab/>
      </w:r>
      <w:r w:rsidRPr="003B4196">
        <w:t>An amendment to an Article of the Convention or to Chapter I of the Annex shall be deemed to have been accepted on the date on which it is accepted by two-thirds of the Contracting Governments.</w:t>
      </w:r>
    </w:p>
    <w:p w14:paraId="39814150" w14:textId="77777777" w:rsidR="00BB7BA9" w:rsidRPr="003B4196" w:rsidRDefault="00BB7BA9" w:rsidP="00694F72">
      <w:pPr>
        <w:pStyle w:val="AS-Pa"/>
        <w:tabs>
          <w:tab w:val="left" w:pos="1134"/>
        </w:tabs>
        <w:ind w:left="1701" w:hanging="1134"/>
      </w:pPr>
    </w:p>
    <w:p w14:paraId="2EB3625F" w14:textId="77777777" w:rsidR="00BB7BA9" w:rsidRPr="003B4196" w:rsidRDefault="00A7471A" w:rsidP="00694F72">
      <w:pPr>
        <w:pStyle w:val="AS-Pi"/>
      </w:pPr>
      <w:r w:rsidRPr="003B4196">
        <w:t xml:space="preserve">(2) </w:t>
      </w:r>
      <w:r w:rsidR="00E445DB" w:rsidRPr="003B4196">
        <w:tab/>
      </w:r>
      <w:r w:rsidRPr="003B4196">
        <w:t>An amendment to the Annex other than Chapter I shall be deemed to have been accepted -</w:t>
      </w:r>
    </w:p>
    <w:p w14:paraId="32D194DA" w14:textId="77777777" w:rsidR="00BB7BA9" w:rsidRPr="003B4196" w:rsidRDefault="00BB7BA9" w:rsidP="00694F72">
      <w:pPr>
        <w:pStyle w:val="AS-Pi"/>
      </w:pPr>
    </w:p>
    <w:p w14:paraId="2D484DD5" w14:textId="77777777" w:rsidR="00BB7BA9" w:rsidRPr="003B4196" w:rsidRDefault="00A7471A" w:rsidP="00694F72">
      <w:pPr>
        <w:pStyle w:val="AS-Paa"/>
      </w:pPr>
      <w:r w:rsidRPr="003B4196">
        <w:t>(aa)</w:t>
      </w:r>
      <w:r w:rsidR="00E445DB" w:rsidRPr="003B4196">
        <w:tab/>
      </w:r>
      <w:r w:rsidRPr="003B4196">
        <w:t>at the end of two years from the date on which it is communicated to Contracting Governments for acceptance; or</w:t>
      </w:r>
    </w:p>
    <w:p w14:paraId="49DEA7AA" w14:textId="77777777" w:rsidR="00BB7BA9" w:rsidRPr="003B4196" w:rsidRDefault="00BB7BA9" w:rsidP="00694F72">
      <w:pPr>
        <w:pStyle w:val="AS-Paa"/>
      </w:pPr>
    </w:p>
    <w:p w14:paraId="7DD302F0" w14:textId="77777777" w:rsidR="00BB7BA9" w:rsidRPr="003B4196" w:rsidRDefault="00A7471A" w:rsidP="00694F72">
      <w:pPr>
        <w:pStyle w:val="AS-Paa"/>
      </w:pPr>
      <w:r w:rsidRPr="003B4196">
        <w:t>(bb)</w:t>
      </w:r>
      <w:r w:rsidR="00E445DB" w:rsidRPr="003B4196">
        <w:tab/>
      </w:r>
      <w:r w:rsidRPr="003B4196">
        <w:t>at the end of a different period, which shall not be less than one year, if so determined at the time of its adoption by a two-thirds majority of the Contracting Governments present and voting in the expanded Maritime Safety Committee.</w:t>
      </w:r>
    </w:p>
    <w:p w14:paraId="2324BDC1" w14:textId="77777777" w:rsidR="00BB7BA9" w:rsidRPr="003B4196" w:rsidRDefault="00BB7BA9" w:rsidP="00694F72">
      <w:pPr>
        <w:pStyle w:val="AS-Paa"/>
      </w:pPr>
    </w:p>
    <w:p w14:paraId="539065A9" w14:textId="03D16055" w:rsidR="00BB7BA9" w:rsidRPr="003B4196" w:rsidRDefault="00A7471A" w:rsidP="00B90158">
      <w:pPr>
        <w:pStyle w:val="AS-P1"/>
        <w:ind w:left="1701" w:firstLine="0"/>
      </w:pPr>
      <w:r w:rsidRPr="003B4196">
        <w:t>However, if within the specified period either more than one-third of Contracting Governments, or Contracting Governments the combined merchant fleets of which constitute not less than 50 per cent of the gross tonnage of the world</w:t>
      </w:r>
      <w:r w:rsidR="009F5B52">
        <w:t>’</w:t>
      </w:r>
      <w:r w:rsidRPr="003B4196">
        <w:t>s merchant fleet</w:t>
      </w:r>
      <w:r w:rsidR="006527A4" w:rsidRPr="003B4196">
        <w:t>,</w:t>
      </w:r>
      <w:r w:rsidRPr="003B4196">
        <w:t xml:space="preserve"> notify the Secretary-General of the Organization that they object to the amendment, it shall be deemed not to have been accepted.</w:t>
      </w:r>
    </w:p>
    <w:p w14:paraId="6598E859" w14:textId="77777777" w:rsidR="00BB7BA9" w:rsidRPr="003B4196" w:rsidRDefault="00BB7BA9" w:rsidP="004117DE">
      <w:pPr>
        <w:pStyle w:val="AS-P1"/>
        <w:ind w:left="1134"/>
      </w:pPr>
    </w:p>
    <w:p w14:paraId="36168403" w14:textId="6AB2E1F5" w:rsidR="00BB7BA9" w:rsidRPr="003B4196" w:rsidRDefault="00A7471A" w:rsidP="00694F72">
      <w:pPr>
        <w:pStyle w:val="AS-Pa"/>
        <w:tabs>
          <w:tab w:val="left" w:pos="1134"/>
        </w:tabs>
        <w:ind w:left="1701" w:hanging="1134"/>
      </w:pPr>
      <w:r w:rsidRPr="003B4196">
        <w:t>(vii)</w:t>
      </w:r>
      <w:r w:rsidRPr="003B4196">
        <w:tab/>
        <w:t xml:space="preserve">(1) </w:t>
      </w:r>
      <w:r w:rsidR="00E445DB" w:rsidRPr="003B4196">
        <w:tab/>
      </w:r>
      <w:r w:rsidRPr="003B4196">
        <w:t>An amendment to an Article of the Convention or to Chapter I of the Annex shall enter into force with respect to those Contracting Governments which h</w:t>
      </w:r>
      <w:r w:rsidR="00E445DB" w:rsidRPr="003B4196">
        <w:t>ave acccepted it, six months af</w:t>
      </w:r>
      <w:r w:rsidRPr="003B4196">
        <w:t>ter the date on which it is deemed to have been accepted, and with respect to each Contracting</w:t>
      </w:r>
      <w:r w:rsidR="00E445DB" w:rsidRPr="003B4196">
        <w:t xml:space="preserve"> Government which accepts it after that date, six months af</w:t>
      </w:r>
      <w:r w:rsidRPr="003B4196">
        <w:t>ter the date of that Contracting Government</w:t>
      </w:r>
      <w:r w:rsidR="009F5B52">
        <w:t>’</w:t>
      </w:r>
      <w:r w:rsidRPr="003B4196">
        <w:t>s acceptance.</w:t>
      </w:r>
    </w:p>
    <w:p w14:paraId="18D32D3A" w14:textId="77777777" w:rsidR="0005620D" w:rsidRPr="003B4196" w:rsidRDefault="0005620D" w:rsidP="00694F72">
      <w:pPr>
        <w:pStyle w:val="AS-Pa"/>
        <w:tabs>
          <w:tab w:val="left" w:pos="1134"/>
        </w:tabs>
        <w:ind w:left="1701" w:hanging="1134"/>
      </w:pPr>
    </w:p>
    <w:p w14:paraId="787ABE24" w14:textId="3A6925C3" w:rsidR="00FA03AB" w:rsidRPr="003B4196" w:rsidRDefault="0005620D" w:rsidP="00F308E4">
      <w:pPr>
        <w:pStyle w:val="AS-P-Amend"/>
      </w:pPr>
      <w:r w:rsidRPr="003B4196">
        <w:t xml:space="preserve">[The word </w:t>
      </w:r>
      <w:r w:rsidR="009F5B52">
        <w:t>“</w:t>
      </w:r>
      <w:r w:rsidRPr="003B4196">
        <w:t>accepted</w:t>
      </w:r>
      <w:r w:rsidR="009F5B52">
        <w:t>”</w:t>
      </w:r>
      <w:r w:rsidRPr="003B4196">
        <w:t xml:space="preserve"> is misspel</w:t>
      </w:r>
      <w:r w:rsidR="00CF7A35" w:rsidRPr="003B4196">
        <w:t>t</w:t>
      </w:r>
      <w:r w:rsidRPr="003B4196">
        <w:t xml:space="preserve"> </w:t>
      </w:r>
      <w:r w:rsidR="00A24A3D" w:rsidRPr="003B4196">
        <w:t xml:space="preserve">in </w:t>
      </w:r>
      <w:r w:rsidR="00F308E4" w:rsidRPr="003B4196">
        <w:t xml:space="preserve">the </w:t>
      </w:r>
      <w:r w:rsidR="00F308E4" w:rsidRPr="003B4196">
        <w:rPr>
          <w:i/>
        </w:rPr>
        <w:t>Government Gazette</w:t>
      </w:r>
      <w:r w:rsidR="00F308E4" w:rsidRPr="003B4196">
        <w:t xml:space="preserve"> </w:t>
      </w:r>
      <w:r w:rsidRPr="003B4196">
        <w:t xml:space="preserve">in its first </w:t>
      </w:r>
      <w:r w:rsidR="00F308E4" w:rsidRPr="003B4196">
        <w:t xml:space="preserve">use </w:t>
      </w:r>
      <w:r w:rsidRPr="003B4196">
        <w:t xml:space="preserve">in </w:t>
      </w:r>
      <w:r w:rsidR="00F308E4" w:rsidRPr="003B4196">
        <w:br/>
      </w:r>
      <w:r w:rsidRPr="003B4196">
        <w:t>subparagraph (1), as reproduced above.</w:t>
      </w:r>
      <w:r w:rsidR="00CF1E23" w:rsidRPr="003B4196">
        <w:t xml:space="preserve"> It is spelt </w:t>
      </w:r>
      <w:r w:rsidR="004E52E5" w:rsidRPr="003B4196">
        <w:t xml:space="preserve">correctly </w:t>
      </w:r>
      <w:r w:rsidR="00CF1E23" w:rsidRPr="003B4196">
        <w:t>in the Convention.</w:t>
      </w:r>
      <w:r w:rsidRPr="003B4196">
        <w:t>]</w:t>
      </w:r>
    </w:p>
    <w:p w14:paraId="17DD7480" w14:textId="77777777" w:rsidR="00BB7BA9" w:rsidRPr="003B4196" w:rsidRDefault="00BB7BA9" w:rsidP="00694F72">
      <w:pPr>
        <w:pStyle w:val="AS-Pa"/>
        <w:tabs>
          <w:tab w:val="left" w:pos="1134"/>
        </w:tabs>
        <w:ind w:left="1701" w:hanging="1134"/>
      </w:pPr>
    </w:p>
    <w:p w14:paraId="25CB0B13" w14:textId="77777777" w:rsidR="00BB7BA9" w:rsidRPr="003B4196" w:rsidRDefault="00A7471A" w:rsidP="00694F72">
      <w:pPr>
        <w:pStyle w:val="AS-Pi"/>
      </w:pPr>
      <w:r w:rsidRPr="003B4196">
        <w:t xml:space="preserve">(2) </w:t>
      </w:r>
      <w:r w:rsidR="00E445DB" w:rsidRPr="003B4196">
        <w:tab/>
      </w:r>
      <w:r w:rsidRPr="003B4196">
        <w:t>An amendment to the Annex other than Chapter I shall enter into force with respect to all Contracting Governments, except those which have objected to the</w:t>
      </w:r>
      <w:r w:rsidR="00E445DB" w:rsidRPr="003B4196">
        <w:t xml:space="preserve"> </w:t>
      </w:r>
      <w:r w:rsidRPr="003B4196">
        <w:t>amendment under subparagraph (vi)(2) of this paragraph and which have not withdrawn such objections, six months after the date on which it is deemed to have been accepted. However, before the date set for entry into force, any Contracting Government may give notice to the Secretary-General of the Organization that</w:t>
      </w:r>
      <w:r w:rsidR="00E445DB" w:rsidRPr="003B4196">
        <w:t xml:space="preserve"> </w:t>
      </w:r>
      <w:r w:rsidRPr="003B4196">
        <w:t>it exempts itself from giving effect to that amendment for a period not longer than one year from the date of its entry into force, or for such longer period as may be</w:t>
      </w:r>
      <w:r w:rsidR="00E445DB" w:rsidRPr="003B4196">
        <w:t xml:space="preserve"> </w:t>
      </w:r>
      <w:r w:rsidRPr="003B4196">
        <w:t>determined by a two-thirds majority of the Contracting Governments present and voting in the expanded Maritime Safety Committee at the time of the adoption of the amendment.</w:t>
      </w:r>
    </w:p>
    <w:p w14:paraId="797490B2" w14:textId="77777777" w:rsidR="00BB7BA9" w:rsidRPr="003B4196" w:rsidRDefault="00BB7BA9" w:rsidP="00694F72">
      <w:pPr>
        <w:pStyle w:val="AS-Pi"/>
      </w:pPr>
    </w:p>
    <w:p w14:paraId="07DFF0BB" w14:textId="77777777" w:rsidR="00BB7BA9" w:rsidRPr="003B4196" w:rsidRDefault="00A7471A" w:rsidP="00D77360">
      <w:pPr>
        <w:pStyle w:val="AS-P1"/>
      </w:pPr>
      <w:r w:rsidRPr="003B4196">
        <w:t>(c)</w:t>
      </w:r>
      <w:r w:rsidRPr="003B4196">
        <w:tab/>
        <w:t>Amendment by a Conference:</w:t>
      </w:r>
    </w:p>
    <w:p w14:paraId="3522F759" w14:textId="77777777" w:rsidR="00BB7BA9" w:rsidRPr="003B4196" w:rsidRDefault="00BB7BA9" w:rsidP="00D77360">
      <w:pPr>
        <w:pStyle w:val="AS-P1"/>
      </w:pPr>
    </w:p>
    <w:p w14:paraId="1977DAC4" w14:textId="77777777" w:rsidR="00BB7BA9" w:rsidRPr="003B4196" w:rsidRDefault="00A7471A" w:rsidP="00694F72">
      <w:pPr>
        <w:pStyle w:val="AS-Pa"/>
      </w:pPr>
      <w:r w:rsidRPr="003B4196">
        <w:t>(i)</w:t>
      </w:r>
      <w:r w:rsidRPr="003B4196">
        <w:tab/>
        <w:t>Upon the request of a Contracting Government concurred in by at least one-third of the Contracting Governments, the Organization shall convene a Conference of Contracting Governments to consider amendments to the present Convention.</w:t>
      </w:r>
    </w:p>
    <w:p w14:paraId="261044FB" w14:textId="77777777" w:rsidR="00BB7BA9" w:rsidRPr="003B4196" w:rsidRDefault="00BB7BA9" w:rsidP="00694F72">
      <w:pPr>
        <w:pStyle w:val="AS-Pa"/>
      </w:pPr>
    </w:p>
    <w:p w14:paraId="5933185D" w14:textId="77777777" w:rsidR="00BB7BA9" w:rsidRPr="003B4196" w:rsidRDefault="00A7471A" w:rsidP="00694F72">
      <w:pPr>
        <w:pStyle w:val="AS-Pa"/>
      </w:pPr>
      <w:r w:rsidRPr="003B4196">
        <w:t>(ii)</w:t>
      </w:r>
      <w:r w:rsidRPr="003B4196">
        <w:tab/>
        <w:t>Every amendment adopted by such a Conference by a two-thirds majority of the Contracting Governments present and voting shall be communicated by the Secretary-General of the Organization to all Contracting Governments for acceptance.</w:t>
      </w:r>
    </w:p>
    <w:p w14:paraId="183A970E" w14:textId="77777777" w:rsidR="00BB7BA9" w:rsidRPr="003B4196" w:rsidRDefault="00BB7BA9" w:rsidP="00694F72">
      <w:pPr>
        <w:pStyle w:val="AS-Pa"/>
      </w:pPr>
    </w:p>
    <w:p w14:paraId="1AC1C3D0" w14:textId="77777777" w:rsidR="00BB7BA9" w:rsidRPr="003B4196" w:rsidRDefault="00A7471A" w:rsidP="00694F72">
      <w:pPr>
        <w:pStyle w:val="AS-Pa"/>
      </w:pPr>
      <w:r w:rsidRPr="003B4196">
        <w:t>(iii)</w:t>
      </w:r>
      <w:r w:rsidRPr="003B4196">
        <w:tab/>
        <w:t>Unless the Conference decides otherwise, the amendment shall be deemed to have been accepted and shall enter into force in accordance with the procedures specified in subparagraphs (b)(vi) and (b)(vii)</w:t>
      </w:r>
      <w:r w:rsidR="00D77360" w:rsidRPr="003B4196">
        <w:t xml:space="preserve"> </w:t>
      </w:r>
      <w:r w:rsidRPr="003B4196">
        <w:t>respectively of this Article, provided that references in these paragraphs to the expanded Maritime Safety Committee shall be taken to mean references to the Conference.</w:t>
      </w:r>
    </w:p>
    <w:p w14:paraId="1681C03B" w14:textId="77777777" w:rsidR="00BB7BA9" w:rsidRPr="003B4196" w:rsidRDefault="00BB7BA9" w:rsidP="00694F72">
      <w:pPr>
        <w:pStyle w:val="AS-Pa"/>
      </w:pPr>
    </w:p>
    <w:p w14:paraId="0AB85DB8" w14:textId="77777777" w:rsidR="00BB7BA9" w:rsidRPr="003B4196" w:rsidRDefault="00A7471A" w:rsidP="00694F72">
      <w:pPr>
        <w:pStyle w:val="AS-Pa"/>
      </w:pPr>
      <w:r w:rsidRPr="003B4196">
        <w:t>(d)</w:t>
      </w:r>
      <w:r w:rsidRPr="003B4196">
        <w:tab/>
        <w:t xml:space="preserve">(i) </w:t>
      </w:r>
      <w:r w:rsidR="00D77360" w:rsidRPr="003B4196">
        <w:tab/>
      </w:r>
      <w:r w:rsidRPr="003B4196">
        <w:t xml:space="preserve">A Contracting Government which has accepted an amendment to the Annex which has entered into force shall not be obliged to extend the benefit of the present Convention in respect of the certificates issued to a ship entitled to fly </w:t>
      </w:r>
      <w:r w:rsidR="00D77360" w:rsidRPr="003B4196">
        <w:t>the flag of a State the Govern</w:t>
      </w:r>
      <w:r w:rsidRPr="003B4196">
        <w:t>ment of which, pursuant to the provisions of sub</w:t>
      </w:r>
      <w:r w:rsidR="00D77360" w:rsidRPr="003B4196">
        <w:t>-</w:t>
      </w:r>
      <w:r w:rsidRPr="003B4196">
        <w:t>paragraph (b)(vi)(2) of this Article, has objected to the amendment and has not withdrawn such an objection, but only to the extent that such certificates relate to matters covered by the amendment in question.</w:t>
      </w:r>
    </w:p>
    <w:p w14:paraId="5DF01DDB" w14:textId="77777777" w:rsidR="00CF7A35" w:rsidRPr="003B4196" w:rsidRDefault="00CF7A35" w:rsidP="00694F72">
      <w:pPr>
        <w:pStyle w:val="AS-Pa"/>
      </w:pPr>
    </w:p>
    <w:p w14:paraId="5FB6355F" w14:textId="633F93D2" w:rsidR="00CF7A35" w:rsidRPr="003B4196" w:rsidRDefault="00CF7A35" w:rsidP="00CF7A35">
      <w:pPr>
        <w:pStyle w:val="AS-P-Amend"/>
      </w:pPr>
      <w:r w:rsidRPr="003B4196">
        <w:t xml:space="preserve">[The Convention </w:t>
      </w:r>
      <w:r w:rsidR="00B3661E" w:rsidRPr="003B4196">
        <w:t>omits</w:t>
      </w:r>
      <w:r w:rsidRPr="003B4196">
        <w:t xml:space="preserve"> the word </w:t>
      </w:r>
      <w:r w:rsidR="009F5B52">
        <w:t>“</w:t>
      </w:r>
      <w:r w:rsidRPr="003B4196">
        <w:t>the</w:t>
      </w:r>
      <w:r w:rsidR="009F5B52">
        <w:t>”</w:t>
      </w:r>
      <w:r w:rsidRPr="003B4196">
        <w:t xml:space="preserve"> in the phrase </w:t>
      </w:r>
      <w:r w:rsidR="009F5B52">
        <w:t>“</w:t>
      </w:r>
      <w:r w:rsidRPr="003B4196">
        <w:t>extend the benefit</w:t>
      </w:r>
      <w:r w:rsidR="009F5B52">
        <w:t>”</w:t>
      </w:r>
      <w:r w:rsidRPr="003B4196">
        <w:t xml:space="preserve">. </w:t>
      </w:r>
      <w:r w:rsidR="00BB5970" w:rsidRPr="003B4196">
        <w:br/>
      </w:r>
      <w:r w:rsidRPr="003B4196">
        <w:t xml:space="preserve">The </w:t>
      </w:r>
      <w:r w:rsidR="00FA03AB" w:rsidRPr="003B4196">
        <w:rPr>
          <w:i/>
        </w:rPr>
        <w:t>Government Gazette</w:t>
      </w:r>
      <w:r w:rsidRPr="003B4196">
        <w:t xml:space="preserve"> inserts </w:t>
      </w:r>
      <w:r w:rsidR="00CF00C2" w:rsidRPr="003B4196">
        <w:t xml:space="preserve">the word </w:t>
      </w:r>
      <w:r w:rsidR="009F5B52">
        <w:t>“</w:t>
      </w:r>
      <w:r w:rsidRPr="003B4196">
        <w:t>the</w:t>
      </w:r>
      <w:r w:rsidR="009F5B52">
        <w:t>”</w:t>
      </w:r>
      <w:r w:rsidRPr="003B4196">
        <w:t>, as reproduced above.]</w:t>
      </w:r>
    </w:p>
    <w:p w14:paraId="6C2A5D0B" w14:textId="77777777" w:rsidR="00BB7BA9" w:rsidRPr="003B4196" w:rsidRDefault="00BB7BA9" w:rsidP="00694F72">
      <w:pPr>
        <w:pStyle w:val="AS-Pa"/>
      </w:pPr>
    </w:p>
    <w:p w14:paraId="30405F8A" w14:textId="77777777" w:rsidR="00BB7BA9" w:rsidRPr="003B4196" w:rsidRDefault="00A7471A" w:rsidP="00694F72">
      <w:pPr>
        <w:pStyle w:val="AS-Pa"/>
      </w:pPr>
      <w:r w:rsidRPr="003B4196">
        <w:t>(ii)</w:t>
      </w:r>
      <w:r w:rsidRPr="003B4196">
        <w:tab/>
        <w:t xml:space="preserve">A Contracting Government which has accepted and amendment to the Annex which has entered into force shall extend the benefit of the present Convention in respect of the certificates issued to a ship entitled to fly the flag of a State the Government of which, pursuant to the provisions of subparagraph </w:t>
      </w:r>
      <w:r w:rsidR="001D7975" w:rsidRPr="003B4196">
        <w:t>(b)</w:t>
      </w:r>
      <w:r w:rsidRPr="003B4196">
        <w:t>(vii)(2)</w:t>
      </w:r>
      <w:r w:rsidR="00D77360" w:rsidRPr="003B4196">
        <w:t xml:space="preserve"> </w:t>
      </w:r>
      <w:r w:rsidRPr="003B4196">
        <w:t>of this Article, has notified the Secretary-General of the Organization that it exempts itself from giving effect to the amendment.</w:t>
      </w:r>
    </w:p>
    <w:p w14:paraId="309E0461" w14:textId="77777777" w:rsidR="00BB7BA9" w:rsidRPr="003B4196" w:rsidRDefault="00BB7BA9" w:rsidP="00694F72">
      <w:pPr>
        <w:pStyle w:val="AS-Pa"/>
      </w:pPr>
    </w:p>
    <w:p w14:paraId="391ACF83" w14:textId="555D4823" w:rsidR="00CF7A35" w:rsidRPr="003B4196" w:rsidRDefault="00CF7A35" w:rsidP="00CF7A35">
      <w:pPr>
        <w:pStyle w:val="AS-P-Amend"/>
      </w:pPr>
      <w:r w:rsidRPr="003B4196">
        <w:t xml:space="preserve">[The word </w:t>
      </w:r>
      <w:r w:rsidR="009F5B52">
        <w:t>“</w:t>
      </w:r>
      <w:r w:rsidRPr="003B4196">
        <w:t>an</w:t>
      </w:r>
      <w:r w:rsidR="009F5B52">
        <w:t>”</w:t>
      </w:r>
      <w:r w:rsidRPr="003B4196">
        <w:t xml:space="preserve"> </w:t>
      </w:r>
      <w:r w:rsidR="00E4463C" w:rsidRPr="003B4196">
        <w:t xml:space="preserve">in the phrase </w:t>
      </w:r>
      <w:r w:rsidR="009F5B52">
        <w:rPr>
          <w:b w:val="0"/>
        </w:rPr>
        <w:t>“</w:t>
      </w:r>
      <w:r w:rsidR="00E4463C" w:rsidRPr="003B4196">
        <w:rPr>
          <w:b w:val="0"/>
        </w:rPr>
        <w:t>accepted</w:t>
      </w:r>
      <w:r w:rsidR="00E4463C" w:rsidRPr="003B4196">
        <w:t xml:space="preserve"> an </w:t>
      </w:r>
      <w:r w:rsidR="00E4463C" w:rsidRPr="003B4196">
        <w:rPr>
          <w:b w:val="0"/>
        </w:rPr>
        <w:t>amendment</w:t>
      </w:r>
      <w:r w:rsidR="009F5B52">
        <w:rPr>
          <w:b w:val="0"/>
        </w:rPr>
        <w:t>”</w:t>
      </w:r>
      <w:r w:rsidR="00E4463C" w:rsidRPr="003B4196">
        <w:rPr>
          <w:b w:val="0"/>
        </w:rPr>
        <w:t xml:space="preserve"> </w:t>
      </w:r>
      <w:r w:rsidRPr="003B4196">
        <w:t xml:space="preserve">is misspelt as </w:t>
      </w:r>
      <w:r w:rsidR="009F5B52">
        <w:t>“</w:t>
      </w:r>
      <w:r w:rsidRPr="003B4196">
        <w:t>and</w:t>
      </w:r>
      <w:r w:rsidR="009F5B52">
        <w:t>”</w:t>
      </w:r>
      <w:r w:rsidRPr="003B4196">
        <w:t xml:space="preserve"> </w:t>
      </w:r>
      <w:r w:rsidR="00BB5970" w:rsidRPr="003B4196">
        <w:t xml:space="preserve">in the </w:t>
      </w:r>
      <w:r w:rsidR="00E4463C" w:rsidRPr="003B4196">
        <w:br/>
      </w:r>
      <w:r w:rsidR="00BB5970" w:rsidRPr="003B4196">
        <w:rPr>
          <w:i/>
        </w:rPr>
        <w:t>Government Gazette</w:t>
      </w:r>
      <w:r w:rsidR="00A24A3D" w:rsidRPr="003B4196">
        <w:t>,</w:t>
      </w:r>
      <w:r w:rsidR="00BB5970" w:rsidRPr="003B4196">
        <w:t xml:space="preserve"> </w:t>
      </w:r>
      <w:r w:rsidRPr="003B4196">
        <w:t xml:space="preserve">as reproduced above. It is spelt </w:t>
      </w:r>
      <w:r w:rsidR="004E52E5" w:rsidRPr="003B4196">
        <w:t xml:space="preserve">correctly </w:t>
      </w:r>
      <w:r w:rsidRPr="003B4196">
        <w:t>in the Convention.]</w:t>
      </w:r>
    </w:p>
    <w:p w14:paraId="54979900" w14:textId="77777777" w:rsidR="00CF7A35" w:rsidRPr="003B4196" w:rsidRDefault="00CF7A35" w:rsidP="00694F72">
      <w:pPr>
        <w:pStyle w:val="AS-Pa"/>
      </w:pPr>
    </w:p>
    <w:p w14:paraId="56D5689E" w14:textId="77777777" w:rsidR="00BB7BA9" w:rsidRPr="003B4196" w:rsidRDefault="00A7471A" w:rsidP="00D77360">
      <w:pPr>
        <w:pStyle w:val="AS-P1"/>
      </w:pPr>
      <w:r w:rsidRPr="003B4196">
        <w:t>(e)</w:t>
      </w:r>
      <w:r w:rsidRPr="003B4196">
        <w:tab/>
        <w:t>Unless expressly provided otherwise, any amendment to the present Convention made under this Article, which relates to the structure of a ship, shall apply only to ships the keels of which are laid or which are at a similar stage of construction, on or after the date on which the amendment enters into force.</w:t>
      </w:r>
    </w:p>
    <w:p w14:paraId="541B6A83" w14:textId="77777777" w:rsidR="00BB7BA9" w:rsidRPr="003B4196" w:rsidRDefault="00BB7BA9" w:rsidP="00D77360">
      <w:pPr>
        <w:pStyle w:val="AS-P1"/>
      </w:pPr>
    </w:p>
    <w:p w14:paraId="3AD1F9C2" w14:textId="77777777" w:rsidR="00BB7BA9" w:rsidRPr="003B4196" w:rsidRDefault="00A7471A" w:rsidP="00D77360">
      <w:pPr>
        <w:pStyle w:val="AS-P1"/>
      </w:pPr>
      <w:r w:rsidRPr="003B4196">
        <w:t>(f)</w:t>
      </w:r>
      <w:r w:rsidRPr="003B4196">
        <w:tab/>
        <w:t>Any declaration of acceptance of, or objection to, an amendment or any notice given under subparagraph (b)(vii)(2) of this Article shall be submitted in writing to the Secretary-General of the Organization, who shall inform all Contracting Governments of any such submission and the date of its receipt.</w:t>
      </w:r>
    </w:p>
    <w:p w14:paraId="24675CF9" w14:textId="77777777" w:rsidR="00BB7BA9" w:rsidRPr="003B4196" w:rsidRDefault="00BB7BA9" w:rsidP="00D77360">
      <w:pPr>
        <w:pStyle w:val="AS-P1"/>
      </w:pPr>
    </w:p>
    <w:p w14:paraId="2C66799A" w14:textId="77777777" w:rsidR="00BB7BA9" w:rsidRPr="003B4196" w:rsidRDefault="00A7471A" w:rsidP="00D77360">
      <w:pPr>
        <w:pStyle w:val="AS-P1"/>
      </w:pPr>
      <w:r w:rsidRPr="003B4196">
        <w:t>(g)</w:t>
      </w:r>
      <w:r w:rsidRPr="003B4196">
        <w:tab/>
        <w:t>The Secretary-General of the Organization shall inform all Contracting Governments of any amendments which enter into force under this Article, together with the date on which each such amendment enters into force.</w:t>
      </w:r>
    </w:p>
    <w:p w14:paraId="7253C4CF" w14:textId="77777777" w:rsidR="00BB7BA9" w:rsidRPr="003B4196" w:rsidRDefault="00BB7BA9" w:rsidP="00D77360">
      <w:pPr>
        <w:pStyle w:val="AS-P1"/>
      </w:pPr>
    </w:p>
    <w:p w14:paraId="12B23E6D" w14:textId="77777777" w:rsidR="00BB7BA9" w:rsidRPr="003B4196" w:rsidRDefault="00A7471A" w:rsidP="00053CEF">
      <w:pPr>
        <w:pStyle w:val="AS-P0"/>
        <w:jc w:val="center"/>
        <w:rPr>
          <w:rFonts w:eastAsia="Arial"/>
        </w:rPr>
      </w:pPr>
      <w:r w:rsidRPr="003B4196">
        <w:t>ARTICLE IX</w:t>
      </w:r>
    </w:p>
    <w:p w14:paraId="5B118D93" w14:textId="77777777" w:rsidR="00BB7BA9" w:rsidRPr="003B4196" w:rsidRDefault="00BB7BA9" w:rsidP="00053CEF">
      <w:pPr>
        <w:pStyle w:val="AS-P0"/>
        <w:jc w:val="center"/>
        <w:rPr>
          <w:rFonts w:eastAsia="Arial"/>
        </w:rPr>
      </w:pPr>
    </w:p>
    <w:p w14:paraId="4B712029" w14:textId="77777777" w:rsidR="00BB7BA9" w:rsidRPr="003B4196" w:rsidRDefault="00A7471A" w:rsidP="00053CEF">
      <w:pPr>
        <w:pStyle w:val="AS-P0"/>
        <w:jc w:val="center"/>
      </w:pPr>
      <w:r w:rsidRPr="003B4196">
        <w:rPr>
          <w:i/>
        </w:rPr>
        <w:t>Signature, ratification, acceptance, approval and</w:t>
      </w:r>
      <w:r w:rsidR="00D77360" w:rsidRPr="003B4196">
        <w:rPr>
          <w:i/>
        </w:rPr>
        <w:t xml:space="preserve"> </w:t>
      </w:r>
      <w:r w:rsidRPr="003B4196">
        <w:rPr>
          <w:i/>
        </w:rPr>
        <w:t>accession</w:t>
      </w:r>
    </w:p>
    <w:p w14:paraId="4DEBA3FA" w14:textId="77777777" w:rsidR="00BB7BA9" w:rsidRPr="003B4196" w:rsidRDefault="00BB7BA9" w:rsidP="00053CEF">
      <w:pPr>
        <w:pStyle w:val="AS-P0"/>
        <w:jc w:val="center"/>
      </w:pPr>
    </w:p>
    <w:p w14:paraId="63FE9AEA" w14:textId="77777777" w:rsidR="00BB7BA9" w:rsidRPr="003B4196" w:rsidRDefault="00A7471A" w:rsidP="00053CEF">
      <w:pPr>
        <w:pStyle w:val="AS-P1"/>
      </w:pPr>
      <w:r w:rsidRPr="003B4196">
        <w:t>(a)</w:t>
      </w:r>
      <w:r w:rsidRPr="003B4196">
        <w:tab/>
        <w:t>The present Convention shall remain open for signature at the Headquarters of the Organization from 1 November 1974 until 1 July 1975 and shall thereafter remain open for accession. States may become parties to the present Convention by -</w:t>
      </w:r>
    </w:p>
    <w:p w14:paraId="3989EED5" w14:textId="77777777" w:rsidR="00BB7BA9" w:rsidRPr="003B4196" w:rsidRDefault="00BB7BA9" w:rsidP="00053CEF">
      <w:pPr>
        <w:pStyle w:val="AS-P1"/>
      </w:pPr>
    </w:p>
    <w:p w14:paraId="7B9C2376" w14:textId="77777777" w:rsidR="00BB7BA9" w:rsidRPr="003B4196" w:rsidRDefault="00A7471A" w:rsidP="00053CEF">
      <w:pPr>
        <w:pStyle w:val="AS-Pa"/>
      </w:pPr>
      <w:r w:rsidRPr="003B4196">
        <w:rPr>
          <w:rFonts w:eastAsia="Arial"/>
        </w:rPr>
        <w:t>(i)</w:t>
      </w:r>
      <w:r w:rsidRPr="003B4196">
        <w:rPr>
          <w:rFonts w:eastAsia="Arial"/>
        </w:rPr>
        <w:tab/>
      </w:r>
      <w:r w:rsidRPr="003B4196">
        <w:t>signature without reservation as to ratification</w:t>
      </w:r>
      <w:r w:rsidR="00CD68BB" w:rsidRPr="003B4196">
        <w:t>,</w:t>
      </w:r>
      <w:r w:rsidRPr="003B4196">
        <w:t xml:space="preserve"> acceptance or approval; or</w:t>
      </w:r>
    </w:p>
    <w:p w14:paraId="30096E03" w14:textId="77777777" w:rsidR="00BB7BA9" w:rsidRPr="003B4196" w:rsidRDefault="00BB7BA9" w:rsidP="00053CEF">
      <w:pPr>
        <w:pStyle w:val="AS-Pa"/>
      </w:pPr>
    </w:p>
    <w:p w14:paraId="74CE4493" w14:textId="77777777" w:rsidR="00BB7BA9" w:rsidRPr="003B4196" w:rsidRDefault="00A7471A" w:rsidP="00053CEF">
      <w:pPr>
        <w:pStyle w:val="AS-Pa"/>
      </w:pPr>
      <w:r w:rsidRPr="003B4196">
        <w:t>(ii)</w:t>
      </w:r>
      <w:r w:rsidRPr="003B4196">
        <w:tab/>
        <w:t>signature subject to ratification, acceptance or approval, followed by ratification, acceptance or approval; or</w:t>
      </w:r>
    </w:p>
    <w:p w14:paraId="2829B34A" w14:textId="77777777" w:rsidR="00BB7BA9" w:rsidRPr="003B4196" w:rsidRDefault="00BB7BA9" w:rsidP="00053CEF">
      <w:pPr>
        <w:pStyle w:val="AS-Pa"/>
      </w:pPr>
    </w:p>
    <w:p w14:paraId="62CFE955" w14:textId="77777777" w:rsidR="00BB7BA9" w:rsidRPr="003B4196" w:rsidRDefault="00A7471A" w:rsidP="00053CEF">
      <w:pPr>
        <w:pStyle w:val="AS-Pa"/>
      </w:pPr>
      <w:r w:rsidRPr="003B4196">
        <w:t>(iii)</w:t>
      </w:r>
      <w:r w:rsidRPr="003B4196">
        <w:tab/>
        <w:t>accession.</w:t>
      </w:r>
    </w:p>
    <w:p w14:paraId="5D375EB5" w14:textId="77777777" w:rsidR="00BB7BA9" w:rsidRPr="003B4196" w:rsidRDefault="00BB7BA9" w:rsidP="00053CEF">
      <w:pPr>
        <w:pStyle w:val="AS-Pa"/>
      </w:pPr>
    </w:p>
    <w:p w14:paraId="3039371F" w14:textId="77777777" w:rsidR="00BB7BA9" w:rsidRPr="003B4196" w:rsidRDefault="00A7471A" w:rsidP="00053CEF">
      <w:pPr>
        <w:pStyle w:val="AS-P1"/>
      </w:pPr>
      <w:r w:rsidRPr="003B4196">
        <w:t>(b)</w:t>
      </w:r>
      <w:r w:rsidRPr="003B4196">
        <w:tab/>
        <w:t>Ratification, acceptance, approval or accession shall be effected by the deposit of an instrument to that effect with the Secretary-General of the Organization.</w:t>
      </w:r>
    </w:p>
    <w:p w14:paraId="1E047349" w14:textId="77777777" w:rsidR="00BB7BA9" w:rsidRPr="003B4196" w:rsidRDefault="00BB7BA9" w:rsidP="00053CEF">
      <w:pPr>
        <w:pStyle w:val="AS-P1"/>
      </w:pPr>
    </w:p>
    <w:p w14:paraId="2BC774E3" w14:textId="77777777" w:rsidR="00BB7BA9" w:rsidRPr="003B4196" w:rsidRDefault="00A7471A" w:rsidP="00053CEF">
      <w:pPr>
        <w:pStyle w:val="AS-P1"/>
      </w:pPr>
      <w:r w:rsidRPr="003B4196">
        <w:t>(c)</w:t>
      </w:r>
      <w:r w:rsidRPr="003B4196">
        <w:tab/>
        <w:t>The Secretary-General of the Organization shal</w:t>
      </w:r>
      <w:r w:rsidR="00053CEF" w:rsidRPr="003B4196">
        <w:t>l</w:t>
      </w:r>
      <w:r w:rsidRPr="003B4196">
        <w:t xml:space="preserve"> inform the Governments of all States which have signed the present Convention or acceded to it of any signature or of the deposit of any instrument of ratification, acceptance, approval or accession and the date of its deposit.</w:t>
      </w:r>
    </w:p>
    <w:p w14:paraId="1DDBF93D" w14:textId="77777777" w:rsidR="00BB7BA9" w:rsidRPr="003B4196" w:rsidRDefault="00BB7BA9" w:rsidP="00053CEF">
      <w:pPr>
        <w:pStyle w:val="AS-P1"/>
      </w:pPr>
    </w:p>
    <w:p w14:paraId="1AF56BA9" w14:textId="77777777" w:rsidR="00BB7BA9" w:rsidRPr="003B4196" w:rsidRDefault="00A7471A" w:rsidP="00053CEF">
      <w:pPr>
        <w:pStyle w:val="AS-P0"/>
        <w:jc w:val="center"/>
      </w:pPr>
      <w:r w:rsidRPr="003B4196">
        <w:t>ARTICLE X</w:t>
      </w:r>
    </w:p>
    <w:p w14:paraId="542FE558" w14:textId="77777777" w:rsidR="00BB7BA9" w:rsidRPr="003B4196" w:rsidRDefault="00BB7BA9" w:rsidP="00053CEF">
      <w:pPr>
        <w:pStyle w:val="AS-P0"/>
        <w:jc w:val="center"/>
      </w:pPr>
    </w:p>
    <w:p w14:paraId="4C7E4E97" w14:textId="77777777" w:rsidR="00BB7BA9" w:rsidRPr="003B4196" w:rsidRDefault="00A7471A" w:rsidP="00053CEF">
      <w:pPr>
        <w:pStyle w:val="AS-P0"/>
        <w:jc w:val="center"/>
      </w:pPr>
      <w:r w:rsidRPr="003B4196">
        <w:rPr>
          <w:i/>
        </w:rPr>
        <w:t>Entry into force</w:t>
      </w:r>
    </w:p>
    <w:p w14:paraId="2499C6BB" w14:textId="77777777" w:rsidR="00BB7BA9" w:rsidRPr="003B4196" w:rsidRDefault="00BB7BA9" w:rsidP="00053CEF">
      <w:pPr>
        <w:pStyle w:val="AS-P0"/>
        <w:jc w:val="center"/>
      </w:pPr>
    </w:p>
    <w:p w14:paraId="3A69BF89" w14:textId="0EA5178E" w:rsidR="00BB7BA9" w:rsidRPr="003B4196" w:rsidRDefault="00A7471A" w:rsidP="00053CEF">
      <w:pPr>
        <w:pStyle w:val="AS-P1"/>
      </w:pPr>
      <w:r w:rsidRPr="003B4196">
        <w:t>(a)</w:t>
      </w:r>
      <w:r w:rsidRPr="003B4196">
        <w:tab/>
        <w:t xml:space="preserve">The present Convention shall enter into </w:t>
      </w:r>
      <w:r w:rsidR="00053CEF" w:rsidRPr="003B4196">
        <w:t>force 12 months af</w:t>
      </w:r>
      <w:r w:rsidRPr="003B4196">
        <w:t>ter the date on which not less than 25 States, the combined merchant fleets of which constitute not less than 50 per cent of the gross tonnage of the world</w:t>
      </w:r>
      <w:r w:rsidR="009F5B52">
        <w:t>’</w:t>
      </w:r>
      <w:r w:rsidRPr="003B4196">
        <w:t>s merchant shipping, have become parties to it in accordance with Article IX.</w:t>
      </w:r>
    </w:p>
    <w:p w14:paraId="05E5CF2D" w14:textId="77777777" w:rsidR="00BB7BA9" w:rsidRPr="003B4196" w:rsidRDefault="00BB7BA9" w:rsidP="00053CEF">
      <w:pPr>
        <w:pStyle w:val="AS-P1"/>
      </w:pPr>
    </w:p>
    <w:p w14:paraId="5C49B41B" w14:textId="77777777" w:rsidR="00BB7BA9" w:rsidRPr="003B4196" w:rsidRDefault="00A7471A" w:rsidP="00053CEF">
      <w:pPr>
        <w:pStyle w:val="AS-P1"/>
      </w:pPr>
      <w:r w:rsidRPr="003B4196">
        <w:t>(b)</w:t>
      </w:r>
      <w:r w:rsidRPr="003B4196">
        <w:tab/>
        <w:t>Any instrument of ratification, acceptance,</w:t>
      </w:r>
      <w:r w:rsidR="00053CEF" w:rsidRPr="003B4196">
        <w:t xml:space="preserve"> </w:t>
      </w:r>
      <w:r w:rsidRPr="003B4196">
        <w:t>approval or accession deposited after the date on which the present Convention enters into force shall take effect three months after the date of deposit.</w:t>
      </w:r>
    </w:p>
    <w:p w14:paraId="128F69F2" w14:textId="77777777" w:rsidR="00BB7BA9" w:rsidRPr="003B4196" w:rsidRDefault="00BB7BA9" w:rsidP="00053CEF">
      <w:pPr>
        <w:pStyle w:val="AS-P1"/>
      </w:pPr>
    </w:p>
    <w:p w14:paraId="22E01F3D" w14:textId="77777777" w:rsidR="00BB7BA9" w:rsidRPr="003B4196" w:rsidRDefault="00A7471A" w:rsidP="00053CEF">
      <w:pPr>
        <w:pStyle w:val="AS-P1"/>
      </w:pPr>
      <w:r w:rsidRPr="003B4196">
        <w:t>(c)</w:t>
      </w:r>
      <w:r w:rsidRPr="003B4196">
        <w:tab/>
        <w:t>After the date on which an amendment to the present Convention is deemed to have been accepted under Article VIII, any instrument of ratification</w:t>
      </w:r>
      <w:r w:rsidR="00CD68BB" w:rsidRPr="003B4196">
        <w:t>,</w:t>
      </w:r>
      <w:r w:rsidRPr="003B4196">
        <w:t xml:space="preserve"> acceptance, approval or accession deposited shall apply to the Convention as amended.</w:t>
      </w:r>
    </w:p>
    <w:p w14:paraId="0B1B3517" w14:textId="77777777" w:rsidR="00BB7BA9" w:rsidRPr="003B4196" w:rsidRDefault="00BB7BA9" w:rsidP="00053CEF">
      <w:pPr>
        <w:pStyle w:val="AS-P1"/>
      </w:pPr>
    </w:p>
    <w:p w14:paraId="2DD0633C" w14:textId="77777777" w:rsidR="00BB7BA9" w:rsidRPr="003B4196" w:rsidRDefault="00A7471A" w:rsidP="007E4E1E">
      <w:pPr>
        <w:pStyle w:val="AS-P0"/>
        <w:jc w:val="center"/>
      </w:pPr>
      <w:r w:rsidRPr="003B4196">
        <w:t>ARTICLE XI</w:t>
      </w:r>
    </w:p>
    <w:p w14:paraId="2E7BD143" w14:textId="77777777" w:rsidR="00BB7BA9" w:rsidRPr="003B4196" w:rsidRDefault="00BB7BA9" w:rsidP="007E4E1E">
      <w:pPr>
        <w:pStyle w:val="AS-P0"/>
        <w:jc w:val="center"/>
      </w:pPr>
    </w:p>
    <w:p w14:paraId="5F17B05C" w14:textId="77777777" w:rsidR="00BB7BA9" w:rsidRPr="003B4196" w:rsidRDefault="00A7471A" w:rsidP="007E4E1E">
      <w:pPr>
        <w:pStyle w:val="AS-P0"/>
        <w:jc w:val="center"/>
      </w:pPr>
      <w:r w:rsidRPr="003B4196">
        <w:rPr>
          <w:i/>
        </w:rPr>
        <w:t>Denun</w:t>
      </w:r>
      <w:r w:rsidR="007E4E1E" w:rsidRPr="003B4196">
        <w:rPr>
          <w:i/>
        </w:rPr>
        <w:t>ci</w:t>
      </w:r>
      <w:r w:rsidRPr="003B4196">
        <w:rPr>
          <w:i/>
        </w:rPr>
        <w:t>at</w:t>
      </w:r>
      <w:r w:rsidR="007E4E1E" w:rsidRPr="003B4196">
        <w:rPr>
          <w:i/>
        </w:rPr>
        <w:t>i</w:t>
      </w:r>
      <w:r w:rsidRPr="003B4196">
        <w:rPr>
          <w:i/>
        </w:rPr>
        <w:t>on</w:t>
      </w:r>
    </w:p>
    <w:p w14:paraId="2AD59C07" w14:textId="77777777" w:rsidR="00BB7BA9" w:rsidRPr="003B4196" w:rsidRDefault="00BB7BA9" w:rsidP="007E4E1E">
      <w:pPr>
        <w:pStyle w:val="AS-P0"/>
        <w:jc w:val="center"/>
      </w:pPr>
    </w:p>
    <w:p w14:paraId="5FCF93E1" w14:textId="77777777" w:rsidR="00BB7BA9" w:rsidRPr="003B4196" w:rsidRDefault="00A7471A" w:rsidP="007E4E1E">
      <w:pPr>
        <w:pStyle w:val="AS-P1"/>
      </w:pPr>
      <w:r w:rsidRPr="003B4196">
        <w:t>(a)</w:t>
      </w:r>
      <w:r w:rsidRPr="003B4196">
        <w:tab/>
        <w:t>The present Convention may be denounced by any Contracting Government at any time after the expiry of five years from the date on which the Convention enters into force for that Government.</w:t>
      </w:r>
    </w:p>
    <w:p w14:paraId="396908B0" w14:textId="77777777" w:rsidR="00BB7BA9" w:rsidRPr="003B4196" w:rsidRDefault="00BB7BA9" w:rsidP="007E4E1E">
      <w:pPr>
        <w:pStyle w:val="AS-P1"/>
      </w:pPr>
    </w:p>
    <w:p w14:paraId="0D7F1BA3" w14:textId="77777777" w:rsidR="00BB7BA9" w:rsidRPr="003B4196" w:rsidRDefault="00A7471A" w:rsidP="007E4E1E">
      <w:pPr>
        <w:pStyle w:val="AS-P1"/>
      </w:pPr>
      <w:r w:rsidRPr="003B4196">
        <w:t>(b)</w:t>
      </w:r>
      <w:r w:rsidRPr="003B4196">
        <w:tab/>
        <w:t xml:space="preserve">Denunciation shall be effected by the deposit of an instrument of denunciation with </w:t>
      </w:r>
      <w:r w:rsidRPr="001468D2">
        <w:rPr>
          <w:spacing w:val="-2"/>
        </w:rPr>
        <w:t>the Secretary-General of the Organization who shall notify all the other Contracting Governments</w:t>
      </w:r>
      <w:r w:rsidRPr="003B4196">
        <w:t xml:space="preserve"> of any instrument of denunciation received and of the date of its receipt as well as the date on which such denunciation takes effect.</w:t>
      </w:r>
    </w:p>
    <w:p w14:paraId="6053EB91" w14:textId="77777777" w:rsidR="00BB7BA9" w:rsidRPr="003B4196" w:rsidRDefault="00BB7BA9" w:rsidP="007E4E1E">
      <w:pPr>
        <w:pStyle w:val="AS-P1"/>
      </w:pPr>
    </w:p>
    <w:p w14:paraId="0E811217" w14:textId="77777777" w:rsidR="00BB7BA9" w:rsidRPr="003B4196" w:rsidRDefault="00A7471A" w:rsidP="007E4E1E">
      <w:pPr>
        <w:pStyle w:val="AS-P1"/>
      </w:pPr>
      <w:r w:rsidRPr="003B4196">
        <w:t>(c)</w:t>
      </w:r>
      <w:r w:rsidRPr="003B4196">
        <w:tab/>
        <w:t>A denunciation shall take effect one year, or such longer period as may be specified in the instrument of denunciation</w:t>
      </w:r>
      <w:r w:rsidR="00CD68BB" w:rsidRPr="003B4196">
        <w:t>,</w:t>
      </w:r>
      <w:r w:rsidRPr="003B4196">
        <w:t xml:space="preserve"> after its receipt by the Secretary</w:t>
      </w:r>
      <w:r w:rsidR="007E4E1E" w:rsidRPr="003B4196">
        <w:t>-</w:t>
      </w:r>
      <w:r w:rsidRPr="003B4196">
        <w:t>General of the Organization.</w:t>
      </w:r>
    </w:p>
    <w:p w14:paraId="089FABDD" w14:textId="77777777" w:rsidR="00BB7BA9" w:rsidRPr="003B4196" w:rsidRDefault="00BB7BA9" w:rsidP="007E4E1E">
      <w:pPr>
        <w:pStyle w:val="AS-P1"/>
      </w:pPr>
    </w:p>
    <w:p w14:paraId="7090F6E7" w14:textId="77777777" w:rsidR="00BB7BA9" w:rsidRPr="003B4196" w:rsidRDefault="00A7471A" w:rsidP="007E4E1E">
      <w:pPr>
        <w:pStyle w:val="AS-P0"/>
        <w:jc w:val="center"/>
      </w:pPr>
      <w:r w:rsidRPr="003B4196">
        <w:t>ARTICLE XII</w:t>
      </w:r>
    </w:p>
    <w:p w14:paraId="045CEFE9" w14:textId="77777777" w:rsidR="00BB7BA9" w:rsidRPr="003B4196" w:rsidRDefault="00BB7BA9" w:rsidP="007E4E1E">
      <w:pPr>
        <w:pStyle w:val="AS-P0"/>
        <w:jc w:val="center"/>
      </w:pPr>
    </w:p>
    <w:p w14:paraId="7C6C7803" w14:textId="77777777" w:rsidR="00BB7BA9" w:rsidRPr="003B4196" w:rsidRDefault="00A7471A" w:rsidP="007E4E1E">
      <w:pPr>
        <w:pStyle w:val="AS-P0"/>
        <w:jc w:val="center"/>
      </w:pPr>
      <w:r w:rsidRPr="003B4196">
        <w:rPr>
          <w:i/>
        </w:rPr>
        <w:t>Deposit and registration</w:t>
      </w:r>
    </w:p>
    <w:p w14:paraId="6844F809" w14:textId="77777777" w:rsidR="00BB7BA9" w:rsidRPr="003B4196" w:rsidRDefault="00BB7BA9" w:rsidP="007E4E1E">
      <w:pPr>
        <w:pStyle w:val="AS-P0"/>
        <w:jc w:val="center"/>
      </w:pPr>
    </w:p>
    <w:p w14:paraId="38EC4F4E" w14:textId="77777777" w:rsidR="00BB7BA9" w:rsidRPr="003B4196" w:rsidRDefault="00A7471A" w:rsidP="007E4E1E">
      <w:pPr>
        <w:pStyle w:val="AS-P1"/>
      </w:pPr>
      <w:r w:rsidRPr="003B4196">
        <w:t>(a)</w:t>
      </w:r>
      <w:r w:rsidRPr="003B4196">
        <w:tab/>
        <w:t>The present Convention shall be deposited with the Secretary-General of the Organization who shall transmit certified true copies thereof to the Governments of all States which have signed the present Convention or acceded to it.</w:t>
      </w:r>
    </w:p>
    <w:p w14:paraId="5CAB3B9A" w14:textId="77777777" w:rsidR="00FD0DB8" w:rsidRPr="003B4196" w:rsidRDefault="00FD0DB8" w:rsidP="007E4E1E">
      <w:pPr>
        <w:pStyle w:val="AS-P1"/>
      </w:pPr>
    </w:p>
    <w:p w14:paraId="301A5BBD" w14:textId="21847FDA" w:rsidR="00FD0DB8" w:rsidRPr="003B4196" w:rsidRDefault="00FD0DB8" w:rsidP="00FD0DB8">
      <w:pPr>
        <w:pStyle w:val="AS-P-Amend"/>
      </w:pPr>
      <w:r w:rsidRPr="003B4196">
        <w:t>[</w:t>
      </w:r>
      <w:r w:rsidR="00C537E8" w:rsidRPr="003B4196">
        <w:t xml:space="preserve">The online copy of the </w:t>
      </w:r>
      <w:r w:rsidRPr="003B4196">
        <w:t xml:space="preserve">Convention </w:t>
      </w:r>
      <w:r w:rsidR="00C537E8" w:rsidRPr="003B4196">
        <w:t xml:space="preserve">consulted states </w:t>
      </w:r>
      <w:r w:rsidR="009F5B52">
        <w:rPr>
          <w:b w:val="0"/>
        </w:rPr>
        <w:t>“</w:t>
      </w:r>
      <w:r w:rsidR="00C537E8" w:rsidRPr="003B4196">
        <w:rPr>
          <w:b w:val="0"/>
        </w:rPr>
        <w:t>…transmit certified true copies thereof</w:t>
      </w:r>
      <w:r w:rsidR="00C537E8" w:rsidRPr="003B4196">
        <w:rPr>
          <w:b w:val="0"/>
        </w:rPr>
        <w:br/>
        <w:t xml:space="preserve"> to the Governments of all States which have signed the present </w:t>
      </w:r>
      <w:r w:rsidRPr="003B4196">
        <w:rPr>
          <w:b w:val="0"/>
        </w:rPr>
        <w:t>convention to it</w:t>
      </w:r>
      <w:r w:rsidR="009F5B52">
        <w:rPr>
          <w:b w:val="0"/>
        </w:rPr>
        <w:t>”</w:t>
      </w:r>
      <w:r w:rsidRPr="003B4196">
        <w:rPr>
          <w:b w:val="0"/>
        </w:rPr>
        <w:t>.</w:t>
      </w:r>
      <w:r w:rsidRPr="003B4196">
        <w:t xml:space="preserve"> </w:t>
      </w:r>
      <w:r w:rsidR="00C537E8" w:rsidRPr="003B4196">
        <w:br/>
      </w:r>
      <w:r w:rsidRPr="003B4196">
        <w:t xml:space="preserve">The </w:t>
      </w:r>
      <w:r w:rsidRPr="003B4196">
        <w:rPr>
          <w:i/>
        </w:rPr>
        <w:t>Government Gazette</w:t>
      </w:r>
      <w:r w:rsidRPr="003B4196">
        <w:t xml:space="preserve"> inserts </w:t>
      </w:r>
      <w:r w:rsidR="009F5B52">
        <w:rPr>
          <w:b w:val="0"/>
        </w:rPr>
        <w:t>“</w:t>
      </w:r>
      <w:r w:rsidRPr="003B4196">
        <w:rPr>
          <w:b w:val="0"/>
        </w:rPr>
        <w:t>or acceded</w:t>
      </w:r>
      <w:r w:rsidR="009F5B52">
        <w:rPr>
          <w:b w:val="0"/>
        </w:rPr>
        <w:t>”</w:t>
      </w:r>
      <w:r w:rsidRPr="003B4196">
        <w:t>, as reproduced above.</w:t>
      </w:r>
      <w:r w:rsidR="00C537E8" w:rsidRPr="003B4196">
        <w:t xml:space="preserve"> </w:t>
      </w:r>
      <w:r w:rsidR="00C537E8" w:rsidRPr="003B4196">
        <w:br/>
      </w:r>
      <w:r w:rsidR="005E1179" w:rsidRPr="003B4196">
        <w:t>Other secondary sources reproduce this paragraph as it appears in t</w:t>
      </w:r>
      <w:r w:rsidR="00C537E8" w:rsidRPr="003B4196">
        <w:t xml:space="preserve">he </w:t>
      </w:r>
      <w:r w:rsidR="00C537E8" w:rsidRPr="003B4196">
        <w:rPr>
          <w:i/>
        </w:rPr>
        <w:t>Gazette</w:t>
      </w:r>
      <w:r w:rsidR="00C537E8" w:rsidRPr="003B4196">
        <w:t>.</w:t>
      </w:r>
      <w:r w:rsidRPr="003B4196">
        <w:t>]</w:t>
      </w:r>
    </w:p>
    <w:p w14:paraId="7E3E1E80" w14:textId="77777777" w:rsidR="00BB7BA9" w:rsidRPr="003B4196" w:rsidRDefault="00BB7BA9" w:rsidP="007E4E1E">
      <w:pPr>
        <w:pStyle w:val="AS-P1"/>
      </w:pPr>
    </w:p>
    <w:p w14:paraId="30250139" w14:textId="77777777" w:rsidR="00BB7BA9" w:rsidRPr="003B4196" w:rsidRDefault="00A7471A" w:rsidP="007E4E1E">
      <w:pPr>
        <w:pStyle w:val="AS-P1"/>
      </w:pPr>
      <w:r w:rsidRPr="003B4196">
        <w:t>(b)</w:t>
      </w:r>
      <w:r w:rsidRPr="003B4196">
        <w:tab/>
        <w:t>As soon as the present Convention enters into force, the text shall be transmitted by the Secretary</w:t>
      </w:r>
      <w:r w:rsidR="007E4E1E" w:rsidRPr="003B4196">
        <w:t>-</w:t>
      </w:r>
      <w:r w:rsidRPr="003B4196">
        <w:t>General of the Organization to the Secretary-General of the United Nations for registration and publication, in accordance with Article 102 of the Charter of the United Nations.</w:t>
      </w:r>
    </w:p>
    <w:p w14:paraId="16ACB0C4" w14:textId="77777777" w:rsidR="00BB7BA9" w:rsidRPr="003B4196" w:rsidRDefault="00BB7BA9" w:rsidP="007E4E1E">
      <w:pPr>
        <w:pStyle w:val="AS-P1"/>
      </w:pPr>
    </w:p>
    <w:p w14:paraId="7A06067F" w14:textId="77777777" w:rsidR="00BB7BA9" w:rsidRPr="003B4196" w:rsidRDefault="00A7471A" w:rsidP="007E4E1E">
      <w:pPr>
        <w:pStyle w:val="AS-P0"/>
        <w:jc w:val="center"/>
      </w:pPr>
      <w:r w:rsidRPr="003B4196">
        <w:t>ARTICLE XIII</w:t>
      </w:r>
    </w:p>
    <w:p w14:paraId="54343849" w14:textId="77777777" w:rsidR="00BB7BA9" w:rsidRPr="003B4196" w:rsidRDefault="00BB7BA9" w:rsidP="007E4E1E">
      <w:pPr>
        <w:pStyle w:val="AS-P0"/>
        <w:jc w:val="center"/>
      </w:pPr>
    </w:p>
    <w:p w14:paraId="726035FD" w14:textId="77777777" w:rsidR="00BB7BA9" w:rsidRPr="003B4196" w:rsidRDefault="00A7471A" w:rsidP="007E4E1E">
      <w:pPr>
        <w:pStyle w:val="AS-P0"/>
        <w:jc w:val="center"/>
      </w:pPr>
      <w:r w:rsidRPr="003B4196">
        <w:rPr>
          <w:i/>
        </w:rPr>
        <w:t>Languages</w:t>
      </w:r>
    </w:p>
    <w:p w14:paraId="70041335" w14:textId="77777777" w:rsidR="00BB7BA9" w:rsidRPr="003B4196" w:rsidRDefault="00BB7BA9" w:rsidP="007E4E1E">
      <w:pPr>
        <w:pStyle w:val="AS-P0"/>
        <w:jc w:val="center"/>
      </w:pPr>
    </w:p>
    <w:p w14:paraId="6761D276" w14:textId="77777777" w:rsidR="00BB7BA9" w:rsidRPr="003B4196" w:rsidRDefault="00A7471A" w:rsidP="007E4E1E">
      <w:pPr>
        <w:pStyle w:val="AS-P1"/>
      </w:pPr>
      <w:r w:rsidRPr="003B4196">
        <w:t>The present Convention is established in a single copy in the Chinese, English, French, Russian and Spanish languages, each text being equally authentic. Official translations in the Arabic, German and Italian languages shall be prepared and deposited with the signed original.</w:t>
      </w:r>
    </w:p>
    <w:p w14:paraId="2ED3DC99" w14:textId="77777777" w:rsidR="00BB7BA9" w:rsidRPr="003B4196" w:rsidRDefault="00BB7BA9" w:rsidP="007E4E1E">
      <w:pPr>
        <w:pStyle w:val="AS-P1"/>
      </w:pPr>
    </w:p>
    <w:p w14:paraId="10C2AA5C" w14:textId="77777777" w:rsidR="00BB7BA9" w:rsidRPr="003B4196" w:rsidRDefault="00A7471A" w:rsidP="007E4E1E">
      <w:pPr>
        <w:pStyle w:val="AS-P1"/>
      </w:pPr>
      <w:r w:rsidRPr="003B4196">
        <w:t>In witness whereof the undersigned, being duly authorized by their respective Governments for that purpose, have signed the present Convention.</w:t>
      </w:r>
    </w:p>
    <w:p w14:paraId="170E378F" w14:textId="77777777" w:rsidR="00BB7BA9" w:rsidRPr="003B4196" w:rsidRDefault="00BB7BA9" w:rsidP="007E4E1E">
      <w:pPr>
        <w:pStyle w:val="AS-P1"/>
      </w:pPr>
    </w:p>
    <w:p w14:paraId="17761BE7" w14:textId="77777777" w:rsidR="00BB7BA9" w:rsidRPr="003B4196" w:rsidRDefault="00A7471A" w:rsidP="007E4E1E">
      <w:pPr>
        <w:pStyle w:val="AS-P1"/>
      </w:pPr>
      <w:r w:rsidRPr="003B4196">
        <w:t>Done at London this First day of November One thousand Nine hundred and Seventy-four.</w:t>
      </w:r>
    </w:p>
    <w:p w14:paraId="2919342D" w14:textId="77777777" w:rsidR="00BB7BA9" w:rsidRPr="003B4196" w:rsidRDefault="00BB7BA9" w:rsidP="007E4E1E">
      <w:pPr>
        <w:pStyle w:val="AS-P1"/>
      </w:pPr>
    </w:p>
    <w:p w14:paraId="46F37239" w14:textId="77777777" w:rsidR="00C3565B" w:rsidRPr="003B4196" w:rsidRDefault="00A7471A" w:rsidP="00E26F67">
      <w:pPr>
        <w:pStyle w:val="AS-P1"/>
      </w:pPr>
      <w:r w:rsidRPr="003B4196">
        <w:t>N.B.</w:t>
      </w:r>
      <w:r w:rsidR="007E4E1E" w:rsidRPr="003B4196">
        <w:t>—</w:t>
      </w:r>
      <w:r w:rsidRPr="003B4196">
        <w:t>Names of signatories not printed.</w:t>
      </w:r>
    </w:p>
    <w:p w14:paraId="0471C050" w14:textId="77777777" w:rsidR="00E26F67" w:rsidRPr="003B4196" w:rsidRDefault="00E26F67" w:rsidP="00E26F67">
      <w:pPr>
        <w:pStyle w:val="AS-P1"/>
      </w:pPr>
    </w:p>
    <w:p w14:paraId="1AEB7B1B" w14:textId="77777777" w:rsidR="00E26F67" w:rsidRPr="003B4196" w:rsidRDefault="00E26F67" w:rsidP="00D12D52">
      <w:pPr>
        <w:pStyle w:val="AS-P0"/>
        <w:jc w:val="center"/>
      </w:pPr>
    </w:p>
    <w:p w14:paraId="56DE7D92" w14:textId="77777777" w:rsidR="00BB7BA9" w:rsidRPr="003B4196" w:rsidRDefault="00A7471A" w:rsidP="00D12D52">
      <w:pPr>
        <w:pStyle w:val="AS-P0"/>
        <w:jc w:val="center"/>
      </w:pPr>
      <w:r w:rsidRPr="003B4196">
        <w:t xml:space="preserve">ANNEX </w:t>
      </w:r>
    </w:p>
    <w:p w14:paraId="30841DCF" w14:textId="77777777" w:rsidR="00BB7BA9" w:rsidRPr="003B4196" w:rsidRDefault="00BB7BA9" w:rsidP="00D12D52">
      <w:pPr>
        <w:pStyle w:val="AS-P0"/>
        <w:jc w:val="center"/>
      </w:pPr>
    </w:p>
    <w:p w14:paraId="57786AE2" w14:textId="77777777" w:rsidR="00BB7BA9" w:rsidRPr="003B4196" w:rsidRDefault="00A7471A" w:rsidP="00D12D52">
      <w:pPr>
        <w:pStyle w:val="AS-P0"/>
        <w:jc w:val="center"/>
      </w:pPr>
      <w:r w:rsidRPr="003B4196">
        <w:t>CHAPTER 1</w:t>
      </w:r>
    </w:p>
    <w:p w14:paraId="41A95464" w14:textId="77777777" w:rsidR="00BB7BA9" w:rsidRPr="003B4196" w:rsidRDefault="00BB7BA9" w:rsidP="00D12D52">
      <w:pPr>
        <w:pStyle w:val="AS-P0"/>
        <w:jc w:val="center"/>
      </w:pPr>
    </w:p>
    <w:p w14:paraId="18175693" w14:textId="7CB0992C" w:rsidR="00FA03AB" w:rsidRPr="003B4196" w:rsidRDefault="00C3565B" w:rsidP="00E26F67">
      <w:pPr>
        <w:pStyle w:val="AS-P-Amend"/>
      </w:pPr>
      <w:r w:rsidRPr="003B4196">
        <w:t xml:space="preserve">[The Convention writes </w:t>
      </w:r>
      <w:r w:rsidR="009F5B52">
        <w:t>“</w:t>
      </w:r>
      <w:r w:rsidRPr="003B4196">
        <w:t>Chapter I</w:t>
      </w:r>
      <w:r w:rsidR="009F5B52">
        <w:t>”</w:t>
      </w:r>
      <w:r w:rsidR="00E26F67" w:rsidRPr="003B4196">
        <w:t xml:space="preserve"> (with a Roman numeral)</w:t>
      </w:r>
      <w:r w:rsidRPr="003B4196">
        <w:t xml:space="preserve">. </w:t>
      </w:r>
      <w:r w:rsidR="00E26F67" w:rsidRPr="003B4196">
        <w:br/>
      </w:r>
      <w:r w:rsidRPr="003B4196">
        <w:t xml:space="preserve">The </w:t>
      </w:r>
      <w:r w:rsidRPr="003B4196">
        <w:rPr>
          <w:i/>
        </w:rPr>
        <w:t>Government Gazette</w:t>
      </w:r>
      <w:r w:rsidRPr="003B4196">
        <w:t xml:space="preserve"> writes </w:t>
      </w:r>
      <w:r w:rsidR="009F5B52">
        <w:t>“</w:t>
      </w:r>
      <w:r w:rsidRPr="003B4196">
        <w:t>Chapter 1</w:t>
      </w:r>
      <w:r w:rsidR="009F5B52">
        <w:t>”</w:t>
      </w:r>
      <w:r w:rsidRPr="003B4196">
        <w:t>, as reproduced above.]</w:t>
      </w:r>
    </w:p>
    <w:p w14:paraId="5260FB80" w14:textId="77777777" w:rsidR="00C3565B" w:rsidRPr="003B4196" w:rsidRDefault="00C3565B" w:rsidP="00D12D52">
      <w:pPr>
        <w:pStyle w:val="AS-P0"/>
        <w:jc w:val="center"/>
      </w:pPr>
    </w:p>
    <w:p w14:paraId="6D9D3CE2" w14:textId="77777777" w:rsidR="00BB7BA9" w:rsidRPr="003B4196" w:rsidRDefault="00A7471A" w:rsidP="00D12D52">
      <w:pPr>
        <w:pStyle w:val="AS-P0"/>
        <w:jc w:val="center"/>
      </w:pPr>
      <w:r w:rsidRPr="003B4196">
        <w:t>GENERAL PROVISIONS</w:t>
      </w:r>
    </w:p>
    <w:p w14:paraId="44358CB5" w14:textId="77777777" w:rsidR="00BB7BA9" w:rsidRPr="003B4196" w:rsidRDefault="00BB7BA9" w:rsidP="00D12D52">
      <w:pPr>
        <w:pStyle w:val="AS-P0"/>
        <w:jc w:val="center"/>
      </w:pPr>
    </w:p>
    <w:p w14:paraId="5563D717" w14:textId="77777777" w:rsidR="00BB7BA9" w:rsidRPr="003B4196" w:rsidRDefault="00A7471A" w:rsidP="00D12D52">
      <w:pPr>
        <w:pStyle w:val="AS-P0"/>
        <w:jc w:val="center"/>
      </w:pPr>
      <w:r w:rsidRPr="003B4196">
        <w:t>PART A</w:t>
      </w:r>
      <w:r w:rsidR="00D12D52" w:rsidRPr="003B4196">
        <w:t>—</w:t>
      </w:r>
      <w:r w:rsidRPr="003B4196">
        <w:t>APPLICATION,</w:t>
      </w:r>
      <w:r w:rsidR="00D12D52" w:rsidRPr="003B4196">
        <w:t xml:space="preserve"> </w:t>
      </w:r>
      <w:r w:rsidRPr="003B4196">
        <w:t>DEFINITIONS,</w:t>
      </w:r>
      <w:r w:rsidR="00D12D52" w:rsidRPr="003B4196">
        <w:t xml:space="preserve"> </w:t>
      </w:r>
      <w:r w:rsidRPr="003B4196">
        <w:t>ETC.</w:t>
      </w:r>
    </w:p>
    <w:p w14:paraId="723F774D" w14:textId="77777777" w:rsidR="00BB7BA9" w:rsidRPr="003B4196" w:rsidRDefault="00BB7BA9" w:rsidP="00D12D52">
      <w:pPr>
        <w:pStyle w:val="AS-P0"/>
        <w:jc w:val="center"/>
      </w:pPr>
    </w:p>
    <w:p w14:paraId="07D0BF09" w14:textId="77777777" w:rsidR="00BB7BA9" w:rsidRPr="003B4196" w:rsidRDefault="00A7471A" w:rsidP="00D12D52">
      <w:pPr>
        <w:pStyle w:val="AS-P0"/>
        <w:jc w:val="center"/>
      </w:pPr>
      <w:r w:rsidRPr="003B4196">
        <w:t>REGULATION 1</w:t>
      </w:r>
    </w:p>
    <w:p w14:paraId="6E3D6BB2" w14:textId="77777777" w:rsidR="00BB7BA9" w:rsidRPr="003B4196" w:rsidRDefault="00BB7BA9" w:rsidP="00D12D52">
      <w:pPr>
        <w:pStyle w:val="AS-P0"/>
        <w:jc w:val="center"/>
      </w:pPr>
    </w:p>
    <w:p w14:paraId="45598B0B" w14:textId="77777777" w:rsidR="00BB7BA9" w:rsidRPr="003B4196" w:rsidRDefault="00A7471A" w:rsidP="00D12D52">
      <w:pPr>
        <w:pStyle w:val="AS-P0"/>
        <w:jc w:val="center"/>
      </w:pPr>
      <w:r w:rsidRPr="003B4196">
        <w:rPr>
          <w:i/>
        </w:rPr>
        <w:t>Application</w:t>
      </w:r>
    </w:p>
    <w:p w14:paraId="1737F6BF" w14:textId="77777777" w:rsidR="00BB7BA9" w:rsidRPr="003B4196" w:rsidRDefault="00BB7BA9" w:rsidP="00D12D52">
      <w:pPr>
        <w:pStyle w:val="AS-P0"/>
        <w:jc w:val="center"/>
      </w:pPr>
    </w:p>
    <w:p w14:paraId="5901B761" w14:textId="77777777" w:rsidR="00BB7BA9" w:rsidRPr="003B4196" w:rsidRDefault="00A7471A" w:rsidP="00AE25B0">
      <w:pPr>
        <w:pStyle w:val="AS-P1"/>
      </w:pPr>
      <w:r w:rsidRPr="003B4196">
        <w:t>(a)</w:t>
      </w:r>
      <w:r w:rsidRPr="003B4196">
        <w:tab/>
        <w:t>Unless expressly provided otherwise, the present Regulations apply only to ships engaged on international voyages.</w:t>
      </w:r>
    </w:p>
    <w:p w14:paraId="31E4F4B5" w14:textId="77777777" w:rsidR="00BB7BA9" w:rsidRPr="003B4196" w:rsidRDefault="00BB7BA9" w:rsidP="0016486B">
      <w:pPr>
        <w:pStyle w:val="AS-Pa"/>
      </w:pPr>
    </w:p>
    <w:p w14:paraId="378C8FE2" w14:textId="77777777" w:rsidR="00BB7BA9" w:rsidRPr="003B4196" w:rsidRDefault="00A7471A" w:rsidP="00AE25B0">
      <w:pPr>
        <w:pStyle w:val="AS-P1"/>
      </w:pPr>
      <w:r w:rsidRPr="003B4196">
        <w:t>(b)</w:t>
      </w:r>
      <w:r w:rsidRPr="003B4196">
        <w:tab/>
        <w:t>The classes of ships to which each Chapter applies are more precisely defined, and the extent of the application is shown, in each Chapter.</w:t>
      </w:r>
    </w:p>
    <w:p w14:paraId="2678998F" w14:textId="77777777" w:rsidR="00BB7BA9" w:rsidRPr="003B4196" w:rsidRDefault="00BB7BA9" w:rsidP="00D12D52">
      <w:pPr>
        <w:pStyle w:val="AS-Pa"/>
      </w:pPr>
    </w:p>
    <w:p w14:paraId="7BA7CF39" w14:textId="77777777" w:rsidR="00BB7BA9" w:rsidRPr="003B4196" w:rsidRDefault="00A7471A" w:rsidP="00D12D52">
      <w:pPr>
        <w:pStyle w:val="AS-P0"/>
        <w:jc w:val="center"/>
      </w:pPr>
      <w:r w:rsidRPr="003B4196">
        <w:t>REGULATION 2</w:t>
      </w:r>
    </w:p>
    <w:p w14:paraId="6FC5BA76" w14:textId="77777777" w:rsidR="00BB7BA9" w:rsidRPr="003B4196" w:rsidRDefault="00BB7BA9" w:rsidP="00D12D52">
      <w:pPr>
        <w:pStyle w:val="AS-P0"/>
        <w:jc w:val="center"/>
      </w:pPr>
    </w:p>
    <w:p w14:paraId="0F8F2B58" w14:textId="77777777" w:rsidR="00BB7BA9" w:rsidRPr="003B4196" w:rsidRDefault="00A7471A" w:rsidP="00D12D52">
      <w:pPr>
        <w:pStyle w:val="AS-P0"/>
        <w:jc w:val="center"/>
      </w:pPr>
      <w:r w:rsidRPr="003B4196">
        <w:rPr>
          <w:i/>
        </w:rPr>
        <w:t>Definitions</w:t>
      </w:r>
    </w:p>
    <w:p w14:paraId="027E86CB" w14:textId="77777777" w:rsidR="00BB7BA9" w:rsidRPr="003B4196" w:rsidRDefault="00BB7BA9" w:rsidP="00D12D52">
      <w:pPr>
        <w:pStyle w:val="AS-P0"/>
        <w:jc w:val="center"/>
      </w:pPr>
    </w:p>
    <w:p w14:paraId="4B05D996" w14:textId="77777777" w:rsidR="00BB7BA9" w:rsidRPr="003B4196" w:rsidRDefault="00A7471A" w:rsidP="0016486B">
      <w:pPr>
        <w:pStyle w:val="AS-P1"/>
      </w:pPr>
      <w:r w:rsidRPr="003B4196">
        <w:t>For the purpose of the present Regulations, unless expressly provided otherwise:</w:t>
      </w:r>
    </w:p>
    <w:p w14:paraId="3A79200B" w14:textId="77777777" w:rsidR="00BB7BA9" w:rsidRPr="003B4196" w:rsidRDefault="00BB7BA9" w:rsidP="0016486B">
      <w:pPr>
        <w:pStyle w:val="AS-P1"/>
      </w:pPr>
    </w:p>
    <w:p w14:paraId="53CF1A97" w14:textId="625A7BE1" w:rsidR="00BB7BA9" w:rsidRPr="003B4196" w:rsidRDefault="00A7471A" w:rsidP="0016486B">
      <w:pPr>
        <w:pStyle w:val="AS-P1"/>
      </w:pPr>
      <w:r w:rsidRPr="003B4196">
        <w:t>(a)</w:t>
      </w:r>
      <w:r w:rsidRPr="003B4196">
        <w:tab/>
      </w:r>
      <w:r w:rsidR="009F5B52">
        <w:t>“</w:t>
      </w:r>
      <w:r w:rsidRPr="003B4196">
        <w:t>Regulations</w:t>
      </w:r>
      <w:r w:rsidR="009F5B52">
        <w:t>”</w:t>
      </w:r>
      <w:r w:rsidRPr="003B4196">
        <w:t xml:space="preserve"> means the Regulations contained in the Annex to the present Convention.</w:t>
      </w:r>
    </w:p>
    <w:p w14:paraId="4B3BEF77" w14:textId="77777777" w:rsidR="00BB7BA9" w:rsidRPr="003B4196" w:rsidRDefault="00BB7BA9" w:rsidP="0016486B">
      <w:pPr>
        <w:pStyle w:val="AS-P1"/>
      </w:pPr>
    </w:p>
    <w:p w14:paraId="555E958D" w14:textId="6625FFC8" w:rsidR="00BB7BA9" w:rsidRPr="003B4196" w:rsidRDefault="00A7471A" w:rsidP="0016486B">
      <w:pPr>
        <w:pStyle w:val="AS-P1"/>
      </w:pPr>
      <w:r w:rsidRPr="003B4196">
        <w:t>(b)</w:t>
      </w:r>
      <w:r w:rsidRPr="003B4196">
        <w:tab/>
      </w:r>
      <w:r w:rsidR="009F5B52">
        <w:t>“</w:t>
      </w:r>
      <w:r w:rsidRPr="003B4196">
        <w:t>Administration</w:t>
      </w:r>
      <w:r w:rsidR="009F5B52">
        <w:t>”</w:t>
      </w:r>
      <w:r w:rsidRPr="003B4196">
        <w:t xml:space="preserve"> means the Government of the State whose flag the ship is entitled to fly.</w:t>
      </w:r>
    </w:p>
    <w:p w14:paraId="289C1C97" w14:textId="77777777" w:rsidR="00BB7BA9" w:rsidRPr="003B4196" w:rsidRDefault="00BB7BA9" w:rsidP="0016486B">
      <w:pPr>
        <w:pStyle w:val="AS-P1"/>
      </w:pPr>
    </w:p>
    <w:p w14:paraId="08018295" w14:textId="5115A6C9" w:rsidR="00BB7BA9" w:rsidRPr="003B4196" w:rsidRDefault="00A7471A" w:rsidP="0016486B">
      <w:pPr>
        <w:pStyle w:val="AS-P1"/>
      </w:pPr>
      <w:r w:rsidRPr="003B4196">
        <w:t>(c)</w:t>
      </w:r>
      <w:r w:rsidRPr="003B4196">
        <w:tab/>
      </w:r>
      <w:r w:rsidR="009F5B52">
        <w:t>“</w:t>
      </w:r>
      <w:r w:rsidRPr="003B4196">
        <w:t>Approved</w:t>
      </w:r>
      <w:r w:rsidR="009F5B52">
        <w:t>”</w:t>
      </w:r>
      <w:r w:rsidR="00D12D52" w:rsidRPr="003B4196">
        <w:t xml:space="preserve"> means approved by the Admini</w:t>
      </w:r>
      <w:r w:rsidRPr="003B4196">
        <w:t>stration.</w:t>
      </w:r>
    </w:p>
    <w:p w14:paraId="3CFB4AAC" w14:textId="77777777" w:rsidR="00BB7BA9" w:rsidRPr="003B4196" w:rsidRDefault="00BB7BA9" w:rsidP="0016486B">
      <w:pPr>
        <w:pStyle w:val="AS-P1"/>
      </w:pPr>
    </w:p>
    <w:p w14:paraId="0F6C7956" w14:textId="7A49ACE6" w:rsidR="00BB7BA9" w:rsidRPr="003B4196" w:rsidRDefault="00A7471A" w:rsidP="0016486B">
      <w:pPr>
        <w:pStyle w:val="AS-P1"/>
      </w:pPr>
      <w:r w:rsidRPr="003B4196">
        <w:t>(d)</w:t>
      </w:r>
      <w:r w:rsidRPr="003B4196">
        <w:tab/>
      </w:r>
      <w:r w:rsidR="009F5B52">
        <w:t>“</w:t>
      </w:r>
      <w:r w:rsidRPr="003B4196">
        <w:t>International voyage</w:t>
      </w:r>
      <w:r w:rsidR="009F5B52">
        <w:t>”</w:t>
      </w:r>
      <w:r w:rsidRPr="003B4196">
        <w:t xml:space="preserve"> means a voyage from a country to which the present Convention applies to a port outside such country, or conversely.</w:t>
      </w:r>
    </w:p>
    <w:p w14:paraId="4F778B58" w14:textId="77777777" w:rsidR="00BB7BA9" w:rsidRPr="003B4196" w:rsidRDefault="00BB7BA9" w:rsidP="0016486B">
      <w:pPr>
        <w:pStyle w:val="AS-P1"/>
      </w:pPr>
    </w:p>
    <w:p w14:paraId="3829842A" w14:textId="77777777" w:rsidR="00BB7BA9" w:rsidRPr="003B4196" w:rsidRDefault="00A7471A" w:rsidP="00D12D52">
      <w:pPr>
        <w:pStyle w:val="AS-P1"/>
      </w:pPr>
      <w:r w:rsidRPr="003B4196">
        <w:t>(e)</w:t>
      </w:r>
      <w:r w:rsidRPr="003B4196">
        <w:tab/>
        <w:t>A passenger is every person other than -</w:t>
      </w:r>
    </w:p>
    <w:p w14:paraId="2BC006E4" w14:textId="77777777" w:rsidR="00BB7BA9" w:rsidRPr="003B4196" w:rsidRDefault="00BB7BA9" w:rsidP="00D12D52">
      <w:pPr>
        <w:pStyle w:val="AS-P1"/>
      </w:pPr>
    </w:p>
    <w:p w14:paraId="00D5252F" w14:textId="77777777" w:rsidR="00BB7BA9" w:rsidRPr="003B4196" w:rsidRDefault="00A7471A" w:rsidP="0016486B">
      <w:pPr>
        <w:pStyle w:val="AS-Pa"/>
      </w:pPr>
      <w:r w:rsidRPr="003B4196">
        <w:t>(i)</w:t>
      </w:r>
      <w:r w:rsidRPr="003B4196">
        <w:tab/>
        <w:t>the master and the members of the crew or other persons employed or engaged in any capacity on board a ship on the business of that ship; and</w:t>
      </w:r>
    </w:p>
    <w:p w14:paraId="0C003313" w14:textId="77777777" w:rsidR="00BB7BA9" w:rsidRPr="003B4196" w:rsidRDefault="00BB7BA9" w:rsidP="0016486B">
      <w:pPr>
        <w:pStyle w:val="AS-Pa"/>
      </w:pPr>
    </w:p>
    <w:p w14:paraId="7EB41FD0" w14:textId="77777777" w:rsidR="00BB7BA9" w:rsidRPr="003B4196" w:rsidRDefault="00A7471A" w:rsidP="0016486B">
      <w:pPr>
        <w:pStyle w:val="AS-Pa"/>
      </w:pPr>
      <w:r w:rsidRPr="003B4196">
        <w:t>(ii)</w:t>
      </w:r>
      <w:r w:rsidRPr="003B4196">
        <w:tab/>
        <w:t>a child under one year of age.</w:t>
      </w:r>
    </w:p>
    <w:p w14:paraId="5F3577F1" w14:textId="77777777" w:rsidR="00BB7BA9" w:rsidRPr="003B4196" w:rsidRDefault="00BB7BA9" w:rsidP="0016486B">
      <w:pPr>
        <w:pStyle w:val="AS-Pa"/>
      </w:pPr>
    </w:p>
    <w:p w14:paraId="21474712" w14:textId="77777777" w:rsidR="00BB7BA9" w:rsidRPr="003B4196" w:rsidRDefault="00A7471A" w:rsidP="0016486B">
      <w:pPr>
        <w:pStyle w:val="AS-P1"/>
      </w:pPr>
      <w:r w:rsidRPr="003B4196">
        <w:t xml:space="preserve">(f) </w:t>
      </w:r>
      <w:r w:rsidR="000D75AA" w:rsidRPr="003B4196">
        <w:tab/>
      </w:r>
      <w:r w:rsidRPr="003B4196">
        <w:t>A passenger ship is a ship which carries more than 12 passengers.</w:t>
      </w:r>
    </w:p>
    <w:p w14:paraId="467E544E" w14:textId="77777777" w:rsidR="00BB7BA9" w:rsidRPr="003B4196" w:rsidRDefault="00BB7BA9" w:rsidP="0016486B">
      <w:pPr>
        <w:pStyle w:val="AS-P1"/>
      </w:pPr>
    </w:p>
    <w:p w14:paraId="77751B36" w14:textId="77777777" w:rsidR="00BB7BA9" w:rsidRPr="003B4196" w:rsidRDefault="00A7471A" w:rsidP="0016486B">
      <w:pPr>
        <w:pStyle w:val="AS-P1"/>
      </w:pPr>
      <w:r w:rsidRPr="003B4196">
        <w:t xml:space="preserve">(g) </w:t>
      </w:r>
      <w:r w:rsidR="000D75AA" w:rsidRPr="003B4196">
        <w:tab/>
      </w:r>
      <w:r w:rsidRPr="003B4196">
        <w:t>A cargo ship is any ship which is not a passenger ship.</w:t>
      </w:r>
    </w:p>
    <w:p w14:paraId="62A1CF84" w14:textId="77777777" w:rsidR="00BB7BA9" w:rsidRPr="003B4196" w:rsidRDefault="00BB7BA9" w:rsidP="0016486B">
      <w:pPr>
        <w:pStyle w:val="AS-P1"/>
      </w:pPr>
    </w:p>
    <w:p w14:paraId="74A2E02E" w14:textId="77777777" w:rsidR="00BB7BA9" w:rsidRPr="003B4196" w:rsidRDefault="00A7471A" w:rsidP="0016486B">
      <w:pPr>
        <w:pStyle w:val="AS-P1"/>
      </w:pPr>
      <w:r w:rsidRPr="003B4196">
        <w:t>(h)</w:t>
      </w:r>
      <w:r w:rsidRPr="003B4196">
        <w:tab/>
        <w:t>A tanker is a cargo ship constructed or adapted for the carriage in bulk of liquid cargoes of an inflammable</w:t>
      </w:r>
      <w:r w:rsidR="009B61DA" w:rsidRPr="003B4196">
        <w:rPr>
          <w:rStyle w:val="FootnoteReference"/>
        </w:rPr>
        <w:footnoteReference w:customMarkFollows="1" w:id="1"/>
        <w:t>*</w:t>
      </w:r>
      <w:r w:rsidRPr="003B4196">
        <w:t xml:space="preserve"> nature.</w:t>
      </w:r>
    </w:p>
    <w:p w14:paraId="277F2DC3" w14:textId="77777777" w:rsidR="00BB7BA9" w:rsidRPr="003B4196" w:rsidRDefault="00BB7BA9" w:rsidP="0016486B">
      <w:pPr>
        <w:pStyle w:val="AS-P1"/>
      </w:pPr>
    </w:p>
    <w:p w14:paraId="550B5ECA" w14:textId="77777777" w:rsidR="00BB7BA9" w:rsidRPr="003B4196" w:rsidRDefault="00A7471A" w:rsidP="0016486B">
      <w:pPr>
        <w:pStyle w:val="AS-P1"/>
      </w:pPr>
      <w:r w:rsidRPr="003B4196">
        <w:t>(i)</w:t>
      </w:r>
      <w:r w:rsidRPr="003B4196">
        <w:tab/>
        <w:t>A fishing vessel is a vessel used for catching fish, whales, seals, walrus or other living resources of the sea.</w:t>
      </w:r>
    </w:p>
    <w:p w14:paraId="30405A21" w14:textId="77777777" w:rsidR="00BB7BA9" w:rsidRPr="003B4196" w:rsidRDefault="00BB7BA9" w:rsidP="0016486B">
      <w:pPr>
        <w:pStyle w:val="AS-P1"/>
      </w:pPr>
    </w:p>
    <w:p w14:paraId="2FCE694C" w14:textId="77777777" w:rsidR="00BB7BA9" w:rsidRPr="003B4196" w:rsidRDefault="000D75AA" w:rsidP="0016486B">
      <w:pPr>
        <w:pStyle w:val="AS-P1"/>
      </w:pPr>
      <w:r w:rsidRPr="003B4196">
        <w:t>(j</w:t>
      </w:r>
      <w:r w:rsidR="00A7471A" w:rsidRPr="003B4196">
        <w:t xml:space="preserve">) </w:t>
      </w:r>
      <w:r w:rsidRPr="003B4196">
        <w:tab/>
      </w:r>
      <w:r w:rsidR="00A7471A" w:rsidRPr="003B4196">
        <w:t>A nuclear ship is a ship provided with a nuclear power plant.</w:t>
      </w:r>
    </w:p>
    <w:p w14:paraId="1CAA6320" w14:textId="77777777" w:rsidR="00BB7BA9" w:rsidRPr="003B4196" w:rsidRDefault="00BB7BA9" w:rsidP="0016486B">
      <w:pPr>
        <w:pStyle w:val="AS-P1"/>
      </w:pPr>
    </w:p>
    <w:p w14:paraId="4FA98649" w14:textId="53AB8086" w:rsidR="00BB7BA9" w:rsidRPr="003B4196" w:rsidRDefault="00A7471A" w:rsidP="0016486B">
      <w:pPr>
        <w:pStyle w:val="AS-P1"/>
      </w:pPr>
      <w:r w:rsidRPr="003B4196">
        <w:t xml:space="preserve">(k) </w:t>
      </w:r>
      <w:r w:rsidR="00740CEB" w:rsidRPr="003B4196">
        <w:tab/>
      </w:r>
      <w:r w:rsidR="009F5B52">
        <w:t>“</w:t>
      </w:r>
      <w:r w:rsidRPr="003B4196">
        <w:t>New ship</w:t>
      </w:r>
      <w:r w:rsidR="009F5B52">
        <w:t>”</w:t>
      </w:r>
      <w:r w:rsidRPr="003B4196">
        <w:t xml:space="preserve"> means a ship the keel of which is laid or which is at a simliar stage of construction on or after the date of coming into force of the present Convention.</w:t>
      </w:r>
    </w:p>
    <w:p w14:paraId="3591792F" w14:textId="77777777" w:rsidR="00B51F43" w:rsidRPr="003B4196" w:rsidRDefault="00B51F43" w:rsidP="0016486B">
      <w:pPr>
        <w:pStyle w:val="AS-P1"/>
      </w:pPr>
    </w:p>
    <w:p w14:paraId="28E2D1AC" w14:textId="07F8B12D" w:rsidR="00FA03AB" w:rsidRPr="003B4196" w:rsidRDefault="00B51F43" w:rsidP="00E26F67">
      <w:pPr>
        <w:pStyle w:val="AS-P-Amend"/>
      </w:pPr>
      <w:r w:rsidRPr="003B4196">
        <w:t xml:space="preserve">[The word </w:t>
      </w:r>
      <w:r w:rsidR="009F5B52">
        <w:t>“</w:t>
      </w:r>
      <w:r w:rsidRPr="003B4196">
        <w:t>similar</w:t>
      </w:r>
      <w:r w:rsidR="009F5B52">
        <w:t>”</w:t>
      </w:r>
      <w:r w:rsidRPr="003B4196">
        <w:t xml:space="preserve"> is misspel</w:t>
      </w:r>
      <w:r w:rsidR="00F95219" w:rsidRPr="003B4196">
        <w:t>t</w:t>
      </w:r>
      <w:r w:rsidR="00E26F67" w:rsidRPr="003B4196">
        <w:t xml:space="preserve"> </w:t>
      </w:r>
      <w:r w:rsidRPr="003B4196">
        <w:t xml:space="preserve">in the </w:t>
      </w:r>
      <w:r w:rsidRPr="003B4196">
        <w:rPr>
          <w:i/>
        </w:rPr>
        <w:t>Government Gazette</w:t>
      </w:r>
      <w:r w:rsidRPr="003B4196">
        <w:t xml:space="preserve">, </w:t>
      </w:r>
      <w:r w:rsidR="00E26F67" w:rsidRPr="003B4196">
        <w:br/>
      </w:r>
      <w:r w:rsidRPr="003B4196">
        <w:t>as reproduced above.</w:t>
      </w:r>
      <w:r w:rsidR="00F95219" w:rsidRPr="003B4196">
        <w:t xml:space="preserve"> It is spelt </w:t>
      </w:r>
      <w:r w:rsidR="004E52E5" w:rsidRPr="003B4196">
        <w:t xml:space="preserve">correctly </w:t>
      </w:r>
      <w:r w:rsidR="00F95219" w:rsidRPr="003B4196">
        <w:t>in the Convention.</w:t>
      </w:r>
      <w:r w:rsidRPr="003B4196">
        <w:t>]</w:t>
      </w:r>
    </w:p>
    <w:p w14:paraId="209285E8" w14:textId="77777777" w:rsidR="00BB7BA9" w:rsidRPr="003B4196" w:rsidRDefault="00BB7BA9" w:rsidP="0016486B">
      <w:pPr>
        <w:pStyle w:val="AS-P1"/>
      </w:pPr>
    </w:p>
    <w:p w14:paraId="3027E7A1" w14:textId="7C51A547" w:rsidR="00BB7BA9" w:rsidRPr="003B4196" w:rsidRDefault="00A7471A" w:rsidP="0016486B">
      <w:pPr>
        <w:pStyle w:val="AS-P1"/>
      </w:pPr>
      <w:r w:rsidRPr="003B4196">
        <w:t xml:space="preserve">(l) </w:t>
      </w:r>
      <w:r w:rsidR="000D75AA" w:rsidRPr="003B4196">
        <w:tab/>
      </w:r>
      <w:r w:rsidR="009F5B52">
        <w:t>“</w:t>
      </w:r>
      <w:r w:rsidRPr="003B4196">
        <w:t>Existing ship</w:t>
      </w:r>
      <w:r w:rsidR="009F5B52">
        <w:t>”</w:t>
      </w:r>
      <w:r w:rsidRPr="003B4196">
        <w:t xml:space="preserve"> means a ship which is not a new ship.</w:t>
      </w:r>
    </w:p>
    <w:p w14:paraId="05EDD6DF" w14:textId="77777777" w:rsidR="00BB7BA9" w:rsidRPr="003B4196" w:rsidRDefault="00BB7BA9" w:rsidP="0016486B">
      <w:pPr>
        <w:pStyle w:val="AS-P1"/>
      </w:pPr>
    </w:p>
    <w:p w14:paraId="1058D227" w14:textId="77777777" w:rsidR="00BB7BA9" w:rsidRPr="003B4196" w:rsidRDefault="00A7471A" w:rsidP="000D75AA">
      <w:pPr>
        <w:pStyle w:val="AS-P1"/>
      </w:pPr>
      <w:r w:rsidRPr="003B4196">
        <w:t xml:space="preserve">(m) </w:t>
      </w:r>
      <w:r w:rsidR="000D75AA" w:rsidRPr="003B4196">
        <w:tab/>
      </w:r>
      <w:r w:rsidRPr="003B4196">
        <w:t>A mile is 1</w:t>
      </w:r>
      <w:r w:rsidR="004537FE" w:rsidRPr="003B4196">
        <w:t> </w:t>
      </w:r>
      <w:r w:rsidRPr="003B4196">
        <w:t>852 metres or 6</w:t>
      </w:r>
      <w:r w:rsidR="004537FE" w:rsidRPr="003B4196">
        <w:t> </w:t>
      </w:r>
      <w:r w:rsidRPr="003B4196">
        <w:t>080 feet.</w:t>
      </w:r>
    </w:p>
    <w:p w14:paraId="3A82CAEE" w14:textId="77777777" w:rsidR="00FB6851" w:rsidRPr="003B4196" w:rsidRDefault="00FB6851" w:rsidP="000D75AA">
      <w:pPr>
        <w:pStyle w:val="AS-P1"/>
      </w:pPr>
    </w:p>
    <w:p w14:paraId="46AFDF1B" w14:textId="0E76DC24" w:rsidR="00FB6851" w:rsidRPr="003B4196" w:rsidRDefault="00FB6851" w:rsidP="000D75AA">
      <w:pPr>
        <w:pStyle w:val="AS-P1"/>
      </w:pPr>
      <w:r w:rsidRPr="003B4196">
        <w:t>(n)</w:t>
      </w:r>
      <w:r w:rsidRPr="003B4196">
        <w:tab/>
      </w:r>
      <w:r w:rsidR="009F5B52">
        <w:t>“</w:t>
      </w:r>
      <w:r w:rsidRPr="003B4196">
        <w:t>age of a ship</w:t>
      </w:r>
      <w:r w:rsidR="009F5B52">
        <w:t>”</w:t>
      </w:r>
      <w:r w:rsidRPr="003B4196">
        <w:t xml:space="preserve"> means the elapsed period of time determined from the year of build as indicated on the ship</w:t>
      </w:r>
      <w:r w:rsidR="009F5B52">
        <w:t>’</w:t>
      </w:r>
      <w:r w:rsidRPr="003B4196">
        <w:t>s registry papers.</w:t>
      </w:r>
    </w:p>
    <w:p w14:paraId="640EF60F" w14:textId="77777777" w:rsidR="00FB6851" w:rsidRPr="003B4196" w:rsidRDefault="00FB6851" w:rsidP="000D75AA">
      <w:pPr>
        <w:pStyle w:val="AS-P1"/>
      </w:pPr>
    </w:p>
    <w:p w14:paraId="2D0282D4" w14:textId="7DE7DD95" w:rsidR="00FA03AB" w:rsidRPr="003B4196" w:rsidRDefault="00FB6851" w:rsidP="00E26F67">
      <w:pPr>
        <w:pStyle w:val="AS-P-Amend"/>
      </w:pPr>
      <w:r w:rsidRPr="003B4196">
        <w:t>[</w:t>
      </w:r>
      <w:r w:rsidR="00A24A3D" w:rsidRPr="003B4196">
        <w:t xml:space="preserve">paragraph (n), containing the </w:t>
      </w:r>
      <w:r w:rsidRPr="003B4196">
        <w:t xml:space="preserve">definition of </w:t>
      </w:r>
      <w:r w:rsidR="009F5B52">
        <w:t>“</w:t>
      </w:r>
      <w:r w:rsidRPr="003B4196">
        <w:t>age of a ship</w:t>
      </w:r>
      <w:r w:rsidR="009F5B52">
        <w:t>”</w:t>
      </w:r>
      <w:r w:rsidR="00A24A3D" w:rsidRPr="003B4196">
        <w:t>,</w:t>
      </w:r>
      <w:r w:rsidRPr="003B4196">
        <w:t xml:space="preserve"> inserted by </w:t>
      </w:r>
      <w:r w:rsidR="00465884" w:rsidRPr="003B4196">
        <w:t xml:space="preserve">RSA </w:t>
      </w:r>
      <w:r w:rsidRPr="003B4196">
        <w:t>Proc</w:t>
      </w:r>
      <w:r w:rsidR="00AA01BB" w:rsidRPr="003B4196">
        <w:t>.</w:t>
      </w:r>
      <w:r w:rsidRPr="003B4196">
        <w:t xml:space="preserve"> R.168</w:t>
      </w:r>
      <w:r w:rsidR="001D335C" w:rsidRPr="003B4196">
        <w:t xml:space="preserve"> of </w:t>
      </w:r>
      <w:r w:rsidRPr="003B4196">
        <w:t>1982]</w:t>
      </w:r>
    </w:p>
    <w:p w14:paraId="5461CFA3" w14:textId="77777777" w:rsidR="00BB7BA9" w:rsidRPr="003B4196" w:rsidRDefault="00BB7BA9" w:rsidP="000D75AA">
      <w:pPr>
        <w:pStyle w:val="AS-P1"/>
      </w:pPr>
    </w:p>
    <w:p w14:paraId="47678B23" w14:textId="77777777" w:rsidR="00BB7BA9" w:rsidRPr="003B4196" w:rsidRDefault="00A7471A" w:rsidP="00E0549C">
      <w:pPr>
        <w:pStyle w:val="AS-P0"/>
        <w:jc w:val="center"/>
      </w:pPr>
      <w:r w:rsidRPr="003B4196">
        <w:t>REGULATION 3</w:t>
      </w:r>
    </w:p>
    <w:p w14:paraId="6A519F45" w14:textId="77777777" w:rsidR="00BB7BA9" w:rsidRPr="003B4196" w:rsidRDefault="00BB7BA9" w:rsidP="00E0549C">
      <w:pPr>
        <w:pStyle w:val="AS-P0"/>
        <w:jc w:val="center"/>
      </w:pPr>
    </w:p>
    <w:p w14:paraId="585806F0" w14:textId="77777777" w:rsidR="00BB7BA9" w:rsidRPr="003B4196" w:rsidRDefault="00A7471A" w:rsidP="00E0549C">
      <w:pPr>
        <w:pStyle w:val="AS-P0"/>
        <w:jc w:val="center"/>
      </w:pPr>
      <w:r w:rsidRPr="003B4196">
        <w:rPr>
          <w:i/>
        </w:rPr>
        <w:t>Exceptions</w:t>
      </w:r>
    </w:p>
    <w:p w14:paraId="440EFC1B" w14:textId="77777777" w:rsidR="00BB7BA9" w:rsidRPr="003B4196" w:rsidRDefault="00BB7BA9" w:rsidP="00E0549C">
      <w:pPr>
        <w:pStyle w:val="AS-P0"/>
        <w:jc w:val="center"/>
      </w:pPr>
    </w:p>
    <w:p w14:paraId="0DEA6643" w14:textId="77777777" w:rsidR="00BB7BA9" w:rsidRPr="003B4196" w:rsidRDefault="00A7471A" w:rsidP="0016486B">
      <w:pPr>
        <w:pStyle w:val="AS-P1"/>
      </w:pPr>
      <w:r w:rsidRPr="003B4196">
        <w:t>(a)</w:t>
      </w:r>
      <w:r w:rsidRPr="003B4196">
        <w:tab/>
        <w:t>The present Regulations, unless expressly provided otherwise, do not apply to -</w:t>
      </w:r>
    </w:p>
    <w:p w14:paraId="7461D2A2" w14:textId="77777777" w:rsidR="00BB7BA9" w:rsidRPr="003B4196" w:rsidRDefault="00BB7BA9" w:rsidP="0016486B">
      <w:pPr>
        <w:pStyle w:val="AS-P1"/>
      </w:pPr>
    </w:p>
    <w:p w14:paraId="67DA76D4" w14:textId="77777777" w:rsidR="00BB7BA9" w:rsidRPr="003B4196" w:rsidRDefault="00A7471A" w:rsidP="0016486B">
      <w:pPr>
        <w:pStyle w:val="AS-Pa"/>
      </w:pPr>
      <w:r w:rsidRPr="003B4196">
        <w:rPr>
          <w:rFonts w:eastAsia="Arial"/>
        </w:rPr>
        <w:t>(i)</w:t>
      </w:r>
      <w:r w:rsidRPr="003B4196">
        <w:rPr>
          <w:rFonts w:eastAsia="Arial"/>
        </w:rPr>
        <w:tab/>
      </w:r>
      <w:r w:rsidRPr="003B4196">
        <w:t>ships of war and troopships;</w:t>
      </w:r>
    </w:p>
    <w:p w14:paraId="430D8519" w14:textId="77777777" w:rsidR="00BB7BA9" w:rsidRPr="003B4196" w:rsidRDefault="00BB7BA9" w:rsidP="0016486B">
      <w:pPr>
        <w:pStyle w:val="AS-Pa"/>
      </w:pPr>
    </w:p>
    <w:p w14:paraId="78B7E100" w14:textId="77777777" w:rsidR="00BB7BA9" w:rsidRPr="003B4196" w:rsidRDefault="00A7471A" w:rsidP="0016486B">
      <w:pPr>
        <w:pStyle w:val="AS-Pa"/>
      </w:pPr>
      <w:r w:rsidRPr="003B4196">
        <w:t>(ii)</w:t>
      </w:r>
      <w:r w:rsidRPr="003B4196">
        <w:tab/>
        <w:t>cargo ships of less than 500 tons gross tonnage;</w:t>
      </w:r>
    </w:p>
    <w:p w14:paraId="413FC3CC" w14:textId="77777777" w:rsidR="00BB7BA9" w:rsidRPr="003B4196" w:rsidRDefault="00BB7BA9" w:rsidP="0016486B">
      <w:pPr>
        <w:pStyle w:val="AS-Pa"/>
      </w:pPr>
    </w:p>
    <w:p w14:paraId="46473A42" w14:textId="77777777" w:rsidR="00BB7BA9" w:rsidRPr="003B4196" w:rsidRDefault="00A7471A" w:rsidP="0016486B">
      <w:pPr>
        <w:pStyle w:val="AS-Pa"/>
      </w:pPr>
      <w:r w:rsidRPr="003B4196">
        <w:t>(iii)</w:t>
      </w:r>
      <w:r w:rsidRPr="003B4196">
        <w:tab/>
        <w:t>ships not prope</w:t>
      </w:r>
      <w:r w:rsidR="00E0549C" w:rsidRPr="003B4196">
        <w:t>ll</w:t>
      </w:r>
      <w:r w:rsidRPr="003B4196">
        <w:t>ed by mechanical means;</w:t>
      </w:r>
    </w:p>
    <w:p w14:paraId="3592C4F4" w14:textId="77777777" w:rsidR="00BB7BA9" w:rsidRPr="003B4196" w:rsidRDefault="00BB7BA9" w:rsidP="0016486B">
      <w:pPr>
        <w:pStyle w:val="AS-Pa"/>
      </w:pPr>
    </w:p>
    <w:p w14:paraId="5A9A8959" w14:textId="77777777" w:rsidR="00BB7BA9" w:rsidRPr="003B4196" w:rsidRDefault="00A7471A" w:rsidP="0016486B">
      <w:pPr>
        <w:pStyle w:val="AS-Pa"/>
      </w:pPr>
      <w:r w:rsidRPr="003B4196">
        <w:t>(iv)</w:t>
      </w:r>
      <w:r w:rsidRPr="003B4196">
        <w:tab/>
        <w:t>wooden ships of primitive build;</w:t>
      </w:r>
    </w:p>
    <w:p w14:paraId="75940AD3" w14:textId="77777777" w:rsidR="00BB7BA9" w:rsidRPr="003B4196" w:rsidRDefault="00BB7BA9" w:rsidP="0016486B">
      <w:pPr>
        <w:pStyle w:val="AS-Pa"/>
      </w:pPr>
    </w:p>
    <w:p w14:paraId="4B702548" w14:textId="77777777" w:rsidR="00BB7BA9" w:rsidRPr="003B4196" w:rsidRDefault="00A7471A" w:rsidP="0016486B">
      <w:pPr>
        <w:pStyle w:val="AS-Pa"/>
      </w:pPr>
      <w:r w:rsidRPr="003B4196">
        <w:t>(v)</w:t>
      </w:r>
      <w:r w:rsidRPr="003B4196">
        <w:tab/>
        <w:t>pleasure yachts not engaged in trade;</w:t>
      </w:r>
    </w:p>
    <w:p w14:paraId="285312E6" w14:textId="77777777" w:rsidR="00BB7BA9" w:rsidRPr="003B4196" w:rsidRDefault="00BB7BA9" w:rsidP="0016486B">
      <w:pPr>
        <w:pStyle w:val="AS-Pa"/>
      </w:pPr>
    </w:p>
    <w:p w14:paraId="1608CFEF" w14:textId="77777777" w:rsidR="00BB7BA9" w:rsidRPr="003B4196" w:rsidRDefault="00A7471A" w:rsidP="0016486B">
      <w:pPr>
        <w:pStyle w:val="AS-Pa"/>
      </w:pPr>
      <w:r w:rsidRPr="003B4196">
        <w:t>(vi)</w:t>
      </w:r>
      <w:r w:rsidRPr="003B4196">
        <w:tab/>
        <w:t>fishing vessels.</w:t>
      </w:r>
    </w:p>
    <w:p w14:paraId="6B1DB726" w14:textId="77777777" w:rsidR="00BB7BA9" w:rsidRPr="003B4196" w:rsidRDefault="00BB7BA9" w:rsidP="0016486B">
      <w:pPr>
        <w:pStyle w:val="AS-Pa"/>
      </w:pPr>
    </w:p>
    <w:p w14:paraId="6E0816E7" w14:textId="77777777" w:rsidR="00BB7BA9" w:rsidRPr="003B4196" w:rsidRDefault="00A7471A" w:rsidP="00DC4312">
      <w:pPr>
        <w:pStyle w:val="AS-P1"/>
      </w:pPr>
      <w:r w:rsidRPr="003B4196">
        <w:t>(b)</w:t>
      </w:r>
      <w:r w:rsidRPr="003B4196">
        <w:tab/>
        <w:t>Except as expressly provided in Chapter V, nothing herein shall apply to ships solely navigating the Great Lakes of North America and the River St Lawrence as far east as a straight line drawn from Cap des Rosiers to West Point, Anticosti Island and, on the north side of Anticosti Island, the 63rd Meridian.</w:t>
      </w:r>
    </w:p>
    <w:p w14:paraId="47637D8D" w14:textId="77777777" w:rsidR="00BB7BA9" w:rsidRPr="003B4196" w:rsidRDefault="00BB7BA9" w:rsidP="00DC4312">
      <w:pPr>
        <w:pStyle w:val="AS-P1"/>
      </w:pPr>
    </w:p>
    <w:p w14:paraId="4ED457C6" w14:textId="77777777" w:rsidR="00BB7BA9" w:rsidRPr="003B4196" w:rsidRDefault="00A7471A" w:rsidP="004C718C">
      <w:pPr>
        <w:pStyle w:val="AS-P0"/>
        <w:jc w:val="center"/>
      </w:pPr>
      <w:r w:rsidRPr="003B4196">
        <w:t>REGULATION 4</w:t>
      </w:r>
    </w:p>
    <w:p w14:paraId="433820B2" w14:textId="77777777" w:rsidR="00BB7BA9" w:rsidRPr="003B4196" w:rsidRDefault="00BB7BA9" w:rsidP="004C718C">
      <w:pPr>
        <w:pStyle w:val="AS-P0"/>
        <w:jc w:val="center"/>
      </w:pPr>
    </w:p>
    <w:p w14:paraId="5B4B175E" w14:textId="77777777" w:rsidR="00BB7BA9" w:rsidRPr="003B4196" w:rsidRDefault="00A7471A" w:rsidP="004C718C">
      <w:pPr>
        <w:pStyle w:val="AS-P0"/>
        <w:jc w:val="center"/>
      </w:pPr>
      <w:r w:rsidRPr="003B4196">
        <w:rPr>
          <w:i/>
        </w:rPr>
        <w:t>Exemptions</w:t>
      </w:r>
    </w:p>
    <w:p w14:paraId="6ACC4EA8" w14:textId="77777777" w:rsidR="00BB7BA9" w:rsidRPr="003B4196" w:rsidRDefault="00BB7BA9" w:rsidP="004C718C">
      <w:pPr>
        <w:pStyle w:val="AS-P0"/>
        <w:jc w:val="center"/>
      </w:pPr>
    </w:p>
    <w:p w14:paraId="3AF2773F" w14:textId="77777777" w:rsidR="00BB7BA9" w:rsidRPr="003B4196" w:rsidRDefault="00A7471A" w:rsidP="00DA5D66">
      <w:pPr>
        <w:pStyle w:val="AS-P1"/>
      </w:pPr>
      <w:r w:rsidRPr="003B4196">
        <w:t>(a)</w:t>
      </w:r>
      <w:r w:rsidRPr="003B4196">
        <w:tab/>
        <w:t>A ship which is not no</w:t>
      </w:r>
      <w:r w:rsidR="00DA5D66" w:rsidRPr="003B4196">
        <w:t>rm</w:t>
      </w:r>
      <w:r w:rsidRPr="003B4196">
        <w:t>ally engaged on international voyages but which, in exceptional circumstances, is required to undertake a single international voyage may be exempted by the Administration from any of the requirements of the present Regulations provided that it complies with safety requirements which are adequate in the opinion of the Administration for the voyage which is to be undertaken by the ship.</w:t>
      </w:r>
    </w:p>
    <w:p w14:paraId="02D57B3D" w14:textId="77777777" w:rsidR="00BB7BA9" w:rsidRPr="003B4196" w:rsidRDefault="00BB7BA9" w:rsidP="00DA5D66">
      <w:pPr>
        <w:pStyle w:val="AS-P1"/>
      </w:pPr>
    </w:p>
    <w:p w14:paraId="52E59459" w14:textId="77777777" w:rsidR="00BB7BA9" w:rsidRPr="003B4196" w:rsidRDefault="00A7471A" w:rsidP="00FB48FB">
      <w:pPr>
        <w:pStyle w:val="AS-P1"/>
      </w:pPr>
      <w:r w:rsidRPr="003B4196">
        <w:t>(b)</w:t>
      </w:r>
      <w:r w:rsidRPr="003B4196">
        <w:tab/>
        <w:t xml:space="preserve">The Administration may exempt any ship which embodies features of a novel kind from any of the provisions of Chapters </w:t>
      </w:r>
      <w:r w:rsidR="00C34DA9" w:rsidRPr="003B4196">
        <w:t>II</w:t>
      </w:r>
      <w:r w:rsidRPr="003B4196">
        <w:t xml:space="preserve">-1, </w:t>
      </w:r>
      <w:r w:rsidR="00C34DA9" w:rsidRPr="003B4196">
        <w:t>II</w:t>
      </w:r>
      <w:r w:rsidRPr="003B4196">
        <w:t>-2, III and IV of these Regulations the application of which might seriously impede research into the development of such features</w:t>
      </w:r>
      <w:r w:rsidR="00FB48FB" w:rsidRPr="003B4196">
        <w:t xml:space="preserve"> </w:t>
      </w:r>
      <w:r w:rsidRPr="003B4196">
        <w:t>and their incorporation</w:t>
      </w:r>
      <w:r w:rsidR="00FB48FB" w:rsidRPr="003B4196">
        <w:t xml:space="preserve"> </w:t>
      </w:r>
      <w:r w:rsidRPr="003B4196">
        <w:t xml:space="preserve">in ships engaged on international voyages. Any such ship shall, however, </w:t>
      </w:r>
      <w:r w:rsidR="00FB48FB" w:rsidRPr="003B4196">
        <w:t>comply with safety req</w:t>
      </w:r>
      <w:r w:rsidRPr="003B4196">
        <w:t>uirements which, in the opinion of that Administration, are adequate for the service for which it is intended and are such as to ensure the overall safety of the ship and which are acceptable to the Governments of the States to be visited by the ship. The Administration which allows any such exemption shall communicate to the Organization particulars of same and the reasons therefor which the Organization shall circulate to the Contracting Governments for their information.</w:t>
      </w:r>
    </w:p>
    <w:p w14:paraId="4C78F539" w14:textId="77777777" w:rsidR="00BB7BA9" w:rsidRPr="003B4196" w:rsidRDefault="00BB7BA9" w:rsidP="00FB48FB">
      <w:pPr>
        <w:pStyle w:val="AS-P1"/>
      </w:pPr>
    </w:p>
    <w:p w14:paraId="576462D9" w14:textId="77777777" w:rsidR="00BB7BA9" w:rsidRPr="003B4196" w:rsidRDefault="00A7471A" w:rsidP="00785A34">
      <w:pPr>
        <w:pStyle w:val="AS-P0"/>
        <w:jc w:val="center"/>
      </w:pPr>
      <w:r w:rsidRPr="003B4196">
        <w:t>REGULATION 5</w:t>
      </w:r>
    </w:p>
    <w:p w14:paraId="41310230" w14:textId="77777777" w:rsidR="00BB7BA9" w:rsidRPr="003B4196" w:rsidRDefault="00BB7BA9" w:rsidP="00785A34">
      <w:pPr>
        <w:pStyle w:val="AS-P0"/>
        <w:jc w:val="center"/>
      </w:pPr>
    </w:p>
    <w:p w14:paraId="102DBFBC" w14:textId="77777777" w:rsidR="00BB7BA9" w:rsidRPr="003B4196" w:rsidRDefault="00A7471A" w:rsidP="00785A34">
      <w:pPr>
        <w:pStyle w:val="AS-P0"/>
        <w:jc w:val="center"/>
      </w:pPr>
      <w:r w:rsidRPr="003B4196">
        <w:rPr>
          <w:i/>
        </w:rPr>
        <w:t>Equivalents</w:t>
      </w:r>
    </w:p>
    <w:p w14:paraId="46215009" w14:textId="77777777" w:rsidR="00BB7BA9" w:rsidRPr="003B4196" w:rsidRDefault="00BB7BA9" w:rsidP="00785A34">
      <w:pPr>
        <w:pStyle w:val="AS-P0"/>
        <w:jc w:val="center"/>
      </w:pPr>
    </w:p>
    <w:p w14:paraId="070840B7" w14:textId="77777777" w:rsidR="00BB7BA9" w:rsidRPr="003B4196" w:rsidRDefault="00A7471A" w:rsidP="00785A34">
      <w:pPr>
        <w:pStyle w:val="AS-P1"/>
      </w:pPr>
      <w:r w:rsidRPr="003B4196">
        <w:t>(a)</w:t>
      </w:r>
      <w:r w:rsidRPr="003B4196">
        <w:tab/>
        <w:t>Where the present Regulations require that a pa</w:t>
      </w:r>
      <w:r w:rsidR="00785A34" w:rsidRPr="003B4196">
        <w:t>rti</w:t>
      </w:r>
      <w:r w:rsidRPr="003B4196">
        <w:t>cular fitting, mate</w:t>
      </w:r>
      <w:r w:rsidR="000B668B" w:rsidRPr="003B4196">
        <w:t>ri</w:t>
      </w:r>
      <w:r w:rsidRPr="003B4196">
        <w:t>al, appliance or apparatus, or type thereof, shall be fitted or carried in a ship, or that any particular provision shall be made, the Administration may allow any other fitting, material, appliance or apparatus, or type thereof, to be fitted or carried, or any other provision to be made in that ship, if it is satisfied by trial thereof or otherwise that such fitting, material, appliance or apparatus, or type thereof, or provision, is at least as effective as that required by the present Regulations.</w:t>
      </w:r>
    </w:p>
    <w:p w14:paraId="62A75EFB" w14:textId="77777777" w:rsidR="00BB7BA9" w:rsidRPr="003B4196" w:rsidRDefault="00BB7BA9" w:rsidP="00785A34">
      <w:pPr>
        <w:pStyle w:val="AS-P1"/>
      </w:pPr>
    </w:p>
    <w:p w14:paraId="49F3AD5B" w14:textId="77777777" w:rsidR="00BB7BA9" w:rsidRPr="003B4196" w:rsidRDefault="00A7471A" w:rsidP="00785A34">
      <w:pPr>
        <w:pStyle w:val="AS-P1"/>
      </w:pPr>
      <w:r w:rsidRPr="003B4196">
        <w:t>(b)</w:t>
      </w:r>
      <w:r w:rsidRPr="003B4196">
        <w:tab/>
        <w:t>Any Administration which so allows, in substitution, a fitting, material, appliance or apparatus, or type thereof, or provision, shall communicate to the Organization particulars thereof together with a report on any trials made and the Organization shall circulate such particulars to other Contracting Governments for the information of their officers.</w:t>
      </w:r>
    </w:p>
    <w:p w14:paraId="244E64A9" w14:textId="77777777" w:rsidR="00BB7BA9" w:rsidRPr="003B4196" w:rsidRDefault="00BB7BA9" w:rsidP="00785A34">
      <w:pPr>
        <w:pStyle w:val="AS-P1"/>
      </w:pPr>
    </w:p>
    <w:p w14:paraId="6E7870BF" w14:textId="77777777" w:rsidR="00BB7BA9" w:rsidRPr="003B4196" w:rsidRDefault="00A7471A" w:rsidP="004C718C">
      <w:pPr>
        <w:pStyle w:val="AS-P0"/>
        <w:jc w:val="center"/>
      </w:pPr>
      <w:r w:rsidRPr="003B4196">
        <w:t>PART B</w:t>
      </w:r>
      <w:r w:rsidR="004C718C" w:rsidRPr="003B4196">
        <w:t>—</w:t>
      </w:r>
      <w:r w:rsidRPr="003B4196">
        <w:t>SURVEYS AND CERTIFICATES</w:t>
      </w:r>
    </w:p>
    <w:p w14:paraId="1D8A48EC" w14:textId="77777777" w:rsidR="00BB7BA9" w:rsidRPr="003B4196" w:rsidRDefault="00BB7BA9" w:rsidP="004C718C">
      <w:pPr>
        <w:pStyle w:val="AS-P0"/>
        <w:jc w:val="center"/>
      </w:pPr>
    </w:p>
    <w:p w14:paraId="5D1C5130" w14:textId="77777777" w:rsidR="00BB7BA9" w:rsidRPr="003B4196" w:rsidRDefault="00A7471A" w:rsidP="004C718C">
      <w:pPr>
        <w:pStyle w:val="AS-P0"/>
        <w:jc w:val="center"/>
      </w:pPr>
      <w:r w:rsidRPr="003B4196">
        <w:t>REGULATION 6</w:t>
      </w:r>
    </w:p>
    <w:p w14:paraId="226374E8" w14:textId="77777777" w:rsidR="00BB7BA9" w:rsidRPr="003B4196" w:rsidRDefault="00BB7BA9" w:rsidP="004C718C">
      <w:pPr>
        <w:pStyle w:val="AS-P0"/>
        <w:jc w:val="center"/>
      </w:pPr>
    </w:p>
    <w:p w14:paraId="5C88B348" w14:textId="77777777" w:rsidR="00BB7BA9" w:rsidRPr="003B4196" w:rsidRDefault="004C718C" w:rsidP="004C718C">
      <w:pPr>
        <w:pStyle w:val="AS-P0"/>
        <w:jc w:val="center"/>
      </w:pPr>
      <w:r w:rsidRPr="003B4196">
        <w:rPr>
          <w:i/>
        </w:rPr>
        <w:t>I</w:t>
      </w:r>
      <w:r w:rsidR="00A7471A" w:rsidRPr="003B4196">
        <w:rPr>
          <w:i/>
        </w:rPr>
        <w:t>nspection and survey</w:t>
      </w:r>
    </w:p>
    <w:p w14:paraId="1A30F3DD" w14:textId="77777777" w:rsidR="00200C6E" w:rsidRPr="003B4196" w:rsidRDefault="00200C6E" w:rsidP="00CF7E6E">
      <w:pPr>
        <w:pStyle w:val="AS-P1"/>
      </w:pPr>
    </w:p>
    <w:p w14:paraId="6308360F" w14:textId="77777777" w:rsidR="00FA03AB" w:rsidRPr="003B4196" w:rsidRDefault="00B91A49" w:rsidP="00CE0337">
      <w:pPr>
        <w:pStyle w:val="AS-P1"/>
      </w:pPr>
      <w:r w:rsidRPr="003B4196">
        <w:t>(a)</w:t>
      </w:r>
      <w:r w:rsidRPr="003B4196">
        <w:tab/>
      </w:r>
      <w:r w:rsidR="0007099A" w:rsidRPr="003B4196">
        <w:t>The inspection and survey of ships, so far as regards the enforcement of the</w:t>
      </w:r>
      <w:r w:rsidRPr="003B4196">
        <w:t xml:space="preserve"> </w:t>
      </w:r>
      <w:r w:rsidR="0007099A" w:rsidRPr="003B4196">
        <w:t>provisions of the present Regulations and the granting of exemptions therefrom, shall be carried out by officers of the Administration. The Administration may, however, entrust the inspections and surveys either to surveyors nominated for the purpose or to organisations recognised by it.</w:t>
      </w:r>
    </w:p>
    <w:p w14:paraId="4D0EC6F3" w14:textId="77777777" w:rsidR="00FA03AB" w:rsidRPr="003B4196" w:rsidRDefault="00FA03AB" w:rsidP="00CE0337">
      <w:pPr>
        <w:pStyle w:val="AS-P1"/>
      </w:pPr>
    </w:p>
    <w:p w14:paraId="4AF32886" w14:textId="5FA79165" w:rsidR="00FA03AB" w:rsidRPr="003B4196" w:rsidRDefault="00B91A49" w:rsidP="00CE0337">
      <w:pPr>
        <w:pStyle w:val="AS-P1"/>
      </w:pPr>
      <w:r w:rsidRPr="003B4196">
        <w:t>(b)</w:t>
      </w:r>
      <w:r w:rsidRPr="003B4196">
        <w:tab/>
      </w:r>
      <w:r w:rsidR="0007099A" w:rsidRPr="003B4196">
        <w:t>The Administration shall institute arrangements for unscheduled inspections to be carried out during the period of validity of the certificate. Such inspections shall ensure that the ship and its equipment remain in all respects satisfactory for the service for which the ship is intended. These inspections may be carried out by the Administration</w:t>
      </w:r>
      <w:r w:rsidR="009F5B52">
        <w:t>’</w:t>
      </w:r>
      <w:r w:rsidR="0007099A" w:rsidRPr="003B4196">
        <w:t xml:space="preserve">s own inspection services, or by nominated surveyors, or by recognised organisations, or by other Parties upon request of the Administration. Where the Administration, under the provisions of Regulations 8 and 10 of this Chapter, establishes mandatory annual surveys, the above unscheduled inspections shall not be obligatory. </w:t>
      </w:r>
    </w:p>
    <w:p w14:paraId="6D668B1F" w14:textId="77777777" w:rsidR="00FA03AB" w:rsidRPr="003B4196" w:rsidRDefault="00FA03AB" w:rsidP="00CE0337">
      <w:pPr>
        <w:pStyle w:val="AS-P1"/>
      </w:pPr>
    </w:p>
    <w:p w14:paraId="11F41A6D" w14:textId="5B111411" w:rsidR="00FA03AB" w:rsidRPr="003B4196" w:rsidRDefault="00B91A49" w:rsidP="00CE0337">
      <w:pPr>
        <w:pStyle w:val="AS-P1"/>
      </w:pPr>
      <w:r w:rsidRPr="003B4196">
        <w:t>(c)</w:t>
      </w:r>
      <w:r w:rsidRPr="003B4196">
        <w:tab/>
      </w:r>
      <w:r w:rsidR="0007099A" w:rsidRPr="003B4196">
        <w:t xml:space="preserve">An Administration nominating surveyors or recognising organisations to conduct inspections and surveys as set forth in paragraphs (a) and (b) of this Regulation shall as a minimum empower any nominated surveyor or recognised organisation to </w:t>
      </w:r>
      <w:r w:rsidR="00720978" w:rsidRPr="003B4196">
        <w:t>-</w:t>
      </w:r>
      <w:r w:rsidR="0007099A" w:rsidRPr="003B4196">
        <w:t xml:space="preserve"> </w:t>
      </w:r>
    </w:p>
    <w:p w14:paraId="5CA68C4E" w14:textId="77777777" w:rsidR="00FA03AB" w:rsidRPr="003B4196" w:rsidRDefault="00FA03AB" w:rsidP="00CE0337">
      <w:pPr>
        <w:pStyle w:val="AS-P1"/>
      </w:pPr>
    </w:p>
    <w:p w14:paraId="7C617BD3" w14:textId="77777777" w:rsidR="00FA03AB" w:rsidRPr="003B4196" w:rsidRDefault="00B91A49" w:rsidP="00CE0337">
      <w:pPr>
        <w:pStyle w:val="AS-Pa"/>
      </w:pPr>
      <w:r w:rsidRPr="003B4196">
        <w:t>(i)</w:t>
      </w:r>
      <w:r w:rsidRPr="003B4196">
        <w:tab/>
      </w:r>
      <w:r w:rsidR="0007099A" w:rsidRPr="003B4196">
        <w:t xml:space="preserve">require repairs to a ship; and </w:t>
      </w:r>
    </w:p>
    <w:p w14:paraId="42D858A5" w14:textId="77777777" w:rsidR="00FA03AB" w:rsidRPr="003B4196" w:rsidRDefault="00FA03AB" w:rsidP="00CE0337">
      <w:pPr>
        <w:pStyle w:val="AS-Pa"/>
      </w:pPr>
    </w:p>
    <w:p w14:paraId="00CD89B0" w14:textId="77777777" w:rsidR="00FA03AB" w:rsidRPr="003B4196" w:rsidRDefault="00B91A49" w:rsidP="00CE0337">
      <w:pPr>
        <w:pStyle w:val="AS-Pa"/>
      </w:pPr>
      <w:r w:rsidRPr="003B4196">
        <w:t>(ii)</w:t>
      </w:r>
      <w:r w:rsidRPr="003B4196">
        <w:tab/>
      </w:r>
      <w:r w:rsidR="0007099A" w:rsidRPr="003B4196">
        <w:t>carry out inspections and surveys if requested by the ap</w:t>
      </w:r>
      <w:r w:rsidR="0065211B" w:rsidRPr="003B4196">
        <w:t>propriate authorities of a Po</w:t>
      </w:r>
      <w:r w:rsidRPr="003B4196">
        <w:t xml:space="preserve">rt </w:t>
      </w:r>
      <w:r w:rsidR="0065211B" w:rsidRPr="003B4196">
        <w:t>S</w:t>
      </w:r>
      <w:r w:rsidR="0007099A" w:rsidRPr="003B4196">
        <w:t>tate.</w:t>
      </w:r>
    </w:p>
    <w:p w14:paraId="6827CCF2" w14:textId="77777777" w:rsidR="00FA03AB" w:rsidRPr="003B4196" w:rsidRDefault="00FA03AB" w:rsidP="00CE0337">
      <w:pPr>
        <w:pStyle w:val="AS-P1"/>
      </w:pPr>
    </w:p>
    <w:p w14:paraId="59EE5FF7" w14:textId="77777777" w:rsidR="00FA03AB" w:rsidRPr="003B4196" w:rsidRDefault="0007099A" w:rsidP="00CE0337">
      <w:pPr>
        <w:pStyle w:val="AS-P1"/>
      </w:pPr>
      <w:r w:rsidRPr="003B4196">
        <w:t xml:space="preserve">The Administration shall notify the Organization of the specific responsibilities and conditions of the authority delegated to nominated surveyors or recognised organisations. </w:t>
      </w:r>
    </w:p>
    <w:p w14:paraId="28E47C4B" w14:textId="77777777" w:rsidR="00FA03AB" w:rsidRPr="003B4196" w:rsidRDefault="00FA03AB" w:rsidP="00CE0337">
      <w:pPr>
        <w:pStyle w:val="AS-P1"/>
      </w:pPr>
    </w:p>
    <w:p w14:paraId="608122DC" w14:textId="77777777" w:rsidR="00FA03AB" w:rsidRPr="003B4196" w:rsidRDefault="00B91A49" w:rsidP="00CE0337">
      <w:pPr>
        <w:pStyle w:val="AS-P1"/>
      </w:pPr>
      <w:r w:rsidRPr="003B4196">
        <w:t xml:space="preserve">(d) </w:t>
      </w:r>
      <w:r w:rsidRPr="003B4196">
        <w:tab/>
      </w:r>
      <w:r w:rsidR="0007099A" w:rsidRPr="003B4196">
        <w:t xml:space="preserve">When a nominated surveyor or recognised </w:t>
      </w:r>
      <w:r w:rsidR="00485299" w:rsidRPr="003B4196">
        <w:t xml:space="preserve">organisation determines that the condition of the ship or its equipment does not correspond substantially with the particulars of the certificate or is such that the ship is not fit to proceed to sea without danger to the ship, or persons on board, such surveyor or organisation shall immediately ensure that corrective action is taken and shall in due course notify the Administration. If such corrective action is not taken the relevant certificate should be withdrawn and the Administration shall be notified immediately; and, if the ship is in the port of another Party, the appropriate authorities of the Port State shall also be notified immediately. When an officer of the Administration, a nominated surveyor or recognised organisation has notified the appropriate authorities of the Port State, the Government of the Port State concerned shall give such officer, surveyor or organisation any necessary assistance to carry out their obligations under this Regulation. When applicable, the Government of the Port State concerned shall ensure that the ship shall not sail until it can proceed to sea, or leave port for the purpose of proceeding to the appropriate repair yard, without danger to the ship or persons on board. </w:t>
      </w:r>
    </w:p>
    <w:p w14:paraId="5523350D" w14:textId="77777777" w:rsidR="00FA03AB" w:rsidRPr="003B4196" w:rsidRDefault="00FA03AB" w:rsidP="00CE0337">
      <w:pPr>
        <w:pStyle w:val="AS-P1"/>
      </w:pPr>
    </w:p>
    <w:p w14:paraId="42B7197A" w14:textId="77777777" w:rsidR="00FA03AB" w:rsidRPr="003B4196" w:rsidRDefault="00B91A49" w:rsidP="00CE0337">
      <w:pPr>
        <w:pStyle w:val="AS-P1"/>
      </w:pPr>
      <w:r w:rsidRPr="003B4196">
        <w:t>(e)</w:t>
      </w:r>
      <w:r w:rsidRPr="00FD5DC5">
        <w:tab/>
      </w:r>
      <w:r w:rsidR="00485299" w:rsidRPr="00FD5DC5">
        <w:t xml:space="preserve">In every case, the Administration shall fully guarantee the completeness and </w:t>
      </w:r>
      <w:r w:rsidR="00485299" w:rsidRPr="00FD5DC5">
        <w:rPr>
          <w:spacing w:val="-2"/>
        </w:rPr>
        <w:t xml:space="preserve">efficiency of the inspection and survey, and shall undertake to ensure the necessary arrangements </w:t>
      </w:r>
      <w:r w:rsidR="00485299" w:rsidRPr="003B4196">
        <w:t xml:space="preserve">to satisfy this obligation. </w:t>
      </w:r>
    </w:p>
    <w:p w14:paraId="05592A6D" w14:textId="77777777" w:rsidR="00BB7BA9" w:rsidRPr="003B4196" w:rsidRDefault="00BB7BA9" w:rsidP="00CF7E6E">
      <w:pPr>
        <w:pStyle w:val="AS-P1"/>
      </w:pPr>
    </w:p>
    <w:p w14:paraId="48BD478D" w14:textId="6EEF3FBB" w:rsidR="00FB6851" w:rsidRPr="003B4196" w:rsidRDefault="00FB6851" w:rsidP="00FB6851">
      <w:pPr>
        <w:pStyle w:val="AS-P-Amend"/>
      </w:pPr>
      <w:r w:rsidRPr="003B4196">
        <w:t xml:space="preserve">[Regulation 6 substituted by </w:t>
      </w:r>
      <w:r w:rsidR="00465884" w:rsidRPr="003B4196">
        <w:t xml:space="preserve">RSA </w:t>
      </w:r>
      <w:r w:rsidRPr="003B4196">
        <w:t>Proc</w:t>
      </w:r>
      <w:r w:rsidR="003020B7" w:rsidRPr="003B4196">
        <w:t>.</w:t>
      </w:r>
      <w:r w:rsidRPr="003B4196">
        <w:t xml:space="preserve"> R.168</w:t>
      </w:r>
      <w:r w:rsidR="001D335C" w:rsidRPr="003B4196">
        <w:t xml:space="preserve"> of </w:t>
      </w:r>
      <w:r w:rsidRPr="003B4196">
        <w:t>1982]</w:t>
      </w:r>
    </w:p>
    <w:p w14:paraId="206ECFA8" w14:textId="77777777" w:rsidR="00FB6851" w:rsidRPr="003B4196" w:rsidRDefault="00FB6851" w:rsidP="00CF7E6E">
      <w:pPr>
        <w:pStyle w:val="AS-P1"/>
      </w:pPr>
    </w:p>
    <w:p w14:paraId="562114EE" w14:textId="77777777" w:rsidR="00BB7BA9" w:rsidRPr="003B4196" w:rsidRDefault="00A7471A" w:rsidP="00D90DFC">
      <w:pPr>
        <w:pStyle w:val="AS-P0"/>
        <w:jc w:val="center"/>
      </w:pPr>
      <w:r w:rsidRPr="003B4196">
        <w:t>REGULATION 7</w:t>
      </w:r>
    </w:p>
    <w:p w14:paraId="4E2CD171" w14:textId="77777777" w:rsidR="00BB7BA9" w:rsidRPr="003B4196" w:rsidRDefault="00BB7BA9" w:rsidP="00D90DFC">
      <w:pPr>
        <w:pStyle w:val="AS-P0"/>
        <w:jc w:val="center"/>
      </w:pPr>
    </w:p>
    <w:p w14:paraId="286BB3DE" w14:textId="77777777" w:rsidR="00BB7BA9" w:rsidRPr="003B4196" w:rsidRDefault="00A7471A" w:rsidP="00D90DFC">
      <w:pPr>
        <w:pStyle w:val="AS-P0"/>
        <w:jc w:val="center"/>
      </w:pPr>
      <w:r w:rsidRPr="003B4196">
        <w:rPr>
          <w:i/>
        </w:rPr>
        <w:t>Surveys of passenger ships</w:t>
      </w:r>
    </w:p>
    <w:p w14:paraId="46E020FE" w14:textId="77777777" w:rsidR="00BB7BA9" w:rsidRPr="003B4196" w:rsidRDefault="00BB7BA9" w:rsidP="00D90DFC">
      <w:pPr>
        <w:pStyle w:val="AS-P0"/>
        <w:jc w:val="center"/>
      </w:pPr>
    </w:p>
    <w:p w14:paraId="1F5E85D8" w14:textId="77777777" w:rsidR="00BB7BA9" w:rsidRPr="003B4196" w:rsidRDefault="00A7471A" w:rsidP="00D90DFC">
      <w:pPr>
        <w:pStyle w:val="AS-P1"/>
      </w:pPr>
      <w:r w:rsidRPr="003B4196">
        <w:t>(a)</w:t>
      </w:r>
      <w:r w:rsidRPr="003B4196">
        <w:tab/>
        <w:t>A passenger ship shall be subjected to the surveys specified below:</w:t>
      </w:r>
    </w:p>
    <w:p w14:paraId="08417395" w14:textId="77777777" w:rsidR="00BB7BA9" w:rsidRPr="003B4196" w:rsidRDefault="00BB7BA9" w:rsidP="00D90DFC">
      <w:pPr>
        <w:pStyle w:val="AS-P1"/>
      </w:pPr>
    </w:p>
    <w:p w14:paraId="51FBD2E0" w14:textId="77777777" w:rsidR="00BB7BA9" w:rsidRPr="003B4196" w:rsidRDefault="00A7471A" w:rsidP="00D90DFC">
      <w:pPr>
        <w:pStyle w:val="AS-Pa"/>
      </w:pPr>
      <w:r w:rsidRPr="003B4196">
        <w:t>(i)</w:t>
      </w:r>
      <w:r w:rsidRPr="003B4196">
        <w:tab/>
        <w:t>A survey before the ship is put in service.</w:t>
      </w:r>
    </w:p>
    <w:p w14:paraId="44D5BA9C" w14:textId="77777777" w:rsidR="00BB7BA9" w:rsidRPr="003B4196" w:rsidRDefault="00BB7BA9" w:rsidP="00D90DFC">
      <w:pPr>
        <w:pStyle w:val="AS-Pa"/>
      </w:pPr>
    </w:p>
    <w:p w14:paraId="5664C757" w14:textId="77777777" w:rsidR="00BB7BA9" w:rsidRPr="003B4196" w:rsidRDefault="00A7471A" w:rsidP="00D90DFC">
      <w:pPr>
        <w:pStyle w:val="AS-Pa"/>
      </w:pPr>
      <w:r w:rsidRPr="003B4196">
        <w:t>(ii)</w:t>
      </w:r>
      <w:r w:rsidRPr="003B4196">
        <w:tab/>
        <w:t>A periodical survey once every 12 months.</w:t>
      </w:r>
    </w:p>
    <w:p w14:paraId="7340382F" w14:textId="77777777" w:rsidR="00BB7BA9" w:rsidRPr="003B4196" w:rsidRDefault="00BB7BA9" w:rsidP="00D90DFC">
      <w:pPr>
        <w:pStyle w:val="AS-Pa"/>
      </w:pPr>
    </w:p>
    <w:p w14:paraId="01B84C47" w14:textId="77777777" w:rsidR="00BB7BA9" w:rsidRPr="003B4196" w:rsidRDefault="00A7471A" w:rsidP="00D90DFC">
      <w:pPr>
        <w:pStyle w:val="AS-Pa"/>
      </w:pPr>
      <w:r w:rsidRPr="003B4196">
        <w:t>(iii)</w:t>
      </w:r>
      <w:r w:rsidRPr="003B4196">
        <w:tab/>
        <w:t>Additional surveys, as occasion arises.</w:t>
      </w:r>
    </w:p>
    <w:p w14:paraId="1652F42C" w14:textId="77777777" w:rsidR="00BB7BA9" w:rsidRPr="003B4196" w:rsidRDefault="00BB7BA9" w:rsidP="00D90DFC">
      <w:pPr>
        <w:pStyle w:val="AS-Pa"/>
      </w:pPr>
    </w:p>
    <w:p w14:paraId="076DEE31" w14:textId="77777777" w:rsidR="00BB7BA9" w:rsidRPr="003B4196" w:rsidRDefault="00A7471A" w:rsidP="00D90DFC">
      <w:pPr>
        <w:pStyle w:val="AS-Pa"/>
      </w:pPr>
      <w:r w:rsidRPr="003B4196">
        <w:t>(b)</w:t>
      </w:r>
      <w:r w:rsidRPr="003B4196">
        <w:tab/>
        <w:t>The surveys referred to above shall be carried out as follows:</w:t>
      </w:r>
    </w:p>
    <w:p w14:paraId="1F578CBE" w14:textId="77777777" w:rsidR="00BB7BA9" w:rsidRPr="003B4196" w:rsidRDefault="00BB7BA9" w:rsidP="00D90DFC">
      <w:pPr>
        <w:pStyle w:val="AS-Pa"/>
      </w:pPr>
    </w:p>
    <w:p w14:paraId="7CBF1EAD" w14:textId="1DC4475A" w:rsidR="00BB7BA9" w:rsidRPr="003B4196" w:rsidRDefault="00A7471A" w:rsidP="00976F61">
      <w:pPr>
        <w:pStyle w:val="AS-Pa"/>
      </w:pPr>
      <w:r w:rsidRPr="003B4196">
        <w:t>(i)</w:t>
      </w:r>
      <w:r w:rsidRPr="003B4196">
        <w:tab/>
        <w:t>The survey before the ship is put in service shall include a complete inspection of its structure, machinery and equipment, including the outside of the ship</w:t>
      </w:r>
      <w:r w:rsidR="009F5B52">
        <w:t>’</w:t>
      </w:r>
      <w:r w:rsidRPr="003B4196">
        <w:t>s bottom and the inside and outside of the boilers. This survey shall be such as to ensure that the arrangements, material, and scantlings of the structure, boilers and other pressure vessels and their app</w:t>
      </w:r>
      <w:r w:rsidR="00D90DFC" w:rsidRPr="003B4196">
        <w:t>urtena</w:t>
      </w:r>
      <w:r w:rsidRPr="003B4196">
        <w:t xml:space="preserve">nces, main and auxiliary machinery, electrical installation, radio installation, radiotelegraph installations in motor lifeboats, portable radio apparatus for survival </w:t>
      </w:r>
      <w:r w:rsidR="00D90DFC" w:rsidRPr="003B4196">
        <w:t>craf</w:t>
      </w:r>
      <w:r w:rsidRPr="003B4196">
        <w:t>t,</w:t>
      </w:r>
      <w:r w:rsidR="00D90DFC" w:rsidRPr="003B4196">
        <w:t xml:space="preserve"> </w:t>
      </w:r>
      <w:r w:rsidRPr="003B4196">
        <w:t>life-saving appliances, fire protection, fire detecting and extinguishing appliances, radar, echo-sounding device, gyro-compass, pilot ladders, mechanical pilot hoists and other equipment, fully comply with the requirements of the present Convention</w:t>
      </w:r>
      <w:r w:rsidR="0065211B" w:rsidRPr="003B4196">
        <w:t>,</w:t>
      </w:r>
      <w:r w:rsidRPr="003B4196">
        <w:t xml:space="preserve"> and of the laws, decrees, orders and regulations promulgated as a result thereof by the Administration for ships of the service for which it is intended. The survey shall also be such as to ensure that the workmanship of all parts of the ship and its equipment is in all respects satisfactory, and that the ship is provided with the lights, shapes</w:t>
      </w:r>
      <w:r w:rsidR="005300F2" w:rsidRPr="003B4196">
        <w:t>,</w:t>
      </w:r>
      <w:r w:rsidRPr="003B4196">
        <w:t xml:space="preserve"> means of making sound signals and distress signals as required by the provisions of the present Convention and the International Regulations for Preventing Collisions at Sea in force.</w:t>
      </w:r>
    </w:p>
    <w:p w14:paraId="4B08C1E4" w14:textId="77777777" w:rsidR="00BB7BA9" w:rsidRPr="003B4196" w:rsidRDefault="00BB7BA9" w:rsidP="00976F61">
      <w:pPr>
        <w:pStyle w:val="AS-Pa"/>
      </w:pPr>
    </w:p>
    <w:p w14:paraId="2A032929" w14:textId="195160BC" w:rsidR="00BB7BA9" w:rsidRPr="003B4196" w:rsidRDefault="00A7471A" w:rsidP="00976F61">
      <w:pPr>
        <w:pStyle w:val="AS-Pa"/>
      </w:pPr>
      <w:r w:rsidRPr="003B4196">
        <w:t>(ii)</w:t>
      </w:r>
      <w:r w:rsidRPr="003B4196">
        <w:tab/>
        <w:t>The periodical survey shall include an inspection of the structure, boilers and other pressure vessels, machinery and equipment, including the outside of the ship</w:t>
      </w:r>
      <w:r w:rsidR="009F5B52">
        <w:t>’</w:t>
      </w:r>
      <w:r w:rsidRPr="003B4196">
        <w:t>s bottom. The survey shall be such as to ensure that the ship, as regards the structure, boilers and other pressure vessels and their appurtenances, main and auxiliary machinery, electrical installation, radio installation, radiotelegraph installations in motor lifeboats, portable radio apparatus for survival craft, life-saving appliances, fire protection, fire detecting and extinguishing appliances, radar, echo-sounding device, gyro-compass, pilot ladders, mechanical pilot hoists and other equipment, is in satisfactory condition and fit for the service for which it is intended, and that it complies with the requirements of the present Convention, and of the laws, decrees, orders and regulations promulgated as</w:t>
      </w:r>
      <w:r w:rsidR="00976F61" w:rsidRPr="003B4196">
        <w:t xml:space="preserve"> a result thereof by the Admin</w:t>
      </w:r>
      <w:r w:rsidRPr="003B4196">
        <w:t>istration. The lights, shaped and means of making sound signals and the distress signals carried by the ship shall also be subject to the above-mentioned survey for the purpose of ensuring that they comply with the requirements of the present Convention and of the International Regulations for Preventing Collisions at Sea in force.</w:t>
      </w:r>
    </w:p>
    <w:p w14:paraId="564EE1DC" w14:textId="77777777" w:rsidR="00BB7BA9" w:rsidRPr="003B4196" w:rsidRDefault="00BB7BA9" w:rsidP="00976F61">
      <w:pPr>
        <w:pStyle w:val="AS-Pa"/>
      </w:pPr>
    </w:p>
    <w:p w14:paraId="2B3B9834" w14:textId="47CC5DA7" w:rsidR="00FA03AB" w:rsidRPr="003B4196" w:rsidRDefault="000F6F65" w:rsidP="001678C0">
      <w:pPr>
        <w:pStyle w:val="AS-P-Amend"/>
      </w:pPr>
      <w:r w:rsidRPr="003B4196">
        <w:t xml:space="preserve">[The word </w:t>
      </w:r>
      <w:r w:rsidR="009F5B52">
        <w:t>“</w:t>
      </w:r>
      <w:r w:rsidRPr="003B4196">
        <w:t>shapes</w:t>
      </w:r>
      <w:r w:rsidR="009F5B52">
        <w:t>”</w:t>
      </w:r>
      <w:r w:rsidRPr="003B4196">
        <w:t xml:space="preserve"> </w:t>
      </w:r>
      <w:r w:rsidR="004C33E9" w:rsidRPr="003B4196">
        <w:t xml:space="preserve">in the phrase </w:t>
      </w:r>
      <w:r w:rsidR="009F5B52">
        <w:rPr>
          <w:b w:val="0"/>
        </w:rPr>
        <w:t>“</w:t>
      </w:r>
      <w:r w:rsidR="004C33E9" w:rsidRPr="003B4196">
        <w:rPr>
          <w:b w:val="0"/>
        </w:rPr>
        <w:t>The lights,</w:t>
      </w:r>
      <w:r w:rsidR="004C33E9" w:rsidRPr="003B4196">
        <w:t xml:space="preserve"> shapes </w:t>
      </w:r>
      <w:r w:rsidR="004C33E9" w:rsidRPr="003B4196">
        <w:rPr>
          <w:b w:val="0"/>
        </w:rPr>
        <w:t>and means of making sound signals</w:t>
      </w:r>
      <w:r w:rsidR="009F5B52">
        <w:rPr>
          <w:b w:val="0"/>
        </w:rPr>
        <w:t>”</w:t>
      </w:r>
      <w:r w:rsidR="004C33E9" w:rsidRPr="003B4196">
        <w:t xml:space="preserve"> </w:t>
      </w:r>
      <w:r w:rsidR="004C33E9" w:rsidRPr="003B4196">
        <w:br/>
      </w:r>
      <w:r w:rsidRPr="003B4196">
        <w:t xml:space="preserve">is misspelt as </w:t>
      </w:r>
      <w:r w:rsidR="009F5B52">
        <w:t>“</w:t>
      </w:r>
      <w:r w:rsidRPr="003B4196">
        <w:t>shaped</w:t>
      </w:r>
      <w:r w:rsidR="009F5B52">
        <w:t>”</w:t>
      </w:r>
      <w:r w:rsidRPr="003B4196">
        <w:t xml:space="preserve"> </w:t>
      </w:r>
      <w:r w:rsidR="001678C0" w:rsidRPr="003B4196">
        <w:t xml:space="preserve">in the </w:t>
      </w:r>
      <w:r w:rsidR="001678C0" w:rsidRPr="003B4196">
        <w:rPr>
          <w:i/>
        </w:rPr>
        <w:t>Government Gazette</w:t>
      </w:r>
      <w:r w:rsidR="001678C0" w:rsidRPr="003B4196">
        <w:t xml:space="preserve">, </w:t>
      </w:r>
      <w:r w:rsidRPr="003B4196">
        <w:t xml:space="preserve">as reproduced above. </w:t>
      </w:r>
      <w:r w:rsidR="004C33E9" w:rsidRPr="003B4196">
        <w:br/>
      </w:r>
      <w:r w:rsidRPr="003B4196">
        <w:t xml:space="preserve">It is </w:t>
      </w:r>
      <w:r w:rsidR="004E52E5" w:rsidRPr="003B4196">
        <w:t>s</w:t>
      </w:r>
      <w:r w:rsidRPr="003B4196">
        <w:t xml:space="preserve">pelt </w:t>
      </w:r>
      <w:r w:rsidR="004E52E5" w:rsidRPr="003B4196">
        <w:t xml:space="preserve">correctly </w:t>
      </w:r>
      <w:r w:rsidRPr="003B4196">
        <w:t>in the Convention.]</w:t>
      </w:r>
    </w:p>
    <w:p w14:paraId="284AD038" w14:textId="77777777" w:rsidR="000F6F65" w:rsidRPr="003B4196" w:rsidRDefault="000F6F65" w:rsidP="00976F61">
      <w:pPr>
        <w:pStyle w:val="AS-Pa"/>
      </w:pPr>
    </w:p>
    <w:p w14:paraId="5922B934" w14:textId="77777777" w:rsidR="00BB7BA9" w:rsidRPr="003B4196" w:rsidRDefault="00A7471A" w:rsidP="00976F61">
      <w:pPr>
        <w:pStyle w:val="AS-Pa"/>
      </w:pPr>
      <w:r w:rsidRPr="003B4196">
        <w:t>(iii)</w:t>
      </w:r>
      <w:r w:rsidRPr="003B4196">
        <w:tab/>
        <w:t>A survey either general or partial, according to the circumstances, shall be made</w:t>
      </w:r>
      <w:r w:rsidR="009E25CF" w:rsidRPr="003B4196">
        <w:t xml:space="preserve"> after a repair resulting from investigations prescribed in Regulation 11 of this Chapter, or whenever any important repairs or renewals are made. The survey shall be such as to ensure that the necessary repairs or renewals have been effectively made, that the material and workmanship of such repairs or renewals are in all respects satisfactory, and that the ship complies in all respects with the provisions of the Convention and the present Protocol and of the International Regulations for Preventing Collisions at Sea in force, and of the laws, decrees, orders and regulations promulgated as a result thereof by the Administration.</w:t>
      </w:r>
      <w:r w:rsidRPr="003B4196">
        <w:t>.</w:t>
      </w:r>
    </w:p>
    <w:p w14:paraId="2427D6F6" w14:textId="77777777" w:rsidR="00BB7BA9" w:rsidRPr="003B4196" w:rsidRDefault="00BB7BA9" w:rsidP="00976F61">
      <w:pPr>
        <w:pStyle w:val="AS-Pa"/>
      </w:pPr>
    </w:p>
    <w:p w14:paraId="276E5164" w14:textId="6B6CED1B" w:rsidR="00FA03AB" w:rsidRPr="003B4196" w:rsidRDefault="008D08CC" w:rsidP="00496B3B">
      <w:pPr>
        <w:pStyle w:val="AS-P-Amend"/>
      </w:pPr>
      <w:r w:rsidRPr="003B4196">
        <w:t>[</w:t>
      </w:r>
      <w:r w:rsidR="00C54D45" w:rsidRPr="003B4196">
        <w:t>sub</w:t>
      </w:r>
      <w:r w:rsidR="004D4928" w:rsidRPr="003B4196">
        <w:t>paragraph</w:t>
      </w:r>
      <w:r w:rsidRPr="003B4196">
        <w:t xml:space="preserve"> (iii) substituted by </w:t>
      </w:r>
      <w:r w:rsidR="00465884" w:rsidRPr="003B4196">
        <w:t xml:space="preserve">RSA </w:t>
      </w:r>
      <w:r w:rsidRPr="003B4196">
        <w:t>Proc</w:t>
      </w:r>
      <w:r w:rsidR="004D4928" w:rsidRPr="003B4196">
        <w:t>.</w:t>
      </w:r>
      <w:r w:rsidRPr="003B4196">
        <w:t xml:space="preserve"> R.168</w:t>
      </w:r>
      <w:r w:rsidR="001D335C" w:rsidRPr="003B4196">
        <w:t xml:space="preserve"> of </w:t>
      </w:r>
      <w:r w:rsidRPr="003B4196">
        <w:t>1982]</w:t>
      </w:r>
    </w:p>
    <w:p w14:paraId="4E3541BE" w14:textId="77777777" w:rsidR="008D08CC" w:rsidRPr="003B4196" w:rsidRDefault="008D08CC" w:rsidP="00976F61">
      <w:pPr>
        <w:pStyle w:val="AS-Pa"/>
      </w:pPr>
    </w:p>
    <w:p w14:paraId="6C27FCBF" w14:textId="77777777" w:rsidR="00BB7BA9" w:rsidRPr="003B4196" w:rsidRDefault="00A7471A" w:rsidP="00E4071D">
      <w:pPr>
        <w:pStyle w:val="AS-Pa"/>
      </w:pPr>
      <w:r w:rsidRPr="003B4196">
        <w:t>(c)</w:t>
      </w:r>
      <w:r w:rsidRPr="003B4196">
        <w:tab/>
        <w:t xml:space="preserve">(i) </w:t>
      </w:r>
      <w:r w:rsidR="00E4071D" w:rsidRPr="003B4196">
        <w:tab/>
      </w:r>
      <w:r w:rsidRPr="003B4196">
        <w:t>The laws, decrees, orders and regulations referred to in paragraph (b) of this Regulation shall be in all respects such as to ensure that, from the point of view of safety of life, the ship is fit for the service for which it is intended.</w:t>
      </w:r>
    </w:p>
    <w:p w14:paraId="55182CB6" w14:textId="77777777" w:rsidR="00BB7BA9" w:rsidRPr="003B4196" w:rsidRDefault="00BB7BA9" w:rsidP="00E4071D">
      <w:pPr>
        <w:pStyle w:val="AS-Pa"/>
      </w:pPr>
    </w:p>
    <w:p w14:paraId="1B782FBD" w14:textId="77777777" w:rsidR="00BB7BA9" w:rsidRPr="003B4196" w:rsidRDefault="00A7471A" w:rsidP="00E4071D">
      <w:pPr>
        <w:pStyle w:val="AS-Pa"/>
      </w:pPr>
      <w:r w:rsidRPr="003B4196">
        <w:t>(ii)</w:t>
      </w:r>
      <w:r w:rsidRPr="003B4196">
        <w:tab/>
        <w:t>They shall among other things prescribe the requirements to be observed as to the initial and subsequent hydraulic or other acceptable alternative tests to which tthe main and auxiliary boilers, connections, steam pipes, high pressure receivers, and fuel tanks for internal combustion engines are to be submitted including the test procedures to be followed and the intervals between two consecutive tests.</w:t>
      </w:r>
    </w:p>
    <w:p w14:paraId="6CCC3588" w14:textId="77777777" w:rsidR="00C54D45" w:rsidRPr="003B4196" w:rsidRDefault="00C54D45" w:rsidP="00E4071D">
      <w:pPr>
        <w:pStyle w:val="AS-Pa"/>
      </w:pPr>
    </w:p>
    <w:p w14:paraId="712E945F" w14:textId="0899A5AA" w:rsidR="00496B3B" w:rsidRPr="003B4196" w:rsidRDefault="00C54D45" w:rsidP="00496B3B">
      <w:pPr>
        <w:pStyle w:val="AS-P-Amend"/>
      </w:pPr>
      <w:r w:rsidRPr="003B4196">
        <w:t xml:space="preserve">[The word </w:t>
      </w:r>
      <w:r w:rsidR="009F5B52">
        <w:t>“</w:t>
      </w:r>
      <w:r w:rsidRPr="003B4196">
        <w:t>the</w:t>
      </w:r>
      <w:r w:rsidR="009F5B52">
        <w:t>”</w:t>
      </w:r>
      <w:r w:rsidRPr="003B4196">
        <w:t xml:space="preserve"> </w:t>
      </w:r>
      <w:r w:rsidR="00496B3B" w:rsidRPr="003B4196">
        <w:t xml:space="preserve">in the phrase </w:t>
      </w:r>
      <w:r w:rsidR="009F5B52">
        <w:rPr>
          <w:b w:val="0"/>
        </w:rPr>
        <w:t>“</w:t>
      </w:r>
      <w:r w:rsidR="00496B3B" w:rsidRPr="003B4196">
        <w:t xml:space="preserve">the </w:t>
      </w:r>
      <w:r w:rsidR="00496B3B" w:rsidRPr="003B4196">
        <w:rPr>
          <w:b w:val="0"/>
        </w:rPr>
        <w:t>main and auxiliary boilers</w:t>
      </w:r>
      <w:r w:rsidR="009F5B52">
        <w:rPr>
          <w:b w:val="0"/>
        </w:rPr>
        <w:t>”</w:t>
      </w:r>
      <w:r w:rsidR="004C33E9" w:rsidRPr="003B4196">
        <w:t xml:space="preserve"> is misspelt in the </w:t>
      </w:r>
      <w:r w:rsidR="004C33E9" w:rsidRPr="003B4196">
        <w:br/>
      </w:r>
      <w:r w:rsidR="004C33E9" w:rsidRPr="003B4196">
        <w:rPr>
          <w:i/>
        </w:rPr>
        <w:t>Government Gazette</w:t>
      </w:r>
      <w:r w:rsidR="00496B3B" w:rsidRPr="003B4196">
        <w:t xml:space="preserve">, </w:t>
      </w:r>
      <w:r w:rsidRPr="003B4196">
        <w:t>as reproduced above.</w:t>
      </w:r>
      <w:r w:rsidR="00412342" w:rsidRPr="003B4196">
        <w:t xml:space="preserve"> It is spelt </w:t>
      </w:r>
      <w:r w:rsidR="004E52E5" w:rsidRPr="003B4196">
        <w:t xml:space="preserve">correctly </w:t>
      </w:r>
      <w:r w:rsidR="00412342" w:rsidRPr="003B4196">
        <w:t>in the Convention.</w:t>
      </w:r>
      <w:r w:rsidRPr="003B4196">
        <w:t>]</w:t>
      </w:r>
    </w:p>
    <w:p w14:paraId="22FEE4FE" w14:textId="77777777" w:rsidR="00496B3B" w:rsidRPr="003B4196" w:rsidRDefault="00496B3B" w:rsidP="00F31003">
      <w:pPr>
        <w:pStyle w:val="AS-P0"/>
        <w:jc w:val="center"/>
      </w:pPr>
    </w:p>
    <w:p w14:paraId="27A3AE14" w14:textId="77777777" w:rsidR="00BB7BA9" w:rsidRPr="003B4196" w:rsidRDefault="00A7471A" w:rsidP="00F31003">
      <w:pPr>
        <w:pStyle w:val="AS-P0"/>
        <w:jc w:val="center"/>
      </w:pPr>
      <w:r w:rsidRPr="003B4196">
        <w:t>REGULATION 8</w:t>
      </w:r>
    </w:p>
    <w:p w14:paraId="4D5A0BE2" w14:textId="77777777" w:rsidR="00BB7BA9" w:rsidRPr="003B4196" w:rsidRDefault="00BB7BA9" w:rsidP="00F31003">
      <w:pPr>
        <w:pStyle w:val="AS-P0"/>
        <w:jc w:val="center"/>
      </w:pPr>
    </w:p>
    <w:p w14:paraId="1286B60B" w14:textId="77777777" w:rsidR="00BB7BA9" w:rsidRPr="003B4196" w:rsidRDefault="00A7471A" w:rsidP="00F31003">
      <w:pPr>
        <w:pStyle w:val="AS-P0"/>
        <w:jc w:val="center"/>
      </w:pPr>
      <w:r w:rsidRPr="003B4196">
        <w:rPr>
          <w:i/>
        </w:rPr>
        <w:t>Surveys</w:t>
      </w:r>
      <w:r w:rsidR="00F31003" w:rsidRPr="003B4196">
        <w:rPr>
          <w:i/>
        </w:rPr>
        <w:t xml:space="preserve"> of</w:t>
      </w:r>
      <w:r w:rsidRPr="003B4196">
        <w:t xml:space="preserve"> </w:t>
      </w:r>
      <w:r w:rsidRPr="003B4196">
        <w:rPr>
          <w:i/>
        </w:rPr>
        <w:t>life-saving appliances and other equipment of cargo ships</w:t>
      </w:r>
    </w:p>
    <w:p w14:paraId="55028EC6" w14:textId="77777777" w:rsidR="00BB7BA9" w:rsidRPr="003B4196" w:rsidRDefault="00BB7BA9" w:rsidP="00F31003">
      <w:pPr>
        <w:pStyle w:val="AS-P0"/>
        <w:jc w:val="center"/>
      </w:pPr>
    </w:p>
    <w:p w14:paraId="5E2C2668" w14:textId="77777777" w:rsidR="00BB7BA9" w:rsidRPr="003B4196" w:rsidRDefault="00F75792" w:rsidP="00F75792">
      <w:pPr>
        <w:pStyle w:val="AS-P1"/>
      </w:pPr>
      <w:r w:rsidRPr="003B4196">
        <w:t>(a)</w:t>
      </w:r>
      <w:r w:rsidRPr="003B4196">
        <w:tab/>
      </w:r>
      <w:r w:rsidR="00A7471A" w:rsidRPr="003B4196">
        <w:t xml:space="preserve">The life-saving appliances, except a radiotelegraph installation in a motor lifeboat or a portable radio apparatus for survival craft, the echo-sounding device, the gyro-compass, and the fire-extinguishing appliances </w:t>
      </w:r>
      <w:r w:rsidRPr="003B4196">
        <w:t xml:space="preserve">and the inert gas system </w:t>
      </w:r>
      <w:r w:rsidR="00A7471A" w:rsidRPr="003B4196">
        <w:t>of cargo ships to which Chapters II-</w:t>
      </w:r>
      <w:r w:rsidRPr="003B4196">
        <w:t>1</w:t>
      </w:r>
      <w:r w:rsidR="00A7471A" w:rsidRPr="003B4196">
        <w:t xml:space="preserve">, II-2, III and V </w:t>
      </w:r>
      <w:r w:rsidRPr="003B4196">
        <w:t xml:space="preserve">of the Convention and the present Protocol </w:t>
      </w:r>
      <w:r w:rsidR="00A7471A" w:rsidRPr="003B4196">
        <w:t>apply</w:t>
      </w:r>
      <w:r w:rsidRPr="003B4196">
        <w:t>,</w:t>
      </w:r>
      <w:r w:rsidR="00A7471A" w:rsidRPr="003B4196">
        <w:t xml:space="preserve"> shall be subject to initial and subsequent surveys as </w:t>
      </w:r>
      <w:r w:rsidRPr="003B4196">
        <w:t xml:space="preserve">prescribed </w:t>
      </w:r>
      <w:r w:rsidR="00A7471A" w:rsidRPr="003B4196">
        <w:t>for passenger ships in Regulation 7 of Chapter</w:t>
      </w:r>
      <w:r w:rsidRPr="003B4196">
        <w:t xml:space="preserve"> I of the Convention and the present Protocol</w:t>
      </w:r>
      <w:r w:rsidR="00A7471A" w:rsidRPr="003B4196">
        <w:t xml:space="preserve"> with the substitution of 24 months for 12 months in subparagraph (a)(ii) of that Regulation. The fire control plans in new ships and the pilot ladders, mechanical pilot hoists</w:t>
      </w:r>
      <w:r w:rsidRPr="003B4196">
        <w:t>,</w:t>
      </w:r>
      <w:r w:rsidR="00A7471A" w:rsidRPr="003B4196">
        <w:t xml:space="preserve"> lights, shapes and means of making sound signals carried by new and existing ships shall be included in the surveys for the purpose of ensuring that they comply fully with the requirements of the Convention and</w:t>
      </w:r>
      <w:r w:rsidRPr="003B4196">
        <w:t xml:space="preserve"> the present Protocol and</w:t>
      </w:r>
      <w:r w:rsidR="00A7471A" w:rsidRPr="003B4196">
        <w:t>, where applicable</w:t>
      </w:r>
      <w:r w:rsidRPr="003B4196">
        <w:t>,</w:t>
      </w:r>
      <w:r w:rsidR="00A7471A" w:rsidRPr="003B4196">
        <w:t xml:space="preserve"> the International Regulations for Preventing Collisions at Sea in force.</w:t>
      </w:r>
    </w:p>
    <w:p w14:paraId="5ECA53DF" w14:textId="77777777" w:rsidR="00FA03AB" w:rsidRPr="003B4196" w:rsidRDefault="00FA03AB" w:rsidP="00496B3B">
      <w:pPr>
        <w:pStyle w:val="AS-P1"/>
        <w:ind w:firstLine="0"/>
      </w:pPr>
    </w:p>
    <w:p w14:paraId="13008807" w14:textId="77777777" w:rsidR="00F75792" w:rsidRPr="003B4196" w:rsidRDefault="00F75792" w:rsidP="00F75792">
      <w:pPr>
        <w:pStyle w:val="AS-P1"/>
      </w:pPr>
      <w:r w:rsidRPr="003B4196">
        <w:t xml:space="preserve">(b) </w:t>
      </w:r>
      <w:r w:rsidR="00AE25B0" w:rsidRPr="003B4196">
        <w:tab/>
      </w:r>
      <w:r w:rsidRPr="003B4196">
        <w:t>Intermediate surveys shall be made for tankers of 10 years of age and over, within three months before or after the anniversary date of the Cargo Ship Safety Equipment Certificate, to ensure that equipment specified in paragraph (a) of this Regulation has been maintained in accordance with Regulation 11 of this Chapter and that it is in good working condition. Such intermediate surveys shall be endorsed on the Cargo Ship Safety Equipment Certificate issued in accordance with Regulation 12(a)(iii) of Chapter I of the Convention.</w:t>
      </w:r>
    </w:p>
    <w:p w14:paraId="166F2B3E" w14:textId="77777777" w:rsidR="00FA03AB" w:rsidRPr="003B4196" w:rsidRDefault="00FA03AB" w:rsidP="00496B3B">
      <w:pPr>
        <w:pStyle w:val="AS-P1"/>
        <w:ind w:firstLine="0"/>
      </w:pPr>
    </w:p>
    <w:p w14:paraId="41DAB3ED" w14:textId="4A7B2A51" w:rsidR="00FA03AB" w:rsidRPr="003B4196" w:rsidRDefault="00F75792" w:rsidP="00496B3B">
      <w:pPr>
        <w:pStyle w:val="AS-P-Amend"/>
      </w:pPr>
      <w:r w:rsidRPr="003B4196">
        <w:t xml:space="preserve">[Regulation 8 substituted by </w:t>
      </w:r>
      <w:r w:rsidR="00CF00C2" w:rsidRPr="003B4196">
        <w:t xml:space="preserve">RSA </w:t>
      </w:r>
      <w:r w:rsidRPr="003B4196">
        <w:t>Proc. R.168</w:t>
      </w:r>
      <w:r w:rsidR="001D335C" w:rsidRPr="003B4196">
        <w:t xml:space="preserve"> of </w:t>
      </w:r>
      <w:r w:rsidRPr="003B4196">
        <w:t>1982]</w:t>
      </w:r>
    </w:p>
    <w:p w14:paraId="7E357318" w14:textId="77777777" w:rsidR="00BB7BA9" w:rsidRPr="003B4196" w:rsidRDefault="00BB7BA9" w:rsidP="004B6523">
      <w:pPr>
        <w:pStyle w:val="AS-P1"/>
      </w:pPr>
    </w:p>
    <w:p w14:paraId="638D646A" w14:textId="77777777" w:rsidR="00BB7BA9" w:rsidRPr="003B4196" w:rsidRDefault="00A7471A" w:rsidP="004B6523">
      <w:pPr>
        <w:pStyle w:val="AS-P0"/>
        <w:jc w:val="center"/>
      </w:pPr>
      <w:r w:rsidRPr="003B4196">
        <w:t>REGULATION 9</w:t>
      </w:r>
    </w:p>
    <w:p w14:paraId="42522AB9" w14:textId="77777777" w:rsidR="00BB7BA9" w:rsidRPr="003B4196" w:rsidRDefault="00BB7BA9" w:rsidP="004B6523">
      <w:pPr>
        <w:pStyle w:val="AS-P0"/>
        <w:jc w:val="center"/>
      </w:pPr>
    </w:p>
    <w:p w14:paraId="653DCA7B" w14:textId="77777777" w:rsidR="00BB7BA9" w:rsidRPr="003B4196" w:rsidRDefault="00A7471A" w:rsidP="004B6523">
      <w:pPr>
        <w:pStyle w:val="AS-P0"/>
        <w:jc w:val="center"/>
      </w:pPr>
      <w:r w:rsidRPr="003B4196">
        <w:rPr>
          <w:i/>
        </w:rPr>
        <w:t>Surveys of</w:t>
      </w:r>
      <w:r w:rsidR="004B6523" w:rsidRPr="003B4196">
        <w:rPr>
          <w:i/>
        </w:rPr>
        <w:t xml:space="preserve"> </w:t>
      </w:r>
      <w:r w:rsidRPr="003B4196">
        <w:rPr>
          <w:i/>
        </w:rPr>
        <w:t>radio and radar installations of cargo ships</w:t>
      </w:r>
    </w:p>
    <w:p w14:paraId="0E8DB145" w14:textId="77777777" w:rsidR="00BB7BA9" w:rsidRPr="003B4196" w:rsidRDefault="00BB7BA9" w:rsidP="004B6523">
      <w:pPr>
        <w:pStyle w:val="AS-P0"/>
        <w:jc w:val="center"/>
      </w:pPr>
    </w:p>
    <w:p w14:paraId="6CD65CB6" w14:textId="77777777" w:rsidR="00BB7BA9" w:rsidRPr="003B4196" w:rsidRDefault="00A7471A" w:rsidP="00727427">
      <w:pPr>
        <w:pStyle w:val="AS-P1"/>
      </w:pPr>
      <w:r w:rsidRPr="003B4196">
        <w:t>The radio and radar installations of cargo ships to which Chapters IV and V apply and any radiotelegraph installation in a motor</w:t>
      </w:r>
      <w:r w:rsidR="00727427" w:rsidRPr="003B4196">
        <w:t xml:space="preserve"> lifeboa</w:t>
      </w:r>
      <w:r w:rsidRPr="003B4196">
        <w:t>t or portable radio apparatus for survival craft which is carried in compliance with the requirements of Chapter III shall be subject to initial and subsequent surveys as provided for passenger ships in Regulation 7 of this Chapter.</w:t>
      </w:r>
    </w:p>
    <w:p w14:paraId="76AF983E" w14:textId="77777777" w:rsidR="00BB7BA9" w:rsidRPr="003B4196" w:rsidRDefault="00BB7BA9" w:rsidP="00727427">
      <w:pPr>
        <w:pStyle w:val="AS-P1"/>
      </w:pPr>
    </w:p>
    <w:p w14:paraId="4970728A" w14:textId="77777777" w:rsidR="00BB7BA9" w:rsidRPr="003B4196" w:rsidRDefault="00A7471A" w:rsidP="00727427">
      <w:pPr>
        <w:pStyle w:val="AS-P0"/>
        <w:jc w:val="center"/>
      </w:pPr>
      <w:r w:rsidRPr="003B4196">
        <w:t>REGULATION 10</w:t>
      </w:r>
    </w:p>
    <w:p w14:paraId="79E70740" w14:textId="77777777" w:rsidR="00BB7BA9" w:rsidRPr="003B4196" w:rsidRDefault="00BB7BA9" w:rsidP="00727427">
      <w:pPr>
        <w:pStyle w:val="AS-P0"/>
        <w:jc w:val="center"/>
      </w:pPr>
    </w:p>
    <w:p w14:paraId="2F0E0A67" w14:textId="77777777" w:rsidR="00BB7BA9" w:rsidRPr="003B4196" w:rsidRDefault="00A7471A" w:rsidP="00727427">
      <w:pPr>
        <w:pStyle w:val="AS-P0"/>
        <w:jc w:val="center"/>
      </w:pPr>
      <w:r w:rsidRPr="003B4196">
        <w:rPr>
          <w:i/>
        </w:rPr>
        <w:t>Surveys of hull, machinery and equipment of cargo ships</w:t>
      </w:r>
    </w:p>
    <w:p w14:paraId="48B1D77A" w14:textId="77777777" w:rsidR="00BB7BA9" w:rsidRPr="003B4196" w:rsidRDefault="00BB7BA9" w:rsidP="00727427">
      <w:pPr>
        <w:pStyle w:val="AS-P0"/>
        <w:jc w:val="center"/>
      </w:pPr>
    </w:p>
    <w:p w14:paraId="69A436CA" w14:textId="77777777" w:rsidR="00F3026C" w:rsidRPr="003B4196" w:rsidRDefault="00F3026C" w:rsidP="0063092A">
      <w:pPr>
        <w:pStyle w:val="AS-P1"/>
      </w:pPr>
      <w:r w:rsidRPr="003B4196">
        <w:t>(a)</w:t>
      </w:r>
      <w:r w:rsidRPr="003B4196">
        <w:tab/>
      </w:r>
      <w:r w:rsidR="00A7471A" w:rsidRPr="003B4196">
        <w:t>The hull</w:t>
      </w:r>
      <w:r w:rsidRPr="003B4196">
        <w:t>,</w:t>
      </w:r>
      <w:r w:rsidR="00A7471A" w:rsidRPr="003B4196">
        <w:t xml:space="preserve"> machinery and equipment (other than items in respect of which Cargo Ship Safety Equipment Certificates, Cargo Ship Safety Radiotelegraphy Certificates or Cargo Ship Safety Radiotelephony Certificates are issued) of a cargo ship shall be surveyed on completion and thereafter in such </w:t>
      </w:r>
      <w:r w:rsidRPr="003B4196">
        <w:t xml:space="preserve">a </w:t>
      </w:r>
      <w:r w:rsidR="00A7471A" w:rsidRPr="003B4196">
        <w:t>manner as the Administration may consider necessary in order to ensure that their condition is in all respects satisfactory</w:t>
      </w:r>
      <w:r w:rsidRPr="003B4196">
        <w:t xml:space="preserve"> and at the following intervals:</w:t>
      </w:r>
    </w:p>
    <w:p w14:paraId="5BD6CA8F" w14:textId="77777777" w:rsidR="00F3026C" w:rsidRPr="003B4196" w:rsidRDefault="00F3026C" w:rsidP="0063092A">
      <w:pPr>
        <w:pStyle w:val="AS-P1"/>
      </w:pPr>
    </w:p>
    <w:p w14:paraId="5A25AE5C" w14:textId="77777777" w:rsidR="00FA03AB" w:rsidRPr="003B4196" w:rsidRDefault="00F3026C" w:rsidP="00496B3B">
      <w:pPr>
        <w:pStyle w:val="AS-Pa"/>
      </w:pPr>
      <w:r w:rsidRPr="003B4196">
        <w:t>(i)</w:t>
      </w:r>
      <w:r w:rsidRPr="003B4196">
        <w:tab/>
        <w:t>At intervals specified by the Administration but not exceeding five years (periodical surveys);</w:t>
      </w:r>
    </w:p>
    <w:p w14:paraId="729ED42A" w14:textId="77777777" w:rsidR="00FA03AB" w:rsidRPr="003B4196" w:rsidRDefault="00FA03AB" w:rsidP="00496B3B">
      <w:pPr>
        <w:pStyle w:val="AS-Pa"/>
      </w:pPr>
    </w:p>
    <w:p w14:paraId="523E39CE" w14:textId="1F8B78F9" w:rsidR="00FA03AB" w:rsidRPr="003B4196" w:rsidRDefault="00F3026C" w:rsidP="00496B3B">
      <w:pPr>
        <w:pStyle w:val="AS-Pa"/>
      </w:pPr>
      <w:r w:rsidRPr="003B4196">
        <w:t>(ii)</w:t>
      </w:r>
      <w:r w:rsidRPr="003B4196">
        <w:tab/>
        <w:t>in addition to such period</w:t>
      </w:r>
      <w:r w:rsidR="0063092A" w:rsidRPr="003B4196">
        <w:t>ical surveys a tanker of 10 year</w:t>
      </w:r>
      <w:r w:rsidRPr="003B4196">
        <w:t>s of age and over shall undergo a minimum of one intermediate survey during the period of validity of its Cargo Ship Safety Construction Certificate. In cases where only one such intermediate survey is carried out in any one certificate validity period, it shall be held not before six months prior to, nor later than six months after, the halfway date of the certificate</w:t>
      </w:r>
      <w:r w:rsidR="009F5B52">
        <w:t>’</w:t>
      </w:r>
      <w:r w:rsidRPr="003B4196">
        <w:t xml:space="preserve">s period of validity. </w:t>
      </w:r>
    </w:p>
    <w:p w14:paraId="383C7911" w14:textId="77777777" w:rsidR="00F3026C" w:rsidRPr="003B4196" w:rsidRDefault="00F3026C">
      <w:pPr>
        <w:pStyle w:val="AS-P1"/>
      </w:pPr>
    </w:p>
    <w:p w14:paraId="02FD43DE" w14:textId="30A4266F" w:rsidR="00BB7BA9" w:rsidRPr="003B4196" w:rsidRDefault="00F3026C">
      <w:pPr>
        <w:pStyle w:val="AS-P1"/>
      </w:pPr>
      <w:r w:rsidRPr="003B4196">
        <w:t>(b)</w:t>
      </w:r>
      <w:r w:rsidRPr="003B4196">
        <w:tab/>
        <w:t xml:space="preserve">The initial and periodical </w:t>
      </w:r>
      <w:r w:rsidR="00A7471A" w:rsidRPr="003B4196">
        <w:t>survey shall be such as to ensure that the arrangements, material, and scantlings of the structure, boilers and other pressure vessels</w:t>
      </w:r>
      <w:r w:rsidRPr="003B4196">
        <w:t>,</w:t>
      </w:r>
      <w:r w:rsidR="00A7471A" w:rsidRPr="003B4196">
        <w:t xml:space="preserve"> their appurtenances</w:t>
      </w:r>
      <w:r w:rsidR="007D53F7" w:rsidRPr="003B4196">
        <w:t>,</w:t>
      </w:r>
      <w:r w:rsidR="00A7471A" w:rsidRPr="003B4196">
        <w:t xml:space="preserve"> main and auxiliary machinery</w:t>
      </w:r>
      <w:r w:rsidRPr="003B4196">
        <w:t xml:space="preserve"> including steering gear and associated control systems</w:t>
      </w:r>
      <w:r w:rsidR="00A7471A" w:rsidRPr="003B4196">
        <w:t>, electrical installation and other equipment are in all respects satisfactory for the service for which the ship is intended.</w:t>
      </w:r>
      <w:r w:rsidRPr="003B4196">
        <w:t xml:space="preserve"> Such surveys shall, in the case of tankers, also include inspection of the outside of the ship</w:t>
      </w:r>
      <w:r w:rsidR="009F5B52">
        <w:t>’</w:t>
      </w:r>
      <w:r w:rsidRPr="003B4196">
        <w:t>s bottom, pump rooms, cargo and bunker piping systems, vent piping, pressure vacuum valves and flame screens.</w:t>
      </w:r>
    </w:p>
    <w:p w14:paraId="49214216" w14:textId="77777777" w:rsidR="00F3026C" w:rsidRPr="003B4196" w:rsidRDefault="00F3026C">
      <w:pPr>
        <w:pStyle w:val="AS-P1"/>
      </w:pPr>
    </w:p>
    <w:p w14:paraId="1BF126CE" w14:textId="0BA052CB" w:rsidR="00F3026C" w:rsidRPr="003B4196" w:rsidRDefault="00AE25B0">
      <w:pPr>
        <w:pStyle w:val="AS-P1"/>
      </w:pPr>
      <w:r w:rsidRPr="003B4196">
        <w:t>(c)</w:t>
      </w:r>
      <w:r w:rsidRPr="003B4196">
        <w:tab/>
      </w:r>
      <w:r w:rsidR="00F3026C" w:rsidRPr="003B4196">
        <w:t>The intermediate survey of tankers of 10 years of age and over shall include inspection of steering gear equipment and associated control systems, pump rooms, cargo and bunker piping systems on deck and in pump rooms, vent piping</w:t>
      </w:r>
      <w:r w:rsidR="00325C50" w:rsidRPr="003B4196">
        <w:t>,</w:t>
      </w:r>
      <w:r w:rsidR="00F3026C" w:rsidRPr="003B4196">
        <w:t xml:space="preserve"> pressure vacuum valves and flame screens, the electrical installations in dangerous zones, and the outside of the ship</w:t>
      </w:r>
      <w:r w:rsidR="009F5B52">
        <w:t>’</w:t>
      </w:r>
      <w:r w:rsidR="00F3026C" w:rsidRPr="003B4196">
        <w:t>s bottom. In addition to the visual inspection of the electrical installation, the insulation resistance of the electrical equipment in dangerous zones is to be tested. If, upon examination, there should be any doubt as to the condition of the piping, extra measures, such as pressure tests and thickness determination, shall be taken as necessary. Such intermediate surveys shall be endorsed on the Cargo Ship Safety Construction Certificate issued in accordance with Regulation 12(a)(ii) of Chapter I of the Convention.</w:t>
      </w:r>
    </w:p>
    <w:p w14:paraId="0D6A6B08" w14:textId="77777777" w:rsidR="00F3026C" w:rsidRPr="003B4196" w:rsidRDefault="00F3026C">
      <w:pPr>
        <w:pStyle w:val="AS-P1"/>
      </w:pPr>
    </w:p>
    <w:p w14:paraId="4698BC3E" w14:textId="77777777" w:rsidR="00F3026C" w:rsidRPr="003B4196" w:rsidRDefault="00F3026C">
      <w:pPr>
        <w:pStyle w:val="AS-P1"/>
      </w:pPr>
      <w:r w:rsidRPr="003B4196">
        <w:t>(d)</w:t>
      </w:r>
      <w:r w:rsidRPr="003B4196">
        <w:tab/>
        <w:t xml:space="preserve">A survey, either general or partial according to </w:t>
      </w:r>
      <w:r w:rsidR="0063092A" w:rsidRPr="003B4196">
        <w:t>the</w:t>
      </w:r>
      <w:r w:rsidRPr="003B4196">
        <w:t xml:space="preserve"> circumstances, shall be made when required after an investigation prescribed in Regulation 11 of this Chapter, or whenever any important repairs or renewals are made. The survey shall be such as to ensure that the necessary repairs or renewals have been effectively made, that the material and workmanship of such repairs or renewals are in all respects satisfactory, and that the ship is fit to proceed to sea without danger to the ship or persons on board. </w:t>
      </w:r>
    </w:p>
    <w:p w14:paraId="6C7A620C" w14:textId="77777777" w:rsidR="00FA03AB" w:rsidRPr="003B4196" w:rsidRDefault="00FA03AB" w:rsidP="007D53F7">
      <w:pPr>
        <w:pStyle w:val="AS-P1"/>
        <w:ind w:firstLine="0"/>
      </w:pPr>
    </w:p>
    <w:p w14:paraId="2E106A29" w14:textId="721335E5" w:rsidR="00FA03AB" w:rsidRPr="003B4196" w:rsidRDefault="0063092A" w:rsidP="007D53F7">
      <w:pPr>
        <w:pStyle w:val="AS-P-Amend"/>
      </w:pPr>
      <w:r w:rsidRPr="003B4196">
        <w:t xml:space="preserve">[Regulation 10 substituted by </w:t>
      </w:r>
      <w:r w:rsidR="00CF00C2" w:rsidRPr="003B4196">
        <w:t xml:space="preserve">RSA </w:t>
      </w:r>
      <w:r w:rsidRPr="003B4196">
        <w:t>Proc. R.168</w:t>
      </w:r>
      <w:r w:rsidR="001D335C" w:rsidRPr="003B4196">
        <w:t xml:space="preserve"> of </w:t>
      </w:r>
      <w:r w:rsidR="007D53F7" w:rsidRPr="003B4196">
        <w:t>1</w:t>
      </w:r>
      <w:r w:rsidRPr="003B4196">
        <w:t>982]</w:t>
      </w:r>
    </w:p>
    <w:p w14:paraId="46C56DDA" w14:textId="77777777" w:rsidR="00BB7BA9" w:rsidRPr="003B4196" w:rsidRDefault="00BB7BA9" w:rsidP="00727427">
      <w:pPr>
        <w:pStyle w:val="AS-P1"/>
      </w:pPr>
    </w:p>
    <w:p w14:paraId="1F141E90" w14:textId="77777777" w:rsidR="00BB7BA9" w:rsidRPr="003B4196" w:rsidRDefault="00A7471A" w:rsidP="00727427">
      <w:pPr>
        <w:pStyle w:val="AS-P0"/>
        <w:jc w:val="center"/>
      </w:pPr>
      <w:r w:rsidRPr="003B4196">
        <w:t>REGULATION 11</w:t>
      </w:r>
    </w:p>
    <w:p w14:paraId="61E53009" w14:textId="77777777" w:rsidR="00BB7BA9" w:rsidRPr="003B4196" w:rsidRDefault="00BB7BA9" w:rsidP="00727427">
      <w:pPr>
        <w:pStyle w:val="AS-P0"/>
        <w:jc w:val="center"/>
      </w:pPr>
    </w:p>
    <w:p w14:paraId="3070AC2D" w14:textId="77777777" w:rsidR="00BB7BA9" w:rsidRPr="003B4196" w:rsidRDefault="00A7471A" w:rsidP="00727427">
      <w:pPr>
        <w:pStyle w:val="AS-P0"/>
        <w:jc w:val="center"/>
      </w:pPr>
      <w:r w:rsidRPr="003B4196">
        <w:rPr>
          <w:i/>
        </w:rPr>
        <w:t xml:space="preserve">Maintenance of </w:t>
      </w:r>
      <w:r w:rsidR="00727427" w:rsidRPr="003B4196">
        <w:rPr>
          <w:i/>
        </w:rPr>
        <w:t>conditions af</w:t>
      </w:r>
      <w:r w:rsidRPr="003B4196">
        <w:rPr>
          <w:i/>
        </w:rPr>
        <w:t>ter survey</w:t>
      </w:r>
    </w:p>
    <w:p w14:paraId="6D8A0B31" w14:textId="77777777" w:rsidR="00BB7BA9" w:rsidRPr="003B4196" w:rsidRDefault="00BB7BA9" w:rsidP="00727427">
      <w:pPr>
        <w:pStyle w:val="AS-P0"/>
        <w:jc w:val="center"/>
      </w:pPr>
    </w:p>
    <w:p w14:paraId="63DC56A0" w14:textId="77777777" w:rsidR="0063092A" w:rsidRPr="003B4196" w:rsidRDefault="0063092A" w:rsidP="0087456B">
      <w:pPr>
        <w:pStyle w:val="AS-P1"/>
      </w:pPr>
      <w:r w:rsidRPr="003B4196">
        <w:t>(a)</w:t>
      </w:r>
      <w:r w:rsidRPr="003B4196">
        <w:tab/>
        <w:t xml:space="preserve">The condition of the ship and its equipment shall be maintained to conform with the provisions of the Convention and the present Protocol to ensure that the ship in all respects will remain fit to proceed to sea without danger to the ship or persons on board. </w:t>
      </w:r>
    </w:p>
    <w:p w14:paraId="16F433D6" w14:textId="77777777" w:rsidR="0063092A" w:rsidRPr="003B4196" w:rsidRDefault="0063092A" w:rsidP="0087456B">
      <w:pPr>
        <w:pStyle w:val="AS-P1"/>
      </w:pPr>
    </w:p>
    <w:p w14:paraId="317547F3" w14:textId="77777777" w:rsidR="00BB7BA9" w:rsidRPr="003B4196" w:rsidRDefault="0063092A">
      <w:pPr>
        <w:pStyle w:val="AS-P1"/>
      </w:pPr>
      <w:r w:rsidRPr="003B4196">
        <w:t>(b)</w:t>
      </w:r>
      <w:r w:rsidRPr="003B4196">
        <w:tab/>
      </w:r>
      <w:r w:rsidR="00A7471A" w:rsidRPr="003B4196">
        <w:t xml:space="preserve">After any survey of the ship under Regulations </w:t>
      </w:r>
      <w:r w:rsidRPr="003B4196">
        <w:t xml:space="preserve">6, </w:t>
      </w:r>
      <w:r w:rsidR="00A7471A" w:rsidRPr="003B4196">
        <w:t>7, 8, 9 or 10 of Chapter</w:t>
      </w:r>
      <w:r w:rsidRPr="003B4196">
        <w:t xml:space="preserve"> I of the Convention and the present Protocol</w:t>
      </w:r>
      <w:r w:rsidR="00A7471A" w:rsidRPr="003B4196">
        <w:t xml:space="preserve"> has been completed, no change shall be made in the structural arrangement, machinery</w:t>
      </w:r>
      <w:r w:rsidR="00727427" w:rsidRPr="003B4196">
        <w:t>,</w:t>
      </w:r>
      <w:r w:rsidR="00A7471A" w:rsidRPr="003B4196">
        <w:t xml:space="preserve"> equipment </w:t>
      </w:r>
      <w:r w:rsidRPr="003B4196">
        <w:t xml:space="preserve">and other items </w:t>
      </w:r>
      <w:r w:rsidR="00A7471A" w:rsidRPr="003B4196">
        <w:t>covered by the survey, without the sanction of the Administration.</w:t>
      </w:r>
    </w:p>
    <w:p w14:paraId="7B55F962" w14:textId="77777777" w:rsidR="0063092A" w:rsidRPr="003B4196" w:rsidRDefault="0063092A">
      <w:pPr>
        <w:pStyle w:val="AS-P1"/>
      </w:pPr>
    </w:p>
    <w:p w14:paraId="2C4D2914" w14:textId="77777777" w:rsidR="0063092A" w:rsidRPr="003B4196" w:rsidRDefault="0063092A">
      <w:pPr>
        <w:pStyle w:val="AS-P1"/>
      </w:pPr>
      <w:r w:rsidRPr="003B4196">
        <w:t>(c)</w:t>
      </w:r>
      <w:r w:rsidRPr="003B4196">
        <w:tab/>
        <w:t>Whenever an accident occurs to a ship or a defect is discovered, either of which affects the safety of the ship or the efficiency or completeness of its life-saving appliances or other equipment, the master or owner of the ship shall report at the earliest opportunity to the Administration, the nominated surveyor or recognised organisation responsible for issuing the relevant certificate, who shall cause investigations to be initiated to determine whether a survey, as required by Regulations 6, 7, 8, 9 or 10 of Chapter I of the Convention and the present Protocol, is necessary. If the ship is in a port of another Party, the master or owner shall also report immediately to the appropriate authorities of the Port State and the nominated surveyor or recognized organisation shall ascertain th</w:t>
      </w:r>
      <w:r w:rsidR="0087456B" w:rsidRPr="003B4196">
        <w:t>at such a report has been made.</w:t>
      </w:r>
    </w:p>
    <w:p w14:paraId="272D9D23" w14:textId="77777777" w:rsidR="00FA03AB" w:rsidRPr="003B4196" w:rsidRDefault="00FA03AB" w:rsidP="00C451DA">
      <w:pPr>
        <w:pStyle w:val="AS-P1"/>
        <w:ind w:firstLine="0"/>
      </w:pPr>
    </w:p>
    <w:p w14:paraId="1BF21C63" w14:textId="6607958A" w:rsidR="00FA03AB" w:rsidRPr="003B4196" w:rsidRDefault="0063092A" w:rsidP="00C451DA">
      <w:pPr>
        <w:pStyle w:val="AS-P-Amend"/>
      </w:pPr>
      <w:r w:rsidRPr="003B4196">
        <w:t xml:space="preserve">[Regulation 11 substituted by </w:t>
      </w:r>
      <w:r w:rsidR="00CF00C2" w:rsidRPr="003B4196">
        <w:t xml:space="preserve">RSA </w:t>
      </w:r>
      <w:r w:rsidRPr="003B4196">
        <w:t>Proc. R.168</w:t>
      </w:r>
      <w:r w:rsidR="001D335C" w:rsidRPr="003B4196">
        <w:t xml:space="preserve"> of </w:t>
      </w:r>
      <w:r w:rsidRPr="003B4196">
        <w:t>1982]</w:t>
      </w:r>
    </w:p>
    <w:p w14:paraId="3237BF2F" w14:textId="77777777" w:rsidR="00BB7BA9" w:rsidRPr="003B4196" w:rsidRDefault="00BB7BA9" w:rsidP="00727427">
      <w:pPr>
        <w:pStyle w:val="AS-P1"/>
      </w:pPr>
    </w:p>
    <w:p w14:paraId="1FAE30EA" w14:textId="77777777" w:rsidR="00BB7BA9" w:rsidRPr="003B4196" w:rsidRDefault="00A7471A" w:rsidP="00727427">
      <w:pPr>
        <w:pStyle w:val="AS-P0"/>
        <w:jc w:val="center"/>
      </w:pPr>
      <w:r w:rsidRPr="003B4196">
        <w:t>REGULATION 12</w:t>
      </w:r>
    </w:p>
    <w:p w14:paraId="78973561" w14:textId="77777777" w:rsidR="00BB7BA9" w:rsidRPr="003B4196" w:rsidRDefault="00BB7BA9" w:rsidP="00727427">
      <w:pPr>
        <w:pStyle w:val="AS-P0"/>
        <w:jc w:val="center"/>
      </w:pPr>
    </w:p>
    <w:p w14:paraId="5BE7C92A" w14:textId="77777777" w:rsidR="00BB7BA9" w:rsidRPr="003B4196" w:rsidRDefault="00A7471A" w:rsidP="00727427">
      <w:pPr>
        <w:pStyle w:val="AS-P0"/>
        <w:jc w:val="center"/>
      </w:pPr>
      <w:r w:rsidRPr="003B4196">
        <w:rPr>
          <w:i/>
        </w:rPr>
        <w:t>Issue of certificates</w:t>
      </w:r>
    </w:p>
    <w:p w14:paraId="661D4512" w14:textId="77777777" w:rsidR="00BB7BA9" w:rsidRPr="003B4196" w:rsidRDefault="00BB7BA9" w:rsidP="00727427">
      <w:pPr>
        <w:pStyle w:val="AS-P0"/>
        <w:jc w:val="center"/>
      </w:pPr>
    </w:p>
    <w:p w14:paraId="0BEFA433" w14:textId="77777777" w:rsidR="00BB7BA9" w:rsidRPr="003B4196" w:rsidRDefault="00A7471A" w:rsidP="00727427">
      <w:pPr>
        <w:pStyle w:val="AS-Pa"/>
      </w:pPr>
      <w:r w:rsidRPr="003B4196">
        <w:t>(a)</w:t>
      </w:r>
      <w:r w:rsidRPr="003B4196">
        <w:tab/>
        <w:t xml:space="preserve">(i) </w:t>
      </w:r>
      <w:r w:rsidR="00727427" w:rsidRPr="003B4196">
        <w:tab/>
      </w:r>
      <w:r w:rsidRPr="003B4196">
        <w:t>A certificate called a Passenger Ship Safety Certificate shall be issued after inspection and survey to a passenger ship which complies with the requirements of Chapters II-1, II-2, III and IV and any other relevant requirements of the present Regulations.</w:t>
      </w:r>
    </w:p>
    <w:p w14:paraId="037AF825" w14:textId="77777777" w:rsidR="00BB7BA9" w:rsidRPr="003B4196" w:rsidRDefault="00BB7BA9" w:rsidP="00727427">
      <w:pPr>
        <w:pStyle w:val="AS-Pa"/>
      </w:pPr>
    </w:p>
    <w:p w14:paraId="1F8E5F16" w14:textId="77777777" w:rsidR="00BB7BA9" w:rsidRPr="003B4196" w:rsidRDefault="00A7471A" w:rsidP="00727427">
      <w:pPr>
        <w:pStyle w:val="AS-Pa"/>
      </w:pPr>
      <w:r w:rsidRPr="003B4196">
        <w:t>(ii)</w:t>
      </w:r>
      <w:r w:rsidRPr="003B4196">
        <w:tab/>
        <w:t>A certificate called a Cargo Ship Safety Construction Certificate shall be issued after survey to a cargo ship which satisfies the requirements for cargo ships on survey set out in Regulation 10 of this Chapter and complies with the applicable requirements of Chapters II-1 and II-2 other than those relating to fire-extinguishing appliances and fire control plans.</w:t>
      </w:r>
    </w:p>
    <w:p w14:paraId="33E298F3" w14:textId="77777777" w:rsidR="00BB7BA9" w:rsidRPr="003B4196" w:rsidRDefault="00BB7BA9" w:rsidP="00727427">
      <w:pPr>
        <w:pStyle w:val="AS-Pa"/>
      </w:pPr>
    </w:p>
    <w:p w14:paraId="17126078" w14:textId="77777777" w:rsidR="00BB7BA9" w:rsidRPr="003B4196" w:rsidRDefault="00A7471A" w:rsidP="00727427">
      <w:pPr>
        <w:pStyle w:val="AS-Pa"/>
      </w:pPr>
      <w:r w:rsidRPr="003B4196">
        <w:t>(iii)</w:t>
      </w:r>
      <w:r w:rsidRPr="003B4196">
        <w:tab/>
        <w:t>A certificate ca</w:t>
      </w:r>
      <w:r w:rsidR="00727427" w:rsidRPr="003B4196">
        <w:t>lled a Cargo Ship Safety Equip</w:t>
      </w:r>
      <w:r w:rsidRPr="003B4196">
        <w:t>ment Certificate shall be issued after inspection</w:t>
      </w:r>
      <w:r w:rsidR="00727427" w:rsidRPr="003B4196">
        <w:t xml:space="preserve"> to</w:t>
      </w:r>
      <w:r w:rsidRPr="003B4196">
        <w:rPr>
          <w:i/>
        </w:rPr>
        <w:t xml:space="preserve"> </w:t>
      </w:r>
      <w:r w:rsidRPr="003B4196">
        <w:t>a cargo ship which complies with the relevant requirements of Chapters II-I, 11-2 and III and any other relevant requirements of the present Regulations.</w:t>
      </w:r>
    </w:p>
    <w:p w14:paraId="370BAC4B" w14:textId="77777777" w:rsidR="00BB7BA9" w:rsidRPr="003B4196" w:rsidRDefault="00BB7BA9" w:rsidP="00727427">
      <w:pPr>
        <w:pStyle w:val="AS-Pa"/>
      </w:pPr>
    </w:p>
    <w:p w14:paraId="55DD84C6" w14:textId="77777777" w:rsidR="00BB7BA9" w:rsidRPr="003B4196" w:rsidRDefault="00A7471A" w:rsidP="00727427">
      <w:pPr>
        <w:pStyle w:val="AS-Pa"/>
      </w:pPr>
      <w:r w:rsidRPr="003B4196">
        <w:t>(iv)</w:t>
      </w:r>
      <w:r w:rsidRPr="003B4196">
        <w:tab/>
        <w:t xml:space="preserve">A certificate called a Cargo Ship Safety Radiotelegraphy Certificate shall be issued after inspection to a cargo ship, fitted with a radio-telegraph installation, which complies with the requirements of Chapter </w:t>
      </w:r>
      <w:r w:rsidR="00BB7BA9" w:rsidRPr="003B4196">
        <w:t>IV</w:t>
      </w:r>
      <w:r w:rsidRPr="003B4196">
        <w:rPr>
          <w:i/>
        </w:rPr>
        <w:t xml:space="preserve"> </w:t>
      </w:r>
      <w:r w:rsidRPr="003B4196">
        <w:t>and any other relevant requirements of the present Regulations.</w:t>
      </w:r>
    </w:p>
    <w:p w14:paraId="2E3B7D5E" w14:textId="77777777" w:rsidR="00BB7BA9" w:rsidRPr="003B4196" w:rsidRDefault="00BB7BA9" w:rsidP="00727427">
      <w:pPr>
        <w:pStyle w:val="AS-Pa"/>
      </w:pPr>
    </w:p>
    <w:p w14:paraId="3B454608" w14:textId="77777777" w:rsidR="00BB7BA9" w:rsidRPr="003B4196" w:rsidRDefault="00A7471A" w:rsidP="000C1EC5">
      <w:pPr>
        <w:pStyle w:val="AS-Pa"/>
      </w:pPr>
      <w:r w:rsidRPr="003B4196">
        <w:t>(v)</w:t>
      </w:r>
      <w:r w:rsidRPr="003B4196">
        <w:tab/>
        <w:t>A certificate called a Cargo Ship Safety Radiotelephony Certificate shall be issued after inspection to a cargo ship, fitted with a radiotelephone installation</w:t>
      </w:r>
      <w:r w:rsidR="00C451DA" w:rsidRPr="003B4196">
        <w:t>,</w:t>
      </w:r>
      <w:r w:rsidRPr="003B4196">
        <w:t xml:space="preserve"> which complies with the requirements of Chapter IV and any other relevant requirements of the present Regulations.</w:t>
      </w:r>
    </w:p>
    <w:p w14:paraId="6B9C744D" w14:textId="77777777" w:rsidR="00BB7BA9" w:rsidRPr="003B4196" w:rsidRDefault="00BB7BA9" w:rsidP="000C1EC5">
      <w:pPr>
        <w:pStyle w:val="AS-Pa"/>
      </w:pPr>
    </w:p>
    <w:p w14:paraId="6C268E2E" w14:textId="77777777" w:rsidR="00BB7BA9" w:rsidRPr="003B4196" w:rsidRDefault="00A7471A" w:rsidP="000C1EC5">
      <w:pPr>
        <w:pStyle w:val="AS-Pa"/>
      </w:pPr>
      <w:r w:rsidRPr="003B4196">
        <w:t>(vi)</w:t>
      </w:r>
      <w:r w:rsidRPr="003B4196">
        <w:tab/>
        <w:t>When an exemption is granted to a ship under and in accordance with the provisions of the present Regulations, a certificate called an Exemption Certificate shall be issued in add</w:t>
      </w:r>
      <w:r w:rsidR="00727427" w:rsidRPr="003B4196">
        <w:t>ition to the certificates prescribed in this paragraph.</w:t>
      </w:r>
    </w:p>
    <w:p w14:paraId="1E295D3E" w14:textId="77777777" w:rsidR="00BB7BA9" w:rsidRPr="003B4196" w:rsidRDefault="00BB7BA9" w:rsidP="000C1EC5">
      <w:pPr>
        <w:pStyle w:val="AS-Pa"/>
      </w:pPr>
    </w:p>
    <w:p w14:paraId="33EAE7F8" w14:textId="77777777" w:rsidR="00BB7BA9" w:rsidRPr="003B4196" w:rsidRDefault="00A7471A" w:rsidP="000C1EC5">
      <w:pPr>
        <w:pStyle w:val="AS-Pa"/>
      </w:pPr>
      <w:r w:rsidRPr="003B4196">
        <w:t>(vii)</w:t>
      </w:r>
      <w:r w:rsidRPr="003B4196">
        <w:tab/>
        <w:t>Passenger Ship Safety Certificates, Cargo Ship Safety Construction Certificates, Cargo Ship Safety Equipment Certificates, Car</w:t>
      </w:r>
      <w:r w:rsidR="00727427" w:rsidRPr="003B4196">
        <w:t xml:space="preserve">go </w:t>
      </w:r>
      <w:r w:rsidRPr="003B4196">
        <w:t xml:space="preserve">Ship Safety Radiotelegraphy </w:t>
      </w:r>
      <w:r w:rsidRPr="00FD5DC5">
        <w:t>Certificates, Cargo</w:t>
      </w:r>
      <w:r w:rsidR="00727427" w:rsidRPr="00FD5DC5">
        <w:t xml:space="preserve"> Ship </w:t>
      </w:r>
      <w:r w:rsidRPr="00FD5DC5">
        <w:t>Safety Radiotelephony Certificates and Exemption Certificates</w:t>
      </w:r>
      <w:r w:rsidRPr="003B4196">
        <w:t xml:space="preserve"> shall be issued either by the Administration or by any person or</w:t>
      </w:r>
      <w:r w:rsidR="00727427" w:rsidRPr="003B4196">
        <w:t xml:space="preserve"> </w:t>
      </w:r>
      <w:r w:rsidRPr="003B4196">
        <w:t>organization duly authorized by</w:t>
      </w:r>
      <w:r w:rsidR="00727427" w:rsidRPr="003B4196">
        <w:t xml:space="preserve"> </w:t>
      </w:r>
      <w:r w:rsidRPr="003B4196">
        <w:t>it</w:t>
      </w:r>
      <w:r w:rsidR="00421820" w:rsidRPr="003B4196">
        <w:t>.</w:t>
      </w:r>
      <w:r w:rsidRPr="003B4196">
        <w:t xml:space="preserve"> In every case, that Administration assumes f</w:t>
      </w:r>
      <w:r w:rsidR="00727427" w:rsidRPr="003B4196">
        <w:t>ull responsibility for the Cer</w:t>
      </w:r>
      <w:r w:rsidRPr="003B4196">
        <w:t>tificate.</w:t>
      </w:r>
    </w:p>
    <w:p w14:paraId="55D1E3C4" w14:textId="77777777" w:rsidR="00BB7BA9" w:rsidRPr="003B4196" w:rsidRDefault="00BB7BA9" w:rsidP="000C1EC5">
      <w:pPr>
        <w:pStyle w:val="AS-Pa"/>
      </w:pPr>
    </w:p>
    <w:p w14:paraId="701BCBC3" w14:textId="77777777" w:rsidR="00BB7BA9" w:rsidRPr="003B4196" w:rsidRDefault="00A7471A" w:rsidP="00FA0130">
      <w:pPr>
        <w:pStyle w:val="AS-P1"/>
      </w:pPr>
      <w:r w:rsidRPr="003B4196">
        <w:t>(b)</w:t>
      </w:r>
      <w:r w:rsidRPr="003B4196">
        <w:tab/>
        <w:t>Notwithstanding any other provision of the present Convention any certificate issued under, and in accordance with, the provisions of the International Convention for the Safety of Life at Sea, 1960, which is current when the present Convention comes into force in respect of the Administration by which the certificate is issued, shall remain valid until it expires under the terms of Regulation 14 of Chapter I of that Convention.</w:t>
      </w:r>
    </w:p>
    <w:p w14:paraId="7564F7D0" w14:textId="77777777" w:rsidR="00BB7BA9" w:rsidRPr="003B4196" w:rsidRDefault="00BB7BA9" w:rsidP="00FA0130">
      <w:pPr>
        <w:pStyle w:val="AS-P1"/>
      </w:pPr>
    </w:p>
    <w:p w14:paraId="3D83F00E" w14:textId="77777777" w:rsidR="00BB7BA9" w:rsidRPr="003B4196" w:rsidRDefault="00A7471A" w:rsidP="00FA0130">
      <w:pPr>
        <w:pStyle w:val="AS-P1"/>
      </w:pPr>
      <w:r w:rsidRPr="003B4196">
        <w:t>(c)</w:t>
      </w:r>
      <w:r w:rsidRPr="003B4196">
        <w:tab/>
        <w:t>A Contracting Government shall not issue certificates under, and in accordance with, the provisions of the International C</w:t>
      </w:r>
      <w:r w:rsidR="00D7608A" w:rsidRPr="003B4196">
        <w:t>o</w:t>
      </w:r>
      <w:r w:rsidRPr="003B4196">
        <w:t>nvention for the Safety of Life at Sea, 1960, 1948 or 1929, after the date on which acceptance of the present Conven</w:t>
      </w:r>
      <w:r w:rsidR="00D7608A" w:rsidRPr="003B4196">
        <w:t>tion by the Government takes ef</w:t>
      </w:r>
      <w:r w:rsidRPr="003B4196">
        <w:t>fe</w:t>
      </w:r>
      <w:r w:rsidR="00FA0130" w:rsidRPr="003B4196">
        <w:t>c</w:t>
      </w:r>
      <w:r w:rsidRPr="003B4196">
        <w:t>t.</w:t>
      </w:r>
    </w:p>
    <w:p w14:paraId="099D2EEB" w14:textId="77777777" w:rsidR="00BB7BA9" w:rsidRPr="003B4196" w:rsidRDefault="00BB7BA9" w:rsidP="00FA0130">
      <w:pPr>
        <w:pStyle w:val="AS-P1"/>
      </w:pPr>
    </w:p>
    <w:p w14:paraId="6E1D9B13" w14:textId="77777777" w:rsidR="00BB7BA9" w:rsidRPr="003B4196" w:rsidRDefault="00A7471A" w:rsidP="001105BB">
      <w:pPr>
        <w:pStyle w:val="AS-P0"/>
        <w:jc w:val="center"/>
      </w:pPr>
      <w:r w:rsidRPr="003B4196">
        <w:t>REGULATION 13</w:t>
      </w:r>
    </w:p>
    <w:p w14:paraId="00D32077" w14:textId="77777777" w:rsidR="00BB7BA9" w:rsidRPr="003B4196" w:rsidRDefault="00BB7BA9" w:rsidP="001105BB">
      <w:pPr>
        <w:pStyle w:val="AS-P0"/>
        <w:jc w:val="center"/>
      </w:pPr>
    </w:p>
    <w:p w14:paraId="3E9132BF" w14:textId="77777777" w:rsidR="00BB7BA9" w:rsidRPr="003B4196" w:rsidRDefault="00A7471A" w:rsidP="001105BB">
      <w:pPr>
        <w:pStyle w:val="AS-P0"/>
        <w:jc w:val="center"/>
      </w:pPr>
      <w:r w:rsidRPr="003B4196">
        <w:rPr>
          <w:i/>
        </w:rPr>
        <w:t>Issue of certificate by another Government</w:t>
      </w:r>
    </w:p>
    <w:p w14:paraId="6354A818" w14:textId="77777777" w:rsidR="00BB7BA9" w:rsidRPr="003B4196" w:rsidRDefault="00BB7BA9" w:rsidP="001105BB">
      <w:pPr>
        <w:pStyle w:val="AS-P0"/>
        <w:jc w:val="center"/>
      </w:pPr>
    </w:p>
    <w:p w14:paraId="41C19CCD" w14:textId="77777777" w:rsidR="00BB7BA9" w:rsidRPr="003B4196" w:rsidRDefault="00A7471A" w:rsidP="00BB7BA9">
      <w:pPr>
        <w:pStyle w:val="AS-P1"/>
      </w:pPr>
      <w:r w:rsidRPr="003B4196">
        <w:t>A Contracting Government may, at the request of the Administration, cause a ship to be surveyed and, if satisfied that the requirements of the present Regulations are complied with, shall issue certificates to the ship in accordance with the present Regulations. Any certificate so issued must contain a statement to the effect that it has been issued at the request of the Government of the country in which the ship is or</w:t>
      </w:r>
      <w:r w:rsidR="001105BB" w:rsidRPr="003B4196">
        <w:t xml:space="preserve"> </w:t>
      </w:r>
      <w:r w:rsidRPr="003B4196">
        <w:t>wil</w:t>
      </w:r>
      <w:r w:rsidR="00A654DC" w:rsidRPr="003B4196">
        <w:t>l</w:t>
      </w:r>
      <w:r w:rsidRPr="003B4196">
        <w:t xml:space="preserve"> be registered, and it sha</w:t>
      </w:r>
      <w:r w:rsidR="00A654DC" w:rsidRPr="003B4196">
        <w:t>ll</w:t>
      </w:r>
      <w:r w:rsidRPr="003B4196">
        <w:t xml:space="preserve"> have the same force and receive the same recognition as a certificate issued under Regulation 12 of this Chapter.</w:t>
      </w:r>
    </w:p>
    <w:p w14:paraId="3BA93685" w14:textId="77777777" w:rsidR="00BB7BA9" w:rsidRPr="003B4196" w:rsidRDefault="00BB7BA9" w:rsidP="00BB7BA9">
      <w:pPr>
        <w:pStyle w:val="AS-P1"/>
      </w:pPr>
    </w:p>
    <w:p w14:paraId="659D622F" w14:textId="77777777" w:rsidR="00BB7BA9" w:rsidRPr="003B4196" w:rsidRDefault="00A7471A" w:rsidP="004A1976">
      <w:pPr>
        <w:pStyle w:val="AS-P0"/>
        <w:jc w:val="center"/>
      </w:pPr>
      <w:r w:rsidRPr="003B4196">
        <w:t>REGULATION 14</w:t>
      </w:r>
    </w:p>
    <w:p w14:paraId="61CC850E" w14:textId="77777777" w:rsidR="00BB7BA9" w:rsidRPr="003B4196" w:rsidRDefault="00BB7BA9" w:rsidP="004A1976">
      <w:pPr>
        <w:pStyle w:val="AS-P0"/>
        <w:jc w:val="center"/>
      </w:pPr>
    </w:p>
    <w:p w14:paraId="7E195E12" w14:textId="77777777" w:rsidR="00BB7BA9" w:rsidRPr="003B4196" w:rsidRDefault="00A7471A" w:rsidP="004A1976">
      <w:pPr>
        <w:pStyle w:val="AS-P0"/>
        <w:jc w:val="center"/>
      </w:pPr>
      <w:r w:rsidRPr="003B4196">
        <w:rPr>
          <w:i/>
        </w:rPr>
        <w:t xml:space="preserve">Duration </w:t>
      </w:r>
      <w:r w:rsidR="00DE1EE4" w:rsidRPr="003B4196">
        <w:rPr>
          <w:i/>
        </w:rPr>
        <w:t xml:space="preserve">and validity </w:t>
      </w:r>
      <w:r w:rsidRPr="003B4196">
        <w:rPr>
          <w:i/>
        </w:rPr>
        <w:t>of certificates</w:t>
      </w:r>
    </w:p>
    <w:p w14:paraId="2E3ADFA3" w14:textId="77777777" w:rsidR="00BB7BA9" w:rsidRPr="003B4196" w:rsidRDefault="00BB7BA9" w:rsidP="004A1976">
      <w:pPr>
        <w:pStyle w:val="AS-P0"/>
        <w:jc w:val="center"/>
      </w:pPr>
    </w:p>
    <w:p w14:paraId="23A236E0" w14:textId="77777777" w:rsidR="00BB7BA9" w:rsidRPr="003B4196" w:rsidRDefault="00A7471A" w:rsidP="004A1976">
      <w:pPr>
        <w:pStyle w:val="AS-P1"/>
      </w:pPr>
      <w:r w:rsidRPr="003B4196">
        <w:t>(a)</w:t>
      </w:r>
      <w:r w:rsidRPr="003B4196">
        <w:tab/>
        <w:t xml:space="preserve">Certificates other than </w:t>
      </w:r>
      <w:r w:rsidR="00DE1EE4" w:rsidRPr="003B4196">
        <w:t xml:space="preserve">the </w:t>
      </w:r>
      <w:r w:rsidRPr="003B4196">
        <w:t>Cargo Ship Safety Construction Certificate</w:t>
      </w:r>
      <w:r w:rsidR="00DE1EE4" w:rsidRPr="003B4196">
        <w:t>,</w:t>
      </w:r>
      <w:r w:rsidRPr="003B4196">
        <w:t xml:space="preserve"> </w:t>
      </w:r>
      <w:r w:rsidR="00DE1EE4" w:rsidRPr="003B4196">
        <w:t xml:space="preserve">the </w:t>
      </w:r>
      <w:r w:rsidRPr="003B4196">
        <w:t xml:space="preserve">Cargo Ship Safety Equipment Certificate and </w:t>
      </w:r>
      <w:r w:rsidR="00DE1EE4" w:rsidRPr="003B4196">
        <w:t xml:space="preserve">any </w:t>
      </w:r>
      <w:r w:rsidRPr="003B4196">
        <w:t xml:space="preserve">Exemption Certificate shall be issued for a period </w:t>
      </w:r>
      <w:r w:rsidR="00DE1EE4" w:rsidRPr="003B4196">
        <w:t>not exceeding</w:t>
      </w:r>
      <w:r w:rsidRPr="003B4196">
        <w:t xml:space="preserve"> 12 months. </w:t>
      </w:r>
      <w:r w:rsidR="00DE1EE4" w:rsidRPr="003B4196">
        <w:t xml:space="preserve">The </w:t>
      </w:r>
      <w:r w:rsidRPr="003B4196">
        <w:t xml:space="preserve">Cargo Ship Safety </w:t>
      </w:r>
      <w:r w:rsidR="00DE1EE4" w:rsidRPr="003B4196">
        <w:t xml:space="preserve">Construction Certificate shall be issued for a period not exceeding five years. The Cargo Ship Safety </w:t>
      </w:r>
      <w:r w:rsidRPr="003B4196">
        <w:t xml:space="preserve">Equipment Certificate shall be issued for a period </w:t>
      </w:r>
      <w:r w:rsidR="00DE1EE4" w:rsidRPr="003B4196">
        <w:t>not exceeding</w:t>
      </w:r>
      <w:r w:rsidRPr="003B4196">
        <w:t xml:space="preserve"> 24 months. Exemption Certificates shall not be valid for longer than the period of the certificates to which they refer.</w:t>
      </w:r>
    </w:p>
    <w:p w14:paraId="211FEDDE" w14:textId="77777777" w:rsidR="00BB7BA9" w:rsidRPr="003B4196" w:rsidRDefault="00BB7BA9" w:rsidP="004A1976">
      <w:pPr>
        <w:pStyle w:val="AS-P1"/>
      </w:pPr>
    </w:p>
    <w:p w14:paraId="60F523DB" w14:textId="77777777" w:rsidR="00DE1EE4" w:rsidRPr="003B4196" w:rsidRDefault="00A7471A" w:rsidP="004A1976">
      <w:pPr>
        <w:pStyle w:val="AS-P1"/>
      </w:pPr>
      <w:r w:rsidRPr="003B4196">
        <w:t>(b)</w:t>
      </w:r>
      <w:r w:rsidRPr="003B4196">
        <w:tab/>
      </w:r>
      <w:r w:rsidR="00DE1EE4" w:rsidRPr="003B4196">
        <w:t>No extension of the five-year period of validity of the Cargo Ship Safety Construction Certificate shall be permitted.</w:t>
      </w:r>
    </w:p>
    <w:p w14:paraId="376D69F7" w14:textId="77777777" w:rsidR="00DE1EE4" w:rsidRPr="003B4196" w:rsidRDefault="00DE1EE4" w:rsidP="004A1976">
      <w:pPr>
        <w:pStyle w:val="AS-P1"/>
      </w:pPr>
    </w:p>
    <w:p w14:paraId="7B8707A9" w14:textId="77777777" w:rsidR="00BB7BA9" w:rsidRPr="003B4196" w:rsidRDefault="00DE1EE4" w:rsidP="004A1976">
      <w:pPr>
        <w:pStyle w:val="AS-P1"/>
      </w:pPr>
      <w:r w:rsidRPr="003B4196">
        <w:t>(c)</w:t>
      </w:r>
      <w:r w:rsidRPr="003B4196">
        <w:tab/>
      </w:r>
      <w:r w:rsidR="00A7471A" w:rsidRPr="003B4196">
        <w:t>If a survey takes place within two months before the end of the period for which a Cargo Ship Safety Radiotelegraphy Certificate or a Cargo Ship Safety Radiotelephony Certificate issued in respect of cargo ships of 300 tons gross tonnage and upwards, but less than 500 tons gross tonnage, was originally issued, that certificate may be withdrawn, and a new certificate may be issued which shall expire 12 months after the end of the said period.</w:t>
      </w:r>
    </w:p>
    <w:p w14:paraId="063DE3EC" w14:textId="77777777" w:rsidR="00BB7BA9" w:rsidRPr="003B4196" w:rsidRDefault="00BB7BA9" w:rsidP="004A1976">
      <w:pPr>
        <w:pStyle w:val="AS-P1"/>
      </w:pPr>
    </w:p>
    <w:p w14:paraId="0F5D7C3A" w14:textId="77777777" w:rsidR="00BB7BA9" w:rsidRPr="003B4196" w:rsidRDefault="00A7471A" w:rsidP="004A1976">
      <w:pPr>
        <w:pStyle w:val="AS-P1"/>
      </w:pPr>
      <w:r w:rsidRPr="003B4196">
        <w:t>(</w:t>
      </w:r>
      <w:r w:rsidR="00DE1EE4" w:rsidRPr="003B4196">
        <w:t>d</w:t>
      </w:r>
      <w:r w:rsidRPr="003B4196">
        <w:t>)</w:t>
      </w:r>
      <w:r w:rsidRPr="003B4196">
        <w:tab/>
        <w:t xml:space="preserve">If </w:t>
      </w:r>
      <w:r w:rsidR="00280D49" w:rsidRPr="003B4196">
        <w:t>the</w:t>
      </w:r>
      <w:r w:rsidRPr="003B4196">
        <w:t xml:space="preserve"> ship at the time when </w:t>
      </w:r>
      <w:r w:rsidR="00DE1EE4" w:rsidRPr="003B4196">
        <w:t xml:space="preserve">a </w:t>
      </w:r>
      <w:r w:rsidRPr="003B4196">
        <w:t>certificate</w:t>
      </w:r>
      <w:r w:rsidR="00DE1EE4" w:rsidRPr="003B4196">
        <w:t>, other than that referred to in paragraph (b) of this Regulation,</w:t>
      </w:r>
      <w:r w:rsidRPr="003B4196">
        <w:t xml:space="preserve"> expires is not in a port of the country in which it is registered</w:t>
      </w:r>
      <w:r w:rsidR="00DE1EE4" w:rsidRPr="003B4196">
        <w:t xml:space="preserve"> or is to be surveyed</w:t>
      </w:r>
      <w:r w:rsidRPr="003B4196">
        <w:t xml:space="preserve">, </w:t>
      </w:r>
      <w:r w:rsidR="00DE1EE4" w:rsidRPr="003B4196">
        <w:t xml:space="preserve">the Administration may extend </w:t>
      </w:r>
      <w:r w:rsidRPr="003B4196">
        <w:t xml:space="preserve">the certificate, but such extension shall be granted only for the purpose of allowing the ship to complete its voyage to the country in which it is registered or is to be surveyed, and then only in cases where it appears proper and reasonable </w:t>
      </w:r>
      <w:r w:rsidR="00DE1EE4" w:rsidRPr="003B4196">
        <w:t>to do so</w:t>
      </w:r>
      <w:r w:rsidRPr="003B4196">
        <w:t>.</w:t>
      </w:r>
    </w:p>
    <w:p w14:paraId="107365FC" w14:textId="77777777" w:rsidR="00BB7BA9" w:rsidRPr="003B4196" w:rsidRDefault="00BB7BA9" w:rsidP="004A1976">
      <w:pPr>
        <w:pStyle w:val="AS-P1"/>
      </w:pPr>
    </w:p>
    <w:p w14:paraId="361C2EC4" w14:textId="77777777" w:rsidR="00BB7BA9" w:rsidRPr="003B4196" w:rsidRDefault="00A7471A" w:rsidP="004A1976">
      <w:pPr>
        <w:pStyle w:val="AS-P1"/>
      </w:pPr>
      <w:r w:rsidRPr="003B4196">
        <w:t>(</w:t>
      </w:r>
      <w:r w:rsidR="00DE1EE4" w:rsidRPr="003B4196">
        <w:t>e</w:t>
      </w:r>
      <w:r w:rsidRPr="003B4196">
        <w:t>)</w:t>
      </w:r>
      <w:r w:rsidRPr="003B4196">
        <w:tab/>
        <w:t xml:space="preserve">No certificate shall be extended </w:t>
      </w:r>
      <w:r w:rsidR="00DE1EE4" w:rsidRPr="003B4196">
        <w:t xml:space="preserve">under the provisions of paragraph (d) of this Regulation </w:t>
      </w:r>
      <w:r w:rsidRPr="003B4196">
        <w:t xml:space="preserve">for a longer period than five months, and a ship to which </w:t>
      </w:r>
      <w:r w:rsidR="00DE1EE4" w:rsidRPr="003B4196">
        <w:t xml:space="preserve">an </w:t>
      </w:r>
      <w:r w:rsidRPr="003B4196">
        <w:t>extension is granted shall not, on its arrival in the country in which it is registered or the port in which it is to be surveyed, be entitled by virtue of such extension to leave that port or country without having obtained a new certificate.</w:t>
      </w:r>
    </w:p>
    <w:p w14:paraId="723AF436" w14:textId="77777777" w:rsidR="00BB7BA9" w:rsidRPr="003B4196" w:rsidRDefault="00BB7BA9" w:rsidP="004A1976">
      <w:pPr>
        <w:pStyle w:val="AS-P1"/>
      </w:pPr>
    </w:p>
    <w:p w14:paraId="5AB7A1BE" w14:textId="77777777" w:rsidR="00BB7BA9" w:rsidRPr="003B4196" w:rsidRDefault="00A7471A" w:rsidP="004A1976">
      <w:pPr>
        <w:pStyle w:val="AS-P1"/>
      </w:pPr>
      <w:r w:rsidRPr="003B4196">
        <w:t>(</w:t>
      </w:r>
      <w:r w:rsidR="00DE1EE4" w:rsidRPr="003B4196">
        <w:t>f</w:t>
      </w:r>
      <w:r w:rsidRPr="003B4196">
        <w:t>)</w:t>
      </w:r>
      <w:r w:rsidRPr="003B4196">
        <w:tab/>
        <w:t>A certificate</w:t>
      </w:r>
      <w:r w:rsidR="00DE1EE4" w:rsidRPr="003B4196">
        <w:t>, other than that referred to in paragraph (b) of this Regulation,</w:t>
      </w:r>
      <w:r w:rsidRPr="003B4196">
        <w:t xml:space="preserve"> which has not been extended under the foregoing provisions of this Regulation</w:t>
      </w:r>
      <w:r w:rsidR="00DE1EE4" w:rsidRPr="003B4196">
        <w:t>,</w:t>
      </w:r>
      <w:r w:rsidRPr="003B4196">
        <w:t xml:space="preserve"> may be extended </w:t>
      </w:r>
      <w:r w:rsidR="00B03778" w:rsidRPr="003B4196">
        <w:t>by the Administration for a per</w:t>
      </w:r>
      <w:r w:rsidRPr="003B4196">
        <w:t xml:space="preserve">iod of grace up to one month from the date of expiry stated on </w:t>
      </w:r>
      <w:r w:rsidR="00DE1EE4" w:rsidRPr="003B4196">
        <w:t>i</w:t>
      </w:r>
      <w:r w:rsidRPr="003B4196">
        <w:t>t.</w:t>
      </w:r>
    </w:p>
    <w:p w14:paraId="51C4E60A" w14:textId="77777777" w:rsidR="00DE1EE4" w:rsidRPr="003B4196" w:rsidRDefault="00DE1EE4" w:rsidP="004A1976">
      <w:pPr>
        <w:pStyle w:val="AS-P1"/>
      </w:pPr>
    </w:p>
    <w:p w14:paraId="09B9FCAE" w14:textId="77777777" w:rsidR="00DE1EE4" w:rsidRPr="003B4196" w:rsidRDefault="00C9244B" w:rsidP="004A1976">
      <w:pPr>
        <w:pStyle w:val="AS-P1"/>
      </w:pPr>
      <w:r w:rsidRPr="003B4196">
        <w:t>(g)</w:t>
      </w:r>
      <w:r w:rsidRPr="003B4196">
        <w:tab/>
      </w:r>
      <w:r w:rsidR="00DE1EE4" w:rsidRPr="003B4196">
        <w:t>A certificate shall cease to be valid -</w:t>
      </w:r>
    </w:p>
    <w:p w14:paraId="3F1F5A08" w14:textId="77777777" w:rsidR="00C9244B" w:rsidRPr="003B4196" w:rsidRDefault="00C9244B" w:rsidP="004A1976">
      <w:pPr>
        <w:pStyle w:val="AS-P1"/>
      </w:pPr>
    </w:p>
    <w:p w14:paraId="30CDAEF0" w14:textId="77777777" w:rsidR="00FA03AB" w:rsidRPr="003B4196" w:rsidRDefault="00C9244B" w:rsidP="00CB5CBD">
      <w:pPr>
        <w:pStyle w:val="AS-Pa"/>
      </w:pPr>
      <w:r w:rsidRPr="003B4196">
        <w:t>(i)</w:t>
      </w:r>
      <w:r w:rsidRPr="003B4196">
        <w:tab/>
        <w:t>if the inspections and surveys are not carried out within the periods specified under Regulations 7(a), 8, 9 and 10(a) of Chapter I of the Convention and the present Protocol or as they may have been extended in accordance with paragraphs (d), (e) or (f) of this Regulation; or</w:t>
      </w:r>
    </w:p>
    <w:p w14:paraId="5DBCF258" w14:textId="77777777" w:rsidR="00FA03AB" w:rsidRPr="003B4196" w:rsidRDefault="00FA03AB" w:rsidP="00CB5CBD">
      <w:pPr>
        <w:pStyle w:val="AS-Pa"/>
      </w:pPr>
    </w:p>
    <w:p w14:paraId="34AA0CE9" w14:textId="77777777" w:rsidR="00FA03AB" w:rsidRPr="003B4196" w:rsidRDefault="00C9244B" w:rsidP="00CB5CBD">
      <w:pPr>
        <w:pStyle w:val="AS-Pa"/>
      </w:pPr>
      <w:r w:rsidRPr="003B4196">
        <w:t>(ii)</w:t>
      </w:r>
      <w:r w:rsidRPr="003B4196">
        <w:tab/>
        <w:t>upon transfer of the ship to the flag of another Government. A new certificate shall only be issued when the Government issuing the new certificate is fully satisfied that the ship is in compliance with the requirements of Regulation 11(a) and (b) of this Chapter. In the case of a transfer between Parties, if requested within three months after the transfer has taken place, the Government of the Party whose flag the ship was formerly entitled to fly shall, as soon as possible, transmit to the Administration copies of the certificates carried by the ship before the transfer and, if available, copies of the relevant survey reports.</w:t>
      </w:r>
    </w:p>
    <w:p w14:paraId="7ABE128B" w14:textId="77777777" w:rsidR="00CB5CBD" w:rsidRPr="003B4196" w:rsidRDefault="00CB5CBD" w:rsidP="00CB5CBD">
      <w:pPr>
        <w:pStyle w:val="AS-P-Amend"/>
      </w:pPr>
    </w:p>
    <w:p w14:paraId="68DA5EC5" w14:textId="26293D6B" w:rsidR="00FA03AB" w:rsidRPr="003B4196" w:rsidRDefault="00C9244B" w:rsidP="00CB5CBD">
      <w:pPr>
        <w:pStyle w:val="AS-P-Amend"/>
      </w:pPr>
      <w:r w:rsidRPr="003B4196">
        <w:t xml:space="preserve">[Regulation 14, including </w:t>
      </w:r>
      <w:r w:rsidR="00D71FB2" w:rsidRPr="003B4196">
        <w:t xml:space="preserve">the </w:t>
      </w:r>
      <w:r w:rsidRPr="003B4196">
        <w:t xml:space="preserve">heading, substituted by </w:t>
      </w:r>
      <w:r w:rsidR="00CF00C2" w:rsidRPr="003B4196">
        <w:t xml:space="preserve">RSA </w:t>
      </w:r>
      <w:r w:rsidRPr="003B4196">
        <w:t>Proc. R.168 of 1982]</w:t>
      </w:r>
    </w:p>
    <w:p w14:paraId="1C72AA93" w14:textId="77777777" w:rsidR="00BB7BA9" w:rsidRPr="003B4196" w:rsidRDefault="00BB7BA9" w:rsidP="004A1976">
      <w:pPr>
        <w:pStyle w:val="AS-P1"/>
      </w:pPr>
    </w:p>
    <w:p w14:paraId="7606784E" w14:textId="77777777" w:rsidR="00BB7BA9" w:rsidRPr="003B4196" w:rsidRDefault="00A7471A" w:rsidP="007B0550">
      <w:pPr>
        <w:pStyle w:val="AS-P0"/>
        <w:jc w:val="center"/>
      </w:pPr>
      <w:r w:rsidRPr="003B4196">
        <w:t>REGULATION 15</w:t>
      </w:r>
    </w:p>
    <w:p w14:paraId="71423D4C" w14:textId="77777777" w:rsidR="00BB7BA9" w:rsidRPr="003B4196" w:rsidRDefault="00BB7BA9" w:rsidP="007B0550">
      <w:pPr>
        <w:pStyle w:val="AS-P0"/>
        <w:jc w:val="center"/>
      </w:pPr>
    </w:p>
    <w:p w14:paraId="15367B48" w14:textId="77777777" w:rsidR="00BB7BA9" w:rsidRPr="003B4196" w:rsidRDefault="00A7471A" w:rsidP="007B0550">
      <w:pPr>
        <w:pStyle w:val="AS-P0"/>
        <w:jc w:val="center"/>
      </w:pPr>
      <w:r w:rsidRPr="003B4196">
        <w:rPr>
          <w:i/>
        </w:rPr>
        <w:t>Form of certificates</w:t>
      </w:r>
    </w:p>
    <w:p w14:paraId="66243792" w14:textId="77777777" w:rsidR="00BB7BA9" w:rsidRPr="003B4196" w:rsidRDefault="00BB7BA9" w:rsidP="007B0550">
      <w:pPr>
        <w:pStyle w:val="AS-P0"/>
        <w:jc w:val="center"/>
      </w:pPr>
    </w:p>
    <w:p w14:paraId="1674C1A5" w14:textId="77777777" w:rsidR="00BB7BA9" w:rsidRPr="003B4196" w:rsidRDefault="00A7471A" w:rsidP="007B0550">
      <w:pPr>
        <w:pStyle w:val="AS-P1"/>
      </w:pPr>
      <w:r w:rsidRPr="003B4196">
        <w:t>(a)</w:t>
      </w:r>
      <w:r w:rsidRPr="003B4196">
        <w:tab/>
        <w:t>All certificates shall be drawn up in the official language or languages of the country by which they are issued.</w:t>
      </w:r>
    </w:p>
    <w:p w14:paraId="1835961C" w14:textId="77777777" w:rsidR="00BB7BA9" w:rsidRPr="003B4196" w:rsidRDefault="00BB7BA9" w:rsidP="007B0550">
      <w:pPr>
        <w:pStyle w:val="AS-P1"/>
      </w:pPr>
    </w:p>
    <w:p w14:paraId="5ACC685E" w14:textId="77777777" w:rsidR="00BB7BA9" w:rsidRPr="003B4196" w:rsidRDefault="00A7471A" w:rsidP="007B0550">
      <w:pPr>
        <w:pStyle w:val="AS-P1"/>
      </w:pPr>
      <w:r w:rsidRPr="003B4196">
        <w:t>(b)</w:t>
      </w:r>
      <w:r w:rsidRPr="003B4196">
        <w:tab/>
        <w:t>The form of the certificates shall be that of the models given in the Appendix to the present Regulations. The arrangement of the printed part of the model certificates shall be exactly reproduced in the certificates issued, or in certified copies thereof, and the particulars inserted in the certificates is</w:t>
      </w:r>
      <w:r w:rsidR="00817377" w:rsidRPr="003B4196">
        <w:t>s</w:t>
      </w:r>
      <w:r w:rsidRPr="003B4196">
        <w:t>ued, or in certified copies thereof, shall be in Roman characters and Arabic figures.</w:t>
      </w:r>
    </w:p>
    <w:p w14:paraId="6ECCC0D4" w14:textId="77777777" w:rsidR="00BB7BA9" w:rsidRPr="003B4196" w:rsidRDefault="00BB7BA9" w:rsidP="007B0550">
      <w:pPr>
        <w:pStyle w:val="AS-P1"/>
      </w:pPr>
    </w:p>
    <w:p w14:paraId="400E6752" w14:textId="77777777" w:rsidR="00BB7BA9" w:rsidRPr="003B4196" w:rsidRDefault="00A7471A" w:rsidP="00B03778">
      <w:pPr>
        <w:pStyle w:val="AS-P0"/>
        <w:jc w:val="center"/>
      </w:pPr>
      <w:r w:rsidRPr="003B4196">
        <w:t>REGULATION 16</w:t>
      </w:r>
    </w:p>
    <w:p w14:paraId="039E9A9F" w14:textId="77777777" w:rsidR="00BB7BA9" w:rsidRPr="003B4196" w:rsidRDefault="00BB7BA9" w:rsidP="00B03778">
      <w:pPr>
        <w:pStyle w:val="AS-P0"/>
        <w:jc w:val="center"/>
      </w:pPr>
    </w:p>
    <w:p w14:paraId="769E7377" w14:textId="77777777" w:rsidR="00BB7BA9" w:rsidRPr="003B4196" w:rsidRDefault="00A7471A" w:rsidP="00B03778">
      <w:pPr>
        <w:pStyle w:val="AS-P0"/>
        <w:jc w:val="center"/>
      </w:pPr>
      <w:r w:rsidRPr="003B4196">
        <w:rPr>
          <w:i/>
        </w:rPr>
        <w:t>Posting up of certificates</w:t>
      </w:r>
    </w:p>
    <w:p w14:paraId="37C094CA" w14:textId="77777777" w:rsidR="00BB7BA9" w:rsidRPr="003B4196" w:rsidRDefault="00BB7BA9" w:rsidP="00B03778">
      <w:pPr>
        <w:pStyle w:val="AS-P0"/>
        <w:jc w:val="center"/>
      </w:pPr>
    </w:p>
    <w:p w14:paraId="7218ED42" w14:textId="77777777" w:rsidR="00BB7BA9" w:rsidRPr="003B4196" w:rsidRDefault="00A7471A" w:rsidP="00BB7BA9">
      <w:pPr>
        <w:pStyle w:val="AS-P1"/>
      </w:pPr>
      <w:r w:rsidRPr="003B4196">
        <w:t>All certificates or certified copies thereof issued under the present Regulations shall be posted up in a prominent and accessible place in the ship.</w:t>
      </w:r>
    </w:p>
    <w:p w14:paraId="4153020D" w14:textId="77777777" w:rsidR="00BB7BA9" w:rsidRPr="003B4196" w:rsidRDefault="00BB7BA9" w:rsidP="00BB7BA9">
      <w:pPr>
        <w:pStyle w:val="AS-P1"/>
      </w:pPr>
    </w:p>
    <w:p w14:paraId="288276FA" w14:textId="77777777" w:rsidR="00BB7BA9" w:rsidRPr="003B4196" w:rsidRDefault="00A7471A" w:rsidP="00300BA7">
      <w:pPr>
        <w:pStyle w:val="AS-P0"/>
        <w:jc w:val="center"/>
      </w:pPr>
      <w:r w:rsidRPr="003B4196">
        <w:t>REGULATION 17</w:t>
      </w:r>
    </w:p>
    <w:p w14:paraId="301B2EE3" w14:textId="77777777" w:rsidR="00BB7BA9" w:rsidRPr="003B4196" w:rsidRDefault="00BB7BA9" w:rsidP="00300BA7">
      <w:pPr>
        <w:pStyle w:val="AS-P0"/>
        <w:jc w:val="center"/>
      </w:pPr>
    </w:p>
    <w:p w14:paraId="1DE27AAE" w14:textId="77777777" w:rsidR="00BB7BA9" w:rsidRPr="003B4196" w:rsidRDefault="00A7471A" w:rsidP="00300BA7">
      <w:pPr>
        <w:pStyle w:val="AS-P0"/>
        <w:jc w:val="center"/>
      </w:pPr>
      <w:r w:rsidRPr="003B4196">
        <w:rPr>
          <w:i/>
        </w:rPr>
        <w:t>Acceptance of certificates</w:t>
      </w:r>
    </w:p>
    <w:p w14:paraId="1489323D" w14:textId="77777777" w:rsidR="00BB7BA9" w:rsidRPr="003B4196" w:rsidRDefault="00BB7BA9" w:rsidP="00300BA7">
      <w:pPr>
        <w:pStyle w:val="AS-P0"/>
        <w:jc w:val="center"/>
      </w:pPr>
    </w:p>
    <w:p w14:paraId="6E591D82" w14:textId="77777777" w:rsidR="00BB7BA9" w:rsidRPr="003B4196" w:rsidRDefault="00A7471A" w:rsidP="00300BA7">
      <w:pPr>
        <w:pStyle w:val="AS-P1"/>
      </w:pPr>
      <w:r w:rsidRPr="003B4196">
        <w:t>Certificates issued under the authority of a Contracting Government shall be accepted by the other Contracting Governments for all purposes covered by the present Convention. They shall be regarded by the other Contracting Governments as having the same force as certificates issued by them.</w:t>
      </w:r>
    </w:p>
    <w:p w14:paraId="6BCDEBC6" w14:textId="77777777" w:rsidR="00BB7BA9" w:rsidRPr="003B4196" w:rsidRDefault="00BB7BA9" w:rsidP="00300BA7">
      <w:pPr>
        <w:pStyle w:val="AS-P1"/>
      </w:pPr>
    </w:p>
    <w:p w14:paraId="55DB0C54" w14:textId="77777777" w:rsidR="00BB7BA9" w:rsidRPr="003B4196" w:rsidRDefault="00A7471A" w:rsidP="002246CF">
      <w:pPr>
        <w:pStyle w:val="AS-P0"/>
        <w:jc w:val="center"/>
      </w:pPr>
      <w:r w:rsidRPr="003B4196">
        <w:t>REGULATION 18</w:t>
      </w:r>
    </w:p>
    <w:p w14:paraId="4F74E707" w14:textId="77777777" w:rsidR="00BB7BA9" w:rsidRPr="003B4196" w:rsidRDefault="00BB7BA9" w:rsidP="002246CF">
      <w:pPr>
        <w:pStyle w:val="AS-P0"/>
        <w:jc w:val="center"/>
      </w:pPr>
    </w:p>
    <w:p w14:paraId="52CFE2B1" w14:textId="77777777" w:rsidR="00BB7BA9" w:rsidRPr="003B4196" w:rsidRDefault="00A7471A" w:rsidP="002246CF">
      <w:pPr>
        <w:pStyle w:val="AS-P0"/>
        <w:jc w:val="center"/>
      </w:pPr>
      <w:r w:rsidRPr="003B4196">
        <w:rPr>
          <w:i/>
        </w:rPr>
        <w:t xml:space="preserve">Qualification </w:t>
      </w:r>
      <w:r w:rsidR="002246CF" w:rsidRPr="003B4196">
        <w:rPr>
          <w:i/>
        </w:rPr>
        <w:t>o</w:t>
      </w:r>
      <w:r w:rsidRPr="003B4196">
        <w:rPr>
          <w:i/>
        </w:rPr>
        <w:t>f certificates</w:t>
      </w:r>
    </w:p>
    <w:p w14:paraId="0C387067" w14:textId="77777777" w:rsidR="00BB7BA9" w:rsidRPr="003B4196" w:rsidRDefault="00BB7BA9" w:rsidP="002246CF">
      <w:pPr>
        <w:pStyle w:val="AS-P0"/>
        <w:jc w:val="center"/>
      </w:pPr>
    </w:p>
    <w:p w14:paraId="6C3CD98F" w14:textId="77777777" w:rsidR="00BB7BA9" w:rsidRPr="003B4196" w:rsidRDefault="00A7471A" w:rsidP="008962D3">
      <w:pPr>
        <w:pStyle w:val="AS-P1"/>
      </w:pPr>
      <w:r w:rsidRPr="003B4196">
        <w:t>(a)</w:t>
      </w:r>
      <w:r w:rsidRPr="003B4196">
        <w:tab/>
        <w:t>If in the course of a particular voyage a ship has on board a number of persons less than the total number stated in the Passenger Ship Safety Certificate and is in consequence, in accordance with the provisions of the present Regulations, free to carry a smaller number of lifeboats and other life-saving appliances than that stated in the Certificate, an annex may be issued by the Government, person or organization referred to in Regulation 12 or 13 of this Chapter.</w:t>
      </w:r>
    </w:p>
    <w:p w14:paraId="7573415A" w14:textId="77777777" w:rsidR="00BB7BA9" w:rsidRPr="003B4196" w:rsidRDefault="00BB7BA9" w:rsidP="008962D3">
      <w:pPr>
        <w:pStyle w:val="AS-P1"/>
      </w:pPr>
    </w:p>
    <w:p w14:paraId="619F0404" w14:textId="77777777" w:rsidR="00BB7BA9" w:rsidRPr="003B4196" w:rsidRDefault="00A7471A" w:rsidP="008962D3">
      <w:pPr>
        <w:pStyle w:val="AS-P1"/>
      </w:pPr>
      <w:r w:rsidRPr="003B4196">
        <w:t>(b)</w:t>
      </w:r>
      <w:r w:rsidRPr="003B4196">
        <w:tab/>
        <w:t>This annex shall state that in the circumstances there is no infringement of the provisions of the present Regulations. It shall be annexed to the Certificate and sha</w:t>
      </w:r>
      <w:r w:rsidR="00D24F4E" w:rsidRPr="003B4196">
        <w:t>ll</w:t>
      </w:r>
      <w:r w:rsidRPr="003B4196">
        <w:t xml:space="preserve"> be substituted for it in so far as the life-saving appliances are concerned. It shall be valid only for the particular voyage for which it is issued.</w:t>
      </w:r>
    </w:p>
    <w:p w14:paraId="2C6A0411" w14:textId="77777777" w:rsidR="00BB7BA9" w:rsidRPr="003B4196" w:rsidRDefault="00BB7BA9" w:rsidP="008962D3">
      <w:pPr>
        <w:pStyle w:val="AS-P1"/>
      </w:pPr>
    </w:p>
    <w:p w14:paraId="7A2AC841" w14:textId="77777777" w:rsidR="00BB7BA9" w:rsidRPr="003B4196" w:rsidRDefault="00A7471A" w:rsidP="00D24F4E">
      <w:pPr>
        <w:pStyle w:val="AS-P0"/>
        <w:jc w:val="center"/>
      </w:pPr>
      <w:r w:rsidRPr="003B4196">
        <w:t>REGULATION 19</w:t>
      </w:r>
    </w:p>
    <w:p w14:paraId="56515BC6" w14:textId="77777777" w:rsidR="00BB7BA9" w:rsidRPr="003B4196" w:rsidRDefault="00BB7BA9" w:rsidP="00D24F4E">
      <w:pPr>
        <w:pStyle w:val="AS-P0"/>
        <w:jc w:val="center"/>
      </w:pPr>
    </w:p>
    <w:p w14:paraId="0A3AA601" w14:textId="77777777" w:rsidR="00BB7BA9" w:rsidRPr="003B4196" w:rsidRDefault="00D24F4E" w:rsidP="00D24F4E">
      <w:pPr>
        <w:pStyle w:val="AS-P0"/>
        <w:jc w:val="center"/>
      </w:pPr>
      <w:r w:rsidRPr="003B4196">
        <w:rPr>
          <w:i/>
        </w:rPr>
        <w:t>Control</w:t>
      </w:r>
    </w:p>
    <w:p w14:paraId="06FF3D7F" w14:textId="77777777" w:rsidR="00BB7BA9" w:rsidRPr="003B4196" w:rsidRDefault="00BB7BA9" w:rsidP="00D24F4E">
      <w:pPr>
        <w:pStyle w:val="AS-P0"/>
        <w:jc w:val="center"/>
      </w:pPr>
    </w:p>
    <w:p w14:paraId="08E6EF68" w14:textId="77777777" w:rsidR="00BB7BA9" w:rsidRPr="003B4196" w:rsidRDefault="00974818" w:rsidP="00974818">
      <w:pPr>
        <w:pStyle w:val="AS-P1"/>
      </w:pPr>
      <w:r w:rsidRPr="003B4196">
        <w:t>(a)</w:t>
      </w:r>
      <w:r w:rsidRPr="003B4196">
        <w:tab/>
        <w:t>Every ship when in a port of another Party is subject to control by officers duly authorised by such Government in so far as this control is directed towards verifying that the certificates issued under Regulation 12 or Regulation 13 of Chapter I of the Convention are valid.</w:t>
      </w:r>
    </w:p>
    <w:p w14:paraId="1E7B1A16" w14:textId="77777777" w:rsidR="00974818" w:rsidRPr="003B4196" w:rsidRDefault="00974818" w:rsidP="00974818">
      <w:pPr>
        <w:pStyle w:val="AS-P1"/>
      </w:pPr>
    </w:p>
    <w:p w14:paraId="73A48565" w14:textId="77777777" w:rsidR="00F0740A" w:rsidRPr="003B4196" w:rsidRDefault="00974818" w:rsidP="00974818">
      <w:pPr>
        <w:pStyle w:val="AS-P1"/>
      </w:pPr>
      <w:r w:rsidRPr="003B4196">
        <w:t>(b)</w:t>
      </w:r>
      <w:r w:rsidRPr="003B4196">
        <w:tab/>
        <w:t>Such certificates, if valid, shall be accepted unless there are clear grounds for believing that the condition of the ship or of its equipment does no</w:t>
      </w:r>
      <w:r w:rsidR="00286244" w:rsidRPr="003B4196">
        <w:t xml:space="preserve">t correspond substantially with the particulars of </w:t>
      </w:r>
      <w:r w:rsidRPr="003B4196">
        <w:t>any of the certificates or that the ship and its equipment are not in</w:t>
      </w:r>
      <w:r w:rsidR="00286244" w:rsidRPr="003B4196">
        <w:t xml:space="preserve"> </w:t>
      </w:r>
      <w:r w:rsidRPr="003B4196">
        <w:t>compliance with the provisions of Regulation 11(a) and (b) of this Chapter.</w:t>
      </w:r>
    </w:p>
    <w:p w14:paraId="099E77DE" w14:textId="77777777" w:rsidR="00F0740A" w:rsidRPr="003B4196" w:rsidRDefault="00F0740A" w:rsidP="00974818">
      <w:pPr>
        <w:pStyle w:val="AS-P1"/>
      </w:pPr>
    </w:p>
    <w:p w14:paraId="1F694303" w14:textId="77777777" w:rsidR="00974818" w:rsidRPr="003B4196" w:rsidRDefault="00F0740A" w:rsidP="00974818">
      <w:pPr>
        <w:pStyle w:val="AS-P1"/>
      </w:pPr>
      <w:r w:rsidRPr="003B4196">
        <w:t>(c)</w:t>
      </w:r>
      <w:r w:rsidRPr="003B4196">
        <w:tab/>
        <w:t>In the circumstances given in paragraph (b) of this Regulation or where a certificate has expired or ceased to be valid, the officer carrying out the control shall take steps to ensure that the ship shall not sail until it can proceed to sea or leave the port for the purpose of proceeding to the appropriate repair yard without danger to the ship or persons on board.</w:t>
      </w:r>
    </w:p>
    <w:p w14:paraId="243C88E2" w14:textId="77777777" w:rsidR="00F0740A" w:rsidRPr="003B4196" w:rsidRDefault="00F0740A" w:rsidP="00974818">
      <w:pPr>
        <w:pStyle w:val="AS-P1"/>
      </w:pPr>
    </w:p>
    <w:p w14:paraId="415C01D2" w14:textId="77777777" w:rsidR="00F0740A" w:rsidRPr="003B4196" w:rsidRDefault="00F0740A" w:rsidP="00974818">
      <w:pPr>
        <w:pStyle w:val="AS-P1"/>
      </w:pPr>
      <w:r w:rsidRPr="003B4196">
        <w:t>(d)</w:t>
      </w:r>
      <w:r w:rsidRPr="003B4196">
        <w:tab/>
        <w:t>In the event of this control giving rise to an intervention of any kind, the officer carrying out the control shall forthwith inform, in writing, the Consul or, in his absence, the nearest diplomatic representative of the State whose flag the ship is entitled to fly of all the circumstances in which intervention was deemed necessary, In addition, nominated surveyors or recognised organisations responsible for the issue of the certificates shall also be notified. The facts concerning the intervention shall be reported to the Organization.</w:t>
      </w:r>
    </w:p>
    <w:p w14:paraId="01BEA637" w14:textId="77777777" w:rsidR="00F0740A" w:rsidRPr="003B4196" w:rsidRDefault="00F0740A" w:rsidP="00974818">
      <w:pPr>
        <w:pStyle w:val="AS-P1"/>
      </w:pPr>
    </w:p>
    <w:p w14:paraId="09FB460E" w14:textId="77777777" w:rsidR="00FA03AB" w:rsidRPr="003B4196" w:rsidRDefault="00F0740A" w:rsidP="001D335C">
      <w:pPr>
        <w:pStyle w:val="AS-P-Amend"/>
      </w:pPr>
      <w:r w:rsidRPr="003B4196">
        <w:t xml:space="preserve">[Paragraph (d) of the </w:t>
      </w:r>
      <w:r w:rsidR="00FA03AB" w:rsidRPr="003B4196">
        <w:rPr>
          <w:i/>
        </w:rPr>
        <w:t>Government Gazette</w:t>
      </w:r>
      <w:r w:rsidRPr="003B4196">
        <w:t xml:space="preserve"> has a comma in</w:t>
      </w:r>
      <w:r w:rsidR="007E1DF0" w:rsidRPr="003B4196">
        <w:t xml:space="preserve">stead </w:t>
      </w:r>
      <w:r w:rsidRPr="003B4196">
        <w:t xml:space="preserve">of a </w:t>
      </w:r>
    </w:p>
    <w:p w14:paraId="07BB31CD" w14:textId="2AB3F12C" w:rsidR="00FA03AB" w:rsidRPr="003B4196" w:rsidRDefault="00F0740A" w:rsidP="001D335C">
      <w:pPr>
        <w:pStyle w:val="AS-P-Amend"/>
      </w:pPr>
      <w:r w:rsidRPr="003B4196">
        <w:t xml:space="preserve">full stop after the word </w:t>
      </w:r>
      <w:r w:rsidR="009F5B52">
        <w:t>“</w:t>
      </w:r>
      <w:r w:rsidRPr="003B4196">
        <w:t>necessary</w:t>
      </w:r>
      <w:r w:rsidR="009F5B52">
        <w:t>”</w:t>
      </w:r>
      <w:r w:rsidRPr="003B4196">
        <w:t>, as reproduced above.]</w:t>
      </w:r>
    </w:p>
    <w:p w14:paraId="33723E1C" w14:textId="77777777" w:rsidR="00974818" w:rsidRPr="003B4196" w:rsidRDefault="00974818" w:rsidP="00974818">
      <w:pPr>
        <w:pStyle w:val="AS-P1"/>
      </w:pPr>
    </w:p>
    <w:p w14:paraId="40C58F0B" w14:textId="77777777" w:rsidR="00F0740A" w:rsidRPr="003B4196" w:rsidRDefault="00F0740A" w:rsidP="00F0740A">
      <w:pPr>
        <w:pStyle w:val="AS-P1"/>
      </w:pPr>
      <w:r w:rsidRPr="003B4196">
        <w:t>(e)</w:t>
      </w:r>
      <w:r w:rsidRPr="003B4196">
        <w:tab/>
        <w:t xml:space="preserve">The Port State Authority concerned shall notify all relevant information about the ship to the authorities of the next port of call, in addition to parties mentioned in paragraph (d) of this Regulation, if it is unable to take action as specified in paragraphs (c) and (d) of this Regulation or if the ship has been allowed to proceed to the next port of call. </w:t>
      </w:r>
    </w:p>
    <w:p w14:paraId="760D67E5" w14:textId="77777777" w:rsidR="00F0740A" w:rsidRPr="003B4196" w:rsidRDefault="00F0740A" w:rsidP="00F0740A">
      <w:pPr>
        <w:pStyle w:val="AS-P1"/>
      </w:pPr>
    </w:p>
    <w:p w14:paraId="7B57A04B" w14:textId="77777777" w:rsidR="00F0740A" w:rsidRPr="003B4196" w:rsidRDefault="00F0740A" w:rsidP="00F0740A">
      <w:pPr>
        <w:pStyle w:val="AS-P1"/>
      </w:pPr>
      <w:r w:rsidRPr="003B4196">
        <w:t>(f)</w:t>
      </w:r>
      <w:r w:rsidRPr="003B4196">
        <w:tab/>
        <w:t>When exercising control under this Regulation all possible efforts shall be made to avoid a ship being unduly detained or delayed. If a ship is thereby unduly detained or delayed it shall be entitled to compensation for any loss or damage suffered.</w:t>
      </w:r>
    </w:p>
    <w:p w14:paraId="6BAD50DC" w14:textId="77777777" w:rsidR="00FA03AB" w:rsidRPr="003B4196" w:rsidRDefault="00FA03AB" w:rsidP="00212DCF">
      <w:pPr>
        <w:pStyle w:val="AS-P0"/>
      </w:pPr>
    </w:p>
    <w:p w14:paraId="7303EC40" w14:textId="52C64E74" w:rsidR="00FA03AB" w:rsidRPr="003B4196" w:rsidRDefault="00974818" w:rsidP="001D335C">
      <w:pPr>
        <w:pStyle w:val="AS-P-Amend"/>
      </w:pPr>
      <w:r w:rsidRPr="003B4196">
        <w:t xml:space="preserve">[Regulation 19 substituted by </w:t>
      </w:r>
      <w:r w:rsidR="00CF00C2" w:rsidRPr="003B4196">
        <w:t xml:space="preserve">RSA </w:t>
      </w:r>
      <w:r w:rsidRPr="003B4196">
        <w:t>Proc. R.168 of 1982]</w:t>
      </w:r>
    </w:p>
    <w:p w14:paraId="788B357A" w14:textId="77777777" w:rsidR="00F0740A" w:rsidRPr="003B4196" w:rsidRDefault="00F0740A" w:rsidP="00D24F4E">
      <w:pPr>
        <w:pStyle w:val="AS-P0"/>
        <w:jc w:val="center"/>
      </w:pPr>
    </w:p>
    <w:p w14:paraId="0F8F8E9F" w14:textId="77777777" w:rsidR="00BB7BA9" w:rsidRPr="003B4196" w:rsidRDefault="00A7471A" w:rsidP="00D24F4E">
      <w:pPr>
        <w:pStyle w:val="AS-P0"/>
        <w:jc w:val="center"/>
      </w:pPr>
      <w:r w:rsidRPr="003B4196">
        <w:t>REGULATION 20</w:t>
      </w:r>
    </w:p>
    <w:p w14:paraId="115F22A3" w14:textId="77777777" w:rsidR="00BB7BA9" w:rsidRPr="003B4196" w:rsidRDefault="00BB7BA9" w:rsidP="00D24F4E">
      <w:pPr>
        <w:pStyle w:val="AS-P0"/>
        <w:jc w:val="center"/>
      </w:pPr>
    </w:p>
    <w:p w14:paraId="09C07586" w14:textId="77777777" w:rsidR="00BB7BA9" w:rsidRPr="003B4196" w:rsidRDefault="00A7471A" w:rsidP="00D24F4E">
      <w:pPr>
        <w:pStyle w:val="AS-P0"/>
        <w:jc w:val="center"/>
      </w:pPr>
      <w:r w:rsidRPr="003B4196">
        <w:rPr>
          <w:i/>
        </w:rPr>
        <w:t>Privileges</w:t>
      </w:r>
    </w:p>
    <w:p w14:paraId="376952E6" w14:textId="77777777" w:rsidR="00BB7BA9" w:rsidRPr="003B4196" w:rsidRDefault="00BB7BA9" w:rsidP="00D24F4E">
      <w:pPr>
        <w:pStyle w:val="AS-P0"/>
        <w:jc w:val="center"/>
      </w:pPr>
    </w:p>
    <w:p w14:paraId="5E9E0464" w14:textId="77777777" w:rsidR="00BB7BA9" w:rsidRPr="003B4196" w:rsidRDefault="00A7471A" w:rsidP="00D24F4E">
      <w:pPr>
        <w:pStyle w:val="AS-P1"/>
      </w:pPr>
      <w:r w:rsidRPr="003B4196">
        <w:t>The privileges of the present Convention may not be claimed in favour of any ship unless it holds appropriate valid certificates.</w:t>
      </w:r>
    </w:p>
    <w:p w14:paraId="6F1B4B10" w14:textId="77777777" w:rsidR="00BB7BA9" w:rsidRPr="003B4196" w:rsidRDefault="00BB7BA9" w:rsidP="00D24F4E">
      <w:pPr>
        <w:pStyle w:val="AS-P1"/>
      </w:pPr>
    </w:p>
    <w:p w14:paraId="051BA3BF" w14:textId="77777777" w:rsidR="00BB7BA9" w:rsidRPr="003B4196" w:rsidRDefault="00A7471A" w:rsidP="00D24F4E">
      <w:pPr>
        <w:pStyle w:val="AS-P0"/>
        <w:jc w:val="center"/>
      </w:pPr>
      <w:r w:rsidRPr="003B4196">
        <w:t>PART G</w:t>
      </w:r>
      <w:r w:rsidR="00D24F4E" w:rsidRPr="003B4196">
        <w:t>—</w:t>
      </w:r>
      <w:r w:rsidRPr="003B4196">
        <w:t>CASUALTIES</w:t>
      </w:r>
    </w:p>
    <w:p w14:paraId="10657E7A" w14:textId="77777777" w:rsidR="00BB7BA9" w:rsidRPr="003B4196" w:rsidRDefault="00BB7BA9" w:rsidP="00D24F4E">
      <w:pPr>
        <w:pStyle w:val="AS-P0"/>
        <w:jc w:val="center"/>
      </w:pPr>
    </w:p>
    <w:p w14:paraId="20B1C89E" w14:textId="77777777" w:rsidR="00BB7BA9" w:rsidRPr="003B4196" w:rsidRDefault="00A7471A" w:rsidP="00D24F4E">
      <w:pPr>
        <w:pStyle w:val="AS-P0"/>
        <w:jc w:val="center"/>
      </w:pPr>
      <w:r w:rsidRPr="003B4196">
        <w:t>REGULATION 21</w:t>
      </w:r>
    </w:p>
    <w:p w14:paraId="5F6A1503" w14:textId="77777777" w:rsidR="00BB7BA9" w:rsidRPr="003B4196" w:rsidRDefault="00BB7BA9" w:rsidP="00D24F4E">
      <w:pPr>
        <w:pStyle w:val="AS-P0"/>
        <w:jc w:val="center"/>
      </w:pPr>
    </w:p>
    <w:p w14:paraId="03B4F61A" w14:textId="77777777" w:rsidR="00BB7BA9" w:rsidRPr="003B4196" w:rsidRDefault="00A7471A" w:rsidP="00D24F4E">
      <w:pPr>
        <w:pStyle w:val="AS-P0"/>
        <w:jc w:val="center"/>
      </w:pPr>
      <w:r w:rsidRPr="003B4196">
        <w:rPr>
          <w:i/>
        </w:rPr>
        <w:t>Casualties</w:t>
      </w:r>
    </w:p>
    <w:p w14:paraId="5051E709" w14:textId="77777777" w:rsidR="00BB7BA9" w:rsidRPr="003B4196" w:rsidRDefault="00BB7BA9" w:rsidP="00D24F4E">
      <w:pPr>
        <w:pStyle w:val="AS-P0"/>
        <w:jc w:val="center"/>
      </w:pPr>
    </w:p>
    <w:p w14:paraId="711928D2" w14:textId="77777777" w:rsidR="00BB7BA9" w:rsidRPr="003B4196" w:rsidRDefault="00A7471A" w:rsidP="001F6267">
      <w:pPr>
        <w:pStyle w:val="AS-P1"/>
      </w:pPr>
      <w:r w:rsidRPr="003B4196">
        <w:t>(a)</w:t>
      </w:r>
      <w:r w:rsidRPr="003B4196">
        <w:tab/>
        <w:t>Each Administration undertakes to conduct an investigation of any casualty occurring to any of its ships subject to the provisions of the present convention when it judges that such an investigation may assist</w:t>
      </w:r>
      <w:r w:rsidR="001F6267" w:rsidRPr="003B4196">
        <w:t xml:space="preserve"> </w:t>
      </w:r>
      <w:r w:rsidRPr="003B4196">
        <w:t>in determining what changes in the present Regulations might be desirable.</w:t>
      </w:r>
    </w:p>
    <w:p w14:paraId="6D3FF759" w14:textId="77777777" w:rsidR="00BB7BA9" w:rsidRPr="003B4196" w:rsidRDefault="00BB7BA9" w:rsidP="001F6267">
      <w:pPr>
        <w:pStyle w:val="AS-P1"/>
      </w:pPr>
    </w:p>
    <w:p w14:paraId="4A01034C" w14:textId="77777777" w:rsidR="00BB7BA9" w:rsidRPr="003B4196" w:rsidRDefault="00A7471A" w:rsidP="001F6267">
      <w:pPr>
        <w:pStyle w:val="AS-P1"/>
      </w:pPr>
      <w:r w:rsidRPr="003B4196">
        <w:t>(b)</w:t>
      </w:r>
      <w:r w:rsidRPr="003B4196">
        <w:tab/>
        <w:t>Each Contracting Government undertakes to supply the Organization with pertinent information concerning the findings of such investigations. No reports or recommendations of the Organization based upon such information shall disclose the identity or nationality of the ships concerned or in any manner fix or imply responsibility upon any ship or person.</w:t>
      </w:r>
    </w:p>
    <w:p w14:paraId="23E85F17" w14:textId="77777777" w:rsidR="00BB7BA9" w:rsidRPr="003B4196" w:rsidRDefault="00BB7BA9" w:rsidP="001F6267">
      <w:pPr>
        <w:pStyle w:val="AS-P1"/>
      </w:pPr>
    </w:p>
    <w:p w14:paraId="2494BF16" w14:textId="77777777" w:rsidR="00BB7BA9" w:rsidRPr="003B4196" w:rsidRDefault="00A7471A" w:rsidP="00266DC6">
      <w:pPr>
        <w:pStyle w:val="AS-P0"/>
        <w:jc w:val="center"/>
      </w:pPr>
      <w:r w:rsidRPr="003B4196">
        <w:t>CHAPTER II-1</w:t>
      </w:r>
    </w:p>
    <w:p w14:paraId="79737EA3" w14:textId="77777777" w:rsidR="00BB7BA9" w:rsidRPr="003B4196" w:rsidRDefault="00BB7BA9" w:rsidP="00266DC6">
      <w:pPr>
        <w:pStyle w:val="AS-P0"/>
        <w:jc w:val="center"/>
      </w:pPr>
    </w:p>
    <w:p w14:paraId="5ECE36A3" w14:textId="77777777" w:rsidR="00BB7BA9" w:rsidRPr="003B4196" w:rsidRDefault="00A7471A" w:rsidP="00BB7BA9">
      <w:pPr>
        <w:pStyle w:val="AS-P0"/>
        <w:jc w:val="center"/>
      </w:pPr>
      <w:r w:rsidRPr="003B4196">
        <w:t>CONSTRUCTION</w:t>
      </w:r>
      <w:r w:rsidR="00266DC6" w:rsidRPr="003B4196">
        <w:t>—</w:t>
      </w:r>
      <w:r w:rsidRPr="003B4196">
        <w:t xml:space="preserve">SUBDIVISION AND STABILITY, </w:t>
      </w:r>
    </w:p>
    <w:p w14:paraId="2812FC22" w14:textId="77777777" w:rsidR="00BB7BA9" w:rsidRPr="003B4196" w:rsidRDefault="00A7471A" w:rsidP="00266DC6">
      <w:pPr>
        <w:pStyle w:val="AS-P0"/>
        <w:jc w:val="center"/>
      </w:pPr>
      <w:r w:rsidRPr="003B4196">
        <w:t>MACHINERY AND ELECTRICAL INSTALLATIONS</w:t>
      </w:r>
    </w:p>
    <w:p w14:paraId="7B5F73EC" w14:textId="77777777" w:rsidR="00BB7BA9" w:rsidRPr="003B4196" w:rsidRDefault="00BB7BA9" w:rsidP="00266DC6">
      <w:pPr>
        <w:pStyle w:val="AS-P0"/>
        <w:jc w:val="center"/>
      </w:pPr>
    </w:p>
    <w:p w14:paraId="17EF2131" w14:textId="77777777" w:rsidR="00BB7BA9" w:rsidRPr="003B4196" w:rsidRDefault="00A7471A" w:rsidP="00266DC6">
      <w:pPr>
        <w:pStyle w:val="AS-P0"/>
        <w:jc w:val="center"/>
      </w:pPr>
      <w:r w:rsidRPr="003B4196">
        <w:t>PART A</w:t>
      </w:r>
      <w:r w:rsidR="00266DC6" w:rsidRPr="003B4196">
        <w:t>—</w:t>
      </w:r>
      <w:r w:rsidRPr="003B4196">
        <w:t xml:space="preserve">GENERAL </w:t>
      </w:r>
    </w:p>
    <w:p w14:paraId="4BD92366" w14:textId="77777777" w:rsidR="00BB7BA9" w:rsidRPr="003B4196" w:rsidRDefault="00BB7BA9" w:rsidP="00266DC6">
      <w:pPr>
        <w:pStyle w:val="AS-P0"/>
        <w:jc w:val="center"/>
      </w:pPr>
    </w:p>
    <w:p w14:paraId="642FEEA6" w14:textId="77777777" w:rsidR="00BB7BA9" w:rsidRPr="003B4196" w:rsidRDefault="00A7471A" w:rsidP="00266DC6">
      <w:pPr>
        <w:pStyle w:val="AS-P0"/>
        <w:jc w:val="center"/>
      </w:pPr>
      <w:r w:rsidRPr="003B4196">
        <w:t>REGULATION 1</w:t>
      </w:r>
    </w:p>
    <w:p w14:paraId="1DE3340B" w14:textId="77777777" w:rsidR="00BB7BA9" w:rsidRPr="003B4196" w:rsidRDefault="00BB7BA9" w:rsidP="00266DC6">
      <w:pPr>
        <w:pStyle w:val="AS-P0"/>
        <w:jc w:val="center"/>
      </w:pPr>
    </w:p>
    <w:p w14:paraId="30504664" w14:textId="77777777" w:rsidR="00BB7BA9" w:rsidRPr="003B4196" w:rsidRDefault="00A7471A" w:rsidP="00266DC6">
      <w:pPr>
        <w:pStyle w:val="AS-P0"/>
        <w:jc w:val="center"/>
      </w:pPr>
      <w:r w:rsidRPr="003B4196">
        <w:rPr>
          <w:i/>
        </w:rPr>
        <w:t>Application</w:t>
      </w:r>
    </w:p>
    <w:p w14:paraId="12A92D3E" w14:textId="77777777" w:rsidR="00BB7BA9" w:rsidRPr="003B4196" w:rsidRDefault="00BB7BA9" w:rsidP="00266DC6">
      <w:pPr>
        <w:pStyle w:val="AS-P0"/>
        <w:jc w:val="center"/>
      </w:pPr>
    </w:p>
    <w:p w14:paraId="7F395EDD" w14:textId="77777777" w:rsidR="00BB7BA9" w:rsidRPr="003B4196" w:rsidRDefault="00A7471A" w:rsidP="00AD585C">
      <w:pPr>
        <w:pStyle w:val="AS-Pa"/>
      </w:pPr>
      <w:r w:rsidRPr="003B4196">
        <w:t>(a)</w:t>
      </w:r>
      <w:r w:rsidRPr="003B4196">
        <w:tab/>
        <w:t xml:space="preserve">(i) </w:t>
      </w:r>
      <w:r w:rsidR="00AD585C" w:rsidRPr="003B4196">
        <w:tab/>
      </w:r>
      <w:r w:rsidRPr="003B4196">
        <w:t>Unless expressly provided otherwise, this Chapter applies to new ships.</w:t>
      </w:r>
    </w:p>
    <w:p w14:paraId="56F93F17" w14:textId="77777777" w:rsidR="00BB7BA9" w:rsidRPr="003B4196" w:rsidRDefault="00BB7BA9" w:rsidP="00AD585C">
      <w:pPr>
        <w:pStyle w:val="AS-Pa"/>
      </w:pPr>
    </w:p>
    <w:p w14:paraId="32F64A78" w14:textId="77777777" w:rsidR="00BB7BA9" w:rsidRPr="003B4196" w:rsidRDefault="00A7471A" w:rsidP="00AD585C">
      <w:pPr>
        <w:pStyle w:val="AS-Pa"/>
      </w:pPr>
      <w:r w:rsidRPr="003B4196">
        <w:t>(ii)</w:t>
      </w:r>
      <w:r w:rsidRPr="003B4196">
        <w:tab/>
        <w:t>Existing passenger ships and cargo ships shall comply with the following:</w:t>
      </w:r>
    </w:p>
    <w:p w14:paraId="2D93B3C3" w14:textId="77777777" w:rsidR="00BB7BA9" w:rsidRPr="003B4196" w:rsidRDefault="00BB7BA9" w:rsidP="00AD585C">
      <w:pPr>
        <w:pStyle w:val="AS-Pa"/>
      </w:pPr>
    </w:p>
    <w:p w14:paraId="16641556" w14:textId="77777777" w:rsidR="00BB7BA9" w:rsidRPr="003B4196" w:rsidRDefault="00A7471A" w:rsidP="00AD585C">
      <w:pPr>
        <w:pStyle w:val="AS-Pi"/>
      </w:pPr>
      <w:r w:rsidRPr="003B4196">
        <w:t>(1)</w:t>
      </w:r>
      <w:r w:rsidRPr="003B4196">
        <w:tab/>
        <w:t>For ships the keels of which were laid or which were at a similar</w:t>
      </w:r>
      <w:r w:rsidR="00AD585C" w:rsidRPr="003B4196">
        <w:t xml:space="preserve"> stage of construction on or af</w:t>
      </w:r>
      <w:r w:rsidRPr="003B4196">
        <w:t xml:space="preserve">ter the date of coming into force </w:t>
      </w:r>
      <w:r w:rsidR="00AD585C" w:rsidRPr="003B4196">
        <w:t>of the International Con</w:t>
      </w:r>
      <w:r w:rsidRPr="003B4196">
        <w:t>vention for the Safety of Life at Sea, 1960, the Administration shall ensure that the requirements which were applied under Chapter II of that Convention to new ships as defined in that Chapter are complied with;</w:t>
      </w:r>
    </w:p>
    <w:p w14:paraId="18934163" w14:textId="77777777" w:rsidR="00BB7BA9" w:rsidRPr="003B4196" w:rsidRDefault="00BB7BA9" w:rsidP="00AD585C">
      <w:pPr>
        <w:pStyle w:val="AS-Pi"/>
      </w:pPr>
    </w:p>
    <w:p w14:paraId="64402ED5" w14:textId="77777777" w:rsidR="00BB7BA9" w:rsidRPr="003B4196" w:rsidRDefault="00A7471A" w:rsidP="00AD585C">
      <w:pPr>
        <w:pStyle w:val="AS-Pi"/>
      </w:pPr>
      <w:r w:rsidRPr="003B4196">
        <w:t>(2)</w:t>
      </w:r>
      <w:r w:rsidRPr="003B4196">
        <w:tab/>
        <w:t>for ships the keels of which were laid or which were at a similar stage of construction on or after the date of coming into force of the International Convention for the Safety of Life at Sea, 1948, but before the date of coming into force of the International Convention for the Safety of Life at Sea</w:t>
      </w:r>
      <w:r w:rsidR="00E56EE6" w:rsidRPr="003B4196">
        <w:t>,</w:t>
      </w:r>
      <w:r w:rsidRPr="003B4196">
        <w:t xml:space="preserve"> 1960, the Administration</w:t>
      </w:r>
      <w:r w:rsidR="00AD585C" w:rsidRPr="003B4196">
        <w:t xml:space="preserve"> shall ensure that the require</w:t>
      </w:r>
      <w:r w:rsidRPr="003B4196">
        <w:t>ments which were applied under Chapter II of the 1948 Convention to new ships as defined in that Chapter are complied with;</w:t>
      </w:r>
    </w:p>
    <w:p w14:paraId="0D51803E" w14:textId="77777777" w:rsidR="00BB7BA9" w:rsidRPr="003B4196" w:rsidRDefault="00BB7BA9" w:rsidP="00AD585C">
      <w:pPr>
        <w:pStyle w:val="AS-Pi"/>
      </w:pPr>
    </w:p>
    <w:p w14:paraId="0AB17C5B" w14:textId="77777777" w:rsidR="00BB7BA9" w:rsidRPr="003B4196" w:rsidRDefault="00A7471A" w:rsidP="00AD585C">
      <w:pPr>
        <w:pStyle w:val="AS-Pi"/>
      </w:pPr>
      <w:r w:rsidRPr="003B4196">
        <w:t>(3)</w:t>
      </w:r>
      <w:r w:rsidRPr="003B4196">
        <w:tab/>
        <w:t>for ships the keels of which were laid or which were at a similar stage of construction before the date of coming into force of the International Convention for the Safety of Life at Sea, 1948, the Administration shall ensure that the requirements which were applied under Chapter II of that Convention to existing ships as defined in that Chapter are complied with;</w:t>
      </w:r>
    </w:p>
    <w:p w14:paraId="55FC5A84" w14:textId="77777777" w:rsidR="00BB7BA9" w:rsidRPr="003B4196" w:rsidRDefault="00BB7BA9" w:rsidP="00AD585C">
      <w:pPr>
        <w:pStyle w:val="AS-Pi"/>
      </w:pPr>
    </w:p>
    <w:p w14:paraId="4D296147" w14:textId="77777777" w:rsidR="00BB7BA9" w:rsidRPr="003B4196" w:rsidRDefault="00A7471A" w:rsidP="00AD585C">
      <w:pPr>
        <w:pStyle w:val="AS-Pi"/>
      </w:pPr>
      <w:r w:rsidRPr="003B4196">
        <w:t>(4)</w:t>
      </w:r>
      <w:r w:rsidRPr="003B4196">
        <w:tab/>
        <w:t>as regards the requirements of Chapter II-1 of the present Convention which are not contained in Chapter II of the 1960 and 1948 Conventions, the Administration shall decide which of these requirements shall be applied to existing ships as defined in the present Convention.</w:t>
      </w:r>
    </w:p>
    <w:p w14:paraId="4785CD24" w14:textId="77777777" w:rsidR="00BB7BA9" w:rsidRPr="003B4196" w:rsidRDefault="00BB7BA9" w:rsidP="00AD585C">
      <w:pPr>
        <w:pStyle w:val="AS-Pi"/>
      </w:pPr>
    </w:p>
    <w:p w14:paraId="731BAA94" w14:textId="77777777" w:rsidR="00BB7BA9" w:rsidRPr="003B4196" w:rsidRDefault="00A7471A" w:rsidP="00AD585C">
      <w:pPr>
        <w:pStyle w:val="AS-Pa"/>
      </w:pPr>
      <w:r w:rsidRPr="003B4196">
        <w:t>(iii)</w:t>
      </w:r>
      <w:r w:rsidRPr="003B4196">
        <w:tab/>
        <w:t>A ship which undergoes repairs, alterations</w:t>
      </w:r>
      <w:r w:rsidR="00917864" w:rsidRPr="003B4196">
        <w:t>,</w:t>
      </w:r>
      <w:r w:rsidRPr="003B4196">
        <w:t xml:space="preserve"> modifications and outfitting related the</w:t>
      </w:r>
      <w:r w:rsidR="00AD585C" w:rsidRPr="003B4196">
        <w:t>re</w:t>
      </w:r>
      <w:r w:rsidRPr="003B4196">
        <w:t>to shall continue to comply with at least the requirements previously applicable to the ship. An existing ship in such a case shall not</w:t>
      </w:r>
      <w:r w:rsidR="00AD585C" w:rsidRPr="003B4196">
        <w:t>,</w:t>
      </w:r>
      <w:r w:rsidRPr="003B4196">
        <w:t xml:space="preserve"> as a rule, comply to a lesser extent with the requirements for a new ship than it did before. Repairs, alterations and modifications of a major character and outfitting related thereto should meet the requirements for a new ship in so far as the Administration deems reasonable and practicable.</w:t>
      </w:r>
    </w:p>
    <w:p w14:paraId="076BDB11" w14:textId="77777777" w:rsidR="00BB7BA9" w:rsidRPr="003B4196" w:rsidRDefault="00BB7BA9" w:rsidP="00AD585C">
      <w:pPr>
        <w:pStyle w:val="AS-Pa"/>
      </w:pPr>
    </w:p>
    <w:p w14:paraId="4FBFD2D9" w14:textId="77777777" w:rsidR="00BB7BA9" w:rsidRPr="003B4196" w:rsidRDefault="00A7471A" w:rsidP="00AD585C">
      <w:pPr>
        <w:pStyle w:val="AS-P1"/>
      </w:pPr>
      <w:r w:rsidRPr="003B4196">
        <w:t>(b)</w:t>
      </w:r>
      <w:r w:rsidRPr="003B4196">
        <w:tab/>
        <w:t>For the purpose of this C</w:t>
      </w:r>
      <w:r w:rsidR="00AD585C" w:rsidRPr="003B4196">
        <w:t>h</w:t>
      </w:r>
      <w:r w:rsidRPr="003B4196">
        <w:t>apter -</w:t>
      </w:r>
    </w:p>
    <w:p w14:paraId="0D08A71A" w14:textId="77777777" w:rsidR="00BB7BA9" w:rsidRPr="003B4196" w:rsidRDefault="00BB7BA9" w:rsidP="00AD585C">
      <w:pPr>
        <w:pStyle w:val="AS-P1"/>
      </w:pPr>
    </w:p>
    <w:p w14:paraId="1FFF42E0" w14:textId="77777777" w:rsidR="00BB7BA9" w:rsidRPr="003B4196" w:rsidRDefault="00A7471A" w:rsidP="00AD585C">
      <w:pPr>
        <w:pStyle w:val="AS-Pa"/>
      </w:pPr>
      <w:r w:rsidRPr="003B4196">
        <w:t>(i)</w:t>
      </w:r>
      <w:r w:rsidRPr="003B4196">
        <w:tab/>
        <w:t>a new passenger ship is a passenger ship the keel of which is laid or which is at a similar stage of construction on or after the date of coming into force of the present Convention, or a cargo ship which is converted to a passen</w:t>
      </w:r>
      <w:r w:rsidR="00AD585C" w:rsidRPr="003B4196">
        <w:t>ger</w:t>
      </w:r>
      <w:r w:rsidRPr="003B4196">
        <w:t xml:space="preserve"> ship on or after that date, all other passengers being described as existing passenger ships;</w:t>
      </w:r>
    </w:p>
    <w:p w14:paraId="1EB54838" w14:textId="77777777" w:rsidR="00BB7BA9" w:rsidRPr="003B4196" w:rsidRDefault="00BB7BA9" w:rsidP="00AD585C">
      <w:pPr>
        <w:pStyle w:val="AS-Pa"/>
      </w:pPr>
    </w:p>
    <w:p w14:paraId="2BA052B4" w14:textId="77777777" w:rsidR="00BB7BA9" w:rsidRPr="003B4196" w:rsidRDefault="00A7471A" w:rsidP="00AD585C">
      <w:pPr>
        <w:pStyle w:val="AS-Pa"/>
      </w:pPr>
      <w:r w:rsidRPr="003B4196">
        <w:t>(ii)</w:t>
      </w:r>
      <w:r w:rsidRPr="003B4196">
        <w:tab/>
        <w:t>a new cargo ship is a cargo ship the keel of which is laid or which is at a s</w:t>
      </w:r>
      <w:r w:rsidR="00AD585C" w:rsidRPr="003B4196">
        <w:t>imilar stage of construction af</w:t>
      </w:r>
      <w:r w:rsidRPr="003B4196">
        <w:t>ter the date of coming into force of the present Convention.</w:t>
      </w:r>
    </w:p>
    <w:p w14:paraId="40918C5F" w14:textId="77777777" w:rsidR="00064C46" w:rsidRPr="003B4196" w:rsidRDefault="00064C46" w:rsidP="00AD585C">
      <w:pPr>
        <w:pStyle w:val="AS-Pa"/>
      </w:pPr>
    </w:p>
    <w:p w14:paraId="2AC2EF35" w14:textId="77777777" w:rsidR="00064C46" w:rsidRPr="003B4196" w:rsidRDefault="00064C46" w:rsidP="00AD585C">
      <w:pPr>
        <w:pStyle w:val="AS-Pa"/>
      </w:pPr>
      <w:r w:rsidRPr="003B4196">
        <w:t>(iii)</w:t>
      </w:r>
      <w:r w:rsidRPr="003B4196">
        <w:tab/>
        <w:t>Notwithstanding the provisions of subparagraph (ii) of this paragraph and subparagraph (a)(iii) of this Regulation, for the purposes of paragraph (d) of Regulation 29 of this Chapter, a new tanker means a tanker -</w:t>
      </w:r>
    </w:p>
    <w:p w14:paraId="135F7DCD" w14:textId="77777777" w:rsidR="00FA03AB" w:rsidRPr="003B4196" w:rsidRDefault="00FA03AB" w:rsidP="00E56EE6">
      <w:pPr>
        <w:pStyle w:val="AS-Pi"/>
      </w:pPr>
    </w:p>
    <w:p w14:paraId="5169E821" w14:textId="77777777" w:rsidR="00FA03AB" w:rsidRPr="003B4196" w:rsidRDefault="00064C46" w:rsidP="00E56EE6">
      <w:pPr>
        <w:pStyle w:val="AS-Pi"/>
      </w:pPr>
      <w:r w:rsidRPr="003B4196">
        <w:t>(1)</w:t>
      </w:r>
      <w:r w:rsidRPr="003B4196">
        <w:tab/>
        <w:t>for which the building contract is placed after 1 June 1979; or</w:t>
      </w:r>
    </w:p>
    <w:p w14:paraId="66FB1ED7" w14:textId="77777777" w:rsidR="00FA03AB" w:rsidRPr="003B4196" w:rsidRDefault="00FA03AB" w:rsidP="00E56EE6">
      <w:pPr>
        <w:pStyle w:val="AS-Pi"/>
      </w:pPr>
    </w:p>
    <w:p w14:paraId="4ADB0AAD" w14:textId="77777777" w:rsidR="00FA03AB" w:rsidRPr="003B4196" w:rsidRDefault="00064C46" w:rsidP="00E56EE6">
      <w:pPr>
        <w:pStyle w:val="AS-Pi"/>
      </w:pPr>
      <w:r w:rsidRPr="003B4196">
        <w:t>(2)</w:t>
      </w:r>
      <w:r w:rsidRPr="003B4196">
        <w:tab/>
        <w:t>in the absence of a building contract, the keel of which is laid, or which is at a similar stage of construction after 1 January 1980; or</w:t>
      </w:r>
    </w:p>
    <w:p w14:paraId="50357041" w14:textId="77777777" w:rsidR="00FA03AB" w:rsidRPr="003B4196" w:rsidRDefault="00FA03AB" w:rsidP="00E56EE6">
      <w:pPr>
        <w:pStyle w:val="AS-Pi"/>
      </w:pPr>
    </w:p>
    <w:p w14:paraId="2D204C8D" w14:textId="77777777" w:rsidR="00FA03AB" w:rsidRPr="003B4196" w:rsidRDefault="00064C46" w:rsidP="00E56EE6">
      <w:pPr>
        <w:pStyle w:val="AS-Pi"/>
      </w:pPr>
      <w:r w:rsidRPr="003B4196">
        <w:t>(3)</w:t>
      </w:r>
      <w:r w:rsidRPr="003B4196">
        <w:tab/>
        <w:t>the delivery of which is after 1 June 1982; or</w:t>
      </w:r>
    </w:p>
    <w:p w14:paraId="4B257605" w14:textId="77777777" w:rsidR="00FA03AB" w:rsidRPr="003B4196" w:rsidRDefault="00FA03AB" w:rsidP="00E56EE6">
      <w:pPr>
        <w:pStyle w:val="AS-Pi"/>
      </w:pPr>
    </w:p>
    <w:p w14:paraId="772D6B84" w14:textId="77777777" w:rsidR="00FA03AB" w:rsidRPr="003B4196" w:rsidRDefault="00064C46" w:rsidP="00E56EE6">
      <w:pPr>
        <w:pStyle w:val="AS-Pi"/>
      </w:pPr>
      <w:r w:rsidRPr="003B4196">
        <w:t>(4)</w:t>
      </w:r>
      <w:r w:rsidRPr="003B4196">
        <w:tab/>
        <w:t>which has undergone an alteration or modification of a major character -</w:t>
      </w:r>
    </w:p>
    <w:p w14:paraId="24828EA8" w14:textId="77777777" w:rsidR="00064C46" w:rsidRPr="003B4196" w:rsidRDefault="00064C46" w:rsidP="00AD585C">
      <w:pPr>
        <w:pStyle w:val="AS-Pa"/>
      </w:pPr>
    </w:p>
    <w:p w14:paraId="3FA7857E" w14:textId="77777777" w:rsidR="00FA03AB" w:rsidRPr="003B4196" w:rsidRDefault="00064C46" w:rsidP="00E56EE6">
      <w:pPr>
        <w:pStyle w:val="AS-Paa"/>
      </w:pPr>
      <w:r w:rsidRPr="003B4196">
        <w:t>(a)</w:t>
      </w:r>
      <w:r w:rsidRPr="003B4196">
        <w:tab/>
        <w:t>for which the contract is placed after 1 June 1979; or</w:t>
      </w:r>
    </w:p>
    <w:p w14:paraId="18B91109" w14:textId="77777777" w:rsidR="00FA03AB" w:rsidRPr="003B4196" w:rsidRDefault="00FA03AB" w:rsidP="00E56EE6">
      <w:pPr>
        <w:pStyle w:val="AS-Paa"/>
      </w:pPr>
    </w:p>
    <w:p w14:paraId="0ECF4D15" w14:textId="77777777" w:rsidR="00FA03AB" w:rsidRPr="003B4196" w:rsidRDefault="00064C46" w:rsidP="00E56EE6">
      <w:pPr>
        <w:pStyle w:val="AS-Paa"/>
      </w:pPr>
      <w:r w:rsidRPr="003B4196">
        <w:t>(b)</w:t>
      </w:r>
      <w:r w:rsidRPr="003B4196">
        <w:tab/>
        <w:t>in the absence of a contract, the construction work of which is begun after 1 January 1980; or</w:t>
      </w:r>
    </w:p>
    <w:p w14:paraId="41CCC4B1" w14:textId="77777777" w:rsidR="00FA03AB" w:rsidRPr="003B4196" w:rsidRDefault="00FA03AB" w:rsidP="00E56EE6">
      <w:pPr>
        <w:pStyle w:val="AS-Paa"/>
      </w:pPr>
    </w:p>
    <w:p w14:paraId="67A29EA1" w14:textId="77777777" w:rsidR="00FA03AB" w:rsidRPr="003B4196" w:rsidRDefault="00064C46" w:rsidP="00E56EE6">
      <w:pPr>
        <w:pStyle w:val="AS-Paa"/>
      </w:pPr>
      <w:r w:rsidRPr="003B4196">
        <w:t>(c)</w:t>
      </w:r>
      <w:r w:rsidRPr="003B4196">
        <w:tab/>
        <w:t>which is completed after 1 June 1982.</w:t>
      </w:r>
    </w:p>
    <w:p w14:paraId="64AC68A4" w14:textId="77777777" w:rsidR="00064C46" w:rsidRPr="003B4196" w:rsidRDefault="00064C46" w:rsidP="00AD585C">
      <w:pPr>
        <w:pStyle w:val="AS-Pa"/>
      </w:pPr>
    </w:p>
    <w:p w14:paraId="453759D5" w14:textId="77777777" w:rsidR="00064C46" w:rsidRPr="003B4196" w:rsidRDefault="00064C46" w:rsidP="00AD585C">
      <w:pPr>
        <w:pStyle w:val="AS-Pa"/>
      </w:pPr>
      <w:r w:rsidRPr="003B4196">
        <w:t>(iv)</w:t>
      </w:r>
      <w:r w:rsidRPr="003B4196">
        <w:tab/>
        <w:t>For the purposes of paragraph (d) of Regulation 29 of this Chapter, an existing tanker is a tanker which is not a new tanker as defined in subparagraph (iii) of this paragraph.</w:t>
      </w:r>
    </w:p>
    <w:p w14:paraId="777E1CB0" w14:textId="77777777" w:rsidR="00064C46" w:rsidRPr="003B4196" w:rsidRDefault="00064C46" w:rsidP="00AD585C">
      <w:pPr>
        <w:pStyle w:val="AS-Pa"/>
      </w:pPr>
    </w:p>
    <w:p w14:paraId="3C1F83C0" w14:textId="77777777" w:rsidR="00064C46" w:rsidRPr="003B4196" w:rsidRDefault="00064C46" w:rsidP="00AD585C">
      <w:pPr>
        <w:pStyle w:val="AS-Pa"/>
      </w:pPr>
      <w:r w:rsidRPr="003B4196">
        <w:t>(v)</w:t>
      </w:r>
      <w:r w:rsidRPr="003B4196">
        <w:tab/>
        <w:t xml:space="preserve">For the purposes of subparagraph (iii) of this paragraph, conversion of an existing tanker of 20 000 metric tons deadweight and upwards to meet the requirements of the present Protocol or the Protocol of 1978 relating to the International Convention for the Prevention of Pollution from Ships, 1973, shall not be deemed to constitute an alteration or modification of a major character. </w:t>
      </w:r>
    </w:p>
    <w:p w14:paraId="200E2150" w14:textId="77777777" w:rsidR="00BA0BB9" w:rsidRPr="003B4196" w:rsidRDefault="00BA0BB9" w:rsidP="00AD585C">
      <w:pPr>
        <w:pStyle w:val="AS-Pa"/>
      </w:pPr>
    </w:p>
    <w:p w14:paraId="5920B541" w14:textId="1CBC91FB" w:rsidR="00FA03AB" w:rsidRPr="003B4196" w:rsidRDefault="00BA0BB9" w:rsidP="00E56EE6">
      <w:pPr>
        <w:pStyle w:val="AS-P-Amend"/>
      </w:pPr>
      <w:r w:rsidRPr="003B4196">
        <w:t xml:space="preserve">[subparagraphs (iii), (iv) and (v) inserted by </w:t>
      </w:r>
      <w:r w:rsidR="00CF00C2" w:rsidRPr="003B4196">
        <w:t xml:space="preserve">RSA </w:t>
      </w:r>
      <w:r w:rsidRPr="003B4196">
        <w:t>Proc. R.168 of 1982]</w:t>
      </w:r>
    </w:p>
    <w:p w14:paraId="56D66B7C" w14:textId="77777777" w:rsidR="00BB7BA9" w:rsidRPr="003B4196" w:rsidRDefault="00BB7BA9" w:rsidP="00AD585C">
      <w:pPr>
        <w:pStyle w:val="AS-Pa"/>
      </w:pPr>
    </w:p>
    <w:p w14:paraId="7AE64AF6" w14:textId="77777777" w:rsidR="00BB7BA9" w:rsidRPr="003B4196" w:rsidRDefault="00A7471A" w:rsidP="00AD585C">
      <w:pPr>
        <w:pStyle w:val="AS-P1"/>
      </w:pPr>
      <w:r w:rsidRPr="003B4196">
        <w:t>(c)</w:t>
      </w:r>
      <w:r w:rsidRPr="003B4196">
        <w:tab/>
        <w:t>The Administration may, if it considers that the sheltered nature and conditions of the voyage are such as to render the application of any specific requirements of this Chapter unreasonable or unnecessary, exempt from those requirements individual ships or classes of ships belonging to its country which, in the course of their voyage, do not proceed more than 20 miles from the nearest land.</w:t>
      </w:r>
    </w:p>
    <w:p w14:paraId="6FD6B42E" w14:textId="77777777" w:rsidR="00BB7BA9" w:rsidRPr="003B4196" w:rsidRDefault="00BB7BA9" w:rsidP="00AD585C">
      <w:pPr>
        <w:pStyle w:val="AS-P1"/>
      </w:pPr>
    </w:p>
    <w:p w14:paraId="1ACB2972" w14:textId="77777777" w:rsidR="00BB7BA9" w:rsidRPr="003B4196" w:rsidRDefault="00A7471A" w:rsidP="00AD585C">
      <w:pPr>
        <w:pStyle w:val="AS-P1"/>
      </w:pPr>
      <w:r w:rsidRPr="003B4196">
        <w:t>(d)</w:t>
      </w:r>
      <w:r w:rsidRPr="003B4196">
        <w:tab/>
        <w:t>In the case of a passenger ship which is permitted under paragraph (c) of Regulation 27 of Chapter III to carry a number of persons on board in excess of the lifeboat capacity provided, it shall comply with the special standards of subdivision set out in paragraph (e) of Regulation 5 of this Chapter, and the associated special provisions regarding permeability in paragraph (d) of Regulation 4 of this Chapter, unless the Administration is satisfied that, having regard to the nature and conditions of the voyage, compliance with the other provisions of the Regulations of this C</w:t>
      </w:r>
      <w:r w:rsidR="00AD585C" w:rsidRPr="003B4196">
        <w:t>hapter and Cha</w:t>
      </w:r>
      <w:r w:rsidRPr="003B4196">
        <w:t xml:space="preserve">pter </w:t>
      </w:r>
      <w:r w:rsidR="00864771" w:rsidRPr="003B4196">
        <w:t>II</w:t>
      </w:r>
      <w:r w:rsidRPr="003B4196">
        <w:t>-2 of the present Convention is sufficient.</w:t>
      </w:r>
    </w:p>
    <w:p w14:paraId="7F01C111" w14:textId="77777777" w:rsidR="00BB7BA9" w:rsidRPr="003B4196" w:rsidRDefault="00BB7BA9" w:rsidP="00AD585C">
      <w:pPr>
        <w:pStyle w:val="AS-P1"/>
      </w:pPr>
    </w:p>
    <w:p w14:paraId="0158B466" w14:textId="77777777" w:rsidR="00BB7BA9" w:rsidRPr="003B4196" w:rsidRDefault="00A7471A" w:rsidP="00AD585C">
      <w:pPr>
        <w:pStyle w:val="AS-P1"/>
      </w:pPr>
      <w:r w:rsidRPr="003B4196">
        <w:t>(e)</w:t>
      </w:r>
      <w:r w:rsidRPr="003B4196">
        <w:tab/>
        <w:t>In the case of passenger ships which are employed in special trades for the carriage of large numbers of special trade passengers, such as the pilgrim trade, the Administration, if satisfied that it is impracticable to enforce compliance with the requirements of this Chapter, may exempt such ships, when they belong to its country, from those requirements, provided that they comply fully with the provisions of -</w:t>
      </w:r>
    </w:p>
    <w:p w14:paraId="430D4D0D" w14:textId="77777777" w:rsidR="00BB7BA9" w:rsidRPr="003B4196" w:rsidRDefault="00BB7BA9" w:rsidP="00AD585C">
      <w:pPr>
        <w:pStyle w:val="AS-P1"/>
      </w:pPr>
    </w:p>
    <w:p w14:paraId="7051B4B4" w14:textId="77777777" w:rsidR="00BB7BA9" w:rsidRPr="003B4196" w:rsidRDefault="00A7471A" w:rsidP="00AD585C">
      <w:pPr>
        <w:pStyle w:val="AS-Pa"/>
      </w:pPr>
      <w:r w:rsidRPr="003B4196">
        <w:t>(i)</w:t>
      </w:r>
      <w:r w:rsidRPr="003B4196">
        <w:tab/>
        <w:t>the Rules annexed to the Special Trade Passenger Ships Agreement, 1971; and</w:t>
      </w:r>
    </w:p>
    <w:p w14:paraId="098E3F8D" w14:textId="77777777" w:rsidR="00BB7BA9" w:rsidRPr="003B4196" w:rsidRDefault="00BB7BA9" w:rsidP="00AD585C">
      <w:pPr>
        <w:pStyle w:val="AS-Pa"/>
      </w:pPr>
    </w:p>
    <w:p w14:paraId="3128B5E7" w14:textId="77777777" w:rsidR="00BB7BA9" w:rsidRPr="003B4196" w:rsidRDefault="00A7471A" w:rsidP="00AD585C">
      <w:pPr>
        <w:pStyle w:val="AS-Pa"/>
      </w:pPr>
      <w:r w:rsidRPr="003B4196">
        <w:t>(ii)</w:t>
      </w:r>
      <w:r w:rsidRPr="003B4196">
        <w:tab/>
        <w:t>the Rules annexed to the Protocol on Space Requirements for Special Trade Passenger Ships</w:t>
      </w:r>
      <w:r w:rsidR="00AD585C" w:rsidRPr="003B4196">
        <w:t>,</w:t>
      </w:r>
      <w:r w:rsidRPr="003B4196">
        <w:t xml:space="preserve"> 1973, when it enters into force.</w:t>
      </w:r>
    </w:p>
    <w:p w14:paraId="01D722CF" w14:textId="77777777" w:rsidR="00BB7BA9" w:rsidRPr="003B4196" w:rsidRDefault="00BB7BA9" w:rsidP="00AD585C">
      <w:pPr>
        <w:pStyle w:val="AS-Pa"/>
      </w:pPr>
    </w:p>
    <w:p w14:paraId="355F020B" w14:textId="77777777" w:rsidR="00BB7BA9" w:rsidRPr="003B4196" w:rsidRDefault="00A7471A" w:rsidP="00AD585C">
      <w:pPr>
        <w:pStyle w:val="AS-P0"/>
        <w:jc w:val="center"/>
      </w:pPr>
      <w:r w:rsidRPr="003B4196">
        <w:t>REGULATION 2</w:t>
      </w:r>
    </w:p>
    <w:p w14:paraId="18DE253C" w14:textId="77777777" w:rsidR="00BB7BA9" w:rsidRPr="003B4196" w:rsidRDefault="00BB7BA9" w:rsidP="00AD585C">
      <w:pPr>
        <w:pStyle w:val="AS-P0"/>
        <w:jc w:val="center"/>
      </w:pPr>
    </w:p>
    <w:p w14:paraId="1D4732FC" w14:textId="77777777" w:rsidR="00BB7BA9" w:rsidRPr="003B4196" w:rsidRDefault="00A7471A" w:rsidP="00AD585C">
      <w:pPr>
        <w:pStyle w:val="AS-P0"/>
        <w:jc w:val="center"/>
      </w:pPr>
      <w:r w:rsidRPr="003B4196">
        <w:rPr>
          <w:i/>
        </w:rPr>
        <w:t>Definitions</w:t>
      </w:r>
    </w:p>
    <w:p w14:paraId="4F7BAC43" w14:textId="77777777" w:rsidR="00BB7BA9" w:rsidRPr="003B4196" w:rsidRDefault="00BB7BA9" w:rsidP="00AD585C">
      <w:pPr>
        <w:pStyle w:val="AS-P0"/>
        <w:jc w:val="center"/>
      </w:pPr>
    </w:p>
    <w:p w14:paraId="568C6174" w14:textId="77777777" w:rsidR="00BB7BA9" w:rsidRPr="003B4196" w:rsidRDefault="00A7471A" w:rsidP="00A7471A">
      <w:pPr>
        <w:pStyle w:val="AS-P0"/>
      </w:pPr>
      <w:r w:rsidRPr="003B4196">
        <w:t>For the purpose of this Chapter, unless expressly provided otherwise -</w:t>
      </w:r>
    </w:p>
    <w:p w14:paraId="6283742F" w14:textId="77777777" w:rsidR="00BB7BA9" w:rsidRPr="003B4196" w:rsidRDefault="00BB7BA9" w:rsidP="00A7471A">
      <w:pPr>
        <w:pStyle w:val="AS-P0"/>
      </w:pPr>
    </w:p>
    <w:p w14:paraId="680D0F21" w14:textId="77777777" w:rsidR="00BB7BA9" w:rsidRPr="003B4196" w:rsidRDefault="00A7471A" w:rsidP="00085669">
      <w:pPr>
        <w:pStyle w:val="AS-Pa"/>
      </w:pPr>
      <w:r w:rsidRPr="003B4196">
        <w:t>(a)</w:t>
      </w:r>
      <w:r w:rsidRPr="003B4196">
        <w:tab/>
        <w:t xml:space="preserve">(i) </w:t>
      </w:r>
      <w:r w:rsidR="00A45E38" w:rsidRPr="003B4196">
        <w:tab/>
      </w:r>
      <w:r w:rsidRPr="003B4196">
        <w:t>a subdivision load line is a water-line used in determining the subdivision of the ship;</w:t>
      </w:r>
    </w:p>
    <w:p w14:paraId="580A5FF2" w14:textId="77777777" w:rsidR="00BB7BA9" w:rsidRPr="003B4196" w:rsidRDefault="00BB7BA9" w:rsidP="00085669">
      <w:pPr>
        <w:pStyle w:val="AS-Pa"/>
      </w:pPr>
    </w:p>
    <w:p w14:paraId="210FA387" w14:textId="77777777" w:rsidR="00BB7BA9" w:rsidRPr="003B4196" w:rsidRDefault="00A7471A" w:rsidP="00085669">
      <w:pPr>
        <w:pStyle w:val="AS-Pa"/>
      </w:pPr>
      <w:r w:rsidRPr="003B4196">
        <w:t>(ii)</w:t>
      </w:r>
      <w:r w:rsidRPr="003B4196">
        <w:tab/>
        <w:t>the deepest subdivision load line is the water</w:t>
      </w:r>
      <w:r w:rsidR="003147FA" w:rsidRPr="003B4196">
        <w:t>-</w:t>
      </w:r>
      <w:r w:rsidRPr="003B4196">
        <w:t>line which corresponds to the greatest draught permitted by the subdivision requirements which are applicable;</w:t>
      </w:r>
    </w:p>
    <w:p w14:paraId="700138FF" w14:textId="77777777" w:rsidR="00BB7BA9" w:rsidRPr="003B4196" w:rsidRDefault="00BB7BA9" w:rsidP="00085669">
      <w:pPr>
        <w:pStyle w:val="AS-Pa"/>
      </w:pPr>
    </w:p>
    <w:p w14:paraId="79F48F5C" w14:textId="77777777" w:rsidR="00BB7BA9" w:rsidRPr="003B4196" w:rsidRDefault="00A7471A" w:rsidP="00085669">
      <w:pPr>
        <w:pStyle w:val="AS-P1"/>
      </w:pPr>
      <w:r w:rsidRPr="003B4196">
        <w:t>(b)</w:t>
      </w:r>
      <w:r w:rsidRPr="003B4196">
        <w:tab/>
        <w:t>the length of the ship is the length measured between perpendiculars taken at the extremities of the deepest subdivision load line;</w:t>
      </w:r>
    </w:p>
    <w:p w14:paraId="362CBF06" w14:textId="77777777" w:rsidR="00BB7BA9" w:rsidRPr="003B4196" w:rsidRDefault="00BB7BA9" w:rsidP="00085669">
      <w:pPr>
        <w:pStyle w:val="AS-P1"/>
      </w:pPr>
    </w:p>
    <w:p w14:paraId="6DA913BB" w14:textId="77777777" w:rsidR="00BB7BA9" w:rsidRPr="003B4196" w:rsidRDefault="00A7471A" w:rsidP="00085669">
      <w:pPr>
        <w:pStyle w:val="AS-P1"/>
      </w:pPr>
      <w:r w:rsidRPr="003B4196">
        <w:t>(c)</w:t>
      </w:r>
      <w:r w:rsidRPr="003B4196">
        <w:tab/>
        <w:t>the breadth of the ship is the extreme width from outside of frame to outside of frame at or below the deepest subdivision load line;</w:t>
      </w:r>
    </w:p>
    <w:p w14:paraId="0A66E2E0" w14:textId="77777777" w:rsidR="00BB7BA9" w:rsidRPr="003B4196" w:rsidRDefault="00BB7BA9" w:rsidP="00085669">
      <w:pPr>
        <w:pStyle w:val="AS-P1"/>
      </w:pPr>
    </w:p>
    <w:p w14:paraId="281A5B42" w14:textId="77777777" w:rsidR="00BB7BA9" w:rsidRPr="003B4196" w:rsidRDefault="00A7471A" w:rsidP="00085669">
      <w:pPr>
        <w:pStyle w:val="AS-P1"/>
      </w:pPr>
      <w:r w:rsidRPr="003B4196">
        <w:t>(d)</w:t>
      </w:r>
      <w:r w:rsidRPr="003B4196">
        <w:tab/>
        <w:t>the draught is the vertical distance from the moulded base line amidships to the subdivision load line in question;</w:t>
      </w:r>
    </w:p>
    <w:p w14:paraId="162BA914" w14:textId="77777777" w:rsidR="00BB7BA9" w:rsidRPr="003B4196" w:rsidRDefault="00BB7BA9" w:rsidP="00085669">
      <w:pPr>
        <w:pStyle w:val="AS-P1"/>
      </w:pPr>
    </w:p>
    <w:p w14:paraId="24021D4A" w14:textId="77777777" w:rsidR="00BB7BA9" w:rsidRPr="003B4196" w:rsidRDefault="00A7471A" w:rsidP="00085669">
      <w:pPr>
        <w:pStyle w:val="AS-P1"/>
      </w:pPr>
      <w:r w:rsidRPr="003B4196">
        <w:t>(e)</w:t>
      </w:r>
      <w:r w:rsidRPr="003B4196">
        <w:tab/>
        <w:t>the bulkhead deck is the uppermost deck up to which the transverse watertight bulkheads are carried;</w:t>
      </w:r>
    </w:p>
    <w:p w14:paraId="002A5C21" w14:textId="77777777" w:rsidR="00BB7BA9" w:rsidRPr="003B4196" w:rsidRDefault="00BB7BA9" w:rsidP="00085669">
      <w:pPr>
        <w:pStyle w:val="AS-P1"/>
      </w:pPr>
    </w:p>
    <w:p w14:paraId="741D12F6" w14:textId="77777777" w:rsidR="00BB7BA9" w:rsidRPr="003B4196" w:rsidRDefault="00A7471A" w:rsidP="00085669">
      <w:pPr>
        <w:pStyle w:val="AS-P1"/>
      </w:pPr>
      <w:r w:rsidRPr="003B4196">
        <w:t xml:space="preserve">(f) </w:t>
      </w:r>
      <w:r w:rsidR="00E56EE6" w:rsidRPr="003B4196">
        <w:tab/>
      </w:r>
      <w:r w:rsidRPr="003B4196">
        <w:t>the margin line is a line drawn at least 76 millimetres (3 inches) below the upper surface of the bulkhead deck at side;</w:t>
      </w:r>
    </w:p>
    <w:p w14:paraId="1A6D5152" w14:textId="77777777" w:rsidR="00BB7BA9" w:rsidRPr="003B4196" w:rsidRDefault="00BB7BA9" w:rsidP="00085669">
      <w:pPr>
        <w:pStyle w:val="AS-P1"/>
      </w:pPr>
    </w:p>
    <w:p w14:paraId="6ED57281" w14:textId="77777777" w:rsidR="00BB7BA9" w:rsidRPr="003B4196" w:rsidRDefault="00A7471A" w:rsidP="00085669">
      <w:pPr>
        <w:pStyle w:val="AS-P1"/>
      </w:pPr>
      <w:r w:rsidRPr="003B4196">
        <w:t>(g)</w:t>
      </w:r>
      <w:r w:rsidRPr="003B4196">
        <w:tab/>
        <w:t>the permeability of a space is the percentage of that space which can be occupied by water;</w:t>
      </w:r>
    </w:p>
    <w:p w14:paraId="0D96B627" w14:textId="77777777" w:rsidR="00BB7BA9" w:rsidRPr="003B4196" w:rsidRDefault="00BB7BA9" w:rsidP="00085669">
      <w:pPr>
        <w:pStyle w:val="AS-P1"/>
      </w:pPr>
    </w:p>
    <w:p w14:paraId="69D6B03C" w14:textId="77777777" w:rsidR="00BB7BA9" w:rsidRPr="003B4196" w:rsidRDefault="00A7471A" w:rsidP="00085669">
      <w:pPr>
        <w:pStyle w:val="AS-P1"/>
      </w:pPr>
      <w:r w:rsidRPr="003B4196">
        <w:t>The volume of a space which extends above the margin line shall be measured only to the height of that line;</w:t>
      </w:r>
    </w:p>
    <w:p w14:paraId="6C33E53B" w14:textId="77777777" w:rsidR="00BB7BA9" w:rsidRPr="003B4196" w:rsidRDefault="00BB7BA9" w:rsidP="00085669">
      <w:pPr>
        <w:pStyle w:val="AS-P1"/>
      </w:pPr>
    </w:p>
    <w:p w14:paraId="1DEDF6CE" w14:textId="77777777" w:rsidR="00BB7BA9" w:rsidRPr="003B4196" w:rsidRDefault="00A7471A" w:rsidP="00085669">
      <w:pPr>
        <w:pStyle w:val="AS-P1"/>
      </w:pPr>
      <w:r w:rsidRPr="003B4196">
        <w:t>(h)</w:t>
      </w:r>
      <w:r w:rsidRPr="003B4196">
        <w:tab/>
        <w:t>the machinery space is to be taken as extending from the moulded base line to the margin line and between the extreme main transverse watertight bulkheads bounding the spaces containing the main and auxiliary propelling machinery</w:t>
      </w:r>
      <w:r w:rsidR="00E56EE6" w:rsidRPr="003B4196">
        <w:t>,</w:t>
      </w:r>
      <w:r w:rsidRPr="003B4196">
        <w:t xml:space="preserve"> boilers serving the needs of propulsion, and all permanent coal bunkers;</w:t>
      </w:r>
    </w:p>
    <w:p w14:paraId="4D2205BE" w14:textId="77777777" w:rsidR="00BB7BA9" w:rsidRPr="003B4196" w:rsidRDefault="00BB7BA9" w:rsidP="00085669">
      <w:pPr>
        <w:pStyle w:val="AS-P1"/>
      </w:pPr>
    </w:p>
    <w:p w14:paraId="2D4319C0" w14:textId="77777777" w:rsidR="00BB7BA9" w:rsidRPr="003B4196" w:rsidRDefault="00A7471A" w:rsidP="00085669">
      <w:pPr>
        <w:pStyle w:val="AS-P1"/>
      </w:pPr>
      <w:r w:rsidRPr="003B4196">
        <w:t>in the case of unusual arrangements, the Administration may define the limits of the machinery spaces;</w:t>
      </w:r>
    </w:p>
    <w:p w14:paraId="023F986C" w14:textId="77777777" w:rsidR="00BB7BA9" w:rsidRPr="003B4196" w:rsidRDefault="00BB7BA9" w:rsidP="00085669">
      <w:pPr>
        <w:pStyle w:val="AS-P1"/>
      </w:pPr>
    </w:p>
    <w:p w14:paraId="5CC70727" w14:textId="77777777" w:rsidR="00BB7BA9" w:rsidRPr="003B4196" w:rsidRDefault="00A7471A" w:rsidP="00085669">
      <w:pPr>
        <w:pStyle w:val="AS-P1"/>
      </w:pPr>
      <w:r w:rsidRPr="003B4196">
        <w:t>(i)</w:t>
      </w:r>
      <w:r w:rsidRPr="003B4196">
        <w:tab/>
        <w:t>passenger spaces are those which are provided for the accommodation</w:t>
      </w:r>
      <w:r w:rsidR="00E56EE6" w:rsidRPr="003B4196">
        <w:t xml:space="preserve"> </w:t>
      </w:r>
      <w:r w:rsidRPr="003B4196">
        <w:t>and use of passengers, excluding baggage, store, provision and mail rooms;</w:t>
      </w:r>
    </w:p>
    <w:p w14:paraId="5A6A4B8B" w14:textId="77777777" w:rsidR="00BB7BA9" w:rsidRPr="003B4196" w:rsidRDefault="00BB7BA9" w:rsidP="00085669">
      <w:pPr>
        <w:pStyle w:val="AS-P1"/>
      </w:pPr>
    </w:p>
    <w:p w14:paraId="3AE10550" w14:textId="77777777" w:rsidR="00BB7BA9" w:rsidRPr="003B4196" w:rsidRDefault="00A7471A" w:rsidP="009609FB">
      <w:pPr>
        <w:pStyle w:val="AS-P1"/>
      </w:pPr>
      <w:r w:rsidRPr="003B4196">
        <w:t>For the purpo</w:t>
      </w:r>
      <w:r w:rsidR="009609FB" w:rsidRPr="003B4196">
        <w:t>s</w:t>
      </w:r>
      <w:r w:rsidRPr="003B4196">
        <w:t>es of Regulations 4 and 5</w:t>
      </w:r>
      <w:r w:rsidRPr="003B4196">
        <w:rPr>
          <w:i/>
        </w:rPr>
        <w:t xml:space="preserve"> </w:t>
      </w:r>
      <w:r w:rsidRPr="003B4196">
        <w:t>of this Chapter, spaces provided below the margin line for the accommodation and use of the crew shall be regarded as passenger spaces;</w:t>
      </w:r>
    </w:p>
    <w:p w14:paraId="6595A487" w14:textId="77777777" w:rsidR="00BB7BA9" w:rsidRPr="003B4196" w:rsidRDefault="00BB7BA9" w:rsidP="009609FB">
      <w:pPr>
        <w:pStyle w:val="AS-P1"/>
      </w:pPr>
    </w:p>
    <w:p w14:paraId="38D5C069" w14:textId="77777777" w:rsidR="00BB7BA9" w:rsidRPr="003B4196" w:rsidRDefault="009609FB" w:rsidP="009609FB">
      <w:pPr>
        <w:pStyle w:val="AS-P1"/>
      </w:pPr>
      <w:r w:rsidRPr="003B4196">
        <w:t>(j</w:t>
      </w:r>
      <w:r w:rsidR="00A7471A" w:rsidRPr="003B4196">
        <w:t xml:space="preserve">) </w:t>
      </w:r>
      <w:r w:rsidRPr="003B4196">
        <w:tab/>
      </w:r>
      <w:r w:rsidR="00A7471A" w:rsidRPr="003B4196">
        <w:t>in a</w:t>
      </w:r>
      <w:r w:rsidR="00E918F9" w:rsidRPr="003B4196">
        <w:t>ll</w:t>
      </w:r>
      <w:r w:rsidR="00A7471A" w:rsidRPr="003B4196">
        <w:t xml:space="preserve"> cases </w:t>
      </w:r>
      <w:r w:rsidRPr="003B4196">
        <w:t>volumes and areas shall be cal</w:t>
      </w:r>
      <w:r w:rsidR="00A7471A" w:rsidRPr="003B4196">
        <w:t>culated to moulded lines.</w:t>
      </w:r>
    </w:p>
    <w:p w14:paraId="7B434F29" w14:textId="77777777" w:rsidR="00B70128" w:rsidRPr="003B4196" w:rsidRDefault="00B70128" w:rsidP="009609FB">
      <w:pPr>
        <w:pStyle w:val="AS-P1"/>
      </w:pPr>
    </w:p>
    <w:p w14:paraId="6040E1FC" w14:textId="77777777" w:rsidR="00B70128" w:rsidRPr="003B4196" w:rsidRDefault="00B70128" w:rsidP="009609FB">
      <w:pPr>
        <w:pStyle w:val="AS-P1"/>
      </w:pPr>
      <w:r w:rsidRPr="003B4196">
        <w:t>(k)</w:t>
      </w:r>
      <w:r w:rsidRPr="003B4196">
        <w:tab/>
        <w:t xml:space="preserve">The remote steering gear control system is the means by which required rudder movements are transmitted from the navigating bridge to the steering gear power unit controls. </w:t>
      </w:r>
    </w:p>
    <w:p w14:paraId="342A77C2" w14:textId="77777777" w:rsidR="00B70128" w:rsidRPr="003B4196" w:rsidRDefault="00B70128" w:rsidP="009609FB">
      <w:pPr>
        <w:pStyle w:val="AS-P1"/>
      </w:pPr>
    </w:p>
    <w:p w14:paraId="5C4126F1" w14:textId="77777777" w:rsidR="00B70128" w:rsidRPr="003B4196" w:rsidRDefault="00B70128" w:rsidP="00B70128">
      <w:pPr>
        <w:pStyle w:val="AS-P1"/>
      </w:pPr>
      <w:r w:rsidRPr="003B4196">
        <w:t>(l)</w:t>
      </w:r>
      <w:r w:rsidRPr="003B4196">
        <w:tab/>
        <w:t xml:space="preserve">The main steering gear is the machinery, the steering gear power units, if any, and ancillary equipment and the means of applying torque to the rudder stock (e.g. tiller or quadrant) necessary for effecting movement of the rudder for the purpose of steering the ship under normal service conditions. </w:t>
      </w:r>
    </w:p>
    <w:p w14:paraId="4A7FC0BE" w14:textId="77777777" w:rsidR="00B70128" w:rsidRPr="003B4196" w:rsidRDefault="00B70128" w:rsidP="00B70128">
      <w:pPr>
        <w:pStyle w:val="AS-P1"/>
      </w:pPr>
    </w:p>
    <w:p w14:paraId="22122705" w14:textId="77777777" w:rsidR="00B70128" w:rsidRPr="003B4196" w:rsidRDefault="00B70128" w:rsidP="00B70128">
      <w:pPr>
        <w:pStyle w:val="AS-P1"/>
      </w:pPr>
      <w:r w:rsidRPr="003B4196">
        <w:t>(m)</w:t>
      </w:r>
      <w:r w:rsidRPr="003B4196">
        <w:tab/>
        <w:t>The steering gear power unit is -</w:t>
      </w:r>
    </w:p>
    <w:p w14:paraId="2D6FB72B" w14:textId="77777777" w:rsidR="00B70128" w:rsidRPr="003B4196" w:rsidRDefault="00B70128" w:rsidP="00B70128">
      <w:pPr>
        <w:pStyle w:val="AS-P1"/>
      </w:pPr>
    </w:p>
    <w:p w14:paraId="31D2C9FC" w14:textId="77777777" w:rsidR="00FA03AB" w:rsidRPr="003B4196" w:rsidRDefault="00B70128" w:rsidP="00E56EE6">
      <w:pPr>
        <w:pStyle w:val="AS-Pa"/>
      </w:pPr>
      <w:r w:rsidRPr="003B4196">
        <w:t>(i)</w:t>
      </w:r>
      <w:r w:rsidRPr="003B4196">
        <w:tab/>
        <w:t>in the case of electric steering gear, an electric motor and its associated electrical equipment;</w:t>
      </w:r>
    </w:p>
    <w:p w14:paraId="7E9B8875" w14:textId="77777777" w:rsidR="00FA03AB" w:rsidRPr="003B4196" w:rsidRDefault="00FA03AB" w:rsidP="00E56EE6">
      <w:pPr>
        <w:pStyle w:val="AS-Pa"/>
      </w:pPr>
    </w:p>
    <w:p w14:paraId="2FCEEE62" w14:textId="77777777" w:rsidR="00FA03AB" w:rsidRPr="003B4196" w:rsidRDefault="00B70128" w:rsidP="00E56EE6">
      <w:pPr>
        <w:pStyle w:val="AS-Pa"/>
      </w:pPr>
      <w:r w:rsidRPr="003B4196">
        <w:t>(ii)</w:t>
      </w:r>
      <w:r w:rsidRPr="003B4196">
        <w:tab/>
        <w:t>in the case of electro-hydraulic steering gear, a</w:t>
      </w:r>
      <w:r w:rsidR="00CB5350" w:rsidRPr="003B4196">
        <w:t>n electric motor and its associated electrical equipment</w:t>
      </w:r>
      <w:r w:rsidRPr="003B4196">
        <w:t xml:space="preserve"> and connected pump;</w:t>
      </w:r>
    </w:p>
    <w:p w14:paraId="309C0570" w14:textId="77777777" w:rsidR="00FA03AB" w:rsidRPr="003B4196" w:rsidRDefault="00FA03AB" w:rsidP="00E56EE6">
      <w:pPr>
        <w:pStyle w:val="AS-Pa"/>
      </w:pPr>
    </w:p>
    <w:p w14:paraId="6C895960" w14:textId="77777777" w:rsidR="00FA03AB" w:rsidRPr="003B4196" w:rsidRDefault="00B70128" w:rsidP="00E56EE6">
      <w:pPr>
        <w:pStyle w:val="AS-Pa"/>
      </w:pPr>
      <w:r w:rsidRPr="003B4196">
        <w:t>(iii)</w:t>
      </w:r>
      <w:r w:rsidRPr="003B4196">
        <w:tab/>
        <w:t>in the case of other hydraulic steering gear, a driving engine and connected pump.</w:t>
      </w:r>
    </w:p>
    <w:p w14:paraId="6C36A0D9" w14:textId="77777777" w:rsidR="00FA03AB" w:rsidRPr="003B4196" w:rsidRDefault="00FA03AB" w:rsidP="00E56EE6">
      <w:pPr>
        <w:pStyle w:val="AS-P1"/>
      </w:pPr>
    </w:p>
    <w:p w14:paraId="06C5911B" w14:textId="77777777" w:rsidR="00FA03AB" w:rsidRPr="003B4196" w:rsidRDefault="00286244" w:rsidP="00E56EE6">
      <w:pPr>
        <w:pStyle w:val="AS-P1"/>
      </w:pPr>
      <w:r w:rsidRPr="003B4196">
        <w:t>(n)</w:t>
      </w:r>
      <w:r w:rsidRPr="003B4196">
        <w:tab/>
      </w:r>
      <w:r w:rsidR="00B70128" w:rsidRPr="003B4196">
        <w:t>The auxiliary steering gear is that equipment which is provided for effecting movement of the rudder for the purpose of steering the ship in the event of failure of the main steering gear.</w:t>
      </w:r>
    </w:p>
    <w:p w14:paraId="645C7E6A" w14:textId="77777777" w:rsidR="00FA03AB" w:rsidRPr="003B4196" w:rsidRDefault="00FA03AB" w:rsidP="00E56EE6">
      <w:pPr>
        <w:pStyle w:val="AS-P1"/>
      </w:pPr>
    </w:p>
    <w:p w14:paraId="4B6A9EE5" w14:textId="09391BDC" w:rsidR="00FA03AB" w:rsidRPr="003B4196" w:rsidRDefault="00B70128" w:rsidP="00E56EE6">
      <w:pPr>
        <w:pStyle w:val="AS-P-Amend"/>
      </w:pPr>
      <w:r w:rsidRPr="003B4196">
        <w:t>[</w:t>
      </w:r>
      <w:r w:rsidR="002F5DED" w:rsidRPr="003B4196">
        <w:t xml:space="preserve">paragraphs (k), (l), (m) and (n) inserted by </w:t>
      </w:r>
      <w:r w:rsidR="00CF00C2" w:rsidRPr="003B4196">
        <w:t xml:space="preserve">RSA </w:t>
      </w:r>
      <w:r w:rsidR="002F5DED" w:rsidRPr="003B4196">
        <w:t>Proc. R.168 of 1982]</w:t>
      </w:r>
    </w:p>
    <w:p w14:paraId="545E90BB" w14:textId="77777777" w:rsidR="00BB7BA9" w:rsidRPr="003B4196" w:rsidRDefault="00BB7BA9" w:rsidP="009609FB">
      <w:pPr>
        <w:pStyle w:val="AS-P1"/>
      </w:pPr>
    </w:p>
    <w:p w14:paraId="4AE33218" w14:textId="77777777" w:rsidR="00BB7BA9" w:rsidRPr="003B4196" w:rsidRDefault="00A7471A" w:rsidP="00E918F9">
      <w:pPr>
        <w:pStyle w:val="AS-P0"/>
        <w:jc w:val="center"/>
      </w:pPr>
      <w:r w:rsidRPr="003B4196">
        <w:t>PART B</w:t>
      </w:r>
      <w:r w:rsidR="00E918F9" w:rsidRPr="003B4196">
        <w:t>—</w:t>
      </w:r>
      <w:r w:rsidRPr="003B4196">
        <w:t>SUBDIVISION AND STABILITY</w:t>
      </w:r>
      <w:r w:rsidR="001D0350" w:rsidRPr="003B4196">
        <w:rPr>
          <w:rStyle w:val="FootnoteReference"/>
        </w:rPr>
        <w:footnoteReference w:customMarkFollows="1" w:id="2"/>
        <w:t>*</w:t>
      </w:r>
    </w:p>
    <w:p w14:paraId="0905AC99" w14:textId="77777777" w:rsidR="00BB7BA9" w:rsidRPr="003B4196" w:rsidRDefault="00BB7BA9" w:rsidP="00E918F9">
      <w:pPr>
        <w:pStyle w:val="AS-P0"/>
        <w:jc w:val="center"/>
      </w:pPr>
    </w:p>
    <w:p w14:paraId="39BB0FF2" w14:textId="77777777" w:rsidR="00BB7BA9" w:rsidRPr="003B4196" w:rsidRDefault="00A7471A" w:rsidP="00E918F9">
      <w:pPr>
        <w:pStyle w:val="AS-P0"/>
        <w:jc w:val="center"/>
      </w:pPr>
      <w:r w:rsidRPr="003B4196">
        <w:t>(Part B applies to passenger ships only, except that Regulation 19 also applies to cargo ships.)</w:t>
      </w:r>
    </w:p>
    <w:p w14:paraId="585F90C0" w14:textId="77777777" w:rsidR="00BB7BA9" w:rsidRPr="003B4196" w:rsidRDefault="00BB7BA9" w:rsidP="00E918F9">
      <w:pPr>
        <w:pStyle w:val="AS-P0"/>
        <w:jc w:val="center"/>
      </w:pPr>
    </w:p>
    <w:p w14:paraId="65410DC8" w14:textId="77777777" w:rsidR="00BB7BA9" w:rsidRPr="003B4196" w:rsidRDefault="00A7471A" w:rsidP="00E918F9">
      <w:pPr>
        <w:pStyle w:val="AS-P0"/>
        <w:jc w:val="center"/>
      </w:pPr>
      <w:r w:rsidRPr="003B4196">
        <w:t>REGULATION 3</w:t>
      </w:r>
    </w:p>
    <w:p w14:paraId="0BBAB16A" w14:textId="77777777" w:rsidR="00BB7BA9" w:rsidRPr="003B4196" w:rsidRDefault="00BB7BA9" w:rsidP="00E918F9">
      <w:pPr>
        <w:pStyle w:val="AS-P0"/>
        <w:jc w:val="center"/>
      </w:pPr>
    </w:p>
    <w:p w14:paraId="1434D75F" w14:textId="77777777" w:rsidR="00BB7BA9" w:rsidRPr="003B4196" w:rsidRDefault="00A7471A" w:rsidP="00E918F9">
      <w:pPr>
        <w:pStyle w:val="AS-P0"/>
        <w:jc w:val="center"/>
      </w:pPr>
      <w:r w:rsidRPr="003B4196">
        <w:rPr>
          <w:i/>
        </w:rPr>
        <w:t>Floodable length</w:t>
      </w:r>
    </w:p>
    <w:p w14:paraId="4A372344" w14:textId="77777777" w:rsidR="00BB7BA9" w:rsidRPr="003B4196" w:rsidRDefault="00BB7BA9" w:rsidP="00E918F9">
      <w:pPr>
        <w:pStyle w:val="AS-P0"/>
        <w:jc w:val="center"/>
      </w:pPr>
    </w:p>
    <w:p w14:paraId="4050B3AE" w14:textId="77777777" w:rsidR="00BB7BA9" w:rsidRPr="003B4196" w:rsidRDefault="00A7471A" w:rsidP="0053165E">
      <w:pPr>
        <w:pStyle w:val="AS-P1"/>
      </w:pPr>
      <w:r w:rsidRPr="003B4196">
        <w:t>(a)</w:t>
      </w:r>
      <w:r w:rsidRPr="003B4196">
        <w:tab/>
        <w:t>The floodable length at any point of the length of a ship shall be</w:t>
      </w:r>
      <w:r w:rsidR="001D0350" w:rsidRPr="003B4196">
        <w:t xml:space="preserve"> determined by a method of cal</w:t>
      </w:r>
      <w:r w:rsidRPr="003B4196">
        <w:t>culation which takes into consideration the form, draught and other characteristics of the ship in question.</w:t>
      </w:r>
    </w:p>
    <w:p w14:paraId="7309FB17" w14:textId="77777777" w:rsidR="00BB7BA9" w:rsidRPr="003B4196" w:rsidRDefault="00BB7BA9" w:rsidP="0053165E">
      <w:pPr>
        <w:pStyle w:val="AS-P1"/>
      </w:pPr>
    </w:p>
    <w:p w14:paraId="60F29C3C" w14:textId="77777777" w:rsidR="00BB7BA9" w:rsidRPr="003B4196" w:rsidRDefault="00A7471A" w:rsidP="00442763">
      <w:pPr>
        <w:pStyle w:val="AS-P1"/>
      </w:pPr>
      <w:r w:rsidRPr="003B4196">
        <w:t>(b)</w:t>
      </w:r>
      <w:r w:rsidRPr="003B4196">
        <w:tab/>
        <w:t>In a ship with a continuous bulkhead deck, the floodable length at a given point is the maximum portion of the length of the ship, having its centre at the point in question, which can be flooded under the definite assumptions set forth in Regulation 4 of this Chapter without the ship being submerged beyond the margin line.</w:t>
      </w:r>
    </w:p>
    <w:p w14:paraId="5660A5CD" w14:textId="77777777" w:rsidR="00BB7BA9" w:rsidRPr="003B4196" w:rsidRDefault="00BB7BA9" w:rsidP="00442763">
      <w:pPr>
        <w:pStyle w:val="AS-P1"/>
      </w:pPr>
    </w:p>
    <w:p w14:paraId="54C59AEA" w14:textId="77777777" w:rsidR="00BB7BA9" w:rsidRPr="003B4196" w:rsidRDefault="00A7471A" w:rsidP="00442763">
      <w:pPr>
        <w:pStyle w:val="AS-Pa"/>
      </w:pPr>
      <w:r w:rsidRPr="003B4196">
        <w:t>(c)</w:t>
      </w:r>
      <w:r w:rsidRPr="003B4196">
        <w:tab/>
        <w:t xml:space="preserve">(i) </w:t>
      </w:r>
      <w:r w:rsidR="00442763" w:rsidRPr="003B4196">
        <w:tab/>
      </w:r>
      <w:r w:rsidRPr="003B4196">
        <w:t>In the the case of a ship not having a continuous bulkhead deck, the floodable length at any point may be determined to an assumed continuous margin line which at no point is less than 76 millimetres (3 inches) below the top of the deck (at side) to which the bulkheads concerned and the shell are carried watertight.</w:t>
      </w:r>
    </w:p>
    <w:p w14:paraId="3BD4DCFF" w14:textId="77777777" w:rsidR="00B51F43" w:rsidRPr="003B4196" w:rsidRDefault="00B51F43" w:rsidP="00442763">
      <w:pPr>
        <w:pStyle w:val="AS-Pa"/>
      </w:pPr>
    </w:p>
    <w:p w14:paraId="702F023E" w14:textId="6BEE338C" w:rsidR="00FA03AB" w:rsidRPr="003B4196" w:rsidRDefault="00E56EE6" w:rsidP="00E56EE6">
      <w:pPr>
        <w:pStyle w:val="AS-P-Amend"/>
      </w:pPr>
      <w:r w:rsidRPr="003B4196">
        <w:t>[</w:t>
      </w:r>
      <w:r w:rsidR="004C33E9" w:rsidRPr="003B4196">
        <w:t>T</w:t>
      </w:r>
      <w:r w:rsidRPr="003B4196">
        <w:t xml:space="preserve">he word </w:t>
      </w:r>
      <w:r w:rsidR="009F5B52">
        <w:t>“</w:t>
      </w:r>
      <w:r w:rsidRPr="003B4196">
        <w:t>the</w:t>
      </w:r>
      <w:r w:rsidR="009F5B52">
        <w:t>”</w:t>
      </w:r>
      <w:r w:rsidRPr="003B4196">
        <w:t xml:space="preserve"> in the phrase </w:t>
      </w:r>
      <w:r w:rsidR="009F5B52">
        <w:rPr>
          <w:b w:val="0"/>
        </w:rPr>
        <w:t>“</w:t>
      </w:r>
      <w:r w:rsidRPr="003B4196">
        <w:rPr>
          <w:b w:val="0"/>
        </w:rPr>
        <w:t xml:space="preserve">In </w:t>
      </w:r>
      <w:r w:rsidRPr="003B4196">
        <w:t xml:space="preserve">the </w:t>
      </w:r>
      <w:r w:rsidRPr="003B4196">
        <w:rPr>
          <w:b w:val="0"/>
        </w:rPr>
        <w:t xml:space="preserve">case of a ship not having a continuous bulkhead </w:t>
      </w:r>
      <w:r w:rsidR="004C33E9" w:rsidRPr="003B4196">
        <w:rPr>
          <w:b w:val="0"/>
        </w:rPr>
        <w:br/>
      </w:r>
      <w:r w:rsidRPr="003B4196">
        <w:rPr>
          <w:b w:val="0"/>
        </w:rPr>
        <w:t>deck…</w:t>
      </w:r>
      <w:r w:rsidR="009F5B52">
        <w:rPr>
          <w:b w:val="0"/>
        </w:rPr>
        <w:t>”</w:t>
      </w:r>
      <w:r w:rsidR="004C33E9" w:rsidRPr="003B4196">
        <w:rPr>
          <w:b w:val="0"/>
        </w:rPr>
        <w:t xml:space="preserve"> </w:t>
      </w:r>
      <w:r w:rsidR="004C33E9" w:rsidRPr="003B4196">
        <w:t xml:space="preserve">is repeated in the </w:t>
      </w:r>
      <w:r w:rsidR="004C33E9" w:rsidRPr="003B4196">
        <w:rPr>
          <w:i/>
        </w:rPr>
        <w:t>Government Gazette</w:t>
      </w:r>
      <w:r w:rsidR="004C33E9" w:rsidRPr="003B4196">
        <w:t xml:space="preserve">, </w:t>
      </w:r>
      <w:r w:rsidR="00B51F43" w:rsidRPr="003B4196">
        <w:t>as reproduced above.</w:t>
      </w:r>
      <w:r w:rsidR="000E5FF6" w:rsidRPr="003B4196">
        <w:t xml:space="preserve"> </w:t>
      </w:r>
      <w:r w:rsidR="004C33E9" w:rsidRPr="003B4196">
        <w:br/>
      </w:r>
      <w:r w:rsidR="000E5FF6" w:rsidRPr="003B4196">
        <w:t xml:space="preserve">There is no </w:t>
      </w:r>
      <w:r w:rsidRPr="003B4196">
        <w:t xml:space="preserve">such repetition </w:t>
      </w:r>
      <w:r w:rsidR="000E5FF6" w:rsidRPr="003B4196">
        <w:t>in the Convention.</w:t>
      </w:r>
      <w:r w:rsidR="00B51F43" w:rsidRPr="003B4196">
        <w:t>]</w:t>
      </w:r>
    </w:p>
    <w:p w14:paraId="5675FC08" w14:textId="77777777" w:rsidR="00BB7BA9" w:rsidRPr="003B4196" w:rsidRDefault="00BB7BA9" w:rsidP="00442763">
      <w:pPr>
        <w:pStyle w:val="AS-Pa"/>
      </w:pPr>
    </w:p>
    <w:p w14:paraId="0752B453" w14:textId="77777777" w:rsidR="00BB7BA9" w:rsidRPr="003B4196" w:rsidRDefault="00A7471A" w:rsidP="001F3356">
      <w:pPr>
        <w:pStyle w:val="AS-Pa"/>
      </w:pPr>
      <w:r w:rsidRPr="003B4196">
        <w:t>(ii)</w:t>
      </w:r>
      <w:r w:rsidRPr="003B4196">
        <w:tab/>
        <w:t>Where a portion of an assumed margin line is appreciably below the deck to which bulkheads are carried, the Administration may permit a limited</w:t>
      </w:r>
      <w:r w:rsidR="001F3356" w:rsidRPr="003B4196">
        <w:t xml:space="preserve"> </w:t>
      </w:r>
      <w:r w:rsidRPr="003B4196">
        <w:t>relaxation in the watertightness of those portions of the bulkheads which are above the margin line and</w:t>
      </w:r>
      <w:r w:rsidR="001F3356" w:rsidRPr="003B4196">
        <w:t xml:space="preserve"> </w:t>
      </w:r>
      <w:r w:rsidRPr="003B4196">
        <w:t>immediately under the higher deck.</w:t>
      </w:r>
    </w:p>
    <w:p w14:paraId="0ADC7978" w14:textId="77777777" w:rsidR="00BB7BA9" w:rsidRPr="003B4196" w:rsidRDefault="00BB7BA9" w:rsidP="001F3356">
      <w:pPr>
        <w:pStyle w:val="AS-Pa"/>
      </w:pPr>
    </w:p>
    <w:p w14:paraId="472CB59A" w14:textId="77777777" w:rsidR="00BB7BA9" w:rsidRPr="003B4196" w:rsidRDefault="00A7471A" w:rsidP="00E8500A">
      <w:pPr>
        <w:pStyle w:val="AS-P0"/>
        <w:jc w:val="center"/>
      </w:pPr>
      <w:r w:rsidRPr="003B4196">
        <w:t>REGULATION 4</w:t>
      </w:r>
    </w:p>
    <w:p w14:paraId="193FB9F4" w14:textId="77777777" w:rsidR="00BB7BA9" w:rsidRPr="003B4196" w:rsidRDefault="00BB7BA9" w:rsidP="00E8500A">
      <w:pPr>
        <w:pStyle w:val="AS-P0"/>
        <w:jc w:val="center"/>
      </w:pPr>
    </w:p>
    <w:p w14:paraId="3CCD736C" w14:textId="77777777" w:rsidR="00BB7BA9" w:rsidRPr="003B4196" w:rsidRDefault="00A7471A" w:rsidP="00E8500A">
      <w:pPr>
        <w:pStyle w:val="AS-P0"/>
        <w:jc w:val="center"/>
      </w:pPr>
      <w:r w:rsidRPr="003B4196">
        <w:rPr>
          <w:i/>
        </w:rPr>
        <w:t>Permeability</w:t>
      </w:r>
    </w:p>
    <w:p w14:paraId="30D1CF66" w14:textId="77777777" w:rsidR="00BB7BA9" w:rsidRPr="003B4196" w:rsidRDefault="00BB7BA9" w:rsidP="00E8500A">
      <w:pPr>
        <w:pStyle w:val="AS-P0"/>
        <w:jc w:val="center"/>
      </w:pPr>
    </w:p>
    <w:p w14:paraId="7C0E5BBC" w14:textId="77777777" w:rsidR="00BB7BA9" w:rsidRPr="003B4196" w:rsidRDefault="00A7471A" w:rsidP="00E8500A">
      <w:pPr>
        <w:pStyle w:val="AS-P1"/>
      </w:pPr>
      <w:r w:rsidRPr="003B4196">
        <w:t>(a)</w:t>
      </w:r>
      <w:r w:rsidRPr="003B4196">
        <w:tab/>
        <w:t>The definite assumptions referred to in Regulation 3 of this Chapter relate to the permeabilities of the spaces below the margin line.</w:t>
      </w:r>
    </w:p>
    <w:p w14:paraId="4DE239C6" w14:textId="77777777" w:rsidR="00BB7BA9" w:rsidRPr="003B4196" w:rsidRDefault="00BB7BA9" w:rsidP="00E8500A">
      <w:pPr>
        <w:pStyle w:val="AS-P1"/>
      </w:pPr>
    </w:p>
    <w:p w14:paraId="7ACF5225" w14:textId="77777777" w:rsidR="00BB7BA9" w:rsidRPr="003B4196" w:rsidRDefault="00A7471A" w:rsidP="009A0D64">
      <w:pPr>
        <w:pStyle w:val="AS-P1"/>
      </w:pPr>
      <w:r w:rsidRPr="003B4196">
        <w:t>In determining the floodable length, a uniform average permeability shall be used throughout the whole length of each of the following portions of the ship below the margin line:</w:t>
      </w:r>
    </w:p>
    <w:p w14:paraId="7E8F40E3" w14:textId="77777777" w:rsidR="00BB7BA9" w:rsidRPr="003B4196" w:rsidRDefault="00BB7BA9" w:rsidP="009A0D64">
      <w:pPr>
        <w:pStyle w:val="AS-P1"/>
      </w:pPr>
    </w:p>
    <w:p w14:paraId="58B93096" w14:textId="77777777" w:rsidR="00BB7BA9" w:rsidRPr="003B4196" w:rsidRDefault="00A7471A" w:rsidP="009A0D64">
      <w:pPr>
        <w:pStyle w:val="AS-Pa"/>
      </w:pPr>
      <w:r w:rsidRPr="003B4196">
        <w:t>(i)</w:t>
      </w:r>
      <w:r w:rsidRPr="003B4196">
        <w:tab/>
        <w:t>The machinery space as defined in Regulation 2 of this Chapter;</w:t>
      </w:r>
    </w:p>
    <w:p w14:paraId="5389C887" w14:textId="77777777" w:rsidR="00BB7BA9" w:rsidRPr="003B4196" w:rsidRDefault="00BB7BA9" w:rsidP="009A0D64">
      <w:pPr>
        <w:pStyle w:val="AS-Pa"/>
      </w:pPr>
    </w:p>
    <w:p w14:paraId="67DEBB4E" w14:textId="77777777" w:rsidR="00BB7BA9" w:rsidRPr="003B4196" w:rsidRDefault="00A7471A" w:rsidP="009A0D64">
      <w:pPr>
        <w:pStyle w:val="AS-Pa"/>
      </w:pPr>
      <w:r w:rsidRPr="003B4196">
        <w:t>(ii)</w:t>
      </w:r>
      <w:r w:rsidRPr="003B4196">
        <w:tab/>
        <w:t>the portion forward of the machinery space; and</w:t>
      </w:r>
    </w:p>
    <w:p w14:paraId="66C49E7D" w14:textId="77777777" w:rsidR="00BB7BA9" w:rsidRPr="003B4196" w:rsidRDefault="00BB7BA9" w:rsidP="009A0D64">
      <w:pPr>
        <w:pStyle w:val="AS-Pa"/>
      </w:pPr>
    </w:p>
    <w:p w14:paraId="2001049E" w14:textId="77777777" w:rsidR="00BB7BA9" w:rsidRPr="003B4196" w:rsidRDefault="00A7471A" w:rsidP="009A0D64">
      <w:pPr>
        <w:pStyle w:val="AS-Pa"/>
      </w:pPr>
      <w:r w:rsidRPr="003B4196">
        <w:t>(iii)</w:t>
      </w:r>
      <w:r w:rsidRPr="003B4196">
        <w:tab/>
        <w:t>the portion abaft the machinery space.</w:t>
      </w:r>
    </w:p>
    <w:p w14:paraId="621AE7C1" w14:textId="77777777" w:rsidR="00BB7BA9" w:rsidRPr="003B4196" w:rsidRDefault="00BB7BA9" w:rsidP="009A0D64">
      <w:pPr>
        <w:pStyle w:val="AS-Pa"/>
      </w:pPr>
    </w:p>
    <w:p w14:paraId="3D39C675" w14:textId="77777777" w:rsidR="00BB7BA9" w:rsidRPr="003B4196" w:rsidRDefault="00A7471A" w:rsidP="009A0D64">
      <w:pPr>
        <w:pStyle w:val="AS-Pa"/>
      </w:pPr>
      <w:r w:rsidRPr="003B4196">
        <w:t>(b)</w:t>
      </w:r>
      <w:r w:rsidRPr="003B4196">
        <w:tab/>
        <w:t>(i) The uniform average permeability throughout the machinery space shall be determined from the formula:</w:t>
      </w:r>
    </w:p>
    <w:p w14:paraId="6C7F4D32" w14:textId="77777777" w:rsidR="00843297" w:rsidRPr="003B4196" w:rsidRDefault="00843297" w:rsidP="009A0D64">
      <w:pPr>
        <w:pStyle w:val="AS-Pa"/>
      </w:pPr>
    </w:p>
    <w:p w14:paraId="6AC15712" w14:textId="77777777" w:rsidR="00401749" w:rsidRPr="003B4196" w:rsidRDefault="00401749" w:rsidP="00401749">
      <w:pPr>
        <w:pStyle w:val="AS-P0"/>
        <w:jc w:val="center"/>
      </w:pPr>
      <w:r w:rsidRPr="003B4196">
        <w:rPr>
          <w:lang w:val="en-ZA" w:eastAsia="en-ZA"/>
        </w:rPr>
        <w:drawing>
          <wp:inline distT="0" distB="0" distL="0" distR="0" wp14:anchorId="3B781992" wp14:editId="0979B761">
            <wp:extent cx="1123950" cy="5226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dule 2 (substituting proc) - Proclamation R203 of 1980 (gg7270) - picture pages only_Page_01A.png"/>
                    <pic:cNvPicPr/>
                  </pic:nvPicPr>
                  <pic:blipFill>
                    <a:blip r:embed="rId11">
                      <a:extLst>
                        <a:ext uri="{28A0092B-C50C-407E-A947-70E740481C1C}">
                          <a14:useLocalDpi xmlns:a14="http://schemas.microsoft.com/office/drawing/2010/main" val="0"/>
                        </a:ext>
                      </a:extLst>
                    </a:blip>
                    <a:stretch>
                      <a:fillRect/>
                    </a:stretch>
                  </pic:blipFill>
                  <pic:spPr>
                    <a:xfrm>
                      <a:off x="0" y="0"/>
                      <a:ext cx="1135067" cy="527858"/>
                    </a:xfrm>
                    <a:prstGeom prst="rect">
                      <a:avLst/>
                    </a:prstGeom>
                  </pic:spPr>
                </pic:pic>
              </a:graphicData>
            </a:graphic>
          </wp:inline>
        </w:drawing>
      </w:r>
    </w:p>
    <w:p w14:paraId="16363A90" w14:textId="77777777" w:rsidR="00401749" w:rsidRPr="003B4196" w:rsidRDefault="00E90625" w:rsidP="00E90625">
      <w:pPr>
        <w:pStyle w:val="AS-Pi"/>
      </w:pPr>
      <w:r w:rsidRPr="003B4196">
        <w:t>where -</w:t>
      </w:r>
    </w:p>
    <w:p w14:paraId="397164CE" w14:textId="77777777" w:rsidR="005A7589" w:rsidRPr="003B4196" w:rsidRDefault="005A7589" w:rsidP="004E265A">
      <w:pPr>
        <w:pStyle w:val="AS-Pa"/>
        <w:tabs>
          <w:tab w:val="left" w:pos="936"/>
        </w:tabs>
        <w:ind w:left="1872" w:right="0" w:hanging="369"/>
      </w:pPr>
    </w:p>
    <w:p w14:paraId="4E34F90B" w14:textId="77777777" w:rsidR="00A7471A" w:rsidRPr="003B4196" w:rsidRDefault="00A7471A" w:rsidP="004E265A">
      <w:pPr>
        <w:pStyle w:val="AS-Pa"/>
        <w:tabs>
          <w:tab w:val="left" w:pos="936"/>
        </w:tabs>
        <w:ind w:left="1872" w:right="0" w:hanging="369"/>
      </w:pPr>
      <w:r w:rsidRPr="003B4196">
        <w:t>a</w:t>
      </w:r>
      <w:r w:rsidR="00AF7FA6" w:rsidRPr="003B4196">
        <w:t xml:space="preserve"> </w:t>
      </w:r>
      <w:r w:rsidRPr="003B4196">
        <w:t>=</w:t>
      </w:r>
      <w:r w:rsidR="00C60C60" w:rsidRPr="003B4196">
        <w:t> </w:t>
      </w:r>
      <w:r w:rsidR="00AF7FA6" w:rsidRPr="003B4196">
        <w:tab/>
      </w:r>
      <w:r w:rsidRPr="003B4196">
        <w:t>volume of the passenger spaces, as defined in Regulation 2 of this Chapter, which are situated below the margin line within the limits of the machinery space;</w:t>
      </w:r>
    </w:p>
    <w:p w14:paraId="6142FC67" w14:textId="77777777" w:rsidR="00A7471A" w:rsidRPr="003B4196" w:rsidRDefault="00A7471A" w:rsidP="004E265A">
      <w:pPr>
        <w:pStyle w:val="AS-Pa"/>
        <w:tabs>
          <w:tab w:val="left" w:pos="936"/>
        </w:tabs>
        <w:ind w:left="1872" w:right="0" w:hanging="369"/>
      </w:pPr>
      <w:r w:rsidRPr="003B4196">
        <w:t>c</w:t>
      </w:r>
      <w:r w:rsidR="00AF7FA6" w:rsidRPr="003B4196">
        <w:t xml:space="preserve"> </w:t>
      </w:r>
      <w:r w:rsidRPr="003B4196">
        <w:t>=</w:t>
      </w:r>
      <w:r w:rsidR="00C60C60" w:rsidRPr="003B4196">
        <w:t> </w:t>
      </w:r>
      <w:r w:rsidR="00AF7FA6" w:rsidRPr="003B4196">
        <w:tab/>
      </w:r>
      <w:r w:rsidRPr="003B4196">
        <w:t>volume of between deck spaces below the margin line within the limits of the machinery space which are appropriated to cargo, coal or stores;</w:t>
      </w:r>
    </w:p>
    <w:p w14:paraId="61D9DA5A" w14:textId="77777777" w:rsidR="00A7471A" w:rsidRPr="003B4196" w:rsidRDefault="00A7471A" w:rsidP="004E265A">
      <w:pPr>
        <w:pStyle w:val="AS-Pa"/>
        <w:tabs>
          <w:tab w:val="left" w:pos="936"/>
        </w:tabs>
        <w:ind w:left="1872" w:right="0" w:hanging="369"/>
      </w:pPr>
      <w:r w:rsidRPr="003B4196">
        <w:t>v</w:t>
      </w:r>
      <w:r w:rsidR="00AF7FA6" w:rsidRPr="003B4196">
        <w:t xml:space="preserve"> </w:t>
      </w:r>
      <w:r w:rsidRPr="003B4196">
        <w:t>=</w:t>
      </w:r>
      <w:r w:rsidR="00C60C60" w:rsidRPr="003B4196">
        <w:t> </w:t>
      </w:r>
      <w:r w:rsidR="00AF7FA6" w:rsidRPr="003B4196">
        <w:tab/>
      </w:r>
      <w:r w:rsidRPr="003B4196">
        <w:t>whole volume of the machinery space below the margin line.</w:t>
      </w:r>
    </w:p>
    <w:p w14:paraId="7D9A8DDA" w14:textId="77777777" w:rsidR="00A7471A" w:rsidRPr="003B4196" w:rsidRDefault="00A7471A" w:rsidP="00A7471A">
      <w:pPr>
        <w:pStyle w:val="AS-P0"/>
      </w:pPr>
    </w:p>
    <w:p w14:paraId="2D40D843" w14:textId="77777777" w:rsidR="00A7471A" w:rsidRPr="003B4196" w:rsidRDefault="00A7471A" w:rsidP="00154611">
      <w:pPr>
        <w:pStyle w:val="AS-Pa"/>
      </w:pPr>
      <w:r w:rsidRPr="003B4196">
        <w:t>(ii)</w:t>
      </w:r>
      <w:r w:rsidRPr="003B4196">
        <w:tab/>
        <w:t>Where it is shown to the satisfaction of the Administration that the average permeability as determined by detailed calculation is less than that given by the formula, the detailed calculated value may be used. For the purpose of such calculation, the permeabilities of passenger spaces, as defined in Regulation 2 of this Chapter, shall be taken as 95, that of all cargo, coal and store spaces as 60, and that of double bottom, oil fuel and other tanks at such values as may be approved in each case.</w:t>
      </w:r>
    </w:p>
    <w:p w14:paraId="2BB543C1" w14:textId="77777777" w:rsidR="005A7589" w:rsidRPr="003B4196" w:rsidRDefault="005A7589" w:rsidP="00154611">
      <w:pPr>
        <w:pStyle w:val="AS-Pa"/>
      </w:pPr>
    </w:p>
    <w:p w14:paraId="63F50C8B" w14:textId="77777777" w:rsidR="00A7471A" w:rsidRPr="003B4196" w:rsidRDefault="00A7471A" w:rsidP="001469B4">
      <w:pPr>
        <w:pStyle w:val="AS-P1"/>
      </w:pPr>
      <w:r w:rsidRPr="003B4196">
        <w:t>(c)</w:t>
      </w:r>
      <w:r w:rsidRPr="003B4196">
        <w:tab/>
        <w:t>Except as provided in paragraph (d) of this Regulation, the uniform average permeability throughout the portion of the ship before (or abaft) the machinery space shall be determined from the formula:</w:t>
      </w:r>
    </w:p>
    <w:p w14:paraId="4AEF0AA2" w14:textId="77777777" w:rsidR="00A7471A" w:rsidRPr="003B4196" w:rsidRDefault="00A7471A" w:rsidP="005A7589">
      <w:pPr>
        <w:pStyle w:val="AS-P0"/>
      </w:pPr>
    </w:p>
    <w:p w14:paraId="4F77D665" w14:textId="77777777" w:rsidR="007131D6" w:rsidRPr="003B4196" w:rsidRDefault="007131D6" w:rsidP="007131D6">
      <w:pPr>
        <w:pStyle w:val="AS-P0"/>
        <w:jc w:val="center"/>
      </w:pPr>
      <w:r w:rsidRPr="003B4196">
        <w:rPr>
          <w:lang w:val="en-ZA" w:eastAsia="en-ZA"/>
        </w:rPr>
        <w:drawing>
          <wp:inline distT="0" distB="0" distL="0" distR="0" wp14:anchorId="1D7CC6B4" wp14:editId="56DF9F49">
            <wp:extent cx="652273" cy="45415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dule 2 (substituting proc) - Proclamation R203 of 1980 (gg7270) - picture pages only_Page_01B.png"/>
                    <pic:cNvPicPr/>
                  </pic:nvPicPr>
                  <pic:blipFill>
                    <a:blip r:embed="rId12">
                      <a:extLst>
                        <a:ext uri="{28A0092B-C50C-407E-A947-70E740481C1C}">
                          <a14:useLocalDpi xmlns:a14="http://schemas.microsoft.com/office/drawing/2010/main" val="0"/>
                        </a:ext>
                      </a:extLst>
                    </a:blip>
                    <a:stretch>
                      <a:fillRect/>
                    </a:stretch>
                  </pic:blipFill>
                  <pic:spPr>
                    <a:xfrm>
                      <a:off x="0" y="0"/>
                      <a:ext cx="652273" cy="454153"/>
                    </a:xfrm>
                    <a:prstGeom prst="rect">
                      <a:avLst/>
                    </a:prstGeom>
                  </pic:spPr>
                </pic:pic>
              </a:graphicData>
            </a:graphic>
          </wp:inline>
        </w:drawing>
      </w:r>
    </w:p>
    <w:p w14:paraId="5FBB1BD9" w14:textId="77777777" w:rsidR="003B4196" w:rsidRDefault="003B4196" w:rsidP="00C03DC7">
      <w:pPr>
        <w:pStyle w:val="AS-Pi"/>
      </w:pPr>
    </w:p>
    <w:p w14:paraId="4368CFF6" w14:textId="77777777" w:rsidR="00A7471A" w:rsidRPr="003B4196" w:rsidRDefault="00A7471A" w:rsidP="00C03DC7">
      <w:pPr>
        <w:pStyle w:val="AS-Pi"/>
      </w:pPr>
      <w:r w:rsidRPr="003B4196">
        <w:t>where -</w:t>
      </w:r>
    </w:p>
    <w:p w14:paraId="26FEE018" w14:textId="77777777" w:rsidR="005E4338" w:rsidRPr="003B4196" w:rsidRDefault="005E4338" w:rsidP="004E265A">
      <w:pPr>
        <w:pStyle w:val="AS-Pa"/>
        <w:tabs>
          <w:tab w:val="left" w:pos="936"/>
        </w:tabs>
        <w:ind w:left="1872" w:right="0" w:hanging="369"/>
      </w:pPr>
    </w:p>
    <w:p w14:paraId="1AE7B663" w14:textId="77777777" w:rsidR="00A7471A" w:rsidRPr="003B4196" w:rsidRDefault="00A7471A" w:rsidP="004E265A">
      <w:pPr>
        <w:pStyle w:val="AS-Pa"/>
        <w:tabs>
          <w:tab w:val="left" w:pos="936"/>
        </w:tabs>
        <w:ind w:left="1872" w:right="0" w:hanging="369"/>
      </w:pPr>
      <w:r w:rsidRPr="003B4196">
        <w:t>a</w:t>
      </w:r>
      <w:r w:rsidR="007131D6" w:rsidRPr="003B4196">
        <w:t xml:space="preserve"> = </w:t>
      </w:r>
      <w:r w:rsidR="007131D6" w:rsidRPr="003B4196">
        <w:tab/>
      </w:r>
      <w:r w:rsidRPr="003B4196">
        <w:t>volume of the passenger spaces, as defined in Regulation 2 of this Chapter, which are situated below the margin line, before (or abaft) the machinery space, and</w:t>
      </w:r>
    </w:p>
    <w:p w14:paraId="464CBA3F" w14:textId="77777777" w:rsidR="00A7471A" w:rsidRPr="003B4196" w:rsidRDefault="00A7471A" w:rsidP="004E265A">
      <w:pPr>
        <w:pStyle w:val="AS-Pa"/>
        <w:tabs>
          <w:tab w:val="left" w:pos="936"/>
        </w:tabs>
        <w:ind w:left="1872" w:right="0" w:hanging="369"/>
      </w:pPr>
      <w:r w:rsidRPr="003B4196">
        <w:t>v</w:t>
      </w:r>
      <w:r w:rsidR="007131D6" w:rsidRPr="003B4196">
        <w:t xml:space="preserve"> = </w:t>
      </w:r>
      <w:r w:rsidR="007131D6" w:rsidRPr="003B4196">
        <w:tab/>
      </w:r>
      <w:r w:rsidRPr="003B4196">
        <w:t xml:space="preserve">whole volume of the portion of the ship below the margin </w:t>
      </w:r>
      <w:r w:rsidR="007131D6" w:rsidRPr="003B4196">
        <w:t>line before (or abaft) the machi</w:t>
      </w:r>
      <w:r w:rsidRPr="003B4196">
        <w:t>nery space.</w:t>
      </w:r>
    </w:p>
    <w:p w14:paraId="0891EB44" w14:textId="77777777" w:rsidR="00A7471A" w:rsidRPr="003B4196" w:rsidRDefault="00A7471A" w:rsidP="00A7471A">
      <w:pPr>
        <w:pStyle w:val="AS-P0"/>
      </w:pPr>
    </w:p>
    <w:p w14:paraId="60FB4427" w14:textId="77777777" w:rsidR="00A7471A" w:rsidRPr="003B4196" w:rsidRDefault="00A7471A" w:rsidP="007131D6">
      <w:pPr>
        <w:pStyle w:val="AS-P1"/>
      </w:pPr>
      <w:r w:rsidRPr="003B4196">
        <w:t>(d)</w:t>
      </w:r>
      <w:r w:rsidRPr="003B4196">
        <w:tab/>
        <w:t>In the case of a ship which is permitted under paragraph (c) of Regulation 27 of Chapter III to carry a number of persons on board in excess of the</w:t>
      </w:r>
      <w:r w:rsidR="007131D6" w:rsidRPr="003B4196">
        <w:t xml:space="preserve"> </w:t>
      </w:r>
      <w:r w:rsidRPr="003B4196">
        <w:t>lifeboat capacity provided, and is required under paragraph (d) of Regulation 1 of this Chapter to comply with special provisions, the uniform average permeability throughout the portion of the ship before (or abaft) the machinery space shall be determined from the formula:</w:t>
      </w:r>
    </w:p>
    <w:p w14:paraId="22726BB4" w14:textId="77777777" w:rsidR="00A7471A" w:rsidRPr="003B4196" w:rsidRDefault="00A7471A" w:rsidP="00A7471A">
      <w:pPr>
        <w:pStyle w:val="AS-P0"/>
      </w:pPr>
    </w:p>
    <w:p w14:paraId="1A9AA292" w14:textId="77777777" w:rsidR="004E265A" w:rsidRPr="003B4196" w:rsidRDefault="004E265A" w:rsidP="004E265A">
      <w:pPr>
        <w:pStyle w:val="AS-P0"/>
        <w:jc w:val="center"/>
      </w:pPr>
      <w:r w:rsidRPr="003B4196">
        <w:rPr>
          <w:lang w:val="en-ZA" w:eastAsia="en-ZA"/>
        </w:rPr>
        <w:drawing>
          <wp:inline distT="0" distB="0" distL="0" distR="0" wp14:anchorId="5BEEA0B0" wp14:editId="6C9772BA">
            <wp:extent cx="624841" cy="44196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dule 2 (substituting proc) - Proclamation R203 of 1980 (gg7270) - picture pages only_Page_02.png"/>
                    <pic:cNvPicPr/>
                  </pic:nvPicPr>
                  <pic:blipFill>
                    <a:blip r:embed="rId13">
                      <a:extLst>
                        <a:ext uri="{28A0092B-C50C-407E-A947-70E740481C1C}">
                          <a14:useLocalDpi xmlns:a14="http://schemas.microsoft.com/office/drawing/2010/main" val="0"/>
                        </a:ext>
                      </a:extLst>
                    </a:blip>
                    <a:stretch>
                      <a:fillRect/>
                    </a:stretch>
                  </pic:blipFill>
                  <pic:spPr>
                    <a:xfrm>
                      <a:off x="0" y="0"/>
                      <a:ext cx="624841" cy="441961"/>
                    </a:xfrm>
                    <a:prstGeom prst="rect">
                      <a:avLst/>
                    </a:prstGeom>
                  </pic:spPr>
                </pic:pic>
              </a:graphicData>
            </a:graphic>
          </wp:inline>
        </w:drawing>
      </w:r>
    </w:p>
    <w:p w14:paraId="28283F5B" w14:textId="77777777" w:rsidR="003B4196" w:rsidRDefault="003B4196" w:rsidP="004E265A">
      <w:pPr>
        <w:pStyle w:val="AS-Pi"/>
      </w:pPr>
    </w:p>
    <w:p w14:paraId="395B8E23" w14:textId="77777777" w:rsidR="00A7471A" w:rsidRPr="003B4196" w:rsidRDefault="00A7471A" w:rsidP="004E265A">
      <w:pPr>
        <w:pStyle w:val="AS-Pi"/>
      </w:pPr>
      <w:r w:rsidRPr="003B4196">
        <w:t>where -</w:t>
      </w:r>
    </w:p>
    <w:p w14:paraId="0868990E" w14:textId="77777777" w:rsidR="005A7589" w:rsidRPr="003B4196" w:rsidRDefault="005A7589" w:rsidP="004E265A">
      <w:pPr>
        <w:pStyle w:val="AS-Pa"/>
        <w:ind w:left="1872" w:right="0" w:hanging="369"/>
      </w:pPr>
    </w:p>
    <w:p w14:paraId="2FC45460" w14:textId="77777777" w:rsidR="00A7471A" w:rsidRPr="003B4196" w:rsidRDefault="00A7471A" w:rsidP="004E265A">
      <w:pPr>
        <w:pStyle w:val="AS-Pa"/>
        <w:ind w:left="1872" w:right="0" w:hanging="369"/>
      </w:pPr>
      <w:r w:rsidRPr="003B4196">
        <w:t>b</w:t>
      </w:r>
      <w:r w:rsidR="004E265A" w:rsidRPr="003B4196">
        <w:t xml:space="preserve"> = </w:t>
      </w:r>
      <w:r w:rsidR="004E265A" w:rsidRPr="003B4196">
        <w:tab/>
      </w:r>
      <w:r w:rsidRPr="003B4196">
        <w:t>the volume of the spaces below the margin line and above the tops of floors, inner bottom, or peak tanks, as the case may be, which are appropriated to and used as cargo spaces, coal or oil fuel bunkers, store-rooms, baggage and mail rooms, chain lockers and fresh water tanks, before (or abaft) the machinery space; and</w:t>
      </w:r>
    </w:p>
    <w:p w14:paraId="19E5B9C0" w14:textId="77777777" w:rsidR="00A7471A" w:rsidRPr="003B4196" w:rsidRDefault="00A7471A" w:rsidP="004E265A">
      <w:pPr>
        <w:pStyle w:val="AS-Pa"/>
        <w:ind w:left="1872" w:right="0" w:hanging="369"/>
      </w:pPr>
      <w:r w:rsidRPr="003B4196">
        <w:t>v</w:t>
      </w:r>
      <w:r w:rsidR="004E265A" w:rsidRPr="003B4196">
        <w:t xml:space="preserve"> = </w:t>
      </w:r>
      <w:r w:rsidR="004E265A" w:rsidRPr="003B4196">
        <w:tab/>
      </w:r>
      <w:r w:rsidRPr="003B4196">
        <w:t>whole volume of the portion of the ship below the margin line before (or abaft) the machinery space.</w:t>
      </w:r>
    </w:p>
    <w:p w14:paraId="1D13AA2F" w14:textId="77777777" w:rsidR="00A7471A" w:rsidRPr="003B4196" w:rsidRDefault="00A7471A" w:rsidP="00A7471A">
      <w:pPr>
        <w:pStyle w:val="AS-P0"/>
      </w:pPr>
    </w:p>
    <w:p w14:paraId="16747FBB" w14:textId="1CBFCFE8" w:rsidR="00A7471A" w:rsidRPr="003B4196" w:rsidRDefault="00A7471A" w:rsidP="00F54D37">
      <w:pPr>
        <w:pStyle w:val="AS-P1"/>
      </w:pPr>
      <w:r w:rsidRPr="003B4196">
        <w:t xml:space="preserve">In the case of ships engaged on services where the cargo holds are not generally occupied by any substantial quantities of cargo, no part of the cargo spaces is to be included in calculating </w:t>
      </w:r>
      <w:r w:rsidR="009F5B52">
        <w:t>“</w:t>
      </w:r>
      <w:r w:rsidRPr="003B4196">
        <w:t>b</w:t>
      </w:r>
      <w:r w:rsidR="009F5B52">
        <w:t>”</w:t>
      </w:r>
      <w:r w:rsidRPr="003B4196">
        <w:t>.</w:t>
      </w:r>
    </w:p>
    <w:p w14:paraId="0E54D452" w14:textId="77777777" w:rsidR="005A7589" w:rsidRPr="003B4196" w:rsidRDefault="005A7589" w:rsidP="00F54D37">
      <w:pPr>
        <w:pStyle w:val="AS-P1"/>
      </w:pPr>
    </w:p>
    <w:p w14:paraId="676207C8" w14:textId="77777777" w:rsidR="00A7471A" w:rsidRPr="003B4196" w:rsidRDefault="00A7471A" w:rsidP="00747C70">
      <w:pPr>
        <w:pStyle w:val="AS-P1"/>
      </w:pPr>
      <w:r w:rsidRPr="003B4196">
        <w:t>(e)</w:t>
      </w:r>
      <w:r w:rsidRPr="003B4196">
        <w:tab/>
        <w:t>In the case of unusual arrangements the Administration may allow, or require, a detailed calculation of average permeability for the portions before or abaft the machinery space. For the purpose of such calculation, the permeability of passenger spaces as defined in Regulation 2 of this Chapter shall be taken as 95, that of spaces containing machinery as 85, that of all cargo, coal and store spaces as 60, and that of double bottom, oil fuel and other tanks at such value as may be approved in each case.</w:t>
      </w:r>
    </w:p>
    <w:p w14:paraId="36D17420" w14:textId="77777777" w:rsidR="005A7589" w:rsidRPr="003B4196" w:rsidRDefault="005A7589" w:rsidP="00747C70">
      <w:pPr>
        <w:pStyle w:val="AS-P1"/>
      </w:pPr>
    </w:p>
    <w:p w14:paraId="1C60BBC1" w14:textId="77777777" w:rsidR="00A7471A" w:rsidRPr="003B4196" w:rsidRDefault="00A7471A" w:rsidP="00747C70">
      <w:pPr>
        <w:pStyle w:val="AS-P1"/>
      </w:pPr>
      <w:r w:rsidRPr="003B4196">
        <w:t xml:space="preserve">(f) </w:t>
      </w:r>
      <w:r w:rsidR="00747C70" w:rsidRPr="003B4196">
        <w:tab/>
      </w:r>
      <w:r w:rsidRPr="003B4196">
        <w:t>Where a between deck compartment between two watertight transverse bulkheads contains any passenger or crew space, the whole of that compartment, less any space completely enclosed within permanent steel bulkheads and appropriated to other purposes, shall be regarded as passenger space. Where, however, the passenger or crew space in question is completely enclosed within permanent steel bulkheads, only the space so enclosed need be considered as passenger space.</w:t>
      </w:r>
    </w:p>
    <w:p w14:paraId="460FA392" w14:textId="77777777" w:rsidR="00A7471A" w:rsidRPr="003B4196" w:rsidRDefault="00A7471A" w:rsidP="00A7471A">
      <w:pPr>
        <w:pStyle w:val="AS-P0"/>
      </w:pPr>
    </w:p>
    <w:p w14:paraId="6102E450" w14:textId="77777777" w:rsidR="00A7471A" w:rsidRPr="003B4196" w:rsidRDefault="00A7471A" w:rsidP="00B23333">
      <w:pPr>
        <w:pStyle w:val="AS-P0"/>
        <w:jc w:val="center"/>
      </w:pPr>
      <w:r w:rsidRPr="003B4196">
        <w:t>REGULATION 5</w:t>
      </w:r>
    </w:p>
    <w:p w14:paraId="46FDCDD1" w14:textId="77777777" w:rsidR="00A7471A" w:rsidRPr="003B4196" w:rsidRDefault="00A7471A" w:rsidP="00B23333">
      <w:pPr>
        <w:pStyle w:val="AS-P0"/>
        <w:jc w:val="center"/>
      </w:pPr>
    </w:p>
    <w:p w14:paraId="11CDB554" w14:textId="77777777" w:rsidR="00A7471A" w:rsidRPr="003B4196" w:rsidRDefault="00A7471A" w:rsidP="00B23333">
      <w:pPr>
        <w:pStyle w:val="AS-P0"/>
        <w:jc w:val="center"/>
      </w:pPr>
      <w:r w:rsidRPr="003B4196">
        <w:rPr>
          <w:i/>
        </w:rPr>
        <w:t>Permissible length of compartments</w:t>
      </w:r>
    </w:p>
    <w:p w14:paraId="1BB2084C" w14:textId="77777777" w:rsidR="00A7471A" w:rsidRPr="003B4196" w:rsidRDefault="00A7471A" w:rsidP="00A7471A">
      <w:pPr>
        <w:pStyle w:val="AS-P0"/>
      </w:pPr>
    </w:p>
    <w:p w14:paraId="17F5089B" w14:textId="77777777" w:rsidR="00A7471A" w:rsidRPr="003B4196" w:rsidRDefault="00A7471A" w:rsidP="00A64EAD">
      <w:pPr>
        <w:pStyle w:val="AS-P1"/>
      </w:pPr>
      <w:r w:rsidRPr="003B4196">
        <w:t>(a)</w:t>
      </w:r>
      <w:r w:rsidRPr="003B4196">
        <w:tab/>
        <w:t>Ships shall be as efficiently subdivided as is possible having regard to the nature of the service for which they are intended. The degree of subdivision shall vary with the length of the ship and with the service, in such manner that the highest degree of subdivision corresponds with the ships of greatest length, primarily engaged in the carriage of passengers.</w:t>
      </w:r>
    </w:p>
    <w:p w14:paraId="2E57D03E" w14:textId="77777777" w:rsidR="005A7589" w:rsidRPr="003B4196" w:rsidRDefault="005A7589" w:rsidP="00A64EAD">
      <w:pPr>
        <w:pStyle w:val="AS-P1"/>
      </w:pPr>
    </w:p>
    <w:p w14:paraId="79DC9B42" w14:textId="0C22DD1D" w:rsidR="00A7471A" w:rsidRPr="003B4196" w:rsidRDefault="00A7471A" w:rsidP="00A64EAD">
      <w:pPr>
        <w:pStyle w:val="AS-P1"/>
      </w:pPr>
      <w:r w:rsidRPr="003B4196">
        <w:t>(b)</w:t>
      </w:r>
      <w:r w:rsidRPr="003B4196">
        <w:tab/>
      </w:r>
      <w:r w:rsidRPr="003B4196">
        <w:rPr>
          <w:i/>
        </w:rPr>
        <w:t>Factor of subdivision.</w:t>
      </w:r>
      <w:r w:rsidR="008539D2" w:rsidRPr="003B4196">
        <w:rPr>
          <w:i/>
        </w:rPr>
        <w:t>—</w:t>
      </w:r>
      <w:r w:rsidRPr="003B4196">
        <w:t>The maximum permissible length of a compartment having its centre at any point in the ship</w:t>
      </w:r>
      <w:r w:rsidR="009F5B52">
        <w:t>’</w:t>
      </w:r>
      <w:r w:rsidRPr="003B4196">
        <w:t>s length is obtained from the floodable length by multip</w:t>
      </w:r>
      <w:r w:rsidR="005D2027" w:rsidRPr="003B4196">
        <w:t>l</w:t>
      </w:r>
      <w:r w:rsidRPr="003B4196">
        <w:t>ying the latte</w:t>
      </w:r>
      <w:r w:rsidR="005D2027" w:rsidRPr="003B4196">
        <w:t>r by an appropriate factor call</w:t>
      </w:r>
      <w:r w:rsidRPr="003B4196">
        <w:t>ed the factor of subdivision.</w:t>
      </w:r>
    </w:p>
    <w:p w14:paraId="1F3D30C9" w14:textId="77777777" w:rsidR="005A7589" w:rsidRPr="003B4196" w:rsidRDefault="005A7589" w:rsidP="00A64EAD">
      <w:pPr>
        <w:pStyle w:val="AS-P1"/>
      </w:pPr>
    </w:p>
    <w:p w14:paraId="0985419A" w14:textId="77777777" w:rsidR="00A7471A" w:rsidRPr="003B4196" w:rsidRDefault="00A7471A" w:rsidP="001E7ED3">
      <w:pPr>
        <w:pStyle w:val="AS-P1"/>
      </w:pPr>
      <w:r w:rsidRPr="003B4196">
        <w:t>The factor of subdivision shall depend on the length of the ship, and for a given length shall vary according to the nature of the service for which the ship is intended. It shall decrease in a regular and continuous manner -</w:t>
      </w:r>
    </w:p>
    <w:p w14:paraId="5832555C" w14:textId="77777777" w:rsidR="005A7589" w:rsidRPr="003B4196" w:rsidRDefault="005A7589" w:rsidP="001E7ED3">
      <w:pPr>
        <w:pStyle w:val="AS-Pa"/>
        <w:rPr>
          <w:rFonts w:eastAsia="Arial"/>
        </w:rPr>
      </w:pPr>
    </w:p>
    <w:p w14:paraId="1E018EE7" w14:textId="77777777" w:rsidR="00A7471A" w:rsidRPr="003B4196" w:rsidRDefault="00A7471A" w:rsidP="001E7ED3">
      <w:pPr>
        <w:pStyle w:val="AS-Pa"/>
      </w:pPr>
      <w:r w:rsidRPr="003B4196">
        <w:rPr>
          <w:rFonts w:eastAsia="Arial"/>
        </w:rPr>
        <w:t>(i)</w:t>
      </w:r>
      <w:r w:rsidRPr="003B4196">
        <w:rPr>
          <w:rFonts w:eastAsia="Arial"/>
        </w:rPr>
        <w:tab/>
      </w:r>
      <w:r w:rsidRPr="003B4196">
        <w:t>as the length of the ship increases; and</w:t>
      </w:r>
    </w:p>
    <w:p w14:paraId="3CD3FDA6" w14:textId="77777777" w:rsidR="005A7589" w:rsidRPr="003B4196" w:rsidRDefault="005A7589" w:rsidP="001E7ED3">
      <w:pPr>
        <w:pStyle w:val="AS-Pa"/>
      </w:pPr>
    </w:p>
    <w:p w14:paraId="2BB698F4" w14:textId="77777777" w:rsidR="00A7471A" w:rsidRPr="003B4196" w:rsidRDefault="00A7471A" w:rsidP="001E7ED3">
      <w:pPr>
        <w:pStyle w:val="AS-Pa"/>
      </w:pPr>
      <w:r w:rsidRPr="003B4196">
        <w:t>(ii)</w:t>
      </w:r>
      <w:r w:rsidRPr="003B4196">
        <w:tab/>
        <w:t>from a factor A, applicable to ships primarily engaged in the carriage of cargo, to a factor B,</w:t>
      </w:r>
      <w:r w:rsidR="001E7ED3" w:rsidRPr="003B4196">
        <w:t xml:space="preserve"> </w:t>
      </w:r>
      <w:r w:rsidRPr="003B4196">
        <w:t>applicable to ships primarily engaged in the carriage of passengers.</w:t>
      </w:r>
    </w:p>
    <w:p w14:paraId="1716A5B4" w14:textId="77777777" w:rsidR="005A7589" w:rsidRPr="003B4196" w:rsidRDefault="005A7589" w:rsidP="001E7ED3">
      <w:pPr>
        <w:pStyle w:val="AS-P1"/>
      </w:pPr>
    </w:p>
    <w:p w14:paraId="5ADFB4CB" w14:textId="77777777" w:rsidR="00A7471A" w:rsidRPr="003B4196" w:rsidRDefault="00A7471A" w:rsidP="001E7ED3">
      <w:pPr>
        <w:pStyle w:val="AS-P1"/>
      </w:pPr>
      <w:r w:rsidRPr="003B4196">
        <w:t>The variations of the factors A and B shall be expressed by the following formulae (I) and (II) where L is the length of the ship as defined in Regulation 2 of this Chapter:</w:t>
      </w:r>
    </w:p>
    <w:p w14:paraId="5327B7BF" w14:textId="77777777" w:rsidR="00A7471A" w:rsidRPr="003B4196" w:rsidRDefault="00A7471A" w:rsidP="00A7471A">
      <w:pPr>
        <w:pStyle w:val="AS-P0"/>
      </w:pPr>
    </w:p>
    <w:p w14:paraId="35C0F8B9" w14:textId="77777777" w:rsidR="00A7471A" w:rsidRPr="003B4196" w:rsidRDefault="00AE0D93" w:rsidP="00AE0D93">
      <w:pPr>
        <w:pStyle w:val="AS-P0"/>
        <w:jc w:val="center"/>
      </w:pPr>
      <w:r w:rsidRPr="003B4196">
        <w:rPr>
          <w:lang w:val="en-ZA" w:eastAsia="en-ZA"/>
        </w:rPr>
        <w:drawing>
          <wp:inline distT="0" distB="0" distL="0" distR="0" wp14:anchorId="09192DE7" wp14:editId="2602B2CA">
            <wp:extent cx="3051054" cy="24048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dule 2 (substituting proc) - Proclamation R203 of 1980 (gg7270) - picture pages only_Page_03A.png"/>
                    <pic:cNvPicPr/>
                  </pic:nvPicPr>
                  <pic:blipFill>
                    <a:blip r:embed="rId14">
                      <a:extLst>
                        <a:ext uri="{28A0092B-C50C-407E-A947-70E740481C1C}">
                          <a14:useLocalDpi xmlns:a14="http://schemas.microsoft.com/office/drawing/2010/main" val="0"/>
                        </a:ext>
                      </a:extLst>
                    </a:blip>
                    <a:stretch>
                      <a:fillRect/>
                    </a:stretch>
                  </pic:blipFill>
                  <pic:spPr>
                    <a:xfrm>
                      <a:off x="0" y="0"/>
                      <a:ext cx="3051054" cy="2404877"/>
                    </a:xfrm>
                    <a:prstGeom prst="rect">
                      <a:avLst/>
                    </a:prstGeom>
                  </pic:spPr>
                </pic:pic>
              </a:graphicData>
            </a:graphic>
          </wp:inline>
        </w:drawing>
      </w:r>
    </w:p>
    <w:p w14:paraId="47129EFC" w14:textId="77777777" w:rsidR="00AE0D93" w:rsidRPr="003B4196" w:rsidRDefault="00AE0D93" w:rsidP="00A7471A">
      <w:pPr>
        <w:pStyle w:val="AS-P0"/>
        <w:rPr>
          <w:rFonts w:eastAsia="Arial"/>
        </w:rPr>
      </w:pPr>
    </w:p>
    <w:p w14:paraId="3069F1DB" w14:textId="77777777" w:rsidR="00A7471A" w:rsidRPr="003B4196" w:rsidRDefault="00A7471A" w:rsidP="00C040E3">
      <w:pPr>
        <w:pStyle w:val="AS-P1"/>
      </w:pPr>
      <w:r w:rsidRPr="003B4196">
        <w:rPr>
          <w:rFonts w:eastAsia="Arial"/>
        </w:rPr>
        <w:t>(c)</w:t>
      </w:r>
      <w:r w:rsidRPr="003B4196">
        <w:rPr>
          <w:rFonts w:eastAsia="Arial"/>
        </w:rPr>
        <w:tab/>
      </w:r>
      <w:r w:rsidRPr="003B4196">
        <w:rPr>
          <w:i/>
          <w:spacing w:val="-2"/>
        </w:rPr>
        <w:t>Criterion of service.</w:t>
      </w:r>
      <w:r w:rsidR="00C040E3" w:rsidRPr="003B4196">
        <w:rPr>
          <w:spacing w:val="-2"/>
        </w:rPr>
        <w:t>—</w:t>
      </w:r>
      <w:r w:rsidRPr="003B4196">
        <w:rPr>
          <w:spacing w:val="-2"/>
        </w:rPr>
        <w:t>For</w:t>
      </w:r>
      <w:r w:rsidRPr="003B4196">
        <w:rPr>
          <w:i/>
          <w:spacing w:val="-2"/>
        </w:rPr>
        <w:t xml:space="preserve"> </w:t>
      </w:r>
      <w:r w:rsidRPr="003B4196">
        <w:rPr>
          <w:spacing w:val="-2"/>
        </w:rPr>
        <w:t>a ship of given length the appropriate factor of subdivision</w:t>
      </w:r>
      <w:r w:rsidRPr="003B4196">
        <w:t xml:space="preserve"> </w:t>
      </w:r>
      <w:r w:rsidRPr="003B4196">
        <w:rPr>
          <w:spacing w:val="-2"/>
        </w:rPr>
        <w:t xml:space="preserve">shall be determined by the Criterion of Service Numeral (hereinafter called the Criterion Numeral) </w:t>
      </w:r>
      <w:r w:rsidRPr="003B4196">
        <w:t>as given by the following formulae (III) and (IV) where -</w:t>
      </w:r>
    </w:p>
    <w:p w14:paraId="6B701CE6" w14:textId="77777777" w:rsidR="00A7471A" w:rsidRPr="003B4196" w:rsidRDefault="00A7471A" w:rsidP="00A7471A">
      <w:pPr>
        <w:pStyle w:val="AS-P0"/>
      </w:pPr>
    </w:p>
    <w:p w14:paraId="47118230" w14:textId="77777777" w:rsidR="00A7471A" w:rsidRPr="003B4196" w:rsidRDefault="00E825B6" w:rsidP="005A7589">
      <w:pPr>
        <w:pStyle w:val="AS-Pa"/>
        <w:tabs>
          <w:tab w:val="left" w:pos="851"/>
        </w:tabs>
      </w:pPr>
      <w:r w:rsidRPr="003B4196">
        <w:t>C</w:t>
      </w:r>
      <w:r w:rsidR="00444532" w:rsidRPr="003B4196">
        <w:rPr>
          <w:vertAlign w:val="subscript"/>
        </w:rPr>
        <w:t>s</w:t>
      </w:r>
      <w:r w:rsidR="00A7471A" w:rsidRPr="003B4196">
        <w:t xml:space="preserve"> </w:t>
      </w:r>
      <w:r w:rsidR="005A7589" w:rsidRPr="003B4196">
        <w:tab/>
      </w:r>
      <w:r w:rsidR="00A7471A" w:rsidRPr="003B4196">
        <w:t>=</w:t>
      </w:r>
      <w:r w:rsidR="005A7589" w:rsidRPr="003B4196">
        <w:tab/>
      </w:r>
      <w:r w:rsidR="00A7471A" w:rsidRPr="003B4196">
        <w:t>the Criterion Numeral;</w:t>
      </w:r>
    </w:p>
    <w:p w14:paraId="05BC552A" w14:textId="77777777" w:rsidR="00A7471A" w:rsidRPr="003B4196" w:rsidRDefault="00A7471A" w:rsidP="005A7589">
      <w:pPr>
        <w:pStyle w:val="AS-Pa"/>
        <w:tabs>
          <w:tab w:val="left" w:pos="851"/>
        </w:tabs>
      </w:pPr>
      <w:r w:rsidRPr="003B4196">
        <w:t xml:space="preserve">L </w:t>
      </w:r>
      <w:r w:rsidR="005A7589" w:rsidRPr="003B4196">
        <w:tab/>
      </w:r>
      <w:r w:rsidRPr="003B4196">
        <w:t>=</w:t>
      </w:r>
      <w:r w:rsidR="005A7589" w:rsidRPr="003B4196">
        <w:tab/>
      </w:r>
      <w:r w:rsidRPr="003B4196">
        <w:t>length of the ship, as defined in Regulation 2 of this Chapter;</w:t>
      </w:r>
    </w:p>
    <w:p w14:paraId="251BEB0D" w14:textId="77777777" w:rsidR="00A7471A" w:rsidRPr="003B4196" w:rsidRDefault="00A7471A" w:rsidP="005A7589">
      <w:pPr>
        <w:pStyle w:val="AS-Pa"/>
        <w:tabs>
          <w:tab w:val="left" w:pos="851"/>
        </w:tabs>
      </w:pPr>
      <w:r w:rsidRPr="003B4196">
        <w:t xml:space="preserve">M </w:t>
      </w:r>
      <w:r w:rsidR="005A7589" w:rsidRPr="003B4196">
        <w:tab/>
      </w:r>
      <w:r w:rsidRPr="003B4196">
        <w:t>=</w:t>
      </w:r>
      <w:r w:rsidR="005A7589" w:rsidRPr="003B4196">
        <w:tab/>
      </w:r>
      <w:r w:rsidRPr="003B4196">
        <w:t>the volume of the machinery space, as defined</w:t>
      </w:r>
      <w:r w:rsidR="002A6AB5" w:rsidRPr="003B4196">
        <w:t xml:space="preserve"> </w:t>
      </w:r>
      <w:r w:rsidRPr="003B4196">
        <w:t>in Regulation 2 of this Chapter; with the addition thereto of the volume of</w:t>
      </w:r>
      <w:r w:rsidR="002A6AB5" w:rsidRPr="003B4196">
        <w:t xml:space="preserve"> </w:t>
      </w:r>
      <w:r w:rsidRPr="003B4196">
        <w:t>any permanent oil fuel bunkers which may be situated above the inner bottom and before or abaft the machinery space;</w:t>
      </w:r>
    </w:p>
    <w:p w14:paraId="3B150D71" w14:textId="77777777" w:rsidR="00A7471A" w:rsidRPr="003B4196" w:rsidRDefault="00A7471A" w:rsidP="005A7589">
      <w:pPr>
        <w:pStyle w:val="AS-Pa"/>
        <w:tabs>
          <w:tab w:val="left" w:pos="851"/>
        </w:tabs>
      </w:pPr>
      <w:r w:rsidRPr="003B4196">
        <w:t xml:space="preserve">P </w:t>
      </w:r>
      <w:r w:rsidR="005A7589" w:rsidRPr="003B4196">
        <w:tab/>
      </w:r>
      <w:r w:rsidRPr="003B4196">
        <w:t>=</w:t>
      </w:r>
      <w:r w:rsidR="005A7589" w:rsidRPr="003B4196">
        <w:tab/>
      </w:r>
      <w:r w:rsidRPr="003B4196">
        <w:t>the whole volume of the passenger spaces below the margin line, as defined in Regulation 2 of this</w:t>
      </w:r>
      <w:r w:rsidR="00E825B6" w:rsidRPr="003B4196">
        <w:t xml:space="preserve"> </w:t>
      </w:r>
      <w:r w:rsidRPr="003B4196">
        <w:t>Chapter;</w:t>
      </w:r>
    </w:p>
    <w:p w14:paraId="31B178F9" w14:textId="77777777" w:rsidR="00A7471A" w:rsidRPr="003B4196" w:rsidRDefault="00A7471A" w:rsidP="005A7589">
      <w:pPr>
        <w:pStyle w:val="AS-Pa"/>
        <w:tabs>
          <w:tab w:val="left" w:pos="851"/>
        </w:tabs>
      </w:pPr>
      <w:r w:rsidRPr="003B4196">
        <w:t xml:space="preserve">V </w:t>
      </w:r>
      <w:r w:rsidR="005A7589" w:rsidRPr="003B4196">
        <w:tab/>
      </w:r>
      <w:r w:rsidRPr="003B4196">
        <w:t>=</w:t>
      </w:r>
      <w:r w:rsidR="005A7589" w:rsidRPr="003B4196">
        <w:tab/>
      </w:r>
      <w:r w:rsidRPr="003B4196">
        <w:t>the whole volume of the ship below the margin line;</w:t>
      </w:r>
    </w:p>
    <w:p w14:paraId="007AC8E5" w14:textId="77777777" w:rsidR="00A7471A" w:rsidRPr="003B4196" w:rsidRDefault="00A7471A" w:rsidP="005A7589">
      <w:pPr>
        <w:pStyle w:val="AS-Pa"/>
        <w:tabs>
          <w:tab w:val="left" w:pos="851"/>
        </w:tabs>
      </w:pPr>
      <w:r w:rsidRPr="003B4196">
        <w:t>P</w:t>
      </w:r>
      <w:r w:rsidRPr="003B4196">
        <w:rPr>
          <w:vertAlign w:val="subscript"/>
        </w:rPr>
        <w:t>1</w:t>
      </w:r>
      <w:r w:rsidRPr="003B4196">
        <w:rPr>
          <w:position w:val="-4"/>
        </w:rPr>
        <w:t xml:space="preserve"> </w:t>
      </w:r>
      <w:r w:rsidR="005A7589" w:rsidRPr="003B4196">
        <w:rPr>
          <w:position w:val="-4"/>
        </w:rPr>
        <w:tab/>
      </w:r>
      <w:r w:rsidRPr="003B4196">
        <w:t>=</w:t>
      </w:r>
      <w:r w:rsidR="005A7589" w:rsidRPr="003B4196">
        <w:tab/>
      </w:r>
      <w:r w:rsidRPr="003B4196">
        <w:t>KN where:</w:t>
      </w:r>
    </w:p>
    <w:p w14:paraId="0179A3E8" w14:textId="77777777" w:rsidR="00A7471A" w:rsidRPr="003B4196" w:rsidRDefault="00A7471A" w:rsidP="00A7471A">
      <w:pPr>
        <w:pStyle w:val="AS-P0"/>
      </w:pPr>
    </w:p>
    <w:p w14:paraId="32919CED" w14:textId="77777777" w:rsidR="00A7471A" w:rsidRPr="003B4196" w:rsidRDefault="00A7471A" w:rsidP="00EA36D1">
      <w:pPr>
        <w:pStyle w:val="AS-Pi"/>
      </w:pPr>
      <w:r w:rsidRPr="003B4196">
        <w:t>N</w:t>
      </w:r>
      <w:r w:rsidR="00EA36D1" w:rsidRPr="003B4196">
        <w:t xml:space="preserve"> </w:t>
      </w:r>
      <w:r w:rsidRPr="003B4196">
        <w:t>=</w:t>
      </w:r>
      <w:r w:rsidR="00EA36D1" w:rsidRPr="003B4196">
        <w:t xml:space="preserve"> </w:t>
      </w:r>
      <w:r w:rsidRPr="003B4196">
        <w:t>number of passengers for which the ship is to be</w:t>
      </w:r>
      <w:r w:rsidR="00BB7BA9" w:rsidRPr="003B4196">
        <w:t xml:space="preserve"> </w:t>
      </w:r>
      <w:r w:rsidRPr="003B4196">
        <w:t>certified, and</w:t>
      </w:r>
    </w:p>
    <w:p w14:paraId="173E046E" w14:textId="77777777" w:rsidR="00A7471A" w:rsidRPr="003B4196" w:rsidRDefault="00A7471A" w:rsidP="00EA36D1">
      <w:pPr>
        <w:pStyle w:val="AS-Pi"/>
      </w:pPr>
      <w:r w:rsidRPr="003B4196">
        <w:t>K</w:t>
      </w:r>
      <w:r w:rsidR="00EA36D1" w:rsidRPr="003B4196">
        <w:t xml:space="preserve"> </w:t>
      </w:r>
      <w:r w:rsidRPr="003B4196">
        <w:t>has the following values:</w:t>
      </w:r>
    </w:p>
    <w:p w14:paraId="413CB05D" w14:textId="77777777" w:rsidR="00286244" w:rsidRPr="003B4196" w:rsidRDefault="00286244" w:rsidP="00EA36D1">
      <w:pPr>
        <w:pStyle w:val="AS-P0"/>
        <w:jc w:val="right"/>
        <w:rPr>
          <w:i/>
        </w:rPr>
      </w:pPr>
    </w:p>
    <w:p w14:paraId="5046AB0D" w14:textId="77777777" w:rsidR="00EA36D1" w:rsidRPr="003B4196" w:rsidRDefault="00EA36D1" w:rsidP="00EA36D1">
      <w:pPr>
        <w:pStyle w:val="AS-P0"/>
        <w:jc w:val="right"/>
      </w:pPr>
      <w:r w:rsidRPr="003B4196">
        <w:rPr>
          <w:i/>
        </w:rPr>
        <w:t>Value of K</w:t>
      </w:r>
    </w:p>
    <w:p w14:paraId="421CE9FD" w14:textId="77777777" w:rsidR="00A7471A" w:rsidRPr="003B4196" w:rsidRDefault="00A7471A" w:rsidP="00EA36D1">
      <w:pPr>
        <w:pStyle w:val="AS-Paa"/>
        <w:tabs>
          <w:tab w:val="right" w:leader="dot" w:pos="8505"/>
        </w:tabs>
        <w:ind w:left="2268" w:right="-6" w:hanging="567"/>
      </w:pPr>
      <w:r w:rsidRPr="003B4196">
        <w:t>Length in metres and volumes in</w:t>
      </w:r>
      <w:r w:rsidR="00EA36D1" w:rsidRPr="003B4196">
        <w:t xml:space="preserve"> </w:t>
      </w:r>
      <w:r w:rsidRPr="003B4196">
        <w:t>cubic metres</w:t>
      </w:r>
      <w:r w:rsidR="00EA36D1" w:rsidRPr="003B4196">
        <w:tab/>
      </w:r>
      <w:r w:rsidRPr="003B4196">
        <w:t>0,056L</w:t>
      </w:r>
    </w:p>
    <w:p w14:paraId="6A4967B3" w14:textId="77777777" w:rsidR="00A7471A" w:rsidRPr="003B4196" w:rsidRDefault="00A7471A" w:rsidP="00EA36D1">
      <w:pPr>
        <w:pStyle w:val="AS-Paa"/>
        <w:tabs>
          <w:tab w:val="right" w:leader="dot" w:pos="8505"/>
        </w:tabs>
        <w:ind w:left="2268" w:right="-6" w:hanging="567"/>
      </w:pPr>
      <w:r w:rsidRPr="003B4196">
        <w:t>Length in feet and volumes in</w:t>
      </w:r>
      <w:r w:rsidR="00EA36D1" w:rsidRPr="003B4196">
        <w:t xml:space="preserve"> </w:t>
      </w:r>
      <w:r w:rsidRPr="003B4196">
        <w:t>cubic feet</w:t>
      </w:r>
      <w:r w:rsidR="00EA36D1" w:rsidRPr="003B4196">
        <w:tab/>
      </w:r>
      <w:r w:rsidRPr="003B4196">
        <w:t>0,6L</w:t>
      </w:r>
    </w:p>
    <w:p w14:paraId="1D1C213C" w14:textId="77777777" w:rsidR="00A7471A" w:rsidRPr="003B4196" w:rsidRDefault="00A7471A" w:rsidP="00A7471A">
      <w:pPr>
        <w:pStyle w:val="AS-P0"/>
      </w:pPr>
    </w:p>
    <w:p w14:paraId="5B33C127" w14:textId="77777777" w:rsidR="00A7471A" w:rsidRPr="003B4196" w:rsidRDefault="00A7471A" w:rsidP="00D1494C">
      <w:pPr>
        <w:pStyle w:val="AS-P1"/>
      </w:pPr>
      <w:r w:rsidRPr="003B4196">
        <w:t>Where the value of KN is greater than the sum of P and the whole volume of the actual passenger spaces above the margin line, the figure to be taken as P</w:t>
      </w:r>
      <w:r w:rsidR="0029773E" w:rsidRPr="003B4196">
        <w:rPr>
          <w:vertAlign w:val="subscript"/>
        </w:rPr>
        <w:t>1</w:t>
      </w:r>
      <w:r w:rsidRPr="003B4196">
        <w:t xml:space="preserve"> is that sum or two-thirds KN, whichever is the greater.</w:t>
      </w:r>
    </w:p>
    <w:p w14:paraId="6B85E482" w14:textId="77777777" w:rsidR="00A7471A" w:rsidRPr="003B4196" w:rsidRDefault="00A7471A" w:rsidP="00A7471A">
      <w:pPr>
        <w:pStyle w:val="AS-P0"/>
      </w:pPr>
    </w:p>
    <w:p w14:paraId="1D42B756" w14:textId="77777777" w:rsidR="003B4196" w:rsidRPr="003B4196" w:rsidRDefault="003B4196" w:rsidP="003B4196">
      <w:pPr>
        <w:pStyle w:val="AS-Pa"/>
      </w:pPr>
      <w:r w:rsidRPr="003B4196">
        <w:t>When P</w:t>
      </w:r>
      <w:r w:rsidRPr="003B4196">
        <w:rPr>
          <w:vertAlign w:val="subscript"/>
        </w:rPr>
        <w:t>1</w:t>
      </w:r>
      <w:r w:rsidRPr="003B4196">
        <w:t xml:space="preserve"> is greater than P ­</w:t>
      </w:r>
    </w:p>
    <w:p w14:paraId="23800F66" w14:textId="77777777" w:rsidR="003B4196" w:rsidRPr="003B4196" w:rsidRDefault="003B4196" w:rsidP="003B4196">
      <w:pPr>
        <w:pStyle w:val="AS-Pa"/>
        <w:rPr>
          <w:sz w:val="32"/>
        </w:rPr>
      </w:pPr>
      <w:r w:rsidRPr="003B4196">
        <w:rPr>
          <w:sz w:val="32"/>
          <w:lang w:val="en-ZA" w:eastAsia="en-ZA"/>
        </w:rPr>
        <w:drawing>
          <wp:anchor distT="0" distB="0" distL="114300" distR="114300" simplePos="0" relativeHeight="251658240" behindDoc="1" locked="0" layoutInCell="1" allowOverlap="1" wp14:anchorId="64E9BF67" wp14:editId="7660BB64">
            <wp:simplePos x="0" y="0"/>
            <wp:positionH relativeFrom="column">
              <wp:posOffset>361315</wp:posOffset>
            </wp:positionH>
            <wp:positionV relativeFrom="paragraph">
              <wp:posOffset>144780</wp:posOffset>
            </wp:positionV>
            <wp:extent cx="1066802" cy="125882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dule 2 (substituting proc) - Proclamation R203 of 1980 (gg7270) - picture pages only_Page_03B.png"/>
                    <pic:cNvPicPr/>
                  </pic:nvPicPr>
                  <pic:blipFill>
                    <a:blip r:embed="rId15">
                      <a:extLst>
                        <a:ext uri="{28A0092B-C50C-407E-A947-70E740481C1C}">
                          <a14:useLocalDpi xmlns:a14="http://schemas.microsoft.com/office/drawing/2010/main" val="0"/>
                        </a:ext>
                      </a:extLst>
                    </a:blip>
                    <a:stretch>
                      <a:fillRect/>
                    </a:stretch>
                  </pic:blipFill>
                  <pic:spPr>
                    <a:xfrm>
                      <a:off x="0" y="0"/>
                      <a:ext cx="1066802" cy="1258827"/>
                    </a:xfrm>
                    <a:prstGeom prst="rect">
                      <a:avLst/>
                    </a:prstGeom>
                  </pic:spPr>
                </pic:pic>
              </a:graphicData>
            </a:graphic>
          </wp:anchor>
        </w:drawing>
      </w:r>
    </w:p>
    <w:p w14:paraId="02DB7587" w14:textId="77777777" w:rsidR="003B4196" w:rsidRPr="003B4196" w:rsidRDefault="003B4196" w:rsidP="003B4196">
      <w:pPr>
        <w:pStyle w:val="AS-P0"/>
        <w:tabs>
          <w:tab w:val="right" w:leader="dot" w:pos="3969"/>
        </w:tabs>
        <w:ind w:left="2268"/>
      </w:pPr>
      <w:r w:rsidRPr="003B4196">
        <w:tab/>
        <w:t>(III)</w:t>
      </w:r>
    </w:p>
    <w:p w14:paraId="38387BBC" w14:textId="77777777" w:rsidR="003B4196" w:rsidRPr="003B4196" w:rsidRDefault="003B4196" w:rsidP="003B4196">
      <w:pPr>
        <w:pStyle w:val="AS-P0"/>
      </w:pPr>
    </w:p>
    <w:p w14:paraId="69EF9DE9" w14:textId="77777777" w:rsidR="003B4196" w:rsidRPr="003B4196" w:rsidRDefault="003B4196" w:rsidP="003B4196">
      <w:pPr>
        <w:pStyle w:val="AS-P0"/>
        <w:rPr>
          <w:sz w:val="16"/>
        </w:rPr>
      </w:pPr>
    </w:p>
    <w:p w14:paraId="2889D07C" w14:textId="77777777" w:rsidR="003B4196" w:rsidRPr="003B4196" w:rsidRDefault="003B4196" w:rsidP="003B4196">
      <w:pPr>
        <w:pStyle w:val="AS-Pa"/>
      </w:pPr>
      <w:r w:rsidRPr="003B4196">
        <w:t>and in other cases -</w:t>
      </w:r>
    </w:p>
    <w:p w14:paraId="4A0FDA8C" w14:textId="77777777" w:rsidR="003B4196" w:rsidRPr="003B4196" w:rsidRDefault="003B4196" w:rsidP="003B4196">
      <w:pPr>
        <w:pStyle w:val="AS-P0"/>
        <w:rPr>
          <w:sz w:val="30"/>
        </w:rPr>
      </w:pPr>
    </w:p>
    <w:p w14:paraId="5D3FFADC" w14:textId="77777777" w:rsidR="003B4196" w:rsidRPr="003B4196" w:rsidRDefault="003B4196" w:rsidP="003B4196">
      <w:pPr>
        <w:pStyle w:val="AS-P0"/>
        <w:tabs>
          <w:tab w:val="right" w:leader="dot" w:pos="3969"/>
        </w:tabs>
        <w:ind w:left="2268"/>
      </w:pPr>
      <w:r w:rsidRPr="003B4196">
        <w:tab/>
        <w:t>(IV)</w:t>
      </w:r>
    </w:p>
    <w:p w14:paraId="7A87A721" w14:textId="77777777" w:rsidR="003B4196" w:rsidRPr="003B4196" w:rsidRDefault="003B4196" w:rsidP="003B4196">
      <w:pPr>
        <w:pStyle w:val="AS-P0"/>
      </w:pPr>
    </w:p>
    <w:p w14:paraId="41239BB1" w14:textId="77777777" w:rsidR="003B4196" w:rsidRPr="003B4196" w:rsidRDefault="003B4196" w:rsidP="003B4196">
      <w:pPr>
        <w:pStyle w:val="AS-P0"/>
      </w:pPr>
    </w:p>
    <w:p w14:paraId="0E18B523" w14:textId="77777777" w:rsidR="003B4196" w:rsidRPr="003B4196" w:rsidRDefault="003B4196" w:rsidP="003B4196">
      <w:pPr>
        <w:pStyle w:val="AS-P1"/>
      </w:pPr>
      <w:r w:rsidRPr="003B4196">
        <w:t>For ships not having a continuous bulkhead deck the volumes are to be taken up to the actual margin lines used in determining the floodable lengths.</w:t>
      </w:r>
    </w:p>
    <w:p w14:paraId="32E2EDB6" w14:textId="77777777" w:rsidR="00A7471A" w:rsidRDefault="00A7471A" w:rsidP="00A7471A">
      <w:pPr>
        <w:pStyle w:val="AS-P0"/>
      </w:pPr>
    </w:p>
    <w:p w14:paraId="46C63CA1" w14:textId="77777777" w:rsidR="00A7471A" w:rsidRDefault="00A7471A" w:rsidP="00B97923">
      <w:pPr>
        <w:pStyle w:val="AS-P1"/>
      </w:pPr>
      <w:r w:rsidRPr="005A5095">
        <w:rPr>
          <w:rFonts w:eastAsia="Arial"/>
        </w:rPr>
        <w:t>(d)</w:t>
      </w:r>
      <w:r w:rsidRPr="005A5095">
        <w:rPr>
          <w:rFonts w:eastAsia="Arial"/>
        </w:rPr>
        <w:tab/>
      </w:r>
      <w:r w:rsidRPr="005A5095">
        <w:rPr>
          <w:i/>
        </w:rPr>
        <w:t>Rules for subdivision of ships othe</w:t>
      </w:r>
      <w:r w:rsidR="00B97923">
        <w:rPr>
          <w:i/>
        </w:rPr>
        <w:t>r than those covered by paragra</w:t>
      </w:r>
      <w:r w:rsidRPr="005A5095">
        <w:rPr>
          <w:i/>
        </w:rPr>
        <w:t xml:space="preserve">ph </w:t>
      </w:r>
      <w:r w:rsidRPr="005A5095">
        <w:t xml:space="preserve">(e) </w:t>
      </w:r>
      <w:r w:rsidRPr="005A5095">
        <w:rPr>
          <w:i/>
        </w:rPr>
        <w:t>of this Regulation</w:t>
      </w:r>
      <w:r w:rsidR="005B6856" w:rsidRPr="005A5095">
        <w:rPr>
          <w:i/>
        </w:rPr>
        <w:t>.</w:t>
      </w:r>
      <w:r w:rsidR="005B6856">
        <w:rPr>
          <w:i/>
        </w:rPr>
        <w:t xml:space="preserve"> </w:t>
      </w:r>
      <w:r w:rsidR="005B6856">
        <w:t>—</w:t>
      </w:r>
      <w:r w:rsidR="005B6856" w:rsidRPr="005A5095">
        <w:t xml:space="preserve"> </w:t>
      </w:r>
      <w:r w:rsidR="00B97923" w:rsidRPr="00B97923">
        <w:t>(</w:t>
      </w:r>
      <w:r w:rsidRPr="00B97923">
        <w:t>1)</w:t>
      </w:r>
      <w:r w:rsidR="00EE1ABD">
        <w:t xml:space="preserve"> </w:t>
      </w:r>
      <w:r w:rsidRPr="005A5095">
        <w:t>The subdivision abaft the forepeak of ships 131 metres (430 feet) in length and upwards having a criterion numeral of 23 or less shall be governed by the factor A given by formula (I); of those having a</w:t>
      </w:r>
      <w:r>
        <w:t xml:space="preserve"> </w:t>
      </w:r>
      <w:r w:rsidRPr="005A5095">
        <w:t>criterion</w:t>
      </w:r>
      <w:r>
        <w:t xml:space="preserve"> </w:t>
      </w:r>
      <w:r w:rsidRPr="005A5095">
        <w:t>numeral</w:t>
      </w:r>
      <w:r>
        <w:t xml:space="preserve"> </w:t>
      </w:r>
      <w:r w:rsidRPr="005A5095">
        <w:t>of 123 or more</w:t>
      </w:r>
      <w:r>
        <w:t xml:space="preserve"> </w:t>
      </w:r>
      <w:r w:rsidRPr="005A5095">
        <w:t>by the</w:t>
      </w:r>
      <w:r>
        <w:t xml:space="preserve"> </w:t>
      </w:r>
      <w:r w:rsidRPr="005A5095">
        <w:t>factor B given by formula</w:t>
      </w:r>
      <w:r>
        <w:t xml:space="preserve"> </w:t>
      </w:r>
      <w:r w:rsidRPr="005A5095">
        <w:t>(II); and of those having a criterion numeral between 23 and 123 by the factor F obtained by linear interpolation between the factors A and B, using the formula:</w:t>
      </w:r>
    </w:p>
    <w:p w14:paraId="3E10BA57" w14:textId="77777777" w:rsidR="00A7471A" w:rsidRDefault="00A7471A" w:rsidP="00A7471A">
      <w:pPr>
        <w:pStyle w:val="AS-P0"/>
      </w:pPr>
    </w:p>
    <w:p w14:paraId="22C96AE2" w14:textId="77777777" w:rsidR="007B3C96" w:rsidRDefault="004307F0" w:rsidP="00630EF0">
      <w:pPr>
        <w:pStyle w:val="AS-P0"/>
        <w:ind w:left="567"/>
      </w:pPr>
      <w:r>
        <w:rPr>
          <w:lang w:val="en-ZA" w:eastAsia="en-ZA"/>
        </w:rPr>
        <w:drawing>
          <wp:inline distT="0" distB="0" distL="0" distR="0" wp14:anchorId="47FB8E48" wp14:editId="188E477C">
            <wp:extent cx="2923038" cy="35356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dule 2  Page_04A.png"/>
                    <pic:cNvPicPr/>
                  </pic:nvPicPr>
                  <pic:blipFill>
                    <a:blip r:embed="rId16">
                      <a:extLst>
                        <a:ext uri="{28A0092B-C50C-407E-A947-70E740481C1C}">
                          <a14:useLocalDpi xmlns:a14="http://schemas.microsoft.com/office/drawing/2010/main" val="0"/>
                        </a:ext>
                      </a:extLst>
                    </a:blip>
                    <a:stretch>
                      <a:fillRect/>
                    </a:stretch>
                  </pic:blipFill>
                  <pic:spPr>
                    <a:xfrm>
                      <a:off x="0" y="0"/>
                      <a:ext cx="2923038" cy="353569"/>
                    </a:xfrm>
                    <a:prstGeom prst="rect">
                      <a:avLst/>
                    </a:prstGeom>
                  </pic:spPr>
                </pic:pic>
              </a:graphicData>
            </a:graphic>
          </wp:inline>
        </w:drawing>
      </w:r>
    </w:p>
    <w:p w14:paraId="24161A53" w14:textId="77777777" w:rsidR="00A7471A" w:rsidRDefault="00A7471A" w:rsidP="00A7471A">
      <w:pPr>
        <w:pStyle w:val="AS-P0"/>
        <w:rPr>
          <w:rFonts w:eastAsia="Arial"/>
        </w:rPr>
      </w:pPr>
    </w:p>
    <w:p w14:paraId="7EFC9ACB" w14:textId="77777777" w:rsidR="00A7471A" w:rsidRDefault="00A7471A" w:rsidP="00F067F7">
      <w:pPr>
        <w:pStyle w:val="AS-P1"/>
      </w:pPr>
      <w:r w:rsidRPr="005A5095">
        <w:t>Nevertheless, where the criterion numeral</w:t>
      </w:r>
      <w:r>
        <w:t xml:space="preserve"> </w:t>
      </w:r>
      <w:r w:rsidRPr="005A5095">
        <w:t>is equal to 45 or more and simultaneously the computed factor of subdivision as given by formula (V) is 0,65 or less, but more than 0,50, the subdivision abaft the forepeak shall be governed by the factor 0,50.</w:t>
      </w:r>
    </w:p>
    <w:p w14:paraId="3BCB6A3D" w14:textId="77777777" w:rsidR="00A7471A" w:rsidRDefault="00A7471A" w:rsidP="00A7471A">
      <w:pPr>
        <w:pStyle w:val="AS-P0"/>
      </w:pPr>
    </w:p>
    <w:p w14:paraId="05B76FD2" w14:textId="77777777" w:rsidR="00A7471A" w:rsidRDefault="00A7471A" w:rsidP="004F5C09">
      <w:pPr>
        <w:pStyle w:val="AS-P1"/>
      </w:pPr>
      <w:r w:rsidRPr="005A5095">
        <w:t>Where the factor F is less than 0,40 and it is shown to the satisfaction of the Administration to be impracticable to comply with the factor F in a machinery compartment of the ship, the subdivision of such compartment may be governed by an increased factor, which, however, shall not exceed 0,40.</w:t>
      </w:r>
    </w:p>
    <w:p w14:paraId="69496D9B" w14:textId="77777777" w:rsidR="00A7471A" w:rsidRDefault="00A7471A" w:rsidP="00A7471A">
      <w:pPr>
        <w:pStyle w:val="AS-P0"/>
      </w:pPr>
    </w:p>
    <w:p w14:paraId="40FEB47E" w14:textId="24BFC5F2" w:rsidR="00FA03AB" w:rsidRPr="00EE1ABD" w:rsidRDefault="002F261E" w:rsidP="00EE1ABD">
      <w:pPr>
        <w:pStyle w:val="AS-P-Amend"/>
      </w:pPr>
      <w:r w:rsidRPr="00EE1ABD">
        <w:t xml:space="preserve">[The Convention </w:t>
      </w:r>
      <w:r w:rsidR="00EE1ABD" w:rsidRPr="00EE1ABD">
        <w:t xml:space="preserve">labels </w:t>
      </w:r>
      <w:r w:rsidR="00EE1ABD">
        <w:t xml:space="preserve">the first part of paragraph (d), after the italicised text, </w:t>
      </w:r>
      <w:r w:rsidR="00EE1ABD">
        <w:br/>
      </w:r>
      <w:r w:rsidR="00EE1ABD" w:rsidRPr="00EE1ABD">
        <w:t xml:space="preserve">as subparagraph </w:t>
      </w:r>
      <w:r w:rsidRPr="00EE1ABD">
        <w:t>(i)</w:t>
      </w:r>
      <w:r w:rsidR="00EE1ABD" w:rsidRPr="00EE1ABD">
        <w:t xml:space="preserve">, while the </w:t>
      </w:r>
      <w:r w:rsidR="00EE1ABD" w:rsidRPr="00EE1ABD">
        <w:rPr>
          <w:i/>
        </w:rPr>
        <w:t>Government Gazette</w:t>
      </w:r>
      <w:r w:rsidR="00EE1ABD" w:rsidRPr="00EE1ABD">
        <w:t xml:space="preserve"> labels it with the number </w:t>
      </w:r>
      <w:r w:rsidR="009F5B52">
        <w:t>“</w:t>
      </w:r>
      <w:r w:rsidR="00EE1ABD" w:rsidRPr="00EE1ABD">
        <w:t>(1)</w:t>
      </w:r>
      <w:r w:rsidR="009F5B52">
        <w:t>”</w:t>
      </w:r>
      <w:r w:rsidR="00EE1ABD" w:rsidRPr="00EE1ABD">
        <w:t xml:space="preserve">.] </w:t>
      </w:r>
    </w:p>
    <w:p w14:paraId="065F0FCE" w14:textId="77777777" w:rsidR="00EE1ABD" w:rsidRDefault="00EE1ABD" w:rsidP="00EE1ABD">
      <w:pPr>
        <w:pStyle w:val="AS-P-Amend"/>
      </w:pPr>
    </w:p>
    <w:p w14:paraId="07EE1700" w14:textId="77777777" w:rsidR="00A7471A" w:rsidRDefault="00A7471A" w:rsidP="00AC25D1">
      <w:pPr>
        <w:pStyle w:val="AS-Pa"/>
      </w:pPr>
      <w:r>
        <w:t>(ii)</w:t>
      </w:r>
      <w:r>
        <w:tab/>
      </w:r>
      <w:r w:rsidRPr="005A5095">
        <w:t>The subdivision abaft the forepeak of ships less than 131 metres (430 feet) but not less than 79 metres (260 feet) in length</w:t>
      </w:r>
      <w:r>
        <w:t xml:space="preserve"> </w:t>
      </w:r>
      <w:r w:rsidRPr="005A5095">
        <w:t>having a criterion numeral equal to</w:t>
      </w:r>
      <w:r>
        <w:t xml:space="preserve"> </w:t>
      </w:r>
      <w:r w:rsidRPr="005A5095">
        <w:t>S, wher</w:t>
      </w:r>
      <w:r w:rsidR="00AC25D1">
        <w:t>e</w:t>
      </w:r>
      <w:r>
        <w:t xml:space="preserve"> -</w:t>
      </w:r>
    </w:p>
    <w:p w14:paraId="53F50136" w14:textId="77777777" w:rsidR="00A7471A" w:rsidRDefault="00A7471A" w:rsidP="00A7471A">
      <w:pPr>
        <w:pStyle w:val="AS-P0"/>
      </w:pPr>
    </w:p>
    <w:p w14:paraId="793C66E1" w14:textId="77777777" w:rsidR="00B23E22" w:rsidRDefault="00B23E22" w:rsidP="00B23E22">
      <w:pPr>
        <w:pStyle w:val="AS-Pi"/>
      </w:pPr>
      <w:r>
        <w:rPr>
          <w:lang w:val="en-ZA" w:eastAsia="en-ZA"/>
        </w:rPr>
        <w:drawing>
          <wp:inline distT="0" distB="0" distL="0" distR="0" wp14:anchorId="25592608" wp14:editId="6814CD68">
            <wp:extent cx="2865126" cy="35966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dule 2  Page_04B.png"/>
                    <pic:cNvPicPr/>
                  </pic:nvPicPr>
                  <pic:blipFill>
                    <a:blip r:embed="rId17">
                      <a:extLst>
                        <a:ext uri="{28A0092B-C50C-407E-A947-70E740481C1C}">
                          <a14:useLocalDpi xmlns:a14="http://schemas.microsoft.com/office/drawing/2010/main" val="0"/>
                        </a:ext>
                      </a:extLst>
                    </a:blip>
                    <a:stretch>
                      <a:fillRect/>
                    </a:stretch>
                  </pic:blipFill>
                  <pic:spPr>
                    <a:xfrm>
                      <a:off x="0" y="0"/>
                      <a:ext cx="2865126" cy="359665"/>
                    </a:xfrm>
                    <a:prstGeom prst="rect">
                      <a:avLst/>
                    </a:prstGeom>
                  </pic:spPr>
                </pic:pic>
              </a:graphicData>
            </a:graphic>
          </wp:inline>
        </w:drawing>
      </w:r>
    </w:p>
    <w:p w14:paraId="1D43C605" w14:textId="77777777" w:rsidR="00A7471A" w:rsidRDefault="00A7471A" w:rsidP="00A7471A">
      <w:pPr>
        <w:pStyle w:val="AS-P0"/>
      </w:pPr>
    </w:p>
    <w:p w14:paraId="4C106018" w14:textId="77777777" w:rsidR="00A7471A" w:rsidRDefault="00A7471A" w:rsidP="00B23E22">
      <w:pPr>
        <w:pStyle w:val="AS-Pi"/>
        <w:ind w:left="1134" w:firstLine="0"/>
      </w:pPr>
      <w:r w:rsidRPr="005A5095">
        <w:t>shall be governed by the factor unity; of those having a criterion numeral of 123 or more by the factor B given by the formula (II); of</w:t>
      </w:r>
      <w:r>
        <w:t xml:space="preserve"> </w:t>
      </w:r>
      <w:r w:rsidRPr="005A5095">
        <w:t>those</w:t>
      </w:r>
      <w:r>
        <w:t xml:space="preserve"> </w:t>
      </w:r>
      <w:r w:rsidRPr="005A5095">
        <w:t>having</w:t>
      </w:r>
      <w:r>
        <w:t xml:space="preserve"> </w:t>
      </w:r>
      <w:r w:rsidRPr="005A5095">
        <w:t>a</w:t>
      </w:r>
      <w:r>
        <w:t xml:space="preserve"> </w:t>
      </w:r>
      <w:r w:rsidRPr="005A5095">
        <w:t>criterion numeral between S and</w:t>
      </w:r>
      <w:r>
        <w:t xml:space="preserve"> </w:t>
      </w:r>
      <w:r w:rsidRPr="005A5095">
        <w:t>123 by the factor F obtained by linear interpolation between unity and the factor B using the formula:</w:t>
      </w:r>
    </w:p>
    <w:p w14:paraId="2B434DFD" w14:textId="77777777" w:rsidR="00A7471A" w:rsidRDefault="00A7471A" w:rsidP="00A7471A">
      <w:pPr>
        <w:pStyle w:val="AS-P0"/>
      </w:pPr>
    </w:p>
    <w:p w14:paraId="5013B182" w14:textId="77777777" w:rsidR="00A7471A" w:rsidRDefault="00687717" w:rsidP="00687717">
      <w:pPr>
        <w:pStyle w:val="AS-Pi"/>
      </w:pPr>
      <w:r>
        <w:rPr>
          <w:lang w:val="en-ZA" w:eastAsia="en-ZA"/>
        </w:rPr>
        <w:drawing>
          <wp:inline distT="0" distB="0" distL="0" distR="0" wp14:anchorId="0118FA15" wp14:editId="363EAF4D">
            <wp:extent cx="2990094" cy="368809"/>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dule 2  Page_04C.png"/>
                    <pic:cNvPicPr/>
                  </pic:nvPicPr>
                  <pic:blipFill>
                    <a:blip r:embed="rId18">
                      <a:extLst>
                        <a:ext uri="{28A0092B-C50C-407E-A947-70E740481C1C}">
                          <a14:useLocalDpi xmlns:a14="http://schemas.microsoft.com/office/drawing/2010/main" val="0"/>
                        </a:ext>
                      </a:extLst>
                    </a:blip>
                    <a:stretch>
                      <a:fillRect/>
                    </a:stretch>
                  </pic:blipFill>
                  <pic:spPr>
                    <a:xfrm>
                      <a:off x="0" y="0"/>
                      <a:ext cx="2990094" cy="368809"/>
                    </a:xfrm>
                    <a:prstGeom prst="rect">
                      <a:avLst/>
                    </a:prstGeom>
                  </pic:spPr>
                </pic:pic>
              </a:graphicData>
            </a:graphic>
          </wp:inline>
        </w:drawing>
      </w:r>
    </w:p>
    <w:p w14:paraId="1E8DB6D3" w14:textId="77777777" w:rsidR="00A7471A" w:rsidRDefault="00A7471A" w:rsidP="00A7471A">
      <w:pPr>
        <w:pStyle w:val="AS-P0"/>
      </w:pPr>
    </w:p>
    <w:p w14:paraId="3DAB7406" w14:textId="77777777" w:rsidR="00A7471A" w:rsidRDefault="00A7471A" w:rsidP="009D5AC8">
      <w:pPr>
        <w:pStyle w:val="AS-Pa"/>
      </w:pPr>
      <w:r>
        <w:t>(iii)</w:t>
      </w:r>
      <w:r>
        <w:tab/>
      </w:r>
      <w:r w:rsidR="008C5EAD">
        <w:t>The subdivision abaft the forepea</w:t>
      </w:r>
      <w:r w:rsidRPr="005A5095">
        <w:t>k</w:t>
      </w:r>
      <w:r>
        <w:t xml:space="preserve"> </w:t>
      </w:r>
      <w:r w:rsidRPr="005A5095">
        <w:t>of</w:t>
      </w:r>
      <w:r>
        <w:t xml:space="preserve"> </w:t>
      </w:r>
      <w:r w:rsidRPr="005A5095">
        <w:t>ships less than 131 metres (430 feet) but</w:t>
      </w:r>
      <w:r>
        <w:t xml:space="preserve"> </w:t>
      </w:r>
      <w:r w:rsidRPr="005A5095">
        <w:t>not less than 79 metres (260 feet) in length and having a criterion numeral</w:t>
      </w:r>
      <w:r>
        <w:t xml:space="preserve"> </w:t>
      </w:r>
      <w:r w:rsidRPr="005A5095">
        <w:t>less</w:t>
      </w:r>
      <w:r>
        <w:t xml:space="preserve"> </w:t>
      </w:r>
      <w:r w:rsidRPr="005A5095">
        <w:t>than</w:t>
      </w:r>
      <w:r>
        <w:t xml:space="preserve"> </w:t>
      </w:r>
      <w:r w:rsidRPr="005A5095">
        <w:t>S,</w:t>
      </w:r>
      <w:r>
        <w:t xml:space="preserve"> </w:t>
      </w:r>
      <w:r w:rsidRPr="005A5095">
        <w:t>and</w:t>
      </w:r>
      <w:r>
        <w:t xml:space="preserve"> </w:t>
      </w:r>
      <w:r w:rsidRPr="005A5095">
        <w:t>of</w:t>
      </w:r>
      <w:r>
        <w:t xml:space="preserve"> </w:t>
      </w:r>
      <w:r w:rsidRPr="005A5095">
        <w:t>all</w:t>
      </w:r>
      <w:r>
        <w:t xml:space="preserve"> </w:t>
      </w:r>
      <w:r w:rsidRPr="005A5095">
        <w:t>ships</w:t>
      </w:r>
      <w:r>
        <w:t xml:space="preserve"> </w:t>
      </w:r>
      <w:r w:rsidRPr="005A5095">
        <w:t>less</w:t>
      </w:r>
      <w:r>
        <w:t xml:space="preserve"> </w:t>
      </w:r>
      <w:r w:rsidRPr="005A5095">
        <w:t>than</w:t>
      </w:r>
      <w:r>
        <w:t xml:space="preserve"> </w:t>
      </w:r>
      <w:r w:rsidRPr="005A5095">
        <w:t>79</w:t>
      </w:r>
      <w:r w:rsidR="00117FD3">
        <w:t xml:space="preserve"> </w:t>
      </w:r>
      <w:r w:rsidRPr="005A5095">
        <w:t xml:space="preserve">metres (260 feet) in length shall be governed by the </w:t>
      </w:r>
      <w:r w:rsidRPr="00A91316">
        <w:rPr>
          <w:spacing w:val="-4"/>
        </w:rPr>
        <w:t>factor unity, unless, in either case, it is shown to the satisfaction of the Administration</w:t>
      </w:r>
      <w:r w:rsidRPr="005A5095">
        <w:t xml:space="preserve"> to be impracticable to comply with this factor in any part of the ship, in which case the Administration may allow such relaxation as may</w:t>
      </w:r>
      <w:r>
        <w:t xml:space="preserve"> </w:t>
      </w:r>
      <w:r w:rsidRPr="005A5095">
        <w:t>appear to be justified</w:t>
      </w:r>
      <w:r w:rsidR="00B1680D">
        <w:t>,</w:t>
      </w:r>
      <w:r w:rsidRPr="005A5095">
        <w:t xml:space="preserve"> having regard to all the circumstances.</w:t>
      </w:r>
    </w:p>
    <w:p w14:paraId="758EECEF" w14:textId="77777777" w:rsidR="00A7471A" w:rsidRDefault="00A7471A" w:rsidP="009D5AC8">
      <w:pPr>
        <w:pStyle w:val="AS-Pa"/>
      </w:pPr>
    </w:p>
    <w:p w14:paraId="0724761A" w14:textId="77777777" w:rsidR="00A7471A" w:rsidRDefault="00A7471A" w:rsidP="009D5AC8">
      <w:pPr>
        <w:pStyle w:val="AS-Pa"/>
      </w:pPr>
      <w:r>
        <w:t>(iv)</w:t>
      </w:r>
      <w:r>
        <w:tab/>
      </w:r>
      <w:r w:rsidRPr="005A5095">
        <w:t>The provisions of subparagraph (iii) of this paragraph shall apply also to ships of whatever length, which are to be certified to carry a number of passengers exceeding 12 but not exceeding</w:t>
      </w:r>
      <w:r>
        <w:t xml:space="preserve"> -</w:t>
      </w:r>
    </w:p>
    <w:p w14:paraId="1CD37EDE" w14:textId="77777777" w:rsidR="00A7471A" w:rsidRDefault="00A7471A" w:rsidP="00A7471A">
      <w:pPr>
        <w:pStyle w:val="AS-P0"/>
      </w:pPr>
    </w:p>
    <w:p w14:paraId="78B6BFB2" w14:textId="77777777" w:rsidR="00A7471A" w:rsidRDefault="00594474" w:rsidP="00594474">
      <w:pPr>
        <w:pStyle w:val="AS-Pi"/>
      </w:pPr>
      <w:r>
        <w:rPr>
          <w:lang w:val="en-ZA" w:eastAsia="en-ZA"/>
        </w:rPr>
        <w:drawing>
          <wp:inline distT="0" distB="0" distL="0" distR="0" wp14:anchorId="1DD7F53E" wp14:editId="00E8096B">
            <wp:extent cx="3035814" cy="481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dule 2  Page_04D.png"/>
                    <pic:cNvPicPr/>
                  </pic:nvPicPr>
                  <pic:blipFill>
                    <a:blip r:embed="rId19">
                      <a:extLst>
                        <a:ext uri="{28A0092B-C50C-407E-A947-70E740481C1C}">
                          <a14:useLocalDpi xmlns:a14="http://schemas.microsoft.com/office/drawing/2010/main" val="0"/>
                        </a:ext>
                      </a:extLst>
                    </a:blip>
                    <a:stretch>
                      <a:fillRect/>
                    </a:stretch>
                  </pic:blipFill>
                  <pic:spPr>
                    <a:xfrm>
                      <a:off x="0" y="0"/>
                      <a:ext cx="3035814" cy="481585"/>
                    </a:xfrm>
                    <a:prstGeom prst="rect">
                      <a:avLst/>
                    </a:prstGeom>
                  </pic:spPr>
                </pic:pic>
              </a:graphicData>
            </a:graphic>
          </wp:inline>
        </w:drawing>
      </w:r>
    </w:p>
    <w:p w14:paraId="15E50095" w14:textId="77777777" w:rsidR="00A7471A" w:rsidRDefault="00A7471A" w:rsidP="00A7471A">
      <w:pPr>
        <w:pStyle w:val="AS-P0"/>
      </w:pPr>
    </w:p>
    <w:p w14:paraId="0D5423C8" w14:textId="6B9CE1C6" w:rsidR="001B5D1A" w:rsidRDefault="00A7471A" w:rsidP="00594474">
      <w:pPr>
        <w:pStyle w:val="AS-P1"/>
      </w:pPr>
      <w:r>
        <w:t>(e)</w:t>
      </w:r>
      <w:r>
        <w:tab/>
      </w:r>
      <w:r w:rsidR="00FA03AB" w:rsidRPr="00EE1ABD">
        <w:rPr>
          <w:i/>
        </w:rPr>
        <w:t>Special standards of subdivision for ships which are permitted under paragraph (c) of Regulation</w:t>
      </w:r>
      <w:r w:rsidRPr="009F174D">
        <w:t xml:space="preserve"> 2</w:t>
      </w:r>
      <w:r w:rsidR="00B1680D" w:rsidRPr="009F174D">
        <w:t>7</w:t>
      </w:r>
      <w:r w:rsidR="00FA03AB" w:rsidRPr="00EE1ABD">
        <w:rPr>
          <w:i/>
        </w:rPr>
        <w:t xml:space="preserve"> of Chapter</w:t>
      </w:r>
      <w:r w:rsidRPr="009F174D">
        <w:t xml:space="preserve"> III</w:t>
      </w:r>
      <w:r w:rsidR="00FA03AB" w:rsidRPr="00EE1ABD">
        <w:rPr>
          <w:i/>
        </w:rPr>
        <w:t xml:space="preserve"> to carry a number of persons on board</w:t>
      </w:r>
      <w:r w:rsidR="00594474">
        <w:t xml:space="preserve"> </w:t>
      </w:r>
      <w:r w:rsidRPr="005A5095">
        <w:rPr>
          <w:i/>
        </w:rPr>
        <w:t>in excess of the</w:t>
      </w:r>
      <w:r>
        <w:rPr>
          <w:i/>
        </w:rPr>
        <w:t xml:space="preserve"> </w:t>
      </w:r>
      <w:r w:rsidR="00594474">
        <w:rPr>
          <w:i/>
        </w:rPr>
        <w:t>lifeboat capacit</w:t>
      </w:r>
      <w:r w:rsidRPr="005A5095">
        <w:rPr>
          <w:i/>
        </w:rPr>
        <w:t>y provided</w:t>
      </w:r>
      <w:r w:rsidR="00594474">
        <w:rPr>
          <w:i/>
        </w:rPr>
        <w:t xml:space="preserve"> and are required under paragra</w:t>
      </w:r>
      <w:r w:rsidRPr="005A5095">
        <w:rPr>
          <w:i/>
        </w:rPr>
        <w:t xml:space="preserve">ph </w:t>
      </w:r>
      <w:r w:rsidRPr="005A5095">
        <w:t xml:space="preserve">(d) </w:t>
      </w:r>
      <w:r w:rsidRPr="005A5095">
        <w:rPr>
          <w:i/>
        </w:rPr>
        <w:t xml:space="preserve">of Regulation </w:t>
      </w:r>
      <w:r w:rsidRPr="005A5095">
        <w:t xml:space="preserve">1 </w:t>
      </w:r>
      <w:r w:rsidRPr="005A5095">
        <w:rPr>
          <w:i/>
        </w:rPr>
        <w:t>of this Chapter to comply with special provisions.</w:t>
      </w:r>
      <w:r>
        <w:rPr>
          <w:i/>
        </w:rPr>
        <w:t xml:space="preserve"> </w:t>
      </w:r>
      <w:r w:rsidR="00212DCF">
        <w:t>-</w:t>
      </w:r>
      <w:r w:rsidR="00D71FB2">
        <w:t xml:space="preserve"> </w:t>
      </w:r>
    </w:p>
    <w:p w14:paraId="6FED665A" w14:textId="77777777" w:rsidR="001B5D1A" w:rsidRDefault="001B5D1A" w:rsidP="00594474">
      <w:pPr>
        <w:pStyle w:val="AS-P1"/>
      </w:pPr>
    </w:p>
    <w:p w14:paraId="017C7B77" w14:textId="77777777" w:rsidR="00A7471A" w:rsidRDefault="00A7471A" w:rsidP="00E93CA4">
      <w:pPr>
        <w:pStyle w:val="AS-Pa"/>
        <w:ind w:left="1701" w:hanging="1134"/>
      </w:pPr>
      <w:r w:rsidRPr="005A5095">
        <w:t>(i)</w:t>
      </w:r>
      <w:r>
        <w:t xml:space="preserve"> </w:t>
      </w:r>
      <w:r w:rsidR="00E93CA4">
        <w:t xml:space="preserve">     </w:t>
      </w:r>
      <w:r w:rsidRPr="005A5095">
        <w:t xml:space="preserve">(1) </w:t>
      </w:r>
      <w:r w:rsidR="001B5D1A">
        <w:tab/>
      </w:r>
      <w:r w:rsidRPr="005A5095">
        <w:t>In the case of ships primarily engaged in the carriage of passengers, the subdivision abaft the forepeak shall be governed by a factor of 0,50 or by the factor determined according to paragraphs (c)</w:t>
      </w:r>
      <w:r>
        <w:t xml:space="preserve"> </w:t>
      </w:r>
      <w:r w:rsidRPr="005A5095">
        <w:t>and</w:t>
      </w:r>
      <w:r>
        <w:t xml:space="preserve"> </w:t>
      </w:r>
      <w:r w:rsidRPr="005A5095">
        <w:t>(d)</w:t>
      </w:r>
      <w:r>
        <w:t xml:space="preserve"> </w:t>
      </w:r>
      <w:r w:rsidRPr="005A5095">
        <w:t>of this Regulation, if less than 0,50.</w:t>
      </w:r>
    </w:p>
    <w:p w14:paraId="1F9945F2" w14:textId="77777777" w:rsidR="004E25D4" w:rsidRDefault="004E25D4" w:rsidP="004E25D4">
      <w:pPr>
        <w:pStyle w:val="AS-P0"/>
      </w:pPr>
    </w:p>
    <w:p w14:paraId="561D13DB" w14:textId="77777777" w:rsidR="00A7471A" w:rsidRDefault="00A7471A" w:rsidP="001B5D1A">
      <w:pPr>
        <w:pStyle w:val="AS-Pi"/>
      </w:pPr>
      <w:r w:rsidRPr="005A5095">
        <w:t xml:space="preserve">(2) </w:t>
      </w:r>
      <w:r w:rsidR="001B5D1A">
        <w:tab/>
      </w:r>
      <w:r w:rsidRPr="005A5095">
        <w:t>In the case of such ships less than</w:t>
      </w:r>
      <w:r>
        <w:t xml:space="preserve"> </w:t>
      </w:r>
      <w:r w:rsidRPr="005A5095">
        <w:t>91</w:t>
      </w:r>
      <w:r w:rsidR="009F174D">
        <w:t>,</w:t>
      </w:r>
      <w:r w:rsidRPr="005A5095">
        <w:t>5</w:t>
      </w:r>
      <w:r>
        <w:t xml:space="preserve"> </w:t>
      </w:r>
      <w:r w:rsidRPr="005A5095">
        <w:t>metres (300 feet) in</w:t>
      </w:r>
      <w:r>
        <w:t xml:space="preserve"> </w:t>
      </w:r>
      <w:r w:rsidRPr="005A5095">
        <w:t>length</w:t>
      </w:r>
      <w:r w:rsidR="00E93CA4">
        <w:t>,</w:t>
      </w:r>
      <w:r>
        <w:t xml:space="preserve"> </w:t>
      </w:r>
      <w:r w:rsidRPr="005A5095">
        <w:t>if</w:t>
      </w:r>
      <w:r>
        <w:t xml:space="preserve"> </w:t>
      </w:r>
      <w:r w:rsidRPr="005A5095">
        <w:t>the</w:t>
      </w:r>
      <w:r>
        <w:t xml:space="preserve"> </w:t>
      </w:r>
      <w:r w:rsidRPr="005A5095">
        <w:t>Administration</w:t>
      </w:r>
      <w:r>
        <w:t xml:space="preserve"> </w:t>
      </w:r>
      <w:r w:rsidRPr="005A5095">
        <w:t>is</w:t>
      </w:r>
      <w:r>
        <w:t xml:space="preserve"> </w:t>
      </w:r>
      <w:r w:rsidRPr="005A5095">
        <w:t>satisfied that compliance with such factor would be impracticable in a compartment, it</w:t>
      </w:r>
      <w:r>
        <w:t xml:space="preserve"> </w:t>
      </w:r>
      <w:r w:rsidRPr="005A5095">
        <w:t>may</w:t>
      </w:r>
      <w:r>
        <w:t xml:space="preserve"> </w:t>
      </w:r>
      <w:r w:rsidRPr="005A5095">
        <w:t>allow</w:t>
      </w:r>
      <w:r>
        <w:t xml:space="preserve"> </w:t>
      </w:r>
      <w:r w:rsidRPr="005A5095">
        <w:t>the</w:t>
      </w:r>
      <w:r>
        <w:t xml:space="preserve"> </w:t>
      </w:r>
      <w:r w:rsidRPr="005A5095">
        <w:t>length</w:t>
      </w:r>
      <w:r>
        <w:t xml:space="preserve"> </w:t>
      </w:r>
      <w:r w:rsidRPr="005A5095">
        <w:t>of that compartment to be governed by a higher factor provided the factor used is the lowest</w:t>
      </w:r>
      <w:r>
        <w:t xml:space="preserve"> </w:t>
      </w:r>
      <w:r w:rsidRPr="005A5095">
        <w:t>that</w:t>
      </w:r>
      <w:r>
        <w:t xml:space="preserve"> </w:t>
      </w:r>
      <w:r w:rsidRPr="005A5095">
        <w:t>is practicable and reasonable in the circumstances.</w:t>
      </w:r>
    </w:p>
    <w:p w14:paraId="348F8DB7" w14:textId="77777777" w:rsidR="00A7471A" w:rsidRDefault="00A7471A" w:rsidP="00A7471A">
      <w:pPr>
        <w:pStyle w:val="AS-P0"/>
      </w:pPr>
    </w:p>
    <w:p w14:paraId="023C7CDA" w14:textId="77777777" w:rsidR="00A7471A" w:rsidRDefault="00A7471A" w:rsidP="00637C12">
      <w:pPr>
        <w:pStyle w:val="AS-Pa"/>
      </w:pPr>
      <w:r w:rsidRPr="005A5095">
        <w:t>(ii)</w:t>
      </w:r>
      <w:r w:rsidRPr="005A5095">
        <w:tab/>
        <w:t>Where, in the case</w:t>
      </w:r>
      <w:r>
        <w:t xml:space="preserve"> </w:t>
      </w:r>
      <w:r w:rsidRPr="005A5095">
        <w:t>of</w:t>
      </w:r>
      <w:r>
        <w:t xml:space="preserve"> </w:t>
      </w:r>
      <w:r w:rsidRPr="005A5095">
        <w:t>any</w:t>
      </w:r>
      <w:r>
        <w:t xml:space="preserve"> </w:t>
      </w:r>
      <w:r w:rsidRPr="005A5095">
        <w:t>ship</w:t>
      </w:r>
      <w:r>
        <w:t xml:space="preserve"> </w:t>
      </w:r>
      <w:r w:rsidRPr="005A5095">
        <w:t>whether</w:t>
      </w:r>
      <w:r>
        <w:t xml:space="preserve"> </w:t>
      </w:r>
      <w:r w:rsidRPr="005A5095">
        <w:t>less than 91,5 metres (300 feet) or not, the necessity of carrying appreciable quantities of cargo makes it impracticable to require the</w:t>
      </w:r>
      <w:r>
        <w:t xml:space="preserve"> </w:t>
      </w:r>
      <w:r w:rsidRPr="005A5095">
        <w:t>subdivision</w:t>
      </w:r>
      <w:r>
        <w:t xml:space="preserve"> </w:t>
      </w:r>
      <w:r w:rsidRPr="005A5095">
        <w:t>abaft the forepeak</w:t>
      </w:r>
      <w:r>
        <w:t xml:space="preserve"> </w:t>
      </w:r>
      <w:r w:rsidRPr="005A5095">
        <w:t>to be governed by a factor not exceeding 0,50, the standard of</w:t>
      </w:r>
      <w:r>
        <w:t xml:space="preserve"> </w:t>
      </w:r>
      <w:r w:rsidRPr="005A5095">
        <w:t>subdivision</w:t>
      </w:r>
      <w:r>
        <w:t xml:space="preserve"> </w:t>
      </w:r>
      <w:r w:rsidRPr="005A5095">
        <w:t>to be</w:t>
      </w:r>
      <w:r>
        <w:t xml:space="preserve"> </w:t>
      </w:r>
      <w:r w:rsidRPr="005A5095">
        <w:t>applied</w:t>
      </w:r>
      <w:r>
        <w:t xml:space="preserve"> </w:t>
      </w:r>
      <w:r w:rsidRPr="005A5095">
        <w:t>shall</w:t>
      </w:r>
      <w:r>
        <w:t xml:space="preserve"> </w:t>
      </w:r>
      <w:r w:rsidRPr="005A5095">
        <w:t>be</w:t>
      </w:r>
      <w:r>
        <w:t xml:space="preserve"> </w:t>
      </w:r>
      <w:r w:rsidRPr="005A5095">
        <w:t>determined in</w:t>
      </w:r>
      <w:r>
        <w:t xml:space="preserve"> </w:t>
      </w:r>
      <w:r w:rsidRPr="005A5095">
        <w:t>accordance</w:t>
      </w:r>
      <w:r>
        <w:t xml:space="preserve"> </w:t>
      </w:r>
      <w:r w:rsidRPr="005A5095">
        <w:t>with</w:t>
      </w:r>
      <w:r>
        <w:t xml:space="preserve"> </w:t>
      </w:r>
      <w:r w:rsidRPr="005A5095">
        <w:t>the</w:t>
      </w:r>
      <w:r>
        <w:t xml:space="preserve"> </w:t>
      </w:r>
      <w:r w:rsidRPr="005A5095">
        <w:t>following</w:t>
      </w:r>
      <w:r>
        <w:t xml:space="preserve"> </w:t>
      </w:r>
      <w:r w:rsidRPr="005A5095">
        <w:t>subparagraphs</w:t>
      </w:r>
      <w:r>
        <w:t xml:space="preserve"> </w:t>
      </w:r>
      <w:r w:rsidRPr="005A5095">
        <w:t>(1) to (5), subject to the condition that where the Administration is</w:t>
      </w:r>
      <w:r>
        <w:t xml:space="preserve"> </w:t>
      </w:r>
      <w:r w:rsidRPr="005A5095">
        <w:t>satisfied</w:t>
      </w:r>
      <w:r>
        <w:t xml:space="preserve"> </w:t>
      </w:r>
      <w:r w:rsidRPr="005A5095">
        <w:t>that</w:t>
      </w:r>
      <w:r>
        <w:t xml:space="preserve"> </w:t>
      </w:r>
      <w:r w:rsidRPr="005A5095">
        <w:t>insistence</w:t>
      </w:r>
      <w:r>
        <w:t xml:space="preserve"> </w:t>
      </w:r>
      <w:r w:rsidRPr="005A5095">
        <w:t>on</w:t>
      </w:r>
      <w:r>
        <w:t xml:space="preserve"> </w:t>
      </w:r>
      <w:r w:rsidRPr="005A5095">
        <w:t>strict</w:t>
      </w:r>
      <w:r>
        <w:t xml:space="preserve"> </w:t>
      </w:r>
      <w:r w:rsidRPr="005A5095">
        <w:t>compliance in any respect would be unreasonable,</w:t>
      </w:r>
      <w:r>
        <w:t xml:space="preserve"> </w:t>
      </w:r>
      <w:r w:rsidRPr="005A5095">
        <w:t>it</w:t>
      </w:r>
      <w:r>
        <w:t xml:space="preserve"> </w:t>
      </w:r>
      <w:r w:rsidRPr="005A5095">
        <w:t>may</w:t>
      </w:r>
      <w:r>
        <w:t xml:space="preserve"> </w:t>
      </w:r>
      <w:r w:rsidRPr="005A5095">
        <w:t>allow such alternative arrangement of the water tight bulkheads as appears to be justified on merits and will not diminish</w:t>
      </w:r>
      <w:r>
        <w:t xml:space="preserve"> </w:t>
      </w:r>
      <w:r w:rsidRPr="005A5095">
        <w:t>the</w:t>
      </w:r>
      <w:r>
        <w:t xml:space="preserve"> </w:t>
      </w:r>
      <w:r w:rsidRPr="005A5095">
        <w:t>general</w:t>
      </w:r>
      <w:r>
        <w:t xml:space="preserve"> </w:t>
      </w:r>
      <w:r w:rsidRPr="005A5095">
        <w:t>effectiveness</w:t>
      </w:r>
      <w:r>
        <w:t xml:space="preserve"> </w:t>
      </w:r>
      <w:r w:rsidRPr="005A5095">
        <w:t>of</w:t>
      </w:r>
      <w:r>
        <w:t xml:space="preserve"> </w:t>
      </w:r>
      <w:r w:rsidRPr="005A5095">
        <w:t>the</w:t>
      </w:r>
      <w:r>
        <w:t xml:space="preserve"> </w:t>
      </w:r>
      <w:r w:rsidRPr="005A5095">
        <w:t>subdivision.</w:t>
      </w:r>
    </w:p>
    <w:p w14:paraId="658E62BA" w14:textId="77777777" w:rsidR="00FA03AB" w:rsidRDefault="00FA03AB" w:rsidP="00E93CA4">
      <w:pPr>
        <w:pStyle w:val="AS-P-Amend"/>
      </w:pPr>
    </w:p>
    <w:p w14:paraId="226E67DF" w14:textId="549E9A20" w:rsidR="00FA03AB" w:rsidRDefault="004E25D4" w:rsidP="00E93CA4">
      <w:pPr>
        <w:pStyle w:val="AS-P-Amend"/>
      </w:pPr>
      <w:r>
        <w:t xml:space="preserve">[The phrase </w:t>
      </w:r>
      <w:r w:rsidR="009F5B52">
        <w:t>“</w:t>
      </w:r>
      <w:r>
        <w:t>water tight</w:t>
      </w:r>
      <w:r w:rsidR="009F5B52">
        <w:t>”</w:t>
      </w:r>
      <w:r>
        <w:t xml:space="preserve"> is two words in the </w:t>
      </w:r>
      <w:r w:rsidR="00FA03AB" w:rsidRPr="00E93CA4">
        <w:rPr>
          <w:i/>
        </w:rPr>
        <w:t>Government Gazette</w:t>
      </w:r>
      <w:r>
        <w:t xml:space="preserve">, </w:t>
      </w:r>
      <w:r w:rsidR="001738DC">
        <w:br/>
      </w:r>
      <w:r>
        <w:t>as reproduced above. It is one word in the Convention.]</w:t>
      </w:r>
    </w:p>
    <w:p w14:paraId="00938885" w14:textId="77777777" w:rsidR="00FA03AB" w:rsidRDefault="00FA03AB" w:rsidP="00E93CA4">
      <w:pPr>
        <w:pStyle w:val="AS-P-Amend"/>
      </w:pPr>
    </w:p>
    <w:p w14:paraId="36E8F3C4" w14:textId="77777777" w:rsidR="00A7471A" w:rsidRDefault="00A7471A" w:rsidP="009B5014">
      <w:pPr>
        <w:pStyle w:val="AS-Pi"/>
      </w:pPr>
      <w:r w:rsidRPr="005A5095">
        <w:t>(1)</w:t>
      </w:r>
      <w:r w:rsidRPr="005A5095">
        <w:tab/>
        <w:t>The provisions of paragraph (c) of this Regulation</w:t>
      </w:r>
      <w:r>
        <w:t xml:space="preserve"> </w:t>
      </w:r>
      <w:r w:rsidRPr="005A5095">
        <w:t>relating</w:t>
      </w:r>
      <w:r>
        <w:t xml:space="preserve"> </w:t>
      </w:r>
      <w:r w:rsidRPr="005A5095">
        <w:t>to</w:t>
      </w:r>
      <w:r>
        <w:t xml:space="preserve"> </w:t>
      </w:r>
      <w:r w:rsidRPr="005A5095">
        <w:t>the</w:t>
      </w:r>
      <w:r>
        <w:t xml:space="preserve"> </w:t>
      </w:r>
      <w:r w:rsidRPr="005A5095">
        <w:t>criterion</w:t>
      </w:r>
      <w:r>
        <w:t xml:space="preserve"> </w:t>
      </w:r>
      <w:r w:rsidRPr="005A5095">
        <w:t>numeral</w:t>
      </w:r>
      <w:r>
        <w:t xml:space="preserve"> </w:t>
      </w:r>
      <w:r w:rsidRPr="005A5095">
        <w:t>shall</w:t>
      </w:r>
      <w:r>
        <w:t xml:space="preserve"> </w:t>
      </w:r>
      <w:r w:rsidRPr="005A5095">
        <w:t>apply with the exception that in calculating the value of P</w:t>
      </w:r>
      <w:r w:rsidR="0029773E" w:rsidRPr="00A22B79">
        <w:rPr>
          <w:vertAlign w:val="subscript"/>
        </w:rPr>
        <w:t>1</w:t>
      </w:r>
      <w:r w:rsidRPr="005A5095">
        <w:rPr>
          <w:position w:val="-1"/>
        </w:rPr>
        <w:t xml:space="preserve"> </w:t>
      </w:r>
      <w:r w:rsidRPr="005A5095">
        <w:t>for berthed passengers K is to have the value defined in paragraph (c) of this Regulation, or 3,55 cubic metres (125 cubic feet), whichever is the greater, and for unberthed passengers K is to have the value 3,55 cubic metres (125 cubic feet).</w:t>
      </w:r>
    </w:p>
    <w:p w14:paraId="21DC6871" w14:textId="77777777" w:rsidR="00A7471A" w:rsidRDefault="00A7471A" w:rsidP="009B5014">
      <w:pPr>
        <w:pStyle w:val="AS-Pi"/>
      </w:pPr>
    </w:p>
    <w:p w14:paraId="1F9F8BDF" w14:textId="77777777" w:rsidR="00A7471A" w:rsidRDefault="00A7471A" w:rsidP="009B5014">
      <w:pPr>
        <w:pStyle w:val="AS-Pi"/>
      </w:pPr>
      <w:r w:rsidRPr="005A5095">
        <w:t>(2)</w:t>
      </w:r>
      <w:r w:rsidRPr="005A5095">
        <w:tab/>
        <w:t>The factor B in paragraph (b)</w:t>
      </w:r>
      <w:r>
        <w:t xml:space="preserve"> </w:t>
      </w:r>
      <w:r w:rsidRPr="005A5095">
        <w:t>of</w:t>
      </w:r>
      <w:r>
        <w:t xml:space="preserve"> </w:t>
      </w:r>
      <w:r w:rsidRPr="005A5095">
        <w:t>this</w:t>
      </w:r>
      <w:r>
        <w:t xml:space="preserve"> </w:t>
      </w:r>
      <w:r w:rsidRPr="005A5095">
        <w:t>Regulation shall be replaced</w:t>
      </w:r>
      <w:r>
        <w:t xml:space="preserve"> </w:t>
      </w:r>
      <w:r w:rsidRPr="005A5095">
        <w:t>by</w:t>
      </w:r>
      <w:r>
        <w:t xml:space="preserve"> </w:t>
      </w:r>
      <w:r w:rsidRPr="005A5095">
        <w:t>the</w:t>
      </w:r>
      <w:r>
        <w:t xml:space="preserve"> </w:t>
      </w:r>
      <w:r w:rsidRPr="005A5095">
        <w:t>factor</w:t>
      </w:r>
      <w:r>
        <w:t xml:space="preserve"> </w:t>
      </w:r>
      <w:r w:rsidRPr="005A5095">
        <w:t>BB</w:t>
      </w:r>
      <w:r>
        <w:t xml:space="preserve"> </w:t>
      </w:r>
      <w:r w:rsidRPr="005A5095">
        <w:t>determined by the following formula:</w:t>
      </w:r>
    </w:p>
    <w:p w14:paraId="46C5B52A" w14:textId="77777777" w:rsidR="00A7471A" w:rsidRDefault="00A7471A" w:rsidP="00A7471A">
      <w:pPr>
        <w:pStyle w:val="AS-P0"/>
      </w:pPr>
    </w:p>
    <w:p w14:paraId="29C3ED37" w14:textId="77777777" w:rsidR="00A7471A" w:rsidRDefault="003D1244" w:rsidP="003D1244">
      <w:pPr>
        <w:pStyle w:val="AS-Paa"/>
      </w:pPr>
      <w:r>
        <w:rPr>
          <w:lang w:val="en-ZA" w:eastAsia="en-ZA"/>
        </w:rPr>
        <w:drawing>
          <wp:inline distT="0" distB="0" distL="0" distR="0" wp14:anchorId="60BE02B2" wp14:editId="747A42AD">
            <wp:extent cx="2374397" cy="10698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dule 2  Page_05A.png"/>
                    <pic:cNvPicPr/>
                  </pic:nvPicPr>
                  <pic:blipFill>
                    <a:blip r:embed="rId20">
                      <a:extLst>
                        <a:ext uri="{28A0092B-C50C-407E-A947-70E740481C1C}">
                          <a14:useLocalDpi xmlns:a14="http://schemas.microsoft.com/office/drawing/2010/main" val="0"/>
                        </a:ext>
                      </a:extLst>
                    </a:blip>
                    <a:stretch>
                      <a:fillRect/>
                    </a:stretch>
                  </pic:blipFill>
                  <pic:spPr>
                    <a:xfrm>
                      <a:off x="0" y="0"/>
                      <a:ext cx="2374397" cy="1069850"/>
                    </a:xfrm>
                    <a:prstGeom prst="rect">
                      <a:avLst/>
                    </a:prstGeom>
                  </pic:spPr>
                </pic:pic>
              </a:graphicData>
            </a:graphic>
          </wp:inline>
        </w:drawing>
      </w:r>
    </w:p>
    <w:p w14:paraId="5C703277" w14:textId="77777777" w:rsidR="003D1244" w:rsidRDefault="003D1244" w:rsidP="00A7471A">
      <w:pPr>
        <w:pStyle w:val="AS-P0"/>
      </w:pPr>
    </w:p>
    <w:p w14:paraId="574CF71D" w14:textId="77777777" w:rsidR="00A7471A" w:rsidRDefault="00A7471A" w:rsidP="00D87EDA">
      <w:pPr>
        <w:pStyle w:val="AS-Pi"/>
      </w:pPr>
      <w:r w:rsidRPr="005A5095">
        <w:t>(3)</w:t>
      </w:r>
      <w:r w:rsidRPr="005A5095">
        <w:tab/>
        <w:t xml:space="preserve">The subdivision abaft the forepeak of </w:t>
      </w:r>
      <w:r w:rsidR="00D636BC">
        <w:t xml:space="preserve">ships 131 metres (430 feet) in </w:t>
      </w:r>
      <w:r w:rsidRPr="005A5095">
        <w:t>length and upwards having a criterion numeral of</w:t>
      </w:r>
      <w:r>
        <w:t xml:space="preserve"> </w:t>
      </w:r>
      <w:r w:rsidRPr="005A5095">
        <w:t>23 or less shall be governed by the factor A</w:t>
      </w:r>
      <w:r>
        <w:t xml:space="preserve"> </w:t>
      </w:r>
      <w:r w:rsidRPr="005A5095">
        <w:t>given</w:t>
      </w:r>
      <w:r>
        <w:t xml:space="preserve"> </w:t>
      </w:r>
      <w:r w:rsidRPr="005A5095">
        <w:t>by</w:t>
      </w:r>
      <w:r>
        <w:t xml:space="preserve"> </w:t>
      </w:r>
      <w:r w:rsidRPr="005A5095">
        <w:t>formula</w:t>
      </w:r>
      <w:r>
        <w:t xml:space="preserve"> </w:t>
      </w:r>
      <w:r w:rsidRPr="005A5095">
        <w:t>(I)</w:t>
      </w:r>
      <w:r>
        <w:t xml:space="preserve"> </w:t>
      </w:r>
      <w:r w:rsidRPr="005A5095">
        <w:t>in paragraph</w:t>
      </w:r>
      <w:r>
        <w:t xml:space="preserve"> </w:t>
      </w:r>
      <w:r w:rsidRPr="005A5095">
        <w:t>(b) of this Regulation; of those having a criterion numeral of 123 of more by the factor BB given by the formula in subparagraph (ii)(2) of this paragraph; and</w:t>
      </w:r>
      <w:r>
        <w:t xml:space="preserve"> </w:t>
      </w:r>
      <w:r w:rsidRPr="005A5095">
        <w:t>of those having a criterion numeral between 23 and 123 by the factor F obtained by linear interpolation between the factors A and BB, using the formula:</w:t>
      </w:r>
    </w:p>
    <w:p w14:paraId="3EB1055A" w14:textId="77777777" w:rsidR="00A7471A" w:rsidRDefault="00A7471A" w:rsidP="00A7471A">
      <w:pPr>
        <w:pStyle w:val="AS-P0"/>
      </w:pPr>
    </w:p>
    <w:p w14:paraId="2827242A" w14:textId="77777777" w:rsidR="00A7471A" w:rsidRDefault="00CF16B4" w:rsidP="00CF16B4">
      <w:pPr>
        <w:pStyle w:val="AS-Paa"/>
      </w:pPr>
      <w:r>
        <w:rPr>
          <w:lang w:val="en-ZA" w:eastAsia="en-ZA"/>
        </w:rPr>
        <w:drawing>
          <wp:inline distT="0" distB="0" distL="0" distR="0" wp14:anchorId="115CCE40" wp14:editId="30613A34">
            <wp:extent cx="1395987" cy="3474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dule 2  Page_05B.png"/>
                    <pic:cNvPicPr/>
                  </pic:nvPicPr>
                  <pic:blipFill>
                    <a:blip r:embed="rId21">
                      <a:extLst>
                        <a:ext uri="{28A0092B-C50C-407E-A947-70E740481C1C}">
                          <a14:useLocalDpi xmlns:a14="http://schemas.microsoft.com/office/drawing/2010/main" val="0"/>
                        </a:ext>
                      </a:extLst>
                    </a:blip>
                    <a:stretch>
                      <a:fillRect/>
                    </a:stretch>
                  </pic:blipFill>
                  <pic:spPr>
                    <a:xfrm>
                      <a:off x="0" y="0"/>
                      <a:ext cx="1395987" cy="347473"/>
                    </a:xfrm>
                    <a:prstGeom prst="rect">
                      <a:avLst/>
                    </a:prstGeom>
                  </pic:spPr>
                </pic:pic>
              </a:graphicData>
            </a:graphic>
          </wp:inline>
        </w:drawing>
      </w:r>
    </w:p>
    <w:p w14:paraId="00A32A44" w14:textId="77777777" w:rsidR="00CF16B4" w:rsidRDefault="00CF16B4" w:rsidP="00A7471A">
      <w:pPr>
        <w:pStyle w:val="AS-P0"/>
      </w:pPr>
    </w:p>
    <w:p w14:paraId="0E991F5D" w14:textId="77777777" w:rsidR="00A7471A" w:rsidRDefault="00A7471A" w:rsidP="00CF16B4">
      <w:pPr>
        <w:pStyle w:val="AS-Paa"/>
        <w:ind w:left="1701" w:firstLine="0"/>
      </w:pPr>
      <w:r w:rsidRPr="005A5095">
        <w:t>except that if the factor F</w:t>
      </w:r>
      <w:r>
        <w:t xml:space="preserve"> </w:t>
      </w:r>
      <w:r w:rsidRPr="005A5095">
        <w:t>so</w:t>
      </w:r>
      <w:r>
        <w:t xml:space="preserve"> </w:t>
      </w:r>
      <w:r w:rsidRPr="005A5095">
        <w:t>obtained</w:t>
      </w:r>
      <w:r>
        <w:t xml:space="preserve"> </w:t>
      </w:r>
      <w:r w:rsidRPr="005A5095">
        <w:t>is</w:t>
      </w:r>
      <w:r>
        <w:t xml:space="preserve"> </w:t>
      </w:r>
      <w:r w:rsidRPr="005A5095">
        <w:t>less</w:t>
      </w:r>
      <w:r>
        <w:t xml:space="preserve"> </w:t>
      </w:r>
      <w:r w:rsidRPr="005A5095">
        <w:t>than 0,50 the factor to be used shall be either 0,50 or</w:t>
      </w:r>
      <w:r>
        <w:t xml:space="preserve"> </w:t>
      </w:r>
      <w:r w:rsidRPr="005A5095">
        <w:t>the factor calculated according to the provision</w:t>
      </w:r>
      <w:r w:rsidR="00B90D72">
        <w:t>s of subparagraph (d)(i) of th</w:t>
      </w:r>
      <w:r w:rsidRPr="005A5095">
        <w:t>is Regulation, whichever is the sma</w:t>
      </w:r>
      <w:r w:rsidR="00B90D72">
        <w:t>ll</w:t>
      </w:r>
      <w:r w:rsidRPr="005A5095">
        <w:t>er.</w:t>
      </w:r>
    </w:p>
    <w:p w14:paraId="2354F028" w14:textId="77777777" w:rsidR="00A7471A" w:rsidRDefault="00A7471A" w:rsidP="00A7471A">
      <w:pPr>
        <w:pStyle w:val="AS-P0"/>
      </w:pPr>
    </w:p>
    <w:p w14:paraId="0C8DE472" w14:textId="77777777" w:rsidR="00A7471A" w:rsidRDefault="00A7471A" w:rsidP="00C72353">
      <w:pPr>
        <w:pStyle w:val="AS-Pi"/>
      </w:pPr>
      <w:r w:rsidRPr="005A5095">
        <w:t>(4)</w:t>
      </w:r>
      <w:r w:rsidRPr="005A5095">
        <w:tab/>
        <w:t>The subdivision abaft the forepeak of ships less than 131 metres (430 feet) but not less than 55 metres (180 feet) in length having a criterion numeral equal to</w:t>
      </w:r>
      <w:r>
        <w:t xml:space="preserve"> </w:t>
      </w:r>
      <w:r w:rsidRPr="005A5095">
        <w:t>S</w:t>
      </w:r>
      <w:r w:rsidR="0029773E" w:rsidRPr="00A22B79">
        <w:rPr>
          <w:vertAlign w:val="subscript"/>
        </w:rPr>
        <w:t>1</w:t>
      </w:r>
      <w:r w:rsidRPr="005A5095">
        <w:t xml:space="preserve"> where</w:t>
      </w:r>
      <w:r>
        <w:t xml:space="preserve"> -</w:t>
      </w:r>
    </w:p>
    <w:p w14:paraId="3A81A432" w14:textId="77777777" w:rsidR="00A7471A" w:rsidRDefault="00A7471A" w:rsidP="00A7471A">
      <w:pPr>
        <w:pStyle w:val="AS-P0"/>
      </w:pPr>
    </w:p>
    <w:p w14:paraId="1A84EBE5" w14:textId="77777777" w:rsidR="00A7471A" w:rsidRDefault="004D5C2A" w:rsidP="004D5C2A">
      <w:pPr>
        <w:pStyle w:val="AS-Paa"/>
      </w:pPr>
      <w:r>
        <w:rPr>
          <w:lang w:val="en-ZA" w:eastAsia="en-ZA"/>
        </w:rPr>
        <w:drawing>
          <wp:inline distT="0" distB="0" distL="0" distR="0" wp14:anchorId="1D02A546" wp14:editId="098B33BE">
            <wp:extent cx="1688595" cy="74676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edule 2  Page_06A.png"/>
                    <pic:cNvPicPr/>
                  </pic:nvPicPr>
                  <pic:blipFill>
                    <a:blip r:embed="rId22">
                      <a:extLst>
                        <a:ext uri="{28A0092B-C50C-407E-A947-70E740481C1C}">
                          <a14:useLocalDpi xmlns:a14="http://schemas.microsoft.com/office/drawing/2010/main" val="0"/>
                        </a:ext>
                      </a:extLst>
                    </a:blip>
                    <a:stretch>
                      <a:fillRect/>
                    </a:stretch>
                  </pic:blipFill>
                  <pic:spPr>
                    <a:xfrm>
                      <a:off x="0" y="0"/>
                      <a:ext cx="1688595" cy="746762"/>
                    </a:xfrm>
                    <a:prstGeom prst="rect">
                      <a:avLst/>
                    </a:prstGeom>
                  </pic:spPr>
                </pic:pic>
              </a:graphicData>
            </a:graphic>
          </wp:inline>
        </w:drawing>
      </w:r>
    </w:p>
    <w:p w14:paraId="785A6430" w14:textId="77777777" w:rsidR="004D5C2A" w:rsidRDefault="004D5C2A" w:rsidP="00A7471A">
      <w:pPr>
        <w:pStyle w:val="AS-P0"/>
      </w:pPr>
    </w:p>
    <w:p w14:paraId="3EC287E3" w14:textId="77777777" w:rsidR="00A7471A" w:rsidRDefault="00A7471A" w:rsidP="002A04D0">
      <w:pPr>
        <w:pStyle w:val="AS-Paa"/>
        <w:ind w:left="1701" w:firstLine="0"/>
      </w:pPr>
      <w:r w:rsidRPr="005A5095">
        <w:t>shall be governed by the factor unity; of those having a criterion numeral of 123 or more by the factor BB given by the formula in subparagraph (ii)(2) of this paragraph; of those having a criterion numeral between</w:t>
      </w:r>
      <w:r w:rsidR="002A04D0">
        <w:t xml:space="preserve"> </w:t>
      </w:r>
      <w:r w:rsidRPr="005A5095">
        <w:t>S</w:t>
      </w:r>
      <w:r w:rsidR="0029773E" w:rsidRPr="00A22B79">
        <w:rPr>
          <w:vertAlign w:val="subscript"/>
        </w:rPr>
        <w:t>1</w:t>
      </w:r>
      <w:r w:rsidRPr="005A5095">
        <w:rPr>
          <w:position w:val="-1"/>
        </w:rPr>
        <w:t xml:space="preserve"> </w:t>
      </w:r>
      <w:r w:rsidRPr="005A5095">
        <w:t>and</w:t>
      </w:r>
      <w:r>
        <w:t xml:space="preserve"> </w:t>
      </w:r>
      <w:r w:rsidRPr="005A5095">
        <w:t>123 by the fac</w:t>
      </w:r>
      <w:r w:rsidR="00964D17">
        <w:t>tor F obtained by linear inter</w:t>
      </w:r>
      <w:r w:rsidRPr="005A5095">
        <w:t>polation between unity and the factor BB using the formula:</w:t>
      </w:r>
    </w:p>
    <w:p w14:paraId="47E3F272" w14:textId="77777777" w:rsidR="00A7471A" w:rsidRDefault="00A7471A" w:rsidP="00A7471A">
      <w:pPr>
        <w:pStyle w:val="AS-P0"/>
      </w:pPr>
    </w:p>
    <w:p w14:paraId="0ED8D73C" w14:textId="77777777" w:rsidR="00A7471A" w:rsidRDefault="002A04D0" w:rsidP="002A04D0">
      <w:pPr>
        <w:pStyle w:val="AS-Paa"/>
      </w:pPr>
      <w:r>
        <w:rPr>
          <w:lang w:val="en-ZA" w:eastAsia="en-ZA"/>
        </w:rPr>
        <w:drawing>
          <wp:inline distT="0" distB="0" distL="0" distR="0" wp14:anchorId="3C4CB42D" wp14:editId="65A8E602">
            <wp:extent cx="1365507" cy="39014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dule 2  Page_06B.png"/>
                    <pic:cNvPicPr/>
                  </pic:nvPicPr>
                  <pic:blipFill>
                    <a:blip r:embed="rId23">
                      <a:extLst>
                        <a:ext uri="{28A0092B-C50C-407E-A947-70E740481C1C}">
                          <a14:useLocalDpi xmlns:a14="http://schemas.microsoft.com/office/drawing/2010/main" val="0"/>
                        </a:ext>
                      </a:extLst>
                    </a:blip>
                    <a:stretch>
                      <a:fillRect/>
                    </a:stretch>
                  </pic:blipFill>
                  <pic:spPr>
                    <a:xfrm>
                      <a:off x="0" y="0"/>
                      <a:ext cx="1365507" cy="390145"/>
                    </a:xfrm>
                    <a:prstGeom prst="rect">
                      <a:avLst/>
                    </a:prstGeom>
                  </pic:spPr>
                </pic:pic>
              </a:graphicData>
            </a:graphic>
          </wp:inline>
        </w:drawing>
      </w:r>
    </w:p>
    <w:p w14:paraId="2FC5C7C7" w14:textId="77777777" w:rsidR="00A7471A" w:rsidRDefault="00A7471A" w:rsidP="00A7471A">
      <w:pPr>
        <w:pStyle w:val="AS-P0"/>
      </w:pPr>
    </w:p>
    <w:p w14:paraId="518DF2DC" w14:textId="77777777" w:rsidR="00A7471A" w:rsidRDefault="00A7471A" w:rsidP="002A04D0">
      <w:pPr>
        <w:pStyle w:val="AS-Paa"/>
        <w:ind w:left="1701" w:firstLine="0"/>
      </w:pPr>
      <w:r w:rsidRPr="005A5095">
        <w:t>except that in either of the two latter cases if the factor so obtained is less than 0</w:t>
      </w:r>
      <w:r w:rsidR="0029773E">
        <w:t>,</w:t>
      </w:r>
      <w:r w:rsidRPr="005A5095">
        <w:t>50 the subdivision may be governed by a factor not exceeding 0,50.</w:t>
      </w:r>
    </w:p>
    <w:p w14:paraId="4DAACC65" w14:textId="77777777" w:rsidR="00A7471A" w:rsidRDefault="00A7471A" w:rsidP="00A7471A">
      <w:pPr>
        <w:pStyle w:val="AS-P0"/>
      </w:pPr>
    </w:p>
    <w:p w14:paraId="2C701CCE" w14:textId="77777777" w:rsidR="00A7471A" w:rsidRDefault="00A7471A" w:rsidP="006F1EFA">
      <w:pPr>
        <w:pStyle w:val="AS-Pi"/>
      </w:pPr>
      <w:r w:rsidRPr="005A5095">
        <w:t>(5)</w:t>
      </w:r>
      <w:r w:rsidRPr="005A5095">
        <w:tab/>
        <w:t>The subdivision abaft the forepeak of ships less than 131 metres (430 feet) but not less than</w:t>
      </w:r>
      <w:r w:rsidRPr="00A22B79">
        <w:t xml:space="preserve"> 55 </w:t>
      </w:r>
      <w:r w:rsidRPr="005A5095">
        <w:t>metres (180 feet) in length and</w:t>
      </w:r>
      <w:r>
        <w:t xml:space="preserve"> </w:t>
      </w:r>
      <w:r w:rsidRPr="005A5095">
        <w:t>having</w:t>
      </w:r>
      <w:r>
        <w:t xml:space="preserve"> </w:t>
      </w:r>
      <w:r w:rsidRPr="005A5095">
        <w:t>a</w:t>
      </w:r>
      <w:r>
        <w:t xml:space="preserve"> </w:t>
      </w:r>
      <w:r w:rsidRPr="005A5095">
        <w:t>criterion</w:t>
      </w:r>
      <w:r>
        <w:t xml:space="preserve"> </w:t>
      </w:r>
      <w:r w:rsidRPr="005A5095">
        <w:t>numeral less than S</w:t>
      </w:r>
      <w:r w:rsidRPr="00A22B79">
        <w:rPr>
          <w:vertAlign w:val="subscript"/>
        </w:rPr>
        <w:t>1</w:t>
      </w:r>
      <w:r w:rsidRPr="005A5095">
        <w:t xml:space="preserve"> and of</w:t>
      </w:r>
      <w:r>
        <w:t xml:space="preserve"> </w:t>
      </w:r>
      <w:r w:rsidRPr="005A5095">
        <w:t>all</w:t>
      </w:r>
      <w:r>
        <w:t xml:space="preserve"> </w:t>
      </w:r>
      <w:r w:rsidRPr="005A5095">
        <w:t>ships</w:t>
      </w:r>
      <w:r>
        <w:t xml:space="preserve"> </w:t>
      </w:r>
      <w:r w:rsidRPr="005A5095">
        <w:t>less</w:t>
      </w:r>
      <w:r>
        <w:t xml:space="preserve"> </w:t>
      </w:r>
      <w:r w:rsidRPr="005A5095">
        <w:t>than</w:t>
      </w:r>
      <w:r w:rsidRPr="00A22B79">
        <w:t xml:space="preserve"> 55 </w:t>
      </w:r>
      <w:r w:rsidRPr="005A5095">
        <w:t xml:space="preserve">metres (180 feet) in length </w:t>
      </w:r>
      <w:r w:rsidR="007D3A2B">
        <w:t>s</w:t>
      </w:r>
      <w:r w:rsidRPr="005A5095">
        <w:t>hall be governed by the factor unity, unless it is shown to the satisfaction of the Administration</w:t>
      </w:r>
      <w:r>
        <w:t xml:space="preserve"> </w:t>
      </w:r>
      <w:r w:rsidRPr="005A5095">
        <w:t>to</w:t>
      </w:r>
      <w:r>
        <w:t xml:space="preserve"> </w:t>
      </w:r>
      <w:r w:rsidRPr="005A5095">
        <w:t>be</w:t>
      </w:r>
      <w:r>
        <w:t xml:space="preserve"> </w:t>
      </w:r>
      <w:r w:rsidRPr="005A5095">
        <w:t>impracticable</w:t>
      </w:r>
      <w:r>
        <w:t xml:space="preserve"> </w:t>
      </w:r>
      <w:r w:rsidRPr="005A5095">
        <w:t>to</w:t>
      </w:r>
      <w:r>
        <w:t xml:space="preserve"> </w:t>
      </w:r>
      <w:r w:rsidRPr="005A5095">
        <w:t>comply</w:t>
      </w:r>
      <w:r>
        <w:t xml:space="preserve"> </w:t>
      </w:r>
      <w:r w:rsidRPr="005A5095">
        <w:t>with this factor in particular compartments,</w:t>
      </w:r>
      <w:r>
        <w:t xml:space="preserve"> </w:t>
      </w:r>
      <w:r w:rsidRPr="005A5095">
        <w:t>in</w:t>
      </w:r>
      <w:r>
        <w:t xml:space="preserve"> </w:t>
      </w:r>
      <w:r w:rsidRPr="005A5095">
        <w:t>which</w:t>
      </w:r>
      <w:r>
        <w:t xml:space="preserve"> </w:t>
      </w:r>
      <w:r w:rsidRPr="005A5095">
        <w:t>event the Administration may allow such relaxations in</w:t>
      </w:r>
      <w:r>
        <w:t xml:space="preserve"> </w:t>
      </w:r>
      <w:r w:rsidRPr="005A5095">
        <w:t>respect of those compartments as appear to be justified, having regard to all</w:t>
      </w:r>
      <w:r>
        <w:t xml:space="preserve"> </w:t>
      </w:r>
      <w:r w:rsidRPr="005A5095">
        <w:t>the</w:t>
      </w:r>
      <w:r>
        <w:t xml:space="preserve"> </w:t>
      </w:r>
      <w:r w:rsidRPr="005A5095">
        <w:t>circumstances,</w:t>
      </w:r>
      <w:r>
        <w:t xml:space="preserve"> </w:t>
      </w:r>
      <w:r w:rsidRPr="005A5095">
        <w:t>provided</w:t>
      </w:r>
      <w:r>
        <w:t xml:space="preserve"> </w:t>
      </w:r>
      <w:r w:rsidRPr="005A5095">
        <w:t>that the aftermost</w:t>
      </w:r>
      <w:r>
        <w:t xml:space="preserve"> </w:t>
      </w:r>
      <w:r w:rsidRPr="005A5095">
        <w:t>compartment</w:t>
      </w:r>
      <w:r>
        <w:t xml:space="preserve"> </w:t>
      </w:r>
      <w:r w:rsidRPr="005A5095">
        <w:t>and</w:t>
      </w:r>
      <w:r>
        <w:t xml:space="preserve"> </w:t>
      </w:r>
      <w:r w:rsidRPr="005A5095">
        <w:t>as</w:t>
      </w:r>
      <w:r>
        <w:t xml:space="preserve"> </w:t>
      </w:r>
      <w:r w:rsidRPr="005A5095">
        <w:t>many</w:t>
      </w:r>
      <w:r>
        <w:t xml:space="preserve"> </w:t>
      </w:r>
      <w:r w:rsidRPr="005A5095">
        <w:t>as</w:t>
      </w:r>
      <w:r>
        <w:t xml:space="preserve"> </w:t>
      </w:r>
      <w:r w:rsidRPr="005A5095">
        <w:t>possible of the forward compartments</w:t>
      </w:r>
      <w:r>
        <w:t xml:space="preserve"> </w:t>
      </w:r>
      <w:r w:rsidRPr="005A5095">
        <w:t>(between</w:t>
      </w:r>
      <w:r>
        <w:t xml:space="preserve"> </w:t>
      </w:r>
      <w:r w:rsidRPr="005A5095">
        <w:t>the</w:t>
      </w:r>
      <w:r>
        <w:t xml:space="preserve"> </w:t>
      </w:r>
      <w:r w:rsidRPr="005A5095">
        <w:t>forepeak and the after end of</w:t>
      </w:r>
      <w:r>
        <w:t xml:space="preserve"> </w:t>
      </w:r>
      <w:r w:rsidRPr="005A5095">
        <w:t>the</w:t>
      </w:r>
      <w:r>
        <w:t xml:space="preserve"> </w:t>
      </w:r>
      <w:r w:rsidRPr="005A5095">
        <w:t>machinery</w:t>
      </w:r>
      <w:r>
        <w:t xml:space="preserve"> </w:t>
      </w:r>
      <w:r w:rsidRPr="005A5095">
        <w:t>space)</w:t>
      </w:r>
      <w:r>
        <w:t xml:space="preserve"> </w:t>
      </w:r>
      <w:r w:rsidRPr="005A5095">
        <w:t>shall</w:t>
      </w:r>
      <w:r>
        <w:t xml:space="preserve"> </w:t>
      </w:r>
      <w:r w:rsidR="00E60E63">
        <w:t>be kept within the f</w:t>
      </w:r>
      <w:r w:rsidRPr="005A5095">
        <w:t>loodable length.</w:t>
      </w:r>
    </w:p>
    <w:p w14:paraId="640DC3B4" w14:textId="77777777" w:rsidR="00A7471A" w:rsidRDefault="00A7471A" w:rsidP="00A7471A">
      <w:pPr>
        <w:pStyle w:val="AS-P0"/>
      </w:pPr>
    </w:p>
    <w:p w14:paraId="7F19CB6B" w14:textId="77777777" w:rsidR="00A7471A" w:rsidRDefault="00A7471A" w:rsidP="004F38F2">
      <w:pPr>
        <w:pStyle w:val="AS-P0"/>
        <w:jc w:val="center"/>
      </w:pPr>
      <w:r w:rsidRPr="005A5095">
        <w:t>REGULATION</w:t>
      </w:r>
      <w:r>
        <w:t xml:space="preserve"> </w:t>
      </w:r>
      <w:r w:rsidRPr="005A5095">
        <w:t>6</w:t>
      </w:r>
    </w:p>
    <w:p w14:paraId="1B9DD1D1" w14:textId="77777777" w:rsidR="00A7471A" w:rsidRDefault="00A7471A" w:rsidP="004F38F2">
      <w:pPr>
        <w:pStyle w:val="AS-P0"/>
        <w:jc w:val="center"/>
      </w:pPr>
    </w:p>
    <w:p w14:paraId="108701D7" w14:textId="77777777" w:rsidR="00A7471A" w:rsidRDefault="00A7471A" w:rsidP="004F38F2">
      <w:pPr>
        <w:pStyle w:val="AS-P0"/>
        <w:jc w:val="center"/>
      </w:pPr>
      <w:r w:rsidRPr="005A5095">
        <w:rPr>
          <w:i/>
        </w:rPr>
        <w:t>Special rules concerning subdivision</w:t>
      </w:r>
    </w:p>
    <w:p w14:paraId="265E5073" w14:textId="77777777" w:rsidR="00A7471A" w:rsidRDefault="00A7471A" w:rsidP="00A7471A">
      <w:pPr>
        <w:pStyle w:val="AS-P0"/>
      </w:pPr>
    </w:p>
    <w:p w14:paraId="0B41203A" w14:textId="77777777" w:rsidR="00A7471A" w:rsidRDefault="00A7471A" w:rsidP="004F38F2">
      <w:pPr>
        <w:pStyle w:val="AS-P1"/>
      </w:pPr>
      <w:r w:rsidRPr="005A5095">
        <w:t>(a)</w:t>
      </w:r>
      <w:r w:rsidRPr="005A5095">
        <w:tab/>
        <w:t>Where in a portion or portions of a ship the watertight bulkheads are carried to a higher deck than in the remainder of the ship and it is desired to take advantage of this higher extension of the</w:t>
      </w:r>
      <w:r>
        <w:t xml:space="preserve"> </w:t>
      </w:r>
      <w:r w:rsidRPr="005A5095">
        <w:t>bulk heads in calculating the</w:t>
      </w:r>
      <w:r>
        <w:t xml:space="preserve"> </w:t>
      </w:r>
      <w:r w:rsidRPr="005A5095">
        <w:t>floodable</w:t>
      </w:r>
      <w:r>
        <w:t xml:space="preserve"> </w:t>
      </w:r>
      <w:r w:rsidRPr="005A5095">
        <w:t>length,</w:t>
      </w:r>
      <w:r>
        <w:t xml:space="preserve"> </w:t>
      </w:r>
      <w:r w:rsidRPr="005A5095">
        <w:t>separate</w:t>
      </w:r>
      <w:r>
        <w:t xml:space="preserve"> </w:t>
      </w:r>
      <w:r w:rsidRPr="005A5095">
        <w:t>margin</w:t>
      </w:r>
      <w:r>
        <w:t xml:space="preserve"> </w:t>
      </w:r>
      <w:r w:rsidRPr="005A5095">
        <w:t>lines may be used for each such portion of</w:t>
      </w:r>
      <w:r>
        <w:t xml:space="preserve"> </w:t>
      </w:r>
      <w:r w:rsidRPr="005A5095">
        <w:t>the</w:t>
      </w:r>
      <w:r>
        <w:t xml:space="preserve"> </w:t>
      </w:r>
      <w:r w:rsidR="00AB073A">
        <w:t>ship provi</w:t>
      </w:r>
      <w:r w:rsidRPr="005A5095">
        <w:t>ded</w:t>
      </w:r>
      <w:r>
        <w:t xml:space="preserve"> </w:t>
      </w:r>
      <w:r w:rsidRPr="005A5095">
        <w:t>that</w:t>
      </w:r>
      <w:r>
        <w:t xml:space="preserve"> -</w:t>
      </w:r>
    </w:p>
    <w:p w14:paraId="5C7DF961" w14:textId="77777777" w:rsidR="00FA03AB" w:rsidRDefault="00FA03AB" w:rsidP="00286244">
      <w:pPr>
        <w:pStyle w:val="AS-P-Amend"/>
        <w:jc w:val="left"/>
      </w:pPr>
    </w:p>
    <w:p w14:paraId="67D4F3CC" w14:textId="6C711812" w:rsidR="00127F16" w:rsidRDefault="00127F16" w:rsidP="00127F16">
      <w:pPr>
        <w:pStyle w:val="AS-P-Amend"/>
      </w:pPr>
      <w:r>
        <w:t xml:space="preserve">[The phrase </w:t>
      </w:r>
      <w:r w:rsidR="009F5B52">
        <w:t>“</w:t>
      </w:r>
      <w:r>
        <w:t>bulk heads</w:t>
      </w:r>
      <w:r w:rsidR="009F5B52">
        <w:t>”</w:t>
      </w:r>
      <w:r w:rsidR="003F7AAB">
        <w:t xml:space="preserve">, which appears as </w:t>
      </w:r>
      <w:r>
        <w:t xml:space="preserve">two words </w:t>
      </w:r>
      <w:r w:rsidR="00A24A3D">
        <w:t xml:space="preserve">the phrase </w:t>
      </w:r>
      <w:r w:rsidR="009F5B52">
        <w:t>“</w:t>
      </w:r>
      <w:r w:rsidR="00A24A3D">
        <w:t xml:space="preserve">extension of </w:t>
      </w:r>
      <w:r w:rsidR="00A24A3D">
        <w:br/>
        <w:t>the bulk heads</w:t>
      </w:r>
      <w:r w:rsidR="009F5B52">
        <w:t>”</w:t>
      </w:r>
      <w:r w:rsidR="00A24A3D">
        <w:t xml:space="preserve"> </w:t>
      </w:r>
      <w:r w:rsidR="00286244">
        <w:t xml:space="preserve">in </w:t>
      </w:r>
      <w:r>
        <w:t xml:space="preserve">the </w:t>
      </w:r>
      <w:r w:rsidRPr="004E25D4">
        <w:rPr>
          <w:i/>
        </w:rPr>
        <w:t>Government Gazette</w:t>
      </w:r>
      <w:r>
        <w:t>, is one word in the Convention.]</w:t>
      </w:r>
    </w:p>
    <w:p w14:paraId="6F99D916" w14:textId="77777777" w:rsidR="00127F16" w:rsidRDefault="00127F16" w:rsidP="00A7471A">
      <w:pPr>
        <w:pStyle w:val="AS-P0"/>
      </w:pPr>
    </w:p>
    <w:p w14:paraId="7C2A041E" w14:textId="221BA868" w:rsidR="00A7471A" w:rsidRDefault="00A7471A" w:rsidP="00513FDD">
      <w:pPr>
        <w:pStyle w:val="AS-Pa"/>
      </w:pPr>
      <w:r w:rsidRPr="005A5095">
        <w:rPr>
          <w:rFonts w:eastAsia="Arial"/>
        </w:rPr>
        <w:t>(i)</w:t>
      </w:r>
      <w:r w:rsidRPr="005A5095">
        <w:rPr>
          <w:rFonts w:eastAsia="Arial"/>
        </w:rPr>
        <w:tab/>
      </w:r>
      <w:r w:rsidRPr="005A5095">
        <w:t>the sides of the</w:t>
      </w:r>
      <w:r>
        <w:t xml:space="preserve"> </w:t>
      </w:r>
      <w:r w:rsidRPr="005A5095">
        <w:t>ship</w:t>
      </w:r>
      <w:r>
        <w:t xml:space="preserve"> </w:t>
      </w:r>
      <w:r w:rsidRPr="005A5095">
        <w:t>are</w:t>
      </w:r>
      <w:r>
        <w:t xml:space="preserve"> </w:t>
      </w:r>
      <w:r w:rsidRPr="005A5095">
        <w:t>extended</w:t>
      </w:r>
      <w:r>
        <w:t xml:space="preserve"> </w:t>
      </w:r>
      <w:r w:rsidRPr="005A5095">
        <w:t>throughout the ship</w:t>
      </w:r>
      <w:r w:rsidR="009F5B52">
        <w:t>’</w:t>
      </w:r>
      <w:r w:rsidRPr="005A5095">
        <w:t>s length to the deck corresponding to the upper margin</w:t>
      </w:r>
      <w:r>
        <w:t xml:space="preserve"> </w:t>
      </w:r>
      <w:r w:rsidRPr="005A5095">
        <w:t>line</w:t>
      </w:r>
      <w:r>
        <w:t xml:space="preserve"> </w:t>
      </w:r>
      <w:r w:rsidRPr="005A5095">
        <w:t>and</w:t>
      </w:r>
      <w:r>
        <w:t xml:space="preserve"> </w:t>
      </w:r>
      <w:r w:rsidRPr="005A5095">
        <w:t>all</w:t>
      </w:r>
      <w:r>
        <w:t xml:space="preserve"> </w:t>
      </w:r>
      <w:r w:rsidRPr="005A5095">
        <w:t>openi</w:t>
      </w:r>
      <w:r w:rsidR="00E60E63">
        <w:t>ngs</w:t>
      </w:r>
      <w:r>
        <w:t xml:space="preserve"> </w:t>
      </w:r>
      <w:r w:rsidRPr="005A5095">
        <w:t>in</w:t>
      </w:r>
      <w:r>
        <w:t xml:space="preserve"> </w:t>
      </w:r>
      <w:r w:rsidRPr="005A5095">
        <w:t>the</w:t>
      </w:r>
      <w:r>
        <w:t xml:space="preserve"> </w:t>
      </w:r>
      <w:r w:rsidRPr="005A5095">
        <w:t>shell plating</w:t>
      </w:r>
      <w:r>
        <w:t xml:space="preserve"> </w:t>
      </w:r>
      <w:r w:rsidRPr="005A5095">
        <w:t>below</w:t>
      </w:r>
      <w:r>
        <w:t xml:space="preserve"> </w:t>
      </w:r>
      <w:r w:rsidRPr="005A5095">
        <w:t>this deck throughout</w:t>
      </w:r>
      <w:r>
        <w:t xml:space="preserve"> </w:t>
      </w:r>
      <w:r w:rsidRPr="005A5095">
        <w:t>length of</w:t>
      </w:r>
      <w:r>
        <w:t xml:space="preserve"> </w:t>
      </w:r>
      <w:r w:rsidRPr="005A5095">
        <w:t>the ship are treated as</w:t>
      </w:r>
      <w:r>
        <w:t xml:space="preserve"> </w:t>
      </w:r>
      <w:r w:rsidRPr="005A5095">
        <w:t>being</w:t>
      </w:r>
      <w:r>
        <w:t xml:space="preserve"> </w:t>
      </w:r>
      <w:r w:rsidRPr="005A5095">
        <w:t>below</w:t>
      </w:r>
      <w:r>
        <w:t xml:space="preserve"> </w:t>
      </w:r>
      <w:r w:rsidRPr="005A5095">
        <w:t>a</w:t>
      </w:r>
      <w:r>
        <w:t xml:space="preserve"> </w:t>
      </w:r>
      <w:r w:rsidRPr="005A5095">
        <w:t>margin</w:t>
      </w:r>
      <w:r>
        <w:t xml:space="preserve"> </w:t>
      </w:r>
      <w:r w:rsidRPr="005A5095">
        <w:t>line,</w:t>
      </w:r>
      <w:r>
        <w:t xml:space="preserve"> </w:t>
      </w:r>
      <w:r w:rsidRPr="005A5095">
        <w:t>for the purposes of Regulation</w:t>
      </w:r>
      <w:r>
        <w:t xml:space="preserve"> </w:t>
      </w:r>
      <w:r w:rsidRPr="005A5095">
        <w:t>14 of</w:t>
      </w:r>
      <w:r>
        <w:t xml:space="preserve"> </w:t>
      </w:r>
      <w:r w:rsidRPr="005A5095">
        <w:t>this Chapter; and</w:t>
      </w:r>
    </w:p>
    <w:p w14:paraId="72ECFF16" w14:textId="77777777" w:rsidR="00A7471A" w:rsidRDefault="00A7471A" w:rsidP="00513FDD">
      <w:pPr>
        <w:pStyle w:val="AS-Pa"/>
      </w:pPr>
    </w:p>
    <w:p w14:paraId="0902E981" w14:textId="0545B98A" w:rsidR="00A7471A" w:rsidRDefault="00A7471A" w:rsidP="00513FDD">
      <w:pPr>
        <w:pStyle w:val="AS-Pa"/>
      </w:pPr>
      <w:r>
        <w:t>(ii)</w:t>
      </w:r>
      <w:r>
        <w:tab/>
      </w:r>
      <w:r w:rsidRPr="005A5095">
        <w:t>the</w:t>
      </w:r>
      <w:r>
        <w:t xml:space="preserve"> </w:t>
      </w:r>
      <w:r w:rsidRPr="005A5095">
        <w:t>two</w:t>
      </w:r>
      <w:r>
        <w:t xml:space="preserve"> </w:t>
      </w:r>
      <w:r w:rsidRPr="005A5095">
        <w:t>compartments</w:t>
      </w:r>
      <w:r>
        <w:t xml:space="preserve"> </w:t>
      </w:r>
      <w:r w:rsidRPr="005A5095">
        <w:t>adjacent</w:t>
      </w:r>
      <w:r>
        <w:t xml:space="preserve"> </w:t>
      </w:r>
      <w:r w:rsidRPr="005A5095">
        <w:t>to</w:t>
      </w:r>
      <w:r>
        <w:t xml:space="preserve"> </w:t>
      </w:r>
      <w:r w:rsidRPr="005A5095">
        <w:t>the</w:t>
      </w:r>
      <w:r>
        <w:t xml:space="preserve"> </w:t>
      </w:r>
      <w:r w:rsidR="009F5B52">
        <w:t>“</w:t>
      </w:r>
      <w:r w:rsidRPr="005A5095">
        <w:t>step</w:t>
      </w:r>
      <w:r w:rsidR="009F5B52">
        <w:t>”</w:t>
      </w:r>
      <w:r w:rsidRPr="005A5095">
        <w:t xml:space="preserve"> in the bulkhead deck are each within the permissible length corresponding to their respective margin lines</w:t>
      </w:r>
      <w:r w:rsidR="00F60637">
        <w:t>,</w:t>
      </w:r>
      <w:r w:rsidRPr="005A5095">
        <w:t xml:space="preserve"> and, in addition</w:t>
      </w:r>
      <w:r w:rsidR="00F60637">
        <w:t>,</w:t>
      </w:r>
      <w:r w:rsidRPr="005A5095">
        <w:t xml:space="preserve"> their combined length</w:t>
      </w:r>
      <w:r>
        <w:t xml:space="preserve"> </w:t>
      </w:r>
      <w:r w:rsidRPr="005A5095">
        <w:t>does</w:t>
      </w:r>
      <w:r>
        <w:t xml:space="preserve"> </w:t>
      </w:r>
      <w:r w:rsidRPr="005A5095">
        <w:t>not exceed twice the permissible length based on the lower margin</w:t>
      </w:r>
      <w:r>
        <w:t xml:space="preserve"> </w:t>
      </w:r>
      <w:r w:rsidRPr="005A5095">
        <w:t>line.</w:t>
      </w:r>
    </w:p>
    <w:p w14:paraId="4FC4ACBD" w14:textId="77777777" w:rsidR="00A7471A" w:rsidRDefault="00A7471A" w:rsidP="00A7471A">
      <w:pPr>
        <w:pStyle w:val="AS-P0"/>
      </w:pPr>
    </w:p>
    <w:p w14:paraId="4723B550" w14:textId="77777777" w:rsidR="00A7471A" w:rsidRDefault="00A7471A" w:rsidP="00513FDD">
      <w:pPr>
        <w:pStyle w:val="AS-Pa"/>
      </w:pPr>
      <w:r w:rsidRPr="005A5095">
        <w:t>(b)</w:t>
      </w:r>
      <w:r w:rsidRPr="005A5095">
        <w:tab/>
        <w:t xml:space="preserve">(i) </w:t>
      </w:r>
      <w:r w:rsidR="00513FDD">
        <w:tab/>
      </w:r>
      <w:r w:rsidRPr="005A5095">
        <w:t>A compartment may exceed the permissible length determined by the rules of</w:t>
      </w:r>
      <w:r>
        <w:t xml:space="preserve"> </w:t>
      </w:r>
      <w:r w:rsidRPr="005A5095">
        <w:t>Regulation</w:t>
      </w:r>
      <w:r w:rsidRPr="00A22B79">
        <w:t xml:space="preserve"> 5 </w:t>
      </w:r>
      <w:r w:rsidRPr="005A5095">
        <w:t>of this Chapter provided the combined length of each pair of adjacent compartments to which</w:t>
      </w:r>
      <w:r>
        <w:t xml:space="preserve"> </w:t>
      </w:r>
      <w:r w:rsidRPr="005A5095">
        <w:t>the compartment in question is common does not exceed either the floodable length or twice the permissible length, whichever is the less.</w:t>
      </w:r>
    </w:p>
    <w:p w14:paraId="3FEF920F" w14:textId="77777777" w:rsidR="00A7471A" w:rsidRDefault="00A7471A" w:rsidP="00513FDD">
      <w:pPr>
        <w:pStyle w:val="AS-Pa"/>
      </w:pPr>
    </w:p>
    <w:p w14:paraId="64C314AD" w14:textId="77777777" w:rsidR="00A7471A" w:rsidRDefault="00A7471A" w:rsidP="00513FDD">
      <w:pPr>
        <w:pStyle w:val="AS-Pa"/>
      </w:pPr>
      <w:r>
        <w:t>(ii)</w:t>
      </w:r>
      <w:r>
        <w:tab/>
      </w:r>
      <w:r w:rsidRPr="005A5095">
        <w:t>If one of the two adjacent compartments is situated inside the machinery space, and the second is situated outside the machinery</w:t>
      </w:r>
      <w:r>
        <w:t xml:space="preserve"> </w:t>
      </w:r>
      <w:r w:rsidRPr="005A5095">
        <w:t>space, and the average permeability of the portion of the ship in which the second is situated differs from that of the machinery space, the combined length of the two compartments shall be</w:t>
      </w:r>
      <w:r>
        <w:t xml:space="preserve"> </w:t>
      </w:r>
      <w:r w:rsidRPr="005A5095">
        <w:t>adjusted</w:t>
      </w:r>
      <w:r>
        <w:t xml:space="preserve"> </w:t>
      </w:r>
      <w:r w:rsidRPr="005A5095">
        <w:t>to</w:t>
      </w:r>
      <w:r>
        <w:t xml:space="preserve"> </w:t>
      </w:r>
      <w:r w:rsidRPr="005A5095">
        <w:t>the</w:t>
      </w:r>
      <w:r>
        <w:t xml:space="preserve"> </w:t>
      </w:r>
      <w:r w:rsidRPr="005A5095">
        <w:t>mean</w:t>
      </w:r>
      <w:r>
        <w:t xml:space="preserve"> </w:t>
      </w:r>
      <w:r w:rsidRPr="005A5095">
        <w:t>average</w:t>
      </w:r>
      <w:r>
        <w:t xml:space="preserve"> </w:t>
      </w:r>
      <w:r w:rsidRPr="005A5095">
        <w:t>permeability of the two portions of the ship in which the</w:t>
      </w:r>
      <w:r w:rsidR="00ED07D0">
        <w:t xml:space="preserve"> compart</w:t>
      </w:r>
      <w:r w:rsidRPr="005A5095">
        <w:t>ments are situated.</w:t>
      </w:r>
    </w:p>
    <w:p w14:paraId="2AFD18C6" w14:textId="77777777" w:rsidR="00A7471A" w:rsidRDefault="00A7471A" w:rsidP="00513FDD">
      <w:pPr>
        <w:pStyle w:val="AS-Pa"/>
      </w:pPr>
    </w:p>
    <w:p w14:paraId="4AAC3B4C" w14:textId="77777777" w:rsidR="00A7471A" w:rsidRDefault="00A7471A" w:rsidP="00513FDD">
      <w:pPr>
        <w:pStyle w:val="AS-Pa"/>
      </w:pPr>
      <w:r>
        <w:t>(iii)</w:t>
      </w:r>
      <w:r>
        <w:tab/>
      </w:r>
      <w:r w:rsidRPr="005A5095">
        <w:t>Where the two adjacent compartments have different factors of subdivision,</w:t>
      </w:r>
      <w:r>
        <w:t xml:space="preserve"> </w:t>
      </w:r>
      <w:r w:rsidRPr="005A5095">
        <w:t>the combined</w:t>
      </w:r>
      <w:r>
        <w:t xml:space="preserve"> </w:t>
      </w:r>
      <w:r w:rsidRPr="005A5095">
        <w:t>length of the two compartments shall be determined proportionately.</w:t>
      </w:r>
    </w:p>
    <w:p w14:paraId="4C6BA481" w14:textId="77777777" w:rsidR="00A7471A" w:rsidRDefault="00A7471A" w:rsidP="00A7471A">
      <w:pPr>
        <w:pStyle w:val="AS-P0"/>
      </w:pPr>
    </w:p>
    <w:p w14:paraId="5892D728" w14:textId="77777777" w:rsidR="00A7471A" w:rsidRDefault="00A7471A" w:rsidP="00C40134">
      <w:pPr>
        <w:pStyle w:val="AS-P1"/>
      </w:pPr>
      <w:r w:rsidRPr="005A5095">
        <w:t>(c)</w:t>
      </w:r>
      <w:r w:rsidRPr="005A5095">
        <w:tab/>
        <w:t>In ships 100 metres (330 feet) in length and upwards, one of the main transverse bulkheads abaft the forepeak shall be fitted at a distance from forward perpendicular which is not greater than the permissible length.</w:t>
      </w:r>
    </w:p>
    <w:p w14:paraId="145501C2" w14:textId="77777777" w:rsidR="00A7471A" w:rsidRDefault="00A7471A" w:rsidP="00C40134">
      <w:pPr>
        <w:pStyle w:val="AS-P1"/>
      </w:pPr>
    </w:p>
    <w:p w14:paraId="1C313C5B" w14:textId="77777777" w:rsidR="00A7471A" w:rsidRDefault="00A7471A" w:rsidP="00C40134">
      <w:pPr>
        <w:pStyle w:val="AS-P1"/>
      </w:pPr>
      <w:r w:rsidRPr="005A5095">
        <w:t>(d)</w:t>
      </w:r>
      <w:r w:rsidRPr="005A5095">
        <w:tab/>
        <w:t>A main transverse bulkhead may be recessed provided that all parts of the recess lie inboard of vertical surfaces on both sides of the ship, situated at a distance from the</w:t>
      </w:r>
      <w:r w:rsidR="00C40134">
        <w:t xml:space="preserve"> shell plating equal to one-fif</w:t>
      </w:r>
      <w:r w:rsidRPr="005A5095">
        <w:t>th the breadth of the ship, as defined in Reg</w:t>
      </w:r>
      <w:r w:rsidR="00C40134">
        <w:t xml:space="preserve">ulation 2 of this Chapter, and </w:t>
      </w:r>
      <w:r w:rsidRPr="005A5095">
        <w:t>measured at right angles to the centre line at the level of the deepest subdivision load line.</w:t>
      </w:r>
    </w:p>
    <w:p w14:paraId="27E53079" w14:textId="77777777" w:rsidR="00A7471A" w:rsidRDefault="00A7471A" w:rsidP="00C40134">
      <w:pPr>
        <w:pStyle w:val="AS-P1"/>
      </w:pPr>
    </w:p>
    <w:p w14:paraId="1E815B64" w14:textId="77777777" w:rsidR="00A7471A" w:rsidRDefault="00A7471A" w:rsidP="00C40134">
      <w:pPr>
        <w:pStyle w:val="AS-P1"/>
      </w:pPr>
      <w:r w:rsidRPr="005A5095">
        <w:t>Any part of a recess which lies outside these limits shall be dealt with as a step in accordance with paragraph (e) of this Regulation.</w:t>
      </w:r>
    </w:p>
    <w:p w14:paraId="639BBF1A" w14:textId="77777777" w:rsidR="00A7471A" w:rsidRDefault="00A7471A" w:rsidP="00C40134">
      <w:pPr>
        <w:pStyle w:val="AS-P1"/>
      </w:pPr>
    </w:p>
    <w:p w14:paraId="68FF35FD" w14:textId="77777777" w:rsidR="00A7471A" w:rsidRDefault="00A7471A" w:rsidP="00C40134">
      <w:pPr>
        <w:pStyle w:val="AS-P1"/>
      </w:pPr>
      <w:r w:rsidRPr="005A5095">
        <w:t>(e)</w:t>
      </w:r>
      <w:r w:rsidRPr="005A5095">
        <w:tab/>
        <w:t>A main transverse bulkhead may be stepped provided that it meets one of the following conditions:</w:t>
      </w:r>
    </w:p>
    <w:p w14:paraId="21C71A2E" w14:textId="77777777" w:rsidR="00A7471A" w:rsidRDefault="00A7471A" w:rsidP="00A7471A">
      <w:pPr>
        <w:pStyle w:val="AS-P0"/>
      </w:pPr>
    </w:p>
    <w:p w14:paraId="6E44266F" w14:textId="77777777" w:rsidR="00A7471A" w:rsidRDefault="00A7471A" w:rsidP="006F47A5">
      <w:pPr>
        <w:pStyle w:val="AS-Pa"/>
      </w:pPr>
      <w:r>
        <w:t>(i)</w:t>
      </w:r>
      <w:r>
        <w:tab/>
      </w:r>
      <w:r w:rsidRPr="005A5095">
        <w:t>The combined length of the two compartments, separated by the bulkhead in question, does not exceed either 90 per cent of the floodable length or twice the permissible length, except that in ships having a factor of subdivision greater than 0,9, the combined length of the two compartments in question shall not exceed the permissible length;</w:t>
      </w:r>
    </w:p>
    <w:p w14:paraId="4783545A" w14:textId="77777777" w:rsidR="00A7471A" w:rsidRDefault="00A7471A" w:rsidP="006F47A5">
      <w:pPr>
        <w:pStyle w:val="AS-Pa"/>
      </w:pPr>
    </w:p>
    <w:p w14:paraId="1447ED6B" w14:textId="77777777" w:rsidR="00A7471A" w:rsidRDefault="00A7471A" w:rsidP="006F47A5">
      <w:pPr>
        <w:pStyle w:val="AS-Pa"/>
      </w:pPr>
      <w:r w:rsidRPr="005A5095">
        <w:t>(ii)</w:t>
      </w:r>
      <w:r w:rsidRPr="005A5095">
        <w:tab/>
        <w:t>additional subdivision is provided in way of the step to maintain the same measure of safety as that secured by a plane bulkhead;</w:t>
      </w:r>
    </w:p>
    <w:p w14:paraId="266BEADA" w14:textId="77777777" w:rsidR="00A7471A" w:rsidRDefault="00A7471A" w:rsidP="006F47A5">
      <w:pPr>
        <w:pStyle w:val="AS-Pa"/>
      </w:pPr>
    </w:p>
    <w:p w14:paraId="151D83E4" w14:textId="77777777" w:rsidR="00A7471A" w:rsidRDefault="00A7471A" w:rsidP="006F47A5">
      <w:pPr>
        <w:pStyle w:val="AS-Pa"/>
      </w:pPr>
      <w:r w:rsidRPr="005A5095">
        <w:t>(iii)</w:t>
      </w:r>
      <w:r w:rsidRPr="005A5095">
        <w:tab/>
        <w:t>the compartment over which the step extends does not exceed the permissible length corresponding to a margin line taken 76 millimetres (3 inches) below the step.</w:t>
      </w:r>
    </w:p>
    <w:p w14:paraId="28597B60" w14:textId="77777777" w:rsidR="00A7471A" w:rsidRDefault="00A7471A" w:rsidP="00A7471A">
      <w:pPr>
        <w:pStyle w:val="AS-P0"/>
      </w:pPr>
    </w:p>
    <w:p w14:paraId="0BDED889" w14:textId="77777777" w:rsidR="00A7471A" w:rsidRDefault="00A7471A" w:rsidP="00927B2B">
      <w:pPr>
        <w:pStyle w:val="AS-P1"/>
      </w:pPr>
      <w:r w:rsidRPr="005A5095">
        <w:t xml:space="preserve">(f) </w:t>
      </w:r>
      <w:r w:rsidR="00927B2B">
        <w:tab/>
      </w:r>
      <w:r w:rsidRPr="005A5095">
        <w:t>Where a main transverse bulkhead is recessed or stepped, an equivalent plane bulkhead shall be used in determining the subdivision.</w:t>
      </w:r>
    </w:p>
    <w:p w14:paraId="7F25BE42" w14:textId="77777777" w:rsidR="00A7471A" w:rsidRDefault="00A7471A" w:rsidP="00927B2B">
      <w:pPr>
        <w:pStyle w:val="AS-P1"/>
      </w:pPr>
    </w:p>
    <w:p w14:paraId="6600D68C" w14:textId="77777777" w:rsidR="00A7471A" w:rsidRDefault="00A7471A" w:rsidP="00927B2B">
      <w:pPr>
        <w:pStyle w:val="AS-P1"/>
      </w:pPr>
      <w:r w:rsidRPr="005A5095">
        <w:t>(g)</w:t>
      </w:r>
      <w:r w:rsidRPr="005A5095">
        <w:tab/>
        <w:t>If the distance between two adjacent main transverse bulkheads, or their equivalent plane bulkheads, or the distance between the transverse planes passing through the nearest stepped portions of the bulkheads, is less than 3,05 metres (</w:t>
      </w:r>
      <w:r w:rsidR="00FB5409">
        <w:t>10</w:t>
      </w:r>
      <w:r w:rsidRPr="005A5095">
        <w:t xml:space="preserve"> feet) plus 3 per cent of the length of the ship, or 10,67 metres (35 feet) whichever is the less, only one of these bulkheads shall be regarded as forming part of the subdivision of the ship in accordance with the provisions of Regulation</w:t>
      </w:r>
      <w:r w:rsidR="004351E9">
        <w:t xml:space="preserve"> 5</w:t>
      </w:r>
      <w:r w:rsidRPr="005A5095">
        <w:rPr>
          <w:i/>
        </w:rPr>
        <w:t xml:space="preserve"> </w:t>
      </w:r>
      <w:r w:rsidRPr="005A5095">
        <w:t>of this Chapter.</w:t>
      </w:r>
    </w:p>
    <w:p w14:paraId="49339A57" w14:textId="77777777" w:rsidR="00A7471A" w:rsidRDefault="00A7471A" w:rsidP="00927B2B">
      <w:pPr>
        <w:pStyle w:val="AS-P1"/>
      </w:pPr>
    </w:p>
    <w:p w14:paraId="5BB4E182" w14:textId="77777777" w:rsidR="00A7471A" w:rsidRDefault="00A7471A" w:rsidP="00070C95">
      <w:pPr>
        <w:pStyle w:val="AS-P1"/>
      </w:pPr>
      <w:r w:rsidRPr="005A5095">
        <w:t>(h)</w:t>
      </w:r>
      <w:r w:rsidRPr="005A5095">
        <w:tab/>
        <w:t>Where a main transverse watertight compartment contains local subdivision and it can be shown to the satisfaction</w:t>
      </w:r>
      <w:r>
        <w:t xml:space="preserve"> </w:t>
      </w:r>
      <w:r w:rsidRPr="005A5095">
        <w:t>of</w:t>
      </w:r>
      <w:r>
        <w:t xml:space="preserve"> </w:t>
      </w:r>
      <w:r w:rsidRPr="005A5095">
        <w:t>the</w:t>
      </w:r>
      <w:r>
        <w:t xml:space="preserve"> </w:t>
      </w:r>
      <w:r w:rsidRPr="005A5095">
        <w:t>Administration</w:t>
      </w:r>
      <w:r>
        <w:t xml:space="preserve"> </w:t>
      </w:r>
      <w:r w:rsidRPr="005A5095">
        <w:t>that,</w:t>
      </w:r>
      <w:r>
        <w:t xml:space="preserve"> </w:t>
      </w:r>
      <w:r w:rsidR="00927B2B">
        <w:t>af</w:t>
      </w:r>
      <w:r w:rsidRPr="005A5095">
        <w:t>ter</w:t>
      </w:r>
      <w:r>
        <w:t xml:space="preserve"> </w:t>
      </w:r>
      <w:r w:rsidRPr="005A5095">
        <w:t>any</w:t>
      </w:r>
      <w:r w:rsidR="00927B2B">
        <w:t xml:space="preserve"> </w:t>
      </w:r>
      <w:r w:rsidRPr="005A5095">
        <w:t>assumed side damage extending over a length of 3,05 metres (10 feet) plus 3 per cent of the length of the ship, or 10,67 metres (35 feet) whichever is the less, the whole volume of the main compartment will not be flooded, a proportionate allowance may be</w:t>
      </w:r>
      <w:r>
        <w:t xml:space="preserve"> </w:t>
      </w:r>
      <w:r w:rsidRPr="005A5095">
        <w:t>made in the permissible length otherwise required for such compartment. In such a case the volume of effective buoyancy assumed on the</w:t>
      </w:r>
      <w:r>
        <w:t xml:space="preserve"> </w:t>
      </w:r>
      <w:r w:rsidRPr="005A5095">
        <w:t>undamaged</w:t>
      </w:r>
      <w:r>
        <w:t xml:space="preserve"> </w:t>
      </w:r>
      <w:r w:rsidRPr="005A5095">
        <w:t>side shall not be greater than that assumed on the damaged side.</w:t>
      </w:r>
    </w:p>
    <w:p w14:paraId="453C1344" w14:textId="77777777" w:rsidR="00A7471A" w:rsidRDefault="00A7471A" w:rsidP="00070C95">
      <w:pPr>
        <w:pStyle w:val="AS-P1"/>
      </w:pPr>
    </w:p>
    <w:p w14:paraId="2CBBE5C8" w14:textId="77777777" w:rsidR="00A7471A" w:rsidRDefault="00A7471A" w:rsidP="00070C95">
      <w:pPr>
        <w:pStyle w:val="AS-P1"/>
      </w:pPr>
      <w:r w:rsidRPr="005A5095">
        <w:rPr>
          <w:rFonts w:eastAsia="Arial"/>
        </w:rPr>
        <w:t>(i)</w:t>
      </w:r>
      <w:r w:rsidRPr="005A5095">
        <w:rPr>
          <w:rFonts w:eastAsia="Arial"/>
        </w:rPr>
        <w:tab/>
      </w:r>
      <w:r w:rsidRPr="005A5095">
        <w:t>Where the required factor of subdivision is 0,50 or less, the combined length of any two adjacent compartments shall not exceed the floodable length.</w:t>
      </w:r>
    </w:p>
    <w:p w14:paraId="3F6AE779" w14:textId="77777777" w:rsidR="00A7471A" w:rsidRDefault="00A7471A" w:rsidP="00A7471A">
      <w:pPr>
        <w:pStyle w:val="AS-P0"/>
      </w:pPr>
    </w:p>
    <w:p w14:paraId="033EE12E" w14:textId="77777777" w:rsidR="00A7471A" w:rsidRDefault="00A7471A" w:rsidP="007C0C3F">
      <w:pPr>
        <w:pStyle w:val="AS-P0"/>
        <w:jc w:val="center"/>
      </w:pPr>
      <w:r w:rsidRPr="005A5095">
        <w:t>REGULATION 7</w:t>
      </w:r>
    </w:p>
    <w:p w14:paraId="1E515B7C" w14:textId="77777777" w:rsidR="00A7471A" w:rsidRDefault="00A7471A" w:rsidP="007C0C3F">
      <w:pPr>
        <w:pStyle w:val="AS-P0"/>
        <w:jc w:val="center"/>
      </w:pPr>
    </w:p>
    <w:p w14:paraId="322F5940" w14:textId="77777777" w:rsidR="00A7471A" w:rsidRDefault="00A7471A" w:rsidP="007C0C3F">
      <w:pPr>
        <w:pStyle w:val="AS-P0"/>
        <w:jc w:val="center"/>
      </w:pPr>
      <w:r w:rsidRPr="005A5095">
        <w:rPr>
          <w:i/>
        </w:rPr>
        <w:t>Stability of ships in damaged condition</w:t>
      </w:r>
    </w:p>
    <w:p w14:paraId="5D7FB561" w14:textId="77777777" w:rsidR="00A7471A" w:rsidRDefault="00A7471A" w:rsidP="00A7471A">
      <w:pPr>
        <w:pStyle w:val="AS-P0"/>
      </w:pPr>
    </w:p>
    <w:p w14:paraId="075E2EDF" w14:textId="77777777" w:rsidR="00A7471A" w:rsidRDefault="00A7471A" w:rsidP="007124CA">
      <w:pPr>
        <w:pStyle w:val="AS-P1"/>
      </w:pPr>
      <w:r w:rsidRPr="005A5095">
        <w:t>(a)</w:t>
      </w:r>
      <w:r w:rsidRPr="005A5095">
        <w:tab/>
        <w:t>Sufficient intact stability shall be prov</w:t>
      </w:r>
      <w:r w:rsidR="007C0C3F">
        <w:t>i</w:t>
      </w:r>
      <w:r w:rsidRPr="005A5095">
        <w:t>ded in all service conditions so as to enable the ship to withstand the final stage of flooding of any one main compartment which is required to be within the floodable length.</w:t>
      </w:r>
    </w:p>
    <w:p w14:paraId="4338D251" w14:textId="77777777" w:rsidR="00A7471A" w:rsidRDefault="00A7471A" w:rsidP="007124CA">
      <w:pPr>
        <w:pStyle w:val="AS-P1"/>
      </w:pPr>
    </w:p>
    <w:p w14:paraId="75E934D4" w14:textId="77777777" w:rsidR="00A7471A" w:rsidRDefault="00A7471A" w:rsidP="007124CA">
      <w:pPr>
        <w:pStyle w:val="AS-P1"/>
      </w:pPr>
      <w:r w:rsidRPr="005A5095">
        <w:t>Where two adjacent main compartments</w:t>
      </w:r>
      <w:r>
        <w:t xml:space="preserve"> </w:t>
      </w:r>
      <w:r w:rsidRPr="005A5095">
        <w:t>are separated by</w:t>
      </w:r>
      <w:r>
        <w:t xml:space="preserve"> </w:t>
      </w:r>
      <w:r w:rsidRPr="005A5095">
        <w:t>a bulkhead which is stepped under</w:t>
      </w:r>
      <w:r>
        <w:t xml:space="preserve"> </w:t>
      </w:r>
      <w:r w:rsidRPr="005A5095">
        <w:t>the conditions of subparagraph (e)(i) of Regulation 6 of this Chapter the intact stability shall be adequate to withstand the flooding of those two adjacent main compartments.</w:t>
      </w:r>
    </w:p>
    <w:p w14:paraId="0E9CAD31" w14:textId="77777777" w:rsidR="00A7471A" w:rsidRDefault="00A7471A" w:rsidP="007124CA">
      <w:pPr>
        <w:pStyle w:val="AS-P1"/>
      </w:pPr>
    </w:p>
    <w:p w14:paraId="2BACF42A" w14:textId="77777777" w:rsidR="00A7471A" w:rsidRDefault="00A7471A" w:rsidP="007124CA">
      <w:pPr>
        <w:pStyle w:val="AS-P1"/>
      </w:pPr>
      <w:r w:rsidRPr="005A5095">
        <w:t>Where the required factor of subdivision is 0,50 or less but more than 0,33 intact stability shall be adequate to withstand the flooding of any two adjacent main compartments.</w:t>
      </w:r>
    </w:p>
    <w:p w14:paraId="251FAE0D" w14:textId="77777777" w:rsidR="00A7471A" w:rsidRDefault="00A7471A" w:rsidP="007124CA">
      <w:pPr>
        <w:pStyle w:val="AS-P1"/>
      </w:pPr>
    </w:p>
    <w:p w14:paraId="4B64E471" w14:textId="77777777" w:rsidR="00A7471A" w:rsidRDefault="00A7471A" w:rsidP="007124CA">
      <w:pPr>
        <w:pStyle w:val="AS-P1"/>
      </w:pPr>
      <w:r w:rsidRPr="005A5095">
        <w:t>Where the required factor of sub</w:t>
      </w:r>
      <w:r w:rsidR="007124CA">
        <w:t>di</w:t>
      </w:r>
      <w:r w:rsidRPr="005A5095">
        <w:t>vision is 0,33 or less the intact stability shall be adequate to withstand the flooding of any three adjacent main compartments.</w:t>
      </w:r>
    </w:p>
    <w:p w14:paraId="789C93F8" w14:textId="77777777" w:rsidR="00A7471A" w:rsidRDefault="00A7471A" w:rsidP="00A7471A">
      <w:pPr>
        <w:pStyle w:val="AS-P0"/>
      </w:pPr>
    </w:p>
    <w:p w14:paraId="29E597E4" w14:textId="77777777" w:rsidR="00A7471A" w:rsidRDefault="00A7471A" w:rsidP="004B3D59">
      <w:pPr>
        <w:pStyle w:val="AS-Pa"/>
      </w:pPr>
      <w:r w:rsidRPr="005A5095">
        <w:t>(b)</w:t>
      </w:r>
      <w:r w:rsidRPr="005A5095">
        <w:tab/>
        <w:t xml:space="preserve">(i) </w:t>
      </w:r>
      <w:r w:rsidR="004B3D59">
        <w:tab/>
      </w:r>
      <w:r w:rsidRPr="005A5095">
        <w:t xml:space="preserve">The requirements of paragraph (a) of this Regulation shall be determined by calculations which are in accordance with paragraphs (c), (d) and (f) of this Regulation and which take into consideration the proportions and design characteristics of the ship and the arrangement and configuration </w:t>
      </w:r>
      <w:r w:rsidR="004B3D59">
        <w:t>o</w:t>
      </w:r>
      <w:r w:rsidRPr="005A5095">
        <w:t>f the damaged compartments. In making these calculations the ship is to be assumed in the worst anticipated service condition as regards stability.</w:t>
      </w:r>
    </w:p>
    <w:p w14:paraId="6800D6F9" w14:textId="77777777" w:rsidR="00A7471A" w:rsidRDefault="00A7471A" w:rsidP="004B3D59">
      <w:pPr>
        <w:pStyle w:val="AS-Pa"/>
      </w:pPr>
    </w:p>
    <w:p w14:paraId="034403CC" w14:textId="77777777" w:rsidR="00A7471A" w:rsidRDefault="00A7471A" w:rsidP="004B3D59">
      <w:pPr>
        <w:pStyle w:val="AS-Pa"/>
      </w:pPr>
      <w:r>
        <w:t>(ii)</w:t>
      </w:r>
      <w:r>
        <w:tab/>
      </w:r>
      <w:r w:rsidRPr="005A5095">
        <w:t>Where it is proposed to fit decks, inner skins or longitudinal bulkheads of sufficient tightness to seriously restrict the flow of water, the Administration shall be satisfied</w:t>
      </w:r>
      <w:r>
        <w:t xml:space="preserve"> </w:t>
      </w:r>
      <w:r w:rsidRPr="005A5095">
        <w:t>that</w:t>
      </w:r>
      <w:r>
        <w:t xml:space="preserve"> </w:t>
      </w:r>
      <w:r w:rsidRPr="005A5095">
        <w:t>proper</w:t>
      </w:r>
      <w:r>
        <w:t xml:space="preserve"> </w:t>
      </w:r>
      <w:r w:rsidRPr="005A5095">
        <w:t>consideration</w:t>
      </w:r>
      <w:r>
        <w:t xml:space="preserve"> </w:t>
      </w:r>
      <w:r w:rsidRPr="005A5095">
        <w:t>is</w:t>
      </w:r>
      <w:r>
        <w:t xml:space="preserve"> </w:t>
      </w:r>
      <w:r w:rsidRPr="005A5095">
        <w:t>given to such restrictions in the calculations.</w:t>
      </w:r>
    </w:p>
    <w:p w14:paraId="63526DD1" w14:textId="77777777" w:rsidR="00A7471A" w:rsidRDefault="00A7471A" w:rsidP="004B3D59">
      <w:pPr>
        <w:pStyle w:val="AS-Pa"/>
      </w:pPr>
    </w:p>
    <w:p w14:paraId="6C4BDA6B" w14:textId="77777777" w:rsidR="00A7471A" w:rsidRDefault="00A7471A" w:rsidP="004B3D59">
      <w:pPr>
        <w:pStyle w:val="AS-Pa"/>
      </w:pPr>
      <w:r>
        <w:t>(iii)</w:t>
      </w:r>
      <w:r>
        <w:tab/>
      </w:r>
      <w:r w:rsidRPr="005A5095">
        <w:t>In cases where the Administration considers the range of stability in the damaged condition to be doubtful, it may require investigation thereof.</w:t>
      </w:r>
    </w:p>
    <w:p w14:paraId="35073681" w14:textId="77777777" w:rsidR="00A7471A" w:rsidRDefault="00A7471A" w:rsidP="00A7471A">
      <w:pPr>
        <w:pStyle w:val="AS-P0"/>
      </w:pPr>
    </w:p>
    <w:p w14:paraId="70C2C19C" w14:textId="77777777" w:rsidR="00A7471A" w:rsidRDefault="00A7471A" w:rsidP="00AF63BA">
      <w:pPr>
        <w:pStyle w:val="AS-P1"/>
      </w:pPr>
      <w:r w:rsidRPr="005A5095">
        <w:t>(c)</w:t>
      </w:r>
      <w:r w:rsidRPr="005A5095">
        <w:tab/>
        <w:t>For the purpose of making damage stability calculations the volume and surface permeabilities shall be in general as follows:</w:t>
      </w:r>
    </w:p>
    <w:p w14:paraId="7A8A7A33" w14:textId="77777777" w:rsidR="00A7471A" w:rsidRDefault="00A7471A" w:rsidP="00DB3D8F">
      <w:pPr>
        <w:pStyle w:val="AS-P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1134"/>
      </w:tblGrid>
      <w:tr w:rsidR="00DB3D8F" w:rsidRPr="005D77A5" w14:paraId="67CD0AB1" w14:textId="77777777" w:rsidTr="00B4169B">
        <w:trPr>
          <w:jc w:val="center"/>
        </w:trPr>
        <w:tc>
          <w:tcPr>
            <w:tcW w:w="4536" w:type="dxa"/>
          </w:tcPr>
          <w:p w14:paraId="2D7EF289" w14:textId="77777777" w:rsidR="00DB3D8F" w:rsidRPr="005D77A5" w:rsidRDefault="00DB3D8F" w:rsidP="007031B9">
            <w:pPr>
              <w:pStyle w:val="AS-P0"/>
              <w:jc w:val="center"/>
              <w:rPr>
                <w:sz w:val="20"/>
              </w:rPr>
            </w:pPr>
            <w:r w:rsidRPr="005D77A5">
              <w:rPr>
                <w:i/>
                <w:sz w:val="20"/>
              </w:rPr>
              <w:t>Spaces</w:t>
            </w:r>
          </w:p>
        </w:tc>
        <w:tc>
          <w:tcPr>
            <w:tcW w:w="1134" w:type="dxa"/>
          </w:tcPr>
          <w:p w14:paraId="7A2B3CEB" w14:textId="77777777" w:rsidR="00DB3D8F" w:rsidRPr="005D77A5" w:rsidRDefault="00DB3D8F" w:rsidP="00DB3D8F">
            <w:pPr>
              <w:pStyle w:val="AS-P0"/>
              <w:jc w:val="right"/>
              <w:rPr>
                <w:sz w:val="20"/>
              </w:rPr>
            </w:pPr>
            <w:r w:rsidRPr="005D77A5">
              <w:rPr>
                <w:i/>
                <w:sz w:val="20"/>
              </w:rPr>
              <w:t>Permeability</w:t>
            </w:r>
          </w:p>
        </w:tc>
      </w:tr>
      <w:tr w:rsidR="00DB3D8F" w:rsidRPr="005D77A5" w14:paraId="7400BC83" w14:textId="77777777" w:rsidTr="00B4169B">
        <w:trPr>
          <w:jc w:val="center"/>
        </w:trPr>
        <w:tc>
          <w:tcPr>
            <w:tcW w:w="4536" w:type="dxa"/>
          </w:tcPr>
          <w:p w14:paraId="402003F0" w14:textId="77777777" w:rsidR="00DB3D8F" w:rsidRPr="005D77A5" w:rsidRDefault="00DB3D8F" w:rsidP="005D77A5">
            <w:pPr>
              <w:pStyle w:val="AS-P0"/>
              <w:tabs>
                <w:tab w:val="right" w:leader="dot" w:pos="4536"/>
              </w:tabs>
              <w:rPr>
                <w:sz w:val="20"/>
              </w:rPr>
            </w:pPr>
            <w:r w:rsidRPr="005D77A5">
              <w:rPr>
                <w:sz w:val="20"/>
              </w:rPr>
              <w:t>Appropriated to Cargo, Coal or Stores</w:t>
            </w:r>
            <w:r w:rsidRPr="005D77A5">
              <w:rPr>
                <w:sz w:val="20"/>
              </w:rPr>
              <w:tab/>
            </w:r>
          </w:p>
        </w:tc>
        <w:tc>
          <w:tcPr>
            <w:tcW w:w="1134" w:type="dxa"/>
          </w:tcPr>
          <w:p w14:paraId="2743EDA6" w14:textId="77777777" w:rsidR="00DB3D8F" w:rsidRPr="005D77A5" w:rsidRDefault="00DB3D8F" w:rsidP="00DB3D8F">
            <w:pPr>
              <w:pStyle w:val="AS-P0"/>
              <w:jc w:val="right"/>
              <w:rPr>
                <w:sz w:val="20"/>
              </w:rPr>
            </w:pPr>
            <w:r w:rsidRPr="005D77A5">
              <w:rPr>
                <w:sz w:val="20"/>
              </w:rPr>
              <w:t>60</w:t>
            </w:r>
          </w:p>
        </w:tc>
      </w:tr>
      <w:tr w:rsidR="00DB3D8F" w:rsidRPr="005D77A5" w14:paraId="1E9EA617" w14:textId="77777777" w:rsidTr="00B4169B">
        <w:trPr>
          <w:jc w:val="center"/>
        </w:trPr>
        <w:tc>
          <w:tcPr>
            <w:tcW w:w="4536" w:type="dxa"/>
          </w:tcPr>
          <w:p w14:paraId="5B4CEB2B" w14:textId="77777777" w:rsidR="00DB3D8F" w:rsidRPr="005D77A5" w:rsidRDefault="00DB3D8F" w:rsidP="005D77A5">
            <w:pPr>
              <w:pStyle w:val="AS-P0"/>
              <w:tabs>
                <w:tab w:val="right" w:leader="dot" w:pos="4536"/>
              </w:tabs>
              <w:rPr>
                <w:sz w:val="20"/>
              </w:rPr>
            </w:pPr>
            <w:r w:rsidRPr="005D77A5">
              <w:rPr>
                <w:sz w:val="20"/>
              </w:rPr>
              <w:t>Occupied by Accomodation</w:t>
            </w:r>
            <w:r w:rsidRPr="005D77A5">
              <w:rPr>
                <w:sz w:val="20"/>
              </w:rPr>
              <w:tab/>
            </w:r>
          </w:p>
        </w:tc>
        <w:tc>
          <w:tcPr>
            <w:tcW w:w="1134" w:type="dxa"/>
          </w:tcPr>
          <w:p w14:paraId="30E6BAF2" w14:textId="77777777" w:rsidR="00DB3D8F" w:rsidRPr="005D77A5" w:rsidRDefault="00DB3D8F" w:rsidP="00DB3D8F">
            <w:pPr>
              <w:pStyle w:val="AS-P0"/>
              <w:jc w:val="right"/>
              <w:rPr>
                <w:sz w:val="20"/>
              </w:rPr>
            </w:pPr>
            <w:r w:rsidRPr="005D77A5">
              <w:rPr>
                <w:sz w:val="20"/>
              </w:rPr>
              <w:t>95</w:t>
            </w:r>
          </w:p>
        </w:tc>
      </w:tr>
      <w:tr w:rsidR="00DB3D8F" w:rsidRPr="005D77A5" w14:paraId="27340837" w14:textId="77777777" w:rsidTr="00B4169B">
        <w:trPr>
          <w:jc w:val="center"/>
        </w:trPr>
        <w:tc>
          <w:tcPr>
            <w:tcW w:w="4536" w:type="dxa"/>
          </w:tcPr>
          <w:p w14:paraId="47568178" w14:textId="77777777" w:rsidR="00DB3D8F" w:rsidRPr="005D77A5" w:rsidRDefault="00DB3D8F" w:rsidP="005D77A5">
            <w:pPr>
              <w:pStyle w:val="AS-P0"/>
              <w:tabs>
                <w:tab w:val="right" w:leader="dot" w:pos="4536"/>
              </w:tabs>
              <w:rPr>
                <w:sz w:val="20"/>
              </w:rPr>
            </w:pPr>
            <w:r w:rsidRPr="005D77A5">
              <w:rPr>
                <w:sz w:val="20"/>
              </w:rPr>
              <w:t>Occupied by Machinery</w:t>
            </w:r>
            <w:r w:rsidRPr="005D77A5">
              <w:rPr>
                <w:sz w:val="20"/>
              </w:rPr>
              <w:tab/>
            </w:r>
          </w:p>
        </w:tc>
        <w:tc>
          <w:tcPr>
            <w:tcW w:w="1134" w:type="dxa"/>
          </w:tcPr>
          <w:p w14:paraId="5CB1AC83" w14:textId="77777777" w:rsidR="00DB3D8F" w:rsidRPr="005D77A5" w:rsidRDefault="00DB3D8F" w:rsidP="00DB3D8F">
            <w:pPr>
              <w:pStyle w:val="AS-P0"/>
              <w:jc w:val="right"/>
              <w:rPr>
                <w:sz w:val="20"/>
              </w:rPr>
            </w:pPr>
            <w:r w:rsidRPr="005D77A5">
              <w:rPr>
                <w:sz w:val="20"/>
              </w:rPr>
              <w:t>85</w:t>
            </w:r>
          </w:p>
        </w:tc>
      </w:tr>
      <w:tr w:rsidR="00DB3D8F" w:rsidRPr="005D77A5" w14:paraId="2DEF2E2B" w14:textId="77777777" w:rsidTr="00B4169B">
        <w:trPr>
          <w:jc w:val="center"/>
        </w:trPr>
        <w:tc>
          <w:tcPr>
            <w:tcW w:w="4536" w:type="dxa"/>
          </w:tcPr>
          <w:p w14:paraId="122BEBAB" w14:textId="77777777" w:rsidR="00DB3D8F" w:rsidRPr="005D77A5" w:rsidRDefault="00DB3D8F" w:rsidP="005D77A5">
            <w:pPr>
              <w:pStyle w:val="AS-P0"/>
              <w:tabs>
                <w:tab w:val="right" w:leader="dot" w:pos="4536"/>
              </w:tabs>
              <w:rPr>
                <w:sz w:val="20"/>
              </w:rPr>
            </w:pPr>
            <w:r w:rsidRPr="005D77A5">
              <w:rPr>
                <w:sz w:val="20"/>
              </w:rPr>
              <w:t>Intended for Liquids</w:t>
            </w:r>
            <w:r w:rsidRPr="005D77A5">
              <w:rPr>
                <w:sz w:val="20"/>
              </w:rPr>
              <w:tab/>
            </w:r>
          </w:p>
        </w:tc>
        <w:tc>
          <w:tcPr>
            <w:tcW w:w="1134" w:type="dxa"/>
          </w:tcPr>
          <w:p w14:paraId="39FCAFC0" w14:textId="77777777" w:rsidR="00DB3D8F" w:rsidRPr="005D77A5" w:rsidRDefault="00DB3D8F" w:rsidP="00DB3D8F">
            <w:pPr>
              <w:pStyle w:val="AS-P0"/>
              <w:jc w:val="right"/>
              <w:rPr>
                <w:sz w:val="20"/>
              </w:rPr>
            </w:pPr>
            <w:r w:rsidRPr="005D77A5">
              <w:rPr>
                <w:sz w:val="20"/>
              </w:rPr>
              <w:t>0 or 95</w:t>
            </w:r>
            <w:r w:rsidRPr="005D77A5">
              <w:rPr>
                <w:rStyle w:val="FootnoteReference"/>
                <w:sz w:val="20"/>
              </w:rPr>
              <w:footnoteReference w:customMarkFollows="1" w:id="3"/>
              <w:t>*</w:t>
            </w:r>
          </w:p>
        </w:tc>
      </w:tr>
    </w:tbl>
    <w:p w14:paraId="4BCB0428" w14:textId="77777777" w:rsidR="00DB3D8F" w:rsidRDefault="00DB3D8F" w:rsidP="00DB3D8F">
      <w:pPr>
        <w:pStyle w:val="AS-P0"/>
      </w:pPr>
      <w:bookmarkStart w:id="1" w:name="OLE_LINK3"/>
      <w:bookmarkStart w:id="2" w:name="OLE_LINK4"/>
    </w:p>
    <w:p w14:paraId="466B58E2" w14:textId="71BAE0E2" w:rsidR="00FA03AB" w:rsidRDefault="00B51F43" w:rsidP="00FD57F0">
      <w:pPr>
        <w:pStyle w:val="AS-P-Amend"/>
      </w:pPr>
      <w:r>
        <w:t xml:space="preserve">[The word </w:t>
      </w:r>
      <w:r w:rsidR="009F5B52">
        <w:t>“</w:t>
      </w:r>
      <w:r>
        <w:t>Accommodation</w:t>
      </w:r>
      <w:r w:rsidR="009F5B52">
        <w:t>”</w:t>
      </w:r>
      <w:r>
        <w:t xml:space="preserve"> is misspel</w:t>
      </w:r>
      <w:r w:rsidR="00FD57F0">
        <w:t>t</w:t>
      </w:r>
      <w:r>
        <w:t xml:space="preserve"> in the </w:t>
      </w:r>
      <w:r>
        <w:rPr>
          <w:i/>
        </w:rPr>
        <w:t>Government Gazette</w:t>
      </w:r>
      <w:r>
        <w:t xml:space="preserve">, </w:t>
      </w:r>
      <w:r w:rsidR="00FD57F0">
        <w:br/>
      </w:r>
      <w:r>
        <w:t>as reproduced above.</w:t>
      </w:r>
      <w:r w:rsidR="00372679">
        <w:t xml:space="preserve"> It is spelt </w:t>
      </w:r>
      <w:r w:rsidR="004E52E5">
        <w:t xml:space="preserve">correctly </w:t>
      </w:r>
      <w:r w:rsidR="00372679">
        <w:t>in the Convention.</w:t>
      </w:r>
      <w:r>
        <w:t>]</w:t>
      </w:r>
    </w:p>
    <w:bookmarkEnd w:id="1"/>
    <w:bookmarkEnd w:id="2"/>
    <w:p w14:paraId="1F3DB497" w14:textId="77777777" w:rsidR="00B51F43" w:rsidRDefault="00B51F43" w:rsidP="00446335">
      <w:pPr>
        <w:pStyle w:val="AS-P1"/>
      </w:pPr>
    </w:p>
    <w:p w14:paraId="1D45BA35" w14:textId="77777777" w:rsidR="00A7471A" w:rsidRDefault="00A7471A" w:rsidP="00446335">
      <w:pPr>
        <w:pStyle w:val="AS-P1"/>
      </w:pPr>
      <w:r w:rsidRPr="005A5095">
        <w:t>Higher surface permeabilities are to be assumed in respect of spaces which, in the vicinity of the damage waterplane, contain no</w:t>
      </w:r>
      <w:r w:rsidR="00446335">
        <w:t xml:space="preserve"> substantial quantity of accom</w:t>
      </w:r>
      <w:r w:rsidRPr="005A5095">
        <w:t>modation or machiner</w:t>
      </w:r>
      <w:r w:rsidR="00446335">
        <w:t>y and spaces which are not gen</w:t>
      </w:r>
      <w:r w:rsidRPr="005A5095">
        <w:t>erally occupied by</w:t>
      </w:r>
      <w:r>
        <w:t xml:space="preserve"> </w:t>
      </w:r>
      <w:r w:rsidRPr="005A5095">
        <w:t>any substantial</w:t>
      </w:r>
      <w:r>
        <w:t xml:space="preserve"> </w:t>
      </w:r>
      <w:r w:rsidRPr="005A5095">
        <w:t>quantity</w:t>
      </w:r>
      <w:r>
        <w:t xml:space="preserve"> </w:t>
      </w:r>
      <w:r w:rsidRPr="005A5095">
        <w:t>of</w:t>
      </w:r>
      <w:r>
        <w:t xml:space="preserve"> </w:t>
      </w:r>
      <w:r w:rsidRPr="005A5095">
        <w:t>cargo or stores.</w:t>
      </w:r>
    </w:p>
    <w:p w14:paraId="17054352" w14:textId="77777777" w:rsidR="00A7471A" w:rsidRDefault="00A7471A" w:rsidP="00A7471A">
      <w:pPr>
        <w:pStyle w:val="AS-P0"/>
      </w:pPr>
    </w:p>
    <w:p w14:paraId="3FF45FE1" w14:textId="77777777" w:rsidR="00A7471A" w:rsidRDefault="00A7471A" w:rsidP="007C4953">
      <w:pPr>
        <w:pStyle w:val="AS-P1"/>
      </w:pPr>
      <w:r w:rsidRPr="005A5095">
        <w:t>(d)</w:t>
      </w:r>
      <w:r w:rsidRPr="005A5095">
        <w:tab/>
        <w:t>Assumed extent of damage shall be as follows:</w:t>
      </w:r>
    </w:p>
    <w:p w14:paraId="1D0F1255" w14:textId="77777777" w:rsidR="00A7471A" w:rsidRDefault="00A7471A" w:rsidP="00A7471A">
      <w:pPr>
        <w:pStyle w:val="AS-P0"/>
      </w:pPr>
    </w:p>
    <w:p w14:paraId="663F0751" w14:textId="77777777" w:rsidR="00A7471A" w:rsidRDefault="00A7471A" w:rsidP="007C4953">
      <w:pPr>
        <w:pStyle w:val="AS-Pa"/>
      </w:pPr>
      <w:r>
        <w:t>(i)</w:t>
      </w:r>
      <w:r>
        <w:tab/>
      </w:r>
      <w:r w:rsidRPr="005A5095">
        <w:t>Longitudinal</w:t>
      </w:r>
      <w:r>
        <w:t xml:space="preserve"> </w:t>
      </w:r>
      <w:r w:rsidRPr="005A5095">
        <w:t>extent:</w:t>
      </w:r>
      <w:r>
        <w:t xml:space="preserve"> </w:t>
      </w:r>
      <w:r w:rsidRPr="005A5095">
        <w:t>3,05 metres</w:t>
      </w:r>
      <w:r>
        <w:t xml:space="preserve"> </w:t>
      </w:r>
      <w:r w:rsidRPr="005A5095">
        <w:t>(10</w:t>
      </w:r>
      <w:r>
        <w:t xml:space="preserve"> </w:t>
      </w:r>
      <w:r w:rsidRPr="005A5095">
        <w:t>feet)</w:t>
      </w:r>
      <w:r>
        <w:t xml:space="preserve"> </w:t>
      </w:r>
      <w:r w:rsidRPr="005A5095">
        <w:t>plus 3 per cent of the length of the ship, or 10,67 metres (35 feet) whichever is the less. Where the required factor of subdivision is 0,33 or less the assumed longitudinal extent of damage shall be increased as necessary so a to include any two consecutive main transverse water· tight bulkheads;</w:t>
      </w:r>
    </w:p>
    <w:p w14:paraId="1B08905C" w14:textId="77777777" w:rsidR="00770ED2" w:rsidRDefault="00770ED2" w:rsidP="00770ED2">
      <w:pPr>
        <w:pStyle w:val="AS-P0"/>
      </w:pPr>
    </w:p>
    <w:p w14:paraId="3296DC69" w14:textId="0BFA51A9" w:rsidR="00770ED2" w:rsidRDefault="00770ED2" w:rsidP="00770ED2">
      <w:pPr>
        <w:pStyle w:val="AS-P-Amend"/>
      </w:pPr>
      <w:r>
        <w:t xml:space="preserve">[The word </w:t>
      </w:r>
      <w:r w:rsidR="009F5B52">
        <w:t>“</w:t>
      </w:r>
      <w:r>
        <w:t>as</w:t>
      </w:r>
      <w:r w:rsidR="009F5B52">
        <w:t>”</w:t>
      </w:r>
      <w:r>
        <w:t xml:space="preserve"> in the phrase </w:t>
      </w:r>
      <w:r w:rsidR="009F5B52">
        <w:rPr>
          <w:b w:val="0"/>
        </w:rPr>
        <w:t>“</w:t>
      </w:r>
      <w:r w:rsidRPr="00C31094">
        <w:rPr>
          <w:b w:val="0"/>
        </w:rPr>
        <w:t>so</w:t>
      </w:r>
      <w:r w:rsidRPr="00FD57F0">
        <w:rPr>
          <w:b w:val="0"/>
        </w:rPr>
        <w:t xml:space="preserve"> </w:t>
      </w:r>
      <w:r w:rsidR="00FD57F0" w:rsidRPr="00FD57F0">
        <w:t>a</w:t>
      </w:r>
      <w:r w:rsidR="00706507">
        <w:t>s</w:t>
      </w:r>
      <w:r w:rsidRPr="00FD57F0">
        <w:rPr>
          <w:b w:val="0"/>
        </w:rPr>
        <w:t xml:space="preserve"> </w:t>
      </w:r>
      <w:r w:rsidRPr="00C31094">
        <w:rPr>
          <w:b w:val="0"/>
        </w:rPr>
        <w:t>to include</w:t>
      </w:r>
      <w:r w:rsidR="009F5B52">
        <w:rPr>
          <w:b w:val="0"/>
        </w:rPr>
        <w:t>”</w:t>
      </w:r>
      <w:r>
        <w:t xml:space="preserve"> is misspel</w:t>
      </w:r>
      <w:r w:rsidR="00372679">
        <w:t>t</w:t>
      </w:r>
      <w:r>
        <w:t xml:space="preserve"> </w:t>
      </w:r>
      <w:r w:rsidR="00706507">
        <w:t xml:space="preserve">as </w:t>
      </w:r>
      <w:r w:rsidR="009F5B52">
        <w:t>“</w:t>
      </w:r>
      <w:r w:rsidR="00706507">
        <w:t>a</w:t>
      </w:r>
      <w:r w:rsidR="009F5B52">
        <w:t>”</w:t>
      </w:r>
      <w:r w:rsidR="00706507">
        <w:t xml:space="preserve"> </w:t>
      </w:r>
      <w:r>
        <w:t>in</w:t>
      </w:r>
      <w:r w:rsidR="00FD57F0">
        <w:t xml:space="preserve"> </w:t>
      </w:r>
      <w:r>
        <w:t xml:space="preserve">the </w:t>
      </w:r>
      <w:r w:rsidR="00706507">
        <w:br/>
      </w:r>
      <w:r>
        <w:rPr>
          <w:i/>
        </w:rPr>
        <w:t>Government Gazette</w:t>
      </w:r>
      <w:r>
        <w:t>, as reproduced above.</w:t>
      </w:r>
      <w:r w:rsidR="00372679">
        <w:t xml:space="preserve"> It </w:t>
      </w:r>
      <w:r w:rsidR="00706507">
        <w:t xml:space="preserve">is </w:t>
      </w:r>
      <w:r w:rsidR="009F5B52">
        <w:t>“</w:t>
      </w:r>
      <w:r w:rsidR="00706507">
        <w:t>as</w:t>
      </w:r>
      <w:r w:rsidR="009F5B52">
        <w:t>”</w:t>
      </w:r>
      <w:r w:rsidR="00706507">
        <w:t xml:space="preserve"> </w:t>
      </w:r>
      <w:r w:rsidR="00372679">
        <w:t>in the Convention.</w:t>
      </w:r>
      <w:r w:rsidR="00C66269">
        <w:t>]</w:t>
      </w:r>
    </w:p>
    <w:p w14:paraId="60926A74" w14:textId="77777777" w:rsidR="00FA03AB" w:rsidRDefault="00FA03AB" w:rsidP="00FD57F0">
      <w:pPr>
        <w:pStyle w:val="AS-Pa"/>
        <w:ind w:left="0" w:firstLine="0"/>
      </w:pPr>
    </w:p>
    <w:p w14:paraId="6C0ADAD3" w14:textId="356A5AB0" w:rsidR="00A7471A" w:rsidRDefault="00A7471A" w:rsidP="00B367E8">
      <w:pPr>
        <w:pStyle w:val="AS-Pa"/>
      </w:pPr>
      <w:r>
        <w:t>(ii)</w:t>
      </w:r>
      <w:r>
        <w:tab/>
      </w:r>
      <w:r w:rsidRPr="005A5095">
        <w:t>transverse extent (measured inboard from the ship</w:t>
      </w:r>
      <w:r w:rsidR="009F5B52">
        <w:t>’</w:t>
      </w:r>
      <w:r w:rsidRPr="005A5095">
        <w:t>s side, at right angles to the centre line at the level of the deepest subdivision load line): a distance of one</w:t>
      </w:r>
      <w:r w:rsidR="007C4953">
        <w:t>-</w:t>
      </w:r>
      <w:r w:rsidRPr="005A5095">
        <w:t>fifth of the breadth of the ship, as defined in Regulation 2 of this Chapter; and</w:t>
      </w:r>
    </w:p>
    <w:p w14:paraId="7779C610" w14:textId="77777777" w:rsidR="00A7471A" w:rsidRDefault="00A7471A" w:rsidP="00B367E8">
      <w:pPr>
        <w:pStyle w:val="AS-Pa"/>
      </w:pPr>
    </w:p>
    <w:p w14:paraId="15B045EE" w14:textId="77777777" w:rsidR="00A7471A" w:rsidRDefault="00A7471A" w:rsidP="00B367E8">
      <w:pPr>
        <w:pStyle w:val="AS-Pa"/>
      </w:pPr>
      <w:r w:rsidRPr="005A5095">
        <w:t>(iii)</w:t>
      </w:r>
      <w:r w:rsidRPr="005A5095">
        <w:tab/>
        <w:t>vertical extent: from the base line upwards without limit.</w:t>
      </w:r>
    </w:p>
    <w:p w14:paraId="26778784" w14:textId="77777777" w:rsidR="00A7471A" w:rsidRDefault="00A7471A" w:rsidP="00B367E8">
      <w:pPr>
        <w:pStyle w:val="AS-Pa"/>
      </w:pPr>
    </w:p>
    <w:p w14:paraId="52969471" w14:textId="77777777" w:rsidR="00A7471A" w:rsidRDefault="00A7471A" w:rsidP="00B367E8">
      <w:pPr>
        <w:pStyle w:val="AS-Pa"/>
      </w:pPr>
      <w:r w:rsidRPr="005A5095">
        <w:t>(iv)</w:t>
      </w:r>
      <w:r w:rsidRPr="005A5095">
        <w:tab/>
        <w:t>If any damage of lesser extent than that indicated in subparagraphs (i), (ii) and (iii) of this paragraph would result in a more severe condition regarding heel or loss of metacentric height, such damage shall be assumed in the calculations.</w:t>
      </w:r>
    </w:p>
    <w:p w14:paraId="75C98372" w14:textId="77777777" w:rsidR="00A7471A" w:rsidRDefault="00A7471A" w:rsidP="00A7471A">
      <w:pPr>
        <w:pStyle w:val="AS-P0"/>
      </w:pPr>
    </w:p>
    <w:p w14:paraId="4EC4A8CB" w14:textId="77777777" w:rsidR="00A7471A" w:rsidRDefault="00A7471A" w:rsidP="00B367E8">
      <w:pPr>
        <w:pStyle w:val="AS-P1"/>
      </w:pPr>
      <w:r w:rsidRPr="005A5095">
        <w:t>(e)</w:t>
      </w:r>
      <w:r w:rsidRPr="005A5095">
        <w:tab/>
        <w:t>Unsymmetrical flooding is to be kept to a minimum consistent with efficient arrangements. Where it is necessary to correct large angles of heel, the means</w:t>
      </w:r>
      <w:r w:rsidR="00B367E8">
        <w:t xml:space="preserve"> </w:t>
      </w:r>
      <w:r w:rsidRPr="005A5095">
        <w:t>adopted shall, where practicable,</w:t>
      </w:r>
      <w:r>
        <w:t xml:space="preserve"> </w:t>
      </w:r>
      <w:r w:rsidRPr="005A5095">
        <w:t>be self-acting, but in any case where controls to cross-flooding fittings are provided they shall be operable from above the bulkhead deck. These fittings together with their controls as well as the maximum heel before equalization shall be acceptable to the Administration. Where cross</w:t>
      </w:r>
      <w:r w:rsidR="00DC7CE1">
        <w:t>-</w:t>
      </w:r>
      <w:r w:rsidRPr="005A5095">
        <w:t>flooding fittings are required the time for equalization shall not exceed 15 minutes. Suitable information concerning the use of cross-flooding fittings shall be supplied to the master of the ship.</w:t>
      </w:r>
      <w:r w:rsidR="00047097" w:rsidRPr="00047097">
        <w:rPr>
          <w:rStyle w:val="FootnoteReference"/>
        </w:rPr>
        <w:footnoteReference w:customMarkFollows="1" w:id="4"/>
        <w:sym w:font="Symbol" w:char="F02A"/>
      </w:r>
    </w:p>
    <w:p w14:paraId="698C61AA" w14:textId="77777777" w:rsidR="00A7471A" w:rsidRDefault="00A7471A" w:rsidP="00A7471A">
      <w:pPr>
        <w:pStyle w:val="AS-P0"/>
      </w:pPr>
    </w:p>
    <w:p w14:paraId="498BA281" w14:textId="77777777" w:rsidR="00A7471A" w:rsidRDefault="004B5958" w:rsidP="00E062C7">
      <w:pPr>
        <w:pStyle w:val="AS-P1"/>
      </w:pPr>
      <w:r>
        <w:t xml:space="preserve">(f) </w:t>
      </w:r>
      <w:r>
        <w:tab/>
        <w:t>The f</w:t>
      </w:r>
      <w:r w:rsidR="00A7471A" w:rsidRPr="005A5095">
        <w:t>inal conditions of the ship after damage and in the case of unsymmetrical</w:t>
      </w:r>
      <w:r w:rsidR="00A7471A">
        <w:t xml:space="preserve"> </w:t>
      </w:r>
      <w:r w:rsidR="00A7471A" w:rsidRPr="005A5095">
        <w:t>flooding</w:t>
      </w:r>
      <w:r w:rsidR="00E062C7">
        <w:t>,</w:t>
      </w:r>
      <w:r w:rsidR="00A7471A" w:rsidRPr="005A5095">
        <w:t xml:space="preserve"> after equalization measures have been taken shall be as follows:</w:t>
      </w:r>
    </w:p>
    <w:p w14:paraId="0CE61059" w14:textId="77777777" w:rsidR="00A7471A" w:rsidRDefault="00A7471A" w:rsidP="00A7471A">
      <w:pPr>
        <w:pStyle w:val="AS-P0"/>
      </w:pPr>
    </w:p>
    <w:p w14:paraId="710DE5DE" w14:textId="7351292F" w:rsidR="00FA03AB" w:rsidRDefault="00372679" w:rsidP="00FD57F0">
      <w:pPr>
        <w:pStyle w:val="AS-P-Amend"/>
      </w:pPr>
      <w:r>
        <w:t xml:space="preserve">[The Convention </w:t>
      </w:r>
      <w:r w:rsidR="00FD57F0">
        <w:t xml:space="preserve">has </w:t>
      </w:r>
      <w:r>
        <w:t xml:space="preserve">a comma after the word </w:t>
      </w:r>
      <w:r w:rsidR="009F5B52">
        <w:t>“</w:t>
      </w:r>
      <w:r>
        <w:t>and</w:t>
      </w:r>
      <w:r w:rsidR="009F5B52">
        <w:t>”</w:t>
      </w:r>
      <w:r w:rsidR="00F53C45">
        <w:t xml:space="preserve"> which is </w:t>
      </w:r>
      <w:r w:rsidR="007E1DF0">
        <w:t xml:space="preserve">omitted </w:t>
      </w:r>
      <w:r w:rsidR="00F53C45">
        <w:t xml:space="preserve">in the </w:t>
      </w:r>
      <w:r w:rsidR="00FA03AB" w:rsidRPr="00FD57F0">
        <w:rPr>
          <w:i/>
        </w:rPr>
        <w:t>Government Gazette</w:t>
      </w:r>
      <w:r>
        <w:t>.]</w:t>
      </w:r>
    </w:p>
    <w:p w14:paraId="3D38770D" w14:textId="77777777" w:rsidR="00FA03AB" w:rsidRDefault="00FA03AB" w:rsidP="00FD57F0">
      <w:pPr>
        <w:pStyle w:val="AS-P-Amend"/>
      </w:pPr>
    </w:p>
    <w:p w14:paraId="3A3BFBE0" w14:textId="77777777" w:rsidR="00A7471A" w:rsidRDefault="00A7471A" w:rsidP="00595654">
      <w:pPr>
        <w:pStyle w:val="AS-Pa"/>
      </w:pPr>
      <w:r w:rsidRPr="005A5095">
        <w:t>(i)</w:t>
      </w:r>
      <w:r w:rsidRPr="005A5095">
        <w:tab/>
      </w:r>
      <w:r w:rsidRPr="00A91316">
        <w:rPr>
          <w:spacing w:val="-2"/>
        </w:rPr>
        <w:t>In the case of symmetrical flooding there shall be a positive residual metacentric height of at least 50 millimetres (2 inches) as calculated by the constant displacement</w:t>
      </w:r>
      <w:r>
        <w:t xml:space="preserve"> </w:t>
      </w:r>
      <w:r w:rsidRPr="005A5095">
        <w:t>method;</w:t>
      </w:r>
    </w:p>
    <w:p w14:paraId="2A3A8529" w14:textId="77777777" w:rsidR="00A7471A" w:rsidRDefault="00A7471A" w:rsidP="00595654">
      <w:pPr>
        <w:pStyle w:val="AS-Pa"/>
      </w:pPr>
    </w:p>
    <w:p w14:paraId="221345FF" w14:textId="77777777" w:rsidR="00A7471A" w:rsidRDefault="00A7471A" w:rsidP="00595654">
      <w:pPr>
        <w:pStyle w:val="AS-Pa"/>
      </w:pPr>
      <w:r w:rsidRPr="005A5095">
        <w:t>(ii)</w:t>
      </w:r>
      <w:r w:rsidRPr="005A5095">
        <w:tab/>
        <w:t>in the case of unsymmetrical flooding the total heel shall not exceed seven degrees, except that, in special cases, the Administration may allow additional heel due to the unsymmetrical moment, but</w:t>
      </w:r>
      <w:r>
        <w:t xml:space="preserve"> </w:t>
      </w:r>
      <w:r w:rsidRPr="005A5095">
        <w:t>in</w:t>
      </w:r>
      <w:r w:rsidR="006351D4">
        <w:t xml:space="preserve"> </w:t>
      </w:r>
      <w:r w:rsidRPr="005A5095">
        <w:t>no case shall the final heel exceed fifteen degrees;</w:t>
      </w:r>
    </w:p>
    <w:p w14:paraId="587101C8" w14:textId="77777777" w:rsidR="00A7471A" w:rsidRDefault="00A7471A" w:rsidP="00595654">
      <w:pPr>
        <w:pStyle w:val="AS-Pa"/>
      </w:pPr>
    </w:p>
    <w:p w14:paraId="720BEFE9" w14:textId="46ED8DF5" w:rsidR="00A7471A" w:rsidRDefault="00A7471A" w:rsidP="00A7471A">
      <w:pPr>
        <w:pStyle w:val="AS-P0"/>
      </w:pPr>
      <w:r>
        <w:t>(iii)</w:t>
      </w:r>
      <w:r>
        <w:tab/>
      </w:r>
      <w:r w:rsidRPr="005A5095">
        <w:t>in no case shall the margin line be submerged in the final stage of flooding. If it is considered that the margin line may become submerged during an intermediate stage of flooding, the Administration may require such investigations and arrangements as it considers necessary for the safety of the ship.</w:t>
      </w:r>
    </w:p>
    <w:p w14:paraId="6D7E3346" w14:textId="77777777" w:rsidR="00A91316" w:rsidRDefault="00A91316" w:rsidP="00A7471A">
      <w:pPr>
        <w:pStyle w:val="AS-P0"/>
      </w:pPr>
    </w:p>
    <w:p w14:paraId="4EFFAD37" w14:textId="77777777" w:rsidR="00A7471A" w:rsidRDefault="00A7471A" w:rsidP="006351D4">
      <w:pPr>
        <w:pStyle w:val="AS-P1"/>
      </w:pPr>
      <w:r w:rsidRPr="005A5095">
        <w:t>(g)</w:t>
      </w:r>
      <w:r w:rsidRPr="005A5095">
        <w:tab/>
        <w:t>The master of the ships hall be supplied with the data necessary to maintain</w:t>
      </w:r>
      <w:r>
        <w:t xml:space="preserve"> </w:t>
      </w:r>
      <w:r w:rsidRPr="005A5095">
        <w:t>sufficient</w:t>
      </w:r>
      <w:r>
        <w:t xml:space="preserve"> </w:t>
      </w:r>
      <w:r w:rsidRPr="005A5095">
        <w:t>intact</w:t>
      </w:r>
      <w:r>
        <w:t xml:space="preserve"> </w:t>
      </w:r>
      <w:r w:rsidRPr="005A5095">
        <w:t xml:space="preserve">stability under service conditions to enable the ship to withstand the critical </w:t>
      </w:r>
      <w:r w:rsidRPr="00A91316">
        <w:rPr>
          <w:spacing w:val="-2"/>
        </w:rPr>
        <w:t>damage. In the case of ships requiring cross</w:t>
      </w:r>
      <w:r w:rsidR="006351D4" w:rsidRPr="00A91316">
        <w:rPr>
          <w:spacing w:val="-2"/>
        </w:rPr>
        <w:t>-</w:t>
      </w:r>
      <w:r w:rsidRPr="00A91316">
        <w:rPr>
          <w:spacing w:val="-2"/>
        </w:rPr>
        <w:t xml:space="preserve">flooding the master of the ship shall be informed of the conditions of stability on which the calculations of heel are based and be warned that excessive </w:t>
      </w:r>
      <w:r w:rsidRPr="005A5095">
        <w:t>heeling might result should the ship sustai</w:t>
      </w:r>
      <w:r w:rsidR="006351D4">
        <w:t>n damage when in a less favoura</w:t>
      </w:r>
      <w:r w:rsidRPr="005A5095">
        <w:t>ble condition.</w:t>
      </w:r>
    </w:p>
    <w:p w14:paraId="41A4F338" w14:textId="77777777" w:rsidR="000563CD" w:rsidRDefault="000563CD" w:rsidP="000563CD">
      <w:pPr>
        <w:pStyle w:val="AS-P0"/>
      </w:pPr>
    </w:p>
    <w:p w14:paraId="701375D2" w14:textId="5F1D958F" w:rsidR="000563CD" w:rsidRDefault="000563CD" w:rsidP="00CC125F">
      <w:pPr>
        <w:pStyle w:val="AS-P-Amend"/>
      </w:pPr>
      <w:r>
        <w:t>[The p</w:t>
      </w:r>
      <w:r w:rsidR="00CC125F">
        <w:t xml:space="preserve">hrase </w:t>
      </w:r>
      <w:r w:rsidR="009F5B52">
        <w:t>“</w:t>
      </w:r>
      <w:r w:rsidR="00CC125F">
        <w:t>ship shall</w:t>
      </w:r>
      <w:r w:rsidR="009F5B52">
        <w:t>”</w:t>
      </w:r>
      <w:r w:rsidR="00CC125F">
        <w:t xml:space="preserve"> </w:t>
      </w:r>
      <w:r w:rsidR="00C31094">
        <w:t xml:space="preserve">appears </w:t>
      </w:r>
      <w:r w:rsidR="00CC125F">
        <w:t xml:space="preserve">as </w:t>
      </w:r>
      <w:r w:rsidR="009F5B52">
        <w:t>“</w:t>
      </w:r>
      <w:r w:rsidR="00CC125F">
        <w:t>ships hall</w:t>
      </w:r>
      <w:r w:rsidR="009F5B52">
        <w:t>”</w:t>
      </w:r>
      <w:r>
        <w:t xml:space="preserve"> in the </w:t>
      </w:r>
      <w:r>
        <w:rPr>
          <w:i/>
        </w:rPr>
        <w:t xml:space="preserve">Government </w:t>
      </w:r>
      <w:r w:rsidR="00C31094">
        <w:rPr>
          <w:i/>
        </w:rPr>
        <w:br/>
      </w:r>
      <w:r>
        <w:rPr>
          <w:i/>
        </w:rPr>
        <w:t>Gazette</w:t>
      </w:r>
      <w:r>
        <w:t>, as reproduced above.</w:t>
      </w:r>
      <w:r w:rsidR="00CC125F">
        <w:t xml:space="preserve"> It is </w:t>
      </w:r>
      <w:r w:rsidR="009F5B52">
        <w:t>“</w:t>
      </w:r>
      <w:r w:rsidR="00CC125F">
        <w:t>ship shall</w:t>
      </w:r>
      <w:r w:rsidR="009F5B52">
        <w:t>”</w:t>
      </w:r>
      <w:r w:rsidR="00CC125F">
        <w:t xml:space="preserve"> in the Convention.</w:t>
      </w:r>
      <w:r>
        <w:t>]</w:t>
      </w:r>
    </w:p>
    <w:p w14:paraId="359BE842" w14:textId="77777777" w:rsidR="00A7471A" w:rsidRDefault="00A7471A" w:rsidP="00A7471A">
      <w:pPr>
        <w:pStyle w:val="AS-P0"/>
      </w:pPr>
    </w:p>
    <w:p w14:paraId="392A0644" w14:textId="77777777" w:rsidR="00A7471A" w:rsidRDefault="00A7471A" w:rsidP="006351D4">
      <w:pPr>
        <w:pStyle w:val="AS-Pa"/>
      </w:pPr>
      <w:r w:rsidRPr="005A5095">
        <w:t>(h)</w:t>
      </w:r>
      <w:r w:rsidRPr="005A5095">
        <w:tab/>
        <w:t xml:space="preserve">(i) </w:t>
      </w:r>
      <w:r w:rsidR="006351D4">
        <w:tab/>
      </w:r>
      <w:r w:rsidRPr="005A5095">
        <w:t>No relaxation from the requirements</w:t>
      </w:r>
      <w:r>
        <w:t xml:space="preserve"> </w:t>
      </w:r>
      <w:r w:rsidRPr="005A5095">
        <w:t>for damage stability may be considered by the Administration unless it is shown that the intact metacentric height in any service condition necessary to meet these requirements is excessive for the service intended.</w:t>
      </w:r>
    </w:p>
    <w:p w14:paraId="1C3F33D3" w14:textId="77777777" w:rsidR="00A7471A" w:rsidRDefault="00A7471A" w:rsidP="006351D4">
      <w:pPr>
        <w:pStyle w:val="AS-Pa"/>
      </w:pPr>
    </w:p>
    <w:p w14:paraId="3FB3E651" w14:textId="77777777" w:rsidR="00A7471A" w:rsidRDefault="00A7471A" w:rsidP="006351D4">
      <w:pPr>
        <w:pStyle w:val="AS-Pa"/>
      </w:pPr>
      <w:r>
        <w:t>(ii)</w:t>
      </w:r>
      <w:r>
        <w:tab/>
      </w:r>
      <w:r w:rsidRPr="005A5095">
        <w:t>Relaxations from the requirements for damage stability shall be permitted only in</w:t>
      </w:r>
      <w:r>
        <w:t xml:space="preserve"> </w:t>
      </w:r>
      <w:r w:rsidRPr="005A5095">
        <w:t>exceptional</w:t>
      </w:r>
      <w:r>
        <w:t xml:space="preserve"> </w:t>
      </w:r>
      <w:r w:rsidRPr="005A5095">
        <w:t>cases and</w:t>
      </w:r>
      <w:r>
        <w:t xml:space="preserve"> </w:t>
      </w:r>
      <w:r w:rsidRPr="005A5095">
        <w:t>subject</w:t>
      </w:r>
      <w:r>
        <w:t xml:space="preserve"> </w:t>
      </w:r>
      <w:r w:rsidRPr="005A5095">
        <w:t>to</w:t>
      </w:r>
      <w:r>
        <w:t xml:space="preserve"> </w:t>
      </w:r>
      <w:r w:rsidRPr="005A5095">
        <w:t>the</w:t>
      </w:r>
      <w:r>
        <w:t xml:space="preserve"> </w:t>
      </w:r>
      <w:r w:rsidRPr="005A5095">
        <w:t>condition</w:t>
      </w:r>
      <w:r>
        <w:t xml:space="preserve"> </w:t>
      </w:r>
      <w:r w:rsidRPr="005A5095">
        <w:t>that</w:t>
      </w:r>
      <w:r>
        <w:t xml:space="preserve"> </w:t>
      </w:r>
      <w:r w:rsidRPr="005A5095">
        <w:t>the</w:t>
      </w:r>
      <w:r>
        <w:t xml:space="preserve"> </w:t>
      </w:r>
      <w:r w:rsidRPr="005A5095">
        <w:t>Administration is to</w:t>
      </w:r>
      <w:r>
        <w:t xml:space="preserve"> </w:t>
      </w:r>
      <w:r w:rsidRPr="005A5095">
        <w:t>be</w:t>
      </w:r>
      <w:r>
        <w:t xml:space="preserve"> </w:t>
      </w:r>
      <w:r w:rsidRPr="005A5095">
        <w:t>satisfied</w:t>
      </w:r>
      <w:r>
        <w:t xml:space="preserve"> </w:t>
      </w:r>
      <w:r w:rsidRPr="005A5095">
        <w:t>that</w:t>
      </w:r>
      <w:r>
        <w:t xml:space="preserve"> </w:t>
      </w:r>
      <w:r w:rsidRPr="005A5095">
        <w:t>the</w:t>
      </w:r>
      <w:r>
        <w:t xml:space="preserve"> </w:t>
      </w:r>
      <w:r w:rsidRPr="005A5095">
        <w:t>proportions,</w:t>
      </w:r>
      <w:r>
        <w:t xml:space="preserve"> </w:t>
      </w:r>
      <w:r w:rsidRPr="005A5095">
        <w:t xml:space="preserve">arrangements and other characteristics of the ship are the </w:t>
      </w:r>
      <w:r w:rsidR="006351D4">
        <w:t>most favourable to stability af</w:t>
      </w:r>
      <w:r w:rsidRPr="005A5095">
        <w:t>ter damage which can</w:t>
      </w:r>
      <w:r>
        <w:t xml:space="preserve"> </w:t>
      </w:r>
      <w:r w:rsidRPr="005A5095">
        <w:t>practically and reasonably be adopted in the particular circumstances.</w:t>
      </w:r>
    </w:p>
    <w:p w14:paraId="739781E5" w14:textId="77777777" w:rsidR="00A7471A" w:rsidRDefault="00A7471A" w:rsidP="00A7471A">
      <w:pPr>
        <w:pStyle w:val="AS-P0"/>
      </w:pPr>
    </w:p>
    <w:p w14:paraId="165F318B" w14:textId="77777777" w:rsidR="00A7471A" w:rsidRDefault="00A7471A" w:rsidP="00701714">
      <w:pPr>
        <w:pStyle w:val="AS-P0"/>
        <w:jc w:val="center"/>
      </w:pPr>
      <w:r w:rsidRPr="005A5095">
        <w:t>REGULATION</w:t>
      </w:r>
      <w:r>
        <w:t xml:space="preserve"> </w:t>
      </w:r>
      <w:r w:rsidRPr="005A5095">
        <w:t>8</w:t>
      </w:r>
    </w:p>
    <w:p w14:paraId="5CFC6501" w14:textId="77777777" w:rsidR="00A7471A" w:rsidRDefault="00A7471A" w:rsidP="00701714">
      <w:pPr>
        <w:pStyle w:val="AS-P0"/>
        <w:jc w:val="center"/>
      </w:pPr>
    </w:p>
    <w:p w14:paraId="59BBCA74" w14:textId="77777777" w:rsidR="00A7471A" w:rsidRDefault="00A7471A" w:rsidP="00701714">
      <w:pPr>
        <w:pStyle w:val="AS-P0"/>
        <w:jc w:val="center"/>
      </w:pPr>
      <w:r w:rsidRPr="005A5095">
        <w:rPr>
          <w:i/>
        </w:rPr>
        <w:t>Ballasting</w:t>
      </w:r>
    </w:p>
    <w:p w14:paraId="14529DFC" w14:textId="77777777" w:rsidR="00A7471A" w:rsidRDefault="00A7471A" w:rsidP="00A7471A">
      <w:pPr>
        <w:pStyle w:val="AS-P0"/>
      </w:pPr>
    </w:p>
    <w:p w14:paraId="408377DB" w14:textId="77777777" w:rsidR="00A7471A" w:rsidRDefault="00A7471A" w:rsidP="00701714">
      <w:pPr>
        <w:pStyle w:val="AS-P1"/>
      </w:pPr>
      <w:r w:rsidRPr="005A5095">
        <w:t>When ballasting with water is necessary, the water ballast should not in general be carried</w:t>
      </w:r>
      <w:r>
        <w:t xml:space="preserve"> </w:t>
      </w:r>
      <w:r w:rsidRPr="005A5095">
        <w:t>in tanks intended for oil fuel. In ships in which</w:t>
      </w:r>
      <w:r>
        <w:t xml:space="preserve"> </w:t>
      </w:r>
      <w:r w:rsidRPr="005A5095">
        <w:t>it</w:t>
      </w:r>
      <w:r>
        <w:t xml:space="preserve"> </w:t>
      </w:r>
      <w:r w:rsidRPr="005A5095">
        <w:t>is not</w:t>
      </w:r>
      <w:r>
        <w:t xml:space="preserve"> </w:t>
      </w:r>
      <w:r w:rsidR="00701714">
        <w:t>practicable to a</w:t>
      </w:r>
      <w:r w:rsidRPr="005A5095">
        <w:t>void putting water in oil fuel tanks, oily-water separator equipment to the satisfaction of the Administration shall be fitted, or other alternative m</w:t>
      </w:r>
      <w:r w:rsidR="00701714">
        <w:t>eans acceptable to the Administ</w:t>
      </w:r>
      <w:r w:rsidRPr="005A5095">
        <w:t>ration shall be provided for disposing of the oily-water ballast.</w:t>
      </w:r>
    </w:p>
    <w:p w14:paraId="0E99E5F4" w14:textId="77777777" w:rsidR="00A7471A" w:rsidRDefault="00A7471A" w:rsidP="00A7471A">
      <w:pPr>
        <w:pStyle w:val="AS-P0"/>
      </w:pPr>
    </w:p>
    <w:p w14:paraId="41176981" w14:textId="77777777" w:rsidR="00A7471A" w:rsidRDefault="00A7471A" w:rsidP="00701714">
      <w:pPr>
        <w:pStyle w:val="AS-P0"/>
        <w:jc w:val="center"/>
      </w:pPr>
      <w:r w:rsidRPr="005A5095">
        <w:t>REGULATION</w:t>
      </w:r>
      <w:r>
        <w:t xml:space="preserve"> </w:t>
      </w:r>
      <w:r w:rsidRPr="005A5095">
        <w:t>9</w:t>
      </w:r>
    </w:p>
    <w:p w14:paraId="3A37459E" w14:textId="77777777" w:rsidR="00A7471A" w:rsidRDefault="00A7471A" w:rsidP="00701714">
      <w:pPr>
        <w:pStyle w:val="AS-P0"/>
        <w:jc w:val="center"/>
      </w:pPr>
    </w:p>
    <w:p w14:paraId="75768A5F" w14:textId="77777777" w:rsidR="00A7471A" w:rsidRDefault="00A7471A" w:rsidP="00701714">
      <w:pPr>
        <w:pStyle w:val="AS-P0"/>
        <w:jc w:val="center"/>
      </w:pPr>
      <w:r w:rsidRPr="005A5095">
        <w:rPr>
          <w:i/>
        </w:rPr>
        <w:t>Peak and machi</w:t>
      </w:r>
      <w:r w:rsidR="000563CD">
        <w:rPr>
          <w:i/>
        </w:rPr>
        <w:t>n</w:t>
      </w:r>
      <w:r w:rsidRPr="005A5095">
        <w:rPr>
          <w:i/>
        </w:rPr>
        <w:t>ery space bulkheads, shaft</w:t>
      </w:r>
      <w:r>
        <w:rPr>
          <w:i/>
        </w:rPr>
        <w:t xml:space="preserve"> </w:t>
      </w:r>
      <w:r w:rsidRPr="005A5095">
        <w:rPr>
          <w:i/>
        </w:rPr>
        <w:t>tunnels, etc.</w:t>
      </w:r>
    </w:p>
    <w:p w14:paraId="5FA765C1" w14:textId="77777777" w:rsidR="00A7471A" w:rsidRDefault="00A7471A" w:rsidP="00A7471A">
      <w:pPr>
        <w:pStyle w:val="AS-P0"/>
      </w:pPr>
    </w:p>
    <w:p w14:paraId="33F79812" w14:textId="226BBB9C" w:rsidR="00A7471A" w:rsidRDefault="00A7471A" w:rsidP="00884957">
      <w:pPr>
        <w:pStyle w:val="AS-Pa"/>
      </w:pPr>
      <w:r w:rsidRPr="005A5095">
        <w:t>(a)</w:t>
      </w:r>
      <w:r w:rsidRPr="005A5095">
        <w:tab/>
        <w:t xml:space="preserve">(i) </w:t>
      </w:r>
      <w:r w:rsidR="00701714">
        <w:tab/>
      </w:r>
      <w:r w:rsidRPr="005A5095">
        <w:t>A ship shall have a forepeak or collision bulkhead, which shall be watertight up</w:t>
      </w:r>
      <w:r>
        <w:t xml:space="preserve"> </w:t>
      </w:r>
      <w:r w:rsidRPr="005A5095">
        <w:t>to</w:t>
      </w:r>
      <w:r>
        <w:t xml:space="preserve"> </w:t>
      </w:r>
      <w:r w:rsidRPr="005A5095">
        <w:t>the</w:t>
      </w:r>
      <w:r>
        <w:t xml:space="preserve"> </w:t>
      </w:r>
      <w:r w:rsidRPr="005A5095">
        <w:t>bulkhead</w:t>
      </w:r>
      <w:r>
        <w:t xml:space="preserve"> </w:t>
      </w:r>
      <w:r w:rsidRPr="005A5095">
        <w:t>deck. This</w:t>
      </w:r>
      <w:r>
        <w:t xml:space="preserve"> </w:t>
      </w:r>
      <w:r w:rsidRPr="005A5095">
        <w:t>bulkhead</w:t>
      </w:r>
      <w:r>
        <w:t xml:space="preserve"> </w:t>
      </w:r>
      <w:r w:rsidRPr="005A5095">
        <w:t>sha</w:t>
      </w:r>
      <w:r w:rsidR="00701714">
        <w:t>ll</w:t>
      </w:r>
      <w:r>
        <w:t xml:space="preserve"> </w:t>
      </w:r>
      <w:r w:rsidRPr="005A5095">
        <w:t>be</w:t>
      </w:r>
      <w:r>
        <w:t xml:space="preserve"> </w:t>
      </w:r>
      <w:r w:rsidRPr="005A5095">
        <w:t>fitted</w:t>
      </w:r>
      <w:r>
        <w:t xml:space="preserve"> </w:t>
      </w:r>
      <w:r w:rsidRPr="005A5095">
        <w:t>not</w:t>
      </w:r>
      <w:r>
        <w:t xml:space="preserve"> </w:t>
      </w:r>
      <w:r w:rsidRPr="005A5095">
        <w:t>less than</w:t>
      </w:r>
      <w:r w:rsidR="00701714">
        <w:t xml:space="preserve"> </w:t>
      </w:r>
      <w:r w:rsidRPr="005A5095">
        <w:t>5 per cent of the length of</w:t>
      </w:r>
      <w:r>
        <w:t xml:space="preserve"> </w:t>
      </w:r>
      <w:r w:rsidRPr="005A5095">
        <w:t>the</w:t>
      </w:r>
      <w:r>
        <w:t xml:space="preserve"> </w:t>
      </w:r>
      <w:r w:rsidRPr="005A5095">
        <w:t>ship,</w:t>
      </w:r>
      <w:r>
        <w:t xml:space="preserve"> </w:t>
      </w:r>
      <w:r w:rsidRPr="005A5095">
        <w:t>and</w:t>
      </w:r>
      <w:r>
        <w:t xml:space="preserve"> </w:t>
      </w:r>
      <w:r w:rsidRPr="005A5095">
        <w:t>not</w:t>
      </w:r>
      <w:r>
        <w:t xml:space="preserve"> </w:t>
      </w:r>
      <w:r w:rsidRPr="005A5095">
        <w:t>more than 3,05 metres (10 feet) plus</w:t>
      </w:r>
      <w:r>
        <w:t xml:space="preserve"> </w:t>
      </w:r>
      <w:r w:rsidRPr="005A5095">
        <w:t>5</w:t>
      </w:r>
      <w:r>
        <w:t xml:space="preserve"> </w:t>
      </w:r>
      <w:r w:rsidRPr="005A5095">
        <w:t>per</w:t>
      </w:r>
      <w:r>
        <w:t xml:space="preserve"> </w:t>
      </w:r>
      <w:r w:rsidRPr="005A5095">
        <w:t>cent</w:t>
      </w:r>
      <w:r>
        <w:t xml:space="preserve"> </w:t>
      </w:r>
      <w:r w:rsidRPr="005A5095">
        <w:t>of</w:t>
      </w:r>
      <w:r>
        <w:t xml:space="preserve"> </w:t>
      </w:r>
      <w:r w:rsidRPr="005A5095">
        <w:t>the length of the ship from the forward perpendicular.</w:t>
      </w:r>
    </w:p>
    <w:p w14:paraId="3C91C727" w14:textId="77777777" w:rsidR="00A7471A" w:rsidRDefault="00A7471A" w:rsidP="00884957">
      <w:pPr>
        <w:pStyle w:val="AS-Pa"/>
      </w:pPr>
    </w:p>
    <w:p w14:paraId="3F91EA20" w14:textId="77777777" w:rsidR="00A7471A" w:rsidRDefault="00A7471A" w:rsidP="00884957">
      <w:pPr>
        <w:pStyle w:val="AS-Pa"/>
      </w:pPr>
      <w:r>
        <w:t>(ii)</w:t>
      </w:r>
      <w:r>
        <w:tab/>
      </w:r>
      <w:r w:rsidRPr="005A5095">
        <w:t>If the ship has</w:t>
      </w:r>
      <w:r>
        <w:t xml:space="preserve"> </w:t>
      </w:r>
      <w:r w:rsidRPr="005A5095">
        <w:t>a</w:t>
      </w:r>
      <w:r>
        <w:t xml:space="preserve"> </w:t>
      </w:r>
      <w:r w:rsidRPr="005A5095">
        <w:t>long</w:t>
      </w:r>
      <w:r>
        <w:t xml:space="preserve"> </w:t>
      </w:r>
      <w:r w:rsidRPr="005A5095">
        <w:t>forward</w:t>
      </w:r>
      <w:r>
        <w:t xml:space="preserve"> </w:t>
      </w:r>
      <w:r w:rsidR="002C77EC">
        <w:t>superstruct</w:t>
      </w:r>
      <w:r w:rsidRPr="005A5095">
        <w:t>ure, the</w:t>
      </w:r>
      <w:r>
        <w:t xml:space="preserve"> </w:t>
      </w:r>
      <w:r w:rsidRPr="005A5095">
        <w:t>forepeak</w:t>
      </w:r>
      <w:r>
        <w:t xml:space="preserve"> </w:t>
      </w:r>
      <w:r w:rsidRPr="005A5095">
        <w:t>bulkhead</w:t>
      </w:r>
      <w:r>
        <w:t xml:space="preserve"> </w:t>
      </w:r>
      <w:r w:rsidRPr="005A5095">
        <w:t>shall</w:t>
      </w:r>
      <w:r>
        <w:t xml:space="preserve"> </w:t>
      </w:r>
      <w:r w:rsidRPr="005A5095">
        <w:t>be</w:t>
      </w:r>
      <w:r>
        <w:t xml:space="preserve"> </w:t>
      </w:r>
      <w:r w:rsidRPr="005A5095">
        <w:t>extended</w:t>
      </w:r>
      <w:r>
        <w:t xml:space="preserve"> </w:t>
      </w:r>
      <w:r w:rsidRPr="005A5095">
        <w:t>weathertight to the deck next above the bulkhead deck. The extension need not be</w:t>
      </w:r>
      <w:r>
        <w:t xml:space="preserve"> </w:t>
      </w:r>
      <w:r w:rsidRPr="005A5095">
        <w:t>fitted</w:t>
      </w:r>
      <w:r>
        <w:t xml:space="preserve"> </w:t>
      </w:r>
      <w:r w:rsidRPr="005A5095">
        <w:t>directly</w:t>
      </w:r>
      <w:r>
        <w:t xml:space="preserve"> </w:t>
      </w:r>
      <w:r w:rsidRPr="005A5095">
        <w:t>over</w:t>
      </w:r>
      <w:r>
        <w:t xml:space="preserve"> </w:t>
      </w:r>
      <w:r w:rsidRPr="005A5095">
        <w:t>the</w:t>
      </w:r>
      <w:r>
        <w:t xml:space="preserve"> </w:t>
      </w:r>
      <w:r w:rsidRPr="005A5095">
        <w:t>bulkhead below, provided it</w:t>
      </w:r>
      <w:r>
        <w:t xml:space="preserve"> </w:t>
      </w:r>
      <w:r w:rsidRPr="005A5095">
        <w:t>is</w:t>
      </w:r>
      <w:r>
        <w:t xml:space="preserve"> </w:t>
      </w:r>
      <w:r w:rsidRPr="005A5095">
        <w:t>at least</w:t>
      </w:r>
      <w:r w:rsidRPr="00A22B79">
        <w:t xml:space="preserve"> 5 </w:t>
      </w:r>
      <w:r w:rsidRPr="005A5095">
        <w:t>per</w:t>
      </w:r>
      <w:r>
        <w:t xml:space="preserve"> </w:t>
      </w:r>
      <w:r w:rsidRPr="005A5095">
        <w:t>cent</w:t>
      </w:r>
      <w:r>
        <w:t xml:space="preserve"> </w:t>
      </w:r>
      <w:r w:rsidRPr="005A5095">
        <w:t>of</w:t>
      </w:r>
      <w:r>
        <w:t xml:space="preserve"> </w:t>
      </w:r>
      <w:r w:rsidRPr="005A5095">
        <w:t>the length of the ship from the</w:t>
      </w:r>
      <w:r>
        <w:t xml:space="preserve"> </w:t>
      </w:r>
      <w:r w:rsidRPr="005A5095">
        <w:t>forward</w:t>
      </w:r>
      <w:r>
        <w:t xml:space="preserve"> </w:t>
      </w:r>
      <w:r w:rsidRPr="005A5095">
        <w:t>perpendicular,</w:t>
      </w:r>
      <w:r>
        <w:t xml:space="preserve"> </w:t>
      </w:r>
      <w:r w:rsidRPr="005A5095">
        <w:t>and</w:t>
      </w:r>
      <w:r>
        <w:t xml:space="preserve"> </w:t>
      </w:r>
      <w:r w:rsidRPr="005A5095">
        <w:t>the part of the bulkhead deck</w:t>
      </w:r>
      <w:r>
        <w:t xml:space="preserve"> </w:t>
      </w:r>
      <w:r w:rsidRPr="005A5095">
        <w:t>which</w:t>
      </w:r>
      <w:r>
        <w:t xml:space="preserve"> </w:t>
      </w:r>
      <w:r w:rsidRPr="005A5095">
        <w:t>forms</w:t>
      </w:r>
      <w:r>
        <w:t xml:space="preserve"> </w:t>
      </w:r>
      <w:r w:rsidRPr="005A5095">
        <w:t>the</w:t>
      </w:r>
      <w:r>
        <w:t xml:space="preserve"> </w:t>
      </w:r>
      <w:r w:rsidRPr="005A5095">
        <w:t>step</w:t>
      </w:r>
      <w:r>
        <w:t xml:space="preserve"> </w:t>
      </w:r>
      <w:r w:rsidRPr="005A5095">
        <w:t>is made</w:t>
      </w:r>
      <w:r>
        <w:t xml:space="preserve"> </w:t>
      </w:r>
      <w:r w:rsidRPr="005A5095">
        <w:t>effectively</w:t>
      </w:r>
      <w:r>
        <w:t xml:space="preserve"> </w:t>
      </w:r>
      <w:r w:rsidRPr="005A5095">
        <w:t>weathertight.</w:t>
      </w:r>
    </w:p>
    <w:p w14:paraId="5BCFA7FD" w14:textId="77777777" w:rsidR="00A7471A" w:rsidRDefault="00A7471A" w:rsidP="00A7471A">
      <w:pPr>
        <w:pStyle w:val="AS-P0"/>
      </w:pPr>
    </w:p>
    <w:p w14:paraId="486C70FF" w14:textId="77777777" w:rsidR="00A7471A" w:rsidRDefault="002C77EC" w:rsidP="00884957">
      <w:pPr>
        <w:pStyle w:val="AS-P1"/>
      </w:pPr>
      <w:r>
        <w:t>(b)</w:t>
      </w:r>
      <w:r>
        <w:tab/>
        <w:t>An af</w:t>
      </w:r>
      <w:r w:rsidR="00A7471A" w:rsidRPr="005A5095">
        <w:t>terpeak bulkhead, and</w:t>
      </w:r>
      <w:r w:rsidR="00A7471A">
        <w:t xml:space="preserve"> </w:t>
      </w:r>
      <w:r>
        <w:t>bul</w:t>
      </w:r>
      <w:r w:rsidR="00A7471A" w:rsidRPr="005A5095">
        <w:t>kheads</w:t>
      </w:r>
      <w:r w:rsidR="00A7471A">
        <w:t xml:space="preserve"> </w:t>
      </w:r>
      <w:r w:rsidR="00A7471A" w:rsidRPr="005A5095">
        <w:t>dividing the machinery space</w:t>
      </w:r>
      <w:r w:rsidR="00CB3153">
        <w:t>,</w:t>
      </w:r>
      <w:r w:rsidR="00A7471A" w:rsidRPr="005A5095">
        <w:t xml:space="preserve"> as</w:t>
      </w:r>
      <w:r w:rsidR="00A7471A">
        <w:t xml:space="preserve"> </w:t>
      </w:r>
      <w:r w:rsidR="00A7471A" w:rsidRPr="005A5095">
        <w:t>defined</w:t>
      </w:r>
      <w:r w:rsidR="00A7471A">
        <w:t xml:space="preserve"> </w:t>
      </w:r>
      <w:r w:rsidR="00A7471A" w:rsidRPr="005A5095">
        <w:t>in</w:t>
      </w:r>
      <w:r w:rsidR="00A7471A">
        <w:t xml:space="preserve"> </w:t>
      </w:r>
      <w:r w:rsidR="00A7471A" w:rsidRPr="005A5095">
        <w:t>Regulation</w:t>
      </w:r>
      <w:r w:rsidR="00A7471A">
        <w:t xml:space="preserve"> </w:t>
      </w:r>
      <w:r w:rsidR="00A7471A" w:rsidRPr="005A5095">
        <w:t>2</w:t>
      </w:r>
      <w:r w:rsidR="00A7471A">
        <w:t xml:space="preserve"> </w:t>
      </w:r>
      <w:r w:rsidR="00A7471A" w:rsidRPr="005A5095">
        <w:t>of this Chapter, from the cargo</w:t>
      </w:r>
      <w:r w:rsidR="00A7471A">
        <w:t xml:space="preserve"> </w:t>
      </w:r>
      <w:r w:rsidR="00A7471A" w:rsidRPr="005A5095">
        <w:t>and</w:t>
      </w:r>
      <w:r w:rsidR="00A7471A">
        <w:t xml:space="preserve"> </w:t>
      </w:r>
      <w:r w:rsidR="00A7471A" w:rsidRPr="005A5095">
        <w:t>passenger</w:t>
      </w:r>
      <w:r w:rsidR="00A7471A">
        <w:t xml:space="preserve"> </w:t>
      </w:r>
      <w:r>
        <w:t>spaces forward and af</w:t>
      </w:r>
      <w:r w:rsidR="00A7471A" w:rsidRPr="005A5095">
        <w:t>ter, shall also be fitted and made watertight up to the bulkhead deck. The afterpeak bulkhead may, however, be stepped below the bulkhead deck, provi</w:t>
      </w:r>
      <w:r>
        <w:t>ded the degree of saf</w:t>
      </w:r>
      <w:r w:rsidR="00A7471A" w:rsidRPr="005A5095">
        <w:t>ety of the ship as regards subdivision is not thereby diminished.</w:t>
      </w:r>
    </w:p>
    <w:p w14:paraId="0337C98C" w14:textId="77777777" w:rsidR="0084098C" w:rsidRDefault="0084098C" w:rsidP="00884957">
      <w:pPr>
        <w:pStyle w:val="AS-P1"/>
      </w:pPr>
    </w:p>
    <w:p w14:paraId="0E3BAA59" w14:textId="0271AA1E" w:rsidR="0084098C" w:rsidRDefault="00CB3153" w:rsidP="0084098C">
      <w:pPr>
        <w:pStyle w:val="AS-P-Amend"/>
      </w:pPr>
      <w:r>
        <w:t>[</w:t>
      </w:r>
      <w:r w:rsidR="0084098C">
        <w:t xml:space="preserve">The Convention </w:t>
      </w:r>
      <w:r w:rsidR="00561699">
        <w:t xml:space="preserve">uses the word </w:t>
      </w:r>
      <w:r w:rsidR="009F5B52">
        <w:t>“</w:t>
      </w:r>
      <w:r w:rsidR="0084098C">
        <w:t>aft</w:t>
      </w:r>
      <w:r w:rsidR="009F5B52">
        <w:t>”</w:t>
      </w:r>
      <w:r w:rsidR="00B94897">
        <w:t>,</w:t>
      </w:r>
      <w:r>
        <w:t xml:space="preserve"> </w:t>
      </w:r>
      <w:r w:rsidR="00C10950">
        <w:t xml:space="preserve">to </w:t>
      </w:r>
      <w:r w:rsidR="00561699">
        <w:t xml:space="preserve">produce </w:t>
      </w:r>
      <w:r w:rsidR="00C10950">
        <w:t xml:space="preserve">the </w:t>
      </w:r>
      <w:r w:rsidR="0084098C">
        <w:t xml:space="preserve">phrase </w:t>
      </w:r>
      <w:r w:rsidR="009F5B52">
        <w:t>“</w:t>
      </w:r>
      <w:r w:rsidR="0084098C">
        <w:t>forward and aft</w:t>
      </w:r>
      <w:r w:rsidR="009F5B52">
        <w:t>”</w:t>
      </w:r>
      <w:r w:rsidR="0084098C">
        <w:t xml:space="preserve">. </w:t>
      </w:r>
      <w:r>
        <w:br/>
      </w:r>
      <w:r w:rsidR="0084098C">
        <w:t xml:space="preserve">The </w:t>
      </w:r>
      <w:r w:rsidR="0084098C" w:rsidRPr="00372679">
        <w:rPr>
          <w:i/>
        </w:rPr>
        <w:t>Government Gazette</w:t>
      </w:r>
      <w:r w:rsidR="0084098C">
        <w:t xml:space="preserve"> </w:t>
      </w:r>
      <w:r w:rsidR="00561699">
        <w:t xml:space="preserve">reads </w:t>
      </w:r>
      <w:r w:rsidR="009F5B52">
        <w:t>“</w:t>
      </w:r>
      <w:r w:rsidR="0084098C">
        <w:t>forward and after</w:t>
      </w:r>
      <w:r w:rsidR="009F5B52">
        <w:t>”</w:t>
      </w:r>
      <w:r w:rsidR="0084098C">
        <w:t>, as reproduced above.]</w:t>
      </w:r>
    </w:p>
    <w:p w14:paraId="2202CB70" w14:textId="77777777" w:rsidR="00A7471A" w:rsidRDefault="00A7471A" w:rsidP="00884957">
      <w:pPr>
        <w:pStyle w:val="AS-P1"/>
      </w:pPr>
    </w:p>
    <w:p w14:paraId="60434D85" w14:textId="77777777" w:rsidR="00A7471A" w:rsidRDefault="00A7471A" w:rsidP="00884957">
      <w:pPr>
        <w:pStyle w:val="AS-P1"/>
      </w:pPr>
      <w:r w:rsidRPr="005A5095">
        <w:t>(c)</w:t>
      </w:r>
      <w:r w:rsidRPr="005A5095">
        <w:tab/>
        <w:t>In all cases stern tubes shall be enclosed in wa</w:t>
      </w:r>
      <w:r w:rsidR="002C77EC">
        <w:t>tertight spaces of moderate vol</w:t>
      </w:r>
      <w:r w:rsidRPr="005A5095">
        <w:t>ume. The stern gland shall</w:t>
      </w:r>
      <w:r>
        <w:t xml:space="preserve"> </w:t>
      </w:r>
      <w:r w:rsidRPr="005A5095">
        <w:t>be</w:t>
      </w:r>
      <w:r>
        <w:t xml:space="preserve"> </w:t>
      </w:r>
      <w:r w:rsidRPr="005A5095">
        <w:t>situated</w:t>
      </w:r>
      <w:r>
        <w:t xml:space="preserve"> </w:t>
      </w:r>
      <w:r w:rsidRPr="005A5095">
        <w:t>in</w:t>
      </w:r>
      <w:r>
        <w:t xml:space="preserve"> </w:t>
      </w:r>
      <w:r w:rsidRPr="005A5095">
        <w:t>a</w:t>
      </w:r>
      <w:r>
        <w:t xml:space="preserve"> </w:t>
      </w:r>
      <w:r w:rsidRPr="005A5095">
        <w:t>watertight</w:t>
      </w:r>
      <w:r>
        <w:t xml:space="preserve"> </w:t>
      </w:r>
      <w:r w:rsidR="002C77EC">
        <w:t>shaf</w:t>
      </w:r>
      <w:r w:rsidRPr="005A5095">
        <w:t>t</w:t>
      </w:r>
      <w:r>
        <w:t xml:space="preserve"> </w:t>
      </w:r>
      <w:r w:rsidRPr="005A5095">
        <w:t>tunnel</w:t>
      </w:r>
      <w:r>
        <w:t xml:space="preserve"> </w:t>
      </w:r>
      <w:r w:rsidRPr="005A5095">
        <w:t>or</w:t>
      </w:r>
      <w:r>
        <w:t xml:space="preserve"> </w:t>
      </w:r>
      <w:r w:rsidRPr="005A5095">
        <w:t>other</w:t>
      </w:r>
      <w:r w:rsidR="00884957">
        <w:t xml:space="preserve"> </w:t>
      </w:r>
      <w:r w:rsidRPr="005A5095">
        <w:t>watertight space separate from the stern tube compartment and of such volume that, if flooded by leakage through the stern gland, the margin line will not be submerged.</w:t>
      </w:r>
    </w:p>
    <w:p w14:paraId="1101CC3F" w14:textId="77777777" w:rsidR="00A7471A" w:rsidRDefault="00A7471A" w:rsidP="00A7471A">
      <w:pPr>
        <w:pStyle w:val="AS-P0"/>
      </w:pPr>
    </w:p>
    <w:p w14:paraId="0D055A11" w14:textId="77777777" w:rsidR="00A7471A" w:rsidRDefault="00A7471A" w:rsidP="00E12B8C">
      <w:pPr>
        <w:pStyle w:val="AS-P0"/>
        <w:jc w:val="center"/>
      </w:pPr>
      <w:r w:rsidRPr="005A5095">
        <w:t>REGULATION</w:t>
      </w:r>
      <w:r>
        <w:t xml:space="preserve"> </w:t>
      </w:r>
      <w:r w:rsidR="00E12B8C">
        <w:t>10</w:t>
      </w:r>
    </w:p>
    <w:p w14:paraId="215CF51A" w14:textId="77777777" w:rsidR="00A7471A" w:rsidRDefault="00A7471A" w:rsidP="00E12B8C">
      <w:pPr>
        <w:pStyle w:val="AS-P0"/>
        <w:jc w:val="center"/>
      </w:pPr>
    </w:p>
    <w:p w14:paraId="06339F65" w14:textId="77777777" w:rsidR="00A7471A" w:rsidRDefault="00A7471A" w:rsidP="00E12B8C">
      <w:pPr>
        <w:pStyle w:val="AS-P0"/>
        <w:jc w:val="center"/>
      </w:pPr>
      <w:r w:rsidRPr="005A5095">
        <w:rPr>
          <w:i/>
        </w:rPr>
        <w:t>Double bottoms</w:t>
      </w:r>
    </w:p>
    <w:p w14:paraId="05769AF8" w14:textId="77777777" w:rsidR="00A7471A" w:rsidRDefault="00A7471A" w:rsidP="00A7471A">
      <w:pPr>
        <w:pStyle w:val="AS-P0"/>
      </w:pPr>
    </w:p>
    <w:p w14:paraId="3223D531" w14:textId="77777777" w:rsidR="00A7471A" w:rsidRDefault="00A7471A" w:rsidP="00E12B8C">
      <w:pPr>
        <w:pStyle w:val="AS-P1"/>
      </w:pPr>
      <w:r w:rsidRPr="005A5095">
        <w:t>(a)</w:t>
      </w:r>
      <w:r w:rsidRPr="005A5095">
        <w:tab/>
        <w:t>A double bottom shall</w:t>
      </w:r>
      <w:r>
        <w:t xml:space="preserve"> </w:t>
      </w:r>
      <w:r w:rsidRPr="005A5095">
        <w:t>be</w:t>
      </w:r>
      <w:r>
        <w:t xml:space="preserve"> </w:t>
      </w:r>
      <w:r w:rsidRPr="005A5095">
        <w:t>fitted</w:t>
      </w:r>
      <w:r>
        <w:t xml:space="preserve"> </w:t>
      </w:r>
      <w:r w:rsidRPr="005A5095">
        <w:t>extending</w:t>
      </w:r>
      <w:r>
        <w:t xml:space="preserve"> </w:t>
      </w:r>
      <w:r w:rsidRPr="005A5095">
        <w:t>from the</w:t>
      </w:r>
      <w:r>
        <w:t xml:space="preserve"> </w:t>
      </w:r>
      <w:r w:rsidRPr="005A5095">
        <w:t>forepeak</w:t>
      </w:r>
      <w:r>
        <w:t xml:space="preserve"> </w:t>
      </w:r>
      <w:r w:rsidRPr="005A5095">
        <w:t>bulkhead</w:t>
      </w:r>
      <w:r>
        <w:t xml:space="preserve"> </w:t>
      </w:r>
      <w:r w:rsidRPr="005A5095">
        <w:t>to</w:t>
      </w:r>
      <w:r>
        <w:t xml:space="preserve"> </w:t>
      </w:r>
      <w:r w:rsidRPr="005A5095">
        <w:t>the</w:t>
      </w:r>
      <w:r>
        <w:t xml:space="preserve"> </w:t>
      </w:r>
      <w:r w:rsidRPr="005A5095">
        <w:t>afterpeak</w:t>
      </w:r>
      <w:r>
        <w:t xml:space="preserve"> </w:t>
      </w:r>
      <w:r w:rsidRPr="005A5095">
        <w:t>bulkhead</w:t>
      </w:r>
      <w:r>
        <w:t xml:space="preserve"> </w:t>
      </w:r>
      <w:r w:rsidRPr="005A5095">
        <w:t>as far as this</w:t>
      </w:r>
      <w:r>
        <w:t xml:space="preserve"> </w:t>
      </w:r>
      <w:r w:rsidRPr="005A5095">
        <w:t>is</w:t>
      </w:r>
      <w:r>
        <w:t xml:space="preserve"> </w:t>
      </w:r>
      <w:r w:rsidRPr="005A5095">
        <w:t>practicable</w:t>
      </w:r>
      <w:r>
        <w:t xml:space="preserve"> </w:t>
      </w:r>
      <w:r w:rsidRPr="005A5095">
        <w:t>and</w:t>
      </w:r>
      <w:r>
        <w:t xml:space="preserve"> </w:t>
      </w:r>
      <w:r w:rsidRPr="005A5095">
        <w:t>compatible</w:t>
      </w:r>
      <w:r>
        <w:t xml:space="preserve"> </w:t>
      </w:r>
      <w:r w:rsidRPr="005A5095">
        <w:t>with</w:t>
      </w:r>
      <w:r>
        <w:t xml:space="preserve"> </w:t>
      </w:r>
      <w:r w:rsidRPr="005A5095">
        <w:t>the design and proper working of the ship.</w:t>
      </w:r>
    </w:p>
    <w:p w14:paraId="23B67C03" w14:textId="77777777" w:rsidR="00A7471A" w:rsidRDefault="00A7471A" w:rsidP="00A7471A">
      <w:pPr>
        <w:pStyle w:val="AS-P0"/>
      </w:pPr>
    </w:p>
    <w:p w14:paraId="2AC0564F" w14:textId="77777777" w:rsidR="00A7471A" w:rsidRDefault="00A7471A" w:rsidP="00E12B8C">
      <w:pPr>
        <w:pStyle w:val="AS-Pa"/>
      </w:pPr>
      <w:r w:rsidRPr="005A5095">
        <w:t>(i)</w:t>
      </w:r>
      <w:r w:rsidRPr="005A5095">
        <w:tab/>
        <w:t>In ships 50 metres (165 feet) and under 61 metres (200 feet) in</w:t>
      </w:r>
      <w:r>
        <w:t xml:space="preserve"> </w:t>
      </w:r>
      <w:r w:rsidRPr="005A5095">
        <w:t>length</w:t>
      </w:r>
      <w:r>
        <w:t xml:space="preserve"> </w:t>
      </w:r>
      <w:r w:rsidRPr="005A5095">
        <w:t>a</w:t>
      </w:r>
      <w:r>
        <w:t xml:space="preserve"> </w:t>
      </w:r>
      <w:r w:rsidRPr="005A5095">
        <w:t>double</w:t>
      </w:r>
      <w:r>
        <w:t xml:space="preserve"> </w:t>
      </w:r>
      <w:r w:rsidRPr="005A5095">
        <w:t>bottom</w:t>
      </w:r>
      <w:r>
        <w:t xml:space="preserve"> </w:t>
      </w:r>
      <w:r w:rsidRPr="005A5095">
        <w:t>shall</w:t>
      </w:r>
      <w:r>
        <w:t xml:space="preserve"> </w:t>
      </w:r>
      <w:r w:rsidRPr="005A5095">
        <w:t>be</w:t>
      </w:r>
      <w:r>
        <w:t xml:space="preserve"> </w:t>
      </w:r>
      <w:r w:rsidRPr="005A5095">
        <w:t>fitted at least from the machinery space to the forepeak bulkhead, or as near thereto as practicable.</w:t>
      </w:r>
    </w:p>
    <w:p w14:paraId="2FBBD8A9" w14:textId="77777777" w:rsidR="00A7471A" w:rsidRDefault="00A7471A" w:rsidP="00E12B8C">
      <w:pPr>
        <w:pStyle w:val="AS-Pa"/>
      </w:pPr>
    </w:p>
    <w:p w14:paraId="54739B91" w14:textId="77777777" w:rsidR="00A7471A" w:rsidRDefault="00A7471A" w:rsidP="00ED4A74">
      <w:pPr>
        <w:pStyle w:val="AS-Pa"/>
      </w:pPr>
      <w:r w:rsidRPr="005A5095">
        <w:t>(ii)</w:t>
      </w:r>
      <w:r w:rsidRPr="005A5095">
        <w:tab/>
        <w:t>In ships 61 metres (200 feet) and under 76 metres (249 feet) in</w:t>
      </w:r>
      <w:r>
        <w:t xml:space="preserve"> </w:t>
      </w:r>
      <w:r w:rsidRPr="005A5095">
        <w:t>length</w:t>
      </w:r>
      <w:r>
        <w:t xml:space="preserve"> </w:t>
      </w:r>
      <w:r w:rsidRPr="005A5095">
        <w:t>a</w:t>
      </w:r>
      <w:r>
        <w:t xml:space="preserve"> </w:t>
      </w:r>
      <w:r w:rsidRPr="005A5095">
        <w:t>double</w:t>
      </w:r>
      <w:r>
        <w:t xml:space="preserve"> </w:t>
      </w:r>
      <w:r w:rsidRPr="005A5095">
        <w:t>bottom</w:t>
      </w:r>
      <w:r>
        <w:t xml:space="preserve"> </w:t>
      </w:r>
      <w:r w:rsidRPr="005A5095">
        <w:t>shall</w:t>
      </w:r>
      <w:r>
        <w:t xml:space="preserve"> </w:t>
      </w:r>
      <w:r w:rsidRPr="005A5095">
        <w:t>be</w:t>
      </w:r>
      <w:r>
        <w:t xml:space="preserve"> </w:t>
      </w:r>
      <w:r w:rsidRPr="005A5095">
        <w:t>fitted at least outside</w:t>
      </w:r>
      <w:r>
        <w:t xml:space="preserve"> </w:t>
      </w:r>
      <w:r w:rsidRPr="005A5095">
        <w:t>the</w:t>
      </w:r>
      <w:r>
        <w:t xml:space="preserve"> </w:t>
      </w:r>
      <w:r w:rsidRPr="005A5095">
        <w:t>machinery</w:t>
      </w:r>
      <w:r>
        <w:t xml:space="preserve"> </w:t>
      </w:r>
      <w:r w:rsidRPr="005A5095">
        <w:t>space,</w:t>
      </w:r>
      <w:r>
        <w:t xml:space="preserve"> </w:t>
      </w:r>
      <w:r w:rsidRPr="005A5095">
        <w:t>and</w:t>
      </w:r>
      <w:r>
        <w:t xml:space="preserve"> </w:t>
      </w:r>
      <w:r w:rsidRPr="005A5095">
        <w:t>shall</w:t>
      </w:r>
      <w:r>
        <w:t xml:space="preserve"> </w:t>
      </w:r>
      <w:r w:rsidRPr="005A5095">
        <w:t>extend to the fore</w:t>
      </w:r>
      <w:r>
        <w:t xml:space="preserve"> </w:t>
      </w:r>
      <w:r w:rsidRPr="005A5095">
        <w:t>and</w:t>
      </w:r>
      <w:r>
        <w:t xml:space="preserve"> </w:t>
      </w:r>
      <w:r w:rsidRPr="005A5095">
        <w:t>after</w:t>
      </w:r>
      <w:r>
        <w:t xml:space="preserve"> </w:t>
      </w:r>
      <w:r w:rsidRPr="005A5095">
        <w:t>peak</w:t>
      </w:r>
      <w:r>
        <w:t xml:space="preserve"> </w:t>
      </w:r>
      <w:r w:rsidRPr="005A5095">
        <w:t>bulkheads,</w:t>
      </w:r>
      <w:r>
        <w:t xml:space="preserve"> </w:t>
      </w:r>
      <w:r w:rsidRPr="005A5095">
        <w:t>or</w:t>
      </w:r>
      <w:r>
        <w:t xml:space="preserve"> </w:t>
      </w:r>
      <w:r w:rsidRPr="005A5095">
        <w:t>as</w:t>
      </w:r>
      <w:r>
        <w:t xml:space="preserve"> </w:t>
      </w:r>
      <w:r w:rsidRPr="005A5095">
        <w:t>near thereto</w:t>
      </w:r>
      <w:r>
        <w:t xml:space="preserve"> </w:t>
      </w:r>
      <w:r w:rsidRPr="005A5095">
        <w:t>as practicable.</w:t>
      </w:r>
    </w:p>
    <w:p w14:paraId="7223F126" w14:textId="77777777" w:rsidR="00A7471A" w:rsidRDefault="00A7471A" w:rsidP="00ED4A74">
      <w:pPr>
        <w:pStyle w:val="AS-Pa"/>
      </w:pPr>
    </w:p>
    <w:p w14:paraId="67E73916" w14:textId="77777777" w:rsidR="00A7471A" w:rsidRDefault="00A7471A" w:rsidP="00ED4A74">
      <w:pPr>
        <w:pStyle w:val="AS-Pa"/>
      </w:pPr>
      <w:r w:rsidRPr="005A5095">
        <w:t>(iii)</w:t>
      </w:r>
      <w:r w:rsidRPr="005A5095">
        <w:tab/>
        <w:t>In ships 76 metres (249 feet) in length and upwards, a double bottom shall</w:t>
      </w:r>
      <w:r>
        <w:t xml:space="preserve"> </w:t>
      </w:r>
      <w:r w:rsidRPr="005A5095">
        <w:t>be</w:t>
      </w:r>
      <w:r>
        <w:t xml:space="preserve"> </w:t>
      </w:r>
      <w:r w:rsidRPr="005A5095">
        <w:t>fitted</w:t>
      </w:r>
      <w:r>
        <w:t xml:space="preserve"> </w:t>
      </w:r>
      <w:r w:rsidRPr="005A5095">
        <w:t>amidships, and shall extend</w:t>
      </w:r>
      <w:r>
        <w:t xml:space="preserve"> </w:t>
      </w:r>
      <w:r w:rsidRPr="005A5095">
        <w:t>to</w:t>
      </w:r>
      <w:r>
        <w:t xml:space="preserve"> </w:t>
      </w:r>
      <w:r w:rsidRPr="005A5095">
        <w:t>the fore and</w:t>
      </w:r>
      <w:r>
        <w:t xml:space="preserve"> </w:t>
      </w:r>
      <w:r w:rsidRPr="005A5095">
        <w:t>after peak</w:t>
      </w:r>
      <w:r>
        <w:t xml:space="preserve"> </w:t>
      </w:r>
      <w:r w:rsidRPr="005A5095">
        <w:t>bulkheads, or as near thereto as practicable.</w:t>
      </w:r>
    </w:p>
    <w:p w14:paraId="2C85EB9E" w14:textId="77777777" w:rsidR="00A7471A" w:rsidRDefault="00A7471A" w:rsidP="00A7471A">
      <w:pPr>
        <w:pStyle w:val="AS-P0"/>
      </w:pPr>
    </w:p>
    <w:p w14:paraId="28ACD215" w14:textId="41D66932" w:rsidR="00A7471A" w:rsidRDefault="00A7471A" w:rsidP="00212DCF">
      <w:pPr>
        <w:pStyle w:val="AS-P1"/>
      </w:pPr>
      <w:r w:rsidRPr="005A5095">
        <w:t>(b)</w:t>
      </w:r>
      <w:r w:rsidRPr="005A5095">
        <w:tab/>
        <w:t>Where a double</w:t>
      </w:r>
      <w:r>
        <w:t xml:space="preserve"> </w:t>
      </w:r>
      <w:r w:rsidRPr="005A5095">
        <w:t>bottom</w:t>
      </w:r>
      <w:r>
        <w:t xml:space="preserve"> </w:t>
      </w:r>
      <w:r w:rsidRPr="005A5095">
        <w:t>is</w:t>
      </w:r>
      <w:r>
        <w:t xml:space="preserve"> </w:t>
      </w:r>
      <w:r w:rsidRPr="005A5095">
        <w:t>required</w:t>
      </w:r>
      <w:r>
        <w:t xml:space="preserve"> </w:t>
      </w:r>
      <w:r w:rsidRPr="005A5095">
        <w:t>to</w:t>
      </w:r>
      <w:r>
        <w:t xml:space="preserve"> </w:t>
      </w:r>
      <w:r w:rsidRPr="005A5095">
        <w:t>be</w:t>
      </w:r>
      <w:r>
        <w:t xml:space="preserve"> </w:t>
      </w:r>
      <w:r w:rsidRPr="005A5095">
        <w:t>fitted its depth shall be to the satisfaction of the Administration and the inner bottom shall be continued out to the ship</w:t>
      </w:r>
      <w:r w:rsidR="009F5B52">
        <w:t>’</w:t>
      </w:r>
      <w:r w:rsidRPr="005A5095">
        <w:t>s sides in such a manner</w:t>
      </w:r>
      <w:r>
        <w:t xml:space="preserve"> </w:t>
      </w:r>
      <w:r w:rsidRPr="005A5095">
        <w:t>as to protect</w:t>
      </w:r>
      <w:r>
        <w:t xml:space="preserve"> </w:t>
      </w:r>
      <w:r w:rsidRPr="005A5095">
        <w:t>the bottom to the turn of the bilge. Such protection will be deemed satisfactory if</w:t>
      </w:r>
      <w:r>
        <w:t xml:space="preserve"> </w:t>
      </w:r>
      <w:r w:rsidRPr="005A5095">
        <w:t>the line of intersection</w:t>
      </w:r>
      <w:r>
        <w:t xml:space="preserve"> </w:t>
      </w:r>
      <w:r w:rsidRPr="005A5095">
        <w:t>of</w:t>
      </w:r>
      <w:r>
        <w:t xml:space="preserve"> </w:t>
      </w:r>
      <w:r w:rsidRPr="005A5095">
        <w:t>the outer edge of the margin</w:t>
      </w:r>
      <w:r>
        <w:t xml:space="preserve"> </w:t>
      </w:r>
      <w:r w:rsidRPr="005A5095">
        <w:t>plate with</w:t>
      </w:r>
      <w:r>
        <w:t xml:space="preserve"> </w:t>
      </w:r>
      <w:r w:rsidRPr="005A5095">
        <w:t>the bilge plating</w:t>
      </w:r>
      <w:r>
        <w:t xml:space="preserve"> </w:t>
      </w:r>
      <w:r w:rsidRPr="005A5095">
        <w:t>is not</w:t>
      </w:r>
      <w:r>
        <w:t xml:space="preserve"> </w:t>
      </w:r>
      <w:r w:rsidRPr="005A5095">
        <w:t>lower at any part</w:t>
      </w:r>
      <w:r>
        <w:t xml:space="preserve"> </w:t>
      </w:r>
      <w:r w:rsidRPr="005A5095">
        <w:t>than</w:t>
      </w:r>
      <w:r>
        <w:t xml:space="preserve"> </w:t>
      </w:r>
      <w:r w:rsidRPr="005A5095">
        <w:t>a</w:t>
      </w:r>
      <w:r>
        <w:t xml:space="preserve"> </w:t>
      </w:r>
      <w:r w:rsidRPr="005A5095">
        <w:t>horizontal</w:t>
      </w:r>
      <w:r>
        <w:t xml:space="preserve"> </w:t>
      </w:r>
      <w:r w:rsidRPr="005A5095">
        <w:t>plane</w:t>
      </w:r>
      <w:r>
        <w:t xml:space="preserve"> </w:t>
      </w:r>
      <w:r w:rsidRPr="005A5095">
        <w:t>passing</w:t>
      </w:r>
      <w:r>
        <w:t xml:space="preserve"> </w:t>
      </w:r>
      <w:r w:rsidRPr="005A5095">
        <w:t>through the point of intersection</w:t>
      </w:r>
      <w:r>
        <w:t xml:space="preserve"> </w:t>
      </w:r>
      <w:r w:rsidRPr="005A5095">
        <w:t>with</w:t>
      </w:r>
      <w:r>
        <w:t xml:space="preserve"> </w:t>
      </w:r>
      <w:r w:rsidRPr="005A5095">
        <w:t>the frame line amidships of a transverse diagonal line inclined</w:t>
      </w:r>
      <w:r>
        <w:t xml:space="preserve"> </w:t>
      </w:r>
      <w:r w:rsidRPr="005A5095">
        <w:t>at</w:t>
      </w:r>
      <w:r>
        <w:t xml:space="preserve"> </w:t>
      </w:r>
      <w:r w:rsidRPr="005A5095">
        <w:t>25</w:t>
      </w:r>
      <w:r>
        <w:t xml:space="preserve"> </w:t>
      </w:r>
      <w:r w:rsidRPr="005A5095">
        <w:t>degrees</w:t>
      </w:r>
      <w:r>
        <w:t xml:space="preserve"> </w:t>
      </w:r>
      <w:r w:rsidRPr="005A5095">
        <w:t>to the base line and cutting it at a</w:t>
      </w:r>
      <w:r>
        <w:t xml:space="preserve"> </w:t>
      </w:r>
      <w:r w:rsidRPr="005A5095">
        <w:t>point</w:t>
      </w:r>
      <w:r>
        <w:t xml:space="preserve"> </w:t>
      </w:r>
      <w:r w:rsidRPr="005A5095">
        <w:t>one-half</w:t>
      </w:r>
      <w:r>
        <w:t xml:space="preserve"> </w:t>
      </w:r>
      <w:r w:rsidRPr="005A5095">
        <w:t>the ship</w:t>
      </w:r>
      <w:r w:rsidR="009F5B52">
        <w:t>’</w:t>
      </w:r>
      <w:r w:rsidRPr="005A5095">
        <w:t>s moulded</w:t>
      </w:r>
      <w:r>
        <w:t xml:space="preserve"> </w:t>
      </w:r>
      <w:r w:rsidRPr="005A5095">
        <w:t>breadth from the middle line.</w:t>
      </w:r>
    </w:p>
    <w:p w14:paraId="090446A0" w14:textId="77777777" w:rsidR="00A7471A" w:rsidRDefault="00A7471A" w:rsidP="00A7471A">
      <w:pPr>
        <w:pStyle w:val="AS-P0"/>
      </w:pPr>
    </w:p>
    <w:p w14:paraId="0416172F" w14:textId="77777777" w:rsidR="00A7471A" w:rsidRDefault="00A7471A" w:rsidP="004C0DB1">
      <w:pPr>
        <w:pStyle w:val="AS-P1"/>
      </w:pPr>
      <w:r w:rsidRPr="005A5095">
        <w:t>(c)</w:t>
      </w:r>
      <w:r w:rsidRPr="005A5095">
        <w:tab/>
        <w:t>Small wells</w:t>
      </w:r>
      <w:r>
        <w:t xml:space="preserve"> </w:t>
      </w:r>
      <w:r w:rsidRPr="005A5095">
        <w:t>constructed</w:t>
      </w:r>
      <w:r>
        <w:t xml:space="preserve"> </w:t>
      </w:r>
      <w:r w:rsidRPr="005A5095">
        <w:t>in</w:t>
      </w:r>
      <w:r>
        <w:t xml:space="preserve"> </w:t>
      </w:r>
      <w:r w:rsidRPr="005A5095">
        <w:t>the</w:t>
      </w:r>
      <w:r>
        <w:t xml:space="preserve"> </w:t>
      </w:r>
      <w:r w:rsidRPr="005A5095">
        <w:t>double</w:t>
      </w:r>
      <w:r>
        <w:t xml:space="preserve"> </w:t>
      </w:r>
      <w:r w:rsidRPr="005A5095">
        <w:t>bottom in connection</w:t>
      </w:r>
      <w:r>
        <w:t xml:space="preserve"> </w:t>
      </w:r>
      <w:r w:rsidRPr="005A5095">
        <w:t>with</w:t>
      </w:r>
      <w:r>
        <w:t xml:space="preserve"> </w:t>
      </w:r>
      <w:r w:rsidRPr="005A5095">
        <w:t>drainage</w:t>
      </w:r>
      <w:r>
        <w:t xml:space="preserve"> </w:t>
      </w:r>
      <w:r w:rsidRPr="005A5095">
        <w:t>arrangements</w:t>
      </w:r>
      <w:r>
        <w:t xml:space="preserve"> </w:t>
      </w:r>
      <w:r w:rsidRPr="005A5095">
        <w:t>of</w:t>
      </w:r>
      <w:r>
        <w:t xml:space="preserve"> </w:t>
      </w:r>
      <w:r w:rsidRPr="005A5095">
        <w:t>holds, etc., shall not extend downwards more than</w:t>
      </w:r>
      <w:r>
        <w:t xml:space="preserve"> </w:t>
      </w:r>
      <w:r w:rsidRPr="005A5095">
        <w:t>necessary. The depth of the</w:t>
      </w:r>
      <w:r>
        <w:t xml:space="preserve"> </w:t>
      </w:r>
      <w:r w:rsidRPr="005A5095">
        <w:t>well</w:t>
      </w:r>
      <w:r>
        <w:t xml:space="preserve"> </w:t>
      </w:r>
      <w:r w:rsidRPr="005A5095">
        <w:t>shall</w:t>
      </w:r>
      <w:r>
        <w:t xml:space="preserve"> </w:t>
      </w:r>
      <w:r w:rsidRPr="005A5095">
        <w:t>in</w:t>
      </w:r>
      <w:r>
        <w:t xml:space="preserve"> </w:t>
      </w:r>
      <w:r w:rsidRPr="005A5095">
        <w:t>no</w:t>
      </w:r>
      <w:r>
        <w:t xml:space="preserve"> </w:t>
      </w:r>
      <w:r w:rsidRPr="005A5095">
        <w:t>case be</w:t>
      </w:r>
      <w:r>
        <w:t xml:space="preserve"> </w:t>
      </w:r>
      <w:r w:rsidRPr="005A5095">
        <w:t>more</w:t>
      </w:r>
      <w:r>
        <w:t xml:space="preserve"> </w:t>
      </w:r>
      <w:r w:rsidRPr="005A5095">
        <w:t>than the depth less 457 millimetres (18 inches) of the double bottom at the centreline, nor shall</w:t>
      </w:r>
      <w:r>
        <w:t xml:space="preserve"> </w:t>
      </w:r>
      <w:r w:rsidRPr="005A5095">
        <w:t>the</w:t>
      </w:r>
      <w:r>
        <w:t xml:space="preserve"> </w:t>
      </w:r>
      <w:r w:rsidRPr="005A5095">
        <w:t>well</w:t>
      </w:r>
      <w:r>
        <w:t xml:space="preserve"> </w:t>
      </w:r>
      <w:r w:rsidRPr="005A5095">
        <w:t>extend below</w:t>
      </w:r>
      <w:r>
        <w:t xml:space="preserve"> </w:t>
      </w:r>
      <w:r w:rsidRPr="005A5095">
        <w:t>the</w:t>
      </w:r>
      <w:r>
        <w:t xml:space="preserve"> </w:t>
      </w:r>
      <w:r w:rsidRPr="005A5095">
        <w:t>horizontal</w:t>
      </w:r>
      <w:r>
        <w:t xml:space="preserve"> </w:t>
      </w:r>
      <w:r w:rsidRPr="005A5095">
        <w:t>plane</w:t>
      </w:r>
      <w:r>
        <w:t xml:space="preserve"> </w:t>
      </w:r>
      <w:r w:rsidRPr="005A5095">
        <w:t>referred</w:t>
      </w:r>
      <w:r>
        <w:t xml:space="preserve"> </w:t>
      </w:r>
      <w:r w:rsidRPr="005A5095">
        <w:t>to</w:t>
      </w:r>
      <w:r>
        <w:t xml:space="preserve"> </w:t>
      </w:r>
      <w:r w:rsidRPr="005A5095">
        <w:t>in</w:t>
      </w:r>
      <w:r>
        <w:t xml:space="preserve"> </w:t>
      </w:r>
      <w:r w:rsidRPr="005A5095">
        <w:t>paragraph</w:t>
      </w:r>
      <w:r w:rsidR="00ED4A74">
        <w:t xml:space="preserve"> </w:t>
      </w:r>
      <w:r w:rsidRPr="005A5095">
        <w:t>(b)</w:t>
      </w:r>
      <w:r w:rsidR="00F51E9E" w:rsidRPr="005A5095">
        <w:t xml:space="preserve"> </w:t>
      </w:r>
      <w:r w:rsidRPr="005A5095">
        <w:t>of this Regulation. A well extending to the outer bottom is, however, permitted at the</w:t>
      </w:r>
      <w:r>
        <w:t xml:space="preserve"> </w:t>
      </w:r>
      <w:r w:rsidRPr="005A5095">
        <w:t>after</w:t>
      </w:r>
      <w:r>
        <w:t xml:space="preserve"> </w:t>
      </w:r>
      <w:r w:rsidRPr="005A5095">
        <w:t>end</w:t>
      </w:r>
      <w:r>
        <w:t xml:space="preserve"> </w:t>
      </w:r>
      <w:r w:rsidRPr="005A5095">
        <w:t>of</w:t>
      </w:r>
      <w:r>
        <w:t xml:space="preserve"> </w:t>
      </w:r>
      <w:r w:rsidR="00B762DC">
        <w:t>the shaf</w:t>
      </w:r>
      <w:r w:rsidRPr="005A5095">
        <w:t>t tunnel of screw-ships. Other wells (e.g., for lubricating oil under main</w:t>
      </w:r>
      <w:r>
        <w:t xml:space="preserve"> </w:t>
      </w:r>
      <w:r w:rsidRPr="005A5095">
        <w:t>engines)</w:t>
      </w:r>
      <w:r>
        <w:t xml:space="preserve"> </w:t>
      </w:r>
      <w:r w:rsidRPr="005A5095">
        <w:t>may</w:t>
      </w:r>
      <w:r>
        <w:t xml:space="preserve"> </w:t>
      </w:r>
      <w:r w:rsidRPr="005A5095">
        <w:t>be</w:t>
      </w:r>
      <w:r>
        <w:t xml:space="preserve"> </w:t>
      </w:r>
      <w:r w:rsidRPr="005A5095">
        <w:t>permitted</w:t>
      </w:r>
      <w:r>
        <w:t xml:space="preserve"> </w:t>
      </w:r>
      <w:r w:rsidRPr="005A5095">
        <w:t>by the Administration if satisfied</w:t>
      </w:r>
      <w:r>
        <w:t xml:space="preserve"> </w:t>
      </w:r>
      <w:r w:rsidRPr="005A5095">
        <w:t>that</w:t>
      </w:r>
      <w:r>
        <w:t xml:space="preserve"> </w:t>
      </w:r>
      <w:r w:rsidRPr="005A5095">
        <w:t>the</w:t>
      </w:r>
      <w:r>
        <w:t xml:space="preserve"> </w:t>
      </w:r>
      <w:r w:rsidRPr="005A5095">
        <w:t>arrangements give protection equivalent to that afforded by a double bottom complying with this Regulation.</w:t>
      </w:r>
    </w:p>
    <w:p w14:paraId="5E841C3F" w14:textId="77777777" w:rsidR="00A7471A" w:rsidRDefault="00A7471A" w:rsidP="004C0DB1">
      <w:pPr>
        <w:pStyle w:val="AS-P1"/>
      </w:pPr>
    </w:p>
    <w:p w14:paraId="0D3C833E" w14:textId="77777777" w:rsidR="00A7471A" w:rsidRDefault="00A7471A" w:rsidP="004C0DB1">
      <w:pPr>
        <w:pStyle w:val="AS-P1"/>
      </w:pPr>
      <w:r w:rsidRPr="005A5095">
        <w:t>(d)</w:t>
      </w:r>
      <w:r w:rsidRPr="005A5095">
        <w:tab/>
        <w:t>A double bottom need not be fitted in way of watertight compartments of moderate size used exclusively for the</w:t>
      </w:r>
      <w:r>
        <w:t xml:space="preserve"> </w:t>
      </w:r>
      <w:r w:rsidRPr="005A5095">
        <w:t>carriage</w:t>
      </w:r>
      <w:r>
        <w:t xml:space="preserve"> </w:t>
      </w:r>
      <w:r w:rsidRPr="005A5095">
        <w:t>of</w:t>
      </w:r>
      <w:r>
        <w:t xml:space="preserve"> </w:t>
      </w:r>
      <w:r w:rsidRPr="005A5095">
        <w:t>liquids,</w:t>
      </w:r>
      <w:r>
        <w:t xml:space="preserve"> </w:t>
      </w:r>
      <w:r w:rsidRPr="005A5095">
        <w:t>provided</w:t>
      </w:r>
      <w:r>
        <w:t xml:space="preserve"> </w:t>
      </w:r>
      <w:r w:rsidRPr="005A5095">
        <w:t>the</w:t>
      </w:r>
      <w:r>
        <w:t xml:space="preserve"> </w:t>
      </w:r>
      <w:r w:rsidRPr="005A5095">
        <w:t>safety of the</w:t>
      </w:r>
      <w:r>
        <w:t xml:space="preserve"> </w:t>
      </w:r>
      <w:r w:rsidRPr="005A5095">
        <w:t>ship,</w:t>
      </w:r>
      <w:r>
        <w:t xml:space="preserve"> </w:t>
      </w:r>
      <w:r w:rsidRPr="005A5095">
        <w:t>in</w:t>
      </w:r>
      <w:r>
        <w:t xml:space="preserve"> </w:t>
      </w:r>
      <w:r w:rsidRPr="005A5095">
        <w:t>the</w:t>
      </w:r>
      <w:r>
        <w:t xml:space="preserve"> </w:t>
      </w:r>
      <w:r w:rsidRPr="005A5095">
        <w:t>event</w:t>
      </w:r>
      <w:r>
        <w:t xml:space="preserve"> </w:t>
      </w:r>
      <w:r w:rsidRPr="005A5095">
        <w:t>of</w:t>
      </w:r>
      <w:r>
        <w:t xml:space="preserve"> </w:t>
      </w:r>
      <w:r w:rsidRPr="005A5095">
        <w:t>bottom</w:t>
      </w:r>
      <w:r>
        <w:t xml:space="preserve"> </w:t>
      </w:r>
      <w:r w:rsidRPr="005A5095">
        <w:t>or</w:t>
      </w:r>
      <w:r>
        <w:t xml:space="preserve"> </w:t>
      </w:r>
      <w:r w:rsidRPr="005A5095">
        <w:t>side</w:t>
      </w:r>
      <w:r>
        <w:t xml:space="preserve"> </w:t>
      </w:r>
      <w:r w:rsidRPr="005A5095">
        <w:t>damage, is not, in the opinion of the Administration, thereby impaired.</w:t>
      </w:r>
    </w:p>
    <w:p w14:paraId="658399A5" w14:textId="77777777" w:rsidR="00A7471A" w:rsidRDefault="00A7471A" w:rsidP="004C0DB1">
      <w:pPr>
        <w:pStyle w:val="AS-P1"/>
      </w:pPr>
    </w:p>
    <w:p w14:paraId="04AA2AA8" w14:textId="77777777" w:rsidR="00A7471A" w:rsidRDefault="00A7471A" w:rsidP="004C0DB1">
      <w:pPr>
        <w:pStyle w:val="AS-P1"/>
      </w:pPr>
      <w:r w:rsidRPr="005A5095">
        <w:t>(e)</w:t>
      </w:r>
      <w:r w:rsidRPr="005A5095">
        <w:tab/>
        <w:t>In the case of ships to which the provisions of paragraph (d) of Regulation 1</w:t>
      </w:r>
      <w:r>
        <w:t xml:space="preserve"> </w:t>
      </w:r>
      <w:r w:rsidRPr="005A5095">
        <w:t>of</w:t>
      </w:r>
      <w:r>
        <w:t xml:space="preserve"> </w:t>
      </w:r>
      <w:r w:rsidRPr="005A5095">
        <w:t>this</w:t>
      </w:r>
      <w:r>
        <w:t xml:space="preserve"> </w:t>
      </w:r>
      <w:r w:rsidRPr="005A5095">
        <w:t>Chapter</w:t>
      </w:r>
      <w:r>
        <w:t xml:space="preserve"> </w:t>
      </w:r>
      <w:r w:rsidRPr="005A5095">
        <w:t>apply and which are engaged on regular service within the limits of a short international voyage as defined in Regulation 2 of Chapter III</w:t>
      </w:r>
      <w:r w:rsidR="00C10950">
        <w:t xml:space="preserve">, </w:t>
      </w:r>
      <w:r w:rsidRPr="005A5095">
        <w:t>the Administration may permit</w:t>
      </w:r>
      <w:r>
        <w:t xml:space="preserve"> </w:t>
      </w:r>
      <w:r w:rsidRPr="005A5095">
        <w:t>a</w:t>
      </w:r>
      <w:r>
        <w:t xml:space="preserve"> </w:t>
      </w:r>
      <w:r w:rsidRPr="005A5095">
        <w:t>double</w:t>
      </w:r>
      <w:r>
        <w:t xml:space="preserve"> </w:t>
      </w:r>
      <w:r w:rsidRPr="005A5095">
        <w:t>bottom</w:t>
      </w:r>
      <w:r>
        <w:t xml:space="preserve"> </w:t>
      </w:r>
      <w:r w:rsidRPr="005A5095">
        <w:t>to</w:t>
      </w:r>
      <w:r>
        <w:t xml:space="preserve"> </w:t>
      </w:r>
      <w:r w:rsidRPr="005A5095">
        <w:t>be</w:t>
      </w:r>
      <w:r>
        <w:t xml:space="preserve"> </w:t>
      </w:r>
      <w:r w:rsidRPr="005A5095">
        <w:t>dispensed</w:t>
      </w:r>
      <w:r>
        <w:t xml:space="preserve"> </w:t>
      </w:r>
      <w:r w:rsidRPr="005A5095">
        <w:t>with</w:t>
      </w:r>
      <w:r>
        <w:t xml:space="preserve"> </w:t>
      </w:r>
      <w:r w:rsidRPr="005A5095">
        <w:t>in</w:t>
      </w:r>
      <w:r>
        <w:t xml:space="preserve"> </w:t>
      </w:r>
      <w:r w:rsidRPr="005A5095">
        <w:t>any</w:t>
      </w:r>
      <w:r w:rsidR="004C0DB1">
        <w:t xml:space="preserve"> </w:t>
      </w:r>
      <w:r w:rsidRPr="005A5095">
        <w:t>part of the ship which is subdivided by a factor not exceeding 0,50, if satisfied that the fitting of a double bottom in</w:t>
      </w:r>
      <w:r>
        <w:t xml:space="preserve"> </w:t>
      </w:r>
      <w:r w:rsidRPr="005A5095">
        <w:t>that part would not be compatible with the design and proper working of the ship.</w:t>
      </w:r>
    </w:p>
    <w:p w14:paraId="0F332F19" w14:textId="77777777" w:rsidR="00A7471A" w:rsidRDefault="00A7471A" w:rsidP="00A7471A">
      <w:pPr>
        <w:pStyle w:val="AS-P0"/>
      </w:pPr>
    </w:p>
    <w:p w14:paraId="39A2912C" w14:textId="77777777" w:rsidR="00A7471A" w:rsidRDefault="00A7471A" w:rsidP="00B01476">
      <w:pPr>
        <w:pStyle w:val="AS-P0"/>
        <w:jc w:val="center"/>
      </w:pPr>
      <w:r w:rsidRPr="005A5095">
        <w:t>REGULATION</w:t>
      </w:r>
      <w:r>
        <w:t xml:space="preserve"> </w:t>
      </w:r>
      <w:r w:rsidRPr="005A5095">
        <w:t>11</w:t>
      </w:r>
    </w:p>
    <w:p w14:paraId="2CA81C94" w14:textId="77777777" w:rsidR="00A7471A" w:rsidRDefault="00A7471A" w:rsidP="00B01476">
      <w:pPr>
        <w:pStyle w:val="AS-P0"/>
        <w:jc w:val="center"/>
      </w:pPr>
    </w:p>
    <w:p w14:paraId="485D1A34" w14:textId="77777777" w:rsidR="00A7471A" w:rsidRDefault="00A7471A" w:rsidP="00B01476">
      <w:pPr>
        <w:pStyle w:val="AS-P0"/>
        <w:jc w:val="center"/>
      </w:pPr>
      <w:r w:rsidRPr="005A5095">
        <w:rPr>
          <w:i/>
        </w:rPr>
        <w:t>Assigning, marking and recording of subdivision load lines</w:t>
      </w:r>
    </w:p>
    <w:p w14:paraId="36C31ED3" w14:textId="77777777" w:rsidR="00A7471A" w:rsidRDefault="00A7471A" w:rsidP="00A7471A">
      <w:pPr>
        <w:pStyle w:val="AS-P0"/>
      </w:pPr>
    </w:p>
    <w:p w14:paraId="768247A3" w14:textId="4BEDEF0F" w:rsidR="00A7471A" w:rsidRDefault="00A7471A" w:rsidP="00B01476">
      <w:pPr>
        <w:pStyle w:val="AS-P1"/>
      </w:pPr>
      <w:r w:rsidRPr="005A5095">
        <w:t>(a)</w:t>
      </w:r>
      <w:r w:rsidRPr="005A5095">
        <w:tab/>
        <w:t>In order that the required degree of</w:t>
      </w:r>
      <w:r>
        <w:t xml:space="preserve"> </w:t>
      </w:r>
      <w:r w:rsidRPr="005A5095">
        <w:t xml:space="preserve">subdivision shall be maintained, a load </w:t>
      </w:r>
      <w:r w:rsidR="00C10950">
        <w:t>l</w:t>
      </w:r>
      <w:r w:rsidRPr="005A5095">
        <w:t>ine corresponding to the approved subdivision draught shall be assigned and marked on</w:t>
      </w:r>
      <w:r>
        <w:t xml:space="preserve"> </w:t>
      </w:r>
      <w:r w:rsidRPr="005A5095">
        <w:t>the</w:t>
      </w:r>
      <w:r>
        <w:t xml:space="preserve"> </w:t>
      </w:r>
      <w:r w:rsidRPr="005A5095">
        <w:t>ship</w:t>
      </w:r>
      <w:r w:rsidR="009F5B52">
        <w:t>’</w:t>
      </w:r>
      <w:r w:rsidRPr="005A5095">
        <w:t>s</w:t>
      </w:r>
      <w:r>
        <w:t xml:space="preserve"> </w:t>
      </w:r>
      <w:r w:rsidRPr="005A5095">
        <w:t>sides.</w:t>
      </w:r>
      <w:r>
        <w:t xml:space="preserve"> </w:t>
      </w:r>
      <w:r w:rsidRPr="005A5095">
        <w:t>A</w:t>
      </w:r>
      <w:r>
        <w:t xml:space="preserve"> </w:t>
      </w:r>
      <w:r w:rsidRPr="005A5095">
        <w:t>ship</w:t>
      </w:r>
      <w:r>
        <w:t xml:space="preserve"> </w:t>
      </w:r>
      <w:r w:rsidRPr="005A5095">
        <w:t>having</w:t>
      </w:r>
      <w:r>
        <w:t xml:space="preserve"> </w:t>
      </w:r>
      <w:r w:rsidRPr="005A5095">
        <w:t>spaces which are specially adapted for the accommodation of passengers and the carriage of</w:t>
      </w:r>
      <w:r>
        <w:t xml:space="preserve"> </w:t>
      </w:r>
      <w:r w:rsidRPr="005A5095">
        <w:t>cargo alternatively</w:t>
      </w:r>
      <w:r>
        <w:t xml:space="preserve"> </w:t>
      </w:r>
      <w:r w:rsidRPr="005A5095">
        <w:t xml:space="preserve">may, if the owners desire, have one or more additional </w:t>
      </w:r>
      <w:r w:rsidR="00C10950">
        <w:t>l</w:t>
      </w:r>
      <w:r w:rsidRPr="005A5095">
        <w:t>oad lines assigned and mar</w:t>
      </w:r>
      <w:r w:rsidR="004F7E03">
        <w:t>ked to correspond with the sub</w:t>
      </w:r>
      <w:r w:rsidRPr="005A5095">
        <w:t>division draughts</w:t>
      </w:r>
      <w:r>
        <w:t xml:space="preserve"> </w:t>
      </w:r>
      <w:r w:rsidRPr="005A5095">
        <w:t>which</w:t>
      </w:r>
      <w:r>
        <w:t xml:space="preserve"> </w:t>
      </w:r>
      <w:r w:rsidRPr="005A5095">
        <w:t>the</w:t>
      </w:r>
      <w:r>
        <w:t xml:space="preserve"> </w:t>
      </w:r>
      <w:r w:rsidRPr="005A5095">
        <w:t>Administration</w:t>
      </w:r>
      <w:r>
        <w:t xml:space="preserve"> </w:t>
      </w:r>
      <w:r w:rsidRPr="005A5095">
        <w:t>may approve for the alternative service conditions.</w:t>
      </w:r>
    </w:p>
    <w:p w14:paraId="7F0320E3" w14:textId="77777777" w:rsidR="00C10950" w:rsidRDefault="00C10950" w:rsidP="00B01476">
      <w:pPr>
        <w:pStyle w:val="AS-P1"/>
      </w:pPr>
    </w:p>
    <w:p w14:paraId="36119B3A" w14:textId="0BCB8DFF" w:rsidR="00FA03AB" w:rsidRDefault="0084098C" w:rsidP="00C10950">
      <w:pPr>
        <w:pStyle w:val="AS-P-Amend"/>
      </w:pPr>
      <w:r>
        <w:t>[The Convention has no com</w:t>
      </w:r>
      <w:r w:rsidR="00C10950">
        <w:t xml:space="preserve">ma after the word </w:t>
      </w:r>
      <w:r w:rsidR="009F5B52">
        <w:t>“</w:t>
      </w:r>
      <w:r w:rsidR="00C10950">
        <w:t>maintained</w:t>
      </w:r>
      <w:r w:rsidR="009F5B52">
        <w:t>”</w:t>
      </w:r>
      <w:r w:rsidR="00C10950">
        <w:t xml:space="preserve"> i</w:t>
      </w:r>
      <w:r>
        <w:t xml:space="preserve">n the first sentence of </w:t>
      </w:r>
      <w:r w:rsidR="00C10950">
        <w:br/>
        <w:t xml:space="preserve">this </w:t>
      </w:r>
      <w:r>
        <w:t>paragraph</w:t>
      </w:r>
      <w:r w:rsidR="00C10950">
        <w:t>.</w:t>
      </w:r>
      <w:r>
        <w:t xml:space="preserve"> The </w:t>
      </w:r>
      <w:r w:rsidR="00FA03AB" w:rsidRPr="00C10950">
        <w:rPr>
          <w:i/>
        </w:rPr>
        <w:t>Government Gazette</w:t>
      </w:r>
      <w:r>
        <w:t xml:space="preserve"> inserts a comma, as reproduced above.] </w:t>
      </w:r>
    </w:p>
    <w:p w14:paraId="5C7CD629" w14:textId="77777777" w:rsidR="0084098C" w:rsidRDefault="0084098C" w:rsidP="00B01476">
      <w:pPr>
        <w:pStyle w:val="AS-P1"/>
      </w:pPr>
    </w:p>
    <w:p w14:paraId="3C30D7C9" w14:textId="77777777" w:rsidR="00A7471A" w:rsidRDefault="00A7471A" w:rsidP="00B01476">
      <w:pPr>
        <w:pStyle w:val="AS-P1"/>
      </w:pPr>
      <w:r w:rsidRPr="005A5095">
        <w:t>(b)</w:t>
      </w:r>
      <w:r w:rsidRPr="005A5095">
        <w:tab/>
        <w:t>The subdivision load lines assigned and marked shall be recorded in the Passenger Ship Safety Certificate, and shall be distinguished by the notation</w:t>
      </w:r>
      <w:r>
        <w:t xml:space="preserve"> </w:t>
      </w:r>
      <w:r w:rsidRPr="005A5095">
        <w:t>C.</w:t>
      </w:r>
      <w:r w:rsidR="004F7E03">
        <w:t>1</w:t>
      </w:r>
      <w:r>
        <w:t xml:space="preserve"> </w:t>
      </w:r>
      <w:r w:rsidRPr="005A5095">
        <w:t>for the principal passenger condition,</w:t>
      </w:r>
      <w:r>
        <w:t xml:space="preserve"> </w:t>
      </w:r>
      <w:r w:rsidRPr="005A5095">
        <w:t>and</w:t>
      </w:r>
      <w:r>
        <w:t xml:space="preserve"> </w:t>
      </w:r>
      <w:r w:rsidRPr="005A5095">
        <w:t>C.2,</w:t>
      </w:r>
      <w:r>
        <w:t xml:space="preserve"> </w:t>
      </w:r>
      <w:r w:rsidRPr="005A5095">
        <w:t>C.3,</w:t>
      </w:r>
      <w:r>
        <w:t xml:space="preserve"> </w:t>
      </w:r>
      <w:r w:rsidRPr="005A5095">
        <w:t>etc., for the alternative conditions.</w:t>
      </w:r>
    </w:p>
    <w:p w14:paraId="38D2FB48" w14:textId="77777777" w:rsidR="00A7471A" w:rsidRDefault="00A7471A" w:rsidP="00B01476">
      <w:pPr>
        <w:pStyle w:val="AS-P1"/>
      </w:pPr>
    </w:p>
    <w:p w14:paraId="10FEDB04" w14:textId="77777777" w:rsidR="00A7471A" w:rsidRDefault="00A7471A" w:rsidP="00B01476">
      <w:pPr>
        <w:pStyle w:val="AS-P1"/>
      </w:pPr>
      <w:r w:rsidRPr="005A5095">
        <w:t>(c)</w:t>
      </w:r>
      <w:r w:rsidRPr="005A5095">
        <w:tab/>
        <w:t>The freeboard corresponding</w:t>
      </w:r>
      <w:r>
        <w:t xml:space="preserve"> </w:t>
      </w:r>
      <w:r w:rsidRPr="005A5095">
        <w:t>to</w:t>
      </w:r>
      <w:r>
        <w:t xml:space="preserve"> </w:t>
      </w:r>
      <w:r w:rsidRPr="005A5095">
        <w:t>each</w:t>
      </w:r>
      <w:r>
        <w:t xml:space="preserve"> </w:t>
      </w:r>
      <w:r w:rsidRPr="005A5095">
        <w:t>of</w:t>
      </w:r>
      <w:r>
        <w:t xml:space="preserve"> </w:t>
      </w:r>
      <w:r w:rsidRPr="005A5095">
        <w:t>these load lines shall be measured at the same position</w:t>
      </w:r>
      <w:r>
        <w:t xml:space="preserve"> </w:t>
      </w:r>
      <w:r w:rsidRPr="005A5095">
        <w:t>and from the</w:t>
      </w:r>
      <w:r>
        <w:t xml:space="preserve"> </w:t>
      </w:r>
      <w:r w:rsidRPr="005A5095">
        <w:t>same</w:t>
      </w:r>
      <w:r>
        <w:t xml:space="preserve"> </w:t>
      </w:r>
      <w:r w:rsidRPr="005A5095">
        <w:t>deck</w:t>
      </w:r>
      <w:r>
        <w:t xml:space="preserve"> </w:t>
      </w:r>
      <w:r w:rsidRPr="005A5095">
        <w:t>line as the</w:t>
      </w:r>
      <w:r>
        <w:t xml:space="preserve"> </w:t>
      </w:r>
      <w:r w:rsidRPr="005A5095">
        <w:t>freeboards</w:t>
      </w:r>
      <w:r>
        <w:t xml:space="preserve"> </w:t>
      </w:r>
      <w:r w:rsidRPr="005A5095">
        <w:t>determined in accordance with the In</w:t>
      </w:r>
      <w:r w:rsidR="004F7E03">
        <w:t>ternational Convention respect</w:t>
      </w:r>
      <w:r w:rsidRPr="005A5095">
        <w:t>ing Load Lines in force.</w:t>
      </w:r>
    </w:p>
    <w:p w14:paraId="1C24E479" w14:textId="77777777" w:rsidR="00A7471A" w:rsidRDefault="00A7471A" w:rsidP="00B01476">
      <w:pPr>
        <w:pStyle w:val="AS-P1"/>
      </w:pPr>
    </w:p>
    <w:p w14:paraId="4E5DBC64" w14:textId="77777777" w:rsidR="00A7471A" w:rsidRDefault="00A7471A" w:rsidP="004F7E03">
      <w:pPr>
        <w:pStyle w:val="AS-P1"/>
      </w:pPr>
      <w:r w:rsidRPr="005A5095">
        <w:t>(d)</w:t>
      </w:r>
      <w:r w:rsidRPr="005A5095">
        <w:tab/>
        <w:t>The freeboard corresponding to each approved subdivision load line and the conditions of service for which it is approved, shall be clearly indicated on the Passenger Ship Safety Certificate.</w:t>
      </w:r>
    </w:p>
    <w:p w14:paraId="7D111846" w14:textId="77777777" w:rsidR="00A7471A" w:rsidRDefault="00A7471A" w:rsidP="004F7E03">
      <w:pPr>
        <w:pStyle w:val="AS-P1"/>
      </w:pPr>
    </w:p>
    <w:p w14:paraId="13DD2E5E" w14:textId="77777777" w:rsidR="00A7471A" w:rsidRDefault="00A7471A" w:rsidP="004F7E03">
      <w:pPr>
        <w:pStyle w:val="AS-P1"/>
      </w:pPr>
      <w:r w:rsidRPr="005A5095">
        <w:t>(e)</w:t>
      </w:r>
      <w:r w:rsidRPr="005A5095">
        <w:tab/>
        <w:t>In no case shall any subdivision load line mark be placed above the</w:t>
      </w:r>
      <w:r>
        <w:t xml:space="preserve"> </w:t>
      </w:r>
      <w:r w:rsidRPr="005A5095">
        <w:t>deepest</w:t>
      </w:r>
      <w:r>
        <w:t xml:space="preserve"> </w:t>
      </w:r>
      <w:r w:rsidRPr="005A5095">
        <w:t>load</w:t>
      </w:r>
      <w:r>
        <w:t xml:space="preserve"> </w:t>
      </w:r>
      <w:r w:rsidRPr="005A5095">
        <w:t>line</w:t>
      </w:r>
      <w:r>
        <w:t xml:space="preserve"> </w:t>
      </w:r>
      <w:r w:rsidRPr="005A5095">
        <w:t>in</w:t>
      </w:r>
      <w:r>
        <w:t xml:space="preserve"> </w:t>
      </w:r>
      <w:r w:rsidRPr="005A5095">
        <w:t>salt</w:t>
      </w:r>
      <w:r>
        <w:t xml:space="preserve"> </w:t>
      </w:r>
      <w:r w:rsidRPr="005A5095">
        <w:t>water as determined by the strength of the ship and/or the International Convention respecting Load Lines in force.</w:t>
      </w:r>
    </w:p>
    <w:p w14:paraId="27488638" w14:textId="77777777" w:rsidR="00A7471A" w:rsidRDefault="00A7471A" w:rsidP="004F7E03">
      <w:pPr>
        <w:pStyle w:val="AS-P1"/>
      </w:pPr>
    </w:p>
    <w:p w14:paraId="2451E36B" w14:textId="77777777" w:rsidR="00A7471A" w:rsidRDefault="00A7471A" w:rsidP="004F7E03">
      <w:pPr>
        <w:pStyle w:val="AS-P1"/>
      </w:pPr>
      <w:r w:rsidRPr="005A5095">
        <w:t xml:space="preserve">(f) </w:t>
      </w:r>
      <w:r w:rsidR="004F7E03">
        <w:tab/>
      </w:r>
      <w:r w:rsidRPr="005A5095">
        <w:t>Whatever may be the position of the subdivision load line marks, a ship shall in no case be loaded</w:t>
      </w:r>
      <w:r>
        <w:t xml:space="preserve"> </w:t>
      </w:r>
      <w:r w:rsidRPr="005A5095">
        <w:t xml:space="preserve">so as to submerge the </w:t>
      </w:r>
      <w:r w:rsidR="00F80D0E">
        <w:t>l</w:t>
      </w:r>
      <w:r w:rsidRPr="005A5095">
        <w:t>oad line mark appropriate to the season and locality as determined in accordance with the International Convention respecting Load Lines in force.</w:t>
      </w:r>
    </w:p>
    <w:p w14:paraId="748E47E0" w14:textId="77777777" w:rsidR="00A7471A" w:rsidRDefault="00A7471A" w:rsidP="004F7E03">
      <w:pPr>
        <w:pStyle w:val="AS-P1"/>
      </w:pPr>
    </w:p>
    <w:p w14:paraId="11684B92" w14:textId="77777777" w:rsidR="00A7471A" w:rsidRDefault="00A7471A" w:rsidP="004F7E03">
      <w:pPr>
        <w:pStyle w:val="AS-P1"/>
      </w:pPr>
      <w:r w:rsidRPr="005A5095">
        <w:t xml:space="preserve">(g) </w:t>
      </w:r>
      <w:r w:rsidR="004F7E03">
        <w:tab/>
      </w:r>
      <w:r w:rsidRPr="005A5095">
        <w:t>A ship shall in no</w:t>
      </w:r>
      <w:r>
        <w:t xml:space="preserve"> </w:t>
      </w:r>
      <w:r w:rsidRPr="005A5095">
        <w:t>case</w:t>
      </w:r>
      <w:r>
        <w:t xml:space="preserve"> </w:t>
      </w:r>
      <w:r w:rsidRPr="005A5095">
        <w:t>be</w:t>
      </w:r>
      <w:r>
        <w:t xml:space="preserve"> </w:t>
      </w:r>
      <w:r w:rsidRPr="005A5095">
        <w:t>so loaded</w:t>
      </w:r>
      <w:r>
        <w:t xml:space="preserve"> </w:t>
      </w:r>
      <w:r w:rsidRPr="005A5095">
        <w:t>that</w:t>
      </w:r>
      <w:r>
        <w:t xml:space="preserve"> </w:t>
      </w:r>
      <w:r w:rsidRPr="005A5095">
        <w:t>when she is in salt water the subdivision load line mark appropriate to the particular voyage and</w:t>
      </w:r>
      <w:r>
        <w:t xml:space="preserve"> </w:t>
      </w:r>
      <w:r w:rsidRPr="005A5095">
        <w:t>condition</w:t>
      </w:r>
      <w:r>
        <w:t xml:space="preserve"> </w:t>
      </w:r>
      <w:r w:rsidRPr="005A5095">
        <w:t>of</w:t>
      </w:r>
      <w:r>
        <w:t xml:space="preserve"> </w:t>
      </w:r>
      <w:r w:rsidRPr="005A5095">
        <w:t>service is submerged.</w:t>
      </w:r>
    </w:p>
    <w:p w14:paraId="6927E8CB" w14:textId="77777777" w:rsidR="00A7471A" w:rsidRDefault="00A7471A" w:rsidP="00A7471A">
      <w:pPr>
        <w:pStyle w:val="AS-P0"/>
      </w:pPr>
    </w:p>
    <w:p w14:paraId="3B1A9BE6" w14:textId="77777777" w:rsidR="00A7471A" w:rsidRDefault="00A7471A" w:rsidP="004F7E03">
      <w:pPr>
        <w:pStyle w:val="AS-P0"/>
        <w:jc w:val="center"/>
      </w:pPr>
      <w:r w:rsidRPr="005A5095">
        <w:t>REGULATION 12</w:t>
      </w:r>
    </w:p>
    <w:p w14:paraId="06DB8C77" w14:textId="77777777" w:rsidR="00A7471A" w:rsidRDefault="00A7471A" w:rsidP="004F7E03">
      <w:pPr>
        <w:pStyle w:val="AS-P0"/>
        <w:jc w:val="center"/>
      </w:pPr>
    </w:p>
    <w:p w14:paraId="2FA876C4" w14:textId="77777777" w:rsidR="00A7471A" w:rsidRDefault="00A7471A" w:rsidP="004F7E03">
      <w:pPr>
        <w:pStyle w:val="AS-P0"/>
        <w:jc w:val="center"/>
      </w:pPr>
      <w:r w:rsidRPr="005A5095">
        <w:rPr>
          <w:i/>
        </w:rPr>
        <w:t>Construction and initi</w:t>
      </w:r>
      <w:r w:rsidR="001319A9">
        <w:rPr>
          <w:i/>
        </w:rPr>
        <w:t>a</w:t>
      </w:r>
      <w:r w:rsidRPr="005A5095">
        <w:rPr>
          <w:i/>
        </w:rPr>
        <w:t>l testing of</w:t>
      </w:r>
      <w:r>
        <w:rPr>
          <w:i/>
        </w:rPr>
        <w:t xml:space="preserve"> </w:t>
      </w:r>
      <w:r w:rsidRPr="005A5095">
        <w:rPr>
          <w:i/>
        </w:rPr>
        <w:t>watertight</w:t>
      </w:r>
      <w:r>
        <w:rPr>
          <w:i/>
        </w:rPr>
        <w:t xml:space="preserve"> </w:t>
      </w:r>
      <w:r w:rsidRPr="005A5095">
        <w:rPr>
          <w:i/>
        </w:rPr>
        <w:t>bulkheads, etc.</w:t>
      </w:r>
    </w:p>
    <w:p w14:paraId="6CE10641" w14:textId="77777777" w:rsidR="00A7471A" w:rsidRDefault="00A7471A" w:rsidP="00A7471A">
      <w:pPr>
        <w:pStyle w:val="AS-P0"/>
      </w:pPr>
    </w:p>
    <w:p w14:paraId="0FB9EFA4" w14:textId="77777777" w:rsidR="00A7471A" w:rsidRDefault="00A7471A" w:rsidP="00F85A64">
      <w:pPr>
        <w:pStyle w:val="AS-P1"/>
      </w:pPr>
      <w:r>
        <w:t>(a)</w:t>
      </w:r>
      <w:r>
        <w:tab/>
      </w:r>
      <w:r w:rsidRPr="005A5095">
        <w:t>Each</w:t>
      </w:r>
      <w:r>
        <w:t xml:space="preserve"> </w:t>
      </w:r>
      <w:r w:rsidRPr="005A5095">
        <w:t>watertight subdivision bulkhead, whether transverse</w:t>
      </w:r>
      <w:r>
        <w:t xml:space="preserve"> </w:t>
      </w:r>
      <w:r w:rsidRPr="005A5095">
        <w:t>or longitudinal, shall be constructed</w:t>
      </w:r>
      <w:r>
        <w:t xml:space="preserve"> </w:t>
      </w:r>
      <w:r w:rsidRPr="005A5095">
        <w:t>in such a</w:t>
      </w:r>
      <w:r>
        <w:t xml:space="preserve"> </w:t>
      </w:r>
      <w:r w:rsidRPr="005A5095">
        <w:t>manner</w:t>
      </w:r>
      <w:r>
        <w:t xml:space="preserve"> </w:t>
      </w:r>
      <w:r w:rsidRPr="005A5095">
        <w:t>that</w:t>
      </w:r>
      <w:r>
        <w:t xml:space="preserve"> </w:t>
      </w:r>
      <w:r w:rsidRPr="005A5095">
        <w:t>it</w:t>
      </w:r>
      <w:r>
        <w:t xml:space="preserve"> </w:t>
      </w:r>
      <w:r w:rsidRPr="005A5095">
        <w:t>shall</w:t>
      </w:r>
      <w:r>
        <w:t xml:space="preserve"> </w:t>
      </w:r>
      <w:r w:rsidRPr="005A5095">
        <w:t>be capable</w:t>
      </w:r>
      <w:r>
        <w:t xml:space="preserve"> </w:t>
      </w:r>
      <w:r w:rsidRPr="005A5095">
        <w:t>of</w:t>
      </w:r>
      <w:r>
        <w:t xml:space="preserve"> </w:t>
      </w:r>
      <w:r w:rsidRPr="005A5095">
        <w:t>supporting, with a proper margin of resistance, the pressure due to the maximum head of water which it</w:t>
      </w:r>
      <w:r>
        <w:t xml:space="preserve"> </w:t>
      </w:r>
      <w:r w:rsidRPr="005A5095">
        <w:t>might</w:t>
      </w:r>
      <w:r>
        <w:t xml:space="preserve"> </w:t>
      </w:r>
      <w:r w:rsidRPr="005A5095">
        <w:t>have to</w:t>
      </w:r>
      <w:r>
        <w:t xml:space="preserve"> </w:t>
      </w:r>
      <w:r w:rsidRPr="005A5095">
        <w:t>sustain</w:t>
      </w:r>
      <w:r>
        <w:t xml:space="preserve"> </w:t>
      </w:r>
      <w:r w:rsidRPr="005A5095">
        <w:t>in</w:t>
      </w:r>
      <w:r>
        <w:t xml:space="preserve"> </w:t>
      </w:r>
      <w:r w:rsidRPr="005A5095">
        <w:t>the</w:t>
      </w:r>
      <w:r>
        <w:t xml:space="preserve"> </w:t>
      </w:r>
      <w:r w:rsidRPr="005A5095">
        <w:t>event</w:t>
      </w:r>
      <w:r>
        <w:t xml:space="preserve"> </w:t>
      </w:r>
      <w:r w:rsidRPr="005A5095">
        <w:t>of</w:t>
      </w:r>
      <w:r>
        <w:t xml:space="preserve"> </w:t>
      </w:r>
      <w:r w:rsidRPr="005A5095">
        <w:t>damage</w:t>
      </w:r>
      <w:r>
        <w:t xml:space="preserve"> </w:t>
      </w:r>
      <w:r w:rsidRPr="005A5095">
        <w:t>to</w:t>
      </w:r>
      <w:r>
        <w:t xml:space="preserve"> </w:t>
      </w:r>
      <w:r w:rsidRPr="005A5095">
        <w:t>the</w:t>
      </w:r>
      <w:r>
        <w:t xml:space="preserve"> </w:t>
      </w:r>
      <w:r w:rsidRPr="005A5095">
        <w:t>ship</w:t>
      </w:r>
      <w:r>
        <w:t xml:space="preserve"> </w:t>
      </w:r>
      <w:r w:rsidRPr="005A5095">
        <w:t>but</w:t>
      </w:r>
      <w:r>
        <w:t xml:space="preserve"> </w:t>
      </w:r>
      <w:r w:rsidRPr="005A5095">
        <w:t>at</w:t>
      </w:r>
      <w:r>
        <w:t xml:space="preserve"> </w:t>
      </w:r>
      <w:r w:rsidRPr="005A5095">
        <w:t>least</w:t>
      </w:r>
      <w:r w:rsidR="00813B50">
        <w:t xml:space="preserve"> </w:t>
      </w:r>
      <w:r w:rsidRPr="005A5095">
        <w:t>the pressure due to a head of water up to the margin line. The construction of these bulkheads shall be to the satisfaction of the Administration.</w:t>
      </w:r>
    </w:p>
    <w:p w14:paraId="6B2B1C26" w14:textId="77777777" w:rsidR="00A7471A" w:rsidRDefault="00A7471A" w:rsidP="00F85A64">
      <w:pPr>
        <w:pStyle w:val="AS-P1"/>
      </w:pPr>
    </w:p>
    <w:p w14:paraId="6FE3D922" w14:textId="77777777" w:rsidR="00A7471A" w:rsidRDefault="00F85A64" w:rsidP="00F85A64">
      <w:pPr>
        <w:pStyle w:val="AS-Pa"/>
      </w:pPr>
      <w:r>
        <w:t>(</w:t>
      </w:r>
      <w:r w:rsidR="00A7471A" w:rsidRPr="005A5095">
        <w:t xml:space="preserve">b) </w:t>
      </w:r>
      <w:r>
        <w:tab/>
      </w:r>
      <w:r w:rsidR="00A7471A" w:rsidRPr="005A5095">
        <w:t xml:space="preserve">(i) </w:t>
      </w:r>
      <w:r>
        <w:tab/>
      </w:r>
      <w:r w:rsidR="00A7471A" w:rsidRPr="005A5095">
        <w:t>Steps and recesses in bulkheads shall be watertight and as strong as the bulkhead at the place where each occurs.</w:t>
      </w:r>
    </w:p>
    <w:p w14:paraId="130DECF5" w14:textId="77777777" w:rsidR="00A7471A" w:rsidRDefault="00A7471A" w:rsidP="00F85A64">
      <w:pPr>
        <w:pStyle w:val="AS-Pa"/>
      </w:pPr>
    </w:p>
    <w:p w14:paraId="1848335F" w14:textId="77777777" w:rsidR="00A7471A" w:rsidRDefault="00A7471A" w:rsidP="00F85A64">
      <w:pPr>
        <w:pStyle w:val="AS-Pa"/>
      </w:pPr>
      <w:r>
        <w:t>(ii)</w:t>
      </w:r>
      <w:r>
        <w:tab/>
      </w:r>
      <w:r w:rsidRPr="005A5095">
        <w:t>Where frames or beams pass through a watertight deck or bulkh</w:t>
      </w:r>
      <w:r w:rsidR="00F85A64">
        <w:t>ead, such deck or bul</w:t>
      </w:r>
      <w:r w:rsidRPr="005A5095">
        <w:t>khead shall be made structurally watertight without the use of</w:t>
      </w:r>
      <w:r>
        <w:t xml:space="preserve"> </w:t>
      </w:r>
      <w:r w:rsidRPr="005A5095">
        <w:t>wood or cement.</w:t>
      </w:r>
    </w:p>
    <w:p w14:paraId="24E7781D" w14:textId="77777777" w:rsidR="00A7471A" w:rsidRDefault="00A7471A" w:rsidP="00A7471A">
      <w:pPr>
        <w:pStyle w:val="AS-P0"/>
      </w:pPr>
    </w:p>
    <w:p w14:paraId="5EF7B7A4" w14:textId="77777777" w:rsidR="00A7471A" w:rsidRDefault="00A7471A" w:rsidP="00F85A64">
      <w:pPr>
        <w:pStyle w:val="AS-P1"/>
      </w:pPr>
      <w:r w:rsidRPr="005A5095">
        <w:t>(c)</w:t>
      </w:r>
      <w:r w:rsidRPr="005A5095">
        <w:tab/>
        <w:t>Testing main compartments by filling them with water is not compulsory. When testing by filling with water is not carried out,</w:t>
      </w:r>
      <w:r>
        <w:t xml:space="preserve"> </w:t>
      </w:r>
      <w:r w:rsidRPr="005A5095">
        <w:t>a</w:t>
      </w:r>
      <w:r>
        <w:t xml:space="preserve"> </w:t>
      </w:r>
      <w:r w:rsidRPr="005A5095">
        <w:t>hose</w:t>
      </w:r>
      <w:r>
        <w:t xml:space="preserve"> </w:t>
      </w:r>
      <w:r w:rsidRPr="005A5095">
        <w:t>test</w:t>
      </w:r>
      <w:r>
        <w:t xml:space="preserve"> </w:t>
      </w:r>
      <w:r w:rsidRPr="005A5095">
        <w:t>is compulsory; this test shall be carried out in the most</w:t>
      </w:r>
      <w:r>
        <w:t xml:space="preserve"> </w:t>
      </w:r>
      <w:r w:rsidRPr="005A5095">
        <w:t>advanced stage of the fitting out of the ship. In any case, a thorough inspection of the watertight bulkheads shall be carried out.</w:t>
      </w:r>
    </w:p>
    <w:p w14:paraId="604CF6E0" w14:textId="77777777" w:rsidR="00A7471A" w:rsidRDefault="00A7471A" w:rsidP="00F85A64">
      <w:pPr>
        <w:pStyle w:val="AS-P1"/>
      </w:pPr>
    </w:p>
    <w:p w14:paraId="03A7E996" w14:textId="77777777" w:rsidR="00A7471A" w:rsidRDefault="00A7471A" w:rsidP="00F85A64">
      <w:pPr>
        <w:pStyle w:val="AS-P1"/>
      </w:pPr>
      <w:r w:rsidRPr="005A5095">
        <w:t>(d)</w:t>
      </w:r>
      <w:r w:rsidRPr="005A5095">
        <w:tab/>
        <w:t>The forepeak, double bottoms (including duct keels) and inner skins shall be tested</w:t>
      </w:r>
      <w:r>
        <w:t xml:space="preserve"> </w:t>
      </w:r>
      <w:r w:rsidRPr="005A5095">
        <w:t>with</w:t>
      </w:r>
      <w:r>
        <w:t xml:space="preserve"> </w:t>
      </w:r>
      <w:r w:rsidRPr="005A5095">
        <w:t>water</w:t>
      </w:r>
      <w:r>
        <w:t xml:space="preserve"> </w:t>
      </w:r>
      <w:r w:rsidRPr="005A5095">
        <w:t>to</w:t>
      </w:r>
      <w:r>
        <w:t xml:space="preserve"> </w:t>
      </w:r>
      <w:r w:rsidRPr="005A5095">
        <w:t>a head</w:t>
      </w:r>
      <w:r>
        <w:t xml:space="preserve"> </w:t>
      </w:r>
      <w:r w:rsidRPr="005A5095">
        <w:t>corresponding</w:t>
      </w:r>
      <w:r>
        <w:t xml:space="preserve"> </w:t>
      </w:r>
      <w:r w:rsidRPr="005A5095">
        <w:t>to</w:t>
      </w:r>
      <w:r>
        <w:t xml:space="preserve"> </w:t>
      </w:r>
      <w:r w:rsidRPr="005A5095">
        <w:t>the</w:t>
      </w:r>
      <w:r>
        <w:t xml:space="preserve"> </w:t>
      </w:r>
      <w:r w:rsidRPr="005A5095">
        <w:t>requirements</w:t>
      </w:r>
      <w:r>
        <w:t xml:space="preserve"> </w:t>
      </w:r>
      <w:r w:rsidRPr="005A5095">
        <w:t>of</w:t>
      </w:r>
      <w:r>
        <w:t xml:space="preserve"> </w:t>
      </w:r>
      <w:r w:rsidRPr="005A5095">
        <w:t>paragraph</w:t>
      </w:r>
      <w:r w:rsidR="00FC0047">
        <w:t xml:space="preserve"> </w:t>
      </w:r>
      <w:r w:rsidRPr="005A5095">
        <w:t>(a)</w:t>
      </w:r>
      <w:r w:rsidR="00FC0047">
        <w:t xml:space="preserve"> </w:t>
      </w:r>
      <w:r w:rsidRPr="005A5095">
        <w:t>of this Regulation.</w:t>
      </w:r>
    </w:p>
    <w:p w14:paraId="5BB8DCC8" w14:textId="77777777" w:rsidR="00A7471A" w:rsidRDefault="00A7471A" w:rsidP="00F85A64">
      <w:pPr>
        <w:pStyle w:val="AS-P1"/>
      </w:pPr>
    </w:p>
    <w:p w14:paraId="5DFAD4D3" w14:textId="77777777" w:rsidR="00A7471A" w:rsidRDefault="00A7471A" w:rsidP="00F85A64">
      <w:pPr>
        <w:pStyle w:val="AS-P1"/>
      </w:pPr>
      <w:r w:rsidRPr="005A5095">
        <w:t>(e)</w:t>
      </w:r>
      <w:r w:rsidRPr="005A5095">
        <w:tab/>
        <w:t>Tanks</w:t>
      </w:r>
      <w:r>
        <w:t xml:space="preserve"> </w:t>
      </w:r>
      <w:r w:rsidRPr="005A5095">
        <w:t>which</w:t>
      </w:r>
      <w:r>
        <w:t xml:space="preserve"> </w:t>
      </w:r>
      <w:r w:rsidRPr="005A5095">
        <w:t>are</w:t>
      </w:r>
      <w:r>
        <w:t xml:space="preserve"> </w:t>
      </w:r>
      <w:r w:rsidRPr="005A5095">
        <w:t>intended</w:t>
      </w:r>
      <w:r>
        <w:t xml:space="preserve"> </w:t>
      </w:r>
      <w:r w:rsidRPr="005A5095">
        <w:t>to</w:t>
      </w:r>
      <w:r>
        <w:t xml:space="preserve"> </w:t>
      </w:r>
      <w:r w:rsidRPr="005A5095">
        <w:t>hold</w:t>
      </w:r>
      <w:r>
        <w:t xml:space="preserve"> </w:t>
      </w:r>
      <w:r w:rsidRPr="005A5095">
        <w:t>liquids,</w:t>
      </w:r>
      <w:r>
        <w:t xml:space="preserve"> </w:t>
      </w:r>
      <w:r w:rsidRPr="005A5095">
        <w:t>and which</w:t>
      </w:r>
      <w:r>
        <w:t xml:space="preserve"> </w:t>
      </w:r>
      <w:r w:rsidRPr="005A5095">
        <w:t>form</w:t>
      </w:r>
      <w:r>
        <w:t xml:space="preserve"> </w:t>
      </w:r>
      <w:r w:rsidRPr="005A5095">
        <w:t>part</w:t>
      </w:r>
      <w:r>
        <w:t xml:space="preserve"> </w:t>
      </w:r>
      <w:r w:rsidRPr="005A5095">
        <w:t>of</w:t>
      </w:r>
      <w:r>
        <w:t xml:space="preserve"> </w:t>
      </w:r>
      <w:r w:rsidRPr="005A5095">
        <w:t>the</w:t>
      </w:r>
      <w:r>
        <w:t xml:space="preserve"> </w:t>
      </w:r>
      <w:r w:rsidRPr="005A5095">
        <w:t>subdivision</w:t>
      </w:r>
      <w:r>
        <w:t xml:space="preserve"> </w:t>
      </w:r>
      <w:r w:rsidRPr="005A5095">
        <w:t>of</w:t>
      </w:r>
      <w:r>
        <w:t xml:space="preserve"> </w:t>
      </w:r>
      <w:r w:rsidRPr="005A5095">
        <w:t>the</w:t>
      </w:r>
      <w:r>
        <w:t xml:space="preserve"> </w:t>
      </w:r>
      <w:r w:rsidRPr="005A5095">
        <w:t>ship,</w:t>
      </w:r>
      <w:r>
        <w:t xml:space="preserve"> </w:t>
      </w:r>
      <w:r w:rsidRPr="005A5095">
        <w:t>shall be</w:t>
      </w:r>
      <w:r>
        <w:t xml:space="preserve"> </w:t>
      </w:r>
      <w:r w:rsidRPr="005A5095">
        <w:t>tested</w:t>
      </w:r>
      <w:r>
        <w:t xml:space="preserve"> </w:t>
      </w:r>
      <w:r w:rsidRPr="005A5095">
        <w:t>for tightness with water</w:t>
      </w:r>
      <w:r>
        <w:t xml:space="preserve"> </w:t>
      </w:r>
      <w:r w:rsidRPr="005A5095">
        <w:t>to a</w:t>
      </w:r>
      <w:r>
        <w:t xml:space="preserve"> </w:t>
      </w:r>
      <w:r w:rsidRPr="005A5095">
        <w:t>head</w:t>
      </w:r>
      <w:r>
        <w:t xml:space="preserve"> </w:t>
      </w:r>
      <w:r w:rsidRPr="005A5095">
        <w:t>up to the deepest</w:t>
      </w:r>
      <w:r>
        <w:t xml:space="preserve"> </w:t>
      </w:r>
      <w:r w:rsidRPr="005A5095">
        <w:t>subdivision</w:t>
      </w:r>
      <w:r>
        <w:t xml:space="preserve"> </w:t>
      </w:r>
      <w:r w:rsidRPr="005A5095">
        <w:t>load</w:t>
      </w:r>
      <w:r>
        <w:t xml:space="preserve"> </w:t>
      </w:r>
      <w:r w:rsidRPr="005A5095">
        <w:t>line or to</w:t>
      </w:r>
      <w:r>
        <w:t xml:space="preserve"> </w:t>
      </w:r>
      <w:r w:rsidRPr="005A5095">
        <w:t>a head</w:t>
      </w:r>
      <w:r>
        <w:t xml:space="preserve"> </w:t>
      </w:r>
      <w:r w:rsidRPr="005A5095">
        <w:t>corresponding to two-thirds</w:t>
      </w:r>
      <w:r>
        <w:t xml:space="preserve"> </w:t>
      </w:r>
      <w:r w:rsidRPr="005A5095">
        <w:t>of</w:t>
      </w:r>
      <w:r>
        <w:t xml:space="preserve"> </w:t>
      </w:r>
      <w:r w:rsidRPr="005A5095">
        <w:t>the depth from the top</w:t>
      </w:r>
      <w:r>
        <w:t xml:space="preserve"> </w:t>
      </w:r>
      <w:r w:rsidRPr="005A5095">
        <w:t>of</w:t>
      </w:r>
      <w:r>
        <w:t xml:space="preserve"> </w:t>
      </w:r>
      <w:r w:rsidRPr="005A5095">
        <w:t>keel to the margin</w:t>
      </w:r>
      <w:r>
        <w:t xml:space="preserve"> </w:t>
      </w:r>
      <w:r w:rsidRPr="005A5095">
        <w:t>line</w:t>
      </w:r>
      <w:r>
        <w:t xml:space="preserve"> </w:t>
      </w:r>
      <w:r w:rsidRPr="005A5095">
        <w:t>in way</w:t>
      </w:r>
      <w:r>
        <w:t xml:space="preserve"> </w:t>
      </w:r>
      <w:r w:rsidRPr="005A5095">
        <w:t>of</w:t>
      </w:r>
      <w:r>
        <w:t xml:space="preserve"> </w:t>
      </w:r>
      <w:r w:rsidRPr="005A5095">
        <w:t>the tanks,</w:t>
      </w:r>
      <w:r>
        <w:t xml:space="preserve"> </w:t>
      </w:r>
      <w:r w:rsidRPr="005A5095">
        <w:t>whichever</w:t>
      </w:r>
      <w:r>
        <w:t xml:space="preserve"> </w:t>
      </w:r>
      <w:r w:rsidRPr="005A5095">
        <w:t>is the greater; provided</w:t>
      </w:r>
      <w:r>
        <w:t xml:space="preserve"> </w:t>
      </w:r>
      <w:r w:rsidRPr="005A5095">
        <w:t>that in no case shall the test</w:t>
      </w:r>
      <w:r>
        <w:t xml:space="preserve"> </w:t>
      </w:r>
      <w:r w:rsidRPr="005A5095">
        <w:t>head be less than 0,92 metres (3 feet) above the top of the tank.</w:t>
      </w:r>
    </w:p>
    <w:p w14:paraId="7AC37944" w14:textId="77777777" w:rsidR="00A7471A" w:rsidRDefault="00A7471A" w:rsidP="00F85A64">
      <w:pPr>
        <w:pStyle w:val="AS-P1"/>
      </w:pPr>
    </w:p>
    <w:p w14:paraId="38102502" w14:textId="77777777" w:rsidR="00A7471A" w:rsidRDefault="00A7471A" w:rsidP="00F85A64">
      <w:pPr>
        <w:pStyle w:val="AS-P1"/>
      </w:pPr>
      <w:r w:rsidRPr="005A5095">
        <w:t>(f)</w:t>
      </w:r>
      <w:r w:rsidRPr="005A5095">
        <w:tab/>
        <w:t>The</w:t>
      </w:r>
      <w:r>
        <w:t xml:space="preserve"> </w:t>
      </w:r>
      <w:r w:rsidRPr="005A5095">
        <w:t>tests</w:t>
      </w:r>
      <w:r>
        <w:t xml:space="preserve"> </w:t>
      </w:r>
      <w:r w:rsidRPr="005A5095">
        <w:t>referred</w:t>
      </w:r>
      <w:r>
        <w:t xml:space="preserve"> </w:t>
      </w:r>
      <w:r w:rsidRPr="005A5095">
        <w:t>to</w:t>
      </w:r>
      <w:r>
        <w:t xml:space="preserve"> </w:t>
      </w:r>
      <w:r w:rsidRPr="005A5095">
        <w:t>in</w:t>
      </w:r>
      <w:r>
        <w:t xml:space="preserve"> </w:t>
      </w:r>
      <w:r w:rsidRPr="005A5095">
        <w:t>paragraphs</w:t>
      </w:r>
      <w:r>
        <w:t xml:space="preserve"> </w:t>
      </w:r>
      <w:r w:rsidRPr="005A5095">
        <w:t>(d)</w:t>
      </w:r>
      <w:r>
        <w:t xml:space="preserve"> </w:t>
      </w:r>
      <w:r w:rsidRPr="005A5095">
        <w:t>and</w:t>
      </w:r>
      <w:r>
        <w:t xml:space="preserve"> </w:t>
      </w:r>
      <w:r w:rsidRPr="005A5095">
        <w:t>(e) of this Regulation are for the purpose of</w:t>
      </w:r>
      <w:r>
        <w:t xml:space="preserve"> </w:t>
      </w:r>
      <w:r w:rsidRPr="005A5095">
        <w:t>ensuring</w:t>
      </w:r>
      <w:r>
        <w:t xml:space="preserve"> </w:t>
      </w:r>
      <w:r w:rsidRPr="005A5095">
        <w:t>that the subdivision structural</w:t>
      </w:r>
      <w:r>
        <w:t xml:space="preserve"> </w:t>
      </w:r>
      <w:r w:rsidRPr="005A5095">
        <w:t>arrangements</w:t>
      </w:r>
      <w:r>
        <w:t xml:space="preserve"> </w:t>
      </w:r>
      <w:r w:rsidRPr="005A5095">
        <w:t>are</w:t>
      </w:r>
      <w:r>
        <w:t xml:space="preserve"> </w:t>
      </w:r>
      <w:r w:rsidRPr="005A5095">
        <w:t>watertight and are not to be regarded as a test of the</w:t>
      </w:r>
      <w:r>
        <w:t xml:space="preserve"> </w:t>
      </w:r>
      <w:r w:rsidRPr="005A5095">
        <w:t>fitness of any compartment for the storage of oil fuel or for other special</w:t>
      </w:r>
      <w:r>
        <w:t xml:space="preserve"> </w:t>
      </w:r>
      <w:r w:rsidRPr="005A5095">
        <w:t>purposes</w:t>
      </w:r>
      <w:r>
        <w:t xml:space="preserve"> </w:t>
      </w:r>
      <w:r w:rsidRPr="005A5095">
        <w:t>for which</w:t>
      </w:r>
      <w:r>
        <w:t xml:space="preserve"> </w:t>
      </w:r>
      <w:r w:rsidRPr="005A5095">
        <w:t>a test</w:t>
      </w:r>
      <w:r>
        <w:t xml:space="preserve"> </w:t>
      </w:r>
      <w:r w:rsidRPr="005A5095">
        <w:t>of</w:t>
      </w:r>
      <w:r>
        <w:t xml:space="preserve"> </w:t>
      </w:r>
      <w:r w:rsidRPr="005A5095">
        <w:t>a</w:t>
      </w:r>
      <w:r>
        <w:t xml:space="preserve"> </w:t>
      </w:r>
      <w:r w:rsidRPr="005A5095">
        <w:t>superior character may be required depending on the</w:t>
      </w:r>
      <w:r>
        <w:t xml:space="preserve"> </w:t>
      </w:r>
      <w:r w:rsidRPr="005A5095">
        <w:t>height</w:t>
      </w:r>
      <w:r>
        <w:t xml:space="preserve"> </w:t>
      </w:r>
      <w:r w:rsidRPr="005A5095">
        <w:t>to which the</w:t>
      </w:r>
      <w:r>
        <w:t xml:space="preserve"> </w:t>
      </w:r>
      <w:r w:rsidRPr="005A5095">
        <w:t>liquid</w:t>
      </w:r>
      <w:r>
        <w:t xml:space="preserve"> </w:t>
      </w:r>
      <w:r w:rsidRPr="005A5095">
        <w:t>has</w:t>
      </w:r>
      <w:r>
        <w:t xml:space="preserve"> </w:t>
      </w:r>
      <w:r w:rsidRPr="005A5095">
        <w:t>access</w:t>
      </w:r>
      <w:r>
        <w:t xml:space="preserve"> </w:t>
      </w:r>
      <w:r w:rsidRPr="005A5095">
        <w:t>in</w:t>
      </w:r>
      <w:r>
        <w:t xml:space="preserve"> </w:t>
      </w:r>
      <w:r w:rsidRPr="005A5095">
        <w:t>the</w:t>
      </w:r>
      <w:r>
        <w:t xml:space="preserve"> </w:t>
      </w:r>
      <w:r w:rsidRPr="005A5095">
        <w:t>tank</w:t>
      </w:r>
      <w:r>
        <w:t xml:space="preserve"> </w:t>
      </w:r>
      <w:r w:rsidRPr="005A5095">
        <w:t>or</w:t>
      </w:r>
      <w:r>
        <w:t xml:space="preserve"> </w:t>
      </w:r>
      <w:r w:rsidRPr="005A5095">
        <w:t>its connections.</w:t>
      </w:r>
    </w:p>
    <w:p w14:paraId="5E688894" w14:textId="77777777" w:rsidR="00A7471A" w:rsidRDefault="00A7471A" w:rsidP="00A7471A">
      <w:pPr>
        <w:pStyle w:val="AS-P0"/>
      </w:pPr>
    </w:p>
    <w:p w14:paraId="6B4C8136" w14:textId="77777777" w:rsidR="00A7471A" w:rsidRDefault="00A7471A" w:rsidP="00B25F2E">
      <w:pPr>
        <w:pStyle w:val="AS-P0"/>
        <w:jc w:val="center"/>
      </w:pPr>
      <w:r w:rsidRPr="005A5095">
        <w:t>REGULATION 13</w:t>
      </w:r>
    </w:p>
    <w:p w14:paraId="7105E096" w14:textId="77777777" w:rsidR="00A7471A" w:rsidRDefault="00A7471A" w:rsidP="00B25F2E">
      <w:pPr>
        <w:pStyle w:val="AS-P0"/>
        <w:jc w:val="center"/>
      </w:pPr>
    </w:p>
    <w:p w14:paraId="0985D0F5" w14:textId="77777777" w:rsidR="00A7471A" w:rsidRDefault="00A7471A" w:rsidP="00B25F2E">
      <w:pPr>
        <w:pStyle w:val="AS-P0"/>
        <w:jc w:val="center"/>
      </w:pPr>
      <w:r w:rsidRPr="005A5095">
        <w:rPr>
          <w:i/>
        </w:rPr>
        <w:t>Ope</w:t>
      </w:r>
      <w:r w:rsidR="005817D7">
        <w:rPr>
          <w:i/>
        </w:rPr>
        <w:t>ni</w:t>
      </w:r>
      <w:r w:rsidRPr="005A5095">
        <w:rPr>
          <w:i/>
        </w:rPr>
        <w:t>ngs in watertight</w:t>
      </w:r>
      <w:r>
        <w:rPr>
          <w:i/>
        </w:rPr>
        <w:t xml:space="preserve"> </w:t>
      </w:r>
      <w:r w:rsidRPr="005A5095">
        <w:rPr>
          <w:i/>
        </w:rPr>
        <w:t>bulkheads</w:t>
      </w:r>
    </w:p>
    <w:p w14:paraId="6DAE0139" w14:textId="77777777" w:rsidR="00A7471A" w:rsidRDefault="00A7471A" w:rsidP="00A7471A">
      <w:pPr>
        <w:pStyle w:val="AS-P0"/>
      </w:pPr>
    </w:p>
    <w:p w14:paraId="4771C6B7" w14:textId="77777777" w:rsidR="00A7471A" w:rsidRDefault="00A7471A" w:rsidP="00B25F2E">
      <w:pPr>
        <w:pStyle w:val="AS-P1"/>
      </w:pPr>
      <w:r w:rsidRPr="005A5095">
        <w:t>(a)</w:t>
      </w:r>
      <w:r w:rsidRPr="005A5095">
        <w:tab/>
        <w:t>The number of openings in watertight bulkheads sha</w:t>
      </w:r>
      <w:r w:rsidR="00A00195">
        <w:t>ll</w:t>
      </w:r>
      <w:r w:rsidRPr="005A5095">
        <w:t xml:space="preserve"> be reduced to the minimum compatible with the design and proper working of the ship; satisfactory means</w:t>
      </w:r>
      <w:r>
        <w:t xml:space="preserve"> </w:t>
      </w:r>
      <w:r w:rsidRPr="005A5095">
        <w:t>shall</w:t>
      </w:r>
      <w:r>
        <w:t xml:space="preserve"> </w:t>
      </w:r>
      <w:r w:rsidRPr="005A5095">
        <w:t>be</w:t>
      </w:r>
      <w:r>
        <w:t xml:space="preserve"> </w:t>
      </w:r>
      <w:r w:rsidRPr="005A5095">
        <w:t>provided</w:t>
      </w:r>
      <w:r>
        <w:t xml:space="preserve"> </w:t>
      </w:r>
      <w:r w:rsidRPr="005A5095">
        <w:t>for</w:t>
      </w:r>
      <w:r>
        <w:t xml:space="preserve"> </w:t>
      </w:r>
      <w:r w:rsidRPr="005A5095">
        <w:t>closing</w:t>
      </w:r>
      <w:r>
        <w:t xml:space="preserve"> </w:t>
      </w:r>
      <w:r w:rsidRPr="005A5095">
        <w:t>these</w:t>
      </w:r>
      <w:r>
        <w:t xml:space="preserve"> </w:t>
      </w:r>
      <w:r w:rsidRPr="005A5095">
        <w:t>openings.</w:t>
      </w:r>
    </w:p>
    <w:p w14:paraId="72E1409B" w14:textId="77777777" w:rsidR="00A7471A" w:rsidRDefault="00A7471A" w:rsidP="00A7471A">
      <w:pPr>
        <w:pStyle w:val="AS-P0"/>
      </w:pPr>
    </w:p>
    <w:p w14:paraId="46786A40" w14:textId="77777777" w:rsidR="00A7471A" w:rsidRDefault="00A7471A" w:rsidP="00B25F2E">
      <w:pPr>
        <w:pStyle w:val="AS-Pa"/>
      </w:pPr>
      <w:r w:rsidRPr="005A5095">
        <w:t>(b)</w:t>
      </w:r>
      <w:r w:rsidRPr="005A5095">
        <w:tab/>
        <w:t xml:space="preserve">(i) </w:t>
      </w:r>
      <w:r w:rsidR="00B25F2E">
        <w:tab/>
      </w:r>
      <w:r w:rsidRPr="005A5095">
        <w:t>Where pipes, scuppers, electric cables, etc. are carried through watertight subdivision bulkheads, arrangements shall be made to ensure the integrity of the watertightness of the bulkheads.</w:t>
      </w:r>
    </w:p>
    <w:p w14:paraId="1491017A" w14:textId="77777777" w:rsidR="00A7471A" w:rsidRDefault="00A7471A" w:rsidP="00B25F2E">
      <w:pPr>
        <w:pStyle w:val="AS-Pa"/>
      </w:pPr>
    </w:p>
    <w:p w14:paraId="19F27233" w14:textId="77777777" w:rsidR="00A7471A" w:rsidRDefault="00A7471A" w:rsidP="00B25F2E">
      <w:pPr>
        <w:pStyle w:val="AS-Pa"/>
      </w:pPr>
      <w:r w:rsidRPr="005A5095">
        <w:t>(ii)</w:t>
      </w:r>
      <w:r w:rsidRPr="005A5095">
        <w:tab/>
        <w:t>Valves and cocks not forming part of a piping system shall not be permitted in watertight subdivision bulkheads.</w:t>
      </w:r>
    </w:p>
    <w:p w14:paraId="0513CFF2" w14:textId="77777777" w:rsidR="00A7471A" w:rsidRDefault="00A7471A" w:rsidP="00B25F2E">
      <w:pPr>
        <w:pStyle w:val="AS-Pa"/>
      </w:pPr>
    </w:p>
    <w:p w14:paraId="641D19FB" w14:textId="77777777" w:rsidR="00A7471A" w:rsidRDefault="00A7471A" w:rsidP="00B25F2E">
      <w:pPr>
        <w:pStyle w:val="AS-Pa"/>
      </w:pPr>
      <w:r w:rsidRPr="005A5095">
        <w:t>(iii)</w:t>
      </w:r>
      <w:r w:rsidRPr="005A5095">
        <w:tab/>
        <w:t>Lead or other heat</w:t>
      </w:r>
      <w:r>
        <w:t xml:space="preserve"> </w:t>
      </w:r>
      <w:r w:rsidRPr="005A5095">
        <w:t>sensitive</w:t>
      </w:r>
      <w:r>
        <w:t xml:space="preserve"> </w:t>
      </w:r>
      <w:r w:rsidRPr="005A5095">
        <w:t>materials</w:t>
      </w:r>
      <w:r>
        <w:t xml:space="preserve"> </w:t>
      </w:r>
      <w:r w:rsidRPr="005A5095">
        <w:t>shall</w:t>
      </w:r>
      <w:r>
        <w:t xml:space="preserve"> </w:t>
      </w:r>
      <w:r w:rsidRPr="005A5095">
        <w:t xml:space="preserve">not be used in systems which penetrate watertight subdivision bulkheads, where deterioration of such systems in the event </w:t>
      </w:r>
      <w:r w:rsidRPr="00AD7A08">
        <w:t xml:space="preserve">of </w:t>
      </w:r>
      <w:r w:rsidRPr="005A5095">
        <w:t>fire</w:t>
      </w:r>
      <w:r>
        <w:t xml:space="preserve"> </w:t>
      </w:r>
      <w:r w:rsidRPr="005A5095">
        <w:t>would</w:t>
      </w:r>
      <w:r>
        <w:t xml:space="preserve"> </w:t>
      </w:r>
      <w:r w:rsidRPr="005A5095">
        <w:t>impair</w:t>
      </w:r>
      <w:r>
        <w:t xml:space="preserve"> </w:t>
      </w:r>
      <w:r w:rsidRPr="005A5095">
        <w:t>the</w:t>
      </w:r>
      <w:r>
        <w:t xml:space="preserve"> </w:t>
      </w:r>
      <w:r w:rsidRPr="005A5095">
        <w:t>watertight integrity</w:t>
      </w:r>
      <w:r>
        <w:t xml:space="preserve"> </w:t>
      </w:r>
      <w:r w:rsidRPr="005A5095">
        <w:t>of</w:t>
      </w:r>
      <w:r>
        <w:t xml:space="preserve"> </w:t>
      </w:r>
      <w:r w:rsidRPr="005A5095">
        <w:t>the</w:t>
      </w:r>
      <w:r>
        <w:t xml:space="preserve"> </w:t>
      </w:r>
      <w:r w:rsidRPr="005A5095">
        <w:t>bulkheads.</w:t>
      </w:r>
    </w:p>
    <w:p w14:paraId="4B7A8C52" w14:textId="77777777" w:rsidR="00A7471A" w:rsidRDefault="00A7471A" w:rsidP="00A7471A">
      <w:pPr>
        <w:pStyle w:val="AS-P0"/>
      </w:pPr>
    </w:p>
    <w:p w14:paraId="37661356" w14:textId="77777777" w:rsidR="00A7471A" w:rsidRDefault="00A7471A" w:rsidP="00AD7A08">
      <w:pPr>
        <w:pStyle w:val="AS-Pa"/>
      </w:pPr>
      <w:r w:rsidRPr="005A5095">
        <w:t>(c)</w:t>
      </w:r>
      <w:r w:rsidRPr="005A5095">
        <w:tab/>
        <w:t xml:space="preserve">(i) </w:t>
      </w:r>
      <w:r w:rsidR="00AD7A08">
        <w:tab/>
      </w:r>
      <w:r w:rsidRPr="005A5095">
        <w:t>No doors, manholes, or access openings are permitted</w:t>
      </w:r>
      <w:r>
        <w:t xml:space="preserve"> -</w:t>
      </w:r>
    </w:p>
    <w:p w14:paraId="62009325" w14:textId="77777777" w:rsidR="00A7471A" w:rsidRDefault="00A7471A" w:rsidP="00A7471A">
      <w:pPr>
        <w:pStyle w:val="AS-P0"/>
      </w:pPr>
    </w:p>
    <w:p w14:paraId="4B19E887" w14:textId="77777777" w:rsidR="00A7471A" w:rsidRDefault="00A7471A" w:rsidP="00AD7A08">
      <w:pPr>
        <w:pStyle w:val="AS-Pi"/>
      </w:pPr>
      <w:r>
        <w:t>(1)</w:t>
      </w:r>
      <w:r w:rsidRPr="005A5095">
        <w:t xml:space="preserve"> </w:t>
      </w:r>
      <w:r w:rsidR="00AD7A08">
        <w:tab/>
      </w:r>
      <w:r w:rsidRPr="005A5095">
        <w:t>in the collision bulkhead below</w:t>
      </w:r>
      <w:r>
        <w:t xml:space="preserve"> </w:t>
      </w:r>
      <w:r w:rsidRPr="005A5095">
        <w:t>the</w:t>
      </w:r>
      <w:r>
        <w:t xml:space="preserve"> </w:t>
      </w:r>
      <w:r w:rsidRPr="005A5095">
        <w:t>margin line;</w:t>
      </w:r>
    </w:p>
    <w:p w14:paraId="3BFA6713" w14:textId="77777777" w:rsidR="00A7471A" w:rsidRDefault="00A7471A" w:rsidP="00AD7A08">
      <w:pPr>
        <w:pStyle w:val="AS-Pi"/>
      </w:pPr>
    </w:p>
    <w:p w14:paraId="10510A30" w14:textId="77777777" w:rsidR="00A7471A" w:rsidRDefault="00A7471A" w:rsidP="00AD7A08">
      <w:pPr>
        <w:pStyle w:val="AS-Pi"/>
      </w:pPr>
      <w:r w:rsidRPr="005A5095">
        <w:t xml:space="preserve">(2) </w:t>
      </w:r>
      <w:r w:rsidR="00883FE1">
        <w:tab/>
      </w:r>
      <w:r w:rsidRPr="005A5095">
        <w:t>in watertight transverse bulkheads dividing a cargo</w:t>
      </w:r>
      <w:r>
        <w:t xml:space="preserve"> </w:t>
      </w:r>
      <w:r w:rsidRPr="005A5095">
        <w:t>space</w:t>
      </w:r>
      <w:r>
        <w:t xml:space="preserve"> </w:t>
      </w:r>
      <w:r w:rsidRPr="005A5095">
        <w:t>from</w:t>
      </w:r>
      <w:r>
        <w:t xml:space="preserve"> </w:t>
      </w:r>
      <w:r w:rsidRPr="005A5095">
        <w:t>an</w:t>
      </w:r>
      <w:r>
        <w:t xml:space="preserve"> </w:t>
      </w:r>
      <w:r w:rsidRPr="005A5095">
        <w:t>adjoining</w:t>
      </w:r>
      <w:r>
        <w:t xml:space="preserve"> </w:t>
      </w:r>
      <w:r w:rsidRPr="005A5095">
        <w:t>cargo</w:t>
      </w:r>
      <w:r>
        <w:t xml:space="preserve"> </w:t>
      </w:r>
      <w:r w:rsidRPr="005A5095">
        <w:t>space or</w:t>
      </w:r>
      <w:r>
        <w:t xml:space="preserve"> </w:t>
      </w:r>
      <w:r w:rsidRPr="005A5095">
        <w:t>from a permanent</w:t>
      </w:r>
      <w:r>
        <w:t xml:space="preserve"> </w:t>
      </w:r>
      <w:r w:rsidRPr="005A5095">
        <w:t>or</w:t>
      </w:r>
      <w:r>
        <w:t xml:space="preserve"> </w:t>
      </w:r>
      <w:r w:rsidRPr="005A5095">
        <w:t>reserve</w:t>
      </w:r>
      <w:r>
        <w:t xml:space="preserve"> </w:t>
      </w:r>
      <w:r w:rsidRPr="005A5095">
        <w:t>bunker,</w:t>
      </w:r>
      <w:r>
        <w:t xml:space="preserve"> </w:t>
      </w:r>
      <w:r w:rsidRPr="005A5095">
        <w:t>except</w:t>
      </w:r>
      <w:r>
        <w:t xml:space="preserve"> </w:t>
      </w:r>
      <w:r w:rsidRPr="005A5095">
        <w:t>as</w:t>
      </w:r>
      <w:r>
        <w:t xml:space="preserve"> </w:t>
      </w:r>
      <w:r w:rsidRPr="005A5095">
        <w:t>provided in paragraph (1) of this Regulation.</w:t>
      </w:r>
    </w:p>
    <w:p w14:paraId="10009574" w14:textId="77777777" w:rsidR="00A7471A" w:rsidRDefault="00A7471A" w:rsidP="00A7471A">
      <w:pPr>
        <w:pStyle w:val="AS-P0"/>
      </w:pPr>
    </w:p>
    <w:p w14:paraId="01723798" w14:textId="77777777" w:rsidR="00A7471A" w:rsidRDefault="00A7471A" w:rsidP="00883FE1">
      <w:pPr>
        <w:pStyle w:val="AS-Pa"/>
      </w:pPr>
      <w:r>
        <w:t>(ii)</w:t>
      </w:r>
      <w:r>
        <w:tab/>
      </w:r>
      <w:r w:rsidRPr="005A5095">
        <w:t>Except as provided in sub-paragraph (iii) of this paragraph, the collision</w:t>
      </w:r>
      <w:r>
        <w:t xml:space="preserve"> </w:t>
      </w:r>
      <w:r w:rsidRPr="005A5095">
        <w:t>bulkhead</w:t>
      </w:r>
      <w:r>
        <w:t xml:space="preserve"> </w:t>
      </w:r>
      <w:r w:rsidRPr="005A5095">
        <w:t>may</w:t>
      </w:r>
      <w:r>
        <w:t xml:space="preserve"> </w:t>
      </w:r>
      <w:r w:rsidRPr="005A5095">
        <w:t>be</w:t>
      </w:r>
      <w:r>
        <w:t xml:space="preserve"> </w:t>
      </w:r>
      <w:r w:rsidRPr="005A5095">
        <w:t>pierced below the margin line by not more than one pipe for dealing with fluid in the</w:t>
      </w:r>
      <w:r>
        <w:t xml:space="preserve"> </w:t>
      </w:r>
      <w:r w:rsidRPr="005A5095">
        <w:t>forepeak</w:t>
      </w:r>
      <w:r>
        <w:t xml:space="preserve"> </w:t>
      </w:r>
      <w:r w:rsidRPr="005A5095">
        <w:t>tank,</w:t>
      </w:r>
      <w:r>
        <w:t xml:space="preserve"> </w:t>
      </w:r>
      <w:r w:rsidRPr="005A5095">
        <w:t>provided</w:t>
      </w:r>
      <w:r>
        <w:t xml:space="preserve"> </w:t>
      </w:r>
      <w:r w:rsidRPr="005A5095">
        <w:t>that the pipe is fitted with a screwdown valve</w:t>
      </w:r>
      <w:r>
        <w:t xml:space="preserve"> </w:t>
      </w:r>
      <w:r w:rsidRPr="005A5095">
        <w:t>capable</w:t>
      </w:r>
      <w:r>
        <w:t xml:space="preserve"> </w:t>
      </w:r>
      <w:r w:rsidRPr="005A5095">
        <w:t>of being operated from</w:t>
      </w:r>
      <w:r>
        <w:t xml:space="preserve"> </w:t>
      </w:r>
      <w:r w:rsidRPr="005A5095">
        <w:t>above</w:t>
      </w:r>
      <w:r>
        <w:t xml:space="preserve"> </w:t>
      </w:r>
      <w:r w:rsidRPr="005A5095">
        <w:t>the</w:t>
      </w:r>
      <w:r>
        <w:t xml:space="preserve"> </w:t>
      </w:r>
      <w:r w:rsidRPr="005A5095">
        <w:t>bulkhead</w:t>
      </w:r>
      <w:r>
        <w:t xml:space="preserve"> </w:t>
      </w:r>
      <w:r w:rsidRPr="005A5095">
        <w:t>deck,</w:t>
      </w:r>
      <w:r>
        <w:t xml:space="preserve"> </w:t>
      </w:r>
      <w:r w:rsidRPr="005A5095">
        <w:t>the valve chest being secured inside the forepeak to the collision bulkhead.</w:t>
      </w:r>
    </w:p>
    <w:p w14:paraId="15CB7B64" w14:textId="77777777" w:rsidR="00A7471A" w:rsidRDefault="00A7471A" w:rsidP="00883FE1">
      <w:pPr>
        <w:pStyle w:val="AS-Pa"/>
      </w:pPr>
    </w:p>
    <w:p w14:paraId="3A497582" w14:textId="77777777" w:rsidR="00A7471A" w:rsidRDefault="00A7471A" w:rsidP="00883FE1">
      <w:pPr>
        <w:pStyle w:val="AS-Pa"/>
      </w:pPr>
      <w:r>
        <w:t>(iii)</w:t>
      </w:r>
      <w:r>
        <w:tab/>
      </w:r>
      <w:r w:rsidRPr="005A5095">
        <w:t>If the forepeak is divided to hold two different kinds of liquids the Administration may allow the col</w:t>
      </w:r>
      <w:r w:rsidR="00A74269">
        <w:t>li</w:t>
      </w:r>
      <w:r w:rsidRPr="005A5095">
        <w:t>sion bul</w:t>
      </w:r>
      <w:r w:rsidR="00A74269">
        <w:t>kh</w:t>
      </w:r>
      <w:r w:rsidRPr="005A5095">
        <w:t>ead to</w:t>
      </w:r>
      <w:r>
        <w:t xml:space="preserve"> </w:t>
      </w:r>
      <w:r w:rsidRPr="005A5095">
        <w:t>be</w:t>
      </w:r>
      <w:r>
        <w:t xml:space="preserve"> </w:t>
      </w:r>
      <w:r w:rsidRPr="005A5095">
        <w:t>pierced</w:t>
      </w:r>
      <w:r>
        <w:t xml:space="preserve"> </w:t>
      </w:r>
      <w:r w:rsidRPr="005A5095">
        <w:t>below</w:t>
      </w:r>
      <w:r>
        <w:t xml:space="preserve"> </w:t>
      </w:r>
      <w:r w:rsidRPr="005A5095">
        <w:t>the</w:t>
      </w:r>
      <w:r>
        <w:t xml:space="preserve"> </w:t>
      </w:r>
      <w:r w:rsidRPr="005A5095">
        <w:t>margin</w:t>
      </w:r>
      <w:r>
        <w:t xml:space="preserve"> </w:t>
      </w:r>
      <w:r w:rsidRPr="005A5095">
        <w:t>line by two pipes, each of which is fitted as required by subparagraph (ii) of this paragraph, provided the Administration is satisfied that there is no practical alternative to the fitting of such a second pipe and that, having regard</w:t>
      </w:r>
      <w:r>
        <w:t xml:space="preserve"> </w:t>
      </w:r>
      <w:r w:rsidRPr="005A5095">
        <w:t>to</w:t>
      </w:r>
      <w:r>
        <w:t xml:space="preserve"> </w:t>
      </w:r>
      <w:r w:rsidRPr="005A5095">
        <w:t>the</w:t>
      </w:r>
      <w:r>
        <w:t xml:space="preserve"> </w:t>
      </w:r>
      <w:r w:rsidRPr="005A5095">
        <w:t>additional</w:t>
      </w:r>
      <w:r>
        <w:t xml:space="preserve"> </w:t>
      </w:r>
      <w:r w:rsidRPr="005A5095">
        <w:t>subdivision</w:t>
      </w:r>
      <w:r>
        <w:t xml:space="preserve"> </w:t>
      </w:r>
      <w:r w:rsidRPr="005A5095">
        <w:t xml:space="preserve">provided </w:t>
      </w:r>
      <w:r w:rsidR="00077A94">
        <w:t>i</w:t>
      </w:r>
      <w:r w:rsidRPr="005A5095">
        <w:t>n</w:t>
      </w:r>
      <w:r>
        <w:t xml:space="preserve"> </w:t>
      </w:r>
      <w:r w:rsidRPr="005A5095">
        <w:t>the</w:t>
      </w:r>
      <w:r>
        <w:t xml:space="preserve"> </w:t>
      </w:r>
      <w:r w:rsidRPr="005A5095">
        <w:t>forepeak,</w:t>
      </w:r>
      <w:r>
        <w:t xml:space="preserve"> </w:t>
      </w:r>
      <w:r w:rsidRPr="005A5095">
        <w:t>the</w:t>
      </w:r>
      <w:r>
        <w:t xml:space="preserve"> </w:t>
      </w:r>
      <w:r w:rsidRPr="005A5095">
        <w:t>safety</w:t>
      </w:r>
      <w:r>
        <w:t xml:space="preserve"> </w:t>
      </w:r>
      <w:r w:rsidRPr="005A5095">
        <w:t>of</w:t>
      </w:r>
      <w:r>
        <w:t xml:space="preserve"> </w:t>
      </w:r>
      <w:r w:rsidRPr="005A5095">
        <w:t>the</w:t>
      </w:r>
      <w:r>
        <w:t xml:space="preserve"> </w:t>
      </w:r>
      <w:r w:rsidRPr="005A5095">
        <w:t>ship is</w:t>
      </w:r>
      <w:r>
        <w:t xml:space="preserve"> </w:t>
      </w:r>
      <w:r w:rsidRPr="005A5095">
        <w:t>maintained.</w:t>
      </w:r>
    </w:p>
    <w:p w14:paraId="2F2DDAD3" w14:textId="77777777" w:rsidR="00A7471A" w:rsidRDefault="00A7471A" w:rsidP="00A7471A">
      <w:pPr>
        <w:pStyle w:val="AS-P0"/>
      </w:pPr>
    </w:p>
    <w:p w14:paraId="0D30A3AD" w14:textId="77777777" w:rsidR="00A7471A" w:rsidRDefault="00A7471A" w:rsidP="00077A94">
      <w:pPr>
        <w:pStyle w:val="AS-Pa"/>
      </w:pPr>
      <w:r w:rsidRPr="005A5095">
        <w:t>(d)</w:t>
      </w:r>
      <w:r w:rsidRPr="005A5095">
        <w:tab/>
        <w:t xml:space="preserve">(i) </w:t>
      </w:r>
      <w:r w:rsidR="00077A94">
        <w:tab/>
      </w:r>
      <w:r w:rsidRPr="005A5095">
        <w:t>Watertight doors fitted in bulkheads between permanent and reserve bunkers shall be always accessible, except as provided in subparagraph (ii) of paragraph (k) of this Regulation for between deck bunker doors.</w:t>
      </w:r>
    </w:p>
    <w:p w14:paraId="1E03E137" w14:textId="77777777" w:rsidR="00A7471A" w:rsidRDefault="00A7471A" w:rsidP="00077A94">
      <w:pPr>
        <w:pStyle w:val="AS-Pa"/>
      </w:pPr>
    </w:p>
    <w:p w14:paraId="15E3CBC2" w14:textId="77777777" w:rsidR="00A7471A" w:rsidRDefault="00A7471A" w:rsidP="00077A94">
      <w:pPr>
        <w:pStyle w:val="AS-Pa"/>
      </w:pPr>
      <w:r>
        <w:t>(ii)</w:t>
      </w:r>
      <w:r>
        <w:tab/>
      </w:r>
      <w:r w:rsidRPr="005A5095">
        <w:t>Satisfactory arrangements shall be made by means of screens or otherwise to prevent the coal from interfering with the closing of watertight bunker doors.</w:t>
      </w:r>
    </w:p>
    <w:p w14:paraId="5F0C7D9C" w14:textId="77777777" w:rsidR="00A7471A" w:rsidRDefault="00A7471A" w:rsidP="00A7471A">
      <w:pPr>
        <w:pStyle w:val="AS-P0"/>
      </w:pPr>
    </w:p>
    <w:p w14:paraId="7D3BA2FC" w14:textId="77777777" w:rsidR="00A7471A" w:rsidRDefault="00A7471A" w:rsidP="00D62E4E">
      <w:pPr>
        <w:pStyle w:val="AS-P1"/>
      </w:pPr>
      <w:r w:rsidRPr="005A5095">
        <w:t>(e)</w:t>
      </w:r>
      <w:r w:rsidRPr="005A5095">
        <w:tab/>
        <w:t>Within spaces containing the main and auxiliary propelling machinery including boilers serving the needs of propulsion and all</w:t>
      </w:r>
      <w:r>
        <w:t xml:space="preserve"> </w:t>
      </w:r>
      <w:r w:rsidRPr="005A5095">
        <w:t>permanent</w:t>
      </w:r>
      <w:r>
        <w:t xml:space="preserve"> </w:t>
      </w:r>
      <w:r w:rsidRPr="005A5095">
        <w:t>bunkers,</w:t>
      </w:r>
      <w:r>
        <w:t xml:space="preserve"> </w:t>
      </w:r>
      <w:r w:rsidRPr="005A5095">
        <w:t>not</w:t>
      </w:r>
      <w:r>
        <w:t xml:space="preserve"> </w:t>
      </w:r>
      <w:r w:rsidRPr="005A5095">
        <w:t>more than one door apart from the</w:t>
      </w:r>
      <w:r>
        <w:t xml:space="preserve"> </w:t>
      </w:r>
      <w:r w:rsidRPr="005A5095">
        <w:t>doors</w:t>
      </w:r>
      <w:r>
        <w:t xml:space="preserve"> </w:t>
      </w:r>
      <w:r w:rsidRPr="005A5095">
        <w:t>to</w:t>
      </w:r>
      <w:r>
        <w:t xml:space="preserve"> </w:t>
      </w:r>
      <w:r w:rsidRPr="005A5095">
        <w:t>bunkers</w:t>
      </w:r>
      <w:r>
        <w:t xml:space="preserve"> </w:t>
      </w:r>
      <w:r w:rsidR="003D0828">
        <w:t>and shaf</w:t>
      </w:r>
      <w:r w:rsidRPr="005A5095">
        <w:t xml:space="preserve">t tunnels may be fitted </w:t>
      </w:r>
      <w:r w:rsidR="003D0828">
        <w:t>i</w:t>
      </w:r>
      <w:r w:rsidRPr="005A5095">
        <w:t>n each main transverse bulkhead. Where two or more shafts are fitted the tunnels shall</w:t>
      </w:r>
      <w:r w:rsidR="003D0828">
        <w:t xml:space="preserve"> be connected by an inter-commu</w:t>
      </w:r>
      <w:r w:rsidRPr="005A5095">
        <w:t>nicating passage. There shall be only one door between the machinery space and the</w:t>
      </w:r>
      <w:r>
        <w:t xml:space="preserve"> </w:t>
      </w:r>
      <w:r w:rsidRPr="005A5095">
        <w:t>tunnel</w:t>
      </w:r>
      <w:r>
        <w:t xml:space="preserve"> </w:t>
      </w:r>
      <w:r w:rsidRPr="005A5095">
        <w:t>spaces</w:t>
      </w:r>
      <w:r>
        <w:t xml:space="preserve"> </w:t>
      </w:r>
      <w:r w:rsidRPr="005A5095">
        <w:t>where</w:t>
      </w:r>
      <w:r>
        <w:t xml:space="preserve"> </w:t>
      </w:r>
      <w:r w:rsidRPr="005A5095">
        <w:t>two shafts are fitted and only two doors where</w:t>
      </w:r>
      <w:r>
        <w:t xml:space="preserve"> </w:t>
      </w:r>
      <w:r w:rsidRPr="005A5095">
        <w:t>there</w:t>
      </w:r>
      <w:r>
        <w:t xml:space="preserve"> </w:t>
      </w:r>
      <w:r w:rsidRPr="005A5095">
        <w:t>are more than two shafts. All these doors shall be of the sliding type and shall be located so as to have their sills as high as practicable. The hand</w:t>
      </w:r>
      <w:r>
        <w:t xml:space="preserve"> </w:t>
      </w:r>
      <w:r w:rsidRPr="005A5095">
        <w:t>gear</w:t>
      </w:r>
      <w:r>
        <w:t xml:space="preserve"> </w:t>
      </w:r>
      <w:r w:rsidRPr="005A5095">
        <w:t>for</w:t>
      </w:r>
      <w:r>
        <w:t xml:space="preserve"> </w:t>
      </w:r>
      <w:r w:rsidRPr="005A5095">
        <w:t>operating these doors from above the bulkhead deck shall be situated</w:t>
      </w:r>
      <w:r>
        <w:t xml:space="preserve"> </w:t>
      </w:r>
      <w:r w:rsidRPr="005A5095">
        <w:t>outside</w:t>
      </w:r>
      <w:r>
        <w:t xml:space="preserve"> </w:t>
      </w:r>
      <w:r w:rsidRPr="005A5095">
        <w:t>the</w:t>
      </w:r>
      <w:r>
        <w:t xml:space="preserve"> </w:t>
      </w:r>
      <w:r w:rsidRPr="005A5095">
        <w:t>spaces</w:t>
      </w:r>
      <w:r>
        <w:t xml:space="preserve"> </w:t>
      </w:r>
      <w:r w:rsidRPr="005A5095">
        <w:t>containing</w:t>
      </w:r>
      <w:r>
        <w:t xml:space="preserve"> </w:t>
      </w:r>
      <w:r w:rsidRPr="005A5095">
        <w:t>the</w:t>
      </w:r>
      <w:r>
        <w:t xml:space="preserve"> </w:t>
      </w:r>
      <w:r w:rsidRPr="005A5095">
        <w:t>machinery if this is consistent with a satisfactory</w:t>
      </w:r>
      <w:r>
        <w:t xml:space="preserve"> </w:t>
      </w:r>
      <w:r w:rsidRPr="005A5095">
        <w:t>arrangement</w:t>
      </w:r>
      <w:r>
        <w:t xml:space="preserve"> </w:t>
      </w:r>
      <w:r w:rsidRPr="005A5095">
        <w:t>of the necessary gearing.</w:t>
      </w:r>
    </w:p>
    <w:p w14:paraId="73E88B2A" w14:textId="77777777" w:rsidR="00A7471A" w:rsidRDefault="00A7471A" w:rsidP="00A7471A">
      <w:pPr>
        <w:pStyle w:val="AS-P0"/>
      </w:pPr>
    </w:p>
    <w:p w14:paraId="3B2FC092" w14:textId="77777777" w:rsidR="00A7471A" w:rsidRDefault="00A7471A" w:rsidP="00E52456">
      <w:pPr>
        <w:pStyle w:val="AS-Pa"/>
      </w:pPr>
      <w:r w:rsidRPr="005A5095">
        <w:t>(f)</w:t>
      </w:r>
      <w:r w:rsidRPr="005A5095">
        <w:tab/>
        <w:t xml:space="preserve">(i) </w:t>
      </w:r>
      <w:r w:rsidR="00E52456">
        <w:tab/>
      </w:r>
      <w:r w:rsidRPr="005A5095">
        <w:t>Watertight doors shall be sliding doors or hinged doors or doors of an equivalent type. Plate doors secured only by bolts and doors required to be closed by dropping or by the action of a dropping weight are not permitted.</w:t>
      </w:r>
    </w:p>
    <w:p w14:paraId="31FB73B0" w14:textId="77777777" w:rsidR="00A7471A" w:rsidRDefault="00A7471A" w:rsidP="00E52456">
      <w:pPr>
        <w:pStyle w:val="AS-Pa"/>
      </w:pPr>
    </w:p>
    <w:p w14:paraId="1691E7D4" w14:textId="77777777" w:rsidR="00EA34AA" w:rsidRDefault="00A7471A" w:rsidP="00E52456">
      <w:pPr>
        <w:pStyle w:val="AS-Pa"/>
      </w:pPr>
      <w:r>
        <w:t>(ii)</w:t>
      </w:r>
      <w:r>
        <w:tab/>
      </w:r>
      <w:r w:rsidRPr="005A5095">
        <w:t>Sliding doors may be either</w:t>
      </w:r>
      <w:r w:rsidR="00EA34AA">
        <w:t xml:space="preserve"> -</w:t>
      </w:r>
    </w:p>
    <w:p w14:paraId="76776F07" w14:textId="77777777" w:rsidR="00EA34AA" w:rsidRDefault="00EA34AA" w:rsidP="00E52456">
      <w:pPr>
        <w:pStyle w:val="AS-Pa"/>
      </w:pPr>
    </w:p>
    <w:p w14:paraId="5EEB5687" w14:textId="77777777" w:rsidR="00A7471A" w:rsidRDefault="00A7471A" w:rsidP="00EA34AA">
      <w:pPr>
        <w:pStyle w:val="AS-Pi"/>
      </w:pPr>
      <w:r w:rsidRPr="005A5095">
        <w:t>hand-operated only; or</w:t>
      </w:r>
    </w:p>
    <w:p w14:paraId="056363F8" w14:textId="77777777" w:rsidR="00A7471A" w:rsidRDefault="00A7471A" w:rsidP="00EA34AA">
      <w:pPr>
        <w:pStyle w:val="AS-Pi"/>
      </w:pPr>
      <w:r w:rsidRPr="005A5095">
        <w:t>power-operated as well as hand-operated.</w:t>
      </w:r>
    </w:p>
    <w:p w14:paraId="50FEDC49" w14:textId="77777777" w:rsidR="00A7471A" w:rsidRDefault="00A7471A" w:rsidP="00E52456">
      <w:pPr>
        <w:pStyle w:val="AS-Pa"/>
      </w:pPr>
    </w:p>
    <w:p w14:paraId="5C55C964" w14:textId="77777777" w:rsidR="00A7471A" w:rsidRDefault="00A7471A" w:rsidP="00E52456">
      <w:pPr>
        <w:pStyle w:val="AS-Pa"/>
      </w:pPr>
      <w:r w:rsidRPr="005A5095">
        <w:t>(iii)</w:t>
      </w:r>
      <w:r w:rsidRPr="005A5095">
        <w:tab/>
        <w:t>Authorized watertight doors may therefore be divided into three Classes:</w:t>
      </w:r>
    </w:p>
    <w:p w14:paraId="621BD83E" w14:textId="77777777" w:rsidR="00A7471A" w:rsidRDefault="00A7471A" w:rsidP="00A7471A">
      <w:pPr>
        <w:pStyle w:val="AS-P0"/>
      </w:pPr>
    </w:p>
    <w:p w14:paraId="6143B756" w14:textId="77777777" w:rsidR="00A7471A" w:rsidRDefault="00A7471A" w:rsidP="00D0068C">
      <w:pPr>
        <w:pStyle w:val="AS-Pi"/>
      </w:pPr>
      <w:r w:rsidRPr="005A5095">
        <w:t xml:space="preserve">Class </w:t>
      </w:r>
      <w:r w:rsidR="00D0068C">
        <w:t>1—</w:t>
      </w:r>
      <w:r w:rsidRPr="005A5095">
        <w:t>hinged doors;</w:t>
      </w:r>
    </w:p>
    <w:p w14:paraId="7DDD3EE5" w14:textId="77777777" w:rsidR="00A7471A" w:rsidRDefault="00A7471A" w:rsidP="00D0068C">
      <w:pPr>
        <w:pStyle w:val="AS-Pi"/>
      </w:pPr>
      <w:r w:rsidRPr="005A5095">
        <w:t>Class 2</w:t>
      </w:r>
      <w:r w:rsidR="00D0068C">
        <w:t>—</w:t>
      </w:r>
      <w:r w:rsidRPr="005A5095">
        <w:t>hand-operated</w:t>
      </w:r>
      <w:r>
        <w:t xml:space="preserve"> </w:t>
      </w:r>
      <w:r w:rsidRPr="005A5095">
        <w:t>sliding doors;</w:t>
      </w:r>
    </w:p>
    <w:p w14:paraId="2BC2E389" w14:textId="77777777" w:rsidR="00A7471A" w:rsidRDefault="00A7471A" w:rsidP="00D0068C">
      <w:pPr>
        <w:pStyle w:val="AS-Pi"/>
      </w:pPr>
      <w:r w:rsidRPr="005A5095">
        <w:t>Class 3</w:t>
      </w:r>
      <w:r w:rsidR="00D0068C">
        <w:t>—</w:t>
      </w:r>
      <w:r w:rsidRPr="005A5095">
        <w:t>sliding doors which are power-operated</w:t>
      </w:r>
      <w:r>
        <w:t xml:space="preserve"> </w:t>
      </w:r>
      <w:r w:rsidRPr="005A5095">
        <w:t>as well as hand-operated.</w:t>
      </w:r>
    </w:p>
    <w:p w14:paraId="6E9FBA7C" w14:textId="77777777" w:rsidR="00A7471A" w:rsidRDefault="00A7471A" w:rsidP="00A7471A">
      <w:pPr>
        <w:pStyle w:val="AS-P0"/>
      </w:pPr>
    </w:p>
    <w:p w14:paraId="00C21E56" w14:textId="77777777" w:rsidR="00A7471A" w:rsidRDefault="00A7471A" w:rsidP="00790921">
      <w:pPr>
        <w:pStyle w:val="AS-Pa"/>
      </w:pPr>
      <w:r w:rsidRPr="005A5095">
        <w:t>(iv)</w:t>
      </w:r>
      <w:r w:rsidRPr="005A5095">
        <w:tab/>
        <w:t>The means of operation of any watertight door whether power-operated or not shall be capable of closing the door with the ship listed to</w:t>
      </w:r>
      <w:r w:rsidR="00790921">
        <w:t xml:space="preserve"> 15</w:t>
      </w:r>
      <w:r>
        <w:rPr>
          <w:i/>
        </w:rPr>
        <w:t xml:space="preserve"> </w:t>
      </w:r>
      <w:r w:rsidRPr="005A5095">
        <w:t>degrees either way.</w:t>
      </w:r>
    </w:p>
    <w:p w14:paraId="32128350" w14:textId="77777777" w:rsidR="00A7471A" w:rsidRDefault="00A7471A" w:rsidP="00790921">
      <w:pPr>
        <w:pStyle w:val="AS-Pa"/>
      </w:pPr>
    </w:p>
    <w:p w14:paraId="0B446524" w14:textId="77777777" w:rsidR="00A7471A" w:rsidRDefault="00A7471A" w:rsidP="00790921">
      <w:pPr>
        <w:pStyle w:val="AS-Pa"/>
      </w:pPr>
      <w:r w:rsidRPr="005A5095">
        <w:t>(v)</w:t>
      </w:r>
      <w:r w:rsidRPr="005A5095">
        <w:tab/>
        <w:t>In all classes of watertight doors indicators shall be fitted which show, at all operating stations from which</w:t>
      </w:r>
      <w:r>
        <w:t xml:space="preserve"> </w:t>
      </w:r>
      <w:r w:rsidRPr="005A5095">
        <w:t>the</w:t>
      </w:r>
      <w:r>
        <w:t xml:space="preserve"> </w:t>
      </w:r>
      <w:r w:rsidRPr="005A5095">
        <w:t>doors</w:t>
      </w:r>
      <w:r>
        <w:t xml:space="preserve"> </w:t>
      </w:r>
      <w:r w:rsidRPr="005A5095">
        <w:t>are</w:t>
      </w:r>
      <w:r>
        <w:t xml:space="preserve"> </w:t>
      </w:r>
      <w:r w:rsidRPr="005A5095">
        <w:t>not</w:t>
      </w:r>
      <w:r>
        <w:t xml:space="preserve"> </w:t>
      </w:r>
      <w:r w:rsidRPr="005A5095">
        <w:t>visible,</w:t>
      </w:r>
      <w:r>
        <w:t xml:space="preserve"> </w:t>
      </w:r>
      <w:r w:rsidRPr="005A5095">
        <w:t>whether</w:t>
      </w:r>
      <w:r>
        <w:t xml:space="preserve"> </w:t>
      </w:r>
      <w:r w:rsidRPr="005A5095">
        <w:t>the</w:t>
      </w:r>
      <w:r>
        <w:t xml:space="preserve"> </w:t>
      </w:r>
      <w:r w:rsidRPr="005A5095">
        <w:t>doors are</w:t>
      </w:r>
      <w:r>
        <w:t xml:space="preserve"> </w:t>
      </w:r>
      <w:r w:rsidRPr="005A5095">
        <w:t>open</w:t>
      </w:r>
      <w:r>
        <w:t xml:space="preserve"> </w:t>
      </w:r>
      <w:r w:rsidRPr="005A5095">
        <w:t>or</w:t>
      </w:r>
      <w:r>
        <w:t xml:space="preserve"> </w:t>
      </w:r>
      <w:r w:rsidRPr="005A5095">
        <w:t>closed.</w:t>
      </w:r>
      <w:r>
        <w:t xml:space="preserve"> </w:t>
      </w:r>
      <w:r w:rsidRPr="005A5095">
        <w:t>If any</w:t>
      </w:r>
      <w:r>
        <w:t xml:space="preserve"> </w:t>
      </w:r>
      <w:r w:rsidRPr="005A5095">
        <w:t>of</w:t>
      </w:r>
      <w:r>
        <w:t xml:space="preserve"> </w:t>
      </w:r>
      <w:r w:rsidRPr="005A5095">
        <w:t>the</w:t>
      </w:r>
      <w:r>
        <w:t xml:space="preserve"> </w:t>
      </w:r>
      <w:r w:rsidRPr="005A5095">
        <w:t>watertight</w:t>
      </w:r>
      <w:r>
        <w:t xml:space="preserve"> </w:t>
      </w:r>
      <w:r w:rsidRPr="005A5095">
        <w:t>doors, of whatever Class,</w:t>
      </w:r>
      <w:r>
        <w:t xml:space="preserve"> </w:t>
      </w:r>
      <w:r w:rsidRPr="005A5095">
        <w:t>is</w:t>
      </w:r>
      <w:r>
        <w:t xml:space="preserve"> </w:t>
      </w:r>
      <w:r w:rsidRPr="005A5095">
        <w:t>not</w:t>
      </w:r>
      <w:r>
        <w:t xml:space="preserve"> </w:t>
      </w:r>
      <w:r w:rsidRPr="005A5095">
        <w:t>fitted</w:t>
      </w:r>
      <w:r>
        <w:t xml:space="preserve"> </w:t>
      </w:r>
      <w:r w:rsidRPr="005A5095">
        <w:t>so as to</w:t>
      </w:r>
      <w:r>
        <w:t xml:space="preserve"> </w:t>
      </w:r>
      <w:r w:rsidRPr="005A5095">
        <w:t>enable</w:t>
      </w:r>
      <w:r>
        <w:t xml:space="preserve"> </w:t>
      </w:r>
      <w:r w:rsidRPr="005A5095">
        <w:t>it</w:t>
      </w:r>
      <w:r>
        <w:t xml:space="preserve"> </w:t>
      </w:r>
      <w:r w:rsidRPr="005A5095">
        <w:t>to be closed from a central control station, it shall be provided with a mechanical, electrical</w:t>
      </w:r>
      <w:r w:rsidR="00F740A6">
        <w:t xml:space="preserve">, </w:t>
      </w:r>
      <w:r w:rsidRPr="005A5095">
        <w:t>telephonic,</w:t>
      </w:r>
      <w:r>
        <w:t xml:space="preserve"> </w:t>
      </w:r>
      <w:r w:rsidRPr="005A5095">
        <w:t>or any other suitable direct means of communication, enabling the offic</w:t>
      </w:r>
      <w:r w:rsidR="00647D23">
        <w:t>er of the watch prom</w:t>
      </w:r>
      <w:r w:rsidRPr="005A5095">
        <w:t>ptly to contact the person who is responsible for closing the</w:t>
      </w:r>
      <w:r>
        <w:t xml:space="preserve"> </w:t>
      </w:r>
      <w:r w:rsidRPr="005A5095">
        <w:t>door</w:t>
      </w:r>
      <w:r>
        <w:t xml:space="preserve"> </w:t>
      </w:r>
      <w:r w:rsidRPr="005A5095">
        <w:t>in question, under previous</w:t>
      </w:r>
      <w:r>
        <w:t xml:space="preserve"> </w:t>
      </w:r>
      <w:r w:rsidRPr="005A5095">
        <w:t>orders.</w:t>
      </w:r>
    </w:p>
    <w:p w14:paraId="59E8C339" w14:textId="77777777" w:rsidR="00A7471A" w:rsidRDefault="00A7471A" w:rsidP="00A7471A">
      <w:pPr>
        <w:pStyle w:val="AS-P0"/>
      </w:pPr>
    </w:p>
    <w:p w14:paraId="5196392F" w14:textId="77777777" w:rsidR="00A7471A" w:rsidRDefault="00A7471A" w:rsidP="00AE60B8">
      <w:pPr>
        <w:pStyle w:val="AS-P1"/>
      </w:pPr>
      <w:r w:rsidRPr="005A5095">
        <w:t>(g)</w:t>
      </w:r>
      <w:r w:rsidRPr="005A5095">
        <w:tab/>
        <w:t>Hinged doors (Class 1) shall be fitted with quick action closing devices, such as catches, workable from each side of</w:t>
      </w:r>
      <w:r>
        <w:t xml:space="preserve"> </w:t>
      </w:r>
      <w:r w:rsidRPr="005A5095">
        <w:t>the bulkhead.</w:t>
      </w:r>
    </w:p>
    <w:p w14:paraId="0B1CAF92" w14:textId="77777777" w:rsidR="00A7471A" w:rsidRDefault="00A7471A" w:rsidP="00AE60B8">
      <w:pPr>
        <w:pStyle w:val="AS-P1"/>
      </w:pPr>
    </w:p>
    <w:p w14:paraId="6688324D" w14:textId="77777777" w:rsidR="00A7471A" w:rsidRDefault="00A7471A" w:rsidP="00AE60B8">
      <w:pPr>
        <w:pStyle w:val="AS-P1"/>
      </w:pPr>
      <w:r w:rsidRPr="005A5095">
        <w:t>(h)</w:t>
      </w:r>
      <w:r w:rsidRPr="005A5095">
        <w:tab/>
        <w:t>Hand-operated sliding doors (Class 2) may have a</w:t>
      </w:r>
      <w:r>
        <w:t xml:space="preserve"> </w:t>
      </w:r>
      <w:r w:rsidRPr="005A5095">
        <w:t>horizontal</w:t>
      </w:r>
      <w:r>
        <w:t xml:space="preserve"> </w:t>
      </w:r>
      <w:r w:rsidRPr="005A5095">
        <w:t>or</w:t>
      </w:r>
      <w:r>
        <w:t xml:space="preserve"> </w:t>
      </w:r>
      <w:r w:rsidRPr="005A5095">
        <w:t>vertical</w:t>
      </w:r>
      <w:r>
        <w:t xml:space="preserve"> </w:t>
      </w:r>
      <w:r w:rsidRPr="005A5095">
        <w:t>motion.</w:t>
      </w:r>
      <w:r>
        <w:t xml:space="preserve"> </w:t>
      </w:r>
      <w:r w:rsidRPr="005A5095">
        <w:t>It shall</w:t>
      </w:r>
      <w:r>
        <w:t xml:space="preserve"> </w:t>
      </w:r>
      <w:r w:rsidRPr="005A5095">
        <w:t>be possible to operate the mechanism at the door itself from either side,</w:t>
      </w:r>
      <w:r>
        <w:t xml:space="preserve"> </w:t>
      </w:r>
      <w:r w:rsidRPr="005A5095">
        <w:t>and</w:t>
      </w:r>
      <w:r>
        <w:t xml:space="preserve"> </w:t>
      </w:r>
      <w:r w:rsidRPr="005A5095">
        <w:t>in</w:t>
      </w:r>
      <w:r>
        <w:t xml:space="preserve"> </w:t>
      </w:r>
      <w:r w:rsidRPr="005A5095">
        <w:t>addition,</w:t>
      </w:r>
      <w:r>
        <w:t xml:space="preserve"> </w:t>
      </w:r>
      <w:r w:rsidRPr="005A5095">
        <w:t>from</w:t>
      </w:r>
      <w:r>
        <w:t xml:space="preserve"> </w:t>
      </w:r>
      <w:r w:rsidRPr="005A5095">
        <w:t>an</w:t>
      </w:r>
      <w:r>
        <w:t xml:space="preserve"> </w:t>
      </w:r>
      <w:r w:rsidRPr="005A5095">
        <w:t>accessible</w:t>
      </w:r>
      <w:r>
        <w:t xml:space="preserve"> </w:t>
      </w:r>
      <w:r w:rsidRPr="005A5095">
        <w:t>position above</w:t>
      </w:r>
      <w:r>
        <w:t xml:space="preserve"> </w:t>
      </w:r>
      <w:r w:rsidRPr="005A5095">
        <w:t>the</w:t>
      </w:r>
      <w:r>
        <w:t xml:space="preserve"> </w:t>
      </w:r>
      <w:r w:rsidRPr="005A5095">
        <w:t>bulkhead</w:t>
      </w:r>
      <w:r>
        <w:t xml:space="preserve"> </w:t>
      </w:r>
      <w:r w:rsidRPr="005A5095">
        <w:t>deck,</w:t>
      </w:r>
      <w:r>
        <w:t xml:space="preserve"> </w:t>
      </w:r>
      <w:r w:rsidRPr="005A5095">
        <w:t>with</w:t>
      </w:r>
      <w:r>
        <w:t xml:space="preserve"> </w:t>
      </w:r>
      <w:r w:rsidRPr="005A5095">
        <w:t>an</w:t>
      </w:r>
      <w:r>
        <w:t xml:space="preserve"> </w:t>
      </w:r>
      <w:r w:rsidRPr="005A5095">
        <w:t>all</w:t>
      </w:r>
      <w:r>
        <w:t xml:space="preserve"> </w:t>
      </w:r>
      <w:r w:rsidRPr="005A5095">
        <w:t>round</w:t>
      </w:r>
      <w:r>
        <w:t xml:space="preserve"> </w:t>
      </w:r>
      <w:r w:rsidRPr="005A5095">
        <w:t>crank motion, or some other movement</w:t>
      </w:r>
      <w:r>
        <w:t xml:space="preserve"> </w:t>
      </w:r>
      <w:r w:rsidRPr="005A5095">
        <w:t>providing the same guarantee</w:t>
      </w:r>
      <w:r>
        <w:t xml:space="preserve"> </w:t>
      </w:r>
      <w:r w:rsidRPr="005A5095">
        <w:t>of</w:t>
      </w:r>
      <w:r>
        <w:t xml:space="preserve"> </w:t>
      </w:r>
      <w:r w:rsidRPr="005A5095">
        <w:t>safety and of</w:t>
      </w:r>
      <w:r>
        <w:t xml:space="preserve"> </w:t>
      </w:r>
      <w:r w:rsidRPr="005A5095">
        <w:t>an approved</w:t>
      </w:r>
      <w:r>
        <w:t xml:space="preserve"> </w:t>
      </w:r>
      <w:r w:rsidRPr="005A5095">
        <w:t>type. Departures from the requirement of operation on both sides may be allowed, if this requirement is impossible owing to the layout of the spaces. When operating a hand gear the time necessary for the complete closure of the door with the vessel</w:t>
      </w:r>
      <w:r>
        <w:t xml:space="preserve"> </w:t>
      </w:r>
      <w:r w:rsidRPr="005A5095">
        <w:t>upright,</w:t>
      </w:r>
      <w:r>
        <w:t xml:space="preserve"> </w:t>
      </w:r>
      <w:r w:rsidRPr="005A5095">
        <w:t>shall not exceed 90 seconds.</w:t>
      </w:r>
    </w:p>
    <w:p w14:paraId="11FEB201" w14:textId="77777777" w:rsidR="00A7471A" w:rsidRDefault="00A7471A" w:rsidP="00A7471A">
      <w:pPr>
        <w:pStyle w:val="AS-P0"/>
      </w:pPr>
    </w:p>
    <w:p w14:paraId="72FF97C4" w14:textId="77777777" w:rsidR="00A7471A" w:rsidRDefault="00A7471A" w:rsidP="00B57F2A">
      <w:pPr>
        <w:pStyle w:val="AS-Pa"/>
      </w:pPr>
      <w:r>
        <w:t>(i)</w:t>
      </w:r>
      <w:r>
        <w:tab/>
      </w:r>
      <w:r w:rsidRPr="005A5095">
        <w:t xml:space="preserve">(i) </w:t>
      </w:r>
      <w:r w:rsidR="0077246F">
        <w:tab/>
      </w:r>
      <w:r w:rsidRPr="005A5095">
        <w:t>Power-operated sliding doors</w:t>
      </w:r>
      <w:r>
        <w:t xml:space="preserve"> </w:t>
      </w:r>
      <w:r w:rsidRPr="005A5095">
        <w:t>(Class</w:t>
      </w:r>
      <w:r>
        <w:t xml:space="preserve"> </w:t>
      </w:r>
      <w:r w:rsidRPr="005A5095">
        <w:t>3)</w:t>
      </w:r>
      <w:r>
        <w:t xml:space="preserve"> </w:t>
      </w:r>
      <w:r w:rsidRPr="005A5095">
        <w:t>may have a vertical or horizontal motion. If a</w:t>
      </w:r>
      <w:r>
        <w:t xml:space="preserve"> </w:t>
      </w:r>
      <w:r w:rsidRPr="005A5095">
        <w:t>door</w:t>
      </w:r>
      <w:r>
        <w:t xml:space="preserve"> </w:t>
      </w:r>
      <w:r w:rsidRPr="005A5095">
        <w:t>is required to be power-operated from a central</w:t>
      </w:r>
      <w:r>
        <w:t xml:space="preserve"> </w:t>
      </w:r>
      <w:r w:rsidRPr="005A5095">
        <w:t>control</w:t>
      </w:r>
      <w:r>
        <w:t>,</w:t>
      </w:r>
      <w:r w:rsidRPr="005A5095">
        <w:t xml:space="preserve"> the gearing shall be so arranged that the door can be operated by power also at the door itself</w:t>
      </w:r>
      <w:r>
        <w:t xml:space="preserve"> </w:t>
      </w:r>
      <w:r w:rsidRPr="005A5095">
        <w:t>from</w:t>
      </w:r>
      <w:r>
        <w:t xml:space="preserve"> </w:t>
      </w:r>
      <w:r w:rsidRPr="005A5095">
        <w:t>both sides. The arrangement shall be</w:t>
      </w:r>
      <w:r>
        <w:t xml:space="preserve"> </w:t>
      </w:r>
      <w:r w:rsidRPr="005A5095">
        <w:t>such</w:t>
      </w:r>
      <w:r>
        <w:t xml:space="preserve"> </w:t>
      </w:r>
      <w:r w:rsidRPr="005A5095">
        <w:t>that</w:t>
      </w:r>
      <w:r>
        <w:t xml:space="preserve"> </w:t>
      </w:r>
      <w:r w:rsidRPr="005A5095">
        <w:t>the</w:t>
      </w:r>
      <w:r>
        <w:t xml:space="preserve"> </w:t>
      </w:r>
      <w:r w:rsidR="0077246F">
        <w:t>d</w:t>
      </w:r>
      <w:r w:rsidRPr="005A5095">
        <w:t>oor will close automatically</w:t>
      </w:r>
      <w:r>
        <w:t xml:space="preserve"> </w:t>
      </w:r>
      <w:r w:rsidRPr="005A5095">
        <w:t>if</w:t>
      </w:r>
      <w:r>
        <w:t xml:space="preserve"> </w:t>
      </w:r>
      <w:r w:rsidRPr="005A5095">
        <w:t>opened</w:t>
      </w:r>
      <w:r w:rsidR="0077246F">
        <w:t xml:space="preserve"> </w:t>
      </w:r>
      <w:r w:rsidRPr="005A5095">
        <w:t>by</w:t>
      </w:r>
      <w:r>
        <w:t xml:space="preserve"> </w:t>
      </w:r>
      <w:r w:rsidRPr="005A5095">
        <w:t>local</w:t>
      </w:r>
      <w:r>
        <w:t xml:space="preserve"> </w:t>
      </w:r>
      <w:r w:rsidRPr="005A5095">
        <w:t>control after being closed from the central control,</w:t>
      </w:r>
      <w:r>
        <w:t xml:space="preserve"> </w:t>
      </w:r>
      <w:r w:rsidRPr="005A5095">
        <w:t>and</w:t>
      </w:r>
      <w:r>
        <w:t xml:space="preserve"> </w:t>
      </w:r>
      <w:r w:rsidRPr="005A5095">
        <w:t>also such that any door can be kept closed</w:t>
      </w:r>
      <w:r>
        <w:t xml:space="preserve"> </w:t>
      </w:r>
      <w:r w:rsidRPr="005A5095">
        <w:t>by</w:t>
      </w:r>
      <w:r>
        <w:t xml:space="preserve"> </w:t>
      </w:r>
      <w:r w:rsidRPr="005A5095">
        <w:t>local</w:t>
      </w:r>
      <w:r>
        <w:t xml:space="preserve"> </w:t>
      </w:r>
      <w:r w:rsidRPr="005A5095">
        <w:t>systems which will prevent the door from</w:t>
      </w:r>
      <w:r>
        <w:t xml:space="preserve"> </w:t>
      </w:r>
      <w:r w:rsidRPr="005A5095">
        <w:t>being</w:t>
      </w:r>
      <w:r>
        <w:t xml:space="preserve"> </w:t>
      </w:r>
      <w:r w:rsidRPr="005A5095">
        <w:t>opened from the upper control. Local control handles in connection with the power gear shall</w:t>
      </w:r>
      <w:r>
        <w:t xml:space="preserve"> </w:t>
      </w:r>
      <w:r w:rsidRPr="005A5095">
        <w:t>be provided</w:t>
      </w:r>
      <w:r>
        <w:t xml:space="preserve"> </w:t>
      </w:r>
      <w:r w:rsidRPr="005A5095">
        <w:t>each side of the bulkhead and shall be so arranged as to enable persons passing through the doorway</w:t>
      </w:r>
      <w:r>
        <w:t xml:space="preserve"> </w:t>
      </w:r>
      <w:r w:rsidRPr="005A5095">
        <w:t>to</w:t>
      </w:r>
      <w:r>
        <w:t xml:space="preserve"> </w:t>
      </w:r>
      <w:r w:rsidRPr="005A5095">
        <w:t>hold both handles</w:t>
      </w:r>
      <w:r>
        <w:t xml:space="preserve"> </w:t>
      </w:r>
      <w:r w:rsidRPr="005A5095">
        <w:t>in</w:t>
      </w:r>
      <w:r>
        <w:t xml:space="preserve"> </w:t>
      </w:r>
      <w:r w:rsidRPr="005A5095">
        <w:t>the open</w:t>
      </w:r>
      <w:r>
        <w:t xml:space="preserve"> </w:t>
      </w:r>
      <w:r w:rsidRPr="005A5095">
        <w:t>position</w:t>
      </w:r>
      <w:r>
        <w:t xml:space="preserve"> </w:t>
      </w:r>
      <w:r w:rsidRPr="005A5095">
        <w:t>without</w:t>
      </w:r>
      <w:r>
        <w:t xml:space="preserve"> </w:t>
      </w:r>
      <w:r w:rsidRPr="005A5095">
        <w:t>being</w:t>
      </w:r>
      <w:r>
        <w:t xml:space="preserve"> </w:t>
      </w:r>
      <w:r w:rsidRPr="005A5095">
        <w:t>able to set the closing mechanism in operation accidentally. Power-operated sliding doors shall be</w:t>
      </w:r>
      <w:r>
        <w:t xml:space="preserve"> </w:t>
      </w:r>
      <w:r w:rsidRPr="005A5095">
        <w:t>provided</w:t>
      </w:r>
      <w:r>
        <w:t xml:space="preserve"> </w:t>
      </w:r>
      <w:r w:rsidRPr="005A5095">
        <w:t>with hand gear workable at the</w:t>
      </w:r>
      <w:r>
        <w:t xml:space="preserve"> </w:t>
      </w:r>
      <w:r w:rsidRPr="005A5095">
        <w:t>door</w:t>
      </w:r>
      <w:r>
        <w:t xml:space="preserve"> </w:t>
      </w:r>
      <w:r w:rsidRPr="005A5095">
        <w:t>itself</w:t>
      </w:r>
      <w:r>
        <w:t xml:space="preserve"> </w:t>
      </w:r>
      <w:r w:rsidRPr="005A5095">
        <w:t>on</w:t>
      </w:r>
      <w:r>
        <w:t xml:space="preserve"> </w:t>
      </w:r>
      <w:r w:rsidRPr="005A5095">
        <w:t>either</w:t>
      </w:r>
      <w:r>
        <w:t xml:space="preserve"> </w:t>
      </w:r>
      <w:r w:rsidRPr="005A5095">
        <w:t>side and from an accessible position above the</w:t>
      </w:r>
      <w:r>
        <w:t xml:space="preserve"> </w:t>
      </w:r>
      <w:r w:rsidRPr="005A5095">
        <w:t>bulkhead deck, with an all round crank motion or some other movement</w:t>
      </w:r>
      <w:r>
        <w:t xml:space="preserve"> </w:t>
      </w:r>
      <w:r w:rsidRPr="005A5095">
        <w:t>providing</w:t>
      </w:r>
      <w:r>
        <w:t xml:space="preserve"> </w:t>
      </w:r>
      <w:r w:rsidRPr="005A5095">
        <w:t>the</w:t>
      </w:r>
      <w:r>
        <w:t xml:space="preserve"> </w:t>
      </w:r>
      <w:r w:rsidRPr="005A5095">
        <w:t>same</w:t>
      </w:r>
      <w:r>
        <w:t xml:space="preserve"> </w:t>
      </w:r>
      <w:r w:rsidRPr="005A5095">
        <w:t>guarantee</w:t>
      </w:r>
      <w:r>
        <w:t xml:space="preserve"> </w:t>
      </w:r>
      <w:r w:rsidRPr="005A5095">
        <w:t>of</w:t>
      </w:r>
      <w:r>
        <w:t xml:space="preserve"> </w:t>
      </w:r>
      <w:r w:rsidRPr="005A5095">
        <w:t>safety and of an approved type. Provision</w:t>
      </w:r>
      <w:r>
        <w:t xml:space="preserve"> </w:t>
      </w:r>
      <w:r w:rsidRPr="005A5095">
        <w:t>shall</w:t>
      </w:r>
      <w:r>
        <w:t xml:space="preserve"> </w:t>
      </w:r>
      <w:r w:rsidRPr="005A5095">
        <w:t>be made</w:t>
      </w:r>
      <w:r>
        <w:t xml:space="preserve"> </w:t>
      </w:r>
      <w:r w:rsidRPr="005A5095">
        <w:t>to give warnings by sound signal that the door has begun to close and will continue to move until it is completely closed. The</w:t>
      </w:r>
      <w:r>
        <w:t xml:space="preserve"> </w:t>
      </w:r>
      <w:r w:rsidRPr="005A5095">
        <w:t>door</w:t>
      </w:r>
      <w:r>
        <w:t xml:space="preserve"> </w:t>
      </w:r>
      <w:r w:rsidRPr="005A5095">
        <w:t>shall</w:t>
      </w:r>
      <w:r>
        <w:t xml:space="preserve"> </w:t>
      </w:r>
      <w:r w:rsidRPr="005A5095">
        <w:t>take</w:t>
      </w:r>
      <w:r>
        <w:t xml:space="preserve"> </w:t>
      </w:r>
      <w:r w:rsidRPr="005A5095">
        <w:t>a</w:t>
      </w:r>
      <w:r>
        <w:t xml:space="preserve"> </w:t>
      </w:r>
      <w:r w:rsidRPr="005A5095">
        <w:t>sufficient</w:t>
      </w:r>
      <w:r>
        <w:t xml:space="preserve"> </w:t>
      </w:r>
      <w:r w:rsidRPr="005A5095">
        <w:t>time</w:t>
      </w:r>
      <w:r>
        <w:t xml:space="preserve"> </w:t>
      </w:r>
      <w:r w:rsidRPr="005A5095">
        <w:t>to</w:t>
      </w:r>
      <w:r>
        <w:t xml:space="preserve"> </w:t>
      </w:r>
      <w:r w:rsidRPr="005A5095">
        <w:t>close to ensure</w:t>
      </w:r>
      <w:r>
        <w:t xml:space="preserve"> </w:t>
      </w:r>
      <w:r w:rsidRPr="005A5095">
        <w:t>safety.</w:t>
      </w:r>
    </w:p>
    <w:p w14:paraId="526E3E60" w14:textId="77777777" w:rsidR="00A7471A" w:rsidRDefault="00A7471A" w:rsidP="00B57F2A">
      <w:pPr>
        <w:pStyle w:val="AS-Pa"/>
      </w:pPr>
    </w:p>
    <w:p w14:paraId="6A5BD299" w14:textId="77777777" w:rsidR="00A7471A" w:rsidRDefault="00A7471A" w:rsidP="00B57F2A">
      <w:pPr>
        <w:pStyle w:val="AS-Pa"/>
      </w:pPr>
      <w:r>
        <w:t>(ii)</w:t>
      </w:r>
      <w:r>
        <w:tab/>
      </w:r>
      <w:r w:rsidRPr="005A5095">
        <w:t>There shall be at least two independent power sources capable of opening and closing all the doors under control, each of</w:t>
      </w:r>
      <w:r>
        <w:t xml:space="preserve"> </w:t>
      </w:r>
      <w:r w:rsidRPr="005A5095">
        <w:t>them</w:t>
      </w:r>
      <w:r>
        <w:t xml:space="preserve"> </w:t>
      </w:r>
      <w:r w:rsidRPr="005A5095">
        <w:t>capable</w:t>
      </w:r>
      <w:r>
        <w:t xml:space="preserve"> </w:t>
      </w:r>
      <w:r w:rsidRPr="005A5095">
        <w:t>of</w:t>
      </w:r>
      <w:r>
        <w:t xml:space="preserve"> </w:t>
      </w:r>
      <w:r w:rsidRPr="005A5095">
        <w:t>operating</w:t>
      </w:r>
      <w:r>
        <w:t xml:space="preserve"> </w:t>
      </w:r>
      <w:r w:rsidRPr="005A5095">
        <w:t>all the doors simultaneously. The two power sources shall be controlled from the central station on the bridge provided with all the necessary indicators for checking that each of the two power sources is capable of giving the required</w:t>
      </w:r>
      <w:r>
        <w:t xml:space="preserve"> </w:t>
      </w:r>
      <w:r w:rsidRPr="005A5095">
        <w:t>service satisfactorily.</w:t>
      </w:r>
    </w:p>
    <w:p w14:paraId="5FAB1CBC" w14:textId="77777777" w:rsidR="00A7471A" w:rsidRDefault="00A7471A" w:rsidP="00B57F2A">
      <w:pPr>
        <w:pStyle w:val="AS-Pa"/>
      </w:pPr>
    </w:p>
    <w:p w14:paraId="427A3A61" w14:textId="77777777" w:rsidR="00A7471A" w:rsidRDefault="00A7471A" w:rsidP="00B57F2A">
      <w:pPr>
        <w:pStyle w:val="AS-Pa"/>
      </w:pPr>
      <w:r>
        <w:t>(iii)</w:t>
      </w:r>
      <w:r>
        <w:tab/>
      </w:r>
      <w:r w:rsidRPr="005A5095">
        <w:t>In the case of hydraulic operation, each power source shall consist of a pump capable of</w:t>
      </w:r>
      <w:r>
        <w:t xml:space="preserve"> </w:t>
      </w:r>
      <w:r w:rsidRPr="005A5095">
        <w:t>closing</w:t>
      </w:r>
      <w:r>
        <w:t xml:space="preserve"> </w:t>
      </w:r>
      <w:r w:rsidRPr="005A5095">
        <w:t>all doors in not more than 60 seconds.</w:t>
      </w:r>
      <w:r>
        <w:t xml:space="preserve"> </w:t>
      </w:r>
      <w:r w:rsidRPr="005A5095">
        <w:t>In addition,</w:t>
      </w:r>
      <w:r>
        <w:t xml:space="preserve"> </w:t>
      </w:r>
      <w:r w:rsidRPr="005A5095">
        <w:t>there shall be for the whole installation hydraulic</w:t>
      </w:r>
      <w:r>
        <w:t xml:space="preserve"> </w:t>
      </w:r>
      <w:r w:rsidRPr="005A5095">
        <w:t>accumulators of sufficient capacity to operate all</w:t>
      </w:r>
      <w:r>
        <w:t xml:space="preserve"> </w:t>
      </w:r>
      <w:r w:rsidRPr="005A5095">
        <w:t>the</w:t>
      </w:r>
      <w:r>
        <w:t xml:space="preserve"> </w:t>
      </w:r>
      <w:r w:rsidRPr="005A5095">
        <w:t>doors</w:t>
      </w:r>
      <w:r>
        <w:t xml:space="preserve"> </w:t>
      </w:r>
      <w:r w:rsidRPr="005A5095">
        <w:t>at least three times,</w:t>
      </w:r>
      <w:r>
        <w:t xml:space="preserve"> </w:t>
      </w:r>
      <w:r w:rsidRPr="005A5095">
        <w:t>i.e.,</w:t>
      </w:r>
      <w:r>
        <w:t xml:space="preserve"> </w:t>
      </w:r>
      <w:r w:rsidRPr="005A5095">
        <w:t>closed-open-closed.</w:t>
      </w:r>
      <w:r>
        <w:t xml:space="preserve"> </w:t>
      </w:r>
      <w:r w:rsidRPr="005A5095">
        <w:t>The</w:t>
      </w:r>
      <w:r>
        <w:t xml:space="preserve"> </w:t>
      </w:r>
      <w:r w:rsidRPr="005A5095">
        <w:t>fluid used shall be one which does not freeze at any of the temperatures liable to be encountered by</w:t>
      </w:r>
      <w:r>
        <w:t xml:space="preserve"> </w:t>
      </w:r>
      <w:r w:rsidRPr="005A5095">
        <w:t>the ship during its service.</w:t>
      </w:r>
    </w:p>
    <w:p w14:paraId="661E6C29" w14:textId="77777777" w:rsidR="00A7471A" w:rsidRDefault="00A7471A" w:rsidP="00B57F2A">
      <w:pPr>
        <w:pStyle w:val="AS-Pa"/>
      </w:pPr>
    </w:p>
    <w:p w14:paraId="38284154" w14:textId="77777777" w:rsidR="00A7471A" w:rsidRDefault="00A7471A" w:rsidP="00B57F2A">
      <w:pPr>
        <w:pStyle w:val="AS-Pa"/>
      </w:pPr>
      <w:r w:rsidRPr="005A5095">
        <w:t xml:space="preserve">(j) </w:t>
      </w:r>
      <w:r w:rsidR="008A237D">
        <w:tab/>
      </w:r>
      <w:r w:rsidRPr="005A5095">
        <w:t xml:space="preserve">(i) </w:t>
      </w:r>
      <w:r w:rsidR="008A237D">
        <w:tab/>
      </w:r>
      <w:r w:rsidR="00122FC2">
        <w:t>Hinged watertight doors</w:t>
      </w:r>
      <w:r w:rsidRPr="005A5095">
        <w:t xml:space="preserve"> (Class 1) in passenger, crew and working spaces are only permitted</w:t>
      </w:r>
      <w:r>
        <w:t xml:space="preserve"> </w:t>
      </w:r>
      <w:r w:rsidRPr="005A5095">
        <w:t>above</w:t>
      </w:r>
      <w:r>
        <w:t xml:space="preserve"> </w:t>
      </w:r>
      <w:r w:rsidRPr="005A5095">
        <w:t>a deck the underside of which, at its</w:t>
      </w:r>
      <w:r>
        <w:t xml:space="preserve"> </w:t>
      </w:r>
      <w:r w:rsidRPr="005A5095">
        <w:t>lowest</w:t>
      </w:r>
      <w:r>
        <w:t xml:space="preserve"> </w:t>
      </w:r>
      <w:r w:rsidRPr="005A5095">
        <w:t>point</w:t>
      </w:r>
      <w:r>
        <w:t xml:space="preserve"> </w:t>
      </w:r>
      <w:r w:rsidRPr="005A5095">
        <w:t>at side, is at least 2</w:t>
      </w:r>
      <w:r w:rsidR="00F740A6">
        <w:t>,</w:t>
      </w:r>
      <w:r w:rsidRPr="005A5095">
        <w:t>13 metres (7 feet) above the deepest subdivision load line.</w:t>
      </w:r>
    </w:p>
    <w:p w14:paraId="7B5F0496" w14:textId="77777777" w:rsidR="00A7471A" w:rsidRDefault="00A7471A" w:rsidP="00B57F2A">
      <w:pPr>
        <w:pStyle w:val="AS-Pa"/>
      </w:pPr>
    </w:p>
    <w:p w14:paraId="073FDCDE" w14:textId="77777777" w:rsidR="00A7471A" w:rsidRDefault="00A7471A" w:rsidP="00B57F2A">
      <w:pPr>
        <w:pStyle w:val="AS-Pa"/>
      </w:pPr>
      <w:r>
        <w:t>(ii)</w:t>
      </w:r>
      <w:r>
        <w:tab/>
      </w:r>
      <w:r w:rsidRPr="005A5095">
        <w:t xml:space="preserve">Watertight doors, the sills of which are above the deepest load </w:t>
      </w:r>
      <w:r w:rsidR="000143B6">
        <w:t>l</w:t>
      </w:r>
      <w:r w:rsidRPr="005A5095">
        <w:t>ine and below the line specified in the preceding subparagraph shall be sliding doors and may be hand-operated (Class</w:t>
      </w:r>
      <w:r>
        <w:t xml:space="preserve"> </w:t>
      </w:r>
      <w:r w:rsidRPr="005A5095">
        <w:t>2), except</w:t>
      </w:r>
      <w:r>
        <w:t xml:space="preserve"> </w:t>
      </w:r>
      <w:r w:rsidRPr="005A5095">
        <w:t>in vessels</w:t>
      </w:r>
      <w:r>
        <w:t xml:space="preserve"> </w:t>
      </w:r>
      <w:r w:rsidRPr="005A5095">
        <w:t>engaged on short international voyages and required to</w:t>
      </w:r>
      <w:r>
        <w:t xml:space="preserve"> </w:t>
      </w:r>
      <w:r w:rsidRPr="005A5095">
        <w:t>have a factor of subdivision of 0,50 or less in which all such doors shall be power operated. When trunkways in connection with refrigerated cargo and ventilation or forced draught ducts are carried through more than one main watertight subdivision bulkhead, the doors at such openings shall be operated by power.</w:t>
      </w:r>
    </w:p>
    <w:p w14:paraId="3808D331" w14:textId="77777777" w:rsidR="00A7471A" w:rsidRDefault="00A7471A" w:rsidP="00B57F2A">
      <w:pPr>
        <w:pStyle w:val="AS-Pa"/>
      </w:pPr>
    </w:p>
    <w:p w14:paraId="459ACE86" w14:textId="77777777" w:rsidR="00A7471A" w:rsidRDefault="00A7471A" w:rsidP="00B57F2A">
      <w:pPr>
        <w:pStyle w:val="AS-Pa"/>
      </w:pPr>
      <w:r w:rsidRPr="005A5095">
        <w:t>(k)</w:t>
      </w:r>
      <w:r w:rsidRPr="005A5095">
        <w:tab/>
        <w:t xml:space="preserve">(i) </w:t>
      </w:r>
      <w:r w:rsidR="00703704">
        <w:tab/>
      </w:r>
      <w:r w:rsidRPr="005A5095">
        <w:t>Watertight doors which may sometimes be opened at sea, and the sills of which are below the deepest subdivision load line shall be</w:t>
      </w:r>
      <w:r>
        <w:t xml:space="preserve"> </w:t>
      </w:r>
      <w:r w:rsidRPr="005A5095">
        <w:t>sliding</w:t>
      </w:r>
      <w:r>
        <w:t xml:space="preserve"> </w:t>
      </w:r>
      <w:r w:rsidRPr="005A5095">
        <w:t>doors. The following rules shall apply:</w:t>
      </w:r>
    </w:p>
    <w:p w14:paraId="5EF1CEB5" w14:textId="77777777" w:rsidR="00A7471A" w:rsidRDefault="00A7471A" w:rsidP="00A7471A">
      <w:pPr>
        <w:pStyle w:val="AS-P0"/>
      </w:pPr>
    </w:p>
    <w:p w14:paraId="7D93E266" w14:textId="77777777" w:rsidR="00A7471A" w:rsidRDefault="00A7471A" w:rsidP="00D025A1">
      <w:pPr>
        <w:pStyle w:val="AS-Pi"/>
      </w:pPr>
      <w:r w:rsidRPr="005A5095">
        <w:t>(1)</w:t>
      </w:r>
      <w:r w:rsidRPr="005A5095">
        <w:tab/>
        <w:t>When the number of such doors (excluding doors at entrances to shaft tunnels) exceeds five</w:t>
      </w:r>
      <w:r w:rsidR="00F740A6">
        <w:t>,</w:t>
      </w:r>
      <w:r w:rsidRPr="005A5095">
        <w:t xml:space="preserve"> all of these doors and those at the entrance to shaft tunnels or ventilation or forced draught ducts, shall be power</w:t>
      </w:r>
      <w:r w:rsidR="008F2D66">
        <w:t>-</w:t>
      </w:r>
      <w:r w:rsidRPr="005A5095">
        <w:t>operated (Class 3) and shall be capable of being simultaneously closed from a central station situated on the bridge;</w:t>
      </w:r>
    </w:p>
    <w:p w14:paraId="2D614B6E" w14:textId="77777777" w:rsidR="00A7471A" w:rsidRDefault="00A7471A" w:rsidP="00D025A1">
      <w:pPr>
        <w:pStyle w:val="AS-Pi"/>
      </w:pPr>
    </w:p>
    <w:p w14:paraId="089795DA" w14:textId="77777777" w:rsidR="00A7471A" w:rsidRDefault="00A7471A" w:rsidP="00D025A1">
      <w:pPr>
        <w:pStyle w:val="AS-Pi"/>
      </w:pPr>
      <w:r w:rsidRPr="005A5095">
        <w:t>(2)</w:t>
      </w:r>
      <w:r w:rsidRPr="005A5095">
        <w:tab/>
        <w:t>when the number of such doors (excluding doors at entrances to shaft tunnels) is greater</w:t>
      </w:r>
      <w:r>
        <w:t xml:space="preserve"> </w:t>
      </w:r>
      <w:r w:rsidRPr="005A5095">
        <w:t>than</w:t>
      </w:r>
      <w:r>
        <w:t xml:space="preserve"> </w:t>
      </w:r>
      <w:r w:rsidRPr="005A5095">
        <w:t>one</w:t>
      </w:r>
      <w:r w:rsidR="00F740A6">
        <w:t xml:space="preserve">, </w:t>
      </w:r>
      <w:r w:rsidRPr="005A5095">
        <w:t>but does</w:t>
      </w:r>
      <w:r>
        <w:t xml:space="preserve"> </w:t>
      </w:r>
      <w:r w:rsidRPr="005A5095">
        <w:t>not</w:t>
      </w:r>
      <w:r>
        <w:t xml:space="preserve"> </w:t>
      </w:r>
      <w:r w:rsidRPr="005A5095">
        <w:t>exceed</w:t>
      </w:r>
      <w:r>
        <w:t xml:space="preserve"> </w:t>
      </w:r>
      <w:r w:rsidRPr="005A5095">
        <w:t>five</w:t>
      </w:r>
      <w:r>
        <w:t xml:space="preserve"> -</w:t>
      </w:r>
    </w:p>
    <w:p w14:paraId="3A5C8C56" w14:textId="77777777" w:rsidR="00A7471A" w:rsidRDefault="00A7471A" w:rsidP="00A7471A">
      <w:pPr>
        <w:pStyle w:val="AS-P0"/>
      </w:pPr>
    </w:p>
    <w:p w14:paraId="0B80854E" w14:textId="77777777" w:rsidR="00A7471A" w:rsidRDefault="00A7471A" w:rsidP="00B83AE2">
      <w:pPr>
        <w:pStyle w:val="AS-Paa"/>
      </w:pPr>
      <w:r w:rsidRPr="005A5095">
        <w:t>(a)</w:t>
      </w:r>
      <w:r w:rsidRPr="005A5095">
        <w:tab/>
        <w:t>where the ship has no passenger spaces below the bulkhead deck, all the above-mentioned</w:t>
      </w:r>
      <w:r>
        <w:t xml:space="preserve"> </w:t>
      </w:r>
      <w:r w:rsidRPr="005A5095">
        <w:t>doors may be hand-operated</w:t>
      </w:r>
      <w:r>
        <w:t xml:space="preserve"> </w:t>
      </w:r>
      <w:r w:rsidRPr="005A5095">
        <w:t>(Class 2);</w:t>
      </w:r>
    </w:p>
    <w:p w14:paraId="5C86AE71" w14:textId="77777777" w:rsidR="00A7471A" w:rsidRDefault="00A7471A" w:rsidP="00B83AE2">
      <w:pPr>
        <w:pStyle w:val="AS-Paa"/>
      </w:pPr>
    </w:p>
    <w:p w14:paraId="35DF0C3A" w14:textId="77777777" w:rsidR="00A7471A" w:rsidRDefault="00A7471A" w:rsidP="00B83AE2">
      <w:pPr>
        <w:pStyle w:val="AS-Paa"/>
      </w:pPr>
      <w:r w:rsidRPr="005A5095">
        <w:t>(b)</w:t>
      </w:r>
      <w:r w:rsidRPr="005A5095">
        <w:tab/>
        <w:t>where the ship has passenger spaces below the bulkhead deck all</w:t>
      </w:r>
      <w:r>
        <w:t xml:space="preserve"> </w:t>
      </w:r>
      <w:r w:rsidRPr="005A5095">
        <w:t>the</w:t>
      </w:r>
      <w:r>
        <w:t xml:space="preserve"> </w:t>
      </w:r>
      <w:r w:rsidRPr="005A5095">
        <w:t>above-mentioned</w:t>
      </w:r>
      <w:r>
        <w:t xml:space="preserve"> </w:t>
      </w:r>
      <w:r w:rsidRPr="005A5095">
        <w:t>doors</w:t>
      </w:r>
      <w:r>
        <w:t xml:space="preserve"> </w:t>
      </w:r>
      <w:r w:rsidRPr="005A5095">
        <w:t>shall be power-operated (Class 3) and shall be capable of being simultaneously closed from a central station situated on the bridge;</w:t>
      </w:r>
    </w:p>
    <w:p w14:paraId="48E4EB7B" w14:textId="77777777" w:rsidR="00A7471A" w:rsidRDefault="00A7471A" w:rsidP="00A7471A">
      <w:pPr>
        <w:pStyle w:val="AS-P0"/>
      </w:pPr>
    </w:p>
    <w:p w14:paraId="112AA26E" w14:textId="77777777" w:rsidR="00A7471A" w:rsidRDefault="00A7471A" w:rsidP="0083721C">
      <w:pPr>
        <w:pStyle w:val="AS-Pi"/>
      </w:pPr>
      <w:r w:rsidRPr="005A5095">
        <w:t>(3)</w:t>
      </w:r>
      <w:r w:rsidRPr="005A5095">
        <w:tab/>
        <w:t>in any ship where there are only two such watertight doors and they are into or within the space containing machinery, the Administration may allow these two doors to be hand-operated only (Class 2).</w:t>
      </w:r>
    </w:p>
    <w:p w14:paraId="2BA61A26" w14:textId="77777777" w:rsidR="00A7471A" w:rsidRDefault="00A7471A" w:rsidP="00A7471A">
      <w:pPr>
        <w:pStyle w:val="AS-P0"/>
      </w:pPr>
    </w:p>
    <w:p w14:paraId="1E45E286" w14:textId="77777777" w:rsidR="00A7471A" w:rsidRDefault="00A7471A" w:rsidP="0083721C">
      <w:pPr>
        <w:pStyle w:val="AS-Pa"/>
      </w:pPr>
      <w:r w:rsidRPr="005A5095">
        <w:t>(ii)</w:t>
      </w:r>
      <w:r w:rsidRPr="005A5095">
        <w:tab/>
        <w:t>If sliding watertight doors which have sometimes to be open at sea for the purpose of trimming coal are fitted between bunkers in the between decks below the bulkhead deck, these doors shall be operated by power. The opening and closing of these doors shall be recorded in such log book as may be prescribed by the Administration.</w:t>
      </w:r>
    </w:p>
    <w:p w14:paraId="7A0FE36D" w14:textId="77777777" w:rsidR="00A7471A" w:rsidRDefault="00A7471A" w:rsidP="00A7471A">
      <w:pPr>
        <w:pStyle w:val="AS-P0"/>
      </w:pPr>
    </w:p>
    <w:p w14:paraId="4E94C801" w14:textId="77777777" w:rsidR="00A7471A" w:rsidRDefault="00A7471A" w:rsidP="00CA6C36">
      <w:pPr>
        <w:pStyle w:val="AS-Pa"/>
      </w:pPr>
      <w:r w:rsidRPr="005A5095">
        <w:t>(</w:t>
      </w:r>
      <w:r w:rsidR="00CA6C36">
        <w:t>l</w:t>
      </w:r>
      <w:r w:rsidRPr="005A5095">
        <w:t>)</w:t>
      </w:r>
      <w:r w:rsidRPr="005A5095">
        <w:tab/>
        <w:t xml:space="preserve">(i) </w:t>
      </w:r>
      <w:r w:rsidR="0083721C">
        <w:tab/>
      </w:r>
      <w:r w:rsidRPr="005A5095">
        <w:t>If the Administration is satisfied that such doors are essential, watertight doors of satisfactory construction may be fitted in watertight bulkheads</w:t>
      </w:r>
      <w:r>
        <w:t xml:space="preserve"> </w:t>
      </w:r>
      <w:r w:rsidRPr="005A5095">
        <w:t>dividing cargo between deck spaces. Such doors may be hinged, rolling or sliding doors but shall not be remotely controlled. They shall be fitted at the highest level and as far from the shell plating as practicable, but</w:t>
      </w:r>
      <w:r>
        <w:t xml:space="preserve"> </w:t>
      </w:r>
      <w:r w:rsidRPr="005A5095">
        <w:t>in</w:t>
      </w:r>
      <w:r>
        <w:t xml:space="preserve"> </w:t>
      </w:r>
      <w:r w:rsidRPr="005A5095">
        <w:t>no case</w:t>
      </w:r>
      <w:r>
        <w:t xml:space="preserve"> </w:t>
      </w:r>
      <w:r w:rsidRPr="005A5095">
        <w:t>shall</w:t>
      </w:r>
      <w:r>
        <w:t xml:space="preserve"> </w:t>
      </w:r>
      <w:r w:rsidRPr="005A5095">
        <w:t>the</w:t>
      </w:r>
      <w:r>
        <w:t xml:space="preserve"> </w:t>
      </w:r>
      <w:r w:rsidRPr="005A5095">
        <w:t>outboard</w:t>
      </w:r>
      <w:r>
        <w:t xml:space="preserve"> </w:t>
      </w:r>
      <w:r w:rsidRPr="005A5095">
        <w:t>vertical</w:t>
      </w:r>
      <w:r>
        <w:t xml:space="preserve"> </w:t>
      </w:r>
      <w:r w:rsidRPr="005A5095">
        <w:t>edges</w:t>
      </w:r>
      <w:r>
        <w:t xml:space="preserve"> </w:t>
      </w:r>
      <w:r w:rsidRPr="005A5095">
        <w:t>be</w:t>
      </w:r>
      <w:r>
        <w:t xml:space="preserve"> </w:t>
      </w:r>
      <w:r w:rsidRPr="005A5095">
        <w:t>situated</w:t>
      </w:r>
      <w:r>
        <w:t xml:space="preserve"> </w:t>
      </w:r>
      <w:r w:rsidRPr="005A5095">
        <w:t>at a distance from the shell plating which is less than one-fifth of the breadth of the ship, as defined in Regulation 2 of this Chapter, such distance being measured at right angles to the centre line of the ship at the level of the deepest subdivision load line.</w:t>
      </w:r>
    </w:p>
    <w:p w14:paraId="3CC9AE7F" w14:textId="77777777" w:rsidR="00A7471A" w:rsidRDefault="00A7471A" w:rsidP="00CA6C36">
      <w:pPr>
        <w:pStyle w:val="AS-Pa"/>
      </w:pPr>
    </w:p>
    <w:p w14:paraId="203819B4" w14:textId="77777777" w:rsidR="00A7471A" w:rsidRDefault="00A7471A" w:rsidP="00CA6C36">
      <w:pPr>
        <w:pStyle w:val="AS-Pa"/>
      </w:pPr>
      <w:r>
        <w:t>(ii)</w:t>
      </w:r>
      <w:r>
        <w:tab/>
      </w:r>
      <w:r w:rsidRPr="005A5095">
        <w:t>Such doors shall be closed before the voyage commences and shall be kept closed during</w:t>
      </w:r>
      <w:r>
        <w:t xml:space="preserve"> </w:t>
      </w:r>
      <w:r w:rsidR="00075482">
        <w:t>navigation; and t</w:t>
      </w:r>
      <w:r w:rsidRPr="005A5095">
        <w:t>he time of</w:t>
      </w:r>
      <w:r>
        <w:t xml:space="preserve"> </w:t>
      </w:r>
      <w:r w:rsidRPr="005A5095">
        <w:t>opening</w:t>
      </w:r>
      <w:r>
        <w:t xml:space="preserve"> </w:t>
      </w:r>
      <w:r w:rsidRPr="005A5095">
        <w:t>such doors</w:t>
      </w:r>
      <w:r>
        <w:t xml:space="preserve"> </w:t>
      </w:r>
      <w:r w:rsidRPr="005A5095">
        <w:t>in</w:t>
      </w:r>
      <w:r>
        <w:t xml:space="preserve"> </w:t>
      </w:r>
      <w:r w:rsidRPr="005A5095">
        <w:t>port</w:t>
      </w:r>
      <w:r>
        <w:t xml:space="preserve"> </w:t>
      </w:r>
      <w:r w:rsidRPr="005A5095">
        <w:t>and of closing them before the ship leaves port shall be entered in</w:t>
      </w:r>
      <w:r>
        <w:t xml:space="preserve"> </w:t>
      </w:r>
      <w:r w:rsidRPr="005A5095">
        <w:t>the log book. Should any of the doors be accessible during the voyage</w:t>
      </w:r>
      <w:r w:rsidR="001F2CA5">
        <w:t xml:space="preserve">, </w:t>
      </w:r>
      <w:r w:rsidRPr="005A5095">
        <w:t>they</w:t>
      </w:r>
      <w:r>
        <w:t xml:space="preserve"> </w:t>
      </w:r>
      <w:r w:rsidRPr="005A5095">
        <w:t>shall</w:t>
      </w:r>
      <w:r>
        <w:t xml:space="preserve"> </w:t>
      </w:r>
      <w:r w:rsidRPr="005A5095">
        <w:t>be fitted</w:t>
      </w:r>
      <w:r>
        <w:t xml:space="preserve"> </w:t>
      </w:r>
      <w:r w:rsidRPr="005A5095">
        <w:t>with a</w:t>
      </w:r>
      <w:r>
        <w:t xml:space="preserve"> </w:t>
      </w:r>
      <w:r w:rsidRPr="005A5095">
        <w:t>device</w:t>
      </w:r>
      <w:r>
        <w:t xml:space="preserve"> </w:t>
      </w:r>
      <w:r w:rsidRPr="005A5095">
        <w:t>which</w:t>
      </w:r>
      <w:r>
        <w:t xml:space="preserve"> </w:t>
      </w:r>
      <w:r w:rsidRPr="005A5095">
        <w:t>prevents</w:t>
      </w:r>
      <w:r>
        <w:t xml:space="preserve"> </w:t>
      </w:r>
      <w:r w:rsidRPr="005A5095">
        <w:t>unauthorized</w:t>
      </w:r>
      <w:r>
        <w:t xml:space="preserve"> </w:t>
      </w:r>
      <w:r w:rsidRPr="005A5095">
        <w:t>opening.</w:t>
      </w:r>
      <w:r>
        <w:t xml:space="preserve"> </w:t>
      </w:r>
      <w:r w:rsidRPr="005A5095">
        <w:t>When it is proposed to fit such doors, the number and arrangements shall receive the special consideration of the Administration.</w:t>
      </w:r>
    </w:p>
    <w:p w14:paraId="233EC085" w14:textId="77777777" w:rsidR="00A7471A" w:rsidRDefault="00A7471A" w:rsidP="00A7471A">
      <w:pPr>
        <w:pStyle w:val="AS-P0"/>
      </w:pPr>
    </w:p>
    <w:p w14:paraId="396C75A6" w14:textId="77777777" w:rsidR="00A7471A" w:rsidRDefault="00A7471A" w:rsidP="00075482">
      <w:pPr>
        <w:pStyle w:val="AS-P1"/>
      </w:pPr>
      <w:r w:rsidRPr="005A5095">
        <w:t>(m)</w:t>
      </w:r>
      <w:r w:rsidRPr="005A5095">
        <w:tab/>
        <w:t>Portable plates on bulkheads shall not be permitted except in machinery spaces. Such plates shall always be in place before the ship leaves port,</w:t>
      </w:r>
      <w:r>
        <w:t xml:space="preserve"> </w:t>
      </w:r>
      <w:r w:rsidRPr="005A5095">
        <w:t>and shall not be removed during navigation except in case of urgent necessity. The necessary precautions shall be taken in replacing them to ensure that the joints shall be watertight.</w:t>
      </w:r>
    </w:p>
    <w:p w14:paraId="10EA3826" w14:textId="77777777" w:rsidR="00A7471A" w:rsidRDefault="00A7471A" w:rsidP="00075482">
      <w:pPr>
        <w:pStyle w:val="AS-P1"/>
      </w:pPr>
    </w:p>
    <w:p w14:paraId="0478D14A" w14:textId="77777777" w:rsidR="00A7471A" w:rsidRDefault="00A7471A" w:rsidP="00075482">
      <w:pPr>
        <w:pStyle w:val="AS-P1"/>
      </w:pPr>
      <w:r w:rsidRPr="005A5095">
        <w:t>(n)</w:t>
      </w:r>
      <w:r w:rsidRPr="005A5095">
        <w:tab/>
        <w:t>All watertight doors shall be kept closed during navigation except when necessarily opened for the working of the ship, and shall always be ready to be immediately closed.</w:t>
      </w:r>
    </w:p>
    <w:p w14:paraId="2A01C24D" w14:textId="77777777" w:rsidR="00A7471A" w:rsidRDefault="00A7471A" w:rsidP="00A7471A">
      <w:pPr>
        <w:pStyle w:val="AS-P0"/>
      </w:pPr>
    </w:p>
    <w:p w14:paraId="2087C337" w14:textId="77777777" w:rsidR="00A7471A" w:rsidRDefault="00A7471A" w:rsidP="00F41EEF">
      <w:pPr>
        <w:pStyle w:val="AS-Pa"/>
        <w:rPr>
          <w:rFonts w:eastAsia="Arial"/>
        </w:rPr>
      </w:pPr>
      <w:r w:rsidRPr="005A5095">
        <w:t>(o)</w:t>
      </w:r>
      <w:r w:rsidRPr="005A5095">
        <w:tab/>
        <w:t xml:space="preserve">(i) </w:t>
      </w:r>
      <w:r w:rsidR="00F41EEF">
        <w:tab/>
      </w:r>
      <w:r w:rsidRPr="005A5095">
        <w:t>Where trunkways or tunnels for access from crew accommodation to the stokehold, for piping, or for any other purpose are carried through main transverse watertight bulkheads, they shall be watertight and in accordance with the requirements of Regulation 16 of this Chapter. The access to at</w:t>
      </w:r>
      <w:r>
        <w:t xml:space="preserve"> </w:t>
      </w:r>
      <w:r w:rsidRPr="005A5095">
        <w:t>least</w:t>
      </w:r>
      <w:r>
        <w:t xml:space="preserve"> </w:t>
      </w:r>
      <w:r w:rsidRPr="005A5095">
        <w:t>one</w:t>
      </w:r>
      <w:r>
        <w:t xml:space="preserve"> </w:t>
      </w:r>
      <w:r w:rsidRPr="005A5095">
        <w:t>end</w:t>
      </w:r>
      <w:r>
        <w:t xml:space="preserve"> </w:t>
      </w:r>
      <w:r w:rsidRPr="005A5095">
        <w:t>of each such</w:t>
      </w:r>
      <w:r>
        <w:t xml:space="preserve"> </w:t>
      </w:r>
      <w:r w:rsidRPr="005A5095">
        <w:t>tunnel</w:t>
      </w:r>
      <w:r>
        <w:t xml:space="preserve"> </w:t>
      </w:r>
      <w:r w:rsidRPr="005A5095">
        <w:t>or</w:t>
      </w:r>
      <w:r>
        <w:t xml:space="preserve"> </w:t>
      </w:r>
      <w:r w:rsidRPr="005A5095">
        <w:t>trunkway,</w:t>
      </w:r>
      <w:r>
        <w:t xml:space="preserve"> </w:t>
      </w:r>
      <w:r w:rsidRPr="005A5095">
        <w:t>if</w:t>
      </w:r>
      <w:r>
        <w:t xml:space="preserve"> </w:t>
      </w:r>
      <w:r w:rsidRPr="005A5095">
        <w:t>used</w:t>
      </w:r>
      <w:r>
        <w:t xml:space="preserve"> </w:t>
      </w:r>
      <w:r w:rsidRPr="005A5095">
        <w:t>as</w:t>
      </w:r>
      <w:r>
        <w:t xml:space="preserve"> </w:t>
      </w:r>
      <w:r w:rsidRPr="005A5095">
        <w:t>a passage at sea, shall be through a trunk extending</w:t>
      </w:r>
      <w:r>
        <w:t xml:space="preserve"> </w:t>
      </w:r>
      <w:r w:rsidRPr="005A5095">
        <w:t>watertight to a height sufficient to pe</w:t>
      </w:r>
      <w:r w:rsidR="004B5D01">
        <w:t>rm</w:t>
      </w:r>
      <w:r w:rsidRPr="005A5095">
        <w:t>it access above the margin line. The access to the other end of the trunkway or tunnel may be through a</w:t>
      </w:r>
      <w:r>
        <w:t xml:space="preserve"> </w:t>
      </w:r>
      <w:r w:rsidRPr="005A5095">
        <w:t>watertight</w:t>
      </w:r>
      <w:r>
        <w:t xml:space="preserve"> </w:t>
      </w:r>
      <w:r w:rsidRPr="005A5095">
        <w:t>door</w:t>
      </w:r>
      <w:r>
        <w:t xml:space="preserve"> </w:t>
      </w:r>
      <w:r w:rsidRPr="005A5095">
        <w:t>of</w:t>
      </w:r>
      <w:r>
        <w:t xml:space="preserve"> </w:t>
      </w:r>
      <w:r w:rsidRPr="005A5095">
        <w:t>the type required by its location in the ship. Such trunkways or tunnels shall not extend through the first subdivision bulkhead abaft the collision bulkhead.</w:t>
      </w:r>
    </w:p>
    <w:p w14:paraId="1358D426" w14:textId="77777777" w:rsidR="00A7471A" w:rsidRDefault="00A7471A" w:rsidP="00F41EEF">
      <w:pPr>
        <w:pStyle w:val="AS-Pa"/>
        <w:rPr>
          <w:rFonts w:eastAsia="Arial"/>
        </w:rPr>
      </w:pPr>
    </w:p>
    <w:p w14:paraId="51CF6E00" w14:textId="77777777" w:rsidR="00A7471A" w:rsidRDefault="00A7471A" w:rsidP="00F41EEF">
      <w:pPr>
        <w:pStyle w:val="AS-Pa"/>
      </w:pPr>
      <w:r>
        <w:rPr>
          <w:rFonts w:eastAsia="Arial"/>
        </w:rPr>
        <w:t>(ii)</w:t>
      </w:r>
      <w:r>
        <w:rPr>
          <w:rFonts w:eastAsia="Arial"/>
        </w:rPr>
        <w:tab/>
      </w:r>
      <w:r w:rsidRPr="005A5095">
        <w:t>Where it is proposed to fit tunnels or trunkways for forced draught, piercing main transverse watertight bulkheads, these shall receive the special</w:t>
      </w:r>
      <w:r>
        <w:t xml:space="preserve"> </w:t>
      </w:r>
      <w:r w:rsidRPr="005A5095">
        <w:t>consideration of the Administration.</w:t>
      </w:r>
    </w:p>
    <w:p w14:paraId="1DBBD8AF" w14:textId="77777777" w:rsidR="00A7471A" w:rsidRDefault="00A7471A" w:rsidP="00A7471A">
      <w:pPr>
        <w:pStyle w:val="AS-P0"/>
      </w:pPr>
    </w:p>
    <w:p w14:paraId="4A746D84" w14:textId="77777777" w:rsidR="00A7471A" w:rsidRDefault="00A7471A" w:rsidP="00E74B7A">
      <w:pPr>
        <w:pStyle w:val="AS-P0"/>
        <w:jc w:val="center"/>
      </w:pPr>
      <w:r w:rsidRPr="005A5095">
        <w:t>REGULATION</w:t>
      </w:r>
      <w:r>
        <w:t xml:space="preserve"> </w:t>
      </w:r>
      <w:r w:rsidRPr="005A5095">
        <w:t>14</w:t>
      </w:r>
    </w:p>
    <w:p w14:paraId="6F9A46C7" w14:textId="77777777" w:rsidR="00A7471A" w:rsidRDefault="00A7471A" w:rsidP="00E74B7A">
      <w:pPr>
        <w:pStyle w:val="AS-P0"/>
        <w:jc w:val="center"/>
      </w:pPr>
    </w:p>
    <w:p w14:paraId="0C9A3ABB" w14:textId="77777777" w:rsidR="00A7471A" w:rsidRDefault="00A7471A" w:rsidP="00403038">
      <w:pPr>
        <w:pStyle w:val="AS-P0"/>
        <w:jc w:val="center"/>
        <w:rPr>
          <w:i/>
        </w:rPr>
      </w:pPr>
      <w:r w:rsidRPr="005A5095">
        <w:rPr>
          <w:i/>
        </w:rPr>
        <w:t>Openings in the shell plating below the margin line</w:t>
      </w:r>
      <w:r w:rsidR="00403038">
        <w:rPr>
          <w:i/>
        </w:rPr>
        <w:t xml:space="preserve"> </w:t>
      </w:r>
      <w:r w:rsidRPr="005A5095">
        <w:rPr>
          <w:i/>
        </w:rPr>
        <w:t>line</w:t>
      </w:r>
    </w:p>
    <w:p w14:paraId="13CBC3EB" w14:textId="77777777" w:rsidR="00B51F43" w:rsidRDefault="00B51F43" w:rsidP="00403038">
      <w:pPr>
        <w:pStyle w:val="AS-P0"/>
        <w:jc w:val="center"/>
        <w:rPr>
          <w:i/>
        </w:rPr>
      </w:pPr>
    </w:p>
    <w:p w14:paraId="0B27D9C1" w14:textId="230F8B18" w:rsidR="00FA03AB" w:rsidRDefault="00B51F43" w:rsidP="001F2CA5">
      <w:pPr>
        <w:pStyle w:val="AS-P-Amend"/>
      </w:pPr>
      <w:r>
        <w:t xml:space="preserve">[The word </w:t>
      </w:r>
      <w:r w:rsidR="009F5B52">
        <w:t>“</w:t>
      </w:r>
      <w:r>
        <w:t>line</w:t>
      </w:r>
      <w:r w:rsidR="009F5B52">
        <w:t>”</w:t>
      </w:r>
      <w:r>
        <w:t xml:space="preserve"> </w:t>
      </w:r>
      <w:r w:rsidR="001F2CA5">
        <w:t xml:space="preserve">is repeated in the heading </w:t>
      </w:r>
      <w:r>
        <w:t xml:space="preserve">in the </w:t>
      </w:r>
      <w:r>
        <w:rPr>
          <w:i/>
        </w:rPr>
        <w:t>Government Gazette</w:t>
      </w:r>
      <w:r>
        <w:t xml:space="preserve">, </w:t>
      </w:r>
      <w:r w:rsidR="001F2CA5">
        <w:br/>
      </w:r>
      <w:r>
        <w:t>as reproduced above.</w:t>
      </w:r>
      <w:r w:rsidR="005F6FCA">
        <w:t xml:space="preserve"> It is not </w:t>
      </w:r>
      <w:r w:rsidR="001F2CA5">
        <w:t xml:space="preserve">repeated </w:t>
      </w:r>
      <w:r w:rsidR="005F6FCA">
        <w:t>in the Convention.</w:t>
      </w:r>
      <w:r>
        <w:t>]</w:t>
      </w:r>
    </w:p>
    <w:p w14:paraId="12D96A41" w14:textId="77777777" w:rsidR="00A7471A" w:rsidRDefault="00A7471A" w:rsidP="00A7471A">
      <w:pPr>
        <w:pStyle w:val="AS-P0"/>
      </w:pPr>
    </w:p>
    <w:p w14:paraId="39CDE860" w14:textId="77777777" w:rsidR="00A7471A" w:rsidRDefault="00A7471A" w:rsidP="00403038">
      <w:pPr>
        <w:pStyle w:val="AS-P1"/>
      </w:pPr>
      <w:r w:rsidRPr="005A5095">
        <w:t>(a)</w:t>
      </w:r>
      <w:r w:rsidRPr="005A5095">
        <w:tab/>
        <w:t>The number of openings in the shell</w:t>
      </w:r>
      <w:r>
        <w:t xml:space="preserve"> </w:t>
      </w:r>
      <w:r w:rsidRPr="005A5095">
        <w:t>plating shall be reduced to the minimum compatible with the design and proper working of the ship.</w:t>
      </w:r>
    </w:p>
    <w:p w14:paraId="2B587D86" w14:textId="77777777" w:rsidR="00A7471A" w:rsidRDefault="00A7471A" w:rsidP="00403038">
      <w:pPr>
        <w:pStyle w:val="AS-P1"/>
      </w:pPr>
    </w:p>
    <w:p w14:paraId="7CD43E90" w14:textId="77777777" w:rsidR="00A7471A" w:rsidRDefault="00A7471A" w:rsidP="00403038">
      <w:pPr>
        <w:pStyle w:val="AS-P1"/>
      </w:pPr>
      <w:r w:rsidRPr="005A5095">
        <w:t>(b)</w:t>
      </w:r>
      <w:r w:rsidRPr="005A5095">
        <w:tab/>
        <w:t>The arrangement and efficiency of the means for closing any opening in the shell plating shall be consistent with its intended purpose and the position in which it is fitted and generally to the satisfaction of the Administration.</w:t>
      </w:r>
    </w:p>
    <w:p w14:paraId="7571260D" w14:textId="77777777" w:rsidR="00A7471A" w:rsidRDefault="00A7471A" w:rsidP="00A7471A">
      <w:pPr>
        <w:pStyle w:val="AS-P0"/>
      </w:pPr>
    </w:p>
    <w:p w14:paraId="10CDB7C9" w14:textId="77777777" w:rsidR="00A7471A" w:rsidRDefault="00A7471A" w:rsidP="00C04E52">
      <w:pPr>
        <w:pStyle w:val="AS-Pa"/>
      </w:pPr>
      <w:r w:rsidRPr="005A5095">
        <w:t>(c)</w:t>
      </w:r>
      <w:r w:rsidRPr="005A5095">
        <w:tab/>
        <w:t xml:space="preserve">(i) </w:t>
      </w:r>
      <w:r w:rsidR="00C04E52">
        <w:tab/>
      </w:r>
      <w:r w:rsidRPr="005A5095">
        <w:t>If in a between decks, the si</w:t>
      </w:r>
      <w:r w:rsidR="00DF3135">
        <w:t>ll</w:t>
      </w:r>
      <w:r w:rsidRPr="005A5095">
        <w:t>s of any sidescuttles are below a line drawn parallel to the</w:t>
      </w:r>
      <w:r>
        <w:t xml:space="preserve"> </w:t>
      </w:r>
      <w:r w:rsidRPr="005A5095">
        <w:t>bulkhead deck at side and having its lowest point 2</w:t>
      </w:r>
      <w:r w:rsidR="00DF3135">
        <w:t>½</w:t>
      </w:r>
      <w:r w:rsidRPr="005A5095">
        <w:t xml:space="preserve"> per cent of the breadth of the ship above the deepest subdivision load line, all sidescuttles in that between deck shall be of the non-opening type.</w:t>
      </w:r>
    </w:p>
    <w:p w14:paraId="3F10659F" w14:textId="77777777" w:rsidR="00A7471A" w:rsidRDefault="00A7471A" w:rsidP="00C04E52">
      <w:pPr>
        <w:pStyle w:val="AS-Pa"/>
      </w:pPr>
    </w:p>
    <w:p w14:paraId="7317692A" w14:textId="77777777" w:rsidR="00A7471A" w:rsidRDefault="00A7471A" w:rsidP="00C04E52">
      <w:pPr>
        <w:pStyle w:val="AS-Pa"/>
      </w:pPr>
      <w:r w:rsidRPr="005A5095">
        <w:t>(ii)</w:t>
      </w:r>
      <w:r w:rsidRPr="005A5095">
        <w:tab/>
        <w:t>All sidescuttles the sills of which are below the margin line, other than those required to be of a non</w:t>
      </w:r>
      <w:r w:rsidR="00DF3135">
        <w:t>-</w:t>
      </w:r>
      <w:r w:rsidRPr="005A5095">
        <w:t>opening type by subparagraph (i) of this paragraph, shall be of such construction as will effectively prevent any person opening them without the consent of the master of the ship.</w:t>
      </w:r>
    </w:p>
    <w:p w14:paraId="642A5961" w14:textId="77777777" w:rsidR="00A7471A" w:rsidRDefault="00A7471A" w:rsidP="00C04E52">
      <w:pPr>
        <w:pStyle w:val="AS-Pa"/>
      </w:pPr>
    </w:p>
    <w:p w14:paraId="47B3D872" w14:textId="77777777" w:rsidR="00A7471A" w:rsidRDefault="00A7471A" w:rsidP="002E78A6">
      <w:pPr>
        <w:pStyle w:val="AS-Pa"/>
        <w:tabs>
          <w:tab w:val="left" w:pos="1134"/>
        </w:tabs>
        <w:ind w:left="1701" w:hanging="1134"/>
      </w:pPr>
      <w:r w:rsidRPr="005A5095">
        <w:t>(iii)</w:t>
      </w:r>
      <w:r w:rsidRPr="005A5095">
        <w:tab/>
        <w:t xml:space="preserve">(1) </w:t>
      </w:r>
      <w:r w:rsidR="003426E0">
        <w:tab/>
      </w:r>
      <w:r w:rsidRPr="005A5095">
        <w:t>Where in a between decks, the sills of</w:t>
      </w:r>
      <w:r>
        <w:t xml:space="preserve"> </w:t>
      </w:r>
      <w:r w:rsidRPr="005A5095">
        <w:t>any of the sidescuttles</w:t>
      </w:r>
      <w:r>
        <w:t xml:space="preserve"> </w:t>
      </w:r>
      <w:r w:rsidRPr="005A5095">
        <w:t>referred</w:t>
      </w:r>
      <w:r>
        <w:t xml:space="preserve"> </w:t>
      </w:r>
      <w:r w:rsidRPr="005A5095">
        <w:t>to</w:t>
      </w:r>
      <w:r>
        <w:t xml:space="preserve"> </w:t>
      </w:r>
      <w:r w:rsidRPr="005A5095">
        <w:t>in</w:t>
      </w:r>
      <w:r>
        <w:t xml:space="preserve"> </w:t>
      </w:r>
      <w:r w:rsidRPr="005A5095">
        <w:t>subparagraph</w:t>
      </w:r>
      <w:r>
        <w:t xml:space="preserve"> </w:t>
      </w:r>
      <w:r w:rsidRPr="005A5095">
        <w:t>(ii) of this paragraph are below a line drawn parallel</w:t>
      </w:r>
      <w:r>
        <w:t xml:space="preserve"> </w:t>
      </w:r>
      <w:r w:rsidRPr="005A5095">
        <w:t>to the bulkhead deck at side and having its lowest point 1,37 metres</w:t>
      </w:r>
      <w:r>
        <w:t xml:space="preserve"> </w:t>
      </w:r>
      <w:r w:rsidRPr="005A5095">
        <w:t>(4</w:t>
      </w:r>
      <w:r w:rsidR="0095444F">
        <w:t>½</w:t>
      </w:r>
      <w:r w:rsidR="00E64D5C">
        <w:t xml:space="preserve"> </w:t>
      </w:r>
      <w:r w:rsidRPr="005A5095">
        <w:t>feet)</w:t>
      </w:r>
      <w:r>
        <w:t xml:space="preserve"> </w:t>
      </w:r>
      <w:r w:rsidRPr="005A5095">
        <w:t>plus 2</w:t>
      </w:r>
      <w:r w:rsidR="00E64D5C">
        <w:t>½</w:t>
      </w:r>
      <w:r w:rsidRPr="005A5095">
        <w:t xml:space="preserve"> per</w:t>
      </w:r>
      <w:r>
        <w:t xml:space="preserve"> </w:t>
      </w:r>
      <w:r w:rsidRPr="005A5095">
        <w:t>cent</w:t>
      </w:r>
      <w:r>
        <w:t xml:space="preserve"> </w:t>
      </w:r>
      <w:r w:rsidRPr="005A5095">
        <w:t>of</w:t>
      </w:r>
      <w:r>
        <w:t xml:space="preserve"> </w:t>
      </w:r>
      <w:r w:rsidR="009B1BC4">
        <w:t>the breadth of t</w:t>
      </w:r>
      <w:r w:rsidRPr="005A5095">
        <w:t>he ship above the water when the</w:t>
      </w:r>
      <w:r>
        <w:t xml:space="preserve"> </w:t>
      </w:r>
      <w:r w:rsidRPr="005A5095">
        <w:t>ship</w:t>
      </w:r>
      <w:r>
        <w:t xml:space="preserve"> </w:t>
      </w:r>
      <w:r w:rsidRPr="005A5095">
        <w:t>departs from</w:t>
      </w:r>
      <w:r>
        <w:t xml:space="preserve"> </w:t>
      </w:r>
      <w:r w:rsidRPr="005A5095">
        <w:t>any</w:t>
      </w:r>
      <w:r>
        <w:t xml:space="preserve"> </w:t>
      </w:r>
      <w:r w:rsidRPr="005A5095">
        <w:t>port,</w:t>
      </w:r>
      <w:r>
        <w:t xml:space="preserve"> </w:t>
      </w:r>
      <w:r w:rsidRPr="005A5095">
        <w:t>all</w:t>
      </w:r>
      <w:r>
        <w:t xml:space="preserve"> </w:t>
      </w:r>
      <w:r w:rsidRPr="005A5095">
        <w:t>the</w:t>
      </w:r>
      <w:r>
        <w:t xml:space="preserve"> </w:t>
      </w:r>
      <w:r w:rsidRPr="005A5095">
        <w:t>sidescuttles</w:t>
      </w:r>
      <w:r>
        <w:t xml:space="preserve"> </w:t>
      </w:r>
      <w:r w:rsidRPr="005A5095">
        <w:t>in</w:t>
      </w:r>
      <w:r>
        <w:t xml:space="preserve"> </w:t>
      </w:r>
      <w:r w:rsidRPr="005A5095">
        <w:t>that</w:t>
      </w:r>
      <w:r>
        <w:t xml:space="preserve"> </w:t>
      </w:r>
      <w:r w:rsidRPr="005A5095">
        <w:t>between</w:t>
      </w:r>
      <w:r w:rsidR="009B1BC4">
        <w:t xml:space="preserve"> </w:t>
      </w:r>
      <w:r w:rsidRPr="005A5095">
        <w:t xml:space="preserve">decks shall be closed watertight and locked before the </w:t>
      </w:r>
      <w:r w:rsidRPr="003426E0">
        <w:t xml:space="preserve">ship </w:t>
      </w:r>
      <w:r w:rsidRPr="005A5095">
        <w:t>leaves port, and they shall not be opened before the ship arrives at the next port. In the application of this subparagraph the appropriate allowance for fresh water may be made when applicable.</w:t>
      </w:r>
    </w:p>
    <w:p w14:paraId="59837111" w14:textId="77777777" w:rsidR="00A7471A" w:rsidRDefault="00A7471A" w:rsidP="00A7471A">
      <w:pPr>
        <w:pStyle w:val="AS-P0"/>
      </w:pPr>
    </w:p>
    <w:p w14:paraId="22958958" w14:textId="77777777" w:rsidR="00A7471A" w:rsidRDefault="00A7471A" w:rsidP="002E78A6">
      <w:pPr>
        <w:pStyle w:val="AS-Pi"/>
      </w:pPr>
      <w:r w:rsidRPr="005A5095">
        <w:t>(2)</w:t>
      </w:r>
      <w:r w:rsidRPr="005A5095">
        <w:tab/>
        <w:t>The time of opening suc</w:t>
      </w:r>
      <w:r w:rsidR="003426E0">
        <w:t>h</w:t>
      </w:r>
      <w:r w:rsidRPr="005A5095">
        <w:t xml:space="preserve"> sidescuttles in</w:t>
      </w:r>
      <w:r>
        <w:t xml:space="preserve"> </w:t>
      </w:r>
      <w:r w:rsidRPr="005A5095">
        <w:t>port and of closing and locking them before the ship leaves port shall be entered in such log book as may be prescribed by the Administration.</w:t>
      </w:r>
    </w:p>
    <w:p w14:paraId="5DC2CB96" w14:textId="77777777" w:rsidR="00A7471A" w:rsidRDefault="00A7471A" w:rsidP="002E78A6">
      <w:pPr>
        <w:pStyle w:val="AS-Pi"/>
      </w:pPr>
    </w:p>
    <w:p w14:paraId="1509126F" w14:textId="77777777" w:rsidR="00A7471A" w:rsidRDefault="00A7471A" w:rsidP="005401C8">
      <w:pPr>
        <w:pStyle w:val="AS-Pi"/>
      </w:pPr>
      <w:r w:rsidRPr="005A5095">
        <w:t>(3)</w:t>
      </w:r>
      <w:r w:rsidRPr="005A5095">
        <w:tab/>
      </w:r>
      <w:r w:rsidRPr="00252F4D">
        <w:rPr>
          <w:spacing w:val="-2"/>
        </w:rPr>
        <w:t>For any ship that has one or more sidescuttles so placed that the requirements</w:t>
      </w:r>
      <w:r w:rsidRPr="005A5095">
        <w:t xml:space="preserve"> of clause (1) of this sub-paragraph would apply when she was floating at her deepest subdivision load line, the Administration may indicate the limiting mean draught at which these sidescuttles will have their sills above the line drawn</w:t>
      </w:r>
      <w:r w:rsidR="005401C8">
        <w:t xml:space="preserve"> </w:t>
      </w:r>
      <w:r w:rsidRPr="005A5095">
        <w:t>parallel to the bulkhead deck at side, and having its lowest</w:t>
      </w:r>
      <w:r>
        <w:t xml:space="preserve"> </w:t>
      </w:r>
      <w:r w:rsidRPr="005A5095">
        <w:t>point</w:t>
      </w:r>
      <w:r>
        <w:t xml:space="preserve"> </w:t>
      </w:r>
      <w:r w:rsidRPr="005A5095">
        <w:t>l,37</w:t>
      </w:r>
      <w:r>
        <w:t xml:space="preserve"> </w:t>
      </w:r>
      <w:r w:rsidRPr="005A5095">
        <w:t>metres</w:t>
      </w:r>
      <w:r>
        <w:t xml:space="preserve"> </w:t>
      </w:r>
      <w:r w:rsidRPr="005A5095">
        <w:t>(4</w:t>
      </w:r>
      <w:r w:rsidR="005401C8">
        <w:t>½</w:t>
      </w:r>
      <w:r w:rsidRPr="005A5095">
        <w:t xml:space="preserve"> feet)</w:t>
      </w:r>
      <w:r>
        <w:t xml:space="preserve"> </w:t>
      </w:r>
      <w:r w:rsidRPr="005A5095">
        <w:t>plus</w:t>
      </w:r>
      <w:r>
        <w:t xml:space="preserve"> </w:t>
      </w:r>
      <w:r w:rsidRPr="005A5095">
        <w:t>2</w:t>
      </w:r>
      <w:r w:rsidR="005401C8">
        <w:t xml:space="preserve">½ </w:t>
      </w:r>
      <w:r w:rsidRPr="005A5095">
        <w:t>per</w:t>
      </w:r>
      <w:r>
        <w:t xml:space="preserve"> </w:t>
      </w:r>
      <w:r w:rsidRPr="005A5095">
        <w:t>cent of</w:t>
      </w:r>
      <w:r>
        <w:t xml:space="preserve"> </w:t>
      </w:r>
      <w:r w:rsidRPr="005A5095">
        <w:t>the</w:t>
      </w:r>
      <w:r>
        <w:t xml:space="preserve"> </w:t>
      </w:r>
      <w:r w:rsidRPr="005A5095">
        <w:t>breadth</w:t>
      </w:r>
      <w:r>
        <w:t xml:space="preserve"> </w:t>
      </w:r>
      <w:r w:rsidRPr="005A5095">
        <w:t>of</w:t>
      </w:r>
      <w:r>
        <w:t xml:space="preserve"> </w:t>
      </w:r>
      <w:r w:rsidRPr="005A5095">
        <w:t>the sh</w:t>
      </w:r>
      <w:r w:rsidR="005401C8">
        <w:t>i</w:t>
      </w:r>
      <w:r w:rsidRPr="005A5095">
        <w:t>p above the water-</w:t>
      </w:r>
      <w:r w:rsidRPr="00252F4D">
        <w:rPr>
          <w:spacing w:val="-2"/>
        </w:rPr>
        <w:t>line corresponding to the limiting mean draught, and at which it will therefore</w:t>
      </w:r>
      <w:r w:rsidRPr="00252F4D">
        <w:t xml:space="preserve"> be permissible to depart from port with out previously closing and locking them and to open them at sea on the responsibility of the master during the voyage to the next port. In tropical zones as defined in the international Convention respecting Load Lines in force, this limiting draught may be increased by 0,305 metres (1 foot).</w:t>
      </w:r>
    </w:p>
    <w:p w14:paraId="1814F71B" w14:textId="77777777" w:rsidR="001F2CA5" w:rsidRDefault="001F2CA5" w:rsidP="005401C8">
      <w:pPr>
        <w:pStyle w:val="AS-Pi"/>
      </w:pPr>
    </w:p>
    <w:p w14:paraId="775884EC" w14:textId="761366EA" w:rsidR="00FA03AB" w:rsidRDefault="005F6FCA" w:rsidP="001F2CA5">
      <w:pPr>
        <w:pStyle w:val="AS-P-Amend"/>
      </w:pPr>
      <w:r>
        <w:t xml:space="preserve">[The word </w:t>
      </w:r>
      <w:r w:rsidR="009F5B52">
        <w:t>“</w:t>
      </w:r>
      <w:r>
        <w:t>without</w:t>
      </w:r>
      <w:r w:rsidR="009F5B52">
        <w:t>”</w:t>
      </w:r>
      <w:r>
        <w:t xml:space="preserve"> in the phrase </w:t>
      </w:r>
      <w:r w:rsidR="009F5B52">
        <w:rPr>
          <w:b w:val="0"/>
        </w:rPr>
        <w:t>“</w:t>
      </w:r>
      <w:r w:rsidR="00B94897">
        <w:rPr>
          <w:b w:val="0"/>
        </w:rPr>
        <w:t xml:space="preserve">depart from </w:t>
      </w:r>
      <w:r w:rsidRPr="00B94897">
        <w:rPr>
          <w:b w:val="0"/>
        </w:rPr>
        <w:t>port</w:t>
      </w:r>
      <w:r>
        <w:t xml:space="preserve"> with out </w:t>
      </w:r>
      <w:r w:rsidRPr="00B94897">
        <w:rPr>
          <w:b w:val="0"/>
        </w:rPr>
        <w:t>previously closing</w:t>
      </w:r>
      <w:r w:rsidR="00B94897">
        <w:rPr>
          <w:b w:val="0"/>
        </w:rPr>
        <w:t xml:space="preserve"> and locking them</w:t>
      </w:r>
      <w:r w:rsidR="009F5B52">
        <w:rPr>
          <w:b w:val="0"/>
        </w:rPr>
        <w:t>”</w:t>
      </w:r>
      <w:r>
        <w:t xml:space="preserve"> </w:t>
      </w:r>
      <w:r w:rsidR="00C62816">
        <w:t xml:space="preserve">appears as </w:t>
      </w:r>
      <w:r>
        <w:t xml:space="preserve">two words in the </w:t>
      </w:r>
      <w:r w:rsidR="00FA03AB" w:rsidRPr="001F2CA5">
        <w:rPr>
          <w:i/>
        </w:rPr>
        <w:t>Government Gazette</w:t>
      </w:r>
      <w:r>
        <w:t xml:space="preserve">, as reproduced above. It is one word </w:t>
      </w:r>
      <w:r w:rsidR="00B94897">
        <w:br/>
      </w:r>
      <w:r>
        <w:t>in the Convention.</w:t>
      </w:r>
      <w:r w:rsidR="00C04A3E">
        <w:t xml:space="preserve"> The word </w:t>
      </w:r>
      <w:r w:rsidR="009F5B52">
        <w:t>“</w:t>
      </w:r>
      <w:r w:rsidR="00C04A3E">
        <w:t>international</w:t>
      </w:r>
      <w:r w:rsidR="009F5B52">
        <w:t>”</w:t>
      </w:r>
      <w:r w:rsidR="00C04A3E">
        <w:t xml:space="preserve"> in the phrase </w:t>
      </w:r>
      <w:r w:rsidR="009F5B52">
        <w:t>“</w:t>
      </w:r>
      <w:r w:rsidR="00C04A3E">
        <w:t>international Convention</w:t>
      </w:r>
      <w:r w:rsidR="009F5B52">
        <w:t>”</w:t>
      </w:r>
      <w:r w:rsidR="00C04A3E">
        <w:t xml:space="preserve"> </w:t>
      </w:r>
      <w:r w:rsidR="00B94897">
        <w:br/>
      </w:r>
      <w:r w:rsidR="00C04A3E">
        <w:t>is capitalised in the Convention.</w:t>
      </w:r>
      <w:r>
        <w:t>]</w:t>
      </w:r>
    </w:p>
    <w:p w14:paraId="19F041D4" w14:textId="77777777" w:rsidR="005F6FCA" w:rsidRDefault="005F6FCA" w:rsidP="00A7471A">
      <w:pPr>
        <w:pStyle w:val="AS-P0"/>
      </w:pPr>
    </w:p>
    <w:p w14:paraId="311A31AA" w14:textId="45E100CE" w:rsidR="00A7471A" w:rsidRDefault="00A7471A" w:rsidP="00C3448B">
      <w:pPr>
        <w:pStyle w:val="AS-P1"/>
      </w:pPr>
      <w:r w:rsidRPr="005A5095">
        <w:t>(d)</w:t>
      </w:r>
      <w:r w:rsidRPr="005A5095">
        <w:tab/>
        <w:t>Efficient hinged inside deadlights</w:t>
      </w:r>
      <w:r>
        <w:t xml:space="preserve"> </w:t>
      </w:r>
      <w:r w:rsidRPr="005A5095">
        <w:t>arranged</w:t>
      </w:r>
      <w:r>
        <w:t xml:space="preserve"> </w:t>
      </w:r>
      <w:r w:rsidRPr="005A5095">
        <w:t>so that they can be easily and effectively closed and secured watertight</w:t>
      </w:r>
      <w:r>
        <w:t xml:space="preserve"> </w:t>
      </w:r>
      <w:r w:rsidRPr="005A5095">
        <w:t>shall</w:t>
      </w:r>
      <w:r>
        <w:t xml:space="preserve"> </w:t>
      </w:r>
      <w:r w:rsidRPr="005A5095">
        <w:t>be</w:t>
      </w:r>
      <w:r>
        <w:t xml:space="preserve"> </w:t>
      </w:r>
      <w:r w:rsidRPr="005A5095">
        <w:t>fitted</w:t>
      </w:r>
      <w:r>
        <w:t xml:space="preserve"> </w:t>
      </w:r>
      <w:r w:rsidRPr="005A5095">
        <w:t>to</w:t>
      </w:r>
      <w:r>
        <w:t xml:space="preserve"> </w:t>
      </w:r>
      <w:r w:rsidRPr="005A5095">
        <w:t>all</w:t>
      </w:r>
      <w:r>
        <w:t xml:space="preserve"> </w:t>
      </w:r>
      <w:r w:rsidR="00E414C9">
        <w:t>side</w:t>
      </w:r>
      <w:r w:rsidRPr="005A5095">
        <w:t>scuttles</w:t>
      </w:r>
      <w:r>
        <w:t xml:space="preserve"> </w:t>
      </w:r>
      <w:r w:rsidRPr="005A5095">
        <w:t>except that abaft one-eighth of the ship</w:t>
      </w:r>
      <w:r w:rsidR="009F5B52">
        <w:t>’</w:t>
      </w:r>
      <w:r w:rsidRPr="005A5095">
        <w:t>s length from</w:t>
      </w:r>
      <w:r>
        <w:t xml:space="preserve"> </w:t>
      </w:r>
      <w:r w:rsidRPr="005A5095">
        <w:t>the forward perpendicular</w:t>
      </w:r>
      <w:r>
        <w:t xml:space="preserve"> </w:t>
      </w:r>
      <w:r w:rsidRPr="005A5095">
        <w:t>and</w:t>
      </w:r>
      <w:r>
        <w:t xml:space="preserve"> </w:t>
      </w:r>
      <w:r w:rsidRPr="005A5095">
        <w:t>above</w:t>
      </w:r>
      <w:r>
        <w:t xml:space="preserve"> </w:t>
      </w:r>
      <w:r w:rsidRPr="005A5095">
        <w:t>a line drawn</w:t>
      </w:r>
      <w:r>
        <w:t xml:space="preserve"> </w:t>
      </w:r>
      <w:r w:rsidRPr="005A5095">
        <w:t>parallel to</w:t>
      </w:r>
      <w:r>
        <w:t xml:space="preserve"> </w:t>
      </w:r>
      <w:r w:rsidRPr="005A5095">
        <w:t>the</w:t>
      </w:r>
      <w:r>
        <w:t xml:space="preserve"> </w:t>
      </w:r>
      <w:r w:rsidRPr="005A5095">
        <w:t>bulkhead</w:t>
      </w:r>
      <w:r>
        <w:t xml:space="preserve"> </w:t>
      </w:r>
      <w:r w:rsidRPr="005A5095">
        <w:t>deck</w:t>
      </w:r>
      <w:r>
        <w:t xml:space="preserve"> </w:t>
      </w:r>
      <w:r w:rsidRPr="005A5095">
        <w:t>at</w:t>
      </w:r>
      <w:r>
        <w:t xml:space="preserve"> </w:t>
      </w:r>
      <w:r w:rsidRPr="005A5095">
        <w:t>side</w:t>
      </w:r>
      <w:r>
        <w:t xml:space="preserve"> </w:t>
      </w:r>
      <w:r w:rsidRPr="005A5095">
        <w:t>and</w:t>
      </w:r>
      <w:r>
        <w:t xml:space="preserve"> </w:t>
      </w:r>
      <w:r w:rsidR="00E414C9">
        <w:t>having</w:t>
      </w:r>
      <w:r w:rsidRPr="005A5095">
        <w:t xml:space="preserve"> its</w:t>
      </w:r>
      <w:r>
        <w:t xml:space="preserve"> </w:t>
      </w:r>
      <w:r w:rsidRPr="005A5095">
        <w:t>lowest</w:t>
      </w:r>
      <w:r w:rsidR="00E414C9">
        <w:t xml:space="preserve"> </w:t>
      </w:r>
      <w:r w:rsidRPr="005A5095">
        <w:t>point</w:t>
      </w:r>
      <w:r>
        <w:t xml:space="preserve"> </w:t>
      </w:r>
      <w:r w:rsidRPr="005A5095">
        <w:t>at</w:t>
      </w:r>
      <w:r>
        <w:t xml:space="preserve"> </w:t>
      </w:r>
      <w:r w:rsidRPr="005A5095">
        <w:t>a</w:t>
      </w:r>
      <w:r>
        <w:t xml:space="preserve"> </w:t>
      </w:r>
      <w:r w:rsidRPr="005A5095">
        <w:t>height</w:t>
      </w:r>
      <w:r>
        <w:t xml:space="preserve"> </w:t>
      </w:r>
      <w:r w:rsidRPr="005A5095">
        <w:t>of</w:t>
      </w:r>
      <w:r>
        <w:t xml:space="preserve"> </w:t>
      </w:r>
      <w:r w:rsidRPr="005A5095">
        <w:t>3,66</w:t>
      </w:r>
      <w:r>
        <w:t xml:space="preserve"> </w:t>
      </w:r>
      <w:r w:rsidRPr="005A5095">
        <w:t>metres</w:t>
      </w:r>
      <w:r>
        <w:t xml:space="preserve"> </w:t>
      </w:r>
      <w:r w:rsidRPr="005A5095">
        <w:t>(12</w:t>
      </w:r>
      <w:r>
        <w:t xml:space="preserve"> </w:t>
      </w:r>
      <w:r w:rsidRPr="005A5095">
        <w:t>feet)</w:t>
      </w:r>
      <w:r>
        <w:t xml:space="preserve"> </w:t>
      </w:r>
      <w:r w:rsidRPr="005A5095">
        <w:t>plus</w:t>
      </w:r>
      <w:r>
        <w:t xml:space="preserve"> </w:t>
      </w:r>
      <w:r w:rsidRPr="005A5095">
        <w:t>2</w:t>
      </w:r>
      <w:r w:rsidR="00E414C9">
        <w:t>½</w:t>
      </w:r>
      <w:r w:rsidRPr="005A5095">
        <w:t xml:space="preserve"> per cent of the breadth of the ship above the deepest subdivision</w:t>
      </w:r>
      <w:r>
        <w:t xml:space="preserve"> </w:t>
      </w:r>
      <w:r w:rsidRPr="005A5095">
        <w:t>load line, the deadlights may</w:t>
      </w:r>
      <w:r>
        <w:t xml:space="preserve"> </w:t>
      </w:r>
      <w:r w:rsidRPr="005A5095">
        <w:t>be portable</w:t>
      </w:r>
      <w:r w:rsidR="00E414C9">
        <w:t xml:space="preserve"> </w:t>
      </w:r>
      <w:r w:rsidRPr="005A5095">
        <w:t>in passenger accommodation other than</w:t>
      </w:r>
      <w:r>
        <w:t xml:space="preserve"> </w:t>
      </w:r>
      <w:r w:rsidRPr="005A5095">
        <w:t>that</w:t>
      </w:r>
      <w:r>
        <w:t xml:space="preserve"> </w:t>
      </w:r>
      <w:r w:rsidRPr="005A5095">
        <w:t>for</w:t>
      </w:r>
      <w:r>
        <w:t xml:space="preserve"> </w:t>
      </w:r>
      <w:r w:rsidR="00C3448B">
        <w:t>steer</w:t>
      </w:r>
      <w:r w:rsidRPr="005A5095">
        <w:t>age passengers, unless the</w:t>
      </w:r>
      <w:r>
        <w:t xml:space="preserve"> </w:t>
      </w:r>
      <w:r w:rsidRPr="005A5095">
        <w:t>deadlights</w:t>
      </w:r>
      <w:r>
        <w:t xml:space="preserve"> </w:t>
      </w:r>
      <w:r w:rsidRPr="005A5095">
        <w:t>are</w:t>
      </w:r>
      <w:r>
        <w:t xml:space="preserve"> </w:t>
      </w:r>
      <w:r w:rsidRPr="005A5095">
        <w:t>required</w:t>
      </w:r>
      <w:r w:rsidR="00C3448B">
        <w:t xml:space="preserve"> by</w:t>
      </w:r>
      <w:r w:rsidRPr="005A5095">
        <w:rPr>
          <w:i/>
        </w:rPr>
        <w:t xml:space="preserve"> </w:t>
      </w:r>
      <w:r w:rsidRPr="005A5095">
        <w:t>the</w:t>
      </w:r>
      <w:r>
        <w:t xml:space="preserve"> </w:t>
      </w:r>
      <w:r w:rsidRPr="005A5095">
        <w:t>International</w:t>
      </w:r>
      <w:r>
        <w:t xml:space="preserve"> </w:t>
      </w:r>
      <w:r w:rsidRPr="005A5095">
        <w:t>Convention</w:t>
      </w:r>
      <w:r>
        <w:t xml:space="preserve"> </w:t>
      </w:r>
      <w:r w:rsidRPr="005A5095">
        <w:t>respecting</w:t>
      </w:r>
      <w:r>
        <w:t xml:space="preserve"> </w:t>
      </w:r>
      <w:r w:rsidRPr="005A5095">
        <w:t>Load</w:t>
      </w:r>
      <w:r>
        <w:t xml:space="preserve"> </w:t>
      </w:r>
      <w:r w:rsidRPr="005A5095">
        <w:t>Lines in force to be permanently attached in their proper positions. Such portable deadlights shall be stowed adjacent to the sidescuttles they serve.</w:t>
      </w:r>
    </w:p>
    <w:p w14:paraId="54F023D1" w14:textId="77777777" w:rsidR="00A7471A" w:rsidRDefault="00A7471A" w:rsidP="00C3448B">
      <w:pPr>
        <w:pStyle w:val="AS-P1"/>
      </w:pPr>
    </w:p>
    <w:p w14:paraId="1B9AF9B2" w14:textId="77777777" w:rsidR="00A7471A" w:rsidRDefault="00A7471A" w:rsidP="00C3448B">
      <w:pPr>
        <w:pStyle w:val="AS-P1"/>
      </w:pPr>
      <w:r w:rsidRPr="005A5095">
        <w:t>(e)</w:t>
      </w:r>
      <w:r w:rsidRPr="005A5095">
        <w:tab/>
        <w:t>Sidecuttles and their</w:t>
      </w:r>
      <w:r>
        <w:t xml:space="preserve"> </w:t>
      </w:r>
      <w:r w:rsidRPr="005A5095">
        <w:t>deadlights</w:t>
      </w:r>
      <w:r>
        <w:t xml:space="preserve"> </w:t>
      </w:r>
      <w:r w:rsidRPr="005A5095">
        <w:t>which</w:t>
      </w:r>
      <w:r>
        <w:t xml:space="preserve"> </w:t>
      </w:r>
      <w:r w:rsidRPr="005A5095">
        <w:t>will</w:t>
      </w:r>
      <w:r>
        <w:t xml:space="preserve"> </w:t>
      </w:r>
      <w:r w:rsidRPr="005A5095">
        <w:t>not be accessible during navigation, shall be closed and secured before the ship leaves port.</w:t>
      </w:r>
    </w:p>
    <w:p w14:paraId="2369E34E" w14:textId="77777777" w:rsidR="00A7471A" w:rsidRDefault="00A7471A" w:rsidP="00A7471A">
      <w:pPr>
        <w:pStyle w:val="AS-P0"/>
      </w:pPr>
    </w:p>
    <w:p w14:paraId="2B31DD28" w14:textId="3E0776CF" w:rsidR="00FE12F1" w:rsidRDefault="00FE12F1" w:rsidP="00FE12F1">
      <w:pPr>
        <w:pStyle w:val="AS-P-Amend"/>
      </w:pPr>
      <w:r>
        <w:t xml:space="preserve">[The word </w:t>
      </w:r>
      <w:r w:rsidR="009F5B52">
        <w:t>“</w:t>
      </w:r>
      <w:r>
        <w:t>sidescuttles</w:t>
      </w:r>
      <w:r w:rsidR="009F5B52">
        <w:t>”</w:t>
      </w:r>
      <w:r>
        <w:t xml:space="preserve"> is misspelt in the </w:t>
      </w:r>
      <w:r>
        <w:rPr>
          <w:i/>
        </w:rPr>
        <w:t xml:space="preserve">Government </w:t>
      </w:r>
      <w:r w:rsidRPr="00FE12F1">
        <w:rPr>
          <w:i/>
        </w:rPr>
        <w:t>Gazette</w:t>
      </w:r>
      <w:r w:rsidRPr="00FE12F1">
        <w:t xml:space="preserve">, </w:t>
      </w:r>
      <w:r>
        <w:br/>
      </w:r>
      <w:r w:rsidRPr="00FE12F1">
        <w:t>as reproduced above.</w:t>
      </w:r>
      <w:r>
        <w:rPr>
          <w:i/>
        </w:rPr>
        <w:t xml:space="preserve"> </w:t>
      </w:r>
      <w:r>
        <w:t>It is spelt correctly in the Convention.]</w:t>
      </w:r>
    </w:p>
    <w:p w14:paraId="2CC8EDC7" w14:textId="77777777" w:rsidR="00FE12F1" w:rsidRDefault="00FE12F1" w:rsidP="00A7471A">
      <w:pPr>
        <w:pStyle w:val="AS-P0"/>
      </w:pPr>
    </w:p>
    <w:p w14:paraId="3041DF4F" w14:textId="77777777" w:rsidR="00A7471A" w:rsidRDefault="00A7471A" w:rsidP="00A945DA">
      <w:pPr>
        <w:pStyle w:val="AS-Pa"/>
      </w:pPr>
      <w:r w:rsidRPr="005A5095">
        <w:t>(f)</w:t>
      </w:r>
      <w:r w:rsidRPr="005A5095">
        <w:tab/>
        <w:t xml:space="preserve">(i) </w:t>
      </w:r>
      <w:r w:rsidR="00C3448B">
        <w:tab/>
      </w:r>
      <w:r w:rsidRPr="00E935C2">
        <w:t>No sidescuttles shall be fitted in any spaces which are appropriated exclusively</w:t>
      </w:r>
      <w:r w:rsidRPr="005A5095">
        <w:t xml:space="preserve"> to the carriage of cargo or coal.</w:t>
      </w:r>
    </w:p>
    <w:p w14:paraId="6A20A779" w14:textId="77777777" w:rsidR="00A7471A" w:rsidRDefault="00A7471A" w:rsidP="00A945DA">
      <w:pPr>
        <w:pStyle w:val="AS-Pa"/>
      </w:pPr>
    </w:p>
    <w:p w14:paraId="01C5BBA1" w14:textId="77777777" w:rsidR="00A7471A" w:rsidRDefault="00A7471A" w:rsidP="00A945DA">
      <w:pPr>
        <w:pStyle w:val="AS-Pa"/>
      </w:pPr>
      <w:r>
        <w:t>(ii)</w:t>
      </w:r>
      <w:r>
        <w:tab/>
      </w:r>
      <w:r w:rsidRPr="005A5095">
        <w:t>Sidescuttles may, however, be fitted in spaces appropriated alternatively to the carriage of cargo or passengers, but they shall be of</w:t>
      </w:r>
      <w:r>
        <w:t xml:space="preserve"> </w:t>
      </w:r>
      <w:r w:rsidRPr="005A5095">
        <w:t>such</w:t>
      </w:r>
      <w:r>
        <w:t xml:space="preserve"> </w:t>
      </w:r>
      <w:r w:rsidRPr="005A5095">
        <w:t>construction</w:t>
      </w:r>
      <w:r>
        <w:t xml:space="preserve"> </w:t>
      </w:r>
      <w:r w:rsidRPr="005A5095">
        <w:t>as will effectively prevent any person opening them</w:t>
      </w:r>
      <w:r>
        <w:t xml:space="preserve"> </w:t>
      </w:r>
      <w:r w:rsidRPr="005A5095">
        <w:t>or their deadlights without the</w:t>
      </w:r>
      <w:r>
        <w:t xml:space="preserve"> </w:t>
      </w:r>
      <w:r w:rsidRPr="005A5095">
        <w:t>consent</w:t>
      </w:r>
      <w:r>
        <w:t xml:space="preserve"> </w:t>
      </w:r>
      <w:r w:rsidRPr="005A5095">
        <w:t>of</w:t>
      </w:r>
      <w:r>
        <w:t xml:space="preserve"> </w:t>
      </w:r>
      <w:r w:rsidRPr="005A5095">
        <w:t>the</w:t>
      </w:r>
      <w:r>
        <w:t xml:space="preserve"> </w:t>
      </w:r>
      <w:r w:rsidRPr="005A5095">
        <w:t>master</w:t>
      </w:r>
      <w:r>
        <w:t xml:space="preserve"> </w:t>
      </w:r>
      <w:r w:rsidRPr="005A5095">
        <w:t>of the ship.</w:t>
      </w:r>
    </w:p>
    <w:p w14:paraId="19BBCDD5" w14:textId="77777777" w:rsidR="00A7471A" w:rsidRDefault="00A7471A" w:rsidP="00A945DA">
      <w:pPr>
        <w:pStyle w:val="AS-Pa"/>
      </w:pPr>
    </w:p>
    <w:p w14:paraId="54D41CA7" w14:textId="77777777" w:rsidR="00A7471A" w:rsidRDefault="00A7471A" w:rsidP="00A945DA">
      <w:pPr>
        <w:pStyle w:val="AS-Pa"/>
      </w:pPr>
      <w:r w:rsidRPr="005A5095">
        <w:rPr>
          <w:rFonts w:eastAsia="Arial"/>
        </w:rPr>
        <w:t>(iii)</w:t>
      </w:r>
      <w:r w:rsidRPr="005A5095">
        <w:rPr>
          <w:rFonts w:eastAsia="Arial"/>
        </w:rPr>
        <w:tab/>
      </w:r>
      <w:r w:rsidRPr="00A91316">
        <w:rPr>
          <w:spacing w:val="-2"/>
        </w:rPr>
        <w:t>If cargo is carried in such spaces, the sidescuttles and their deadlights sha</w:t>
      </w:r>
      <w:r w:rsidR="00A945DA" w:rsidRPr="00A91316">
        <w:rPr>
          <w:spacing w:val="-2"/>
        </w:rPr>
        <w:t>ll</w:t>
      </w:r>
      <w:r w:rsidRPr="00A91316">
        <w:rPr>
          <w:spacing w:val="-2"/>
        </w:rPr>
        <w:t xml:space="preserve"> be closed watertight and locked before the cargo is shipped and such closing and locking shall be recorded in such log book as may be prescribed by the Administration.</w:t>
      </w:r>
    </w:p>
    <w:p w14:paraId="685C0CF4" w14:textId="77777777" w:rsidR="00A7471A" w:rsidRDefault="00A7471A" w:rsidP="00A7471A">
      <w:pPr>
        <w:pStyle w:val="AS-P0"/>
      </w:pPr>
    </w:p>
    <w:p w14:paraId="2E69E820" w14:textId="77777777" w:rsidR="00A7471A" w:rsidRDefault="00A7471A" w:rsidP="00A945DA">
      <w:pPr>
        <w:pStyle w:val="AS-P1"/>
      </w:pPr>
      <w:r w:rsidRPr="005A5095">
        <w:t>(g)</w:t>
      </w:r>
      <w:r w:rsidRPr="005A5095">
        <w:tab/>
        <w:t>Automatic ventilating sidescuttles shall</w:t>
      </w:r>
      <w:r>
        <w:t xml:space="preserve"> </w:t>
      </w:r>
      <w:r w:rsidRPr="005A5095">
        <w:t>not</w:t>
      </w:r>
      <w:r>
        <w:t xml:space="preserve"> </w:t>
      </w:r>
      <w:r w:rsidRPr="005A5095">
        <w:t>be fitted in the shell plating below the margin line without the special sanction of the Administration.</w:t>
      </w:r>
    </w:p>
    <w:p w14:paraId="2FFAD44A" w14:textId="77777777" w:rsidR="00A7471A" w:rsidRDefault="00A7471A" w:rsidP="00A945DA">
      <w:pPr>
        <w:pStyle w:val="AS-P1"/>
      </w:pPr>
    </w:p>
    <w:p w14:paraId="44AEEB5B" w14:textId="77777777" w:rsidR="00A7471A" w:rsidRDefault="00A7471A" w:rsidP="00A945DA">
      <w:pPr>
        <w:pStyle w:val="AS-P1"/>
      </w:pPr>
      <w:r w:rsidRPr="005A5095">
        <w:t>(h)</w:t>
      </w:r>
      <w:r w:rsidRPr="005A5095">
        <w:tab/>
        <w:t>The number of scuppers, sanitary discharges and other similar openings in the shell plating shall be reduced to the minimum either by making each discharge serve for as many</w:t>
      </w:r>
      <w:r>
        <w:t xml:space="preserve"> </w:t>
      </w:r>
      <w:r w:rsidRPr="005A5095">
        <w:t>as</w:t>
      </w:r>
      <w:r>
        <w:t xml:space="preserve"> </w:t>
      </w:r>
      <w:r w:rsidRPr="005A5095">
        <w:t>possible</w:t>
      </w:r>
      <w:r>
        <w:t xml:space="preserve"> </w:t>
      </w:r>
      <w:r w:rsidRPr="005A5095">
        <w:t>of</w:t>
      </w:r>
      <w:r>
        <w:t xml:space="preserve"> </w:t>
      </w:r>
      <w:r w:rsidRPr="005A5095">
        <w:t>the</w:t>
      </w:r>
      <w:r>
        <w:t xml:space="preserve"> </w:t>
      </w:r>
      <w:r w:rsidRPr="005A5095">
        <w:t>sanitary and</w:t>
      </w:r>
      <w:r>
        <w:t xml:space="preserve"> </w:t>
      </w:r>
      <w:r w:rsidRPr="005A5095">
        <w:t>other</w:t>
      </w:r>
      <w:r>
        <w:t xml:space="preserve"> </w:t>
      </w:r>
      <w:r w:rsidRPr="005A5095">
        <w:t>pipes,</w:t>
      </w:r>
      <w:r>
        <w:t xml:space="preserve"> </w:t>
      </w:r>
      <w:r w:rsidRPr="005A5095">
        <w:t>or</w:t>
      </w:r>
      <w:r>
        <w:t xml:space="preserve"> </w:t>
      </w:r>
      <w:r w:rsidRPr="005A5095">
        <w:t>in</w:t>
      </w:r>
      <w:r>
        <w:t xml:space="preserve"> </w:t>
      </w:r>
      <w:r w:rsidRPr="005A5095">
        <w:t>any</w:t>
      </w:r>
      <w:r>
        <w:t xml:space="preserve"> </w:t>
      </w:r>
      <w:r w:rsidRPr="005A5095">
        <w:t>other</w:t>
      </w:r>
      <w:r>
        <w:t xml:space="preserve"> </w:t>
      </w:r>
      <w:r w:rsidRPr="005A5095">
        <w:t>satisfactory</w:t>
      </w:r>
      <w:r>
        <w:t xml:space="preserve"> </w:t>
      </w:r>
      <w:r w:rsidRPr="005A5095">
        <w:t>manner.</w:t>
      </w:r>
    </w:p>
    <w:p w14:paraId="0587DF0C" w14:textId="77777777" w:rsidR="00A7471A" w:rsidRDefault="00A7471A" w:rsidP="00A7471A">
      <w:pPr>
        <w:pStyle w:val="AS-P0"/>
      </w:pPr>
    </w:p>
    <w:p w14:paraId="488492CB" w14:textId="77777777" w:rsidR="00A7471A" w:rsidRDefault="00A7471A" w:rsidP="004200BA">
      <w:pPr>
        <w:pStyle w:val="AS-Pa"/>
      </w:pPr>
      <w:r w:rsidRPr="005A5095">
        <w:t>(i)</w:t>
      </w:r>
      <w:r w:rsidRPr="005A5095">
        <w:tab/>
        <w:t xml:space="preserve">(i) </w:t>
      </w:r>
      <w:r w:rsidR="004200BA">
        <w:tab/>
      </w:r>
      <w:r w:rsidRPr="00A91316">
        <w:rPr>
          <w:spacing w:val="-2"/>
        </w:rPr>
        <w:t>All inlets and discharges in the shell plating shall be fitted with efficient and accessible arrangements for preventing the accidental admission of water into the ship. Lead or other heat sensitive materials shall not be used for pipes fitted outboard of shell valves in inlets or discharges, or any other application where the deterioration of such pipes in the event of fire would give rise to danger of flooding.</w:t>
      </w:r>
    </w:p>
    <w:p w14:paraId="210061DF" w14:textId="77777777" w:rsidR="00A7471A" w:rsidRDefault="00A7471A" w:rsidP="00A7471A">
      <w:pPr>
        <w:pStyle w:val="AS-P0"/>
      </w:pPr>
    </w:p>
    <w:p w14:paraId="26B75F9C" w14:textId="77777777" w:rsidR="00A7471A" w:rsidRDefault="00A7471A" w:rsidP="0087226E">
      <w:pPr>
        <w:pStyle w:val="AS-Pa"/>
        <w:tabs>
          <w:tab w:val="left" w:pos="1134"/>
        </w:tabs>
        <w:ind w:left="1701" w:hanging="1134"/>
      </w:pPr>
      <w:r w:rsidRPr="005A5095">
        <w:t>(ii)</w:t>
      </w:r>
      <w:r w:rsidRPr="005A5095">
        <w:tab/>
        <w:t xml:space="preserve">(1) </w:t>
      </w:r>
      <w:r w:rsidR="004200BA">
        <w:tab/>
      </w:r>
      <w:r w:rsidRPr="005A5095">
        <w:t>Except as provided in subparagraph (iii) of this paragraph, each separate discharge led through the shell plating from spaces below the margin line shall be provided either with one automatic non-return valve fitted with a positive means of closing it from above the bulkhead deck, or, alternatively, with two automatic non-return valves without such means, the upper of which is so situated above the deepest subdivision load line as to be always accessible for examination under service conditions, and is of a type which is normally closed.</w:t>
      </w:r>
    </w:p>
    <w:p w14:paraId="63DBB4F8" w14:textId="77777777" w:rsidR="00A7471A" w:rsidRDefault="00A7471A" w:rsidP="00A7471A">
      <w:pPr>
        <w:pStyle w:val="AS-P0"/>
      </w:pPr>
    </w:p>
    <w:p w14:paraId="7EBA6B00" w14:textId="77777777" w:rsidR="00A7471A" w:rsidRDefault="00A7471A" w:rsidP="0087226E">
      <w:pPr>
        <w:pStyle w:val="AS-Pi"/>
      </w:pPr>
      <w:r w:rsidRPr="005A5095">
        <w:t xml:space="preserve">(2) </w:t>
      </w:r>
      <w:r w:rsidR="0087226E">
        <w:tab/>
      </w:r>
      <w:r w:rsidRPr="005A5095">
        <w:t>Where a valve with positive means of closing is fitted, the operating position above the bulkhead</w:t>
      </w:r>
      <w:r>
        <w:t xml:space="preserve"> </w:t>
      </w:r>
      <w:r w:rsidRPr="005A5095">
        <w:t>deck shall always be readily accessible, and means shall be provided for indicating whether the valve is open or closed.</w:t>
      </w:r>
    </w:p>
    <w:p w14:paraId="50A7E831" w14:textId="77777777" w:rsidR="00A7471A" w:rsidRDefault="00A7471A" w:rsidP="00A7471A">
      <w:pPr>
        <w:pStyle w:val="AS-P0"/>
      </w:pPr>
    </w:p>
    <w:p w14:paraId="5483901E" w14:textId="77777777" w:rsidR="00A7471A" w:rsidRDefault="00A7471A" w:rsidP="00EE38A1">
      <w:pPr>
        <w:pStyle w:val="AS-Pa"/>
      </w:pPr>
      <w:r w:rsidRPr="005A5095">
        <w:t>(iii)</w:t>
      </w:r>
      <w:r w:rsidRPr="005A5095">
        <w:tab/>
        <w:t>Main and auxiliary sea inlets and discharges in connection with machinery sha</w:t>
      </w:r>
      <w:r w:rsidR="00EE38A1">
        <w:t>ll</w:t>
      </w:r>
      <w:r w:rsidRPr="005A5095">
        <w:t xml:space="preserve"> be fitted with readily accessible cocks or valves between the pipes and shell plating or between the pipes and</w:t>
      </w:r>
      <w:r>
        <w:t xml:space="preserve"> </w:t>
      </w:r>
      <w:r w:rsidRPr="005A5095">
        <w:t>fabricated</w:t>
      </w:r>
      <w:r>
        <w:t xml:space="preserve"> </w:t>
      </w:r>
      <w:r w:rsidRPr="005A5095">
        <w:t>boxes attached to the shell plating.</w:t>
      </w:r>
    </w:p>
    <w:p w14:paraId="563CB374" w14:textId="77777777" w:rsidR="00A7471A" w:rsidRDefault="00A7471A" w:rsidP="00A7471A">
      <w:pPr>
        <w:pStyle w:val="AS-P0"/>
      </w:pPr>
    </w:p>
    <w:p w14:paraId="71BD39D6" w14:textId="77777777" w:rsidR="00A7471A" w:rsidRDefault="00A7471A" w:rsidP="00830783">
      <w:pPr>
        <w:pStyle w:val="AS-Pa"/>
      </w:pPr>
      <w:r w:rsidRPr="005A5095">
        <w:t>(j)</w:t>
      </w:r>
      <w:r w:rsidRPr="005A5095">
        <w:tab/>
        <w:t xml:space="preserve">(i) </w:t>
      </w:r>
      <w:r w:rsidR="00896B6D">
        <w:tab/>
      </w:r>
      <w:r w:rsidRPr="005A5095">
        <w:t>Gangway, cargo and coaling ports fitted below the margin line shall be of sufficient</w:t>
      </w:r>
      <w:r>
        <w:t xml:space="preserve"> </w:t>
      </w:r>
      <w:r w:rsidRPr="005A5095">
        <w:t>strength.</w:t>
      </w:r>
      <w:r>
        <w:t xml:space="preserve"> </w:t>
      </w:r>
      <w:r w:rsidRPr="005A5095">
        <w:t>They shall be effectively closed and secured watertight before the ship leaves port, and shall be kept closed during navigation.</w:t>
      </w:r>
    </w:p>
    <w:p w14:paraId="0360B8A3" w14:textId="77777777" w:rsidR="00A7471A" w:rsidRDefault="00A7471A" w:rsidP="00830783">
      <w:pPr>
        <w:pStyle w:val="AS-Pa"/>
      </w:pPr>
    </w:p>
    <w:p w14:paraId="3097FC4A" w14:textId="77777777" w:rsidR="00A7471A" w:rsidRDefault="00A7471A" w:rsidP="00830783">
      <w:pPr>
        <w:pStyle w:val="AS-Pa"/>
      </w:pPr>
      <w:r>
        <w:t>(ii)</w:t>
      </w:r>
      <w:r>
        <w:tab/>
      </w:r>
      <w:r w:rsidRPr="005A5095">
        <w:t>Such ports shall be in no</w:t>
      </w:r>
      <w:r>
        <w:t xml:space="preserve"> </w:t>
      </w:r>
      <w:r w:rsidRPr="005A5095">
        <w:t>case</w:t>
      </w:r>
      <w:r>
        <w:t xml:space="preserve"> </w:t>
      </w:r>
      <w:r w:rsidRPr="005A5095">
        <w:t>fitted</w:t>
      </w:r>
      <w:r>
        <w:t xml:space="preserve"> </w:t>
      </w:r>
      <w:r w:rsidRPr="005A5095">
        <w:t>so</w:t>
      </w:r>
      <w:r>
        <w:t xml:space="preserve"> </w:t>
      </w:r>
      <w:r w:rsidRPr="005A5095">
        <w:t>as</w:t>
      </w:r>
      <w:r>
        <w:t xml:space="preserve"> </w:t>
      </w:r>
      <w:r w:rsidRPr="005A5095">
        <w:t>to have their lowest point below the</w:t>
      </w:r>
      <w:r>
        <w:t xml:space="preserve"> </w:t>
      </w:r>
      <w:r w:rsidRPr="005A5095">
        <w:t>deepest</w:t>
      </w:r>
      <w:r>
        <w:t xml:space="preserve"> </w:t>
      </w:r>
      <w:r w:rsidRPr="005A5095">
        <w:t>subdivision load line.</w:t>
      </w:r>
    </w:p>
    <w:p w14:paraId="51B669C4" w14:textId="77777777" w:rsidR="00A7471A" w:rsidRDefault="00A7471A" w:rsidP="00830783">
      <w:pPr>
        <w:pStyle w:val="AS-Pa"/>
      </w:pPr>
    </w:p>
    <w:p w14:paraId="5E045799" w14:textId="77777777" w:rsidR="00A7471A" w:rsidRDefault="00A7471A" w:rsidP="00830783">
      <w:pPr>
        <w:pStyle w:val="AS-Pa"/>
      </w:pPr>
      <w:r w:rsidRPr="005A5095">
        <w:t xml:space="preserve">(k) </w:t>
      </w:r>
      <w:r w:rsidR="00830783">
        <w:tab/>
      </w:r>
      <w:r w:rsidRPr="005A5095">
        <w:t xml:space="preserve">(i) </w:t>
      </w:r>
      <w:r w:rsidR="00830783">
        <w:tab/>
      </w:r>
      <w:r w:rsidRPr="005A5095">
        <w:t>The inboard opening of each ash-shoot, rubbish-shoot,</w:t>
      </w:r>
      <w:r>
        <w:t xml:space="preserve"> </w:t>
      </w:r>
      <w:r w:rsidRPr="005A5095">
        <w:t>etc. shall</w:t>
      </w:r>
      <w:r>
        <w:t xml:space="preserve"> </w:t>
      </w:r>
      <w:r w:rsidRPr="005A5095">
        <w:t>be</w:t>
      </w:r>
      <w:r>
        <w:t xml:space="preserve"> </w:t>
      </w:r>
      <w:r w:rsidRPr="005A5095">
        <w:t>fitted</w:t>
      </w:r>
      <w:r>
        <w:t xml:space="preserve"> </w:t>
      </w:r>
      <w:r w:rsidRPr="005A5095">
        <w:t>with</w:t>
      </w:r>
      <w:r>
        <w:t xml:space="preserve"> </w:t>
      </w:r>
      <w:r w:rsidRPr="005A5095">
        <w:t>an</w:t>
      </w:r>
      <w:r>
        <w:t xml:space="preserve"> </w:t>
      </w:r>
      <w:r w:rsidRPr="005A5095">
        <w:t>efficient</w:t>
      </w:r>
      <w:r>
        <w:t xml:space="preserve"> </w:t>
      </w:r>
      <w:r w:rsidRPr="005A5095">
        <w:t>cover.</w:t>
      </w:r>
    </w:p>
    <w:p w14:paraId="67A168CA" w14:textId="77777777" w:rsidR="00A7471A" w:rsidRDefault="00A7471A" w:rsidP="00830783">
      <w:pPr>
        <w:pStyle w:val="AS-Pa"/>
      </w:pPr>
    </w:p>
    <w:p w14:paraId="363DEFEA" w14:textId="77777777" w:rsidR="00A7471A" w:rsidRDefault="00A7471A" w:rsidP="00830783">
      <w:pPr>
        <w:pStyle w:val="AS-Pa"/>
      </w:pPr>
      <w:r>
        <w:t>(ii)</w:t>
      </w:r>
      <w:r>
        <w:tab/>
      </w:r>
      <w:r w:rsidRPr="005A5095">
        <w:t>If the inboard opening</w:t>
      </w:r>
      <w:r w:rsidR="008E152B">
        <w:t xml:space="preserve"> </w:t>
      </w:r>
      <w:r w:rsidRPr="005A5095">
        <w:t>is situated below the margin line, the cover shall be watertight, and in addition an automatic non-return</w:t>
      </w:r>
      <w:r>
        <w:t xml:space="preserve"> </w:t>
      </w:r>
      <w:r w:rsidRPr="005A5095">
        <w:t>valve</w:t>
      </w:r>
      <w:r>
        <w:t xml:space="preserve"> </w:t>
      </w:r>
      <w:r w:rsidRPr="005A5095">
        <w:t>shall</w:t>
      </w:r>
      <w:r>
        <w:t xml:space="preserve"> </w:t>
      </w:r>
      <w:r w:rsidRPr="005A5095">
        <w:t>be</w:t>
      </w:r>
      <w:r>
        <w:t xml:space="preserve"> </w:t>
      </w:r>
      <w:r w:rsidRPr="005A5095">
        <w:t>fitted</w:t>
      </w:r>
      <w:r>
        <w:t xml:space="preserve"> </w:t>
      </w:r>
      <w:r w:rsidRPr="005A5095">
        <w:t>in the shoot in an easily accessible position above the deepest subdivision load line. When the shoot is not in use both the cover and the valve shall</w:t>
      </w:r>
      <w:r>
        <w:t xml:space="preserve"> </w:t>
      </w:r>
      <w:r w:rsidRPr="005A5095">
        <w:t>be kept closed and secured.</w:t>
      </w:r>
    </w:p>
    <w:p w14:paraId="0129B862" w14:textId="77777777" w:rsidR="00A7471A" w:rsidRDefault="00A7471A" w:rsidP="00A7471A">
      <w:pPr>
        <w:pStyle w:val="AS-P0"/>
      </w:pPr>
    </w:p>
    <w:p w14:paraId="389328F2" w14:textId="77777777" w:rsidR="00A7471A" w:rsidRDefault="00A7471A" w:rsidP="002D4214">
      <w:pPr>
        <w:pStyle w:val="AS-P0"/>
        <w:jc w:val="center"/>
      </w:pPr>
      <w:r w:rsidRPr="005A5095">
        <w:t>REGULATION 15</w:t>
      </w:r>
    </w:p>
    <w:p w14:paraId="00969F3D" w14:textId="77777777" w:rsidR="00A7471A" w:rsidRDefault="00A7471A" w:rsidP="002D4214">
      <w:pPr>
        <w:pStyle w:val="AS-P0"/>
        <w:jc w:val="center"/>
      </w:pPr>
    </w:p>
    <w:p w14:paraId="2D67A581" w14:textId="77777777" w:rsidR="00A7471A" w:rsidRDefault="00A7471A" w:rsidP="002D4214">
      <w:pPr>
        <w:pStyle w:val="AS-P0"/>
        <w:jc w:val="center"/>
      </w:pPr>
      <w:r w:rsidRPr="005A5095">
        <w:rPr>
          <w:i/>
        </w:rPr>
        <w:t>Construction and initial tests of</w:t>
      </w:r>
      <w:r>
        <w:rPr>
          <w:i/>
        </w:rPr>
        <w:t xml:space="preserve"> </w:t>
      </w:r>
      <w:r w:rsidRPr="005A5095">
        <w:rPr>
          <w:i/>
        </w:rPr>
        <w:t>watertight doors, sidescuttles, etc.</w:t>
      </w:r>
    </w:p>
    <w:p w14:paraId="7C44FE22" w14:textId="77777777" w:rsidR="00A7471A" w:rsidRDefault="00A7471A" w:rsidP="00A7471A">
      <w:pPr>
        <w:pStyle w:val="AS-P0"/>
      </w:pPr>
    </w:p>
    <w:p w14:paraId="7DD65380" w14:textId="77777777" w:rsidR="00A7471A" w:rsidRDefault="00A7471A" w:rsidP="002D4214">
      <w:pPr>
        <w:pStyle w:val="AS-Pa"/>
      </w:pPr>
      <w:r>
        <w:t>(a)</w:t>
      </w:r>
      <w:r>
        <w:tab/>
      </w:r>
      <w:r w:rsidRPr="005A5095">
        <w:t xml:space="preserve">(i) </w:t>
      </w:r>
      <w:r w:rsidR="002D4214">
        <w:tab/>
      </w:r>
      <w:r w:rsidRPr="005A5095">
        <w:t>The design, materials and construction of all watertight doors, sidescuttles, gangway, cargo and coaling ports, valves, pipes, ash-shoots and rubbish</w:t>
      </w:r>
      <w:r w:rsidR="00EB02C8">
        <w:t>-</w:t>
      </w:r>
      <w:r w:rsidRPr="005A5095">
        <w:t>shoots referred to in these Regulations shall be to the satisfaction of the Administration.</w:t>
      </w:r>
    </w:p>
    <w:p w14:paraId="224E425F" w14:textId="77777777" w:rsidR="00A7471A" w:rsidRDefault="00A7471A" w:rsidP="002D4214">
      <w:pPr>
        <w:pStyle w:val="AS-Pa"/>
      </w:pPr>
    </w:p>
    <w:p w14:paraId="2F550D81" w14:textId="77777777" w:rsidR="00A7471A" w:rsidRDefault="007C4193" w:rsidP="002D4214">
      <w:pPr>
        <w:pStyle w:val="AS-Pa"/>
      </w:pPr>
      <w:r>
        <w:t>(ii)</w:t>
      </w:r>
      <w:r>
        <w:tab/>
        <w:t>The f</w:t>
      </w:r>
      <w:r w:rsidR="00A7471A" w:rsidRPr="005A5095">
        <w:t>rames of</w:t>
      </w:r>
      <w:r w:rsidR="00A7471A">
        <w:t xml:space="preserve"> </w:t>
      </w:r>
      <w:r w:rsidR="00A7471A" w:rsidRPr="005A5095">
        <w:t>vertical</w:t>
      </w:r>
      <w:r w:rsidR="00A7471A">
        <w:t xml:space="preserve"> </w:t>
      </w:r>
      <w:r w:rsidR="00A7471A" w:rsidRPr="005A5095">
        <w:t>watertight</w:t>
      </w:r>
      <w:r w:rsidR="00A7471A">
        <w:t xml:space="preserve"> </w:t>
      </w:r>
      <w:r w:rsidR="00A7471A" w:rsidRPr="005A5095">
        <w:t>doors</w:t>
      </w:r>
      <w:r w:rsidR="00A7471A">
        <w:t xml:space="preserve"> </w:t>
      </w:r>
      <w:r w:rsidR="00A7471A" w:rsidRPr="005A5095">
        <w:t>shall have no groove</w:t>
      </w:r>
      <w:r w:rsidR="00BC07DA">
        <w:t xml:space="preserve"> </w:t>
      </w:r>
      <w:r w:rsidR="00A7471A" w:rsidRPr="005A5095">
        <w:t>at the bottom in which dirt might lodge and prevent the door closing properly.</w:t>
      </w:r>
    </w:p>
    <w:p w14:paraId="6CF3E347" w14:textId="77777777" w:rsidR="00A7471A" w:rsidRDefault="00A7471A" w:rsidP="002D4214">
      <w:pPr>
        <w:pStyle w:val="AS-Pa"/>
      </w:pPr>
    </w:p>
    <w:p w14:paraId="63631DB1" w14:textId="77777777" w:rsidR="00A7471A" w:rsidRDefault="00A7471A" w:rsidP="002D4214">
      <w:pPr>
        <w:pStyle w:val="AS-Pa"/>
      </w:pPr>
      <w:r w:rsidRPr="005A5095">
        <w:t>(iii)</w:t>
      </w:r>
      <w:r w:rsidRPr="005A5095">
        <w:tab/>
        <w:t>All cocks and valves for sea inlets and discharges below</w:t>
      </w:r>
      <w:r>
        <w:t xml:space="preserve"> </w:t>
      </w:r>
      <w:r w:rsidRPr="005A5095">
        <w:t>the</w:t>
      </w:r>
      <w:r>
        <w:t xml:space="preserve"> </w:t>
      </w:r>
      <w:r w:rsidRPr="005A5095">
        <w:t>bulkhead</w:t>
      </w:r>
      <w:r>
        <w:t xml:space="preserve"> </w:t>
      </w:r>
      <w:r w:rsidRPr="005A5095">
        <w:t>deck</w:t>
      </w:r>
      <w:r>
        <w:t xml:space="preserve"> </w:t>
      </w:r>
      <w:r w:rsidRPr="005A5095">
        <w:t>and</w:t>
      </w:r>
      <w:r>
        <w:t xml:space="preserve"> </w:t>
      </w:r>
      <w:r w:rsidRPr="005A5095">
        <w:t>all</w:t>
      </w:r>
      <w:r>
        <w:t xml:space="preserve"> </w:t>
      </w:r>
      <w:r w:rsidRPr="005A5095">
        <w:t>fittings</w:t>
      </w:r>
      <w:r>
        <w:t xml:space="preserve"> </w:t>
      </w:r>
      <w:r w:rsidRPr="005A5095">
        <w:t>outboard</w:t>
      </w:r>
      <w:r>
        <w:t xml:space="preserve"> </w:t>
      </w:r>
      <w:r w:rsidRPr="005A5095">
        <w:t>of</w:t>
      </w:r>
      <w:r w:rsidR="002D4214">
        <w:t xml:space="preserve"> </w:t>
      </w:r>
      <w:r w:rsidRPr="005A5095">
        <w:t>such cocks and valves shall be made of steel, bronze or other approved ductile material. Ordinary cast iron or similar materials shall not be used.</w:t>
      </w:r>
    </w:p>
    <w:p w14:paraId="6C76F5BA" w14:textId="77777777" w:rsidR="00A7471A" w:rsidRDefault="00A7471A" w:rsidP="00A7471A">
      <w:pPr>
        <w:pStyle w:val="AS-P0"/>
      </w:pPr>
    </w:p>
    <w:p w14:paraId="2ABDC606" w14:textId="77777777" w:rsidR="00A7471A" w:rsidRDefault="00A7471A" w:rsidP="002D4214">
      <w:pPr>
        <w:pStyle w:val="AS-P1"/>
      </w:pPr>
      <w:r>
        <w:t>(b)</w:t>
      </w:r>
      <w:r>
        <w:tab/>
      </w:r>
      <w:r w:rsidRPr="005A5095">
        <w:t>Each watertight door shall be tested by water pressure to a head up to the bulkhead deck. The test shall be made before the ship is put in service, either before or after the door is fitted.</w:t>
      </w:r>
    </w:p>
    <w:p w14:paraId="4D62ABEC" w14:textId="77777777" w:rsidR="00A7471A" w:rsidRDefault="00A7471A" w:rsidP="00A7471A">
      <w:pPr>
        <w:pStyle w:val="AS-P0"/>
      </w:pPr>
    </w:p>
    <w:p w14:paraId="5D6A4B1C" w14:textId="77777777" w:rsidR="00A7471A" w:rsidRDefault="00A7471A" w:rsidP="00813360">
      <w:pPr>
        <w:pStyle w:val="AS-P0"/>
        <w:jc w:val="center"/>
      </w:pPr>
      <w:r w:rsidRPr="005A5095">
        <w:t>REGULATION</w:t>
      </w:r>
      <w:r>
        <w:t xml:space="preserve"> </w:t>
      </w:r>
      <w:r w:rsidRPr="005A5095">
        <w:t>16</w:t>
      </w:r>
    </w:p>
    <w:p w14:paraId="51D04ADC" w14:textId="77777777" w:rsidR="00A7471A" w:rsidRDefault="00A7471A" w:rsidP="00813360">
      <w:pPr>
        <w:pStyle w:val="AS-P0"/>
        <w:jc w:val="center"/>
      </w:pPr>
    </w:p>
    <w:p w14:paraId="3ED4C405" w14:textId="77777777" w:rsidR="00A7471A" w:rsidRDefault="00A7471A" w:rsidP="00813360">
      <w:pPr>
        <w:pStyle w:val="AS-P0"/>
        <w:jc w:val="center"/>
      </w:pPr>
      <w:r w:rsidRPr="005A5095">
        <w:rPr>
          <w:i/>
        </w:rPr>
        <w:t>Construction and initial tests of watertight decks, trunks, etc.</w:t>
      </w:r>
    </w:p>
    <w:p w14:paraId="0370D574" w14:textId="77777777" w:rsidR="00A7471A" w:rsidRDefault="00A7471A" w:rsidP="00A7471A">
      <w:pPr>
        <w:pStyle w:val="AS-P0"/>
      </w:pPr>
    </w:p>
    <w:p w14:paraId="1AB96A41" w14:textId="77777777" w:rsidR="00A7471A" w:rsidRDefault="00A7471A" w:rsidP="00523373">
      <w:pPr>
        <w:pStyle w:val="AS-P1"/>
      </w:pPr>
      <w:r w:rsidRPr="005A5095">
        <w:t>(a)</w:t>
      </w:r>
      <w:r w:rsidRPr="005A5095">
        <w:tab/>
        <w:t>Watertight decks, trunks, tunnels, duct keels and ventilators shall be of the same strength as watertight bulkheads at corresponding levels. The means used for making them watertight, and the arrangements adopted for closing openings in them, shall be to the satisfaction of the Administration. Watertight ventilators and trunks shall be carried at least up to the bulkhead deck.</w:t>
      </w:r>
    </w:p>
    <w:p w14:paraId="562E1268" w14:textId="77777777" w:rsidR="00A7471A" w:rsidRDefault="00A7471A" w:rsidP="00523373">
      <w:pPr>
        <w:pStyle w:val="AS-P1"/>
      </w:pPr>
    </w:p>
    <w:p w14:paraId="408514F8" w14:textId="77777777" w:rsidR="00A7471A" w:rsidRDefault="00A7471A" w:rsidP="00523373">
      <w:pPr>
        <w:pStyle w:val="AS-P1"/>
      </w:pPr>
      <w:r w:rsidRPr="005A5095">
        <w:t>(b)</w:t>
      </w:r>
      <w:r w:rsidRPr="005A5095">
        <w:tab/>
        <w:t>After completion,</w:t>
      </w:r>
      <w:r>
        <w:t xml:space="preserve"> </w:t>
      </w:r>
      <w:r w:rsidRPr="005A5095">
        <w:t>a hose or flooding test shall be applied to watertight decks and a hose test to watertight trunks, tunnels and ventilators.</w:t>
      </w:r>
    </w:p>
    <w:p w14:paraId="4C824B3B" w14:textId="77777777" w:rsidR="00A7471A" w:rsidRDefault="00A7471A" w:rsidP="00A7471A">
      <w:pPr>
        <w:pStyle w:val="AS-P0"/>
      </w:pPr>
    </w:p>
    <w:p w14:paraId="3D8CE7CE" w14:textId="77777777" w:rsidR="00A7471A" w:rsidRDefault="00A7471A" w:rsidP="005F5B70">
      <w:pPr>
        <w:pStyle w:val="AS-P0"/>
        <w:jc w:val="center"/>
      </w:pPr>
      <w:r w:rsidRPr="005A5095">
        <w:t>REGULATION 17</w:t>
      </w:r>
    </w:p>
    <w:p w14:paraId="61A5ADB7" w14:textId="77777777" w:rsidR="00A7471A" w:rsidRDefault="00A7471A" w:rsidP="005F5B70">
      <w:pPr>
        <w:pStyle w:val="AS-P0"/>
        <w:jc w:val="center"/>
      </w:pPr>
    </w:p>
    <w:p w14:paraId="2C062431" w14:textId="77777777" w:rsidR="00A7471A" w:rsidRDefault="00A7471A" w:rsidP="005F5B70">
      <w:pPr>
        <w:pStyle w:val="AS-P0"/>
        <w:jc w:val="center"/>
      </w:pPr>
      <w:r w:rsidRPr="005A5095">
        <w:rPr>
          <w:i/>
        </w:rPr>
        <w:t>Watertight integrity above the margin line</w:t>
      </w:r>
    </w:p>
    <w:p w14:paraId="02A7360F" w14:textId="77777777" w:rsidR="00A7471A" w:rsidRDefault="00A7471A" w:rsidP="00A7471A">
      <w:pPr>
        <w:pStyle w:val="AS-P0"/>
      </w:pPr>
    </w:p>
    <w:p w14:paraId="63D19126" w14:textId="77777777" w:rsidR="00A7471A" w:rsidRDefault="00A7471A" w:rsidP="00106791">
      <w:pPr>
        <w:pStyle w:val="AS-P1"/>
      </w:pPr>
      <w:r w:rsidRPr="005A5095">
        <w:t>(a)</w:t>
      </w:r>
      <w:r w:rsidRPr="005A5095">
        <w:tab/>
        <w:t>The Administration may require that all reasonable and practicable measures shall be taken to limit the entry and spread of water above the bulkhead deck. Such measures may include partial bulkheads or webs. When partial watertight bulkheads and webs are fitted on the bulkhead deck, above or in the immediate vicinity of main subdivision bulkheads, they shall have watertight shell and bulkhead deck connections so as to restrict the flow of water along the deck when the ship is in heeled damaged condition. Where</w:t>
      </w:r>
      <w:r>
        <w:t xml:space="preserve"> </w:t>
      </w:r>
      <w:r w:rsidRPr="005A5095">
        <w:t>the partial watertight bulkhead does not line up with the bulkhead below, the bulkhead deck between shall be made effectively watertight.</w:t>
      </w:r>
    </w:p>
    <w:p w14:paraId="79BA4561" w14:textId="77777777" w:rsidR="00A7471A" w:rsidRDefault="00A7471A" w:rsidP="00106791">
      <w:pPr>
        <w:pStyle w:val="AS-P1"/>
      </w:pPr>
    </w:p>
    <w:p w14:paraId="7A04A4A1" w14:textId="77777777" w:rsidR="00A7471A" w:rsidRDefault="00A7471A" w:rsidP="00106791">
      <w:pPr>
        <w:pStyle w:val="AS-P1"/>
      </w:pPr>
      <w:r w:rsidRPr="005A5095">
        <w:t>(b)</w:t>
      </w:r>
      <w:r w:rsidRPr="005A5095">
        <w:tab/>
        <w:t>The bulkhead deck or a deck above it shall be weathertight in the sense that in ordinary sea conditions water will not penetrate in a downward direction. All openings in the exposed weather deck shall have coamings of ample height and strength and shall be provided with efficient means for expeditiously closing them weathertight. Freeing ports, open rails and/ or scuppers shall be fitted as necessary for rapidly clearing the weather deck of water under all weather conditions.</w:t>
      </w:r>
    </w:p>
    <w:p w14:paraId="1F2CA136" w14:textId="77777777" w:rsidR="00A7471A" w:rsidRDefault="00A7471A" w:rsidP="00106791">
      <w:pPr>
        <w:pStyle w:val="AS-P1"/>
      </w:pPr>
    </w:p>
    <w:p w14:paraId="0E315DAD" w14:textId="77777777" w:rsidR="00A7471A" w:rsidRDefault="00A7471A" w:rsidP="00106791">
      <w:pPr>
        <w:pStyle w:val="AS-P1"/>
      </w:pPr>
      <w:r w:rsidRPr="005A5095">
        <w:t>(c)</w:t>
      </w:r>
      <w:r w:rsidRPr="005A5095">
        <w:tab/>
        <w:t>Sidescuttles, gangway,</w:t>
      </w:r>
      <w:r>
        <w:t xml:space="preserve"> </w:t>
      </w:r>
      <w:r w:rsidRPr="005A5095">
        <w:t>cargo and coaling ports and other means for closing openings in the shell plating above the margin line shall be of efficient design and construction and of sufficient strength having regard to the spaces in which they are fitted and their positions relative to the deepest subdivision load line.</w:t>
      </w:r>
    </w:p>
    <w:p w14:paraId="16E36D26" w14:textId="77777777" w:rsidR="00A7471A" w:rsidRDefault="00A7471A" w:rsidP="00106791">
      <w:pPr>
        <w:pStyle w:val="AS-P1"/>
      </w:pPr>
    </w:p>
    <w:p w14:paraId="2DDF003B" w14:textId="77777777" w:rsidR="00A7471A" w:rsidRDefault="00A7471A" w:rsidP="00106791">
      <w:pPr>
        <w:pStyle w:val="AS-P1"/>
      </w:pPr>
      <w:r w:rsidRPr="005A5095">
        <w:t>(d)</w:t>
      </w:r>
      <w:r w:rsidRPr="005A5095">
        <w:tab/>
        <w:t>Efficient inside deadlights, arranged so that they can be easily and effectively closed and secured watertight, shall be provided for all sidescuttles to spaces below the first deck above the bulkhead deck.</w:t>
      </w:r>
    </w:p>
    <w:p w14:paraId="5F189E77" w14:textId="77777777" w:rsidR="00A7471A" w:rsidRDefault="00A7471A" w:rsidP="00A7471A">
      <w:pPr>
        <w:pStyle w:val="AS-P0"/>
      </w:pPr>
    </w:p>
    <w:p w14:paraId="4E841C90" w14:textId="77777777" w:rsidR="00A7471A" w:rsidRDefault="00A7471A" w:rsidP="0025191F">
      <w:pPr>
        <w:pStyle w:val="AS-P0"/>
        <w:jc w:val="center"/>
      </w:pPr>
      <w:r w:rsidRPr="005A5095">
        <w:t>REGULATION 18</w:t>
      </w:r>
    </w:p>
    <w:p w14:paraId="3D489847" w14:textId="77777777" w:rsidR="00A7471A" w:rsidRDefault="00A7471A" w:rsidP="0025191F">
      <w:pPr>
        <w:pStyle w:val="AS-P0"/>
        <w:jc w:val="center"/>
      </w:pPr>
    </w:p>
    <w:p w14:paraId="2506BF13" w14:textId="77777777" w:rsidR="00A7471A" w:rsidRDefault="00A7471A" w:rsidP="0025191F">
      <w:pPr>
        <w:pStyle w:val="AS-P0"/>
        <w:jc w:val="center"/>
      </w:pPr>
      <w:r w:rsidRPr="005A5095">
        <w:rPr>
          <w:i/>
        </w:rPr>
        <w:t>Bilge pumping arrangements in pa</w:t>
      </w:r>
      <w:r w:rsidR="00F42092">
        <w:rPr>
          <w:i/>
        </w:rPr>
        <w:t>s</w:t>
      </w:r>
      <w:r w:rsidRPr="005A5095">
        <w:rPr>
          <w:i/>
        </w:rPr>
        <w:t>senger ships</w:t>
      </w:r>
    </w:p>
    <w:p w14:paraId="0EDD093B" w14:textId="77777777" w:rsidR="00A7471A" w:rsidRDefault="00A7471A" w:rsidP="00A7471A">
      <w:pPr>
        <w:pStyle w:val="AS-P0"/>
      </w:pPr>
    </w:p>
    <w:p w14:paraId="50B7E14B" w14:textId="77777777" w:rsidR="00A7471A" w:rsidRDefault="00A7471A" w:rsidP="0025191F">
      <w:pPr>
        <w:pStyle w:val="AS-P1"/>
      </w:pPr>
      <w:r w:rsidRPr="005A5095">
        <w:t>(a)</w:t>
      </w:r>
      <w:r w:rsidRPr="005A5095">
        <w:tab/>
        <w:t>Ships shall be provided with an efficient bilge plant capable of pumping from and draining any watertight compartment which is neither a permanent oil compartment nor a permanent water compartment under all practicable conditions after a casualty whether the</w:t>
      </w:r>
      <w:r w:rsidR="0025191F">
        <w:t xml:space="preserve"> </w:t>
      </w:r>
      <w:r w:rsidRPr="005A5095">
        <w:t>ship is upright or listed. For this purpose wing suctions will generally be nece</w:t>
      </w:r>
      <w:r w:rsidR="003C6AB5">
        <w:t>ssary except in narrow compart</w:t>
      </w:r>
      <w:r w:rsidRPr="005A5095">
        <w:t>ments at the ends of the ship, where one suction may be sufficent. In compartments of unusual form, additional suctions may be required. Arrangements shall be made whereby water in the compartment may find its way to the suction pipes. Where in relation to particular compartments the Administration is satisfied that the provision of drainage may be undesirable,</w:t>
      </w:r>
      <w:r>
        <w:t xml:space="preserve"> </w:t>
      </w:r>
      <w:r w:rsidRPr="005A5095">
        <w:t>it</w:t>
      </w:r>
      <w:r>
        <w:t xml:space="preserve"> </w:t>
      </w:r>
      <w:r w:rsidRPr="005A5095">
        <w:t>may</w:t>
      </w:r>
      <w:r>
        <w:t xml:space="preserve"> </w:t>
      </w:r>
      <w:r w:rsidRPr="005A5095">
        <w:t>allow such provision to be</w:t>
      </w:r>
      <w:r>
        <w:t xml:space="preserve"> </w:t>
      </w:r>
      <w:r w:rsidRPr="005A5095">
        <w:t>dispensed</w:t>
      </w:r>
      <w:r>
        <w:t xml:space="preserve"> </w:t>
      </w:r>
      <w:r w:rsidRPr="005A5095">
        <w:t>with</w:t>
      </w:r>
      <w:r>
        <w:t xml:space="preserve"> </w:t>
      </w:r>
      <w:r w:rsidRPr="005A5095">
        <w:t>if</w:t>
      </w:r>
      <w:r>
        <w:t xml:space="preserve"> </w:t>
      </w:r>
      <w:r w:rsidRPr="005A5095">
        <w:t>calculations made in accordance with the conditions laid down in paragraph (b) of Regulation 7 of</w:t>
      </w:r>
      <w:r>
        <w:t xml:space="preserve"> </w:t>
      </w:r>
      <w:r w:rsidRPr="005A5095">
        <w:t>this</w:t>
      </w:r>
      <w:r>
        <w:t xml:space="preserve"> </w:t>
      </w:r>
      <w:r w:rsidRPr="005A5095">
        <w:t>Chapter</w:t>
      </w:r>
      <w:r>
        <w:t xml:space="preserve"> </w:t>
      </w:r>
      <w:r w:rsidRPr="005A5095">
        <w:t>show that the safety of the ship will not be impaired. Efficient means shall be provided for draining water from insulated holds.</w:t>
      </w:r>
    </w:p>
    <w:p w14:paraId="394AD150" w14:textId="77777777" w:rsidR="00B51F43" w:rsidRDefault="00B51F43" w:rsidP="0025191F">
      <w:pPr>
        <w:pStyle w:val="AS-P1"/>
      </w:pPr>
    </w:p>
    <w:p w14:paraId="064CC674" w14:textId="6BED7E66" w:rsidR="00FA03AB" w:rsidRDefault="00B51F43" w:rsidP="001F2CA5">
      <w:pPr>
        <w:pStyle w:val="AS-P-Amend"/>
      </w:pPr>
      <w:r>
        <w:t xml:space="preserve">[The word </w:t>
      </w:r>
      <w:r w:rsidR="009F5B52">
        <w:t>“</w:t>
      </w:r>
      <w:r>
        <w:t>sufficient</w:t>
      </w:r>
      <w:r w:rsidR="009F5B52">
        <w:t>”</w:t>
      </w:r>
      <w:r w:rsidR="006F166E">
        <w:t xml:space="preserve"> is misspel</w:t>
      </w:r>
      <w:r w:rsidR="001F2CA5">
        <w:t>t</w:t>
      </w:r>
      <w:r w:rsidR="006F166E">
        <w:t xml:space="preserve"> in </w:t>
      </w:r>
      <w:r>
        <w:t xml:space="preserve">the </w:t>
      </w:r>
      <w:r w:rsidR="00FA03AB" w:rsidRPr="001F2CA5">
        <w:rPr>
          <w:i/>
        </w:rPr>
        <w:t>Government Gazette</w:t>
      </w:r>
      <w:r>
        <w:t xml:space="preserve">, </w:t>
      </w:r>
      <w:r w:rsidR="001F2CA5">
        <w:br/>
      </w:r>
      <w:r>
        <w:t>as reproduced above.</w:t>
      </w:r>
      <w:r w:rsidR="007B4F05">
        <w:t xml:space="preserve"> It is </w:t>
      </w:r>
      <w:r w:rsidR="004E52E5">
        <w:t>s</w:t>
      </w:r>
      <w:r w:rsidR="007B4F05">
        <w:t xml:space="preserve">pelt </w:t>
      </w:r>
      <w:r w:rsidR="004E52E5">
        <w:t xml:space="preserve">correctly </w:t>
      </w:r>
      <w:r w:rsidR="007B4F05">
        <w:t>in the Convention.</w:t>
      </w:r>
      <w:r w:rsidR="002C1B0D">
        <w:t>]</w:t>
      </w:r>
    </w:p>
    <w:p w14:paraId="4A660231" w14:textId="77777777" w:rsidR="00A7471A" w:rsidRDefault="00A7471A" w:rsidP="00A7471A">
      <w:pPr>
        <w:pStyle w:val="AS-P0"/>
      </w:pPr>
    </w:p>
    <w:p w14:paraId="466EF887" w14:textId="77777777" w:rsidR="00A7471A" w:rsidRDefault="00A7471A" w:rsidP="0025191F">
      <w:pPr>
        <w:pStyle w:val="AS-Pa"/>
      </w:pPr>
      <w:r w:rsidRPr="005A5095">
        <w:t>(b)</w:t>
      </w:r>
      <w:r w:rsidRPr="005A5095">
        <w:tab/>
        <w:t xml:space="preserve">(i) </w:t>
      </w:r>
      <w:r w:rsidR="0025191F">
        <w:tab/>
      </w:r>
      <w:r w:rsidRPr="005A5095">
        <w:t>Ships shall have at least three power pumps connected to the bilge main, one of which may be attached to the propelling unit. Where the criterion numeral is 30 or more</w:t>
      </w:r>
      <w:r w:rsidR="003D1D0B">
        <w:t>,</w:t>
      </w:r>
      <w:r w:rsidRPr="005A5095">
        <w:t xml:space="preserve"> one additional</w:t>
      </w:r>
      <w:r>
        <w:t xml:space="preserve"> </w:t>
      </w:r>
      <w:r w:rsidRPr="005A5095">
        <w:t>independent power pump shall be provided.</w:t>
      </w:r>
    </w:p>
    <w:p w14:paraId="2A412E02" w14:textId="77777777" w:rsidR="00A7471A" w:rsidRDefault="00A7471A" w:rsidP="0025191F">
      <w:pPr>
        <w:pStyle w:val="AS-Pa"/>
      </w:pPr>
    </w:p>
    <w:p w14:paraId="218EC9D6" w14:textId="77777777" w:rsidR="00A7471A" w:rsidRDefault="00A7471A" w:rsidP="0025191F">
      <w:pPr>
        <w:pStyle w:val="AS-Pa"/>
      </w:pPr>
      <w:r w:rsidRPr="005A5095">
        <w:t>(ii)</w:t>
      </w:r>
      <w:r w:rsidRPr="005A5095">
        <w:tab/>
        <w:t>The requirements are summarized in the fo</w:t>
      </w:r>
      <w:r w:rsidR="00971257">
        <w:t>ll</w:t>
      </w:r>
      <w:r w:rsidRPr="005A5095">
        <w:t>owing table:</w:t>
      </w:r>
    </w:p>
    <w:p w14:paraId="7DE1D8AD" w14:textId="77777777" w:rsidR="00A7471A" w:rsidRPr="005A5095" w:rsidRDefault="00A7471A" w:rsidP="00883BBF">
      <w:pPr>
        <w:pStyle w:val="AS-P0"/>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3402"/>
        <w:gridCol w:w="780"/>
        <w:gridCol w:w="780"/>
      </w:tblGrid>
      <w:tr w:rsidR="00971257" w:rsidRPr="0075771F" w14:paraId="7A5FCBCF" w14:textId="77777777" w:rsidTr="004B5E14">
        <w:tc>
          <w:tcPr>
            <w:tcW w:w="3402" w:type="dxa"/>
            <w:tcBorders>
              <w:left w:val="nil"/>
            </w:tcBorders>
            <w:tcMar>
              <w:left w:w="0" w:type="dxa"/>
            </w:tcMar>
            <w:vAlign w:val="center"/>
          </w:tcPr>
          <w:p w14:paraId="5C425F0E" w14:textId="77777777" w:rsidR="00971257" w:rsidRPr="0075771F" w:rsidRDefault="00971257" w:rsidP="001A3368">
            <w:pPr>
              <w:pStyle w:val="AS-P0"/>
              <w:jc w:val="center"/>
              <w:rPr>
                <w:sz w:val="20"/>
              </w:rPr>
            </w:pPr>
            <w:r w:rsidRPr="0075771F">
              <w:rPr>
                <w:sz w:val="20"/>
              </w:rPr>
              <w:t>Criterion numeral</w:t>
            </w:r>
          </w:p>
        </w:tc>
        <w:tc>
          <w:tcPr>
            <w:tcW w:w="780" w:type="dxa"/>
            <w:vAlign w:val="center"/>
          </w:tcPr>
          <w:p w14:paraId="79457FD0" w14:textId="77777777" w:rsidR="00971257" w:rsidRPr="0075771F" w:rsidRDefault="00971257" w:rsidP="001A3368">
            <w:pPr>
              <w:pStyle w:val="AS-P0"/>
              <w:jc w:val="center"/>
              <w:rPr>
                <w:rFonts w:eastAsia="Arial"/>
                <w:sz w:val="20"/>
              </w:rPr>
            </w:pPr>
            <w:r w:rsidRPr="0075771F">
              <w:rPr>
                <w:sz w:val="20"/>
              </w:rPr>
              <w:t>Less</w:t>
            </w:r>
          </w:p>
          <w:p w14:paraId="7A4545B2" w14:textId="77777777" w:rsidR="00971257" w:rsidRPr="0075771F" w:rsidRDefault="00971257" w:rsidP="001A3368">
            <w:pPr>
              <w:pStyle w:val="AS-P0"/>
              <w:jc w:val="center"/>
              <w:rPr>
                <w:sz w:val="20"/>
              </w:rPr>
            </w:pPr>
            <w:r w:rsidRPr="0075771F">
              <w:rPr>
                <w:sz w:val="20"/>
              </w:rPr>
              <w:t>than 30</w:t>
            </w:r>
          </w:p>
        </w:tc>
        <w:tc>
          <w:tcPr>
            <w:tcW w:w="780" w:type="dxa"/>
            <w:tcBorders>
              <w:right w:val="nil"/>
            </w:tcBorders>
            <w:tcMar>
              <w:right w:w="0" w:type="dxa"/>
            </w:tcMar>
            <w:vAlign w:val="center"/>
          </w:tcPr>
          <w:p w14:paraId="4E8FB6AC" w14:textId="77777777" w:rsidR="00971257" w:rsidRPr="0075771F" w:rsidRDefault="00971257" w:rsidP="001A3368">
            <w:pPr>
              <w:pStyle w:val="AS-P0"/>
              <w:jc w:val="center"/>
              <w:rPr>
                <w:sz w:val="20"/>
              </w:rPr>
            </w:pPr>
            <w:r w:rsidRPr="0075771F">
              <w:rPr>
                <w:sz w:val="20"/>
              </w:rPr>
              <w:t>30 and over</w:t>
            </w:r>
          </w:p>
        </w:tc>
      </w:tr>
      <w:tr w:rsidR="00A7471A" w:rsidRPr="0075771F" w14:paraId="7B5BAA9F" w14:textId="77777777" w:rsidTr="004B5E14">
        <w:tc>
          <w:tcPr>
            <w:tcW w:w="3402" w:type="dxa"/>
            <w:tcBorders>
              <w:left w:val="nil"/>
            </w:tcBorders>
            <w:tcMar>
              <w:left w:w="0" w:type="dxa"/>
            </w:tcMar>
          </w:tcPr>
          <w:p w14:paraId="481AB08C" w14:textId="77777777" w:rsidR="00883BBF" w:rsidRPr="0075771F" w:rsidRDefault="00A7471A" w:rsidP="00E76E72">
            <w:pPr>
              <w:pStyle w:val="AS-P0"/>
              <w:tabs>
                <w:tab w:val="clear" w:pos="567"/>
                <w:tab w:val="right" w:leader="dot" w:pos="3261"/>
              </w:tabs>
              <w:ind w:left="199" w:hanging="199"/>
              <w:rPr>
                <w:sz w:val="20"/>
              </w:rPr>
            </w:pPr>
            <w:r w:rsidRPr="0075771F">
              <w:rPr>
                <w:sz w:val="20"/>
              </w:rPr>
              <w:t xml:space="preserve">Main engine pump (may be replaced by </w:t>
            </w:r>
            <w:r w:rsidR="002C31A6" w:rsidRPr="0075771F">
              <w:rPr>
                <w:sz w:val="20"/>
              </w:rPr>
              <w:br/>
            </w:r>
            <w:r w:rsidRPr="0075771F">
              <w:rPr>
                <w:sz w:val="20"/>
              </w:rPr>
              <w:t>one independent pump)</w:t>
            </w:r>
            <w:r w:rsidR="00DC34B7" w:rsidRPr="0075771F">
              <w:rPr>
                <w:sz w:val="20"/>
              </w:rPr>
              <w:tab/>
            </w:r>
          </w:p>
          <w:p w14:paraId="42F3B783" w14:textId="77777777" w:rsidR="00A7471A" w:rsidRPr="0075771F" w:rsidRDefault="00A7471A" w:rsidP="00E76E72">
            <w:pPr>
              <w:pStyle w:val="AS-P0"/>
              <w:tabs>
                <w:tab w:val="clear" w:pos="567"/>
                <w:tab w:val="right" w:leader="dot" w:pos="3261"/>
              </w:tabs>
              <w:rPr>
                <w:sz w:val="20"/>
              </w:rPr>
            </w:pPr>
            <w:r w:rsidRPr="0075771F">
              <w:rPr>
                <w:sz w:val="20"/>
              </w:rPr>
              <w:t>Independent pumps</w:t>
            </w:r>
            <w:r w:rsidR="00DC34B7" w:rsidRPr="0075771F">
              <w:rPr>
                <w:sz w:val="20"/>
              </w:rPr>
              <w:tab/>
            </w:r>
          </w:p>
        </w:tc>
        <w:tc>
          <w:tcPr>
            <w:tcW w:w="780" w:type="dxa"/>
          </w:tcPr>
          <w:p w14:paraId="1AD3EF77" w14:textId="77777777" w:rsidR="00A7471A" w:rsidRPr="0075771F" w:rsidRDefault="00A7471A" w:rsidP="00501D66">
            <w:pPr>
              <w:pStyle w:val="AS-P0"/>
              <w:jc w:val="center"/>
              <w:rPr>
                <w:rFonts w:eastAsia="Arial"/>
                <w:sz w:val="20"/>
              </w:rPr>
            </w:pPr>
            <w:r w:rsidRPr="0075771F">
              <w:rPr>
                <w:sz w:val="20"/>
              </w:rPr>
              <w:t>1</w:t>
            </w:r>
          </w:p>
          <w:p w14:paraId="4F9657A9" w14:textId="77777777" w:rsidR="00A7471A" w:rsidRPr="0075771F" w:rsidRDefault="00A7471A" w:rsidP="00501D66">
            <w:pPr>
              <w:pStyle w:val="AS-P0"/>
              <w:jc w:val="center"/>
              <w:rPr>
                <w:rFonts w:eastAsia="Arial"/>
                <w:sz w:val="20"/>
              </w:rPr>
            </w:pPr>
          </w:p>
          <w:p w14:paraId="55ADC769" w14:textId="77777777" w:rsidR="00A7471A" w:rsidRPr="0075771F" w:rsidRDefault="00A7471A" w:rsidP="00501D66">
            <w:pPr>
              <w:pStyle w:val="AS-P0"/>
              <w:jc w:val="center"/>
              <w:rPr>
                <w:sz w:val="20"/>
              </w:rPr>
            </w:pPr>
            <w:r w:rsidRPr="0075771F">
              <w:rPr>
                <w:sz w:val="20"/>
              </w:rPr>
              <w:t>2</w:t>
            </w:r>
          </w:p>
        </w:tc>
        <w:tc>
          <w:tcPr>
            <w:tcW w:w="780" w:type="dxa"/>
            <w:tcBorders>
              <w:right w:val="nil"/>
            </w:tcBorders>
            <w:tcMar>
              <w:right w:w="0" w:type="dxa"/>
            </w:tcMar>
          </w:tcPr>
          <w:p w14:paraId="06C7D8E5" w14:textId="77777777" w:rsidR="00A7471A" w:rsidRPr="0075771F" w:rsidRDefault="00A7471A" w:rsidP="00501D66">
            <w:pPr>
              <w:pStyle w:val="AS-P0"/>
              <w:jc w:val="center"/>
              <w:rPr>
                <w:rFonts w:eastAsia="Arial"/>
                <w:sz w:val="20"/>
              </w:rPr>
            </w:pPr>
            <w:r w:rsidRPr="0075771F">
              <w:rPr>
                <w:sz w:val="20"/>
              </w:rPr>
              <w:t>1</w:t>
            </w:r>
          </w:p>
          <w:p w14:paraId="3BD88330" w14:textId="77777777" w:rsidR="00A7471A" w:rsidRPr="0075771F" w:rsidRDefault="00A7471A" w:rsidP="00501D66">
            <w:pPr>
              <w:pStyle w:val="AS-P0"/>
              <w:jc w:val="center"/>
              <w:rPr>
                <w:rFonts w:eastAsia="Arial"/>
                <w:sz w:val="20"/>
              </w:rPr>
            </w:pPr>
          </w:p>
          <w:p w14:paraId="7C2D928A" w14:textId="77777777" w:rsidR="00A7471A" w:rsidRPr="0075771F" w:rsidRDefault="00A7471A" w:rsidP="00501D66">
            <w:pPr>
              <w:pStyle w:val="AS-P0"/>
              <w:jc w:val="center"/>
              <w:rPr>
                <w:sz w:val="20"/>
              </w:rPr>
            </w:pPr>
            <w:r w:rsidRPr="0075771F">
              <w:rPr>
                <w:sz w:val="20"/>
              </w:rPr>
              <w:t>3</w:t>
            </w:r>
          </w:p>
        </w:tc>
      </w:tr>
    </w:tbl>
    <w:p w14:paraId="06AD8496" w14:textId="77777777" w:rsidR="00971257" w:rsidRDefault="00971257" w:rsidP="00883BBF">
      <w:pPr>
        <w:pStyle w:val="AS-P0"/>
      </w:pPr>
    </w:p>
    <w:p w14:paraId="49C4147B" w14:textId="77777777" w:rsidR="00A7471A" w:rsidRDefault="00A7471A" w:rsidP="00E772C6">
      <w:pPr>
        <w:pStyle w:val="AS-Pa"/>
      </w:pPr>
      <w:r w:rsidRPr="005A5095">
        <w:t>(iii)</w:t>
      </w:r>
      <w:r w:rsidRPr="005A5095">
        <w:tab/>
        <w:t>Sanitary, ballast and general</w:t>
      </w:r>
      <w:r>
        <w:t xml:space="preserve"> </w:t>
      </w:r>
      <w:r w:rsidRPr="005A5095">
        <w:t>service pumps may be accepted as independent</w:t>
      </w:r>
      <w:r>
        <w:t xml:space="preserve"> </w:t>
      </w:r>
      <w:r w:rsidRPr="005A5095">
        <w:t>power</w:t>
      </w:r>
      <w:r>
        <w:t xml:space="preserve"> </w:t>
      </w:r>
      <w:r w:rsidRPr="005A5095">
        <w:t>bilge</w:t>
      </w:r>
      <w:r>
        <w:t xml:space="preserve"> </w:t>
      </w:r>
      <w:r w:rsidRPr="005A5095">
        <w:t>pumps</w:t>
      </w:r>
      <w:r>
        <w:t xml:space="preserve"> </w:t>
      </w:r>
      <w:r w:rsidRPr="005A5095">
        <w:t>if fitted with the necessary connections to the bilge pumping system.</w:t>
      </w:r>
    </w:p>
    <w:p w14:paraId="0252900C" w14:textId="77777777" w:rsidR="00A7471A" w:rsidRDefault="00A7471A" w:rsidP="00A7471A">
      <w:pPr>
        <w:pStyle w:val="AS-P0"/>
      </w:pPr>
    </w:p>
    <w:p w14:paraId="346CDC46" w14:textId="77777777" w:rsidR="00A7471A" w:rsidRDefault="00A7471A" w:rsidP="007833F4">
      <w:pPr>
        <w:pStyle w:val="AS-P1"/>
      </w:pPr>
      <w:r w:rsidRPr="005A5095">
        <w:t>(c)</w:t>
      </w:r>
      <w:r w:rsidRPr="005A5095">
        <w:tab/>
        <w:t>Where practicable, the power bilge pumps shall be placed in separate watertight compartments so arranged or situated that these compartments will not readily be flooded by the same damage. If the engines and boilers</w:t>
      </w:r>
      <w:r w:rsidR="007833F4">
        <w:t xml:space="preserve"> </w:t>
      </w:r>
      <w:r w:rsidRPr="005A5095">
        <w:t>are in two or more watertight compartments, the pumps available for bilge service shall be distributed throughout these compartments as far</w:t>
      </w:r>
      <w:r w:rsidR="007833F4">
        <w:t xml:space="preserve"> </w:t>
      </w:r>
      <w:r w:rsidRPr="005A5095">
        <w:t>as is possible.</w:t>
      </w:r>
    </w:p>
    <w:p w14:paraId="4F4B40F3" w14:textId="77777777" w:rsidR="00A7471A" w:rsidRDefault="00A7471A" w:rsidP="007833F4">
      <w:pPr>
        <w:pStyle w:val="AS-P1"/>
      </w:pPr>
    </w:p>
    <w:p w14:paraId="15077AC1" w14:textId="77777777" w:rsidR="00A7471A" w:rsidRDefault="00A7471A" w:rsidP="007833F4">
      <w:pPr>
        <w:pStyle w:val="AS-P1"/>
      </w:pPr>
      <w:r w:rsidRPr="005A5095">
        <w:t>(d)</w:t>
      </w:r>
      <w:r w:rsidRPr="005A5095">
        <w:tab/>
        <w:t>On ships 91,5 metres (300 feet) or more in length or having a criterion numera</w:t>
      </w:r>
      <w:r w:rsidR="00EC143F">
        <w:t>l</w:t>
      </w:r>
      <w:r w:rsidRPr="005A5095">
        <w:t xml:space="preserve"> of 30 or more</w:t>
      </w:r>
      <w:r w:rsidR="003D1D0B">
        <w:t xml:space="preserve">, </w:t>
      </w:r>
      <w:r w:rsidRPr="005A5095">
        <w:t>the arrangements shall be such that at least one power pump shall be available for use in all ordinary circumstances in which a ship may be flooded at sea. This requirement will be satisfied if</w:t>
      </w:r>
      <w:r>
        <w:t xml:space="preserve"> -</w:t>
      </w:r>
    </w:p>
    <w:p w14:paraId="5AFCF4BC" w14:textId="77777777" w:rsidR="00A7471A" w:rsidRDefault="00A7471A" w:rsidP="00A7471A">
      <w:pPr>
        <w:pStyle w:val="AS-P0"/>
        <w:rPr>
          <w:rFonts w:eastAsia="Arial"/>
        </w:rPr>
      </w:pPr>
    </w:p>
    <w:p w14:paraId="3545BA19" w14:textId="77777777" w:rsidR="00A7471A" w:rsidRDefault="00A7471A" w:rsidP="00246159">
      <w:pPr>
        <w:pStyle w:val="AS-Pa"/>
      </w:pPr>
      <w:r w:rsidRPr="005A5095">
        <w:t>(i)</w:t>
      </w:r>
      <w:r w:rsidRPr="005A5095">
        <w:tab/>
        <w:t>one of the required pumps is an emergency pump of a reliable submersible type having a source of power situated above the bulkhead deck; or</w:t>
      </w:r>
    </w:p>
    <w:p w14:paraId="4F0116D7" w14:textId="77777777" w:rsidR="00A7471A" w:rsidRDefault="00A7471A" w:rsidP="00246159">
      <w:pPr>
        <w:pStyle w:val="AS-Pa"/>
      </w:pPr>
    </w:p>
    <w:p w14:paraId="77D61410" w14:textId="77777777" w:rsidR="00A7471A" w:rsidRDefault="00A7471A" w:rsidP="00246159">
      <w:pPr>
        <w:pStyle w:val="AS-Pa"/>
      </w:pPr>
      <w:r w:rsidRPr="005A5095">
        <w:t>(ii)</w:t>
      </w:r>
      <w:r w:rsidRPr="005A5095">
        <w:tab/>
        <w:t>the pumps and their sources of power are so disposed throughout the length of the ship that under any condition of flooding which the ship is required to withstand, at ]east one pump in an undamaged compartment will be available.</w:t>
      </w:r>
    </w:p>
    <w:p w14:paraId="6ACCA178" w14:textId="77777777" w:rsidR="00A7471A" w:rsidRDefault="00A7471A" w:rsidP="00A7471A">
      <w:pPr>
        <w:pStyle w:val="AS-P0"/>
      </w:pPr>
    </w:p>
    <w:p w14:paraId="475B7BF1" w14:textId="77777777" w:rsidR="00A7471A" w:rsidRDefault="00A7471A" w:rsidP="00462F59">
      <w:pPr>
        <w:pStyle w:val="AS-P1"/>
      </w:pPr>
      <w:r w:rsidRPr="005A5095">
        <w:t>(e)</w:t>
      </w:r>
      <w:r w:rsidRPr="005A5095">
        <w:tab/>
        <w:t>With the exception of additional pumps which may be</w:t>
      </w:r>
      <w:r w:rsidR="00812FF7">
        <w:t xml:space="preserve"> </w:t>
      </w:r>
      <w:r w:rsidRPr="005A5095">
        <w:t>provided for peak compartments only, each required bilge pump shall be arranged to draw water from any space required</w:t>
      </w:r>
      <w:r>
        <w:t xml:space="preserve"> </w:t>
      </w:r>
      <w:r w:rsidRPr="005A5095">
        <w:t>to be drained by paragraph</w:t>
      </w:r>
      <w:r w:rsidR="00462F59">
        <w:t xml:space="preserve"> </w:t>
      </w:r>
      <w:r>
        <w:t>(a)</w:t>
      </w:r>
      <w:r w:rsidR="00462F59">
        <w:t xml:space="preserve"> </w:t>
      </w:r>
      <w:r w:rsidRPr="005A5095">
        <w:t>of this Regulation.</w:t>
      </w:r>
    </w:p>
    <w:p w14:paraId="1BAEB66D" w14:textId="77777777" w:rsidR="00A7471A" w:rsidRDefault="00A7471A" w:rsidP="00A7471A">
      <w:pPr>
        <w:pStyle w:val="AS-P0"/>
      </w:pPr>
    </w:p>
    <w:p w14:paraId="18994054" w14:textId="77777777" w:rsidR="00A7471A" w:rsidRDefault="00A7471A" w:rsidP="00462F59">
      <w:pPr>
        <w:pStyle w:val="AS-Pa"/>
      </w:pPr>
      <w:r w:rsidRPr="005A5095">
        <w:t xml:space="preserve">(f) </w:t>
      </w:r>
      <w:r w:rsidR="00462F59">
        <w:tab/>
      </w:r>
      <w:r w:rsidRPr="005A5095">
        <w:t xml:space="preserve">(i) </w:t>
      </w:r>
      <w:r w:rsidR="00462F59">
        <w:tab/>
      </w:r>
      <w:r w:rsidRPr="005A5095">
        <w:t>Each power bilge pump shall be capable of giving a speed of water through the required main bilge pipe of not less than 122 metres (400 feet) per minute. Independent power bilge pumps situated in machinery spaces shall have direct suctions from these spaces, except that not more than two such suctions shall be required in</w:t>
      </w:r>
      <w:r w:rsidR="00044246">
        <w:t xml:space="preserve"> </w:t>
      </w:r>
      <w:r w:rsidRPr="005A5095">
        <w:t>any one space. Where two or more suc</w:t>
      </w:r>
      <w:r w:rsidR="006E25B3">
        <w:t>h</w:t>
      </w:r>
      <w:r w:rsidRPr="005A5095">
        <w:t xml:space="preserve"> suctions are provided there shall be at least one on the</w:t>
      </w:r>
      <w:r w:rsidR="00462F59">
        <w:t xml:space="preserve"> </w:t>
      </w:r>
      <w:r w:rsidRPr="005A5095">
        <w:t>port side and one on the starboard side. The Administration may require independent power bilge pumps situated in other spaces to have separate direct suctions. Direct suctions shall be suitably arranged and those in a machinery space shall be of a diameter not less than that required for the bilge main.</w:t>
      </w:r>
    </w:p>
    <w:p w14:paraId="4A4589FE" w14:textId="77777777" w:rsidR="00A7471A" w:rsidRDefault="00A7471A" w:rsidP="00462F59">
      <w:pPr>
        <w:pStyle w:val="AS-Pa"/>
      </w:pPr>
    </w:p>
    <w:p w14:paraId="68CBA6F1" w14:textId="77777777" w:rsidR="00A7471A" w:rsidRDefault="00A7471A" w:rsidP="00462F59">
      <w:pPr>
        <w:pStyle w:val="AS-Pa"/>
      </w:pPr>
      <w:r>
        <w:t>(ii)</w:t>
      </w:r>
      <w:r>
        <w:tab/>
      </w:r>
      <w:r w:rsidRPr="005A5095">
        <w:t>In coal-burning ships there shall be provided in the stokehold, in addition to the other suctions required by this Regulation, a flexible suction hose of suitable diameter and sufficient length, capable of being connected to the suction side of an</w:t>
      </w:r>
      <w:r>
        <w:t xml:space="preserve"> </w:t>
      </w:r>
      <w:r w:rsidRPr="005A5095">
        <w:t>independent power pump.</w:t>
      </w:r>
    </w:p>
    <w:p w14:paraId="67D06B4D" w14:textId="77777777" w:rsidR="00A7471A" w:rsidRDefault="00A7471A" w:rsidP="00462F59">
      <w:pPr>
        <w:pStyle w:val="AS-Pa"/>
      </w:pPr>
    </w:p>
    <w:p w14:paraId="41B15D90" w14:textId="77777777" w:rsidR="00A7471A" w:rsidRDefault="00A7471A" w:rsidP="00462F59">
      <w:pPr>
        <w:pStyle w:val="AS-Pa"/>
      </w:pPr>
      <w:r w:rsidRPr="005A5095">
        <w:t>(g)</w:t>
      </w:r>
      <w:r w:rsidRPr="005A5095">
        <w:tab/>
        <w:t xml:space="preserve">(i) </w:t>
      </w:r>
      <w:r w:rsidR="00943583">
        <w:tab/>
      </w:r>
      <w:r w:rsidRPr="005A5095">
        <w:t>In addition to the direct bilge suction or suctions required by paragraph (f) of this Regulation there shall be in the machinery space a direct suction from the main circulating pump leading to the drainage level of the machinery space and fitted with a non</w:t>
      </w:r>
      <w:r w:rsidR="00FC4F42">
        <w:t>-</w:t>
      </w:r>
      <w:r w:rsidRPr="005A5095">
        <w:t>return valve. The diameter of this direct suction pipe shall be at least two-thirds of the diameter of</w:t>
      </w:r>
      <w:r>
        <w:t xml:space="preserve"> </w:t>
      </w:r>
      <w:r w:rsidRPr="005A5095">
        <w:t>the pump inlet in the case of steamships, and of the same diameter as the pump inlet in the case of motorships.</w:t>
      </w:r>
    </w:p>
    <w:p w14:paraId="4C5F2911" w14:textId="77777777" w:rsidR="00A7471A" w:rsidRDefault="00A7471A" w:rsidP="00462F59">
      <w:pPr>
        <w:pStyle w:val="AS-Pa"/>
      </w:pPr>
    </w:p>
    <w:p w14:paraId="79B73D26" w14:textId="77777777" w:rsidR="00A7471A" w:rsidRDefault="00A7471A" w:rsidP="00D516B9">
      <w:pPr>
        <w:pStyle w:val="AS-Pa"/>
      </w:pPr>
      <w:r w:rsidRPr="005A5095">
        <w:t>(ii)</w:t>
      </w:r>
      <w:r w:rsidRPr="005A5095">
        <w:tab/>
        <w:t xml:space="preserve">Where in the opinion of the Administration the main circulating pump is not suitable for this purpose, a direct emergency bilge suction shall be led from the largest available independent </w:t>
      </w:r>
      <w:r w:rsidRPr="00CD3D0A">
        <w:t>power</w:t>
      </w:r>
      <w:r w:rsidR="00D516B9" w:rsidRPr="00CD3D0A">
        <w:t xml:space="preserve"> </w:t>
      </w:r>
      <w:r w:rsidRPr="00CD3D0A">
        <w:t>driven</w:t>
      </w:r>
      <w:r w:rsidRPr="005A5095">
        <w:t xml:space="preserve"> pump to the drainage level of the machinery space; the suction shall be of the</w:t>
      </w:r>
      <w:r>
        <w:t xml:space="preserve"> </w:t>
      </w:r>
      <w:r w:rsidRPr="005A5095">
        <w:t>same</w:t>
      </w:r>
      <w:r>
        <w:t xml:space="preserve"> </w:t>
      </w:r>
      <w:r w:rsidRPr="005A5095">
        <w:t>diameter</w:t>
      </w:r>
      <w:r>
        <w:t xml:space="preserve"> </w:t>
      </w:r>
      <w:r w:rsidRPr="005A5095">
        <w:t>as the main inlet of the pump used. The capacity of the pump so connected shall exceed that of a required bilge pump by an amount satisfactory to the Administration.</w:t>
      </w:r>
    </w:p>
    <w:p w14:paraId="05B1E20E" w14:textId="77777777" w:rsidR="00A7471A" w:rsidRDefault="00A7471A" w:rsidP="00D516B9">
      <w:pPr>
        <w:pStyle w:val="AS-Pa"/>
      </w:pPr>
    </w:p>
    <w:p w14:paraId="1439E152" w14:textId="77777777" w:rsidR="00A7471A" w:rsidRDefault="00A7471A" w:rsidP="00D340E0">
      <w:pPr>
        <w:pStyle w:val="AS-Pa"/>
      </w:pPr>
      <w:r w:rsidRPr="005A5095">
        <w:t>(iii)</w:t>
      </w:r>
      <w:r w:rsidRPr="005A5095">
        <w:tab/>
        <w:t>The spindles of the sea inlet and direct suction valves shall extend well above the engine room platform.</w:t>
      </w:r>
    </w:p>
    <w:p w14:paraId="0B85BD0A" w14:textId="77777777" w:rsidR="00A7471A" w:rsidRDefault="00A7471A" w:rsidP="00D340E0">
      <w:pPr>
        <w:pStyle w:val="AS-Pa"/>
      </w:pPr>
    </w:p>
    <w:p w14:paraId="24B1EF98" w14:textId="77777777" w:rsidR="00A7471A" w:rsidRDefault="00A7471A" w:rsidP="00D340E0">
      <w:pPr>
        <w:pStyle w:val="AS-Pa"/>
      </w:pPr>
      <w:r w:rsidRPr="005A5095">
        <w:t>(iv)</w:t>
      </w:r>
      <w:r w:rsidRPr="005A5095">
        <w:tab/>
        <w:t>Where the fuel</w:t>
      </w:r>
      <w:r>
        <w:t xml:space="preserve"> </w:t>
      </w:r>
      <w:r w:rsidRPr="005A5095">
        <w:t>is, or may</w:t>
      </w:r>
      <w:r>
        <w:t xml:space="preserve"> </w:t>
      </w:r>
      <w:r w:rsidRPr="005A5095">
        <w:t>be, coal</w:t>
      </w:r>
      <w:r>
        <w:t xml:space="preserve"> </w:t>
      </w:r>
      <w:r w:rsidRPr="005A5095">
        <w:t>and</w:t>
      </w:r>
      <w:r>
        <w:t xml:space="preserve"> </w:t>
      </w:r>
      <w:r w:rsidRPr="005A5095">
        <w:t>there is no watertight bulkhead between the engines and the boilers,</w:t>
      </w:r>
      <w:r>
        <w:t xml:space="preserve"> </w:t>
      </w:r>
      <w:r w:rsidRPr="005A5095">
        <w:t>a</w:t>
      </w:r>
      <w:r>
        <w:t xml:space="preserve"> </w:t>
      </w:r>
      <w:r w:rsidRPr="005A5095">
        <w:t>direct</w:t>
      </w:r>
      <w:r>
        <w:t xml:space="preserve"> </w:t>
      </w:r>
      <w:r w:rsidRPr="005A5095">
        <w:t>discharge</w:t>
      </w:r>
      <w:r>
        <w:t xml:space="preserve"> </w:t>
      </w:r>
      <w:r w:rsidRPr="005A5095">
        <w:t>overboard</w:t>
      </w:r>
      <w:r>
        <w:t xml:space="preserve"> </w:t>
      </w:r>
      <w:r w:rsidRPr="005A5095">
        <w:t>or alternatively a by-pass to the circulating pump discharge</w:t>
      </w:r>
      <w:r w:rsidR="007B4F05">
        <w:t>,</w:t>
      </w:r>
      <w:r w:rsidRPr="005A5095">
        <w:t xml:space="preserve"> shall be fitted from any circulating pump used in compliance with subparagraph (i) of this paragraph.</w:t>
      </w:r>
    </w:p>
    <w:p w14:paraId="59414E38" w14:textId="77777777" w:rsidR="00A7471A" w:rsidRDefault="00A7471A" w:rsidP="00D340E0">
      <w:pPr>
        <w:pStyle w:val="AS-Pa"/>
      </w:pPr>
    </w:p>
    <w:p w14:paraId="3962966E" w14:textId="77777777" w:rsidR="00A7471A" w:rsidRDefault="00A7471A" w:rsidP="003555B5">
      <w:pPr>
        <w:pStyle w:val="AS-Pa"/>
      </w:pPr>
      <w:r w:rsidRPr="005A5095">
        <w:t>(h)</w:t>
      </w:r>
      <w:r w:rsidRPr="005A5095">
        <w:tab/>
        <w:t xml:space="preserve">(i) </w:t>
      </w:r>
      <w:r w:rsidR="00D340E0">
        <w:tab/>
      </w:r>
      <w:r w:rsidRPr="005A5095">
        <w:t>All pipes from the pumps which are required for draining cargo or machinery spaces shall be entirely distinct from pipes which may be used for filling or emptying spaces where water or oil is carried.</w:t>
      </w:r>
    </w:p>
    <w:p w14:paraId="1631DCDF" w14:textId="77777777" w:rsidR="00A7471A" w:rsidRDefault="00A7471A" w:rsidP="003555B5">
      <w:pPr>
        <w:pStyle w:val="AS-Pa"/>
      </w:pPr>
    </w:p>
    <w:p w14:paraId="11F30180" w14:textId="77777777" w:rsidR="00A7471A" w:rsidRDefault="00A7471A" w:rsidP="003555B5">
      <w:pPr>
        <w:pStyle w:val="AS-Pa"/>
      </w:pPr>
      <w:r>
        <w:t>(ii)</w:t>
      </w:r>
      <w:r>
        <w:tab/>
      </w:r>
      <w:r w:rsidRPr="005A5095">
        <w:t>All bilge pipes</w:t>
      </w:r>
      <w:r>
        <w:t xml:space="preserve"> </w:t>
      </w:r>
      <w:r w:rsidRPr="005A5095">
        <w:t>used</w:t>
      </w:r>
      <w:r>
        <w:t xml:space="preserve"> </w:t>
      </w:r>
      <w:r w:rsidRPr="005A5095">
        <w:t>in or under</w:t>
      </w:r>
      <w:r>
        <w:t xml:space="preserve"> </w:t>
      </w:r>
      <w:r w:rsidRPr="005A5095">
        <w:t>coal bunkers or fuel storage tanks or in boiler or machinery spaces, including spaces in which oil-settling tanks or oil fuel pumping units are situated, shall be of steel or other approved material.</w:t>
      </w:r>
    </w:p>
    <w:p w14:paraId="328D3E9A" w14:textId="77777777" w:rsidR="00A7471A" w:rsidRDefault="00A7471A" w:rsidP="003555B5">
      <w:pPr>
        <w:pStyle w:val="AS-Pa"/>
      </w:pPr>
    </w:p>
    <w:p w14:paraId="6FA76F23" w14:textId="77777777" w:rsidR="00A7471A" w:rsidRDefault="00A7471A" w:rsidP="004615E7">
      <w:pPr>
        <w:pStyle w:val="AS-P1"/>
      </w:pPr>
      <w:r w:rsidRPr="005A5095">
        <w:rPr>
          <w:rFonts w:eastAsia="Arial"/>
        </w:rPr>
        <w:t>(i)</w:t>
      </w:r>
      <w:r w:rsidRPr="005A5095">
        <w:rPr>
          <w:rFonts w:eastAsia="Arial"/>
        </w:rPr>
        <w:tab/>
      </w:r>
      <w:r w:rsidRPr="005A5095">
        <w:t>The diameter of the bilge main shall be calculated according to the following formulae provided that the actual internal diameter of the bilge main may be of the nearest standard size acceptable to the Administration:</w:t>
      </w:r>
    </w:p>
    <w:p w14:paraId="055F7FB7" w14:textId="77777777" w:rsidR="00A7471A" w:rsidRDefault="00A7471A" w:rsidP="00A7471A">
      <w:pPr>
        <w:pStyle w:val="AS-P0"/>
      </w:pPr>
    </w:p>
    <w:p w14:paraId="3BB33578" w14:textId="77777777" w:rsidR="003B130E" w:rsidRDefault="003B130E" w:rsidP="00A302B8">
      <w:pPr>
        <w:pStyle w:val="AS-P0"/>
        <w:jc w:val="center"/>
      </w:pPr>
      <w:r>
        <w:rPr>
          <w:lang w:val="en-ZA" w:eastAsia="en-ZA"/>
        </w:rPr>
        <w:drawing>
          <wp:inline distT="0" distB="0" distL="0" distR="0" wp14:anchorId="1B8CB564" wp14:editId="00178EEE">
            <wp:extent cx="1289307" cy="201168"/>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dule 2  Page_09A.png"/>
                    <pic:cNvPicPr/>
                  </pic:nvPicPr>
                  <pic:blipFill>
                    <a:blip r:embed="rId24">
                      <a:extLst>
                        <a:ext uri="{28A0092B-C50C-407E-A947-70E740481C1C}">
                          <a14:useLocalDpi xmlns:a14="http://schemas.microsoft.com/office/drawing/2010/main" val="0"/>
                        </a:ext>
                      </a:extLst>
                    </a:blip>
                    <a:stretch>
                      <a:fillRect/>
                    </a:stretch>
                  </pic:blipFill>
                  <pic:spPr>
                    <a:xfrm>
                      <a:off x="0" y="0"/>
                      <a:ext cx="1289307" cy="201168"/>
                    </a:xfrm>
                    <a:prstGeom prst="rect">
                      <a:avLst/>
                    </a:prstGeom>
                  </pic:spPr>
                </pic:pic>
              </a:graphicData>
            </a:graphic>
          </wp:inline>
        </w:drawing>
      </w:r>
    </w:p>
    <w:p w14:paraId="651719F4" w14:textId="77777777" w:rsidR="00A7471A" w:rsidRDefault="003B130E" w:rsidP="00A302B8">
      <w:pPr>
        <w:pStyle w:val="AS-P0"/>
      </w:pPr>
      <w:r>
        <w:t>w</w:t>
      </w:r>
      <w:r w:rsidR="00A7471A" w:rsidRPr="005A5095">
        <w:t>here</w:t>
      </w:r>
      <w:r>
        <w:t xml:space="preserve"> -</w:t>
      </w:r>
    </w:p>
    <w:p w14:paraId="424B8BEB" w14:textId="77777777" w:rsidR="00B23662" w:rsidRDefault="00B23662" w:rsidP="00483908">
      <w:pPr>
        <w:pStyle w:val="AS-Pi"/>
      </w:pPr>
    </w:p>
    <w:p w14:paraId="67438DE3" w14:textId="77777777" w:rsidR="00A7471A" w:rsidRDefault="00A7471A" w:rsidP="00A302B8">
      <w:pPr>
        <w:pStyle w:val="AS-Pa"/>
      </w:pPr>
      <w:r w:rsidRPr="005A5095">
        <w:t>d</w:t>
      </w:r>
      <w:r w:rsidR="00483908">
        <w:t xml:space="preserve"> </w:t>
      </w:r>
      <w:r w:rsidRPr="005A5095">
        <w:t>=</w:t>
      </w:r>
      <w:r w:rsidR="00483908">
        <w:t xml:space="preserve"> </w:t>
      </w:r>
      <w:r w:rsidRPr="005A5095">
        <w:t>internal</w:t>
      </w:r>
      <w:r>
        <w:t xml:space="preserve"> </w:t>
      </w:r>
      <w:r w:rsidRPr="005A5095">
        <w:t>diameter</w:t>
      </w:r>
      <w:r>
        <w:t xml:space="preserve"> </w:t>
      </w:r>
      <w:r w:rsidRPr="005A5095">
        <w:t>of the bilge</w:t>
      </w:r>
      <w:r>
        <w:t xml:space="preserve"> </w:t>
      </w:r>
      <w:r w:rsidRPr="005A5095">
        <w:t>main</w:t>
      </w:r>
      <w:r>
        <w:t xml:space="preserve"> </w:t>
      </w:r>
      <w:r w:rsidR="007C1B04">
        <w:t>in milli</w:t>
      </w:r>
      <w:r w:rsidRPr="005A5095">
        <w:t>metres;</w:t>
      </w:r>
    </w:p>
    <w:p w14:paraId="25A71D4D" w14:textId="77777777" w:rsidR="00A7471A" w:rsidRDefault="00A7471A" w:rsidP="00A302B8">
      <w:pPr>
        <w:pStyle w:val="AS-Pa"/>
      </w:pPr>
      <w:r w:rsidRPr="005A5095">
        <w:t>L and B are the length and the breadth of the ship in metres, as defined in Regulation 2 of this Chapter</w:t>
      </w:r>
      <w:r>
        <w:t>;</w:t>
      </w:r>
      <w:r w:rsidRPr="005A5095">
        <w:t xml:space="preserve"> and</w:t>
      </w:r>
    </w:p>
    <w:p w14:paraId="171BD2AA" w14:textId="77777777" w:rsidR="007C1B04" w:rsidRDefault="00A7471A" w:rsidP="00A302B8">
      <w:pPr>
        <w:pStyle w:val="AS-Pa"/>
      </w:pPr>
      <w:r w:rsidRPr="005A5095">
        <w:t>D</w:t>
      </w:r>
      <w:r w:rsidR="00483908">
        <w:t xml:space="preserve"> </w:t>
      </w:r>
      <w:r w:rsidRPr="005A5095">
        <w:t>=</w:t>
      </w:r>
      <w:r w:rsidR="00483908">
        <w:t xml:space="preserve"> </w:t>
      </w:r>
      <w:r w:rsidRPr="005A5095">
        <w:t xml:space="preserve">moulded depth of the ship to bulkhead deck in metres; </w:t>
      </w:r>
      <w:r w:rsidR="007C1B04">
        <w:t>or</w:t>
      </w:r>
      <w:r w:rsidRPr="005A5095">
        <w:t xml:space="preserve"> </w:t>
      </w:r>
    </w:p>
    <w:p w14:paraId="216D865F" w14:textId="77777777" w:rsidR="007C1B04" w:rsidRDefault="007C1B04" w:rsidP="00A7471A">
      <w:pPr>
        <w:pStyle w:val="AS-P0"/>
      </w:pPr>
    </w:p>
    <w:p w14:paraId="01C8B059" w14:textId="77777777" w:rsidR="00A7471A" w:rsidRDefault="00C43D53" w:rsidP="00A302B8">
      <w:pPr>
        <w:pStyle w:val="AS-P0"/>
        <w:jc w:val="center"/>
      </w:pPr>
      <w:r>
        <w:rPr>
          <w:lang w:val="en-ZA" w:eastAsia="en-ZA"/>
        </w:rPr>
        <w:drawing>
          <wp:inline distT="0" distB="0" distL="0" distR="0" wp14:anchorId="22D2EC85" wp14:editId="10C87CAB">
            <wp:extent cx="978410" cy="37795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dule 2  Page_09B.png"/>
                    <pic:cNvPicPr/>
                  </pic:nvPicPr>
                  <pic:blipFill>
                    <a:blip r:embed="rId25">
                      <a:extLst>
                        <a:ext uri="{28A0092B-C50C-407E-A947-70E740481C1C}">
                          <a14:useLocalDpi xmlns:a14="http://schemas.microsoft.com/office/drawing/2010/main" val="0"/>
                        </a:ext>
                      </a:extLst>
                    </a:blip>
                    <a:stretch>
                      <a:fillRect/>
                    </a:stretch>
                  </pic:blipFill>
                  <pic:spPr>
                    <a:xfrm>
                      <a:off x="0" y="0"/>
                      <a:ext cx="978410" cy="377953"/>
                    </a:xfrm>
                    <a:prstGeom prst="rect">
                      <a:avLst/>
                    </a:prstGeom>
                  </pic:spPr>
                </pic:pic>
              </a:graphicData>
            </a:graphic>
          </wp:inline>
        </w:drawing>
      </w:r>
    </w:p>
    <w:p w14:paraId="0B2204E7" w14:textId="77777777" w:rsidR="00A7471A" w:rsidRDefault="00A7471A" w:rsidP="00A302B8">
      <w:pPr>
        <w:pStyle w:val="AS-P0"/>
      </w:pPr>
      <w:r w:rsidRPr="005A5095">
        <w:t>where</w:t>
      </w:r>
      <w:r>
        <w:t xml:space="preserve"> -</w:t>
      </w:r>
    </w:p>
    <w:p w14:paraId="3322B8BC" w14:textId="77777777" w:rsidR="00B23662" w:rsidRDefault="00B23662" w:rsidP="003864AC">
      <w:pPr>
        <w:pStyle w:val="AS-Pi"/>
      </w:pPr>
    </w:p>
    <w:p w14:paraId="5615D236" w14:textId="77777777" w:rsidR="00A7471A" w:rsidRDefault="00A7471A" w:rsidP="00A302B8">
      <w:pPr>
        <w:pStyle w:val="AS-Pa"/>
      </w:pPr>
      <w:r w:rsidRPr="005A5095">
        <w:t>d =</w:t>
      </w:r>
      <w:r w:rsidR="000F4633">
        <w:t xml:space="preserve"> </w:t>
      </w:r>
      <w:r w:rsidRPr="005A5095">
        <w:t>internal diameter of the bilge main in inches;</w:t>
      </w:r>
    </w:p>
    <w:p w14:paraId="1E2E4EFA" w14:textId="77777777" w:rsidR="00A7471A" w:rsidRDefault="00A7471A" w:rsidP="00A302B8">
      <w:pPr>
        <w:pStyle w:val="AS-Pa"/>
      </w:pPr>
      <w:r w:rsidRPr="005A5095">
        <w:t>L and B are the length and the breadth of the ship in feet, as defined in Regulation 2 of this Chapter; and</w:t>
      </w:r>
    </w:p>
    <w:p w14:paraId="71989772" w14:textId="77777777" w:rsidR="00A7471A" w:rsidRDefault="00A7471A" w:rsidP="00A302B8">
      <w:pPr>
        <w:pStyle w:val="AS-Pa"/>
      </w:pPr>
      <w:r w:rsidRPr="005A5095">
        <w:t>D</w:t>
      </w:r>
      <w:r w:rsidR="000F4633">
        <w:t xml:space="preserve"> </w:t>
      </w:r>
      <w:r w:rsidRPr="005A5095">
        <w:t>= moulded depth of the ship to bulkhead deck in feet.</w:t>
      </w:r>
    </w:p>
    <w:p w14:paraId="05F6ED53" w14:textId="77777777" w:rsidR="00A7471A" w:rsidRDefault="00A7471A" w:rsidP="00A7471A">
      <w:pPr>
        <w:pStyle w:val="AS-P0"/>
      </w:pPr>
    </w:p>
    <w:p w14:paraId="6CFB34D5" w14:textId="77777777" w:rsidR="00A7471A" w:rsidRDefault="00A7471A" w:rsidP="00FA5F32">
      <w:pPr>
        <w:pStyle w:val="AS-P0"/>
      </w:pPr>
      <w:r w:rsidRPr="005A5095">
        <w:t>The diameter of the bilge branch pipes shall be determined by ru</w:t>
      </w:r>
      <w:r w:rsidR="00013F7F">
        <w:t>l</w:t>
      </w:r>
      <w:r w:rsidRPr="005A5095">
        <w:t>es to be made by the Administration.</w:t>
      </w:r>
    </w:p>
    <w:p w14:paraId="7C26CB9B" w14:textId="77777777" w:rsidR="00A7471A" w:rsidRDefault="00A7471A" w:rsidP="00A7471A">
      <w:pPr>
        <w:pStyle w:val="AS-P0"/>
      </w:pPr>
    </w:p>
    <w:p w14:paraId="775DFFCD" w14:textId="77777777" w:rsidR="00A7471A" w:rsidRDefault="004615E7" w:rsidP="002A01F6">
      <w:pPr>
        <w:pStyle w:val="AS-P1"/>
      </w:pPr>
      <w:r>
        <w:t>(j)</w:t>
      </w:r>
      <w:r w:rsidR="00A7471A" w:rsidRPr="005A5095">
        <w:t xml:space="preserve"> </w:t>
      </w:r>
      <w:r>
        <w:tab/>
      </w:r>
      <w:r w:rsidR="00A7471A" w:rsidRPr="005A5095">
        <w:t>The arrangement of the bilge and ballast</w:t>
      </w:r>
      <w:r w:rsidR="00A7471A">
        <w:t xml:space="preserve"> </w:t>
      </w:r>
      <w:r w:rsidR="002A01F6">
        <w:t>pump</w:t>
      </w:r>
      <w:r w:rsidR="00A7471A" w:rsidRPr="005A5095">
        <w:t>ing system shall</w:t>
      </w:r>
      <w:r w:rsidR="00A7471A">
        <w:t xml:space="preserve"> </w:t>
      </w:r>
      <w:r w:rsidR="00A7471A" w:rsidRPr="005A5095">
        <w:t>be such</w:t>
      </w:r>
      <w:r w:rsidR="00A7471A">
        <w:t xml:space="preserve"> </w:t>
      </w:r>
      <w:r w:rsidR="00A7471A" w:rsidRPr="005A5095">
        <w:t>as to</w:t>
      </w:r>
      <w:r w:rsidR="00A7471A">
        <w:t xml:space="preserve"> </w:t>
      </w:r>
      <w:r w:rsidR="00A7471A" w:rsidRPr="005A5095">
        <w:t>prevent</w:t>
      </w:r>
      <w:r w:rsidR="00A7471A">
        <w:t xml:space="preserve"> </w:t>
      </w:r>
      <w:r w:rsidR="00A7471A" w:rsidRPr="005A5095">
        <w:t>the possibility of water passing from the sea and from water ballast spaces into the cargo and machinery spaces, or from one compartment to another.</w:t>
      </w:r>
      <w:r w:rsidR="00A7471A">
        <w:t xml:space="preserve"> </w:t>
      </w:r>
      <w:r w:rsidR="00A7471A" w:rsidRPr="005A5095">
        <w:t>Special</w:t>
      </w:r>
      <w:r w:rsidR="00A7471A">
        <w:t xml:space="preserve"> </w:t>
      </w:r>
      <w:r w:rsidR="00A7471A" w:rsidRPr="005A5095">
        <w:t>provision</w:t>
      </w:r>
      <w:r w:rsidR="00A7471A">
        <w:t xml:space="preserve"> </w:t>
      </w:r>
      <w:r w:rsidR="00A7471A" w:rsidRPr="005A5095">
        <w:t>shall</w:t>
      </w:r>
      <w:r w:rsidR="00A7471A">
        <w:t xml:space="preserve"> </w:t>
      </w:r>
      <w:r w:rsidR="00A7471A" w:rsidRPr="005A5095">
        <w:t>be made to</w:t>
      </w:r>
      <w:r w:rsidR="00A7471A">
        <w:t xml:space="preserve"> </w:t>
      </w:r>
      <w:r w:rsidR="00A7471A" w:rsidRPr="005A5095">
        <w:t>prevent</w:t>
      </w:r>
      <w:r w:rsidR="00A7471A">
        <w:t xml:space="preserve"> </w:t>
      </w:r>
      <w:r w:rsidR="00A7471A" w:rsidRPr="005A5095">
        <w:t>any</w:t>
      </w:r>
      <w:r w:rsidR="00A7471A">
        <w:t xml:space="preserve"> </w:t>
      </w:r>
      <w:r w:rsidR="00A7471A" w:rsidRPr="005A5095">
        <w:t>deep</w:t>
      </w:r>
      <w:r w:rsidR="00A7471A">
        <w:t xml:space="preserve"> </w:t>
      </w:r>
      <w:r w:rsidR="00A7471A" w:rsidRPr="005A5095">
        <w:t>tank</w:t>
      </w:r>
      <w:r w:rsidR="00A7471A">
        <w:t xml:space="preserve"> </w:t>
      </w:r>
      <w:r w:rsidR="00A7471A" w:rsidRPr="005A5095">
        <w:t>having</w:t>
      </w:r>
      <w:r w:rsidR="00A7471A">
        <w:t xml:space="preserve"> </w:t>
      </w:r>
      <w:r w:rsidR="00A7471A" w:rsidRPr="005A5095">
        <w:t>bilge</w:t>
      </w:r>
      <w:r w:rsidR="00A7471A">
        <w:t xml:space="preserve"> </w:t>
      </w:r>
      <w:r w:rsidR="00A7471A" w:rsidRPr="005A5095">
        <w:t>and ballast connections being inadvertently run up from the sea when containing cargo, or pumped out</w:t>
      </w:r>
      <w:r w:rsidR="00A7471A">
        <w:t xml:space="preserve"> </w:t>
      </w:r>
      <w:r w:rsidR="00A7471A" w:rsidRPr="005A5095">
        <w:t>through</w:t>
      </w:r>
      <w:r w:rsidR="00A7471A">
        <w:t xml:space="preserve"> </w:t>
      </w:r>
      <w:r w:rsidR="00A7471A" w:rsidRPr="005A5095">
        <w:t>a bilge pipe when containing water ballast.</w:t>
      </w:r>
    </w:p>
    <w:p w14:paraId="6C2B5D79" w14:textId="77777777" w:rsidR="00A7471A" w:rsidRDefault="00A7471A" w:rsidP="002A01F6">
      <w:pPr>
        <w:pStyle w:val="AS-P1"/>
      </w:pPr>
    </w:p>
    <w:p w14:paraId="56ADCA7D" w14:textId="77777777" w:rsidR="00A7471A" w:rsidRDefault="00A7471A" w:rsidP="002A01F6">
      <w:pPr>
        <w:pStyle w:val="AS-P1"/>
      </w:pPr>
      <w:r w:rsidRPr="005A5095">
        <w:t>(k)</w:t>
      </w:r>
      <w:r w:rsidRPr="005A5095">
        <w:tab/>
        <w:t>Provision shall be made to prev</w:t>
      </w:r>
      <w:r w:rsidR="002A01F6">
        <w:t>ent the compart</w:t>
      </w:r>
      <w:r w:rsidRPr="005A5095">
        <w:t>ment served by any bilge suction pipe being flooded in the event of the pipe being severed, or otherwise damaged by collision or grounding in any other compartment. For this purpose, where the pipe is at any part situated nearer the side of the ship than one-fifth the breadth of the ship (measured at</w:t>
      </w:r>
      <w:r>
        <w:t xml:space="preserve"> </w:t>
      </w:r>
      <w:r w:rsidRPr="005A5095">
        <w:t>right</w:t>
      </w:r>
      <w:r>
        <w:t xml:space="preserve"> </w:t>
      </w:r>
      <w:r w:rsidRPr="005A5095">
        <w:t>angles</w:t>
      </w:r>
      <w:r>
        <w:t xml:space="preserve"> </w:t>
      </w:r>
      <w:r w:rsidRPr="005A5095">
        <w:t>to the centre line at the level of the deepest subdivision load line), or in a duct keel, a non-return valve shall be fitted to the</w:t>
      </w:r>
      <w:r>
        <w:t xml:space="preserve"> </w:t>
      </w:r>
      <w:r w:rsidRPr="005A5095">
        <w:t>pipe</w:t>
      </w:r>
      <w:r>
        <w:t xml:space="preserve"> </w:t>
      </w:r>
      <w:r w:rsidRPr="005A5095">
        <w:t>in</w:t>
      </w:r>
      <w:r>
        <w:t xml:space="preserve"> </w:t>
      </w:r>
      <w:r w:rsidRPr="005A5095">
        <w:t>the</w:t>
      </w:r>
      <w:r>
        <w:t xml:space="preserve"> </w:t>
      </w:r>
      <w:r w:rsidRPr="005A5095">
        <w:t>compartment</w:t>
      </w:r>
      <w:r>
        <w:t xml:space="preserve"> </w:t>
      </w:r>
      <w:r w:rsidRPr="005A5095">
        <w:t>containing the open end.</w:t>
      </w:r>
    </w:p>
    <w:p w14:paraId="643E0E07" w14:textId="77777777" w:rsidR="00A7471A" w:rsidRDefault="00A7471A" w:rsidP="002A01F6">
      <w:pPr>
        <w:pStyle w:val="AS-P1"/>
      </w:pPr>
    </w:p>
    <w:p w14:paraId="3BACFC9B" w14:textId="77777777" w:rsidR="00A7471A" w:rsidRDefault="00A7471A" w:rsidP="00077E11">
      <w:pPr>
        <w:pStyle w:val="AS-P1"/>
      </w:pPr>
      <w:r w:rsidRPr="005A5095">
        <w:t>(</w:t>
      </w:r>
      <w:r w:rsidR="00DC1967">
        <w:t>l</w:t>
      </w:r>
      <w:r w:rsidRPr="005A5095">
        <w:t>)</w:t>
      </w:r>
      <w:r w:rsidRPr="005A5095">
        <w:tab/>
        <w:t>All the distribution boxes, cocks and valves in connection with the bilge pumping arrangements shall be in positions which are accessible at a</w:t>
      </w:r>
      <w:r w:rsidR="00B801C2">
        <w:t>ll</w:t>
      </w:r>
      <w:r w:rsidRPr="005A5095">
        <w:t xml:space="preserve"> times under ordinary circumstances. They shall be so</w:t>
      </w:r>
      <w:r>
        <w:t xml:space="preserve"> </w:t>
      </w:r>
      <w:r w:rsidRPr="005A5095">
        <w:t>arranged that, in the event of flooding, one of the bilge pumps may be operative on any compartment; in addition, damage to a pump or its pipe connecting to the bilge main outboard of a line drawn at one-fifth of the breadth of the ship shall not put the bilge system out of action. If there is only one system of pipes common to all the pumps, the necessary cocks or valves for controlling the bilge suctions must be capable</w:t>
      </w:r>
      <w:r>
        <w:t xml:space="preserve"> </w:t>
      </w:r>
      <w:r w:rsidRPr="005A5095">
        <w:t>of being operated from above the bulkhead deck. Where in addition to the main bilge pumping system an emergency bilge pumping system is provided, it shall be independent of the main system and so arranged that a pump</w:t>
      </w:r>
      <w:r>
        <w:t xml:space="preserve"> </w:t>
      </w:r>
      <w:r w:rsidRPr="005A5095">
        <w:t>is capable of</w:t>
      </w:r>
      <w:r>
        <w:t xml:space="preserve"> </w:t>
      </w:r>
      <w:r w:rsidRPr="005A5095">
        <w:t>operating on any compartment</w:t>
      </w:r>
      <w:r w:rsidR="00C469B3">
        <w:t xml:space="preserve"> </w:t>
      </w:r>
      <w:r w:rsidRPr="005A5095">
        <w:t>under</w:t>
      </w:r>
      <w:r>
        <w:t xml:space="preserve"> </w:t>
      </w:r>
      <w:r w:rsidRPr="005A5095">
        <w:t>flooding conditions;</w:t>
      </w:r>
      <w:r>
        <w:t xml:space="preserve"> </w:t>
      </w:r>
      <w:r w:rsidRPr="005A5095">
        <w:t>in</w:t>
      </w:r>
      <w:r>
        <w:t xml:space="preserve"> </w:t>
      </w:r>
      <w:r w:rsidRPr="005A5095">
        <w:t>that</w:t>
      </w:r>
      <w:r>
        <w:t xml:space="preserve"> </w:t>
      </w:r>
      <w:r w:rsidRPr="005A5095">
        <w:t>case only</w:t>
      </w:r>
      <w:r>
        <w:t xml:space="preserve"> </w:t>
      </w:r>
      <w:r w:rsidRPr="005A5095">
        <w:t>the cocks</w:t>
      </w:r>
      <w:r w:rsidR="00C469B3">
        <w:t xml:space="preserve"> </w:t>
      </w:r>
      <w:r w:rsidRPr="005A5095">
        <w:t>and valves necessary for the operation of the emergency system need be capable of being</w:t>
      </w:r>
      <w:r>
        <w:t xml:space="preserve"> </w:t>
      </w:r>
      <w:r w:rsidRPr="005A5095">
        <w:t>operated</w:t>
      </w:r>
      <w:r>
        <w:t xml:space="preserve"> </w:t>
      </w:r>
      <w:r w:rsidRPr="005A5095">
        <w:t>from</w:t>
      </w:r>
      <w:r>
        <w:t xml:space="preserve"> </w:t>
      </w:r>
      <w:r w:rsidRPr="005A5095">
        <w:t>above the bulkhead</w:t>
      </w:r>
      <w:r>
        <w:t xml:space="preserve"> </w:t>
      </w:r>
      <w:r w:rsidRPr="005A5095">
        <w:t>deck.</w:t>
      </w:r>
    </w:p>
    <w:p w14:paraId="7663ACE2" w14:textId="77777777" w:rsidR="00A7471A" w:rsidRDefault="00A7471A" w:rsidP="00077E11">
      <w:pPr>
        <w:pStyle w:val="AS-P1"/>
      </w:pPr>
    </w:p>
    <w:p w14:paraId="68EC4D7D" w14:textId="77777777" w:rsidR="00A7471A" w:rsidRDefault="00A7471A" w:rsidP="00077E11">
      <w:pPr>
        <w:pStyle w:val="AS-P1"/>
      </w:pPr>
      <w:r w:rsidRPr="005A5095">
        <w:t>(m)</w:t>
      </w:r>
      <w:r>
        <w:t xml:space="preserve"> </w:t>
      </w:r>
      <w:r w:rsidR="00C469B3">
        <w:tab/>
      </w:r>
      <w:r w:rsidRPr="005A5095">
        <w:t>All</w:t>
      </w:r>
      <w:r>
        <w:t xml:space="preserve"> </w:t>
      </w:r>
      <w:r w:rsidRPr="005A5095">
        <w:t>cocks</w:t>
      </w:r>
      <w:r>
        <w:t xml:space="preserve"> </w:t>
      </w:r>
      <w:r w:rsidRPr="005A5095">
        <w:t>and</w:t>
      </w:r>
      <w:r>
        <w:t xml:space="preserve"> </w:t>
      </w:r>
      <w:r w:rsidRPr="005A5095">
        <w:t>valves</w:t>
      </w:r>
      <w:r>
        <w:t xml:space="preserve"> </w:t>
      </w:r>
      <w:r w:rsidRPr="005A5095">
        <w:t>mentioned</w:t>
      </w:r>
      <w:r>
        <w:t xml:space="preserve"> </w:t>
      </w:r>
      <w:r w:rsidRPr="005A5095">
        <w:t>in</w:t>
      </w:r>
      <w:r>
        <w:t xml:space="preserve"> </w:t>
      </w:r>
      <w:r w:rsidRPr="005A5095">
        <w:t>paragraph</w:t>
      </w:r>
      <w:r w:rsidR="00C469B3">
        <w:t xml:space="preserve"> (l) </w:t>
      </w:r>
      <w:r w:rsidRPr="005A5095">
        <w:t>of this Regulation which can</w:t>
      </w:r>
      <w:r>
        <w:t xml:space="preserve"> </w:t>
      </w:r>
      <w:r w:rsidRPr="005A5095">
        <w:t>be</w:t>
      </w:r>
      <w:r>
        <w:t xml:space="preserve"> </w:t>
      </w:r>
      <w:r w:rsidRPr="005A5095">
        <w:t>operated</w:t>
      </w:r>
      <w:r>
        <w:t xml:space="preserve"> </w:t>
      </w:r>
      <w:r w:rsidRPr="005A5095">
        <w:t>from above the bulkhead deck shall have their</w:t>
      </w:r>
      <w:r>
        <w:t xml:space="preserve"> </w:t>
      </w:r>
      <w:r w:rsidRPr="005A5095">
        <w:t>controls</w:t>
      </w:r>
      <w:r>
        <w:t xml:space="preserve"> </w:t>
      </w:r>
      <w:r w:rsidRPr="005A5095">
        <w:t>at their place of operation clearly marked</w:t>
      </w:r>
      <w:r>
        <w:t xml:space="preserve"> </w:t>
      </w:r>
      <w:r w:rsidRPr="005A5095">
        <w:t>and</w:t>
      </w:r>
      <w:r>
        <w:t xml:space="preserve"> </w:t>
      </w:r>
      <w:r w:rsidRPr="005A5095">
        <w:t>provided with means to indicate whether they are open or closed.</w:t>
      </w:r>
    </w:p>
    <w:p w14:paraId="4C65AA1F" w14:textId="77777777" w:rsidR="00A7471A" w:rsidRDefault="00A7471A" w:rsidP="00A7471A">
      <w:pPr>
        <w:pStyle w:val="AS-P0"/>
      </w:pPr>
    </w:p>
    <w:p w14:paraId="733C4ECF" w14:textId="77777777" w:rsidR="00A7471A" w:rsidRDefault="00A7471A" w:rsidP="003C3415">
      <w:pPr>
        <w:pStyle w:val="AS-P0"/>
        <w:jc w:val="center"/>
      </w:pPr>
      <w:r w:rsidRPr="005A5095">
        <w:t>REGULATION 19</w:t>
      </w:r>
    </w:p>
    <w:p w14:paraId="6BA85C73" w14:textId="77777777" w:rsidR="00A7471A" w:rsidRDefault="00A7471A" w:rsidP="003C3415">
      <w:pPr>
        <w:pStyle w:val="AS-P0"/>
        <w:jc w:val="center"/>
      </w:pPr>
    </w:p>
    <w:p w14:paraId="34EF8E5B" w14:textId="77777777" w:rsidR="00A7471A" w:rsidRDefault="00A7471A" w:rsidP="003C3415">
      <w:pPr>
        <w:pStyle w:val="AS-P0"/>
        <w:jc w:val="center"/>
      </w:pPr>
      <w:r w:rsidRPr="005A5095">
        <w:rPr>
          <w:i/>
        </w:rPr>
        <w:t>Stability information for passenger ships and cargo ships</w:t>
      </w:r>
      <w:r w:rsidR="00814C7A" w:rsidRPr="00814C7A">
        <w:rPr>
          <w:rStyle w:val="FootnoteReference"/>
          <w:i/>
        </w:rPr>
        <w:footnoteReference w:customMarkFollows="1" w:id="5"/>
        <w:sym w:font="Symbol" w:char="F02A"/>
      </w:r>
    </w:p>
    <w:p w14:paraId="65350628" w14:textId="77777777" w:rsidR="00A7471A" w:rsidRDefault="00A7471A" w:rsidP="00A7471A">
      <w:pPr>
        <w:pStyle w:val="AS-P0"/>
      </w:pPr>
    </w:p>
    <w:p w14:paraId="3E3A2936" w14:textId="77777777" w:rsidR="00A7471A" w:rsidRDefault="00A7471A" w:rsidP="000A0904">
      <w:pPr>
        <w:pStyle w:val="AS-P1"/>
      </w:pPr>
      <w:r w:rsidRPr="005A5095">
        <w:t>(a)</w:t>
      </w:r>
      <w:r w:rsidRPr="005A5095">
        <w:tab/>
        <w:t>Every</w:t>
      </w:r>
      <w:r>
        <w:t xml:space="preserve"> </w:t>
      </w:r>
      <w:r w:rsidRPr="005A5095">
        <w:t>passenger</w:t>
      </w:r>
      <w:r>
        <w:t xml:space="preserve"> </w:t>
      </w:r>
      <w:r w:rsidRPr="005A5095">
        <w:t>ship</w:t>
      </w:r>
      <w:r>
        <w:t xml:space="preserve"> </w:t>
      </w:r>
      <w:r w:rsidRPr="005A5095">
        <w:t>and</w:t>
      </w:r>
      <w:r>
        <w:t xml:space="preserve"> </w:t>
      </w:r>
      <w:r w:rsidRPr="005A5095">
        <w:t>cargo</w:t>
      </w:r>
      <w:r>
        <w:t xml:space="preserve"> </w:t>
      </w:r>
      <w:r w:rsidRPr="005A5095">
        <w:t>ship</w:t>
      </w:r>
      <w:r>
        <w:t xml:space="preserve"> </w:t>
      </w:r>
      <w:r w:rsidRPr="005A5095">
        <w:t>shall</w:t>
      </w:r>
      <w:r>
        <w:t xml:space="preserve"> </w:t>
      </w:r>
      <w:r w:rsidRPr="005A5095">
        <w:t>be inclined</w:t>
      </w:r>
      <w:r>
        <w:t xml:space="preserve"> </w:t>
      </w:r>
      <w:r w:rsidRPr="005A5095">
        <w:t>upon its completion</w:t>
      </w:r>
      <w:r>
        <w:t xml:space="preserve"> </w:t>
      </w:r>
      <w:r w:rsidRPr="005A5095">
        <w:t>and</w:t>
      </w:r>
      <w:r>
        <w:t xml:space="preserve"> </w:t>
      </w:r>
      <w:r w:rsidRPr="005A5095">
        <w:t>the elements of</w:t>
      </w:r>
      <w:r>
        <w:t xml:space="preserve"> </w:t>
      </w:r>
      <w:r w:rsidRPr="005A5095">
        <w:t>its stability</w:t>
      </w:r>
      <w:r>
        <w:t xml:space="preserve"> </w:t>
      </w:r>
      <w:r w:rsidRPr="005A5095">
        <w:t>determined.</w:t>
      </w:r>
      <w:r>
        <w:t xml:space="preserve"> </w:t>
      </w:r>
      <w:r w:rsidRPr="005A5095">
        <w:t>The</w:t>
      </w:r>
      <w:r>
        <w:t xml:space="preserve"> </w:t>
      </w:r>
      <w:r w:rsidRPr="005A5095">
        <w:t>master</w:t>
      </w:r>
      <w:r>
        <w:t xml:space="preserve"> </w:t>
      </w:r>
      <w:r w:rsidRPr="005A5095">
        <w:t>shall</w:t>
      </w:r>
      <w:r>
        <w:t xml:space="preserve"> </w:t>
      </w:r>
      <w:r w:rsidRPr="005A5095">
        <w:t>be</w:t>
      </w:r>
      <w:r>
        <w:t xml:space="preserve"> </w:t>
      </w:r>
      <w:r w:rsidRPr="005A5095">
        <w:t>supplied with such reliable information as is necessary to enable him by rapid and simple processes to obtain accurate</w:t>
      </w:r>
      <w:r w:rsidR="00814C7A">
        <w:t xml:space="preserve"> </w:t>
      </w:r>
      <w:r w:rsidRPr="005A5095">
        <w:t>guidance as to the stability of the ship under varying conditions of service,</w:t>
      </w:r>
      <w:r>
        <w:t xml:space="preserve"> </w:t>
      </w:r>
      <w:r w:rsidRPr="005A5095">
        <w:t>and</w:t>
      </w:r>
      <w:r>
        <w:t xml:space="preserve"> </w:t>
      </w:r>
      <w:r w:rsidRPr="005A5095">
        <w:t>a</w:t>
      </w:r>
      <w:r>
        <w:t xml:space="preserve"> </w:t>
      </w:r>
      <w:r w:rsidRPr="005A5095">
        <w:t>copy</w:t>
      </w:r>
      <w:r>
        <w:t xml:space="preserve"> </w:t>
      </w:r>
      <w:r w:rsidRPr="005A5095">
        <w:t>shall</w:t>
      </w:r>
      <w:r>
        <w:t xml:space="preserve"> </w:t>
      </w:r>
      <w:r w:rsidRPr="005A5095">
        <w:t>be</w:t>
      </w:r>
      <w:r>
        <w:t xml:space="preserve"> </w:t>
      </w:r>
      <w:r w:rsidRPr="005A5095">
        <w:t>furnished to the Administration.</w:t>
      </w:r>
    </w:p>
    <w:p w14:paraId="584BE00C" w14:textId="77777777" w:rsidR="00A7471A" w:rsidRDefault="00A7471A" w:rsidP="000A0904">
      <w:pPr>
        <w:pStyle w:val="AS-P1"/>
      </w:pPr>
    </w:p>
    <w:p w14:paraId="71DF079F" w14:textId="77777777" w:rsidR="00A7471A" w:rsidRDefault="00A7471A" w:rsidP="000A0904">
      <w:pPr>
        <w:pStyle w:val="AS-P1"/>
      </w:pPr>
      <w:r w:rsidRPr="005A5095">
        <w:t>(b)</w:t>
      </w:r>
      <w:r w:rsidRPr="005A5095">
        <w:tab/>
        <w:t>Where any alterations</w:t>
      </w:r>
      <w:r>
        <w:t xml:space="preserve"> </w:t>
      </w:r>
      <w:r w:rsidRPr="005A5095">
        <w:t>are</w:t>
      </w:r>
      <w:r>
        <w:t xml:space="preserve"> </w:t>
      </w:r>
      <w:r w:rsidRPr="005A5095">
        <w:t>made</w:t>
      </w:r>
      <w:r>
        <w:t xml:space="preserve"> </w:t>
      </w:r>
      <w:r w:rsidRPr="005A5095">
        <w:t>to</w:t>
      </w:r>
      <w:r>
        <w:t xml:space="preserve"> </w:t>
      </w:r>
      <w:r w:rsidRPr="005A5095">
        <w:t>a ship</w:t>
      </w:r>
      <w:r>
        <w:t xml:space="preserve"> </w:t>
      </w:r>
      <w:r w:rsidRPr="005A5095">
        <w:t>so</w:t>
      </w:r>
      <w:r>
        <w:t xml:space="preserve"> </w:t>
      </w:r>
      <w:r w:rsidRPr="005A5095">
        <w:t>as to materially affect</w:t>
      </w:r>
      <w:r>
        <w:t xml:space="preserve"> </w:t>
      </w:r>
      <w:r w:rsidRPr="005A5095">
        <w:t>the</w:t>
      </w:r>
      <w:r>
        <w:t xml:space="preserve"> </w:t>
      </w:r>
      <w:r w:rsidRPr="005A5095">
        <w:t>stability</w:t>
      </w:r>
      <w:r>
        <w:t xml:space="preserve"> </w:t>
      </w:r>
      <w:r w:rsidRPr="005A5095">
        <w:t>information</w:t>
      </w:r>
      <w:r>
        <w:t xml:space="preserve"> </w:t>
      </w:r>
      <w:r w:rsidRPr="005A5095">
        <w:t>supplied to the master, amended stability information shall be provided. If necessary the ship shall be re-inclined.</w:t>
      </w:r>
    </w:p>
    <w:p w14:paraId="143441BF" w14:textId="77777777" w:rsidR="00A7471A" w:rsidRDefault="00A7471A" w:rsidP="000A0904">
      <w:pPr>
        <w:pStyle w:val="AS-P1"/>
      </w:pPr>
    </w:p>
    <w:p w14:paraId="33CAEDEA" w14:textId="77777777" w:rsidR="00A7471A" w:rsidRDefault="000A0904" w:rsidP="000A0904">
      <w:pPr>
        <w:pStyle w:val="AS-P1"/>
      </w:pPr>
      <w:r>
        <w:t>(</w:t>
      </w:r>
      <w:r w:rsidR="00A7471A" w:rsidRPr="005A5095">
        <w:t xml:space="preserve">c) </w:t>
      </w:r>
      <w:r>
        <w:tab/>
      </w:r>
      <w:r w:rsidR="00A7471A" w:rsidRPr="005A5095">
        <w:t>The Administration</w:t>
      </w:r>
      <w:r w:rsidR="00A7471A">
        <w:t xml:space="preserve"> </w:t>
      </w:r>
      <w:r w:rsidR="00A7471A" w:rsidRPr="005A5095">
        <w:t>may</w:t>
      </w:r>
      <w:r w:rsidR="00A7471A">
        <w:t xml:space="preserve"> </w:t>
      </w:r>
      <w:r w:rsidR="00A7471A" w:rsidRPr="005A5095">
        <w:t>allow</w:t>
      </w:r>
      <w:r w:rsidR="00A7471A">
        <w:t xml:space="preserve"> </w:t>
      </w:r>
      <w:r w:rsidR="00A7471A" w:rsidRPr="005A5095">
        <w:t>the</w:t>
      </w:r>
      <w:r w:rsidR="00A7471A">
        <w:t xml:space="preserve"> </w:t>
      </w:r>
      <w:r w:rsidR="00A7471A" w:rsidRPr="005A5095">
        <w:t>inclining</w:t>
      </w:r>
      <w:r w:rsidR="00A7471A">
        <w:t xml:space="preserve"> </w:t>
      </w:r>
      <w:r w:rsidR="00A7471A" w:rsidRPr="005A5095">
        <w:t>test of an individual ship to be dispensed</w:t>
      </w:r>
      <w:r w:rsidR="00A7471A">
        <w:t xml:space="preserve"> </w:t>
      </w:r>
      <w:r w:rsidR="00A7471A" w:rsidRPr="005A5095">
        <w:t>with</w:t>
      </w:r>
      <w:r w:rsidR="00A7471A">
        <w:t xml:space="preserve"> </w:t>
      </w:r>
      <w:r w:rsidR="00A7471A" w:rsidRPr="005A5095">
        <w:t>provided basic stability data are available from the inclining test of a sister ship</w:t>
      </w:r>
      <w:r w:rsidR="00A7471A">
        <w:t xml:space="preserve"> </w:t>
      </w:r>
      <w:r w:rsidR="00A7471A" w:rsidRPr="005A5095">
        <w:t>and</w:t>
      </w:r>
      <w:r w:rsidR="00A7471A">
        <w:t xml:space="preserve"> </w:t>
      </w:r>
      <w:r w:rsidR="00A7471A" w:rsidRPr="005A5095">
        <w:t>it</w:t>
      </w:r>
      <w:r w:rsidR="00A7471A">
        <w:t xml:space="preserve"> </w:t>
      </w:r>
      <w:r w:rsidR="00A7471A" w:rsidRPr="005A5095">
        <w:t>is shown</w:t>
      </w:r>
      <w:r w:rsidR="00A7471A">
        <w:t xml:space="preserve"> </w:t>
      </w:r>
      <w:r w:rsidR="00A7471A" w:rsidRPr="005A5095">
        <w:t>to</w:t>
      </w:r>
      <w:r w:rsidR="00A7471A">
        <w:t xml:space="preserve"> </w:t>
      </w:r>
      <w:r w:rsidR="00A7471A" w:rsidRPr="005A5095">
        <w:t>the</w:t>
      </w:r>
      <w:r w:rsidR="00A7471A">
        <w:t xml:space="preserve"> </w:t>
      </w:r>
      <w:r w:rsidR="00A7471A" w:rsidRPr="005A5095">
        <w:t>satisfaction</w:t>
      </w:r>
      <w:r w:rsidR="00A7471A">
        <w:t xml:space="preserve"> </w:t>
      </w:r>
      <w:r w:rsidR="00A7471A" w:rsidRPr="005A5095">
        <w:t>of the Administration</w:t>
      </w:r>
      <w:r w:rsidR="00A7471A">
        <w:t xml:space="preserve"> </w:t>
      </w:r>
      <w:r w:rsidR="00A7471A" w:rsidRPr="005A5095">
        <w:t>that</w:t>
      </w:r>
      <w:r w:rsidR="00A7471A">
        <w:t xml:space="preserve"> </w:t>
      </w:r>
      <w:r w:rsidR="00A7471A" w:rsidRPr="005A5095">
        <w:t>reliable</w:t>
      </w:r>
      <w:r w:rsidR="00A7471A">
        <w:t xml:space="preserve"> </w:t>
      </w:r>
      <w:r w:rsidR="00A7471A" w:rsidRPr="005A5095">
        <w:t>stability</w:t>
      </w:r>
      <w:r w:rsidR="00A7471A">
        <w:t xml:space="preserve"> </w:t>
      </w:r>
      <w:r w:rsidR="00A7471A" w:rsidRPr="005A5095">
        <w:t>information for the exempted ship can be obtained from such basic data.</w:t>
      </w:r>
    </w:p>
    <w:p w14:paraId="0B160653" w14:textId="77777777" w:rsidR="00A7471A" w:rsidRDefault="00A7471A" w:rsidP="000A0904">
      <w:pPr>
        <w:pStyle w:val="AS-P1"/>
      </w:pPr>
    </w:p>
    <w:p w14:paraId="66FD493C" w14:textId="7146D5ED" w:rsidR="00A7471A" w:rsidRDefault="00A7471A" w:rsidP="000A0904">
      <w:pPr>
        <w:pStyle w:val="AS-P1"/>
      </w:pPr>
      <w:r w:rsidRPr="005A5095">
        <w:t>(d)</w:t>
      </w:r>
      <w:r w:rsidRPr="005A5095">
        <w:tab/>
        <w:t>The Administration may also allow the inclining test of an individual ship or class of ships, especially designed for the</w:t>
      </w:r>
      <w:r>
        <w:t xml:space="preserve"> </w:t>
      </w:r>
      <w:r w:rsidRPr="005A5095">
        <w:t>carriage</w:t>
      </w:r>
      <w:r>
        <w:t xml:space="preserve"> </w:t>
      </w:r>
      <w:r w:rsidRPr="005A5095">
        <w:t>of</w:t>
      </w:r>
      <w:r>
        <w:t xml:space="preserve"> </w:t>
      </w:r>
      <w:r w:rsidRPr="005A5095">
        <w:t>liquids</w:t>
      </w:r>
      <w:r>
        <w:t xml:space="preserve"> </w:t>
      </w:r>
      <w:r w:rsidRPr="005A5095">
        <w:t>or</w:t>
      </w:r>
      <w:r>
        <w:t xml:space="preserve"> </w:t>
      </w:r>
      <w:r w:rsidRPr="005A5095">
        <w:t>ore</w:t>
      </w:r>
      <w:r>
        <w:t xml:space="preserve"> </w:t>
      </w:r>
      <w:r w:rsidRPr="005A5095">
        <w:t>in</w:t>
      </w:r>
      <w:r>
        <w:t xml:space="preserve"> </w:t>
      </w:r>
      <w:r w:rsidRPr="005A5095">
        <w:t>bulk, to be dispensed with when reference to existing data for similar ships clearly indicates that due to</w:t>
      </w:r>
      <w:r>
        <w:t xml:space="preserve"> </w:t>
      </w:r>
      <w:r w:rsidRPr="005A5095">
        <w:t>the ship</w:t>
      </w:r>
      <w:r w:rsidR="009F5B52">
        <w:t>’</w:t>
      </w:r>
      <w:r w:rsidRPr="005A5095">
        <w:t>s proportions an</w:t>
      </w:r>
      <w:r w:rsidR="000A0904">
        <w:t>d arrangements more than suffi</w:t>
      </w:r>
      <w:r w:rsidRPr="005A5095">
        <w:t>cient metacentric height will be available in all probable loading conditions.</w:t>
      </w:r>
    </w:p>
    <w:p w14:paraId="1DEF6DA6" w14:textId="77777777" w:rsidR="00A7471A" w:rsidRDefault="00A7471A" w:rsidP="00A7471A">
      <w:pPr>
        <w:pStyle w:val="AS-P0"/>
      </w:pPr>
    </w:p>
    <w:p w14:paraId="054E2D89" w14:textId="77777777" w:rsidR="00A7471A" w:rsidRDefault="00A7471A" w:rsidP="009E18CD">
      <w:pPr>
        <w:pStyle w:val="AS-P0"/>
        <w:jc w:val="center"/>
      </w:pPr>
      <w:r w:rsidRPr="005A5095">
        <w:t>REGULATION 20</w:t>
      </w:r>
    </w:p>
    <w:p w14:paraId="23358509" w14:textId="77777777" w:rsidR="00A7471A" w:rsidRDefault="00A7471A" w:rsidP="009E18CD">
      <w:pPr>
        <w:pStyle w:val="AS-P0"/>
        <w:jc w:val="center"/>
      </w:pPr>
    </w:p>
    <w:p w14:paraId="573D80D0" w14:textId="77777777" w:rsidR="00A7471A" w:rsidRDefault="00A7471A" w:rsidP="009E18CD">
      <w:pPr>
        <w:pStyle w:val="AS-P0"/>
        <w:jc w:val="center"/>
      </w:pPr>
      <w:r w:rsidRPr="005A5095">
        <w:rPr>
          <w:i/>
        </w:rPr>
        <w:t>Damage control plans</w:t>
      </w:r>
    </w:p>
    <w:p w14:paraId="6D837D88" w14:textId="77777777" w:rsidR="00A7471A" w:rsidRDefault="00A7471A" w:rsidP="00A7471A">
      <w:pPr>
        <w:pStyle w:val="AS-P0"/>
      </w:pPr>
    </w:p>
    <w:p w14:paraId="6873BFAB" w14:textId="77777777" w:rsidR="00A7471A" w:rsidRDefault="00A7471A" w:rsidP="009E18CD">
      <w:pPr>
        <w:pStyle w:val="AS-P1"/>
      </w:pPr>
      <w:r w:rsidRPr="005A5095">
        <w:t>There shall be permanently exhibited, for the guidance of the officer in charge</w:t>
      </w:r>
      <w:r>
        <w:t xml:space="preserve"> </w:t>
      </w:r>
      <w:r w:rsidRPr="005A5095">
        <w:t>of</w:t>
      </w:r>
      <w:r>
        <w:t xml:space="preserve"> </w:t>
      </w:r>
      <w:r w:rsidRPr="005A5095">
        <w:t>the</w:t>
      </w:r>
      <w:r>
        <w:t xml:space="preserve"> </w:t>
      </w:r>
      <w:r w:rsidRPr="005A5095">
        <w:t>ship, plans</w:t>
      </w:r>
      <w:r>
        <w:t xml:space="preserve"> </w:t>
      </w:r>
      <w:r w:rsidRPr="005A5095">
        <w:t>showing clearly for each</w:t>
      </w:r>
      <w:r>
        <w:t xml:space="preserve"> </w:t>
      </w:r>
      <w:r w:rsidRPr="005A5095">
        <w:t>deck</w:t>
      </w:r>
      <w:r>
        <w:t xml:space="preserve"> </w:t>
      </w:r>
      <w:r w:rsidRPr="005A5095">
        <w:t>and</w:t>
      </w:r>
      <w:r>
        <w:t xml:space="preserve"> </w:t>
      </w:r>
      <w:r w:rsidRPr="005A5095">
        <w:t>hold</w:t>
      </w:r>
      <w:r>
        <w:t xml:space="preserve"> </w:t>
      </w:r>
      <w:r w:rsidRPr="005A5095">
        <w:t>the</w:t>
      </w:r>
      <w:r>
        <w:t xml:space="preserve"> </w:t>
      </w:r>
      <w:r w:rsidRPr="005A5095">
        <w:t>boundaries</w:t>
      </w:r>
      <w:r>
        <w:t xml:space="preserve"> </w:t>
      </w:r>
      <w:r w:rsidRPr="005A5095">
        <w:t>of the watertight compartments, the openings therein with the</w:t>
      </w:r>
      <w:r>
        <w:t xml:space="preserve"> </w:t>
      </w:r>
      <w:r w:rsidRPr="005A5095">
        <w:t>means</w:t>
      </w:r>
      <w:r>
        <w:t xml:space="preserve"> </w:t>
      </w:r>
      <w:r w:rsidRPr="005A5095">
        <w:t>of</w:t>
      </w:r>
      <w:r>
        <w:t xml:space="preserve"> </w:t>
      </w:r>
      <w:r w:rsidRPr="005A5095">
        <w:t>closure</w:t>
      </w:r>
      <w:r>
        <w:t xml:space="preserve"> </w:t>
      </w:r>
      <w:r w:rsidRPr="005A5095">
        <w:t>and</w:t>
      </w:r>
      <w:r>
        <w:t xml:space="preserve"> </w:t>
      </w:r>
      <w:r w:rsidRPr="005A5095">
        <w:t>position</w:t>
      </w:r>
      <w:r>
        <w:t xml:space="preserve"> </w:t>
      </w:r>
      <w:r w:rsidRPr="005A5095">
        <w:t>of</w:t>
      </w:r>
      <w:r>
        <w:t xml:space="preserve"> </w:t>
      </w:r>
      <w:r w:rsidRPr="005A5095">
        <w:t>any</w:t>
      </w:r>
      <w:r>
        <w:t xml:space="preserve"> </w:t>
      </w:r>
      <w:r w:rsidRPr="005A5095">
        <w:t>controls</w:t>
      </w:r>
      <w:r w:rsidR="009E18CD">
        <w:t xml:space="preserve"> </w:t>
      </w:r>
      <w:r w:rsidRPr="005A5095">
        <w:t>thereof, and the</w:t>
      </w:r>
      <w:r>
        <w:t xml:space="preserve"> </w:t>
      </w:r>
      <w:r w:rsidRPr="005A5095">
        <w:t>arrangements</w:t>
      </w:r>
      <w:r>
        <w:t xml:space="preserve"> </w:t>
      </w:r>
      <w:r w:rsidRPr="005A5095">
        <w:t>for</w:t>
      </w:r>
      <w:r>
        <w:t xml:space="preserve"> </w:t>
      </w:r>
      <w:r w:rsidRPr="005A5095">
        <w:t>the</w:t>
      </w:r>
      <w:r>
        <w:t xml:space="preserve"> </w:t>
      </w:r>
      <w:r w:rsidRPr="005A5095">
        <w:t>correction</w:t>
      </w:r>
      <w:r>
        <w:t xml:space="preserve"> </w:t>
      </w:r>
      <w:r w:rsidRPr="005A5095">
        <w:t>of any list due to flooding. In addition, booklets containing the aforementioned information shall be made available to the officers of the ship.</w:t>
      </w:r>
    </w:p>
    <w:p w14:paraId="3B8CE74D" w14:textId="77777777" w:rsidR="00A7471A" w:rsidRDefault="00A7471A" w:rsidP="00A7471A">
      <w:pPr>
        <w:pStyle w:val="AS-P0"/>
      </w:pPr>
    </w:p>
    <w:p w14:paraId="27924932" w14:textId="77777777" w:rsidR="00A7471A" w:rsidRDefault="00A7471A" w:rsidP="006A4453">
      <w:pPr>
        <w:pStyle w:val="AS-P0"/>
        <w:jc w:val="center"/>
      </w:pPr>
      <w:r w:rsidRPr="005A5095">
        <w:t>REGULATION 21</w:t>
      </w:r>
    </w:p>
    <w:p w14:paraId="320EBCEF" w14:textId="77777777" w:rsidR="00A7471A" w:rsidRDefault="00A7471A" w:rsidP="006A4453">
      <w:pPr>
        <w:pStyle w:val="AS-P0"/>
        <w:jc w:val="center"/>
      </w:pPr>
    </w:p>
    <w:p w14:paraId="7A72F862" w14:textId="77777777" w:rsidR="00A7471A" w:rsidRDefault="006A4453" w:rsidP="006A4453">
      <w:pPr>
        <w:pStyle w:val="AS-P0"/>
        <w:jc w:val="center"/>
      </w:pPr>
      <w:r>
        <w:rPr>
          <w:i/>
        </w:rPr>
        <w:t>M</w:t>
      </w:r>
      <w:r w:rsidR="00A7471A" w:rsidRPr="005A5095">
        <w:rPr>
          <w:i/>
        </w:rPr>
        <w:t>arking, pe</w:t>
      </w:r>
      <w:r>
        <w:rPr>
          <w:i/>
        </w:rPr>
        <w:t>ri</w:t>
      </w:r>
      <w:r w:rsidR="00A7471A" w:rsidRPr="005A5095">
        <w:rPr>
          <w:i/>
        </w:rPr>
        <w:t>odical operation and inspection of</w:t>
      </w:r>
      <w:r w:rsidR="00A7471A">
        <w:rPr>
          <w:i/>
        </w:rPr>
        <w:t xml:space="preserve"> </w:t>
      </w:r>
      <w:r w:rsidR="00A7471A" w:rsidRPr="005A5095">
        <w:rPr>
          <w:i/>
        </w:rPr>
        <w:t>watertight doors, etc.</w:t>
      </w:r>
    </w:p>
    <w:p w14:paraId="27AFC675" w14:textId="77777777" w:rsidR="00A7471A" w:rsidRDefault="00A7471A" w:rsidP="00A7471A">
      <w:pPr>
        <w:pStyle w:val="AS-P0"/>
      </w:pPr>
    </w:p>
    <w:p w14:paraId="1D5D3DEA" w14:textId="77777777" w:rsidR="00A7471A" w:rsidRDefault="00A7471A" w:rsidP="00144CA4">
      <w:pPr>
        <w:pStyle w:val="AS-P1"/>
      </w:pPr>
      <w:r w:rsidRPr="005A5095">
        <w:t>(a)</w:t>
      </w:r>
      <w:r w:rsidRPr="005A5095">
        <w:tab/>
        <w:t>This Regulation applies</w:t>
      </w:r>
      <w:r>
        <w:t xml:space="preserve"> </w:t>
      </w:r>
      <w:r w:rsidRPr="005A5095">
        <w:t>to</w:t>
      </w:r>
      <w:r>
        <w:t xml:space="preserve"> </w:t>
      </w:r>
      <w:r w:rsidRPr="005A5095">
        <w:t>new</w:t>
      </w:r>
      <w:r>
        <w:t xml:space="preserve"> </w:t>
      </w:r>
      <w:r w:rsidRPr="005A5095">
        <w:t>and</w:t>
      </w:r>
      <w:r>
        <w:t xml:space="preserve"> </w:t>
      </w:r>
      <w:r w:rsidRPr="005A5095">
        <w:t>existing ships.</w:t>
      </w:r>
    </w:p>
    <w:p w14:paraId="1D1CF175" w14:textId="77777777" w:rsidR="00A7471A" w:rsidRDefault="00A7471A" w:rsidP="00144CA4">
      <w:pPr>
        <w:pStyle w:val="AS-P1"/>
      </w:pPr>
    </w:p>
    <w:p w14:paraId="7A67D8DC" w14:textId="77777777" w:rsidR="00A7471A" w:rsidRDefault="00A7471A" w:rsidP="00144CA4">
      <w:pPr>
        <w:pStyle w:val="AS-P1"/>
      </w:pPr>
      <w:r w:rsidRPr="005A5095">
        <w:t>(b)</w:t>
      </w:r>
      <w:r w:rsidRPr="005A5095">
        <w:tab/>
        <w:t>Drills for the operating of watertight doors, sidescuttles, valves and closing mechanisms of scuppers, ash-shoots and</w:t>
      </w:r>
      <w:r>
        <w:t xml:space="preserve"> </w:t>
      </w:r>
      <w:r w:rsidRPr="005A5095">
        <w:t>rubbish-shoots</w:t>
      </w:r>
      <w:r>
        <w:t xml:space="preserve"> </w:t>
      </w:r>
      <w:r w:rsidRPr="005A5095">
        <w:t>shall take place weekly. In ships in which the voyage exceeds one week in duration a</w:t>
      </w:r>
      <w:r>
        <w:t xml:space="preserve"> </w:t>
      </w:r>
      <w:r w:rsidRPr="005A5095">
        <w:t>complete drill shall be held before leaving port, and others thereafter at least once a week during the voyage. In all</w:t>
      </w:r>
      <w:r>
        <w:t xml:space="preserve"> </w:t>
      </w:r>
      <w:r w:rsidRPr="005A5095">
        <w:t>ships</w:t>
      </w:r>
      <w:r>
        <w:t xml:space="preserve"> </w:t>
      </w:r>
      <w:r w:rsidRPr="005A5095">
        <w:t>all</w:t>
      </w:r>
      <w:r>
        <w:t xml:space="preserve"> </w:t>
      </w:r>
      <w:r w:rsidRPr="005A5095">
        <w:t>watertight</w:t>
      </w:r>
      <w:r>
        <w:t xml:space="preserve"> </w:t>
      </w:r>
      <w:r w:rsidRPr="005A5095">
        <w:t>power</w:t>
      </w:r>
      <w:r>
        <w:t xml:space="preserve"> </w:t>
      </w:r>
      <w:r w:rsidRPr="005A5095">
        <w:t>doors and hinged doors, in</w:t>
      </w:r>
      <w:r>
        <w:t xml:space="preserve"> </w:t>
      </w:r>
      <w:r w:rsidRPr="005A5095">
        <w:t>main</w:t>
      </w:r>
      <w:r>
        <w:t xml:space="preserve"> </w:t>
      </w:r>
      <w:r w:rsidRPr="005A5095">
        <w:t>transverse</w:t>
      </w:r>
      <w:r>
        <w:t xml:space="preserve"> </w:t>
      </w:r>
      <w:r w:rsidRPr="005A5095">
        <w:t>bulkheads,</w:t>
      </w:r>
      <w:r>
        <w:t xml:space="preserve"> </w:t>
      </w:r>
      <w:r w:rsidRPr="005A5095">
        <w:t>in use at sea, shall be operated daily.</w:t>
      </w:r>
    </w:p>
    <w:p w14:paraId="7CF77B6F" w14:textId="77777777" w:rsidR="00A7471A" w:rsidRDefault="00A7471A" w:rsidP="00A7471A">
      <w:pPr>
        <w:pStyle w:val="AS-P0"/>
      </w:pPr>
    </w:p>
    <w:p w14:paraId="3D4759EB" w14:textId="77777777" w:rsidR="00A7471A" w:rsidRDefault="00A7471A" w:rsidP="00B56D69">
      <w:pPr>
        <w:pStyle w:val="AS-Pa"/>
      </w:pPr>
      <w:r w:rsidRPr="005A5095">
        <w:t>(c)</w:t>
      </w:r>
      <w:r w:rsidRPr="005A5095">
        <w:tab/>
        <w:t xml:space="preserve">(i) </w:t>
      </w:r>
      <w:r w:rsidR="00B56D69">
        <w:tab/>
      </w:r>
      <w:r w:rsidRPr="005A5095">
        <w:t>The watertight doors and all mechanisms and indicators connected therewith, all valves the closing of which is necessary to make a compartment watertight, and all valves the operation of which is necessary for damage control cross connections shall be periodically inspected at sea at least once a week.</w:t>
      </w:r>
    </w:p>
    <w:p w14:paraId="75516B4D" w14:textId="77777777" w:rsidR="00A7471A" w:rsidRDefault="00A7471A" w:rsidP="00B56D69">
      <w:pPr>
        <w:pStyle w:val="AS-Pa"/>
      </w:pPr>
    </w:p>
    <w:p w14:paraId="4F8E6E7F" w14:textId="77777777" w:rsidR="00A7471A" w:rsidRDefault="00A7471A" w:rsidP="00B56D69">
      <w:pPr>
        <w:pStyle w:val="AS-Pa"/>
      </w:pPr>
      <w:r w:rsidRPr="005A5095">
        <w:rPr>
          <w:rFonts w:eastAsia="Arial"/>
        </w:rPr>
        <w:t>(ii)</w:t>
      </w:r>
      <w:r w:rsidRPr="005A5095">
        <w:rPr>
          <w:rFonts w:eastAsia="Arial"/>
        </w:rPr>
        <w:tab/>
      </w:r>
      <w:r w:rsidRPr="005A5095">
        <w:t>Such valves, doors</w:t>
      </w:r>
      <w:r>
        <w:t xml:space="preserve"> </w:t>
      </w:r>
      <w:r w:rsidRPr="005A5095">
        <w:t>and mechanisms shall be suitably marked to ensure that they may</w:t>
      </w:r>
      <w:r>
        <w:t xml:space="preserve"> </w:t>
      </w:r>
      <w:r w:rsidRPr="005A5095">
        <w:t>be</w:t>
      </w:r>
      <w:r>
        <w:t xml:space="preserve"> </w:t>
      </w:r>
      <w:r w:rsidRPr="005A5095">
        <w:t>properly used to provide maximum safety.</w:t>
      </w:r>
    </w:p>
    <w:p w14:paraId="2631CBFD" w14:textId="77777777" w:rsidR="00A7471A" w:rsidRDefault="00A7471A" w:rsidP="00A7471A">
      <w:pPr>
        <w:pStyle w:val="AS-P0"/>
      </w:pPr>
    </w:p>
    <w:p w14:paraId="5F6B782F" w14:textId="77777777" w:rsidR="00A7471A" w:rsidRDefault="00A7471A" w:rsidP="007979A7">
      <w:pPr>
        <w:pStyle w:val="AS-P0"/>
        <w:jc w:val="center"/>
      </w:pPr>
      <w:r w:rsidRPr="005A5095">
        <w:t>REGULATION</w:t>
      </w:r>
      <w:r>
        <w:t xml:space="preserve"> </w:t>
      </w:r>
      <w:r w:rsidRPr="005A5095">
        <w:t>22</w:t>
      </w:r>
    </w:p>
    <w:p w14:paraId="38EE83A8" w14:textId="77777777" w:rsidR="00A7471A" w:rsidRDefault="00A7471A" w:rsidP="007979A7">
      <w:pPr>
        <w:pStyle w:val="AS-P0"/>
        <w:jc w:val="center"/>
      </w:pPr>
    </w:p>
    <w:p w14:paraId="313DA30B" w14:textId="77777777" w:rsidR="00A7471A" w:rsidRDefault="00A7471A" w:rsidP="007979A7">
      <w:pPr>
        <w:pStyle w:val="AS-P0"/>
        <w:jc w:val="center"/>
      </w:pPr>
      <w:r w:rsidRPr="005A5095">
        <w:rPr>
          <w:i/>
        </w:rPr>
        <w:t>Entries in log</w:t>
      </w:r>
    </w:p>
    <w:p w14:paraId="24A49CC3" w14:textId="77777777" w:rsidR="00A7471A" w:rsidRDefault="00A7471A" w:rsidP="00A7471A">
      <w:pPr>
        <w:pStyle w:val="AS-P0"/>
      </w:pPr>
    </w:p>
    <w:p w14:paraId="5A1EAE6B" w14:textId="77777777" w:rsidR="00A7471A" w:rsidRDefault="00A7471A" w:rsidP="007979A7">
      <w:pPr>
        <w:pStyle w:val="AS-P1"/>
      </w:pPr>
      <w:r w:rsidRPr="005A5095">
        <w:t>(a)</w:t>
      </w:r>
      <w:r w:rsidRPr="005A5095">
        <w:tab/>
        <w:t>This Regulation applies to new and existing ships.</w:t>
      </w:r>
    </w:p>
    <w:p w14:paraId="661626F2" w14:textId="77777777" w:rsidR="00A7471A" w:rsidRDefault="00A7471A" w:rsidP="007979A7">
      <w:pPr>
        <w:pStyle w:val="AS-P1"/>
      </w:pPr>
    </w:p>
    <w:p w14:paraId="7AE0F737" w14:textId="77777777" w:rsidR="00A7471A" w:rsidRDefault="00A7471A" w:rsidP="007979A7">
      <w:pPr>
        <w:pStyle w:val="AS-P1"/>
      </w:pPr>
      <w:r w:rsidRPr="005A5095">
        <w:t>(b)</w:t>
      </w:r>
      <w:r w:rsidRPr="005A5095">
        <w:tab/>
        <w:t>Hinged doors, portable plates, sidescuttles, gangway, cargo and coaling ports and other openings, which are required by these Regulations to be kept closed during navigation,</w:t>
      </w:r>
      <w:r>
        <w:t xml:space="preserve"> </w:t>
      </w:r>
      <w:r w:rsidRPr="005A5095">
        <w:t>shall be closed before the ship leaves port. The time of closing and the time of opening (if permissible under these Regulations) shall be recorded in such log book as may</w:t>
      </w:r>
      <w:r>
        <w:t xml:space="preserve"> </w:t>
      </w:r>
      <w:r w:rsidRPr="005A5095">
        <w:t>be prescribed by the Administration.</w:t>
      </w:r>
    </w:p>
    <w:p w14:paraId="2378E900" w14:textId="77777777" w:rsidR="00A7471A" w:rsidRDefault="00A7471A" w:rsidP="007979A7">
      <w:pPr>
        <w:pStyle w:val="AS-P1"/>
      </w:pPr>
    </w:p>
    <w:p w14:paraId="708F6DC1" w14:textId="77777777" w:rsidR="00A7471A" w:rsidRDefault="00A7471A" w:rsidP="007979A7">
      <w:pPr>
        <w:pStyle w:val="AS-P1"/>
      </w:pPr>
      <w:r w:rsidRPr="005A5095">
        <w:t>(c)</w:t>
      </w:r>
      <w:r w:rsidRPr="005A5095">
        <w:tab/>
        <w:t>A record of</w:t>
      </w:r>
      <w:r>
        <w:t xml:space="preserve"> </w:t>
      </w:r>
      <w:r w:rsidRPr="005A5095">
        <w:t>all</w:t>
      </w:r>
      <w:r>
        <w:t xml:space="preserve"> </w:t>
      </w:r>
      <w:r w:rsidRPr="005A5095">
        <w:t>drills</w:t>
      </w:r>
      <w:r>
        <w:t xml:space="preserve"> </w:t>
      </w:r>
      <w:r w:rsidRPr="005A5095">
        <w:t>and</w:t>
      </w:r>
      <w:r>
        <w:t xml:space="preserve"> </w:t>
      </w:r>
      <w:r w:rsidRPr="005A5095">
        <w:t>inspections</w:t>
      </w:r>
      <w:r>
        <w:t xml:space="preserve"> </w:t>
      </w:r>
      <w:r w:rsidRPr="005A5095">
        <w:t>required by Regulation 21 of this</w:t>
      </w:r>
      <w:r>
        <w:t xml:space="preserve"> </w:t>
      </w:r>
      <w:r w:rsidRPr="005A5095">
        <w:t>Chapter</w:t>
      </w:r>
      <w:r>
        <w:t xml:space="preserve"> </w:t>
      </w:r>
      <w:r w:rsidRPr="005A5095">
        <w:t>shall</w:t>
      </w:r>
      <w:r>
        <w:t xml:space="preserve"> </w:t>
      </w:r>
      <w:r w:rsidRPr="005A5095">
        <w:t>be</w:t>
      </w:r>
      <w:r>
        <w:t xml:space="preserve"> </w:t>
      </w:r>
      <w:r w:rsidRPr="005A5095">
        <w:t>entered</w:t>
      </w:r>
      <w:r>
        <w:t xml:space="preserve"> </w:t>
      </w:r>
      <w:r w:rsidRPr="005A5095">
        <w:t>in the log book with an explicit record of any</w:t>
      </w:r>
      <w:r>
        <w:t xml:space="preserve"> </w:t>
      </w:r>
      <w:r w:rsidRPr="005A5095">
        <w:t>defects which may be disclosed.</w:t>
      </w:r>
    </w:p>
    <w:p w14:paraId="49726D43" w14:textId="77777777" w:rsidR="00A7471A" w:rsidRDefault="00A7471A" w:rsidP="00A7471A">
      <w:pPr>
        <w:pStyle w:val="AS-P0"/>
      </w:pPr>
    </w:p>
    <w:p w14:paraId="45D68FC3" w14:textId="77777777" w:rsidR="00A7471A" w:rsidRDefault="00A7471A" w:rsidP="00927532">
      <w:pPr>
        <w:pStyle w:val="AS-P0"/>
        <w:jc w:val="center"/>
      </w:pPr>
      <w:r w:rsidRPr="005A5095">
        <w:t>PART C</w:t>
      </w:r>
      <w:r w:rsidR="00927532">
        <w:t>—</w:t>
      </w:r>
      <w:r w:rsidRPr="005A5095">
        <w:t>MACHINERY AND ELECTRICAL INSTALLATIONS</w:t>
      </w:r>
      <w:r w:rsidR="00927532" w:rsidRPr="00927532">
        <w:rPr>
          <w:rStyle w:val="FootnoteReference"/>
        </w:rPr>
        <w:footnoteReference w:customMarkFollows="1" w:id="6"/>
        <w:sym w:font="Symbol" w:char="F02A"/>
      </w:r>
    </w:p>
    <w:p w14:paraId="5355FF4F" w14:textId="77777777" w:rsidR="00A7471A" w:rsidRDefault="00A7471A" w:rsidP="008C5165">
      <w:pPr>
        <w:pStyle w:val="AS-P0"/>
        <w:jc w:val="center"/>
      </w:pPr>
    </w:p>
    <w:p w14:paraId="253060E1" w14:textId="77777777" w:rsidR="00A7471A" w:rsidRDefault="00A7471A" w:rsidP="008C5165">
      <w:pPr>
        <w:pStyle w:val="AS-P0"/>
        <w:jc w:val="center"/>
      </w:pPr>
      <w:r w:rsidRPr="005A5095">
        <w:t>(Part</w:t>
      </w:r>
      <w:r>
        <w:t xml:space="preserve"> </w:t>
      </w:r>
      <w:r w:rsidRPr="005A5095">
        <w:t>C</w:t>
      </w:r>
      <w:r>
        <w:t xml:space="preserve"> </w:t>
      </w:r>
      <w:r w:rsidRPr="005A5095">
        <w:t>applies</w:t>
      </w:r>
      <w:r>
        <w:t xml:space="preserve"> </w:t>
      </w:r>
      <w:r w:rsidRPr="005A5095">
        <w:t>to</w:t>
      </w:r>
      <w:r>
        <w:t xml:space="preserve"> </w:t>
      </w:r>
      <w:r w:rsidRPr="005A5095">
        <w:t>passenger</w:t>
      </w:r>
      <w:r>
        <w:t xml:space="preserve"> </w:t>
      </w:r>
      <w:r w:rsidRPr="005A5095">
        <w:t>ships</w:t>
      </w:r>
      <w:r>
        <w:t xml:space="preserve"> </w:t>
      </w:r>
      <w:r w:rsidRPr="005A5095">
        <w:t>and</w:t>
      </w:r>
      <w:r>
        <w:t xml:space="preserve"> </w:t>
      </w:r>
      <w:r w:rsidRPr="005A5095">
        <w:t>cargo</w:t>
      </w:r>
      <w:r>
        <w:t xml:space="preserve"> </w:t>
      </w:r>
      <w:r w:rsidRPr="005A5095">
        <w:t>ships)</w:t>
      </w:r>
    </w:p>
    <w:p w14:paraId="4C014FC9" w14:textId="77777777" w:rsidR="00A7471A" w:rsidRDefault="00A7471A" w:rsidP="00A7471A">
      <w:pPr>
        <w:pStyle w:val="AS-P0"/>
      </w:pPr>
    </w:p>
    <w:p w14:paraId="695EA6C3" w14:textId="4045CFB0" w:rsidR="00FA03AB" w:rsidRDefault="00E354BA" w:rsidP="00DF19F5">
      <w:pPr>
        <w:pStyle w:val="AS-P-Amend"/>
      </w:pPr>
      <w:r>
        <w:t xml:space="preserve">[The Convention </w:t>
      </w:r>
      <w:r w:rsidR="00DF19F5">
        <w:t xml:space="preserve">does not contain </w:t>
      </w:r>
      <w:r>
        <w:t xml:space="preserve">the note </w:t>
      </w:r>
      <w:r w:rsidR="00DF19F5">
        <w:t xml:space="preserve">which appears </w:t>
      </w:r>
      <w:r>
        <w:t xml:space="preserve">in the </w:t>
      </w:r>
      <w:r w:rsidR="00FA03AB" w:rsidRPr="00DF19F5">
        <w:rPr>
          <w:i/>
        </w:rPr>
        <w:t>Government Gazette</w:t>
      </w:r>
      <w:r>
        <w:t xml:space="preserve">, </w:t>
      </w:r>
      <w:r w:rsidR="00DF19F5">
        <w:br/>
      </w:r>
      <w:r>
        <w:t xml:space="preserve">as reproduced above: </w:t>
      </w:r>
      <w:r w:rsidR="009F5B52">
        <w:rPr>
          <w:b w:val="0"/>
        </w:rPr>
        <w:t>“</w:t>
      </w:r>
      <w:r w:rsidRPr="00B94897">
        <w:rPr>
          <w:b w:val="0"/>
        </w:rPr>
        <w:t>(Part C applies to passenger ships and cargo ships)</w:t>
      </w:r>
      <w:r w:rsidR="009F5B52">
        <w:rPr>
          <w:b w:val="0"/>
        </w:rPr>
        <w:t>”</w:t>
      </w:r>
      <w:r>
        <w:t>.]</w:t>
      </w:r>
    </w:p>
    <w:p w14:paraId="6F307163" w14:textId="77777777" w:rsidR="00E354BA" w:rsidRDefault="00E354BA" w:rsidP="00A7471A">
      <w:pPr>
        <w:pStyle w:val="AS-P0"/>
      </w:pPr>
    </w:p>
    <w:p w14:paraId="307AC80B" w14:textId="77777777" w:rsidR="00A7471A" w:rsidRDefault="00A7471A" w:rsidP="008C5165">
      <w:pPr>
        <w:pStyle w:val="AS-P0"/>
        <w:jc w:val="center"/>
      </w:pPr>
      <w:r w:rsidRPr="005A5095">
        <w:t>REGULATION 23</w:t>
      </w:r>
    </w:p>
    <w:p w14:paraId="7159292E" w14:textId="77777777" w:rsidR="00A7471A" w:rsidRDefault="00A7471A" w:rsidP="008C5165">
      <w:pPr>
        <w:pStyle w:val="AS-P0"/>
        <w:jc w:val="center"/>
      </w:pPr>
    </w:p>
    <w:p w14:paraId="048DCC17" w14:textId="77777777" w:rsidR="00A7471A" w:rsidRDefault="00A7471A" w:rsidP="008C5165">
      <w:pPr>
        <w:pStyle w:val="AS-P0"/>
        <w:jc w:val="center"/>
      </w:pPr>
      <w:r w:rsidRPr="005A5095">
        <w:rPr>
          <w:i/>
        </w:rPr>
        <w:t>General</w:t>
      </w:r>
    </w:p>
    <w:p w14:paraId="4EDB43EE" w14:textId="77777777" w:rsidR="00A7471A" w:rsidRDefault="00A7471A" w:rsidP="00A7471A">
      <w:pPr>
        <w:pStyle w:val="AS-P0"/>
      </w:pPr>
    </w:p>
    <w:p w14:paraId="4CC9D66E" w14:textId="77777777" w:rsidR="00A7471A" w:rsidRDefault="00A7471A" w:rsidP="008A41E7">
      <w:pPr>
        <w:pStyle w:val="AS-P1"/>
      </w:pPr>
      <w:r w:rsidRPr="005A5095">
        <w:t>(a)</w:t>
      </w:r>
      <w:r w:rsidRPr="005A5095">
        <w:tab/>
        <w:t>Electrical installations in passenger ships shall be such</w:t>
      </w:r>
      <w:r>
        <w:t xml:space="preserve"> </w:t>
      </w:r>
      <w:r w:rsidRPr="005A5095">
        <w:t>that</w:t>
      </w:r>
      <w:r>
        <w:t xml:space="preserve"> -</w:t>
      </w:r>
    </w:p>
    <w:p w14:paraId="7634130C" w14:textId="77777777" w:rsidR="00A7471A" w:rsidRDefault="00A7471A" w:rsidP="00A7471A">
      <w:pPr>
        <w:pStyle w:val="AS-P0"/>
      </w:pPr>
    </w:p>
    <w:p w14:paraId="46CBB270" w14:textId="77777777" w:rsidR="00A7471A" w:rsidRDefault="00A7471A" w:rsidP="008A41E7">
      <w:pPr>
        <w:pStyle w:val="AS-Pa"/>
      </w:pPr>
      <w:r w:rsidRPr="005A5095">
        <w:t>(i)</w:t>
      </w:r>
      <w:r w:rsidRPr="005A5095">
        <w:tab/>
      </w:r>
      <w:r w:rsidRPr="00C029DC">
        <w:rPr>
          <w:spacing w:val="-2"/>
        </w:rPr>
        <w:t>services essential for safety will be maintained under various emergency conditions;</w:t>
      </w:r>
      <w:r w:rsidRPr="005A5095">
        <w:t xml:space="preserve"> and</w:t>
      </w:r>
    </w:p>
    <w:p w14:paraId="0F894EED" w14:textId="77777777" w:rsidR="00A7471A" w:rsidRDefault="00A7471A" w:rsidP="008A41E7">
      <w:pPr>
        <w:pStyle w:val="AS-Pa"/>
      </w:pPr>
    </w:p>
    <w:p w14:paraId="21A5A494" w14:textId="77777777" w:rsidR="00A7471A" w:rsidRDefault="00A7471A" w:rsidP="008A41E7">
      <w:pPr>
        <w:pStyle w:val="AS-Pa"/>
      </w:pPr>
      <w:r w:rsidRPr="005A5095">
        <w:t>(ii)</w:t>
      </w:r>
      <w:r w:rsidRPr="005A5095">
        <w:tab/>
        <w:t>the</w:t>
      </w:r>
      <w:r>
        <w:t xml:space="preserve"> </w:t>
      </w:r>
      <w:r w:rsidRPr="005A5095">
        <w:t>safety</w:t>
      </w:r>
      <w:r>
        <w:t xml:space="preserve"> </w:t>
      </w:r>
      <w:r w:rsidRPr="005A5095">
        <w:t>of</w:t>
      </w:r>
      <w:r>
        <w:t xml:space="preserve"> </w:t>
      </w:r>
      <w:r w:rsidRPr="005A5095">
        <w:t>passengers,</w:t>
      </w:r>
      <w:r>
        <w:t xml:space="preserve"> </w:t>
      </w:r>
      <w:r w:rsidRPr="005A5095">
        <w:t>crew</w:t>
      </w:r>
      <w:r>
        <w:t xml:space="preserve"> </w:t>
      </w:r>
      <w:r w:rsidRPr="005A5095">
        <w:t>and</w:t>
      </w:r>
      <w:r>
        <w:t xml:space="preserve"> </w:t>
      </w:r>
      <w:r w:rsidRPr="005A5095">
        <w:t>ship from electrical hazards will be assured.</w:t>
      </w:r>
    </w:p>
    <w:p w14:paraId="6AA78A5E" w14:textId="77777777" w:rsidR="00A7471A" w:rsidRDefault="00A7471A" w:rsidP="00A7471A">
      <w:pPr>
        <w:pStyle w:val="AS-P0"/>
      </w:pPr>
    </w:p>
    <w:p w14:paraId="387438BA" w14:textId="77777777" w:rsidR="00A7471A" w:rsidRDefault="00A7471A" w:rsidP="008A41E7">
      <w:pPr>
        <w:pStyle w:val="AS-P1"/>
      </w:pPr>
      <w:r>
        <w:t>(b)</w:t>
      </w:r>
      <w:r>
        <w:tab/>
      </w:r>
      <w:r w:rsidRPr="005A5095">
        <w:t>Cargo ships shall comply with Regulations 26, 27, 28, 29, 30 and 32 of this Chapter.</w:t>
      </w:r>
    </w:p>
    <w:p w14:paraId="5DB105B8" w14:textId="77777777" w:rsidR="00A7471A" w:rsidRDefault="00A7471A" w:rsidP="00A7471A">
      <w:pPr>
        <w:pStyle w:val="AS-P0"/>
      </w:pPr>
    </w:p>
    <w:p w14:paraId="6B354EFD" w14:textId="77777777" w:rsidR="00A7471A" w:rsidRDefault="00A7471A" w:rsidP="00B04C78">
      <w:pPr>
        <w:pStyle w:val="AS-P0"/>
        <w:jc w:val="center"/>
      </w:pPr>
      <w:r w:rsidRPr="005A5095">
        <w:t>REGULATION</w:t>
      </w:r>
      <w:r>
        <w:t xml:space="preserve"> </w:t>
      </w:r>
      <w:r w:rsidRPr="005A5095">
        <w:t>24</w:t>
      </w:r>
    </w:p>
    <w:p w14:paraId="7724365E" w14:textId="77777777" w:rsidR="00A7471A" w:rsidRDefault="00A7471A" w:rsidP="00B04C78">
      <w:pPr>
        <w:pStyle w:val="AS-P0"/>
        <w:jc w:val="center"/>
      </w:pPr>
    </w:p>
    <w:p w14:paraId="4346BB18" w14:textId="77777777" w:rsidR="00A7471A" w:rsidRDefault="00A7471A" w:rsidP="00B04C78">
      <w:pPr>
        <w:pStyle w:val="AS-P0"/>
        <w:jc w:val="center"/>
      </w:pPr>
      <w:r w:rsidRPr="005A5095">
        <w:rPr>
          <w:i/>
        </w:rPr>
        <w:t>Main</w:t>
      </w:r>
      <w:r>
        <w:rPr>
          <w:i/>
        </w:rPr>
        <w:t xml:space="preserve"> </w:t>
      </w:r>
      <w:r w:rsidRPr="005A5095">
        <w:rPr>
          <w:i/>
        </w:rPr>
        <w:t>source</w:t>
      </w:r>
      <w:r>
        <w:rPr>
          <w:i/>
        </w:rPr>
        <w:t xml:space="preserve"> </w:t>
      </w:r>
      <w:r w:rsidRPr="005A5095">
        <w:rPr>
          <w:i/>
        </w:rPr>
        <w:t>of</w:t>
      </w:r>
      <w:r>
        <w:rPr>
          <w:i/>
        </w:rPr>
        <w:t xml:space="preserve"> </w:t>
      </w:r>
      <w:r w:rsidRPr="005A5095">
        <w:rPr>
          <w:i/>
        </w:rPr>
        <w:t>electrical</w:t>
      </w:r>
      <w:r>
        <w:rPr>
          <w:i/>
        </w:rPr>
        <w:t xml:space="preserve"> </w:t>
      </w:r>
      <w:r w:rsidRPr="005A5095">
        <w:rPr>
          <w:i/>
        </w:rPr>
        <w:t>power</w:t>
      </w:r>
      <w:r>
        <w:rPr>
          <w:i/>
        </w:rPr>
        <w:t xml:space="preserve"> </w:t>
      </w:r>
      <w:r w:rsidRPr="005A5095">
        <w:rPr>
          <w:i/>
        </w:rPr>
        <w:t>in</w:t>
      </w:r>
      <w:r>
        <w:rPr>
          <w:i/>
        </w:rPr>
        <w:t xml:space="preserve"> </w:t>
      </w:r>
      <w:r w:rsidRPr="005A5095">
        <w:rPr>
          <w:i/>
        </w:rPr>
        <w:t>passenger</w:t>
      </w:r>
      <w:r>
        <w:rPr>
          <w:i/>
        </w:rPr>
        <w:t xml:space="preserve"> </w:t>
      </w:r>
      <w:r w:rsidRPr="005A5095">
        <w:rPr>
          <w:i/>
        </w:rPr>
        <w:t>ships</w:t>
      </w:r>
    </w:p>
    <w:p w14:paraId="0B8466CE" w14:textId="77777777" w:rsidR="00A7471A" w:rsidRDefault="00A7471A" w:rsidP="00A7471A">
      <w:pPr>
        <w:pStyle w:val="AS-P0"/>
      </w:pPr>
    </w:p>
    <w:p w14:paraId="7168B391" w14:textId="77777777" w:rsidR="00A7471A" w:rsidRDefault="00A7471A" w:rsidP="00290FB9">
      <w:pPr>
        <w:pStyle w:val="AS-P1"/>
      </w:pPr>
      <w:r>
        <w:t>(a)</w:t>
      </w:r>
      <w:r>
        <w:tab/>
      </w:r>
      <w:r w:rsidRPr="005A5095">
        <w:t>Every passenger ship, the electrical power of which constitutes the only means of maintaining the auxiliary services indispensable for the propulsion and the safety of the ship, shall be provided with at least two main generating sets. The power of these sets shall be such that it shall still be possible to ensure the functioning of the services referred to in sub-paragraph</w:t>
      </w:r>
      <w:r w:rsidR="00B06F7A">
        <w:t xml:space="preserve"> </w:t>
      </w:r>
      <w:r w:rsidRPr="005A5095">
        <w:t>(a)(i) of</w:t>
      </w:r>
      <w:r>
        <w:t xml:space="preserve"> </w:t>
      </w:r>
      <w:r w:rsidRPr="005A5095">
        <w:t>Regulation 23 of this Chapter in the event</w:t>
      </w:r>
      <w:r>
        <w:t xml:space="preserve"> </w:t>
      </w:r>
      <w:r w:rsidRPr="005A5095">
        <w:t>of any one of these generating sets being stopped.</w:t>
      </w:r>
    </w:p>
    <w:p w14:paraId="58BDAD7F" w14:textId="77777777" w:rsidR="00A7471A" w:rsidRDefault="00A7471A" w:rsidP="00290FB9">
      <w:pPr>
        <w:pStyle w:val="AS-P1"/>
      </w:pPr>
    </w:p>
    <w:p w14:paraId="7FB5C9A8" w14:textId="77777777" w:rsidR="00A7471A" w:rsidRDefault="00A7471A" w:rsidP="00290FB9">
      <w:pPr>
        <w:pStyle w:val="AS-P1"/>
      </w:pPr>
      <w:r w:rsidRPr="005A5095">
        <w:t>(b)</w:t>
      </w:r>
      <w:r w:rsidRPr="005A5095">
        <w:tab/>
        <w:t>In a passenger ship where there is only one main generating station, the main</w:t>
      </w:r>
      <w:r>
        <w:t xml:space="preserve"> </w:t>
      </w:r>
      <w:r w:rsidRPr="005A5095">
        <w:t>switchboard</w:t>
      </w:r>
      <w:r>
        <w:t xml:space="preserve"> </w:t>
      </w:r>
      <w:r w:rsidRPr="005A5095">
        <w:t>shall</w:t>
      </w:r>
      <w:r>
        <w:t xml:space="preserve"> </w:t>
      </w:r>
      <w:r w:rsidRPr="005A5095">
        <w:t>be located in the same main fire zone. Where there is more than one main generating station, it is</w:t>
      </w:r>
      <w:r>
        <w:t xml:space="preserve"> </w:t>
      </w:r>
      <w:r w:rsidRPr="005A5095">
        <w:t>permissible</w:t>
      </w:r>
      <w:r>
        <w:t xml:space="preserve"> </w:t>
      </w:r>
      <w:r w:rsidRPr="005A5095">
        <w:t>to have only one main switchboard.</w:t>
      </w:r>
    </w:p>
    <w:p w14:paraId="7C064124" w14:textId="77777777" w:rsidR="00A7471A" w:rsidRDefault="00A7471A" w:rsidP="00A7471A">
      <w:pPr>
        <w:pStyle w:val="AS-P0"/>
      </w:pPr>
    </w:p>
    <w:p w14:paraId="16FDFFE3" w14:textId="77777777" w:rsidR="00A7471A" w:rsidRDefault="00A7471A" w:rsidP="00056D41">
      <w:pPr>
        <w:pStyle w:val="AS-P0"/>
        <w:jc w:val="center"/>
      </w:pPr>
      <w:r w:rsidRPr="005A5095">
        <w:t>REGULATION</w:t>
      </w:r>
      <w:r>
        <w:t xml:space="preserve"> </w:t>
      </w:r>
      <w:r w:rsidRPr="005A5095">
        <w:t>25</w:t>
      </w:r>
    </w:p>
    <w:p w14:paraId="294E5A0B" w14:textId="77777777" w:rsidR="00A7471A" w:rsidRDefault="00A7471A" w:rsidP="00056D41">
      <w:pPr>
        <w:pStyle w:val="AS-P0"/>
        <w:jc w:val="center"/>
      </w:pPr>
    </w:p>
    <w:p w14:paraId="3DE122C6" w14:textId="77777777" w:rsidR="00A7471A" w:rsidRDefault="00A7471A" w:rsidP="00056D41">
      <w:pPr>
        <w:pStyle w:val="AS-P0"/>
        <w:jc w:val="center"/>
      </w:pPr>
      <w:r w:rsidRPr="005A5095">
        <w:rPr>
          <w:i/>
        </w:rPr>
        <w:t>Emergency source of electrical power in passenger ships</w:t>
      </w:r>
    </w:p>
    <w:p w14:paraId="00FFEA6A" w14:textId="77777777" w:rsidR="00A7471A" w:rsidRDefault="00A7471A" w:rsidP="00A7471A">
      <w:pPr>
        <w:pStyle w:val="AS-P0"/>
      </w:pPr>
    </w:p>
    <w:p w14:paraId="74D087DF" w14:textId="77777777" w:rsidR="00A7471A" w:rsidRDefault="00A7471A" w:rsidP="00056D41">
      <w:pPr>
        <w:pStyle w:val="AS-P1"/>
      </w:pPr>
      <w:r w:rsidRPr="005A5095">
        <w:t>(a)</w:t>
      </w:r>
      <w:r w:rsidRPr="005A5095">
        <w:tab/>
        <w:t>There shall be above the bulkhead deck and outside the machinery casings a self-contained emergency source of electrical power.</w:t>
      </w:r>
      <w:r>
        <w:t xml:space="preserve"> </w:t>
      </w:r>
      <w:r w:rsidRPr="005A5095">
        <w:t>Its</w:t>
      </w:r>
      <w:r>
        <w:t xml:space="preserve"> </w:t>
      </w:r>
      <w:r w:rsidRPr="005A5095">
        <w:t>location</w:t>
      </w:r>
      <w:r>
        <w:t xml:space="preserve"> </w:t>
      </w:r>
      <w:r w:rsidRPr="005A5095">
        <w:t>in</w:t>
      </w:r>
      <w:r>
        <w:t xml:space="preserve"> </w:t>
      </w:r>
      <w:r w:rsidRPr="005A5095">
        <w:t>relation</w:t>
      </w:r>
      <w:r>
        <w:t xml:space="preserve"> </w:t>
      </w:r>
      <w:r w:rsidRPr="005A5095">
        <w:t>to the main source or sources of electrical power shall be such as to ensure to the satisfaction of the Administration that a fire or other casualty to</w:t>
      </w:r>
      <w:r>
        <w:t xml:space="preserve"> </w:t>
      </w:r>
      <w:r w:rsidRPr="005A5095">
        <w:t>the</w:t>
      </w:r>
      <w:r>
        <w:t xml:space="preserve"> </w:t>
      </w:r>
      <w:r w:rsidRPr="005A5095">
        <w:t>machinery space</w:t>
      </w:r>
      <w:r>
        <w:t xml:space="preserve"> </w:t>
      </w:r>
      <w:r w:rsidRPr="005A5095">
        <w:t>as</w:t>
      </w:r>
      <w:r>
        <w:t xml:space="preserve"> </w:t>
      </w:r>
      <w:r w:rsidRPr="005A5095">
        <w:t>defined</w:t>
      </w:r>
      <w:r>
        <w:t xml:space="preserve"> </w:t>
      </w:r>
      <w:r w:rsidRPr="005A5095">
        <w:t>in</w:t>
      </w:r>
      <w:r>
        <w:t xml:space="preserve"> </w:t>
      </w:r>
      <w:r w:rsidRPr="005A5095">
        <w:t>paragraph</w:t>
      </w:r>
      <w:r>
        <w:t xml:space="preserve"> </w:t>
      </w:r>
      <w:r w:rsidRPr="005A5095">
        <w:t>(h)</w:t>
      </w:r>
      <w:r>
        <w:t xml:space="preserve"> </w:t>
      </w:r>
      <w:r w:rsidRPr="005A5095">
        <w:t>of</w:t>
      </w:r>
      <w:r>
        <w:t xml:space="preserve"> </w:t>
      </w:r>
      <w:r w:rsidRPr="005A5095">
        <w:t>Regulation</w:t>
      </w:r>
      <w:r>
        <w:t xml:space="preserve"> </w:t>
      </w:r>
      <w:r w:rsidRPr="005A5095">
        <w:t>2</w:t>
      </w:r>
      <w:r>
        <w:t xml:space="preserve"> </w:t>
      </w:r>
      <w:r w:rsidRPr="005A5095">
        <w:t>of</w:t>
      </w:r>
      <w:r w:rsidR="00927532">
        <w:t xml:space="preserve"> </w:t>
      </w:r>
      <w:r w:rsidRPr="005A5095">
        <w:t>this Chapter will not interfere with the supply or distribution of emergency power. It shall not be forward of the collision bulkhead.</w:t>
      </w:r>
    </w:p>
    <w:p w14:paraId="7EF96C05" w14:textId="77777777" w:rsidR="00A7471A" w:rsidRDefault="00A7471A" w:rsidP="00056D41">
      <w:pPr>
        <w:pStyle w:val="AS-P1"/>
      </w:pPr>
    </w:p>
    <w:p w14:paraId="41B20ADB" w14:textId="77777777" w:rsidR="00A7471A" w:rsidRDefault="00A7471A" w:rsidP="00056D41">
      <w:pPr>
        <w:pStyle w:val="AS-P1"/>
      </w:pPr>
      <w:r w:rsidRPr="005A5095">
        <w:t>(b)</w:t>
      </w:r>
      <w:r w:rsidRPr="005A5095">
        <w:tab/>
        <w:t>The power available shall be sufficient to supply all those services that are, in the opinion of the Administration, necessary for the safety of the passengers and the crew in an emergency, due regard</w:t>
      </w:r>
      <w:r>
        <w:t xml:space="preserve"> </w:t>
      </w:r>
      <w:r w:rsidRPr="005A5095">
        <w:t>being paid to such services as may have to be operated simultaneously. Special consideration shall be given to emergency lighting at every boat station on deck and oversides, in all alleyways stairways and exits, in the machinery spaces and in the control stations as defined in paragraph (r) of Regulation 3 of Chapter II-2, to the sprinkler pump to navigation lights, and to the daylight signalling lamp if operated from the main source of power. The power shall be adequate for a period of</w:t>
      </w:r>
      <w:r>
        <w:t xml:space="preserve"> </w:t>
      </w:r>
      <w:r w:rsidRPr="005A5095">
        <w:t>36</w:t>
      </w:r>
      <w:r>
        <w:t xml:space="preserve"> </w:t>
      </w:r>
      <w:r w:rsidRPr="005A5095">
        <w:t>hours,</w:t>
      </w:r>
      <w:r>
        <w:t xml:space="preserve"> </w:t>
      </w:r>
      <w:r w:rsidRPr="005A5095">
        <w:t>except that, in the case of ships engaged regularly on voyages of short duration, the Administration may accept a lesser supply if satisfied that the same standard of safety would be attained.</w:t>
      </w:r>
    </w:p>
    <w:p w14:paraId="665743F4" w14:textId="77777777" w:rsidR="00FA03AB" w:rsidRDefault="00FA03AB" w:rsidP="00932BFC">
      <w:pPr>
        <w:pStyle w:val="AS-P-Amend"/>
      </w:pPr>
    </w:p>
    <w:p w14:paraId="3CD6E406" w14:textId="5BB03114" w:rsidR="00FA03AB" w:rsidRDefault="00EC6EB9" w:rsidP="00932BFC">
      <w:pPr>
        <w:pStyle w:val="AS-P-Amend"/>
      </w:pPr>
      <w:r>
        <w:t xml:space="preserve">[The Convention </w:t>
      </w:r>
      <w:r w:rsidR="00932BFC">
        <w:t xml:space="preserve">has </w:t>
      </w:r>
      <w:r>
        <w:t>comma</w:t>
      </w:r>
      <w:r w:rsidR="007E1DF0">
        <w:t>s</w:t>
      </w:r>
      <w:r>
        <w:t xml:space="preserve"> after the word </w:t>
      </w:r>
      <w:r w:rsidR="009F5B52">
        <w:t>“</w:t>
      </w:r>
      <w:r>
        <w:t>alleyways</w:t>
      </w:r>
      <w:r w:rsidR="009F5B52">
        <w:t>”</w:t>
      </w:r>
      <w:r>
        <w:t xml:space="preserve"> and after the phrase </w:t>
      </w:r>
      <w:r w:rsidR="00932BFC">
        <w:br/>
      </w:r>
      <w:r w:rsidR="009F5B52">
        <w:t>“</w:t>
      </w:r>
      <w:r>
        <w:t>to the sprinkler pump</w:t>
      </w:r>
      <w:r w:rsidR="009F5B52">
        <w:t>”</w:t>
      </w:r>
      <w:r w:rsidR="00B94897">
        <w:t xml:space="preserve"> </w:t>
      </w:r>
      <w:r w:rsidR="007E1DF0">
        <w:t xml:space="preserve">which are </w:t>
      </w:r>
      <w:r w:rsidR="00844D7E">
        <w:t xml:space="preserve">both </w:t>
      </w:r>
      <w:r w:rsidR="007E1DF0">
        <w:t xml:space="preserve">omitted </w:t>
      </w:r>
      <w:r w:rsidR="00932BFC">
        <w:t xml:space="preserve">in </w:t>
      </w:r>
      <w:r>
        <w:t xml:space="preserve">the </w:t>
      </w:r>
      <w:r w:rsidR="00FA03AB" w:rsidRPr="00932BFC">
        <w:rPr>
          <w:i/>
        </w:rPr>
        <w:t>Government Gazette</w:t>
      </w:r>
      <w:r w:rsidR="00932BFC">
        <w:rPr>
          <w:i/>
        </w:rPr>
        <w:t>.</w:t>
      </w:r>
      <w:r>
        <w:t>]</w:t>
      </w:r>
    </w:p>
    <w:p w14:paraId="1AF681BD" w14:textId="77777777" w:rsidR="00FA03AB" w:rsidRDefault="00FA03AB" w:rsidP="00932BFC">
      <w:pPr>
        <w:pStyle w:val="AS-P-Amend"/>
      </w:pPr>
    </w:p>
    <w:p w14:paraId="7DDBF50A" w14:textId="77777777" w:rsidR="00A7471A" w:rsidRDefault="00A7471A" w:rsidP="00056D41">
      <w:pPr>
        <w:pStyle w:val="AS-P1"/>
      </w:pPr>
      <w:r w:rsidRPr="005A5095">
        <w:t>(c)</w:t>
      </w:r>
      <w:r w:rsidRPr="005A5095">
        <w:tab/>
        <w:t>The emergency source of power may be either</w:t>
      </w:r>
      <w:r>
        <w:t xml:space="preserve"> -</w:t>
      </w:r>
    </w:p>
    <w:p w14:paraId="7A548879" w14:textId="77777777" w:rsidR="00A7471A" w:rsidRDefault="00A7471A" w:rsidP="00A7471A">
      <w:pPr>
        <w:pStyle w:val="AS-P0"/>
      </w:pPr>
    </w:p>
    <w:p w14:paraId="1804964D" w14:textId="77777777" w:rsidR="00A7471A" w:rsidRDefault="00A7471A" w:rsidP="00361C68">
      <w:pPr>
        <w:pStyle w:val="AS-Pa"/>
      </w:pPr>
      <w:r w:rsidRPr="005A5095">
        <w:t>(i)</w:t>
      </w:r>
      <w:r w:rsidRPr="005A5095">
        <w:tab/>
        <w:t>a generator driven by a suitable prime-mover with an independent fuel supply and with approved starting arrangements; the fuel used shall have a flashpoint of not less than 43</w:t>
      </w:r>
      <w:r w:rsidR="00597B11">
        <w:t> </w:t>
      </w:r>
      <w:r w:rsidR="007A43A3">
        <w:t>°</w:t>
      </w:r>
      <w:r w:rsidRPr="005A5095">
        <w:t>C (110</w:t>
      </w:r>
      <w:r w:rsidR="00597B11">
        <w:t> </w:t>
      </w:r>
      <w:r w:rsidRPr="005A5095">
        <w:t>°F); or</w:t>
      </w:r>
    </w:p>
    <w:p w14:paraId="0306C3B2" w14:textId="77777777" w:rsidR="00A7471A" w:rsidRDefault="00A7471A" w:rsidP="00361C68">
      <w:pPr>
        <w:pStyle w:val="AS-Pa"/>
      </w:pPr>
    </w:p>
    <w:p w14:paraId="358E2E39" w14:textId="77777777" w:rsidR="00A7471A" w:rsidRDefault="00A7471A" w:rsidP="00361C68">
      <w:pPr>
        <w:pStyle w:val="AS-Pa"/>
      </w:pPr>
      <w:r>
        <w:t>(ii)</w:t>
      </w:r>
      <w:r>
        <w:tab/>
      </w:r>
      <w:r w:rsidRPr="005A5095">
        <w:t>an accumulator (storage) battery capable of carrying the emergency load without recharging or excessive voltage drop.</w:t>
      </w:r>
    </w:p>
    <w:p w14:paraId="2A902125" w14:textId="77777777" w:rsidR="00A7471A" w:rsidRDefault="00A7471A" w:rsidP="00A7471A">
      <w:pPr>
        <w:pStyle w:val="AS-P0"/>
      </w:pPr>
    </w:p>
    <w:p w14:paraId="76544A27" w14:textId="77777777" w:rsidR="00A7471A" w:rsidRDefault="00A7471A" w:rsidP="00CC0F6A">
      <w:pPr>
        <w:pStyle w:val="AS-Pa"/>
      </w:pPr>
      <w:r w:rsidRPr="005A5095">
        <w:t>(d)</w:t>
      </w:r>
      <w:r w:rsidRPr="005A5095">
        <w:tab/>
        <w:t xml:space="preserve">(i) </w:t>
      </w:r>
      <w:r w:rsidR="00CC0F6A">
        <w:tab/>
      </w:r>
      <w:r w:rsidRPr="005A5095">
        <w:t>Where the emergency source of power is a generator there shall be provided a temporary source of emergency power consisting of an accumulator battery of sufficient capacity</w:t>
      </w:r>
      <w:r>
        <w:t xml:space="preserve"> -</w:t>
      </w:r>
    </w:p>
    <w:p w14:paraId="1AAD9F79" w14:textId="77777777" w:rsidR="00A7471A" w:rsidRDefault="00A7471A" w:rsidP="00A7471A">
      <w:pPr>
        <w:pStyle w:val="AS-P0"/>
      </w:pPr>
    </w:p>
    <w:p w14:paraId="11CBAE9D" w14:textId="77777777" w:rsidR="00A7471A" w:rsidRDefault="00A7471A" w:rsidP="00C229E0">
      <w:pPr>
        <w:pStyle w:val="AS-Pi"/>
      </w:pPr>
      <w:r w:rsidRPr="005A5095">
        <w:rPr>
          <w:rFonts w:eastAsia="Arial"/>
        </w:rPr>
        <w:t>(</w:t>
      </w:r>
      <w:r>
        <w:rPr>
          <w:rFonts w:eastAsia="Arial"/>
        </w:rPr>
        <w:t>1</w:t>
      </w:r>
      <w:r w:rsidRPr="005A5095">
        <w:rPr>
          <w:rFonts w:eastAsia="Arial"/>
        </w:rPr>
        <w:t>)</w:t>
      </w:r>
      <w:r w:rsidRPr="005A5095">
        <w:rPr>
          <w:rFonts w:eastAsia="Arial"/>
        </w:rPr>
        <w:tab/>
      </w:r>
      <w:r w:rsidRPr="005A5095">
        <w:t>to supply emergency lighting continuously for half an hour;</w:t>
      </w:r>
    </w:p>
    <w:p w14:paraId="4DF685B7" w14:textId="77777777" w:rsidR="00A7471A" w:rsidRDefault="00A7471A" w:rsidP="00C229E0">
      <w:pPr>
        <w:pStyle w:val="AS-Pi"/>
      </w:pPr>
    </w:p>
    <w:p w14:paraId="05749EAB" w14:textId="77777777" w:rsidR="00A7471A" w:rsidRDefault="00A7471A" w:rsidP="00720B36">
      <w:pPr>
        <w:pStyle w:val="AS-Pi"/>
      </w:pPr>
      <w:r w:rsidRPr="005A5095">
        <w:t>(2)</w:t>
      </w:r>
      <w:r w:rsidRPr="005A5095">
        <w:tab/>
        <w:t>to close the watertight doors</w:t>
      </w:r>
      <w:r>
        <w:t xml:space="preserve"> </w:t>
      </w:r>
      <w:r w:rsidRPr="005A5095">
        <w:t>(if electrically operated) but not necessarily to close them all simultaneously;</w:t>
      </w:r>
    </w:p>
    <w:p w14:paraId="65F7A9C9" w14:textId="77777777" w:rsidR="00A7471A" w:rsidRDefault="00A7471A" w:rsidP="00720B36">
      <w:pPr>
        <w:pStyle w:val="AS-Pi"/>
      </w:pPr>
    </w:p>
    <w:p w14:paraId="69396F8A" w14:textId="77777777" w:rsidR="00A7471A" w:rsidRDefault="00A7471A" w:rsidP="00720B36">
      <w:pPr>
        <w:pStyle w:val="AS-Pi"/>
      </w:pPr>
      <w:r w:rsidRPr="005A5095">
        <w:t>(3)</w:t>
      </w:r>
      <w:r w:rsidRPr="005A5095">
        <w:tab/>
        <w:t>to operate the indicators (if electrically operated)</w:t>
      </w:r>
      <w:r>
        <w:t xml:space="preserve"> </w:t>
      </w:r>
      <w:r w:rsidRPr="005A5095">
        <w:t>which</w:t>
      </w:r>
      <w:r>
        <w:t xml:space="preserve"> </w:t>
      </w:r>
      <w:r w:rsidRPr="005A5095">
        <w:t>show</w:t>
      </w:r>
      <w:r>
        <w:t xml:space="preserve"> </w:t>
      </w:r>
      <w:r w:rsidRPr="005A5095">
        <w:t>whether</w:t>
      </w:r>
      <w:r>
        <w:t xml:space="preserve"> </w:t>
      </w:r>
      <w:r w:rsidRPr="005A5095">
        <w:t>power-operated</w:t>
      </w:r>
      <w:r>
        <w:t xml:space="preserve"> </w:t>
      </w:r>
      <w:r w:rsidR="00E84A2B">
        <w:t>water</w:t>
      </w:r>
      <w:r w:rsidRPr="005A5095">
        <w:t>tight doors are open or closed; and</w:t>
      </w:r>
    </w:p>
    <w:p w14:paraId="5B78F412" w14:textId="77777777" w:rsidR="00A7471A" w:rsidRDefault="00A7471A" w:rsidP="00720B36">
      <w:pPr>
        <w:pStyle w:val="AS-Pi"/>
      </w:pPr>
    </w:p>
    <w:p w14:paraId="4A3848CE" w14:textId="77777777" w:rsidR="00A7471A" w:rsidRDefault="00A7471A" w:rsidP="00720B36">
      <w:pPr>
        <w:pStyle w:val="AS-Pi"/>
      </w:pPr>
      <w:r w:rsidRPr="005A5095">
        <w:t>(4)</w:t>
      </w:r>
      <w:r w:rsidRPr="005A5095">
        <w:tab/>
        <w:t>to operate the sound signals (if electrically operated) which give warning that power-operated watertight doors are about to close.</w:t>
      </w:r>
    </w:p>
    <w:p w14:paraId="6C4DE0BF" w14:textId="77777777" w:rsidR="00A7471A" w:rsidRDefault="00A7471A" w:rsidP="00A7471A">
      <w:pPr>
        <w:pStyle w:val="AS-P0"/>
      </w:pPr>
    </w:p>
    <w:p w14:paraId="02B3FE65" w14:textId="77777777" w:rsidR="00A7471A" w:rsidRDefault="00A7471A" w:rsidP="00C07DB6">
      <w:pPr>
        <w:pStyle w:val="AS-Pi"/>
        <w:ind w:left="1134" w:right="-6" w:firstLine="567"/>
      </w:pPr>
      <w:r w:rsidRPr="005A5095">
        <w:t>The arrangements shall be such that the temporary source of emergency power will come into operation automatically in the event of failure of the main electrical supply.</w:t>
      </w:r>
    </w:p>
    <w:p w14:paraId="4E3317AC" w14:textId="77777777" w:rsidR="00A7471A" w:rsidRDefault="00A7471A" w:rsidP="00A7471A">
      <w:pPr>
        <w:pStyle w:val="AS-P0"/>
      </w:pPr>
    </w:p>
    <w:p w14:paraId="191FF70F" w14:textId="77777777" w:rsidR="00A7471A" w:rsidRDefault="00A7471A" w:rsidP="00C07DB6">
      <w:pPr>
        <w:pStyle w:val="AS-Pa"/>
      </w:pPr>
      <w:r w:rsidRPr="005A5095">
        <w:t>(ii)</w:t>
      </w:r>
      <w:r w:rsidRPr="005A5095">
        <w:tab/>
        <w:t>Where the emergency source of power is an accumulator battery, arrangements shall be made to ensure that emergency lighting will automatically come into operation in the event of failure of the main lighting supply.</w:t>
      </w:r>
    </w:p>
    <w:p w14:paraId="7A55AF32" w14:textId="77777777" w:rsidR="00A7471A" w:rsidRDefault="00A7471A" w:rsidP="00A7471A">
      <w:pPr>
        <w:pStyle w:val="AS-P0"/>
      </w:pPr>
    </w:p>
    <w:p w14:paraId="442F0C92" w14:textId="77777777" w:rsidR="00A7471A" w:rsidRDefault="00A7471A" w:rsidP="00F92277">
      <w:pPr>
        <w:pStyle w:val="AS-P1"/>
      </w:pPr>
      <w:r w:rsidRPr="005A5095">
        <w:t>(e)</w:t>
      </w:r>
      <w:r w:rsidRPr="005A5095">
        <w:tab/>
        <w:t>An indicator shall be mounted in the machinery space, preferably on the main switchboard, to indicate when any accumulator battery fitted in accordance with this Regulation is being discharged.</w:t>
      </w:r>
    </w:p>
    <w:p w14:paraId="5C021D2C" w14:textId="77777777" w:rsidR="00A7471A" w:rsidRDefault="00A7471A" w:rsidP="00A7471A">
      <w:pPr>
        <w:pStyle w:val="AS-P0"/>
      </w:pPr>
    </w:p>
    <w:p w14:paraId="5825FC8C" w14:textId="77777777" w:rsidR="00A7471A" w:rsidRDefault="00A7471A" w:rsidP="00F92277">
      <w:pPr>
        <w:pStyle w:val="AS-Pa"/>
      </w:pPr>
      <w:r w:rsidRPr="005A5095">
        <w:t>(f)</w:t>
      </w:r>
      <w:r w:rsidRPr="005A5095">
        <w:tab/>
        <w:t xml:space="preserve">(i) </w:t>
      </w:r>
      <w:r w:rsidR="00F92277">
        <w:tab/>
      </w:r>
      <w:r w:rsidRPr="005A5095">
        <w:t>The emergency switchboard shall be installed as near as is practicable to the emergency source of power.</w:t>
      </w:r>
    </w:p>
    <w:p w14:paraId="44565F5A" w14:textId="77777777" w:rsidR="00A7471A" w:rsidRDefault="00A7471A" w:rsidP="00F92277">
      <w:pPr>
        <w:pStyle w:val="AS-Pa"/>
      </w:pPr>
    </w:p>
    <w:p w14:paraId="4094C707" w14:textId="77777777" w:rsidR="00A7471A" w:rsidRDefault="00A7471A" w:rsidP="00F92277">
      <w:pPr>
        <w:pStyle w:val="AS-Pa"/>
      </w:pPr>
      <w:r>
        <w:t>(ii)</w:t>
      </w:r>
      <w:r>
        <w:tab/>
      </w:r>
      <w:r w:rsidRPr="005A5095">
        <w:t>Where the emergency source of power is a gen</w:t>
      </w:r>
      <w:r w:rsidR="00F92277">
        <w:t>e</w:t>
      </w:r>
      <w:r w:rsidRPr="005A5095">
        <w:t>rator, the emergency switchboard shall be located in the same</w:t>
      </w:r>
      <w:r>
        <w:t xml:space="preserve"> </w:t>
      </w:r>
      <w:r w:rsidRPr="005A5095">
        <w:t>space as the emergency source of power, unless the operation of the emergency switchboard would thereby be impaired.</w:t>
      </w:r>
    </w:p>
    <w:p w14:paraId="26A42E63" w14:textId="77777777" w:rsidR="00A7471A" w:rsidRDefault="00A7471A" w:rsidP="00F92277">
      <w:pPr>
        <w:pStyle w:val="AS-Pa"/>
      </w:pPr>
    </w:p>
    <w:p w14:paraId="03945373" w14:textId="77777777" w:rsidR="00A7471A" w:rsidRDefault="00A7471A" w:rsidP="00F92277">
      <w:pPr>
        <w:pStyle w:val="AS-Pa"/>
      </w:pPr>
      <w:r>
        <w:t>(iii)</w:t>
      </w:r>
      <w:r>
        <w:tab/>
      </w:r>
      <w:r w:rsidRPr="005A5095">
        <w:t>No accumulator battery fitted in accordance with this Regulation shall</w:t>
      </w:r>
      <w:r>
        <w:t xml:space="preserve"> </w:t>
      </w:r>
      <w:r w:rsidRPr="005A5095">
        <w:t>be</w:t>
      </w:r>
      <w:r>
        <w:t xml:space="preserve"> </w:t>
      </w:r>
      <w:r w:rsidRPr="005A5095">
        <w:t>installed</w:t>
      </w:r>
      <w:r>
        <w:t xml:space="preserve"> </w:t>
      </w:r>
      <w:r w:rsidRPr="005A5095">
        <w:t>in</w:t>
      </w:r>
      <w:r>
        <w:t xml:space="preserve"> </w:t>
      </w:r>
      <w:r w:rsidRPr="005A5095">
        <w:t>the</w:t>
      </w:r>
      <w:r>
        <w:t xml:space="preserve"> </w:t>
      </w:r>
      <w:r w:rsidRPr="005A5095">
        <w:t>same space as the emergency switchboard.</w:t>
      </w:r>
    </w:p>
    <w:p w14:paraId="6C522131" w14:textId="77777777" w:rsidR="00A7471A" w:rsidRDefault="00A7471A" w:rsidP="00F92277">
      <w:pPr>
        <w:pStyle w:val="AS-Pa"/>
      </w:pPr>
    </w:p>
    <w:p w14:paraId="25D03A68" w14:textId="77777777" w:rsidR="00A7471A" w:rsidRDefault="00A7471A" w:rsidP="00F92277">
      <w:pPr>
        <w:pStyle w:val="AS-Pa"/>
      </w:pPr>
      <w:r>
        <w:t>(iv)</w:t>
      </w:r>
      <w:r>
        <w:tab/>
      </w:r>
      <w:r w:rsidRPr="005A5095">
        <w:t>The Administration may permit the emergency switchboard to be supplied from the main switchboard in normal operation.</w:t>
      </w:r>
    </w:p>
    <w:p w14:paraId="405D66F2" w14:textId="77777777" w:rsidR="00A7471A" w:rsidRDefault="00A7471A" w:rsidP="00A7471A">
      <w:pPr>
        <w:pStyle w:val="AS-P0"/>
      </w:pPr>
    </w:p>
    <w:p w14:paraId="5A433079" w14:textId="77777777" w:rsidR="00A7471A" w:rsidRDefault="00A7471A" w:rsidP="0073075F">
      <w:pPr>
        <w:pStyle w:val="AS-P1"/>
      </w:pPr>
      <w:r w:rsidRPr="005A5095">
        <w:t>(g)</w:t>
      </w:r>
      <w:r w:rsidRPr="005A5095">
        <w:tab/>
        <w:t>Arrangements shall be such that the complete emergency installation will function when the ship is inclined 22</w:t>
      </w:r>
      <w:r w:rsidR="0073075F">
        <w:t>½</w:t>
      </w:r>
      <w:r w:rsidRPr="005A5095">
        <w:t xml:space="preserve"> degrees and</w:t>
      </w:r>
      <w:r w:rsidR="0073075F">
        <w:t>/or</w:t>
      </w:r>
      <w:r w:rsidRPr="005A5095">
        <w:t xml:space="preserve"> when the trim of the ship is 10 degrees.</w:t>
      </w:r>
    </w:p>
    <w:p w14:paraId="5EA774A3" w14:textId="77777777" w:rsidR="00A7471A" w:rsidRDefault="00A7471A" w:rsidP="0073075F">
      <w:pPr>
        <w:pStyle w:val="AS-P1"/>
      </w:pPr>
    </w:p>
    <w:p w14:paraId="59327385" w14:textId="77777777" w:rsidR="00A7471A" w:rsidRDefault="00A7471A" w:rsidP="0073075F">
      <w:pPr>
        <w:pStyle w:val="AS-P1"/>
      </w:pPr>
      <w:r w:rsidRPr="005A5095">
        <w:t>(h)</w:t>
      </w:r>
      <w:r w:rsidRPr="005A5095">
        <w:tab/>
        <w:t>Provision shall be made for the periodic testing of the emergency source of power and the temporary source of power</w:t>
      </w:r>
      <w:r w:rsidR="000E7F7D">
        <w:t>,</w:t>
      </w:r>
      <w:r w:rsidRPr="005A5095">
        <w:t xml:space="preserve"> if provided</w:t>
      </w:r>
      <w:r w:rsidR="000E7F7D">
        <w:t>,</w:t>
      </w:r>
      <w:r w:rsidRPr="005A5095">
        <w:t xml:space="preserve"> which shall include the testing of automatic arrangements.</w:t>
      </w:r>
    </w:p>
    <w:p w14:paraId="7F869B24" w14:textId="77777777" w:rsidR="00A7471A" w:rsidRDefault="00A7471A" w:rsidP="00A7471A">
      <w:pPr>
        <w:pStyle w:val="AS-P0"/>
      </w:pPr>
    </w:p>
    <w:p w14:paraId="69FAAE82" w14:textId="77777777" w:rsidR="00A7471A" w:rsidRDefault="00A7471A" w:rsidP="00FE77EC">
      <w:pPr>
        <w:pStyle w:val="AS-P0"/>
        <w:jc w:val="center"/>
        <w:rPr>
          <w:rFonts w:eastAsia="Arial"/>
        </w:rPr>
      </w:pPr>
      <w:r w:rsidRPr="005A5095">
        <w:t>REGULATION</w:t>
      </w:r>
      <w:r>
        <w:t xml:space="preserve"> </w:t>
      </w:r>
      <w:r w:rsidRPr="005A5095">
        <w:t>26</w:t>
      </w:r>
    </w:p>
    <w:p w14:paraId="5105A9EF" w14:textId="77777777" w:rsidR="00A7471A" w:rsidRDefault="00A7471A" w:rsidP="00FE77EC">
      <w:pPr>
        <w:pStyle w:val="AS-P0"/>
        <w:jc w:val="center"/>
        <w:rPr>
          <w:rFonts w:eastAsia="Arial"/>
        </w:rPr>
      </w:pPr>
    </w:p>
    <w:p w14:paraId="61552790" w14:textId="77777777" w:rsidR="00A7471A" w:rsidRDefault="00A7471A" w:rsidP="00FE77EC">
      <w:pPr>
        <w:pStyle w:val="AS-P0"/>
        <w:jc w:val="center"/>
      </w:pPr>
      <w:r w:rsidRPr="005A5095">
        <w:rPr>
          <w:i/>
        </w:rPr>
        <w:t>Emergency source of electrical power in cargo ships</w:t>
      </w:r>
    </w:p>
    <w:p w14:paraId="1ADBB52D" w14:textId="77777777" w:rsidR="00A7471A" w:rsidRDefault="00A7471A" w:rsidP="00A7471A">
      <w:pPr>
        <w:pStyle w:val="AS-P0"/>
      </w:pPr>
    </w:p>
    <w:p w14:paraId="79C24E78" w14:textId="77777777" w:rsidR="00A7471A" w:rsidRPr="00B62C9A" w:rsidRDefault="00A7471A" w:rsidP="00B62C9A">
      <w:pPr>
        <w:pStyle w:val="AS-P1"/>
        <w:rPr>
          <w:i/>
        </w:rPr>
      </w:pPr>
      <w:r>
        <w:t>(a)</w:t>
      </w:r>
      <w:r>
        <w:tab/>
      </w:r>
      <w:r w:rsidRPr="00B62C9A">
        <w:rPr>
          <w:i/>
        </w:rPr>
        <w:t>Cargo ships of 5</w:t>
      </w:r>
      <w:r w:rsidR="004537FE">
        <w:rPr>
          <w:i/>
        </w:rPr>
        <w:t> </w:t>
      </w:r>
      <w:r w:rsidRPr="00B62C9A">
        <w:rPr>
          <w:i/>
        </w:rPr>
        <w:t>000 tons gross tonnage and upwards.</w:t>
      </w:r>
    </w:p>
    <w:p w14:paraId="2E494A9B" w14:textId="77777777" w:rsidR="00A7471A" w:rsidRDefault="00A7471A" w:rsidP="00A7471A">
      <w:pPr>
        <w:pStyle w:val="AS-P0"/>
      </w:pPr>
    </w:p>
    <w:p w14:paraId="4CBFDD45" w14:textId="77777777" w:rsidR="00A7471A" w:rsidRDefault="00A7471A" w:rsidP="00B62C9A">
      <w:pPr>
        <w:pStyle w:val="AS-Pa"/>
      </w:pPr>
      <w:r>
        <w:t>(i)</w:t>
      </w:r>
      <w:r>
        <w:tab/>
      </w:r>
      <w:r w:rsidRPr="00723B24">
        <w:t>In cargo ships of</w:t>
      </w:r>
      <w:r w:rsidR="00FE77EC" w:rsidRPr="00723B24">
        <w:t xml:space="preserve"> 5</w:t>
      </w:r>
      <w:r w:rsidR="005A0CF2" w:rsidRPr="00723B24">
        <w:rPr>
          <w:i/>
        </w:rPr>
        <w:t> </w:t>
      </w:r>
      <w:r w:rsidRPr="00723B24">
        <w:t>000 tons gross tonnage and upwards there shall be a self-contained emergency source of power</w:t>
      </w:r>
      <w:r w:rsidR="00B62C9A" w:rsidRPr="00723B24">
        <w:t>,</w:t>
      </w:r>
      <w:r w:rsidRPr="00723B24">
        <w:t xml:space="preserve"> located to the satisfaction of the Administration above the uppermost continuous deck and outside the machinery casings, to ensure its functioning in the event of fire or other casualty causing failure to the main electrical installation.</w:t>
      </w:r>
    </w:p>
    <w:p w14:paraId="77988C69" w14:textId="77777777" w:rsidR="00A7471A" w:rsidRDefault="00A7471A" w:rsidP="00B62C9A">
      <w:pPr>
        <w:pStyle w:val="AS-Pa"/>
      </w:pPr>
    </w:p>
    <w:p w14:paraId="324F8B03" w14:textId="77777777" w:rsidR="00A7471A" w:rsidRDefault="00A7471A" w:rsidP="00B62C9A">
      <w:pPr>
        <w:pStyle w:val="AS-Pa"/>
      </w:pPr>
      <w:r w:rsidRPr="005A5095">
        <w:t>(ii)</w:t>
      </w:r>
      <w:r w:rsidRPr="005A5095">
        <w:tab/>
        <w:t>The power available shall be sufficient to supply all those services which are, in the opinion of the Administration, necessary for the safety of all on board in an emergency</w:t>
      </w:r>
      <w:r w:rsidR="00E62F78">
        <w:t>,</w:t>
      </w:r>
      <w:r w:rsidRPr="005A5095">
        <w:t xml:space="preserve"> due regard being pai</w:t>
      </w:r>
      <w:r w:rsidR="00E62F78">
        <w:t>d to such ser</w:t>
      </w:r>
      <w:r w:rsidRPr="005A5095">
        <w:t>vices as may have to be operated simultaneously. Special consideration shall be given to</w:t>
      </w:r>
      <w:r>
        <w:t xml:space="preserve"> -</w:t>
      </w:r>
    </w:p>
    <w:p w14:paraId="3094B71A" w14:textId="77777777" w:rsidR="00A7471A" w:rsidRDefault="00A7471A" w:rsidP="00A7471A">
      <w:pPr>
        <w:pStyle w:val="AS-P0"/>
      </w:pPr>
    </w:p>
    <w:p w14:paraId="54411F16" w14:textId="77777777" w:rsidR="00A7471A" w:rsidRDefault="00A7471A" w:rsidP="005A721C">
      <w:pPr>
        <w:pStyle w:val="AS-Pi"/>
      </w:pPr>
      <w:r w:rsidRPr="005A5095">
        <w:t>(1)</w:t>
      </w:r>
      <w:r w:rsidRPr="005A5095">
        <w:tab/>
        <w:t xml:space="preserve">emergency lighting at every boat station on deck and oversides, in all </w:t>
      </w:r>
      <w:r w:rsidRPr="00DB010D">
        <w:t>alleyways, stairways and exits, in the main machinery space and main generating</w:t>
      </w:r>
      <w:r w:rsidRPr="005A5095">
        <w:t xml:space="preserve"> set space</w:t>
      </w:r>
      <w:r w:rsidR="000E7F7D">
        <w:t>,</w:t>
      </w:r>
      <w:r w:rsidRPr="005A5095">
        <w:t xml:space="preserve"> on the navigating bridge and in the chartroom;</w:t>
      </w:r>
    </w:p>
    <w:p w14:paraId="61526323" w14:textId="77777777" w:rsidR="00A7471A" w:rsidRDefault="00A7471A" w:rsidP="005A721C">
      <w:pPr>
        <w:pStyle w:val="AS-Pi"/>
      </w:pPr>
    </w:p>
    <w:p w14:paraId="30B20EE1" w14:textId="77777777" w:rsidR="00A7471A" w:rsidRDefault="00A7471A" w:rsidP="005A721C">
      <w:pPr>
        <w:pStyle w:val="AS-Pi"/>
      </w:pPr>
      <w:r w:rsidRPr="005A5095">
        <w:t>(2)</w:t>
      </w:r>
      <w:r w:rsidRPr="005A5095">
        <w:tab/>
        <w:t>the general alarm; and</w:t>
      </w:r>
    </w:p>
    <w:p w14:paraId="39F1AD6C" w14:textId="77777777" w:rsidR="00A7471A" w:rsidRDefault="00A7471A" w:rsidP="005A721C">
      <w:pPr>
        <w:pStyle w:val="AS-Pi"/>
      </w:pPr>
    </w:p>
    <w:p w14:paraId="0796E05B" w14:textId="77777777" w:rsidR="00A7471A" w:rsidRDefault="00A7471A" w:rsidP="005A721C">
      <w:pPr>
        <w:pStyle w:val="AS-Pi"/>
      </w:pPr>
      <w:r w:rsidRPr="005A5095">
        <w:t>(3)</w:t>
      </w:r>
      <w:r w:rsidRPr="005A5095">
        <w:tab/>
        <w:t>navigation lights if solely electric</w:t>
      </w:r>
      <w:r w:rsidR="00277396">
        <w:t>,</w:t>
      </w:r>
      <w:r w:rsidRPr="005A5095">
        <w:t xml:space="preserve"> and the daylight signalling lamp if operated by the main source of electrical power.</w:t>
      </w:r>
    </w:p>
    <w:p w14:paraId="4229A78D" w14:textId="77777777" w:rsidR="00A7471A" w:rsidRDefault="00A7471A" w:rsidP="00A7471A">
      <w:pPr>
        <w:pStyle w:val="AS-P0"/>
      </w:pPr>
    </w:p>
    <w:p w14:paraId="530D914E" w14:textId="77777777" w:rsidR="00A7471A" w:rsidRDefault="00A7471A" w:rsidP="00794BF8">
      <w:pPr>
        <w:pStyle w:val="AS-Pi"/>
      </w:pPr>
      <w:r w:rsidRPr="005A5095">
        <w:t>The power shall be adequate for a period of six hours.</w:t>
      </w:r>
    </w:p>
    <w:p w14:paraId="4A8C494F" w14:textId="77777777" w:rsidR="00A7471A" w:rsidRDefault="00A7471A" w:rsidP="00A7471A">
      <w:pPr>
        <w:pStyle w:val="AS-P0"/>
      </w:pPr>
    </w:p>
    <w:p w14:paraId="02E52BBA" w14:textId="77777777" w:rsidR="00A7471A" w:rsidRDefault="00A7471A" w:rsidP="00794BF8">
      <w:pPr>
        <w:pStyle w:val="AS-Pa"/>
      </w:pPr>
      <w:r w:rsidRPr="005A5095">
        <w:rPr>
          <w:rFonts w:eastAsia="Arial"/>
        </w:rPr>
        <w:t>(iii)</w:t>
      </w:r>
      <w:r w:rsidRPr="005A5095">
        <w:rPr>
          <w:rFonts w:eastAsia="Arial"/>
        </w:rPr>
        <w:tab/>
      </w:r>
      <w:r w:rsidRPr="005A5095">
        <w:t>The emergency source of power may be either</w:t>
      </w:r>
      <w:r w:rsidR="00794BF8">
        <w:t xml:space="preserve"> </w:t>
      </w:r>
      <w:r w:rsidRPr="005A5095">
        <w:t>­</w:t>
      </w:r>
    </w:p>
    <w:p w14:paraId="2CCB31BF" w14:textId="77777777" w:rsidR="00A7471A" w:rsidRDefault="00A7471A" w:rsidP="00A7471A">
      <w:pPr>
        <w:pStyle w:val="AS-P0"/>
      </w:pPr>
    </w:p>
    <w:p w14:paraId="0A40488E" w14:textId="77777777" w:rsidR="00A7471A" w:rsidRDefault="00A7471A" w:rsidP="00794BF8">
      <w:pPr>
        <w:pStyle w:val="AS-Pi"/>
      </w:pPr>
      <w:r w:rsidRPr="005A5095">
        <w:t>(1)</w:t>
      </w:r>
      <w:r w:rsidRPr="005A5095">
        <w:tab/>
        <w:t>an accumulator (storage) battery capable of carrying the emergency load without recharging or excessive voltage drop; or</w:t>
      </w:r>
    </w:p>
    <w:p w14:paraId="5F2C23BC" w14:textId="77777777" w:rsidR="00A7471A" w:rsidRDefault="00A7471A" w:rsidP="00794BF8">
      <w:pPr>
        <w:pStyle w:val="AS-Pi"/>
      </w:pPr>
    </w:p>
    <w:p w14:paraId="3B63CD52" w14:textId="77777777" w:rsidR="00A7471A" w:rsidRDefault="00A7471A" w:rsidP="00794BF8">
      <w:pPr>
        <w:pStyle w:val="AS-Pi"/>
      </w:pPr>
      <w:r w:rsidRPr="005A5095">
        <w:t xml:space="preserve">(2) </w:t>
      </w:r>
      <w:r w:rsidR="00794BF8">
        <w:tab/>
      </w:r>
      <w:r w:rsidRPr="00722742">
        <w:rPr>
          <w:spacing w:val="-2"/>
        </w:rPr>
        <w:t xml:space="preserve">a generator driven by a suitable prime-mover with an independent fuel supply </w:t>
      </w:r>
      <w:r w:rsidRPr="005A5095">
        <w:t>and with starting arrangements to the satisfaction of the Administration. The fuel used shall have a flashpoint of not less than 43</w:t>
      </w:r>
      <w:r w:rsidR="00597B11">
        <w:t> </w:t>
      </w:r>
      <w:r w:rsidRPr="005A5095">
        <w:t>°C (110</w:t>
      </w:r>
      <w:r w:rsidR="00597B11">
        <w:t> </w:t>
      </w:r>
      <w:r w:rsidRPr="005A5095">
        <w:t>°F).</w:t>
      </w:r>
    </w:p>
    <w:p w14:paraId="7EC89D73" w14:textId="77777777" w:rsidR="00A7471A" w:rsidRDefault="00A7471A" w:rsidP="00A7471A">
      <w:pPr>
        <w:pStyle w:val="AS-P0"/>
      </w:pPr>
    </w:p>
    <w:p w14:paraId="714D3CBC" w14:textId="77777777" w:rsidR="00A7471A" w:rsidRDefault="00A7471A" w:rsidP="005555ED">
      <w:pPr>
        <w:pStyle w:val="AS-Pa"/>
      </w:pPr>
      <w:r w:rsidRPr="005A5095">
        <w:t>(iv)</w:t>
      </w:r>
      <w:r w:rsidRPr="005A5095">
        <w:tab/>
        <w:t>Arrangements shall be such that the complete emergency installation will function when the ship is inclined 22</w:t>
      </w:r>
      <w:r w:rsidR="003E31CF">
        <w:t>½ degrees and</w:t>
      </w:r>
      <w:r w:rsidRPr="005A5095">
        <w:t>/or when the trim</w:t>
      </w:r>
      <w:r>
        <w:t xml:space="preserve"> </w:t>
      </w:r>
      <w:r w:rsidRPr="005A5095">
        <w:t>of</w:t>
      </w:r>
      <w:r>
        <w:t xml:space="preserve"> </w:t>
      </w:r>
      <w:r w:rsidRPr="005A5095">
        <w:t xml:space="preserve">the ship is </w:t>
      </w:r>
      <w:r w:rsidR="003E31CF">
        <w:t>10</w:t>
      </w:r>
      <w:r w:rsidRPr="005A5095">
        <w:t xml:space="preserve"> degrees.</w:t>
      </w:r>
    </w:p>
    <w:p w14:paraId="3B1FF128" w14:textId="77777777" w:rsidR="00A7471A" w:rsidRDefault="00A7471A" w:rsidP="005555ED">
      <w:pPr>
        <w:pStyle w:val="AS-Pa"/>
      </w:pPr>
    </w:p>
    <w:p w14:paraId="537364EB" w14:textId="77777777" w:rsidR="00A7471A" w:rsidRDefault="00A7471A" w:rsidP="005555ED">
      <w:pPr>
        <w:pStyle w:val="AS-Pa"/>
      </w:pPr>
      <w:r w:rsidRPr="005A5095">
        <w:t>(v)</w:t>
      </w:r>
      <w:r w:rsidRPr="005A5095">
        <w:tab/>
        <w:t>Provision shall be made for the periodic testing of the complete emergency installation.</w:t>
      </w:r>
    </w:p>
    <w:p w14:paraId="0CF37FF7" w14:textId="77777777" w:rsidR="00A7471A" w:rsidRDefault="00A7471A" w:rsidP="00A7471A">
      <w:pPr>
        <w:pStyle w:val="AS-P0"/>
      </w:pPr>
    </w:p>
    <w:p w14:paraId="7480CC1E" w14:textId="77777777" w:rsidR="00A7471A" w:rsidRDefault="00A7471A" w:rsidP="00BF1F18">
      <w:pPr>
        <w:pStyle w:val="AS-P1"/>
        <w:rPr>
          <w:rFonts w:eastAsia="Arial"/>
        </w:rPr>
      </w:pPr>
      <w:r>
        <w:t>(b)</w:t>
      </w:r>
      <w:r>
        <w:tab/>
      </w:r>
      <w:r w:rsidRPr="00BF1F18">
        <w:rPr>
          <w:i/>
        </w:rPr>
        <w:t>Cargo ships of less than 5</w:t>
      </w:r>
      <w:r w:rsidR="004537FE">
        <w:rPr>
          <w:i/>
        </w:rPr>
        <w:t> </w:t>
      </w:r>
      <w:r w:rsidRPr="00BF1F18">
        <w:rPr>
          <w:i/>
        </w:rPr>
        <w:t>000 tons gross tonnage.</w:t>
      </w:r>
    </w:p>
    <w:p w14:paraId="0C238D3E" w14:textId="77777777" w:rsidR="00A7471A" w:rsidRDefault="00A7471A" w:rsidP="00A7471A">
      <w:pPr>
        <w:pStyle w:val="AS-P0"/>
        <w:rPr>
          <w:rFonts w:eastAsia="Arial"/>
        </w:rPr>
      </w:pPr>
    </w:p>
    <w:p w14:paraId="4AEE3E31" w14:textId="77777777" w:rsidR="00A7471A" w:rsidRDefault="00A7471A" w:rsidP="00D10E3B">
      <w:pPr>
        <w:pStyle w:val="AS-Pa"/>
      </w:pPr>
      <w:r>
        <w:rPr>
          <w:rFonts w:eastAsia="Arial"/>
        </w:rPr>
        <w:t>(i)</w:t>
      </w:r>
      <w:r>
        <w:rPr>
          <w:rFonts w:eastAsia="Arial"/>
        </w:rPr>
        <w:tab/>
      </w:r>
      <w:r w:rsidRPr="005A5095">
        <w:t>In cargo ships of less than</w:t>
      </w:r>
      <w:r w:rsidRPr="004537FE">
        <w:t xml:space="preserve"> 5</w:t>
      </w:r>
      <w:r w:rsidR="004537FE">
        <w:t> </w:t>
      </w:r>
      <w:r w:rsidRPr="005A5095">
        <w:t xml:space="preserve">000 tons gross tonnage there shall be a self-contained emergency source of power located to the </w:t>
      </w:r>
      <w:r w:rsidR="00BF1F18">
        <w:t>satisfaction of the Administra</w:t>
      </w:r>
      <w:r w:rsidRPr="005A5095">
        <w:t>tion, and capable of supplying the illumination at launching stations and stowage positions of survival craft prescribed</w:t>
      </w:r>
      <w:r>
        <w:t xml:space="preserve"> </w:t>
      </w:r>
      <w:r w:rsidRPr="005A5095">
        <w:t>in subparagraphs</w:t>
      </w:r>
      <w:r>
        <w:t xml:space="preserve"> </w:t>
      </w:r>
      <w:r w:rsidRPr="005A5095">
        <w:t>(a)(ii), (b)(ii) and</w:t>
      </w:r>
      <w:r w:rsidR="00BF1F18">
        <w:t xml:space="preserve"> </w:t>
      </w:r>
      <w:r>
        <w:t>(b)</w:t>
      </w:r>
      <w:r w:rsidRPr="005A5095">
        <w:t xml:space="preserve">(iii) of </w:t>
      </w:r>
      <w:r w:rsidRPr="00407798">
        <w:rPr>
          <w:spacing w:val="-4"/>
        </w:rPr>
        <w:t>Regulation 19 of Chapter I</w:t>
      </w:r>
      <w:r w:rsidR="00C542E7">
        <w:rPr>
          <w:spacing w:val="-4"/>
        </w:rPr>
        <w:t>II</w:t>
      </w:r>
      <w:r w:rsidRPr="00407798">
        <w:rPr>
          <w:spacing w:val="-4"/>
        </w:rPr>
        <w:t>, and in addition such other services as the Administration</w:t>
      </w:r>
      <w:r w:rsidRPr="005A5095">
        <w:t xml:space="preserve"> may require, due regard</w:t>
      </w:r>
      <w:r>
        <w:t xml:space="preserve"> </w:t>
      </w:r>
      <w:r w:rsidRPr="005A5095">
        <w:t>being paid to Regulation 38 of Chapter</w:t>
      </w:r>
      <w:r>
        <w:t xml:space="preserve"> </w:t>
      </w:r>
      <w:r w:rsidRPr="005A5095">
        <w:t>III.</w:t>
      </w:r>
    </w:p>
    <w:p w14:paraId="30D4C042" w14:textId="77777777" w:rsidR="00A7471A" w:rsidRDefault="00A7471A" w:rsidP="00D10E3B">
      <w:pPr>
        <w:pStyle w:val="AS-Pa"/>
      </w:pPr>
    </w:p>
    <w:p w14:paraId="6CE07160" w14:textId="77777777" w:rsidR="00A7471A" w:rsidRDefault="00A7471A" w:rsidP="00D10E3B">
      <w:pPr>
        <w:pStyle w:val="AS-Pa"/>
      </w:pPr>
      <w:r w:rsidRPr="005A5095">
        <w:t>(ii)</w:t>
      </w:r>
      <w:r w:rsidRPr="005A5095">
        <w:tab/>
        <w:t>The power available shall be adequate</w:t>
      </w:r>
      <w:r>
        <w:t xml:space="preserve"> </w:t>
      </w:r>
      <w:r w:rsidRPr="005A5095">
        <w:t>for</w:t>
      </w:r>
      <w:r>
        <w:t xml:space="preserve"> </w:t>
      </w:r>
      <w:r w:rsidRPr="005A5095">
        <w:t>a period</w:t>
      </w:r>
      <w:r>
        <w:t xml:space="preserve"> </w:t>
      </w:r>
      <w:r w:rsidRPr="005A5095">
        <w:t>of at least three hours.</w:t>
      </w:r>
    </w:p>
    <w:p w14:paraId="796A6210" w14:textId="77777777" w:rsidR="00A7471A" w:rsidRDefault="00A7471A" w:rsidP="00D10E3B">
      <w:pPr>
        <w:pStyle w:val="AS-Pa"/>
      </w:pPr>
    </w:p>
    <w:p w14:paraId="0140F920" w14:textId="77777777" w:rsidR="00A7471A" w:rsidRDefault="00A7471A" w:rsidP="00D10E3B">
      <w:pPr>
        <w:pStyle w:val="AS-Pa"/>
      </w:pPr>
      <w:r w:rsidRPr="005A5095">
        <w:t>(iii)</w:t>
      </w:r>
      <w:r w:rsidRPr="005A5095">
        <w:tab/>
        <w:t>These ships sh</w:t>
      </w:r>
      <w:r w:rsidR="00942C73">
        <w:t>all also be subject to subpara</w:t>
      </w:r>
      <w:r w:rsidRPr="005A5095">
        <w:t>graphs (iii), (iv), and (v) of paragraph (a) of this Regulation.</w:t>
      </w:r>
    </w:p>
    <w:p w14:paraId="34A1F719" w14:textId="77777777" w:rsidR="00A7471A" w:rsidRDefault="00A7471A" w:rsidP="00A7471A">
      <w:pPr>
        <w:pStyle w:val="AS-P0"/>
      </w:pPr>
    </w:p>
    <w:p w14:paraId="449155F2" w14:textId="77777777" w:rsidR="00A7471A" w:rsidRDefault="00A7471A" w:rsidP="0034687D">
      <w:pPr>
        <w:pStyle w:val="AS-P0"/>
        <w:jc w:val="center"/>
      </w:pPr>
      <w:r w:rsidRPr="005A5095">
        <w:t>REGULATION</w:t>
      </w:r>
      <w:r>
        <w:t xml:space="preserve"> </w:t>
      </w:r>
      <w:r w:rsidRPr="005A5095">
        <w:t>27</w:t>
      </w:r>
    </w:p>
    <w:p w14:paraId="169AFE6B" w14:textId="77777777" w:rsidR="00A7471A" w:rsidRDefault="00A7471A" w:rsidP="0034687D">
      <w:pPr>
        <w:pStyle w:val="AS-P0"/>
        <w:jc w:val="center"/>
      </w:pPr>
    </w:p>
    <w:p w14:paraId="531F1467" w14:textId="77777777" w:rsidR="00A7471A" w:rsidRDefault="00A7471A" w:rsidP="0034687D">
      <w:pPr>
        <w:pStyle w:val="AS-P0"/>
        <w:jc w:val="center"/>
      </w:pPr>
      <w:r w:rsidRPr="005A5095">
        <w:rPr>
          <w:i/>
        </w:rPr>
        <w:t>Precautions</w:t>
      </w:r>
      <w:r>
        <w:rPr>
          <w:i/>
        </w:rPr>
        <w:t xml:space="preserve"> </w:t>
      </w:r>
      <w:r w:rsidRPr="005A5095">
        <w:rPr>
          <w:i/>
        </w:rPr>
        <w:t>against</w:t>
      </w:r>
      <w:r>
        <w:rPr>
          <w:i/>
        </w:rPr>
        <w:t xml:space="preserve"> </w:t>
      </w:r>
      <w:r w:rsidRPr="005A5095">
        <w:rPr>
          <w:i/>
        </w:rPr>
        <w:t>shock,</w:t>
      </w:r>
      <w:r>
        <w:rPr>
          <w:i/>
        </w:rPr>
        <w:t xml:space="preserve"> </w:t>
      </w:r>
      <w:r w:rsidRPr="005A5095">
        <w:rPr>
          <w:i/>
        </w:rPr>
        <w:t>fire</w:t>
      </w:r>
      <w:r>
        <w:rPr>
          <w:i/>
        </w:rPr>
        <w:t xml:space="preserve"> </w:t>
      </w:r>
      <w:r w:rsidRPr="005A5095">
        <w:rPr>
          <w:i/>
        </w:rPr>
        <w:t>and</w:t>
      </w:r>
      <w:r>
        <w:rPr>
          <w:i/>
        </w:rPr>
        <w:t xml:space="preserve"> </w:t>
      </w:r>
      <w:r w:rsidRPr="005A5095">
        <w:rPr>
          <w:i/>
        </w:rPr>
        <w:t>other</w:t>
      </w:r>
      <w:r>
        <w:rPr>
          <w:i/>
        </w:rPr>
        <w:t xml:space="preserve"> </w:t>
      </w:r>
      <w:r w:rsidRPr="005A5095">
        <w:rPr>
          <w:i/>
        </w:rPr>
        <w:t>hazards</w:t>
      </w:r>
      <w:r>
        <w:rPr>
          <w:i/>
        </w:rPr>
        <w:t xml:space="preserve"> </w:t>
      </w:r>
      <w:r w:rsidRPr="005A5095">
        <w:rPr>
          <w:i/>
        </w:rPr>
        <w:t>of</w:t>
      </w:r>
      <w:r w:rsidR="0034687D">
        <w:rPr>
          <w:i/>
        </w:rPr>
        <w:t xml:space="preserve"> </w:t>
      </w:r>
      <w:r w:rsidRPr="005A5095">
        <w:rPr>
          <w:i/>
        </w:rPr>
        <w:t>electrical origin</w:t>
      </w:r>
    </w:p>
    <w:p w14:paraId="6A5EA2D6" w14:textId="77777777" w:rsidR="00A7471A" w:rsidRDefault="00A7471A" w:rsidP="00A7471A">
      <w:pPr>
        <w:pStyle w:val="AS-P0"/>
      </w:pPr>
    </w:p>
    <w:p w14:paraId="4B99C967" w14:textId="77777777" w:rsidR="00A7471A" w:rsidRDefault="00A7471A" w:rsidP="00CC46D4">
      <w:pPr>
        <w:pStyle w:val="AS-P1"/>
      </w:pPr>
      <w:r>
        <w:t>(a)</w:t>
      </w:r>
      <w:r>
        <w:tab/>
      </w:r>
      <w:r w:rsidRPr="00CC46D4">
        <w:rPr>
          <w:i/>
        </w:rPr>
        <w:t>Passenger ships and cargo ships.</w:t>
      </w:r>
    </w:p>
    <w:p w14:paraId="65D05034" w14:textId="77777777" w:rsidR="00A7471A" w:rsidRDefault="00A7471A" w:rsidP="00A7471A">
      <w:pPr>
        <w:pStyle w:val="AS-P0"/>
      </w:pPr>
    </w:p>
    <w:p w14:paraId="03A1C84A" w14:textId="2CB3B163" w:rsidR="00A7471A" w:rsidRDefault="00A7471A" w:rsidP="00CC46D4">
      <w:pPr>
        <w:pStyle w:val="AS-Pa"/>
        <w:tabs>
          <w:tab w:val="left" w:pos="1134"/>
        </w:tabs>
        <w:ind w:left="1701" w:hanging="1134"/>
      </w:pPr>
      <w:r>
        <w:t>(i)</w:t>
      </w:r>
      <w:r>
        <w:tab/>
      </w:r>
      <w:r w:rsidRPr="005A5095">
        <w:t xml:space="preserve">(1) </w:t>
      </w:r>
      <w:r w:rsidR="00CC46D4">
        <w:tab/>
      </w:r>
      <w:r w:rsidRPr="005A5095">
        <w:t>All exposed metal parts of electrical machines or equipment which are not</w:t>
      </w:r>
      <w:r>
        <w:t xml:space="preserve"> </w:t>
      </w:r>
      <w:r w:rsidRPr="005A5095">
        <w:t>intended</w:t>
      </w:r>
      <w:r>
        <w:t xml:space="preserve"> </w:t>
      </w:r>
      <w:r w:rsidRPr="005A5095">
        <w:t>to</w:t>
      </w:r>
      <w:r>
        <w:t xml:space="preserve"> </w:t>
      </w:r>
      <w:r w:rsidRPr="005A5095">
        <w:t>be</w:t>
      </w:r>
      <w:r>
        <w:t xml:space="preserve"> </w:t>
      </w:r>
      <w:r w:rsidR="009F5B52">
        <w:t>“</w:t>
      </w:r>
      <w:r w:rsidRPr="005A5095">
        <w:t>live</w:t>
      </w:r>
      <w:r w:rsidR="009F5B52">
        <w:t>”</w:t>
      </w:r>
      <w:r>
        <w:t xml:space="preserve"> </w:t>
      </w:r>
      <w:r w:rsidRPr="005A5095">
        <w:t>but are</w:t>
      </w:r>
      <w:r>
        <w:t xml:space="preserve"> </w:t>
      </w:r>
      <w:r w:rsidRPr="005A5095">
        <w:t>liable</w:t>
      </w:r>
      <w:r>
        <w:t xml:space="preserve"> </w:t>
      </w:r>
      <w:r w:rsidRPr="005A5095">
        <w:t>to</w:t>
      </w:r>
      <w:r>
        <w:t xml:space="preserve"> </w:t>
      </w:r>
      <w:r w:rsidRPr="005A5095">
        <w:t>become</w:t>
      </w:r>
      <w:r>
        <w:t xml:space="preserve"> </w:t>
      </w:r>
      <w:r w:rsidR="009F5B52">
        <w:t>“</w:t>
      </w:r>
      <w:r w:rsidRPr="005A5095">
        <w:t>live</w:t>
      </w:r>
      <w:r w:rsidR="009F5B52">
        <w:t>”</w:t>
      </w:r>
      <w:r>
        <w:t xml:space="preserve"> </w:t>
      </w:r>
      <w:r w:rsidRPr="005A5095">
        <w:t>under</w:t>
      </w:r>
      <w:r>
        <w:t xml:space="preserve"> </w:t>
      </w:r>
      <w:r w:rsidRPr="005A5095">
        <w:t>fault</w:t>
      </w:r>
      <w:r>
        <w:t xml:space="preserve"> </w:t>
      </w:r>
      <w:r w:rsidRPr="005A5095">
        <w:t>conditions</w:t>
      </w:r>
      <w:r w:rsidR="001B0402">
        <w:t>,</w:t>
      </w:r>
      <w:r w:rsidRPr="005A5095">
        <w:t xml:space="preserve"> shall be earthed (grounded); and</w:t>
      </w:r>
      <w:r>
        <w:t xml:space="preserve"> </w:t>
      </w:r>
      <w:r w:rsidRPr="005A5095">
        <w:t>all</w:t>
      </w:r>
      <w:r>
        <w:t xml:space="preserve"> </w:t>
      </w:r>
      <w:r w:rsidRPr="005A5095">
        <w:t>electrical</w:t>
      </w:r>
      <w:r>
        <w:t xml:space="preserve"> </w:t>
      </w:r>
      <w:r w:rsidR="00CC46D4">
        <w:t>appa</w:t>
      </w:r>
      <w:r w:rsidRPr="005A5095">
        <w:t>ratus shall be so constructed</w:t>
      </w:r>
      <w:r>
        <w:t xml:space="preserve"> </w:t>
      </w:r>
      <w:r w:rsidRPr="005A5095">
        <w:t>and</w:t>
      </w:r>
      <w:r>
        <w:t xml:space="preserve"> </w:t>
      </w:r>
      <w:r w:rsidRPr="005A5095">
        <w:t>so</w:t>
      </w:r>
      <w:r>
        <w:t xml:space="preserve"> </w:t>
      </w:r>
      <w:r w:rsidRPr="005A5095">
        <w:t>installed</w:t>
      </w:r>
      <w:r>
        <w:t xml:space="preserve"> </w:t>
      </w:r>
      <w:r w:rsidRPr="005A5095">
        <w:t>that danger</w:t>
      </w:r>
      <w:r>
        <w:t xml:space="preserve"> </w:t>
      </w:r>
      <w:r w:rsidRPr="005A5095">
        <w:t>of</w:t>
      </w:r>
      <w:r>
        <w:t xml:space="preserve"> </w:t>
      </w:r>
      <w:r w:rsidRPr="005A5095">
        <w:t>injury</w:t>
      </w:r>
      <w:r>
        <w:t xml:space="preserve"> </w:t>
      </w:r>
      <w:r w:rsidRPr="005A5095">
        <w:t>in</w:t>
      </w:r>
      <w:r>
        <w:t xml:space="preserve"> </w:t>
      </w:r>
      <w:r w:rsidRPr="005A5095">
        <w:t>ordinary</w:t>
      </w:r>
      <w:r>
        <w:t xml:space="preserve"> </w:t>
      </w:r>
      <w:r w:rsidRPr="005A5095">
        <w:t>handling</w:t>
      </w:r>
      <w:r>
        <w:t xml:space="preserve"> </w:t>
      </w:r>
      <w:r w:rsidRPr="005A5095">
        <w:t>shall</w:t>
      </w:r>
      <w:r>
        <w:t xml:space="preserve"> </w:t>
      </w:r>
      <w:r w:rsidRPr="005A5095">
        <w:t>not</w:t>
      </w:r>
      <w:r>
        <w:t xml:space="preserve"> </w:t>
      </w:r>
      <w:r w:rsidRPr="005A5095">
        <w:t>exist.</w:t>
      </w:r>
    </w:p>
    <w:p w14:paraId="708D79D9" w14:textId="77777777" w:rsidR="00A7471A" w:rsidRDefault="00A7471A" w:rsidP="00A7471A">
      <w:pPr>
        <w:pStyle w:val="AS-P0"/>
      </w:pPr>
    </w:p>
    <w:p w14:paraId="7E887828" w14:textId="54A79E4F" w:rsidR="00A7471A" w:rsidRDefault="00A7471A" w:rsidP="00CC46D4">
      <w:pPr>
        <w:pStyle w:val="AS-Pi"/>
      </w:pPr>
      <w:r w:rsidRPr="005A5095">
        <w:t>(2)</w:t>
      </w:r>
      <w:r>
        <w:t xml:space="preserve"> </w:t>
      </w:r>
      <w:r w:rsidR="00CC46D4">
        <w:tab/>
      </w:r>
      <w:r w:rsidRPr="005A5095">
        <w:t>Metal</w:t>
      </w:r>
      <w:r>
        <w:t xml:space="preserve"> </w:t>
      </w:r>
      <w:r w:rsidRPr="005A5095">
        <w:t>frames</w:t>
      </w:r>
      <w:r>
        <w:t xml:space="preserve"> </w:t>
      </w:r>
      <w:r w:rsidRPr="005A5095">
        <w:t>of</w:t>
      </w:r>
      <w:r>
        <w:t xml:space="preserve"> </w:t>
      </w:r>
      <w:r w:rsidRPr="005A5095">
        <w:t>all</w:t>
      </w:r>
      <w:r>
        <w:t xml:space="preserve"> </w:t>
      </w:r>
      <w:r w:rsidRPr="005A5095">
        <w:t>portable</w:t>
      </w:r>
      <w:r>
        <w:t xml:space="preserve"> </w:t>
      </w:r>
      <w:r w:rsidRPr="005A5095">
        <w:t>electric</w:t>
      </w:r>
      <w:r>
        <w:t xml:space="preserve"> </w:t>
      </w:r>
      <w:r w:rsidRPr="005A5095">
        <w:t>lamps</w:t>
      </w:r>
      <w:r w:rsidR="001B0402">
        <w:t>,</w:t>
      </w:r>
      <w:r w:rsidRPr="005A5095">
        <w:t xml:space="preserve"> tools</w:t>
      </w:r>
      <w:r>
        <w:t xml:space="preserve"> </w:t>
      </w:r>
      <w:r w:rsidRPr="005A5095">
        <w:t>and</w:t>
      </w:r>
      <w:r>
        <w:t xml:space="preserve"> </w:t>
      </w:r>
      <w:r w:rsidRPr="005A5095">
        <w:t>similar</w:t>
      </w:r>
      <w:r>
        <w:t xml:space="preserve"> </w:t>
      </w:r>
      <w:r w:rsidRPr="005A5095">
        <w:t>apparatus,</w:t>
      </w:r>
      <w:r>
        <w:t xml:space="preserve"> </w:t>
      </w:r>
      <w:r w:rsidRPr="005A5095">
        <w:t>supplied</w:t>
      </w:r>
      <w:r>
        <w:t xml:space="preserve"> </w:t>
      </w:r>
      <w:r w:rsidRPr="005A5095">
        <w:t>as</w:t>
      </w:r>
      <w:r>
        <w:t xml:space="preserve"> </w:t>
      </w:r>
      <w:r w:rsidRPr="005A5095">
        <w:t>ship</w:t>
      </w:r>
      <w:r w:rsidR="009F5B52">
        <w:t>’</w:t>
      </w:r>
      <w:r w:rsidR="000551CB">
        <w:t>s equip</w:t>
      </w:r>
      <w:r w:rsidRPr="005A5095">
        <w:t>ment</w:t>
      </w:r>
      <w:r>
        <w:t xml:space="preserve"> </w:t>
      </w:r>
      <w:r w:rsidRPr="005A5095">
        <w:t>and</w:t>
      </w:r>
      <w:r>
        <w:t xml:space="preserve"> </w:t>
      </w:r>
      <w:r w:rsidRPr="005A5095">
        <w:t>rated</w:t>
      </w:r>
      <w:r>
        <w:t xml:space="preserve"> </w:t>
      </w:r>
      <w:r w:rsidRPr="005A5095">
        <w:t>in</w:t>
      </w:r>
      <w:r>
        <w:t xml:space="preserve"> </w:t>
      </w:r>
      <w:r w:rsidRPr="005A5095">
        <w:t>excess</w:t>
      </w:r>
      <w:r>
        <w:t xml:space="preserve"> </w:t>
      </w:r>
      <w:r w:rsidRPr="005A5095">
        <w:t>of</w:t>
      </w:r>
      <w:r>
        <w:t xml:space="preserve"> </w:t>
      </w:r>
      <w:r w:rsidRPr="005A5095">
        <w:t>a safety</w:t>
      </w:r>
      <w:r>
        <w:t xml:space="preserve"> </w:t>
      </w:r>
      <w:r w:rsidRPr="005A5095">
        <w:t>voltage</w:t>
      </w:r>
      <w:r>
        <w:t xml:space="preserve"> </w:t>
      </w:r>
      <w:r w:rsidRPr="005A5095">
        <w:t>to</w:t>
      </w:r>
      <w:r>
        <w:t xml:space="preserve"> </w:t>
      </w:r>
      <w:r w:rsidRPr="005A5095">
        <w:t>be prescribed</w:t>
      </w:r>
      <w:r>
        <w:t xml:space="preserve"> </w:t>
      </w:r>
      <w:r w:rsidRPr="005A5095">
        <w:t>by</w:t>
      </w:r>
      <w:r>
        <w:t xml:space="preserve"> </w:t>
      </w:r>
      <w:r w:rsidRPr="005A5095">
        <w:t>the</w:t>
      </w:r>
      <w:r>
        <w:t xml:space="preserve"> </w:t>
      </w:r>
      <w:r w:rsidRPr="005A5095">
        <w:t>Administration</w:t>
      </w:r>
      <w:r>
        <w:t xml:space="preserve"> </w:t>
      </w:r>
      <w:r w:rsidRPr="005A5095">
        <w:t>shall</w:t>
      </w:r>
      <w:r>
        <w:t xml:space="preserve"> </w:t>
      </w:r>
      <w:r w:rsidRPr="005A5095">
        <w:t>be</w:t>
      </w:r>
      <w:r>
        <w:t xml:space="preserve"> </w:t>
      </w:r>
      <w:r w:rsidRPr="005A5095">
        <w:t>earthed (grounded) through</w:t>
      </w:r>
      <w:r>
        <w:t xml:space="preserve"> </w:t>
      </w:r>
      <w:r w:rsidRPr="005A5095">
        <w:t>a suitable conductor, unless equivalent provisions are made such as by double insulation or by an isolating transformer. The Administration may require additional special precautions for electric lamps,</w:t>
      </w:r>
      <w:r>
        <w:t xml:space="preserve"> </w:t>
      </w:r>
      <w:r w:rsidRPr="005A5095">
        <w:t>tools</w:t>
      </w:r>
      <w:r>
        <w:t xml:space="preserve"> </w:t>
      </w:r>
      <w:r w:rsidRPr="005A5095">
        <w:t>or</w:t>
      </w:r>
      <w:r>
        <w:t xml:space="preserve"> </w:t>
      </w:r>
      <w:r w:rsidRPr="005A5095">
        <w:t>similar</w:t>
      </w:r>
      <w:r>
        <w:t xml:space="preserve"> </w:t>
      </w:r>
      <w:r w:rsidRPr="005A5095">
        <w:t>apparatus</w:t>
      </w:r>
      <w:r>
        <w:t xml:space="preserve"> </w:t>
      </w:r>
      <w:r w:rsidRPr="005A5095">
        <w:t>for</w:t>
      </w:r>
      <w:r>
        <w:t xml:space="preserve"> </w:t>
      </w:r>
      <w:r w:rsidRPr="005A5095">
        <w:t>use</w:t>
      </w:r>
      <w:r>
        <w:t xml:space="preserve"> </w:t>
      </w:r>
      <w:r w:rsidRPr="005A5095">
        <w:t>i</w:t>
      </w:r>
      <w:r w:rsidR="003D0508">
        <w:t>n</w:t>
      </w:r>
      <w:r w:rsidRPr="005A5095">
        <w:t xml:space="preserve"> damp spaces.</w:t>
      </w:r>
    </w:p>
    <w:p w14:paraId="5476A053" w14:textId="77777777" w:rsidR="00A7471A" w:rsidRDefault="00A7471A" w:rsidP="00A7471A">
      <w:pPr>
        <w:pStyle w:val="AS-P0"/>
      </w:pPr>
    </w:p>
    <w:p w14:paraId="65F16B7D" w14:textId="77777777" w:rsidR="00A7471A" w:rsidRDefault="00A7471A" w:rsidP="0010321E">
      <w:pPr>
        <w:pStyle w:val="AS-Pa"/>
      </w:pPr>
      <w:r>
        <w:t>(ii)</w:t>
      </w:r>
      <w:r>
        <w:tab/>
      </w:r>
      <w:r w:rsidRPr="005A5095">
        <w:t>Main and emergency switchboards shall be so arranged as to give easy</w:t>
      </w:r>
      <w:r>
        <w:t xml:space="preserve"> </w:t>
      </w:r>
      <w:r w:rsidRPr="005A5095">
        <w:t>access</w:t>
      </w:r>
      <w:r>
        <w:t xml:space="preserve"> </w:t>
      </w:r>
      <w:r w:rsidRPr="005A5095">
        <w:t>back</w:t>
      </w:r>
      <w:r>
        <w:t xml:space="preserve"> </w:t>
      </w:r>
      <w:r w:rsidRPr="005A5095">
        <w:t>and</w:t>
      </w:r>
      <w:r>
        <w:t xml:space="preserve"> </w:t>
      </w:r>
      <w:r w:rsidRPr="005A5095">
        <w:t>front,</w:t>
      </w:r>
      <w:r>
        <w:t xml:space="preserve"> </w:t>
      </w:r>
      <w:r w:rsidRPr="005A5095">
        <w:t>without danger to attendants. The sides</w:t>
      </w:r>
      <w:r>
        <w:t xml:space="preserve"> </w:t>
      </w:r>
      <w:r w:rsidRPr="005A5095">
        <w:t>and</w:t>
      </w:r>
      <w:r>
        <w:t xml:space="preserve"> </w:t>
      </w:r>
      <w:r w:rsidRPr="005A5095">
        <w:t>backs</w:t>
      </w:r>
      <w:r>
        <w:t xml:space="preserve"> </w:t>
      </w:r>
      <w:r w:rsidRPr="005A5095">
        <w:t>and, where necessary, the fronts of switchboards shall be suitably guarded.</w:t>
      </w:r>
      <w:r>
        <w:t xml:space="preserve"> </w:t>
      </w:r>
      <w:r w:rsidRPr="005A5095">
        <w:t>There</w:t>
      </w:r>
      <w:r>
        <w:t xml:space="preserve"> </w:t>
      </w:r>
      <w:r w:rsidRPr="005A5095">
        <w:t>shall</w:t>
      </w:r>
      <w:r>
        <w:t xml:space="preserve"> </w:t>
      </w:r>
      <w:r w:rsidRPr="005A5095">
        <w:t>be</w:t>
      </w:r>
      <w:r>
        <w:t xml:space="preserve"> </w:t>
      </w:r>
      <w:r w:rsidRPr="005A5095">
        <w:t>non-conducting</w:t>
      </w:r>
      <w:r>
        <w:t xml:space="preserve"> </w:t>
      </w:r>
      <w:r w:rsidRPr="005A5095">
        <w:t xml:space="preserve">mats or gratings front and rear where necessary. Exposed current-carrying parts at </w:t>
      </w:r>
      <w:r w:rsidRPr="0072611D">
        <w:rPr>
          <w:spacing w:val="-2"/>
        </w:rPr>
        <w:t>voltages to earth (ground) exceeding a voltage to be specified by the Administration</w:t>
      </w:r>
      <w:r w:rsidRPr="005A5095">
        <w:t xml:space="preserve"> shall not be installed on the face of</w:t>
      </w:r>
      <w:r>
        <w:t xml:space="preserve"> </w:t>
      </w:r>
      <w:r w:rsidRPr="005A5095">
        <w:t>any</w:t>
      </w:r>
      <w:r>
        <w:t xml:space="preserve"> </w:t>
      </w:r>
      <w:r w:rsidR="0072611D">
        <w:t>switch</w:t>
      </w:r>
      <w:r w:rsidRPr="005A5095">
        <w:t>board</w:t>
      </w:r>
      <w:r>
        <w:t xml:space="preserve"> </w:t>
      </w:r>
      <w:r w:rsidRPr="005A5095">
        <w:t>or control</w:t>
      </w:r>
      <w:r>
        <w:t xml:space="preserve"> </w:t>
      </w:r>
      <w:r w:rsidRPr="005A5095">
        <w:t>panel.</w:t>
      </w:r>
    </w:p>
    <w:p w14:paraId="79B5845B" w14:textId="77777777" w:rsidR="00A7471A" w:rsidRDefault="00A7471A" w:rsidP="00A7471A">
      <w:pPr>
        <w:pStyle w:val="AS-P0"/>
      </w:pPr>
    </w:p>
    <w:p w14:paraId="43A3911E" w14:textId="77777777" w:rsidR="00A7471A" w:rsidRDefault="00A7471A" w:rsidP="0072611D">
      <w:pPr>
        <w:pStyle w:val="AS-Pa"/>
        <w:tabs>
          <w:tab w:val="left" w:pos="1134"/>
        </w:tabs>
        <w:ind w:left="1701" w:hanging="1134"/>
      </w:pPr>
      <w:r w:rsidRPr="005A5095">
        <w:t>(iii)</w:t>
      </w:r>
      <w:r w:rsidRPr="005A5095">
        <w:tab/>
        <w:t xml:space="preserve">(1) </w:t>
      </w:r>
      <w:r w:rsidR="0010321E">
        <w:tab/>
      </w:r>
      <w:r w:rsidRPr="005A5095">
        <w:t>Where the hull return system of distribution is used, special precautions shall be taken to the satisfaction of the Administration.</w:t>
      </w:r>
    </w:p>
    <w:p w14:paraId="750301B0" w14:textId="77777777" w:rsidR="00A7471A" w:rsidRDefault="00A7471A" w:rsidP="0072611D">
      <w:pPr>
        <w:pStyle w:val="AS-Pi"/>
      </w:pPr>
    </w:p>
    <w:p w14:paraId="0F64BC52" w14:textId="77777777" w:rsidR="00A7471A" w:rsidRDefault="00A7471A" w:rsidP="0072611D">
      <w:pPr>
        <w:pStyle w:val="AS-Pi"/>
      </w:pPr>
      <w:r w:rsidRPr="005A5095">
        <w:t xml:space="preserve">(2) </w:t>
      </w:r>
      <w:r w:rsidR="0010321E">
        <w:tab/>
      </w:r>
      <w:r w:rsidRPr="005A5095">
        <w:t>Hull return shall not be used in tankers.</w:t>
      </w:r>
    </w:p>
    <w:p w14:paraId="2699412D" w14:textId="77777777" w:rsidR="00A7471A" w:rsidRDefault="00A7471A" w:rsidP="00A7471A">
      <w:pPr>
        <w:pStyle w:val="AS-P0"/>
      </w:pPr>
    </w:p>
    <w:p w14:paraId="60661557" w14:textId="77777777" w:rsidR="00A7471A" w:rsidRDefault="00A7471A" w:rsidP="0072611D">
      <w:pPr>
        <w:pStyle w:val="AS-Pa"/>
        <w:tabs>
          <w:tab w:val="left" w:pos="1134"/>
        </w:tabs>
        <w:ind w:left="1701" w:hanging="1134"/>
      </w:pPr>
      <w:r w:rsidRPr="005A5095">
        <w:t>(iv)</w:t>
      </w:r>
      <w:r w:rsidRPr="005A5095">
        <w:tab/>
        <w:t xml:space="preserve">(1) </w:t>
      </w:r>
      <w:r w:rsidR="0072611D">
        <w:tab/>
      </w:r>
      <w:r w:rsidRPr="005A5095">
        <w:t>All</w:t>
      </w:r>
      <w:r>
        <w:t xml:space="preserve"> </w:t>
      </w:r>
      <w:r w:rsidRPr="005A5095">
        <w:t>metal</w:t>
      </w:r>
      <w:r>
        <w:t xml:space="preserve"> </w:t>
      </w:r>
      <w:r w:rsidRPr="005A5095">
        <w:t>sheaths</w:t>
      </w:r>
      <w:r>
        <w:t xml:space="preserve"> </w:t>
      </w:r>
      <w:r w:rsidRPr="005A5095">
        <w:t>and</w:t>
      </w:r>
      <w:r>
        <w:t xml:space="preserve"> </w:t>
      </w:r>
      <w:r w:rsidRPr="005A5095">
        <w:t>armour</w:t>
      </w:r>
      <w:r>
        <w:t xml:space="preserve"> </w:t>
      </w:r>
      <w:r w:rsidRPr="005A5095">
        <w:t>of</w:t>
      </w:r>
      <w:r>
        <w:t xml:space="preserve"> </w:t>
      </w:r>
      <w:r w:rsidRPr="005A5095">
        <w:t>cables shall be electrically continuous and shall be earthed (grounded).</w:t>
      </w:r>
    </w:p>
    <w:p w14:paraId="474D9B13" w14:textId="77777777" w:rsidR="00A7471A" w:rsidRDefault="00A7471A" w:rsidP="0072611D">
      <w:pPr>
        <w:pStyle w:val="AS-Pi"/>
      </w:pPr>
    </w:p>
    <w:p w14:paraId="0742F409" w14:textId="77777777" w:rsidR="00A7471A" w:rsidRDefault="00A7471A" w:rsidP="0072611D">
      <w:pPr>
        <w:pStyle w:val="AS-Pi"/>
      </w:pPr>
      <w:r w:rsidRPr="005A5095">
        <w:t xml:space="preserve">(2) </w:t>
      </w:r>
      <w:r w:rsidR="0072611D">
        <w:tab/>
      </w:r>
      <w:r w:rsidRPr="005A5095">
        <w:t xml:space="preserve">Where the cables </w:t>
      </w:r>
      <w:r w:rsidR="00C52ACC">
        <w:t>are neither sheathed nor armou</w:t>
      </w:r>
      <w:r w:rsidRPr="005A5095">
        <w:t>red and there might be a risk of fire in the event of an electrical fault, precautions</w:t>
      </w:r>
      <w:r>
        <w:t xml:space="preserve"> </w:t>
      </w:r>
      <w:r w:rsidRPr="005A5095">
        <w:t>shall</w:t>
      </w:r>
      <w:r>
        <w:t xml:space="preserve"> </w:t>
      </w:r>
      <w:r w:rsidRPr="005A5095">
        <w:t>be</w:t>
      </w:r>
      <w:r>
        <w:t xml:space="preserve"> </w:t>
      </w:r>
      <w:r w:rsidRPr="005A5095">
        <w:t>required</w:t>
      </w:r>
      <w:r>
        <w:t xml:space="preserve"> </w:t>
      </w:r>
      <w:r w:rsidRPr="005A5095">
        <w:t>by the Administration.</w:t>
      </w:r>
    </w:p>
    <w:p w14:paraId="2E989F5D" w14:textId="77777777" w:rsidR="00A7471A" w:rsidRDefault="00A7471A" w:rsidP="00A7471A">
      <w:pPr>
        <w:pStyle w:val="AS-P0"/>
      </w:pPr>
    </w:p>
    <w:p w14:paraId="30267F10" w14:textId="77777777" w:rsidR="00A7471A" w:rsidRDefault="00A7471A" w:rsidP="00C52ACC">
      <w:pPr>
        <w:pStyle w:val="AS-Pa"/>
      </w:pPr>
      <w:r w:rsidRPr="005A5095">
        <w:t>(v)</w:t>
      </w:r>
      <w:r w:rsidRPr="005A5095">
        <w:tab/>
        <w:t>Lighting fittings shall be arranged to prevent temperature rises that would be injurious to the wiring, and to prevent surrounding material from becoming excessively hot.</w:t>
      </w:r>
    </w:p>
    <w:p w14:paraId="4FE55F34" w14:textId="77777777" w:rsidR="00A7471A" w:rsidRDefault="00A7471A" w:rsidP="00C52ACC">
      <w:pPr>
        <w:pStyle w:val="AS-Pa"/>
      </w:pPr>
    </w:p>
    <w:p w14:paraId="2D82384A" w14:textId="77777777" w:rsidR="00A7471A" w:rsidRDefault="00A7471A" w:rsidP="00C52ACC">
      <w:pPr>
        <w:pStyle w:val="AS-Pa"/>
      </w:pPr>
      <w:r w:rsidRPr="005A5095">
        <w:t>(vi)</w:t>
      </w:r>
      <w:r w:rsidRPr="005A5095">
        <w:tab/>
        <w:t>Wiring shall be supported in such a manner as to avoid chafing or other injury.</w:t>
      </w:r>
    </w:p>
    <w:p w14:paraId="77B64605" w14:textId="77777777" w:rsidR="00A7471A" w:rsidRDefault="00A7471A" w:rsidP="00C52ACC">
      <w:pPr>
        <w:pStyle w:val="AS-Pa"/>
      </w:pPr>
    </w:p>
    <w:p w14:paraId="26A93789" w14:textId="77777777" w:rsidR="00A7471A" w:rsidRDefault="00A7471A" w:rsidP="00C52ACC">
      <w:pPr>
        <w:pStyle w:val="AS-Pa"/>
      </w:pPr>
      <w:r w:rsidRPr="005A5095">
        <w:t>(vii)</w:t>
      </w:r>
      <w:r w:rsidRPr="005A5095">
        <w:tab/>
        <w:t>Each separate circuit shall be protected against short circuit. Each separate circuit shall also be protected against overload</w:t>
      </w:r>
      <w:r w:rsidR="006B0175">
        <w:t>,</w:t>
      </w:r>
      <w:r w:rsidRPr="005A5095">
        <w:t xml:space="preserve"> except in accordance with Regulation 30 of this Chapter</w:t>
      </w:r>
      <w:r>
        <w:t xml:space="preserve"> </w:t>
      </w:r>
      <w:r w:rsidRPr="005A5095">
        <w:t>or</w:t>
      </w:r>
      <w:r>
        <w:t xml:space="preserve"> </w:t>
      </w:r>
      <w:r w:rsidRPr="005A5095">
        <w:t>where</w:t>
      </w:r>
      <w:r>
        <w:t xml:space="preserve"> </w:t>
      </w:r>
      <w:r w:rsidRPr="005A5095">
        <w:t>the</w:t>
      </w:r>
      <w:r>
        <w:t xml:space="preserve"> </w:t>
      </w:r>
      <w:r w:rsidRPr="005A5095">
        <w:t>Administration grants an exemption.</w:t>
      </w:r>
      <w:r>
        <w:t xml:space="preserve"> </w:t>
      </w:r>
      <w:r w:rsidRPr="005A5095">
        <w:t>The</w:t>
      </w:r>
      <w:r>
        <w:t xml:space="preserve"> </w:t>
      </w:r>
      <w:r w:rsidRPr="005A5095">
        <w:t>current-carrying</w:t>
      </w:r>
      <w:r>
        <w:t xml:space="preserve"> </w:t>
      </w:r>
      <w:r w:rsidRPr="005A5095">
        <w:t>capacity of each circuit shall be permanently indicated</w:t>
      </w:r>
      <w:r w:rsidR="006B0175">
        <w:t>,</w:t>
      </w:r>
      <w:r w:rsidRPr="005A5095">
        <w:t xml:space="preserve"> together with the rating or setting of the appropriate overload</w:t>
      </w:r>
      <w:r>
        <w:t xml:space="preserve"> </w:t>
      </w:r>
      <w:r w:rsidRPr="005A5095">
        <w:t>protective</w:t>
      </w:r>
      <w:r>
        <w:t xml:space="preserve"> </w:t>
      </w:r>
      <w:r w:rsidR="00C52ACC">
        <w:t>device.</w:t>
      </w:r>
    </w:p>
    <w:p w14:paraId="44C45737" w14:textId="77777777" w:rsidR="00A7471A" w:rsidRDefault="00A7471A" w:rsidP="00C52ACC">
      <w:pPr>
        <w:pStyle w:val="AS-Pa"/>
      </w:pPr>
    </w:p>
    <w:p w14:paraId="3B52A7A8" w14:textId="77777777" w:rsidR="00A7471A" w:rsidRDefault="00A7471A" w:rsidP="00C52ACC">
      <w:pPr>
        <w:pStyle w:val="AS-Pa"/>
      </w:pPr>
      <w:r w:rsidRPr="005A5095">
        <w:t>(viii)</w:t>
      </w:r>
      <w:r w:rsidRPr="005A5095">
        <w:tab/>
        <w:t>Accumalator batteries shall be suitably housed</w:t>
      </w:r>
      <w:r w:rsidR="006B0175">
        <w:t>,</w:t>
      </w:r>
      <w:r w:rsidRPr="005A5095">
        <w:t xml:space="preserve"> and compartment</w:t>
      </w:r>
      <w:r w:rsidR="00C52ACC">
        <w:t xml:space="preserve">s used primarily for their </w:t>
      </w:r>
      <w:r w:rsidRPr="005A5095">
        <w:t>accommodation shall be properly constructed and efficiently ventilated.</w:t>
      </w:r>
    </w:p>
    <w:p w14:paraId="6CF6A73A" w14:textId="77777777" w:rsidR="00C574D6" w:rsidRDefault="00C574D6" w:rsidP="00C52ACC">
      <w:pPr>
        <w:pStyle w:val="AS-Pa"/>
      </w:pPr>
    </w:p>
    <w:p w14:paraId="4D7A5C0C" w14:textId="64B173D3" w:rsidR="00FA03AB" w:rsidRDefault="006F166E" w:rsidP="007E6D7C">
      <w:pPr>
        <w:pStyle w:val="AS-P-Amend"/>
      </w:pPr>
      <w:r>
        <w:t xml:space="preserve">[The word </w:t>
      </w:r>
      <w:r w:rsidR="009F5B52">
        <w:t>“</w:t>
      </w:r>
      <w:r>
        <w:t>Accumulator</w:t>
      </w:r>
      <w:r w:rsidR="009F5B52">
        <w:t>”</w:t>
      </w:r>
      <w:r>
        <w:t xml:space="preserve"> is misspe</w:t>
      </w:r>
      <w:r w:rsidR="003D0508">
        <w:t>lt</w:t>
      </w:r>
      <w:r>
        <w:t xml:space="preserve"> in the </w:t>
      </w:r>
      <w:r>
        <w:rPr>
          <w:i/>
        </w:rPr>
        <w:t>Government Gazette</w:t>
      </w:r>
      <w:r>
        <w:t xml:space="preserve">, </w:t>
      </w:r>
      <w:r w:rsidR="007E6D7C">
        <w:br/>
      </w:r>
      <w:r>
        <w:t>as reproduced above.</w:t>
      </w:r>
      <w:r w:rsidR="003D0508">
        <w:t xml:space="preserve"> It is spelt </w:t>
      </w:r>
      <w:r w:rsidR="004E52E5">
        <w:t xml:space="preserve">correctly </w:t>
      </w:r>
      <w:r w:rsidR="003D0508">
        <w:t>in the Convention.</w:t>
      </w:r>
      <w:r>
        <w:t>]</w:t>
      </w:r>
    </w:p>
    <w:p w14:paraId="6A2A1B7D" w14:textId="77777777" w:rsidR="00A7471A" w:rsidRDefault="00A7471A" w:rsidP="00A7471A">
      <w:pPr>
        <w:pStyle w:val="AS-P0"/>
      </w:pPr>
    </w:p>
    <w:p w14:paraId="6C6D7029" w14:textId="77777777" w:rsidR="00A7471A" w:rsidRDefault="00A7471A" w:rsidP="006050FC">
      <w:pPr>
        <w:pStyle w:val="AS-P1"/>
      </w:pPr>
      <w:r>
        <w:t>(b)</w:t>
      </w:r>
      <w:r>
        <w:tab/>
      </w:r>
      <w:r w:rsidRPr="006050FC">
        <w:rPr>
          <w:i/>
        </w:rPr>
        <w:t>Passenger ships only.</w:t>
      </w:r>
    </w:p>
    <w:p w14:paraId="3D74C85C" w14:textId="77777777" w:rsidR="00A7471A" w:rsidRDefault="00A7471A" w:rsidP="00A7471A">
      <w:pPr>
        <w:pStyle w:val="AS-P0"/>
      </w:pPr>
    </w:p>
    <w:p w14:paraId="443747D0" w14:textId="77777777" w:rsidR="00A7471A" w:rsidRDefault="00A7471A" w:rsidP="006050FC">
      <w:pPr>
        <w:pStyle w:val="AS-Pa"/>
      </w:pPr>
      <w:r>
        <w:t>(i)</w:t>
      </w:r>
      <w:r>
        <w:tab/>
      </w:r>
      <w:r w:rsidRPr="005A5095">
        <w:t>Distribution</w:t>
      </w:r>
      <w:r>
        <w:t xml:space="preserve"> </w:t>
      </w:r>
      <w:r w:rsidRPr="005A5095">
        <w:t>systems</w:t>
      </w:r>
      <w:r>
        <w:t xml:space="preserve"> </w:t>
      </w:r>
      <w:r w:rsidRPr="005A5095">
        <w:t>shall</w:t>
      </w:r>
      <w:r>
        <w:t xml:space="preserve"> </w:t>
      </w:r>
      <w:r w:rsidRPr="005A5095">
        <w:t>be</w:t>
      </w:r>
      <w:r>
        <w:t xml:space="preserve"> </w:t>
      </w:r>
      <w:r w:rsidRPr="005A5095">
        <w:t>so</w:t>
      </w:r>
      <w:r>
        <w:t xml:space="preserve"> </w:t>
      </w:r>
      <w:r w:rsidRPr="005A5095">
        <w:t>man</w:t>
      </w:r>
      <w:r w:rsidR="001B6CCB">
        <w:t>a</w:t>
      </w:r>
      <w:r w:rsidRPr="005A5095">
        <w:t>ged</w:t>
      </w:r>
      <w:r>
        <w:t xml:space="preserve"> </w:t>
      </w:r>
      <w:r w:rsidRPr="005A5095">
        <w:t>that fire in any main fire zone will not interfere with essential services in any other main fire zone. This requirement will be met if main and emergency feeders passing through any zone are separated both vertically and horizontally as widely as is practicable.</w:t>
      </w:r>
    </w:p>
    <w:p w14:paraId="17CAE0F7" w14:textId="77777777" w:rsidR="00A7471A" w:rsidRDefault="00A7471A" w:rsidP="006050FC">
      <w:pPr>
        <w:pStyle w:val="AS-Pa"/>
      </w:pPr>
    </w:p>
    <w:p w14:paraId="5D251482" w14:textId="77777777" w:rsidR="00A7471A" w:rsidRDefault="00A7471A" w:rsidP="006050FC">
      <w:pPr>
        <w:pStyle w:val="AS-Pa"/>
      </w:pPr>
      <w:r w:rsidRPr="005A5095">
        <w:rPr>
          <w:rFonts w:eastAsia="Arial"/>
        </w:rPr>
        <w:t>(ii)</w:t>
      </w:r>
      <w:r w:rsidRPr="005A5095">
        <w:rPr>
          <w:rFonts w:eastAsia="Arial"/>
        </w:rPr>
        <w:tab/>
      </w:r>
      <w:r w:rsidRPr="005A5095">
        <w:t>Electric cables shall be of a flame retarding type to the satisfaction of the Administration. The Administration may</w:t>
      </w:r>
      <w:r>
        <w:t xml:space="preserve"> </w:t>
      </w:r>
      <w:r w:rsidRPr="005A5095">
        <w:t>require additional safeguards</w:t>
      </w:r>
      <w:r>
        <w:t xml:space="preserve"> </w:t>
      </w:r>
      <w:r w:rsidRPr="005A5095">
        <w:t>for electric cables in particular spaces of the ship with a view to the prevention of fire or explosion.</w:t>
      </w:r>
    </w:p>
    <w:p w14:paraId="7290A294" w14:textId="77777777" w:rsidR="00A7471A" w:rsidRDefault="00A7471A" w:rsidP="006050FC">
      <w:pPr>
        <w:pStyle w:val="AS-Pa"/>
      </w:pPr>
    </w:p>
    <w:p w14:paraId="31BA026D" w14:textId="77777777" w:rsidR="00A7471A" w:rsidRDefault="00A7471A" w:rsidP="006050FC">
      <w:pPr>
        <w:pStyle w:val="AS-Pa"/>
      </w:pPr>
      <w:r w:rsidRPr="005A5095">
        <w:rPr>
          <w:rFonts w:eastAsia="Arial"/>
        </w:rPr>
        <w:t>(iii)</w:t>
      </w:r>
      <w:r w:rsidRPr="005A5095">
        <w:rPr>
          <w:rFonts w:eastAsia="Arial"/>
        </w:rPr>
        <w:tab/>
      </w:r>
      <w:r w:rsidRPr="005A5095">
        <w:t>In spaces where inflammable mixtures are liable to collect</w:t>
      </w:r>
      <w:r w:rsidR="004B5F11">
        <w:t>,</w:t>
      </w:r>
      <w:r w:rsidRPr="005A5095">
        <w:t xml:space="preserve"> no electrical equipment shall be installed unless it is of a type which will</w:t>
      </w:r>
      <w:r>
        <w:t xml:space="preserve"> </w:t>
      </w:r>
      <w:r w:rsidRPr="005A5095">
        <w:t>not ignite the mixture concerned</w:t>
      </w:r>
      <w:r w:rsidR="004B5F11">
        <w:t>,</w:t>
      </w:r>
      <w:r w:rsidRPr="005A5095">
        <w:t xml:space="preserve"> such as flameproof (explosion proof) equipment.</w:t>
      </w:r>
    </w:p>
    <w:p w14:paraId="47FBD069" w14:textId="77777777" w:rsidR="00A7471A" w:rsidRDefault="00A7471A" w:rsidP="006050FC">
      <w:pPr>
        <w:pStyle w:val="AS-Pa"/>
      </w:pPr>
    </w:p>
    <w:p w14:paraId="22772A8E" w14:textId="77777777" w:rsidR="00A7471A" w:rsidRDefault="00A7471A" w:rsidP="006050FC">
      <w:pPr>
        <w:pStyle w:val="AS-Pa"/>
      </w:pPr>
      <w:r w:rsidRPr="005A5095">
        <w:t>(iv)</w:t>
      </w:r>
      <w:r w:rsidRPr="005A5095">
        <w:tab/>
        <w:t>A lighting circuit in a bunker or hold shall be provided</w:t>
      </w:r>
      <w:r>
        <w:t xml:space="preserve"> </w:t>
      </w:r>
      <w:r w:rsidRPr="005A5095">
        <w:t>with</w:t>
      </w:r>
      <w:r>
        <w:t xml:space="preserve"> </w:t>
      </w:r>
      <w:r w:rsidRPr="005A5095">
        <w:t>an</w:t>
      </w:r>
      <w:r>
        <w:t xml:space="preserve"> </w:t>
      </w:r>
      <w:r w:rsidRPr="005A5095">
        <w:t>isolating</w:t>
      </w:r>
      <w:r>
        <w:t xml:space="preserve"> </w:t>
      </w:r>
      <w:r w:rsidRPr="005A5095">
        <w:t>switch</w:t>
      </w:r>
      <w:r>
        <w:t xml:space="preserve"> </w:t>
      </w:r>
      <w:r w:rsidRPr="005A5095">
        <w:t>outside</w:t>
      </w:r>
      <w:r>
        <w:t xml:space="preserve"> </w:t>
      </w:r>
      <w:r w:rsidRPr="005A5095">
        <w:t>the</w:t>
      </w:r>
      <w:r>
        <w:t xml:space="preserve"> </w:t>
      </w:r>
      <w:r w:rsidRPr="005A5095">
        <w:t>space.</w:t>
      </w:r>
    </w:p>
    <w:p w14:paraId="50A85E54" w14:textId="77777777" w:rsidR="00A7471A" w:rsidRDefault="00A7471A" w:rsidP="006050FC">
      <w:pPr>
        <w:pStyle w:val="AS-Pa"/>
      </w:pPr>
    </w:p>
    <w:p w14:paraId="6637A710" w14:textId="77777777" w:rsidR="00A7471A" w:rsidRDefault="00A7471A" w:rsidP="006050FC">
      <w:pPr>
        <w:pStyle w:val="AS-Pa"/>
      </w:pPr>
      <w:r w:rsidRPr="005A5095">
        <w:t>(v)</w:t>
      </w:r>
      <w:r w:rsidRPr="005A5095">
        <w:tab/>
        <w:t>Joints in all conductors except for low voltage communication circuits</w:t>
      </w:r>
      <w:r>
        <w:t xml:space="preserve"> </w:t>
      </w:r>
      <w:r w:rsidRPr="005A5095">
        <w:t>shall</w:t>
      </w:r>
      <w:r>
        <w:t xml:space="preserve"> </w:t>
      </w:r>
      <w:r w:rsidRPr="005A5095">
        <w:t>be</w:t>
      </w:r>
      <w:r>
        <w:t xml:space="preserve"> </w:t>
      </w:r>
      <w:r w:rsidRPr="005A5095">
        <w:t>made</w:t>
      </w:r>
      <w:r>
        <w:t xml:space="preserve"> </w:t>
      </w:r>
      <w:r w:rsidRPr="005A5095">
        <w:t>only in j</w:t>
      </w:r>
      <w:r w:rsidR="00312F86">
        <w:t>un</w:t>
      </w:r>
      <w:r w:rsidRPr="005A5095">
        <w:t>ction or outlet boxes. All such boxes or wiring</w:t>
      </w:r>
      <w:r>
        <w:t xml:space="preserve"> </w:t>
      </w:r>
      <w:r w:rsidRPr="005A5095">
        <w:t>devices</w:t>
      </w:r>
      <w:r>
        <w:t xml:space="preserve"> </w:t>
      </w:r>
      <w:r w:rsidRPr="005A5095">
        <w:t>shall be so constructed as</w:t>
      </w:r>
      <w:r>
        <w:t xml:space="preserve"> </w:t>
      </w:r>
      <w:r w:rsidRPr="005A5095">
        <w:t>to</w:t>
      </w:r>
      <w:r>
        <w:t xml:space="preserve"> </w:t>
      </w:r>
      <w:r w:rsidRPr="005A5095">
        <w:t>prevent</w:t>
      </w:r>
      <w:r>
        <w:t xml:space="preserve"> </w:t>
      </w:r>
      <w:r w:rsidRPr="005A5095">
        <w:t>the</w:t>
      </w:r>
      <w:r>
        <w:t xml:space="preserve"> </w:t>
      </w:r>
      <w:r w:rsidRPr="005A5095">
        <w:t>spread</w:t>
      </w:r>
      <w:r>
        <w:t xml:space="preserve"> </w:t>
      </w:r>
      <w:r w:rsidRPr="005A5095">
        <w:t>of</w:t>
      </w:r>
      <w:r>
        <w:t xml:space="preserve"> </w:t>
      </w:r>
      <w:r w:rsidRPr="005A5095">
        <w:t>fire from</w:t>
      </w:r>
      <w:r>
        <w:t xml:space="preserve"> </w:t>
      </w:r>
      <w:r w:rsidRPr="005A5095">
        <w:t>the</w:t>
      </w:r>
      <w:r>
        <w:t xml:space="preserve"> </w:t>
      </w:r>
      <w:r w:rsidRPr="005A5095">
        <w:t>box</w:t>
      </w:r>
      <w:r>
        <w:t xml:space="preserve"> </w:t>
      </w:r>
      <w:r w:rsidRPr="005A5095">
        <w:t>or</w:t>
      </w:r>
      <w:r>
        <w:t xml:space="preserve"> </w:t>
      </w:r>
      <w:r w:rsidRPr="005A5095">
        <w:t>device.</w:t>
      </w:r>
      <w:r>
        <w:t xml:space="preserve"> </w:t>
      </w:r>
      <w:r w:rsidRPr="005A5095">
        <w:t>Where</w:t>
      </w:r>
      <w:r>
        <w:t xml:space="preserve"> </w:t>
      </w:r>
      <w:r w:rsidRPr="005A5095">
        <w:t>splicing</w:t>
      </w:r>
      <w:r>
        <w:t xml:space="preserve"> </w:t>
      </w:r>
      <w:r w:rsidRPr="005A5095">
        <w:t>is</w:t>
      </w:r>
      <w:r>
        <w:t xml:space="preserve"> </w:t>
      </w:r>
      <w:r w:rsidRPr="005A5095">
        <w:t>employed it shall only be by an approved method such that</w:t>
      </w:r>
      <w:r>
        <w:t xml:space="preserve"> </w:t>
      </w:r>
      <w:r w:rsidRPr="005A5095">
        <w:t>it retains the original mechanical and</w:t>
      </w:r>
      <w:r>
        <w:t xml:space="preserve"> </w:t>
      </w:r>
      <w:r w:rsidRPr="005A5095">
        <w:t>electrical</w:t>
      </w:r>
      <w:r>
        <w:t xml:space="preserve"> </w:t>
      </w:r>
      <w:r w:rsidRPr="005A5095">
        <w:t>properties of</w:t>
      </w:r>
      <w:r>
        <w:t xml:space="preserve"> </w:t>
      </w:r>
      <w:r w:rsidRPr="005A5095">
        <w:t>the cable.</w:t>
      </w:r>
    </w:p>
    <w:p w14:paraId="0010F5E5" w14:textId="77777777" w:rsidR="00A7471A" w:rsidRDefault="00A7471A" w:rsidP="006050FC">
      <w:pPr>
        <w:pStyle w:val="AS-Pa"/>
      </w:pPr>
    </w:p>
    <w:p w14:paraId="25B606F1" w14:textId="77777777" w:rsidR="00A7471A" w:rsidRDefault="00A7471A" w:rsidP="006050FC">
      <w:pPr>
        <w:pStyle w:val="AS-Pa"/>
      </w:pPr>
      <w:r w:rsidRPr="005A5095">
        <w:t>(vi)</w:t>
      </w:r>
      <w:r w:rsidRPr="005A5095">
        <w:tab/>
        <w:t>Wiring systems for interior communications essential</w:t>
      </w:r>
      <w:r>
        <w:t xml:space="preserve"> </w:t>
      </w:r>
      <w:r w:rsidRPr="005A5095">
        <w:t>for</w:t>
      </w:r>
      <w:r>
        <w:t xml:space="preserve"> </w:t>
      </w:r>
      <w:r w:rsidRPr="005A5095">
        <w:t>safety</w:t>
      </w:r>
      <w:r>
        <w:t xml:space="preserve"> </w:t>
      </w:r>
      <w:r w:rsidRPr="005A5095">
        <w:t>and for</w:t>
      </w:r>
      <w:r>
        <w:t xml:space="preserve"> </w:t>
      </w:r>
      <w:r w:rsidRPr="005A5095">
        <w:t>emergency</w:t>
      </w:r>
      <w:r>
        <w:t xml:space="preserve"> </w:t>
      </w:r>
      <w:r w:rsidRPr="005A5095">
        <w:t>alarm</w:t>
      </w:r>
      <w:r>
        <w:t xml:space="preserve"> </w:t>
      </w:r>
      <w:r w:rsidRPr="005A5095">
        <w:t>systems</w:t>
      </w:r>
      <w:r>
        <w:t xml:space="preserve"> </w:t>
      </w:r>
      <w:r w:rsidRPr="005A5095">
        <w:t>shall be</w:t>
      </w:r>
      <w:r>
        <w:t xml:space="preserve"> </w:t>
      </w:r>
      <w:r w:rsidRPr="005A5095">
        <w:t>arranged</w:t>
      </w:r>
      <w:r>
        <w:t xml:space="preserve"> </w:t>
      </w:r>
      <w:r w:rsidRPr="005A5095">
        <w:t>to</w:t>
      </w:r>
      <w:r>
        <w:t xml:space="preserve"> </w:t>
      </w:r>
      <w:r w:rsidRPr="005A5095">
        <w:t>avoid</w:t>
      </w:r>
      <w:r>
        <w:t xml:space="preserve"> </w:t>
      </w:r>
      <w:r w:rsidRPr="005A5095">
        <w:t>galleys,</w:t>
      </w:r>
      <w:r>
        <w:t xml:space="preserve"> </w:t>
      </w:r>
      <w:r w:rsidRPr="005A5095">
        <w:t>machinery</w:t>
      </w:r>
      <w:r>
        <w:t xml:space="preserve"> </w:t>
      </w:r>
      <w:r w:rsidRPr="005A5095">
        <w:t>spaces</w:t>
      </w:r>
      <w:r>
        <w:t xml:space="preserve"> </w:t>
      </w:r>
      <w:r w:rsidRPr="005A5095">
        <w:t>and other enclosed</w:t>
      </w:r>
      <w:r>
        <w:t xml:space="preserve"> </w:t>
      </w:r>
      <w:r w:rsidRPr="005A5095">
        <w:t>spaces having</w:t>
      </w:r>
      <w:r>
        <w:t xml:space="preserve"> </w:t>
      </w:r>
      <w:r w:rsidRPr="005A5095">
        <w:t>a high</w:t>
      </w:r>
      <w:r>
        <w:t xml:space="preserve"> </w:t>
      </w:r>
      <w:r w:rsidRPr="005A5095">
        <w:t>risk of</w:t>
      </w:r>
      <w:r>
        <w:t xml:space="preserve"> </w:t>
      </w:r>
      <w:r w:rsidRPr="005A5095">
        <w:t>fire except</w:t>
      </w:r>
      <w:r w:rsidR="00A1530B">
        <w:t xml:space="preserve"> </w:t>
      </w:r>
      <w:r w:rsidRPr="005A5095">
        <w:t>in so far as</w:t>
      </w:r>
      <w:r>
        <w:t xml:space="preserve"> </w:t>
      </w:r>
      <w:r w:rsidRPr="005A5095">
        <w:t>it</w:t>
      </w:r>
      <w:r>
        <w:t xml:space="preserve"> </w:t>
      </w:r>
      <w:r w:rsidRPr="005A5095">
        <w:t>is necessary</w:t>
      </w:r>
      <w:r>
        <w:t xml:space="preserve"> </w:t>
      </w:r>
      <w:r w:rsidRPr="005A5095">
        <w:t>to provide</w:t>
      </w:r>
      <w:r>
        <w:t xml:space="preserve"> </w:t>
      </w:r>
      <w:r w:rsidRPr="005A5095">
        <w:t>communication or</w:t>
      </w:r>
      <w:r>
        <w:t xml:space="preserve"> </w:t>
      </w:r>
      <w:r w:rsidRPr="005A5095">
        <w:t>to</w:t>
      </w:r>
      <w:r>
        <w:t xml:space="preserve"> </w:t>
      </w:r>
      <w:r w:rsidRPr="005A5095">
        <w:t>give</w:t>
      </w:r>
      <w:r>
        <w:t xml:space="preserve"> </w:t>
      </w:r>
      <w:r w:rsidRPr="005A5095">
        <w:t>alarm</w:t>
      </w:r>
      <w:r>
        <w:t xml:space="preserve"> </w:t>
      </w:r>
      <w:r w:rsidRPr="005A5095">
        <w:t>within</w:t>
      </w:r>
      <w:r>
        <w:t xml:space="preserve"> </w:t>
      </w:r>
      <w:r w:rsidRPr="005A5095">
        <w:t>those</w:t>
      </w:r>
      <w:r>
        <w:t xml:space="preserve"> </w:t>
      </w:r>
      <w:r w:rsidRPr="005A5095">
        <w:t>spaces.</w:t>
      </w:r>
      <w:r>
        <w:t xml:space="preserve"> </w:t>
      </w:r>
      <w:r w:rsidRPr="005A5095">
        <w:t>In</w:t>
      </w:r>
      <w:r>
        <w:t xml:space="preserve"> </w:t>
      </w:r>
      <w:r w:rsidRPr="005A5095">
        <w:t>the</w:t>
      </w:r>
      <w:r>
        <w:t xml:space="preserve"> </w:t>
      </w:r>
      <w:r w:rsidRPr="005A5095">
        <w:t>case</w:t>
      </w:r>
      <w:r>
        <w:t xml:space="preserve"> </w:t>
      </w:r>
      <w:r w:rsidRPr="005A5095">
        <w:t>of ships the construction</w:t>
      </w:r>
      <w:r>
        <w:t xml:space="preserve"> </w:t>
      </w:r>
      <w:r w:rsidRPr="005A5095">
        <w:t>and</w:t>
      </w:r>
      <w:r>
        <w:t xml:space="preserve"> </w:t>
      </w:r>
      <w:r w:rsidRPr="005A5095">
        <w:t>small</w:t>
      </w:r>
      <w:r>
        <w:t xml:space="preserve"> </w:t>
      </w:r>
      <w:r w:rsidRPr="005A5095">
        <w:t>size of</w:t>
      </w:r>
      <w:r>
        <w:t xml:space="preserve"> </w:t>
      </w:r>
      <w:r w:rsidRPr="005A5095">
        <w:t>which</w:t>
      </w:r>
      <w:r>
        <w:t xml:space="preserve"> </w:t>
      </w:r>
      <w:r w:rsidRPr="005A5095">
        <w:t>do not permit of</w:t>
      </w:r>
      <w:r>
        <w:t xml:space="preserve"> </w:t>
      </w:r>
      <w:r w:rsidRPr="005A5095">
        <w:t>compliance with these requirements</w:t>
      </w:r>
      <w:r w:rsidR="00406434">
        <w:t>,</w:t>
      </w:r>
      <w:r w:rsidRPr="005A5095">
        <w:t xml:space="preserve"> measures satisfactory</w:t>
      </w:r>
      <w:r>
        <w:t xml:space="preserve"> </w:t>
      </w:r>
      <w:r w:rsidRPr="005A5095">
        <w:t>to</w:t>
      </w:r>
      <w:r>
        <w:t xml:space="preserve"> </w:t>
      </w:r>
      <w:r w:rsidRPr="005A5095">
        <w:t>the</w:t>
      </w:r>
      <w:r>
        <w:t xml:space="preserve"> </w:t>
      </w:r>
      <w:r w:rsidRPr="005A5095">
        <w:t>Administration</w:t>
      </w:r>
      <w:r>
        <w:t xml:space="preserve"> </w:t>
      </w:r>
      <w:r w:rsidRPr="005A5095">
        <w:t>shall</w:t>
      </w:r>
      <w:r>
        <w:t xml:space="preserve"> </w:t>
      </w:r>
      <w:r w:rsidRPr="005A5095">
        <w:t>be</w:t>
      </w:r>
      <w:r>
        <w:t xml:space="preserve"> </w:t>
      </w:r>
      <w:r w:rsidRPr="005A5095">
        <w:t>taken</w:t>
      </w:r>
      <w:r>
        <w:t xml:space="preserve"> </w:t>
      </w:r>
      <w:r w:rsidRPr="005A5095">
        <w:t>to ensure efficient protection for these wiring systems where they</w:t>
      </w:r>
      <w:r>
        <w:t xml:space="preserve"> </w:t>
      </w:r>
      <w:r w:rsidRPr="005A5095">
        <w:t>pass</w:t>
      </w:r>
      <w:r>
        <w:t xml:space="preserve"> </w:t>
      </w:r>
      <w:r w:rsidRPr="005A5095">
        <w:t>through</w:t>
      </w:r>
      <w:r>
        <w:t xml:space="preserve"> </w:t>
      </w:r>
      <w:r w:rsidRPr="005A5095">
        <w:t>galleys</w:t>
      </w:r>
      <w:r w:rsidR="00406434">
        <w:t>,</w:t>
      </w:r>
      <w:r>
        <w:t xml:space="preserve"> </w:t>
      </w:r>
      <w:r w:rsidRPr="005A5095">
        <w:t>machinery</w:t>
      </w:r>
      <w:r>
        <w:t xml:space="preserve"> </w:t>
      </w:r>
      <w:r w:rsidRPr="005A5095">
        <w:t>spaces and other enclosed spaces having a high risk of fire.</w:t>
      </w:r>
    </w:p>
    <w:p w14:paraId="53352098" w14:textId="77777777" w:rsidR="00A7471A" w:rsidRDefault="00A7471A" w:rsidP="00A7471A">
      <w:pPr>
        <w:pStyle w:val="AS-P0"/>
      </w:pPr>
    </w:p>
    <w:p w14:paraId="383054EA" w14:textId="77777777" w:rsidR="00A7471A" w:rsidRDefault="00A7471A" w:rsidP="00E35DB7">
      <w:pPr>
        <w:pStyle w:val="AS-P1"/>
      </w:pPr>
      <w:r>
        <w:t>(c)</w:t>
      </w:r>
      <w:r>
        <w:tab/>
      </w:r>
      <w:r w:rsidRPr="00E35DB7">
        <w:rPr>
          <w:i/>
        </w:rPr>
        <w:t>Cargo ships only.</w:t>
      </w:r>
    </w:p>
    <w:p w14:paraId="31366BDA" w14:textId="77777777" w:rsidR="00A7471A" w:rsidRDefault="00A7471A" w:rsidP="00E35DB7">
      <w:pPr>
        <w:pStyle w:val="AS-P1"/>
      </w:pPr>
    </w:p>
    <w:p w14:paraId="0FD451AE" w14:textId="77777777" w:rsidR="00A7471A" w:rsidRDefault="00A7471A" w:rsidP="003E1FC3">
      <w:pPr>
        <w:pStyle w:val="AS-P1"/>
      </w:pPr>
      <w:r w:rsidRPr="005A5095">
        <w:t>Devices liable to arc shall not be installed in any compartment a</w:t>
      </w:r>
      <w:r w:rsidR="003E1FC3">
        <w:t>ss</w:t>
      </w:r>
      <w:r w:rsidRPr="005A5095">
        <w:t>igned principally to accumalator batteries unless the devices are flameproof (explosion proof).</w:t>
      </w:r>
    </w:p>
    <w:p w14:paraId="5F4E3EA0" w14:textId="77777777" w:rsidR="006F166E" w:rsidRDefault="006F166E" w:rsidP="003E1FC3">
      <w:pPr>
        <w:pStyle w:val="AS-P1"/>
      </w:pPr>
    </w:p>
    <w:p w14:paraId="57C565BA" w14:textId="514D009A" w:rsidR="006F166E" w:rsidRPr="006F166E" w:rsidRDefault="006F166E" w:rsidP="006F166E">
      <w:pPr>
        <w:pStyle w:val="AS-P-Amend"/>
      </w:pPr>
      <w:r>
        <w:t xml:space="preserve">[The word </w:t>
      </w:r>
      <w:r w:rsidR="009F5B52">
        <w:t>“</w:t>
      </w:r>
      <w:r>
        <w:t>accumulator</w:t>
      </w:r>
      <w:r w:rsidR="009F5B52">
        <w:t>”</w:t>
      </w:r>
      <w:r>
        <w:t xml:space="preserve"> is misspel</w:t>
      </w:r>
      <w:r w:rsidR="003D0508">
        <w:t>t</w:t>
      </w:r>
      <w:r>
        <w:t xml:space="preserve"> in the </w:t>
      </w:r>
      <w:r>
        <w:rPr>
          <w:i/>
        </w:rPr>
        <w:t>Government Gazette</w:t>
      </w:r>
      <w:r>
        <w:t xml:space="preserve">, </w:t>
      </w:r>
      <w:r w:rsidR="00C574D6">
        <w:br/>
      </w:r>
      <w:r>
        <w:t>as reproduced above.</w:t>
      </w:r>
      <w:r w:rsidR="004E52E5">
        <w:t xml:space="preserve"> It is </w:t>
      </w:r>
      <w:r w:rsidR="003D0508">
        <w:t xml:space="preserve">spelt </w:t>
      </w:r>
      <w:r w:rsidR="004E52E5">
        <w:t xml:space="preserve">correctly </w:t>
      </w:r>
      <w:r w:rsidR="003D0508">
        <w:t>in the Convention.</w:t>
      </w:r>
      <w:r>
        <w:t>]</w:t>
      </w:r>
    </w:p>
    <w:p w14:paraId="4ADC7619" w14:textId="77777777" w:rsidR="00A7471A" w:rsidRDefault="00A7471A" w:rsidP="00A7471A">
      <w:pPr>
        <w:pStyle w:val="AS-P0"/>
      </w:pPr>
    </w:p>
    <w:p w14:paraId="06AB7BA5" w14:textId="77777777" w:rsidR="00A7471A" w:rsidRDefault="00A7471A" w:rsidP="003E1FC3">
      <w:pPr>
        <w:pStyle w:val="AS-P0"/>
        <w:jc w:val="center"/>
      </w:pPr>
      <w:r w:rsidRPr="005A5095">
        <w:t>REGULATION 28</w:t>
      </w:r>
    </w:p>
    <w:p w14:paraId="7BB32541" w14:textId="77777777" w:rsidR="00A7471A" w:rsidRDefault="00A7471A" w:rsidP="003E1FC3">
      <w:pPr>
        <w:pStyle w:val="AS-P0"/>
        <w:jc w:val="center"/>
      </w:pPr>
    </w:p>
    <w:p w14:paraId="22A93749" w14:textId="77777777" w:rsidR="00A7471A" w:rsidRDefault="00A7471A" w:rsidP="003E1FC3">
      <w:pPr>
        <w:pStyle w:val="AS-P0"/>
        <w:jc w:val="center"/>
      </w:pPr>
      <w:r w:rsidRPr="005A5095">
        <w:rPr>
          <w:i/>
        </w:rPr>
        <w:t>Means of going astern</w:t>
      </w:r>
    </w:p>
    <w:p w14:paraId="50BAAAFC" w14:textId="77777777" w:rsidR="00A7471A" w:rsidRDefault="00A7471A" w:rsidP="00A7471A">
      <w:pPr>
        <w:pStyle w:val="AS-P0"/>
      </w:pPr>
    </w:p>
    <w:p w14:paraId="243E599E" w14:textId="77777777" w:rsidR="00A7471A" w:rsidRDefault="00A7471A" w:rsidP="002D6C9C">
      <w:pPr>
        <w:pStyle w:val="AS-P1"/>
      </w:pPr>
      <w:r>
        <w:t>(a)</w:t>
      </w:r>
      <w:r>
        <w:tab/>
      </w:r>
      <w:r w:rsidR="00FA03AB" w:rsidRPr="00C21CD3">
        <w:rPr>
          <w:i/>
        </w:rPr>
        <w:t>Passenger ships and cargo ships.</w:t>
      </w:r>
    </w:p>
    <w:p w14:paraId="0700D499" w14:textId="77777777" w:rsidR="00A7471A" w:rsidRDefault="00A7471A" w:rsidP="00A7471A">
      <w:pPr>
        <w:pStyle w:val="AS-P0"/>
      </w:pPr>
    </w:p>
    <w:p w14:paraId="45E8AF06" w14:textId="77777777" w:rsidR="00A7471A" w:rsidRDefault="00A7471A" w:rsidP="003E1FC3">
      <w:pPr>
        <w:pStyle w:val="AS-P1"/>
      </w:pPr>
      <w:r w:rsidRPr="005A5095">
        <w:t>Ships shall have sufficient power</w:t>
      </w:r>
      <w:r>
        <w:t xml:space="preserve"> </w:t>
      </w:r>
      <w:r w:rsidRPr="005A5095">
        <w:t>for</w:t>
      </w:r>
      <w:r>
        <w:t xml:space="preserve"> </w:t>
      </w:r>
      <w:r w:rsidR="002D3569">
        <w:t xml:space="preserve">going astern to secure proper </w:t>
      </w:r>
      <w:r w:rsidRPr="005A5095">
        <w:t>control of the ship in all normal circumstances.</w:t>
      </w:r>
    </w:p>
    <w:p w14:paraId="0A8F50ED" w14:textId="77777777" w:rsidR="00A7471A" w:rsidRDefault="00A7471A" w:rsidP="00A7471A">
      <w:pPr>
        <w:pStyle w:val="AS-P0"/>
      </w:pPr>
    </w:p>
    <w:p w14:paraId="37203C1C" w14:textId="77777777" w:rsidR="00A7471A" w:rsidRPr="00C21CD3" w:rsidRDefault="00A7471A" w:rsidP="002D6C9C">
      <w:pPr>
        <w:pStyle w:val="AS-P1"/>
        <w:rPr>
          <w:i/>
        </w:rPr>
      </w:pPr>
      <w:r>
        <w:t>(b)</w:t>
      </w:r>
      <w:r>
        <w:tab/>
      </w:r>
      <w:r w:rsidR="00FA03AB" w:rsidRPr="00C21CD3">
        <w:rPr>
          <w:i/>
        </w:rPr>
        <w:t>Passenger ships only.</w:t>
      </w:r>
    </w:p>
    <w:p w14:paraId="6AAED7DC" w14:textId="77777777" w:rsidR="00A7471A" w:rsidRDefault="00A7471A" w:rsidP="00A7471A">
      <w:pPr>
        <w:pStyle w:val="AS-P0"/>
      </w:pPr>
    </w:p>
    <w:p w14:paraId="509BFD05" w14:textId="77777777" w:rsidR="00A7471A" w:rsidRDefault="00A7471A" w:rsidP="002D3569">
      <w:pPr>
        <w:pStyle w:val="AS-P1"/>
      </w:pPr>
      <w:r w:rsidRPr="005A5095">
        <w:t>The ability of the machinery to</w:t>
      </w:r>
      <w:r>
        <w:t xml:space="preserve"> </w:t>
      </w:r>
      <w:r w:rsidRPr="005A5095">
        <w:t>reverse</w:t>
      </w:r>
      <w:r>
        <w:t xml:space="preserve"> </w:t>
      </w:r>
      <w:r w:rsidRPr="005A5095">
        <w:t>the</w:t>
      </w:r>
      <w:r>
        <w:t xml:space="preserve"> </w:t>
      </w:r>
      <w:r w:rsidR="002D3569">
        <w:t>d</w:t>
      </w:r>
      <w:r w:rsidRPr="005A5095">
        <w:t>irection of thrust of the propeller in sufficient time, under no</w:t>
      </w:r>
      <w:r w:rsidR="002D3569">
        <w:t>rm</w:t>
      </w:r>
      <w:r w:rsidRPr="005A5095">
        <w:t>al manoeuvring conditions, and so to bring</w:t>
      </w:r>
      <w:r>
        <w:t xml:space="preserve"> </w:t>
      </w:r>
      <w:r w:rsidRPr="005A5095">
        <w:t>the ship to rest from</w:t>
      </w:r>
      <w:r>
        <w:t xml:space="preserve"> </w:t>
      </w:r>
      <w:r w:rsidRPr="005A5095">
        <w:t>maximum</w:t>
      </w:r>
      <w:r>
        <w:t xml:space="preserve"> </w:t>
      </w:r>
      <w:r w:rsidRPr="005A5095">
        <w:t>ahead</w:t>
      </w:r>
      <w:r>
        <w:t xml:space="preserve"> </w:t>
      </w:r>
      <w:r w:rsidRPr="005A5095">
        <w:t>service</w:t>
      </w:r>
      <w:r>
        <w:t xml:space="preserve"> </w:t>
      </w:r>
      <w:r w:rsidRPr="005A5095">
        <w:t>speed</w:t>
      </w:r>
      <w:r>
        <w:t xml:space="preserve"> </w:t>
      </w:r>
      <w:r w:rsidRPr="005A5095">
        <w:t>shall be demonstrated at the initial survey.</w:t>
      </w:r>
    </w:p>
    <w:p w14:paraId="0B468A74" w14:textId="77777777" w:rsidR="00A7471A" w:rsidRDefault="00A7471A" w:rsidP="00A7471A">
      <w:pPr>
        <w:pStyle w:val="AS-P0"/>
      </w:pPr>
    </w:p>
    <w:p w14:paraId="2C3A2B41" w14:textId="77777777" w:rsidR="00A7471A" w:rsidRDefault="00A7471A" w:rsidP="00E01D4A">
      <w:pPr>
        <w:pStyle w:val="AS-P0"/>
        <w:jc w:val="center"/>
      </w:pPr>
      <w:r w:rsidRPr="005A5095">
        <w:t>REGULATION 29</w:t>
      </w:r>
    </w:p>
    <w:p w14:paraId="4E9A2F69" w14:textId="77777777" w:rsidR="00A7471A" w:rsidRDefault="00A7471A" w:rsidP="00E01D4A">
      <w:pPr>
        <w:pStyle w:val="AS-P0"/>
        <w:jc w:val="center"/>
      </w:pPr>
    </w:p>
    <w:p w14:paraId="0C199DF9" w14:textId="77777777" w:rsidR="00A7471A" w:rsidRDefault="00A7471A" w:rsidP="00E01D4A">
      <w:pPr>
        <w:pStyle w:val="AS-P0"/>
        <w:jc w:val="center"/>
      </w:pPr>
      <w:r w:rsidRPr="005A5095">
        <w:rPr>
          <w:i/>
        </w:rPr>
        <w:t>Steering gear</w:t>
      </w:r>
      <w:r w:rsidR="00A456CB" w:rsidRPr="00A456CB">
        <w:rPr>
          <w:rStyle w:val="FootnoteReference"/>
        </w:rPr>
        <w:footnoteReference w:customMarkFollows="1" w:id="7"/>
        <w:sym w:font="Symbol" w:char="F02A"/>
      </w:r>
    </w:p>
    <w:p w14:paraId="4DCE103B" w14:textId="77777777" w:rsidR="00A7471A" w:rsidRDefault="00A7471A" w:rsidP="00A7471A">
      <w:pPr>
        <w:pStyle w:val="AS-P0"/>
      </w:pPr>
    </w:p>
    <w:p w14:paraId="755178CE" w14:textId="77777777" w:rsidR="00A7471A" w:rsidRDefault="00A7471A" w:rsidP="00247FC8">
      <w:pPr>
        <w:pStyle w:val="AS-P1"/>
      </w:pPr>
      <w:r w:rsidRPr="005A5095">
        <w:t>(a)</w:t>
      </w:r>
      <w:r w:rsidRPr="005A5095">
        <w:tab/>
      </w:r>
      <w:r w:rsidRPr="00247FC8">
        <w:rPr>
          <w:i/>
        </w:rPr>
        <w:t>Passenger ships and cargo ships.</w:t>
      </w:r>
    </w:p>
    <w:p w14:paraId="51945AB7" w14:textId="77777777" w:rsidR="00A7471A" w:rsidRDefault="00A7471A" w:rsidP="00A7471A">
      <w:pPr>
        <w:pStyle w:val="AS-P0"/>
      </w:pPr>
    </w:p>
    <w:p w14:paraId="4368FD44" w14:textId="77777777" w:rsidR="00A7471A" w:rsidRDefault="00A7471A" w:rsidP="00247FC8">
      <w:pPr>
        <w:pStyle w:val="AS-Pa"/>
      </w:pPr>
      <w:r w:rsidRPr="005A5095">
        <w:t>(i)</w:t>
      </w:r>
      <w:r w:rsidRPr="005A5095">
        <w:tab/>
        <w:t>Ships shall be provided</w:t>
      </w:r>
      <w:r>
        <w:t xml:space="preserve"> </w:t>
      </w:r>
      <w:r w:rsidRPr="005A5095">
        <w:t>with</w:t>
      </w:r>
      <w:r>
        <w:t xml:space="preserve"> </w:t>
      </w:r>
      <w:r w:rsidRPr="005A5095">
        <w:t>a</w:t>
      </w:r>
      <w:r>
        <w:t xml:space="preserve"> </w:t>
      </w:r>
      <w:r w:rsidRPr="005A5095">
        <w:t>main</w:t>
      </w:r>
      <w:r>
        <w:t xml:space="preserve"> </w:t>
      </w:r>
      <w:r w:rsidRPr="005A5095">
        <w:t>steering gear and an auxiliary</w:t>
      </w:r>
      <w:r>
        <w:t xml:space="preserve"> </w:t>
      </w:r>
      <w:r w:rsidRPr="005A5095">
        <w:t>steering</w:t>
      </w:r>
      <w:r>
        <w:t xml:space="preserve"> </w:t>
      </w:r>
      <w:r w:rsidRPr="005A5095">
        <w:t>gear</w:t>
      </w:r>
      <w:r>
        <w:t xml:space="preserve"> </w:t>
      </w:r>
      <w:r w:rsidRPr="005A5095">
        <w:t>to</w:t>
      </w:r>
      <w:r>
        <w:t xml:space="preserve"> </w:t>
      </w:r>
      <w:r w:rsidRPr="005A5095">
        <w:t>the</w:t>
      </w:r>
      <w:r>
        <w:t xml:space="preserve"> </w:t>
      </w:r>
      <w:r w:rsidRPr="005A5095">
        <w:t>satisfaction of</w:t>
      </w:r>
      <w:r>
        <w:t xml:space="preserve"> </w:t>
      </w:r>
      <w:r w:rsidRPr="005A5095">
        <w:t>the Administration.</w:t>
      </w:r>
    </w:p>
    <w:p w14:paraId="2DC8EAED" w14:textId="77777777" w:rsidR="00A7471A" w:rsidRDefault="00A7471A" w:rsidP="00247FC8">
      <w:pPr>
        <w:pStyle w:val="AS-Pa"/>
      </w:pPr>
    </w:p>
    <w:p w14:paraId="0FE95C0B" w14:textId="77777777" w:rsidR="00A7471A" w:rsidRDefault="00A7471A" w:rsidP="00247FC8">
      <w:pPr>
        <w:pStyle w:val="AS-Pa"/>
      </w:pPr>
      <w:r w:rsidRPr="005A5095">
        <w:t>(ii)</w:t>
      </w:r>
      <w:r w:rsidRPr="005A5095">
        <w:tab/>
        <w:t>The main steering gear shall be of adequate strength and sufficient to steer the ship at maximum service speed. The main steering gear and rudder</w:t>
      </w:r>
      <w:r>
        <w:t xml:space="preserve"> </w:t>
      </w:r>
      <w:r w:rsidRPr="005A5095">
        <w:t>stock shall be so designed that they are not damaged at maximum</w:t>
      </w:r>
      <w:r>
        <w:t xml:space="preserve"> </w:t>
      </w:r>
      <w:r w:rsidRPr="005A5095">
        <w:t>astern</w:t>
      </w:r>
      <w:r>
        <w:t xml:space="preserve"> </w:t>
      </w:r>
      <w:r w:rsidRPr="005A5095">
        <w:t>speed.</w:t>
      </w:r>
    </w:p>
    <w:p w14:paraId="067CD297" w14:textId="77777777" w:rsidR="00A7471A" w:rsidRDefault="00A7471A" w:rsidP="00247FC8">
      <w:pPr>
        <w:pStyle w:val="AS-Pa"/>
      </w:pPr>
    </w:p>
    <w:p w14:paraId="7DA78DFE" w14:textId="77777777" w:rsidR="00A7471A" w:rsidRDefault="00A7471A" w:rsidP="00247FC8">
      <w:pPr>
        <w:pStyle w:val="AS-Pa"/>
      </w:pPr>
      <w:r>
        <w:t>(iii)</w:t>
      </w:r>
      <w:r>
        <w:tab/>
      </w:r>
      <w:r w:rsidRPr="005A5095">
        <w:t>The auxiliary steering gear shall b</w:t>
      </w:r>
      <w:r w:rsidR="00601FFA">
        <w:t>e of adequate strength and suff</w:t>
      </w:r>
      <w:r w:rsidRPr="005A5095">
        <w:t>icient to</w:t>
      </w:r>
      <w:r>
        <w:t xml:space="preserve"> </w:t>
      </w:r>
      <w:r w:rsidRPr="005A5095">
        <w:t>steer the ship at navigable speed and capable of being brought speedily into action in an emergency.</w:t>
      </w:r>
    </w:p>
    <w:p w14:paraId="1FFF50BF" w14:textId="77777777" w:rsidR="00A7471A" w:rsidRDefault="00A7471A" w:rsidP="00247FC8">
      <w:pPr>
        <w:pStyle w:val="AS-Pa"/>
      </w:pPr>
    </w:p>
    <w:p w14:paraId="20C97273" w14:textId="77777777" w:rsidR="00A7471A" w:rsidRDefault="00A7471A" w:rsidP="00247FC8">
      <w:pPr>
        <w:pStyle w:val="AS-Pa"/>
      </w:pPr>
      <w:r>
        <w:t>(iv)</w:t>
      </w:r>
      <w:r>
        <w:tab/>
      </w:r>
      <w:r w:rsidRPr="005A5095">
        <w:t>The exact position</w:t>
      </w:r>
      <w:r w:rsidR="00601FFA">
        <w:t xml:space="preserve"> of</w:t>
      </w:r>
      <w:r w:rsidRPr="005A5095">
        <w:rPr>
          <w:i/>
        </w:rPr>
        <w:t xml:space="preserve"> </w:t>
      </w:r>
      <w:r w:rsidRPr="005A5095">
        <w:t>the rudder, if power operated, shall be indicated at the principal steering station.</w:t>
      </w:r>
    </w:p>
    <w:p w14:paraId="6B386F0E" w14:textId="77777777" w:rsidR="00A7471A" w:rsidRDefault="00A7471A" w:rsidP="00A7471A">
      <w:pPr>
        <w:pStyle w:val="AS-P0"/>
      </w:pPr>
    </w:p>
    <w:p w14:paraId="6F095EA6" w14:textId="77777777" w:rsidR="00A7471A" w:rsidRDefault="00A7471A" w:rsidP="005E6CF4">
      <w:pPr>
        <w:pStyle w:val="AS-P1"/>
      </w:pPr>
      <w:r w:rsidRPr="005A5095">
        <w:t>(b)</w:t>
      </w:r>
      <w:r w:rsidRPr="005A5095">
        <w:tab/>
      </w:r>
      <w:r w:rsidRPr="005E6CF4">
        <w:rPr>
          <w:i/>
        </w:rPr>
        <w:t>Passenger ships only.</w:t>
      </w:r>
    </w:p>
    <w:p w14:paraId="5580FC2A" w14:textId="77777777" w:rsidR="00A7471A" w:rsidRDefault="00A7471A" w:rsidP="00A7471A">
      <w:pPr>
        <w:pStyle w:val="AS-P0"/>
      </w:pPr>
    </w:p>
    <w:p w14:paraId="5056CCD2" w14:textId="77777777" w:rsidR="00A7471A" w:rsidRDefault="00A7471A" w:rsidP="00CF59F0">
      <w:pPr>
        <w:pStyle w:val="AS-Pa"/>
      </w:pPr>
      <w:r>
        <w:t>(i)</w:t>
      </w:r>
      <w:r>
        <w:tab/>
      </w:r>
      <w:r w:rsidRPr="005A5095">
        <w:t>The main steering gear shall be capable of putting the rudder over from 35 degrees on one side to</w:t>
      </w:r>
      <w:r w:rsidR="005E6CF4">
        <w:t xml:space="preserve"> </w:t>
      </w:r>
      <w:r w:rsidRPr="005A5095">
        <w:t>35</w:t>
      </w:r>
      <w:r w:rsidR="007F559F">
        <w:t xml:space="preserve"> </w:t>
      </w:r>
      <w:r w:rsidRPr="005A5095">
        <w:t>degrees on the other side with the ship running ahead</w:t>
      </w:r>
      <w:r>
        <w:t xml:space="preserve"> </w:t>
      </w:r>
      <w:r w:rsidRPr="005A5095">
        <w:t>at</w:t>
      </w:r>
      <w:r>
        <w:t xml:space="preserve"> </w:t>
      </w:r>
      <w:r w:rsidRPr="005A5095">
        <w:t>maximum</w:t>
      </w:r>
      <w:r>
        <w:t xml:space="preserve"> </w:t>
      </w:r>
      <w:r w:rsidRPr="005A5095">
        <w:t>service</w:t>
      </w:r>
      <w:r>
        <w:t xml:space="preserve"> </w:t>
      </w:r>
      <w:r w:rsidRPr="005A5095">
        <w:t>speed.</w:t>
      </w:r>
      <w:r>
        <w:t xml:space="preserve"> </w:t>
      </w:r>
      <w:r w:rsidRPr="005A5095">
        <w:t>The</w:t>
      </w:r>
      <w:r>
        <w:t xml:space="preserve"> </w:t>
      </w:r>
      <w:r w:rsidRPr="005A5095">
        <w:t>rudder</w:t>
      </w:r>
      <w:r>
        <w:t xml:space="preserve"> </w:t>
      </w:r>
      <w:r w:rsidRPr="005A5095">
        <w:t>shall be capable of being put over from 35 degrees on either side to 30 degrees on the other side in 28 seconds at maximum service speed.</w:t>
      </w:r>
    </w:p>
    <w:p w14:paraId="2CFC6DE8" w14:textId="77777777" w:rsidR="00A7471A" w:rsidRDefault="00A7471A" w:rsidP="00CF59F0">
      <w:pPr>
        <w:pStyle w:val="AS-Pa"/>
      </w:pPr>
    </w:p>
    <w:p w14:paraId="6B111A0C" w14:textId="77777777" w:rsidR="00A7471A" w:rsidRDefault="00A7471A" w:rsidP="00CF59F0">
      <w:pPr>
        <w:pStyle w:val="AS-Pa"/>
      </w:pPr>
      <w:r>
        <w:t>(ii)</w:t>
      </w:r>
      <w:r>
        <w:tab/>
      </w:r>
      <w:r w:rsidRPr="005A5095">
        <w:t>The auxiliary steering gear shall be operated by power in any case in which the Administration would require a rudder stock of over 228,6 millimetres (9 inches) diameter in way of the tiller.</w:t>
      </w:r>
    </w:p>
    <w:p w14:paraId="0A21241E" w14:textId="77777777" w:rsidR="00A7471A" w:rsidRDefault="00A7471A" w:rsidP="00CF59F0">
      <w:pPr>
        <w:pStyle w:val="AS-Pa"/>
      </w:pPr>
    </w:p>
    <w:p w14:paraId="347339CA" w14:textId="77777777" w:rsidR="00A7471A" w:rsidRDefault="00A7471A" w:rsidP="00CF59F0">
      <w:pPr>
        <w:pStyle w:val="AS-Pa"/>
      </w:pPr>
      <w:r>
        <w:t>(iii)</w:t>
      </w:r>
      <w:r>
        <w:tab/>
      </w:r>
      <w:r w:rsidRPr="005A5095">
        <w:t>Where main steering gear power units and their connections are</w:t>
      </w:r>
      <w:r>
        <w:t xml:space="preserve"> </w:t>
      </w:r>
      <w:r w:rsidRPr="005A5095">
        <w:t>fitted</w:t>
      </w:r>
      <w:r>
        <w:t xml:space="preserve"> </w:t>
      </w:r>
      <w:r w:rsidRPr="005A5095">
        <w:t>in</w:t>
      </w:r>
      <w:r>
        <w:t xml:space="preserve"> </w:t>
      </w:r>
      <w:r w:rsidRPr="005A5095">
        <w:t>duplicate</w:t>
      </w:r>
      <w:r>
        <w:t xml:space="preserve"> </w:t>
      </w:r>
      <w:r w:rsidRPr="005A5095">
        <w:t>to</w:t>
      </w:r>
      <w:r>
        <w:t xml:space="preserve"> </w:t>
      </w:r>
      <w:r w:rsidRPr="005A5095">
        <w:t>the</w:t>
      </w:r>
      <w:r>
        <w:t xml:space="preserve"> </w:t>
      </w:r>
      <w:r w:rsidRPr="005A5095">
        <w:t>satisfaction of the Administration, and each power unit enables the steering gear to meet</w:t>
      </w:r>
      <w:r>
        <w:t xml:space="preserve"> </w:t>
      </w:r>
      <w:r w:rsidRPr="005A5095">
        <w:t>the requirements</w:t>
      </w:r>
      <w:r>
        <w:t xml:space="preserve"> </w:t>
      </w:r>
      <w:r w:rsidRPr="005A5095">
        <w:t>of</w:t>
      </w:r>
      <w:r>
        <w:t xml:space="preserve"> </w:t>
      </w:r>
      <w:r w:rsidRPr="005A5095">
        <w:t>subparagraph</w:t>
      </w:r>
      <w:r w:rsidR="00CF59F0">
        <w:t xml:space="preserve"> </w:t>
      </w:r>
      <w:r w:rsidRPr="005A5095">
        <w:rPr>
          <w:rFonts w:eastAsia="Arial"/>
        </w:rPr>
        <w:t>(i)</w:t>
      </w:r>
      <w:r w:rsidR="00CF59F0">
        <w:rPr>
          <w:rFonts w:eastAsia="Arial"/>
        </w:rPr>
        <w:t xml:space="preserve"> </w:t>
      </w:r>
      <w:r w:rsidRPr="005A5095">
        <w:t>of this paragraph, no</w:t>
      </w:r>
      <w:r>
        <w:t xml:space="preserve"> </w:t>
      </w:r>
      <w:r w:rsidRPr="005A5095">
        <w:t>auxiliary</w:t>
      </w:r>
      <w:r>
        <w:t xml:space="preserve"> </w:t>
      </w:r>
      <w:r w:rsidRPr="005A5095">
        <w:t>steering</w:t>
      </w:r>
      <w:r>
        <w:t xml:space="preserve"> </w:t>
      </w:r>
      <w:r w:rsidRPr="005A5095">
        <w:t>gear</w:t>
      </w:r>
      <w:r>
        <w:t xml:space="preserve"> </w:t>
      </w:r>
      <w:r w:rsidRPr="005A5095">
        <w:t>need be required.</w:t>
      </w:r>
    </w:p>
    <w:p w14:paraId="437CB846" w14:textId="77777777" w:rsidR="00A7471A" w:rsidRDefault="00A7471A" w:rsidP="00CF59F0">
      <w:pPr>
        <w:pStyle w:val="AS-Pa"/>
      </w:pPr>
    </w:p>
    <w:p w14:paraId="22B6309F" w14:textId="77777777" w:rsidR="00A7471A" w:rsidRDefault="00A7471A" w:rsidP="00CF59F0">
      <w:pPr>
        <w:pStyle w:val="AS-Pa"/>
      </w:pPr>
      <w:r w:rsidRPr="005A5095">
        <w:t>(iv)</w:t>
      </w:r>
      <w:r w:rsidRPr="005A5095">
        <w:tab/>
        <w:t>Where the Administration would require a rudder stock with a diameter in way of the</w:t>
      </w:r>
      <w:r>
        <w:t xml:space="preserve"> </w:t>
      </w:r>
      <w:r w:rsidRPr="005A5095">
        <w:t>tiller</w:t>
      </w:r>
      <w:r>
        <w:t xml:space="preserve"> </w:t>
      </w:r>
      <w:r w:rsidRPr="005A5095">
        <w:t>exceeding 228,6 millimetres (9 inches) there shall be provided an alternative steering</w:t>
      </w:r>
      <w:r>
        <w:t xml:space="preserve"> </w:t>
      </w:r>
      <w:r w:rsidRPr="005A5095">
        <w:t>station</w:t>
      </w:r>
      <w:r>
        <w:t xml:space="preserve"> </w:t>
      </w:r>
      <w:r w:rsidRPr="005A5095">
        <w:t>located</w:t>
      </w:r>
      <w:r>
        <w:t xml:space="preserve"> </w:t>
      </w:r>
      <w:r w:rsidRPr="005A5095">
        <w:t>to</w:t>
      </w:r>
      <w:r>
        <w:t xml:space="preserve"> </w:t>
      </w:r>
      <w:r w:rsidRPr="005A5095">
        <w:t>the</w:t>
      </w:r>
      <w:r>
        <w:t xml:space="preserve"> </w:t>
      </w:r>
      <w:r w:rsidRPr="005A5095">
        <w:t>satisfaction of the Administration. T</w:t>
      </w:r>
      <w:r w:rsidR="001965C0">
        <w:t>he remote steering control sys</w:t>
      </w:r>
      <w:r w:rsidRPr="005A5095">
        <w:t>te</w:t>
      </w:r>
      <w:r w:rsidR="004D76A8">
        <w:t>m</w:t>
      </w:r>
      <w:r w:rsidRPr="005A5095">
        <w:t>s from the principal and alternative</w:t>
      </w:r>
      <w:r>
        <w:t xml:space="preserve"> </w:t>
      </w:r>
      <w:r w:rsidRPr="005A5095">
        <w:t>steering</w:t>
      </w:r>
      <w:r>
        <w:t xml:space="preserve"> </w:t>
      </w:r>
      <w:r w:rsidRPr="005A5095">
        <w:t>stations shall be so arranged to the satisfaction of the Administration that failure of either system would not result in inability to steer the ship by</w:t>
      </w:r>
      <w:r>
        <w:t xml:space="preserve"> </w:t>
      </w:r>
      <w:r w:rsidRPr="005A5095">
        <w:t>means</w:t>
      </w:r>
      <w:r>
        <w:t xml:space="preserve"> </w:t>
      </w:r>
      <w:r w:rsidRPr="005A5095">
        <w:t>of</w:t>
      </w:r>
      <w:r>
        <w:t xml:space="preserve"> </w:t>
      </w:r>
      <w:r w:rsidRPr="005A5095">
        <w:t>the other system.</w:t>
      </w:r>
    </w:p>
    <w:p w14:paraId="4273F969" w14:textId="77777777" w:rsidR="00A7471A" w:rsidRDefault="00A7471A" w:rsidP="00CF59F0">
      <w:pPr>
        <w:pStyle w:val="AS-Pa"/>
      </w:pPr>
    </w:p>
    <w:p w14:paraId="76340D14" w14:textId="77777777" w:rsidR="00A7471A" w:rsidRDefault="00A7471A" w:rsidP="00CF59F0">
      <w:pPr>
        <w:pStyle w:val="AS-Pa"/>
      </w:pPr>
      <w:r w:rsidRPr="005A5095">
        <w:t>(v)</w:t>
      </w:r>
      <w:r w:rsidRPr="005A5095">
        <w:tab/>
        <w:t>Means satisfactory to</w:t>
      </w:r>
      <w:r>
        <w:t xml:space="preserve"> </w:t>
      </w:r>
      <w:r w:rsidRPr="005A5095">
        <w:t>the</w:t>
      </w:r>
      <w:r>
        <w:t xml:space="preserve"> </w:t>
      </w:r>
      <w:r w:rsidRPr="005A5095">
        <w:t>Administration</w:t>
      </w:r>
      <w:r>
        <w:t xml:space="preserve"> </w:t>
      </w:r>
      <w:r w:rsidRPr="005A5095">
        <w:t>shall be provided to enable orders to be transmitted from the bridge to the alternative steering station.</w:t>
      </w:r>
    </w:p>
    <w:p w14:paraId="45E6B399" w14:textId="77777777" w:rsidR="00A7471A" w:rsidRDefault="00A7471A" w:rsidP="00A7471A">
      <w:pPr>
        <w:pStyle w:val="AS-P0"/>
      </w:pPr>
    </w:p>
    <w:p w14:paraId="3E84CDD2" w14:textId="77777777" w:rsidR="00A7471A" w:rsidRDefault="00A7471A" w:rsidP="00A1196E">
      <w:pPr>
        <w:pStyle w:val="AS-P1"/>
      </w:pPr>
      <w:r w:rsidRPr="005A5095">
        <w:t>(c)</w:t>
      </w:r>
      <w:r w:rsidRPr="005A5095">
        <w:tab/>
      </w:r>
      <w:r w:rsidRPr="00A1196E">
        <w:rPr>
          <w:i/>
        </w:rPr>
        <w:t>Cargo ships only.</w:t>
      </w:r>
    </w:p>
    <w:p w14:paraId="07D8D7F2" w14:textId="77777777" w:rsidR="00A7471A" w:rsidRDefault="00A7471A" w:rsidP="00A7471A">
      <w:pPr>
        <w:pStyle w:val="AS-P0"/>
      </w:pPr>
    </w:p>
    <w:p w14:paraId="24E10C8C" w14:textId="77777777" w:rsidR="00A7471A" w:rsidRDefault="00A7471A" w:rsidP="00A1196E">
      <w:pPr>
        <w:pStyle w:val="AS-Pa"/>
      </w:pPr>
      <w:r>
        <w:t>(i)</w:t>
      </w:r>
      <w:r>
        <w:tab/>
      </w:r>
      <w:r w:rsidRPr="005A5095">
        <w:t>The auxiliary steering gear shall be operated by power in any case in which the Administration would require a rudder stock of over 355,6 millimetres (14 inches) diameter in way of the tiller.</w:t>
      </w:r>
    </w:p>
    <w:p w14:paraId="68AB2216" w14:textId="77777777" w:rsidR="00A7471A" w:rsidRDefault="00A7471A" w:rsidP="00A1196E">
      <w:pPr>
        <w:pStyle w:val="AS-Pa"/>
      </w:pPr>
    </w:p>
    <w:p w14:paraId="08478DEC" w14:textId="77777777" w:rsidR="00A7471A" w:rsidRDefault="00A7471A" w:rsidP="00A1196E">
      <w:pPr>
        <w:pStyle w:val="AS-Pa"/>
      </w:pPr>
      <w:r>
        <w:t>(ii)</w:t>
      </w:r>
      <w:r>
        <w:tab/>
      </w:r>
      <w:r w:rsidRPr="005A5095">
        <w:t>Where power-operated steering gear units and connections are</w:t>
      </w:r>
      <w:r>
        <w:t xml:space="preserve"> </w:t>
      </w:r>
      <w:r w:rsidRPr="005A5095">
        <w:t>fitted</w:t>
      </w:r>
      <w:r>
        <w:t xml:space="preserve"> </w:t>
      </w:r>
      <w:r w:rsidRPr="005A5095">
        <w:t>in</w:t>
      </w:r>
      <w:r>
        <w:t xml:space="preserve"> </w:t>
      </w:r>
      <w:r w:rsidRPr="005A5095">
        <w:t>duplicate</w:t>
      </w:r>
      <w:r>
        <w:t xml:space="preserve"> </w:t>
      </w:r>
      <w:r w:rsidRPr="005A5095">
        <w:t>to</w:t>
      </w:r>
      <w:r>
        <w:t xml:space="preserve"> </w:t>
      </w:r>
      <w:r w:rsidRPr="005A5095">
        <w:t>the</w:t>
      </w:r>
      <w:r>
        <w:t xml:space="preserve"> </w:t>
      </w:r>
      <w:r w:rsidRPr="005A5095">
        <w:t>satisfaction of the Administration, and</w:t>
      </w:r>
      <w:r w:rsidR="004530BB">
        <w:t xml:space="preserve"> </w:t>
      </w:r>
      <w:r w:rsidRPr="005A5095">
        <w:t>each unit complies with subparagraph (iii) of paragraph</w:t>
      </w:r>
      <w:r>
        <w:t xml:space="preserve"> </w:t>
      </w:r>
      <w:r w:rsidRPr="005A5095">
        <w:t>(a)</w:t>
      </w:r>
      <w:r>
        <w:t xml:space="preserve"> </w:t>
      </w:r>
      <w:r w:rsidRPr="005A5095">
        <w:t>of</w:t>
      </w:r>
      <w:r>
        <w:t xml:space="preserve"> </w:t>
      </w:r>
      <w:r w:rsidRPr="005A5095">
        <w:t>this</w:t>
      </w:r>
      <w:r>
        <w:t xml:space="preserve"> </w:t>
      </w:r>
      <w:r w:rsidRPr="005A5095">
        <w:t>Regulation, no auxiliary steering gear need</w:t>
      </w:r>
      <w:r>
        <w:t xml:space="preserve"> </w:t>
      </w:r>
      <w:r w:rsidRPr="005A5095">
        <w:t>be</w:t>
      </w:r>
      <w:r>
        <w:t xml:space="preserve"> </w:t>
      </w:r>
      <w:r w:rsidRPr="005A5095">
        <w:t>required,</w:t>
      </w:r>
      <w:r>
        <w:t xml:space="preserve"> </w:t>
      </w:r>
      <w:r w:rsidRPr="005A5095">
        <w:t>provided that the duplicate units and connections</w:t>
      </w:r>
      <w:r>
        <w:t xml:space="preserve"> </w:t>
      </w:r>
      <w:r w:rsidRPr="005A5095">
        <w:t>operating together comply with subparagraph (ii) of paragraph (a) of</w:t>
      </w:r>
      <w:r>
        <w:t xml:space="preserve"> </w:t>
      </w:r>
      <w:r w:rsidRPr="005A5095">
        <w:t>this Regulation.</w:t>
      </w:r>
    </w:p>
    <w:p w14:paraId="3C1C47BD" w14:textId="77777777" w:rsidR="0016567E" w:rsidRDefault="0016567E" w:rsidP="00A1196E">
      <w:pPr>
        <w:pStyle w:val="AS-Pa"/>
      </w:pPr>
    </w:p>
    <w:p w14:paraId="23F8EF8F" w14:textId="77777777" w:rsidR="00FA03AB" w:rsidRDefault="0016567E" w:rsidP="00C21CD3">
      <w:pPr>
        <w:pStyle w:val="AS-P1"/>
      </w:pPr>
      <w:r>
        <w:t>(d)</w:t>
      </w:r>
      <w:r>
        <w:tab/>
      </w:r>
      <w:r>
        <w:rPr>
          <w:i/>
        </w:rPr>
        <w:t>Tankers only.</w:t>
      </w:r>
    </w:p>
    <w:p w14:paraId="200B08E2" w14:textId="77777777" w:rsidR="00FA03AB" w:rsidRDefault="00FA03AB" w:rsidP="00C21CD3">
      <w:pPr>
        <w:pStyle w:val="AS-P1"/>
      </w:pPr>
    </w:p>
    <w:p w14:paraId="626087F6" w14:textId="77777777" w:rsidR="0016567E" w:rsidRDefault="0016567E" w:rsidP="0016567E">
      <w:pPr>
        <w:pStyle w:val="AS-Pa"/>
      </w:pPr>
      <w:r>
        <w:t>(i)</w:t>
      </w:r>
      <w:r>
        <w:tab/>
        <w:t>The following shall apply to every new tanker of 10 000 tons gross tonnage and upwards and, not later than two years from the date of entry into force of the present Protocol, to every existing tanker of 10 000 tons gross tonnage and upwards;</w:t>
      </w:r>
    </w:p>
    <w:p w14:paraId="2C4CDB9C" w14:textId="77777777" w:rsidR="0016567E" w:rsidRDefault="0016567E" w:rsidP="0016567E">
      <w:pPr>
        <w:pStyle w:val="AS-Pa"/>
      </w:pPr>
    </w:p>
    <w:p w14:paraId="1B91B116" w14:textId="77777777" w:rsidR="00FA03AB" w:rsidRDefault="0016567E" w:rsidP="00C21CD3">
      <w:pPr>
        <w:pStyle w:val="AS-Pi"/>
      </w:pPr>
      <w:r>
        <w:t>(1)</w:t>
      </w:r>
      <w:r>
        <w:tab/>
        <w:t xml:space="preserve">Two remote steering gear control systems shall be provided, each of which shall be operable separately from the navigating bridge. This does not require duplication of the steering wheel or steering lever. In the event of failure of the remote steering gear control system in operation, the other system shall be capable of being brought into immediate operation from a position on the navigating bridge. Each remote steering gear control system, if electric, shall be served by its own separate circuit supplied from the steering gear power circuit from a point within the steering gear compartment. </w:t>
      </w:r>
      <w:r w:rsidR="00381A2D">
        <w:t xml:space="preserve">In the event </w:t>
      </w:r>
      <w:r>
        <w:t xml:space="preserve">of failure of electrical power supply to a remote steering gear control system an alarm shall be given on the navigating bridge. The alarms required in this subparagraph shall be both audible and visual and situated in a position on the navigating bridge where they can be readily observed. </w:t>
      </w:r>
    </w:p>
    <w:p w14:paraId="3F43626C" w14:textId="77777777" w:rsidR="00C21CD3" w:rsidRDefault="00C21CD3" w:rsidP="00C21CD3">
      <w:pPr>
        <w:pStyle w:val="AS-Pi"/>
      </w:pPr>
    </w:p>
    <w:p w14:paraId="1723A360" w14:textId="77777777" w:rsidR="00FA03AB" w:rsidRDefault="0016567E" w:rsidP="00C21CD3">
      <w:pPr>
        <w:pStyle w:val="AS-Pi"/>
      </w:pPr>
      <w:r>
        <w:t xml:space="preserve">(2) </w:t>
      </w:r>
      <w:r>
        <w:tab/>
        <w:t>Control of the main steering gear shall also be provided in the steering gear compartment.</w:t>
      </w:r>
    </w:p>
    <w:p w14:paraId="4D3F610E" w14:textId="77777777" w:rsidR="00FA03AB" w:rsidRDefault="00FA03AB" w:rsidP="00C21CD3">
      <w:pPr>
        <w:pStyle w:val="AS-Pi"/>
      </w:pPr>
    </w:p>
    <w:p w14:paraId="137B455C" w14:textId="77777777" w:rsidR="00FA03AB" w:rsidRDefault="0016567E" w:rsidP="00C21CD3">
      <w:pPr>
        <w:pStyle w:val="AS-Pi"/>
      </w:pPr>
      <w:r>
        <w:t>(3)</w:t>
      </w:r>
      <w:r w:rsidR="00EA6B1D">
        <w:tab/>
        <w:t xml:space="preserve">Means shall be provided in the steering gear compartment to disconnect the remote steering gear control system from the power circuit. </w:t>
      </w:r>
    </w:p>
    <w:p w14:paraId="7B2083C7" w14:textId="77777777" w:rsidR="00FA03AB" w:rsidRDefault="00FA03AB" w:rsidP="00C21CD3">
      <w:pPr>
        <w:pStyle w:val="AS-Pi"/>
      </w:pPr>
    </w:p>
    <w:p w14:paraId="296C73B0" w14:textId="77777777" w:rsidR="00FA03AB" w:rsidRDefault="00EA6B1D" w:rsidP="00C21CD3">
      <w:pPr>
        <w:pStyle w:val="AS-Pi"/>
      </w:pPr>
      <w:r>
        <w:t>(4)</w:t>
      </w:r>
      <w:r>
        <w:tab/>
        <w:t xml:space="preserve">A means of communication shall be provided between the navigating bridge and the steering gear compartment. </w:t>
      </w:r>
    </w:p>
    <w:p w14:paraId="409EED4C" w14:textId="77777777" w:rsidR="00FA03AB" w:rsidRDefault="00FA03AB" w:rsidP="00C21CD3">
      <w:pPr>
        <w:pStyle w:val="AS-Pi"/>
      </w:pPr>
    </w:p>
    <w:p w14:paraId="2C024597" w14:textId="77777777" w:rsidR="00FA03AB" w:rsidRDefault="00EA6B1D" w:rsidP="00C21CD3">
      <w:pPr>
        <w:pStyle w:val="AS-Pi"/>
      </w:pPr>
      <w:r>
        <w:t>(5)</w:t>
      </w:r>
      <w:r>
        <w:tab/>
        <w:t>The exact angular position of the rudder shall be indicated on the navigating bridge. The rudder angle indication shall be independen</w:t>
      </w:r>
      <w:r w:rsidR="00E965F6">
        <w:t>t</w:t>
      </w:r>
      <w:r>
        <w:t xml:space="preserve"> of the remote steering gear control system. </w:t>
      </w:r>
    </w:p>
    <w:p w14:paraId="6E34888C" w14:textId="77777777" w:rsidR="00FA03AB" w:rsidRDefault="00FA03AB" w:rsidP="00C21CD3">
      <w:pPr>
        <w:pStyle w:val="AS-Pi"/>
      </w:pPr>
    </w:p>
    <w:p w14:paraId="706742C4" w14:textId="77777777" w:rsidR="00FA03AB" w:rsidRDefault="00EA6B1D" w:rsidP="00C21CD3">
      <w:pPr>
        <w:pStyle w:val="AS-Pi"/>
      </w:pPr>
      <w:r>
        <w:t>(6)</w:t>
      </w:r>
      <w:r>
        <w:tab/>
        <w:t>The angular position of the rudder shall be reconisable in the steering gear compartment.</w:t>
      </w:r>
    </w:p>
    <w:p w14:paraId="44794639" w14:textId="77777777" w:rsidR="00C21CD3" w:rsidRDefault="00C21CD3" w:rsidP="00C21CD3">
      <w:pPr>
        <w:pStyle w:val="AS-Pi"/>
      </w:pPr>
    </w:p>
    <w:p w14:paraId="7B87DDA2" w14:textId="6F56FCBF" w:rsidR="00FA03AB" w:rsidRDefault="00EA6B1D" w:rsidP="00C21CD3">
      <w:pPr>
        <w:pStyle w:val="AS-P-Amend"/>
      </w:pPr>
      <w:r>
        <w:t xml:space="preserve">[The word </w:t>
      </w:r>
      <w:r w:rsidR="009F5B52">
        <w:t>“</w:t>
      </w:r>
      <w:r>
        <w:t>recognisable</w:t>
      </w:r>
      <w:r w:rsidR="009F5B52">
        <w:t>”</w:t>
      </w:r>
      <w:r>
        <w:t xml:space="preserve"> in subparagraph (6) is misspelt in the </w:t>
      </w:r>
      <w:r>
        <w:rPr>
          <w:i/>
        </w:rPr>
        <w:t xml:space="preserve">Government </w:t>
      </w:r>
      <w:r w:rsidR="00C21CD3">
        <w:rPr>
          <w:i/>
        </w:rPr>
        <w:br/>
      </w:r>
      <w:r>
        <w:rPr>
          <w:i/>
        </w:rPr>
        <w:t>Gazette</w:t>
      </w:r>
      <w:r>
        <w:t>, as reproduced above.</w:t>
      </w:r>
      <w:r w:rsidR="0048472A">
        <w:t xml:space="preserve"> It is spelt </w:t>
      </w:r>
      <w:r w:rsidR="004E52E5">
        <w:t xml:space="preserve">correctly </w:t>
      </w:r>
      <w:r w:rsidR="0048472A">
        <w:t>in the Convention.</w:t>
      </w:r>
      <w:r>
        <w:t>]</w:t>
      </w:r>
    </w:p>
    <w:p w14:paraId="264E8365" w14:textId="77777777" w:rsidR="00FA03AB" w:rsidRDefault="00FA03AB" w:rsidP="00C21CD3">
      <w:pPr>
        <w:pStyle w:val="AS-P0"/>
      </w:pPr>
    </w:p>
    <w:p w14:paraId="2D1370C4" w14:textId="77777777" w:rsidR="00381A2D" w:rsidRDefault="00381A2D" w:rsidP="00381A2D">
      <w:pPr>
        <w:pStyle w:val="AS-Pa"/>
      </w:pPr>
      <w:r>
        <w:t>(ii)</w:t>
      </w:r>
      <w:r>
        <w:tab/>
        <w:t>In every new tanker of 10 000 tons gross tonnage and upwards, in addition to the requirements op paragraph (a) and subparagraph (d)(i) of this Regulation, the following shall apply:</w:t>
      </w:r>
    </w:p>
    <w:p w14:paraId="5DD9D615" w14:textId="77777777" w:rsidR="00381A2D" w:rsidRDefault="00381A2D" w:rsidP="00381A2D">
      <w:pPr>
        <w:pStyle w:val="AS-Pa"/>
      </w:pPr>
    </w:p>
    <w:p w14:paraId="08F6DD64" w14:textId="6C318B26" w:rsidR="00FA03AB" w:rsidRDefault="00381A2D" w:rsidP="00C21CD3">
      <w:pPr>
        <w:pStyle w:val="AS-P-Amend"/>
      </w:pPr>
      <w:r>
        <w:t xml:space="preserve">[The word </w:t>
      </w:r>
      <w:r w:rsidR="009F5B52">
        <w:t>“</w:t>
      </w:r>
      <w:r>
        <w:t>of</w:t>
      </w:r>
      <w:r w:rsidR="009F5B52">
        <w:t>”</w:t>
      </w:r>
      <w:r>
        <w:t xml:space="preserve"> is misspelt in </w:t>
      </w:r>
      <w:r w:rsidR="00DD5E79">
        <w:t>the ph</w:t>
      </w:r>
      <w:r w:rsidR="004E52E5">
        <w:t>r</w:t>
      </w:r>
      <w:r w:rsidR="00DD5E79">
        <w:t xml:space="preserve">ase </w:t>
      </w:r>
      <w:r w:rsidR="009F5B52">
        <w:rPr>
          <w:b w:val="0"/>
        </w:rPr>
        <w:t>“</w:t>
      </w:r>
      <w:r w:rsidR="00DD5E79" w:rsidRPr="00DD5E79">
        <w:rPr>
          <w:b w:val="0"/>
        </w:rPr>
        <w:t>requirements</w:t>
      </w:r>
      <w:r w:rsidR="00DD5E79">
        <w:t xml:space="preserve"> of </w:t>
      </w:r>
      <w:r w:rsidR="00DD5E79" w:rsidRPr="00DD5E79">
        <w:rPr>
          <w:b w:val="0"/>
        </w:rPr>
        <w:t>paragraph (a)</w:t>
      </w:r>
      <w:r w:rsidR="009F5B52">
        <w:rPr>
          <w:b w:val="0"/>
        </w:rPr>
        <w:t>”</w:t>
      </w:r>
      <w:r>
        <w:t>,</w:t>
      </w:r>
      <w:r w:rsidR="00DD5E79">
        <w:br/>
      </w:r>
      <w:r>
        <w:t>as reproduced above</w:t>
      </w:r>
      <w:r w:rsidR="006345D3">
        <w:t>.</w:t>
      </w:r>
      <w:r w:rsidR="0048472A">
        <w:t xml:space="preserve"> It is spelt </w:t>
      </w:r>
      <w:r w:rsidR="004E52E5">
        <w:t xml:space="preserve">correctly </w:t>
      </w:r>
      <w:r w:rsidR="0048472A">
        <w:t>in the Convention.</w:t>
      </w:r>
      <w:r w:rsidR="00DD5E79">
        <w:t>]</w:t>
      </w:r>
    </w:p>
    <w:p w14:paraId="0197FF2D" w14:textId="77777777" w:rsidR="00FA03AB" w:rsidRDefault="00FA03AB" w:rsidP="00C21CD3">
      <w:pPr>
        <w:pStyle w:val="AS-P0"/>
      </w:pPr>
    </w:p>
    <w:p w14:paraId="3F251D84" w14:textId="77777777" w:rsidR="00FA03AB" w:rsidRDefault="006345D3" w:rsidP="00C21CD3">
      <w:pPr>
        <w:pStyle w:val="AS-Pi"/>
      </w:pPr>
      <w:r>
        <w:t>(1)</w:t>
      </w:r>
      <w:r>
        <w:tab/>
        <w:t xml:space="preserve">The main steering gear shall comprise two or more identical power units and it shall be capable of operating the rudder as required by subparagraph (d)(ii)(2) of this Regulation while operating with one or more power units. As far as reasonable and practicable, the main steering gear shall be so arranged that a single failure in its piping or in one of the power units will not impair the integrity of the remaining part of the steering gear. All mechanical couplings which are part of the steering gear and the mechanical connexion with any remote steering gear control system, if any, shall be of sound and reliable construction to the satisfaction of the Administration. </w:t>
      </w:r>
    </w:p>
    <w:p w14:paraId="0DEA2554" w14:textId="77777777" w:rsidR="00FA03AB" w:rsidRDefault="00FA03AB" w:rsidP="00C21CD3">
      <w:pPr>
        <w:pStyle w:val="AS-Pi"/>
      </w:pPr>
    </w:p>
    <w:p w14:paraId="6AA6B452" w14:textId="77777777" w:rsidR="00FA03AB" w:rsidRDefault="006345D3" w:rsidP="00C21CD3">
      <w:pPr>
        <w:pStyle w:val="AS-Pi"/>
      </w:pPr>
      <w:r>
        <w:t>(2)</w:t>
      </w:r>
      <w:r>
        <w:tab/>
      </w:r>
      <w:r w:rsidRPr="007C3C14">
        <w:t xml:space="preserve">The main steering gear shall, with the ship at its deepest sea-going draught, be capable of putting the rudder over from 35 degrees on one side to 35 degrees on the other side with the ship running ahead at maximum service speed. The rudder shall be capable of being put over from 35 degrees on either side to 30 degrees on the other side in not more than 28 seconds, under the same conditions. </w:t>
      </w:r>
    </w:p>
    <w:p w14:paraId="18609F75" w14:textId="77777777" w:rsidR="00FA03AB" w:rsidRDefault="00FA03AB" w:rsidP="00C21CD3">
      <w:pPr>
        <w:pStyle w:val="AS-Pi"/>
      </w:pPr>
    </w:p>
    <w:p w14:paraId="4DD21409" w14:textId="77777777" w:rsidR="00FA03AB" w:rsidRDefault="006345D3" w:rsidP="00C21CD3">
      <w:pPr>
        <w:pStyle w:val="AS-Pi"/>
      </w:pPr>
      <w:r>
        <w:t>(3)</w:t>
      </w:r>
      <w:r>
        <w:tab/>
        <w:t xml:space="preserve">The main steering gear shall be operated by power where necessary to fulfil the requirements of subparagraph (d)(ii)(2) of this Regulation. </w:t>
      </w:r>
    </w:p>
    <w:p w14:paraId="0F577085" w14:textId="77777777" w:rsidR="00FA03AB" w:rsidRDefault="00FA03AB" w:rsidP="00C21CD3">
      <w:pPr>
        <w:pStyle w:val="AS-Pi"/>
      </w:pPr>
    </w:p>
    <w:p w14:paraId="28844A3A" w14:textId="77777777" w:rsidR="00FA03AB" w:rsidRDefault="006345D3" w:rsidP="00C21CD3">
      <w:pPr>
        <w:pStyle w:val="AS-Pi"/>
      </w:pPr>
      <w:r>
        <w:t>(4)</w:t>
      </w:r>
      <w:r>
        <w:tab/>
        <w:t>The main steering gear power units shall be arranged to start automatically when power is restored after a power failure.</w:t>
      </w:r>
    </w:p>
    <w:p w14:paraId="7620577A" w14:textId="77777777" w:rsidR="00FA03AB" w:rsidRDefault="00FA03AB" w:rsidP="00C21CD3">
      <w:pPr>
        <w:pStyle w:val="AS-Pi"/>
      </w:pPr>
    </w:p>
    <w:p w14:paraId="51C8DD4E" w14:textId="77777777" w:rsidR="00FA03AB" w:rsidRDefault="006345D3" w:rsidP="00C21CD3">
      <w:pPr>
        <w:pStyle w:val="AS-Pi"/>
      </w:pPr>
      <w:r>
        <w:t>(5)</w:t>
      </w:r>
      <w:r>
        <w:tab/>
        <w:t xml:space="preserve">In the event of failure of any of the steering gear power units an alarm shall be given on the navigating bridge. Every steering gear power unit shall be capable of being brought into operation either automatically or manually from a position on the navigating bridge. </w:t>
      </w:r>
    </w:p>
    <w:p w14:paraId="21DEC816" w14:textId="77777777" w:rsidR="00FA03AB" w:rsidRDefault="00FA03AB" w:rsidP="00C21CD3">
      <w:pPr>
        <w:pStyle w:val="AS-Pi"/>
      </w:pPr>
    </w:p>
    <w:p w14:paraId="7AAECA28" w14:textId="77777777" w:rsidR="00FA03AB" w:rsidRDefault="006345D3" w:rsidP="00C21CD3">
      <w:pPr>
        <w:pStyle w:val="AS-Pi"/>
      </w:pPr>
      <w:r>
        <w:t>(6)</w:t>
      </w:r>
      <w:r>
        <w:tab/>
        <w:t xml:space="preserve">An alternative power supply, at least sufficient to supply a steering gear power unit so as to enable it to move the rudder as specified below, and also to supply its associated remote steering gear control system and the rudder angle indicator, shall be provided, automatically, within 45 seconds, either from the emergency source of electrical power, or from another independent source of power located in the steering gear compartment. This independent source of power shall be used only for this purpose and shall have a capacity sufficient for half an hour of continuous operation. The steering gear power unit, when being supplied by the alternative power supply, shall at least be capable of putting the rudder over from 15 degrees on one side to 15 degrees on the other side in not more than 60 seconds with the ship at its deepest sea-going draught while running at one half of its maximum service speed ahead or seven knots, whichever is </w:t>
      </w:r>
      <w:r w:rsidR="00E902CE">
        <w:t>the greater.</w:t>
      </w:r>
    </w:p>
    <w:p w14:paraId="1E8E5C64" w14:textId="77777777" w:rsidR="00FA03AB" w:rsidRDefault="00FA03AB" w:rsidP="00C21CD3">
      <w:pPr>
        <w:pStyle w:val="AS-Pi"/>
      </w:pPr>
    </w:p>
    <w:p w14:paraId="567B258B" w14:textId="6EEE79F2" w:rsidR="00FA03AB" w:rsidRDefault="00E902CE" w:rsidP="00C21CD3">
      <w:pPr>
        <w:pStyle w:val="AS-P-Amend"/>
      </w:pPr>
      <w:r>
        <w:t xml:space="preserve">[paragraph (d) inserted by </w:t>
      </w:r>
      <w:r w:rsidR="00CF00C2">
        <w:t xml:space="preserve">RSA </w:t>
      </w:r>
      <w:r>
        <w:t>Proc. R.168 of 1982]</w:t>
      </w:r>
    </w:p>
    <w:p w14:paraId="4D5C2EB2" w14:textId="77777777" w:rsidR="00FA03AB" w:rsidRDefault="00FA03AB" w:rsidP="00DD5E79">
      <w:pPr>
        <w:pStyle w:val="AS-Pi"/>
        <w:ind w:left="0" w:firstLine="0"/>
      </w:pPr>
    </w:p>
    <w:p w14:paraId="64783D66" w14:textId="77777777" w:rsidR="00A7471A" w:rsidRDefault="00A7471A" w:rsidP="00F566DF">
      <w:pPr>
        <w:pStyle w:val="AS-P0"/>
        <w:jc w:val="center"/>
      </w:pPr>
      <w:r w:rsidRPr="005A5095">
        <w:t>REGULATION 30</w:t>
      </w:r>
    </w:p>
    <w:p w14:paraId="73D870FB" w14:textId="77777777" w:rsidR="00A7471A" w:rsidRDefault="00A7471A" w:rsidP="00F566DF">
      <w:pPr>
        <w:pStyle w:val="AS-P0"/>
        <w:jc w:val="center"/>
      </w:pPr>
    </w:p>
    <w:p w14:paraId="517341D9" w14:textId="77777777" w:rsidR="00A7471A" w:rsidRDefault="00A7471A" w:rsidP="00F566DF">
      <w:pPr>
        <w:pStyle w:val="AS-P0"/>
        <w:jc w:val="center"/>
      </w:pPr>
      <w:r w:rsidRPr="005A5095">
        <w:rPr>
          <w:i/>
        </w:rPr>
        <w:t>Electric</w:t>
      </w:r>
      <w:r>
        <w:rPr>
          <w:i/>
        </w:rPr>
        <w:t xml:space="preserve"> </w:t>
      </w:r>
      <w:r w:rsidRPr="005A5095">
        <w:rPr>
          <w:i/>
        </w:rPr>
        <w:t>and</w:t>
      </w:r>
      <w:r>
        <w:rPr>
          <w:i/>
        </w:rPr>
        <w:t xml:space="preserve"> </w:t>
      </w:r>
      <w:r w:rsidRPr="005A5095">
        <w:rPr>
          <w:i/>
        </w:rPr>
        <w:t>electrohydraulic</w:t>
      </w:r>
      <w:r>
        <w:rPr>
          <w:i/>
        </w:rPr>
        <w:t xml:space="preserve"> </w:t>
      </w:r>
      <w:r w:rsidRPr="005A5095">
        <w:rPr>
          <w:i/>
        </w:rPr>
        <w:t>steering</w:t>
      </w:r>
      <w:r>
        <w:rPr>
          <w:i/>
        </w:rPr>
        <w:t xml:space="preserve"> </w:t>
      </w:r>
      <w:r w:rsidR="009A19DD">
        <w:rPr>
          <w:i/>
        </w:rPr>
        <w:t>gear</w:t>
      </w:r>
      <w:r w:rsidR="009A19DD" w:rsidRPr="009A19DD">
        <w:rPr>
          <w:rStyle w:val="FootnoteReference"/>
          <w:i/>
        </w:rPr>
        <w:footnoteReference w:customMarkFollows="1" w:id="8"/>
        <w:sym w:font="Symbol" w:char="F02A"/>
      </w:r>
    </w:p>
    <w:p w14:paraId="4DB1F4A1" w14:textId="77777777" w:rsidR="00A7471A" w:rsidRDefault="00A7471A" w:rsidP="00A7471A">
      <w:pPr>
        <w:pStyle w:val="AS-P0"/>
      </w:pPr>
    </w:p>
    <w:p w14:paraId="3F029350" w14:textId="77777777" w:rsidR="00A7471A" w:rsidRDefault="00A7471A" w:rsidP="003B5CD4">
      <w:pPr>
        <w:pStyle w:val="AS-P1"/>
      </w:pPr>
      <w:r>
        <w:t>(a)</w:t>
      </w:r>
      <w:r>
        <w:tab/>
      </w:r>
      <w:r w:rsidRPr="003B5CD4">
        <w:rPr>
          <w:i/>
        </w:rPr>
        <w:t>P</w:t>
      </w:r>
      <w:r w:rsidR="003B5CD4">
        <w:rPr>
          <w:i/>
        </w:rPr>
        <w:t>as</w:t>
      </w:r>
      <w:r w:rsidRPr="003B5CD4">
        <w:rPr>
          <w:i/>
        </w:rPr>
        <w:t>senger ships and cargo ships.</w:t>
      </w:r>
    </w:p>
    <w:p w14:paraId="60DA4132" w14:textId="77777777" w:rsidR="00A7471A" w:rsidRDefault="00A7471A" w:rsidP="00A7471A">
      <w:pPr>
        <w:pStyle w:val="AS-P0"/>
      </w:pPr>
    </w:p>
    <w:p w14:paraId="300412E7" w14:textId="77777777" w:rsidR="00A7471A" w:rsidRDefault="00A7471A" w:rsidP="003B5CD4">
      <w:pPr>
        <w:pStyle w:val="AS-P1"/>
      </w:pPr>
      <w:r w:rsidRPr="005A5095">
        <w:t>Indicators for running indication of the motors of electric and electrohydraulic steering gear shall be installed in a suitable</w:t>
      </w:r>
      <w:r>
        <w:t xml:space="preserve"> </w:t>
      </w:r>
      <w:r w:rsidRPr="005A5095">
        <w:t>location</w:t>
      </w:r>
      <w:r>
        <w:t xml:space="preserve"> </w:t>
      </w:r>
      <w:r w:rsidRPr="005A5095">
        <w:t>to</w:t>
      </w:r>
      <w:r>
        <w:t xml:space="preserve"> </w:t>
      </w:r>
      <w:r w:rsidRPr="005A5095">
        <w:t>the</w:t>
      </w:r>
      <w:r>
        <w:t xml:space="preserve"> </w:t>
      </w:r>
      <w:r w:rsidRPr="005A5095">
        <w:t>satisfaction</w:t>
      </w:r>
      <w:r>
        <w:t xml:space="preserve"> </w:t>
      </w:r>
      <w:r w:rsidRPr="005A5095">
        <w:t>of the</w:t>
      </w:r>
      <w:r>
        <w:t xml:space="preserve"> </w:t>
      </w:r>
      <w:r w:rsidRPr="005A5095">
        <w:t>Administration.</w:t>
      </w:r>
    </w:p>
    <w:p w14:paraId="2755E570" w14:textId="77777777" w:rsidR="00A7471A" w:rsidRDefault="00A7471A" w:rsidP="00A7471A">
      <w:pPr>
        <w:pStyle w:val="AS-P0"/>
      </w:pPr>
    </w:p>
    <w:p w14:paraId="254FB209" w14:textId="77777777" w:rsidR="00A7471A" w:rsidRDefault="00A7471A" w:rsidP="00575ADA">
      <w:pPr>
        <w:pStyle w:val="AS-P1"/>
      </w:pPr>
      <w:r w:rsidRPr="005A5095">
        <w:rPr>
          <w:rFonts w:eastAsia="Arial"/>
        </w:rPr>
        <w:t>(b)</w:t>
      </w:r>
      <w:r w:rsidRPr="005A5095">
        <w:rPr>
          <w:rFonts w:eastAsia="Arial"/>
        </w:rPr>
        <w:tab/>
      </w:r>
      <w:r w:rsidRPr="00575ADA">
        <w:rPr>
          <w:i/>
        </w:rPr>
        <w:t>All passenger ships (irrespective of tonnage) and cargo ships of 5</w:t>
      </w:r>
      <w:r w:rsidR="004537FE">
        <w:rPr>
          <w:i/>
        </w:rPr>
        <w:t> </w:t>
      </w:r>
      <w:r w:rsidRPr="00575ADA">
        <w:rPr>
          <w:i/>
        </w:rPr>
        <w:t>000 tons gross tonnage and upwards.</w:t>
      </w:r>
    </w:p>
    <w:p w14:paraId="7D6DCD85" w14:textId="77777777" w:rsidR="00A7471A" w:rsidRDefault="00A7471A" w:rsidP="00A7471A">
      <w:pPr>
        <w:pStyle w:val="AS-P0"/>
      </w:pPr>
    </w:p>
    <w:p w14:paraId="787267BE" w14:textId="77777777" w:rsidR="00A7471A" w:rsidRDefault="00A7471A" w:rsidP="00575ADA">
      <w:pPr>
        <w:pStyle w:val="AS-Pa"/>
      </w:pPr>
      <w:r>
        <w:t>(i)</w:t>
      </w:r>
      <w:r>
        <w:tab/>
      </w:r>
      <w:r w:rsidRPr="005A5095">
        <w:t>Electric and</w:t>
      </w:r>
      <w:r>
        <w:t xml:space="preserve"> </w:t>
      </w:r>
      <w:r w:rsidRPr="005A5095">
        <w:t>electrohydraulic</w:t>
      </w:r>
      <w:r>
        <w:t xml:space="preserve"> </w:t>
      </w:r>
      <w:r w:rsidRPr="005A5095">
        <w:t>steering</w:t>
      </w:r>
      <w:r>
        <w:t xml:space="preserve"> </w:t>
      </w:r>
      <w:r w:rsidRPr="005A5095">
        <w:t>gear</w:t>
      </w:r>
      <w:r>
        <w:t xml:space="preserve"> </w:t>
      </w:r>
      <w:r w:rsidRPr="005A5095">
        <w:t xml:space="preserve">shall be served by two circuits fed from the main switchboard. One of the circuits may pass through the emergency </w:t>
      </w:r>
      <w:r w:rsidRPr="00D04E79">
        <w:rPr>
          <w:spacing w:val="-2"/>
        </w:rPr>
        <w:t>switchboard, if provided. Each circuit shall have adequate capacity for supplying all</w:t>
      </w:r>
      <w:r w:rsidRPr="005A5095">
        <w:t xml:space="preserve"> the motors which are normally connected to it and which operate simultaneously. If transfer</w:t>
      </w:r>
      <w:r>
        <w:t xml:space="preserve"> </w:t>
      </w:r>
      <w:r w:rsidRPr="005A5095">
        <w:t>arrangements</w:t>
      </w:r>
      <w:r>
        <w:t xml:space="preserve"> </w:t>
      </w:r>
      <w:r w:rsidRPr="005A5095">
        <w:t>are</w:t>
      </w:r>
      <w:r>
        <w:t xml:space="preserve"> </w:t>
      </w:r>
      <w:r w:rsidRPr="005A5095">
        <w:t xml:space="preserve">provided in the steering gear room to permit either circuit to supply any motor or combination of motors, the capacity of each circuit shall be </w:t>
      </w:r>
      <w:r w:rsidRPr="00D04E79">
        <w:t xml:space="preserve">adequate for the most severe load condition. The circuits shall be separated throughout </w:t>
      </w:r>
      <w:r w:rsidRPr="005A5095">
        <w:t>their length as widely as is practicable.</w:t>
      </w:r>
    </w:p>
    <w:p w14:paraId="5802CAC0" w14:textId="77777777" w:rsidR="00A7471A" w:rsidRDefault="00A7471A" w:rsidP="00575ADA">
      <w:pPr>
        <w:pStyle w:val="AS-Pa"/>
      </w:pPr>
    </w:p>
    <w:p w14:paraId="7E2902C9" w14:textId="77777777" w:rsidR="00A7471A" w:rsidRDefault="00A7471A" w:rsidP="00575ADA">
      <w:pPr>
        <w:pStyle w:val="AS-Pa"/>
      </w:pPr>
      <w:r>
        <w:t>(ii)</w:t>
      </w:r>
      <w:r>
        <w:tab/>
      </w:r>
      <w:r w:rsidRPr="005A5095">
        <w:t>Short circuit protection only</w:t>
      </w:r>
      <w:r>
        <w:t xml:space="preserve"> </w:t>
      </w:r>
      <w:r w:rsidRPr="005A5095">
        <w:t>shall</w:t>
      </w:r>
      <w:r>
        <w:t xml:space="preserve"> </w:t>
      </w:r>
      <w:r w:rsidRPr="005A5095">
        <w:t>be provided for these circuits</w:t>
      </w:r>
      <w:r>
        <w:t xml:space="preserve"> </w:t>
      </w:r>
      <w:r w:rsidRPr="005A5095">
        <w:t>and motors.</w:t>
      </w:r>
    </w:p>
    <w:p w14:paraId="065CCD76" w14:textId="77777777" w:rsidR="00A7471A" w:rsidRDefault="00A7471A" w:rsidP="00A7471A">
      <w:pPr>
        <w:pStyle w:val="AS-P0"/>
      </w:pPr>
    </w:p>
    <w:p w14:paraId="3142E5D6" w14:textId="77777777" w:rsidR="00A7471A" w:rsidRDefault="00A7471A" w:rsidP="007406B3">
      <w:pPr>
        <w:pStyle w:val="AS-P1"/>
      </w:pPr>
      <w:r w:rsidRPr="005A5095">
        <w:rPr>
          <w:rFonts w:eastAsia="Arial"/>
        </w:rPr>
        <w:t>(c)</w:t>
      </w:r>
      <w:r w:rsidRPr="005A5095">
        <w:rPr>
          <w:rFonts w:eastAsia="Arial"/>
        </w:rPr>
        <w:tab/>
      </w:r>
      <w:r w:rsidRPr="007406B3">
        <w:rPr>
          <w:i/>
        </w:rPr>
        <w:t>Cargo ships of less than 5</w:t>
      </w:r>
      <w:r w:rsidR="004537FE">
        <w:rPr>
          <w:i/>
        </w:rPr>
        <w:t> </w:t>
      </w:r>
      <w:r w:rsidRPr="007406B3">
        <w:rPr>
          <w:i/>
        </w:rPr>
        <w:t>000 tons gross tonnage.</w:t>
      </w:r>
    </w:p>
    <w:p w14:paraId="6E77FE88" w14:textId="77777777" w:rsidR="00A7471A" w:rsidRDefault="00A7471A" w:rsidP="00A7471A">
      <w:pPr>
        <w:pStyle w:val="AS-P0"/>
      </w:pPr>
    </w:p>
    <w:p w14:paraId="0C6CA5AA" w14:textId="77777777" w:rsidR="00A7471A" w:rsidRDefault="00A7471A" w:rsidP="007406B3">
      <w:pPr>
        <w:pStyle w:val="AS-Pa"/>
      </w:pPr>
      <w:r>
        <w:t>(i)</w:t>
      </w:r>
      <w:r>
        <w:tab/>
      </w:r>
      <w:r w:rsidRPr="005A5095">
        <w:t>Cargo ships in which electrical power is the sole source of power for both main and auxiliary steering gear shall comply with subparagraphs (i) and (ii) of paragraph (b) of this Regulation</w:t>
      </w:r>
      <w:r w:rsidR="007F5F3F">
        <w:t>,</w:t>
      </w:r>
      <w:r w:rsidRPr="005A5095">
        <w:t xml:space="preserve"> except that if the auxiliary steering gear is powered by a motor primarily intended for other services</w:t>
      </w:r>
      <w:r w:rsidR="007F5F3F">
        <w:t>,</w:t>
      </w:r>
      <w:r w:rsidRPr="005A5095">
        <w:t xml:space="preserve"> paragraph (b)(ii) may be waived, provided that the Administration is satisfied with the protection arrangements.</w:t>
      </w:r>
    </w:p>
    <w:p w14:paraId="3F1C20C8" w14:textId="77777777" w:rsidR="00A7471A" w:rsidRDefault="00A7471A" w:rsidP="007406B3">
      <w:pPr>
        <w:pStyle w:val="AS-Pa"/>
      </w:pPr>
    </w:p>
    <w:p w14:paraId="35227113" w14:textId="77777777" w:rsidR="00A7471A" w:rsidRDefault="00A7471A" w:rsidP="007406B3">
      <w:pPr>
        <w:pStyle w:val="AS-Pa"/>
      </w:pPr>
      <w:r>
        <w:t>(ii)</w:t>
      </w:r>
      <w:r>
        <w:tab/>
      </w:r>
      <w:r w:rsidRPr="005A5095">
        <w:t>Short circuit protection</w:t>
      </w:r>
      <w:r>
        <w:t xml:space="preserve"> </w:t>
      </w:r>
      <w:r w:rsidRPr="005A5095">
        <w:t>only</w:t>
      </w:r>
      <w:r>
        <w:t xml:space="preserve"> </w:t>
      </w:r>
      <w:r w:rsidRPr="005A5095">
        <w:t>shall</w:t>
      </w:r>
      <w:r>
        <w:t xml:space="preserve"> </w:t>
      </w:r>
      <w:r w:rsidRPr="005A5095">
        <w:t>be provided for motors and power circuits of electrically or electrohydraulically operated main steering gear.</w:t>
      </w:r>
    </w:p>
    <w:p w14:paraId="0558A645" w14:textId="77777777" w:rsidR="00A7471A" w:rsidRDefault="00A7471A" w:rsidP="00A7471A">
      <w:pPr>
        <w:pStyle w:val="AS-P0"/>
      </w:pPr>
    </w:p>
    <w:p w14:paraId="34EF59AB" w14:textId="77777777" w:rsidR="00A7471A" w:rsidRDefault="00A7471A" w:rsidP="00BB253E">
      <w:pPr>
        <w:pStyle w:val="AS-P0"/>
        <w:jc w:val="center"/>
      </w:pPr>
      <w:r w:rsidRPr="005A5095">
        <w:t>REGULATION 31</w:t>
      </w:r>
    </w:p>
    <w:p w14:paraId="5D4FBC3A" w14:textId="77777777" w:rsidR="00A7471A" w:rsidRDefault="00A7471A" w:rsidP="00BB253E">
      <w:pPr>
        <w:pStyle w:val="AS-P0"/>
        <w:jc w:val="center"/>
      </w:pPr>
    </w:p>
    <w:p w14:paraId="56F4E55F" w14:textId="77777777" w:rsidR="00A7471A" w:rsidRDefault="00A7471A" w:rsidP="00BB253E">
      <w:pPr>
        <w:pStyle w:val="AS-P0"/>
        <w:jc w:val="center"/>
      </w:pPr>
      <w:r w:rsidRPr="005A5095">
        <w:rPr>
          <w:i/>
        </w:rPr>
        <w:t>Location of emergency</w:t>
      </w:r>
      <w:r>
        <w:rPr>
          <w:i/>
        </w:rPr>
        <w:t xml:space="preserve"> </w:t>
      </w:r>
      <w:r w:rsidRPr="005A5095">
        <w:rPr>
          <w:i/>
        </w:rPr>
        <w:t>installations in passenger ships</w:t>
      </w:r>
    </w:p>
    <w:p w14:paraId="0C10415C" w14:textId="77777777" w:rsidR="00A7471A" w:rsidRDefault="00A7471A" w:rsidP="00A7471A">
      <w:pPr>
        <w:pStyle w:val="AS-P0"/>
      </w:pPr>
    </w:p>
    <w:p w14:paraId="66A823B6" w14:textId="77777777" w:rsidR="00A7471A" w:rsidRDefault="00A7471A" w:rsidP="00BB253E">
      <w:pPr>
        <w:pStyle w:val="AS-P1"/>
      </w:pPr>
      <w:r w:rsidRPr="005A5095">
        <w:t>The emergency source of electrical power, emergency fire pumps, emergency bilge pumps, batteries of</w:t>
      </w:r>
      <w:r>
        <w:t xml:space="preserve"> </w:t>
      </w:r>
      <w:r w:rsidRPr="005A5095">
        <w:t>carbon dioxide bottles for the fire extinguishing purposes and other emergency installations</w:t>
      </w:r>
      <w:r>
        <w:t xml:space="preserve"> </w:t>
      </w:r>
      <w:r w:rsidRPr="005A5095">
        <w:t>which</w:t>
      </w:r>
      <w:r>
        <w:t xml:space="preserve"> </w:t>
      </w:r>
      <w:r w:rsidRPr="005A5095">
        <w:t>are</w:t>
      </w:r>
      <w:r>
        <w:t xml:space="preserve"> </w:t>
      </w:r>
      <w:r w:rsidRPr="005A5095">
        <w:t>essential for the safety of the ship shall not be installed in a passenger</w:t>
      </w:r>
      <w:r>
        <w:t xml:space="preserve"> </w:t>
      </w:r>
      <w:r w:rsidRPr="005A5095">
        <w:t>ship forward</w:t>
      </w:r>
      <w:r>
        <w:t xml:space="preserve"> </w:t>
      </w:r>
      <w:r w:rsidRPr="005A5095">
        <w:t>of</w:t>
      </w:r>
      <w:r>
        <w:t xml:space="preserve"> </w:t>
      </w:r>
      <w:r w:rsidRPr="005A5095">
        <w:t>the collision</w:t>
      </w:r>
      <w:r>
        <w:t xml:space="preserve"> </w:t>
      </w:r>
      <w:r w:rsidRPr="005A5095">
        <w:t>bulkhead.</w:t>
      </w:r>
    </w:p>
    <w:p w14:paraId="5B6EED49" w14:textId="77777777" w:rsidR="00F82089" w:rsidRDefault="00F82089" w:rsidP="00BB253E">
      <w:pPr>
        <w:pStyle w:val="AS-P1"/>
      </w:pPr>
    </w:p>
    <w:p w14:paraId="4991E023" w14:textId="7883BBCB" w:rsidR="00F82089" w:rsidRDefault="00F82089" w:rsidP="00F82089">
      <w:pPr>
        <w:pStyle w:val="AS-P-Amend"/>
      </w:pPr>
      <w:r>
        <w:t>[</w:t>
      </w:r>
      <w:r w:rsidR="00DD5E79">
        <w:t xml:space="preserve">The </w:t>
      </w:r>
      <w:r w:rsidR="00DD5E79" w:rsidRPr="00CF7A35">
        <w:rPr>
          <w:i/>
        </w:rPr>
        <w:t>Government Gazette</w:t>
      </w:r>
      <w:r w:rsidR="00DD5E79">
        <w:t xml:space="preserve"> inserts </w:t>
      </w:r>
      <w:r w:rsidR="009F5B52">
        <w:t>“</w:t>
      </w:r>
      <w:r w:rsidR="00DD5E79">
        <w:t>the</w:t>
      </w:r>
      <w:r w:rsidR="009F5B52">
        <w:t>”</w:t>
      </w:r>
      <w:r w:rsidR="00DD5E79">
        <w:t xml:space="preserve"> into the phrase </w:t>
      </w:r>
      <w:r w:rsidR="009F5B52">
        <w:rPr>
          <w:b w:val="0"/>
        </w:rPr>
        <w:t>“</w:t>
      </w:r>
      <w:r w:rsidR="00DD5E79" w:rsidRPr="00DD5E79">
        <w:rPr>
          <w:b w:val="0"/>
        </w:rPr>
        <w:t>for</w:t>
      </w:r>
      <w:r w:rsidR="00DD5E79">
        <w:t xml:space="preserve"> the </w:t>
      </w:r>
      <w:r w:rsidR="00DD5E79" w:rsidRPr="00DD5E79">
        <w:rPr>
          <w:b w:val="0"/>
        </w:rPr>
        <w:t xml:space="preserve">fire </w:t>
      </w:r>
      <w:r w:rsidR="00DD5E79">
        <w:rPr>
          <w:b w:val="0"/>
        </w:rPr>
        <w:br/>
      </w:r>
      <w:r w:rsidR="00DD5E79" w:rsidRPr="00DD5E79">
        <w:rPr>
          <w:b w:val="0"/>
        </w:rPr>
        <w:t>extinguishing purposes</w:t>
      </w:r>
      <w:r w:rsidR="009F5B52">
        <w:rPr>
          <w:b w:val="0"/>
        </w:rPr>
        <w:t>”</w:t>
      </w:r>
      <w:r w:rsidR="00C62816">
        <w:rPr>
          <w:b w:val="0"/>
        </w:rPr>
        <w:t xml:space="preserve">. </w:t>
      </w:r>
      <w:r w:rsidR="00C62816" w:rsidRPr="00C62816">
        <w:t>T</w:t>
      </w:r>
      <w:r w:rsidR="00DD5E79" w:rsidRPr="00C62816">
        <w:t>his</w:t>
      </w:r>
      <w:r w:rsidR="00DD5E79">
        <w:t xml:space="preserve"> word does not appear in the </w:t>
      </w:r>
      <w:r>
        <w:t>Convention.]</w:t>
      </w:r>
    </w:p>
    <w:p w14:paraId="7C5077A7" w14:textId="77777777" w:rsidR="00A7471A" w:rsidRDefault="00A7471A" w:rsidP="00A7471A">
      <w:pPr>
        <w:pStyle w:val="AS-P0"/>
      </w:pPr>
    </w:p>
    <w:p w14:paraId="360B32D0" w14:textId="77777777" w:rsidR="00A7471A" w:rsidRDefault="00A7471A" w:rsidP="00BB253E">
      <w:pPr>
        <w:pStyle w:val="AS-P0"/>
        <w:jc w:val="center"/>
      </w:pPr>
      <w:r w:rsidRPr="005A5095">
        <w:t>REGULATION</w:t>
      </w:r>
      <w:r>
        <w:t xml:space="preserve"> </w:t>
      </w:r>
      <w:r w:rsidRPr="005A5095">
        <w:t>32</w:t>
      </w:r>
    </w:p>
    <w:p w14:paraId="66A913D3" w14:textId="77777777" w:rsidR="00A7471A" w:rsidRDefault="00A7471A" w:rsidP="00BB253E">
      <w:pPr>
        <w:pStyle w:val="AS-P0"/>
        <w:jc w:val="center"/>
      </w:pPr>
    </w:p>
    <w:p w14:paraId="7F6A83AE" w14:textId="77777777" w:rsidR="00A7471A" w:rsidRDefault="00A7471A" w:rsidP="00BB253E">
      <w:pPr>
        <w:pStyle w:val="AS-P0"/>
        <w:jc w:val="center"/>
        <w:rPr>
          <w:rFonts w:eastAsia="Arial"/>
        </w:rPr>
      </w:pPr>
      <w:r w:rsidRPr="005A5095">
        <w:rPr>
          <w:i/>
        </w:rPr>
        <w:t>Commu</w:t>
      </w:r>
      <w:r w:rsidR="00BB253E">
        <w:rPr>
          <w:i/>
        </w:rPr>
        <w:t>ni</w:t>
      </w:r>
      <w:r w:rsidRPr="005A5095">
        <w:rPr>
          <w:i/>
        </w:rPr>
        <w:t>cation between bridge and engine</w:t>
      </w:r>
      <w:r w:rsidR="00BB253E">
        <w:rPr>
          <w:i/>
        </w:rPr>
        <w:t xml:space="preserve"> </w:t>
      </w:r>
      <w:r w:rsidRPr="005A5095">
        <w:rPr>
          <w:i/>
        </w:rPr>
        <w:t>room</w:t>
      </w:r>
    </w:p>
    <w:p w14:paraId="344A97FB" w14:textId="77777777" w:rsidR="00A7471A" w:rsidRDefault="00A7471A" w:rsidP="00A7471A">
      <w:pPr>
        <w:pStyle w:val="AS-P0"/>
        <w:rPr>
          <w:rFonts w:eastAsia="Arial"/>
        </w:rPr>
      </w:pPr>
    </w:p>
    <w:p w14:paraId="2CB55612" w14:textId="77777777" w:rsidR="00A7471A" w:rsidRDefault="00A7471A" w:rsidP="00BB253E">
      <w:pPr>
        <w:pStyle w:val="AS-P1"/>
      </w:pPr>
      <w:r w:rsidRPr="005A5095">
        <w:t>Ship shall be fitted with two means of communicating orders from the bridge to the engine room. One means shall be an engine room telegraph.</w:t>
      </w:r>
    </w:p>
    <w:p w14:paraId="43B3BADE" w14:textId="77777777" w:rsidR="00A7471A" w:rsidRDefault="00A7471A" w:rsidP="00A7471A">
      <w:pPr>
        <w:pStyle w:val="AS-P0"/>
      </w:pPr>
    </w:p>
    <w:p w14:paraId="6114B7AE" w14:textId="77777777" w:rsidR="002022BB" w:rsidRDefault="00A7471A" w:rsidP="00CC4D4F">
      <w:pPr>
        <w:pStyle w:val="AS-P0"/>
        <w:jc w:val="center"/>
      </w:pPr>
      <w:r w:rsidRPr="005A5095">
        <w:t xml:space="preserve">CHAPTER </w:t>
      </w:r>
      <w:r w:rsidR="007F5F3F">
        <w:t>II</w:t>
      </w:r>
      <w:r w:rsidR="002022BB">
        <w:t>-</w:t>
      </w:r>
      <w:r w:rsidRPr="005A5095">
        <w:t xml:space="preserve">2 </w:t>
      </w:r>
    </w:p>
    <w:p w14:paraId="72D770AA" w14:textId="77777777" w:rsidR="002022BB" w:rsidRDefault="002022BB" w:rsidP="00CC4D4F">
      <w:pPr>
        <w:pStyle w:val="AS-P0"/>
        <w:jc w:val="center"/>
      </w:pPr>
    </w:p>
    <w:p w14:paraId="4E0A1D86" w14:textId="77777777" w:rsidR="00CC4D4F" w:rsidRDefault="00A7471A" w:rsidP="00CC4D4F">
      <w:pPr>
        <w:pStyle w:val="AS-P0"/>
        <w:jc w:val="center"/>
      </w:pPr>
      <w:r w:rsidRPr="005A5095">
        <w:t>CONSTRUCTION</w:t>
      </w:r>
      <w:r w:rsidR="002C24C0">
        <w:t>—</w:t>
      </w:r>
      <w:r w:rsidRPr="005A5095">
        <w:t>FIRE</w:t>
      </w:r>
      <w:r>
        <w:t xml:space="preserve"> </w:t>
      </w:r>
      <w:r w:rsidRPr="005A5095">
        <w:t>PROTECTION,</w:t>
      </w:r>
      <w:r>
        <w:t xml:space="preserve"> </w:t>
      </w:r>
    </w:p>
    <w:p w14:paraId="751B6994" w14:textId="77777777" w:rsidR="00A7471A" w:rsidRDefault="00A7471A" w:rsidP="00CC4D4F">
      <w:pPr>
        <w:pStyle w:val="AS-P0"/>
        <w:jc w:val="center"/>
      </w:pPr>
      <w:r w:rsidRPr="005A5095">
        <w:t>FIRE</w:t>
      </w:r>
      <w:r w:rsidR="00CC4D4F">
        <w:t xml:space="preserve"> </w:t>
      </w:r>
      <w:r w:rsidRPr="005A5095">
        <w:t>DETECTION AND FIRE EXTINCTION</w:t>
      </w:r>
    </w:p>
    <w:p w14:paraId="37AE530B" w14:textId="77777777" w:rsidR="00A7471A" w:rsidRDefault="00A7471A" w:rsidP="002C3CA5">
      <w:pPr>
        <w:pStyle w:val="AS-P0"/>
        <w:jc w:val="center"/>
      </w:pPr>
    </w:p>
    <w:p w14:paraId="35B4A5A3" w14:textId="77777777" w:rsidR="002C3CA5" w:rsidRDefault="00A7471A" w:rsidP="002C3CA5">
      <w:pPr>
        <w:pStyle w:val="AS-P0"/>
        <w:jc w:val="center"/>
      </w:pPr>
      <w:r w:rsidRPr="005A5095">
        <w:t>PART</w:t>
      </w:r>
      <w:r>
        <w:t xml:space="preserve"> </w:t>
      </w:r>
      <w:r w:rsidRPr="005A5095">
        <w:t>A</w:t>
      </w:r>
      <w:r w:rsidR="00CC4D4F">
        <w:t>—</w:t>
      </w:r>
      <w:r w:rsidRPr="005A5095">
        <w:t>GENERAL</w:t>
      </w:r>
      <w:r w:rsidR="007326B6" w:rsidRPr="007326B6">
        <w:rPr>
          <w:rStyle w:val="FootnoteReference"/>
        </w:rPr>
        <w:footnoteReference w:customMarkFollows="1" w:id="9"/>
        <w:sym w:font="Symbol" w:char="F02A"/>
      </w:r>
    </w:p>
    <w:p w14:paraId="6E43337B" w14:textId="77777777" w:rsidR="002C3CA5" w:rsidRDefault="002C3CA5" w:rsidP="002C3CA5">
      <w:pPr>
        <w:pStyle w:val="AS-P0"/>
        <w:jc w:val="center"/>
      </w:pPr>
    </w:p>
    <w:p w14:paraId="231AEAA6" w14:textId="77777777" w:rsidR="00A7471A" w:rsidRDefault="00A7471A" w:rsidP="002C3CA5">
      <w:pPr>
        <w:pStyle w:val="AS-P0"/>
        <w:jc w:val="center"/>
      </w:pPr>
      <w:r w:rsidRPr="005A5095">
        <w:t>REGULATION 1</w:t>
      </w:r>
    </w:p>
    <w:p w14:paraId="5AA8AA9C" w14:textId="77777777" w:rsidR="00A7471A" w:rsidRDefault="00A7471A" w:rsidP="002C3CA5">
      <w:pPr>
        <w:pStyle w:val="AS-P0"/>
        <w:jc w:val="center"/>
      </w:pPr>
    </w:p>
    <w:p w14:paraId="13A60761" w14:textId="77777777" w:rsidR="00A7471A" w:rsidRDefault="00A7471A" w:rsidP="002C3CA5">
      <w:pPr>
        <w:pStyle w:val="AS-P0"/>
        <w:jc w:val="center"/>
        <w:rPr>
          <w:rFonts w:eastAsia="Arial"/>
        </w:rPr>
      </w:pPr>
      <w:r w:rsidRPr="005A5095">
        <w:rPr>
          <w:i/>
        </w:rPr>
        <w:t>Application</w:t>
      </w:r>
    </w:p>
    <w:p w14:paraId="6375CC82" w14:textId="77777777" w:rsidR="00A7471A" w:rsidRDefault="00A7471A" w:rsidP="00A7471A">
      <w:pPr>
        <w:pStyle w:val="AS-P0"/>
        <w:rPr>
          <w:rFonts w:eastAsia="Arial"/>
        </w:rPr>
      </w:pPr>
    </w:p>
    <w:p w14:paraId="393380E0" w14:textId="77777777" w:rsidR="00A7471A" w:rsidRDefault="00A7471A" w:rsidP="00C63298">
      <w:pPr>
        <w:pStyle w:val="AS-P1"/>
      </w:pPr>
      <w:r w:rsidRPr="005A5095">
        <w:t>(a)</w:t>
      </w:r>
      <w:r w:rsidRPr="005A5095">
        <w:tab/>
        <w:t>For the purpose of this Chapter</w:t>
      </w:r>
      <w:r>
        <w:t xml:space="preserve"> -</w:t>
      </w:r>
    </w:p>
    <w:p w14:paraId="07E3EF90" w14:textId="77777777" w:rsidR="00A7471A" w:rsidRDefault="00A7471A" w:rsidP="00A7471A">
      <w:pPr>
        <w:pStyle w:val="AS-P0"/>
      </w:pPr>
    </w:p>
    <w:p w14:paraId="4E6A2727" w14:textId="77777777" w:rsidR="00A7471A" w:rsidRDefault="00A7471A" w:rsidP="00C63298">
      <w:pPr>
        <w:pStyle w:val="AS-Pa"/>
      </w:pPr>
      <w:r w:rsidRPr="005A5095">
        <w:t>(i)</w:t>
      </w:r>
      <w:r w:rsidRPr="005A5095">
        <w:tab/>
        <w:t>a new passenger ship is a passenger</w:t>
      </w:r>
      <w:r>
        <w:t xml:space="preserve"> </w:t>
      </w:r>
      <w:r w:rsidRPr="005A5095">
        <w:t>ship the keel of which is laid or which is at a similar stage of construction on or after the date of</w:t>
      </w:r>
      <w:r>
        <w:t xml:space="preserve"> </w:t>
      </w:r>
      <w:r w:rsidRPr="005A5095">
        <w:t>coming</w:t>
      </w:r>
      <w:r>
        <w:t xml:space="preserve"> </w:t>
      </w:r>
      <w:r w:rsidRPr="005A5095">
        <w:t>into force of the present Convention, or a cargo ship which is</w:t>
      </w:r>
      <w:r>
        <w:t xml:space="preserve"> </w:t>
      </w:r>
      <w:r w:rsidRPr="005A5095">
        <w:t>converted to a passenger ship on or</w:t>
      </w:r>
      <w:r>
        <w:t xml:space="preserve"> </w:t>
      </w:r>
      <w:r w:rsidR="00C63298">
        <w:t>af</w:t>
      </w:r>
      <w:r w:rsidRPr="005A5095">
        <w:t>ter that date, all other passenger ships being considered as existing ships;</w:t>
      </w:r>
    </w:p>
    <w:p w14:paraId="596CD3B7" w14:textId="77777777" w:rsidR="00A7471A" w:rsidRDefault="00A7471A" w:rsidP="00C63298">
      <w:pPr>
        <w:pStyle w:val="AS-Pa"/>
      </w:pPr>
    </w:p>
    <w:p w14:paraId="3F02F76F" w14:textId="77777777" w:rsidR="00A7471A" w:rsidRDefault="00A7471A" w:rsidP="00C63298">
      <w:pPr>
        <w:pStyle w:val="AS-Pa"/>
      </w:pPr>
      <w:r w:rsidRPr="005A5095">
        <w:t>(ii)</w:t>
      </w:r>
      <w:r w:rsidRPr="005A5095">
        <w:tab/>
        <w:t>a new cargo ship is a cargo ship the keel of which is laid or which</w:t>
      </w:r>
      <w:r>
        <w:t xml:space="preserve"> </w:t>
      </w:r>
      <w:r w:rsidRPr="005A5095">
        <w:t>is at a similar stage of construction on or after the date of coming into force of the present Convention;</w:t>
      </w:r>
    </w:p>
    <w:p w14:paraId="6FDB4300" w14:textId="77777777" w:rsidR="00A7471A" w:rsidRDefault="00A7471A" w:rsidP="00C63298">
      <w:pPr>
        <w:pStyle w:val="AS-Pa"/>
      </w:pPr>
    </w:p>
    <w:p w14:paraId="49A6437F" w14:textId="77777777" w:rsidR="00A7471A" w:rsidRDefault="00A7471A" w:rsidP="00C63298">
      <w:pPr>
        <w:pStyle w:val="AS-Pa"/>
      </w:pPr>
      <w:r w:rsidRPr="005A5095">
        <w:t>(iii)</w:t>
      </w:r>
      <w:r w:rsidRPr="005A5095">
        <w:tab/>
        <w:t>a ship which undergoes repairs, alterations, modifications and outfit</w:t>
      </w:r>
      <w:r w:rsidR="00C63298">
        <w:t>ting related thereto shall con</w:t>
      </w:r>
      <w:r w:rsidRPr="005A5095">
        <w:t>tinue to comply with at least the requirements previously applicable to</w:t>
      </w:r>
      <w:r>
        <w:t xml:space="preserve"> </w:t>
      </w:r>
      <w:r w:rsidRPr="005A5095">
        <w:t>the</w:t>
      </w:r>
      <w:r>
        <w:t xml:space="preserve"> </w:t>
      </w:r>
      <w:r w:rsidRPr="005A5095">
        <w:t>ship.</w:t>
      </w:r>
      <w:r>
        <w:t xml:space="preserve"> </w:t>
      </w:r>
      <w:r w:rsidRPr="005A5095">
        <w:t>An</w:t>
      </w:r>
      <w:r>
        <w:t xml:space="preserve"> </w:t>
      </w:r>
      <w:r w:rsidRPr="005A5095">
        <w:t>existing</w:t>
      </w:r>
      <w:r>
        <w:t xml:space="preserve"> </w:t>
      </w:r>
      <w:r w:rsidRPr="005A5095">
        <w:t>sh</w:t>
      </w:r>
      <w:r w:rsidR="00C63298">
        <w:t>i</w:t>
      </w:r>
      <w:r w:rsidRPr="005A5095">
        <w:t>p in such a case shall not as a rule comply to a lesser extent with the requirements for a new</w:t>
      </w:r>
      <w:r>
        <w:t xml:space="preserve"> </w:t>
      </w:r>
      <w:r w:rsidRPr="005A5095">
        <w:t>ship than it did before. Repairs, alterations</w:t>
      </w:r>
      <w:r>
        <w:t xml:space="preserve"> </w:t>
      </w:r>
      <w:r w:rsidRPr="005A5095">
        <w:t>and modifications</w:t>
      </w:r>
      <w:r>
        <w:t xml:space="preserve"> </w:t>
      </w:r>
      <w:r w:rsidRPr="005A5095">
        <w:t>of a major character and</w:t>
      </w:r>
      <w:r>
        <w:t xml:space="preserve"> </w:t>
      </w:r>
      <w:r w:rsidRPr="005A5095">
        <w:t>outfitting</w:t>
      </w:r>
      <w:r>
        <w:t xml:space="preserve"> </w:t>
      </w:r>
      <w:r w:rsidRPr="005A5095">
        <w:t>related</w:t>
      </w:r>
      <w:r>
        <w:t xml:space="preserve"> </w:t>
      </w:r>
      <w:r w:rsidRPr="005A5095">
        <w:t>thereto should meet the</w:t>
      </w:r>
      <w:r>
        <w:t xml:space="preserve"> </w:t>
      </w:r>
      <w:r w:rsidRPr="005A5095">
        <w:t>requirements</w:t>
      </w:r>
      <w:r>
        <w:t xml:space="preserve"> </w:t>
      </w:r>
      <w:r w:rsidRPr="005A5095">
        <w:t>for</w:t>
      </w:r>
      <w:r>
        <w:t xml:space="preserve"> </w:t>
      </w:r>
      <w:r w:rsidRPr="005A5095">
        <w:t>a new</w:t>
      </w:r>
      <w:r>
        <w:t xml:space="preserve"> </w:t>
      </w:r>
      <w:r w:rsidRPr="005A5095">
        <w:t>ship in so far as the Administration deems reasonable and practicable.</w:t>
      </w:r>
    </w:p>
    <w:p w14:paraId="0A783994" w14:textId="77777777" w:rsidR="00B1522A" w:rsidRDefault="00B1522A" w:rsidP="00C63298">
      <w:pPr>
        <w:pStyle w:val="AS-Pa"/>
      </w:pPr>
    </w:p>
    <w:p w14:paraId="41459F75" w14:textId="77777777" w:rsidR="00B1522A" w:rsidRDefault="00B1522A" w:rsidP="00C63298">
      <w:pPr>
        <w:pStyle w:val="AS-Pa"/>
      </w:pPr>
      <w:r>
        <w:t>(iv)</w:t>
      </w:r>
      <w:r>
        <w:tab/>
        <w:t>Notwithstanding the provisions of subparagraphs (ii) and (iii) of this paragraph, for the purposes of paragraph (a)(ii) of Regulations 55 and of Regulation 60 of this Chapter, a new tanker means a tanker -</w:t>
      </w:r>
    </w:p>
    <w:p w14:paraId="27032A4A" w14:textId="77777777" w:rsidR="00B1522A" w:rsidRDefault="00B1522A" w:rsidP="00C63298">
      <w:pPr>
        <w:pStyle w:val="AS-Pa"/>
      </w:pPr>
    </w:p>
    <w:p w14:paraId="3F7A2A1B" w14:textId="77777777" w:rsidR="00FA03AB" w:rsidRDefault="00B1522A" w:rsidP="00DD5E79">
      <w:pPr>
        <w:pStyle w:val="AS-Pi"/>
      </w:pPr>
      <w:r>
        <w:t>(1)</w:t>
      </w:r>
      <w:r>
        <w:tab/>
        <w:t>for which the building contract is placed after 1 June 1979; or</w:t>
      </w:r>
    </w:p>
    <w:p w14:paraId="4CAE23C0" w14:textId="77777777" w:rsidR="00FA03AB" w:rsidRDefault="00FA03AB" w:rsidP="00DD5E79">
      <w:pPr>
        <w:pStyle w:val="AS-Pi"/>
      </w:pPr>
    </w:p>
    <w:p w14:paraId="4F9E63B3" w14:textId="77777777" w:rsidR="00FA03AB" w:rsidRDefault="00B1522A" w:rsidP="00DD5E79">
      <w:pPr>
        <w:pStyle w:val="AS-Pi"/>
      </w:pPr>
      <w:r>
        <w:t>(2)</w:t>
      </w:r>
      <w:r>
        <w:tab/>
        <w:t>in the absence of a building contract, the keel of which is laid, or which is at a similar stage of construction after 1 January 1980; or</w:t>
      </w:r>
    </w:p>
    <w:p w14:paraId="0A63B9E6" w14:textId="77777777" w:rsidR="00FA03AB" w:rsidRDefault="00FA03AB" w:rsidP="00DD5E79">
      <w:pPr>
        <w:pStyle w:val="AS-Pi"/>
      </w:pPr>
    </w:p>
    <w:p w14:paraId="2EDF674D" w14:textId="77777777" w:rsidR="00FA03AB" w:rsidRDefault="00B1522A" w:rsidP="00DD5E79">
      <w:pPr>
        <w:pStyle w:val="AS-Pi"/>
      </w:pPr>
      <w:r>
        <w:t>(3)</w:t>
      </w:r>
      <w:r>
        <w:tab/>
        <w:t>the delivery of which is after 1 June 1982; or</w:t>
      </w:r>
    </w:p>
    <w:p w14:paraId="4B8AB808" w14:textId="77777777" w:rsidR="00FA03AB" w:rsidRDefault="00FA03AB" w:rsidP="00DD5E79">
      <w:pPr>
        <w:pStyle w:val="AS-Pi"/>
      </w:pPr>
    </w:p>
    <w:p w14:paraId="23C2FA8D" w14:textId="77777777" w:rsidR="00FA03AB" w:rsidRDefault="00B1522A" w:rsidP="00DD5E79">
      <w:pPr>
        <w:pStyle w:val="AS-Pi"/>
      </w:pPr>
      <w:r>
        <w:t>(4)</w:t>
      </w:r>
      <w:r>
        <w:tab/>
        <w:t>which has undergone an alteration or modification of a major character -</w:t>
      </w:r>
    </w:p>
    <w:p w14:paraId="0A12BF6E" w14:textId="77777777" w:rsidR="00FA03AB" w:rsidRDefault="00FA03AB" w:rsidP="00DD5E79">
      <w:pPr>
        <w:pStyle w:val="AS-Pi"/>
      </w:pPr>
    </w:p>
    <w:p w14:paraId="0C468806" w14:textId="77777777" w:rsidR="00FA03AB" w:rsidRDefault="00B1522A" w:rsidP="00DD5E79">
      <w:pPr>
        <w:pStyle w:val="AS-Paa"/>
      </w:pPr>
      <w:r>
        <w:t>(a)</w:t>
      </w:r>
      <w:r>
        <w:tab/>
        <w:t>for which the contract is placed after 1 June 1979; or</w:t>
      </w:r>
    </w:p>
    <w:p w14:paraId="08DD1657" w14:textId="77777777" w:rsidR="00FA03AB" w:rsidRDefault="00FA03AB" w:rsidP="00DD5E79">
      <w:pPr>
        <w:pStyle w:val="AS-Paa"/>
      </w:pPr>
    </w:p>
    <w:p w14:paraId="24AEB803" w14:textId="77777777" w:rsidR="00FA03AB" w:rsidRDefault="00B1522A" w:rsidP="00DD5E79">
      <w:pPr>
        <w:pStyle w:val="AS-Paa"/>
      </w:pPr>
      <w:r>
        <w:t>(b)</w:t>
      </w:r>
      <w:r>
        <w:tab/>
        <w:t>in the absence of a contract, the construction work of which is begun after 1 January 1980; or</w:t>
      </w:r>
    </w:p>
    <w:p w14:paraId="5DD60B9A" w14:textId="77777777" w:rsidR="00FA03AB" w:rsidRDefault="00FA03AB" w:rsidP="00DD5E79">
      <w:pPr>
        <w:pStyle w:val="AS-Paa"/>
      </w:pPr>
    </w:p>
    <w:p w14:paraId="7787FBD8" w14:textId="77777777" w:rsidR="00FA03AB" w:rsidRDefault="00B1522A" w:rsidP="00DD5E79">
      <w:pPr>
        <w:pStyle w:val="AS-Paa"/>
      </w:pPr>
      <w:r>
        <w:t>(c)</w:t>
      </w:r>
      <w:r>
        <w:tab/>
        <w:t>which is completed after 1 June 1982.</w:t>
      </w:r>
    </w:p>
    <w:p w14:paraId="36D572B3" w14:textId="77777777" w:rsidR="00FA03AB" w:rsidRDefault="00FA03AB" w:rsidP="00DD5E79">
      <w:pPr>
        <w:pStyle w:val="AS-Paa"/>
      </w:pPr>
    </w:p>
    <w:p w14:paraId="359DFFCA" w14:textId="77777777" w:rsidR="007461D5" w:rsidRDefault="007461D5" w:rsidP="007461D5">
      <w:pPr>
        <w:pStyle w:val="AS-Pa"/>
      </w:pPr>
      <w:r>
        <w:t>(v)</w:t>
      </w:r>
      <w:r>
        <w:tab/>
        <w:t>For the purpose of paragraph (a)(ii) of Regulation 55 and of Regulation 60 of this Chapter, an existing tanker is a tanker which is not a new tanker as defined in subparagraph (iv) of this paragraph.</w:t>
      </w:r>
    </w:p>
    <w:p w14:paraId="096ABC28" w14:textId="77777777" w:rsidR="007461D5" w:rsidRDefault="007461D5" w:rsidP="007461D5">
      <w:pPr>
        <w:pStyle w:val="AS-Pa"/>
      </w:pPr>
    </w:p>
    <w:p w14:paraId="5EC100DA" w14:textId="77777777" w:rsidR="007461D5" w:rsidRDefault="007461D5" w:rsidP="007461D5">
      <w:pPr>
        <w:pStyle w:val="AS-Pa"/>
      </w:pPr>
      <w:r>
        <w:t>(vi)</w:t>
      </w:r>
      <w:r>
        <w:tab/>
        <w:t>For the purposes of subparagraph (iv) of this paragraph, conversion of an existing tanker of 20 000 metric tons deadweight and upwards to meet the requirements of the present Protocol or the Protocol of 1978 relating to the International Convention for the Prevention of Pollution from Ships, 1973, shall not be deemed to constitute an alteration or modification of a major character.</w:t>
      </w:r>
    </w:p>
    <w:p w14:paraId="2D4A9F7C" w14:textId="77777777" w:rsidR="0064032A" w:rsidRDefault="0064032A" w:rsidP="007461D5">
      <w:pPr>
        <w:pStyle w:val="AS-Pa"/>
      </w:pPr>
    </w:p>
    <w:p w14:paraId="22D52E4B" w14:textId="4DC92D81" w:rsidR="00FA03AB" w:rsidRDefault="0064032A" w:rsidP="00DD5E79">
      <w:pPr>
        <w:pStyle w:val="AS-P-Amend"/>
      </w:pPr>
      <w:r>
        <w:t xml:space="preserve">[subparagraphs (iv), (v) and (vi) inserted by </w:t>
      </w:r>
      <w:r w:rsidR="00CF00C2">
        <w:t xml:space="preserve">RSA </w:t>
      </w:r>
      <w:r>
        <w:t>Proc. R.168 of 1982]</w:t>
      </w:r>
    </w:p>
    <w:p w14:paraId="675DA958" w14:textId="77777777" w:rsidR="00A7471A" w:rsidRDefault="00A7471A" w:rsidP="00A7471A">
      <w:pPr>
        <w:pStyle w:val="AS-P0"/>
      </w:pPr>
    </w:p>
    <w:p w14:paraId="0F36745B" w14:textId="77777777" w:rsidR="00A7471A" w:rsidRDefault="00A7471A" w:rsidP="00A514B4">
      <w:pPr>
        <w:pStyle w:val="AS-P1"/>
      </w:pPr>
      <w:r w:rsidRPr="005A5095">
        <w:t>(b)</w:t>
      </w:r>
      <w:r w:rsidRPr="005A5095">
        <w:tab/>
        <w:t>Unless expressly provided otherwise</w:t>
      </w:r>
      <w:r>
        <w:t xml:space="preserve"> -</w:t>
      </w:r>
    </w:p>
    <w:p w14:paraId="371A834D" w14:textId="77777777" w:rsidR="00A7471A" w:rsidRDefault="00A7471A" w:rsidP="00A7471A">
      <w:pPr>
        <w:pStyle w:val="AS-P0"/>
      </w:pPr>
    </w:p>
    <w:p w14:paraId="0F2BFC50" w14:textId="77777777" w:rsidR="00A7471A" w:rsidRDefault="00A7471A" w:rsidP="00A514B4">
      <w:pPr>
        <w:pStyle w:val="AS-Pa"/>
      </w:pPr>
      <w:r w:rsidRPr="005A5095">
        <w:t>(i)</w:t>
      </w:r>
      <w:r w:rsidRPr="005A5095">
        <w:tab/>
        <w:t>Regulations 4 to 16 of Part A of this Chapter apply to new ships;</w:t>
      </w:r>
    </w:p>
    <w:p w14:paraId="257B4CA6" w14:textId="77777777" w:rsidR="00A7471A" w:rsidRDefault="00A7471A" w:rsidP="00A514B4">
      <w:pPr>
        <w:pStyle w:val="AS-Pa"/>
      </w:pPr>
    </w:p>
    <w:p w14:paraId="06385001" w14:textId="77777777" w:rsidR="00A7471A" w:rsidRDefault="00A7471A" w:rsidP="00A514B4">
      <w:pPr>
        <w:pStyle w:val="AS-Pa"/>
      </w:pPr>
      <w:r>
        <w:t>(ii)</w:t>
      </w:r>
      <w:r>
        <w:tab/>
      </w:r>
      <w:r w:rsidRPr="005A5095">
        <w:t>Part B of this Chapter applies to new passenger ships carrying more than 36 passengers;</w:t>
      </w:r>
    </w:p>
    <w:p w14:paraId="3961E5B8" w14:textId="77777777" w:rsidR="00A7471A" w:rsidRDefault="00A7471A" w:rsidP="00A514B4">
      <w:pPr>
        <w:pStyle w:val="AS-Pa"/>
      </w:pPr>
    </w:p>
    <w:p w14:paraId="7BB695E3" w14:textId="77777777" w:rsidR="00A7471A" w:rsidRDefault="00A7471A" w:rsidP="00A514B4">
      <w:pPr>
        <w:pStyle w:val="AS-Pa"/>
      </w:pPr>
      <w:r w:rsidRPr="005A5095">
        <w:t>(iii)</w:t>
      </w:r>
      <w:r w:rsidRPr="005A5095">
        <w:tab/>
        <w:t>Part C of this Chapter applies to new passenger ships carrying not more than 36 passengers;</w:t>
      </w:r>
    </w:p>
    <w:p w14:paraId="26A121B3" w14:textId="77777777" w:rsidR="00A7471A" w:rsidRDefault="00A7471A" w:rsidP="00A514B4">
      <w:pPr>
        <w:pStyle w:val="AS-Pa"/>
      </w:pPr>
    </w:p>
    <w:p w14:paraId="0E9689CD" w14:textId="77777777" w:rsidR="00A7471A" w:rsidRDefault="00A7471A" w:rsidP="00A514B4">
      <w:pPr>
        <w:pStyle w:val="AS-Pa"/>
      </w:pPr>
      <w:r w:rsidRPr="005A5095">
        <w:t>(iv)</w:t>
      </w:r>
      <w:r w:rsidRPr="005A5095">
        <w:tab/>
        <w:t>Part D of this Chapter applies to new cargo ships;</w:t>
      </w:r>
    </w:p>
    <w:p w14:paraId="403132AC" w14:textId="77777777" w:rsidR="00A7471A" w:rsidRDefault="00A7471A" w:rsidP="00A514B4">
      <w:pPr>
        <w:pStyle w:val="AS-Pa"/>
      </w:pPr>
    </w:p>
    <w:p w14:paraId="3A71C8FA" w14:textId="77777777" w:rsidR="00A7471A" w:rsidRDefault="00A7471A" w:rsidP="00A514B4">
      <w:pPr>
        <w:pStyle w:val="AS-Pa"/>
      </w:pPr>
      <w:r w:rsidRPr="005A5095">
        <w:t>(v)</w:t>
      </w:r>
      <w:r w:rsidRPr="005A5095">
        <w:tab/>
        <w:t>Part E of</w:t>
      </w:r>
      <w:r>
        <w:t xml:space="preserve"> </w:t>
      </w:r>
      <w:r w:rsidRPr="005A5095">
        <w:t>this Chapter</w:t>
      </w:r>
      <w:r>
        <w:t xml:space="preserve"> </w:t>
      </w:r>
      <w:r w:rsidRPr="005A5095">
        <w:t>applies to new</w:t>
      </w:r>
      <w:r>
        <w:t xml:space="preserve"> </w:t>
      </w:r>
      <w:r w:rsidRPr="005A5095">
        <w:t>tankers.</w:t>
      </w:r>
    </w:p>
    <w:p w14:paraId="3A37E627" w14:textId="77777777" w:rsidR="00A7471A" w:rsidRDefault="00A7471A" w:rsidP="00A7471A">
      <w:pPr>
        <w:pStyle w:val="AS-P0"/>
      </w:pPr>
    </w:p>
    <w:p w14:paraId="0D853D03" w14:textId="77777777" w:rsidR="00A7471A" w:rsidRDefault="00A7471A" w:rsidP="002E07DD">
      <w:pPr>
        <w:pStyle w:val="AS-Pa"/>
      </w:pPr>
      <w:r w:rsidRPr="005A5095">
        <w:t>(c)</w:t>
      </w:r>
      <w:r w:rsidRPr="005A5095">
        <w:tab/>
        <w:t xml:space="preserve">(i) </w:t>
      </w:r>
      <w:r w:rsidR="002E07DD">
        <w:tab/>
      </w:r>
      <w:r w:rsidRPr="005A5095">
        <w:t>Part F of this Chapter applies to existing passenger ships carrying more than 36 passengers.</w:t>
      </w:r>
    </w:p>
    <w:p w14:paraId="4B826392" w14:textId="77777777" w:rsidR="00A7471A" w:rsidRDefault="00A7471A" w:rsidP="002E07DD">
      <w:pPr>
        <w:pStyle w:val="AS-Pa"/>
      </w:pPr>
    </w:p>
    <w:p w14:paraId="6432BCD1" w14:textId="77777777" w:rsidR="00A7471A" w:rsidRDefault="00A7471A" w:rsidP="009E02C6">
      <w:pPr>
        <w:pStyle w:val="AS-Pa"/>
      </w:pPr>
      <w:r>
        <w:t>(ii)</w:t>
      </w:r>
      <w:r>
        <w:tab/>
      </w:r>
      <w:r w:rsidRPr="005A5095">
        <w:t>Existing</w:t>
      </w:r>
      <w:r>
        <w:t xml:space="preserve"> </w:t>
      </w:r>
      <w:r w:rsidRPr="005A5095">
        <w:t>passenger</w:t>
      </w:r>
      <w:r>
        <w:t xml:space="preserve"> </w:t>
      </w:r>
      <w:r w:rsidRPr="005A5095">
        <w:t>ships carrying not</w:t>
      </w:r>
      <w:r>
        <w:t xml:space="preserve"> </w:t>
      </w:r>
      <w:r w:rsidRPr="005A5095">
        <w:t>more than</w:t>
      </w:r>
      <w:r w:rsidR="009E02C6">
        <w:t xml:space="preserve"> </w:t>
      </w:r>
      <w:r w:rsidRPr="005A5095">
        <w:t>36</w:t>
      </w:r>
      <w:r w:rsidR="00C020EB">
        <w:t xml:space="preserve"> </w:t>
      </w:r>
      <w:r w:rsidRPr="005A5095">
        <w:t>passengers</w:t>
      </w:r>
      <w:r w:rsidR="00C020EB">
        <w:t xml:space="preserve"> </w:t>
      </w:r>
      <w:r w:rsidRPr="005A5095">
        <w:t>and</w:t>
      </w:r>
      <w:r>
        <w:t xml:space="preserve"> </w:t>
      </w:r>
      <w:r w:rsidRPr="005A5095">
        <w:t>existing</w:t>
      </w:r>
      <w:r>
        <w:t xml:space="preserve"> </w:t>
      </w:r>
      <w:r w:rsidRPr="005A5095">
        <w:t>cargo</w:t>
      </w:r>
      <w:r>
        <w:t xml:space="preserve"> </w:t>
      </w:r>
      <w:r w:rsidRPr="005A5095">
        <w:t>ships</w:t>
      </w:r>
      <w:r>
        <w:t xml:space="preserve"> </w:t>
      </w:r>
      <w:r w:rsidRPr="005A5095">
        <w:t>shall</w:t>
      </w:r>
      <w:r>
        <w:t xml:space="preserve"> </w:t>
      </w:r>
      <w:r w:rsidRPr="005A5095">
        <w:t>comply with the following:</w:t>
      </w:r>
    </w:p>
    <w:p w14:paraId="09828388" w14:textId="77777777" w:rsidR="00A7471A" w:rsidRDefault="00A7471A" w:rsidP="00A7471A">
      <w:pPr>
        <w:pStyle w:val="AS-P0"/>
      </w:pPr>
    </w:p>
    <w:p w14:paraId="6EFCB791" w14:textId="77777777" w:rsidR="00A7471A" w:rsidRDefault="00A7471A" w:rsidP="00625A04">
      <w:pPr>
        <w:pStyle w:val="AS-Pi"/>
      </w:pPr>
      <w:r w:rsidRPr="005A5095">
        <w:t>(1)</w:t>
      </w:r>
      <w:r w:rsidRPr="005A5095">
        <w:tab/>
        <w:t>For ships the keels of which were laid or which were at</w:t>
      </w:r>
      <w:r>
        <w:t xml:space="preserve"> </w:t>
      </w:r>
      <w:r w:rsidRPr="005A5095">
        <w:t>a similar stage of construction on or after the date of coming into force of the International Convention for the Safety of Life at Sea</w:t>
      </w:r>
      <w:r w:rsidR="00CC3413">
        <w:t>,</w:t>
      </w:r>
      <w:r w:rsidRPr="005A5095">
        <w:t xml:space="preserve"> 1960, the Administration</w:t>
      </w:r>
      <w:r>
        <w:t xml:space="preserve"> </w:t>
      </w:r>
      <w:r w:rsidRPr="005A5095">
        <w:t>shall</w:t>
      </w:r>
      <w:r>
        <w:t xml:space="preserve"> </w:t>
      </w:r>
      <w:r w:rsidRPr="005A5095">
        <w:t>ensure</w:t>
      </w:r>
      <w:r>
        <w:t xml:space="preserve"> </w:t>
      </w:r>
      <w:r w:rsidRPr="005A5095">
        <w:t>that</w:t>
      </w:r>
      <w:r>
        <w:t xml:space="preserve"> </w:t>
      </w:r>
      <w:r w:rsidRPr="005A5095">
        <w:t>the</w:t>
      </w:r>
      <w:r>
        <w:t xml:space="preserve"> </w:t>
      </w:r>
      <w:r w:rsidRPr="005A5095">
        <w:t>requirements</w:t>
      </w:r>
      <w:r>
        <w:t xml:space="preserve"> </w:t>
      </w:r>
      <w:r w:rsidRPr="005A5095">
        <w:t>which were applied u</w:t>
      </w:r>
      <w:r w:rsidR="006332BF">
        <w:t>n</w:t>
      </w:r>
      <w:r w:rsidRPr="005A5095">
        <w:t>der Chapter II of</w:t>
      </w:r>
      <w:r>
        <w:t xml:space="preserve"> </w:t>
      </w:r>
      <w:r w:rsidRPr="005A5095">
        <w:t>that</w:t>
      </w:r>
      <w:r>
        <w:t xml:space="preserve"> </w:t>
      </w:r>
      <w:r w:rsidRPr="005A5095">
        <w:t>Convention</w:t>
      </w:r>
      <w:r>
        <w:t xml:space="preserve"> </w:t>
      </w:r>
      <w:r w:rsidRPr="005A5095">
        <w:t>to new ships as defined in that Chapter are</w:t>
      </w:r>
      <w:r>
        <w:t xml:space="preserve"> </w:t>
      </w:r>
      <w:r w:rsidRPr="005A5095">
        <w:t>complied with;</w:t>
      </w:r>
    </w:p>
    <w:p w14:paraId="701B3A99" w14:textId="77777777" w:rsidR="00A7471A" w:rsidRDefault="00A7471A" w:rsidP="00625A04">
      <w:pPr>
        <w:pStyle w:val="AS-Pi"/>
      </w:pPr>
    </w:p>
    <w:p w14:paraId="5FA3E269" w14:textId="77777777" w:rsidR="00A7471A" w:rsidRDefault="00A7471A" w:rsidP="00625A04">
      <w:pPr>
        <w:pStyle w:val="AS-Pi"/>
      </w:pPr>
      <w:r w:rsidRPr="005A5095">
        <w:t>(2)</w:t>
      </w:r>
      <w:r w:rsidRPr="005A5095">
        <w:tab/>
        <w:t>for ships the keels of which were laid or which were at a similar stage of construction on or after the date of coming into force of the International Convention for the Safety of Life at Sea, 1948, but before the date of coming into force of the International Convention for the Safety of Life at Sea, 1960, the Administration shall ensure that the requirements which were applied under Chapter II of the 1948</w:t>
      </w:r>
      <w:r>
        <w:t xml:space="preserve"> </w:t>
      </w:r>
      <w:r w:rsidRPr="005A5095">
        <w:t>Convention</w:t>
      </w:r>
      <w:r>
        <w:t xml:space="preserve"> </w:t>
      </w:r>
      <w:r w:rsidRPr="005A5095">
        <w:t>to new ships as defined in that Chapter are complied with;</w:t>
      </w:r>
    </w:p>
    <w:p w14:paraId="2D31C677" w14:textId="77777777" w:rsidR="00A7471A" w:rsidRDefault="00A7471A" w:rsidP="00625A04">
      <w:pPr>
        <w:pStyle w:val="AS-Pi"/>
      </w:pPr>
    </w:p>
    <w:p w14:paraId="6997816B" w14:textId="77777777" w:rsidR="00A7471A" w:rsidRDefault="00A7471A" w:rsidP="00625A04">
      <w:pPr>
        <w:pStyle w:val="AS-Pi"/>
      </w:pPr>
      <w:r w:rsidRPr="005A5095">
        <w:t>(3)</w:t>
      </w:r>
      <w:r w:rsidRPr="005A5095">
        <w:tab/>
        <w:t>for ships</w:t>
      </w:r>
      <w:r>
        <w:t xml:space="preserve"> </w:t>
      </w:r>
      <w:r w:rsidRPr="005A5095">
        <w:t>the keels of which were laid or which were at a similar stage of construction</w:t>
      </w:r>
      <w:r>
        <w:t xml:space="preserve"> </w:t>
      </w:r>
      <w:r w:rsidRPr="005A5095">
        <w:t>before</w:t>
      </w:r>
      <w:r>
        <w:t xml:space="preserve"> </w:t>
      </w:r>
      <w:r w:rsidRPr="005A5095">
        <w:t>the</w:t>
      </w:r>
      <w:r>
        <w:t xml:space="preserve"> </w:t>
      </w:r>
      <w:r w:rsidRPr="005A5095">
        <w:t>date of coming into force</w:t>
      </w:r>
      <w:r>
        <w:t xml:space="preserve"> </w:t>
      </w:r>
      <w:r w:rsidRPr="005A5095">
        <w:t>of</w:t>
      </w:r>
      <w:r>
        <w:t xml:space="preserve"> </w:t>
      </w:r>
      <w:r w:rsidRPr="005A5095">
        <w:t>the</w:t>
      </w:r>
      <w:r>
        <w:t xml:space="preserve"> </w:t>
      </w:r>
      <w:r w:rsidRPr="005A5095">
        <w:t>International</w:t>
      </w:r>
      <w:r>
        <w:t xml:space="preserve"> </w:t>
      </w:r>
      <w:r w:rsidRPr="005A5095">
        <w:t>Convention for the Safety of Life at Sea, 1948, the Administration shall ensure that the requirements which were applied under Chapter II of</w:t>
      </w:r>
      <w:r>
        <w:t xml:space="preserve"> </w:t>
      </w:r>
      <w:r w:rsidRPr="005A5095">
        <w:t>that</w:t>
      </w:r>
      <w:r>
        <w:t xml:space="preserve"> </w:t>
      </w:r>
      <w:r w:rsidRPr="005A5095">
        <w:t>Convention</w:t>
      </w:r>
      <w:r>
        <w:t xml:space="preserve"> </w:t>
      </w:r>
      <w:r w:rsidRPr="005A5095">
        <w:t>to</w:t>
      </w:r>
      <w:r>
        <w:t xml:space="preserve"> </w:t>
      </w:r>
      <w:r w:rsidRPr="005A5095">
        <w:t>existing</w:t>
      </w:r>
      <w:r>
        <w:t xml:space="preserve"> </w:t>
      </w:r>
      <w:r w:rsidRPr="005A5095">
        <w:t>ships as defined in that Chapter are complied with.</w:t>
      </w:r>
    </w:p>
    <w:p w14:paraId="744CDCEE" w14:textId="77777777" w:rsidR="00A7471A" w:rsidRDefault="00A7471A" w:rsidP="00A7471A">
      <w:pPr>
        <w:pStyle w:val="AS-P0"/>
      </w:pPr>
    </w:p>
    <w:p w14:paraId="43C4885A" w14:textId="77777777" w:rsidR="00A7471A" w:rsidRDefault="00A7471A" w:rsidP="002254D8">
      <w:pPr>
        <w:pStyle w:val="AS-P1"/>
      </w:pPr>
      <w:r w:rsidRPr="005A5095">
        <w:t>(d)</w:t>
      </w:r>
      <w:r w:rsidRPr="005A5095">
        <w:tab/>
        <w:t>For any existing ship as defined in the present Convention the Administration,</w:t>
      </w:r>
      <w:r>
        <w:t xml:space="preserve"> </w:t>
      </w:r>
      <w:r w:rsidRPr="005A5095">
        <w:t>in addition</w:t>
      </w:r>
      <w:r>
        <w:t xml:space="preserve"> </w:t>
      </w:r>
      <w:r w:rsidRPr="005A5095">
        <w:t>to</w:t>
      </w:r>
      <w:r>
        <w:t xml:space="preserve"> </w:t>
      </w:r>
      <w:r w:rsidRPr="005A5095">
        <w:t>applying the requirements of subparagraph (c)(i) of this Regulation, shall decide which of</w:t>
      </w:r>
      <w:r>
        <w:t xml:space="preserve"> </w:t>
      </w:r>
      <w:r w:rsidRPr="005A5095">
        <w:t>the</w:t>
      </w:r>
      <w:r>
        <w:t xml:space="preserve"> </w:t>
      </w:r>
      <w:r w:rsidRPr="005A5095">
        <w:t>requirements</w:t>
      </w:r>
      <w:r>
        <w:t xml:space="preserve"> </w:t>
      </w:r>
      <w:r w:rsidRPr="005A5095">
        <w:t>of this Chapter not contained in</w:t>
      </w:r>
      <w:r>
        <w:t xml:space="preserve"> </w:t>
      </w:r>
      <w:r w:rsidRPr="005A5095">
        <w:t>Chapter</w:t>
      </w:r>
      <w:r>
        <w:t xml:space="preserve"> </w:t>
      </w:r>
      <w:r w:rsidRPr="005A5095">
        <w:t>II of</w:t>
      </w:r>
      <w:r>
        <w:t xml:space="preserve"> </w:t>
      </w:r>
      <w:r w:rsidRPr="005A5095">
        <w:t>the</w:t>
      </w:r>
      <w:r>
        <w:t xml:space="preserve"> </w:t>
      </w:r>
      <w:r w:rsidRPr="005A5095">
        <w:t>1948 and</w:t>
      </w:r>
      <w:r>
        <w:t xml:space="preserve"> </w:t>
      </w:r>
      <w:r w:rsidRPr="005A5095">
        <w:t>1960 Conventions shall be applied.</w:t>
      </w:r>
    </w:p>
    <w:p w14:paraId="65AFC221" w14:textId="77777777" w:rsidR="00A7471A" w:rsidRDefault="00A7471A" w:rsidP="002254D8">
      <w:pPr>
        <w:pStyle w:val="AS-P1"/>
      </w:pPr>
    </w:p>
    <w:p w14:paraId="22B7593C" w14:textId="77777777" w:rsidR="00A7471A" w:rsidRDefault="00A7471A" w:rsidP="002254D8">
      <w:pPr>
        <w:pStyle w:val="AS-P1"/>
      </w:pPr>
      <w:r w:rsidRPr="005A5095">
        <w:t>(e)</w:t>
      </w:r>
      <w:r w:rsidRPr="005A5095">
        <w:tab/>
        <w:t>The Administration may, if it considers that the sheltered nature and conditions</w:t>
      </w:r>
      <w:r>
        <w:t xml:space="preserve"> </w:t>
      </w:r>
      <w:r w:rsidRPr="005A5095">
        <w:t>of</w:t>
      </w:r>
      <w:r>
        <w:t xml:space="preserve"> </w:t>
      </w:r>
      <w:r w:rsidRPr="005A5095">
        <w:t>the voyage</w:t>
      </w:r>
      <w:r>
        <w:t xml:space="preserve"> </w:t>
      </w:r>
      <w:r w:rsidRPr="005A5095">
        <w:t>are such as to ren</w:t>
      </w:r>
      <w:r w:rsidR="004F12DC">
        <w:t>d</w:t>
      </w:r>
      <w:r w:rsidRPr="005A5095">
        <w:t>er the application of any specific requirements of this Chapter unreasonable or unnecessary, exempt from those</w:t>
      </w:r>
      <w:r>
        <w:t xml:space="preserve"> </w:t>
      </w:r>
      <w:r w:rsidRPr="005A5095">
        <w:t>requirements individual ships or classes of ships belonging to its country which, in the course of their voyage, do not proceed more</w:t>
      </w:r>
      <w:r>
        <w:t xml:space="preserve"> </w:t>
      </w:r>
      <w:r w:rsidRPr="005A5095">
        <w:t>than</w:t>
      </w:r>
      <w:r>
        <w:t xml:space="preserve"> </w:t>
      </w:r>
      <w:r w:rsidRPr="005A5095">
        <w:t>20 miles from the nearest</w:t>
      </w:r>
      <w:r>
        <w:t xml:space="preserve"> </w:t>
      </w:r>
      <w:r w:rsidRPr="005A5095">
        <w:t>land.</w:t>
      </w:r>
    </w:p>
    <w:p w14:paraId="6EE72631" w14:textId="77777777" w:rsidR="00A7471A" w:rsidRDefault="00A7471A" w:rsidP="002254D8">
      <w:pPr>
        <w:pStyle w:val="AS-P1"/>
      </w:pPr>
    </w:p>
    <w:p w14:paraId="34B10602" w14:textId="77777777" w:rsidR="00A7471A" w:rsidRDefault="00A7471A" w:rsidP="002254D8">
      <w:pPr>
        <w:pStyle w:val="AS-P1"/>
      </w:pPr>
      <w:r w:rsidRPr="005A5095">
        <w:t>(f)</w:t>
      </w:r>
      <w:r w:rsidRPr="005A5095">
        <w:tab/>
        <w:t>In the case of passenger ships which are employed in special trades for the carriage of large numbers of special trade passengers, such as the pilgrim trade, the Administration, if satisfied that it is impracticable to enforce compliance with the requirements of this Chapter, may exempt such</w:t>
      </w:r>
      <w:r>
        <w:t xml:space="preserve"> </w:t>
      </w:r>
      <w:r w:rsidRPr="005A5095">
        <w:t>ships,</w:t>
      </w:r>
      <w:r>
        <w:t xml:space="preserve"> </w:t>
      </w:r>
      <w:r w:rsidRPr="005A5095">
        <w:t>when</w:t>
      </w:r>
      <w:r>
        <w:t xml:space="preserve"> </w:t>
      </w:r>
      <w:r w:rsidRPr="005A5095">
        <w:t>they</w:t>
      </w:r>
      <w:r>
        <w:t xml:space="preserve"> </w:t>
      </w:r>
      <w:r w:rsidRPr="005A5095">
        <w:t>belong</w:t>
      </w:r>
      <w:r>
        <w:t xml:space="preserve"> </w:t>
      </w:r>
      <w:r w:rsidRPr="005A5095">
        <w:t>to its country, from those requirements, provided that they comply fully with the provisions of</w:t>
      </w:r>
      <w:r>
        <w:t xml:space="preserve"> -</w:t>
      </w:r>
    </w:p>
    <w:p w14:paraId="06405D43" w14:textId="77777777" w:rsidR="00A7471A" w:rsidRDefault="00A7471A" w:rsidP="00A7471A">
      <w:pPr>
        <w:pStyle w:val="AS-P0"/>
      </w:pPr>
    </w:p>
    <w:p w14:paraId="6E468158" w14:textId="77777777" w:rsidR="00A7471A" w:rsidRDefault="00A7471A" w:rsidP="00227140">
      <w:pPr>
        <w:pStyle w:val="AS-Pa"/>
      </w:pPr>
      <w:r w:rsidRPr="005A5095">
        <w:t>(i)</w:t>
      </w:r>
      <w:r w:rsidRPr="005A5095">
        <w:tab/>
        <w:t>the Rules annexed to the Special Trade Passenger Ships Agreement,</w:t>
      </w:r>
      <w:r>
        <w:t xml:space="preserve"> </w:t>
      </w:r>
      <w:r w:rsidRPr="005A5095">
        <w:t>1971; and</w:t>
      </w:r>
    </w:p>
    <w:p w14:paraId="21DCFB0A" w14:textId="77777777" w:rsidR="00A7471A" w:rsidRDefault="00A7471A" w:rsidP="00227140">
      <w:pPr>
        <w:pStyle w:val="AS-Pa"/>
      </w:pPr>
    </w:p>
    <w:p w14:paraId="35978207" w14:textId="77777777" w:rsidR="00A7471A" w:rsidRDefault="00A7471A" w:rsidP="00227140">
      <w:pPr>
        <w:pStyle w:val="AS-Pa"/>
      </w:pPr>
      <w:r w:rsidRPr="005A5095">
        <w:t>(ii)</w:t>
      </w:r>
      <w:r w:rsidRPr="005A5095">
        <w:tab/>
        <w:t>the Rules annexed to the Protocol on Space Requirements for Special</w:t>
      </w:r>
      <w:r>
        <w:t xml:space="preserve"> </w:t>
      </w:r>
      <w:r w:rsidRPr="005A5095">
        <w:t>Trade</w:t>
      </w:r>
      <w:r>
        <w:t xml:space="preserve"> </w:t>
      </w:r>
      <w:r w:rsidRPr="005A5095">
        <w:t>Passenger</w:t>
      </w:r>
      <w:r>
        <w:t xml:space="preserve"> </w:t>
      </w:r>
      <w:r w:rsidRPr="005A5095">
        <w:t>Ships, 1973, when it comes into force.</w:t>
      </w:r>
    </w:p>
    <w:p w14:paraId="106426C1" w14:textId="77777777" w:rsidR="00A7471A" w:rsidRDefault="00A7471A" w:rsidP="00A7471A">
      <w:pPr>
        <w:pStyle w:val="AS-P0"/>
      </w:pPr>
    </w:p>
    <w:p w14:paraId="6D2F7647" w14:textId="77777777" w:rsidR="00A7471A" w:rsidRDefault="00A7471A" w:rsidP="005D1BDE">
      <w:pPr>
        <w:pStyle w:val="AS-P0"/>
        <w:jc w:val="center"/>
      </w:pPr>
      <w:r w:rsidRPr="005A5095">
        <w:t>REGULATION 2</w:t>
      </w:r>
    </w:p>
    <w:p w14:paraId="50D97C86" w14:textId="77777777" w:rsidR="00A7471A" w:rsidRDefault="00A7471A" w:rsidP="005D1BDE">
      <w:pPr>
        <w:pStyle w:val="AS-P0"/>
        <w:jc w:val="center"/>
      </w:pPr>
    </w:p>
    <w:p w14:paraId="428B0EE6" w14:textId="77777777" w:rsidR="00A7471A" w:rsidRDefault="00A7471A" w:rsidP="005D1BDE">
      <w:pPr>
        <w:pStyle w:val="AS-P0"/>
        <w:jc w:val="center"/>
      </w:pPr>
      <w:r w:rsidRPr="005A5095">
        <w:rPr>
          <w:i/>
        </w:rPr>
        <w:t>Basic principles</w:t>
      </w:r>
    </w:p>
    <w:p w14:paraId="6BC76ECF" w14:textId="77777777" w:rsidR="00A7471A" w:rsidRDefault="00A7471A" w:rsidP="00A7471A">
      <w:pPr>
        <w:pStyle w:val="AS-P0"/>
      </w:pPr>
    </w:p>
    <w:p w14:paraId="5CF2F28F" w14:textId="77777777" w:rsidR="00A7471A" w:rsidRDefault="00A7471A" w:rsidP="005D1BDE">
      <w:pPr>
        <w:pStyle w:val="AS-P1"/>
      </w:pPr>
      <w:r w:rsidRPr="005A5095">
        <w:t>The purpose of this Chapter is to require the fullest practicable degree of fire protection, fire</w:t>
      </w:r>
      <w:r>
        <w:t xml:space="preserve"> </w:t>
      </w:r>
      <w:r w:rsidRPr="005A5095">
        <w:t>detection</w:t>
      </w:r>
      <w:r>
        <w:t xml:space="preserve"> </w:t>
      </w:r>
      <w:r w:rsidRPr="005A5095">
        <w:t>and fire extinction in ships. The following basic principles underlie the Regulations in this Chapter and are embodied in</w:t>
      </w:r>
      <w:r>
        <w:t xml:space="preserve"> </w:t>
      </w:r>
      <w:r w:rsidRPr="005A5095">
        <w:t>the</w:t>
      </w:r>
      <w:r>
        <w:t xml:space="preserve"> </w:t>
      </w:r>
      <w:r w:rsidRPr="005A5095">
        <w:t>Regulations</w:t>
      </w:r>
      <w:r>
        <w:t xml:space="preserve"> </w:t>
      </w:r>
      <w:r w:rsidRPr="005A5095">
        <w:t>as</w:t>
      </w:r>
      <w:r>
        <w:t xml:space="preserve"> </w:t>
      </w:r>
      <w:r w:rsidRPr="005A5095">
        <w:t>appropriate,</w:t>
      </w:r>
      <w:r>
        <w:t xml:space="preserve"> </w:t>
      </w:r>
      <w:r w:rsidRPr="005A5095">
        <w:t>having</w:t>
      </w:r>
      <w:r>
        <w:t xml:space="preserve"> </w:t>
      </w:r>
      <w:r w:rsidRPr="005A5095">
        <w:t>regard to the type of ships and the potential fire hazard involved:</w:t>
      </w:r>
    </w:p>
    <w:p w14:paraId="6F503F6C" w14:textId="77777777" w:rsidR="00A7471A" w:rsidRDefault="00A7471A" w:rsidP="00A7471A">
      <w:pPr>
        <w:pStyle w:val="AS-P0"/>
      </w:pPr>
    </w:p>
    <w:p w14:paraId="749E0C84" w14:textId="77777777" w:rsidR="00A7471A" w:rsidRDefault="00A7471A" w:rsidP="00F76938">
      <w:pPr>
        <w:pStyle w:val="AS-P1"/>
      </w:pPr>
      <w:r w:rsidRPr="005A5095">
        <w:t>(a)</w:t>
      </w:r>
      <w:r w:rsidRPr="005A5095">
        <w:tab/>
        <w:t>Division of ship into main vertical zones by thermal</w:t>
      </w:r>
      <w:r>
        <w:t xml:space="preserve"> </w:t>
      </w:r>
      <w:r w:rsidRPr="005A5095">
        <w:t>and</w:t>
      </w:r>
      <w:r>
        <w:t xml:space="preserve"> </w:t>
      </w:r>
      <w:r w:rsidRPr="005A5095">
        <w:t>structural</w:t>
      </w:r>
      <w:r>
        <w:t xml:space="preserve"> </w:t>
      </w:r>
      <w:r w:rsidRPr="005A5095">
        <w:t>boundaries;</w:t>
      </w:r>
    </w:p>
    <w:p w14:paraId="6E530E93" w14:textId="77777777" w:rsidR="00A7471A" w:rsidRDefault="00A7471A" w:rsidP="00F76938">
      <w:pPr>
        <w:pStyle w:val="AS-P1"/>
      </w:pPr>
    </w:p>
    <w:p w14:paraId="03630987" w14:textId="77777777" w:rsidR="00A7471A" w:rsidRDefault="00A7471A" w:rsidP="00F76938">
      <w:pPr>
        <w:pStyle w:val="AS-P1"/>
      </w:pPr>
      <w:r w:rsidRPr="005A5095">
        <w:t>(b)</w:t>
      </w:r>
      <w:r w:rsidRPr="005A5095">
        <w:tab/>
        <w:t>separation of accommodation spaces from the remainder of the ship by thermal and</w:t>
      </w:r>
      <w:r>
        <w:t xml:space="preserve"> </w:t>
      </w:r>
      <w:r w:rsidRPr="005A5095">
        <w:t>structural boundaries;</w:t>
      </w:r>
    </w:p>
    <w:p w14:paraId="097137B8" w14:textId="77777777" w:rsidR="00A7471A" w:rsidRDefault="00A7471A" w:rsidP="00F76938">
      <w:pPr>
        <w:pStyle w:val="AS-P1"/>
      </w:pPr>
    </w:p>
    <w:p w14:paraId="57733FBF" w14:textId="77777777" w:rsidR="00A7471A" w:rsidRDefault="00A7471A" w:rsidP="00F76938">
      <w:pPr>
        <w:pStyle w:val="AS-P1"/>
      </w:pPr>
      <w:r w:rsidRPr="005A5095">
        <w:t>(c)</w:t>
      </w:r>
      <w:r w:rsidRPr="005A5095">
        <w:tab/>
        <w:t>restricted use of combustible materials;</w:t>
      </w:r>
    </w:p>
    <w:p w14:paraId="7B615B2C" w14:textId="77777777" w:rsidR="00A7471A" w:rsidRDefault="00A7471A" w:rsidP="00F76938">
      <w:pPr>
        <w:pStyle w:val="AS-P1"/>
      </w:pPr>
    </w:p>
    <w:p w14:paraId="60F3B08D" w14:textId="77777777" w:rsidR="00A7471A" w:rsidRDefault="00A7471A" w:rsidP="00F76938">
      <w:pPr>
        <w:pStyle w:val="AS-P1"/>
      </w:pPr>
      <w:r w:rsidRPr="005A5095">
        <w:t>(d)</w:t>
      </w:r>
      <w:r w:rsidRPr="005A5095">
        <w:tab/>
        <w:t>detection of any fire in the zone of origin;</w:t>
      </w:r>
    </w:p>
    <w:p w14:paraId="7FC8FDF1" w14:textId="77777777" w:rsidR="00A7471A" w:rsidRDefault="00A7471A" w:rsidP="00F76938">
      <w:pPr>
        <w:pStyle w:val="AS-P1"/>
      </w:pPr>
    </w:p>
    <w:p w14:paraId="5CC2F5E5" w14:textId="77777777" w:rsidR="00A7471A" w:rsidRDefault="00A7471A" w:rsidP="00F76938">
      <w:pPr>
        <w:pStyle w:val="AS-P1"/>
      </w:pPr>
      <w:r w:rsidRPr="005A5095">
        <w:t>(e)</w:t>
      </w:r>
      <w:r w:rsidRPr="005A5095">
        <w:tab/>
        <w:t>containment and extinction of any</w:t>
      </w:r>
      <w:r>
        <w:t xml:space="preserve"> </w:t>
      </w:r>
      <w:r w:rsidRPr="005A5095">
        <w:t>fire</w:t>
      </w:r>
      <w:r>
        <w:t xml:space="preserve"> </w:t>
      </w:r>
      <w:r w:rsidRPr="005A5095">
        <w:t>in</w:t>
      </w:r>
      <w:r>
        <w:t xml:space="preserve"> </w:t>
      </w:r>
      <w:r w:rsidRPr="005A5095">
        <w:t>the space of</w:t>
      </w:r>
      <w:r>
        <w:t xml:space="preserve"> </w:t>
      </w:r>
      <w:r w:rsidRPr="005A5095">
        <w:t>origin;</w:t>
      </w:r>
    </w:p>
    <w:p w14:paraId="3E602909" w14:textId="77777777" w:rsidR="00A7471A" w:rsidRDefault="00A7471A" w:rsidP="00F76938">
      <w:pPr>
        <w:pStyle w:val="AS-P1"/>
      </w:pPr>
    </w:p>
    <w:p w14:paraId="0A1305C1" w14:textId="77777777" w:rsidR="00A7471A" w:rsidRDefault="00A7471A" w:rsidP="00F76938">
      <w:pPr>
        <w:pStyle w:val="AS-P1"/>
      </w:pPr>
      <w:r w:rsidRPr="005A5095">
        <w:t>(f)</w:t>
      </w:r>
      <w:r w:rsidRPr="005A5095">
        <w:tab/>
        <w:t>protection of means of escape or access for fire fighting;</w:t>
      </w:r>
    </w:p>
    <w:p w14:paraId="16D07B88" w14:textId="77777777" w:rsidR="00A7471A" w:rsidRDefault="00A7471A" w:rsidP="00F76938">
      <w:pPr>
        <w:pStyle w:val="AS-P1"/>
      </w:pPr>
    </w:p>
    <w:p w14:paraId="571FCFA5" w14:textId="77777777" w:rsidR="00A7471A" w:rsidRDefault="00A7471A" w:rsidP="00F76938">
      <w:pPr>
        <w:pStyle w:val="AS-P1"/>
      </w:pPr>
      <w:r w:rsidRPr="005A5095">
        <w:t>(g)</w:t>
      </w:r>
      <w:r w:rsidRPr="005A5095">
        <w:tab/>
        <w:t>ready availability of</w:t>
      </w:r>
      <w:r>
        <w:t xml:space="preserve"> </w:t>
      </w:r>
      <w:r w:rsidRPr="005A5095">
        <w:t>fire-extinguishing</w:t>
      </w:r>
      <w:r>
        <w:t xml:space="preserve"> </w:t>
      </w:r>
      <w:r w:rsidRPr="005A5095">
        <w:t>appliances;</w:t>
      </w:r>
    </w:p>
    <w:p w14:paraId="7A6DD277" w14:textId="77777777" w:rsidR="00A7471A" w:rsidRDefault="00A7471A" w:rsidP="00F76938">
      <w:pPr>
        <w:pStyle w:val="AS-P1"/>
      </w:pPr>
    </w:p>
    <w:p w14:paraId="62302427" w14:textId="77777777" w:rsidR="00A7471A" w:rsidRDefault="00A7471A" w:rsidP="00F76938">
      <w:pPr>
        <w:pStyle w:val="AS-P1"/>
      </w:pPr>
      <w:r w:rsidRPr="005A5095">
        <w:t>(h)</w:t>
      </w:r>
      <w:r w:rsidRPr="005A5095">
        <w:tab/>
        <w:t xml:space="preserve">minimization </w:t>
      </w:r>
      <w:r w:rsidRPr="005A5095">
        <w:rPr>
          <w:rFonts w:eastAsia="Arial"/>
        </w:rPr>
        <w:t xml:space="preserve">of </w:t>
      </w:r>
      <w:r w:rsidR="00DF35CF">
        <w:t>possibility of ignition of inf</w:t>
      </w:r>
      <w:r w:rsidRPr="005A5095">
        <w:t>lammable</w:t>
      </w:r>
      <w:r w:rsidR="007276DD" w:rsidRPr="007276DD">
        <w:rPr>
          <w:rStyle w:val="FootnoteReference"/>
        </w:rPr>
        <w:footnoteReference w:customMarkFollows="1" w:id="10"/>
        <w:sym w:font="Symbol" w:char="F02A"/>
      </w:r>
      <w:r>
        <w:t xml:space="preserve"> </w:t>
      </w:r>
      <w:r w:rsidRPr="005A5095">
        <w:t>cargo</w:t>
      </w:r>
      <w:r>
        <w:t xml:space="preserve"> </w:t>
      </w:r>
      <w:r w:rsidRPr="005A5095">
        <w:t>vapour.</w:t>
      </w:r>
    </w:p>
    <w:p w14:paraId="6BE7CEFF" w14:textId="77777777" w:rsidR="00A7471A" w:rsidRDefault="00A7471A" w:rsidP="00A7471A">
      <w:pPr>
        <w:pStyle w:val="AS-P0"/>
      </w:pPr>
    </w:p>
    <w:p w14:paraId="36FCFCE1" w14:textId="77777777" w:rsidR="00A7471A" w:rsidRDefault="00A7471A" w:rsidP="00177B6C">
      <w:pPr>
        <w:pStyle w:val="AS-P0"/>
        <w:jc w:val="center"/>
      </w:pPr>
      <w:r w:rsidRPr="005A5095">
        <w:t>REGULATION 3</w:t>
      </w:r>
    </w:p>
    <w:p w14:paraId="227E217A" w14:textId="77777777" w:rsidR="00A7471A" w:rsidRDefault="00A7471A" w:rsidP="00177B6C">
      <w:pPr>
        <w:pStyle w:val="AS-P0"/>
        <w:jc w:val="center"/>
      </w:pPr>
    </w:p>
    <w:p w14:paraId="5BD701B6" w14:textId="77777777" w:rsidR="00A7471A" w:rsidRDefault="00A7471A" w:rsidP="00177B6C">
      <w:pPr>
        <w:pStyle w:val="AS-P0"/>
        <w:jc w:val="center"/>
      </w:pPr>
      <w:r w:rsidRPr="005A5095">
        <w:rPr>
          <w:i/>
        </w:rPr>
        <w:t>Def</w:t>
      </w:r>
      <w:r w:rsidR="00177B6C">
        <w:rPr>
          <w:i/>
        </w:rPr>
        <w:t>initions</w:t>
      </w:r>
    </w:p>
    <w:p w14:paraId="62698C64" w14:textId="77777777" w:rsidR="00A7471A" w:rsidRDefault="00A7471A" w:rsidP="00A7471A">
      <w:pPr>
        <w:pStyle w:val="AS-P0"/>
      </w:pPr>
    </w:p>
    <w:p w14:paraId="063BBA0A" w14:textId="77777777" w:rsidR="00A7471A" w:rsidRDefault="00A7471A" w:rsidP="00A7471A">
      <w:pPr>
        <w:pStyle w:val="AS-P0"/>
      </w:pPr>
      <w:r w:rsidRPr="005A5095">
        <w:t>For the purpose of this Chapter, unless expressly provided</w:t>
      </w:r>
      <w:r>
        <w:t xml:space="preserve"> </w:t>
      </w:r>
      <w:r w:rsidRPr="005A5095">
        <w:t>otherwise</w:t>
      </w:r>
      <w:r>
        <w:t xml:space="preserve"> -</w:t>
      </w:r>
    </w:p>
    <w:p w14:paraId="3C5CBFB7" w14:textId="77777777" w:rsidR="00A7471A" w:rsidRDefault="00A7471A" w:rsidP="00A7471A">
      <w:pPr>
        <w:pStyle w:val="AS-P0"/>
      </w:pPr>
    </w:p>
    <w:p w14:paraId="4D339E28" w14:textId="1D1D7B5D" w:rsidR="00A7471A" w:rsidRDefault="00A7471A" w:rsidP="008D0168">
      <w:pPr>
        <w:pStyle w:val="AS-P1"/>
      </w:pPr>
      <w:r w:rsidRPr="005A5095">
        <w:t>(a)</w:t>
      </w:r>
      <w:r w:rsidRPr="005A5095">
        <w:tab/>
      </w:r>
      <w:r w:rsidR="009F5B52">
        <w:t>“</w:t>
      </w:r>
      <w:r w:rsidRPr="005A5095">
        <w:t>Non-combustible material</w:t>
      </w:r>
      <w:r w:rsidR="009F5B52">
        <w:t>”</w:t>
      </w:r>
      <w:r w:rsidRPr="005A5095">
        <w:t xml:space="preserve"> means a material which neither burns nor gives </w:t>
      </w:r>
      <w:r w:rsidR="00270FFF">
        <w:t>off inflammable vapours in suff</w:t>
      </w:r>
      <w:r w:rsidRPr="005A5095">
        <w:t>icient quantity for self-ignition when heated to approximately 750</w:t>
      </w:r>
      <w:r w:rsidR="00270FFF">
        <w:t> °C</w:t>
      </w:r>
      <w:r w:rsidRPr="005A5095">
        <w:t xml:space="preserve"> (1</w:t>
      </w:r>
      <w:r w:rsidR="00490552">
        <w:t> </w:t>
      </w:r>
      <w:r w:rsidRPr="005A5095">
        <w:t>382</w:t>
      </w:r>
      <w:r w:rsidR="00597B11">
        <w:t> </w:t>
      </w:r>
      <w:r w:rsidR="00490552">
        <w:t>°</w:t>
      </w:r>
      <w:r w:rsidRPr="005A5095">
        <w:t>F) this being determined to</w:t>
      </w:r>
      <w:r>
        <w:t xml:space="preserve"> </w:t>
      </w:r>
      <w:r w:rsidRPr="005A5095">
        <w:t>the satisfaction</w:t>
      </w:r>
      <w:r>
        <w:t xml:space="preserve"> </w:t>
      </w:r>
      <w:r w:rsidRPr="005A5095">
        <w:t>of</w:t>
      </w:r>
      <w:r>
        <w:t xml:space="preserve"> </w:t>
      </w:r>
      <w:r w:rsidRPr="005A5095">
        <w:t>the Administration</w:t>
      </w:r>
      <w:r>
        <w:t xml:space="preserve"> </w:t>
      </w:r>
      <w:r w:rsidRPr="005A5095">
        <w:t>by</w:t>
      </w:r>
      <w:r>
        <w:t xml:space="preserve"> </w:t>
      </w:r>
      <w:r w:rsidRPr="005A5095">
        <w:t>an established test procedure</w:t>
      </w:r>
      <w:r w:rsidR="00F633A0">
        <w:t>.</w:t>
      </w:r>
      <w:r w:rsidR="00F633A0">
        <w:rPr>
          <w:rStyle w:val="FootnoteReference"/>
        </w:rPr>
        <w:footnoteReference w:customMarkFollows="1" w:id="11"/>
        <w:t>†</w:t>
      </w:r>
      <w:r w:rsidR="00F633A0">
        <w:t xml:space="preserve"> </w:t>
      </w:r>
      <w:r w:rsidRPr="005A5095">
        <w:t>Any other material is a combustible</w:t>
      </w:r>
      <w:r>
        <w:t xml:space="preserve"> </w:t>
      </w:r>
      <w:r w:rsidRPr="005A5095">
        <w:t>material.</w:t>
      </w:r>
    </w:p>
    <w:p w14:paraId="504733BB" w14:textId="77777777" w:rsidR="00A7471A" w:rsidRDefault="00A7471A" w:rsidP="008D0168">
      <w:pPr>
        <w:pStyle w:val="AS-P1"/>
      </w:pPr>
    </w:p>
    <w:p w14:paraId="5698668C" w14:textId="41B49B8E" w:rsidR="00A7471A" w:rsidRDefault="00A7471A" w:rsidP="008D0168">
      <w:pPr>
        <w:pStyle w:val="AS-P1"/>
      </w:pPr>
      <w:r w:rsidRPr="005A5095">
        <w:t>(b)</w:t>
      </w:r>
      <w:r w:rsidRPr="005A5095">
        <w:tab/>
      </w:r>
      <w:r w:rsidR="009F5B52">
        <w:t>“</w:t>
      </w:r>
      <w:r w:rsidRPr="005A5095">
        <w:t>A Standard Fire Test</w:t>
      </w:r>
      <w:r w:rsidR="009F5B52">
        <w:t>”</w:t>
      </w:r>
      <w:r w:rsidRPr="005A5095">
        <w:t xml:space="preserve"> is one in which</w:t>
      </w:r>
      <w:r>
        <w:t xml:space="preserve"> </w:t>
      </w:r>
      <w:r w:rsidRPr="005A5095">
        <w:t>specimens of</w:t>
      </w:r>
      <w:r>
        <w:t xml:space="preserve"> </w:t>
      </w:r>
      <w:r w:rsidRPr="005A5095">
        <w:t>the</w:t>
      </w:r>
      <w:r>
        <w:t xml:space="preserve"> </w:t>
      </w:r>
      <w:r w:rsidRPr="005A5095">
        <w:t>relevant</w:t>
      </w:r>
      <w:r>
        <w:t xml:space="preserve"> </w:t>
      </w:r>
      <w:r w:rsidRPr="005A5095">
        <w:t>bulkheads</w:t>
      </w:r>
      <w:r>
        <w:t xml:space="preserve"> </w:t>
      </w:r>
      <w:r w:rsidRPr="005A5095">
        <w:t>or</w:t>
      </w:r>
      <w:r>
        <w:t xml:space="preserve"> </w:t>
      </w:r>
      <w:r w:rsidRPr="005A5095">
        <w:t>decks</w:t>
      </w:r>
      <w:r>
        <w:t xml:space="preserve"> </w:t>
      </w:r>
      <w:r w:rsidRPr="005A5095">
        <w:t>are</w:t>
      </w:r>
      <w:r>
        <w:t xml:space="preserve"> </w:t>
      </w:r>
      <w:r w:rsidRPr="005A5095">
        <w:t>exposed in a test furnace to temperatures corresponding approximately to the</w:t>
      </w:r>
      <w:r>
        <w:t xml:space="preserve"> </w:t>
      </w:r>
      <w:r w:rsidRPr="005A5095">
        <w:t>standard</w:t>
      </w:r>
      <w:r>
        <w:t xml:space="preserve"> </w:t>
      </w:r>
      <w:r w:rsidRPr="005A5095">
        <w:t>time</w:t>
      </w:r>
      <w:r w:rsidR="00FA027D">
        <w:t>-</w:t>
      </w:r>
      <w:r w:rsidRPr="005A5095">
        <w:t>temperature</w:t>
      </w:r>
      <w:r>
        <w:t xml:space="preserve"> </w:t>
      </w:r>
      <w:r w:rsidRPr="005A5095">
        <w:t>curve. The specimen shall have an exposed surface of not less than 4,65 square metres</w:t>
      </w:r>
      <w:r>
        <w:t xml:space="preserve"> </w:t>
      </w:r>
      <w:r w:rsidRPr="005A5095">
        <w:t>(50</w:t>
      </w:r>
      <w:r>
        <w:t xml:space="preserve"> </w:t>
      </w:r>
      <w:r w:rsidRPr="005A5095">
        <w:t>square</w:t>
      </w:r>
      <w:r>
        <w:t xml:space="preserve"> </w:t>
      </w:r>
      <w:r w:rsidRPr="005A5095">
        <w:t>feet)</w:t>
      </w:r>
      <w:r>
        <w:t xml:space="preserve"> </w:t>
      </w:r>
      <w:r w:rsidRPr="005A5095">
        <w:t>and</w:t>
      </w:r>
      <w:r>
        <w:t xml:space="preserve"> </w:t>
      </w:r>
      <w:r w:rsidRPr="005A5095">
        <w:t>height (or length of deck) of</w:t>
      </w:r>
      <w:r>
        <w:t xml:space="preserve"> </w:t>
      </w:r>
      <w:r w:rsidRPr="005A5095">
        <w:t>2,44 metres</w:t>
      </w:r>
      <w:r>
        <w:t xml:space="preserve"> </w:t>
      </w:r>
      <w:r w:rsidRPr="005A5095">
        <w:t>(8 feet)</w:t>
      </w:r>
      <w:r>
        <w:t xml:space="preserve"> </w:t>
      </w:r>
      <w:r w:rsidRPr="005A5095">
        <w:t xml:space="preserve">resembling as closely as possible the intended </w:t>
      </w:r>
      <w:r w:rsidR="003E3B44">
        <w:t>c</w:t>
      </w:r>
      <w:r w:rsidRPr="005A5095">
        <w:t>onstruction and including where appropriate at least one joint. The standard time-temperature curve is defined by a smooth curve drawn through the following points:</w:t>
      </w:r>
    </w:p>
    <w:p w14:paraId="2FA2EBFE" w14:textId="77777777" w:rsidR="00A7471A" w:rsidRDefault="00A7471A" w:rsidP="00A7471A">
      <w:pPr>
        <w:pStyle w:val="AS-P0"/>
      </w:pPr>
    </w:p>
    <w:p w14:paraId="18442EAA" w14:textId="77777777" w:rsidR="001D7081" w:rsidRDefault="00A7471A" w:rsidP="00D01F8E">
      <w:pPr>
        <w:pStyle w:val="AS-Pa"/>
      </w:pPr>
      <w:r w:rsidRPr="005A5095">
        <w:t>At the end of the first</w:t>
      </w:r>
      <w:r w:rsidRPr="00A22B79">
        <w:t xml:space="preserve"> 5 </w:t>
      </w:r>
      <w:r w:rsidRPr="005A5095">
        <w:t>minutes</w:t>
      </w:r>
      <w:r w:rsidR="000A5CD4">
        <w:t>—</w:t>
      </w:r>
      <w:r w:rsidRPr="005A5095">
        <w:t>538</w:t>
      </w:r>
      <w:r w:rsidR="00597B11">
        <w:t> </w:t>
      </w:r>
      <w:r w:rsidRPr="005A5095">
        <w:t xml:space="preserve">°C </w:t>
      </w:r>
      <w:r w:rsidRPr="005A5095">
        <w:rPr>
          <w:rFonts w:eastAsia="Arial"/>
        </w:rPr>
        <w:t>(1</w:t>
      </w:r>
      <w:r w:rsidR="000A5CD4">
        <w:rPr>
          <w:rFonts w:eastAsia="Arial"/>
        </w:rPr>
        <w:t> </w:t>
      </w:r>
      <w:r w:rsidRPr="005A5095">
        <w:t>000</w:t>
      </w:r>
      <w:r w:rsidR="00597B11">
        <w:t> </w:t>
      </w:r>
      <w:r w:rsidR="005E27A0" w:rsidRPr="005A5095">
        <w:t>°</w:t>
      </w:r>
      <w:r w:rsidRPr="005A5095">
        <w:t xml:space="preserve">F). </w:t>
      </w:r>
    </w:p>
    <w:p w14:paraId="0ABEFCDD" w14:textId="77777777" w:rsidR="001D7081" w:rsidRDefault="00A7471A" w:rsidP="00D01F8E">
      <w:pPr>
        <w:pStyle w:val="AS-Pa"/>
      </w:pPr>
      <w:r w:rsidRPr="005A5095">
        <w:t>At the end of the first 10 minutes</w:t>
      </w:r>
      <w:r w:rsidR="000A5CD4">
        <w:t>—</w:t>
      </w:r>
      <w:r w:rsidRPr="005A5095">
        <w:t>704</w:t>
      </w:r>
      <w:r w:rsidR="00597B11">
        <w:t> </w:t>
      </w:r>
      <w:r w:rsidRPr="005A5095">
        <w:t>°C (1</w:t>
      </w:r>
      <w:r w:rsidR="000A5CD4">
        <w:t> </w:t>
      </w:r>
      <w:r w:rsidRPr="005A5095">
        <w:t>300</w:t>
      </w:r>
      <w:r w:rsidR="00597B11">
        <w:t> </w:t>
      </w:r>
      <w:r w:rsidRPr="005A5095">
        <w:t xml:space="preserve">°F). </w:t>
      </w:r>
    </w:p>
    <w:p w14:paraId="5BF75A3D" w14:textId="77777777" w:rsidR="001D7081" w:rsidRDefault="00A7471A" w:rsidP="00D01F8E">
      <w:pPr>
        <w:pStyle w:val="AS-Pa"/>
      </w:pPr>
      <w:r w:rsidRPr="005A5095">
        <w:t>At the end of the first 30 minutes</w:t>
      </w:r>
      <w:r w:rsidR="000A5CD4">
        <w:t>—</w:t>
      </w:r>
      <w:r w:rsidRPr="005A5095">
        <w:t>843</w:t>
      </w:r>
      <w:r w:rsidR="00597B11">
        <w:t> </w:t>
      </w:r>
      <w:r w:rsidR="005E27A0" w:rsidRPr="005A5095">
        <w:t>°</w:t>
      </w:r>
      <w:r w:rsidRPr="005A5095">
        <w:t>C (1</w:t>
      </w:r>
      <w:r w:rsidR="000A5CD4">
        <w:t> </w:t>
      </w:r>
      <w:r w:rsidRPr="005E27A0">
        <w:t>550</w:t>
      </w:r>
      <w:r w:rsidR="00597B11">
        <w:t> </w:t>
      </w:r>
      <w:r w:rsidR="005E27A0" w:rsidRPr="005A5095">
        <w:t>°</w:t>
      </w:r>
      <w:r w:rsidRPr="005A5095">
        <w:t xml:space="preserve">F). </w:t>
      </w:r>
    </w:p>
    <w:p w14:paraId="3B4DB997" w14:textId="77777777" w:rsidR="00A7471A" w:rsidRDefault="00A7471A" w:rsidP="00D01F8E">
      <w:pPr>
        <w:pStyle w:val="AS-Pa"/>
      </w:pPr>
      <w:r w:rsidRPr="005A5095">
        <w:t>At the end of the first 60 minutes</w:t>
      </w:r>
      <w:r w:rsidR="000A5CD4">
        <w:t>—</w:t>
      </w:r>
      <w:r w:rsidRPr="005A5095">
        <w:t>927</w:t>
      </w:r>
      <w:r w:rsidR="00597B11">
        <w:t> </w:t>
      </w:r>
      <w:r w:rsidRPr="005A5095">
        <w:t xml:space="preserve">°C </w:t>
      </w:r>
      <w:r w:rsidRPr="005A5095">
        <w:rPr>
          <w:rFonts w:eastAsia="Arial"/>
        </w:rPr>
        <w:t>(1</w:t>
      </w:r>
      <w:r w:rsidR="000A5CD4">
        <w:rPr>
          <w:rFonts w:eastAsia="Arial"/>
        </w:rPr>
        <w:t> </w:t>
      </w:r>
      <w:r w:rsidRPr="005A5095">
        <w:t>700</w:t>
      </w:r>
      <w:r w:rsidR="00597B11">
        <w:t> </w:t>
      </w:r>
      <w:r w:rsidRPr="005A5095">
        <w:t>°F).</w:t>
      </w:r>
    </w:p>
    <w:p w14:paraId="2FD5B11F" w14:textId="77777777" w:rsidR="00FA03AB" w:rsidRDefault="00FA03AB" w:rsidP="00DD5E79">
      <w:pPr>
        <w:pStyle w:val="AS-P-Amend"/>
      </w:pPr>
    </w:p>
    <w:p w14:paraId="33F8AEE1" w14:textId="040DCD7A" w:rsidR="00FA03AB" w:rsidRDefault="003E3B44" w:rsidP="00DD5E79">
      <w:pPr>
        <w:pStyle w:val="AS-P-Amend"/>
      </w:pPr>
      <w:r>
        <w:t xml:space="preserve">[The Convention </w:t>
      </w:r>
      <w:r w:rsidR="00DD5E79">
        <w:t>says</w:t>
      </w:r>
      <w:r>
        <w:t xml:space="preserve">: </w:t>
      </w:r>
      <w:r w:rsidR="009F5B52">
        <w:rPr>
          <w:b w:val="0"/>
        </w:rPr>
        <w:t>“</w:t>
      </w:r>
      <w:r w:rsidRPr="00B94897">
        <w:rPr>
          <w:b w:val="0"/>
        </w:rPr>
        <w:t>At the end of the first 50 minutes, 927 °C (1 700 °F)</w:t>
      </w:r>
      <w:r w:rsidR="009F5B52">
        <w:rPr>
          <w:b w:val="0"/>
        </w:rPr>
        <w:t>”</w:t>
      </w:r>
      <w:r w:rsidRPr="00B94897">
        <w:t>.</w:t>
      </w:r>
      <w:r>
        <w:t xml:space="preserve"> The </w:t>
      </w:r>
      <w:r w:rsidR="00FA03AB" w:rsidRPr="00DD5E79">
        <w:rPr>
          <w:i/>
        </w:rPr>
        <w:t xml:space="preserve">Government </w:t>
      </w:r>
      <w:r w:rsidR="00B94897">
        <w:rPr>
          <w:i/>
        </w:rPr>
        <w:br/>
      </w:r>
      <w:r w:rsidR="00FA03AB" w:rsidRPr="00DD5E79">
        <w:rPr>
          <w:i/>
        </w:rPr>
        <w:t>Gazette</w:t>
      </w:r>
      <w:r>
        <w:t xml:space="preserve"> </w:t>
      </w:r>
      <w:r w:rsidR="00DD5E79">
        <w:t xml:space="preserve">says </w:t>
      </w:r>
      <w:r w:rsidR="009F5B52">
        <w:t>“</w:t>
      </w:r>
      <w:r>
        <w:t>60 minutes</w:t>
      </w:r>
      <w:r w:rsidR="009F5B52">
        <w:t>”</w:t>
      </w:r>
      <w:r w:rsidR="00DD5E79">
        <w:t xml:space="preserve"> instead of </w:t>
      </w:r>
      <w:r w:rsidR="009F5B52">
        <w:t>“</w:t>
      </w:r>
      <w:r w:rsidR="00DD5E79">
        <w:t>50 minutes</w:t>
      </w:r>
      <w:r w:rsidR="009F5B52">
        <w:t>”</w:t>
      </w:r>
      <w:r>
        <w:t>, as reproduced above.]</w:t>
      </w:r>
    </w:p>
    <w:p w14:paraId="6659C58D" w14:textId="77777777" w:rsidR="00FA03AB" w:rsidRDefault="003E3B44" w:rsidP="00DD5E79">
      <w:pPr>
        <w:pStyle w:val="AS-P-Amend"/>
      </w:pPr>
      <w:r>
        <w:t xml:space="preserve"> </w:t>
      </w:r>
    </w:p>
    <w:p w14:paraId="1CFCADEF" w14:textId="7A0D1561" w:rsidR="00A7471A" w:rsidRDefault="00A7471A" w:rsidP="00B809D9">
      <w:pPr>
        <w:pStyle w:val="AS-P1"/>
      </w:pPr>
      <w:r>
        <w:t>(c)</w:t>
      </w:r>
      <w:r>
        <w:tab/>
      </w:r>
      <w:r w:rsidR="009F5B52">
        <w:t>“</w:t>
      </w:r>
      <w:r w:rsidR="00DB1F4F">
        <w:t> </w:t>
      </w:r>
      <w:r w:rsidR="009F5B52">
        <w:t>’</w:t>
      </w:r>
      <w:r w:rsidRPr="005A5095">
        <w:t>A</w:t>
      </w:r>
      <w:r w:rsidR="009F5B52">
        <w:t>’</w:t>
      </w:r>
      <w:r w:rsidRPr="005A5095">
        <w:t xml:space="preserve"> </w:t>
      </w:r>
      <w:r w:rsidR="00DB1F4F">
        <w:t>Cl</w:t>
      </w:r>
      <w:r w:rsidRPr="005A5095">
        <w:t>ass Divisions</w:t>
      </w:r>
      <w:r w:rsidR="009F5B52">
        <w:t>”</w:t>
      </w:r>
      <w:r w:rsidRPr="005A5095">
        <w:t xml:space="preserve"> are those divisions</w:t>
      </w:r>
      <w:r>
        <w:t xml:space="preserve"> </w:t>
      </w:r>
      <w:r w:rsidRPr="005A5095">
        <w:t>formed by bulkheads and decks which comply with the following:</w:t>
      </w:r>
    </w:p>
    <w:p w14:paraId="24A95908" w14:textId="77777777" w:rsidR="00A7471A" w:rsidRDefault="00A7471A" w:rsidP="00A7471A">
      <w:pPr>
        <w:pStyle w:val="AS-P0"/>
      </w:pPr>
    </w:p>
    <w:p w14:paraId="0FC94C05" w14:textId="77777777" w:rsidR="00A7471A" w:rsidRDefault="00A7471A" w:rsidP="00515954">
      <w:pPr>
        <w:pStyle w:val="AS-Pa"/>
      </w:pPr>
      <w:r>
        <w:t>(i)</w:t>
      </w:r>
      <w:r>
        <w:tab/>
      </w:r>
      <w:r w:rsidRPr="005A5095">
        <w:t>They shall</w:t>
      </w:r>
      <w:r>
        <w:t xml:space="preserve"> </w:t>
      </w:r>
      <w:r w:rsidRPr="005A5095">
        <w:t>be constructed of steel</w:t>
      </w:r>
      <w:r>
        <w:t xml:space="preserve"> </w:t>
      </w:r>
      <w:r w:rsidRPr="005A5095">
        <w:t>or other equivalent material;</w:t>
      </w:r>
    </w:p>
    <w:p w14:paraId="38761390" w14:textId="77777777" w:rsidR="00A7471A" w:rsidRDefault="00A7471A" w:rsidP="00515954">
      <w:pPr>
        <w:pStyle w:val="AS-Pa"/>
      </w:pPr>
    </w:p>
    <w:p w14:paraId="24D95A8C" w14:textId="77777777" w:rsidR="00A7471A" w:rsidRDefault="00A7471A" w:rsidP="00515954">
      <w:pPr>
        <w:pStyle w:val="AS-Pa"/>
      </w:pPr>
      <w:r>
        <w:t>(ii)</w:t>
      </w:r>
      <w:r>
        <w:tab/>
      </w:r>
      <w:r w:rsidRPr="005A5095">
        <w:t>they shall be suitably stiffened;</w:t>
      </w:r>
    </w:p>
    <w:p w14:paraId="41738187" w14:textId="77777777" w:rsidR="00A7471A" w:rsidRDefault="00A7471A" w:rsidP="00515954">
      <w:pPr>
        <w:pStyle w:val="AS-Pa"/>
      </w:pPr>
    </w:p>
    <w:p w14:paraId="073CFBA0" w14:textId="77777777" w:rsidR="00A7471A" w:rsidRDefault="00A7471A" w:rsidP="00C35D43">
      <w:pPr>
        <w:pStyle w:val="AS-Pa"/>
      </w:pPr>
      <w:r w:rsidRPr="005A5095">
        <w:t>(iii)</w:t>
      </w:r>
      <w:r w:rsidRPr="005A5095">
        <w:tab/>
        <w:t>they shall</w:t>
      </w:r>
      <w:r>
        <w:t xml:space="preserve"> </w:t>
      </w:r>
      <w:r w:rsidRPr="005A5095">
        <w:t>be</w:t>
      </w:r>
      <w:r>
        <w:t xml:space="preserve"> </w:t>
      </w:r>
      <w:r w:rsidRPr="005A5095">
        <w:t>so</w:t>
      </w:r>
      <w:r>
        <w:t xml:space="preserve"> </w:t>
      </w:r>
      <w:r w:rsidRPr="005A5095">
        <w:t>constru</w:t>
      </w:r>
      <w:r w:rsidR="00515954">
        <w:t>ct</w:t>
      </w:r>
      <w:r w:rsidRPr="005A5095">
        <w:t>ed</w:t>
      </w:r>
      <w:r>
        <w:t xml:space="preserve"> </w:t>
      </w:r>
      <w:r w:rsidRPr="005A5095">
        <w:t>as</w:t>
      </w:r>
      <w:r>
        <w:t xml:space="preserve"> </w:t>
      </w:r>
      <w:r w:rsidRPr="005A5095">
        <w:t>to</w:t>
      </w:r>
      <w:r>
        <w:t xml:space="preserve"> </w:t>
      </w:r>
      <w:r w:rsidRPr="005A5095">
        <w:t>be</w:t>
      </w:r>
      <w:r>
        <w:t xml:space="preserve"> </w:t>
      </w:r>
      <w:r w:rsidRPr="005A5095">
        <w:t>capable of</w:t>
      </w:r>
      <w:r>
        <w:t xml:space="preserve"> </w:t>
      </w:r>
      <w:r w:rsidRPr="005A5095">
        <w:t>preventing</w:t>
      </w:r>
      <w:r>
        <w:t xml:space="preserve"> </w:t>
      </w:r>
      <w:r w:rsidRPr="005A5095">
        <w:t>the</w:t>
      </w:r>
      <w:r>
        <w:t xml:space="preserve"> </w:t>
      </w:r>
      <w:r w:rsidRPr="005A5095">
        <w:t>passage</w:t>
      </w:r>
      <w:r>
        <w:t xml:space="preserve"> </w:t>
      </w:r>
      <w:r w:rsidRPr="005A5095">
        <w:t>of</w:t>
      </w:r>
      <w:r>
        <w:t xml:space="preserve"> </w:t>
      </w:r>
      <w:r w:rsidRPr="005A5095">
        <w:t>smoke</w:t>
      </w:r>
      <w:r>
        <w:t xml:space="preserve"> </w:t>
      </w:r>
      <w:r w:rsidRPr="005A5095">
        <w:t>and</w:t>
      </w:r>
      <w:r>
        <w:t xml:space="preserve"> </w:t>
      </w:r>
      <w:r w:rsidRPr="005A5095">
        <w:t>flame</w:t>
      </w:r>
      <w:r>
        <w:t xml:space="preserve"> </w:t>
      </w:r>
      <w:r w:rsidRPr="005A5095">
        <w:t>to the end of the one-hour standard fire test;</w:t>
      </w:r>
    </w:p>
    <w:p w14:paraId="498DEBF6" w14:textId="77777777" w:rsidR="00A7471A" w:rsidRDefault="00A7471A" w:rsidP="00C35D43">
      <w:pPr>
        <w:pStyle w:val="AS-Pa"/>
      </w:pPr>
    </w:p>
    <w:p w14:paraId="64A2171A" w14:textId="77777777" w:rsidR="00A7471A" w:rsidRDefault="00A7471A" w:rsidP="00C35D43">
      <w:pPr>
        <w:pStyle w:val="AS-Pa"/>
      </w:pPr>
      <w:r w:rsidRPr="005A5095">
        <w:t>(iv)</w:t>
      </w:r>
      <w:r w:rsidRPr="005A5095">
        <w:tab/>
        <w:t>they shall be insulated with approved non-combustible materials such</w:t>
      </w:r>
      <w:r>
        <w:t xml:space="preserve"> </w:t>
      </w:r>
      <w:r w:rsidRPr="005A5095">
        <w:t>that</w:t>
      </w:r>
      <w:r>
        <w:t xml:space="preserve"> </w:t>
      </w:r>
      <w:r w:rsidRPr="005A5095">
        <w:t>the</w:t>
      </w:r>
      <w:r>
        <w:t xml:space="preserve"> </w:t>
      </w:r>
      <w:r w:rsidRPr="005A5095">
        <w:t>average</w:t>
      </w:r>
      <w:r>
        <w:t xml:space="preserve"> </w:t>
      </w:r>
      <w:r w:rsidRPr="005A5095">
        <w:t>temperature of the unexposed side will not rise more than 139</w:t>
      </w:r>
      <w:r w:rsidR="00597B11">
        <w:t> </w:t>
      </w:r>
      <w:r w:rsidR="002866B9" w:rsidRPr="005A5095">
        <w:t>°</w:t>
      </w:r>
      <w:r w:rsidRPr="005A5095">
        <w:t>C (250</w:t>
      </w:r>
      <w:r w:rsidR="00597B11">
        <w:t> </w:t>
      </w:r>
      <w:r w:rsidRPr="005A5095">
        <w:t>°F) above the original temperature, nor will the temperature, at any one point,</w:t>
      </w:r>
      <w:r>
        <w:t xml:space="preserve"> </w:t>
      </w:r>
      <w:r w:rsidRPr="005A5095">
        <w:t>including</w:t>
      </w:r>
      <w:r>
        <w:t xml:space="preserve"> </w:t>
      </w:r>
      <w:r w:rsidRPr="005A5095">
        <w:t>any</w:t>
      </w:r>
      <w:r>
        <w:t xml:space="preserve"> </w:t>
      </w:r>
      <w:r w:rsidRPr="005A5095">
        <w:t>joint, rise more than 180</w:t>
      </w:r>
      <w:r w:rsidR="00597B11">
        <w:t> </w:t>
      </w:r>
      <w:r w:rsidRPr="005A5095">
        <w:t>°C (325</w:t>
      </w:r>
      <w:r w:rsidR="00597B11">
        <w:t> </w:t>
      </w:r>
      <w:r w:rsidR="002866B9" w:rsidRPr="005A5095">
        <w:t>°</w:t>
      </w:r>
      <w:r w:rsidRPr="005A5095">
        <w:t>F) above the original temperature,</w:t>
      </w:r>
      <w:r>
        <w:t xml:space="preserve"> </w:t>
      </w:r>
      <w:r w:rsidRPr="005A5095">
        <w:t>within</w:t>
      </w:r>
      <w:r>
        <w:t xml:space="preserve"> </w:t>
      </w:r>
      <w:r w:rsidRPr="005A5095">
        <w:t>the</w:t>
      </w:r>
      <w:r>
        <w:t xml:space="preserve"> </w:t>
      </w:r>
      <w:r w:rsidRPr="005A5095">
        <w:t>time listed</w:t>
      </w:r>
      <w:r>
        <w:t xml:space="preserve"> </w:t>
      </w:r>
      <w:r w:rsidRPr="005A5095">
        <w:t>below:</w:t>
      </w:r>
    </w:p>
    <w:p w14:paraId="395D3F60" w14:textId="77777777" w:rsidR="00A7471A" w:rsidRDefault="00A7471A" w:rsidP="00A7471A">
      <w:pPr>
        <w:pStyle w:val="AS-P0"/>
      </w:pPr>
    </w:p>
    <w:p w14:paraId="4955142D" w14:textId="3AE71078" w:rsidR="006D7C82" w:rsidRDefault="00A7471A" w:rsidP="006D7C82">
      <w:pPr>
        <w:pStyle w:val="AS-Paa"/>
      </w:pPr>
      <w:r w:rsidRPr="005A5095">
        <w:t xml:space="preserve">Class </w:t>
      </w:r>
      <w:r w:rsidR="009F5B52">
        <w:t>“</w:t>
      </w:r>
      <w:r w:rsidRPr="005A5095">
        <w:t>A-60</w:t>
      </w:r>
      <w:r w:rsidR="009F5B52">
        <w:t>”</w:t>
      </w:r>
      <w:r w:rsidR="006D7C82">
        <w:t>—</w:t>
      </w:r>
      <w:r w:rsidRPr="005A5095">
        <w:t xml:space="preserve">60 minutes. </w:t>
      </w:r>
    </w:p>
    <w:p w14:paraId="5FF3D511" w14:textId="7C044BF7" w:rsidR="006D7C82" w:rsidRDefault="00A7471A" w:rsidP="006D7C82">
      <w:pPr>
        <w:pStyle w:val="AS-Paa"/>
      </w:pPr>
      <w:r w:rsidRPr="005A5095">
        <w:t xml:space="preserve">Class </w:t>
      </w:r>
      <w:r w:rsidR="009F5B52">
        <w:t>“</w:t>
      </w:r>
      <w:r w:rsidRPr="005A5095">
        <w:t>A-30</w:t>
      </w:r>
      <w:r w:rsidR="009F5B52">
        <w:t>”</w:t>
      </w:r>
      <w:r w:rsidR="00045D42" w:rsidRPr="00045D42">
        <w:t xml:space="preserve"> </w:t>
      </w:r>
      <w:r w:rsidR="00045D42">
        <w:t>—</w:t>
      </w:r>
      <w:r w:rsidRPr="005A5095">
        <w:t xml:space="preserve">30 minutes. </w:t>
      </w:r>
    </w:p>
    <w:p w14:paraId="2841DB66" w14:textId="4DBDAF54" w:rsidR="006D7C82" w:rsidRDefault="00A7471A" w:rsidP="006D7C82">
      <w:pPr>
        <w:pStyle w:val="AS-Paa"/>
      </w:pPr>
      <w:r w:rsidRPr="005A5095">
        <w:t xml:space="preserve">Class </w:t>
      </w:r>
      <w:r w:rsidR="009F5B52">
        <w:t>“</w:t>
      </w:r>
      <w:r w:rsidRPr="005A5095">
        <w:t>A-15</w:t>
      </w:r>
      <w:r w:rsidR="009F5B52">
        <w:t>”</w:t>
      </w:r>
      <w:r w:rsidR="00045D42" w:rsidRPr="00045D42">
        <w:t xml:space="preserve"> </w:t>
      </w:r>
      <w:r w:rsidR="00045D42">
        <w:t>—</w:t>
      </w:r>
      <w:r w:rsidRPr="005A5095">
        <w:t xml:space="preserve">15 minutes. </w:t>
      </w:r>
    </w:p>
    <w:p w14:paraId="018A92F4" w14:textId="787292B2" w:rsidR="00A7471A" w:rsidRDefault="00A7471A" w:rsidP="006D7C82">
      <w:pPr>
        <w:pStyle w:val="AS-Paa"/>
      </w:pPr>
      <w:r w:rsidRPr="005A5095">
        <w:t xml:space="preserve">Class </w:t>
      </w:r>
      <w:r w:rsidR="009F5B52">
        <w:t>“</w:t>
      </w:r>
      <w:r w:rsidRPr="005A5095">
        <w:t>A-0</w:t>
      </w:r>
      <w:r w:rsidR="009F5B52">
        <w:t>”</w:t>
      </w:r>
      <w:r w:rsidR="00045D42" w:rsidRPr="00045D42">
        <w:t xml:space="preserve"> </w:t>
      </w:r>
      <w:r w:rsidR="00045D42">
        <w:t>—</w:t>
      </w:r>
      <w:r w:rsidRPr="005A5095">
        <w:t>0 minutes.</w:t>
      </w:r>
    </w:p>
    <w:p w14:paraId="3C344546" w14:textId="77777777" w:rsidR="00A7471A" w:rsidRDefault="00A7471A" w:rsidP="00A7471A">
      <w:pPr>
        <w:pStyle w:val="AS-P0"/>
      </w:pPr>
    </w:p>
    <w:p w14:paraId="3C5275D5" w14:textId="77777777" w:rsidR="00A7471A" w:rsidRDefault="00A7471A" w:rsidP="00AC1B16">
      <w:pPr>
        <w:pStyle w:val="AS-Pa"/>
      </w:pPr>
      <w:r w:rsidRPr="005A5095">
        <w:t>(v)</w:t>
      </w:r>
      <w:r w:rsidRPr="005A5095">
        <w:tab/>
        <w:t>the Administration may require a test of a pro</w:t>
      </w:r>
      <w:r w:rsidR="00B00605">
        <w:t>t</w:t>
      </w:r>
      <w:r w:rsidRPr="005A5095">
        <w:t>otype bulkhead or deck to ensure that it meets the above requirements for integrity and temperature rise.</w:t>
      </w:r>
      <w:r w:rsidR="009F4BE3" w:rsidRPr="009F4BE3">
        <w:rPr>
          <w:rStyle w:val="FootnoteReference"/>
        </w:rPr>
        <w:footnoteReference w:customMarkFollows="1" w:id="12"/>
        <w:sym w:font="Symbol" w:char="F02A"/>
      </w:r>
    </w:p>
    <w:p w14:paraId="427F44CB" w14:textId="77777777" w:rsidR="00A7471A" w:rsidRDefault="00A7471A" w:rsidP="00A7471A">
      <w:pPr>
        <w:pStyle w:val="AS-P0"/>
      </w:pPr>
    </w:p>
    <w:p w14:paraId="277F0679" w14:textId="63CD1C32" w:rsidR="00A7471A" w:rsidRDefault="00A7471A" w:rsidP="007A6782">
      <w:pPr>
        <w:pStyle w:val="AS-P1"/>
      </w:pPr>
      <w:r w:rsidRPr="005A5095">
        <w:t>(d)</w:t>
      </w:r>
      <w:r w:rsidRPr="005A5095">
        <w:tab/>
      </w:r>
      <w:r w:rsidR="009F5B52">
        <w:t>“</w:t>
      </w:r>
      <w:r w:rsidR="007A6782">
        <w:t> </w:t>
      </w:r>
      <w:r w:rsidR="009F5B52">
        <w:t>’</w:t>
      </w:r>
      <w:r w:rsidRPr="005A5095">
        <w:t>B</w:t>
      </w:r>
      <w:r w:rsidR="009F5B52">
        <w:t>’</w:t>
      </w:r>
      <w:r w:rsidRPr="005A5095">
        <w:t xml:space="preserve"> Class Divisions</w:t>
      </w:r>
      <w:r w:rsidR="009F5B52">
        <w:t>”</w:t>
      </w:r>
      <w:r w:rsidRPr="005A5095">
        <w:t xml:space="preserve"> are those divisions formed by bulkheads, decks, ceilings or linings which comply with the following:</w:t>
      </w:r>
    </w:p>
    <w:p w14:paraId="4F282AEB" w14:textId="77777777" w:rsidR="00A7471A" w:rsidRDefault="00A7471A" w:rsidP="00A7471A">
      <w:pPr>
        <w:pStyle w:val="AS-P0"/>
      </w:pPr>
    </w:p>
    <w:p w14:paraId="530366D7" w14:textId="77777777" w:rsidR="00A7471A" w:rsidRDefault="00A7471A" w:rsidP="00B00605">
      <w:pPr>
        <w:pStyle w:val="AS-Pa"/>
      </w:pPr>
      <w:r>
        <w:t>(i)</w:t>
      </w:r>
      <w:r>
        <w:tab/>
      </w:r>
      <w:r w:rsidRPr="005A5095">
        <w:t>They shall be</w:t>
      </w:r>
      <w:r>
        <w:t xml:space="preserve"> </w:t>
      </w:r>
      <w:r w:rsidRPr="005A5095">
        <w:t>so</w:t>
      </w:r>
      <w:r>
        <w:t xml:space="preserve"> </w:t>
      </w:r>
      <w:r w:rsidRPr="005A5095">
        <w:t>constructed</w:t>
      </w:r>
      <w:r>
        <w:t xml:space="preserve"> </w:t>
      </w:r>
      <w:r w:rsidRPr="005A5095">
        <w:t>as to</w:t>
      </w:r>
      <w:r>
        <w:t xml:space="preserve"> </w:t>
      </w:r>
      <w:r w:rsidRPr="005A5095">
        <w:t>be capable of preventing the passage of flame to the end of the first one-half hour of the standard fire test;</w:t>
      </w:r>
    </w:p>
    <w:p w14:paraId="448D2E68" w14:textId="77777777" w:rsidR="00A7471A" w:rsidRDefault="00A7471A" w:rsidP="00B00605">
      <w:pPr>
        <w:pStyle w:val="AS-Pa"/>
      </w:pPr>
    </w:p>
    <w:p w14:paraId="773A1F9F" w14:textId="77777777" w:rsidR="00A7471A" w:rsidRDefault="00A7471A" w:rsidP="00B00605">
      <w:pPr>
        <w:pStyle w:val="AS-Pa"/>
      </w:pPr>
      <w:r w:rsidRPr="005A5095">
        <w:t>(ii)</w:t>
      </w:r>
      <w:r w:rsidRPr="005A5095">
        <w:tab/>
        <w:t>they shall have an</w:t>
      </w:r>
      <w:r>
        <w:t xml:space="preserve"> </w:t>
      </w:r>
      <w:r w:rsidRPr="005A5095">
        <w:t>insulation</w:t>
      </w:r>
      <w:r>
        <w:t xml:space="preserve"> </w:t>
      </w:r>
      <w:r w:rsidRPr="005A5095">
        <w:t>value</w:t>
      </w:r>
      <w:r>
        <w:t xml:space="preserve"> </w:t>
      </w:r>
      <w:r w:rsidRPr="005A5095">
        <w:t>such</w:t>
      </w:r>
      <w:r>
        <w:t xml:space="preserve"> </w:t>
      </w:r>
      <w:r w:rsidRPr="005A5095">
        <w:t>that the average temperature of</w:t>
      </w:r>
      <w:r>
        <w:t xml:space="preserve"> </w:t>
      </w:r>
      <w:r w:rsidRPr="005A5095">
        <w:t>the</w:t>
      </w:r>
      <w:r>
        <w:t xml:space="preserve"> </w:t>
      </w:r>
      <w:r w:rsidRPr="005A5095">
        <w:t>unexposed</w:t>
      </w:r>
      <w:r>
        <w:t xml:space="preserve"> </w:t>
      </w:r>
      <w:r w:rsidRPr="005A5095">
        <w:t>side</w:t>
      </w:r>
      <w:r>
        <w:t xml:space="preserve"> </w:t>
      </w:r>
      <w:r w:rsidRPr="005A5095">
        <w:t>will not rise more than 139</w:t>
      </w:r>
      <w:r w:rsidR="00597B11">
        <w:t> </w:t>
      </w:r>
      <w:r w:rsidRPr="005A5095">
        <w:t>°C (250</w:t>
      </w:r>
      <w:r w:rsidR="00597B11">
        <w:t> </w:t>
      </w:r>
      <w:r w:rsidR="00C652BF">
        <w:t>°F) above the origi</w:t>
      </w:r>
      <w:r w:rsidRPr="005A5095">
        <w:t xml:space="preserve">nal temperature, nor </w:t>
      </w:r>
      <w:r w:rsidR="004C2432">
        <w:t>w</w:t>
      </w:r>
      <w:r w:rsidRPr="005A5095">
        <w:t>ill the temperature at any one point</w:t>
      </w:r>
      <w:r w:rsidR="004C2432">
        <w:t>,</w:t>
      </w:r>
      <w:r w:rsidRPr="005A5095">
        <w:t xml:space="preserve"> including any joint, rise more than</w:t>
      </w:r>
      <w:r>
        <w:t xml:space="preserve"> </w:t>
      </w:r>
      <w:r w:rsidRPr="005A5095">
        <w:t>225</w:t>
      </w:r>
      <w:r w:rsidR="00597B11">
        <w:t> </w:t>
      </w:r>
      <w:r w:rsidRPr="005A5095">
        <w:t>°C (405</w:t>
      </w:r>
      <w:r w:rsidR="00597B11">
        <w:t> </w:t>
      </w:r>
      <w:r w:rsidRPr="005A5095">
        <w:t xml:space="preserve">°F) above </w:t>
      </w:r>
      <w:r w:rsidRPr="005A5095">
        <w:rPr>
          <w:rFonts w:eastAsia="Arial"/>
        </w:rPr>
        <w:t xml:space="preserve">the </w:t>
      </w:r>
      <w:r w:rsidRPr="005A5095">
        <w:t>original temperature</w:t>
      </w:r>
      <w:r w:rsidR="004C2432">
        <w:t>,</w:t>
      </w:r>
      <w:r w:rsidRPr="005A5095">
        <w:t xml:space="preserve"> within the time listed below:</w:t>
      </w:r>
    </w:p>
    <w:p w14:paraId="0BDC20C8" w14:textId="77777777" w:rsidR="00A7471A" w:rsidRDefault="00A7471A" w:rsidP="00A7471A">
      <w:pPr>
        <w:pStyle w:val="AS-P0"/>
      </w:pPr>
    </w:p>
    <w:p w14:paraId="16E2629D" w14:textId="7FA222B7" w:rsidR="00C358D5" w:rsidRDefault="00A7471A" w:rsidP="00925916">
      <w:pPr>
        <w:pStyle w:val="AS-Paa"/>
      </w:pPr>
      <w:r w:rsidRPr="005A5095">
        <w:t xml:space="preserve">Class </w:t>
      </w:r>
      <w:r w:rsidR="009F5B52">
        <w:t>“</w:t>
      </w:r>
      <w:r w:rsidRPr="005A5095">
        <w:t>B-15</w:t>
      </w:r>
      <w:r w:rsidR="009F5B52">
        <w:t>”</w:t>
      </w:r>
      <w:r w:rsidR="00C358D5">
        <w:t>—15</w:t>
      </w:r>
      <w:r w:rsidRPr="005A5095">
        <w:t xml:space="preserve"> minutes; </w:t>
      </w:r>
    </w:p>
    <w:p w14:paraId="05EDDF3B" w14:textId="7E9758DC" w:rsidR="00A7471A" w:rsidRDefault="00A7471A" w:rsidP="00925916">
      <w:pPr>
        <w:pStyle w:val="AS-Paa"/>
      </w:pPr>
      <w:r w:rsidRPr="005A5095">
        <w:t xml:space="preserve">Class </w:t>
      </w:r>
      <w:r w:rsidR="009F5B52">
        <w:t>“</w:t>
      </w:r>
      <w:r w:rsidRPr="005A5095">
        <w:t>B-0</w:t>
      </w:r>
      <w:r w:rsidR="009F5B52">
        <w:t>”</w:t>
      </w:r>
      <w:r w:rsidR="00C358D5">
        <w:t>—</w:t>
      </w:r>
      <w:r w:rsidRPr="005A5095">
        <w:t>0 minutes;</w:t>
      </w:r>
    </w:p>
    <w:p w14:paraId="119984C5" w14:textId="77777777" w:rsidR="00A7471A" w:rsidRDefault="00A7471A" w:rsidP="00A7471A">
      <w:pPr>
        <w:pStyle w:val="AS-P0"/>
      </w:pPr>
    </w:p>
    <w:p w14:paraId="49874518" w14:textId="52DDB112" w:rsidR="00A7471A" w:rsidRDefault="00A7471A" w:rsidP="00115D6E">
      <w:pPr>
        <w:pStyle w:val="AS-Pa"/>
      </w:pPr>
      <w:r w:rsidRPr="005A5095">
        <w:t>(iii)</w:t>
      </w:r>
      <w:r w:rsidRPr="005A5095">
        <w:tab/>
        <w:t xml:space="preserve">they shall be constructed of approved non-combustible materials and all materials entering into the construction and erection of </w:t>
      </w:r>
      <w:r w:rsidR="009F5B52">
        <w:t>“</w:t>
      </w:r>
      <w:r w:rsidRPr="005A5095">
        <w:t>B</w:t>
      </w:r>
      <w:r w:rsidR="009F5B52">
        <w:t>”</w:t>
      </w:r>
      <w:r w:rsidRPr="005A5095">
        <w:t xml:space="preserve"> Class divisions shall be non-combustible, except where in accordance with Parts C and D of this Chapter the use of combustible material is not precluded, in which case it shall comply with the</w:t>
      </w:r>
      <w:r>
        <w:t xml:space="preserve"> </w:t>
      </w:r>
      <w:r w:rsidRPr="005A5095">
        <w:t>temperature rise limitation specified in subparagraph (ii) of this</w:t>
      </w:r>
      <w:r>
        <w:t xml:space="preserve"> </w:t>
      </w:r>
      <w:r w:rsidRPr="005A5095">
        <w:t>paragraph</w:t>
      </w:r>
      <w:r>
        <w:t xml:space="preserve"> </w:t>
      </w:r>
      <w:r w:rsidRPr="005A5095">
        <w:t>up</w:t>
      </w:r>
      <w:r>
        <w:t xml:space="preserve"> </w:t>
      </w:r>
      <w:r w:rsidRPr="005A5095">
        <w:t>to</w:t>
      </w:r>
      <w:r>
        <w:t xml:space="preserve"> </w:t>
      </w:r>
      <w:r w:rsidRPr="005A5095">
        <w:t>the</w:t>
      </w:r>
      <w:r>
        <w:t xml:space="preserve"> </w:t>
      </w:r>
      <w:r w:rsidRPr="005A5095">
        <w:t>end</w:t>
      </w:r>
      <w:r>
        <w:t xml:space="preserve"> </w:t>
      </w:r>
      <w:r w:rsidRPr="005A5095">
        <w:t>of the first one-half hour of the standard fire test;</w:t>
      </w:r>
    </w:p>
    <w:p w14:paraId="65728727" w14:textId="77777777" w:rsidR="00A7471A" w:rsidRDefault="00A7471A" w:rsidP="00115D6E">
      <w:pPr>
        <w:pStyle w:val="AS-Pa"/>
      </w:pPr>
    </w:p>
    <w:p w14:paraId="75B7D069" w14:textId="77777777" w:rsidR="00A7471A" w:rsidRDefault="00A7471A" w:rsidP="00115D6E">
      <w:pPr>
        <w:pStyle w:val="AS-Pa"/>
      </w:pPr>
      <w:r>
        <w:t>(iv)</w:t>
      </w:r>
      <w:r>
        <w:tab/>
      </w:r>
      <w:r w:rsidRPr="005A5095">
        <w:t>the Administration may require a test of a prototype division to ensure that it meets the above requirements for integrity and temperature rise.*</w:t>
      </w:r>
    </w:p>
    <w:p w14:paraId="27C345E8" w14:textId="77777777" w:rsidR="00A7471A" w:rsidRDefault="00A7471A" w:rsidP="00A7471A">
      <w:pPr>
        <w:pStyle w:val="AS-P0"/>
      </w:pPr>
    </w:p>
    <w:p w14:paraId="095D8F34" w14:textId="54670EC1" w:rsidR="00A7471A" w:rsidRDefault="00A7471A" w:rsidP="00115D6E">
      <w:pPr>
        <w:pStyle w:val="AS-P1"/>
      </w:pPr>
      <w:r w:rsidRPr="005A5095">
        <w:t>(e)</w:t>
      </w:r>
      <w:r w:rsidRPr="005A5095">
        <w:tab/>
      </w:r>
      <w:r w:rsidR="009F5B52">
        <w:t>“</w:t>
      </w:r>
      <w:r w:rsidRPr="005A5095">
        <w:t xml:space="preserve"> </w:t>
      </w:r>
      <w:r w:rsidR="009F5B52">
        <w:t>‘</w:t>
      </w:r>
      <w:r w:rsidRPr="005A5095">
        <w:t>C</w:t>
      </w:r>
      <w:r w:rsidR="009F5B52">
        <w:t>’</w:t>
      </w:r>
      <w:r w:rsidRPr="005A5095">
        <w:t xml:space="preserve"> Class Divisions</w:t>
      </w:r>
      <w:r w:rsidR="009F5B52">
        <w:t>”</w:t>
      </w:r>
      <w:r w:rsidRPr="005A5095">
        <w:t xml:space="preserve"> shall be constructed of approved non-combustible materials. They need meet no requirements relative to the passage of smoke and flame nor the limiting of temperature rise.</w:t>
      </w:r>
    </w:p>
    <w:p w14:paraId="654B8106" w14:textId="77777777" w:rsidR="00A7471A" w:rsidRDefault="00A7471A" w:rsidP="00115D6E">
      <w:pPr>
        <w:pStyle w:val="AS-P1"/>
      </w:pPr>
    </w:p>
    <w:p w14:paraId="1CA1B9CB" w14:textId="29B3AECC" w:rsidR="00A7471A" w:rsidRDefault="00A7471A" w:rsidP="00115D6E">
      <w:pPr>
        <w:pStyle w:val="AS-P1"/>
      </w:pPr>
      <w:r w:rsidRPr="005A5095">
        <w:t>(f)</w:t>
      </w:r>
      <w:r w:rsidRPr="005A5095">
        <w:tab/>
      </w:r>
      <w:r w:rsidR="009F5B52">
        <w:t>“</w:t>
      </w:r>
      <w:r w:rsidRPr="005A5095">
        <w:t xml:space="preserve">Continuous </w:t>
      </w:r>
      <w:r w:rsidR="009F5B52">
        <w:t>‘</w:t>
      </w:r>
      <w:r w:rsidRPr="005A5095">
        <w:t>B</w:t>
      </w:r>
      <w:r w:rsidR="009F5B52">
        <w:t>’</w:t>
      </w:r>
      <w:r w:rsidRPr="005A5095">
        <w:t xml:space="preserve"> Class Ceilings or Linings</w:t>
      </w:r>
      <w:r w:rsidR="009F5B52">
        <w:t>”</w:t>
      </w:r>
      <w:r w:rsidRPr="005A5095">
        <w:t xml:space="preserve"> are those </w:t>
      </w:r>
      <w:r w:rsidR="009F5B52">
        <w:t>“</w:t>
      </w:r>
      <w:r w:rsidRPr="005A5095">
        <w:t>B</w:t>
      </w:r>
      <w:r w:rsidR="009F5B52">
        <w:t>”</w:t>
      </w:r>
      <w:r w:rsidRPr="005A5095">
        <w:t xml:space="preserve"> Class ceilings or linings which terminate only at an </w:t>
      </w:r>
      <w:r w:rsidR="009F5B52">
        <w:t>“</w:t>
      </w:r>
      <w:r w:rsidRPr="005A5095">
        <w:t>A</w:t>
      </w:r>
      <w:r w:rsidR="009F5B52">
        <w:t>”</w:t>
      </w:r>
      <w:r w:rsidRPr="005A5095">
        <w:t xml:space="preserve"> or </w:t>
      </w:r>
      <w:r w:rsidR="009F5B52">
        <w:t>“</w:t>
      </w:r>
      <w:r w:rsidRPr="005A5095">
        <w:t>B</w:t>
      </w:r>
      <w:r w:rsidR="009F5B52">
        <w:t>”</w:t>
      </w:r>
      <w:r w:rsidRPr="005A5095">
        <w:t xml:space="preserve"> Class division.</w:t>
      </w:r>
    </w:p>
    <w:p w14:paraId="036168D5" w14:textId="77777777" w:rsidR="00A7471A" w:rsidRDefault="00A7471A" w:rsidP="00115D6E">
      <w:pPr>
        <w:pStyle w:val="AS-P1"/>
      </w:pPr>
    </w:p>
    <w:p w14:paraId="4AFF5CD0" w14:textId="513D5D0E" w:rsidR="00A7471A" w:rsidRDefault="00A7471A" w:rsidP="00820C40">
      <w:pPr>
        <w:pStyle w:val="AS-P1"/>
      </w:pPr>
      <w:r w:rsidRPr="005A5095">
        <w:t>(g)</w:t>
      </w:r>
      <w:r w:rsidRPr="005A5095">
        <w:tab/>
      </w:r>
      <w:r w:rsidR="009F5B52">
        <w:t>“</w:t>
      </w:r>
      <w:r w:rsidRPr="005A5095">
        <w:t>Steel or Other</w:t>
      </w:r>
      <w:r>
        <w:t xml:space="preserve"> </w:t>
      </w:r>
      <w:r w:rsidRPr="005A5095">
        <w:t>Equivalent</w:t>
      </w:r>
      <w:r>
        <w:t xml:space="preserve"> </w:t>
      </w:r>
      <w:r w:rsidRPr="005A5095">
        <w:t>Material</w:t>
      </w:r>
      <w:r w:rsidR="009F5B52">
        <w:t>”</w:t>
      </w:r>
      <w:r w:rsidRPr="005A5095">
        <w:t>.</w:t>
      </w:r>
      <w:r>
        <w:t xml:space="preserve"> </w:t>
      </w:r>
      <w:r w:rsidRPr="005A5095">
        <w:t xml:space="preserve">Where the word </w:t>
      </w:r>
      <w:r w:rsidR="009F5B52">
        <w:t>“</w:t>
      </w:r>
      <w:r w:rsidRPr="005A5095">
        <w:t>steel or other equivalent material</w:t>
      </w:r>
      <w:r w:rsidR="009F5B52">
        <w:t>”</w:t>
      </w:r>
      <w:r w:rsidRPr="005A5095">
        <w:t xml:space="preserve"> occur</w:t>
      </w:r>
      <w:r w:rsidR="00150752">
        <w:t>,</w:t>
      </w:r>
      <w:r w:rsidRPr="005A5095">
        <w:t xml:space="preserve"> </w:t>
      </w:r>
      <w:r w:rsidR="009F5B52">
        <w:t>“</w:t>
      </w:r>
      <w:r w:rsidRPr="005A5095">
        <w:t>equivalent material</w:t>
      </w:r>
      <w:r w:rsidR="009F5B52">
        <w:t>”</w:t>
      </w:r>
      <w:r w:rsidRPr="005A5095">
        <w:t xml:space="preserve"> means any material which, by itself or due to insulation provided, has structural and integrity properties equivalent to</w:t>
      </w:r>
      <w:r>
        <w:t xml:space="preserve"> </w:t>
      </w:r>
      <w:r w:rsidRPr="005A5095">
        <w:t>steel</w:t>
      </w:r>
      <w:r>
        <w:t xml:space="preserve"> </w:t>
      </w:r>
      <w:r w:rsidRPr="005A5095">
        <w:t>at the</w:t>
      </w:r>
      <w:r>
        <w:t xml:space="preserve"> </w:t>
      </w:r>
      <w:r w:rsidRPr="005A5095">
        <w:t>end</w:t>
      </w:r>
      <w:r>
        <w:t xml:space="preserve"> </w:t>
      </w:r>
      <w:r w:rsidRPr="005A5095">
        <w:t>of the</w:t>
      </w:r>
      <w:r>
        <w:t xml:space="preserve"> </w:t>
      </w:r>
      <w:r w:rsidRPr="005A5095">
        <w:t>applicable</w:t>
      </w:r>
      <w:r>
        <w:t xml:space="preserve"> </w:t>
      </w:r>
      <w:r w:rsidRPr="005A5095">
        <w:t>fire</w:t>
      </w:r>
      <w:r>
        <w:t xml:space="preserve"> </w:t>
      </w:r>
      <w:r w:rsidRPr="005A5095">
        <w:t>exposure</w:t>
      </w:r>
      <w:r>
        <w:t xml:space="preserve"> </w:t>
      </w:r>
      <w:r w:rsidRPr="005A5095">
        <w:t>to</w:t>
      </w:r>
      <w:r>
        <w:t xml:space="preserve"> </w:t>
      </w:r>
      <w:r w:rsidRPr="005A5095">
        <w:t>the</w:t>
      </w:r>
      <w:r>
        <w:t xml:space="preserve"> </w:t>
      </w:r>
      <w:r w:rsidRPr="005A5095">
        <w:t>standard</w:t>
      </w:r>
      <w:r>
        <w:t xml:space="preserve"> </w:t>
      </w:r>
      <w:r w:rsidRPr="005A5095">
        <w:t>fire test (e.g. aluminium alloy with appropriate insulation).</w:t>
      </w:r>
    </w:p>
    <w:p w14:paraId="4198828F" w14:textId="77777777" w:rsidR="00FA03AB" w:rsidRDefault="00FA03AB" w:rsidP="00DA315F">
      <w:pPr>
        <w:pStyle w:val="AS-P-Amend"/>
      </w:pPr>
    </w:p>
    <w:p w14:paraId="12D5907A" w14:textId="2FD4D2EF" w:rsidR="00FA03AB" w:rsidRDefault="00D625EB" w:rsidP="00DA315F">
      <w:pPr>
        <w:pStyle w:val="AS-P-Amend"/>
      </w:pPr>
      <w:r>
        <w:t xml:space="preserve">[The Convention </w:t>
      </w:r>
      <w:r w:rsidR="00DA315F">
        <w:t xml:space="preserve">uses the </w:t>
      </w:r>
      <w:r>
        <w:t>plural</w:t>
      </w:r>
      <w:r w:rsidR="00DA315F">
        <w:t xml:space="preserve"> </w:t>
      </w:r>
      <w:r w:rsidR="009F5B52">
        <w:t>“</w:t>
      </w:r>
      <w:r>
        <w:t>word</w:t>
      </w:r>
      <w:r w:rsidR="00DA315F">
        <w:t>s</w:t>
      </w:r>
      <w:r w:rsidR="009F5B52">
        <w:t>”</w:t>
      </w:r>
      <w:r>
        <w:t xml:space="preserve"> </w:t>
      </w:r>
      <w:r w:rsidR="00DA315F">
        <w:t>in paragraph (g)</w:t>
      </w:r>
      <w:r>
        <w:t xml:space="preserve">. It is singular in the </w:t>
      </w:r>
      <w:r w:rsidR="00FA03AB" w:rsidRPr="00DA315F">
        <w:rPr>
          <w:i/>
        </w:rPr>
        <w:t xml:space="preserve">Government </w:t>
      </w:r>
      <w:r w:rsidR="00DA315F">
        <w:rPr>
          <w:i/>
        </w:rPr>
        <w:br/>
      </w:r>
      <w:r w:rsidR="00FA03AB" w:rsidRPr="00DA315F">
        <w:rPr>
          <w:i/>
        </w:rPr>
        <w:t>Gazette</w:t>
      </w:r>
      <w:r>
        <w:t xml:space="preserve">, as reproduced above. </w:t>
      </w:r>
      <w:r w:rsidR="009F5B52">
        <w:t>“</w:t>
      </w:r>
      <w:r>
        <w:t>Word</w:t>
      </w:r>
      <w:r w:rsidR="009F5B52">
        <w:t>”</w:t>
      </w:r>
      <w:r>
        <w:t xml:space="preserve"> should be plural to be grammatically correct.]</w:t>
      </w:r>
    </w:p>
    <w:p w14:paraId="26145AB5" w14:textId="77777777" w:rsidR="00FA03AB" w:rsidRDefault="00FA03AB" w:rsidP="00DA315F">
      <w:pPr>
        <w:pStyle w:val="AS-P-Amend"/>
      </w:pPr>
    </w:p>
    <w:p w14:paraId="75E8A90B" w14:textId="0BF2E4BB" w:rsidR="00A7471A" w:rsidRDefault="00A7471A" w:rsidP="00820C40">
      <w:pPr>
        <w:pStyle w:val="AS-P1"/>
      </w:pPr>
      <w:r w:rsidRPr="005A5095">
        <w:t>(h)</w:t>
      </w:r>
      <w:r w:rsidRPr="005A5095">
        <w:tab/>
      </w:r>
      <w:r w:rsidR="009F5B52">
        <w:t>“</w:t>
      </w:r>
      <w:r w:rsidRPr="005A5095">
        <w:t>Low Flame Spread</w:t>
      </w:r>
      <w:r w:rsidR="009F5B52">
        <w:t>”</w:t>
      </w:r>
      <w:r w:rsidRPr="005A5095">
        <w:t xml:space="preserve"> means that the surface thus described will adequately restrict the spread of flame, this being determined to the satisfaction of the Administration by an established test procedure.</w:t>
      </w:r>
    </w:p>
    <w:p w14:paraId="79A9FC49" w14:textId="77777777" w:rsidR="008A32BC" w:rsidRDefault="008A32BC" w:rsidP="00820C40">
      <w:pPr>
        <w:pStyle w:val="AS-P1"/>
      </w:pPr>
    </w:p>
    <w:p w14:paraId="09406EF0" w14:textId="2E3098F7" w:rsidR="00A7471A" w:rsidRDefault="00A7471A" w:rsidP="00820C40">
      <w:pPr>
        <w:pStyle w:val="AS-P1"/>
      </w:pPr>
      <w:r w:rsidRPr="005A5095">
        <w:t>(i)</w:t>
      </w:r>
      <w:r w:rsidRPr="005A5095">
        <w:tab/>
      </w:r>
      <w:r w:rsidR="009F5B52">
        <w:t>“</w:t>
      </w:r>
      <w:r w:rsidRPr="005A5095">
        <w:t>Main Vertical Zones</w:t>
      </w:r>
      <w:r w:rsidR="009F5B52">
        <w:t>”</w:t>
      </w:r>
      <w:r w:rsidRPr="005A5095">
        <w:t xml:space="preserve"> are those sections into which the hull, superstructure, and deckhouses are devided by </w:t>
      </w:r>
      <w:r w:rsidR="009F5B52">
        <w:t>“</w:t>
      </w:r>
      <w:r w:rsidRPr="005A5095">
        <w:t>A</w:t>
      </w:r>
      <w:r w:rsidR="009F5B52">
        <w:t>”</w:t>
      </w:r>
      <w:r w:rsidRPr="005A5095">
        <w:t xml:space="preserve"> Class divisions, the mean length of which on</w:t>
      </w:r>
      <w:r w:rsidR="00BA0B14">
        <w:t xml:space="preserve"> </w:t>
      </w:r>
      <w:r w:rsidRPr="005A5095">
        <w:t>any one deck does not</w:t>
      </w:r>
      <w:r>
        <w:t xml:space="preserve"> </w:t>
      </w:r>
      <w:r w:rsidRPr="005A5095">
        <w:t>in</w:t>
      </w:r>
      <w:r>
        <w:t xml:space="preserve"> </w:t>
      </w:r>
      <w:r w:rsidRPr="005A5095">
        <w:t>general</w:t>
      </w:r>
      <w:r>
        <w:t xml:space="preserve"> </w:t>
      </w:r>
      <w:r w:rsidRPr="005A5095">
        <w:t>exceed 40 metres (131 feet).</w:t>
      </w:r>
    </w:p>
    <w:p w14:paraId="07ECAEC1" w14:textId="77777777" w:rsidR="006F166E" w:rsidRDefault="006F166E" w:rsidP="00820C40">
      <w:pPr>
        <w:pStyle w:val="AS-P1"/>
      </w:pPr>
    </w:p>
    <w:p w14:paraId="1DF8D31E" w14:textId="27CD3927" w:rsidR="00FA03AB" w:rsidRDefault="006F166E" w:rsidP="00DA315F">
      <w:pPr>
        <w:pStyle w:val="AS-P-Amend"/>
      </w:pPr>
      <w:r>
        <w:t xml:space="preserve">[The word </w:t>
      </w:r>
      <w:r w:rsidR="009F5B52">
        <w:t>“</w:t>
      </w:r>
      <w:r>
        <w:t>divided</w:t>
      </w:r>
      <w:r w:rsidR="009F5B52">
        <w:t>”</w:t>
      </w:r>
      <w:r>
        <w:t xml:space="preserve"> is misspel</w:t>
      </w:r>
      <w:r w:rsidR="00D4003B">
        <w:t>t</w:t>
      </w:r>
      <w:r>
        <w:t xml:space="preserve"> in paragraph (i), as </w:t>
      </w:r>
      <w:r w:rsidR="0056282A">
        <w:br/>
      </w:r>
      <w:r>
        <w:t>reproduced above.</w:t>
      </w:r>
      <w:r w:rsidR="00D4003B">
        <w:t xml:space="preserve"> It is spelt </w:t>
      </w:r>
      <w:r w:rsidR="004E52E5">
        <w:t xml:space="preserve">correctly </w:t>
      </w:r>
      <w:r w:rsidR="00D4003B">
        <w:t>in the Convention.</w:t>
      </w:r>
      <w:r>
        <w:t>]</w:t>
      </w:r>
    </w:p>
    <w:p w14:paraId="6DC7F7CB" w14:textId="77777777" w:rsidR="00A7471A" w:rsidRDefault="00A7471A" w:rsidP="00820C40">
      <w:pPr>
        <w:pStyle w:val="AS-P1"/>
      </w:pPr>
    </w:p>
    <w:p w14:paraId="2B7A150B" w14:textId="67553F49" w:rsidR="00A7471A" w:rsidRDefault="00A7471A" w:rsidP="00820C40">
      <w:pPr>
        <w:pStyle w:val="AS-P1"/>
      </w:pPr>
      <w:r w:rsidRPr="005A5095">
        <w:t>(</w:t>
      </w:r>
      <w:r w:rsidR="00820C40">
        <w:t>j)</w:t>
      </w:r>
      <w:r w:rsidRPr="005A5095">
        <w:t xml:space="preserve"> </w:t>
      </w:r>
      <w:r w:rsidR="00820C40">
        <w:tab/>
      </w:r>
      <w:r w:rsidR="009F5B52">
        <w:t>“</w:t>
      </w:r>
      <w:r w:rsidRPr="005A5095">
        <w:t>Accommodation Spaces</w:t>
      </w:r>
      <w:r w:rsidR="009F5B52">
        <w:t>”</w:t>
      </w:r>
      <w:r w:rsidRPr="005A5095">
        <w:t xml:space="preserve"> are those used for public spaces, corridors</w:t>
      </w:r>
      <w:r w:rsidR="00150752">
        <w:t>,</w:t>
      </w:r>
      <w:r w:rsidRPr="005A5095">
        <w:t xml:space="preserve"> lavatories, cabins, offices, crew quarters, barber shops, isolated pantries and locker</w:t>
      </w:r>
      <w:r w:rsidR="004254AC">
        <w:t>s</w:t>
      </w:r>
      <w:r w:rsidRPr="005A5095">
        <w:t xml:space="preserve"> and similar spaces.</w:t>
      </w:r>
    </w:p>
    <w:p w14:paraId="058608DD" w14:textId="77777777" w:rsidR="00A7471A" w:rsidRDefault="00A7471A" w:rsidP="00820C40">
      <w:pPr>
        <w:pStyle w:val="AS-P1"/>
      </w:pPr>
    </w:p>
    <w:p w14:paraId="020EACCD" w14:textId="224716BB" w:rsidR="00A7471A" w:rsidRDefault="00A7471A" w:rsidP="00820C40">
      <w:pPr>
        <w:pStyle w:val="AS-P1"/>
      </w:pPr>
      <w:r w:rsidRPr="005A5095">
        <w:t>(k)</w:t>
      </w:r>
      <w:r w:rsidRPr="005A5095">
        <w:tab/>
      </w:r>
      <w:r w:rsidR="009F5B52">
        <w:t>“</w:t>
      </w:r>
      <w:r w:rsidRPr="005A5095">
        <w:t>Public Spaces</w:t>
      </w:r>
      <w:r w:rsidR="009F5B52">
        <w:t>”</w:t>
      </w:r>
      <w:r w:rsidRPr="005A5095">
        <w:t xml:space="preserve"> are those portions of the ac</w:t>
      </w:r>
      <w:r w:rsidR="00F22275">
        <w:t>c</w:t>
      </w:r>
      <w:r w:rsidRPr="005A5095">
        <w:t>ommodation which are used for halls, dining rooms, lounges and similar permanently enclosed spaces.</w:t>
      </w:r>
    </w:p>
    <w:p w14:paraId="0807F5E4" w14:textId="77777777" w:rsidR="00A7471A" w:rsidRDefault="00A7471A" w:rsidP="00820C40">
      <w:pPr>
        <w:pStyle w:val="AS-P1"/>
      </w:pPr>
    </w:p>
    <w:p w14:paraId="3470CEE6" w14:textId="5473D8B9" w:rsidR="00A7471A" w:rsidRDefault="00A7471A" w:rsidP="00820C40">
      <w:pPr>
        <w:pStyle w:val="AS-P1"/>
      </w:pPr>
      <w:r w:rsidRPr="005A5095">
        <w:rPr>
          <w:rFonts w:eastAsia="Arial"/>
        </w:rPr>
        <w:t>(</w:t>
      </w:r>
      <w:r>
        <w:rPr>
          <w:rFonts w:eastAsia="Arial"/>
        </w:rPr>
        <w:t>l</w:t>
      </w:r>
      <w:r w:rsidRPr="005A5095">
        <w:rPr>
          <w:rFonts w:eastAsia="Arial"/>
        </w:rPr>
        <w:t>)</w:t>
      </w:r>
      <w:r w:rsidRPr="005A5095">
        <w:rPr>
          <w:rFonts w:eastAsia="Arial"/>
        </w:rPr>
        <w:tab/>
      </w:r>
      <w:r w:rsidR="009F5B52">
        <w:t>“</w:t>
      </w:r>
      <w:r w:rsidRPr="005A5095">
        <w:t>Service Spaces</w:t>
      </w:r>
      <w:r w:rsidR="009F5B52">
        <w:t>”</w:t>
      </w:r>
      <w:r w:rsidRPr="005A5095">
        <w:t xml:space="preserve"> are those used for galleys, main pantries, stores (except isolated pantries and lockers), mail and specie rooms, workshops other than those forming part of machinery spaces, and similar spaces and trunks to such spaces.</w:t>
      </w:r>
    </w:p>
    <w:p w14:paraId="66BE1852" w14:textId="77777777" w:rsidR="00A7471A" w:rsidRDefault="00A7471A" w:rsidP="00820C40">
      <w:pPr>
        <w:pStyle w:val="AS-P1"/>
      </w:pPr>
    </w:p>
    <w:p w14:paraId="25B7FD63" w14:textId="01A2D38A" w:rsidR="00A7471A" w:rsidRDefault="00A7471A" w:rsidP="00820C40">
      <w:pPr>
        <w:pStyle w:val="AS-P1"/>
      </w:pPr>
      <w:r w:rsidRPr="005A5095">
        <w:t>(m)</w:t>
      </w:r>
      <w:r w:rsidRPr="005A5095">
        <w:tab/>
      </w:r>
      <w:r w:rsidR="009F5B52">
        <w:t>“</w:t>
      </w:r>
      <w:r w:rsidRPr="005A5095">
        <w:t>Cargo Spaces</w:t>
      </w:r>
      <w:r w:rsidR="009F5B52">
        <w:t>”</w:t>
      </w:r>
      <w:r w:rsidRPr="005A5095">
        <w:t xml:space="preserve"> are all spaces used for cargo (including cargo oil tanks) and trunks to such spaces.</w:t>
      </w:r>
    </w:p>
    <w:p w14:paraId="1E8076DD" w14:textId="77777777" w:rsidR="00A7471A" w:rsidRDefault="00A7471A" w:rsidP="00820C40">
      <w:pPr>
        <w:pStyle w:val="AS-P1"/>
      </w:pPr>
    </w:p>
    <w:p w14:paraId="415CC318" w14:textId="6B7D1A2D" w:rsidR="00A7471A" w:rsidRDefault="00A7471A" w:rsidP="00820C40">
      <w:pPr>
        <w:pStyle w:val="AS-P1"/>
      </w:pPr>
      <w:r w:rsidRPr="005A5095">
        <w:t>(n)</w:t>
      </w:r>
      <w:r w:rsidRPr="005A5095">
        <w:tab/>
      </w:r>
      <w:r w:rsidR="009F5B52">
        <w:t>“</w:t>
      </w:r>
      <w:r w:rsidRPr="005A5095">
        <w:t>Special Category Spaces</w:t>
      </w:r>
      <w:r w:rsidR="009F5B52">
        <w:t>”</w:t>
      </w:r>
      <w:r w:rsidRPr="005A5095">
        <w:t xml:space="preserve"> are those enclosed spaces above or below</w:t>
      </w:r>
      <w:r>
        <w:t xml:space="preserve"> </w:t>
      </w:r>
      <w:r w:rsidRPr="005A5095">
        <w:t>the</w:t>
      </w:r>
      <w:r>
        <w:t xml:space="preserve"> </w:t>
      </w:r>
      <w:r w:rsidRPr="005A5095">
        <w:t>bulkhead</w:t>
      </w:r>
      <w:r>
        <w:t xml:space="preserve"> </w:t>
      </w:r>
      <w:r w:rsidRPr="005A5095">
        <w:t>deck</w:t>
      </w:r>
      <w:r>
        <w:t xml:space="preserve"> </w:t>
      </w:r>
      <w:r w:rsidRPr="005A5095">
        <w:t>intended for the carriage of motor vehicles with</w:t>
      </w:r>
      <w:r>
        <w:t xml:space="preserve"> </w:t>
      </w:r>
      <w:r w:rsidRPr="005A5095">
        <w:t>fuel in their tanks for their own propulsion, into and from which such vehicles can be driven and to which passengers have access.</w:t>
      </w:r>
    </w:p>
    <w:p w14:paraId="1EB53C26" w14:textId="77777777" w:rsidR="00A7471A" w:rsidRDefault="00A7471A" w:rsidP="00820C40">
      <w:pPr>
        <w:pStyle w:val="AS-P1"/>
      </w:pPr>
    </w:p>
    <w:p w14:paraId="29D13BC6" w14:textId="5AAA1AEF" w:rsidR="00A7471A" w:rsidRDefault="00A7471A" w:rsidP="00820C40">
      <w:pPr>
        <w:pStyle w:val="AS-P1"/>
      </w:pPr>
      <w:r w:rsidRPr="005A5095">
        <w:t>(o)</w:t>
      </w:r>
      <w:r w:rsidRPr="005A5095">
        <w:tab/>
      </w:r>
      <w:r w:rsidR="009F5B52">
        <w:t>“</w:t>
      </w:r>
      <w:r w:rsidRPr="005A5095">
        <w:t>Machinery Spaces of Category A</w:t>
      </w:r>
      <w:r w:rsidR="009F5B52">
        <w:t>”</w:t>
      </w:r>
      <w:r w:rsidRPr="005A5095">
        <w:t xml:space="preserve"> are all spaces which</w:t>
      </w:r>
      <w:r>
        <w:t xml:space="preserve"> </w:t>
      </w:r>
      <w:r w:rsidRPr="005A5095">
        <w:t>contain</w:t>
      </w:r>
      <w:r>
        <w:t xml:space="preserve"> -</w:t>
      </w:r>
    </w:p>
    <w:p w14:paraId="5AEED6B9" w14:textId="77777777" w:rsidR="00A7471A" w:rsidRDefault="00A7471A" w:rsidP="00A7471A">
      <w:pPr>
        <w:pStyle w:val="AS-P0"/>
      </w:pPr>
    </w:p>
    <w:p w14:paraId="17B04F1A" w14:textId="77777777" w:rsidR="00A7471A" w:rsidRDefault="00A7471A" w:rsidP="00795D4D">
      <w:pPr>
        <w:pStyle w:val="AS-Pa"/>
      </w:pPr>
      <w:r w:rsidRPr="005A5095">
        <w:rPr>
          <w:rFonts w:eastAsia="Arial"/>
        </w:rPr>
        <w:t>(i)</w:t>
      </w:r>
      <w:r w:rsidRPr="005A5095">
        <w:rPr>
          <w:rFonts w:eastAsia="Arial"/>
        </w:rPr>
        <w:tab/>
      </w:r>
      <w:r w:rsidRPr="005A5095">
        <w:t>internal combustion type machinery used either for main propulsion purposes, or for other purposes where such machinery has in the aggregate a total power output of not less than 373 kW; or</w:t>
      </w:r>
    </w:p>
    <w:p w14:paraId="61D74E64" w14:textId="77777777" w:rsidR="00A7471A" w:rsidRDefault="00A7471A" w:rsidP="00795D4D">
      <w:pPr>
        <w:pStyle w:val="AS-Pa"/>
      </w:pPr>
    </w:p>
    <w:p w14:paraId="1BE74A24" w14:textId="77777777" w:rsidR="00A7471A" w:rsidRDefault="00A7471A" w:rsidP="00795D4D">
      <w:pPr>
        <w:pStyle w:val="AS-Pa"/>
      </w:pPr>
      <w:r>
        <w:t>(ii)</w:t>
      </w:r>
      <w:r>
        <w:tab/>
      </w:r>
      <w:r w:rsidRPr="005A5095">
        <w:t>any oil-fired boiler or oil fuel unit; and trunks to such spaces.</w:t>
      </w:r>
    </w:p>
    <w:p w14:paraId="13140B91" w14:textId="77777777" w:rsidR="00A7471A" w:rsidRDefault="00A7471A" w:rsidP="00A7471A">
      <w:pPr>
        <w:pStyle w:val="AS-P0"/>
      </w:pPr>
    </w:p>
    <w:p w14:paraId="030C6DE8" w14:textId="3F4A2247" w:rsidR="00A7471A" w:rsidRDefault="00A7471A" w:rsidP="00381A4B">
      <w:pPr>
        <w:pStyle w:val="AS-P1"/>
      </w:pPr>
      <w:r w:rsidRPr="005A5095">
        <w:t>(p)</w:t>
      </w:r>
      <w:r w:rsidRPr="005A5095">
        <w:tab/>
      </w:r>
      <w:r w:rsidR="009F5B52">
        <w:t>“</w:t>
      </w:r>
      <w:r w:rsidRPr="005A5095">
        <w:t>Machinery</w:t>
      </w:r>
      <w:r>
        <w:t xml:space="preserve"> </w:t>
      </w:r>
      <w:r w:rsidRPr="005A5095">
        <w:t>Spaces</w:t>
      </w:r>
      <w:r w:rsidR="009F5B52">
        <w:t>”</w:t>
      </w:r>
      <w:r w:rsidRPr="005A5095">
        <w:t xml:space="preserve"> are</w:t>
      </w:r>
      <w:r>
        <w:t xml:space="preserve"> </w:t>
      </w:r>
      <w:r w:rsidRPr="005A5095">
        <w:t>all</w:t>
      </w:r>
      <w:r>
        <w:t xml:space="preserve"> </w:t>
      </w:r>
      <w:r w:rsidRPr="005A5095">
        <w:t>machinery</w:t>
      </w:r>
      <w:r>
        <w:t xml:space="preserve"> </w:t>
      </w:r>
      <w:r w:rsidRPr="005A5095">
        <w:t>spaces of</w:t>
      </w:r>
      <w:r>
        <w:t xml:space="preserve"> </w:t>
      </w:r>
      <w:r w:rsidRPr="005A5095">
        <w:t>Category</w:t>
      </w:r>
      <w:r>
        <w:t xml:space="preserve"> </w:t>
      </w:r>
      <w:r w:rsidRPr="005A5095">
        <w:t>A</w:t>
      </w:r>
      <w:r>
        <w:t xml:space="preserve"> </w:t>
      </w:r>
      <w:r w:rsidRPr="005A5095">
        <w:t>and</w:t>
      </w:r>
      <w:r>
        <w:t xml:space="preserve"> </w:t>
      </w:r>
      <w:r w:rsidRPr="005A5095">
        <w:t>all</w:t>
      </w:r>
      <w:r>
        <w:t xml:space="preserve"> </w:t>
      </w:r>
      <w:r w:rsidRPr="005A5095">
        <w:t>other</w:t>
      </w:r>
      <w:r>
        <w:t xml:space="preserve"> </w:t>
      </w:r>
      <w:r w:rsidRPr="005A5095">
        <w:t>spaces</w:t>
      </w:r>
      <w:r>
        <w:t xml:space="preserve"> </w:t>
      </w:r>
      <w:r w:rsidRPr="005A5095">
        <w:t>containing</w:t>
      </w:r>
      <w:r>
        <w:t xml:space="preserve"> </w:t>
      </w:r>
      <w:r w:rsidRPr="005A5095">
        <w:t>propelling</w:t>
      </w:r>
      <w:r>
        <w:t xml:space="preserve"> </w:t>
      </w:r>
      <w:r w:rsidRPr="005A5095">
        <w:t>machinery,</w:t>
      </w:r>
      <w:r>
        <w:t xml:space="preserve"> </w:t>
      </w:r>
      <w:r w:rsidRPr="005A5095">
        <w:t>boilers,</w:t>
      </w:r>
      <w:r>
        <w:t xml:space="preserve"> </w:t>
      </w:r>
      <w:r w:rsidRPr="005A5095">
        <w:t>oil</w:t>
      </w:r>
      <w:r>
        <w:t xml:space="preserve"> </w:t>
      </w:r>
      <w:r w:rsidRPr="005A5095">
        <w:t>fuel</w:t>
      </w:r>
      <w:r>
        <w:t xml:space="preserve"> </w:t>
      </w:r>
      <w:r w:rsidRPr="005A5095">
        <w:t>units,</w:t>
      </w:r>
      <w:r>
        <w:t xml:space="preserve"> </w:t>
      </w:r>
      <w:r w:rsidRPr="005A5095">
        <w:t>steam</w:t>
      </w:r>
      <w:r>
        <w:t xml:space="preserve"> </w:t>
      </w:r>
      <w:r w:rsidRPr="005A5095">
        <w:t xml:space="preserve">and internal combustion engines, </w:t>
      </w:r>
      <w:r w:rsidRPr="00FA05DE">
        <w:rPr>
          <w:spacing w:val="-2"/>
        </w:rPr>
        <w:t>generators and major electrical machi</w:t>
      </w:r>
      <w:r w:rsidR="00D80E2D" w:rsidRPr="00FA05DE">
        <w:rPr>
          <w:spacing w:val="-2"/>
        </w:rPr>
        <w:t>nery, oil filling stations, ref</w:t>
      </w:r>
      <w:r w:rsidRPr="00FA05DE">
        <w:rPr>
          <w:spacing w:val="-2"/>
        </w:rPr>
        <w:t xml:space="preserve">rigerating, stabilizing, ventilation </w:t>
      </w:r>
      <w:r w:rsidRPr="005A5095">
        <w:t>and</w:t>
      </w:r>
      <w:r>
        <w:t xml:space="preserve"> </w:t>
      </w:r>
      <w:r w:rsidRPr="005A5095">
        <w:t>air</w:t>
      </w:r>
      <w:r>
        <w:t xml:space="preserve"> </w:t>
      </w:r>
      <w:r w:rsidRPr="005A5095">
        <w:t>conditioning</w:t>
      </w:r>
      <w:r>
        <w:t xml:space="preserve"> </w:t>
      </w:r>
      <w:r w:rsidRPr="005A5095">
        <w:t>machinery, and similar spaces; and trunks to such spaces.</w:t>
      </w:r>
    </w:p>
    <w:p w14:paraId="0EE1018D" w14:textId="77777777" w:rsidR="00A7471A" w:rsidRDefault="00A7471A" w:rsidP="00381A4B">
      <w:pPr>
        <w:pStyle w:val="AS-P1"/>
      </w:pPr>
    </w:p>
    <w:p w14:paraId="69052E67" w14:textId="4C86B590" w:rsidR="00A7471A" w:rsidRDefault="00A7471A" w:rsidP="00381A4B">
      <w:pPr>
        <w:pStyle w:val="AS-P1"/>
      </w:pPr>
      <w:r w:rsidRPr="005A5095">
        <w:t>(q)</w:t>
      </w:r>
      <w:r w:rsidRPr="005A5095">
        <w:tab/>
      </w:r>
      <w:r w:rsidR="009F5B52">
        <w:t>“</w:t>
      </w:r>
      <w:r w:rsidRPr="005A5095">
        <w:t>Oil Fuel Unit</w:t>
      </w:r>
      <w:r w:rsidR="009F5B52">
        <w:t>”</w:t>
      </w:r>
      <w:r w:rsidRPr="005A5095">
        <w:t xml:space="preserve"> means the equipment used for the preparation of oil fuel for</w:t>
      </w:r>
      <w:r>
        <w:t xml:space="preserve"> </w:t>
      </w:r>
      <w:r w:rsidRPr="005A5095">
        <w:t>delivery</w:t>
      </w:r>
      <w:r>
        <w:t xml:space="preserve"> </w:t>
      </w:r>
      <w:r w:rsidRPr="005A5095">
        <w:t>to</w:t>
      </w:r>
      <w:r>
        <w:t xml:space="preserve"> </w:t>
      </w:r>
      <w:r w:rsidRPr="005A5095">
        <w:t>an</w:t>
      </w:r>
      <w:r>
        <w:t xml:space="preserve"> </w:t>
      </w:r>
      <w:r w:rsidRPr="005A5095">
        <w:t>oil</w:t>
      </w:r>
      <w:r w:rsidR="00D80E2D">
        <w:t>-</w:t>
      </w:r>
      <w:r w:rsidRPr="005A5095">
        <w:t>fired boiler, or equipment</w:t>
      </w:r>
      <w:r>
        <w:t xml:space="preserve"> </w:t>
      </w:r>
      <w:r w:rsidRPr="005A5095">
        <w:t>used</w:t>
      </w:r>
      <w:r>
        <w:t xml:space="preserve"> </w:t>
      </w:r>
      <w:r w:rsidRPr="005A5095">
        <w:t>for</w:t>
      </w:r>
      <w:r>
        <w:t xml:space="preserve"> </w:t>
      </w:r>
      <w:r w:rsidRPr="005A5095">
        <w:t>the</w:t>
      </w:r>
      <w:r>
        <w:t xml:space="preserve"> </w:t>
      </w:r>
      <w:r w:rsidRPr="005A5095">
        <w:t>preparation for delivery of heated oil to an internal combustion engine, and includes any oil</w:t>
      </w:r>
      <w:r>
        <w:t xml:space="preserve"> </w:t>
      </w:r>
      <w:r w:rsidRPr="005A5095">
        <w:t>pressure</w:t>
      </w:r>
      <w:r>
        <w:t xml:space="preserve"> </w:t>
      </w:r>
      <w:r w:rsidRPr="005A5095">
        <w:t>pumps,</w:t>
      </w:r>
      <w:r>
        <w:t xml:space="preserve"> </w:t>
      </w:r>
      <w:r w:rsidRPr="005A5095">
        <w:t>filters and heaters dealing with oil at a pressure more than 1,8 kilogrammes per square</w:t>
      </w:r>
      <w:r>
        <w:t xml:space="preserve"> </w:t>
      </w:r>
      <w:r w:rsidRPr="005A5095">
        <w:t>centimetre</w:t>
      </w:r>
      <w:r>
        <w:t xml:space="preserve"> </w:t>
      </w:r>
      <w:r w:rsidRPr="005A5095">
        <w:t>(25</w:t>
      </w:r>
      <w:r>
        <w:t xml:space="preserve"> </w:t>
      </w:r>
      <w:r w:rsidRPr="005A5095">
        <w:t>pounds per square inch) gauge.</w:t>
      </w:r>
    </w:p>
    <w:p w14:paraId="06D20E65" w14:textId="77777777" w:rsidR="00A7471A" w:rsidRDefault="00A7471A" w:rsidP="00381A4B">
      <w:pPr>
        <w:pStyle w:val="AS-P1"/>
      </w:pPr>
    </w:p>
    <w:p w14:paraId="437EFE86" w14:textId="230F5CB4" w:rsidR="00A7471A" w:rsidRDefault="00A7471A" w:rsidP="00381A4B">
      <w:pPr>
        <w:pStyle w:val="AS-P1"/>
      </w:pPr>
      <w:r w:rsidRPr="005A5095">
        <w:t>(r)</w:t>
      </w:r>
      <w:r w:rsidRPr="005A5095">
        <w:tab/>
      </w:r>
      <w:r w:rsidR="009F5B52">
        <w:t>“</w:t>
      </w:r>
      <w:r w:rsidRPr="005A5095">
        <w:t>Control Stations</w:t>
      </w:r>
      <w:r w:rsidR="009F5B52">
        <w:t>”</w:t>
      </w:r>
      <w:r w:rsidRPr="005A5095">
        <w:t xml:space="preserve"> are those spaces in which the ship</w:t>
      </w:r>
      <w:r w:rsidR="009F5B52">
        <w:t>’</w:t>
      </w:r>
      <w:r w:rsidRPr="005A5095">
        <w:t>s radio or main navigating equipment or the emergency source of power is located or</w:t>
      </w:r>
      <w:r>
        <w:t xml:space="preserve"> </w:t>
      </w:r>
      <w:r w:rsidRPr="005A5095">
        <w:t>where the fire recording or fire control equipment is centralized.</w:t>
      </w:r>
    </w:p>
    <w:p w14:paraId="79F73F9B" w14:textId="77777777" w:rsidR="00A7471A" w:rsidRDefault="00A7471A" w:rsidP="00381A4B">
      <w:pPr>
        <w:pStyle w:val="AS-P1"/>
      </w:pPr>
    </w:p>
    <w:p w14:paraId="1D5010DA" w14:textId="5F8C2499" w:rsidR="00A7471A" w:rsidRDefault="00A7471A" w:rsidP="00381A4B">
      <w:pPr>
        <w:pStyle w:val="AS-P1"/>
      </w:pPr>
      <w:r w:rsidRPr="005A5095">
        <w:t>(s)</w:t>
      </w:r>
      <w:r w:rsidRPr="005A5095">
        <w:tab/>
      </w:r>
      <w:r w:rsidR="009F5B52">
        <w:t>“</w:t>
      </w:r>
      <w:r w:rsidRPr="005A5095">
        <w:t>Rooms containing Furniture and Furnishings of Restricted Fire Risk</w:t>
      </w:r>
      <w:r w:rsidR="009F5B52">
        <w:t>”</w:t>
      </w:r>
      <w:r w:rsidR="00B932EA">
        <w:t xml:space="preserve"> are, for the purpose of Regu</w:t>
      </w:r>
      <w:r w:rsidRPr="005A5095">
        <w:t>lation 20 of this Chapter, those rooms containing furniture and furnishings of restricted fire risk (whether cabins, public spaces, offices or other types of accommodation)</w:t>
      </w:r>
      <w:r>
        <w:t xml:space="preserve"> </w:t>
      </w:r>
      <w:r w:rsidRPr="005A5095">
        <w:t>in which</w:t>
      </w:r>
      <w:r>
        <w:t xml:space="preserve"> -</w:t>
      </w:r>
    </w:p>
    <w:p w14:paraId="23A33245" w14:textId="77777777" w:rsidR="00A7471A" w:rsidRDefault="00A7471A" w:rsidP="00A7471A">
      <w:pPr>
        <w:pStyle w:val="AS-P0"/>
      </w:pPr>
    </w:p>
    <w:p w14:paraId="46CC47F3" w14:textId="77777777" w:rsidR="00A7471A" w:rsidRDefault="00A7471A" w:rsidP="001B2CEE">
      <w:pPr>
        <w:pStyle w:val="AS-Pa"/>
      </w:pPr>
      <w:r w:rsidRPr="005A5095">
        <w:rPr>
          <w:rFonts w:eastAsia="Arial"/>
        </w:rPr>
        <w:t>(i)</w:t>
      </w:r>
      <w:r w:rsidRPr="005A5095">
        <w:rPr>
          <w:rFonts w:eastAsia="Arial"/>
        </w:rPr>
        <w:tab/>
      </w:r>
      <w:r w:rsidRPr="005A5095">
        <w:t xml:space="preserve">all case furniture such as desks, wardrobes, dressing tables, bureaux, dressers, is </w:t>
      </w:r>
      <w:r w:rsidRPr="00672BEA">
        <w:t xml:space="preserve">constructed entirely of approved non-combustible materials, except that a combustible </w:t>
      </w:r>
      <w:r w:rsidRPr="005A5095">
        <w:t>veneer not exceeding 2 millimetres (</w:t>
      </w:r>
      <w:r w:rsidR="00114B46" w:rsidRPr="00114B46">
        <w:rPr>
          <w:vertAlign w:val="superscript"/>
        </w:rPr>
        <w:t>1</w:t>
      </w:r>
      <w:r w:rsidR="00114B46">
        <w:t>/</w:t>
      </w:r>
      <w:r w:rsidR="00114B46" w:rsidRPr="00114B46">
        <w:rPr>
          <w:vertAlign w:val="subscript"/>
        </w:rPr>
        <w:t>12</w:t>
      </w:r>
      <w:r w:rsidRPr="005A5095">
        <w:t xml:space="preserve"> inch) may be used on the working surface of such articles;</w:t>
      </w:r>
    </w:p>
    <w:p w14:paraId="25F108AD" w14:textId="77777777" w:rsidR="00FA03AB" w:rsidRDefault="00FA03AB" w:rsidP="00DA315F">
      <w:pPr>
        <w:pStyle w:val="AS-P-Amend"/>
      </w:pPr>
    </w:p>
    <w:p w14:paraId="2AE68EB2" w14:textId="04F069A7" w:rsidR="00FA03AB" w:rsidRDefault="003A5E33" w:rsidP="00DA315F">
      <w:pPr>
        <w:pStyle w:val="AS-P-Amend"/>
      </w:pPr>
      <w:r>
        <w:t>[</w:t>
      </w:r>
      <w:r w:rsidR="00DA315F">
        <w:t xml:space="preserve">The word </w:t>
      </w:r>
      <w:r w:rsidR="009F5B52">
        <w:t>“</w:t>
      </w:r>
      <w:r w:rsidR="00DA315F">
        <w:t>dressers</w:t>
      </w:r>
      <w:r w:rsidR="009F5B52">
        <w:t>”</w:t>
      </w:r>
      <w:r w:rsidR="00DA315F">
        <w:t xml:space="preserve"> is inserted by the </w:t>
      </w:r>
      <w:r w:rsidR="00DA315F" w:rsidRPr="00DA315F">
        <w:rPr>
          <w:i/>
        </w:rPr>
        <w:t>Government Gazette</w:t>
      </w:r>
      <w:r w:rsidR="00DA315F">
        <w:t xml:space="preserve">, as </w:t>
      </w:r>
      <w:r w:rsidR="00B94897">
        <w:br/>
      </w:r>
      <w:r w:rsidR="00DA315F">
        <w:t xml:space="preserve">reproduced above. </w:t>
      </w:r>
      <w:r w:rsidR="00B3661E">
        <w:t xml:space="preserve">The Convention </w:t>
      </w:r>
      <w:r w:rsidR="00DA315F">
        <w:t>does not contain th</w:t>
      </w:r>
      <w:r w:rsidR="00B94897">
        <w:t xml:space="preserve">is </w:t>
      </w:r>
      <w:r>
        <w:t>word.</w:t>
      </w:r>
      <w:r w:rsidR="00DA315F">
        <w:t>]</w:t>
      </w:r>
    </w:p>
    <w:p w14:paraId="69FCFED4" w14:textId="77777777" w:rsidR="00DA315F" w:rsidRDefault="00DA315F" w:rsidP="00DA315F">
      <w:pPr>
        <w:pStyle w:val="AS-P-Amend"/>
      </w:pPr>
    </w:p>
    <w:p w14:paraId="29C905C0" w14:textId="77777777" w:rsidR="00A7471A" w:rsidRDefault="00A7471A" w:rsidP="001B2CEE">
      <w:pPr>
        <w:pStyle w:val="AS-Pa"/>
      </w:pPr>
      <w:r>
        <w:t>(ii)</w:t>
      </w:r>
      <w:r>
        <w:tab/>
      </w:r>
      <w:r w:rsidRPr="005A5095">
        <w:t>all free-standing furniture such as chairs, sofas, tables, is constructed with frames of non-combustible materials;</w:t>
      </w:r>
    </w:p>
    <w:p w14:paraId="1FEE5E75" w14:textId="77777777" w:rsidR="00A7471A" w:rsidRDefault="00A7471A" w:rsidP="001B2CEE">
      <w:pPr>
        <w:pStyle w:val="AS-Pa"/>
      </w:pPr>
    </w:p>
    <w:p w14:paraId="16AA81D4" w14:textId="77777777" w:rsidR="00A7471A" w:rsidRDefault="00A7471A" w:rsidP="001B2CEE">
      <w:pPr>
        <w:pStyle w:val="AS-Pa"/>
      </w:pPr>
      <w:r>
        <w:t>(iii)</w:t>
      </w:r>
      <w:r>
        <w:tab/>
      </w:r>
      <w:r w:rsidRPr="005A5095">
        <w:t xml:space="preserve">all draperies, curtains and other suspended textile materials have, </w:t>
      </w:r>
      <w:r w:rsidR="001B2CEE">
        <w:t>to the satisfaction of the Ad</w:t>
      </w:r>
      <w:r w:rsidRPr="005A5095">
        <w:t>ministration, qualities of resistance to the propagation of flame not inferior to those of wool weighing 0,8 kilogrammes per square metre (24 ounces per square yard);</w:t>
      </w:r>
    </w:p>
    <w:p w14:paraId="264354E5" w14:textId="77777777" w:rsidR="00A7471A" w:rsidRDefault="00A7471A" w:rsidP="001B2CEE">
      <w:pPr>
        <w:pStyle w:val="AS-Pa"/>
      </w:pPr>
    </w:p>
    <w:p w14:paraId="001C957C" w14:textId="77777777" w:rsidR="00A7471A" w:rsidRDefault="00A7471A" w:rsidP="001B2CEE">
      <w:pPr>
        <w:pStyle w:val="AS-Pa"/>
      </w:pPr>
      <w:r w:rsidRPr="005A5095">
        <w:t>(iv)</w:t>
      </w:r>
      <w:r w:rsidRPr="005A5095">
        <w:tab/>
        <w:t>all floor coverings have, to the satisfaction of the Administration, qualities of resistance to the propagation of flame not inferior to those of an equivalent woollen material used for</w:t>
      </w:r>
      <w:r>
        <w:t xml:space="preserve"> </w:t>
      </w:r>
      <w:r w:rsidRPr="005A5095">
        <w:t>the</w:t>
      </w:r>
      <w:r>
        <w:t xml:space="preserve"> </w:t>
      </w:r>
      <w:r w:rsidRPr="005A5095">
        <w:t>same</w:t>
      </w:r>
      <w:r>
        <w:t xml:space="preserve"> </w:t>
      </w:r>
      <w:r w:rsidRPr="005A5095">
        <w:t>purpose; and</w:t>
      </w:r>
    </w:p>
    <w:p w14:paraId="639F63AD" w14:textId="77777777" w:rsidR="00A7471A" w:rsidRDefault="00A7471A" w:rsidP="001B2CEE">
      <w:pPr>
        <w:pStyle w:val="AS-Pa"/>
      </w:pPr>
    </w:p>
    <w:p w14:paraId="74BFD570" w14:textId="77777777" w:rsidR="00A7471A" w:rsidRDefault="00A7471A" w:rsidP="001B2CEE">
      <w:pPr>
        <w:pStyle w:val="AS-Pa"/>
      </w:pPr>
      <w:r w:rsidRPr="005A5095">
        <w:t>(v)</w:t>
      </w:r>
      <w:r w:rsidRPr="005A5095">
        <w:tab/>
        <w:t>all exposed surfaces of bulkheads, lining and ceilings have low flamespread characteristics.</w:t>
      </w:r>
    </w:p>
    <w:p w14:paraId="7E6C1FFF" w14:textId="77777777" w:rsidR="00FA03AB" w:rsidRDefault="00FA03AB" w:rsidP="009E0C9B">
      <w:pPr>
        <w:pStyle w:val="AS-P-Amend"/>
      </w:pPr>
    </w:p>
    <w:p w14:paraId="151472A6" w14:textId="2ABE2B1F" w:rsidR="00FA03AB" w:rsidRDefault="003A5E33" w:rsidP="009E0C9B">
      <w:pPr>
        <w:pStyle w:val="AS-P-Amend"/>
      </w:pPr>
      <w:r>
        <w:t xml:space="preserve">[The word </w:t>
      </w:r>
      <w:r w:rsidR="009F5B52">
        <w:t>“</w:t>
      </w:r>
      <w:r>
        <w:t>flamespread</w:t>
      </w:r>
      <w:r w:rsidR="009F5B52">
        <w:t>”</w:t>
      </w:r>
      <w:r>
        <w:t xml:space="preserve"> is hyphenated in the Convention</w:t>
      </w:r>
      <w:r w:rsidR="009E0C9B">
        <w:t xml:space="preserve">, but appears </w:t>
      </w:r>
      <w:r w:rsidR="00382C34">
        <w:br/>
      </w:r>
      <w:r w:rsidR="0056282A">
        <w:t xml:space="preserve">without a hyphen </w:t>
      </w:r>
      <w:r w:rsidR="009E0C9B">
        <w:t>in t</w:t>
      </w:r>
      <w:r>
        <w:t xml:space="preserve">he </w:t>
      </w:r>
      <w:r w:rsidR="00FA03AB" w:rsidRPr="009E0C9B">
        <w:rPr>
          <w:i/>
        </w:rPr>
        <w:t>Government Gazette</w:t>
      </w:r>
      <w:r>
        <w:t>, as reproduced above.]</w:t>
      </w:r>
    </w:p>
    <w:p w14:paraId="4C7F0B44" w14:textId="77777777" w:rsidR="00FA03AB" w:rsidRDefault="00FA03AB" w:rsidP="009E0C9B">
      <w:pPr>
        <w:pStyle w:val="AS-P-Amend"/>
      </w:pPr>
    </w:p>
    <w:p w14:paraId="40E01C0D" w14:textId="01FDCDD6" w:rsidR="00A7471A" w:rsidRDefault="00A7471A" w:rsidP="00694A4C">
      <w:pPr>
        <w:pStyle w:val="AS-P1"/>
      </w:pPr>
      <w:r w:rsidRPr="005A5095">
        <w:t>(t)</w:t>
      </w:r>
      <w:r w:rsidRPr="005A5095">
        <w:tab/>
      </w:r>
      <w:r w:rsidR="009F5B52">
        <w:t>“</w:t>
      </w:r>
      <w:r w:rsidRPr="005A5095">
        <w:t>Bulkhead deck</w:t>
      </w:r>
      <w:r w:rsidR="009F5B52">
        <w:t>”</w:t>
      </w:r>
      <w:r w:rsidRPr="005A5095">
        <w:t xml:space="preserve"> is the uppermost deck up to which the transverse watertight</w:t>
      </w:r>
      <w:r>
        <w:t xml:space="preserve"> </w:t>
      </w:r>
      <w:r w:rsidRPr="005A5095">
        <w:t>bulkheads are carried.</w:t>
      </w:r>
    </w:p>
    <w:p w14:paraId="70A0EB39" w14:textId="77777777" w:rsidR="00A7471A" w:rsidRDefault="00A7471A" w:rsidP="00694A4C">
      <w:pPr>
        <w:pStyle w:val="AS-P1"/>
      </w:pPr>
    </w:p>
    <w:p w14:paraId="686CD501" w14:textId="29CC5E0A" w:rsidR="00FA03AB" w:rsidRDefault="003A5E33" w:rsidP="0056282A">
      <w:pPr>
        <w:pStyle w:val="AS-P-Amend"/>
      </w:pPr>
      <w:r>
        <w:t xml:space="preserve">[The word </w:t>
      </w:r>
      <w:r w:rsidR="009F5B52">
        <w:t>“</w:t>
      </w:r>
      <w:r>
        <w:t>watertight</w:t>
      </w:r>
      <w:r w:rsidR="009F5B52">
        <w:t>”</w:t>
      </w:r>
      <w:r>
        <w:t xml:space="preserve"> is hyphenated in the Convention</w:t>
      </w:r>
      <w:r w:rsidR="0056282A">
        <w:t>,</w:t>
      </w:r>
      <w:r w:rsidR="0056282A" w:rsidRPr="0056282A">
        <w:t xml:space="preserve"> </w:t>
      </w:r>
      <w:r w:rsidR="0056282A">
        <w:t xml:space="preserve">but appears </w:t>
      </w:r>
      <w:r w:rsidR="00C04A3E">
        <w:br/>
      </w:r>
      <w:r w:rsidR="0056282A">
        <w:t xml:space="preserve">without a hyphen in the </w:t>
      </w:r>
      <w:r w:rsidR="0056282A" w:rsidRPr="009E0C9B">
        <w:rPr>
          <w:i/>
        </w:rPr>
        <w:t>Government Gazette</w:t>
      </w:r>
      <w:r w:rsidR="0056282A">
        <w:t>, as reproduced above</w:t>
      </w:r>
      <w:r>
        <w:t>.]</w:t>
      </w:r>
    </w:p>
    <w:p w14:paraId="32346566" w14:textId="77777777" w:rsidR="003A5E33" w:rsidRDefault="003A5E33" w:rsidP="00694A4C">
      <w:pPr>
        <w:pStyle w:val="AS-P1"/>
      </w:pPr>
    </w:p>
    <w:p w14:paraId="1F22D253" w14:textId="4899BC19" w:rsidR="00A7471A" w:rsidRDefault="00A7471A" w:rsidP="00694A4C">
      <w:pPr>
        <w:pStyle w:val="AS-P1"/>
      </w:pPr>
      <w:r w:rsidRPr="005A5095">
        <w:t>(u)</w:t>
      </w:r>
      <w:r w:rsidRPr="005A5095">
        <w:tab/>
      </w:r>
      <w:r w:rsidR="009F5B52">
        <w:t>“</w:t>
      </w:r>
      <w:r w:rsidRPr="005A5095">
        <w:t>Deadweight</w:t>
      </w:r>
      <w:r w:rsidR="009F5B52">
        <w:t>”</w:t>
      </w:r>
      <w:r w:rsidRPr="005A5095">
        <w:t xml:space="preserve"> is the difference in metric tons between the displa</w:t>
      </w:r>
      <w:r w:rsidR="006B08D1">
        <w:t>ce</w:t>
      </w:r>
      <w:r w:rsidRPr="005A5095">
        <w:t>ment of a ship in water</w:t>
      </w:r>
      <w:r>
        <w:t xml:space="preserve"> </w:t>
      </w:r>
      <w:r w:rsidRPr="005A5095">
        <w:t>of</w:t>
      </w:r>
      <w:r>
        <w:t xml:space="preserve"> </w:t>
      </w:r>
      <w:r w:rsidRPr="005A5095">
        <w:t>a specific gravity of 1,025 at the load water line corresponding to the assigned summer freeboard and the lightweight of the ship.</w:t>
      </w:r>
    </w:p>
    <w:p w14:paraId="15EB6C95" w14:textId="77777777" w:rsidR="00A7471A" w:rsidRDefault="00A7471A" w:rsidP="00694A4C">
      <w:pPr>
        <w:pStyle w:val="AS-P1"/>
      </w:pPr>
    </w:p>
    <w:p w14:paraId="03B14CFA" w14:textId="7A98C32D" w:rsidR="00A7471A" w:rsidRDefault="00A7471A" w:rsidP="00694A4C">
      <w:pPr>
        <w:pStyle w:val="AS-P1"/>
      </w:pPr>
      <w:r w:rsidRPr="005A5095">
        <w:t>(v)</w:t>
      </w:r>
      <w:r w:rsidRPr="005A5095">
        <w:tab/>
      </w:r>
      <w:r w:rsidR="009F5B52">
        <w:t>“</w:t>
      </w:r>
      <w:r w:rsidRPr="005A5095">
        <w:t>Lightweight</w:t>
      </w:r>
      <w:r w:rsidR="009F5B52">
        <w:t>”</w:t>
      </w:r>
      <w:r w:rsidRPr="005A5095">
        <w:t xml:space="preserve"> </w:t>
      </w:r>
      <w:r w:rsidR="004D3327">
        <w:t>means the displacement of a ship in metric tons without cargo, fuel, lubricating oil, ballast water, fresh water and feed water in tanks, consumable stores, and passengers and crew and their effects.</w:t>
      </w:r>
    </w:p>
    <w:p w14:paraId="43E2B2D1" w14:textId="77777777" w:rsidR="004D3327" w:rsidRDefault="004D3327" w:rsidP="00694A4C">
      <w:pPr>
        <w:pStyle w:val="AS-P1"/>
      </w:pPr>
    </w:p>
    <w:p w14:paraId="6AF2C4E7" w14:textId="39E3799E" w:rsidR="00FA03AB" w:rsidRDefault="004D3327" w:rsidP="0056282A">
      <w:pPr>
        <w:pStyle w:val="AS-P-Amend"/>
      </w:pPr>
      <w:r>
        <w:t xml:space="preserve">[paragraph (v) substituted by </w:t>
      </w:r>
      <w:r w:rsidR="00CF00C2">
        <w:t xml:space="preserve">RSA </w:t>
      </w:r>
      <w:r>
        <w:t>Proc. R.168 of 1982]</w:t>
      </w:r>
    </w:p>
    <w:p w14:paraId="7E78CEF8" w14:textId="77777777" w:rsidR="00A7471A" w:rsidRDefault="00A7471A" w:rsidP="00694A4C">
      <w:pPr>
        <w:pStyle w:val="AS-P1"/>
      </w:pPr>
    </w:p>
    <w:p w14:paraId="7BA90670" w14:textId="7BEE751D" w:rsidR="00A7471A" w:rsidRDefault="00A7471A" w:rsidP="00694A4C">
      <w:pPr>
        <w:pStyle w:val="AS-P1"/>
      </w:pPr>
      <w:r w:rsidRPr="005A5095">
        <w:t>(w)</w:t>
      </w:r>
      <w:r w:rsidRPr="005A5095">
        <w:tab/>
      </w:r>
      <w:r w:rsidR="009F5B52">
        <w:t>“</w:t>
      </w:r>
      <w:r w:rsidRPr="005A5095">
        <w:t>Combination carrier</w:t>
      </w:r>
      <w:r w:rsidR="009F5B52">
        <w:t>”</w:t>
      </w:r>
      <w:r>
        <w:t xml:space="preserve"> </w:t>
      </w:r>
      <w:r w:rsidRPr="005A5095">
        <w:t>is a</w:t>
      </w:r>
      <w:r>
        <w:t xml:space="preserve"> </w:t>
      </w:r>
      <w:r w:rsidRPr="005A5095">
        <w:t>tanker designed to carry oil or alternatively solid cargoes in bulk.</w:t>
      </w:r>
    </w:p>
    <w:p w14:paraId="1E68EAC1" w14:textId="77777777" w:rsidR="004D3327" w:rsidRDefault="004D3327" w:rsidP="00694A4C">
      <w:pPr>
        <w:pStyle w:val="AS-P1"/>
      </w:pPr>
    </w:p>
    <w:p w14:paraId="3A02AF87" w14:textId="45F8BEF7" w:rsidR="004D3327" w:rsidRDefault="004D3327" w:rsidP="00694A4C">
      <w:pPr>
        <w:pStyle w:val="AS-P1"/>
      </w:pPr>
      <w:r>
        <w:t>(x)</w:t>
      </w:r>
      <w:r>
        <w:tab/>
      </w:r>
      <w:r w:rsidR="009F5B52">
        <w:t>“</w:t>
      </w:r>
      <w:r>
        <w:t>Crude oil</w:t>
      </w:r>
      <w:r w:rsidR="009F5B52">
        <w:t>”</w:t>
      </w:r>
      <w:r>
        <w:t xml:space="preserve"> means any oil occurring naturally in the earth whether or not treated to render it suitable for transportation and includes -</w:t>
      </w:r>
    </w:p>
    <w:p w14:paraId="1414977A" w14:textId="77777777" w:rsidR="004D3327" w:rsidRDefault="004D3327" w:rsidP="00694A4C">
      <w:pPr>
        <w:pStyle w:val="AS-P1"/>
      </w:pPr>
    </w:p>
    <w:p w14:paraId="7503D718" w14:textId="77777777" w:rsidR="00FA03AB" w:rsidRDefault="004D3327" w:rsidP="0056282A">
      <w:pPr>
        <w:pStyle w:val="AS-Pa"/>
      </w:pPr>
      <w:r>
        <w:t>(i)</w:t>
      </w:r>
      <w:r>
        <w:tab/>
        <w:t>crude oil from which certain distillate fractions may have been removed; and</w:t>
      </w:r>
    </w:p>
    <w:p w14:paraId="2F5FA144" w14:textId="77777777" w:rsidR="00FA03AB" w:rsidRDefault="00FA03AB" w:rsidP="0056282A">
      <w:pPr>
        <w:pStyle w:val="AS-Pa"/>
      </w:pPr>
    </w:p>
    <w:p w14:paraId="02BA76C3" w14:textId="77777777" w:rsidR="00FA03AB" w:rsidRDefault="004D3327" w:rsidP="0056282A">
      <w:pPr>
        <w:pStyle w:val="AS-Pa"/>
      </w:pPr>
      <w:r>
        <w:t>(ii)</w:t>
      </w:r>
      <w:r>
        <w:tab/>
        <w:t>crude oil to which certain distillate fractions may have been added.</w:t>
      </w:r>
    </w:p>
    <w:p w14:paraId="466ACE23" w14:textId="77777777" w:rsidR="00FA03AB" w:rsidRDefault="00FA03AB" w:rsidP="0056282A">
      <w:pPr>
        <w:pStyle w:val="AS-Pa"/>
      </w:pPr>
    </w:p>
    <w:p w14:paraId="0A72F082" w14:textId="66BD6E60" w:rsidR="00FA03AB" w:rsidRDefault="004D3327" w:rsidP="0056282A">
      <w:pPr>
        <w:pStyle w:val="AS-P-Amend"/>
      </w:pPr>
      <w:r>
        <w:t xml:space="preserve">[paragraph (x) inserted by </w:t>
      </w:r>
      <w:r w:rsidR="00CF00C2">
        <w:t xml:space="preserve">RSA </w:t>
      </w:r>
      <w:r>
        <w:t>Proc. R.168 of 1982]</w:t>
      </w:r>
    </w:p>
    <w:p w14:paraId="768162E5" w14:textId="77777777" w:rsidR="00A7471A" w:rsidRDefault="00A7471A" w:rsidP="00A7471A">
      <w:pPr>
        <w:pStyle w:val="AS-P0"/>
      </w:pPr>
    </w:p>
    <w:p w14:paraId="5CBBE9D2" w14:textId="77777777" w:rsidR="00A7471A" w:rsidRDefault="00A7471A" w:rsidP="00763CF7">
      <w:pPr>
        <w:pStyle w:val="AS-P0"/>
        <w:jc w:val="center"/>
      </w:pPr>
      <w:r w:rsidRPr="005A5095">
        <w:t>REGULATION 4</w:t>
      </w:r>
    </w:p>
    <w:p w14:paraId="3005F63B" w14:textId="77777777" w:rsidR="00A7471A" w:rsidRDefault="00A7471A" w:rsidP="00763CF7">
      <w:pPr>
        <w:pStyle w:val="AS-P0"/>
        <w:jc w:val="center"/>
      </w:pPr>
    </w:p>
    <w:p w14:paraId="6FC40036" w14:textId="77777777" w:rsidR="00A7471A" w:rsidRDefault="00A7471A" w:rsidP="00763CF7">
      <w:pPr>
        <w:pStyle w:val="AS-P0"/>
        <w:jc w:val="center"/>
      </w:pPr>
      <w:r w:rsidRPr="005A5095">
        <w:rPr>
          <w:i/>
        </w:rPr>
        <w:t>Fire control plans</w:t>
      </w:r>
    </w:p>
    <w:p w14:paraId="4D48FC18" w14:textId="77777777" w:rsidR="00A7471A" w:rsidRDefault="00A7471A" w:rsidP="00A7471A">
      <w:pPr>
        <w:pStyle w:val="AS-P0"/>
      </w:pPr>
    </w:p>
    <w:p w14:paraId="03FC14E4" w14:textId="5EB60756" w:rsidR="00A7471A" w:rsidRDefault="00A7471A" w:rsidP="00D9229B">
      <w:pPr>
        <w:pStyle w:val="AS-P1"/>
      </w:pPr>
      <w:r w:rsidRPr="005A5095">
        <w:t>There shall be permanently exhibited in all new and existing ships for the guidance of the ship</w:t>
      </w:r>
      <w:r w:rsidR="009F5B52">
        <w:t>’</w:t>
      </w:r>
      <w:r w:rsidR="009A0546">
        <w:t>s off</w:t>
      </w:r>
      <w:r w:rsidRPr="005A5095">
        <w:t>icers general arrangement plans showing</w:t>
      </w:r>
      <w:r>
        <w:t xml:space="preserve"> </w:t>
      </w:r>
      <w:r w:rsidRPr="005A5095">
        <w:t xml:space="preserve">clearly for each deck the </w:t>
      </w:r>
      <w:r w:rsidR="009A0546">
        <w:t>con</w:t>
      </w:r>
      <w:r w:rsidRPr="005A5095">
        <w:t xml:space="preserve">trol stations, the various fire sections enclosed by </w:t>
      </w:r>
      <w:r w:rsidR="009F5B52">
        <w:t>“</w:t>
      </w:r>
      <w:r w:rsidRPr="005A5095">
        <w:t>A</w:t>
      </w:r>
      <w:r w:rsidR="009F5B52">
        <w:t>”</w:t>
      </w:r>
      <w:r w:rsidR="00B01625">
        <w:t xml:space="preserve"> </w:t>
      </w:r>
      <w:r w:rsidR="001319EA">
        <w:t>Cl</w:t>
      </w:r>
      <w:r w:rsidRPr="005A5095">
        <w:t xml:space="preserve">ass divisions, the sections enclosed by </w:t>
      </w:r>
      <w:r w:rsidR="009F5B52">
        <w:t>“</w:t>
      </w:r>
      <w:r w:rsidRPr="005A5095">
        <w:t>B</w:t>
      </w:r>
      <w:r w:rsidR="009F5B52">
        <w:t>”</w:t>
      </w:r>
      <w:r w:rsidR="001319EA">
        <w:t xml:space="preserve"> Cla</w:t>
      </w:r>
      <w:r w:rsidRPr="005A5095">
        <w:t>ss divisions</w:t>
      </w:r>
      <w:r w:rsidR="00B01625">
        <w:t xml:space="preserve"> (if any), together with parti</w:t>
      </w:r>
      <w:r w:rsidRPr="005A5095">
        <w:t>culars of the fire ala</w:t>
      </w:r>
      <w:r w:rsidR="00B01625">
        <w:t>rm</w:t>
      </w:r>
      <w:r w:rsidRPr="005A5095">
        <w:t>s, detecting systems, the sprinkler installation (if</w:t>
      </w:r>
      <w:r>
        <w:t xml:space="preserve"> </w:t>
      </w:r>
      <w:r w:rsidRPr="005A5095">
        <w:t>any), the fire-extinguishing appliances means of access to different compartments, decks, etc. and the ventilating system including particulars of the fa</w:t>
      </w:r>
      <w:r w:rsidR="00F919FF">
        <w:t>n</w:t>
      </w:r>
      <w:r w:rsidRPr="005A5095">
        <w:t xml:space="preserve"> control positions, the position of dampers and identification numbers of the ventilating fans serving each section. Alternatively, at the discretion of the Administration, the aforementioned details may be set out in a booklet, a copy of</w:t>
      </w:r>
      <w:r>
        <w:t xml:space="preserve"> </w:t>
      </w:r>
      <w:r w:rsidRPr="005A5095">
        <w:t>which</w:t>
      </w:r>
      <w:r>
        <w:t xml:space="preserve"> </w:t>
      </w:r>
      <w:r w:rsidRPr="005A5095">
        <w:t>shall be</w:t>
      </w:r>
      <w:r>
        <w:t xml:space="preserve"> </w:t>
      </w:r>
      <w:r w:rsidRPr="005A5095">
        <w:t>supplied to each officer, and one copy at all times shall be available on board in an accessible position. Plans and booklets shall be kept up to date, any alterations being recorded thereon</w:t>
      </w:r>
      <w:r>
        <w:t xml:space="preserve"> </w:t>
      </w:r>
      <w:r w:rsidRPr="005A5095">
        <w:t>as</w:t>
      </w:r>
      <w:r>
        <w:t xml:space="preserve"> </w:t>
      </w:r>
      <w:r w:rsidRPr="005A5095">
        <w:t>soon as</w:t>
      </w:r>
      <w:r>
        <w:t xml:space="preserve"> </w:t>
      </w:r>
      <w:r w:rsidRPr="005A5095">
        <w:t>practicable. Description in such plans and booklets shall be in the national language. If the language is neither English nor French, a translation into one of those languages shall be included.</w:t>
      </w:r>
      <w:r>
        <w:t xml:space="preserve"> </w:t>
      </w:r>
      <w:r w:rsidRPr="005A5095">
        <w:t>In</w:t>
      </w:r>
      <w:r>
        <w:t xml:space="preserve"> </w:t>
      </w:r>
      <w:r w:rsidRPr="005A5095">
        <w:t>addition,</w:t>
      </w:r>
      <w:r>
        <w:t xml:space="preserve"> </w:t>
      </w:r>
      <w:r w:rsidRPr="005A5095">
        <w:t>instructions</w:t>
      </w:r>
      <w:r>
        <w:t xml:space="preserve"> </w:t>
      </w:r>
      <w:r w:rsidRPr="005A5095">
        <w:t>concerning</w:t>
      </w:r>
      <w:r>
        <w:t xml:space="preserve"> </w:t>
      </w:r>
      <w:r w:rsidRPr="005A5095">
        <w:t>the</w:t>
      </w:r>
      <w:r>
        <w:t xml:space="preserve"> </w:t>
      </w:r>
      <w:r w:rsidRPr="005A5095">
        <w:t>maintenance and operation of</w:t>
      </w:r>
      <w:r>
        <w:t xml:space="preserve"> </w:t>
      </w:r>
      <w:r w:rsidRPr="005A5095">
        <w:t>all the equipment</w:t>
      </w:r>
      <w:r>
        <w:t xml:space="preserve"> </w:t>
      </w:r>
      <w:r w:rsidRPr="005A5095">
        <w:t>and insta</w:t>
      </w:r>
      <w:r w:rsidR="00D9229B">
        <w:t>l</w:t>
      </w:r>
      <w:r w:rsidRPr="005A5095">
        <w:t>lations on board</w:t>
      </w:r>
      <w:r>
        <w:t xml:space="preserve"> </w:t>
      </w:r>
      <w:r w:rsidRPr="005A5095">
        <w:t>for the fighting and containment</w:t>
      </w:r>
      <w:r>
        <w:t xml:space="preserve"> </w:t>
      </w:r>
      <w:r w:rsidRPr="005A5095">
        <w:t>of fire shall be kept under</w:t>
      </w:r>
      <w:r>
        <w:t xml:space="preserve"> </w:t>
      </w:r>
      <w:r w:rsidRPr="005A5095">
        <w:t>one cover, readily</w:t>
      </w:r>
      <w:r>
        <w:t xml:space="preserve"> </w:t>
      </w:r>
      <w:r w:rsidRPr="005A5095">
        <w:t>available in an accessible position.</w:t>
      </w:r>
    </w:p>
    <w:p w14:paraId="78BA1F14" w14:textId="77777777" w:rsidR="005B55C4" w:rsidRDefault="005B55C4" w:rsidP="00D9229B">
      <w:pPr>
        <w:pStyle w:val="AS-P1"/>
      </w:pPr>
    </w:p>
    <w:p w14:paraId="17474192" w14:textId="4EEB0387" w:rsidR="00FA03AB" w:rsidRDefault="005B55C4" w:rsidP="00247E6D">
      <w:pPr>
        <w:pStyle w:val="AS-P-Amend"/>
      </w:pPr>
      <w:r>
        <w:t xml:space="preserve">[The Convention </w:t>
      </w:r>
      <w:r w:rsidR="00247E6D">
        <w:t xml:space="preserve">has </w:t>
      </w:r>
      <w:r>
        <w:t xml:space="preserve">a comma after the phrase </w:t>
      </w:r>
      <w:r w:rsidR="009F5B52">
        <w:t>“</w:t>
      </w:r>
      <w:r>
        <w:t xml:space="preserve">fire-extinguishing </w:t>
      </w:r>
      <w:r w:rsidR="007E1DF0">
        <w:br/>
      </w:r>
      <w:r>
        <w:t>appliances</w:t>
      </w:r>
      <w:r w:rsidR="009F5B52">
        <w:t>”</w:t>
      </w:r>
      <w:r w:rsidR="007E1DF0">
        <w:t xml:space="preserve"> </w:t>
      </w:r>
      <w:r w:rsidR="00247E6D">
        <w:t xml:space="preserve">which is </w:t>
      </w:r>
      <w:r w:rsidR="007E1DF0">
        <w:t xml:space="preserve">omitted </w:t>
      </w:r>
      <w:r w:rsidR="00247E6D">
        <w:t xml:space="preserve">in the </w:t>
      </w:r>
      <w:r w:rsidR="00FA03AB" w:rsidRPr="00247E6D">
        <w:rPr>
          <w:i/>
        </w:rPr>
        <w:t>Government Gazette</w:t>
      </w:r>
      <w:r>
        <w:t>.]</w:t>
      </w:r>
    </w:p>
    <w:p w14:paraId="23AB48E5" w14:textId="77777777" w:rsidR="00FA03AB" w:rsidRDefault="00FA03AB" w:rsidP="00247E6D">
      <w:pPr>
        <w:pStyle w:val="AS-P-Amend"/>
      </w:pPr>
    </w:p>
    <w:p w14:paraId="7D183E46" w14:textId="77777777" w:rsidR="00A7471A" w:rsidRDefault="00A7471A" w:rsidP="00D9229B">
      <w:pPr>
        <w:pStyle w:val="AS-P0"/>
        <w:jc w:val="center"/>
      </w:pPr>
      <w:r w:rsidRPr="005A5095">
        <w:t>REGULATIONS</w:t>
      </w:r>
    </w:p>
    <w:p w14:paraId="2619EF67" w14:textId="77777777" w:rsidR="00A7471A" w:rsidRDefault="00A7471A" w:rsidP="00D9229B">
      <w:pPr>
        <w:pStyle w:val="AS-P0"/>
        <w:jc w:val="center"/>
      </w:pPr>
    </w:p>
    <w:p w14:paraId="4C021284" w14:textId="77777777" w:rsidR="00A7471A" w:rsidRDefault="00D9229B" w:rsidP="00D9229B">
      <w:pPr>
        <w:pStyle w:val="AS-P0"/>
        <w:jc w:val="center"/>
      </w:pPr>
      <w:r>
        <w:rPr>
          <w:i/>
        </w:rPr>
        <w:t>Fire pum</w:t>
      </w:r>
      <w:r w:rsidR="00A7471A" w:rsidRPr="005A5095">
        <w:rPr>
          <w:i/>
        </w:rPr>
        <w:t>ps, fire mains, hydrants and hoses</w:t>
      </w:r>
    </w:p>
    <w:p w14:paraId="068D3277" w14:textId="77777777" w:rsidR="00A7471A" w:rsidRDefault="00A7471A" w:rsidP="00A7471A">
      <w:pPr>
        <w:pStyle w:val="AS-P0"/>
      </w:pPr>
    </w:p>
    <w:p w14:paraId="71D5B0E8" w14:textId="77777777" w:rsidR="00A7471A" w:rsidRDefault="00A7471A" w:rsidP="009F26EF">
      <w:pPr>
        <w:pStyle w:val="AS-P1"/>
      </w:pPr>
      <w:r w:rsidRPr="005A5095">
        <w:t>(a)</w:t>
      </w:r>
      <w:r w:rsidRPr="005A5095">
        <w:tab/>
      </w:r>
      <w:r w:rsidR="00D9229B" w:rsidRPr="009F26EF">
        <w:rPr>
          <w:i/>
        </w:rPr>
        <w:t>Total capacity of fire pum</w:t>
      </w:r>
      <w:r w:rsidRPr="009F26EF">
        <w:rPr>
          <w:i/>
        </w:rPr>
        <w:t>ps.</w:t>
      </w:r>
    </w:p>
    <w:p w14:paraId="2DF09E88" w14:textId="77777777" w:rsidR="00A7471A" w:rsidRDefault="00A7471A" w:rsidP="00A7471A">
      <w:pPr>
        <w:pStyle w:val="AS-P0"/>
      </w:pPr>
    </w:p>
    <w:p w14:paraId="02FE90C4" w14:textId="77777777" w:rsidR="00A7471A" w:rsidRDefault="00A7471A" w:rsidP="00BB2367">
      <w:pPr>
        <w:pStyle w:val="AS-Pa"/>
      </w:pPr>
      <w:r>
        <w:t>(i)</w:t>
      </w:r>
      <w:r>
        <w:tab/>
      </w:r>
      <w:r w:rsidRPr="005A5095">
        <w:t>In a passenger ship</w:t>
      </w:r>
      <w:r w:rsidR="00D934EB">
        <w:t>, the required f</w:t>
      </w:r>
      <w:r w:rsidRPr="005A5095">
        <w:t>ire pumps shall be capable of delivering</w:t>
      </w:r>
      <w:r>
        <w:t xml:space="preserve"> </w:t>
      </w:r>
      <w:r w:rsidRPr="005A5095">
        <w:t>for</w:t>
      </w:r>
      <w:r>
        <w:t xml:space="preserve"> </w:t>
      </w:r>
      <w:r w:rsidRPr="005A5095">
        <w:t>fire-fighting purposes a quantity of water, a</w:t>
      </w:r>
      <w:r w:rsidR="00436ED9">
        <w:t>t the appropriate pressure pre</w:t>
      </w:r>
      <w:r w:rsidRPr="005A5095">
        <w:t>scribed below, not less than two-thirds of the quantity required to be dealt with by the bilge pumps when employed for bilge pumping.</w:t>
      </w:r>
    </w:p>
    <w:p w14:paraId="7B045C02" w14:textId="77777777" w:rsidR="00A7471A" w:rsidRDefault="00A7471A" w:rsidP="00BB2367">
      <w:pPr>
        <w:pStyle w:val="AS-Pa"/>
      </w:pPr>
    </w:p>
    <w:p w14:paraId="714AAA64" w14:textId="77777777" w:rsidR="00A7471A" w:rsidRDefault="00A7471A" w:rsidP="00BB2367">
      <w:pPr>
        <w:pStyle w:val="AS-Pa"/>
      </w:pPr>
      <w:r>
        <w:t>(ii)</w:t>
      </w:r>
      <w:r>
        <w:tab/>
      </w:r>
      <w:r w:rsidR="00684726">
        <w:t>In</w:t>
      </w:r>
      <w:r w:rsidRPr="005A5095">
        <w:t xml:space="preserve"> a cargo ship, the required fire pumps, other</w:t>
      </w:r>
      <w:r w:rsidR="00BB2367">
        <w:t xml:space="preserve"> </w:t>
      </w:r>
      <w:r w:rsidRPr="005A5095">
        <w:t>than</w:t>
      </w:r>
      <w:r>
        <w:t xml:space="preserve"> </w:t>
      </w:r>
      <w:r w:rsidRPr="005A5095">
        <w:t>the emergency</w:t>
      </w:r>
      <w:r>
        <w:t xml:space="preserve"> </w:t>
      </w:r>
      <w:r w:rsidRPr="005A5095">
        <w:t>pump</w:t>
      </w:r>
      <w:r>
        <w:t xml:space="preserve"> </w:t>
      </w:r>
      <w:r w:rsidRPr="005A5095">
        <w:t>(if</w:t>
      </w:r>
      <w:r>
        <w:t xml:space="preserve"> </w:t>
      </w:r>
      <w:r w:rsidRPr="005A5095">
        <w:t>any), shall</w:t>
      </w:r>
      <w:r>
        <w:t xml:space="preserve"> </w:t>
      </w:r>
      <w:r w:rsidRPr="005A5095">
        <w:t>be capable</w:t>
      </w:r>
      <w:r w:rsidR="00BB2367">
        <w:t xml:space="preserve"> </w:t>
      </w:r>
      <w:r w:rsidRPr="005A5095">
        <w:t>of delivering for fire-fighting purposes a quantity of water, at the appropriate pressure prescribed, not less than four-thirds of the quantity required under Regulation</w:t>
      </w:r>
      <w:r>
        <w:t xml:space="preserve"> </w:t>
      </w:r>
      <w:r w:rsidRPr="005A5095">
        <w:t>18 of</w:t>
      </w:r>
      <w:r>
        <w:t xml:space="preserve"> </w:t>
      </w:r>
      <w:r w:rsidRPr="005A5095">
        <w:t>Chapter</w:t>
      </w:r>
      <w:r>
        <w:t xml:space="preserve"> </w:t>
      </w:r>
      <w:r w:rsidRPr="005A5095">
        <w:t>II-1 to</w:t>
      </w:r>
      <w:r>
        <w:t xml:space="preserve"> </w:t>
      </w:r>
      <w:r w:rsidRPr="005A5095">
        <w:t>be dealt</w:t>
      </w:r>
      <w:r>
        <w:t xml:space="preserve"> </w:t>
      </w:r>
      <w:r w:rsidRPr="005A5095">
        <w:t>with</w:t>
      </w:r>
      <w:r>
        <w:t xml:space="preserve"> </w:t>
      </w:r>
      <w:r w:rsidRPr="005A5095">
        <w:t>by</w:t>
      </w:r>
      <w:r>
        <w:t xml:space="preserve"> </w:t>
      </w:r>
      <w:r w:rsidRPr="005A5095">
        <w:t>each of the independent bilge pumps in a passenger ship of the same dimensions when employed</w:t>
      </w:r>
      <w:r>
        <w:t xml:space="preserve"> </w:t>
      </w:r>
      <w:r w:rsidRPr="005A5095">
        <w:t>on bilge pumping, provided that in no cargo ship need the total required capacity of the fire pumps exceed 180 cubic metres per hour.</w:t>
      </w:r>
    </w:p>
    <w:p w14:paraId="5877C439" w14:textId="77777777" w:rsidR="00A7471A" w:rsidRDefault="00A7471A" w:rsidP="00A7471A">
      <w:pPr>
        <w:pStyle w:val="AS-P0"/>
      </w:pPr>
    </w:p>
    <w:p w14:paraId="05AFAF54" w14:textId="77777777" w:rsidR="00A7471A" w:rsidRDefault="00A7471A" w:rsidP="00C63B4A">
      <w:pPr>
        <w:pStyle w:val="AS-P1"/>
      </w:pPr>
      <w:r w:rsidRPr="005A5095">
        <w:t>(b)</w:t>
      </w:r>
      <w:r w:rsidRPr="005A5095">
        <w:tab/>
      </w:r>
      <w:r w:rsidRPr="00C63B4A">
        <w:rPr>
          <w:i/>
        </w:rPr>
        <w:t>Fire pumps.</w:t>
      </w:r>
    </w:p>
    <w:p w14:paraId="3FE5DD37" w14:textId="77777777" w:rsidR="00A7471A" w:rsidRDefault="00A7471A" w:rsidP="00A7471A">
      <w:pPr>
        <w:pStyle w:val="AS-P0"/>
      </w:pPr>
    </w:p>
    <w:p w14:paraId="70646D8E" w14:textId="77777777" w:rsidR="00A7471A" w:rsidRDefault="00A7471A" w:rsidP="00C63B4A">
      <w:pPr>
        <w:pStyle w:val="AS-Pa"/>
      </w:pPr>
      <w:r>
        <w:t>(i)</w:t>
      </w:r>
      <w:r>
        <w:tab/>
      </w:r>
      <w:r w:rsidRPr="005A5095">
        <w:t>The</w:t>
      </w:r>
      <w:r>
        <w:t xml:space="preserve"> </w:t>
      </w:r>
      <w:r w:rsidRPr="005A5095">
        <w:t>fire</w:t>
      </w:r>
      <w:r>
        <w:t xml:space="preserve"> </w:t>
      </w:r>
      <w:r w:rsidRPr="005A5095">
        <w:t>pumps</w:t>
      </w:r>
      <w:r>
        <w:t xml:space="preserve"> </w:t>
      </w:r>
      <w:r w:rsidRPr="005A5095">
        <w:t>shall</w:t>
      </w:r>
      <w:r>
        <w:t xml:space="preserve"> </w:t>
      </w:r>
      <w:r w:rsidRPr="005A5095">
        <w:t>be</w:t>
      </w:r>
      <w:r>
        <w:t xml:space="preserve"> </w:t>
      </w:r>
      <w:r w:rsidRPr="005A5095">
        <w:t>independently</w:t>
      </w:r>
      <w:r>
        <w:t xml:space="preserve"> </w:t>
      </w:r>
      <w:r w:rsidRPr="005A5095">
        <w:t>driven. Sanitary, ballast, bilge or general service pumps may be accepted</w:t>
      </w:r>
      <w:r>
        <w:t xml:space="preserve"> </w:t>
      </w:r>
      <w:r w:rsidRPr="005A5095">
        <w:t>as</w:t>
      </w:r>
      <w:r>
        <w:t xml:space="preserve"> </w:t>
      </w:r>
      <w:r w:rsidRPr="005A5095">
        <w:t>fire</w:t>
      </w:r>
      <w:r>
        <w:t xml:space="preserve"> </w:t>
      </w:r>
      <w:r w:rsidRPr="005A5095">
        <w:t>pumps,</w:t>
      </w:r>
      <w:r>
        <w:t xml:space="preserve"> </w:t>
      </w:r>
      <w:r w:rsidRPr="005A5095">
        <w:t>provided</w:t>
      </w:r>
      <w:r>
        <w:t xml:space="preserve"> </w:t>
      </w:r>
      <w:r w:rsidRPr="005A5095">
        <w:t>that</w:t>
      </w:r>
      <w:r>
        <w:t xml:space="preserve"> </w:t>
      </w:r>
      <w:r w:rsidRPr="005A5095">
        <w:t>they</w:t>
      </w:r>
      <w:r>
        <w:t xml:space="preserve"> </w:t>
      </w:r>
      <w:r w:rsidRPr="005A5095">
        <w:t>are</w:t>
      </w:r>
      <w:r>
        <w:t xml:space="preserve"> </w:t>
      </w:r>
      <w:r w:rsidRPr="005A5095">
        <w:t>not normally</w:t>
      </w:r>
      <w:r>
        <w:t xml:space="preserve"> </w:t>
      </w:r>
      <w:r w:rsidRPr="005A5095">
        <w:t>used</w:t>
      </w:r>
      <w:r>
        <w:t xml:space="preserve"> </w:t>
      </w:r>
      <w:r w:rsidRPr="005A5095">
        <w:t>for</w:t>
      </w:r>
      <w:r>
        <w:t xml:space="preserve"> </w:t>
      </w:r>
      <w:r w:rsidRPr="005A5095">
        <w:t>pumping</w:t>
      </w:r>
      <w:r>
        <w:t xml:space="preserve"> </w:t>
      </w:r>
      <w:r w:rsidRPr="005A5095">
        <w:t>oil</w:t>
      </w:r>
      <w:r>
        <w:t xml:space="preserve"> </w:t>
      </w:r>
      <w:r w:rsidRPr="005A5095">
        <w:t>and</w:t>
      </w:r>
      <w:r>
        <w:t xml:space="preserve"> </w:t>
      </w:r>
      <w:r w:rsidRPr="005A5095">
        <w:t>that</w:t>
      </w:r>
      <w:r>
        <w:t xml:space="preserve"> </w:t>
      </w:r>
      <w:r w:rsidRPr="005A5095">
        <w:t>if</w:t>
      </w:r>
      <w:r>
        <w:t xml:space="preserve"> </w:t>
      </w:r>
      <w:r w:rsidRPr="005A5095">
        <w:t>they</w:t>
      </w:r>
      <w:r>
        <w:t xml:space="preserve"> </w:t>
      </w:r>
      <w:r w:rsidRPr="005A5095">
        <w:t>are subject</w:t>
      </w:r>
      <w:r>
        <w:t xml:space="preserve"> </w:t>
      </w:r>
      <w:r w:rsidRPr="005A5095">
        <w:t>to</w:t>
      </w:r>
      <w:r>
        <w:t xml:space="preserve"> </w:t>
      </w:r>
      <w:r w:rsidRPr="005A5095">
        <w:t>occasional</w:t>
      </w:r>
      <w:r>
        <w:t xml:space="preserve"> </w:t>
      </w:r>
      <w:r w:rsidRPr="005A5095">
        <w:t>duty</w:t>
      </w:r>
      <w:r>
        <w:t xml:space="preserve"> </w:t>
      </w:r>
      <w:r w:rsidRPr="005A5095">
        <w:t>for</w:t>
      </w:r>
      <w:r>
        <w:t xml:space="preserve"> </w:t>
      </w:r>
      <w:r w:rsidRPr="005A5095">
        <w:t>the</w:t>
      </w:r>
      <w:r>
        <w:t xml:space="preserve"> </w:t>
      </w:r>
      <w:r w:rsidRPr="005A5095">
        <w:t>transfer</w:t>
      </w:r>
      <w:r>
        <w:t xml:space="preserve"> </w:t>
      </w:r>
      <w:r w:rsidRPr="005A5095">
        <w:t>or pumping of fuel oil, suitable change-over</w:t>
      </w:r>
      <w:r>
        <w:t xml:space="preserve"> </w:t>
      </w:r>
      <w:r w:rsidRPr="005A5095">
        <w:t>arrangements are fitted.</w:t>
      </w:r>
    </w:p>
    <w:p w14:paraId="57CBD3F9" w14:textId="77777777" w:rsidR="00A7471A" w:rsidRDefault="00A7471A" w:rsidP="00A7471A">
      <w:pPr>
        <w:pStyle w:val="AS-P0"/>
      </w:pPr>
    </w:p>
    <w:p w14:paraId="418FED2B" w14:textId="77777777" w:rsidR="00A7471A" w:rsidRDefault="00A7471A" w:rsidP="00C63B4A">
      <w:pPr>
        <w:pStyle w:val="AS-Pa"/>
        <w:tabs>
          <w:tab w:val="left" w:pos="1134"/>
        </w:tabs>
        <w:ind w:left="1701" w:hanging="1134"/>
      </w:pPr>
      <w:r w:rsidRPr="005A5095">
        <w:t>(ii)</w:t>
      </w:r>
      <w:r w:rsidRPr="005A5095">
        <w:tab/>
        <w:t>(1)</w:t>
      </w:r>
      <w:r>
        <w:t xml:space="preserve"> </w:t>
      </w:r>
      <w:r w:rsidR="00C63B4A">
        <w:tab/>
      </w:r>
      <w:r w:rsidRPr="005A5095">
        <w:t>In passenger</w:t>
      </w:r>
      <w:r>
        <w:t xml:space="preserve"> </w:t>
      </w:r>
      <w:r w:rsidRPr="005A5095">
        <w:t>ships</w:t>
      </w:r>
      <w:r>
        <w:t xml:space="preserve"> </w:t>
      </w:r>
      <w:r w:rsidRPr="005A5095">
        <w:t>carrying</w:t>
      </w:r>
      <w:r>
        <w:t xml:space="preserve"> </w:t>
      </w:r>
      <w:r w:rsidRPr="005A5095">
        <w:t>more</w:t>
      </w:r>
      <w:r>
        <w:t xml:space="preserve"> </w:t>
      </w:r>
      <w:r w:rsidRPr="005A5095">
        <w:t>than</w:t>
      </w:r>
      <w:r>
        <w:t xml:space="preserve"> </w:t>
      </w:r>
      <w:r w:rsidRPr="005A5095">
        <w:t>36 passengers,</w:t>
      </w:r>
      <w:r>
        <w:t xml:space="preserve"> </w:t>
      </w:r>
      <w:r w:rsidRPr="005A5095">
        <w:t>each of</w:t>
      </w:r>
      <w:r>
        <w:t xml:space="preserve"> </w:t>
      </w:r>
      <w:r w:rsidRPr="005A5095">
        <w:t>the required</w:t>
      </w:r>
      <w:r>
        <w:t xml:space="preserve"> </w:t>
      </w:r>
      <w:r w:rsidRPr="005A5095">
        <w:t>fire pumps</w:t>
      </w:r>
      <w:r>
        <w:t xml:space="preserve"> </w:t>
      </w:r>
      <w:r w:rsidRPr="005A5095">
        <w:t>shall ha</w:t>
      </w:r>
      <w:r w:rsidR="003A2917">
        <w:t>v</w:t>
      </w:r>
      <w:r w:rsidRPr="005A5095">
        <w:t>e a capacity not less than 80 per cent of the total required capacity</w:t>
      </w:r>
      <w:r>
        <w:t xml:space="preserve"> </w:t>
      </w:r>
      <w:r w:rsidRPr="005A5095">
        <w:t>divided</w:t>
      </w:r>
      <w:r>
        <w:t xml:space="preserve"> </w:t>
      </w:r>
      <w:r w:rsidRPr="005A5095">
        <w:t>by</w:t>
      </w:r>
      <w:r>
        <w:t xml:space="preserve"> </w:t>
      </w:r>
      <w:r w:rsidRPr="005A5095">
        <w:t>the</w:t>
      </w:r>
      <w:r>
        <w:t xml:space="preserve"> </w:t>
      </w:r>
      <w:r w:rsidRPr="005A5095">
        <w:t>minimum</w:t>
      </w:r>
      <w:r>
        <w:t xml:space="preserve"> </w:t>
      </w:r>
      <w:r w:rsidRPr="005A5095">
        <w:t>number</w:t>
      </w:r>
      <w:r>
        <w:t xml:space="preserve"> </w:t>
      </w:r>
      <w:r w:rsidRPr="005A5095">
        <w:t>of</w:t>
      </w:r>
      <w:r>
        <w:t xml:space="preserve"> </w:t>
      </w:r>
      <w:r w:rsidRPr="005A5095">
        <w:t>required fire</w:t>
      </w:r>
      <w:r>
        <w:t xml:space="preserve"> </w:t>
      </w:r>
      <w:r w:rsidRPr="005A5095">
        <w:t>pumps</w:t>
      </w:r>
      <w:r>
        <w:t xml:space="preserve"> </w:t>
      </w:r>
      <w:r w:rsidRPr="005A5095">
        <w:t>and</w:t>
      </w:r>
      <w:r>
        <w:t xml:space="preserve"> </w:t>
      </w:r>
      <w:r w:rsidRPr="005A5095">
        <w:t>each</w:t>
      </w:r>
      <w:r>
        <w:t xml:space="preserve"> </w:t>
      </w:r>
      <w:r w:rsidRPr="005A5095">
        <w:t>such</w:t>
      </w:r>
      <w:r>
        <w:t xml:space="preserve"> </w:t>
      </w:r>
      <w:r w:rsidRPr="005A5095">
        <w:t>pump</w:t>
      </w:r>
      <w:r>
        <w:t xml:space="preserve"> </w:t>
      </w:r>
      <w:r w:rsidRPr="005A5095">
        <w:t>shall</w:t>
      </w:r>
      <w:r>
        <w:t xml:space="preserve"> </w:t>
      </w:r>
      <w:r w:rsidRPr="005A5095">
        <w:t>in</w:t>
      </w:r>
      <w:r>
        <w:t xml:space="preserve"> </w:t>
      </w:r>
      <w:r w:rsidRPr="005A5095">
        <w:t>any</w:t>
      </w:r>
      <w:r>
        <w:t xml:space="preserve"> </w:t>
      </w:r>
      <w:r w:rsidRPr="005A5095">
        <w:t>event be capable</w:t>
      </w:r>
      <w:r>
        <w:t xml:space="preserve"> </w:t>
      </w:r>
      <w:r w:rsidRPr="005A5095">
        <w:t>of</w:t>
      </w:r>
      <w:r>
        <w:t xml:space="preserve"> </w:t>
      </w:r>
      <w:r w:rsidRPr="005A5095">
        <w:t>delivering</w:t>
      </w:r>
      <w:r>
        <w:t xml:space="preserve"> </w:t>
      </w:r>
      <w:r w:rsidRPr="005A5095">
        <w:t>at least</w:t>
      </w:r>
      <w:r>
        <w:t xml:space="preserve"> </w:t>
      </w:r>
      <w:r w:rsidRPr="005A5095">
        <w:t>the two</w:t>
      </w:r>
      <w:r>
        <w:t xml:space="preserve"> </w:t>
      </w:r>
      <w:r w:rsidRPr="005A5095">
        <w:t>required</w:t>
      </w:r>
      <w:r>
        <w:t xml:space="preserve"> </w:t>
      </w:r>
      <w:r w:rsidRPr="005A5095">
        <w:t>jets of water. These fire pumps</w:t>
      </w:r>
      <w:r>
        <w:t xml:space="preserve"> </w:t>
      </w:r>
      <w:r w:rsidRPr="005A5095">
        <w:t>shall be capable of</w:t>
      </w:r>
      <w:r>
        <w:t xml:space="preserve"> </w:t>
      </w:r>
      <w:r w:rsidRPr="005A5095">
        <w:t>supplying the fire main</w:t>
      </w:r>
      <w:r>
        <w:t xml:space="preserve"> </w:t>
      </w:r>
      <w:r w:rsidRPr="005A5095">
        <w:t>system under</w:t>
      </w:r>
      <w:r>
        <w:t xml:space="preserve"> </w:t>
      </w:r>
      <w:r w:rsidRPr="005A5095">
        <w:t>the required</w:t>
      </w:r>
      <w:r>
        <w:t xml:space="preserve"> </w:t>
      </w:r>
      <w:r w:rsidRPr="005A5095">
        <w:t>conditions.</w:t>
      </w:r>
    </w:p>
    <w:p w14:paraId="498A722C" w14:textId="77777777" w:rsidR="00C456B3" w:rsidRDefault="00C456B3" w:rsidP="00C63B4A">
      <w:pPr>
        <w:pStyle w:val="AS-Pa"/>
        <w:tabs>
          <w:tab w:val="left" w:pos="1134"/>
        </w:tabs>
        <w:ind w:left="1701" w:hanging="1134"/>
      </w:pPr>
    </w:p>
    <w:p w14:paraId="5F4ADCDF" w14:textId="77777777" w:rsidR="00A7471A" w:rsidRDefault="00A7471A" w:rsidP="00C456B3">
      <w:pPr>
        <w:pStyle w:val="AS-Pi"/>
        <w:ind w:right="-6" w:firstLine="567"/>
      </w:pPr>
      <w:r w:rsidRPr="005A5095">
        <w:t>Where more pumps than the minimum of required pumps are installed the capacity of</w:t>
      </w:r>
      <w:r>
        <w:t xml:space="preserve"> </w:t>
      </w:r>
      <w:r w:rsidRPr="005A5095">
        <w:t>such</w:t>
      </w:r>
      <w:r>
        <w:t xml:space="preserve"> </w:t>
      </w:r>
      <w:r w:rsidRPr="005A5095">
        <w:t>additional pumps shall be to the satisfaction of</w:t>
      </w:r>
      <w:r>
        <w:t xml:space="preserve"> </w:t>
      </w:r>
      <w:r w:rsidRPr="005A5095">
        <w:t>the</w:t>
      </w:r>
      <w:r>
        <w:t xml:space="preserve"> </w:t>
      </w:r>
      <w:r w:rsidRPr="005A5095">
        <w:t>Administration.</w:t>
      </w:r>
    </w:p>
    <w:p w14:paraId="56083D83" w14:textId="77777777" w:rsidR="00A7471A" w:rsidRDefault="00A7471A" w:rsidP="00A7471A">
      <w:pPr>
        <w:pStyle w:val="AS-P0"/>
      </w:pPr>
    </w:p>
    <w:p w14:paraId="152CB704" w14:textId="77777777" w:rsidR="00A7471A" w:rsidRDefault="00A7471A" w:rsidP="00C77F48">
      <w:pPr>
        <w:pStyle w:val="AS-Pi"/>
      </w:pPr>
      <w:r w:rsidRPr="005A5095">
        <w:t xml:space="preserve">(2) </w:t>
      </w:r>
      <w:r w:rsidR="00C77F48">
        <w:tab/>
      </w:r>
      <w:r w:rsidRPr="005A5095">
        <w:t>In all other types of ships, each of</w:t>
      </w:r>
      <w:r>
        <w:t xml:space="preserve"> </w:t>
      </w:r>
      <w:r w:rsidRPr="005A5095">
        <w:t>the</w:t>
      </w:r>
      <w:r>
        <w:t xml:space="preserve"> </w:t>
      </w:r>
      <w:r w:rsidRPr="005A5095">
        <w:t>required fire pumps (other</w:t>
      </w:r>
      <w:r>
        <w:t xml:space="preserve"> </w:t>
      </w:r>
      <w:r w:rsidRPr="005A5095">
        <w:t>than</w:t>
      </w:r>
      <w:r>
        <w:t xml:space="preserve"> </w:t>
      </w:r>
      <w:r w:rsidRPr="005A5095">
        <w:t>any</w:t>
      </w:r>
      <w:r>
        <w:t xml:space="preserve"> </w:t>
      </w:r>
      <w:r w:rsidRPr="005A5095">
        <w:t>emergency</w:t>
      </w:r>
      <w:r>
        <w:t xml:space="preserve"> </w:t>
      </w:r>
      <w:r w:rsidRPr="005A5095">
        <w:t>pump</w:t>
      </w:r>
      <w:r>
        <w:t xml:space="preserve"> </w:t>
      </w:r>
      <w:r w:rsidRPr="005A5095">
        <w:t>required by Regulation 52 of this Chapter) shall have a capacity not less than 80 per cent of the total required capacity divided by the number of required</w:t>
      </w:r>
      <w:r>
        <w:t xml:space="preserve"> </w:t>
      </w:r>
      <w:r w:rsidRPr="005A5095">
        <w:t>fire</w:t>
      </w:r>
      <w:r>
        <w:t xml:space="preserve"> </w:t>
      </w:r>
      <w:r w:rsidRPr="005A5095">
        <w:t>pumps,</w:t>
      </w:r>
      <w:r>
        <w:t xml:space="preserve"> </w:t>
      </w:r>
      <w:r w:rsidRPr="005A5095">
        <w:t>and shall in any event be capable of supplying the fire main system under the required conditions.</w:t>
      </w:r>
    </w:p>
    <w:p w14:paraId="6F75C18F" w14:textId="77777777" w:rsidR="00A7471A" w:rsidRDefault="00A7471A" w:rsidP="00A7471A">
      <w:pPr>
        <w:pStyle w:val="AS-P0"/>
      </w:pPr>
    </w:p>
    <w:p w14:paraId="138F7221" w14:textId="77777777" w:rsidR="00A7471A" w:rsidRDefault="00C456B3" w:rsidP="00AD3AC1">
      <w:pPr>
        <w:pStyle w:val="AS-Pi"/>
        <w:ind w:right="-6" w:firstLine="567"/>
      </w:pPr>
      <w:r>
        <w:t>Where more pumps than required</w:t>
      </w:r>
      <w:r w:rsidR="00A7471A" w:rsidRPr="005A5095">
        <w:t xml:space="preserve"> are installed their capacity shall be to the satisfaction of the Administration.</w:t>
      </w:r>
    </w:p>
    <w:p w14:paraId="011A141D" w14:textId="77777777" w:rsidR="00A7471A" w:rsidRDefault="00A7471A" w:rsidP="00A7471A">
      <w:pPr>
        <w:pStyle w:val="AS-P0"/>
      </w:pPr>
    </w:p>
    <w:p w14:paraId="608251E2" w14:textId="77777777" w:rsidR="00A7471A" w:rsidRDefault="00A7471A" w:rsidP="00AD3AC1">
      <w:pPr>
        <w:pStyle w:val="AS-Pa"/>
      </w:pPr>
      <w:r w:rsidRPr="005A5095">
        <w:t>(iii)</w:t>
      </w:r>
      <w:r w:rsidRPr="005A5095">
        <w:tab/>
        <w:t>Relief valves shall be provided in</w:t>
      </w:r>
      <w:r>
        <w:t xml:space="preserve"> </w:t>
      </w:r>
      <w:r w:rsidRPr="005A5095">
        <w:t>conjunction with all fire pumps if the pumps are capable of developing a pressure exceeding the design pressure of the water service pipes, hydrants and hoses. These</w:t>
      </w:r>
      <w:r>
        <w:t xml:space="preserve"> </w:t>
      </w:r>
      <w:r w:rsidRPr="005A5095">
        <w:t>valves shall be so placed and adjusted as to prevent excessive pressure in any part of the fire main system.</w:t>
      </w:r>
    </w:p>
    <w:p w14:paraId="028C3189" w14:textId="77777777" w:rsidR="00A7471A" w:rsidRDefault="00A7471A" w:rsidP="00A7471A">
      <w:pPr>
        <w:pStyle w:val="AS-P0"/>
      </w:pPr>
    </w:p>
    <w:p w14:paraId="5754F8F5" w14:textId="77777777" w:rsidR="00A7471A" w:rsidRDefault="00A7471A" w:rsidP="00AD3AC1">
      <w:pPr>
        <w:pStyle w:val="AS-P1"/>
      </w:pPr>
      <w:r w:rsidRPr="005A5095">
        <w:t>(c)</w:t>
      </w:r>
      <w:r w:rsidRPr="005A5095">
        <w:tab/>
      </w:r>
      <w:r w:rsidRPr="00AD3AC1">
        <w:rPr>
          <w:i/>
        </w:rPr>
        <w:t>Pressure in the fire main.</w:t>
      </w:r>
    </w:p>
    <w:p w14:paraId="71DFC4F1" w14:textId="77777777" w:rsidR="00A7471A" w:rsidRDefault="00A7471A" w:rsidP="00A7471A">
      <w:pPr>
        <w:pStyle w:val="AS-P0"/>
      </w:pPr>
    </w:p>
    <w:p w14:paraId="30933EA6" w14:textId="77777777" w:rsidR="00A7471A" w:rsidRDefault="00A7471A" w:rsidP="00AD3AC1">
      <w:pPr>
        <w:pStyle w:val="AS-Pa"/>
      </w:pPr>
      <w:r w:rsidRPr="005A5095">
        <w:t>(i)</w:t>
      </w:r>
      <w:r w:rsidRPr="005A5095">
        <w:tab/>
        <w:t>The diameter of the fire main and water service pipes shall be</w:t>
      </w:r>
      <w:r>
        <w:t xml:space="preserve"> </w:t>
      </w:r>
      <w:r w:rsidRPr="005A5095">
        <w:t>sufficient</w:t>
      </w:r>
      <w:r>
        <w:t xml:space="preserve"> </w:t>
      </w:r>
      <w:r w:rsidRPr="005A5095">
        <w:t>for</w:t>
      </w:r>
      <w:r>
        <w:t xml:space="preserve"> </w:t>
      </w:r>
      <w:r w:rsidRPr="005A5095">
        <w:t>the</w:t>
      </w:r>
      <w:r>
        <w:t xml:space="preserve"> </w:t>
      </w:r>
      <w:r w:rsidRPr="005A5095">
        <w:t>effective</w:t>
      </w:r>
      <w:r>
        <w:t xml:space="preserve"> </w:t>
      </w:r>
      <w:r w:rsidRPr="005A5095">
        <w:t>distribution of the maximum required</w:t>
      </w:r>
      <w:r>
        <w:t xml:space="preserve"> </w:t>
      </w:r>
      <w:r w:rsidRPr="005A5095">
        <w:t>discharge</w:t>
      </w:r>
      <w:r>
        <w:t xml:space="preserve"> </w:t>
      </w:r>
      <w:r w:rsidRPr="005A5095">
        <w:t>from</w:t>
      </w:r>
      <w:r>
        <w:t xml:space="preserve"> </w:t>
      </w:r>
      <w:r w:rsidRPr="005A5095">
        <w:t>two</w:t>
      </w:r>
      <w:r>
        <w:t xml:space="preserve"> </w:t>
      </w:r>
      <w:r w:rsidRPr="005A5095">
        <w:t>fire pumps</w:t>
      </w:r>
      <w:r>
        <w:t xml:space="preserve"> </w:t>
      </w:r>
      <w:r w:rsidRPr="005A5095">
        <w:t>operating</w:t>
      </w:r>
      <w:r>
        <w:t xml:space="preserve"> </w:t>
      </w:r>
      <w:r w:rsidRPr="005A5095">
        <w:t>simultaneously,</w:t>
      </w:r>
      <w:r>
        <w:t xml:space="preserve"> </w:t>
      </w:r>
      <w:r w:rsidRPr="005A5095">
        <w:t>except</w:t>
      </w:r>
      <w:r>
        <w:t xml:space="preserve"> </w:t>
      </w:r>
      <w:r w:rsidRPr="005A5095">
        <w:t>that</w:t>
      </w:r>
      <w:r>
        <w:t xml:space="preserve"> </w:t>
      </w:r>
      <w:r w:rsidRPr="005A5095">
        <w:t>in</w:t>
      </w:r>
      <w:r>
        <w:t xml:space="preserve"> </w:t>
      </w:r>
      <w:r w:rsidRPr="005A5095">
        <w:t>the case of cargo ships the diameter need only be sufficient for the discharge of 140 cubic metres per hour.</w:t>
      </w:r>
    </w:p>
    <w:p w14:paraId="1BD72BC4" w14:textId="77777777" w:rsidR="00A7471A" w:rsidRDefault="00A7471A" w:rsidP="00AD3AC1">
      <w:pPr>
        <w:pStyle w:val="AS-Pa"/>
      </w:pPr>
    </w:p>
    <w:p w14:paraId="28B6C04B" w14:textId="77777777" w:rsidR="00A7471A" w:rsidRDefault="00A7471A" w:rsidP="00AD3AC1">
      <w:pPr>
        <w:pStyle w:val="AS-Pa"/>
      </w:pPr>
      <w:r w:rsidRPr="005A5095">
        <w:t>(ii)</w:t>
      </w:r>
      <w:r w:rsidRPr="005A5095">
        <w:tab/>
        <w:t>With the two pumps simultaneously delivering through nozzles specified in paragraph (g) of this Regulation</w:t>
      </w:r>
      <w:r>
        <w:t xml:space="preserve"> </w:t>
      </w:r>
      <w:r w:rsidRPr="005A5095">
        <w:t>the</w:t>
      </w:r>
      <w:r>
        <w:t xml:space="preserve"> </w:t>
      </w:r>
      <w:r w:rsidRPr="005A5095">
        <w:t>quantity</w:t>
      </w:r>
      <w:r>
        <w:t xml:space="preserve"> </w:t>
      </w:r>
      <w:r w:rsidRPr="005A5095">
        <w:t>of</w:t>
      </w:r>
      <w:r>
        <w:t xml:space="preserve"> </w:t>
      </w:r>
      <w:r w:rsidRPr="005A5095">
        <w:t>water</w:t>
      </w:r>
      <w:r>
        <w:t xml:space="preserve"> </w:t>
      </w:r>
      <w:r w:rsidRPr="005A5095">
        <w:t>specified</w:t>
      </w:r>
      <w:r>
        <w:t xml:space="preserve"> </w:t>
      </w:r>
      <w:r w:rsidRPr="005A5095">
        <w:t>in</w:t>
      </w:r>
      <w:r>
        <w:t xml:space="preserve"> </w:t>
      </w:r>
      <w:r w:rsidRPr="005A5095">
        <w:t>subparagraph</w:t>
      </w:r>
      <w:r w:rsidR="00AD3AC1">
        <w:t xml:space="preserve"> </w:t>
      </w:r>
      <w:r>
        <w:t>(i)</w:t>
      </w:r>
      <w:r w:rsidR="00AD3AC1">
        <w:t xml:space="preserve"> </w:t>
      </w:r>
      <w:r w:rsidRPr="005A5095">
        <w:t>of this paragraph, through</w:t>
      </w:r>
      <w:r>
        <w:t xml:space="preserve"> </w:t>
      </w:r>
      <w:r w:rsidRPr="005A5095">
        <w:t>any</w:t>
      </w:r>
      <w:r>
        <w:t xml:space="preserve"> </w:t>
      </w:r>
      <w:r w:rsidRPr="005A5095">
        <w:t>adjacent</w:t>
      </w:r>
      <w:r>
        <w:t xml:space="preserve"> </w:t>
      </w:r>
      <w:r w:rsidRPr="005A5095">
        <w:t>hydrants, the following minimum</w:t>
      </w:r>
      <w:r>
        <w:t xml:space="preserve"> </w:t>
      </w:r>
      <w:r w:rsidRPr="005A5095">
        <w:t>pressures</w:t>
      </w:r>
      <w:r>
        <w:t xml:space="preserve"> </w:t>
      </w:r>
      <w:r w:rsidRPr="005A5095">
        <w:t>shall</w:t>
      </w:r>
      <w:r>
        <w:t xml:space="preserve"> </w:t>
      </w:r>
      <w:r w:rsidRPr="005A5095">
        <w:t>be</w:t>
      </w:r>
      <w:r>
        <w:t xml:space="preserve"> </w:t>
      </w:r>
      <w:r w:rsidRPr="005A5095">
        <w:t>maintained at all hydrants:</w:t>
      </w:r>
    </w:p>
    <w:p w14:paraId="05FBB8AB" w14:textId="77777777" w:rsidR="00A7471A" w:rsidRDefault="00A7471A" w:rsidP="00A7471A">
      <w:pPr>
        <w:pStyle w:val="AS-P0"/>
      </w:pP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3928"/>
      </w:tblGrid>
      <w:tr w:rsidR="00EF2E63" w:rsidRPr="00CD4CA2" w14:paraId="483C6CB5" w14:textId="77777777" w:rsidTr="00754FC2">
        <w:tc>
          <w:tcPr>
            <w:tcW w:w="3118" w:type="dxa"/>
          </w:tcPr>
          <w:p w14:paraId="24E82D2C" w14:textId="77777777" w:rsidR="00EF2E63" w:rsidRPr="00CD4CA2" w:rsidRDefault="00EF2E63" w:rsidP="00C42810">
            <w:pPr>
              <w:pStyle w:val="AS-P0"/>
              <w:rPr>
                <w:sz w:val="20"/>
                <w:szCs w:val="20"/>
              </w:rPr>
            </w:pPr>
            <w:r w:rsidRPr="00CD4CA2">
              <w:rPr>
                <w:i/>
                <w:sz w:val="20"/>
                <w:szCs w:val="20"/>
              </w:rPr>
              <w:t>Passenger ships:</w:t>
            </w:r>
          </w:p>
        </w:tc>
        <w:tc>
          <w:tcPr>
            <w:tcW w:w="3928" w:type="dxa"/>
          </w:tcPr>
          <w:p w14:paraId="7A19BB89" w14:textId="77777777" w:rsidR="00EF2E63" w:rsidRPr="00CD4CA2" w:rsidRDefault="00EF2E63" w:rsidP="00A7471A">
            <w:pPr>
              <w:pStyle w:val="AS-P0"/>
              <w:rPr>
                <w:sz w:val="20"/>
                <w:szCs w:val="20"/>
              </w:rPr>
            </w:pPr>
          </w:p>
        </w:tc>
      </w:tr>
      <w:tr w:rsidR="00EF2E63" w:rsidRPr="00CD4CA2" w14:paraId="503EFE77" w14:textId="77777777" w:rsidTr="00754FC2">
        <w:tc>
          <w:tcPr>
            <w:tcW w:w="3118" w:type="dxa"/>
          </w:tcPr>
          <w:p w14:paraId="512331FF" w14:textId="77777777" w:rsidR="00EF2E63" w:rsidRPr="00CD4CA2" w:rsidRDefault="00EF2E63" w:rsidP="00C42810">
            <w:pPr>
              <w:pStyle w:val="AS-P0"/>
              <w:ind w:firstLine="284"/>
              <w:rPr>
                <w:sz w:val="20"/>
                <w:szCs w:val="20"/>
              </w:rPr>
            </w:pPr>
            <w:r w:rsidRPr="00CD4CA2">
              <w:rPr>
                <w:sz w:val="20"/>
                <w:szCs w:val="20"/>
              </w:rPr>
              <w:t>4</w:t>
            </w:r>
            <w:r w:rsidR="00D26FCA" w:rsidRPr="00CD4CA2">
              <w:rPr>
                <w:sz w:val="20"/>
                <w:szCs w:val="20"/>
              </w:rPr>
              <w:t> </w:t>
            </w:r>
            <w:r w:rsidRPr="00CD4CA2">
              <w:rPr>
                <w:sz w:val="20"/>
                <w:szCs w:val="20"/>
              </w:rPr>
              <w:t>000</w:t>
            </w:r>
            <w:r w:rsidR="00C42810">
              <w:rPr>
                <w:sz w:val="20"/>
                <w:szCs w:val="20"/>
              </w:rPr>
              <w:t xml:space="preserve"> </w:t>
            </w:r>
            <w:r w:rsidRPr="00CD4CA2">
              <w:rPr>
                <w:sz w:val="20"/>
                <w:szCs w:val="20"/>
              </w:rPr>
              <w:t>tons gross tonnage and upwards</w:t>
            </w:r>
          </w:p>
        </w:tc>
        <w:tc>
          <w:tcPr>
            <w:tcW w:w="3928" w:type="dxa"/>
          </w:tcPr>
          <w:p w14:paraId="4E41E019" w14:textId="77777777" w:rsidR="00EF2E63" w:rsidRPr="00CD4CA2" w:rsidRDefault="00532B7B" w:rsidP="00CD4CA2">
            <w:pPr>
              <w:pStyle w:val="AS-P0"/>
              <w:ind w:firstLine="284"/>
              <w:rPr>
                <w:sz w:val="20"/>
                <w:szCs w:val="20"/>
              </w:rPr>
            </w:pPr>
            <w:r w:rsidRPr="00CD4CA2">
              <w:rPr>
                <w:sz w:val="20"/>
                <w:szCs w:val="20"/>
              </w:rPr>
              <w:t>3,2 kilogrammes per square centimetre (45 pounds per square inch).</w:t>
            </w:r>
          </w:p>
        </w:tc>
      </w:tr>
      <w:tr w:rsidR="00EF2E63" w:rsidRPr="00CD4CA2" w14:paraId="4873A737" w14:textId="77777777" w:rsidTr="00754FC2">
        <w:tc>
          <w:tcPr>
            <w:tcW w:w="3118" w:type="dxa"/>
          </w:tcPr>
          <w:p w14:paraId="1BB4FDD7" w14:textId="77777777" w:rsidR="00EF2E63" w:rsidRPr="00CD4CA2" w:rsidRDefault="00EF2E63" w:rsidP="00C42810">
            <w:pPr>
              <w:pStyle w:val="AS-P0"/>
              <w:ind w:firstLine="284"/>
              <w:rPr>
                <w:sz w:val="20"/>
                <w:szCs w:val="20"/>
              </w:rPr>
            </w:pPr>
            <w:r w:rsidRPr="00CD4CA2">
              <w:rPr>
                <w:sz w:val="20"/>
                <w:szCs w:val="20"/>
              </w:rPr>
              <w:t>1</w:t>
            </w:r>
            <w:r w:rsidR="00D26FCA" w:rsidRPr="00CD4CA2">
              <w:rPr>
                <w:sz w:val="20"/>
                <w:szCs w:val="20"/>
              </w:rPr>
              <w:t> </w:t>
            </w:r>
            <w:r w:rsidRPr="00CD4CA2">
              <w:rPr>
                <w:sz w:val="20"/>
                <w:szCs w:val="20"/>
              </w:rPr>
              <w:t>000</w:t>
            </w:r>
            <w:r w:rsidR="00C42810">
              <w:rPr>
                <w:sz w:val="20"/>
                <w:szCs w:val="20"/>
              </w:rPr>
              <w:t xml:space="preserve"> </w:t>
            </w:r>
            <w:r w:rsidRPr="00CD4CA2">
              <w:rPr>
                <w:sz w:val="20"/>
                <w:szCs w:val="20"/>
              </w:rPr>
              <w:t>tons gross tonnage and upwards but under 4</w:t>
            </w:r>
            <w:r w:rsidR="00D26FCA" w:rsidRPr="00CD4CA2">
              <w:rPr>
                <w:sz w:val="20"/>
                <w:szCs w:val="20"/>
              </w:rPr>
              <w:t> </w:t>
            </w:r>
            <w:r w:rsidRPr="00CD4CA2">
              <w:rPr>
                <w:sz w:val="20"/>
                <w:szCs w:val="20"/>
              </w:rPr>
              <w:t>000 tons gross tonnage</w:t>
            </w:r>
          </w:p>
        </w:tc>
        <w:tc>
          <w:tcPr>
            <w:tcW w:w="3928" w:type="dxa"/>
          </w:tcPr>
          <w:p w14:paraId="097AD615" w14:textId="77777777" w:rsidR="00EF2E63" w:rsidRPr="00CD4CA2" w:rsidRDefault="00532B7B" w:rsidP="00CD4CA2">
            <w:pPr>
              <w:pStyle w:val="AS-P0"/>
              <w:ind w:firstLine="284"/>
              <w:rPr>
                <w:sz w:val="20"/>
                <w:szCs w:val="20"/>
              </w:rPr>
            </w:pPr>
            <w:r w:rsidRPr="00CD4CA2">
              <w:rPr>
                <w:sz w:val="20"/>
                <w:szCs w:val="20"/>
              </w:rPr>
              <w:t>2,8 kilogrammes per square centimetres (40 pounds per square inch).</w:t>
            </w:r>
          </w:p>
        </w:tc>
      </w:tr>
      <w:tr w:rsidR="00EF2E63" w:rsidRPr="00CD4CA2" w14:paraId="3095BDC2" w14:textId="77777777" w:rsidTr="00754FC2">
        <w:tc>
          <w:tcPr>
            <w:tcW w:w="3118" w:type="dxa"/>
          </w:tcPr>
          <w:p w14:paraId="17E2BCAE" w14:textId="77777777" w:rsidR="00EF2E63" w:rsidRPr="00CD4CA2" w:rsidRDefault="00EF2E63" w:rsidP="00C42810">
            <w:pPr>
              <w:pStyle w:val="AS-P0"/>
              <w:ind w:firstLine="284"/>
              <w:rPr>
                <w:sz w:val="20"/>
                <w:szCs w:val="20"/>
              </w:rPr>
            </w:pPr>
            <w:r w:rsidRPr="00CD4CA2">
              <w:rPr>
                <w:sz w:val="20"/>
                <w:szCs w:val="20"/>
              </w:rPr>
              <w:t>Under</w:t>
            </w:r>
            <w:r w:rsidR="00C42810">
              <w:rPr>
                <w:sz w:val="20"/>
                <w:szCs w:val="20"/>
              </w:rPr>
              <w:t xml:space="preserve"> </w:t>
            </w:r>
            <w:r w:rsidRPr="00CD4CA2">
              <w:rPr>
                <w:sz w:val="20"/>
                <w:szCs w:val="20"/>
              </w:rPr>
              <w:t>1</w:t>
            </w:r>
            <w:r w:rsidR="00D26FCA" w:rsidRPr="00CD4CA2">
              <w:rPr>
                <w:sz w:val="20"/>
                <w:szCs w:val="20"/>
              </w:rPr>
              <w:t> </w:t>
            </w:r>
            <w:r w:rsidRPr="00CD4CA2">
              <w:rPr>
                <w:sz w:val="20"/>
                <w:szCs w:val="20"/>
              </w:rPr>
              <w:t>000 tons gross tonnage</w:t>
            </w:r>
          </w:p>
        </w:tc>
        <w:tc>
          <w:tcPr>
            <w:tcW w:w="3928" w:type="dxa"/>
          </w:tcPr>
          <w:p w14:paraId="706D0E90" w14:textId="77777777" w:rsidR="00EF2E63" w:rsidRDefault="00532B7B" w:rsidP="00CD4CA2">
            <w:pPr>
              <w:pStyle w:val="AS-P0"/>
              <w:ind w:firstLine="284"/>
              <w:rPr>
                <w:sz w:val="20"/>
                <w:szCs w:val="20"/>
              </w:rPr>
            </w:pPr>
            <w:r w:rsidRPr="00CD4CA2">
              <w:rPr>
                <w:sz w:val="20"/>
                <w:szCs w:val="20"/>
              </w:rPr>
              <w:t>To the satisfaction of the Administration.</w:t>
            </w:r>
          </w:p>
          <w:p w14:paraId="22D4A2B9" w14:textId="77777777" w:rsidR="00414B68" w:rsidRDefault="00414B68" w:rsidP="00CD4CA2">
            <w:pPr>
              <w:pStyle w:val="AS-P0"/>
              <w:ind w:firstLine="284"/>
              <w:rPr>
                <w:sz w:val="20"/>
                <w:szCs w:val="20"/>
              </w:rPr>
            </w:pPr>
          </w:p>
          <w:p w14:paraId="52736926" w14:textId="22464D9C" w:rsidR="00FA03AB" w:rsidRDefault="00414B68" w:rsidP="00382C34">
            <w:pPr>
              <w:pStyle w:val="AS-P-Amend"/>
              <w:jc w:val="left"/>
            </w:pPr>
            <w:r w:rsidRPr="009316BB">
              <w:rPr>
                <w:sz w:val="16"/>
              </w:rPr>
              <w:t xml:space="preserve">[The Convention </w:t>
            </w:r>
            <w:r w:rsidR="009316BB">
              <w:rPr>
                <w:sz w:val="16"/>
              </w:rPr>
              <w:t xml:space="preserve">says </w:t>
            </w:r>
            <w:r w:rsidR="009F5B52">
              <w:rPr>
                <w:b w:val="0"/>
                <w:sz w:val="16"/>
              </w:rPr>
              <w:t>“</w:t>
            </w:r>
            <w:r w:rsidRPr="00382C34">
              <w:rPr>
                <w:b w:val="0"/>
                <w:sz w:val="16"/>
              </w:rPr>
              <w:t>2,8 kilogrammes per square centimetre</w:t>
            </w:r>
            <w:r w:rsidR="009F5B52">
              <w:rPr>
                <w:b w:val="0"/>
                <w:sz w:val="16"/>
              </w:rPr>
              <w:t>”</w:t>
            </w:r>
            <w:r w:rsidRPr="009316BB">
              <w:rPr>
                <w:sz w:val="16"/>
              </w:rPr>
              <w:t xml:space="preserve">. The </w:t>
            </w:r>
            <w:r w:rsidR="00FA03AB" w:rsidRPr="009316BB">
              <w:rPr>
                <w:i/>
                <w:sz w:val="16"/>
              </w:rPr>
              <w:t>Government Gazette</w:t>
            </w:r>
            <w:r w:rsidRPr="009316BB">
              <w:rPr>
                <w:sz w:val="16"/>
              </w:rPr>
              <w:t xml:space="preserve"> </w:t>
            </w:r>
            <w:r w:rsidR="00382C34">
              <w:rPr>
                <w:sz w:val="16"/>
              </w:rPr>
              <w:br/>
              <w:t xml:space="preserve">has </w:t>
            </w:r>
            <w:r w:rsidR="009316BB">
              <w:rPr>
                <w:sz w:val="16"/>
              </w:rPr>
              <w:t xml:space="preserve">the plural </w:t>
            </w:r>
            <w:r w:rsidR="00382C34">
              <w:rPr>
                <w:sz w:val="16"/>
              </w:rPr>
              <w:t xml:space="preserve">word </w:t>
            </w:r>
            <w:r w:rsidR="009F5B52">
              <w:rPr>
                <w:sz w:val="16"/>
              </w:rPr>
              <w:t>“</w:t>
            </w:r>
            <w:r w:rsidRPr="009316BB">
              <w:rPr>
                <w:sz w:val="16"/>
              </w:rPr>
              <w:t>centimetre</w:t>
            </w:r>
            <w:r w:rsidR="009316BB">
              <w:rPr>
                <w:sz w:val="16"/>
              </w:rPr>
              <w:t>s</w:t>
            </w:r>
            <w:r w:rsidR="009F5B52">
              <w:rPr>
                <w:sz w:val="16"/>
              </w:rPr>
              <w:t>”</w:t>
            </w:r>
            <w:r w:rsidR="00382C34">
              <w:rPr>
                <w:sz w:val="16"/>
              </w:rPr>
              <w:t xml:space="preserve"> in this phrase</w:t>
            </w:r>
            <w:r w:rsidRPr="009316BB">
              <w:rPr>
                <w:sz w:val="16"/>
              </w:rPr>
              <w:t>, as reproduced above.]</w:t>
            </w:r>
          </w:p>
        </w:tc>
      </w:tr>
      <w:tr w:rsidR="00EF2E63" w:rsidRPr="00CD4CA2" w14:paraId="50446A4E" w14:textId="77777777" w:rsidTr="00754FC2">
        <w:tc>
          <w:tcPr>
            <w:tcW w:w="3118" w:type="dxa"/>
          </w:tcPr>
          <w:p w14:paraId="7B9D84FA" w14:textId="77777777" w:rsidR="00EF2E63" w:rsidRPr="00CD4CA2" w:rsidRDefault="00532B7B" w:rsidP="00C42810">
            <w:pPr>
              <w:pStyle w:val="AS-P0"/>
              <w:ind w:firstLine="284"/>
              <w:rPr>
                <w:sz w:val="20"/>
                <w:szCs w:val="20"/>
              </w:rPr>
            </w:pPr>
            <w:r w:rsidRPr="00CD4CA2">
              <w:rPr>
                <w:i/>
                <w:sz w:val="20"/>
                <w:szCs w:val="20"/>
              </w:rPr>
              <w:t>Cargo ships:</w:t>
            </w:r>
          </w:p>
        </w:tc>
        <w:tc>
          <w:tcPr>
            <w:tcW w:w="3928" w:type="dxa"/>
          </w:tcPr>
          <w:p w14:paraId="6503724A" w14:textId="77777777" w:rsidR="00EF2E63" w:rsidRPr="00CD4CA2" w:rsidRDefault="00EF2E63" w:rsidP="00CD4CA2">
            <w:pPr>
              <w:pStyle w:val="AS-P0"/>
              <w:ind w:firstLine="284"/>
              <w:rPr>
                <w:sz w:val="20"/>
                <w:szCs w:val="20"/>
              </w:rPr>
            </w:pPr>
          </w:p>
        </w:tc>
      </w:tr>
      <w:tr w:rsidR="00EF2E63" w:rsidRPr="00CD4CA2" w14:paraId="6EDFB376" w14:textId="77777777" w:rsidTr="00754FC2">
        <w:tc>
          <w:tcPr>
            <w:tcW w:w="3118" w:type="dxa"/>
          </w:tcPr>
          <w:p w14:paraId="6BAF21FA" w14:textId="77777777" w:rsidR="00EF2E63" w:rsidRPr="00CD4CA2" w:rsidRDefault="00532B7B" w:rsidP="00C42810">
            <w:pPr>
              <w:pStyle w:val="AS-P0"/>
              <w:ind w:firstLine="284"/>
              <w:rPr>
                <w:sz w:val="20"/>
                <w:szCs w:val="20"/>
              </w:rPr>
            </w:pPr>
            <w:r w:rsidRPr="00CD4CA2">
              <w:rPr>
                <w:sz w:val="20"/>
                <w:szCs w:val="20"/>
              </w:rPr>
              <w:t>6</w:t>
            </w:r>
            <w:r w:rsidR="00D26FCA" w:rsidRPr="00CD4CA2">
              <w:rPr>
                <w:sz w:val="20"/>
                <w:szCs w:val="20"/>
              </w:rPr>
              <w:t> </w:t>
            </w:r>
            <w:r w:rsidRPr="00CD4CA2">
              <w:rPr>
                <w:sz w:val="20"/>
                <w:szCs w:val="20"/>
              </w:rPr>
              <w:t>000 tons gross tonnage and upwards</w:t>
            </w:r>
          </w:p>
        </w:tc>
        <w:tc>
          <w:tcPr>
            <w:tcW w:w="3928" w:type="dxa"/>
          </w:tcPr>
          <w:p w14:paraId="38B76663" w14:textId="77777777" w:rsidR="00EF2E63" w:rsidRPr="00CD4CA2" w:rsidRDefault="00532B7B" w:rsidP="00CD4CA2">
            <w:pPr>
              <w:pStyle w:val="AS-P0"/>
              <w:ind w:firstLine="284"/>
              <w:rPr>
                <w:sz w:val="20"/>
                <w:szCs w:val="20"/>
              </w:rPr>
            </w:pPr>
            <w:r w:rsidRPr="00CD4CA2">
              <w:rPr>
                <w:sz w:val="20"/>
                <w:szCs w:val="20"/>
              </w:rPr>
              <w:t>2,8 kilogrammes per square centimetre (40 pounds per square inch).</w:t>
            </w:r>
          </w:p>
        </w:tc>
      </w:tr>
      <w:tr w:rsidR="00EF2E63" w:rsidRPr="00CD4CA2" w14:paraId="1E7BA4A5" w14:textId="77777777" w:rsidTr="00754FC2">
        <w:tc>
          <w:tcPr>
            <w:tcW w:w="3118" w:type="dxa"/>
          </w:tcPr>
          <w:p w14:paraId="16F4AB5C" w14:textId="77777777" w:rsidR="00EF2E63" w:rsidRPr="00CD4CA2" w:rsidRDefault="00532B7B" w:rsidP="00C42810">
            <w:pPr>
              <w:pStyle w:val="AS-P0"/>
              <w:ind w:firstLine="284"/>
              <w:rPr>
                <w:sz w:val="20"/>
                <w:szCs w:val="20"/>
              </w:rPr>
            </w:pPr>
            <w:r w:rsidRPr="00CD4CA2">
              <w:rPr>
                <w:sz w:val="20"/>
                <w:szCs w:val="20"/>
              </w:rPr>
              <w:t>1</w:t>
            </w:r>
            <w:r w:rsidR="00D26FCA" w:rsidRPr="00CD4CA2">
              <w:rPr>
                <w:sz w:val="20"/>
                <w:szCs w:val="20"/>
              </w:rPr>
              <w:t> </w:t>
            </w:r>
            <w:r w:rsidRPr="00CD4CA2">
              <w:rPr>
                <w:sz w:val="20"/>
                <w:szCs w:val="20"/>
              </w:rPr>
              <w:t>000 tons gross tonnage and upwards but under 6</w:t>
            </w:r>
            <w:r w:rsidR="00D26FCA" w:rsidRPr="00CD4CA2">
              <w:rPr>
                <w:sz w:val="20"/>
                <w:szCs w:val="20"/>
              </w:rPr>
              <w:t> </w:t>
            </w:r>
            <w:r w:rsidRPr="00CD4CA2">
              <w:rPr>
                <w:sz w:val="20"/>
                <w:szCs w:val="20"/>
              </w:rPr>
              <w:t>000 tons gross tonnage</w:t>
            </w:r>
          </w:p>
        </w:tc>
        <w:tc>
          <w:tcPr>
            <w:tcW w:w="3928" w:type="dxa"/>
          </w:tcPr>
          <w:p w14:paraId="435E94B4" w14:textId="77777777" w:rsidR="00EF2E63" w:rsidRPr="00CD4CA2" w:rsidRDefault="00532B7B" w:rsidP="00CD4CA2">
            <w:pPr>
              <w:pStyle w:val="AS-P0"/>
              <w:ind w:firstLine="284"/>
              <w:rPr>
                <w:sz w:val="20"/>
                <w:szCs w:val="20"/>
              </w:rPr>
            </w:pPr>
            <w:r w:rsidRPr="00CD4CA2">
              <w:rPr>
                <w:sz w:val="20"/>
                <w:szCs w:val="20"/>
              </w:rPr>
              <w:t>2,6 kilogrammes per square centimetre (37 pounds per square inch).</w:t>
            </w:r>
          </w:p>
        </w:tc>
      </w:tr>
      <w:tr w:rsidR="00EF2E63" w:rsidRPr="00CD4CA2" w14:paraId="34BA5C0C" w14:textId="77777777" w:rsidTr="00754FC2">
        <w:tc>
          <w:tcPr>
            <w:tcW w:w="3118" w:type="dxa"/>
          </w:tcPr>
          <w:p w14:paraId="08680CF6" w14:textId="77777777" w:rsidR="00EF2E63" w:rsidRPr="00CD4CA2" w:rsidRDefault="00532B7B" w:rsidP="00C42810">
            <w:pPr>
              <w:pStyle w:val="AS-P0"/>
              <w:ind w:firstLine="284"/>
              <w:rPr>
                <w:sz w:val="20"/>
                <w:szCs w:val="20"/>
              </w:rPr>
            </w:pPr>
            <w:r w:rsidRPr="00CD4CA2">
              <w:rPr>
                <w:sz w:val="20"/>
                <w:szCs w:val="20"/>
              </w:rPr>
              <w:t>Under 1</w:t>
            </w:r>
            <w:r w:rsidR="00D26FCA" w:rsidRPr="00CD4CA2">
              <w:rPr>
                <w:sz w:val="20"/>
                <w:szCs w:val="20"/>
              </w:rPr>
              <w:t> </w:t>
            </w:r>
            <w:r w:rsidRPr="00CD4CA2">
              <w:rPr>
                <w:sz w:val="20"/>
                <w:szCs w:val="20"/>
              </w:rPr>
              <w:t>000 tons gross tonnage</w:t>
            </w:r>
          </w:p>
        </w:tc>
        <w:tc>
          <w:tcPr>
            <w:tcW w:w="3928" w:type="dxa"/>
          </w:tcPr>
          <w:p w14:paraId="1AC5E3A1" w14:textId="77777777" w:rsidR="00EF2E63" w:rsidRPr="00CD4CA2" w:rsidRDefault="00532B7B" w:rsidP="00CD4CA2">
            <w:pPr>
              <w:pStyle w:val="AS-P0"/>
              <w:ind w:firstLine="284"/>
              <w:rPr>
                <w:sz w:val="20"/>
                <w:szCs w:val="20"/>
              </w:rPr>
            </w:pPr>
            <w:r w:rsidRPr="00CD4CA2">
              <w:rPr>
                <w:sz w:val="20"/>
                <w:szCs w:val="20"/>
              </w:rPr>
              <w:t>To the satisfaction of the Administration.</w:t>
            </w:r>
          </w:p>
        </w:tc>
      </w:tr>
    </w:tbl>
    <w:p w14:paraId="6C6A19EA" w14:textId="77777777" w:rsidR="00A7471A" w:rsidRDefault="00A7471A" w:rsidP="00A7471A">
      <w:pPr>
        <w:pStyle w:val="AS-P0"/>
      </w:pPr>
    </w:p>
    <w:p w14:paraId="3D7112E1" w14:textId="77777777" w:rsidR="00A7471A" w:rsidRDefault="00A7471A" w:rsidP="008A0680">
      <w:pPr>
        <w:pStyle w:val="AS-P1"/>
      </w:pPr>
      <w:r w:rsidRPr="005A5095">
        <w:t>(d)</w:t>
      </w:r>
      <w:r w:rsidRPr="005A5095">
        <w:tab/>
      </w:r>
      <w:r w:rsidRPr="008A0680">
        <w:rPr>
          <w:i/>
        </w:rPr>
        <w:t>Number and position of hydrants.</w:t>
      </w:r>
    </w:p>
    <w:p w14:paraId="35EE18BB" w14:textId="77777777" w:rsidR="00A7471A" w:rsidRDefault="00A7471A" w:rsidP="00897F5D">
      <w:pPr>
        <w:pStyle w:val="AS-P1"/>
      </w:pPr>
    </w:p>
    <w:p w14:paraId="0A37935B" w14:textId="77777777" w:rsidR="00A7471A" w:rsidRDefault="00A7471A" w:rsidP="00897F5D">
      <w:pPr>
        <w:pStyle w:val="AS-P1"/>
      </w:pPr>
      <w:r w:rsidRPr="005A5095">
        <w:t>The number and position of the hydrants</w:t>
      </w:r>
      <w:r>
        <w:t xml:space="preserve"> </w:t>
      </w:r>
      <w:r w:rsidRPr="005A5095">
        <w:t>shall</w:t>
      </w:r>
      <w:r>
        <w:t xml:space="preserve"> </w:t>
      </w:r>
      <w:r w:rsidRPr="005A5095">
        <w:t>be such that at least two jets of water not emanating from the same hydrant, one of which shall be from a single length of hose, may reach any part of the ship normally accessible to the passengers or crew while the ship is being navigated.</w:t>
      </w:r>
    </w:p>
    <w:p w14:paraId="111CC03C" w14:textId="77777777" w:rsidR="00A7471A" w:rsidRDefault="00A7471A" w:rsidP="00897F5D">
      <w:pPr>
        <w:pStyle w:val="AS-P1"/>
      </w:pPr>
    </w:p>
    <w:p w14:paraId="17077DCA" w14:textId="77777777" w:rsidR="00A7471A" w:rsidRDefault="00A7471A" w:rsidP="00897F5D">
      <w:pPr>
        <w:pStyle w:val="AS-P1"/>
      </w:pPr>
      <w:r w:rsidRPr="005A5095">
        <w:t>(e)</w:t>
      </w:r>
      <w:r w:rsidRPr="005A5095">
        <w:tab/>
      </w:r>
      <w:r w:rsidRPr="00375448">
        <w:rPr>
          <w:i/>
        </w:rPr>
        <w:t>Pipes and hydrants.</w:t>
      </w:r>
    </w:p>
    <w:p w14:paraId="15716682" w14:textId="77777777" w:rsidR="00A7471A" w:rsidRDefault="00A7471A" w:rsidP="00A7471A">
      <w:pPr>
        <w:pStyle w:val="AS-P0"/>
      </w:pPr>
    </w:p>
    <w:p w14:paraId="3A763E94" w14:textId="77777777" w:rsidR="00A7471A" w:rsidRDefault="00A7471A" w:rsidP="00375448">
      <w:pPr>
        <w:pStyle w:val="AS-Pa"/>
      </w:pPr>
      <w:r>
        <w:t>(i)</w:t>
      </w:r>
      <w:r>
        <w:tab/>
      </w:r>
      <w:r w:rsidRPr="005A5095">
        <w:t>Materials</w:t>
      </w:r>
      <w:r>
        <w:t xml:space="preserve"> </w:t>
      </w:r>
      <w:r w:rsidRPr="005A5095">
        <w:t>readily</w:t>
      </w:r>
      <w:r>
        <w:t xml:space="preserve"> </w:t>
      </w:r>
      <w:r w:rsidRPr="005A5095">
        <w:t>rendered</w:t>
      </w:r>
      <w:r>
        <w:t xml:space="preserve"> </w:t>
      </w:r>
      <w:r w:rsidRPr="005A5095">
        <w:t>ineffective</w:t>
      </w:r>
      <w:r>
        <w:t xml:space="preserve"> </w:t>
      </w:r>
      <w:r w:rsidRPr="005A5095">
        <w:t>by</w:t>
      </w:r>
      <w:r>
        <w:t xml:space="preserve"> </w:t>
      </w:r>
      <w:r w:rsidRPr="005A5095">
        <w:t>heat shall not be used for fire mains and hydrants unless adequately protected. The</w:t>
      </w:r>
      <w:r>
        <w:t xml:space="preserve"> </w:t>
      </w:r>
      <w:r w:rsidRPr="005A5095">
        <w:t>pipes</w:t>
      </w:r>
      <w:r>
        <w:t xml:space="preserve"> </w:t>
      </w:r>
      <w:r w:rsidRPr="005A5095">
        <w:t>and</w:t>
      </w:r>
      <w:r>
        <w:t xml:space="preserve"> </w:t>
      </w:r>
      <w:r w:rsidRPr="005A5095">
        <w:t>hydrants</w:t>
      </w:r>
      <w:r>
        <w:t xml:space="preserve"> </w:t>
      </w:r>
      <w:r w:rsidRPr="005A5095">
        <w:t>shall</w:t>
      </w:r>
      <w:r>
        <w:t xml:space="preserve"> </w:t>
      </w:r>
      <w:r w:rsidRPr="005A5095">
        <w:t>be so placed that the fire hoses may be easily coupled to them.</w:t>
      </w:r>
      <w:r>
        <w:t xml:space="preserve"> </w:t>
      </w:r>
      <w:r w:rsidRPr="005A5095">
        <w:t>In</w:t>
      </w:r>
      <w:r>
        <w:t xml:space="preserve"> </w:t>
      </w:r>
      <w:r w:rsidRPr="005A5095">
        <w:t>ships</w:t>
      </w:r>
      <w:r>
        <w:t xml:space="preserve"> </w:t>
      </w:r>
      <w:r w:rsidRPr="005A5095">
        <w:t>where</w:t>
      </w:r>
      <w:r>
        <w:t xml:space="preserve"> </w:t>
      </w:r>
      <w:r w:rsidRPr="005A5095">
        <w:t>deck</w:t>
      </w:r>
      <w:r>
        <w:t xml:space="preserve"> </w:t>
      </w:r>
      <w:r w:rsidRPr="005A5095">
        <w:t>cargo</w:t>
      </w:r>
      <w:r>
        <w:t xml:space="preserve"> </w:t>
      </w:r>
      <w:r w:rsidRPr="005A5095">
        <w:t>may</w:t>
      </w:r>
      <w:r>
        <w:t xml:space="preserve"> </w:t>
      </w:r>
      <w:r w:rsidRPr="005A5095">
        <w:t>be</w:t>
      </w:r>
      <w:r>
        <w:t xml:space="preserve"> </w:t>
      </w:r>
      <w:r w:rsidRPr="005A5095">
        <w:t>carried,</w:t>
      </w:r>
      <w:r>
        <w:t xml:space="preserve"> </w:t>
      </w:r>
      <w:r w:rsidRPr="005A5095">
        <w:t>the</w:t>
      </w:r>
      <w:r w:rsidR="00375448">
        <w:t xml:space="preserve"> </w:t>
      </w:r>
      <w:r w:rsidRPr="005A5095">
        <w:t>positions of the hydrants shall be such that they are always readily accessible and the pipes shall</w:t>
      </w:r>
      <w:r>
        <w:t xml:space="preserve"> </w:t>
      </w:r>
      <w:r w:rsidRPr="005A5095">
        <w:t>be arranged as far as practicable to avoid risk</w:t>
      </w:r>
      <w:r>
        <w:t xml:space="preserve"> </w:t>
      </w:r>
      <w:r w:rsidRPr="005A5095">
        <w:t>of</w:t>
      </w:r>
      <w:r>
        <w:t xml:space="preserve"> </w:t>
      </w:r>
      <w:r w:rsidRPr="005A5095">
        <w:t>damage by such cargo. Unless there is provided one hose and nozzle for each hydrant in the ship, there shall</w:t>
      </w:r>
      <w:r>
        <w:t xml:space="preserve"> </w:t>
      </w:r>
      <w:r w:rsidRPr="005A5095">
        <w:t>be complete</w:t>
      </w:r>
      <w:r>
        <w:t xml:space="preserve"> </w:t>
      </w:r>
      <w:r w:rsidRPr="005A5095">
        <w:t>interchangeability</w:t>
      </w:r>
      <w:r>
        <w:t xml:space="preserve"> </w:t>
      </w:r>
      <w:r w:rsidRPr="005A5095">
        <w:t>of</w:t>
      </w:r>
      <w:r>
        <w:t xml:space="preserve"> </w:t>
      </w:r>
      <w:r w:rsidRPr="005A5095">
        <w:t>hose</w:t>
      </w:r>
      <w:r>
        <w:t xml:space="preserve"> </w:t>
      </w:r>
      <w:r w:rsidRPr="005A5095">
        <w:t>couplings</w:t>
      </w:r>
      <w:r>
        <w:t xml:space="preserve"> </w:t>
      </w:r>
      <w:r w:rsidRPr="005A5095">
        <w:t>and</w:t>
      </w:r>
      <w:r w:rsidR="00375448">
        <w:t xml:space="preserve"> </w:t>
      </w:r>
      <w:r w:rsidRPr="005A5095">
        <w:t>nozzles.</w:t>
      </w:r>
    </w:p>
    <w:p w14:paraId="654B73D4" w14:textId="77777777" w:rsidR="00A7471A" w:rsidRDefault="00A7471A" w:rsidP="00375448">
      <w:pPr>
        <w:pStyle w:val="AS-Pa"/>
      </w:pPr>
    </w:p>
    <w:p w14:paraId="1AA77179" w14:textId="77777777" w:rsidR="00A7471A" w:rsidRDefault="00A7471A" w:rsidP="00375448">
      <w:pPr>
        <w:pStyle w:val="AS-Pa"/>
      </w:pPr>
      <w:r>
        <w:t>(ii)</w:t>
      </w:r>
      <w:r>
        <w:tab/>
      </w:r>
      <w:r w:rsidRPr="005A5095">
        <w:t>A cock or valve shall be fitted to serve each fire hose so that any fire hose may be removed</w:t>
      </w:r>
      <w:r>
        <w:t xml:space="preserve"> </w:t>
      </w:r>
      <w:r w:rsidRPr="005A5095">
        <w:t>while</w:t>
      </w:r>
      <w:r>
        <w:t xml:space="preserve"> </w:t>
      </w:r>
      <w:r w:rsidRPr="005A5095">
        <w:t>the fire pumps are at work.</w:t>
      </w:r>
    </w:p>
    <w:p w14:paraId="24B8E030" w14:textId="77777777" w:rsidR="00A7471A" w:rsidRDefault="00A7471A" w:rsidP="00A7471A">
      <w:pPr>
        <w:pStyle w:val="AS-P0"/>
      </w:pPr>
    </w:p>
    <w:p w14:paraId="637D51E0" w14:textId="77777777" w:rsidR="00A7471A" w:rsidRDefault="00A7471A" w:rsidP="00897F5D">
      <w:pPr>
        <w:pStyle w:val="AS-P1"/>
      </w:pPr>
      <w:r w:rsidRPr="005A5095">
        <w:t>(f)</w:t>
      </w:r>
      <w:r w:rsidRPr="005A5095">
        <w:tab/>
      </w:r>
      <w:r w:rsidRPr="00897F5D">
        <w:rPr>
          <w:i/>
        </w:rPr>
        <w:t>Fire hoses.</w:t>
      </w:r>
    </w:p>
    <w:p w14:paraId="59BAE04E" w14:textId="77777777" w:rsidR="00A7471A" w:rsidRDefault="00A7471A" w:rsidP="00897F5D">
      <w:pPr>
        <w:pStyle w:val="AS-P1"/>
      </w:pPr>
    </w:p>
    <w:p w14:paraId="713BF9AF" w14:textId="0AB9485E" w:rsidR="00A7471A" w:rsidRDefault="00A7471A" w:rsidP="00897F5D">
      <w:pPr>
        <w:pStyle w:val="AS-P1"/>
      </w:pPr>
      <w:r w:rsidRPr="005A5095">
        <w:t xml:space="preserve">Fire hoses shall be of material approved by the Administration and sufficient in length to project a jet of water to any of the spaces in which they may be required to be used. Their maximum length shall be to the satisfaction of the Administration. Each hose shall be provided with a nozzle and the necessary couplings. Hoses specified in this Chapter as </w:t>
      </w:r>
      <w:r w:rsidR="009F5B52">
        <w:t>“</w:t>
      </w:r>
      <w:r w:rsidRPr="005A5095">
        <w:t>fire hoses</w:t>
      </w:r>
      <w:r w:rsidR="009F5B52">
        <w:t>”</w:t>
      </w:r>
      <w:r w:rsidRPr="005A5095">
        <w:t xml:space="preserve"> shall together with any</w:t>
      </w:r>
      <w:r>
        <w:t xml:space="preserve"> </w:t>
      </w:r>
      <w:r w:rsidRPr="005A5095">
        <w:t>necessary fittings and tools</w:t>
      </w:r>
      <w:r>
        <w:t xml:space="preserve"> </w:t>
      </w:r>
      <w:r w:rsidRPr="005A5095">
        <w:t>be kept ready for use in conspicuous positions near the water service hydrants or connections. Additionally in interior locations in passenger ships carrying more than 36 passengers, fire hoses shall be connected to the hydrants at all times.</w:t>
      </w:r>
    </w:p>
    <w:p w14:paraId="24E69740" w14:textId="77777777" w:rsidR="00A7471A" w:rsidRDefault="00A7471A" w:rsidP="00A7471A">
      <w:pPr>
        <w:pStyle w:val="AS-P0"/>
      </w:pPr>
    </w:p>
    <w:p w14:paraId="3D4542A6" w14:textId="77777777" w:rsidR="00A7471A" w:rsidRDefault="00A7471A" w:rsidP="00FC16C7">
      <w:pPr>
        <w:pStyle w:val="AS-P1"/>
      </w:pPr>
      <w:r w:rsidRPr="005A5095">
        <w:t>(g)</w:t>
      </w:r>
      <w:r w:rsidRPr="005A5095">
        <w:tab/>
      </w:r>
      <w:r w:rsidRPr="00FC16C7">
        <w:rPr>
          <w:i/>
        </w:rPr>
        <w:t>No</w:t>
      </w:r>
      <w:r w:rsidR="00B63B01" w:rsidRPr="00FC16C7">
        <w:rPr>
          <w:i/>
        </w:rPr>
        <w:t>zzl</w:t>
      </w:r>
      <w:r w:rsidRPr="00FC16C7">
        <w:rPr>
          <w:i/>
        </w:rPr>
        <w:t>es.</w:t>
      </w:r>
    </w:p>
    <w:p w14:paraId="251AB053" w14:textId="77777777" w:rsidR="00A7471A" w:rsidRDefault="00A7471A" w:rsidP="00A7471A">
      <w:pPr>
        <w:pStyle w:val="AS-P0"/>
      </w:pPr>
    </w:p>
    <w:p w14:paraId="0BEB27B6" w14:textId="77777777" w:rsidR="00A7471A" w:rsidRDefault="00A7471A" w:rsidP="00FC16C7">
      <w:pPr>
        <w:pStyle w:val="AS-Pa"/>
      </w:pPr>
      <w:r w:rsidRPr="005A5095">
        <w:t>(i)</w:t>
      </w:r>
      <w:r w:rsidRPr="005A5095">
        <w:tab/>
        <w:t>For</w:t>
      </w:r>
      <w:r>
        <w:t xml:space="preserve"> </w:t>
      </w:r>
      <w:r w:rsidRPr="005A5095">
        <w:t>the</w:t>
      </w:r>
      <w:r>
        <w:t xml:space="preserve"> </w:t>
      </w:r>
      <w:r w:rsidRPr="005A5095">
        <w:t>purposes</w:t>
      </w:r>
      <w:r>
        <w:t xml:space="preserve"> </w:t>
      </w:r>
      <w:r w:rsidRPr="005A5095">
        <w:t>of</w:t>
      </w:r>
      <w:r>
        <w:t xml:space="preserve"> </w:t>
      </w:r>
      <w:r w:rsidRPr="005A5095">
        <w:t>this</w:t>
      </w:r>
      <w:r>
        <w:t xml:space="preserve"> </w:t>
      </w:r>
      <w:r w:rsidRPr="005A5095">
        <w:t>Chapter,</w:t>
      </w:r>
      <w:r>
        <w:t xml:space="preserve"> </w:t>
      </w:r>
      <w:r w:rsidRPr="005A5095">
        <w:t>standard nozzle sizes shall be 12 millimetres (</w:t>
      </w:r>
      <w:r w:rsidR="007F45B4">
        <w:t>½</w:t>
      </w:r>
      <w:r w:rsidR="00560BF4">
        <w:t> </w:t>
      </w:r>
      <w:r w:rsidRPr="005A5095">
        <w:t>inch), 16 millimetres (</w:t>
      </w:r>
      <w:r w:rsidR="007F45B4" w:rsidRPr="007F45B4">
        <w:rPr>
          <w:vertAlign w:val="superscript"/>
        </w:rPr>
        <w:t>5</w:t>
      </w:r>
      <w:r w:rsidR="007F45B4">
        <w:t>/</w:t>
      </w:r>
      <w:r w:rsidR="007F45B4" w:rsidRPr="007F45B4">
        <w:rPr>
          <w:vertAlign w:val="subscript"/>
        </w:rPr>
        <w:t>8</w:t>
      </w:r>
      <w:r w:rsidRPr="005A5095">
        <w:t xml:space="preserve"> inch) and 19 millimetres (</w:t>
      </w:r>
      <w:r w:rsidR="007F45B4">
        <w:t>¾</w:t>
      </w:r>
      <w:r w:rsidRPr="005A5095">
        <w:t xml:space="preserve"> inch) or as</w:t>
      </w:r>
      <w:r w:rsidR="007F45B4">
        <w:t xml:space="preserve"> </w:t>
      </w:r>
      <w:r w:rsidRPr="005A5095">
        <w:t>near thereto as possible. Larger diameter nozzles may be permitted</w:t>
      </w:r>
      <w:r>
        <w:t xml:space="preserve"> </w:t>
      </w:r>
      <w:r w:rsidRPr="005A5095">
        <w:t>at the discretion</w:t>
      </w:r>
      <w:r>
        <w:t xml:space="preserve"> </w:t>
      </w:r>
      <w:r w:rsidRPr="005A5095">
        <w:t>of</w:t>
      </w:r>
      <w:r>
        <w:t xml:space="preserve"> </w:t>
      </w:r>
      <w:r w:rsidRPr="005A5095">
        <w:t>the</w:t>
      </w:r>
      <w:r>
        <w:t xml:space="preserve"> </w:t>
      </w:r>
      <w:r w:rsidRPr="005A5095">
        <w:t>Administration.</w:t>
      </w:r>
    </w:p>
    <w:p w14:paraId="575F3680" w14:textId="77777777" w:rsidR="00A7471A" w:rsidRDefault="00A7471A" w:rsidP="00FC16C7">
      <w:pPr>
        <w:pStyle w:val="AS-Pa"/>
      </w:pPr>
    </w:p>
    <w:p w14:paraId="7ABAADFA" w14:textId="77777777" w:rsidR="00A7471A" w:rsidRDefault="00A7471A" w:rsidP="00FC16C7">
      <w:pPr>
        <w:pStyle w:val="AS-Pa"/>
      </w:pPr>
      <w:r w:rsidRPr="005A5095">
        <w:t>(ii)</w:t>
      </w:r>
      <w:r w:rsidRPr="005A5095">
        <w:tab/>
        <w:t>For accommodation and service spaces, a nozzle size greater than 12 millimetres (</w:t>
      </w:r>
      <w:r w:rsidR="008B1168">
        <w:t>½</w:t>
      </w:r>
      <w:r w:rsidRPr="005A5095">
        <w:t xml:space="preserve"> inch) need not be used.</w:t>
      </w:r>
    </w:p>
    <w:p w14:paraId="66B15C16" w14:textId="77777777" w:rsidR="00A7471A" w:rsidRDefault="00A7471A" w:rsidP="00FC16C7">
      <w:pPr>
        <w:pStyle w:val="AS-Pa"/>
      </w:pPr>
    </w:p>
    <w:p w14:paraId="3D269308" w14:textId="77777777" w:rsidR="00A7471A" w:rsidRDefault="00A7471A" w:rsidP="00FC16C7">
      <w:pPr>
        <w:pStyle w:val="AS-Pa"/>
      </w:pPr>
      <w:r>
        <w:t>(iii)</w:t>
      </w:r>
      <w:r>
        <w:tab/>
      </w:r>
      <w:r w:rsidRPr="005A5095">
        <w:t>For machinery spaces and exterior locations, the nozzle size shall be such as to obtain the maximum discharge possible from two jets at the pressure mentioned in paragraph</w:t>
      </w:r>
      <w:r>
        <w:t xml:space="preserve"> </w:t>
      </w:r>
      <w:r w:rsidR="00A2424D">
        <w:t>(c) of this Regulation f</w:t>
      </w:r>
      <w:r w:rsidRPr="005A5095">
        <w:t>rom the smallest</w:t>
      </w:r>
      <w:r>
        <w:t xml:space="preserve"> </w:t>
      </w:r>
      <w:r w:rsidRPr="005A5095">
        <w:t>pump,</w:t>
      </w:r>
      <w:r>
        <w:t xml:space="preserve"> </w:t>
      </w:r>
      <w:r w:rsidRPr="005A5095">
        <w:t>provided</w:t>
      </w:r>
      <w:r>
        <w:t xml:space="preserve"> </w:t>
      </w:r>
      <w:r w:rsidRPr="005A5095">
        <w:t>that</w:t>
      </w:r>
      <w:r>
        <w:t xml:space="preserve"> </w:t>
      </w:r>
      <w:r w:rsidRPr="005A5095">
        <w:t>a</w:t>
      </w:r>
      <w:r>
        <w:t xml:space="preserve"> </w:t>
      </w:r>
      <w:r w:rsidRPr="005A5095">
        <w:t>nozzle</w:t>
      </w:r>
      <w:r>
        <w:t xml:space="preserve"> </w:t>
      </w:r>
      <w:r w:rsidRPr="005A5095">
        <w:t>size</w:t>
      </w:r>
      <w:r>
        <w:t xml:space="preserve"> </w:t>
      </w:r>
      <w:r w:rsidRPr="005A5095">
        <w:t>greater</w:t>
      </w:r>
      <w:r w:rsidR="00FC16C7">
        <w:t xml:space="preserve"> </w:t>
      </w:r>
      <w:r w:rsidRPr="005A5095">
        <w:t>than 19 millimetres (</w:t>
      </w:r>
      <w:r w:rsidR="00BB1156">
        <w:t>¾</w:t>
      </w:r>
      <w:r w:rsidRPr="005A5095">
        <w:t xml:space="preserve"> inch) need not be used.</w:t>
      </w:r>
    </w:p>
    <w:p w14:paraId="0BE367FC" w14:textId="77777777" w:rsidR="00A7471A" w:rsidRDefault="00A7471A" w:rsidP="00FC16C7">
      <w:pPr>
        <w:pStyle w:val="AS-Pa"/>
      </w:pPr>
    </w:p>
    <w:p w14:paraId="2E18EC5D" w14:textId="77777777" w:rsidR="00A7471A" w:rsidRDefault="00A7471A" w:rsidP="00FC16C7">
      <w:pPr>
        <w:pStyle w:val="AS-Pa"/>
      </w:pPr>
      <w:r>
        <w:t>(iv)</w:t>
      </w:r>
      <w:r>
        <w:tab/>
      </w:r>
      <w:r w:rsidRPr="005A5095">
        <w:t xml:space="preserve">For machinery spaces or </w:t>
      </w:r>
      <w:r w:rsidR="00FA03AB" w:rsidRPr="009316BB">
        <w:t xml:space="preserve">in </w:t>
      </w:r>
      <w:r w:rsidRPr="005A5095">
        <w:t>similar spaces where the risk of spillage of oil exists, the nozzles shall be suitable for</w:t>
      </w:r>
      <w:r>
        <w:t xml:space="preserve"> </w:t>
      </w:r>
      <w:r w:rsidRPr="005A5095">
        <w:t>spraying water</w:t>
      </w:r>
      <w:r>
        <w:t xml:space="preserve"> </w:t>
      </w:r>
      <w:r w:rsidRPr="005A5095">
        <w:t>on</w:t>
      </w:r>
      <w:r>
        <w:t xml:space="preserve"> </w:t>
      </w:r>
      <w:r w:rsidRPr="005A5095">
        <w:t>oil or alternatively</w:t>
      </w:r>
      <w:r>
        <w:t xml:space="preserve"> </w:t>
      </w:r>
      <w:r w:rsidRPr="005A5095">
        <w:t>shall be of a dual purpose type.</w:t>
      </w:r>
    </w:p>
    <w:p w14:paraId="0D308002" w14:textId="77777777" w:rsidR="00A7471A" w:rsidRDefault="00A7471A" w:rsidP="00A7471A">
      <w:pPr>
        <w:pStyle w:val="AS-P0"/>
      </w:pPr>
    </w:p>
    <w:p w14:paraId="18AB8680" w14:textId="77777777" w:rsidR="00A7471A" w:rsidRDefault="00A7471A" w:rsidP="009D5A4D">
      <w:pPr>
        <w:pStyle w:val="AS-P1"/>
      </w:pPr>
      <w:r w:rsidRPr="005A5095">
        <w:t xml:space="preserve">(h) </w:t>
      </w:r>
      <w:r w:rsidR="009D5A4D">
        <w:tab/>
      </w:r>
      <w:r w:rsidRPr="009D5A4D">
        <w:rPr>
          <w:i/>
        </w:rPr>
        <w:t>International shore connection.</w:t>
      </w:r>
    </w:p>
    <w:p w14:paraId="075391B4" w14:textId="77777777" w:rsidR="00A7471A" w:rsidRDefault="00A7471A" w:rsidP="00A7471A">
      <w:pPr>
        <w:pStyle w:val="AS-P0"/>
      </w:pPr>
    </w:p>
    <w:p w14:paraId="2C095885" w14:textId="77777777" w:rsidR="00A7471A" w:rsidRDefault="00A7471A" w:rsidP="008C7D09">
      <w:pPr>
        <w:pStyle w:val="AS-P1"/>
      </w:pPr>
      <w:r w:rsidRPr="005A5095">
        <w:t>Standard dimensions of flanges for the international shore connection required</w:t>
      </w:r>
      <w:r w:rsidRPr="00A66740">
        <w:t xml:space="preserve"> in </w:t>
      </w:r>
      <w:r w:rsidRPr="005A5095">
        <w:t>this Chapter to be installed in the ship shall be in accordance with the</w:t>
      </w:r>
      <w:r>
        <w:t xml:space="preserve"> </w:t>
      </w:r>
      <w:r w:rsidRPr="005A5095">
        <w:t>following table:</w:t>
      </w:r>
    </w:p>
    <w:p w14:paraId="7D95ADA5" w14:textId="77777777" w:rsidR="00A7471A" w:rsidRDefault="00A7471A" w:rsidP="00A7471A">
      <w:pPr>
        <w:pStyle w:val="AS-P0"/>
      </w:pPr>
    </w:p>
    <w:tbl>
      <w:tblPr>
        <w:tblStyle w:val="TableGrid"/>
        <w:tblW w:w="0" w:type="auto"/>
        <w:tblInd w:w="108" w:type="dxa"/>
        <w:tblLook w:val="04A0" w:firstRow="1" w:lastRow="0" w:firstColumn="1" w:lastColumn="0" w:noHBand="0" w:noVBand="1"/>
      </w:tblPr>
      <w:tblGrid>
        <w:gridCol w:w="1843"/>
        <w:gridCol w:w="6662"/>
      </w:tblGrid>
      <w:tr w:rsidR="001C0EC6" w14:paraId="5A92BA3E" w14:textId="77777777" w:rsidTr="00FB32C6">
        <w:tc>
          <w:tcPr>
            <w:tcW w:w="1843" w:type="dxa"/>
            <w:tcBorders>
              <w:left w:val="nil"/>
            </w:tcBorders>
          </w:tcPr>
          <w:p w14:paraId="72339025" w14:textId="77777777" w:rsidR="001C0EC6" w:rsidRDefault="001C0EC6" w:rsidP="001C0EC6">
            <w:pPr>
              <w:pStyle w:val="AS-P0"/>
              <w:jc w:val="center"/>
            </w:pPr>
            <w:r w:rsidRPr="00FF69C3">
              <w:rPr>
                <w:sz w:val="20"/>
                <w:szCs w:val="20"/>
              </w:rPr>
              <w:t>Description</w:t>
            </w:r>
          </w:p>
        </w:tc>
        <w:tc>
          <w:tcPr>
            <w:tcW w:w="6662" w:type="dxa"/>
            <w:tcBorders>
              <w:right w:val="nil"/>
            </w:tcBorders>
          </w:tcPr>
          <w:p w14:paraId="3F2DC95D" w14:textId="77777777" w:rsidR="001C0EC6" w:rsidRDefault="001C0EC6" w:rsidP="001C0EC6">
            <w:pPr>
              <w:pStyle w:val="AS-P0"/>
              <w:jc w:val="center"/>
            </w:pPr>
            <w:r w:rsidRPr="00FF69C3">
              <w:rPr>
                <w:sz w:val="20"/>
                <w:szCs w:val="20"/>
              </w:rPr>
              <w:t>Dimension</w:t>
            </w:r>
          </w:p>
        </w:tc>
      </w:tr>
      <w:tr w:rsidR="001C0EC6" w14:paraId="19430D93" w14:textId="77777777" w:rsidTr="00FB32C6">
        <w:tc>
          <w:tcPr>
            <w:tcW w:w="1843" w:type="dxa"/>
            <w:tcBorders>
              <w:left w:val="nil"/>
            </w:tcBorders>
          </w:tcPr>
          <w:p w14:paraId="49FFC4F9" w14:textId="77777777" w:rsidR="001C0EC6" w:rsidRDefault="001C0EC6" w:rsidP="00A7471A">
            <w:pPr>
              <w:pStyle w:val="AS-P0"/>
            </w:pPr>
            <w:r w:rsidRPr="00FF69C3">
              <w:rPr>
                <w:sz w:val="20"/>
                <w:szCs w:val="20"/>
              </w:rPr>
              <w:t>Outside diameter</w:t>
            </w:r>
          </w:p>
        </w:tc>
        <w:tc>
          <w:tcPr>
            <w:tcW w:w="6662" w:type="dxa"/>
            <w:tcBorders>
              <w:right w:val="nil"/>
            </w:tcBorders>
          </w:tcPr>
          <w:p w14:paraId="7434663C" w14:textId="77777777" w:rsidR="001C0EC6" w:rsidRDefault="005F40CE" w:rsidP="00A7471A">
            <w:pPr>
              <w:pStyle w:val="AS-P0"/>
            </w:pPr>
            <w:r>
              <w:rPr>
                <w:sz w:val="20"/>
                <w:szCs w:val="20"/>
              </w:rPr>
              <w:t>1</w:t>
            </w:r>
            <w:r w:rsidR="001C0EC6" w:rsidRPr="00FF69C3">
              <w:rPr>
                <w:sz w:val="20"/>
                <w:szCs w:val="20"/>
              </w:rPr>
              <w:t>78 millimetres (7 inches).</w:t>
            </w:r>
          </w:p>
        </w:tc>
      </w:tr>
      <w:tr w:rsidR="001C0EC6" w14:paraId="5F1F0BDB" w14:textId="77777777" w:rsidTr="00FB32C6">
        <w:tc>
          <w:tcPr>
            <w:tcW w:w="1843" w:type="dxa"/>
            <w:tcBorders>
              <w:left w:val="nil"/>
            </w:tcBorders>
          </w:tcPr>
          <w:p w14:paraId="3C6C8AF5" w14:textId="77777777" w:rsidR="001C0EC6" w:rsidRDefault="001C0EC6" w:rsidP="00A7471A">
            <w:pPr>
              <w:pStyle w:val="AS-P0"/>
            </w:pPr>
            <w:r w:rsidRPr="00FF69C3">
              <w:rPr>
                <w:sz w:val="20"/>
                <w:szCs w:val="20"/>
              </w:rPr>
              <w:t>Inner diameter</w:t>
            </w:r>
          </w:p>
        </w:tc>
        <w:tc>
          <w:tcPr>
            <w:tcW w:w="6662" w:type="dxa"/>
            <w:tcBorders>
              <w:right w:val="nil"/>
            </w:tcBorders>
          </w:tcPr>
          <w:p w14:paraId="2B1BA894" w14:textId="77777777" w:rsidR="001C0EC6" w:rsidRDefault="001C0EC6" w:rsidP="001C0EC6">
            <w:pPr>
              <w:pStyle w:val="AS-P0"/>
            </w:pPr>
            <w:r w:rsidRPr="00FF69C3">
              <w:rPr>
                <w:sz w:val="20"/>
                <w:szCs w:val="20"/>
              </w:rPr>
              <w:t>64 millimetres (2</w:t>
            </w:r>
            <w:r>
              <w:rPr>
                <w:sz w:val="20"/>
                <w:szCs w:val="20"/>
              </w:rPr>
              <w:t>½</w:t>
            </w:r>
            <w:r w:rsidRPr="00FF69C3">
              <w:rPr>
                <w:sz w:val="20"/>
                <w:szCs w:val="20"/>
              </w:rPr>
              <w:t xml:space="preserve"> inches).</w:t>
            </w:r>
          </w:p>
        </w:tc>
      </w:tr>
      <w:tr w:rsidR="001C0EC6" w14:paraId="71D2F77D" w14:textId="77777777" w:rsidTr="00FB32C6">
        <w:tc>
          <w:tcPr>
            <w:tcW w:w="1843" w:type="dxa"/>
            <w:tcBorders>
              <w:left w:val="nil"/>
            </w:tcBorders>
          </w:tcPr>
          <w:p w14:paraId="4516C572" w14:textId="77777777" w:rsidR="001C0EC6" w:rsidRDefault="001C0EC6" w:rsidP="00A7471A">
            <w:pPr>
              <w:pStyle w:val="AS-P0"/>
            </w:pPr>
            <w:r w:rsidRPr="00FF69C3">
              <w:rPr>
                <w:sz w:val="20"/>
                <w:szCs w:val="20"/>
              </w:rPr>
              <w:t>Bolt circle diameter</w:t>
            </w:r>
          </w:p>
        </w:tc>
        <w:tc>
          <w:tcPr>
            <w:tcW w:w="6662" w:type="dxa"/>
            <w:tcBorders>
              <w:right w:val="nil"/>
            </w:tcBorders>
          </w:tcPr>
          <w:p w14:paraId="15A18E0B" w14:textId="77777777" w:rsidR="001C0EC6" w:rsidRDefault="001C0EC6" w:rsidP="001C0EC6">
            <w:pPr>
              <w:pStyle w:val="AS-P0"/>
            </w:pPr>
            <w:r w:rsidRPr="00FF69C3">
              <w:rPr>
                <w:sz w:val="20"/>
                <w:szCs w:val="20"/>
              </w:rPr>
              <w:t>132 millimetres (5</w:t>
            </w:r>
            <w:r>
              <w:rPr>
                <w:sz w:val="20"/>
                <w:szCs w:val="20"/>
              </w:rPr>
              <w:t>¼</w:t>
            </w:r>
            <w:r w:rsidRPr="00FF69C3">
              <w:rPr>
                <w:sz w:val="20"/>
                <w:szCs w:val="20"/>
              </w:rPr>
              <w:t xml:space="preserve"> inches).</w:t>
            </w:r>
          </w:p>
        </w:tc>
      </w:tr>
      <w:tr w:rsidR="001C0EC6" w14:paraId="4805D688" w14:textId="77777777" w:rsidTr="00FB32C6">
        <w:tc>
          <w:tcPr>
            <w:tcW w:w="1843" w:type="dxa"/>
            <w:tcBorders>
              <w:left w:val="nil"/>
            </w:tcBorders>
          </w:tcPr>
          <w:p w14:paraId="456D58CA" w14:textId="77777777" w:rsidR="001C0EC6" w:rsidRDefault="001C0EC6" w:rsidP="00A7471A">
            <w:pPr>
              <w:pStyle w:val="AS-P0"/>
            </w:pPr>
            <w:r w:rsidRPr="00FF69C3">
              <w:rPr>
                <w:sz w:val="20"/>
                <w:szCs w:val="20"/>
              </w:rPr>
              <w:t>Slots in flange</w:t>
            </w:r>
          </w:p>
        </w:tc>
        <w:tc>
          <w:tcPr>
            <w:tcW w:w="6662" w:type="dxa"/>
            <w:tcBorders>
              <w:right w:val="nil"/>
            </w:tcBorders>
          </w:tcPr>
          <w:p w14:paraId="0EF42A42" w14:textId="77777777" w:rsidR="001C0EC6" w:rsidRDefault="001C0EC6" w:rsidP="001C0EC6">
            <w:pPr>
              <w:pStyle w:val="AS-P0"/>
            </w:pPr>
            <w:r w:rsidRPr="00FF69C3">
              <w:rPr>
                <w:sz w:val="20"/>
                <w:szCs w:val="20"/>
              </w:rPr>
              <w:t>4 holes 19 millimetres (</w:t>
            </w:r>
            <w:r>
              <w:rPr>
                <w:sz w:val="20"/>
                <w:szCs w:val="20"/>
              </w:rPr>
              <w:t>¾</w:t>
            </w:r>
            <w:r w:rsidRPr="00FF69C3">
              <w:rPr>
                <w:sz w:val="20"/>
                <w:szCs w:val="20"/>
              </w:rPr>
              <w:t xml:space="preserve"> inch) in diameter equidistantly placed on a bolt circle of the above diameter, slotted to the flange periphery.</w:t>
            </w:r>
          </w:p>
        </w:tc>
      </w:tr>
      <w:tr w:rsidR="001C0EC6" w14:paraId="7A28E2F4" w14:textId="77777777" w:rsidTr="00FB32C6">
        <w:tc>
          <w:tcPr>
            <w:tcW w:w="1843" w:type="dxa"/>
            <w:tcBorders>
              <w:left w:val="nil"/>
            </w:tcBorders>
          </w:tcPr>
          <w:p w14:paraId="2303EDDC" w14:textId="77777777" w:rsidR="001C0EC6" w:rsidRDefault="001C0EC6" w:rsidP="00A7471A">
            <w:pPr>
              <w:pStyle w:val="AS-P0"/>
            </w:pPr>
            <w:r w:rsidRPr="00FF69C3">
              <w:rPr>
                <w:sz w:val="20"/>
                <w:szCs w:val="20"/>
              </w:rPr>
              <w:t>Flange thickness</w:t>
            </w:r>
          </w:p>
        </w:tc>
        <w:tc>
          <w:tcPr>
            <w:tcW w:w="6662" w:type="dxa"/>
            <w:tcBorders>
              <w:right w:val="nil"/>
            </w:tcBorders>
          </w:tcPr>
          <w:p w14:paraId="68C8CB37" w14:textId="77777777" w:rsidR="001C0EC6" w:rsidRDefault="001C0EC6" w:rsidP="001C0EC6">
            <w:pPr>
              <w:pStyle w:val="AS-P0"/>
            </w:pPr>
            <w:r w:rsidRPr="00FF69C3">
              <w:rPr>
                <w:sz w:val="20"/>
                <w:szCs w:val="20"/>
              </w:rPr>
              <w:t>14,5 millimetres</w:t>
            </w:r>
            <w:r>
              <w:rPr>
                <w:sz w:val="20"/>
                <w:szCs w:val="20"/>
              </w:rPr>
              <w:t xml:space="preserve"> (</w:t>
            </w:r>
            <w:r w:rsidRPr="009316BB">
              <w:rPr>
                <w:sz w:val="20"/>
                <w:szCs w:val="20"/>
                <w:vertAlign w:val="superscript"/>
              </w:rPr>
              <w:t>9</w:t>
            </w:r>
            <w:r w:rsidRPr="009316BB">
              <w:rPr>
                <w:sz w:val="20"/>
                <w:szCs w:val="20"/>
              </w:rPr>
              <w:t>/</w:t>
            </w:r>
            <w:r w:rsidRPr="009316BB">
              <w:rPr>
                <w:sz w:val="20"/>
                <w:szCs w:val="20"/>
                <w:vertAlign w:val="subscript"/>
              </w:rPr>
              <w:t>16</w:t>
            </w:r>
            <w:r w:rsidRPr="00FF69C3">
              <w:rPr>
                <w:sz w:val="20"/>
                <w:szCs w:val="20"/>
              </w:rPr>
              <w:t xml:space="preserve"> inch) minimum.</w:t>
            </w:r>
          </w:p>
        </w:tc>
      </w:tr>
      <w:tr w:rsidR="001C0EC6" w14:paraId="1E2E3E8D" w14:textId="77777777" w:rsidTr="00FB32C6">
        <w:tc>
          <w:tcPr>
            <w:tcW w:w="1843" w:type="dxa"/>
            <w:tcBorders>
              <w:left w:val="nil"/>
            </w:tcBorders>
          </w:tcPr>
          <w:p w14:paraId="0D97B303" w14:textId="77777777" w:rsidR="001C0EC6" w:rsidRDefault="001C0EC6" w:rsidP="00A7471A">
            <w:pPr>
              <w:pStyle w:val="AS-P0"/>
            </w:pPr>
            <w:r w:rsidRPr="00FF69C3">
              <w:rPr>
                <w:sz w:val="20"/>
                <w:szCs w:val="20"/>
              </w:rPr>
              <w:t>Bolts and nuts</w:t>
            </w:r>
          </w:p>
        </w:tc>
        <w:tc>
          <w:tcPr>
            <w:tcW w:w="6662" w:type="dxa"/>
            <w:tcBorders>
              <w:right w:val="nil"/>
            </w:tcBorders>
          </w:tcPr>
          <w:p w14:paraId="0FBB440C" w14:textId="77777777" w:rsidR="001C0EC6" w:rsidRDefault="001C0EC6" w:rsidP="001B243C">
            <w:pPr>
              <w:pStyle w:val="AS-P0"/>
            </w:pPr>
            <w:r>
              <w:rPr>
                <w:sz w:val="20"/>
                <w:szCs w:val="20"/>
              </w:rPr>
              <w:t>4, each of 16 millimet</w:t>
            </w:r>
            <w:r w:rsidRPr="00FF69C3">
              <w:rPr>
                <w:sz w:val="20"/>
                <w:szCs w:val="20"/>
              </w:rPr>
              <w:t>res (</w:t>
            </w:r>
            <w:r w:rsidR="001B243C" w:rsidRPr="001B243C">
              <w:rPr>
                <w:sz w:val="20"/>
                <w:szCs w:val="20"/>
                <w:vertAlign w:val="superscript"/>
              </w:rPr>
              <w:t>5</w:t>
            </w:r>
            <w:r w:rsidR="001B243C">
              <w:rPr>
                <w:sz w:val="20"/>
                <w:szCs w:val="20"/>
              </w:rPr>
              <w:t>/</w:t>
            </w:r>
            <w:r w:rsidR="001B243C" w:rsidRPr="001B243C">
              <w:rPr>
                <w:sz w:val="20"/>
                <w:szCs w:val="20"/>
                <w:vertAlign w:val="subscript"/>
              </w:rPr>
              <w:t>8</w:t>
            </w:r>
            <w:r w:rsidR="001B243C">
              <w:rPr>
                <w:sz w:val="20"/>
                <w:szCs w:val="20"/>
              </w:rPr>
              <w:t xml:space="preserve"> </w:t>
            </w:r>
            <w:r w:rsidRPr="00FF69C3">
              <w:rPr>
                <w:sz w:val="20"/>
                <w:szCs w:val="20"/>
              </w:rPr>
              <w:t>inch) diameter, 50 millimetres (2 inches) in length.</w:t>
            </w:r>
          </w:p>
        </w:tc>
      </w:tr>
    </w:tbl>
    <w:p w14:paraId="6F2277EB" w14:textId="77777777" w:rsidR="001C0EC6" w:rsidRDefault="001C0EC6" w:rsidP="00A7471A">
      <w:pPr>
        <w:pStyle w:val="AS-P0"/>
      </w:pPr>
    </w:p>
    <w:p w14:paraId="185F6444" w14:textId="3FA212E3" w:rsidR="00A7471A" w:rsidRDefault="00A7471A" w:rsidP="00A7471A">
      <w:pPr>
        <w:pStyle w:val="AS-P0"/>
      </w:pPr>
      <w:r w:rsidRPr="005A5095">
        <w:t>The connection shall be constructed of</w:t>
      </w:r>
      <w:r>
        <w:t xml:space="preserve"> </w:t>
      </w:r>
      <w:r w:rsidRPr="005A5095">
        <w:t>material suitable for 10,5 kilogrammes</w:t>
      </w:r>
      <w:r>
        <w:t xml:space="preserve"> </w:t>
      </w:r>
      <w:r w:rsidRPr="005A5095">
        <w:t>per</w:t>
      </w:r>
      <w:r>
        <w:t xml:space="preserve"> </w:t>
      </w:r>
      <w:r w:rsidRPr="005A5095">
        <w:t>square</w:t>
      </w:r>
      <w:r>
        <w:t xml:space="preserve"> </w:t>
      </w:r>
      <w:r w:rsidRPr="005A5095">
        <w:t>centimetre (150 pounds per square inch) service. The flange shall have a flat face on one side and the other shall have permanently attached thereto a coupling</w:t>
      </w:r>
      <w:r>
        <w:t xml:space="preserve"> </w:t>
      </w:r>
      <w:r w:rsidRPr="005A5095">
        <w:t>that</w:t>
      </w:r>
      <w:r>
        <w:t xml:space="preserve"> </w:t>
      </w:r>
      <w:r w:rsidRPr="005A5095">
        <w:t>will</w:t>
      </w:r>
      <w:r>
        <w:t xml:space="preserve"> </w:t>
      </w:r>
      <w:r w:rsidRPr="005A5095">
        <w:t>fit the ship</w:t>
      </w:r>
      <w:r w:rsidR="009F5B52">
        <w:t>’</w:t>
      </w:r>
      <w:r w:rsidRPr="005A5095">
        <w:t>s hydrant and hose. The</w:t>
      </w:r>
      <w:r>
        <w:t xml:space="preserve"> </w:t>
      </w:r>
      <w:r w:rsidRPr="005A5095">
        <w:t>connection</w:t>
      </w:r>
      <w:r>
        <w:t xml:space="preserve"> </w:t>
      </w:r>
      <w:r w:rsidRPr="005A5095">
        <w:t>shall</w:t>
      </w:r>
      <w:r>
        <w:t xml:space="preserve"> </w:t>
      </w:r>
      <w:r w:rsidRPr="005A5095">
        <w:t>be kept aboard the ship together with a gasket of any material suitable for 10,5 kilogrammes per square centimetre (150 pounds per square inch) service,</w:t>
      </w:r>
      <w:r>
        <w:t xml:space="preserve"> </w:t>
      </w:r>
      <w:r w:rsidRPr="005A5095">
        <w:t>together with four 16 millimetre</w:t>
      </w:r>
      <w:r>
        <w:t xml:space="preserve"> </w:t>
      </w:r>
      <w:r w:rsidRPr="005A5095">
        <w:t>(</w:t>
      </w:r>
      <w:r w:rsidR="005F40CE" w:rsidRPr="006A0420">
        <w:rPr>
          <w:vertAlign w:val="superscript"/>
        </w:rPr>
        <w:t>5</w:t>
      </w:r>
      <w:r w:rsidR="005F40CE">
        <w:t>/</w:t>
      </w:r>
      <w:r w:rsidR="005F40CE" w:rsidRPr="006A0420">
        <w:rPr>
          <w:vertAlign w:val="subscript"/>
        </w:rPr>
        <w:t>8</w:t>
      </w:r>
      <w:r>
        <w:t xml:space="preserve"> </w:t>
      </w:r>
      <w:r w:rsidRPr="005A5095">
        <w:t>inch)</w:t>
      </w:r>
      <w:r>
        <w:t xml:space="preserve"> </w:t>
      </w:r>
      <w:r w:rsidRPr="005A5095">
        <w:t>bolts,</w:t>
      </w:r>
      <w:r>
        <w:t xml:space="preserve"> </w:t>
      </w:r>
      <w:r w:rsidRPr="005A5095">
        <w:t>50</w:t>
      </w:r>
      <w:r>
        <w:t xml:space="preserve"> </w:t>
      </w:r>
      <w:r w:rsidRPr="005A5095">
        <w:t>millimetres (2 inches) in length and eight washers.</w:t>
      </w:r>
    </w:p>
    <w:p w14:paraId="1E963BC7" w14:textId="77777777" w:rsidR="00A7471A" w:rsidRDefault="00A7471A" w:rsidP="00A7471A">
      <w:pPr>
        <w:pStyle w:val="AS-P0"/>
      </w:pPr>
    </w:p>
    <w:p w14:paraId="0480082E" w14:textId="77777777" w:rsidR="00A7471A" w:rsidRDefault="00A7471A" w:rsidP="00D15F7C">
      <w:pPr>
        <w:pStyle w:val="AS-P0"/>
        <w:jc w:val="center"/>
      </w:pPr>
      <w:r w:rsidRPr="005A5095">
        <w:t>REGULATION</w:t>
      </w:r>
      <w:r>
        <w:t xml:space="preserve"> </w:t>
      </w:r>
      <w:r w:rsidRPr="005A5095">
        <w:t>6</w:t>
      </w:r>
    </w:p>
    <w:p w14:paraId="3EC679BE" w14:textId="77777777" w:rsidR="00A7471A" w:rsidRDefault="00A7471A" w:rsidP="00D15F7C">
      <w:pPr>
        <w:pStyle w:val="AS-P0"/>
        <w:jc w:val="center"/>
      </w:pPr>
    </w:p>
    <w:p w14:paraId="5F394E3B" w14:textId="77777777" w:rsidR="00A7471A" w:rsidRDefault="00A7471A" w:rsidP="00D15F7C">
      <w:pPr>
        <w:pStyle w:val="AS-P0"/>
        <w:jc w:val="center"/>
      </w:pPr>
      <w:r w:rsidRPr="005A5095">
        <w:rPr>
          <w:i/>
        </w:rPr>
        <w:t>Miscellaneous</w:t>
      </w:r>
      <w:r>
        <w:rPr>
          <w:i/>
        </w:rPr>
        <w:t xml:space="preserve"> </w:t>
      </w:r>
      <w:r w:rsidRPr="005A5095">
        <w:rPr>
          <w:i/>
        </w:rPr>
        <w:t>items</w:t>
      </w:r>
    </w:p>
    <w:p w14:paraId="347B0FF7" w14:textId="77777777" w:rsidR="00A7471A" w:rsidRDefault="00A7471A" w:rsidP="00A7471A">
      <w:pPr>
        <w:pStyle w:val="AS-P0"/>
      </w:pPr>
    </w:p>
    <w:p w14:paraId="70204B19" w14:textId="77777777" w:rsidR="00A7471A" w:rsidRDefault="00A7471A" w:rsidP="00D15F7C">
      <w:pPr>
        <w:pStyle w:val="AS-P1"/>
      </w:pPr>
      <w:r w:rsidRPr="005A5095">
        <w:t>(a)</w:t>
      </w:r>
      <w:r w:rsidRPr="005A5095">
        <w:tab/>
        <w:t>Electric radiators</w:t>
      </w:r>
      <w:r w:rsidR="009316BB">
        <w:t>,</w:t>
      </w:r>
      <w:r w:rsidRPr="005A5095">
        <w:t xml:space="preserve"> if used, shall be</w:t>
      </w:r>
      <w:r>
        <w:t xml:space="preserve"> </w:t>
      </w:r>
      <w:r w:rsidRPr="005A5095">
        <w:t>fixed</w:t>
      </w:r>
      <w:r>
        <w:t xml:space="preserve"> </w:t>
      </w:r>
      <w:r w:rsidRPr="005A5095">
        <w:t>in position and</w:t>
      </w:r>
      <w:r>
        <w:t xml:space="preserve"> </w:t>
      </w:r>
      <w:r w:rsidRPr="005A5095">
        <w:t>so</w:t>
      </w:r>
      <w:r>
        <w:t xml:space="preserve"> </w:t>
      </w:r>
      <w:r w:rsidRPr="005A5095">
        <w:t>constructed</w:t>
      </w:r>
      <w:r>
        <w:t xml:space="preserve"> </w:t>
      </w:r>
      <w:r w:rsidRPr="005A5095">
        <w:t>as</w:t>
      </w:r>
      <w:r>
        <w:t xml:space="preserve"> </w:t>
      </w:r>
      <w:r w:rsidRPr="005A5095">
        <w:t>to</w:t>
      </w:r>
      <w:r>
        <w:t xml:space="preserve"> </w:t>
      </w:r>
      <w:r w:rsidRPr="005A5095">
        <w:t>reduce</w:t>
      </w:r>
      <w:r>
        <w:t xml:space="preserve"> </w:t>
      </w:r>
      <w:r w:rsidRPr="005A5095">
        <w:t>fire</w:t>
      </w:r>
      <w:r>
        <w:t xml:space="preserve"> </w:t>
      </w:r>
      <w:r w:rsidRPr="005A5095">
        <w:t>risks</w:t>
      </w:r>
      <w:r>
        <w:t xml:space="preserve"> </w:t>
      </w:r>
      <w:r w:rsidRPr="005A5095">
        <w:t>to a minimum. No such radiators shall be fitted with an element so exposed that clothing, curtains, or other similar materials can be scorched or</w:t>
      </w:r>
      <w:r>
        <w:t xml:space="preserve"> </w:t>
      </w:r>
      <w:r w:rsidRPr="005A5095">
        <w:t>set</w:t>
      </w:r>
      <w:r>
        <w:t xml:space="preserve"> </w:t>
      </w:r>
      <w:r w:rsidRPr="005A5095">
        <w:t>on</w:t>
      </w:r>
      <w:r>
        <w:t xml:space="preserve"> </w:t>
      </w:r>
      <w:r w:rsidRPr="005A5095">
        <w:t>fire</w:t>
      </w:r>
      <w:r>
        <w:t xml:space="preserve"> </w:t>
      </w:r>
      <w:r w:rsidRPr="005A5095">
        <w:t>by heat</w:t>
      </w:r>
      <w:r>
        <w:t xml:space="preserve"> </w:t>
      </w:r>
      <w:r w:rsidRPr="005A5095">
        <w:t>from</w:t>
      </w:r>
      <w:r>
        <w:t xml:space="preserve"> </w:t>
      </w:r>
      <w:r w:rsidRPr="005A5095">
        <w:t>the element.</w:t>
      </w:r>
    </w:p>
    <w:p w14:paraId="21EDEC27" w14:textId="77777777" w:rsidR="00A7471A" w:rsidRDefault="00A7471A" w:rsidP="00D15F7C">
      <w:pPr>
        <w:pStyle w:val="AS-P1"/>
      </w:pPr>
    </w:p>
    <w:p w14:paraId="3F896790" w14:textId="63B2E839" w:rsidR="007B41C5" w:rsidRDefault="008F20BB" w:rsidP="009316BB">
      <w:pPr>
        <w:pStyle w:val="AS-P-Amend"/>
      </w:pPr>
      <w:r>
        <w:t>[</w:t>
      </w:r>
      <w:r w:rsidR="007B41C5">
        <w:t>T</w:t>
      </w:r>
      <w:r>
        <w:t xml:space="preserve">he </w:t>
      </w:r>
      <w:r w:rsidR="007B41C5">
        <w:t xml:space="preserve">Convention misspells the </w:t>
      </w:r>
      <w:r>
        <w:t xml:space="preserve">word </w:t>
      </w:r>
      <w:r w:rsidR="009F5B52">
        <w:t>“</w:t>
      </w:r>
      <w:r>
        <w:t>shall</w:t>
      </w:r>
      <w:r w:rsidR="009F5B52">
        <w:t>”</w:t>
      </w:r>
      <w:r>
        <w:t xml:space="preserve"> </w:t>
      </w:r>
      <w:r w:rsidR="007B41C5">
        <w:t xml:space="preserve">as </w:t>
      </w:r>
      <w:r w:rsidR="009F5B52">
        <w:t>“</w:t>
      </w:r>
      <w:r w:rsidR="007B41C5">
        <w:t>shal</w:t>
      </w:r>
      <w:r w:rsidR="009F5B52">
        <w:t>”</w:t>
      </w:r>
      <w:r w:rsidR="007B41C5">
        <w:t xml:space="preserve"> </w:t>
      </w:r>
      <w:r>
        <w:t xml:space="preserve">in </w:t>
      </w:r>
      <w:r w:rsidR="007B41C5">
        <w:t>its second use in paragraph (a)</w:t>
      </w:r>
      <w:r>
        <w:t xml:space="preserve">. </w:t>
      </w:r>
    </w:p>
    <w:p w14:paraId="1556DF86" w14:textId="77777777" w:rsidR="00FA03AB" w:rsidRDefault="008F20BB" w:rsidP="009316BB">
      <w:pPr>
        <w:pStyle w:val="AS-P-Amend"/>
      </w:pPr>
      <w:r>
        <w:t xml:space="preserve">It is spelt correctly in the </w:t>
      </w:r>
      <w:r w:rsidR="00FA03AB" w:rsidRPr="009316BB">
        <w:rPr>
          <w:i/>
        </w:rPr>
        <w:t>Government Gazette</w:t>
      </w:r>
      <w:r>
        <w:t>, as reproduced above.]</w:t>
      </w:r>
    </w:p>
    <w:p w14:paraId="40C9D3D9" w14:textId="77777777" w:rsidR="00FA03AB" w:rsidRDefault="00FA03AB" w:rsidP="009316BB">
      <w:pPr>
        <w:pStyle w:val="AS-P-Amend"/>
      </w:pPr>
    </w:p>
    <w:p w14:paraId="19D10034" w14:textId="77777777" w:rsidR="00A7471A" w:rsidRDefault="00A7471A" w:rsidP="00D15F7C">
      <w:pPr>
        <w:pStyle w:val="AS-P1"/>
      </w:pPr>
      <w:r w:rsidRPr="005A5095">
        <w:t>(b)</w:t>
      </w:r>
      <w:r w:rsidRPr="005A5095">
        <w:tab/>
        <w:t>Cellulose-nitrate based films shall</w:t>
      </w:r>
      <w:r>
        <w:t xml:space="preserve"> </w:t>
      </w:r>
      <w:r w:rsidRPr="005A5095">
        <w:t>not</w:t>
      </w:r>
      <w:r>
        <w:t xml:space="preserve"> </w:t>
      </w:r>
      <w:r w:rsidRPr="005A5095">
        <w:t>be</w:t>
      </w:r>
      <w:r>
        <w:t xml:space="preserve"> </w:t>
      </w:r>
      <w:r w:rsidRPr="005A5095">
        <w:t>used for</w:t>
      </w:r>
      <w:r>
        <w:t xml:space="preserve"> </w:t>
      </w:r>
      <w:r w:rsidRPr="005A5095">
        <w:t>cinematograph</w:t>
      </w:r>
      <w:r>
        <w:t xml:space="preserve"> </w:t>
      </w:r>
      <w:r w:rsidRPr="005A5095">
        <w:t>installations.</w:t>
      </w:r>
    </w:p>
    <w:p w14:paraId="0201929A" w14:textId="77777777" w:rsidR="00A7471A" w:rsidRDefault="00A7471A" w:rsidP="00A7471A">
      <w:pPr>
        <w:pStyle w:val="AS-P0"/>
      </w:pPr>
    </w:p>
    <w:p w14:paraId="1161CAE8" w14:textId="77777777" w:rsidR="00A7471A" w:rsidRDefault="00A7471A" w:rsidP="00D15F7C">
      <w:pPr>
        <w:pStyle w:val="AS-P0"/>
        <w:jc w:val="center"/>
      </w:pPr>
      <w:r w:rsidRPr="005A5095">
        <w:t>REGULATION 7</w:t>
      </w:r>
    </w:p>
    <w:p w14:paraId="6FB1D928" w14:textId="77777777" w:rsidR="00A7471A" w:rsidRDefault="00A7471A" w:rsidP="00D15F7C">
      <w:pPr>
        <w:pStyle w:val="AS-P0"/>
        <w:jc w:val="center"/>
      </w:pPr>
    </w:p>
    <w:p w14:paraId="14E4D130" w14:textId="77777777" w:rsidR="00A7471A" w:rsidRDefault="00A7471A" w:rsidP="00D15F7C">
      <w:pPr>
        <w:pStyle w:val="AS-P0"/>
        <w:jc w:val="center"/>
      </w:pPr>
      <w:r w:rsidRPr="005A5095">
        <w:rPr>
          <w:i/>
        </w:rPr>
        <w:t>Fire extinguishers</w:t>
      </w:r>
    </w:p>
    <w:p w14:paraId="2939E971" w14:textId="77777777" w:rsidR="00A7471A" w:rsidRDefault="00A7471A" w:rsidP="00A7471A">
      <w:pPr>
        <w:pStyle w:val="AS-P0"/>
      </w:pPr>
    </w:p>
    <w:p w14:paraId="2DBD6713" w14:textId="77777777" w:rsidR="00A7471A" w:rsidRDefault="00A7471A" w:rsidP="00D15F7C">
      <w:pPr>
        <w:pStyle w:val="AS-P1"/>
      </w:pPr>
      <w:r w:rsidRPr="005A5095">
        <w:t>(a)</w:t>
      </w:r>
      <w:r w:rsidRPr="005A5095">
        <w:tab/>
        <w:t>All fire extinguishers shall be</w:t>
      </w:r>
      <w:r>
        <w:t xml:space="preserve"> </w:t>
      </w:r>
      <w:r w:rsidRPr="005A5095">
        <w:t>of approved types and designs.</w:t>
      </w:r>
    </w:p>
    <w:p w14:paraId="56280145" w14:textId="77777777" w:rsidR="00A7471A" w:rsidRDefault="00A7471A" w:rsidP="00A7471A">
      <w:pPr>
        <w:pStyle w:val="AS-P0"/>
      </w:pPr>
    </w:p>
    <w:p w14:paraId="57C584D7" w14:textId="77777777" w:rsidR="00A7471A" w:rsidRDefault="00A7471A" w:rsidP="00D15F7C">
      <w:pPr>
        <w:pStyle w:val="AS-Pa"/>
      </w:pPr>
      <w:r>
        <w:t>(i)</w:t>
      </w:r>
      <w:r>
        <w:tab/>
      </w:r>
      <w:r w:rsidRPr="005A5095">
        <w:t>The capacity of requ</w:t>
      </w:r>
      <w:r w:rsidR="006A7C1E">
        <w:t>ired portable fluid extinguish</w:t>
      </w:r>
      <w:r w:rsidRPr="005A5095">
        <w:t>ers</w:t>
      </w:r>
      <w:r>
        <w:t xml:space="preserve"> </w:t>
      </w:r>
      <w:r w:rsidRPr="005A5095">
        <w:t>shall</w:t>
      </w:r>
      <w:r>
        <w:t xml:space="preserve"> </w:t>
      </w:r>
      <w:r w:rsidRPr="005A5095">
        <w:t>be</w:t>
      </w:r>
      <w:r>
        <w:t xml:space="preserve"> </w:t>
      </w:r>
      <w:r w:rsidRPr="005A5095">
        <w:t>not</w:t>
      </w:r>
      <w:r>
        <w:t xml:space="preserve"> </w:t>
      </w:r>
      <w:r w:rsidRPr="005A5095">
        <w:t>more</w:t>
      </w:r>
      <w:r>
        <w:t xml:space="preserve"> </w:t>
      </w:r>
      <w:r w:rsidRPr="005A5095">
        <w:t>than</w:t>
      </w:r>
      <w:r>
        <w:t xml:space="preserve"> </w:t>
      </w:r>
      <w:r w:rsidRPr="005A5095">
        <w:t>13,5</w:t>
      </w:r>
      <w:r>
        <w:t xml:space="preserve"> </w:t>
      </w:r>
      <w:r w:rsidRPr="005A5095">
        <w:t>litres</w:t>
      </w:r>
      <w:r>
        <w:t xml:space="preserve"> </w:t>
      </w:r>
      <w:r w:rsidRPr="005A5095">
        <w:t>(3</w:t>
      </w:r>
      <w:r>
        <w:t xml:space="preserve"> </w:t>
      </w:r>
      <w:r w:rsidRPr="005A5095">
        <w:t>gallons) and not less than 9 litres (2 gallons). Other extinguishers shall not be in</w:t>
      </w:r>
      <w:r>
        <w:t xml:space="preserve"> </w:t>
      </w:r>
      <w:r w:rsidRPr="005A5095">
        <w:t>excess</w:t>
      </w:r>
      <w:r>
        <w:t xml:space="preserve"> </w:t>
      </w:r>
      <w:r w:rsidRPr="005A5095">
        <w:t>of</w:t>
      </w:r>
      <w:r>
        <w:t xml:space="preserve"> </w:t>
      </w:r>
      <w:r w:rsidRPr="005A5095">
        <w:t>the</w:t>
      </w:r>
      <w:r>
        <w:t xml:space="preserve"> </w:t>
      </w:r>
      <w:r w:rsidRPr="005A5095">
        <w:t>equivalent</w:t>
      </w:r>
      <w:r>
        <w:t xml:space="preserve"> </w:t>
      </w:r>
      <w:r w:rsidRPr="005A5095">
        <w:t>portability</w:t>
      </w:r>
      <w:r>
        <w:t xml:space="preserve"> </w:t>
      </w:r>
      <w:r w:rsidRPr="005A5095">
        <w:t>of the 13,5 litre (3 gallons)</w:t>
      </w:r>
      <w:r>
        <w:t xml:space="preserve"> </w:t>
      </w:r>
      <w:r w:rsidRPr="005A5095">
        <w:t>fluid</w:t>
      </w:r>
      <w:r>
        <w:t xml:space="preserve"> </w:t>
      </w:r>
      <w:r w:rsidRPr="005A5095">
        <w:t>extinguisher</w:t>
      </w:r>
      <w:r>
        <w:t xml:space="preserve"> </w:t>
      </w:r>
      <w:r w:rsidRPr="005A5095">
        <w:t>and</w:t>
      </w:r>
      <w:r>
        <w:t xml:space="preserve"> </w:t>
      </w:r>
      <w:r w:rsidRPr="005A5095">
        <w:t>shall not be</w:t>
      </w:r>
      <w:r>
        <w:t xml:space="preserve"> </w:t>
      </w:r>
      <w:r w:rsidRPr="005A5095">
        <w:t>less than</w:t>
      </w:r>
      <w:r>
        <w:t xml:space="preserve"> </w:t>
      </w:r>
      <w:r w:rsidRPr="005A5095">
        <w:t>the</w:t>
      </w:r>
      <w:r>
        <w:t xml:space="preserve"> </w:t>
      </w:r>
      <w:r w:rsidRPr="005A5095">
        <w:t>fire-extinguishing</w:t>
      </w:r>
      <w:r>
        <w:t xml:space="preserve"> </w:t>
      </w:r>
      <w:r w:rsidRPr="005A5095">
        <w:t>equivalent</w:t>
      </w:r>
      <w:r>
        <w:t xml:space="preserve"> </w:t>
      </w:r>
      <w:r w:rsidRPr="005A5095">
        <w:t>of</w:t>
      </w:r>
      <w:r>
        <w:t xml:space="preserve"> </w:t>
      </w:r>
      <w:r w:rsidRPr="005A5095">
        <w:t>a 9 litre (2 gallons) fluid extinguisher.</w:t>
      </w:r>
    </w:p>
    <w:p w14:paraId="4F85FE9A" w14:textId="77777777" w:rsidR="00A7471A" w:rsidRDefault="00A7471A" w:rsidP="00D15F7C">
      <w:pPr>
        <w:pStyle w:val="AS-Pa"/>
      </w:pPr>
    </w:p>
    <w:p w14:paraId="62853342" w14:textId="77777777" w:rsidR="00A7471A" w:rsidRDefault="00A7471A" w:rsidP="00D15F7C">
      <w:pPr>
        <w:pStyle w:val="AS-Pa"/>
      </w:pPr>
      <w:r>
        <w:t>(ii)</w:t>
      </w:r>
      <w:r>
        <w:tab/>
      </w:r>
      <w:r w:rsidRPr="005A5095">
        <w:t>The Administration shall determine the</w:t>
      </w:r>
      <w:r>
        <w:t xml:space="preserve"> </w:t>
      </w:r>
      <w:r w:rsidRPr="005A5095">
        <w:t>equivalents of</w:t>
      </w:r>
      <w:r>
        <w:t xml:space="preserve"> </w:t>
      </w:r>
      <w:r w:rsidRPr="005A5095">
        <w:t>fire extinguishers.</w:t>
      </w:r>
    </w:p>
    <w:p w14:paraId="2B0C5899" w14:textId="77777777" w:rsidR="00A7471A" w:rsidRDefault="00A7471A" w:rsidP="00A7471A">
      <w:pPr>
        <w:pStyle w:val="AS-P0"/>
      </w:pPr>
    </w:p>
    <w:p w14:paraId="13AFB575" w14:textId="77777777" w:rsidR="00A7471A" w:rsidRDefault="00A7471A" w:rsidP="004A59A5">
      <w:pPr>
        <w:pStyle w:val="AS-P1"/>
      </w:pPr>
      <w:r w:rsidRPr="005A5095">
        <w:t>(b)</w:t>
      </w:r>
      <w:r w:rsidRPr="005A5095">
        <w:tab/>
        <w:t>Spare charges shall be provided in accordance with requirements to be specified by the Administration.</w:t>
      </w:r>
    </w:p>
    <w:p w14:paraId="56D1151B" w14:textId="77777777" w:rsidR="00A7471A" w:rsidRDefault="00A7471A" w:rsidP="004A59A5">
      <w:pPr>
        <w:pStyle w:val="AS-P1"/>
      </w:pPr>
    </w:p>
    <w:p w14:paraId="2E239137" w14:textId="77777777" w:rsidR="00A7471A" w:rsidRDefault="00A7471A" w:rsidP="004A59A5">
      <w:pPr>
        <w:pStyle w:val="AS-P1"/>
      </w:pPr>
      <w:r w:rsidRPr="005A5095">
        <w:t>(c)</w:t>
      </w:r>
      <w:r w:rsidRPr="005A5095">
        <w:tab/>
        <w:t>Fire</w:t>
      </w:r>
      <w:r w:rsidR="004A59A5">
        <w:t xml:space="preserve"> </w:t>
      </w:r>
      <w:r w:rsidRPr="005A5095">
        <w:t>extinguishers containing an extinguishing medium which, in the opinion of the Administration, either by itself or under expected conditions of</w:t>
      </w:r>
      <w:r>
        <w:t xml:space="preserve"> </w:t>
      </w:r>
      <w:r w:rsidRPr="005A5095">
        <w:t>use gives off toxic gases in such quantities as to endanger persons shall not be permitted.</w:t>
      </w:r>
    </w:p>
    <w:p w14:paraId="2586ADBE" w14:textId="77777777" w:rsidR="00A7471A" w:rsidRDefault="00A7471A" w:rsidP="004A59A5">
      <w:pPr>
        <w:pStyle w:val="AS-P1"/>
      </w:pPr>
    </w:p>
    <w:p w14:paraId="3AC425CB" w14:textId="77777777" w:rsidR="00A7471A" w:rsidRDefault="00A7471A" w:rsidP="004A59A5">
      <w:pPr>
        <w:pStyle w:val="AS-P1"/>
      </w:pPr>
      <w:r w:rsidRPr="005A5095">
        <w:t>(d)</w:t>
      </w:r>
      <w:r w:rsidRPr="005A5095">
        <w:tab/>
        <w:t>A portable</w:t>
      </w:r>
      <w:r>
        <w:t xml:space="preserve"> </w:t>
      </w:r>
      <w:r w:rsidRPr="005A5095">
        <w:t>froth</w:t>
      </w:r>
      <w:r>
        <w:t xml:space="preserve"> </w:t>
      </w:r>
      <w:r w:rsidRPr="005A5095">
        <w:t>applicator</w:t>
      </w:r>
      <w:r>
        <w:t xml:space="preserve"> </w:t>
      </w:r>
      <w:r w:rsidRPr="005A5095">
        <w:t>unit</w:t>
      </w:r>
      <w:r w:rsidR="00D82330">
        <w:t xml:space="preserve"> shall</w:t>
      </w:r>
      <w:r>
        <w:rPr>
          <w:i/>
        </w:rPr>
        <w:t xml:space="preserve"> </w:t>
      </w:r>
      <w:r w:rsidRPr="005A5095">
        <w:t>cons</w:t>
      </w:r>
      <w:r w:rsidR="001E349C">
        <w:t>ist of an inductor type of airf</w:t>
      </w:r>
      <w:r w:rsidRPr="005A5095">
        <w:t>roth nozzle capable of being connected to the fire main by</w:t>
      </w:r>
      <w:r>
        <w:t xml:space="preserve"> </w:t>
      </w:r>
      <w:r w:rsidRPr="005A5095">
        <w:t>a</w:t>
      </w:r>
      <w:r>
        <w:t xml:space="preserve"> </w:t>
      </w:r>
      <w:r w:rsidRPr="005A5095">
        <w:t>fire</w:t>
      </w:r>
      <w:r>
        <w:t xml:space="preserve"> </w:t>
      </w:r>
      <w:r w:rsidRPr="005A5095">
        <w:t>hose,</w:t>
      </w:r>
      <w:r>
        <w:t xml:space="preserve"> </w:t>
      </w:r>
      <w:r w:rsidRPr="005A5095">
        <w:t>together with a portable tank containing at least 20 litres (4</w:t>
      </w:r>
      <w:r w:rsidR="000951B6">
        <w:t>½</w:t>
      </w:r>
      <w:r w:rsidRPr="005A5095">
        <w:t xml:space="preserve"> gallons) of froth-making liquid and</w:t>
      </w:r>
      <w:r>
        <w:t xml:space="preserve"> </w:t>
      </w:r>
      <w:r w:rsidRPr="005A5095">
        <w:t>one</w:t>
      </w:r>
      <w:r>
        <w:t xml:space="preserve"> </w:t>
      </w:r>
      <w:r w:rsidRPr="005A5095">
        <w:t>spare</w:t>
      </w:r>
      <w:r>
        <w:t xml:space="preserve"> </w:t>
      </w:r>
      <w:r w:rsidRPr="005A5095">
        <w:t>tank. The nozzle shall be capable of producing</w:t>
      </w:r>
      <w:r>
        <w:t xml:space="preserve"> </w:t>
      </w:r>
      <w:r w:rsidRPr="005A5095">
        <w:t>effective froth suitable for extinguishing an oil fire, at the rate of at least 1,5 cubic metres (53 cubic feet) per minute.</w:t>
      </w:r>
    </w:p>
    <w:p w14:paraId="11EAB96F" w14:textId="77777777" w:rsidR="00FA03AB" w:rsidRDefault="00FA03AB" w:rsidP="00493014">
      <w:pPr>
        <w:pStyle w:val="AS-P-Amend"/>
      </w:pPr>
    </w:p>
    <w:p w14:paraId="74D8A53F" w14:textId="4A0377F5" w:rsidR="00FA03AB" w:rsidRDefault="00B645C8" w:rsidP="00493014">
      <w:pPr>
        <w:pStyle w:val="AS-P-Amend"/>
      </w:pPr>
      <w:r>
        <w:t xml:space="preserve">[The word </w:t>
      </w:r>
      <w:r w:rsidR="009F5B52">
        <w:t>“</w:t>
      </w:r>
      <w:r>
        <w:t>airfroth</w:t>
      </w:r>
      <w:r w:rsidR="009F5B52">
        <w:t>”</w:t>
      </w:r>
      <w:r>
        <w:t xml:space="preserve"> in section (d) is hyphenated in the Convention</w:t>
      </w:r>
      <w:r w:rsidR="00493014">
        <w:t xml:space="preserve">, but written </w:t>
      </w:r>
      <w:r w:rsidR="00493014">
        <w:br/>
        <w:t xml:space="preserve">without a hyphen </w:t>
      </w:r>
      <w:r>
        <w:t xml:space="preserve">in the </w:t>
      </w:r>
      <w:r w:rsidR="00FA03AB" w:rsidRPr="00493014">
        <w:rPr>
          <w:i/>
        </w:rPr>
        <w:t>Government Gazette</w:t>
      </w:r>
      <w:r>
        <w:t>, as reproduced above.]</w:t>
      </w:r>
    </w:p>
    <w:p w14:paraId="36485E7E" w14:textId="77777777" w:rsidR="00FA03AB" w:rsidRDefault="00FA03AB" w:rsidP="00493014">
      <w:pPr>
        <w:pStyle w:val="AS-P-Amend"/>
      </w:pPr>
    </w:p>
    <w:p w14:paraId="115DE450" w14:textId="77777777" w:rsidR="00A7471A" w:rsidRDefault="00A7471A" w:rsidP="004A59A5">
      <w:pPr>
        <w:pStyle w:val="AS-P1"/>
      </w:pPr>
      <w:r w:rsidRPr="005A5095">
        <w:t>(e)</w:t>
      </w:r>
      <w:r w:rsidRPr="005A5095">
        <w:tab/>
        <w:t>Fire extinguishers shall be periodically examined and subjected to such tests as the Administration may require.</w:t>
      </w:r>
    </w:p>
    <w:p w14:paraId="5A0C910D" w14:textId="77777777" w:rsidR="00A7471A" w:rsidRDefault="00A7471A" w:rsidP="004A59A5">
      <w:pPr>
        <w:pStyle w:val="AS-P1"/>
      </w:pPr>
    </w:p>
    <w:p w14:paraId="2F257E35" w14:textId="77777777" w:rsidR="00A7471A" w:rsidRDefault="00A7471A" w:rsidP="004A59A5">
      <w:pPr>
        <w:pStyle w:val="AS-P1"/>
      </w:pPr>
      <w:r w:rsidRPr="005A5095">
        <w:t xml:space="preserve">(f) </w:t>
      </w:r>
      <w:r w:rsidR="00EF4192">
        <w:tab/>
      </w:r>
      <w:r w:rsidRPr="005A5095">
        <w:t>One</w:t>
      </w:r>
      <w:r>
        <w:t xml:space="preserve"> </w:t>
      </w:r>
      <w:r w:rsidRPr="005A5095">
        <w:t>of the</w:t>
      </w:r>
      <w:r>
        <w:t xml:space="preserve"> </w:t>
      </w:r>
      <w:r w:rsidRPr="005A5095">
        <w:t>portable fire extinguishers intended for use in any space shall be stowed near the entrance to that space.</w:t>
      </w:r>
    </w:p>
    <w:p w14:paraId="4C6792F7" w14:textId="77777777" w:rsidR="00A7471A" w:rsidRDefault="00A7471A" w:rsidP="00A7471A">
      <w:pPr>
        <w:pStyle w:val="AS-P0"/>
      </w:pPr>
    </w:p>
    <w:p w14:paraId="3C7DF428" w14:textId="77777777" w:rsidR="00A7471A" w:rsidRDefault="00A7471A" w:rsidP="00EF4192">
      <w:pPr>
        <w:pStyle w:val="AS-P0"/>
        <w:jc w:val="center"/>
      </w:pPr>
      <w:r w:rsidRPr="005A5095">
        <w:t>REGULATION</w:t>
      </w:r>
      <w:r>
        <w:t xml:space="preserve"> </w:t>
      </w:r>
      <w:r w:rsidRPr="005A5095">
        <w:t>8</w:t>
      </w:r>
    </w:p>
    <w:p w14:paraId="470C87FC" w14:textId="77777777" w:rsidR="00A7471A" w:rsidRDefault="00A7471A" w:rsidP="00EF4192">
      <w:pPr>
        <w:pStyle w:val="AS-P0"/>
        <w:jc w:val="center"/>
      </w:pPr>
    </w:p>
    <w:p w14:paraId="46C9A623" w14:textId="77777777" w:rsidR="00A7471A" w:rsidRDefault="00A7471A" w:rsidP="00EF4192">
      <w:pPr>
        <w:pStyle w:val="AS-P0"/>
        <w:jc w:val="center"/>
        <w:rPr>
          <w:rFonts w:eastAsia="Arial"/>
        </w:rPr>
      </w:pPr>
      <w:r w:rsidRPr="005A5095">
        <w:rPr>
          <w:i/>
        </w:rPr>
        <w:t>Fixed gas fire-extinguishing</w:t>
      </w:r>
      <w:r>
        <w:rPr>
          <w:i/>
        </w:rPr>
        <w:t xml:space="preserve"> </w:t>
      </w:r>
      <w:r w:rsidRPr="005A5095">
        <w:rPr>
          <w:i/>
        </w:rPr>
        <w:t>systems</w:t>
      </w:r>
    </w:p>
    <w:p w14:paraId="40F77384" w14:textId="77777777" w:rsidR="00A7471A" w:rsidRDefault="00A7471A" w:rsidP="00A7471A">
      <w:pPr>
        <w:pStyle w:val="AS-P0"/>
        <w:rPr>
          <w:rFonts w:eastAsia="Arial"/>
        </w:rPr>
      </w:pPr>
    </w:p>
    <w:p w14:paraId="701770E2" w14:textId="77777777" w:rsidR="00A7471A" w:rsidRDefault="00A7471A" w:rsidP="00EF4192">
      <w:pPr>
        <w:pStyle w:val="AS-P1"/>
      </w:pPr>
      <w:r>
        <w:rPr>
          <w:rFonts w:eastAsia="Arial"/>
        </w:rPr>
        <w:t>(a)</w:t>
      </w:r>
      <w:r>
        <w:rPr>
          <w:rFonts w:eastAsia="Arial"/>
        </w:rPr>
        <w:tab/>
      </w:r>
      <w:r w:rsidRPr="00266C7F">
        <w:rPr>
          <w:spacing w:val="-2"/>
        </w:rPr>
        <w:t>The use of a fire-extinguishing medium which</w:t>
      </w:r>
      <w:r w:rsidR="001965B2" w:rsidRPr="00266C7F">
        <w:rPr>
          <w:spacing w:val="-2"/>
        </w:rPr>
        <w:t>,</w:t>
      </w:r>
      <w:r w:rsidRPr="00266C7F">
        <w:rPr>
          <w:spacing w:val="-2"/>
        </w:rPr>
        <w:t xml:space="preserve"> in the opinion of the Administration,</w:t>
      </w:r>
      <w:r w:rsidRPr="005A5095">
        <w:t xml:space="preserve"> either by itself or under expected conditions of use gives off toxic gases in such quantities as to endanger persons shall not be permitted.</w:t>
      </w:r>
    </w:p>
    <w:p w14:paraId="4E527773" w14:textId="77777777" w:rsidR="00A7471A" w:rsidRDefault="00A7471A" w:rsidP="00EF4192">
      <w:pPr>
        <w:pStyle w:val="AS-P1"/>
      </w:pPr>
    </w:p>
    <w:p w14:paraId="4CBD5F9A" w14:textId="77777777" w:rsidR="00A7471A" w:rsidRDefault="00A7471A" w:rsidP="00EF4192">
      <w:pPr>
        <w:pStyle w:val="AS-P1"/>
      </w:pPr>
      <w:r>
        <w:t>(b)</w:t>
      </w:r>
      <w:r>
        <w:tab/>
      </w:r>
      <w:r w:rsidRPr="005A5095">
        <w:t>Where provision is made for</w:t>
      </w:r>
      <w:r>
        <w:t xml:space="preserve"> </w:t>
      </w:r>
      <w:r w:rsidRPr="005A5095">
        <w:t>the</w:t>
      </w:r>
      <w:r>
        <w:t xml:space="preserve"> </w:t>
      </w:r>
      <w:r w:rsidRPr="005A5095">
        <w:t>injection</w:t>
      </w:r>
      <w:r>
        <w:t xml:space="preserve"> </w:t>
      </w:r>
      <w:r w:rsidRPr="005A5095">
        <w:t>of gas for fire-extinguishing purposes, the necessary pipes for conveying the gas shall be provided with control valves or cocks so marked as to indicate clearly the compartments to which the pipes are led. Suitable provision sha</w:t>
      </w:r>
      <w:r w:rsidR="001965B2">
        <w:t>ll</w:t>
      </w:r>
      <w:r w:rsidRPr="005A5095">
        <w:t xml:space="preserve"> be made to prevent inadvertent admission of the gas to any compartment. Where cargo spaces fitted with such</w:t>
      </w:r>
      <w:r>
        <w:t xml:space="preserve"> </w:t>
      </w:r>
      <w:r w:rsidRPr="005A5095">
        <w:t>a</w:t>
      </w:r>
      <w:r>
        <w:t xml:space="preserve"> </w:t>
      </w:r>
      <w:r w:rsidRPr="005A5095">
        <w:t>system</w:t>
      </w:r>
      <w:r>
        <w:t xml:space="preserve"> </w:t>
      </w:r>
      <w:r w:rsidRPr="005A5095">
        <w:t>for</w:t>
      </w:r>
      <w:r>
        <w:t xml:space="preserve"> </w:t>
      </w:r>
      <w:r w:rsidRPr="005A5095">
        <w:t>fire</w:t>
      </w:r>
      <w:r>
        <w:t xml:space="preserve"> </w:t>
      </w:r>
      <w:r w:rsidRPr="005A5095">
        <w:t>protection are used as passenger spaces the gas connection</w:t>
      </w:r>
      <w:r w:rsidR="008A6D5A">
        <w:t xml:space="preserve"> shall</w:t>
      </w:r>
      <w:r w:rsidRPr="005A5095">
        <w:rPr>
          <w:i/>
        </w:rPr>
        <w:t xml:space="preserve"> </w:t>
      </w:r>
      <w:r w:rsidRPr="005A5095">
        <w:t>be blanked during such use.</w:t>
      </w:r>
    </w:p>
    <w:p w14:paraId="18097535" w14:textId="77777777" w:rsidR="00A7471A" w:rsidRDefault="00A7471A" w:rsidP="00EF4192">
      <w:pPr>
        <w:pStyle w:val="AS-P1"/>
      </w:pPr>
    </w:p>
    <w:p w14:paraId="3DE23910" w14:textId="77777777" w:rsidR="00A7471A" w:rsidRDefault="00A7471A" w:rsidP="00EF4192">
      <w:pPr>
        <w:pStyle w:val="AS-P1"/>
      </w:pPr>
      <w:r w:rsidRPr="005A5095">
        <w:t>(c)</w:t>
      </w:r>
      <w:r w:rsidRPr="005A5095">
        <w:tab/>
        <w:t>The piping shall be arranged so as to provide effective distribution of fire-extinguishing gas.</w:t>
      </w:r>
    </w:p>
    <w:p w14:paraId="2AB3E73E" w14:textId="77777777" w:rsidR="00A7471A" w:rsidRDefault="00A7471A" w:rsidP="00A7471A">
      <w:pPr>
        <w:pStyle w:val="AS-P0"/>
      </w:pPr>
    </w:p>
    <w:p w14:paraId="52BAF37D" w14:textId="77777777" w:rsidR="00A7471A" w:rsidRDefault="00A7471A" w:rsidP="006C074C">
      <w:pPr>
        <w:pStyle w:val="AS-Pa"/>
      </w:pPr>
      <w:r w:rsidRPr="005A5095">
        <w:t>(d)</w:t>
      </w:r>
      <w:r w:rsidRPr="005A5095">
        <w:tab/>
        <w:t xml:space="preserve">(i) </w:t>
      </w:r>
      <w:r w:rsidR="006C074C">
        <w:tab/>
      </w:r>
      <w:r w:rsidRPr="005A5095">
        <w:t>When carbon dioxide is used as the extinguishing medium in cargo spaces, the quantity of gas available shall be sufficient to give a minimum volume of free gas equal to 30 per cent of the gross volume of the largest cargo compartment in the ship which is capable of being sealed.</w:t>
      </w:r>
    </w:p>
    <w:p w14:paraId="691BE490" w14:textId="77777777" w:rsidR="00A7471A" w:rsidRDefault="00A7471A" w:rsidP="006C074C">
      <w:pPr>
        <w:pStyle w:val="AS-Pa"/>
      </w:pPr>
    </w:p>
    <w:p w14:paraId="6E1C6690" w14:textId="77777777" w:rsidR="00A7471A" w:rsidRDefault="00A7471A" w:rsidP="006C074C">
      <w:pPr>
        <w:pStyle w:val="AS-Pa"/>
      </w:pPr>
      <w:r>
        <w:t>(ii)</w:t>
      </w:r>
      <w:r>
        <w:tab/>
      </w:r>
      <w:r w:rsidRPr="005A5095">
        <w:t>When carbon dioxide is used as an extinguishing medium for machinery spaces of Category A the quantity of gas carried shall be sufficient to give a minimum quantity of free gas equal to the larger of the following</w:t>
      </w:r>
      <w:r>
        <w:t xml:space="preserve"> </w:t>
      </w:r>
      <w:r w:rsidRPr="005A5095">
        <w:t>quantities,</w:t>
      </w:r>
      <w:r>
        <w:t xml:space="preserve"> </w:t>
      </w:r>
      <w:r w:rsidRPr="005A5095">
        <w:t>either</w:t>
      </w:r>
      <w:r>
        <w:t xml:space="preserve"> -</w:t>
      </w:r>
    </w:p>
    <w:p w14:paraId="5297A4FD" w14:textId="77777777" w:rsidR="00A7471A" w:rsidRDefault="00A7471A" w:rsidP="00A7471A">
      <w:pPr>
        <w:pStyle w:val="AS-P0"/>
      </w:pPr>
    </w:p>
    <w:p w14:paraId="1EA14F5C" w14:textId="77777777" w:rsidR="00A7471A" w:rsidRDefault="00A7471A" w:rsidP="00F228CA">
      <w:pPr>
        <w:pStyle w:val="AS-Pi"/>
      </w:pPr>
      <w:r w:rsidRPr="005A5095">
        <w:t>(</w:t>
      </w:r>
      <w:r w:rsidR="00F228CA">
        <w:t>1</w:t>
      </w:r>
      <w:r w:rsidRPr="005A5095">
        <w:t xml:space="preserve">) </w:t>
      </w:r>
      <w:r w:rsidR="00F228CA">
        <w:tab/>
      </w:r>
      <w:r w:rsidRPr="005A5095">
        <w:t>40 per cent of the gross volume of the largest space, the volume to include</w:t>
      </w:r>
      <w:r>
        <w:t xml:space="preserve"> </w:t>
      </w:r>
      <w:r w:rsidRPr="005A5095">
        <w:t>the casing up to the level</w:t>
      </w:r>
      <w:r>
        <w:t xml:space="preserve"> </w:t>
      </w:r>
      <w:r w:rsidRPr="005A5095">
        <w:t>at which</w:t>
      </w:r>
      <w:r>
        <w:t xml:space="preserve"> </w:t>
      </w:r>
      <w:r w:rsidRPr="005A5095">
        <w:t>the horizontal</w:t>
      </w:r>
      <w:r>
        <w:t xml:space="preserve"> </w:t>
      </w:r>
      <w:r w:rsidRPr="005A5095">
        <w:t>area of</w:t>
      </w:r>
      <w:r>
        <w:t xml:space="preserve"> </w:t>
      </w:r>
      <w:r w:rsidRPr="005A5095">
        <w:t>the casing is</w:t>
      </w:r>
      <w:r w:rsidR="00F228CA">
        <w:t xml:space="preserve"> </w:t>
      </w:r>
      <w:r w:rsidRPr="005A5095">
        <w:t>40 per cent or less of the horizontal area of</w:t>
      </w:r>
      <w:r>
        <w:t xml:space="preserve"> </w:t>
      </w:r>
      <w:r w:rsidRPr="005A5095">
        <w:t>the space concerned taken midway between</w:t>
      </w:r>
      <w:r>
        <w:t xml:space="preserve"> </w:t>
      </w:r>
      <w:r w:rsidRPr="005A5095">
        <w:t>the</w:t>
      </w:r>
      <w:r>
        <w:t xml:space="preserve"> </w:t>
      </w:r>
      <w:r w:rsidRPr="005A5095">
        <w:t>tank top and the lowest part of the casing; or</w:t>
      </w:r>
    </w:p>
    <w:p w14:paraId="2D6E40E8" w14:textId="77777777" w:rsidR="00A7471A" w:rsidRDefault="00A7471A" w:rsidP="00F228CA">
      <w:pPr>
        <w:pStyle w:val="AS-Pi"/>
      </w:pPr>
    </w:p>
    <w:p w14:paraId="79BCDEDE" w14:textId="77777777" w:rsidR="00A7471A" w:rsidRDefault="00A7471A" w:rsidP="00F228CA">
      <w:pPr>
        <w:pStyle w:val="AS-Pi"/>
      </w:pPr>
      <w:r w:rsidRPr="005A5095">
        <w:t>(2)</w:t>
      </w:r>
      <w:r w:rsidR="00F228CA">
        <w:tab/>
      </w:r>
      <w:r w:rsidRPr="005A5095">
        <w:t>35 per cent of the entire volume of the largest space including the casing:</w:t>
      </w:r>
    </w:p>
    <w:p w14:paraId="5DBEDBA4" w14:textId="77777777" w:rsidR="00A7471A" w:rsidRDefault="00A7471A" w:rsidP="00A7471A">
      <w:pPr>
        <w:pStyle w:val="AS-P0"/>
      </w:pPr>
    </w:p>
    <w:p w14:paraId="7DFCF91E" w14:textId="77777777" w:rsidR="00A7471A" w:rsidRDefault="00A7471A" w:rsidP="00A730B8">
      <w:pPr>
        <w:pStyle w:val="AS-Pi"/>
        <w:ind w:left="1134" w:firstLine="0"/>
      </w:pPr>
      <w:r w:rsidRPr="005A5095">
        <w:t>Provided that the above-mentioned</w:t>
      </w:r>
      <w:r>
        <w:t xml:space="preserve"> </w:t>
      </w:r>
      <w:r w:rsidRPr="005A5095">
        <w:t>percentages</w:t>
      </w:r>
      <w:r>
        <w:t xml:space="preserve"> </w:t>
      </w:r>
      <w:r w:rsidRPr="005A5095">
        <w:t>may be reduced to 35 per cent and 30 per cent respectively for cargo ships of less than 2</w:t>
      </w:r>
      <w:r w:rsidR="00582DD0">
        <w:t> </w:t>
      </w:r>
      <w:r w:rsidRPr="005A5095">
        <w:t>000 tons gross tonnage; provided also that if two or</w:t>
      </w:r>
      <w:r>
        <w:t xml:space="preserve"> </w:t>
      </w:r>
      <w:r w:rsidRPr="005A5095">
        <w:t>more</w:t>
      </w:r>
      <w:r>
        <w:t xml:space="preserve"> </w:t>
      </w:r>
      <w:r w:rsidRPr="005A5095">
        <w:t>machinery</w:t>
      </w:r>
      <w:r>
        <w:t xml:space="preserve"> </w:t>
      </w:r>
      <w:r w:rsidRPr="005A5095">
        <w:t>spaces of Category A are not entirely separate they shall be considered as forming one compartment.</w:t>
      </w:r>
    </w:p>
    <w:p w14:paraId="6CEDEC3B" w14:textId="77777777" w:rsidR="00A7471A" w:rsidRDefault="00A7471A" w:rsidP="00A7471A">
      <w:pPr>
        <w:pStyle w:val="AS-P0"/>
      </w:pPr>
    </w:p>
    <w:p w14:paraId="7E8C88D8" w14:textId="77777777" w:rsidR="00A7471A" w:rsidRDefault="00A7471A" w:rsidP="00582DD0">
      <w:pPr>
        <w:pStyle w:val="AS-Pa"/>
      </w:pPr>
      <w:r w:rsidRPr="005A5095">
        <w:t>(iii)</w:t>
      </w:r>
      <w:r w:rsidRPr="005A5095">
        <w:tab/>
        <w:t>Where the volume of free air contained in air receivers in any machinery space of Category A</w:t>
      </w:r>
      <w:r>
        <w:t xml:space="preserve"> </w:t>
      </w:r>
      <w:r w:rsidRPr="005A5095">
        <w:t>is such that</w:t>
      </w:r>
      <w:r w:rsidR="00A26B84">
        <w:t>,</w:t>
      </w:r>
      <w:r w:rsidRPr="005A5095">
        <w:t xml:space="preserve"> if released in such</w:t>
      </w:r>
      <w:r>
        <w:t xml:space="preserve"> </w:t>
      </w:r>
      <w:r w:rsidRPr="005A5095">
        <w:t>space in the event</w:t>
      </w:r>
      <w:r>
        <w:t xml:space="preserve"> </w:t>
      </w:r>
      <w:r w:rsidRPr="005A5095">
        <w:t>of fire, such release of air within that space would seriously affect the efficiency of the fixed fire</w:t>
      </w:r>
      <w:r w:rsidR="00CA6BA6">
        <w:t>-</w:t>
      </w:r>
      <w:r w:rsidRPr="005A5095">
        <w:t>extinguishing installation, the Administration shall require the provision of an additional quantity of carbon dioxide.</w:t>
      </w:r>
    </w:p>
    <w:p w14:paraId="706AB895" w14:textId="77777777" w:rsidR="00A7471A" w:rsidRDefault="00A7471A" w:rsidP="00582DD0">
      <w:pPr>
        <w:pStyle w:val="AS-Pa"/>
      </w:pPr>
    </w:p>
    <w:p w14:paraId="49381E8B" w14:textId="77777777" w:rsidR="00A7471A" w:rsidRDefault="00A7471A" w:rsidP="00582DD0">
      <w:pPr>
        <w:pStyle w:val="AS-Pa"/>
      </w:pPr>
      <w:r w:rsidRPr="005A5095">
        <w:t>(iv)</w:t>
      </w:r>
      <w:r w:rsidRPr="005A5095">
        <w:tab/>
        <w:t>When carbon dioxide is used as an extinguishing medium both for cargo spaces and for machinery spaces of Category A</w:t>
      </w:r>
      <w:r>
        <w:t xml:space="preserve"> </w:t>
      </w:r>
      <w:r w:rsidRPr="005A5095">
        <w:t>the</w:t>
      </w:r>
      <w:r>
        <w:t xml:space="preserve"> </w:t>
      </w:r>
      <w:r w:rsidRPr="005A5095">
        <w:t>quantity</w:t>
      </w:r>
      <w:r>
        <w:t xml:space="preserve"> </w:t>
      </w:r>
      <w:r w:rsidRPr="005A5095">
        <w:t>of</w:t>
      </w:r>
      <w:r>
        <w:t xml:space="preserve"> </w:t>
      </w:r>
      <w:r w:rsidRPr="005A5095">
        <w:t>gas</w:t>
      </w:r>
      <w:r>
        <w:t xml:space="preserve"> </w:t>
      </w:r>
      <w:r w:rsidRPr="005A5095">
        <w:t>need</w:t>
      </w:r>
      <w:r>
        <w:t xml:space="preserve"> </w:t>
      </w:r>
      <w:r w:rsidRPr="005A5095">
        <w:t>not be more than the maximum required either for the largest cargo compartment or machinery space.</w:t>
      </w:r>
    </w:p>
    <w:p w14:paraId="08F8A26D" w14:textId="77777777" w:rsidR="00A7471A" w:rsidRDefault="00A7471A" w:rsidP="00582DD0">
      <w:pPr>
        <w:pStyle w:val="AS-Pa"/>
      </w:pPr>
    </w:p>
    <w:p w14:paraId="457BE09A" w14:textId="77777777" w:rsidR="00A7471A" w:rsidRDefault="00A7471A" w:rsidP="00582DD0">
      <w:pPr>
        <w:pStyle w:val="AS-Pa"/>
      </w:pPr>
      <w:r w:rsidRPr="005A5095">
        <w:t>(v)</w:t>
      </w:r>
      <w:r w:rsidRPr="005A5095">
        <w:tab/>
        <w:t>For the</w:t>
      </w:r>
      <w:r>
        <w:t xml:space="preserve"> </w:t>
      </w:r>
      <w:r w:rsidRPr="005A5095">
        <w:t>purpose of</w:t>
      </w:r>
      <w:r>
        <w:t xml:space="preserve"> </w:t>
      </w:r>
      <w:r w:rsidRPr="005A5095">
        <w:t>this</w:t>
      </w:r>
      <w:r>
        <w:t xml:space="preserve"> </w:t>
      </w:r>
      <w:r w:rsidRPr="005A5095">
        <w:t>paragraph</w:t>
      </w:r>
      <w:r>
        <w:t xml:space="preserve"> </w:t>
      </w:r>
      <w:r w:rsidRPr="005A5095">
        <w:t xml:space="preserve">the volume of carbon dioxide shall be calculated at </w:t>
      </w:r>
      <w:r w:rsidRPr="00A42B10">
        <w:t>0,56 c</w:t>
      </w:r>
      <w:r w:rsidRPr="005A5095">
        <w:t>ubic metres to the kilogramme (9 cubic feet to the pound).</w:t>
      </w:r>
    </w:p>
    <w:p w14:paraId="3C6445D8" w14:textId="77777777" w:rsidR="00A7471A" w:rsidRDefault="00A7471A" w:rsidP="00582DD0">
      <w:pPr>
        <w:pStyle w:val="AS-Pa"/>
      </w:pPr>
    </w:p>
    <w:p w14:paraId="6DD83766" w14:textId="77777777" w:rsidR="00A7471A" w:rsidRDefault="00A7471A" w:rsidP="00582DD0">
      <w:pPr>
        <w:pStyle w:val="AS-Pa"/>
      </w:pPr>
      <w:r w:rsidRPr="005A5095">
        <w:t>(vi)</w:t>
      </w:r>
      <w:r w:rsidRPr="005A5095">
        <w:tab/>
        <w:t>When carbon dio</w:t>
      </w:r>
      <w:r w:rsidR="00A42B10">
        <w:t>xide is used as the extinguish</w:t>
      </w:r>
      <w:r w:rsidRPr="005A5095">
        <w:t>ing medium for machinery spaces of Category A the fixed piping system shall be such that 85 per cent of the gas can be discharged into the space within 2 minutes.</w:t>
      </w:r>
    </w:p>
    <w:p w14:paraId="1AD22C48" w14:textId="77777777" w:rsidR="00A7471A" w:rsidRDefault="00A7471A" w:rsidP="00582DD0">
      <w:pPr>
        <w:pStyle w:val="AS-Pa"/>
      </w:pPr>
    </w:p>
    <w:p w14:paraId="0BF9931C" w14:textId="77777777" w:rsidR="00A7471A" w:rsidRDefault="00A7471A" w:rsidP="00582DD0">
      <w:pPr>
        <w:pStyle w:val="AS-Pa"/>
      </w:pPr>
      <w:r w:rsidRPr="005A5095">
        <w:t>(vii)</w:t>
      </w:r>
      <w:r w:rsidRPr="005A5095">
        <w:tab/>
        <w:t>Carbon dioxide bottle storage rooms shall be situated at a safe and readily accessible p</w:t>
      </w:r>
      <w:r w:rsidR="005B1D50">
        <w:t>osition and shall be effectivel</w:t>
      </w:r>
      <w:r w:rsidRPr="005A5095">
        <w:t>y ventilated to</w:t>
      </w:r>
      <w:r>
        <w:t xml:space="preserve"> </w:t>
      </w:r>
      <w:r w:rsidRPr="005A5095">
        <w:t>the</w:t>
      </w:r>
      <w:r>
        <w:t xml:space="preserve"> </w:t>
      </w:r>
      <w:r w:rsidRPr="005A5095">
        <w:t>satisfaction</w:t>
      </w:r>
      <w:r>
        <w:t xml:space="preserve"> </w:t>
      </w:r>
      <w:r w:rsidRPr="005A5095">
        <w:t>of the Administration. Any entrance to such storage rooms shall preferably</w:t>
      </w:r>
      <w:r>
        <w:t xml:space="preserve"> </w:t>
      </w:r>
      <w:r w:rsidRPr="005A5095">
        <w:t>be</w:t>
      </w:r>
      <w:r>
        <w:t xml:space="preserve"> </w:t>
      </w:r>
      <w:r w:rsidRPr="005A5095">
        <w:t>from</w:t>
      </w:r>
      <w:r>
        <w:t xml:space="preserve"> </w:t>
      </w:r>
      <w:r w:rsidRPr="005A5095">
        <w:t>the</w:t>
      </w:r>
      <w:r>
        <w:t xml:space="preserve"> </w:t>
      </w:r>
      <w:r w:rsidRPr="005A5095">
        <w:t>open</w:t>
      </w:r>
      <w:r>
        <w:t xml:space="preserve"> </w:t>
      </w:r>
      <w:r w:rsidRPr="005A5095">
        <w:t>deck,</w:t>
      </w:r>
      <w:r>
        <w:t xml:space="preserve"> </w:t>
      </w:r>
      <w:r w:rsidRPr="005A5095">
        <w:t>and in any case shall be independent of the protected space. Access doors shall be gas</w:t>
      </w:r>
      <w:r w:rsidR="00A26B84">
        <w:t>t</w:t>
      </w:r>
      <w:r w:rsidRPr="005A5095">
        <w:t>ight and bulkheads and decks which form the boundaries of such rooms shall be gastight and adequately insulated.</w:t>
      </w:r>
    </w:p>
    <w:p w14:paraId="008D618F" w14:textId="77777777" w:rsidR="00A7471A" w:rsidRDefault="00A7471A" w:rsidP="00A7471A">
      <w:pPr>
        <w:pStyle w:val="AS-P0"/>
      </w:pPr>
    </w:p>
    <w:p w14:paraId="4AE449E5" w14:textId="77777777" w:rsidR="00A7471A" w:rsidRDefault="00A7471A" w:rsidP="005F2F16">
      <w:pPr>
        <w:pStyle w:val="AS-Pa"/>
      </w:pPr>
      <w:r w:rsidRPr="005A5095">
        <w:t>(e)</w:t>
      </w:r>
      <w:r w:rsidRPr="005A5095">
        <w:tab/>
        <w:t xml:space="preserve">(i) </w:t>
      </w:r>
      <w:r w:rsidR="005F2F16">
        <w:tab/>
      </w:r>
      <w:r w:rsidRPr="005A5095">
        <w:t>Where gas other than carbon dioxide or steam as permitted by paragraph (f) of this Regulation is produced on the ship and is used as an extinguishing medium, it shall be a gaseous product of fuel combustion in which the oxygen content, the carbon monoxide content, the corrosive elements and any solid combustible elements have been reduced to a permissible minimum.</w:t>
      </w:r>
    </w:p>
    <w:p w14:paraId="32F3B0B5" w14:textId="77777777" w:rsidR="00A7471A" w:rsidRDefault="00A7471A" w:rsidP="005F2F16">
      <w:pPr>
        <w:pStyle w:val="AS-Pa"/>
      </w:pPr>
    </w:p>
    <w:p w14:paraId="49CEDEE1" w14:textId="77777777" w:rsidR="00A7471A" w:rsidRDefault="00A7471A" w:rsidP="005F2F16">
      <w:pPr>
        <w:pStyle w:val="AS-Pa"/>
      </w:pPr>
      <w:r>
        <w:t>(ii)</w:t>
      </w:r>
      <w:r>
        <w:tab/>
      </w:r>
      <w:r w:rsidRPr="005A5095">
        <w:t>Where such gas is used as the extinguishing medium in a fixed fire-extinguishing system for the protection of machinery spaces of Category A it shall afford protection equivalent to that provided by a fixed carbon dioxide system.</w:t>
      </w:r>
    </w:p>
    <w:p w14:paraId="20493063" w14:textId="77777777" w:rsidR="00A7471A" w:rsidRDefault="00A7471A" w:rsidP="005F2F16">
      <w:pPr>
        <w:pStyle w:val="AS-Pa"/>
      </w:pPr>
    </w:p>
    <w:p w14:paraId="32D206DB" w14:textId="77777777" w:rsidR="00A7471A" w:rsidRDefault="00A7471A" w:rsidP="005F2F16">
      <w:pPr>
        <w:pStyle w:val="AS-Pa"/>
      </w:pPr>
      <w:r>
        <w:t>(iii)</w:t>
      </w:r>
      <w:r>
        <w:tab/>
      </w:r>
      <w:r w:rsidRPr="005A5095">
        <w:t>Where such gas is used as the extinguishing medium in a fixed fire-extinguishing system for the protection of cargo spaces a sufficient quantity</w:t>
      </w:r>
      <w:r>
        <w:t xml:space="preserve"> </w:t>
      </w:r>
      <w:r w:rsidRPr="005A5095">
        <w:t>of such gas shall be available to supply hourly a volume of free gas at least equal to 25 per cent of the gross volume of the largest</w:t>
      </w:r>
      <w:r>
        <w:t xml:space="preserve"> </w:t>
      </w:r>
      <w:r w:rsidRPr="005A5095">
        <w:t>compartment protected in this way for a period of 72 hours.</w:t>
      </w:r>
    </w:p>
    <w:p w14:paraId="3E5DBE93" w14:textId="77777777" w:rsidR="00A7471A" w:rsidRDefault="00A7471A" w:rsidP="00A7471A">
      <w:pPr>
        <w:pStyle w:val="AS-P0"/>
      </w:pPr>
    </w:p>
    <w:p w14:paraId="2D64DE07" w14:textId="77777777" w:rsidR="00A7471A" w:rsidRDefault="00A7471A" w:rsidP="005F2F16">
      <w:pPr>
        <w:pStyle w:val="AS-P1"/>
      </w:pPr>
      <w:r w:rsidRPr="005A5095">
        <w:t xml:space="preserve">(f) </w:t>
      </w:r>
      <w:r w:rsidR="005F2F16">
        <w:tab/>
      </w:r>
      <w:r w:rsidRPr="005A5095">
        <w:t>In general, the Administration shall</w:t>
      </w:r>
      <w:r>
        <w:t xml:space="preserve"> </w:t>
      </w:r>
      <w:r w:rsidRPr="005A5095">
        <w:t>not</w:t>
      </w:r>
      <w:r>
        <w:t xml:space="preserve"> </w:t>
      </w:r>
      <w:r w:rsidRPr="005A5095">
        <w:t>permit the use of steam as a fire-extinguishing medium</w:t>
      </w:r>
      <w:r>
        <w:t xml:space="preserve"> </w:t>
      </w:r>
      <w:r w:rsidRPr="005A5095">
        <w:t>in fixed fire-extinguishing systems of new ships. Where the use of</w:t>
      </w:r>
      <w:r>
        <w:t xml:space="preserve"> </w:t>
      </w:r>
      <w:r w:rsidRPr="005A5095">
        <w:t>steam</w:t>
      </w:r>
      <w:r>
        <w:t xml:space="preserve"> </w:t>
      </w:r>
      <w:r w:rsidRPr="005A5095">
        <w:t>is permitted</w:t>
      </w:r>
      <w:r>
        <w:t xml:space="preserve"> </w:t>
      </w:r>
      <w:r w:rsidRPr="005A5095">
        <w:t>by</w:t>
      </w:r>
      <w:r>
        <w:t xml:space="preserve"> </w:t>
      </w:r>
      <w:r w:rsidRPr="005A5095">
        <w:t>the Administration it shall be used only in restricted areas as an addition to the required fire-extinguishing</w:t>
      </w:r>
      <w:r>
        <w:t xml:space="preserve"> </w:t>
      </w:r>
      <w:r w:rsidRPr="005A5095">
        <w:t>medium</w:t>
      </w:r>
      <w:r>
        <w:t xml:space="preserve"> </w:t>
      </w:r>
      <w:r w:rsidRPr="005A5095">
        <w:t>and</w:t>
      </w:r>
      <w:r>
        <w:t xml:space="preserve"> </w:t>
      </w:r>
      <w:r w:rsidRPr="005A5095">
        <w:t xml:space="preserve">with the proviso that the boiler or boilers available for supplying steam shall have an evaporation of at least </w:t>
      </w:r>
      <w:r w:rsidR="00E81D98">
        <w:t>1</w:t>
      </w:r>
      <w:r w:rsidRPr="005A5095">
        <w:t xml:space="preserve"> kilogramme of steam per hour for each 0,75 cubic metres (l pound o</w:t>
      </w:r>
      <w:r w:rsidR="00E81D98">
        <w:t>f steam per hour per 12 cubic f</w:t>
      </w:r>
      <w:r w:rsidRPr="005A5095">
        <w:t>eet) of the gross volume of the largest space so protected.</w:t>
      </w:r>
    </w:p>
    <w:p w14:paraId="11A6771B" w14:textId="77777777" w:rsidR="00A7471A" w:rsidRDefault="00A7471A" w:rsidP="00A7471A">
      <w:pPr>
        <w:pStyle w:val="AS-P0"/>
      </w:pPr>
    </w:p>
    <w:p w14:paraId="3A340201" w14:textId="77777777" w:rsidR="00A7471A" w:rsidRDefault="00A7471A" w:rsidP="00A7471A">
      <w:pPr>
        <w:pStyle w:val="AS-P0"/>
      </w:pPr>
      <w:r w:rsidRPr="005A5095">
        <w:t>In addition to comply</w:t>
      </w:r>
      <w:r w:rsidR="00806AF7">
        <w:t>ing with the foregoing require</w:t>
      </w:r>
      <w:r w:rsidRPr="005A5095">
        <w:t xml:space="preserve">ments the systems in </w:t>
      </w:r>
      <w:r w:rsidR="00806AF7">
        <w:t>all respects shall be as deter</w:t>
      </w:r>
      <w:r w:rsidRPr="005A5095">
        <w:t xml:space="preserve">mined by, and to the </w:t>
      </w:r>
      <w:r w:rsidR="00806AF7">
        <w:t>satisfaction of the Administra</w:t>
      </w:r>
      <w:r w:rsidRPr="005A5095">
        <w:t>tion.</w:t>
      </w:r>
    </w:p>
    <w:p w14:paraId="783DA6DE" w14:textId="77777777" w:rsidR="00A7471A" w:rsidRDefault="00A7471A" w:rsidP="00A7471A">
      <w:pPr>
        <w:pStyle w:val="AS-P0"/>
      </w:pPr>
    </w:p>
    <w:p w14:paraId="70378FED" w14:textId="04E63DE3" w:rsidR="00FA03AB" w:rsidRDefault="0040689D" w:rsidP="004B2317">
      <w:pPr>
        <w:pStyle w:val="AS-P-Amend"/>
      </w:pPr>
      <w:r>
        <w:t xml:space="preserve">[In the Convention, the sentence </w:t>
      </w:r>
      <w:r w:rsidR="004B2317">
        <w:t xml:space="preserve">above </w:t>
      </w:r>
      <w:r>
        <w:t xml:space="preserve">is </w:t>
      </w:r>
      <w:r w:rsidR="004B2317">
        <w:t xml:space="preserve">part of </w:t>
      </w:r>
      <w:r>
        <w:t xml:space="preserve">the previous paragraph. </w:t>
      </w:r>
      <w:r w:rsidR="004B2317">
        <w:t xml:space="preserve">In the </w:t>
      </w:r>
      <w:r w:rsidR="004B2317">
        <w:br/>
      </w:r>
      <w:r w:rsidR="004B2317" w:rsidRPr="004B2317">
        <w:rPr>
          <w:i/>
        </w:rPr>
        <w:t>Government Gazette</w:t>
      </w:r>
      <w:r w:rsidR="004B2317">
        <w:t xml:space="preserve">, it forms a </w:t>
      </w:r>
      <w:r>
        <w:t xml:space="preserve">new paragraph, as reproduced above. The Convention </w:t>
      </w:r>
      <w:r w:rsidR="004B2317">
        <w:t xml:space="preserve">says </w:t>
      </w:r>
      <w:r w:rsidR="004B2317">
        <w:br/>
      </w:r>
      <w:r w:rsidR="009F5B52">
        <w:t>“</w:t>
      </w:r>
      <w:r>
        <w:t>0,75 cubic metre</w:t>
      </w:r>
      <w:r w:rsidR="009F5B52">
        <w:t>”</w:t>
      </w:r>
      <w:r w:rsidR="004B2317">
        <w:t xml:space="preserve">, with the word </w:t>
      </w:r>
      <w:r w:rsidR="009F5B52">
        <w:t>“</w:t>
      </w:r>
      <w:r w:rsidR="004B2317">
        <w:t>metre</w:t>
      </w:r>
      <w:r w:rsidR="009F5B52">
        <w:t>”</w:t>
      </w:r>
      <w:r w:rsidR="004B2317">
        <w:t xml:space="preserve"> being </w:t>
      </w:r>
      <w:r>
        <w:t>singular</w:t>
      </w:r>
      <w:r w:rsidR="004B2317">
        <w:t xml:space="preserve">, whereas it </w:t>
      </w:r>
      <w:r>
        <w:t xml:space="preserve">is plural </w:t>
      </w:r>
      <w:r w:rsidR="00C62816">
        <w:br/>
      </w:r>
      <w:r>
        <w:t xml:space="preserve">in the </w:t>
      </w:r>
      <w:r w:rsidR="00FA03AB" w:rsidRPr="004B2317">
        <w:rPr>
          <w:i/>
        </w:rPr>
        <w:t>Government Gazette</w:t>
      </w:r>
      <w:r>
        <w:t>, as reproduced above.]</w:t>
      </w:r>
    </w:p>
    <w:p w14:paraId="1E996BEA" w14:textId="77777777" w:rsidR="0040689D" w:rsidRDefault="0040689D" w:rsidP="00A7471A">
      <w:pPr>
        <w:pStyle w:val="AS-P0"/>
      </w:pPr>
    </w:p>
    <w:p w14:paraId="7ECDAA60" w14:textId="77777777" w:rsidR="00A7471A" w:rsidRDefault="00A7471A" w:rsidP="00C5671D">
      <w:pPr>
        <w:pStyle w:val="AS-P1"/>
      </w:pPr>
      <w:r w:rsidRPr="005A5095">
        <w:t>(g)</w:t>
      </w:r>
      <w:r w:rsidRPr="005A5095">
        <w:tab/>
        <w:t>Means shall be provided for automatically giving audible warning of the release</w:t>
      </w:r>
      <w:r>
        <w:t xml:space="preserve"> </w:t>
      </w:r>
      <w:r w:rsidRPr="005A5095">
        <w:t>of</w:t>
      </w:r>
      <w:r>
        <w:t xml:space="preserve"> </w:t>
      </w:r>
      <w:r w:rsidRPr="005A5095">
        <w:t>fire-extinguishing gas into any space to which personnel normally have access. The alarm shall operate for a suitable period before the gas is released.</w:t>
      </w:r>
    </w:p>
    <w:p w14:paraId="330E11D2" w14:textId="77777777" w:rsidR="00A7471A" w:rsidRDefault="00A7471A" w:rsidP="00C5671D">
      <w:pPr>
        <w:pStyle w:val="AS-P1"/>
      </w:pPr>
    </w:p>
    <w:p w14:paraId="3DCE8353" w14:textId="77777777" w:rsidR="00A7471A" w:rsidRDefault="00A7471A" w:rsidP="00C5671D">
      <w:pPr>
        <w:pStyle w:val="AS-P1"/>
      </w:pPr>
      <w:r w:rsidRPr="005A5095">
        <w:t>(h)</w:t>
      </w:r>
      <w:r w:rsidRPr="005A5095">
        <w:tab/>
        <w:t>The</w:t>
      </w:r>
      <w:r>
        <w:t xml:space="preserve"> </w:t>
      </w:r>
      <w:r w:rsidRPr="005A5095">
        <w:t>means</w:t>
      </w:r>
      <w:r>
        <w:t xml:space="preserve"> </w:t>
      </w:r>
      <w:r w:rsidRPr="005A5095">
        <w:t>of</w:t>
      </w:r>
      <w:r>
        <w:t xml:space="preserve"> </w:t>
      </w:r>
      <w:r w:rsidRPr="005A5095">
        <w:t>control</w:t>
      </w:r>
      <w:r>
        <w:t xml:space="preserve"> </w:t>
      </w:r>
      <w:r w:rsidRPr="005A5095">
        <w:t>of</w:t>
      </w:r>
      <w:r>
        <w:t xml:space="preserve"> </w:t>
      </w:r>
      <w:r w:rsidRPr="005A5095">
        <w:t>any</w:t>
      </w:r>
      <w:r>
        <w:t xml:space="preserve"> </w:t>
      </w:r>
      <w:r w:rsidRPr="005A5095">
        <w:t>such</w:t>
      </w:r>
      <w:r>
        <w:t xml:space="preserve"> </w:t>
      </w:r>
      <w:r w:rsidRPr="005A5095">
        <w:t>fixed</w:t>
      </w:r>
      <w:r>
        <w:t xml:space="preserve"> </w:t>
      </w:r>
      <w:r w:rsidR="00AB44CC">
        <w:t>gas f</w:t>
      </w:r>
      <w:r w:rsidRPr="005A5095">
        <w:t>ire-extinguishing system shall be readily accessible and simple to operate</w:t>
      </w:r>
      <w:r>
        <w:t xml:space="preserve"> </w:t>
      </w:r>
      <w:r w:rsidRPr="005A5095">
        <w:t>and</w:t>
      </w:r>
      <w:r>
        <w:t xml:space="preserve"> </w:t>
      </w:r>
      <w:r w:rsidRPr="005A5095">
        <w:t>shall</w:t>
      </w:r>
      <w:r>
        <w:t xml:space="preserve"> </w:t>
      </w:r>
      <w:r w:rsidRPr="005A5095">
        <w:t>be</w:t>
      </w:r>
      <w:r>
        <w:t xml:space="preserve"> </w:t>
      </w:r>
      <w:r w:rsidRPr="005A5095">
        <w:t>grouped</w:t>
      </w:r>
      <w:r>
        <w:t xml:space="preserve"> </w:t>
      </w:r>
      <w:r w:rsidRPr="005A5095">
        <w:t>together</w:t>
      </w:r>
      <w:r>
        <w:t xml:space="preserve"> </w:t>
      </w:r>
      <w:r w:rsidRPr="005A5095">
        <w:t>in as few locations</w:t>
      </w:r>
      <w:r>
        <w:t xml:space="preserve"> </w:t>
      </w:r>
      <w:r w:rsidRPr="005A5095">
        <w:t>as</w:t>
      </w:r>
      <w:r>
        <w:t xml:space="preserve"> </w:t>
      </w:r>
      <w:r w:rsidRPr="005A5095">
        <w:t>possible</w:t>
      </w:r>
      <w:r>
        <w:t xml:space="preserve"> </w:t>
      </w:r>
      <w:r w:rsidRPr="005A5095">
        <w:t>at</w:t>
      </w:r>
      <w:r>
        <w:t xml:space="preserve"> </w:t>
      </w:r>
      <w:r w:rsidRPr="005A5095">
        <w:t>positions</w:t>
      </w:r>
      <w:r>
        <w:t xml:space="preserve"> </w:t>
      </w:r>
      <w:r w:rsidRPr="005A5095">
        <w:t>not</w:t>
      </w:r>
      <w:r>
        <w:t xml:space="preserve"> </w:t>
      </w:r>
      <w:r w:rsidRPr="005A5095">
        <w:t>likely to be cut off by a fire in the protected space.</w:t>
      </w:r>
    </w:p>
    <w:p w14:paraId="3690DF6B" w14:textId="77777777" w:rsidR="00A7471A" w:rsidRDefault="00A7471A" w:rsidP="00A7471A">
      <w:pPr>
        <w:pStyle w:val="AS-P0"/>
      </w:pPr>
    </w:p>
    <w:p w14:paraId="6ED7E4A9" w14:textId="77777777" w:rsidR="00A7471A" w:rsidRDefault="00A7471A" w:rsidP="00AB44CC">
      <w:pPr>
        <w:pStyle w:val="AS-P0"/>
        <w:jc w:val="center"/>
      </w:pPr>
      <w:r w:rsidRPr="005A5095">
        <w:t>REGULATION 9</w:t>
      </w:r>
    </w:p>
    <w:p w14:paraId="6B6C0A99" w14:textId="77777777" w:rsidR="00A7471A" w:rsidRDefault="00A7471A" w:rsidP="00AB44CC">
      <w:pPr>
        <w:pStyle w:val="AS-P0"/>
        <w:jc w:val="center"/>
      </w:pPr>
    </w:p>
    <w:p w14:paraId="2ADF7C4E" w14:textId="77777777" w:rsidR="00A7471A" w:rsidRDefault="00A7471A" w:rsidP="00AB44CC">
      <w:pPr>
        <w:pStyle w:val="AS-P0"/>
        <w:jc w:val="center"/>
      </w:pPr>
      <w:r w:rsidRPr="005A5095">
        <w:rPr>
          <w:i/>
        </w:rPr>
        <w:t>Fixed</w:t>
      </w:r>
      <w:r>
        <w:rPr>
          <w:i/>
        </w:rPr>
        <w:t xml:space="preserve"> </w:t>
      </w:r>
      <w:r w:rsidRPr="005A5095">
        <w:rPr>
          <w:i/>
        </w:rPr>
        <w:t>froth</w:t>
      </w:r>
      <w:r>
        <w:rPr>
          <w:i/>
        </w:rPr>
        <w:t xml:space="preserve"> </w:t>
      </w:r>
      <w:r w:rsidRPr="005A5095">
        <w:rPr>
          <w:i/>
        </w:rPr>
        <w:t>fire-extinguishing</w:t>
      </w:r>
      <w:r w:rsidR="00AB44CC">
        <w:rPr>
          <w:i/>
        </w:rPr>
        <w:t xml:space="preserve"> </w:t>
      </w:r>
      <w:r w:rsidRPr="005A5095">
        <w:rPr>
          <w:i/>
        </w:rPr>
        <w:t>systems</w:t>
      </w:r>
      <w:r>
        <w:rPr>
          <w:i/>
        </w:rPr>
        <w:t xml:space="preserve"> </w:t>
      </w:r>
      <w:r w:rsidRPr="005A5095">
        <w:rPr>
          <w:i/>
        </w:rPr>
        <w:t>in</w:t>
      </w:r>
      <w:r>
        <w:rPr>
          <w:i/>
        </w:rPr>
        <w:t xml:space="preserve"> </w:t>
      </w:r>
      <w:r w:rsidRPr="005A5095">
        <w:rPr>
          <w:i/>
        </w:rPr>
        <w:t>machinery spaces</w:t>
      </w:r>
    </w:p>
    <w:p w14:paraId="5AB08564" w14:textId="77777777" w:rsidR="00A7471A" w:rsidRDefault="00A7471A" w:rsidP="00A7471A">
      <w:pPr>
        <w:pStyle w:val="AS-P0"/>
      </w:pPr>
    </w:p>
    <w:p w14:paraId="40FA2AFD" w14:textId="77777777" w:rsidR="00A7471A" w:rsidRDefault="00A7471A" w:rsidP="00AB44CC">
      <w:pPr>
        <w:pStyle w:val="AS-P1"/>
        <w:rPr>
          <w:rFonts w:eastAsia="Arial"/>
        </w:rPr>
      </w:pPr>
      <w:r w:rsidRPr="005A5095">
        <w:t>(a)</w:t>
      </w:r>
      <w:r w:rsidRPr="005A5095">
        <w:tab/>
        <w:t>Any required fixed froth fire-extinguishing system in machinery spaces shall be capable of discharging through fixed discharge outlets in not more than five minutes, a</w:t>
      </w:r>
      <w:r>
        <w:t xml:space="preserve"> </w:t>
      </w:r>
      <w:r w:rsidRPr="005A5095">
        <w:t>quantity of</w:t>
      </w:r>
      <w:r>
        <w:t xml:space="preserve"> </w:t>
      </w:r>
      <w:r w:rsidRPr="005A5095">
        <w:t>froth</w:t>
      </w:r>
      <w:r>
        <w:t xml:space="preserve"> </w:t>
      </w:r>
      <w:r w:rsidRPr="005A5095">
        <w:t>sufficient</w:t>
      </w:r>
      <w:r>
        <w:t xml:space="preserve"> </w:t>
      </w:r>
      <w:r w:rsidRPr="005A5095">
        <w:t>to cover to a depth of 150 millimetres (6 inches) the largest single area over which oil fuel</w:t>
      </w:r>
      <w:r>
        <w:t xml:space="preserve"> </w:t>
      </w:r>
      <w:r w:rsidRPr="005A5095">
        <w:t>is</w:t>
      </w:r>
      <w:r>
        <w:t xml:space="preserve"> </w:t>
      </w:r>
      <w:r w:rsidRPr="005A5095">
        <w:t>liable</w:t>
      </w:r>
      <w:r>
        <w:t xml:space="preserve"> </w:t>
      </w:r>
      <w:r w:rsidRPr="005A5095">
        <w:t>to</w:t>
      </w:r>
      <w:r>
        <w:t xml:space="preserve"> </w:t>
      </w:r>
      <w:r w:rsidRPr="005A5095">
        <w:t>spread. The system shall be capable of generating froth suitable for extinguishing oil fires. Means</w:t>
      </w:r>
      <w:r>
        <w:t xml:space="preserve"> </w:t>
      </w:r>
      <w:r w:rsidRPr="005A5095">
        <w:t>shall</w:t>
      </w:r>
      <w:r>
        <w:t xml:space="preserve"> </w:t>
      </w:r>
      <w:r w:rsidRPr="005A5095">
        <w:t>be</w:t>
      </w:r>
      <w:r>
        <w:t xml:space="preserve"> </w:t>
      </w:r>
      <w:r w:rsidRPr="005A5095">
        <w:t>provided for effective distribution of the froth</w:t>
      </w:r>
      <w:r>
        <w:t xml:space="preserve"> </w:t>
      </w:r>
      <w:r w:rsidRPr="005A5095">
        <w:t>through a permanent system of piping and control valves or cocks to suitable discharge outlets, and for the froth to be effectively directed by fixed sprayers on</w:t>
      </w:r>
      <w:r>
        <w:t xml:space="preserve"> </w:t>
      </w:r>
      <w:r w:rsidRPr="005A5095">
        <w:t>other main fire hazards in the protected space. The</w:t>
      </w:r>
      <w:r>
        <w:t xml:space="preserve"> </w:t>
      </w:r>
      <w:r w:rsidRPr="005A5095">
        <w:t>expansion ratio of</w:t>
      </w:r>
      <w:r>
        <w:t xml:space="preserve"> </w:t>
      </w:r>
      <w:r w:rsidRPr="005A5095">
        <w:t>the froth</w:t>
      </w:r>
      <w:r>
        <w:t xml:space="preserve"> </w:t>
      </w:r>
      <w:r w:rsidRPr="005A5095">
        <w:t>shall not</w:t>
      </w:r>
      <w:r>
        <w:t xml:space="preserve"> </w:t>
      </w:r>
      <w:r w:rsidRPr="005A5095">
        <w:t>exceed</w:t>
      </w:r>
      <w:r>
        <w:t xml:space="preserve"> </w:t>
      </w:r>
      <w:r w:rsidRPr="005A5095">
        <w:t>12 to</w:t>
      </w:r>
      <w:r>
        <w:t xml:space="preserve"> </w:t>
      </w:r>
      <w:r w:rsidRPr="005A5095">
        <w:t>1.</w:t>
      </w:r>
    </w:p>
    <w:p w14:paraId="585007B2" w14:textId="77777777" w:rsidR="00A7471A" w:rsidRDefault="00A7471A" w:rsidP="00AB44CC">
      <w:pPr>
        <w:pStyle w:val="AS-P1"/>
        <w:rPr>
          <w:rFonts w:eastAsia="Arial"/>
        </w:rPr>
      </w:pPr>
    </w:p>
    <w:p w14:paraId="11442510" w14:textId="77777777" w:rsidR="00A7471A" w:rsidRDefault="00A7471A" w:rsidP="00AB44CC">
      <w:pPr>
        <w:pStyle w:val="AS-P1"/>
      </w:pPr>
      <w:r w:rsidRPr="005A5095">
        <w:t>(b)</w:t>
      </w:r>
      <w:r w:rsidRPr="005A5095">
        <w:tab/>
        <w:t>The means of control of any such systems shall be readily accessible and simple to operate and shall be grouped</w:t>
      </w:r>
      <w:r>
        <w:t xml:space="preserve"> </w:t>
      </w:r>
      <w:r w:rsidRPr="005A5095">
        <w:t>together</w:t>
      </w:r>
      <w:r>
        <w:t xml:space="preserve"> </w:t>
      </w:r>
      <w:r w:rsidRPr="005A5095">
        <w:t>in</w:t>
      </w:r>
      <w:r>
        <w:t xml:space="preserve"> </w:t>
      </w:r>
      <w:r w:rsidRPr="005A5095">
        <w:t>as few</w:t>
      </w:r>
      <w:r>
        <w:t xml:space="preserve"> </w:t>
      </w:r>
      <w:r w:rsidRPr="005A5095">
        <w:t>locations</w:t>
      </w:r>
      <w:r>
        <w:t xml:space="preserve"> </w:t>
      </w:r>
      <w:r w:rsidRPr="005A5095">
        <w:t>as</w:t>
      </w:r>
      <w:r>
        <w:t xml:space="preserve"> </w:t>
      </w:r>
      <w:r w:rsidRPr="005A5095">
        <w:t>possible at positions not likely to be cut off by a fire in the protected space.</w:t>
      </w:r>
    </w:p>
    <w:p w14:paraId="7E4E91C7" w14:textId="77777777" w:rsidR="00A7471A" w:rsidRDefault="00A7471A" w:rsidP="00A7471A">
      <w:pPr>
        <w:pStyle w:val="AS-P0"/>
      </w:pPr>
    </w:p>
    <w:p w14:paraId="273B7DA0" w14:textId="77777777" w:rsidR="00A7471A" w:rsidRDefault="00A7471A" w:rsidP="007B373F">
      <w:pPr>
        <w:pStyle w:val="AS-P0"/>
        <w:jc w:val="center"/>
      </w:pPr>
      <w:r w:rsidRPr="005A5095">
        <w:t>REGULATION</w:t>
      </w:r>
      <w:r>
        <w:t xml:space="preserve"> </w:t>
      </w:r>
      <w:r w:rsidRPr="005A5095">
        <w:t>10</w:t>
      </w:r>
    </w:p>
    <w:p w14:paraId="304F2031" w14:textId="77777777" w:rsidR="00A7471A" w:rsidRDefault="00A7471A" w:rsidP="007B373F">
      <w:pPr>
        <w:pStyle w:val="AS-P0"/>
        <w:jc w:val="center"/>
      </w:pPr>
    </w:p>
    <w:p w14:paraId="6692D310" w14:textId="77777777" w:rsidR="00A7471A" w:rsidRDefault="00A7471A" w:rsidP="007B373F">
      <w:pPr>
        <w:pStyle w:val="AS-P0"/>
        <w:jc w:val="center"/>
      </w:pPr>
      <w:r w:rsidRPr="005A5095">
        <w:rPr>
          <w:i/>
        </w:rPr>
        <w:t>Fixed</w:t>
      </w:r>
      <w:r>
        <w:rPr>
          <w:i/>
        </w:rPr>
        <w:t xml:space="preserve"> </w:t>
      </w:r>
      <w:r w:rsidRPr="005A5095">
        <w:rPr>
          <w:i/>
        </w:rPr>
        <w:t>high</w:t>
      </w:r>
      <w:r>
        <w:rPr>
          <w:i/>
        </w:rPr>
        <w:t xml:space="preserve"> </w:t>
      </w:r>
      <w:r w:rsidRPr="005A5095">
        <w:rPr>
          <w:i/>
        </w:rPr>
        <w:t>expansion</w:t>
      </w:r>
      <w:r>
        <w:rPr>
          <w:i/>
        </w:rPr>
        <w:t xml:space="preserve"> </w:t>
      </w:r>
      <w:r w:rsidRPr="005A5095">
        <w:rPr>
          <w:i/>
        </w:rPr>
        <w:t>froth</w:t>
      </w:r>
      <w:r>
        <w:rPr>
          <w:i/>
        </w:rPr>
        <w:t xml:space="preserve"> </w:t>
      </w:r>
      <w:r w:rsidRPr="005A5095">
        <w:rPr>
          <w:i/>
        </w:rPr>
        <w:t>fire-extinguishing</w:t>
      </w:r>
      <w:r>
        <w:rPr>
          <w:i/>
        </w:rPr>
        <w:t xml:space="preserve"> </w:t>
      </w:r>
      <w:r w:rsidRPr="005A5095">
        <w:rPr>
          <w:i/>
        </w:rPr>
        <w:t>systems</w:t>
      </w:r>
      <w:r w:rsidR="007B373F">
        <w:rPr>
          <w:i/>
        </w:rPr>
        <w:t xml:space="preserve"> </w:t>
      </w:r>
      <w:r w:rsidRPr="005A5095">
        <w:rPr>
          <w:i/>
        </w:rPr>
        <w:t>in machinery spaces</w:t>
      </w:r>
    </w:p>
    <w:p w14:paraId="29B7EFCB" w14:textId="77777777" w:rsidR="00A7471A" w:rsidRDefault="00A7471A" w:rsidP="00A7471A">
      <w:pPr>
        <w:pStyle w:val="AS-P0"/>
      </w:pPr>
    </w:p>
    <w:p w14:paraId="10771691" w14:textId="77777777" w:rsidR="00A7471A" w:rsidRDefault="00A7471A" w:rsidP="007B373F">
      <w:pPr>
        <w:pStyle w:val="AS-Pa"/>
        <w:rPr>
          <w:rFonts w:eastAsia="Arial"/>
        </w:rPr>
      </w:pPr>
      <w:r w:rsidRPr="005A5095">
        <w:t>(a)</w:t>
      </w:r>
      <w:r w:rsidRPr="005A5095">
        <w:tab/>
        <w:t xml:space="preserve">(i) </w:t>
      </w:r>
      <w:r w:rsidR="007B373F">
        <w:tab/>
      </w:r>
      <w:r w:rsidRPr="005A5095">
        <w:t xml:space="preserve">Any required fixed high expansion froth system in machinery spaces shall be capable of rapidly discharging through fixed discharge outlets a quantity of froth sufficient to fill the greatest space to be protected at a rate of at least </w:t>
      </w:r>
      <w:r w:rsidR="00780431">
        <w:t>1</w:t>
      </w:r>
      <w:r w:rsidRPr="005A5095">
        <w:t xml:space="preserve"> metre (3,3 feet) in depth per minute. The quantity of froth-forming liquid available shall</w:t>
      </w:r>
      <w:r>
        <w:t xml:space="preserve"> </w:t>
      </w:r>
      <w:r w:rsidRPr="005A5095">
        <w:t>be sufficient to produce a volume of froth equal to five times the volume of the</w:t>
      </w:r>
      <w:r>
        <w:t xml:space="preserve"> </w:t>
      </w:r>
      <w:r w:rsidRPr="005A5095">
        <w:t>largest space to be protected. The expansion ratio of the froth shall not exceed 1</w:t>
      </w:r>
      <w:r w:rsidR="004345AC">
        <w:t> </w:t>
      </w:r>
      <w:r w:rsidRPr="005A5095">
        <w:t>000 to 1.</w:t>
      </w:r>
    </w:p>
    <w:p w14:paraId="43A967A8" w14:textId="77777777" w:rsidR="00A7471A" w:rsidRDefault="00A7471A" w:rsidP="007B373F">
      <w:pPr>
        <w:pStyle w:val="AS-Pa"/>
        <w:rPr>
          <w:rFonts w:eastAsia="Arial"/>
        </w:rPr>
      </w:pPr>
    </w:p>
    <w:p w14:paraId="54FA6D99" w14:textId="532BA0AA" w:rsidR="00FA03AB" w:rsidRDefault="00A90377" w:rsidP="004B2317">
      <w:pPr>
        <w:pStyle w:val="AS-P-Amend"/>
        <w:rPr>
          <w:rFonts w:eastAsia="Arial"/>
        </w:rPr>
      </w:pPr>
      <w:r>
        <w:rPr>
          <w:rFonts w:eastAsia="Arial"/>
        </w:rPr>
        <w:t xml:space="preserve">[The Convention </w:t>
      </w:r>
      <w:r w:rsidR="00A257E9">
        <w:rPr>
          <w:rFonts w:eastAsia="Arial"/>
        </w:rPr>
        <w:t xml:space="preserve">does not contain the </w:t>
      </w:r>
      <w:r>
        <w:rPr>
          <w:rFonts w:eastAsia="Arial"/>
        </w:rPr>
        <w:t xml:space="preserve">word </w:t>
      </w:r>
      <w:r w:rsidR="009F5B52">
        <w:rPr>
          <w:rFonts w:eastAsia="Arial"/>
        </w:rPr>
        <w:t>“</w:t>
      </w:r>
      <w:r>
        <w:rPr>
          <w:rFonts w:eastAsia="Arial"/>
        </w:rPr>
        <w:t>spaces</w:t>
      </w:r>
      <w:r w:rsidR="009F5B52">
        <w:rPr>
          <w:rFonts w:eastAsia="Arial"/>
        </w:rPr>
        <w:t>”</w:t>
      </w:r>
      <w:r>
        <w:rPr>
          <w:rFonts w:eastAsia="Arial"/>
        </w:rPr>
        <w:t xml:space="preserve"> after the phrase </w:t>
      </w:r>
      <w:r w:rsidR="009F5B52">
        <w:rPr>
          <w:rFonts w:eastAsia="Arial"/>
        </w:rPr>
        <w:t>“</w:t>
      </w:r>
      <w:r>
        <w:rPr>
          <w:rFonts w:eastAsia="Arial"/>
        </w:rPr>
        <w:t xml:space="preserve">system in </w:t>
      </w:r>
      <w:r w:rsidR="00C62816">
        <w:rPr>
          <w:rFonts w:eastAsia="Arial"/>
        </w:rPr>
        <w:br/>
      </w:r>
      <w:r>
        <w:rPr>
          <w:rFonts w:eastAsia="Arial"/>
        </w:rPr>
        <w:t>machinery</w:t>
      </w:r>
      <w:r w:rsidR="009F5B52">
        <w:rPr>
          <w:rFonts w:eastAsia="Arial"/>
        </w:rPr>
        <w:t>”</w:t>
      </w:r>
      <w:r>
        <w:rPr>
          <w:rFonts w:eastAsia="Arial"/>
        </w:rPr>
        <w:t xml:space="preserve">. This word is inserted by the </w:t>
      </w:r>
      <w:r w:rsidR="00FA03AB" w:rsidRPr="004B2317">
        <w:rPr>
          <w:rFonts w:eastAsia="Arial"/>
          <w:i/>
        </w:rPr>
        <w:t>Government Gazette</w:t>
      </w:r>
      <w:r>
        <w:rPr>
          <w:rFonts w:eastAsia="Arial"/>
        </w:rPr>
        <w:t>, as reproduced above.]</w:t>
      </w:r>
    </w:p>
    <w:p w14:paraId="264B710F" w14:textId="77777777" w:rsidR="00FA03AB" w:rsidRDefault="00FA03AB" w:rsidP="004B2317">
      <w:pPr>
        <w:pStyle w:val="AS-P-Amend"/>
        <w:rPr>
          <w:rFonts w:eastAsia="Arial"/>
        </w:rPr>
      </w:pPr>
    </w:p>
    <w:p w14:paraId="373D0432" w14:textId="77777777" w:rsidR="00A7471A" w:rsidRDefault="00A7471A" w:rsidP="007B373F">
      <w:pPr>
        <w:pStyle w:val="AS-Pa"/>
      </w:pPr>
      <w:r>
        <w:rPr>
          <w:rFonts w:eastAsia="Arial"/>
        </w:rPr>
        <w:t>(ii)</w:t>
      </w:r>
      <w:r>
        <w:rPr>
          <w:rFonts w:eastAsia="Arial"/>
        </w:rPr>
        <w:tab/>
      </w:r>
      <w:r w:rsidRPr="00266C7F">
        <w:t xml:space="preserve">The Administration may permit alternative arrangements and discharge rates provided </w:t>
      </w:r>
      <w:r w:rsidRPr="005A5095">
        <w:t>that it is satisfied that equivalent protection is achieved.</w:t>
      </w:r>
    </w:p>
    <w:p w14:paraId="3AD6D166" w14:textId="77777777" w:rsidR="00A7471A" w:rsidRDefault="00A7471A" w:rsidP="00A7471A">
      <w:pPr>
        <w:pStyle w:val="AS-P0"/>
      </w:pPr>
    </w:p>
    <w:p w14:paraId="5E2C0AB9" w14:textId="77777777" w:rsidR="00A7471A" w:rsidRDefault="00A7471A" w:rsidP="000317F0">
      <w:pPr>
        <w:pStyle w:val="AS-P1"/>
      </w:pPr>
      <w:r w:rsidRPr="005A5095">
        <w:t>(b)</w:t>
      </w:r>
      <w:r w:rsidRPr="005A5095">
        <w:tab/>
        <w:t>Supply ducts for delivering froth, air intakes to the froth generator and the number of froth-producing units shall in the opinion of the</w:t>
      </w:r>
      <w:r>
        <w:t xml:space="preserve"> </w:t>
      </w:r>
      <w:r w:rsidRPr="005A5095">
        <w:t>Administration</w:t>
      </w:r>
      <w:r>
        <w:t xml:space="preserve"> </w:t>
      </w:r>
      <w:r w:rsidRPr="005A5095">
        <w:t>be such as will provide effective froth production and distribution.</w:t>
      </w:r>
    </w:p>
    <w:p w14:paraId="5AA43EC9" w14:textId="77777777" w:rsidR="00A7471A" w:rsidRDefault="00A7471A" w:rsidP="000317F0">
      <w:pPr>
        <w:pStyle w:val="AS-P1"/>
      </w:pPr>
    </w:p>
    <w:p w14:paraId="6A098E37" w14:textId="77777777" w:rsidR="00A7471A" w:rsidRDefault="00A7471A" w:rsidP="000317F0">
      <w:pPr>
        <w:pStyle w:val="AS-P1"/>
      </w:pPr>
      <w:r w:rsidRPr="005A5095">
        <w:t>(c)</w:t>
      </w:r>
      <w:r w:rsidRPr="005A5095">
        <w:tab/>
        <w:t>The arrangement of the froth generator delivery ducting shall be such that a fire in the protected space will not affect the froth-generating equipment.</w:t>
      </w:r>
    </w:p>
    <w:p w14:paraId="0BA1D516" w14:textId="77777777" w:rsidR="00A7471A" w:rsidRDefault="00A7471A" w:rsidP="000317F0">
      <w:pPr>
        <w:pStyle w:val="AS-P1"/>
      </w:pPr>
    </w:p>
    <w:p w14:paraId="5A785F31" w14:textId="77777777" w:rsidR="00A7471A" w:rsidRDefault="00A7471A" w:rsidP="000317F0">
      <w:pPr>
        <w:pStyle w:val="AS-P1"/>
      </w:pPr>
      <w:r w:rsidRPr="005A5095">
        <w:t>(d)</w:t>
      </w:r>
      <w:r w:rsidRPr="005A5095">
        <w:tab/>
        <w:t>The froth</w:t>
      </w:r>
      <w:r>
        <w:t xml:space="preserve"> </w:t>
      </w:r>
      <w:r w:rsidRPr="005A5095">
        <w:t>generator, its sources of power supply, froth-forming liquid and means of controlling</w:t>
      </w:r>
      <w:r>
        <w:t xml:space="preserve"> </w:t>
      </w:r>
      <w:r w:rsidRPr="005A5095">
        <w:t>the</w:t>
      </w:r>
      <w:r>
        <w:t xml:space="preserve"> </w:t>
      </w:r>
      <w:r w:rsidRPr="005A5095">
        <w:t>system shall be readily accessible</w:t>
      </w:r>
      <w:r>
        <w:t xml:space="preserve"> </w:t>
      </w:r>
      <w:r w:rsidRPr="005A5095">
        <w:t>and</w:t>
      </w:r>
      <w:r>
        <w:t xml:space="preserve"> </w:t>
      </w:r>
      <w:r w:rsidRPr="005A5095">
        <w:t>simple</w:t>
      </w:r>
      <w:r>
        <w:t xml:space="preserve"> </w:t>
      </w:r>
      <w:r w:rsidRPr="005A5095">
        <w:t>to</w:t>
      </w:r>
      <w:r>
        <w:t xml:space="preserve"> </w:t>
      </w:r>
      <w:r w:rsidRPr="005A5095">
        <w:t>operate and shall</w:t>
      </w:r>
      <w:r>
        <w:t xml:space="preserve"> </w:t>
      </w:r>
      <w:r w:rsidRPr="005A5095">
        <w:t>be</w:t>
      </w:r>
      <w:r>
        <w:t xml:space="preserve"> </w:t>
      </w:r>
      <w:r w:rsidRPr="005A5095">
        <w:t>grouped</w:t>
      </w:r>
      <w:r>
        <w:t xml:space="preserve"> </w:t>
      </w:r>
      <w:r w:rsidRPr="005A5095">
        <w:t>in</w:t>
      </w:r>
      <w:r>
        <w:t xml:space="preserve"> </w:t>
      </w:r>
      <w:r w:rsidRPr="005A5095">
        <w:t>as</w:t>
      </w:r>
      <w:r>
        <w:t xml:space="preserve"> </w:t>
      </w:r>
      <w:r w:rsidRPr="005A5095">
        <w:t>few</w:t>
      </w:r>
      <w:r>
        <w:t xml:space="preserve"> </w:t>
      </w:r>
      <w:r w:rsidRPr="005A5095">
        <w:t>locations</w:t>
      </w:r>
      <w:r>
        <w:t xml:space="preserve"> </w:t>
      </w:r>
      <w:r w:rsidRPr="005A5095">
        <w:t>as</w:t>
      </w:r>
      <w:r>
        <w:t xml:space="preserve"> </w:t>
      </w:r>
      <w:r w:rsidRPr="005A5095">
        <w:t>possible at positions not likely to be cut off by fire in the protected</w:t>
      </w:r>
      <w:r>
        <w:t xml:space="preserve"> </w:t>
      </w:r>
      <w:r w:rsidRPr="005A5095">
        <w:t>space.</w:t>
      </w:r>
    </w:p>
    <w:p w14:paraId="56E8CF77" w14:textId="77777777" w:rsidR="00A7471A" w:rsidRDefault="00A7471A" w:rsidP="00A7471A">
      <w:pPr>
        <w:pStyle w:val="AS-P0"/>
      </w:pPr>
    </w:p>
    <w:p w14:paraId="3C6BDAF4" w14:textId="77777777" w:rsidR="00A7471A" w:rsidRDefault="00A7471A" w:rsidP="004C0333">
      <w:pPr>
        <w:pStyle w:val="AS-P0"/>
        <w:jc w:val="center"/>
      </w:pPr>
      <w:r w:rsidRPr="005A5095">
        <w:t>REGULATION</w:t>
      </w:r>
      <w:r>
        <w:t xml:space="preserve"> </w:t>
      </w:r>
      <w:r w:rsidRPr="005A5095">
        <w:t>11</w:t>
      </w:r>
    </w:p>
    <w:p w14:paraId="10BB8A80" w14:textId="77777777" w:rsidR="00A7471A" w:rsidRDefault="00A7471A" w:rsidP="004C0333">
      <w:pPr>
        <w:pStyle w:val="AS-P0"/>
        <w:jc w:val="center"/>
      </w:pPr>
    </w:p>
    <w:p w14:paraId="05BD0B66" w14:textId="77777777" w:rsidR="00A7471A" w:rsidRDefault="00A7471A" w:rsidP="004C0333">
      <w:pPr>
        <w:pStyle w:val="AS-P0"/>
        <w:jc w:val="center"/>
      </w:pPr>
      <w:r w:rsidRPr="005A5095">
        <w:rPr>
          <w:i/>
        </w:rPr>
        <w:t>Fixed pressure water-spraying fire-extinguishing</w:t>
      </w:r>
      <w:r w:rsidR="002C3C1E">
        <w:rPr>
          <w:i/>
        </w:rPr>
        <w:t xml:space="preserve"> </w:t>
      </w:r>
      <w:r w:rsidRPr="005A5095">
        <w:rPr>
          <w:i/>
        </w:rPr>
        <w:t>systems in machinery spaces</w:t>
      </w:r>
    </w:p>
    <w:p w14:paraId="406AF2B0" w14:textId="77777777" w:rsidR="00A7471A" w:rsidRDefault="00A7471A" w:rsidP="00A7471A">
      <w:pPr>
        <w:pStyle w:val="AS-P0"/>
      </w:pPr>
    </w:p>
    <w:p w14:paraId="61ED3156" w14:textId="77777777" w:rsidR="00A7471A" w:rsidRDefault="00A7471A" w:rsidP="00F205B0">
      <w:pPr>
        <w:pStyle w:val="AS-P1"/>
      </w:pPr>
      <w:r w:rsidRPr="005A5095">
        <w:t>(a)</w:t>
      </w:r>
      <w:r w:rsidRPr="005A5095">
        <w:tab/>
        <w:t>Any required fixed pressure water-spraying fire</w:t>
      </w:r>
      <w:r w:rsidR="002C3C1E">
        <w:t>-</w:t>
      </w:r>
      <w:r w:rsidRPr="005A5095">
        <w:t>extinguishing system in</w:t>
      </w:r>
      <w:r w:rsidR="008C0114">
        <w:t xml:space="preserve"> machinery spaces shall be pro</w:t>
      </w:r>
      <w:r w:rsidRPr="005A5095">
        <w:t>vided with spraying nozzles of an approved type.</w:t>
      </w:r>
    </w:p>
    <w:p w14:paraId="638AA38E" w14:textId="77777777" w:rsidR="00A7471A" w:rsidRDefault="00A7471A" w:rsidP="00F205B0">
      <w:pPr>
        <w:pStyle w:val="AS-P1"/>
      </w:pPr>
    </w:p>
    <w:p w14:paraId="58B16D54" w14:textId="77777777" w:rsidR="00A7471A" w:rsidRDefault="00A7471A" w:rsidP="00F205B0">
      <w:pPr>
        <w:pStyle w:val="AS-P1"/>
      </w:pPr>
      <w:r w:rsidRPr="005A5095">
        <w:t>(b)</w:t>
      </w:r>
      <w:r w:rsidRPr="005A5095">
        <w:tab/>
        <w:t>The</w:t>
      </w:r>
      <w:r>
        <w:t xml:space="preserve"> </w:t>
      </w:r>
      <w:r w:rsidRPr="005A5095">
        <w:t>number</w:t>
      </w:r>
      <w:r>
        <w:t xml:space="preserve"> </w:t>
      </w:r>
      <w:r w:rsidRPr="005A5095">
        <w:t>and</w:t>
      </w:r>
      <w:r>
        <w:t xml:space="preserve"> </w:t>
      </w:r>
      <w:r w:rsidRPr="005A5095">
        <w:t>arrangement</w:t>
      </w:r>
      <w:r>
        <w:t xml:space="preserve"> </w:t>
      </w:r>
      <w:r w:rsidRPr="005A5095">
        <w:t>of</w:t>
      </w:r>
      <w:r>
        <w:t xml:space="preserve"> </w:t>
      </w:r>
      <w:r w:rsidRPr="005A5095">
        <w:t>the</w:t>
      </w:r>
      <w:r>
        <w:t xml:space="preserve"> </w:t>
      </w:r>
      <w:r w:rsidRPr="005A5095">
        <w:t>nozzles shall be to the satisfaction of the Administration</w:t>
      </w:r>
      <w:r>
        <w:t xml:space="preserve"> </w:t>
      </w:r>
      <w:r w:rsidR="008C0114">
        <w:t>and be such as to ensure an eff</w:t>
      </w:r>
      <w:r w:rsidRPr="005A5095">
        <w:t>ective average distribution of water of at least 5 litres per square metre (0,1 gallon per</w:t>
      </w:r>
      <w:r>
        <w:t xml:space="preserve"> </w:t>
      </w:r>
      <w:r w:rsidRPr="005A5095">
        <w:t>square</w:t>
      </w:r>
      <w:r>
        <w:t xml:space="preserve"> </w:t>
      </w:r>
      <w:r w:rsidRPr="005A5095">
        <w:t>foot)</w:t>
      </w:r>
      <w:r>
        <w:t xml:space="preserve"> </w:t>
      </w:r>
      <w:r w:rsidRPr="005A5095">
        <w:t>per</w:t>
      </w:r>
      <w:r>
        <w:t xml:space="preserve"> </w:t>
      </w:r>
      <w:r w:rsidRPr="005A5095">
        <w:t>minute</w:t>
      </w:r>
      <w:r>
        <w:t xml:space="preserve"> </w:t>
      </w:r>
      <w:r w:rsidRPr="005A5095">
        <w:t>in</w:t>
      </w:r>
      <w:r>
        <w:t xml:space="preserve"> </w:t>
      </w:r>
      <w:r w:rsidRPr="005A5095">
        <w:t>the spaces</w:t>
      </w:r>
      <w:r>
        <w:t xml:space="preserve"> </w:t>
      </w:r>
      <w:r w:rsidRPr="005A5095">
        <w:t>to</w:t>
      </w:r>
      <w:r>
        <w:t xml:space="preserve"> </w:t>
      </w:r>
      <w:r w:rsidR="008C0114">
        <w:t>be pro</w:t>
      </w:r>
      <w:r w:rsidRPr="005A5095">
        <w:t>tected. Where increased application rates are considered necessary,</w:t>
      </w:r>
      <w:r>
        <w:t xml:space="preserve"> </w:t>
      </w:r>
      <w:r w:rsidRPr="005A5095">
        <w:t>these</w:t>
      </w:r>
      <w:r>
        <w:t xml:space="preserve"> </w:t>
      </w:r>
      <w:r w:rsidRPr="005A5095">
        <w:t>shall</w:t>
      </w:r>
      <w:r>
        <w:t xml:space="preserve"> </w:t>
      </w:r>
      <w:r w:rsidRPr="005A5095">
        <w:t>be</w:t>
      </w:r>
      <w:r>
        <w:t xml:space="preserve"> </w:t>
      </w:r>
      <w:r w:rsidRPr="005A5095">
        <w:t>to</w:t>
      </w:r>
      <w:r>
        <w:t xml:space="preserve"> </w:t>
      </w:r>
      <w:r w:rsidRPr="005A5095">
        <w:t>the</w:t>
      </w:r>
      <w:r>
        <w:t xml:space="preserve"> </w:t>
      </w:r>
      <w:r w:rsidRPr="005A5095">
        <w:t>satisfaction</w:t>
      </w:r>
      <w:r>
        <w:t xml:space="preserve"> </w:t>
      </w:r>
      <w:r w:rsidRPr="005A5095">
        <w:t>of</w:t>
      </w:r>
      <w:r>
        <w:t xml:space="preserve"> </w:t>
      </w:r>
      <w:r w:rsidRPr="005A5095">
        <w:t>the Administration.</w:t>
      </w:r>
      <w:r>
        <w:t xml:space="preserve"> </w:t>
      </w:r>
      <w:r w:rsidRPr="005A5095">
        <w:t>Nozzles</w:t>
      </w:r>
      <w:r>
        <w:t xml:space="preserve"> </w:t>
      </w:r>
      <w:r w:rsidRPr="005A5095">
        <w:t>shall</w:t>
      </w:r>
      <w:r>
        <w:t xml:space="preserve"> </w:t>
      </w:r>
      <w:r w:rsidRPr="005A5095">
        <w:t>be</w:t>
      </w:r>
      <w:r>
        <w:t xml:space="preserve"> </w:t>
      </w:r>
      <w:r w:rsidRPr="005A5095">
        <w:t>fitted</w:t>
      </w:r>
      <w:r>
        <w:t xml:space="preserve"> </w:t>
      </w:r>
      <w:r w:rsidRPr="005A5095">
        <w:t>above</w:t>
      </w:r>
      <w:r>
        <w:t xml:space="preserve"> </w:t>
      </w:r>
      <w:r w:rsidRPr="005A5095">
        <w:t>bilges</w:t>
      </w:r>
      <w:r w:rsidR="0071646D">
        <w:t>,</w:t>
      </w:r>
      <w:r w:rsidRPr="005A5095">
        <w:t xml:space="preserve"> tank tops and other areas over which oil fuel is liable to</w:t>
      </w:r>
      <w:r>
        <w:t xml:space="preserve"> </w:t>
      </w:r>
      <w:r w:rsidRPr="005A5095">
        <w:t>spread</w:t>
      </w:r>
      <w:r>
        <w:t xml:space="preserve"> </w:t>
      </w:r>
      <w:r w:rsidRPr="005A5095">
        <w:t>and</w:t>
      </w:r>
      <w:r>
        <w:t xml:space="preserve"> </w:t>
      </w:r>
      <w:r w:rsidRPr="005A5095">
        <w:t>also above</w:t>
      </w:r>
      <w:r>
        <w:t xml:space="preserve"> </w:t>
      </w:r>
      <w:r w:rsidRPr="005A5095">
        <w:t>other</w:t>
      </w:r>
      <w:r>
        <w:t xml:space="preserve"> </w:t>
      </w:r>
      <w:r w:rsidRPr="005A5095">
        <w:t>specific</w:t>
      </w:r>
      <w:r>
        <w:t xml:space="preserve"> </w:t>
      </w:r>
      <w:r w:rsidRPr="005A5095">
        <w:t>f</w:t>
      </w:r>
      <w:r w:rsidR="008C0114">
        <w:t>i</w:t>
      </w:r>
      <w:r w:rsidRPr="005A5095">
        <w:t>re</w:t>
      </w:r>
      <w:r>
        <w:t xml:space="preserve"> </w:t>
      </w:r>
      <w:r w:rsidRPr="005A5095">
        <w:t>hazards in the machinery spaces.</w:t>
      </w:r>
    </w:p>
    <w:p w14:paraId="29BC1B30" w14:textId="77777777" w:rsidR="00A7471A" w:rsidRDefault="00A7471A" w:rsidP="00F205B0">
      <w:pPr>
        <w:pStyle w:val="AS-P1"/>
      </w:pPr>
    </w:p>
    <w:p w14:paraId="306BDAF4" w14:textId="77777777" w:rsidR="00A7471A" w:rsidRDefault="00A7471A" w:rsidP="00F205B0">
      <w:pPr>
        <w:pStyle w:val="AS-P1"/>
      </w:pPr>
      <w:r w:rsidRPr="005A5095">
        <w:t>(c)</w:t>
      </w:r>
      <w:r w:rsidRPr="005A5095">
        <w:tab/>
        <w:t>The system may be divided into sections, the distribution valves of which shall</w:t>
      </w:r>
      <w:r>
        <w:t xml:space="preserve"> </w:t>
      </w:r>
      <w:r w:rsidRPr="005A5095">
        <w:t>be</w:t>
      </w:r>
      <w:r>
        <w:t xml:space="preserve"> </w:t>
      </w:r>
      <w:r w:rsidRPr="005A5095">
        <w:t>operated</w:t>
      </w:r>
      <w:r>
        <w:t xml:space="preserve"> </w:t>
      </w:r>
      <w:r w:rsidRPr="005A5095">
        <w:t>from easily accessible positions outside the spaces to be protected and which will no</w:t>
      </w:r>
      <w:r w:rsidR="0071646D">
        <w:t>t be readily cut off by an out</w:t>
      </w:r>
      <w:r w:rsidRPr="005A5095">
        <w:t>break</w:t>
      </w:r>
      <w:r>
        <w:t xml:space="preserve"> </w:t>
      </w:r>
      <w:r w:rsidRPr="005A5095">
        <w:t>of</w:t>
      </w:r>
      <w:r>
        <w:t xml:space="preserve"> </w:t>
      </w:r>
      <w:r w:rsidRPr="005A5095">
        <w:t>fire.</w:t>
      </w:r>
    </w:p>
    <w:p w14:paraId="34BB864D" w14:textId="77777777" w:rsidR="00A7471A" w:rsidRDefault="00A7471A" w:rsidP="00F205B0">
      <w:pPr>
        <w:pStyle w:val="AS-P1"/>
      </w:pPr>
    </w:p>
    <w:p w14:paraId="191C12A3" w14:textId="77777777" w:rsidR="00A7471A" w:rsidRDefault="00A7471A" w:rsidP="00F205B0">
      <w:pPr>
        <w:pStyle w:val="AS-P1"/>
      </w:pPr>
      <w:r w:rsidRPr="005A5095">
        <w:t>(d)</w:t>
      </w:r>
      <w:r w:rsidRPr="005A5095">
        <w:tab/>
        <w:t>The system shall be kept charged at the necessary pressure and the pump supplying the water for the system shall be put automatically into action by a pressure drop in the system.</w:t>
      </w:r>
    </w:p>
    <w:p w14:paraId="6503C8CF" w14:textId="77777777" w:rsidR="00A7471A" w:rsidRDefault="00A7471A" w:rsidP="00F205B0">
      <w:pPr>
        <w:pStyle w:val="AS-P1"/>
      </w:pPr>
    </w:p>
    <w:p w14:paraId="5D3BA5FB" w14:textId="77777777" w:rsidR="00A7471A" w:rsidRDefault="00A7471A" w:rsidP="00F205B0">
      <w:pPr>
        <w:pStyle w:val="AS-P1"/>
      </w:pPr>
      <w:r w:rsidRPr="005A5095">
        <w:t>(e)</w:t>
      </w:r>
      <w:r w:rsidRPr="005A5095">
        <w:tab/>
        <w:t>The pump shall be capable of simultaneously supplying at the necessary pressure all sections of the system in any one compartment to be protected.</w:t>
      </w:r>
      <w:r>
        <w:t xml:space="preserve"> </w:t>
      </w:r>
      <w:r w:rsidRPr="005A5095">
        <w:t>The pump and its controls shall be installed</w:t>
      </w:r>
      <w:r>
        <w:t xml:space="preserve"> </w:t>
      </w:r>
      <w:r w:rsidRPr="005A5095">
        <w:t>outside</w:t>
      </w:r>
      <w:r>
        <w:t xml:space="preserve"> </w:t>
      </w:r>
      <w:r w:rsidRPr="005A5095">
        <w:t>the space or spaces to be protected. It shall not be possible for a fire in the space or spaces protected by the water-spraying</w:t>
      </w:r>
      <w:r>
        <w:t xml:space="preserve"> </w:t>
      </w:r>
      <w:r w:rsidRPr="005A5095">
        <w:t>system</w:t>
      </w:r>
      <w:r>
        <w:t xml:space="preserve"> </w:t>
      </w:r>
      <w:r w:rsidRPr="005A5095">
        <w:t>to put</w:t>
      </w:r>
      <w:r>
        <w:t xml:space="preserve"> </w:t>
      </w:r>
      <w:r w:rsidRPr="005A5095">
        <w:t>the system out</w:t>
      </w:r>
      <w:r>
        <w:t xml:space="preserve"> </w:t>
      </w:r>
      <w:r w:rsidRPr="005A5095">
        <w:t>of</w:t>
      </w:r>
      <w:r>
        <w:t xml:space="preserve"> </w:t>
      </w:r>
      <w:r w:rsidRPr="005A5095">
        <w:t>action.</w:t>
      </w:r>
    </w:p>
    <w:p w14:paraId="545B86E4" w14:textId="77777777" w:rsidR="00A7471A" w:rsidRDefault="00A7471A" w:rsidP="00F205B0">
      <w:pPr>
        <w:pStyle w:val="AS-P1"/>
      </w:pPr>
    </w:p>
    <w:p w14:paraId="5652CA91" w14:textId="77777777" w:rsidR="00A7471A" w:rsidRDefault="00A7471A" w:rsidP="003C7E60">
      <w:pPr>
        <w:pStyle w:val="AS-P1"/>
      </w:pPr>
      <w:r w:rsidRPr="005A5095">
        <w:t>(f)</w:t>
      </w:r>
      <w:r w:rsidRPr="005A5095">
        <w:tab/>
        <w:t>The pump may be driven by independent internal combustion type machinery but if it is dependent upon power being supplied from the emergency generator fitted</w:t>
      </w:r>
      <w:r>
        <w:t xml:space="preserve"> </w:t>
      </w:r>
      <w:r w:rsidRPr="005A5095">
        <w:t>in compliance</w:t>
      </w:r>
      <w:r>
        <w:t xml:space="preserve"> </w:t>
      </w:r>
      <w:r w:rsidRPr="005A5095">
        <w:t>with</w:t>
      </w:r>
      <w:r>
        <w:t xml:space="preserve"> </w:t>
      </w:r>
      <w:r w:rsidRPr="005A5095">
        <w:t>the provisions</w:t>
      </w:r>
      <w:r>
        <w:t xml:space="preserve"> </w:t>
      </w:r>
      <w:r w:rsidRPr="005A5095">
        <w:t>of</w:t>
      </w:r>
      <w:r>
        <w:t xml:space="preserve"> </w:t>
      </w:r>
      <w:r w:rsidRPr="005A5095">
        <w:t>Regulation</w:t>
      </w:r>
      <w:r w:rsidR="008C7950">
        <w:t xml:space="preserve"> </w:t>
      </w:r>
      <w:r w:rsidRPr="005A5095">
        <w:t>25</w:t>
      </w:r>
      <w:r>
        <w:t xml:space="preserve"> </w:t>
      </w:r>
      <w:r w:rsidRPr="005A5095">
        <w:t>or</w:t>
      </w:r>
      <w:r>
        <w:t xml:space="preserve"> </w:t>
      </w:r>
      <w:r w:rsidRPr="005A5095">
        <w:t>Regulation</w:t>
      </w:r>
      <w:r>
        <w:t xml:space="preserve"> </w:t>
      </w:r>
      <w:r w:rsidRPr="005A5095">
        <w:t>26</w:t>
      </w:r>
      <w:r>
        <w:t xml:space="preserve"> </w:t>
      </w:r>
      <w:r w:rsidRPr="005A5095">
        <w:t>as</w:t>
      </w:r>
      <w:r>
        <w:t xml:space="preserve"> </w:t>
      </w:r>
      <w:r w:rsidRPr="005A5095">
        <w:t>appropriate</w:t>
      </w:r>
      <w:r>
        <w:t xml:space="preserve"> </w:t>
      </w:r>
      <w:r w:rsidRPr="005A5095">
        <w:t>of</w:t>
      </w:r>
      <w:r>
        <w:t xml:space="preserve"> </w:t>
      </w:r>
      <w:r w:rsidRPr="005A5095">
        <w:t>Chapter</w:t>
      </w:r>
      <w:r>
        <w:t xml:space="preserve"> </w:t>
      </w:r>
      <w:r w:rsidR="002262CC">
        <w:t>II</w:t>
      </w:r>
      <w:r w:rsidRPr="005A5095">
        <w:t>-1 of the present Convention that generator</w:t>
      </w:r>
      <w:r>
        <w:t xml:space="preserve"> </w:t>
      </w:r>
      <w:r w:rsidRPr="005A5095">
        <w:t>shall</w:t>
      </w:r>
      <w:r>
        <w:t xml:space="preserve"> </w:t>
      </w:r>
      <w:r w:rsidRPr="005A5095">
        <w:t>be arranged to start automatically in case of main power failure so that power for the pump required by paragraph (e) of this Regulation is immediately available. When the pump is driven by independent internal combustion</w:t>
      </w:r>
      <w:r>
        <w:t xml:space="preserve"> </w:t>
      </w:r>
      <w:r w:rsidRPr="005A5095">
        <w:t>type</w:t>
      </w:r>
      <w:r>
        <w:t xml:space="preserve"> </w:t>
      </w:r>
      <w:r w:rsidRPr="005A5095">
        <w:t>machinery</w:t>
      </w:r>
      <w:r>
        <w:t xml:space="preserve"> </w:t>
      </w:r>
      <w:r w:rsidRPr="005A5095">
        <w:t>it</w:t>
      </w:r>
      <w:r>
        <w:t xml:space="preserve"> </w:t>
      </w:r>
      <w:r w:rsidRPr="005A5095">
        <w:t>shall</w:t>
      </w:r>
      <w:r>
        <w:t xml:space="preserve"> </w:t>
      </w:r>
      <w:r w:rsidRPr="005A5095">
        <w:t>be</w:t>
      </w:r>
      <w:r>
        <w:t xml:space="preserve"> </w:t>
      </w:r>
      <w:r w:rsidRPr="005A5095">
        <w:t>so situated</w:t>
      </w:r>
      <w:r>
        <w:t xml:space="preserve"> </w:t>
      </w:r>
      <w:r w:rsidRPr="005A5095">
        <w:t>that a fire in the protected space will not affect</w:t>
      </w:r>
      <w:r>
        <w:t xml:space="preserve"> </w:t>
      </w:r>
      <w:r w:rsidRPr="005A5095">
        <w:t>the</w:t>
      </w:r>
      <w:r>
        <w:t xml:space="preserve"> </w:t>
      </w:r>
      <w:r w:rsidRPr="005A5095">
        <w:t>air supply to the</w:t>
      </w:r>
      <w:r>
        <w:t xml:space="preserve"> </w:t>
      </w:r>
      <w:r w:rsidRPr="005A5095">
        <w:t>machinery.</w:t>
      </w:r>
    </w:p>
    <w:p w14:paraId="4132128A" w14:textId="77777777" w:rsidR="00A7471A" w:rsidRDefault="00A7471A" w:rsidP="003C7E60">
      <w:pPr>
        <w:pStyle w:val="AS-P1"/>
      </w:pPr>
    </w:p>
    <w:p w14:paraId="38FE0742" w14:textId="77777777" w:rsidR="00A7471A" w:rsidRDefault="00A7471A" w:rsidP="003C7E60">
      <w:pPr>
        <w:pStyle w:val="AS-P1"/>
      </w:pPr>
      <w:r w:rsidRPr="005A5095">
        <w:t>(g)</w:t>
      </w:r>
      <w:r w:rsidRPr="005A5095">
        <w:tab/>
        <w:t>Precautions shall be taken to prevent the nozzles from becoming clogged by impurities in the water or corrosion of piping, nozzles, valves and pump.</w:t>
      </w:r>
    </w:p>
    <w:p w14:paraId="046941A0" w14:textId="77777777" w:rsidR="00A7471A" w:rsidRDefault="00A7471A" w:rsidP="00A7471A">
      <w:pPr>
        <w:pStyle w:val="AS-P0"/>
      </w:pPr>
    </w:p>
    <w:p w14:paraId="55075803" w14:textId="77777777" w:rsidR="00A7471A" w:rsidRDefault="00A7471A" w:rsidP="003C7E60">
      <w:pPr>
        <w:pStyle w:val="AS-P0"/>
        <w:jc w:val="center"/>
      </w:pPr>
      <w:r w:rsidRPr="005A5095">
        <w:t>REGULATION</w:t>
      </w:r>
      <w:r>
        <w:t xml:space="preserve"> </w:t>
      </w:r>
      <w:r w:rsidRPr="005A5095">
        <w:t>12</w:t>
      </w:r>
    </w:p>
    <w:p w14:paraId="15C85079" w14:textId="77777777" w:rsidR="00A7471A" w:rsidRDefault="00A7471A" w:rsidP="003C7E60">
      <w:pPr>
        <w:pStyle w:val="AS-P0"/>
        <w:jc w:val="center"/>
      </w:pPr>
    </w:p>
    <w:p w14:paraId="40C3DC38" w14:textId="77777777" w:rsidR="00A7471A" w:rsidRDefault="00A7471A" w:rsidP="003C7E60">
      <w:pPr>
        <w:pStyle w:val="AS-P0"/>
        <w:jc w:val="center"/>
      </w:pPr>
      <w:r w:rsidRPr="005A5095">
        <w:rPr>
          <w:i/>
        </w:rPr>
        <w:t>Automatic</w:t>
      </w:r>
      <w:r>
        <w:rPr>
          <w:i/>
        </w:rPr>
        <w:t xml:space="preserve"> </w:t>
      </w:r>
      <w:r w:rsidRPr="005A5095">
        <w:rPr>
          <w:i/>
        </w:rPr>
        <w:t>sprinkler and fire</w:t>
      </w:r>
      <w:r>
        <w:rPr>
          <w:i/>
        </w:rPr>
        <w:t xml:space="preserve"> </w:t>
      </w:r>
      <w:r w:rsidRPr="005A5095">
        <w:rPr>
          <w:i/>
        </w:rPr>
        <w:t>al</w:t>
      </w:r>
      <w:r w:rsidR="00CB67A9">
        <w:rPr>
          <w:i/>
        </w:rPr>
        <w:t>ar</w:t>
      </w:r>
      <w:r w:rsidRPr="005A5095">
        <w:rPr>
          <w:i/>
        </w:rPr>
        <w:t>m and fire</w:t>
      </w:r>
      <w:r>
        <w:rPr>
          <w:i/>
        </w:rPr>
        <w:t xml:space="preserve"> </w:t>
      </w:r>
      <w:r w:rsidRPr="005A5095">
        <w:rPr>
          <w:i/>
        </w:rPr>
        <w:t>detection systems</w:t>
      </w:r>
    </w:p>
    <w:p w14:paraId="34E414E7" w14:textId="77777777" w:rsidR="00A7471A" w:rsidRDefault="00A7471A" w:rsidP="00A7471A">
      <w:pPr>
        <w:pStyle w:val="AS-P0"/>
      </w:pPr>
    </w:p>
    <w:p w14:paraId="2D02C37A" w14:textId="77777777" w:rsidR="00A7471A" w:rsidRDefault="00A7471A" w:rsidP="003C7E60">
      <w:pPr>
        <w:pStyle w:val="AS-Pa"/>
      </w:pPr>
      <w:r w:rsidRPr="005A5095">
        <w:t>(a)</w:t>
      </w:r>
      <w:r w:rsidRPr="005A5095">
        <w:tab/>
        <w:t xml:space="preserve">(i) </w:t>
      </w:r>
      <w:r w:rsidR="003C7E60">
        <w:tab/>
      </w:r>
      <w:r w:rsidRPr="005A5095">
        <w:t>Any required automatic sprinkler and fire alarm and fire detection system shall be capable of immediate operation at all times and no action by the crew shall be necessary to set it in operation. It shall be of the wet pipe type but small</w:t>
      </w:r>
      <w:r>
        <w:t xml:space="preserve"> </w:t>
      </w:r>
      <w:r w:rsidRPr="005A5095">
        <w:t>exposed</w:t>
      </w:r>
      <w:r>
        <w:t xml:space="preserve"> </w:t>
      </w:r>
      <w:r w:rsidRPr="005A5095">
        <w:t>sections may be of</w:t>
      </w:r>
      <w:r>
        <w:t xml:space="preserve"> </w:t>
      </w:r>
      <w:r w:rsidRPr="005A5095">
        <w:t>the</w:t>
      </w:r>
      <w:r>
        <w:t xml:space="preserve"> </w:t>
      </w:r>
      <w:r w:rsidRPr="005A5095">
        <w:t>dry</w:t>
      </w:r>
      <w:r>
        <w:t xml:space="preserve"> </w:t>
      </w:r>
      <w:r w:rsidRPr="005A5095">
        <w:t>pipe</w:t>
      </w:r>
      <w:r>
        <w:t xml:space="preserve"> </w:t>
      </w:r>
      <w:r w:rsidRPr="005A5095">
        <w:t>type</w:t>
      </w:r>
      <w:r>
        <w:t xml:space="preserve"> </w:t>
      </w:r>
      <w:r w:rsidRPr="005A5095">
        <w:t>where</w:t>
      </w:r>
      <w:r>
        <w:t xml:space="preserve"> </w:t>
      </w:r>
      <w:r w:rsidRPr="005A5095">
        <w:t>in</w:t>
      </w:r>
      <w:r>
        <w:t xml:space="preserve"> </w:t>
      </w:r>
      <w:r w:rsidRPr="005A5095">
        <w:t>the</w:t>
      </w:r>
      <w:r>
        <w:t xml:space="preserve"> </w:t>
      </w:r>
      <w:r w:rsidRPr="005A5095">
        <w:t>opinion of</w:t>
      </w:r>
      <w:r>
        <w:t xml:space="preserve"> </w:t>
      </w:r>
      <w:r w:rsidRPr="005A5095">
        <w:t>the Administration</w:t>
      </w:r>
      <w:r>
        <w:t xml:space="preserve"> </w:t>
      </w:r>
      <w:r w:rsidRPr="005A5095">
        <w:t>this is a necessary</w:t>
      </w:r>
      <w:r>
        <w:t xml:space="preserve"> </w:t>
      </w:r>
      <w:r w:rsidRPr="005A5095">
        <w:t>precaution.</w:t>
      </w:r>
      <w:r w:rsidR="00CB67A9">
        <w:t xml:space="preserve"> </w:t>
      </w:r>
      <w:r w:rsidRPr="005A5095">
        <w:t>Any parts of the system which</w:t>
      </w:r>
      <w:r>
        <w:t xml:space="preserve"> </w:t>
      </w:r>
      <w:r w:rsidRPr="005A5095">
        <w:t>may be subjected to freezing temperatures in service shall be suitably protected against freezing. It shall be kept charged at the necessary pressure and shall have provision for a continuous supply of water as required in</w:t>
      </w:r>
      <w:r>
        <w:t xml:space="preserve"> </w:t>
      </w:r>
      <w:r w:rsidRPr="005A5095">
        <w:t>this</w:t>
      </w:r>
      <w:r>
        <w:t xml:space="preserve"> </w:t>
      </w:r>
      <w:r w:rsidRPr="005A5095">
        <w:t>Regulation.</w:t>
      </w:r>
    </w:p>
    <w:p w14:paraId="5E11E5D4" w14:textId="77777777" w:rsidR="00A7471A" w:rsidRDefault="00A7471A" w:rsidP="00A7471A">
      <w:pPr>
        <w:pStyle w:val="AS-P0"/>
      </w:pPr>
    </w:p>
    <w:p w14:paraId="6FAACCEE" w14:textId="77777777" w:rsidR="00A7471A" w:rsidRDefault="00A7471A" w:rsidP="00F26E82">
      <w:pPr>
        <w:pStyle w:val="AS-Pa"/>
      </w:pPr>
      <w:r>
        <w:t>(ii)</w:t>
      </w:r>
      <w:r>
        <w:tab/>
      </w:r>
      <w:r w:rsidRPr="005A5095">
        <w:t>Each section of</w:t>
      </w:r>
      <w:r>
        <w:t xml:space="preserve"> </w:t>
      </w:r>
      <w:r w:rsidRPr="005A5095">
        <w:t>sprinklers</w:t>
      </w:r>
      <w:r>
        <w:t xml:space="preserve"> </w:t>
      </w:r>
      <w:r w:rsidRPr="005A5095">
        <w:t>shall</w:t>
      </w:r>
      <w:r>
        <w:t xml:space="preserve"> </w:t>
      </w:r>
      <w:r w:rsidRPr="005A5095">
        <w:t>include</w:t>
      </w:r>
      <w:r>
        <w:t xml:space="preserve"> </w:t>
      </w:r>
      <w:r w:rsidRPr="005A5095">
        <w:t>means for giving a visual and audible alarm signal</w:t>
      </w:r>
      <w:r>
        <w:t xml:space="preserve"> </w:t>
      </w:r>
      <w:r w:rsidRPr="005A5095">
        <w:t>autom</w:t>
      </w:r>
      <w:r w:rsidR="00F26E82">
        <w:t>ati</w:t>
      </w:r>
      <w:r w:rsidRPr="005A5095">
        <w:t xml:space="preserve">cally at one or more indicating units </w:t>
      </w:r>
      <w:r w:rsidR="00F26E82">
        <w:t>w</w:t>
      </w:r>
      <w:r w:rsidRPr="005A5095">
        <w:t>henever any sprinkler comes into</w:t>
      </w:r>
      <w:r>
        <w:t xml:space="preserve"> </w:t>
      </w:r>
      <w:r w:rsidRPr="005A5095">
        <w:t>operation.</w:t>
      </w:r>
      <w:r>
        <w:t xml:space="preserve"> </w:t>
      </w:r>
      <w:r w:rsidRPr="005A5095">
        <w:t>Such</w:t>
      </w:r>
      <w:r>
        <w:t xml:space="preserve"> </w:t>
      </w:r>
      <w:r w:rsidRPr="005A5095">
        <w:t>units</w:t>
      </w:r>
      <w:r>
        <w:t xml:space="preserve"> </w:t>
      </w:r>
      <w:r w:rsidRPr="005A5095">
        <w:t>shall</w:t>
      </w:r>
      <w:r>
        <w:t xml:space="preserve"> </w:t>
      </w:r>
      <w:r w:rsidRPr="005A5095">
        <w:t>give an indication of any fire and its location in any space served by the system and shall be centralized on the navigating bridge or in the main fire control station, which shall be so manned or</w:t>
      </w:r>
      <w:r>
        <w:t xml:space="preserve"> </w:t>
      </w:r>
      <w:r w:rsidRPr="005A5095">
        <w:t>equipped</w:t>
      </w:r>
      <w:r>
        <w:t xml:space="preserve"> </w:t>
      </w:r>
      <w:r w:rsidRPr="005A5095">
        <w:t>as</w:t>
      </w:r>
      <w:r>
        <w:t xml:space="preserve"> </w:t>
      </w:r>
      <w:r w:rsidRPr="005A5095">
        <w:t>to</w:t>
      </w:r>
      <w:r>
        <w:t xml:space="preserve"> </w:t>
      </w:r>
      <w:r w:rsidRPr="005A5095">
        <w:t>ensure that any alarm from the system is immediately received by a responsible member of the crew. Such alarm systems shall be constructed so as to</w:t>
      </w:r>
      <w:r>
        <w:t xml:space="preserve"> </w:t>
      </w:r>
      <w:r w:rsidRPr="005A5095">
        <w:t>indicate</w:t>
      </w:r>
      <w:r>
        <w:t xml:space="preserve"> </w:t>
      </w:r>
      <w:r w:rsidRPr="005A5095">
        <w:t>if</w:t>
      </w:r>
      <w:r>
        <w:t xml:space="preserve"> </w:t>
      </w:r>
      <w:r w:rsidRPr="005A5095">
        <w:t>any fault occurs in the system.</w:t>
      </w:r>
    </w:p>
    <w:p w14:paraId="0684BB47" w14:textId="77777777" w:rsidR="00A7471A" w:rsidRDefault="00A7471A" w:rsidP="00F26E82">
      <w:pPr>
        <w:pStyle w:val="AS-Pa"/>
      </w:pPr>
    </w:p>
    <w:p w14:paraId="2D114D2A" w14:textId="77777777" w:rsidR="00A7471A" w:rsidRDefault="00A7471A" w:rsidP="00F26E82">
      <w:pPr>
        <w:pStyle w:val="AS-Pa"/>
      </w:pPr>
      <w:r w:rsidRPr="005A5095">
        <w:t>(b)</w:t>
      </w:r>
      <w:r w:rsidRPr="005A5095">
        <w:tab/>
        <w:t xml:space="preserve">(i) </w:t>
      </w:r>
      <w:r w:rsidR="00AB2C23">
        <w:tab/>
      </w:r>
      <w:r w:rsidRPr="005A5095">
        <w:t>Sprinklers shall be grouped into separate sections, each of which shall contain not more than 200 sprinklers. Any section of sprinklers shall not</w:t>
      </w:r>
      <w:r>
        <w:t xml:space="preserve"> </w:t>
      </w:r>
      <w:r w:rsidRPr="005A5095">
        <w:t>serve more than</w:t>
      </w:r>
      <w:r>
        <w:t xml:space="preserve"> </w:t>
      </w:r>
      <w:r w:rsidRPr="005A5095">
        <w:t>two</w:t>
      </w:r>
      <w:r>
        <w:t xml:space="preserve"> </w:t>
      </w:r>
      <w:r w:rsidRPr="005A5095">
        <w:t>decks</w:t>
      </w:r>
      <w:r>
        <w:t xml:space="preserve"> </w:t>
      </w:r>
      <w:r w:rsidRPr="005A5095">
        <w:t>and</w:t>
      </w:r>
      <w:r>
        <w:t xml:space="preserve"> </w:t>
      </w:r>
      <w:r w:rsidRPr="005A5095">
        <w:t>shall</w:t>
      </w:r>
      <w:r>
        <w:t xml:space="preserve"> </w:t>
      </w:r>
      <w:r w:rsidRPr="005A5095">
        <w:t>not</w:t>
      </w:r>
      <w:r>
        <w:t xml:space="preserve"> </w:t>
      </w:r>
      <w:r w:rsidRPr="005A5095">
        <w:t>be</w:t>
      </w:r>
      <w:r>
        <w:t xml:space="preserve"> </w:t>
      </w:r>
      <w:r w:rsidRPr="005A5095">
        <w:t>situated</w:t>
      </w:r>
      <w:r>
        <w:t xml:space="preserve"> </w:t>
      </w:r>
      <w:r w:rsidRPr="005A5095">
        <w:t>in more than one main vertical zone, except that an Administration, if it is satisfied</w:t>
      </w:r>
      <w:r>
        <w:t xml:space="preserve"> </w:t>
      </w:r>
      <w:r w:rsidRPr="005A5095">
        <w:t>that</w:t>
      </w:r>
      <w:r>
        <w:t xml:space="preserve"> </w:t>
      </w:r>
      <w:r w:rsidRPr="005A5095">
        <w:t>the</w:t>
      </w:r>
      <w:r>
        <w:t xml:space="preserve"> </w:t>
      </w:r>
      <w:r w:rsidRPr="005A5095">
        <w:t>protection</w:t>
      </w:r>
      <w:r>
        <w:t xml:space="preserve"> </w:t>
      </w:r>
      <w:r w:rsidRPr="005A5095">
        <w:t>of the ship against fire will not thereby be reduced</w:t>
      </w:r>
      <w:r w:rsidR="002262CC">
        <w:t>,</w:t>
      </w:r>
      <w:r w:rsidRPr="005A5095">
        <w:t xml:space="preserve"> may permit such a section of sprinklers to serve more than two decks or to be situated in more than one main vertical zone.</w:t>
      </w:r>
    </w:p>
    <w:p w14:paraId="0BCA0AD8" w14:textId="77777777" w:rsidR="00A7471A" w:rsidRDefault="00A7471A" w:rsidP="00F26E82">
      <w:pPr>
        <w:pStyle w:val="AS-Pa"/>
      </w:pPr>
    </w:p>
    <w:p w14:paraId="610EB7FD" w14:textId="77777777" w:rsidR="00A7471A" w:rsidRDefault="00A7471A" w:rsidP="00F26E82">
      <w:pPr>
        <w:pStyle w:val="AS-Pa"/>
      </w:pPr>
      <w:r w:rsidRPr="005A5095">
        <w:t>(ii)</w:t>
      </w:r>
      <w:r w:rsidRPr="005A5095">
        <w:tab/>
        <w:t>Each section of sprinklers shall be capable of being isolated</w:t>
      </w:r>
      <w:r>
        <w:t xml:space="preserve"> </w:t>
      </w:r>
      <w:r w:rsidRPr="005A5095">
        <w:t>by</w:t>
      </w:r>
      <w:r>
        <w:t xml:space="preserve"> </w:t>
      </w:r>
      <w:r w:rsidRPr="005A5095">
        <w:t>one stop valve</w:t>
      </w:r>
      <w:r>
        <w:t xml:space="preserve"> </w:t>
      </w:r>
      <w:r w:rsidRPr="005A5095">
        <w:t>only.</w:t>
      </w:r>
      <w:r>
        <w:t xml:space="preserve"> </w:t>
      </w:r>
      <w:r w:rsidRPr="005A5095">
        <w:t>The stop</w:t>
      </w:r>
      <w:r>
        <w:t xml:space="preserve"> </w:t>
      </w:r>
      <w:r w:rsidRPr="005A5095">
        <w:t xml:space="preserve">valve in each section shall be readily accessible and its location shall be </w:t>
      </w:r>
      <w:r w:rsidRPr="00672BEA">
        <w:rPr>
          <w:spacing w:val="-2"/>
        </w:rPr>
        <w:t>clearly and permanently indicated. Means shall be provided to prevent the operation</w:t>
      </w:r>
      <w:r w:rsidRPr="005A5095">
        <w:t xml:space="preserve"> of the stop valves by any unauthorized person.</w:t>
      </w:r>
    </w:p>
    <w:p w14:paraId="0CB5559B" w14:textId="77777777" w:rsidR="00A7471A" w:rsidRDefault="00A7471A" w:rsidP="00F26E82">
      <w:pPr>
        <w:pStyle w:val="AS-Pa"/>
      </w:pPr>
    </w:p>
    <w:p w14:paraId="23A1D5FB" w14:textId="77777777" w:rsidR="00A7471A" w:rsidRDefault="00105D2F" w:rsidP="00F26E82">
      <w:pPr>
        <w:pStyle w:val="AS-Pa"/>
      </w:pPr>
      <w:r>
        <w:t>(iii)</w:t>
      </w:r>
      <w:r>
        <w:tab/>
      </w:r>
      <w:r w:rsidR="00A7471A" w:rsidRPr="005A5095">
        <w:t>A gauge indicating the pressure in the system shall be</w:t>
      </w:r>
      <w:r w:rsidR="00A7471A">
        <w:t xml:space="preserve"> </w:t>
      </w:r>
      <w:r w:rsidR="00A7471A" w:rsidRPr="005A5095">
        <w:t>provided</w:t>
      </w:r>
      <w:r w:rsidR="00A7471A">
        <w:t xml:space="preserve"> </w:t>
      </w:r>
      <w:r w:rsidR="00A7471A" w:rsidRPr="005A5095">
        <w:t>at</w:t>
      </w:r>
      <w:r w:rsidR="00A7471A">
        <w:t xml:space="preserve"> </w:t>
      </w:r>
      <w:r w:rsidR="00A7471A" w:rsidRPr="005A5095">
        <w:t>each</w:t>
      </w:r>
      <w:r w:rsidR="00A7471A">
        <w:t xml:space="preserve"> </w:t>
      </w:r>
      <w:r w:rsidR="00A7471A" w:rsidRPr="005A5095">
        <w:t>section</w:t>
      </w:r>
      <w:r w:rsidR="00A7471A">
        <w:t xml:space="preserve"> </w:t>
      </w:r>
      <w:r w:rsidR="00A7471A" w:rsidRPr="005A5095">
        <w:t>stop</w:t>
      </w:r>
      <w:r w:rsidR="00A7471A">
        <w:t xml:space="preserve"> </w:t>
      </w:r>
      <w:r w:rsidR="00A7471A" w:rsidRPr="005A5095">
        <w:t>valve</w:t>
      </w:r>
      <w:r w:rsidR="00A7471A">
        <w:t xml:space="preserve"> </w:t>
      </w:r>
      <w:r w:rsidR="00A7471A" w:rsidRPr="005A5095">
        <w:t>and</w:t>
      </w:r>
      <w:r w:rsidR="00A7471A">
        <w:t xml:space="preserve"> </w:t>
      </w:r>
      <w:r w:rsidR="00A7471A" w:rsidRPr="005A5095">
        <w:t>at a central</w:t>
      </w:r>
      <w:r w:rsidR="00A7471A">
        <w:t xml:space="preserve"> </w:t>
      </w:r>
      <w:r w:rsidR="00A7471A" w:rsidRPr="005A5095">
        <w:t>station.</w:t>
      </w:r>
    </w:p>
    <w:p w14:paraId="129ABA47" w14:textId="77777777" w:rsidR="00A7471A" w:rsidRDefault="00A7471A" w:rsidP="00F26E82">
      <w:pPr>
        <w:pStyle w:val="AS-Pa"/>
      </w:pPr>
    </w:p>
    <w:p w14:paraId="54E90331" w14:textId="77777777" w:rsidR="00A7471A" w:rsidRDefault="00A7471A" w:rsidP="002E4783">
      <w:pPr>
        <w:pStyle w:val="AS-Pa"/>
      </w:pPr>
      <w:r w:rsidRPr="005A5095">
        <w:t>(iv)</w:t>
      </w:r>
      <w:r w:rsidRPr="005A5095">
        <w:tab/>
        <w:t>The sprinklers</w:t>
      </w:r>
      <w:r>
        <w:t xml:space="preserve"> </w:t>
      </w:r>
      <w:r w:rsidRPr="005A5095">
        <w:t>shall</w:t>
      </w:r>
      <w:r>
        <w:t xml:space="preserve"> </w:t>
      </w:r>
      <w:r w:rsidRPr="005A5095">
        <w:t>be</w:t>
      </w:r>
      <w:r>
        <w:t xml:space="preserve"> </w:t>
      </w:r>
      <w:r w:rsidRPr="005A5095">
        <w:t>resistant</w:t>
      </w:r>
      <w:r>
        <w:t xml:space="preserve"> </w:t>
      </w:r>
      <w:r w:rsidRPr="005A5095">
        <w:t>to</w:t>
      </w:r>
      <w:r>
        <w:t xml:space="preserve"> </w:t>
      </w:r>
      <w:r w:rsidRPr="005A5095">
        <w:t>corrosion by marine</w:t>
      </w:r>
      <w:r>
        <w:t xml:space="preserve"> </w:t>
      </w:r>
      <w:r w:rsidRPr="005A5095">
        <w:t>atmospheres.</w:t>
      </w:r>
      <w:r>
        <w:t xml:space="preserve"> </w:t>
      </w:r>
      <w:r w:rsidRPr="005A5095">
        <w:t>In</w:t>
      </w:r>
      <w:r>
        <w:t xml:space="preserve"> </w:t>
      </w:r>
      <w:r w:rsidRPr="005A5095">
        <w:t>accommodation</w:t>
      </w:r>
      <w:r>
        <w:t xml:space="preserve"> </w:t>
      </w:r>
      <w:r w:rsidRPr="005A5095">
        <w:t>and</w:t>
      </w:r>
      <w:r>
        <w:t xml:space="preserve"> </w:t>
      </w:r>
      <w:r w:rsidR="007273FB">
        <w:t>ser</w:t>
      </w:r>
      <w:r w:rsidRPr="005A5095">
        <w:t>vice spaces the sprinklers shall come into operation within</w:t>
      </w:r>
      <w:r>
        <w:t xml:space="preserve"> </w:t>
      </w:r>
      <w:r w:rsidRPr="005A5095">
        <w:t>the</w:t>
      </w:r>
      <w:r>
        <w:t xml:space="preserve"> </w:t>
      </w:r>
      <w:r w:rsidRPr="005A5095">
        <w:t>temperature</w:t>
      </w:r>
      <w:r>
        <w:t xml:space="preserve"> </w:t>
      </w:r>
      <w:r w:rsidRPr="005A5095">
        <w:t>range</w:t>
      </w:r>
      <w:r>
        <w:t xml:space="preserve"> </w:t>
      </w:r>
      <w:r w:rsidRPr="005A5095">
        <w:t>of</w:t>
      </w:r>
      <w:r>
        <w:t xml:space="preserve"> </w:t>
      </w:r>
      <w:r w:rsidRPr="005A5095">
        <w:t>68</w:t>
      </w:r>
      <w:r w:rsidR="00597B11">
        <w:t> </w:t>
      </w:r>
      <w:r w:rsidRPr="005A5095">
        <w:t xml:space="preserve">°C </w:t>
      </w:r>
      <w:r w:rsidRPr="00B43214">
        <w:t>(155</w:t>
      </w:r>
      <w:r w:rsidR="00597B11">
        <w:t> </w:t>
      </w:r>
      <w:r w:rsidRPr="005A5095">
        <w:t>°F) and</w:t>
      </w:r>
      <w:r w:rsidR="002E4783">
        <w:t xml:space="preserve"> </w:t>
      </w:r>
      <w:r w:rsidRPr="005A5095">
        <w:t>79</w:t>
      </w:r>
      <w:r w:rsidR="00597B11">
        <w:t> </w:t>
      </w:r>
      <w:r w:rsidRPr="005A5095">
        <w:t>°C (175</w:t>
      </w:r>
      <w:r w:rsidR="00597B11">
        <w:t> </w:t>
      </w:r>
      <w:r w:rsidRPr="005A5095">
        <w:t>°F),</w:t>
      </w:r>
      <w:r>
        <w:t xml:space="preserve"> </w:t>
      </w:r>
      <w:r w:rsidRPr="005A5095">
        <w:t>except</w:t>
      </w:r>
      <w:r>
        <w:t xml:space="preserve"> </w:t>
      </w:r>
      <w:r w:rsidRPr="005A5095">
        <w:t>that</w:t>
      </w:r>
      <w:r>
        <w:t xml:space="preserve"> </w:t>
      </w:r>
      <w:r w:rsidRPr="005A5095">
        <w:t>in</w:t>
      </w:r>
      <w:r>
        <w:t xml:space="preserve"> </w:t>
      </w:r>
      <w:r w:rsidRPr="005A5095">
        <w:t>locations</w:t>
      </w:r>
      <w:r>
        <w:t xml:space="preserve"> </w:t>
      </w:r>
      <w:r w:rsidRPr="005A5095">
        <w:t>such</w:t>
      </w:r>
      <w:r>
        <w:t xml:space="preserve"> </w:t>
      </w:r>
      <w:r w:rsidRPr="005A5095">
        <w:t>as drying rooms, where</w:t>
      </w:r>
      <w:r>
        <w:t xml:space="preserve"> </w:t>
      </w:r>
      <w:r w:rsidRPr="005A5095">
        <w:t>high</w:t>
      </w:r>
      <w:r>
        <w:t xml:space="preserve"> </w:t>
      </w:r>
      <w:r w:rsidRPr="005A5095">
        <w:t>ambient</w:t>
      </w:r>
      <w:r>
        <w:t xml:space="preserve"> </w:t>
      </w:r>
      <w:r w:rsidRPr="005A5095">
        <w:t>temperatures</w:t>
      </w:r>
      <w:r>
        <w:t xml:space="preserve"> </w:t>
      </w:r>
      <w:r w:rsidRPr="005A5095">
        <w:t>might be expected, the operating temperature may be increased by not more than 30</w:t>
      </w:r>
      <w:r w:rsidR="00597B11">
        <w:t> </w:t>
      </w:r>
      <w:r w:rsidRPr="005A5095">
        <w:t>°C (54</w:t>
      </w:r>
      <w:r w:rsidR="00597B11">
        <w:t> </w:t>
      </w:r>
      <w:r w:rsidRPr="005A5095">
        <w:t>°F) above the maximum deck head</w:t>
      </w:r>
      <w:r>
        <w:t xml:space="preserve"> </w:t>
      </w:r>
      <w:r w:rsidRPr="005A5095">
        <w:t>temperature.</w:t>
      </w:r>
    </w:p>
    <w:p w14:paraId="0A2C60FF" w14:textId="77777777" w:rsidR="00A7471A" w:rsidRDefault="00A7471A" w:rsidP="00A7471A">
      <w:pPr>
        <w:pStyle w:val="AS-P0"/>
      </w:pPr>
    </w:p>
    <w:p w14:paraId="6391C338" w14:textId="77777777" w:rsidR="00A7471A" w:rsidRDefault="00A7471A" w:rsidP="003377BD">
      <w:pPr>
        <w:pStyle w:val="AS-Pa"/>
      </w:pPr>
      <w:r w:rsidRPr="005A5095">
        <w:t>(v)</w:t>
      </w:r>
      <w:r w:rsidRPr="005A5095">
        <w:tab/>
        <w:t>A</w:t>
      </w:r>
      <w:r>
        <w:t xml:space="preserve"> </w:t>
      </w:r>
      <w:r w:rsidRPr="005A5095">
        <w:t>list</w:t>
      </w:r>
      <w:r>
        <w:t xml:space="preserve"> </w:t>
      </w:r>
      <w:r w:rsidRPr="005A5095">
        <w:t>or</w:t>
      </w:r>
      <w:r>
        <w:t xml:space="preserve"> </w:t>
      </w:r>
      <w:r w:rsidRPr="005A5095">
        <w:t>plan</w:t>
      </w:r>
      <w:r>
        <w:t xml:space="preserve"> </w:t>
      </w:r>
      <w:r w:rsidRPr="005A5095">
        <w:t>shall</w:t>
      </w:r>
      <w:r>
        <w:t xml:space="preserve"> </w:t>
      </w:r>
      <w:r w:rsidRPr="005A5095">
        <w:t>be</w:t>
      </w:r>
      <w:r>
        <w:t xml:space="preserve"> </w:t>
      </w:r>
      <w:r w:rsidRPr="005A5095">
        <w:t>displayed</w:t>
      </w:r>
      <w:r>
        <w:t xml:space="preserve"> </w:t>
      </w:r>
      <w:r w:rsidRPr="005A5095">
        <w:t>at</w:t>
      </w:r>
      <w:r>
        <w:t xml:space="preserve"> </w:t>
      </w:r>
      <w:r w:rsidRPr="005A5095">
        <w:t>each</w:t>
      </w:r>
      <w:r>
        <w:t xml:space="preserve"> </w:t>
      </w:r>
      <w:r w:rsidRPr="005A5095">
        <w:t>indicating unit showing the spaces covered and the location of</w:t>
      </w:r>
      <w:r>
        <w:t xml:space="preserve"> </w:t>
      </w:r>
      <w:r w:rsidRPr="005A5095">
        <w:t>the zone in respect</w:t>
      </w:r>
      <w:r>
        <w:t xml:space="preserve"> </w:t>
      </w:r>
      <w:r w:rsidRPr="005A5095">
        <w:t>of ea</w:t>
      </w:r>
      <w:r w:rsidR="003377BD">
        <w:t>ch section. Suitable instruc</w:t>
      </w:r>
      <w:r w:rsidRPr="005A5095">
        <w:t>tions</w:t>
      </w:r>
      <w:r>
        <w:t xml:space="preserve"> </w:t>
      </w:r>
      <w:r w:rsidRPr="005A5095">
        <w:t>for</w:t>
      </w:r>
      <w:r>
        <w:t xml:space="preserve"> </w:t>
      </w:r>
      <w:r w:rsidRPr="005A5095">
        <w:t>testing</w:t>
      </w:r>
      <w:r>
        <w:t xml:space="preserve"> </w:t>
      </w:r>
      <w:r w:rsidRPr="005A5095">
        <w:t>and</w:t>
      </w:r>
      <w:r>
        <w:t xml:space="preserve"> </w:t>
      </w:r>
      <w:r w:rsidRPr="005A5095">
        <w:t>maintenance</w:t>
      </w:r>
      <w:r>
        <w:t xml:space="preserve"> </w:t>
      </w:r>
      <w:r w:rsidRPr="005A5095">
        <w:t>shall</w:t>
      </w:r>
      <w:r>
        <w:t xml:space="preserve"> </w:t>
      </w:r>
      <w:r w:rsidRPr="005A5095">
        <w:t>be</w:t>
      </w:r>
      <w:r>
        <w:t xml:space="preserve"> </w:t>
      </w:r>
      <w:r w:rsidRPr="005A5095">
        <w:t>available.</w:t>
      </w:r>
    </w:p>
    <w:p w14:paraId="69FB181A" w14:textId="77777777" w:rsidR="00A7471A" w:rsidRDefault="00A7471A" w:rsidP="00A7471A">
      <w:pPr>
        <w:pStyle w:val="AS-P0"/>
      </w:pPr>
    </w:p>
    <w:p w14:paraId="60D898B3" w14:textId="77777777" w:rsidR="00A7471A" w:rsidRDefault="00A7471A" w:rsidP="00FD6489">
      <w:pPr>
        <w:pStyle w:val="AS-P1"/>
      </w:pPr>
      <w:r w:rsidRPr="005A5095">
        <w:t>(c)</w:t>
      </w:r>
      <w:r w:rsidRPr="005A5095">
        <w:tab/>
        <w:t>Sprinklers shall be placed in an</w:t>
      </w:r>
      <w:r>
        <w:t xml:space="preserve"> </w:t>
      </w:r>
      <w:r w:rsidRPr="005A5095">
        <w:t>overhead</w:t>
      </w:r>
      <w:r>
        <w:t xml:space="preserve"> </w:t>
      </w:r>
      <w:r w:rsidR="00FD6489">
        <w:t>posi</w:t>
      </w:r>
      <w:r w:rsidRPr="005A5095">
        <w:t>tion and spaced i</w:t>
      </w:r>
      <w:r w:rsidR="00FD6489">
        <w:t>n a suitable pattern to maintai</w:t>
      </w:r>
      <w:r w:rsidRPr="005A5095">
        <w:t xml:space="preserve">n an average application rate of not less than </w:t>
      </w:r>
      <w:r w:rsidRPr="00FD6489">
        <w:t>5</w:t>
      </w:r>
      <w:r w:rsidRPr="005A5095">
        <w:rPr>
          <w:i/>
        </w:rPr>
        <w:t xml:space="preserve"> </w:t>
      </w:r>
      <w:r w:rsidRPr="005A5095">
        <w:t>litres</w:t>
      </w:r>
      <w:r>
        <w:t xml:space="preserve"> </w:t>
      </w:r>
      <w:r w:rsidRPr="005A5095">
        <w:t>per square metre (0,1 gallon per square</w:t>
      </w:r>
      <w:r>
        <w:t xml:space="preserve"> </w:t>
      </w:r>
      <w:r w:rsidRPr="005A5095">
        <w:t>foot)</w:t>
      </w:r>
      <w:r>
        <w:t xml:space="preserve"> </w:t>
      </w:r>
      <w:r w:rsidRPr="005A5095">
        <w:t>per</w:t>
      </w:r>
      <w:r>
        <w:t xml:space="preserve"> </w:t>
      </w:r>
      <w:r w:rsidRPr="005A5095">
        <w:t>minute over the nominal area co</w:t>
      </w:r>
      <w:r w:rsidR="001F2707">
        <w:t>vered by the sprinklers. Alter</w:t>
      </w:r>
      <w:r w:rsidRPr="005A5095">
        <w:t>natively, the Administration may permit the use of sprinklers providing such</w:t>
      </w:r>
      <w:r>
        <w:t xml:space="preserve"> </w:t>
      </w:r>
      <w:r w:rsidRPr="005A5095">
        <w:t>other</w:t>
      </w:r>
      <w:r>
        <w:t xml:space="preserve"> </w:t>
      </w:r>
      <w:r w:rsidRPr="005A5095">
        <w:t>amount</w:t>
      </w:r>
      <w:r>
        <w:t xml:space="preserve"> </w:t>
      </w:r>
      <w:r w:rsidRPr="005A5095">
        <w:t>of</w:t>
      </w:r>
      <w:r>
        <w:t xml:space="preserve"> </w:t>
      </w:r>
      <w:r w:rsidRPr="005A5095">
        <w:t>water suitably distributed as has been shown</w:t>
      </w:r>
      <w:r>
        <w:t xml:space="preserve"> </w:t>
      </w:r>
      <w:r w:rsidRPr="005A5095">
        <w:t>to</w:t>
      </w:r>
      <w:r>
        <w:t xml:space="preserve"> </w:t>
      </w:r>
      <w:r w:rsidRPr="005A5095">
        <w:t>the satisfaction of the Administration to be not less effective.</w:t>
      </w:r>
    </w:p>
    <w:p w14:paraId="70670382" w14:textId="77777777" w:rsidR="00A7471A" w:rsidRDefault="00A7471A" w:rsidP="00A7471A">
      <w:pPr>
        <w:pStyle w:val="AS-P0"/>
      </w:pPr>
    </w:p>
    <w:p w14:paraId="3AFE956D" w14:textId="77777777" w:rsidR="00A7471A" w:rsidRDefault="00A7471A" w:rsidP="00220537">
      <w:pPr>
        <w:pStyle w:val="AS-Pa"/>
      </w:pPr>
      <w:r w:rsidRPr="005A5095">
        <w:t>(d)</w:t>
      </w:r>
      <w:r w:rsidRPr="005A5095">
        <w:tab/>
        <w:t xml:space="preserve">(i) </w:t>
      </w:r>
      <w:r w:rsidR="00220537">
        <w:tab/>
      </w:r>
      <w:r w:rsidRPr="005A5095">
        <w:t>A pressure tank</w:t>
      </w:r>
      <w:r>
        <w:t xml:space="preserve"> </w:t>
      </w:r>
      <w:r w:rsidRPr="005A5095">
        <w:t>having</w:t>
      </w:r>
      <w:r>
        <w:t xml:space="preserve"> </w:t>
      </w:r>
      <w:r w:rsidRPr="005A5095">
        <w:t>a</w:t>
      </w:r>
      <w:r>
        <w:t xml:space="preserve"> </w:t>
      </w:r>
      <w:r w:rsidRPr="005A5095">
        <w:t>volume</w:t>
      </w:r>
      <w:r>
        <w:t xml:space="preserve"> </w:t>
      </w:r>
      <w:r w:rsidRPr="005A5095">
        <w:t>equal</w:t>
      </w:r>
      <w:r>
        <w:t xml:space="preserve"> </w:t>
      </w:r>
      <w:r w:rsidRPr="005A5095">
        <w:t>to at least twice</w:t>
      </w:r>
      <w:r>
        <w:t xml:space="preserve"> </w:t>
      </w:r>
      <w:r w:rsidRPr="005A5095">
        <w:t>that</w:t>
      </w:r>
      <w:r>
        <w:t xml:space="preserve"> </w:t>
      </w:r>
      <w:r w:rsidRPr="005A5095">
        <w:t>of</w:t>
      </w:r>
      <w:r>
        <w:t xml:space="preserve"> </w:t>
      </w:r>
      <w:r w:rsidRPr="005A5095">
        <w:t>the</w:t>
      </w:r>
      <w:r>
        <w:t xml:space="preserve"> </w:t>
      </w:r>
      <w:r w:rsidRPr="005A5095">
        <w:t>charge</w:t>
      </w:r>
      <w:r>
        <w:t xml:space="preserve"> </w:t>
      </w:r>
      <w:r w:rsidRPr="005A5095">
        <w:t>of</w:t>
      </w:r>
      <w:r>
        <w:t xml:space="preserve"> </w:t>
      </w:r>
      <w:r w:rsidRPr="005A5095">
        <w:t>water</w:t>
      </w:r>
      <w:r>
        <w:t xml:space="preserve"> </w:t>
      </w:r>
      <w:r w:rsidRPr="005A5095">
        <w:t>specified in this subparagraph shall be provided.</w:t>
      </w:r>
      <w:r>
        <w:t xml:space="preserve"> </w:t>
      </w:r>
      <w:r w:rsidRPr="005A5095">
        <w:t>The</w:t>
      </w:r>
      <w:r>
        <w:t xml:space="preserve"> </w:t>
      </w:r>
      <w:r w:rsidRPr="005A5095">
        <w:t>tank shall contain</w:t>
      </w:r>
      <w:r>
        <w:t xml:space="preserve"> </w:t>
      </w:r>
      <w:r w:rsidRPr="005A5095">
        <w:t>a standing charge of</w:t>
      </w:r>
      <w:r>
        <w:t xml:space="preserve"> </w:t>
      </w:r>
      <w:r w:rsidRPr="005A5095">
        <w:t>fresh</w:t>
      </w:r>
      <w:r>
        <w:t xml:space="preserve"> </w:t>
      </w:r>
      <w:r w:rsidRPr="005A5095">
        <w:t>water,</w:t>
      </w:r>
      <w:r>
        <w:t xml:space="preserve"> </w:t>
      </w:r>
      <w:r w:rsidRPr="005A5095">
        <w:t>equivalent to the amount of water which would be discharged in one minute by the pump referred to in subparagraph (e)(ii) of this Regulation, and the arrangements shall provide for maintaining such air pressure in the tank to ensure that where the standing charge of fresh water in the tank has been used the pressure will be</w:t>
      </w:r>
      <w:r>
        <w:t xml:space="preserve"> </w:t>
      </w:r>
      <w:r w:rsidRPr="005A5095">
        <w:t>not less than the</w:t>
      </w:r>
      <w:r>
        <w:t xml:space="preserve"> </w:t>
      </w:r>
      <w:r w:rsidRPr="005A5095">
        <w:t>working</w:t>
      </w:r>
      <w:r>
        <w:t xml:space="preserve"> </w:t>
      </w:r>
      <w:r w:rsidRPr="005A5095">
        <w:t>pressure</w:t>
      </w:r>
      <w:r>
        <w:t xml:space="preserve"> </w:t>
      </w:r>
      <w:r w:rsidRPr="005A5095">
        <w:t>of the sprinkler, plus the pressure due to a head of water measured from the bottom of the tank to the h</w:t>
      </w:r>
      <w:r w:rsidR="003D5F79">
        <w:t>i</w:t>
      </w:r>
      <w:r w:rsidRPr="005A5095">
        <w:t>ghest sprinkler in the system. Suitable means of</w:t>
      </w:r>
      <w:r>
        <w:t xml:space="preserve"> </w:t>
      </w:r>
      <w:r w:rsidRPr="005A5095">
        <w:t>replenishing the air under pressure and of replenishing</w:t>
      </w:r>
      <w:r>
        <w:t xml:space="preserve"> </w:t>
      </w:r>
      <w:r w:rsidRPr="005A5095">
        <w:t>the</w:t>
      </w:r>
      <w:r>
        <w:t xml:space="preserve"> </w:t>
      </w:r>
      <w:r w:rsidRPr="005A5095">
        <w:t>fresh water charge in the tank shall be provided.</w:t>
      </w:r>
      <w:r>
        <w:t xml:space="preserve"> </w:t>
      </w:r>
      <w:r w:rsidRPr="005A5095">
        <w:t>A</w:t>
      </w:r>
      <w:r>
        <w:t xml:space="preserve"> </w:t>
      </w:r>
      <w:r w:rsidRPr="005A5095">
        <w:t>glass gauge shall</w:t>
      </w:r>
      <w:r>
        <w:t xml:space="preserve"> </w:t>
      </w:r>
      <w:r w:rsidRPr="005A5095">
        <w:t>be</w:t>
      </w:r>
      <w:r>
        <w:t xml:space="preserve"> </w:t>
      </w:r>
      <w:r w:rsidRPr="005A5095">
        <w:t>provided</w:t>
      </w:r>
      <w:r>
        <w:t xml:space="preserve"> </w:t>
      </w:r>
      <w:r w:rsidRPr="005A5095">
        <w:t>to</w:t>
      </w:r>
      <w:r>
        <w:t xml:space="preserve"> </w:t>
      </w:r>
      <w:r w:rsidRPr="005A5095">
        <w:t>indicate</w:t>
      </w:r>
      <w:r>
        <w:t xml:space="preserve"> </w:t>
      </w:r>
      <w:r w:rsidRPr="005A5095">
        <w:t>the</w:t>
      </w:r>
      <w:r>
        <w:t xml:space="preserve"> </w:t>
      </w:r>
      <w:r w:rsidRPr="005A5095">
        <w:t>correct</w:t>
      </w:r>
      <w:r>
        <w:t xml:space="preserve"> </w:t>
      </w:r>
      <w:r w:rsidRPr="005A5095">
        <w:t>level of</w:t>
      </w:r>
      <w:r>
        <w:t xml:space="preserve"> </w:t>
      </w:r>
      <w:r w:rsidRPr="005A5095">
        <w:t>the water</w:t>
      </w:r>
      <w:r>
        <w:t xml:space="preserve"> </w:t>
      </w:r>
      <w:r w:rsidRPr="005A5095">
        <w:t>in the tank.</w:t>
      </w:r>
    </w:p>
    <w:p w14:paraId="53B75289" w14:textId="77777777" w:rsidR="00A7471A" w:rsidRDefault="00A7471A" w:rsidP="00220537">
      <w:pPr>
        <w:pStyle w:val="AS-Pa"/>
      </w:pPr>
    </w:p>
    <w:p w14:paraId="3AE626BD" w14:textId="77777777" w:rsidR="00A7471A" w:rsidRDefault="00A7471A" w:rsidP="00220537">
      <w:pPr>
        <w:pStyle w:val="AS-Pa"/>
      </w:pPr>
      <w:r>
        <w:t>(ii)</w:t>
      </w:r>
      <w:r>
        <w:tab/>
      </w:r>
      <w:r w:rsidRPr="005A5095">
        <w:t>Means shall</w:t>
      </w:r>
      <w:r>
        <w:t xml:space="preserve"> </w:t>
      </w:r>
      <w:r w:rsidRPr="005A5095">
        <w:t>be</w:t>
      </w:r>
      <w:r>
        <w:t xml:space="preserve"> </w:t>
      </w:r>
      <w:r w:rsidRPr="005A5095">
        <w:t>provided</w:t>
      </w:r>
      <w:r>
        <w:t xml:space="preserve"> </w:t>
      </w:r>
      <w:r w:rsidRPr="005A5095">
        <w:t>to</w:t>
      </w:r>
      <w:r>
        <w:t xml:space="preserve"> </w:t>
      </w:r>
      <w:r w:rsidRPr="005A5095">
        <w:t>prevent</w:t>
      </w:r>
      <w:r>
        <w:t xml:space="preserve"> </w:t>
      </w:r>
      <w:r w:rsidRPr="005A5095">
        <w:t>the passage of</w:t>
      </w:r>
      <w:r>
        <w:t xml:space="preserve"> </w:t>
      </w:r>
      <w:r w:rsidRPr="005A5095">
        <w:t>sea water</w:t>
      </w:r>
      <w:r>
        <w:t xml:space="preserve"> </w:t>
      </w:r>
      <w:r w:rsidRPr="005A5095">
        <w:t>into the tank.</w:t>
      </w:r>
    </w:p>
    <w:p w14:paraId="2A68F9C0" w14:textId="77777777" w:rsidR="00A7471A" w:rsidRDefault="00A7471A" w:rsidP="00220537">
      <w:pPr>
        <w:pStyle w:val="AS-Pa"/>
      </w:pPr>
    </w:p>
    <w:p w14:paraId="18421378" w14:textId="77777777" w:rsidR="00A7471A" w:rsidRDefault="00A7471A" w:rsidP="00220537">
      <w:pPr>
        <w:pStyle w:val="AS-Pa"/>
      </w:pPr>
      <w:r w:rsidRPr="005A5095">
        <w:t>(e)</w:t>
      </w:r>
      <w:r w:rsidRPr="005A5095">
        <w:tab/>
        <w:t xml:space="preserve">(i) </w:t>
      </w:r>
      <w:r w:rsidR="00B542ED">
        <w:tab/>
      </w:r>
      <w:r w:rsidRPr="005A5095">
        <w:t>An independent power pump shall be provided solely for the purpose of continuing automatically the discharge of water from the sprinklers.</w:t>
      </w:r>
      <w:r>
        <w:t xml:space="preserve"> </w:t>
      </w:r>
      <w:r w:rsidRPr="005A5095">
        <w:t>The</w:t>
      </w:r>
      <w:r>
        <w:t xml:space="preserve"> </w:t>
      </w:r>
      <w:r w:rsidRPr="005A5095">
        <w:t>pump shall be brought into action automatically by the pressure drop in the system before the standing fresh water charge</w:t>
      </w:r>
      <w:r>
        <w:t xml:space="preserve"> </w:t>
      </w:r>
      <w:r w:rsidRPr="005A5095">
        <w:t>in</w:t>
      </w:r>
      <w:r>
        <w:t xml:space="preserve"> </w:t>
      </w:r>
      <w:r w:rsidRPr="005A5095">
        <w:t>the</w:t>
      </w:r>
      <w:r>
        <w:t xml:space="preserve"> </w:t>
      </w:r>
      <w:r w:rsidRPr="005A5095">
        <w:t>pressure</w:t>
      </w:r>
      <w:r>
        <w:t xml:space="preserve"> </w:t>
      </w:r>
      <w:r w:rsidRPr="005A5095">
        <w:t>tank</w:t>
      </w:r>
      <w:r>
        <w:t xml:space="preserve"> </w:t>
      </w:r>
      <w:r w:rsidRPr="005A5095">
        <w:t>is</w:t>
      </w:r>
      <w:r>
        <w:t xml:space="preserve"> </w:t>
      </w:r>
      <w:r w:rsidRPr="005A5095">
        <w:t>completely</w:t>
      </w:r>
      <w:r>
        <w:t xml:space="preserve"> </w:t>
      </w:r>
      <w:r w:rsidRPr="005A5095">
        <w:t>exhausted.</w:t>
      </w:r>
    </w:p>
    <w:p w14:paraId="39F19878" w14:textId="77777777" w:rsidR="00A7471A" w:rsidRDefault="00A7471A" w:rsidP="00220537">
      <w:pPr>
        <w:pStyle w:val="AS-Pa"/>
      </w:pPr>
    </w:p>
    <w:p w14:paraId="0472FE14" w14:textId="77777777" w:rsidR="00A7471A" w:rsidRDefault="00A7471A" w:rsidP="00220537">
      <w:pPr>
        <w:pStyle w:val="AS-Pa"/>
      </w:pPr>
      <w:r>
        <w:t>(ii)</w:t>
      </w:r>
      <w:r>
        <w:tab/>
      </w:r>
      <w:r w:rsidRPr="005A5095">
        <w:t>The pump</w:t>
      </w:r>
      <w:r>
        <w:t xml:space="preserve"> </w:t>
      </w:r>
      <w:r w:rsidRPr="005A5095">
        <w:t>and the piping</w:t>
      </w:r>
      <w:r>
        <w:t xml:space="preserve"> </w:t>
      </w:r>
      <w:r w:rsidRPr="005A5095">
        <w:t>system shall be capable of</w:t>
      </w:r>
      <w:r>
        <w:t xml:space="preserve"> </w:t>
      </w:r>
      <w:r w:rsidRPr="005A5095">
        <w:t>maintaining</w:t>
      </w:r>
      <w:r>
        <w:t xml:space="preserve"> </w:t>
      </w:r>
      <w:r w:rsidRPr="005A5095">
        <w:t>the</w:t>
      </w:r>
      <w:r>
        <w:t xml:space="preserve"> </w:t>
      </w:r>
      <w:r w:rsidRPr="005A5095">
        <w:t>necessary</w:t>
      </w:r>
      <w:r>
        <w:t xml:space="preserve"> </w:t>
      </w:r>
      <w:r w:rsidRPr="005A5095">
        <w:t>pressure</w:t>
      </w:r>
      <w:r>
        <w:t xml:space="preserve"> </w:t>
      </w:r>
      <w:r w:rsidRPr="005A5095">
        <w:t>at</w:t>
      </w:r>
      <w:r>
        <w:t xml:space="preserve"> </w:t>
      </w:r>
      <w:r w:rsidRPr="005A5095">
        <w:t>the</w:t>
      </w:r>
      <w:r>
        <w:t xml:space="preserve"> </w:t>
      </w:r>
      <w:r w:rsidRPr="005A5095">
        <w:t>level</w:t>
      </w:r>
      <w:r>
        <w:t xml:space="preserve"> </w:t>
      </w:r>
      <w:r w:rsidRPr="005A5095">
        <w:t>of the</w:t>
      </w:r>
      <w:r>
        <w:t xml:space="preserve"> </w:t>
      </w:r>
      <w:r w:rsidRPr="005A5095">
        <w:t>highest</w:t>
      </w:r>
      <w:r>
        <w:t xml:space="preserve"> </w:t>
      </w:r>
      <w:r w:rsidRPr="005A5095">
        <w:t>sprinkler</w:t>
      </w:r>
      <w:r>
        <w:t xml:space="preserve"> </w:t>
      </w:r>
      <w:r w:rsidRPr="005A5095">
        <w:t>to</w:t>
      </w:r>
      <w:r>
        <w:t xml:space="preserve"> </w:t>
      </w:r>
      <w:r w:rsidRPr="005A5095">
        <w:t>ensure</w:t>
      </w:r>
      <w:r>
        <w:t xml:space="preserve"> </w:t>
      </w:r>
      <w:r w:rsidRPr="005A5095">
        <w:t>a</w:t>
      </w:r>
      <w:r>
        <w:t xml:space="preserve"> </w:t>
      </w:r>
      <w:r w:rsidRPr="005A5095">
        <w:t>continuous</w:t>
      </w:r>
      <w:r>
        <w:t xml:space="preserve"> </w:t>
      </w:r>
      <w:r w:rsidRPr="005A5095">
        <w:t>output</w:t>
      </w:r>
      <w:r>
        <w:t xml:space="preserve"> </w:t>
      </w:r>
      <w:r w:rsidRPr="005A5095">
        <w:t>of water sufficient for the simultaneous coverage of</w:t>
      </w:r>
      <w:r>
        <w:t xml:space="preserve"> </w:t>
      </w:r>
      <w:r w:rsidRPr="005A5095">
        <w:t>a minimum</w:t>
      </w:r>
      <w:r>
        <w:t xml:space="preserve"> </w:t>
      </w:r>
      <w:r w:rsidRPr="005A5095">
        <w:t>area</w:t>
      </w:r>
      <w:r>
        <w:t xml:space="preserve"> </w:t>
      </w:r>
      <w:r w:rsidRPr="005A5095">
        <w:t>of</w:t>
      </w:r>
      <w:r>
        <w:t xml:space="preserve"> </w:t>
      </w:r>
      <w:r w:rsidRPr="005A5095">
        <w:t>280</w:t>
      </w:r>
      <w:r>
        <w:t xml:space="preserve"> </w:t>
      </w:r>
      <w:r w:rsidRPr="005A5095">
        <w:t>square</w:t>
      </w:r>
      <w:r>
        <w:t xml:space="preserve"> </w:t>
      </w:r>
      <w:r w:rsidRPr="005A5095">
        <w:t>metres</w:t>
      </w:r>
      <w:r>
        <w:t xml:space="preserve"> </w:t>
      </w:r>
      <w:r w:rsidRPr="005A5095">
        <w:t>(3</w:t>
      </w:r>
      <w:r w:rsidR="009A196E">
        <w:t> </w:t>
      </w:r>
      <w:r w:rsidRPr="005A5095">
        <w:t>000</w:t>
      </w:r>
      <w:r>
        <w:t xml:space="preserve"> </w:t>
      </w:r>
      <w:r w:rsidRPr="005A5095">
        <w:t>square</w:t>
      </w:r>
      <w:r>
        <w:t xml:space="preserve"> </w:t>
      </w:r>
      <w:r w:rsidRPr="005A5095">
        <w:t>feet) at</w:t>
      </w:r>
      <w:r>
        <w:t xml:space="preserve"> </w:t>
      </w:r>
      <w:r w:rsidRPr="005A5095">
        <w:t>the</w:t>
      </w:r>
      <w:r>
        <w:t xml:space="preserve"> </w:t>
      </w:r>
      <w:r w:rsidRPr="005A5095">
        <w:t>application</w:t>
      </w:r>
      <w:r>
        <w:t xml:space="preserve"> </w:t>
      </w:r>
      <w:r w:rsidRPr="005A5095">
        <w:t>rate</w:t>
      </w:r>
      <w:r>
        <w:t xml:space="preserve"> </w:t>
      </w:r>
      <w:r w:rsidRPr="005A5095">
        <w:t>specified</w:t>
      </w:r>
      <w:r>
        <w:t xml:space="preserve"> </w:t>
      </w:r>
      <w:r w:rsidRPr="005A5095">
        <w:t>in</w:t>
      </w:r>
      <w:r>
        <w:t xml:space="preserve"> </w:t>
      </w:r>
      <w:r w:rsidRPr="005A5095">
        <w:t>paragraph</w:t>
      </w:r>
      <w:r>
        <w:t xml:space="preserve"> </w:t>
      </w:r>
      <w:r w:rsidRPr="005A5095">
        <w:t>(c)</w:t>
      </w:r>
      <w:r>
        <w:t xml:space="preserve"> </w:t>
      </w:r>
      <w:r w:rsidRPr="005A5095">
        <w:t>of this</w:t>
      </w:r>
      <w:r>
        <w:t xml:space="preserve"> </w:t>
      </w:r>
      <w:r w:rsidRPr="005A5095">
        <w:t>Regulation.</w:t>
      </w:r>
    </w:p>
    <w:p w14:paraId="4A89E782" w14:textId="77777777" w:rsidR="00A7471A" w:rsidRDefault="00A7471A" w:rsidP="00220537">
      <w:pPr>
        <w:pStyle w:val="AS-Pa"/>
      </w:pPr>
    </w:p>
    <w:p w14:paraId="27834071" w14:textId="77777777" w:rsidR="00A7471A" w:rsidRDefault="00A7471A" w:rsidP="00BB3C72">
      <w:pPr>
        <w:pStyle w:val="AS-Pa"/>
      </w:pPr>
      <w:r>
        <w:t>(iii)</w:t>
      </w:r>
      <w:r>
        <w:tab/>
      </w:r>
      <w:r w:rsidRPr="005A5095">
        <w:t>The pump shall have fitted on the delivery side a test valve with a short open-ended discharge pipe. The effective area</w:t>
      </w:r>
      <w:r>
        <w:t xml:space="preserve"> </w:t>
      </w:r>
      <w:r w:rsidRPr="005A5095">
        <w:t>through</w:t>
      </w:r>
      <w:r>
        <w:t xml:space="preserve"> </w:t>
      </w:r>
      <w:r w:rsidRPr="005A5095">
        <w:t>the</w:t>
      </w:r>
      <w:r>
        <w:t xml:space="preserve"> </w:t>
      </w:r>
      <w:r w:rsidRPr="005A5095">
        <w:t>valve</w:t>
      </w:r>
      <w:r>
        <w:t xml:space="preserve"> </w:t>
      </w:r>
      <w:r w:rsidRPr="005A5095">
        <w:t>and</w:t>
      </w:r>
      <w:r>
        <w:t xml:space="preserve"> </w:t>
      </w:r>
      <w:r w:rsidRPr="005A5095">
        <w:t>pipe</w:t>
      </w:r>
      <w:r>
        <w:t xml:space="preserve"> </w:t>
      </w:r>
      <w:r w:rsidRPr="005A5095">
        <w:t>shall be adequate to permit the release of the</w:t>
      </w:r>
      <w:r>
        <w:t xml:space="preserve"> </w:t>
      </w:r>
      <w:r w:rsidRPr="005A5095">
        <w:t>required pump output while maintaining the pressure in the system specified in subparagraph (d)(i) of this Regulation.</w:t>
      </w:r>
    </w:p>
    <w:p w14:paraId="714BFD33" w14:textId="77777777" w:rsidR="00A7471A" w:rsidRDefault="00A7471A" w:rsidP="00BB3C72">
      <w:pPr>
        <w:pStyle w:val="AS-Pa"/>
      </w:pPr>
    </w:p>
    <w:p w14:paraId="0B3D78AE" w14:textId="77777777" w:rsidR="00A7471A" w:rsidRDefault="00A7471A" w:rsidP="00BB3C72">
      <w:pPr>
        <w:pStyle w:val="AS-Pa"/>
      </w:pPr>
      <w:r>
        <w:t>(iv)</w:t>
      </w:r>
      <w:r>
        <w:tab/>
      </w:r>
      <w:r w:rsidRPr="005A5095">
        <w:t>The sea inlet to the pump shall wherever possible be in th</w:t>
      </w:r>
      <w:r w:rsidR="00636D6B">
        <w:t>e</w:t>
      </w:r>
      <w:r w:rsidRPr="005A5095">
        <w:t xml:space="preserve"> space containing the pump and shall be so arranged that when the ship is afloat it will not be necessary to shut off the supply of sea water</w:t>
      </w:r>
      <w:r>
        <w:t xml:space="preserve"> </w:t>
      </w:r>
      <w:r w:rsidRPr="005A5095">
        <w:t>to</w:t>
      </w:r>
      <w:r>
        <w:t xml:space="preserve"> </w:t>
      </w:r>
      <w:r w:rsidRPr="005A5095">
        <w:t>the pump for any purpose other than the inspection</w:t>
      </w:r>
      <w:r>
        <w:t xml:space="preserve"> </w:t>
      </w:r>
      <w:r w:rsidRPr="005A5095">
        <w:t>or repair</w:t>
      </w:r>
      <w:r>
        <w:t xml:space="preserve"> </w:t>
      </w:r>
      <w:r w:rsidRPr="005A5095">
        <w:t>of</w:t>
      </w:r>
      <w:r>
        <w:t xml:space="preserve"> </w:t>
      </w:r>
      <w:r w:rsidRPr="005A5095">
        <w:t>the pump.</w:t>
      </w:r>
    </w:p>
    <w:p w14:paraId="504B5518" w14:textId="77777777" w:rsidR="00A7471A" w:rsidRDefault="00A7471A" w:rsidP="00A7471A">
      <w:pPr>
        <w:pStyle w:val="AS-P0"/>
      </w:pPr>
    </w:p>
    <w:p w14:paraId="750C6829" w14:textId="77777777" w:rsidR="00A7471A" w:rsidRDefault="00A7471A" w:rsidP="0079270F">
      <w:pPr>
        <w:pStyle w:val="AS-P1"/>
      </w:pPr>
      <w:r w:rsidRPr="005A5095">
        <w:t>(f)</w:t>
      </w:r>
      <w:r w:rsidRPr="005A5095">
        <w:tab/>
        <w:t>The sprinkler pump</w:t>
      </w:r>
      <w:r>
        <w:t xml:space="preserve"> </w:t>
      </w:r>
      <w:r w:rsidRPr="005A5095">
        <w:t>and</w:t>
      </w:r>
      <w:r>
        <w:t xml:space="preserve"> </w:t>
      </w:r>
      <w:r w:rsidRPr="005A5095">
        <w:t>tank</w:t>
      </w:r>
      <w:r>
        <w:t xml:space="preserve"> </w:t>
      </w:r>
      <w:r w:rsidRPr="005A5095">
        <w:t>shall</w:t>
      </w:r>
      <w:r>
        <w:t xml:space="preserve"> </w:t>
      </w:r>
      <w:r w:rsidRPr="005A5095">
        <w:t>be</w:t>
      </w:r>
      <w:r>
        <w:t xml:space="preserve"> </w:t>
      </w:r>
      <w:r w:rsidRPr="005A5095">
        <w:t>situated in a position reasonably remote from any machinery space of Category A and shall not be situated in any space required</w:t>
      </w:r>
      <w:r>
        <w:t xml:space="preserve"> </w:t>
      </w:r>
      <w:r w:rsidRPr="005A5095">
        <w:t>to be protected</w:t>
      </w:r>
      <w:r>
        <w:t xml:space="preserve"> </w:t>
      </w:r>
      <w:r w:rsidRPr="005A5095">
        <w:t>by the sprinkler system.</w:t>
      </w:r>
    </w:p>
    <w:p w14:paraId="7804E30E" w14:textId="77777777" w:rsidR="00A7471A" w:rsidRDefault="00A7471A" w:rsidP="0079270F">
      <w:pPr>
        <w:pStyle w:val="AS-P1"/>
      </w:pPr>
    </w:p>
    <w:p w14:paraId="6E877B28" w14:textId="77777777" w:rsidR="00A7471A" w:rsidRDefault="00A7471A" w:rsidP="0079270F">
      <w:pPr>
        <w:pStyle w:val="AS-P1"/>
      </w:pPr>
      <w:r w:rsidRPr="005A5095">
        <w:t>(g)</w:t>
      </w:r>
      <w:r w:rsidRPr="005A5095">
        <w:tab/>
        <w:t>There shall be not less than two sources of power supply for the sea water</w:t>
      </w:r>
      <w:r>
        <w:t xml:space="preserve"> </w:t>
      </w:r>
      <w:r w:rsidRPr="005A5095">
        <w:t>pump</w:t>
      </w:r>
      <w:r>
        <w:t xml:space="preserve"> </w:t>
      </w:r>
      <w:r w:rsidRPr="005A5095">
        <w:t>and</w:t>
      </w:r>
      <w:r>
        <w:t xml:space="preserve"> </w:t>
      </w:r>
      <w:r w:rsidRPr="005A5095">
        <w:t>automatic</w:t>
      </w:r>
      <w:r>
        <w:t xml:space="preserve"> </w:t>
      </w:r>
      <w:r w:rsidRPr="005A5095">
        <w:t>alarm and</w:t>
      </w:r>
      <w:r>
        <w:t xml:space="preserve"> </w:t>
      </w:r>
      <w:r w:rsidRPr="005A5095">
        <w:t>detection</w:t>
      </w:r>
      <w:r>
        <w:t xml:space="preserve"> </w:t>
      </w:r>
      <w:r w:rsidRPr="005A5095">
        <w:t>system.</w:t>
      </w:r>
      <w:r>
        <w:t xml:space="preserve"> </w:t>
      </w:r>
      <w:r w:rsidRPr="005A5095">
        <w:t>Where</w:t>
      </w:r>
      <w:r>
        <w:t xml:space="preserve"> </w:t>
      </w:r>
      <w:r w:rsidRPr="005A5095">
        <w:t>the</w:t>
      </w:r>
      <w:r>
        <w:t xml:space="preserve"> </w:t>
      </w:r>
      <w:r w:rsidRPr="005A5095">
        <w:t>sources</w:t>
      </w:r>
      <w:r>
        <w:t xml:space="preserve"> </w:t>
      </w:r>
      <w:r w:rsidRPr="005A5095">
        <w:t>of</w:t>
      </w:r>
      <w:r>
        <w:t xml:space="preserve"> </w:t>
      </w:r>
      <w:r w:rsidRPr="005A5095">
        <w:t>power for the pump are electrical, these shall be a main generator and an emergency</w:t>
      </w:r>
      <w:r>
        <w:t xml:space="preserve"> </w:t>
      </w:r>
      <w:r w:rsidRPr="005A5095">
        <w:t>source of</w:t>
      </w:r>
      <w:r>
        <w:t xml:space="preserve"> </w:t>
      </w:r>
      <w:r w:rsidRPr="005A5095">
        <w:t>power.</w:t>
      </w:r>
      <w:r>
        <w:t xml:space="preserve"> </w:t>
      </w:r>
      <w:r w:rsidRPr="005A5095">
        <w:t>One</w:t>
      </w:r>
      <w:r>
        <w:t xml:space="preserve"> </w:t>
      </w:r>
      <w:r w:rsidRPr="005A5095">
        <w:t>suppl</w:t>
      </w:r>
      <w:r w:rsidR="0079270F">
        <w:t>y for the pump shall be taken from the main switch</w:t>
      </w:r>
      <w:r w:rsidRPr="005A5095">
        <w:t>board, and one from the emergency switchboard by separate feeders reserved</w:t>
      </w:r>
      <w:r>
        <w:t xml:space="preserve"> </w:t>
      </w:r>
      <w:r w:rsidRPr="005A5095">
        <w:t>solely for that purpose.</w:t>
      </w:r>
    </w:p>
    <w:p w14:paraId="5E8C9D19" w14:textId="77777777" w:rsidR="00A7471A" w:rsidRDefault="00A7471A" w:rsidP="00A7471A">
      <w:pPr>
        <w:pStyle w:val="AS-P0"/>
      </w:pPr>
    </w:p>
    <w:p w14:paraId="5373B3C1" w14:textId="77777777" w:rsidR="00A7471A" w:rsidRDefault="00A7471A" w:rsidP="00D86849">
      <w:pPr>
        <w:pStyle w:val="AS-P1"/>
      </w:pPr>
      <w:r w:rsidRPr="005A5095">
        <w:t>The feeders shall be arranged so as to avoid galleys, machinery spaces and other enclosed</w:t>
      </w:r>
      <w:r>
        <w:t xml:space="preserve"> </w:t>
      </w:r>
      <w:r w:rsidRPr="005A5095">
        <w:t>spaces</w:t>
      </w:r>
      <w:r>
        <w:t xml:space="preserve"> </w:t>
      </w:r>
      <w:r w:rsidRPr="005A5095">
        <w:t>of</w:t>
      </w:r>
      <w:r>
        <w:t xml:space="preserve"> </w:t>
      </w:r>
      <w:r w:rsidRPr="005A5095">
        <w:t>high fire risk except in</w:t>
      </w:r>
      <w:r>
        <w:t xml:space="preserve"> </w:t>
      </w:r>
      <w:r w:rsidRPr="005A5095">
        <w:t>so</w:t>
      </w:r>
      <w:r>
        <w:t xml:space="preserve"> </w:t>
      </w:r>
      <w:r w:rsidRPr="005A5095">
        <w:t>far</w:t>
      </w:r>
      <w:r>
        <w:t xml:space="preserve"> </w:t>
      </w:r>
      <w:r w:rsidRPr="005A5095">
        <w:t>as</w:t>
      </w:r>
      <w:r>
        <w:t xml:space="preserve"> </w:t>
      </w:r>
      <w:r w:rsidRPr="005A5095">
        <w:t>it is</w:t>
      </w:r>
      <w:r>
        <w:t xml:space="preserve"> </w:t>
      </w:r>
      <w:r w:rsidRPr="005A5095">
        <w:t>necessary</w:t>
      </w:r>
      <w:r>
        <w:t xml:space="preserve"> </w:t>
      </w:r>
      <w:r w:rsidRPr="005A5095">
        <w:t>to</w:t>
      </w:r>
      <w:r>
        <w:t xml:space="preserve"> </w:t>
      </w:r>
      <w:r w:rsidRPr="005A5095">
        <w:t>reach the appropriate switchboards, and shall be run to an automatic change-over switch situated near</w:t>
      </w:r>
      <w:r>
        <w:t xml:space="preserve"> </w:t>
      </w:r>
      <w:r w:rsidRPr="005A5095">
        <w:t>the</w:t>
      </w:r>
      <w:r>
        <w:t xml:space="preserve"> </w:t>
      </w:r>
      <w:r w:rsidR="008C09DF">
        <w:t>sprin</w:t>
      </w:r>
      <w:r w:rsidRPr="005A5095">
        <w:t>k</w:t>
      </w:r>
      <w:r w:rsidR="008C09DF">
        <w:t>l</w:t>
      </w:r>
      <w:r w:rsidRPr="005A5095">
        <w:t>er pump. This switch shall permit</w:t>
      </w:r>
      <w:r>
        <w:t xml:space="preserve"> </w:t>
      </w:r>
      <w:r w:rsidRPr="005A5095">
        <w:t>the</w:t>
      </w:r>
      <w:r>
        <w:t xml:space="preserve"> </w:t>
      </w:r>
      <w:r w:rsidRPr="005A5095">
        <w:t>supply</w:t>
      </w:r>
      <w:r>
        <w:t xml:space="preserve"> </w:t>
      </w:r>
      <w:r w:rsidRPr="005A5095">
        <w:t>of power from the main switchboard</w:t>
      </w:r>
      <w:r>
        <w:t xml:space="preserve"> </w:t>
      </w:r>
      <w:r w:rsidR="008C09DF">
        <w:t>so long as a</w:t>
      </w:r>
      <w:r w:rsidRPr="005A5095">
        <w:t xml:space="preserve"> supply is available therefrom, and be so designed that upon failure of that supply it will automatically</w:t>
      </w:r>
      <w:r>
        <w:t xml:space="preserve"> </w:t>
      </w:r>
      <w:r w:rsidRPr="005A5095">
        <w:t>change over to the supp</w:t>
      </w:r>
      <w:r w:rsidR="008C09DF">
        <w:t>ly from the emergency switchboa</w:t>
      </w:r>
      <w:r w:rsidRPr="005A5095">
        <w:t>rd. The switches on the main switchboard and the emergency switchboard</w:t>
      </w:r>
      <w:r>
        <w:t xml:space="preserve"> </w:t>
      </w:r>
      <w:r w:rsidRPr="005A5095">
        <w:t>shall</w:t>
      </w:r>
      <w:r>
        <w:t xml:space="preserve"> </w:t>
      </w:r>
      <w:r w:rsidRPr="005A5095">
        <w:t>be</w:t>
      </w:r>
      <w:r>
        <w:t xml:space="preserve"> </w:t>
      </w:r>
      <w:r w:rsidRPr="005A5095">
        <w:t>clearly</w:t>
      </w:r>
      <w:r>
        <w:t xml:space="preserve"> </w:t>
      </w:r>
      <w:r w:rsidRPr="005A5095">
        <w:t>labelled</w:t>
      </w:r>
      <w:r>
        <w:t xml:space="preserve"> </w:t>
      </w:r>
      <w:r w:rsidRPr="005A5095">
        <w:t>and</w:t>
      </w:r>
      <w:r>
        <w:t xml:space="preserve"> </w:t>
      </w:r>
      <w:r w:rsidRPr="005A5095">
        <w:t>normally kept closed. No other switch shall be permitted in the feeders concerned. One of the sources of power supply for</w:t>
      </w:r>
      <w:r>
        <w:t xml:space="preserve"> </w:t>
      </w:r>
      <w:r w:rsidRPr="005A5095">
        <w:t>the</w:t>
      </w:r>
      <w:r>
        <w:t xml:space="preserve"> </w:t>
      </w:r>
      <w:r w:rsidRPr="005A5095">
        <w:t>alarm</w:t>
      </w:r>
      <w:r>
        <w:t xml:space="preserve"> </w:t>
      </w:r>
      <w:r w:rsidRPr="005A5095">
        <w:t>and</w:t>
      </w:r>
      <w:r>
        <w:t xml:space="preserve"> </w:t>
      </w:r>
      <w:r w:rsidRPr="005A5095">
        <w:t>detection</w:t>
      </w:r>
      <w:r>
        <w:t xml:space="preserve"> </w:t>
      </w:r>
      <w:r w:rsidRPr="005A5095">
        <w:t>system</w:t>
      </w:r>
      <w:r>
        <w:t xml:space="preserve"> </w:t>
      </w:r>
      <w:r w:rsidRPr="005A5095">
        <w:t>shall</w:t>
      </w:r>
      <w:r>
        <w:t xml:space="preserve"> </w:t>
      </w:r>
      <w:r w:rsidRPr="005A5095">
        <w:t>be</w:t>
      </w:r>
      <w:r>
        <w:t xml:space="preserve"> </w:t>
      </w:r>
      <w:r w:rsidRPr="005A5095">
        <w:t>an</w:t>
      </w:r>
      <w:r>
        <w:t xml:space="preserve"> </w:t>
      </w:r>
      <w:r w:rsidRPr="005A5095">
        <w:t>emergency source. Where one of</w:t>
      </w:r>
      <w:r>
        <w:t xml:space="preserve"> </w:t>
      </w:r>
      <w:r w:rsidRPr="005A5095">
        <w:t>the</w:t>
      </w:r>
      <w:r>
        <w:t xml:space="preserve"> </w:t>
      </w:r>
      <w:r w:rsidRPr="005A5095">
        <w:t>sources of</w:t>
      </w:r>
      <w:r>
        <w:t xml:space="preserve"> </w:t>
      </w:r>
      <w:r w:rsidRPr="005A5095">
        <w:t>power</w:t>
      </w:r>
      <w:r>
        <w:t xml:space="preserve"> </w:t>
      </w:r>
      <w:r w:rsidRPr="005A5095">
        <w:t>for the pump is</w:t>
      </w:r>
      <w:r>
        <w:t xml:space="preserve"> </w:t>
      </w:r>
      <w:r w:rsidRPr="005A5095">
        <w:t>an</w:t>
      </w:r>
      <w:r>
        <w:t xml:space="preserve"> </w:t>
      </w:r>
      <w:r w:rsidR="00F97469">
        <w:t>in</w:t>
      </w:r>
      <w:r w:rsidRPr="005A5095">
        <w:t>ternal</w:t>
      </w:r>
      <w:r>
        <w:t xml:space="preserve"> </w:t>
      </w:r>
      <w:r w:rsidRPr="005A5095">
        <w:t>combustion-type</w:t>
      </w:r>
      <w:r>
        <w:t xml:space="preserve"> </w:t>
      </w:r>
      <w:r w:rsidRPr="005A5095">
        <w:t>engine</w:t>
      </w:r>
      <w:r>
        <w:t xml:space="preserve"> </w:t>
      </w:r>
      <w:r w:rsidRPr="005A5095">
        <w:t>it shall, in addition to complying with the provisions of paragraph</w:t>
      </w:r>
      <w:r>
        <w:t xml:space="preserve"> </w:t>
      </w:r>
      <w:r w:rsidRPr="005A5095">
        <w:t>(</w:t>
      </w:r>
      <w:r w:rsidR="00C62825">
        <w:t>f)</w:t>
      </w:r>
      <w:r w:rsidRPr="005A5095">
        <w:t xml:space="preserve"> of</w:t>
      </w:r>
      <w:r>
        <w:t xml:space="preserve"> </w:t>
      </w:r>
      <w:r w:rsidRPr="005A5095">
        <w:t>this</w:t>
      </w:r>
      <w:r>
        <w:t xml:space="preserve"> </w:t>
      </w:r>
      <w:r w:rsidRPr="005A5095">
        <w:t>Regulation,</w:t>
      </w:r>
      <w:r>
        <w:t xml:space="preserve"> </w:t>
      </w:r>
      <w:r w:rsidRPr="005A5095">
        <w:t>be so</w:t>
      </w:r>
      <w:r>
        <w:t xml:space="preserve"> </w:t>
      </w:r>
      <w:r w:rsidRPr="005A5095">
        <w:t>situated</w:t>
      </w:r>
      <w:r>
        <w:t xml:space="preserve"> </w:t>
      </w:r>
      <w:r w:rsidRPr="005A5095">
        <w:t>that a fire in any protected space will not affect the</w:t>
      </w:r>
      <w:r>
        <w:t xml:space="preserve"> </w:t>
      </w:r>
      <w:r w:rsidRPr="005A5095">
        <w:t>air supply to the machinery.</w:t>
      </w:r>
    </w:p>
    <w:p w14:paraId="18C3CDA1" w14:textId="77777777" w:rsidR="00A7471A" w:rsidRDefault="00A7471A" w:rsidP="00D86849">
      <w:pPr>
        <w:pStyle w:val="AS-P1"/>
      </w:pPr>
    </w:p>
    <w:p w14:paraId="2AB45D26" w14:textId="79C01F79" w:rsidR="00A7471A" w:rsidRDefault="00A7471A" w:rsidP="00D86849">
      <w:pPr>
        <w:pStyle w:val="AS-P1"/>
      </w:pPr>
      <w:r w:rsidRPr="005A5095">
        <w:t xml:space="preserve">(h) </w:t>
      </w:r>
      <w:r w:rsidR="00D86849">
        <w:tab/>
      </w:r>
      <w:r w:rsidRPr="005A5095">
        <w:t>The</w:t>
      </w:r>
      <w:r w:rsidR="00D86849">
        <w:t xml:space="preserve"> sprinkler system shall have a </w:t>
      </w:r>
      <w:r w:rsidRPr="005A5095">
        <w:t>connection from the ship</w:t>
      </w:r>
      <w:r w:rsidR="009F5B52">
        <w:t>’</w:t>
      </w:r>
      <w:r w:rsidRPr="005A5095">
        <w:t>s fire main by way of a lockable screw</w:t>
      </w:r>
      <w:r w:rsidR="00E766AF">
        <w:t>-</w:t>
      </w:r>
      <w:r w:rsidRPr="005A5095">
        <w:t>down non-return valve at the connection which will prevent a backflow from the</w:t>
      </w:r>
      <w:r>
        <w:t xml:space="preserve"> </w:t>
      </w:r>
      <w:r w:rsidRPr="005A5095">
        <w:t>sprinkler</w:t>
      </w:r>
      <w:r>
        <w:t xml:space="preserve"> </w:t>
      </w:r>
      <w:r w:rsidRPr="005A5095">
        <w:t>system</w:t>
      </w:r>
      <w:r>
        <w:t xml:space="preserve"> </w:t>
      </w:r>
      <w:r w:rsidRPr="005A5095">
        <w:t>to</w:t>
      </w:r>
      <w:r>
        <w:t xml:space="preserve"> </w:t>
      </w:r>
      <w:r w:rsidRPr="005A5095">
        <w:t>the fire main.</w:t>
      </w:r>
    </w:p>
    <w:p w14:paraId="64665577" w14:textId="77777777" w:rsidR="00A7471A" w:rsidRDefault="00A7471A" w:rsidP="00A7471A">
      <w:pPr>
        <w:pStyle w:val="AS-P0"/>
      </w:pPr>
    </w:p>
    <w:p w14:paraId="44E9AE31" w14:textId="77777777" w:rsidR="00A7471A" w:rsidRDefault="00A7471A" w:rsidP="009C4AAD">
      <w:pPr>
        <w:pStyle w:val="AS-Pa"/>
      </w:pPr>
      <w:r w:rsidRPr="005A5095">
        <w:rPr>
          <w:rFonts w:eastAsia="Arial"/>
        </w:rPr>
        <w:t>(i)</w:t>
      </w:r>
      <w:r w:rsidRPr="005A5095">
        <w:rPr>
          <w:rFonts w:eastAsia="Arial"/>
        </w:rPr>
        <w:tab/>
      </w:r>
      <w:r w:rsidRPr="005A5095">
        <w:t xml:space="preserve">(i) </w:t>
      </w:r>
      <w:r w:rsidR="009C4AAD">
        <w:tab/>
      </w:r>
      <w:r w:rsidRPr="005A5095">
        <w:t>A test valve shall be provided for testing the automatic alarm for each section of sprinklers by a discharge of water equivalent to the operation of one sprinkler. The test valve for each section shall be situated near the stop valve for that section.</w:t>
      </w:r>
    </w:p>
    <w:p w14:paraId="53CC6039" w14:textId="77777777" w:rsidR="00A7471A" w:rsidRDefault="00A7471A" w:rsidP="009C4AAD">
      <w:pPr>
        <w:pStyle w:val="AS-Pa"/>
      </w:pPr>
    </w:p>
    <w:p w14:paraId="62943D0D" w14:textId="77777777" w:rsidR="00A7471A" w:rsidRDefault="00A7471A" w:rsidP="009C4AAD">
      <w:pPr>
        <w:pStyle w:val="AS-Pa"/>
      </w:pPr>
      <w:r w:rsidRPr="005A5095">
        <w:t>(ii)</w:t>
      </w:r>
      <w:r w:rsidRPr="005A5095">
        <w:tab/>
        <w:t>Means shall be provided</w:t>
      </w:r>
      <w:r>
        <w:t xml:space="preserve"> </w:t>
      </w:r>
      <w:r w:rsidRPr="005A5095">
        <w:t>for</w:t>
      </w:r>
      <w:r>
        <w:t xml:space="preserve"> </w:t>
      </w:r>
      <w:r w:rsidRPr="005A5095">
        <w:t>testing</w:t>
      </w:r>
      <w:r>
        <w:t xml:space="preserve"> </w:t>
      </w:r>
      <w:r w:rsidRPr="005A5095">
        <w:t>the automatic</w:t>
      </w:r>
      <w:r>
        <w:t xml:space="preserve"> </w:t>
      </w:r>
      <w:r w:rsidRPr="005A5095">
        <w:t>operation</w:t>
      </w:r>
      <w:r>
        <w:t xml:space="preserve"> </w:t>
      </w:r>
      <w:r w:rsidRPr="005A5095">
        <w:t>of</w:t>
      </w:r>
      <w:r>
        <w:t xml:space="preserve"> </w:t>
      </w:r>
      <w:r w:rsidRPr="005A5095">
        <w:t>the</w:t>
      </w:r>
      <w:r>
        <w:t xml:space="preserve"> </w:t>
      </w:r>
      <w:r w:rsidRPr="005A5095">
        <w:t>pump,</w:t>
      </w:r>
      <w:r>
        <w:t xml:space="preserve"> </w:t>
      </w:r>
      <w:r w:rsidRPr="005A5095">
        <w:t>on</w:t>
      </w:r>
      <w:r>
        <w:t xml:space="preserve"> </w:t>
      </w:r>
      <w:r w:rsidRPr="005A5095">
        <w:t>reduction</w:t>
      </w:r>
      <w:r>
        <w:t xml:space="preserve"> </w:t>
      </w:r>
      <w:r w:rsidRPr="005A5095">
        <w:t>of</w:t>
      </w:r>
      <w:r>
        <w:t xml:space="preserve"> </w:t>
      </w:r>
      <w:r w:rsidRPr="005A5095">
        <w:t>pressure in the system.</w:t>
      </w:r>
    </w:p>
    <w:p w14:paraId="6BF70D76" w14:textId="77777777" w:rsidR="00A7471A" w:rsidRDefault="00A7471A" w:rsidP="009C4AAD">
      <w:pPr>
        <w:pStyle w:val="AS-Pa"/>
      </w:pPr>
    </w:p>
    <w:p w14:paraId="7FCC5DBA" w14:textId="77777777" w:rsidR="00A7471A" w:rsidRDefault="00A7471A" w:rsidP="009C4AAD">
      <w:pPr>
        <w:pStyle w:val="AS-Pa"/>
      </w:pPr>
      <w:r w:rsidRPr="005A5095">
        <w:t>(iii)</w:t>
      </w:r>
      <w:r w:rsidRPr="005A5095">
        <w:tab/>
        <w:t>Switches shall be provided at one of the indicating positions referred to in</w:t>
      </w:r>
      <w:r>
        <w:t xml:space="preserve"> </w:t>
      </w:r>
      <w:r w:rsidRPr="005A5095">
        <w:t>subparagraph</w:t>
      </w:r>
      <w:r>
        <w:t xml:space="preserve"> </w:t>
      </w:r>
      <w:r w:rsidRPr="005A5095">
        <w:t>(a)(ii) of this Regulation which will enable the alarm and the indicators for each</w:t>
      </w:r>
      <w:r>
        <w:t xml:space="preserve"> </w:t>
      </w:r>
      <w:r w:rsidRPr="005A5095">
        <w:t>section</w:t>
      </w:r>
      <w:r>
        <w:t xml:space="preserve"> </w:t>
      </w:r>
      <w:r w:rsidRPr="005A5095">
        <w:t>of</w:t>
      </w:r>
      <w:r>
        <w:t xml:space="preserve"> </w:t>
      </w:r>
      <w:r w:rsidRPr="005A5095">
        <w:t>sprinklers to be tested.</w:t>
      </w:r>
    </w:p>
    <w:p w14:paraId="5E349E22" w14:textId="77777777" w:rsidR="00A7471A" w:rsidRDefault="00A7471A" w:rsidP="00A7471A">
      <w:pPr>
        <w:pStyle w:val="AS-P0"/>
      </w:pPr>
    </w:p>
    <w:p w14:paraId="23A3580B" w14:textId="77777777" w:rsidR="00A7471A" w:rsidRDefault="00A7471A" w:rsidP="00DD2357">
      <w:pPr>
        <w:pStyle w:val="AS-P1"/>
      </w:pPr>
      <w:r w:rsidRPr="005A5095">
        <w:rPr>
          <w:rFonts w:eastAsia="Arial"/>
        </w:rPr>
        <w:t>(j)</w:t>
      </w:r>
      <w:r w:rsidRPr="005A5095">
        <w:rPr>
          <w:rFonts w:eastAsia="Arial"/>
        </w:rPr>
        <w:tab/>
      </w:r>
      <w:r w:rsidRPr="005A5095">
        <w:t>Spare sprinkler heads shall be provided for each section of sprinklers to the satisfaction of the Administration.</w:t>
      </w:r>
    </w:p>
    <w:p w14:paraId="4C7561BB" w14:textId="77777777" w:rsidR="00A7471A" w:rsidRDefault="00A7471A" w:rsidP="00A7471A">
      <w:pPr>
        <w:pStyle w:val="AS-P0"/>
      </w:pPr>
    </w:p>
    <w:p w14:paraId="4E332491" w14:textId="77777777" w:rsidR="00A7471A" w:rsidRDefault="00A7471A" w:rsidP="00DD2357">
      <w:pPr>
        <w:pStyle w:val="AS-P0"/>
        <w:jc w:val="center"/>
      </w:pPr>
      <w:r w:rsidRPr="005A5095">
        <w:t>REGULATION</w:t>
      </w:r>
      <w:r>
        <w:t xml:space="preserve"> </w:t>
      </w:r>
      <w:r w:rsidRPr="005A5095">
        <w:t>13</w:t>
      </w:r>
    </w:p>
    <w:p w14:paraId="1B0E9C27" w14:textId="77777777" w:rsidR="00A7471A" w:rsidRDefault="00A7471A" w:rsidP="00DD2357">
      <w:pPr>
        <w:pStyle w:val="AS-P0"/>
        <w:jc w:val="center"/>
      </w:pPr>
    </w:p>
    <w:p w14:paraId="1A8956F7" w14:textId="77777777" w:rsidR="007A2C2F" w:rsidRDefault="00A7471A" w:rsidP="00DD2357">
      <w:pPr>
        <w:pStyle w:val="AS-P0"/>
        <w:jc w:val="center"/>
        <w:rPr>
          <w:i/>
        </w:rPr>
      </w:pPr>
      <w:r w:rsidRPr="005A5095">
        <w:rPr>
          <w:i/>
        </w:rPr>
        <w:t xml:space="preserve">Automatic fire alarm and fire detection systems </w:t>
      </w:r>
    </w:p>
    <w:p w14:paraId="21DA108F" w14:textId="77777777" w:rsidR="007A2C2F" w:rsidRPr="007A2C2F" w:rsidRDefault="007A2C2F" w:rsidP="007A2C2F">
      <w:pPr>
        <w:pStyle w:val="AS-P0"/>
      </w:pPr>
    </w:p>
    <w:p w14:paraId="45B9F4B9" w14:textId="77777777" w:rsidR="00A7471A" w:rsidRPr="007A2C2F" w:rsidRDefault="00A7471A" w:rsidP="007A2C2F">
      <w:pPr>
        <w:pStyle w:val="AS-P0"/>
        <w:rPr>
          <w:i/>
        </w:rPr>
      </w:pPr>
      <w:r w:rsidRPr="007A2C2F">
        <w:rPr>
          <w:i/>
        </w:rPr>
        <w:t>Requirements for passenger ships carrying more than</w:t>
      </w:r>
      <w:r w:rsidR="007A2C2F" w:rsidRPr="007A2C2F">
        <w:rPr>
          <w:i/>
        </w:rPr>
        <w:t xml:space="preserve"> </w:t>
      </w:r>
      <w:r w:rsidRPr="007A2C2F">
        <w:rPr>
          <w:i/>
        </w:rPr>
        <w:t>36 passengers</w:t>
      </w:r>
    </w:p>
    <w:p w14:paraId="09EE2E95" w14:textId="77777777" w:rsidR="00A7471A" w:rsidRDefault="00A7471A" w:rsidP="00A7471A">
      <w:pPr>
        <w:pStyle w:val="AS-P0"/>
      </w:pPr>
    </w:p>
    <w:p w14:paraId="117DC7A6" w14:textId="77777777" w:rsidR="00A7471A" w:rsidRDefault="00A7471A" w:rsidP="00714FD6">
      <w:pPr>
        <w:pStyle w:val="AS-Pa"/>
      </w:pPr>
      <w:r w:rsidRPr="005A5095">
        <w:t>(a)</w:t>
      </w:r>
      <w:r w:rsidRPr="005A5095">
        <w:tab/>
        <w:t xml:space="preserve">(i) </w:t>
      </w:r>
      <w:r w:rsidR="00380C27">
        <w:tab/>
      </w:r>
      <w:r w:rsidRPr="005A5095">
        <w:t>Any required automatic fire alarm and fire detection system shall be capable of</w:t>
      </w:r>
      <w:r>
        <w:t xml:space="preserve"> </w:t>
      </w:r>
      <w:r w:rsidRPr="005A5095">
        <w:t>immediate</w:t>
      </w:r>
      <w:r>
        <w:t xml:space="preserve"> </w:t>
      </w:r>
      <w:r w:rsidRPr="005A5095">
        <w:t>operation at all times and no action of the crew shall be necessary to set it in operation.</w:t>
      </w:r>
    </w:p>
    <w:p w14:paraId="2160E3A7" w14:textId="77777777" w:rsidR="00A7471A" w:rsidRDefault="00A7471A" w:rsidP="00714FD6">
      <w:pPr>
        <w:pStyle w:val="AS-Pa"/>
      </w:pPr>
    </w:p>
    <w:p w14:paraId="1D0A47ED" w14:textId="77777777" w:rsidR="00A7471A" w:rsidRDefault="00A7471A" w:rsidP="00714FD6">
      <w:pPr>
        <w:pStyle w:val="AS-Pa"/>
      </w:pPr>
      <w:r w:rsidRPr="005A5095">
        <w:t>(ii)</w:t>
      </w:r>
      <w:r w:rsidRPr="005A5095">
        <w:tab/>
        <w:t>Each section of detectors</w:t>
      </w:r>
      <w:r>
        <w:t xml:space="preserve"> </w:t>
      </w:r>
      <w:r w:rsidRPr="005A5095">
        <w:t>shall</w:t>
      </w:r>
      <w:r>
        <w:t xml:space="preserve"> </w:t>
      </w:r>
      <w:r w:rsidRPr="005A5095">
        <w:t>include</w:t>
      </w:r>
      <w:r>
        <w:t xml:space="preserve"> </w:t>
      </w:r>
      <w:r w:rsidRPr="005A5095">
        <w:t>means for giving a visual and audible</w:t>
      </w:r>
      <w:r>
        <w:t xml:space="preserve"> </w:t>
      </w:r>
      <w:r w:rsidRPr="005A5095">
        <w:t>alarm signal automatically at one or more indicating units whenever any detector comes into operation. Such units shall give an indication of any fire and its location in any space served by the system and shall be centralized on the navigating bridge or in the main fire control station which shall be so manned or</w:t>
      </w:r>
      <w:r>
        <w:t xml:space="preserve"> </w:t>
      </w:r>
      <w:r w:rsidRPr="005A5095">
        <w:t>equipped</w:t>
      </w:r>
      <w:r>
        <w:t xml:space="preserve"> </w:t>
      </w:r>
      <w:r w:rsidRPr="005A5095">
        <w:t>as to ensure that any alarm from the system is immediately received by a responsible member of the crew. Such alarm system shall be constructed so as to indicate if any fault occurs in the system.</w:t>
      </w:r>
    </w:p>
    <w:p w14:paraId="2E7602CD" w14:textId="77777777" w:rsidR="00A7471A" w:rsidRDefault="00A7471A" w:rsidP="00A7471A">
      <w:pPr>
        <w:pStyle w:val="AS-P0"/>
      </w:pPr>
    </w:p>
    <w:p w14:paraId="005632B1" w14:textId="77777777" w:rsidR="00A7471A" w:rsidRDefault="00A7471A" w:rsidP="00380C27">
      <w:pPr>
        <w:pStyle w:val="AS-P1"/>
      </w:pPr>
      <w:r w:rsidRPr="005A5095">
        <w:t>(b)</w:t>
      </w:r>
      <w:r w:rsidRPr="005A5095">
        <w:tab/>
        <w:t>Detectors shall be grouped into separate</w:t>
      </w:r>
      <w:r>
        <w:t xml:space="preserve"> </w:t>
      </w:r>
      <w:r w:rsidRPr="005A5095">
        <w:t>sections each</w:t>
      </w:r>
      <w:r>
        <w:t xml:space="preserve"> </w:t>
      </w:r>
      <w:r w:rsidRPr="005A5095">
        <w:t>covering</w:t>
      </w:r>
      <w:r>
        <w:t xml:space="preserve"> </w:t>
      </w:r>
      <w:r w:rsidRPr="005A5095">
        <w:t>not</w:t>
      </w:r>
      <w:r w:rsidR="00767552">
        <w:t xml:space="preserve"> </w:t>
      </w:r>
      <w:r w:rsidRPr="005A5095">
        <w:t>more</w:t>
      </w:r>
      <w:r>
        <w:t xml:space="preserve"> </w:t>
      </w:r>
      <w:r w:rsidRPr="005A5095">
        <w:t>than</w:t>
      </w:r>
      <w:r>
        <w:t xml:space="preserve"> </w:t>
      </w:r>
      <w:r w:rsidRPr="00A22B79">
        <w:t xml:space="preserve">50 </w:t>
      </w:r>
      <w:r w:rsidRPr="005A5095">
        <w:t>rooms</w:t>
      </w:r>
      <w:r>
        <w:t xml:space="preserve"> </w:t>
      </w:r>
      <w:r w:rsidRPr="005A5095">
        <w:t>served</w:t>
      </w:r>
      <w:r>
        <w:t xml:space="preserve"> </w:t>
      </w:r>
      <w:r w:rsidRPr="005A5095">
        <w:t>by such a system and containing not more</w:t>
      </w:r>
      <w:r>
        <w:t xml:space="preserve"> </w:t>
      </w:r>
      <w:r w:rsidRPr="005A5095">
        <w:t>than</w:t>
      </w:r>
      <w:r>
        <w:t xml:space="preserve"> </w:t>
      </w:r>
      <w:r w:rsidR="00767552">
        <w:t>1</w:t>
      </w:r>
      <w:r w:rsidRPr="005A5095">
        <w:t>00 detectors. A section of</w:t>
      </w:r>
      <w:r>
        <w:t xml:space="preserve"> </w:t>
      </w:r>
      <w:r w:rsidRPr="005A5095">
        <w:t>detectors shall</w:t>
      </w:r>
      <w:r>
        <w:t xml:space="preserve"> </w:t>
      </w:r>
      <w:r w:rsidRPr="005A5095">
        <w:t>not</w:t>
      </w:r>
      <w:r>
        <w:t xml:space="preserve"> </w:t>
      </w:r>
      <w:r w:rsidRPr="005A5095">
        <w:t>serve spaces on both the</w:t>
      </w:r>
      <w:r>
        <w:t xml:space="preserve"> </w:t>
      </w:r>
      <w:r w:rsidRPr="005A5095">
        <w:t>port</w:t>
      </w:r>
      <w:r>
        <w:t xml:space="preserve"> </w:t>
      </w:r>
      <w:r w:rsidRPr="005A5095">
        <w:t>and</w:t>
      </w:r>
      <w:r>
        <w:t xml:space="preserve"> </w:t>
      </w:r>
      <w:r w:rsidRPr="005A5095">
        <w:t>starboard</w:t>
      </w:r>
      <w:r>
        <w:t xml:space="preserve"> </w:t>
      </w:r>
      <w:r w:rsidRPr="005A5095">
        <w:t>sides</w:t>
      </w:r>
      <w:r>
        <w:t xml:space="preserve"> </w:t>
      </w:r>
      <w:r w:rsidRPr="005A5095">
        <w:t>of</w:t>
      </w:r>
      <w:r>
        <w:t xml:space="preserve"> </w:t>
      </w:r>
      <w:r w:rsidRPr="005A5095">
        <w:t>the</w:t>
      </w:r>
      <w:r>
        <w:t xml:space="preserve"> </w:t>
      </w:r>
      <w:r w:rsidRPr="005A5095">
        <w:t>ship</w:t>
      </w:r>
      <w:r>
        <w:t xml:space="preserve"> </w:t>
      </w:r>
      <w:r w:rsidRPr="005A5095">
        <w:t>nor on more than one deck and</w:t>
      </w:r>
      <w:r>
        <w:t xml:space="preserve"> </w:t>
      </w:r>
      <w:r w:rsidRPr="005A5095">
        <w:t>neither</w:t>
      </w:r>
      <w:r>
        <w:t xml:space="preserve"> </w:t>
      </w:r>
      <w:r w:rsidRPr="005A5095">
        <w:t>shall it</w:t>
      </w:r>
      <w:r>
        <w:t xml:space="preserve"> </w:t>
      </w:r>
      <w:r w:rsidRPr="005A5095">
        <w:t>be</w:t>
      </w:r>
      <w:r>
        <w:t xml:space="preserve"> </w:t>
      </w:r>
      <w:r w:rsidRPr="005A5095">
        <w:t>situated in more than one main vertical zone except that the Administration, if it is</w:t>
      </w:r>
      <w:r>
        <w:t xml:space="preserve"> </w:t>
      </w:r>
      <w:r w:rsidRPr="005A5095">
        <w:t>satisfied</w:t>
      </w:r>
      <w:r>
        <w:t xml:space="preserve"> </w:t>
      </w:r>
      <w:r w:rsidRPr="005A5095">
        <w:t>that</w:t>
      </w:r>
      <w:r>
        <w:t xml:space="preserve"> </w:t>
      </w:r>
      <w:r w:rsidRPr="005A5095">
        <w:t>the</w:t>
      </w:r>
      <w:r>
        <w:t xml:space="preserve"> </w:t>
      </w:r>
      <w:r w:rsidRPr="005A5095">
        <w:t>protection</w:t>
      </w:r>
      <w:r>
        <w:t xml:space="preserve"> </w:t>
      </w:r>
      <w:r w:rsidRPr="005A5095">
        <w:t>of the ship a</w:t>
      </w:r>
      <w:r w:rsidR="00380C27">
        <w:t>g</w:t>
      </w:r>
      <w:r w:rsidRPr="005A5095">
        <w:t>ainst fire will not thereby be reduced, may permit such a section of</w:t>
      </w:r>
      <w:r>
        <w:t xml:space="preserve"> </w:t>
      </w:r>
      <w:r w:rsidRPr="005A5095">
        <w:t>detectors</w:t>
      </w:r>
      <w:r>
        <w:t xml:space="preserve"> </w:t>
      </w:r>
      <w:r w:rsidRPr="005A5095">
        <w:t>to</w:t>
      </w:r>
      <w:r>
        <w:t xml:space="preserve"> </w:t>
      </w:r>
      <w:r w:rsidRPr="005A5095">
        <w:t>serve</w:t>
      </w:r>
      <w:r>
        <w:t xml:space="preserve"> </w:t>
      </w:r>
      <w:r w:rsidRPr="005A5095">
        <w:t>both</w:t>
      </w:r>
      <w:r>
        <w:t xml:space="preserve"> </w:t>
      </w:r>
      <w:r w:rsidRPr="005A5095">
        <w:t>the port and starboard sides of</w:t>
      </w:r>
      <w:r>
        <w:t xml:space="preserve"> </w:t>
      </w:r>
      <w:r w:rsidRPr="005A5095">
        <w:t>the</w:t>
      </w:r>
      <w:r>
        <w:t xml:space="preserve"> </w:t>
      </w:r>
      <w:r w:rsidRPr="005A5095">
        <w:t>ship</w:t>
      </w:r>
      <w:r>
        <w:t xml:space="preserve"> </w:t>
      </w:r>
      <w:r w:rsidRPr="005A5095">
        <w:t>and</w:t>
      </w:r>
      <w:r>
        <w:t xml:space="preserve"> </w:t>
      </w:r>
      <w:r w:rsidRPr="005A5095">
        <w:t>more</w:t>
      </w:r>
      <w:r>
        <w:t xml:space="preserve"> </w:t>
      </w:r>
      <w:r w:rsidRPr="005A5095">
        <w:t>than one deck.</w:t>
      </w:r>
    </w:p>
    <w:p w14:paraId="05E356F8" w14:textId="77777777" w:rsidR="00A7471A" w:rsidRDefault="00A7471A" w:rsidP="00380C27">
      <w:pPr>
        <w:pStyle w:val="AS-P1"/>
      </w:pPr>
    </w:p>
    <w:p w14:paraId="7D8C1114" w14:textId="77777777" w:rsidR="00A7471A" w:rsidRDefault="00A7471A" w:rsidP="005642BE">
      <w:pPr>
        <w:pStyle w:val="AS-P1"/>
      </w:pPr>
      <w:r w:rsidRPr="005A5095">
        <w:t>(c)</w:t>
      </w:r>
      <w:r w:rsidRPr="005A5095">
        <w:tab/>
        <w:t xml:space="preserve">The system shall be operated </w:t>
      </w:r>
      <w:r w:rsidRPr="005A5095">
        <w:rPr>
          <w:rFonts w:eastAsia="Arial"/>
        </w:rPr>
        <w:t xml:space="preserve">by </w:t>
      </w:r>
      <w:r w:rsidRPr="005A5095">
        <w:t>an abnormal air temperature, by an abnormal concentration</w:t>
      </w:r>
      <w:r>
        <w:t xml:space="preserve"> </w:t>
      </w:r>
      <w:r w:rsidRPr="005A5095">
        <w:t>of</w:t>
      </w:r>
      <w:r>
        <w:t xml:space="preserve"> </w:t>
      </w:r>
      <w:r w:rsidRPr="005A5095">
        <w:t>smoke or by other factors indicative of incipient fire in any one of</w:t>
      </w:r>
      <w:r>
        <w:t xml:space="preserve"> </w:t>
      </w:r>
      <w:r w:rsidRPr="005A5095">
        <w:t>the spaces to be protected. Systems which are sensitive to air temperature shall not operate at less than 57</w:t>
      </w:r>
      <w:r w:rsidR="008747AA">
        <w:t> </w:t>
      </w:r>
      <w:r w:rsidRPr="005A5095">
        <w:t xml:space="preserve">°C </w:t>
      </w:r>
      <w:r w:rsidRPr="00A70B1C">
        <w:rPr>
          <w:spacing w:val="-2"/>
        </w:rPr>
        <w:t>(135</w:t>
      </w:r>
      <w:r w:rsidR="008747AA" w:rsidRPr="00A70B1C">
        <w:rPr>
          <w:spacing w:val="-2"/>
        </w:rPr>
        <w:t> </w:t>
      </w:r>
      <w:r w:rsidRPr="00A70B1C">
        <w:rPr>
          <w:spacing w:val="-2"/>
        </w:rPr>
        <w:t>°F) and shall operate at a temperature not greater than 74</w:t>
      </w:r>
      <w:r w:rsidR="008747AA" w:rsidRPr="00A70B1C">
        <w:rPr>
          <w:spacing w:val="-2"/>
        </w:rPr>
        <w:t> </w:t>
      </w:r>
      <w:r w:rsidRPr="00A70B1C">
        <w:rPr>
          <w:spacing w:val="-2"/>
        </w:rPr>
        <w:t>°C (165</w:t>
      </w:r>
      <w:r w:rsidR="008747AA" w:rsidRPr="00A70B1C">
        <w:rPr>
          <w:spacing w:val="-2"/>
        </w:rPr>
        <w:t> </w:t>
      </w:r>
      <w:r w:rsidRPr="00A70B1C">
        <w:rPr>
          <w:spacing w:val="-2"/>
        </w:rPr>
        <w:t xml:space="preserve">°F) when the </w:t>
      </w:r>
      <w:r w:rsidR="008D218B" w:rsidRPr="00A70B1C">
        <w:rPr>
          <w:spacing w:val="-2"/>
        </w:rPr>
        <w:t>tempera</w:t>
      </w:r>
      <w:r w:rsidRPr="00A70B1C">
        <w:rPr>
          <w:spacing w:val="-2"/>
        </w:rPr>
        <w:t>ture</w:t>
      </w:r>
      <w:r>
        <w:t xml:space="preserve"> </w:t>
      </w:r>
      <w:r w:rsidRPr="005A5095">
        <w:t>increase</w:t>
      </w:r>
      <w:r>
        <w:t xml:space="preserve"> </w:t>
      </w:r>
      <w:r w:rsidRPr="005A5095">
        <w:t>to</w:t>
      </w:r>
      <w:r>
        <w:t xml:space="preserve"> </w:t>
      </w:r>
      <w:r w:rsidRPr="005A5095">
        <w:t>those</w:t>
      </w:r>
      <w:r>
        <w:t xml:space="preserve"> </w:t>
      </w:r>
      <w:r w:rsidRPr="005A5095">
        <w:t>levels</w:t>
      </w:r>
      <w:r>
        <w:t xml:space="preserve"> </w:t>
      </w:r>
      <w:r w:rsidRPr="005A5095">
        <w:t>is not</w:t>
      </w:r>
      <w:r>
        <w:t xml:space="preserve"> </w:t>
      </w:r>
      <w:r w:rsidR="008D218B">
        <w:t>mor</w:t>
      </w:r>
      <w:r w:rsidRPr="005A5095">
        <w:t>e than</w:t>
      </w:r>
      <w:r>
        <w:t xml:space="preserve"> </w:t>
      </w:r>
      <w:r w:rsidRPr="005A5095">
        <w:t>1</w:t>
      </w:r>
      <w:r w:rsidR="008747AA">
        <w:t> </w:t>
      </w:r>
      <w:r w:rsidRPr="005A5095">
        <w:t>°C</w:t>
      </w:r>
      <w:r w:rsidR="008D218B">
        <w:t xml:space="preserve"> </w:t>
      </w:r>
      <w:r w:rsidRPr="005A5095">
        <w:t>(1,8</w:t>
      </w:r>
      <w:r w:rsidR="008D218B">
        <w:t> </w:t>
      </w:r>
      <w:r w:rsidRPr="005A5095">
        <w:t>°F) per minute. At the discretion of the Administration the permissible</w:t>
      </w:r>
      <w:r>
        <w:t xml:space="preserve"> </w:t>
      </w:r>
      <w:r w:rsidRPr="005A5095">
        <w:t>temperature</w:t>
      </w:r>
      <w:r>
        <w:t xml:space="preserve"> </w:t>
      </w:r>
      <w:r w:rsidRPr="005A5095">
        <w:t>of</w:t>
      </w:r>
      <w:r>
        <w:t xml:space="preserve"> </w:t>
      </w:r>
      <w:r w:rsidRPr="005A5095">
        <w:t>operation</w:t>
      </w:r>
      <w:r>
        <w:t xml:space="preserve"> </w:t>
      </w:r>
      <w:r w:rsidRPr="005A5095">
        <w:t>may be increased to 30</w:t>
      </w:r>
      <w:r w:rsidR="007B2C2E">
        <w:t> </w:t>
      </w:r>
      <w:r w:rsidRPr="005A5095">
        <w:t>°C (54</w:t>
      </w:r>
      <w:r w:rsidR="007B2C2E">
        <w:t> </w:t>
      </w:r>
      <w:r w:rsidRPr="005A5095">
        <w:t>°F) above the maximum deckhead temperature in</w:t>
      </w:r>
      <w:r>
        <w:t xml:space="preserve"> </w:t>
      </w:r>
      <w:r w:rsidRPr="005A5095">
        <w:t>drying</w:t>
      </w:r>
      <w:r>
        <w:t xml:space="preserve"> </w:t>
      </w:r>
      <w:r w:rsidRPr="005A5095">
        <w:t>rooms</w:t>
      </w:r>
      <w:r>
        <w:t xml:space="preserve"> </w:t>
      </w:r>
      <w:r w:rsidRPr="005A5095">
        <w:t>and</w:t>
      </w:r>
      <w:r>
        <w:t xml:space="preserve"> </w:t>
      </w:r>
      <w:r w:rsidRPr="005A5095">
        <w:t>similar places of a normally high ambient temperature.</w:t>
      </w:r>
      <w:r>
        <w:t xml:space="preserve"> </w:t>
      </w:r>
      <w:r w:rsidRPr="005A5095">
        <w:t>Systems which are sensative to</w:t>
      </w:r>
      <w:r>
        <w:t xml:space="preserve"> </w:t>
      </w:r>
      <w:r w:rsidRPr="005A5095">
        <w:t>smoke concentration shall operate on the reduction of the intensity of a transmitted</w:t>
      </w:r>
      <w:r>
        <w:t xml:space="preserve"> </w:t>
      </w:r>
      <w:r w:rsidRPr="005A5095">
        <w:t>light</w:t>
      </w:r>
      <w:r>
        <w:t xml:space="preserve"> </w:t>
      </w:r>
      <w:r w:rsidRPr="005A5095">
        <w:t>beam</w:t>
      </w:r>
      <w:r>
        <w:t xml:space="preserve"> </w:t>
      </w:r>
      <w:r w:rsidRPr="005A5095">
        <w:t>by</w:t>
      </w:r>
      <w:r>
        <w:t xml:space="preserve"> </w:t>
      </w:r>
      <w:r w:rsidRPr="005A5095">
        <w:t>an</w:t>
      </w:r>
      <w:r>
        <w:t xml:space="preserve"> </w:t>
      </w:r>
      <w:r w:rsidRPr="005A5095">
        <w:t>amount</w:t>
      </w:r>
      <w:r>
        <w:t xml:space="preserve"> </w:t>
      </w:r>
      <w:r w:rsidRPr="005A5095">
        <w:t>to</w:t>
      </w:r>
      <w:r>
        <w:t xml:space="preserve"> </w:t>
      </w:r>
      <w:r w:rsidRPr="005A5095">
        <w:t>be</w:t>
      </w:r>
      <w:r>
        <w:t xml:space="preserve"> </w:t>
      </w:r>
      <w:r w:rsidRPr="005A5095">
        <w:t>determined by the Administration.</w:t>
      </w:r>
      <w:r>
        <w:t xml:space="preserve"> </w:t>
      </w:r>
      <w:r w:rsidRPr="005A5095">
        <w:t>Other</w:t>
      </w:r>
      <w:r>
        <w:t xml:space="preserve"> </w:t>
      </w:r>
      <w:r w:rsidRPr="005A5095">
        <w:t>equally</w:t>
      </w:r>
      <w:r>
        <w:t xml:space="preserve"> </w:t>
      </w:r>
      <w:r w:rsidRPr="005A5095">
        <w:t>effective methods of</w:t>
      </w:r>
      <w:r>
        <w:t xml:space="preserve"> </w:t>
      </w:r>
      <w:r w:rsidRPr="005A5095">
        <w:t>operation</w:t>
      </w:r>
      <w:r>
        <w:t xml:space="preserve"> </w:t>
      </w:r>
      <w:r w:rsidRPr="005A5095">
        <w:t>may</w:t>
      </w:r>
      <w:r>
        <w:t xml:space="preserve"> </w:t>
      </w:r>
      <w:r w:rsidRPr="005A5095">
        <w:t>be</w:t>
      </w:r>
      <w:r>
        <w:t xml:space="preserve"> </w:t>
      </w:r>
      <w:r w:rsidRPr="005A5095">
        <w:t>accepted</w:t>
      </w:r>
      <w:r>
        <w:t xml:space="preserve"> </w:t>
      </w:r>
      <w:r w:rsidRPr="005A5095">
        <w:t>at</w:t>
      </w:r>
      <w:r>
        <w:t xml:space="preserve"> </w:t>
      </w:r>
      <w:r w:rsidRPr="005A5095">
        <w:t>the</w:t>
      </w:r>
      <w:r>
        <w:t xml:space="preserve"> </w:t>
      </w:r>
      <w:r w:rsidRPr="005A5095">
        <w:t>discretion</w:t>
      </w:r>
      <w:r>
        <w:t xml:space="preserve"> </w:t>
      </w:r>
      <w:r w:rsidRPr="005A5095">
        <w:t>of the Administration. The detection system shall not</w:t>
      </w:r>
      <w:r>
        <w:t xml:space="preserve"> </w:t>
      </w:r>
      <w:r w:rsidRPr="005A5095">
        <w:t>be used for any purpose other than fire detection.</w:t>
      </w:r>
    </w:p>
    <w:p w14:paraId="01782231" w14:textId="77777777" w:rsidR="006F166E" w:rsidRDefault="006F166E" w:rsidP="005642BE">
      <w:pPr>
        <w:pStyle w:val="AS-P1"/>
      </w:pPr>
    </w:p>
    <w:p w14:paraId="78C4711D" w14:textId="05ACB9D0" w:rsidR="00FA03AB" w:rsidRDefault="006F166E" w:rsidP="0081140B">
      <w:pPr>
        <w:pStyle w:val="AS-P-Amend"/>
      </w:pPr>
      <w:r>
        <w:t xml:space="preserve">[The word </w:t>
      </w:r>
      <w:r w:rsidR="009F5B52">
        <w:t>“</w:t>
      </w:r>
      <w:r>
        <w:t>sensitive</w:t>
      </w:r>
      <w:r w:rsidR="009F5B52">
        <w:t>”</w:t>
      </w:r>
      <w:r>
        <w:t xml:space="preserve"> in </w:t>
      </w:r>
      <w:r w:rsidR="0081140B">
        <w:t xml:space="preserve">the phrase </w:t>
      </w:r>
      <w:r w:rsidR="009F5B52">
        <w:t>“</w:t>
      </w:r>
      <w:r w:rsidR="0081140B">
        <w:t>sensitive to smoke concentration</w:t>
      </w:r>
      <w:r w:rsidR="009F5B52">
        <w:t>”</w:t>
      </w:r>
      <w:r w:rsidR="00C62816">
        <w:t xml:space="preserve"> </w:t>
      </w:r>
      <w:r w:rsidR="007753FB">
        <w:t xml:space="preserve">is misspelt in the </w:t>
      </w:r>
      <w:r w:rsidR="007753FB">
        <w:rPr>
          <w:i/>
        </w:rPr>
        <w:t>Government Gazette</w:t>
      </w:r>
      <w:r w:rsidR="00C62816">
        <w:rPr>
          <w:i/>
        </w:rPr>
        <w:t>,</w:t>
      </w:r>
      <w:r w:rsidR="007753FB">
        <w:t xml:space="preserve"> </w:t>
      </w:r>
      <w:r>
        <w:t>as reproduced above.</w:t>
      </w:r>
      <w:r w:rsidR="00E766AF">
        <w:t xml:space="preserve"> It is spelt </w:t>
      </w:r>
      <w:r w:rsidR="0081140B">
        <w:t xml:space="preserve">correctly </w:t>
      </w:r>
      <w:r w:rsidR="00E766AF">
        <w:t>in the Convention.</w:t>
      </w:r>
      <w:r>
        <w:t>]</w:t>
      </w:r>
    </w:p>
    <w:p w14:paraId="23345209" w14:textId="77777777" w:rsidR="00A7471A" w:rsidRDefault="00A7471A" w:rsidP="005642BE">
      <w:pPr>
        <w:pStyle w:val="AS-P1"/>
      </w:pPr>
    </w:p>
    <w:p w14:paraId="293BE2E3" w14:textId="77777777" w:rsidR="00A7471A" w:rsidRDefault="00A7471A" w:rsidP="005642BE">
      <w:pPr>
        <w:pStyle w:val="AS-P1"/>
      </w:pPr>
      <w:r w:rsidRPr="005A5095">
        <w:t>(d)</w:t>
      </w:r>
      <w:r w:rsidRPr="005A5095">
        <w:tab/>
        <w:t>The detectors may be arranged to operate the alarm by the opening or closing</w:t>
      </w:r>
      <w:r>
        <w:t xml:space="preserve"> </w:t>
      </w:r>
      <w:r w:rsidRPr="005A5095">
        <w:t>of</w:t>
      </w:r>
      <w:r>
        <w:t xml:space="preserve"> </w:t>
      </w:r>
      <w:r w:rsidRPr="005A5095">
        <w:t>contacts</w:t>
      </w:r>
      <w:r>
        <w:t xml:space="preserve"> </w:t>
      </w:r>
      <w:r w:rsidRPr="005A5095">
        <w:t>or</w:t>
      </w:r>
      <w:r>
        <w:t xml:space="preserve"> </w:t>
      </w:r>
      <w:r w:rsidRPr="005A5095">
        <w:t>by other appropriate methods. They shall be fitted in an overhead position and</w:t>
      </w:r>
      <w:r>
        <w:t xml:space="preserve"> </w:t>
      </w:r>
      <w:r w:rsidRPr="005A5095">
        <w:t>shall</w:t>
      </w:r>
      <w:r>
        <w:t xml:space="preserve"> </w:t>
      </w:r>
      <w:r w:rsidRPr="005A5095">
        <w:t>be</w:t>
      </w:r>
      <w:r>
        <w:t xml:space="preserve"> </w:t>
      </w:r>
      <w:r w:rsidRPr="005A5095">
        <w:t>suitably</w:t>
      </w:r>
      <w:r>
        <w:t xml:space="preserve"> </w:t>
      </w:r>
      <w:r w:rsidRPr="005A5095">
        <w:t>protected against impact and physical damage. They shall be suitable for use</w:t>
      </w:r>
      <w:r>
        <w:t xml:space="preserve"> </w:t>
      </w:r>
      <w:r w:rsidRPr="005A5095">
        <w:t>in</w:t>
      </w:r>
      <w:r>
        <w:t xml:space="preserve"> </w:t>
      </w:r>
      <w:r w:rsidRPr="005A5095">
        <w:t>a</w:t>
      </w:r>
      <w:r>
        <w:t xml:space="preserve"> </w:t>
      </w:r>
      <w:r w:rsidRPr="005A5095">
        <w:t>marine</w:t>
      </w:r>
      <w:r>
        <w:t xml:space="preserve"> </w:t>
      </w:r>
      <w:r w:rsidRPr="005A5095">
        <w:t>atmosphere.</w:t>
      </w:r>
      <w:r>
        <w:t xml:space="preserve"> </w:t>
      </w:r>
      <w:r w:rsidRPr="005A5095">
        <w:t>They</w:t>
      </w:r>
      <w:r>
        <w:t xml:space="preserve"> </w:t>
      </w:r>
      <w:r w:rsidRPr="005A5095">
        <w:t>shall be placed in an open position clear of beams and other objects likely to obstruct the flow of hot gases or smoke to the sensitive element. Detectors</w:t>
      </w:r>
      <w:r>
        <w:t xml:space="preserve"> </w:t>
      </w:r>
      <w:r w:rsidRPr="005A5095">
        <w:t>operated</w:t>
      </w:r>
      <w:r>
        <w:t xml:space="preserve"> </w:t>
      </w:r>
      <w:r w:rsidRPr="005A5095">
        <w:t>by</w:t>
      </w:r>
      <w:r>
        <w:t xml:space="preserve"> </w:t>
      </w:r>
      <w:r w:rsidRPr="005A5095">
        <w:t>the closing</w:t>
      </w:r>
      <w:r>
        <w:t xml:space="preserve"> </w:t>
      </w:r>
      <w:r w:rsidRPr="005A5095">
        <w:t>of</w:t>
      </w:r>
      <w:r>
        <w:t xml:space="preserve"> </w:t>
      </w:r>
      <w:r w:rsidRPr="005A5095">
        <w:t>contacts</w:t>
      </w:r>
      <w:r>
        <w:t xml:space="preserve"> </w:t>
      </w:r>
      <w:r w:rsidRPr="005A5095">
        <w:t>shall</w:t>
      </w:r>
      <w:r>
        <w:t xml:space="preserve"> </w:t>
      </w:r>
      <w:r w:rsidRPr="005A5095">
        <w:t>be</w:t>
      </w:r>
      <w:r>
        <w:t xml:space="preserve"> </w:t>
      </w:r>
      <w:r w:rsidRPr="005A5095">
        <w:t>of</w:t>
      </w:r>
      <w:r>
        <w:t xml:space="preserve"> </w:t>
      </w:r>
      <w:r w:rsidRPr="005A5095">
        <w:t>the</w:t>
      </w:r>
      <w:r>
        <w:t xml:space="preserve"> </w:t>
      </w:r>
      <w:r w:rsidRPr="005A5095">
        <w:t>sealed</w:t>
      </w:r>
      <w:r>
        <w:t xml:space="preserve"> </w:t>
      </w:r>
      <w:r w:rsidRPr="005A5095">
        <w:t>contact type and</w:t>
      </w:r>
      <w:r>
        <w:t xml:space="preserve"> </w:t>
      </w:r>
      <w:r w:rsidRPr="005A5095">
        <w:t>the</w:t>
      </w:r>
      <w:r>
        <w:t xml:space="preserve"> </w:t>
      </w:r>
      <w:r w:rsidRPr="005A5095">
        <w:t>circuit</w:t>
      </w:r>
      <w:r>
        <w:t xml:space="preserve"> </w:t>
      </w:r>
      <w:r w:rsidRPr="005A5095">
        <w:t>shall</w:t>
      </w:r>
      <w:r>
        <w:t xml:space="preserve"> </w:t>
      </w:r>
      <w:r w:rsidRPr="005A5095">
        <w:t>be</w:t>
      </w:r>
      <w:r>
        <w:t xml:space="preserve"> </w:t>
      </w:r>
      <w:r w:rsidRPr="005A5095">
        <w:t>continuously</w:t>
      </w:r>
      <w:r>
        <w:t xml:space="preserve"> </w:t>
      </w:r>
      <w:r w:rsidRPr="005A5095">
        <w:t>monitored to indicate fault conditions.</w:t>
      </w:r>
    </w:p>
    <w:p w14:paraId="797BDA1B" w14:textId="77777777" w:rsidR="00A7471A" w:rsidRDefault="00A7471A" w:rsidP="005642BE">
      <w:pPr>
        <w:pStyle w:val="AS-P1"/>
      </w:pPr>
    </w:p>
    <w:p w14:paraId="1F6B2E21" w14:textId="77777777" w:rsidR="00A7471A" w:rsidRDefault="00A7471A" w:rsidP="005642BE">
      <w:pPr>
        <w:pStyle w:val="AS-P1"/>
      </w:pPr>
      <w:r w:rsidRPr="005A5095">
        <w:t>(e)</w:t>
      </w:r>
      <w:r w:rsidRPr="005A5095">
        <w:tab/>
        <w:t>At least one detector shall be installed in</w:t>
      </w:r>
      <w:r>
        <w:t xml:space="preserve"> </w:t>
      </w:r>
      <w:r w:rsidRPr="005A5095">
        <w:t>each space where detection facilities are required and there shall be not less than one detector for each 37 square metres (400 square feet) of deck</w:t>
      </w:r>
      <w:r>
        <w:t xml:space="preserve"> </w:t>
      </w:r>
      <w:r w:rsidRPr="005A5095">
        <w:t xml:space="preserve">area. </w:t>
      </w:r>
      <w:r w:rsidR="005642BE">
        <w:t>I</w:t>
      </w:r>
      <w:r w:rsidRPr="005A5095">
        <w:t>n large spaces the</w:t>
      </w:r>
      <w:r>
        <w:t xml:space="preserve"> </w:t>
      </w:r>
      <w:r w:rsidRPr="005A5095">
        <w:t>detectors</w:t>
      </w:r>
      <w:r>
        <w:t xml:space="preserve"> </w:t>
      </w:r>
      <w:r w:rsidRPr="005A5095">
        <w:t>shall</w:t>
      </w:r>
      <w:r>
        <w:t xml:space="preserve"> </w:t>
      </w:r>
      <w:r w:rsidRPr="005A5095">
        <w:t>be</w:t>
      </w:r>
      <w:r>
        <w:t xml:space="preserve"> </w:t>
      </w:r>
      <w:r w:rsidRPr="005A5095">
        <w:t>arranged</w:t>
      </w:r>
      <w:r>
        <w:t xml:space="preserve"> </w:t>
      </w:r>
      <w:r w:rsidRPr="005A5095">
        <w:t>in</w:t>
      </w:r>
      <w:r>
        <w:t xml:space="preserve"> </w:t>
      </w:r>
      <w:r w:rsidRPr="005A5095">
        <w:t>a</w:t>
      </w:r>
      <w:r>
        <w:t xml:space="preserve"> </w:t>
      </w:r>
      <w:r w:rsidRPr="005A5095">
        <w:t>regular</w:t>
      </w:r>
      <w:r>
        <w:t xml:space="preserve"> </w:t>
      </w:r>
      <w:r w:rsidRPr="005A5095">
        <w:t>pattern so that no detector is more than</w:t>
      </w:r>
      <w:r w:rsidRPr="00E677E2">
        <w:t xml:space="preserve"> </w:t>
      </w:r>
      <w:r w:rsidR="00FA03AB" w:rsidRPr="007352DD">
        <w:t>9</w:t>
      </w:r>
      <w:r>
        <w:rPr>
          <w:i/>
        </w:rPr>
        <w:t xml:space="preserve"> </w:t>
      </w:r>
      <w:r w:rsidRPr="005A5095">
        <w:t>metres</w:t>
      </w:r>
      <w:r>
        <w:t xml:space="preserve"> </w:t>
      </w:r>
      <w:r w:rsidRPr="005A5095">
        <w:t>(30</w:t>
      </w:r>
      <w:r>
        <w:t xml:space="preserve"> </w:t>
      </w:r>
      <w:r w:rsidRPr="005A5095">
        <w:t>feet) from another detector or</w:t>
      </w:r>
      <w:r>
        <w:t xml:space="preserve"> </w:t>
      </w:r>
      <w:r w:rsidRPr="005A5095">
        <w:t>more</w:t>
      </w:r>
      <w:r>
        <w:t xml:space="preserve"> </w:t>
      </w:r>
      <w:r w:rsidRPr="005A5095">
        <w:t>than</w:t>
      </w:r>
      <w:r>
        <w:t xml:space="preserve"> </w:t>
      </w:r>
      <w:r w:rsidRPr="005A5095">
        <w:t>4,5</w:t>
      </w:r>
      <w:r>
        <w:t xml:space="preserve"> </w:t>
      </w:r>
      <w:r w:rsidRPr="005A5095">
        <w:t>metres</w:t>
      </w:r>
      <w:r>
        <w:t xml:space="preserve"> </w:t>
      </w:r>
      <w:r w:rsidRPr="005A5095">
        <w:t>(15 feet) from a bulkhead.</w:t>
      </w:r>
    </w:p>
    <w:p w14:paraId="6DD56640" w14:textId="77777777" w:rsidR="00A7471A" w:rsidRDefault="00A7471A" w:rsidP="005642BE">
      <w:pPr>
        <w:pStyle w:val="AS-P1"/>
      </w:pPr>
    </w:p>
    <w:p w14:paraId="2EC0A348" w14:textId="77777777" w:rsidR="00A7471A" w:rsidRDefault="00A7471A" w:rsidP="005642BE">
      <w:pPr>
        <w:pStyle w:val="AS-P1"/>
      </w:pPr>
      <w:r w:rsidRPr="005A5095">
        <w:t xml:space="preserve">(f) </w:t>
      </w:r>
      <w:r w:rsidR="00970926">
        <w:tab/>
      </w:r>
      <w:r w:rsidRPr="005A5095">
        <w:t>There shall be not less than two sources of power supply for the electrical equipment used</w:t>
      </w:r>
      <w:r>
        <w:t xml:space="preserve"> </w:t>
      </w:r>
      <w:r w:rsidRPr="005A5095">
        <w:t>in</w:t>
      </w:r>
      <w:r>
        <w:t xml:space="preserve"> </w:t>
      </w:r>
      <w:r w:rsidRPr="005A5095">
        <w:t>the</w:t>
      </w:r>
      <w:r>
        <w:t xml:space="preserve"> </w:t>
      </w:r>
      <w:r w:rsidRPr="005A5095">
        <w:t>operation of the</w:t>
      </w:r>
      <w:r>
        <w:t xml:space="preserve"> </w:t>
      </w:r>
      <w:r w:rsidRPr="005A5095">
        <w:t>fire</w:t>
      </w:r>
      <w:r>
        <w:t xml:space="preserve"> </w:t>
      </w:r>
      <w:r w:rsidRPr="005A5095">
        <w:t>alarm</w:t>
      </w:r>
      <w:r>
        <w:t xml:space="preserve"> </w:t>
      </w:r>
      <w:r w:rsidRPr="005A5095">
        <w:t>and</w:t>
      </w:r>
      <w:r>
        <w:t xml:space="preserve"> </w:t>
      </w:r>
      <w:r w:rsidRPr="005A5095">
        <w:t>fire</w:t>
      </w:r>
      <w:r>
        <w:t xml:space="preserve"> </w:t>
      </w:r>
      <w:r w:rsidRPr="005A5095">
        <w:t>detection</w:t>
      </w:r>
      <w:r>
        <w:t xml:space="preserve"> </w:t>
      </w:r>
      <w:r w:rsidRPr="005A5095">
        <w:t>system,</w:t>
      </w:r>
      <w:r>
        <w:t xml:space="preserve"> </w:t>
      </w:r>
      <w:r w:rsidRPr="005A5095">
        <w:t>one of which shall be an emergency source.</w:t>
      </w:r>
      <w:r>
        <w:t xml:space="preserve"> </w:t>
      </w:r>
      <w:r w:rsidRPr="005A5095">
        <w:t>The</w:t>
      </w:r>
      <w:r>
        <w:t xml:space="preserve"> </w:t>
      </w:r>
      <w:r w:rsidRPr="005A5095">
        <w:t>supply shall be provided by</w:t>
      </w:r>
      <w:r>
        <w:t xml:space="preserve"> </w:t>
      </w:r>
      <w:r w:rsidRPr="005A5095">
        <w:t>separate</w:t>
      </w:r>
      <w:r>
        <w:t xml:space="preserve"> </w:t>
      </w:r>
      <w:r w:rsidRPr="005A5095">
        <w:t>feeders</w:t>
      </w:r>
      <w:r>
        <w:t xml:space="preserve"> </w:t>
      </w:r>
      <w:r w:rsidRPr="005A5095">
        <w:t>reserved</w:t>
      </w:r>
      <w:r>
        <w:t xml:space="preserve"> </w:t>
      </w:r>
      <w:r w:rsidRPr="005A5095">
        <w:t>solely for that purpose. Such feeders shall run</w:t>
      </w:r>
      <w:r>
        <w:t xml:space="preserve"> </w:t>
      </w:r>
      <w:r w:rsidRPr="005A5095">
        <w:t>to</w:t>
      </w:r>
      <w:r>
        <w:t xml:space="preserve"> </w:t>
      </w:r>
      <w:r w:rsidRPr="005A5095">
        <w:t>a</w:t>
      </w:r>
      <w:r>
        <w:t xml:space="preserve"> </w:t>
      </w:r>
      <w:r w:rsidRPr="005A5095">
        <w:t>change</w:t>
      </w:r>
      <w:r w:rsidR="00E766AF">
        <w:t>-</w:t>
      </w:r>
      <w:r w:rsidRPr="005A5095">
        <w:t>over switch situated in the control station for the fire detection system. The wiring system shall be</w:t>
      </w:r>
      <w:r>
        <w:t xml:space="preserve"> </w:t>
      </w:r>
      <w:r w:rsidRPr="005A5095">
        <w:t>so arranged to avoid galleys, machinery spaces and other enclosed spaces having</w:t>
      </w:r>
      <w:r>
        <w:t xml:space="preserve"> </w:t>
      </w:r>
      <w:r w:rsidRPr="005A5095">
        <w:t>a</w:t>
      </w:r>
      <w:r>
        <w:t xml:space="preserve"> </w:t>
      </w:r>
      <w:r w:rsidRPr="005A5095">
        <w:t>high</w:t>
      </w:r>
      <w:r>
        <w:t xml:space="preserve"> </w:t>
      </w:r>
      <w:r w:rsidRPr="005A5095">
        <w:t>fire</w:t>
      </w:r>
      <w:r>
        <w:t xml:space="preserve"> </w:t>
      </w:r>
      <w:r w:rsidRPr="005A5095">
        <w:t>risk</w:t>
      </w:r>
      <w:r>
        <w:t xml:space="preserve"> </w:t>
      </w:r>
      <w:r w:rsidRPr="005A5095">
        <w:t>except</w:t>
      </w:r>
      <w:r>
        <w:t xml:space="preserve"> </w:t>
      </w:r>
      <w:r w:rsidRPr="005A5095">
        <w:t>in</w:t>
      </w:r>
      <w:r>
        <w:t xml:space="preserve"> </w:t>
      </w:r>
      <w:r w:rsidRPr="005A5095">
        <w:t>so</w:t>
      </w:r>
      <w:r>
        <w:t xml:space="preserve"> </w:t>
      </w:r>
      <w:r w:rsidRPr="005A5095">
        <w:t>far as it is necessary to provide for</w:t>
      </w:r>
      <w:r>
        <w:t xml:space="preserve"> </w:t>
      </w:r>
      <w:r w:rsidRPr="005A5095">
        <w:t>fire detection in such spaces or</w:t>
      </w:r>
      <w:r>
        <w:t xml:space="preserve"> </w:t>
      </w:r>
      <w:r w:rsidRPr="005A5095">
        <w:t>to</w:t>
      </w:r>
      <w:r>
        <w:t xml:space="preserve"> </w:t>
      </w:r>
      <w:r w:rsidRPr="005A5095">
        <w:t>reach</w:t>
      </w:r>
      <w:r>
        <w:t xml:space="preserve"> </w:t>
      </w:r>
      <w:r w:rsidRPr="005A5095">
        <w:t>the</w:t>
      </w:r>
      <w:r>
        <w:t xml:space="preserve"> </w:t>
      </w:r>
      <w:r w:rsidRPr="005A5095">
        <w:t>appropriate</w:t>
      </w:r>
      <w:r>
        <w:t xml:space="preserve"> </w:t>
      </w:r>
      <w:r w:rsidRPr="005A5095">
        <w:t>switchboard.</w:t>
      </w:r>
    </w:p>
    <w:p w14:paraId="2F44C8B7" w14:textId="77777777" w:rsidR="00A7471A" w:rsidRDefault="00A7471A" w:rsidP="00A7471A">
      <w:pPr>
        <w:pStyle w:val="AS-P0"/>
      </w:pPr>
    </w:p>
    <w:p w14:paraId="7CD4D9DC" w14:textId="77777777" w:rsidR="00A7471A" w:rsidRDefault="00A7471A" w:rsidP="00970926">
      <w:pPr>
        <w:pStyle w:val="AS-Pa"/>
      </w:pPr>
      <w:r w:rsidRPr="005A5095">
        <w:t>(g)</w:t>
      </w:r>
      <w:r w:rsidRPr="005A5095">
        <w:tab/>
        <w:t xml:space="preserve">(i) </w:t>
      </w:r>
      <w:r w:rsidR="00970926">
        <w:tab/>
      </w:r>
      <w:r w:rsidRPr="005A5095">
        <w:t>A list or plan shall be displayed</w:t>
      </w:r>
      <w:r>
        <w:t xml:space="preserve"> </w:t>
      </w:r>
      <w:r w:rsidRPr="005A5095">
        <w:t>adjacent</w:t>
      </w:r>
      <w:r>
        <w:t xml:space="preserve"> </w:t>
      </w:r>
      <w:r w:rsidRPr="005A5095">
        <w:t>to each indicating unit showing</w:t>
      </w:r>
      <w:r>
        <w:t xml:space="preserve"> </w:t>
      </w:r>
      <w:r w:rsidRPr="005A5095">
        <w:t>the</w:t>
      </w:r>
      <w:r>
        <w:t xml:space="preserve"> </w:t>
      </w:r>
      <w:r w:rsidRPr="005A5095">
        <w:t>spaces</w:t>
      </w:r>
      <w:r>
        <w:t xml:space="preserve"> </w:t>
      </w:r>
      <w:r w:rsidRPr="005A5095">
        <w:t>covered</w:t>
      </w:r>
      <w:r>
        <w:t xml:space="preserve"> </w:t>
      </w:r>
      <w:r w:rsidRPr="005A5095">
        <w:t>and the location of the zone in respect of each section. Suitable instructions for testing and maintenance shall be available.</w:t>
      </w:r>
    </w:p>
    <w:p w14:paraId="0CB6D4C5" w14:textId="77777777" w:rsidR="00A7471A" w:rsidRDefault="00A7471A" w:rsidP="00970926">
      <w:pPr>
        <w:pStyle w:val="AS-Pa"/>
      </w:pPr>
    </w:p>
    <w:p w14:paraId="5D0D492E" w14:textId="77777777" w:rsidR="00A7471A" w:rsidRDefault="00A7471A" w:rsidP="00970926">
      <w:pPr>
        <w:pStyle w:val="AS-Pa"/>
      </w:pPr>
      <w:r>
        <w:t>(ii)</w:t>
      </w:r>
      <w:r>
        <w:tab/>
      </w:r>
      <w:r w:rsidRPr="005A5095">
        <w:t>Provision shall be made for testing the correct operation of the detectors and the indicating units by supplying means for applying hot air or</w:t>
      </w:r>
      <w:r>
        <w:t xml:space="preserve"> </w:t>
      </w:r>
      <w:r w:rsidRPr="005A5095">
        <w:t>smoke</w:t>
      </w:r>
      <w:r>
        <w:t xml:space="preserve"> </w:t>
      </w:r>
      <w:r w:rsidRPr="005A5095">
        <w:t>at detector positions.</w:t>
      </w:r>
    </w:p>
    <w:p w14:paraId="61BD4BB7" w14:textId="77777777" w:rsidR="00A7471A" w:rsidRDefault="00A7471A" w:rsidP="00A7471A">
      <w:pPr>
        <w:pStyle w:val="AS-P0"/>
      </w:pPr>
    </w:p>
    <w:p w14:paraId="360E9BCD" w14:textId="77777777" w:rsidR="00A7471A" w:rsidRDefault="00A7471A" w:rsidP="00180A37">
      <w:pPr>
        <w:pStyle w:val="AS-P1"/>
      </w:pPr>
      <w:r w:rsidRPr="005A5095">
        <w:t>(h)</w:t>
      </w:r>
      <w:r w:rsidRPr="005A5095">
        <w:tab/>
        <w:t>Spare detector heads shall be provided for each section of detectors to the satisfaction of the Administration.</w:t>
      </w:r>
    </w:p>
    <w:p w14:paraId="697BC5A9" w14:textId="77777777" w:rsidR="00A7471A" w:rsidRDefault="00A7471A" w:rsidP="00A7471A">
      <w:pPr>
        <w:pStyle w:val="AS-P0"/>
      </w:pPr>
    </w:p>
    <w:p w14:paraId="4C5ADB75" w14:textId="77777777" w:rsidR="00A7471A" w:rsidRDefault="00B1371F" w:rsidP="00A7471A">
      <w:pPr>
        <w:pStyle w:val="AS-P0"/>
      </w:pPr>
      <w:r>
        <w:rPr>
          <w:i/>
        </w:rPr>
        <w:t>Requirements for all other ty</w:t>
      </w:r>
      <w:r w:rsidR="00A7471A" w:rsidRPr="005A5095">
        <w:rPr>
          <w:i/>
        </w:rPr>
        <w:t>pes of ships</w:t>
      </w:r>
    </w:p>
    <w:p w14:paraId="54A1E308" w14:textId="77777777" w:rsidR="00A7471A" w:rsidRDefault="00A7471A" w:rsidP="00A7471A">
      <w:pPr>
        <w:pStyle w:val="AS-P0"/>
      </w:pPr>
    </w:p>
    <w:p w14:paraId="618F8757" w14:textId="77777777" w:rsidR="00A7471A" w:rsidRDefault="00A7471A" w:rsidP="00B1371F">
      <w:pPr>
        <w:pStyle w:val="AS-P1"/>
      </w:pPr>
      <w:r w:rsidRPr="005A5095">
        <w:t>(i)</w:t>
      </w:r>
      <w:r w:rsidRPr="005A5095">
        <w:tab/>
        <w:t>All required fire detection systems shall be capable of automatically indicating the</w:t>
      </w:r>
      <w:r>
        <w:t xml:space="preserve"> </w:t>
      </w:r>
      <w:r w:rsidRPr="005A5095">
        <w:t>presence or</w:t>
      </w:r>
      <w:r>
        <w:t xml:space="preserve"> </w:t>
      </w:r>
      <w:r w:rsidRPr="005A5095">
        <w:t>indication</w:t>
      </w:r>
      <w:r>
        <w:t xml:space="preserve"> </w:t>
      </w:r>
      <w:r w:rsidRPr="005A5095">
        <w:t>of</w:t>
      </w:r>
      <w:r>
        <w:t xml:space="preserve"> </w:t>
      </w:r>
      <w:r w:rsidRPr="005A5095">
        <w:t>fire</w:t>
      </w:r>
      <w:r>
        <w:t xml:space="preserve"> </w:t>
      </w:r>
      <w:r w:rsidRPr="005A5095">
        <w:t>and</w:t>
      </w:r>
      <w:r>
        <w:t xml:space="preserve"> </w:t>
      </w:r>
      <w:r w:rsidRPr="005A5095">
        <w:t>also</w:t>
      </w:r>
      <w:r>
        <w:t xml:space="preserve"> </w:t>
      </w:r>
      <w:r w:rsidRPr="005A5095">
        <w:t>its</w:t>
      </w:r>
      <w:r>
        <w:t xml:space="preserve"> </w:t>
      </w:r>
      <w:r w:rsidRPr="005A5095">
        <w:t>location.</w:t>
      </w:r>
      <w:r>
        <w:t xml:space="preserve"> </w:t>
      </w:r>
      <w:r w:rsidRPr="005A5095">
        <w:t>Indicators</w:t>
      </w:r>
      <w:r>
        <w:t xml:space="preserve"> </w:t>
      </w:r>
      <w:r w:rsidRPr="005A5095">
        <w:t>shall be centralized either on the navigating bridge</w:t>
      </w:r>
      <w:r>
        <w:t xml:space="preserve"> </w:t>
      </w:r>
      <w:r w:rsidRPr="005A5095">
        <w:t>or</w:t>
      </w:r>
      <w:r>
        <w:t xml:space="preserve"> </w:t>
      </w:r>
      <w:r w:rsidRPr="005A5095">
        <w:t>in other control stations</w:t>
      </w:r>
      <w:r>
        <w:t xml:space="preserve"> </w:t>
      </w:r>
      <w:r w:rsidRPr="005A5095">
        <w:t>which a</w:t>
      </w:r>
      <w:r w:rsidR="00B1371F">
        <w:t>re provided with a direct commun</w:t>
      </w:r>
      <w:r w:rsidRPr="005A5095">
        <w:t>icatio</w:t>
      </w:r>
      <w:r w:rsidR="00B1371F">
        <w:t>n with the bridge. The Admin</w:t>
      </w:r>
      <w:r w:rsidRPr="005A5095">
        <w:t>istration may permit the indicators to be</w:t>
      </w:r>
      <w:r>
        <w:t xml:space="preserve"> </w:t>
      </w:r>
      <w:r w:rsidRPr="005A5095">
        <w:t>distributed</w:t>
      </w:r>
      <w:r>
        <w:t xml:space="preserve"> </w:t>
      </w:r>
      <w:r w:rsidRPr="005A5095">
        <w:t>among several stations.</w:t>
      </w:r>
    </w:p>
    <w:p w14:paraId="5A4801DA" w14:textId="77777777" w:rsidR="00A7471A" w:rsidRDefault="00A7471A" w:rsidP="00B1371F">
      <w:pPr>
        <w:pStyle w:val="AS-P1"/>
      </w:pPr>
    </w:p>
    <w:p w14:paraId="177BDB98" w14:textId="77777777" w:rsidR="00A7471A" w:rsidRDefault="00A7471A" w:rsidP="00DC7BA6">
      <w:pPr>
        <w:pStyle w:val="AS-P1"/>
      </w:pPr>
      <w:r w:rsidRPr="005A5095">
        <w:t xml:space="preserve">(j) </w:t>
      </w:r>
      <w:r w:rsidR="00B1371F">
        <w:tab/>
      </w:r>
      <w:r w:rsidRPr="005A5095">
        <w:t>In passenger ships electrical equipment used in the operation of required fire detection systems shall have two separate sources of power, one of which shall be an emergency source.</w:t>
      </w:r>
    </w:p>
    <w:p w14:paraId="05A41011" w14:textId="77777777" w:rsidR="00A7471A" w:rsidRDefault="00A7471A" w:rsidP="00DC7BA6">
      <w:pPr>
        <w:pStyle w:val="AS-P1"/>
      </w:pPr>
    </w:p>
    <w:p w14:paraId="02091859" w14:textId="77777777" w:rsidR="00A7471A" w:rsidRDefault="00A7471A" w:rsidP="00DC7BA6">
      <w:pPr>
        <w:pStyle w:val="AS-P1"/>
      </w:pPr>
      <w:r w:rsidRPr="005A5095">
        <w:t>(k)</w:t>
      </w:r>
      <w:r w:rsidRPr="005A5095">
        <w:tab/>
        <w:t>The alarm system</w:t>
      </w:r>
      <w:r>
        <w:t xml:space="preserve"> </w:t>
      </w:r>
      <w:r w:rsidRPr="005A5095">
        <w:t>shall</w:t>
      </w:r>
      <w:r>
        <w:t xml:space="preserve"> </w:t>
      </w:r>
      <w:r w:rsidRPr="005A5095">
        <w:t>operate</w:t>
      </w:r>
      <w:r>
        <w:t xml:space="preserve"> </w:t>
      </w:r>
      <w:r w:rsidRPr="005A5095">
        <w:t>both</w:t>
      </w:r>
      <w:r>
        <w:t xml:space="preserve"> </w:t>
      </w:r>
      <w:r w:rsidRPr="005A5095">
        <w:t>audible and visible signals at the main stations referred to in paragraph (i) of this Regulation. Detection systems for cargo spaces need not have audible alarms.</w:t>
      </w:r>
    </w:p>
    <w:p w14:paraId="31F7BC57" w14:textId="77777777" w:rsidR="00A7471A" w:rsidRDefault="00A7471A" w:rsidP="00A7471A">
      <w:pPr>
        <w:pStyle w:val="AS-P0"/>
      </w:pPr>
    </w:p>
    <w:p w14:paraId="08011D51" w14:textId="77777777" w:rsidR="00A7471A" w:rsidRDefault="00A7471A" w:rsidP="009468DF">
      <w:pPr>
        <w:pStyle w:val="AS-P0"/>
        <w:jc w:val="center"/>
      </w:pPr>
      <w:r w:rsidRPr="005A5095">
        <w:t>REGULATION 14</w:t>
      </w:r>
    </w:p>
    <w:p w14:paraId="2DCE7063" w14:textId="77777777" w:rsidR="00A7471A" w:rsidRDefault="00A7471A" w:rsidP="009468DF">
      <w:pPr>
        <w:pStyle w:val="AS-P0"/>
        <w:jc w:val="center"/>
      </w:pPr>
    </w:p>
    <w:p w14:paraId="63BA5623" w14:textId="2321338B" w:rsidR="00A7471A" w:rsidRDefault="00A7471A" w:rsidP="009468DF">
      <w:pPr>
        <w:pStyle w:val="AS-P0"/>
        <w:jc w:val="center"/>
      </w:pPr>
      <w:r w:rsidRPr="005A5095">
        <w:rPr>
          <w:i/>
        </w:rPr>
        <w:t>Fireman</w:t>
      </w:r>
      <w:r w:rsidR="009F5B52">
        <w:rPr>
          <w:i/>
        </w:rPr>
        <w:t>’</w:t>
      </w:r>
      <w:r w:rsidRPr="005A5095">
        <w:rPr>
          <w:i/>
        </w:rPr>
        <w:t>s outfit</w:t>
      </w:r>
    </w:p>
    <w:p w14:paraId="7E876430" w14:textId="77777777" w:rsidR="00A7471A" w:rsidRDefault="00A7471A" w:rsidP="00A7471A">
      <w:pPr>
        <w:pStyle w:val="AS-P0"/>
      </w:pPr>
    </w:p>
    <w:p w14:paraId="2B1B7FB9" w14:textId="156FD4A4" w:rsidR="00A7471A" w:rsidRDefault="00A7471A" w:rsidP="00A7471A">
      <w:pPr>
        <w:pStyle w:val="AS-P0"/>
      </w:pPr>
      <w:r w:rsidRPr="005A5095">
        <w:t>A fireman</w:t>
      </w:r>
      <w:r w:rsidR="009F5B52">
        <w:t>’</w:t>
      </w:r>
      <w:r w:rsidRPr="005A5095">
        <w:t>s outfit shall consist of</w:t>
      </w:r>
      <w:r>
        <w:t xml:space="preserve"> -</w:t>
      </w:r>
    </w:p>
    <w:p w14:paraId="58FFA077" w14:textId="77777777" w:rsidR="00A7471A" w:rsidRDefault="00A7471A" w:rsidP="00A7471A">
      <w:pPr>
        <w:pStyle w:val="AS-P0"/>
      </w:pPr>
    </w:p>
    <w:p w14:paraId="61BBE146" w14:textId="77777777" w:rsidR="00A7471A" w:rsidRDefault="00A7471A" w:rsidP="00B55784">
      <w:pPr>
        <w:pStyle w:val="AS-P1"/>
      </w:pPr>
      <w:r w:rsidRPr="005A5095">
        <w:t>(a)</w:t>
      </w:r>
      <w:r w:rsidRPr="005A5095">
        <w:tab/>
        <w:t>personal equipment comprising</w:t>
      </w:r>
      <w:r>
        <w:t xml:space="preserve"> -</w:t>
      </w:r>
    </w:p>
    <w:p w14:paraId="7FBE37C8" w14:textId="77777777" w:rsidR="00A7471A" w:rsidRDefault="00A7471A" w:rsidP="00A7471A">
      <w:pPr>
        <w:pStyle w:val="AS-P0"/>
      </w:pPr>
    </w:p>
    <w:p w14:paraId="3F6EEF70" w14:textId="77777777" w:rsidR="007A160C" w:rsidRDefault="00A7471A" w:rsidP="00C66269">
      <w:pPr>
        <w:pStyle w:val="AS-Pa"/>
      </w:pPr>
      <w:r w:rsidRPr="005A5095">
        <w:t>(i)</w:t>
      </w:r>
      <w:r w:rsidRPr="005A5095">
        <w:tab/>
        <w:t>protective clothing of material to protect</w:t>
      </w:r>
      <w:r>
        <w:t xml:space="preserve"> </w:t>
      </w:r>
      <w:r w:rsidRPr="005A5095">
        <w:t>the skin</w:t>
      </w:r>
      <w:r>
        <w:t xml:space="preserve"> </w:t>
      </w:r>
      <w:r w:rsidRPr="005A5095">
        <w:t>from</w:t>
      </w:r>
      <w:r>
        <w:t xml:space="preserve"> </w:t>
      </w:r>
      <w:r w:rsidRPr="005A5095">
        <w:t>the</w:t>
      </w:r>
      <w:r>
        <w:t xml:space="preserve"> </w:t>
      </w:r>
      <w:r w:rsidRPr="005A5095">
        <w:t>heat</w:t>
      </w:r>
      <w:r>
        <w:t xml:space="preserve"> </w:t>
      </w:r>
      <w:r w:rsidRPr="005A5095">
        <w:t>radiating</w:t>
      </w:r>
      <w:r>
        <w:t xml:space="preserve"> </w:t>
      </w:r>
      <w:r w:rsidRPr="005A5095">
        <w:t>from</w:t>
      </w:r>
      <w:r>
        <w:t xml:space="preserve"> </w:t>
      </w:r>
      <w:r w:rsidRPr="005A5095">
        <w:t>the</w:t>
      </w:r>
      <w:r>
        <w:t xml:space="preserve"> </w:t>
      </w:r>
      <w:r w:rsidRPr="005A5095">
        <w:t>fire</w:t>
      </w:r>
      <w:r>
        <w:t xml:space="preserve"> </w:t>
      </w:r>
      <w:r w:rsidRPr="005A5095">
        <w:t>and from burns and scalding by steam. The</w:t>
      </w:r>
      <w:r>
        <w:t xml:space="preserve"> </w:t>
      </w:r>
      <w:r w:rsidRPr="005A5095">
        <w:t>outer</w:t>
      </w:r>
      <w:r>
        <w:t xml:space="preserve"> </w:t>
      </w:r>
      <w:r w:rsidRPr="005A5095">
        <w:t>surface shall be water-resistant;</w:t>
      </w:r>
    </w:p>
    <w:p w14:paraId="1DE4783A" w14:textId="77777777" w:rsidR="007352DD" w:rsidRDefault="007352DD" w:rsidP="00C66269">
      <w:pPr>
        <w:pStyle w:val="AS-Pa"/>
      </w:pPr>
    </w:p>
    <w:p w14:paraId="60E5090F" w14:textId="77777777" w:rsidR="00A7471A" w:rsidRDefault="00A7471A" w:rsidP="00B55784">
      <w:pPr>
        <w:pStyle w:val="AS-Pa"/>
      </w:pPr>
      <w:r w:rsidRPr="005A5095">
        <w:t>(ii)</w:t>
      </w:r>
      <w:r w:rsidRPr="005A5095">
        <w:tab/>
        <w:t>boots and gloves of rubber or other electrically non-conducting material;</w:t>
      </w:r>
    </w:p>
    <w:p w14:paraId="4D9962EF" w14:textId="77777777" w:rsidR="00A7471A" w:rsidRDefault="00A7471A" w:rsidP="00B55784">
      <w:pPr>
        <w:pStyle w:val="AS-Pa"/>
      </w:pPr>
    </w:p>
    <w:p w14:paraId="1075468A" w14:textId="77777777" w:rsidR="00A7471A" w:rsidRDefault="00A7471A" w:rsidP="00B55784">
      <w:pPr>
        <w:pStyle w:val="AS-Pa"/>
      </w:pPr>
      <w:r>
        <w:t>(iii)</w:t>
      </w:r>
      <w:r>
        <w:tab/>
      </w:r>
      <w:r w:rsidRPr="005A5095">
        <w:t>a rigid helmet providing effective protection against impact;</w:t>
      </w:r>
    </w:p>
    <w:p w14:paraId="7E1FDC31" w14:textId="77777777" w:rsidR="00A7471A" w:rsidRDefault="00A7471A" w:rsidP="00B55784">
      <w:pPr>
        <w:pStyle w:val="AS-Pa"/>
      </w:pPr>
    </w:p>
    <w:p w14:paraId="274F4F9E" w14:textId="77777777" w:rsidR="00A7471A" w:rsidRDefault="00A7471A" w:rsidP="00B55784">
      <w:pPr>
        <w:pStyle w:val="AS-Pa"/>
      </w:pPr>
      <w:r w:rsidRPr="005A5095">
        <w:t>(iv)</w:t>
      </w:r>
      <w:r w:rsidRPr="005A5095">
        <w:tab/>
        <w:t>an electric safety lamp (hand lantern) of an approved type with a minimum burning period</w:t>
      </w:r>
      <w:r>
        <w:t xml:space="preserve"> </w:t>
      </w:r>
      <w:r w:rsidRPr="005A5095">
        <w:t>of three hours;</w:t>
      </w:r>
    </w:p>
    <w:p w14:paraId="28AE3824" w14:textId="77777777" w:rsidR="00A7471A" w:rsidRDefault="00A7471A" w:rsidP="00B55784">
      <w:pPr>
        <w:pStyle w:val="AS-Pa"/>
      </w:pPr>
    </w:p>
    <w:p w14:paraId="3EAC8B74" w14:textId="77777777" w:rsidR="00A7471A" w:rsidRDefault="00A7471A" w:rsidP="00B55784">
      <w:pPr>
        <w:pStyle w:val="AS-Pa"/>
      </w:pPr>
      <w:r w:rsidRPr="005A5095">
        <w:t>(v)</w:t>
      </w:r>
      <w:r w:rsidRPr="005A5095">
        <w:tab/>
        <w:t xml:space="preserve">an axe </w:t>
      </w:r>
      <w:r w:rsidR="00A9724D">
        <w:t>to</w:t>
      </w:r>
      <w:r w:rsidRPr="005A5095">
        <w:t xml:space="preserve"> the satisfaction of the Administration;</w:t>
      </w:r>
    </w:p>
    <w:p w14:paraId="7C6EBAD4" w14:textId="77777777" w:rsidR="00A7471A" w:rsidRDefault="00A7471A" w:rsidP="00A7471A">
      <w:pPr>
        <w:pStyle w:val="AS-P0"/>
      </w:pPr>
    </w:p>
    <w:p w14:paraId="3F02411D" w14:textId="77777777" w:rsidR="00A7471A" w:rsidRDefault="00A7471A" w:rsidP="00A9724D">
      <w:pPr>
        <w:pStyle w:val="AS-P1"/>
      </w:pPr>
      <w:r w:rsidRPr="005A5095">
        <w:t>(b)</w:t>
      </w:r>
      <w:r w:rsidRPr="005A5095">
        <w:tab/>
        <w:t>a breathing apparatus of an approved type which may be either</w:t>
      </w:r>
      <w:r>
        <w:t xml:space="preserve"> -</w:t>
      </w:r>
    </w:p>
    <w:p w14:paraId="5488D72A" w14:textId="77777777" w:rsidR="00A7471A" w:rsidRDefault="00A7471A" w:rsidP="00A7471A">
      <w:pPr>
        <w:pStyle w:val="AS-P0"/>
      </w:pPr>
    </w:p>
    <w:p w14:paraId="20B35A19" w14:textId="77777777" w:rsidR="00F800CD" w:rsidRDefault="00A7471A" w:rsidP="00C66269">
      <w:pPr>
        <w:pStyle w:val="AS-Pa"/>
      </w:pPr>
      <w:r>
        <w:t>(i)</w:t>
      </w:r>
      <w:r>
        <w:tab/>
      </w:r>
      <w:r w:rsidRPr="005A5095">
        <w:t>a</w:t>
      </w:r>
      <w:r>
        <w:t xml:space="preserve"> </w:t>
      </w:r>
      <w:r w:rsidRPr="005A5095">
        <w:t>smoke helmet or smoke mask which</w:t>
      </w:r>
      <w:r>
        <w:t xml:space="preserve"> </w:t>
      </w:r>
      <w:r w:rsidRPr="005A5095">
        <w:t>shall be provided with a suitab</w:t>
      </w:r>
      <w:r w:rsidR="0000357F">
        <w:t>l</w:t>
      </w:r>
      <w:r w:rsidRPr="005A5095">
        <w:t>e air pump and a length of air hose sufficient to reach from the open deck, well clear of hatch or doorway, to any part of the holds or machinery spaces. If, in order to comply with this subparagraph, an air hose exceeding 36 metres (120 feet) in length would be necessary, a self-contained breathing apparatus shall be substituted or provided in addition as determined by the Administration; or</w:t>
      </w:r>
    </w:p>
    <w:p w14:paraId="1B9443E1" w14:textId="77777777" w:rsidR="007352DD" w:rsidRDefault="007352DD" w:rsidP="00C66269">
      <w:pPr>
        <w:pStyle w:val="AS-Pa"/>
      </w:pPr>
    </w:p>
    <w:p w14:paraId="21FCDD91" w14:textId="77777777" w:rsidR="00A7471A" w:rsidRDefault="00A7471A" w:rsidP="00A9724D">
      <w:pPr>
        <w:pStyle w:val="AS-Pa"/>
      </w:pPr>
      <w:r>
        <w:t>(ii)</w:t>
      </w:r>
      <w:r>
        <w:tab/>
      </w:r>
      <w:r w:rsidRPr="005A5095">
        <w:t>a self-contained</w:t>
      </w:r>
      <w:r>
        <w:t xml:space="preserve"> </w:t>
      </w:r>
      <w:r w:rsidRPr="005A5095">
        <w:t>breathing</w:t>
      </w:r>
      <w:r>
        <w:t xml:space="preserve"> </w:t>
      </w:r>
      <w:r w:rsidRPr="005A5095">
        <w:t>apparatus</w:t>
      </w:r>
      <w:r>
        <w:t xml:space="preserve"> </w:t>
      </w:r>
      <w:r w:rsidRPr="005A5095">
        <w:t>which shall be capable</w:t>
      </w:r>
      <w:r>
        <w:t xml:space="preserve"> </w:t>
      </w:r>
      <w:r w:rsidRPr="005A5095">
        <w:t>of functioning for a period</w:t>
      </w:r>
      <w:r>
        <w:t xml:space="preserve"> </w:t>
      </w:r>
      <w:r w:rsidRPr="005A5095">
        <w:t>of</w:t>
      </w:r>
      <w:r>
        <w:t xml:space="preserve"> </w:t>
      </w:r>
      <w:r w:rsidRPr="005A5095">
        <w:t>time to</w:t>
      </w:r>
      <w:r>
        <w:t xml:space="preserve"> </w:t>
      </w:r>
      <w:r w:rsidRPr="005A5095">
        <w:t>be</w:t>
      </w:r>
      <w:r>
        <w:t xml:space="preserve"> </w:t>
      </w:r>
      <w:r w:rsidRPr="005A5095">
        <w:t>determined</w:t>
      </w:r>
      <w:r>
        <w:t xml:space="preserve"> </w:t>
      </w:r>
      <w:r w:rsidRPr="005A5095">
        <w:t>by</w:t>
      </w:r>
      <w:r>
        <w:t xml:space="preserve"> </w:t>
      </w:r>
      <w:r w:rsidRPr="005A5095">
        <w:t>the</w:t>
      </w:r>
      <w:r>
        <w:t xml:space="preserve"> </w:t>
      </w:r>
      <w:r w:rsidRPr="005A5095">
        <w:t>Administration.</w:t>
      </w:r>
    </w:p>
    <w:p w14:paraId="7CCCBA72" w14:textId="77777777" w:rsidR="00A7471A" w:rsidRDefault="00A7471A" w:rsidP="00A7471A">
      <w:pPr>
        <w:pStyle w:val="AS-P0"/>
      </w:pPr>
    </w:p>
    <w:p w14:paraId="55199F26" w14:textId="77777777" w:rsidR="00A7471A" w:rsidRDefault="00A7471A" w:rsidP="009225DF">
      <w:pPr>
        <w:pStyle w:val="AS-P1"/>
      </w:pPr>
      <w:r w:rsidRPr="005A5095">
        <w:t>For</w:t>
      </w:r>
      <w:r>
        <w:t xml:space="preserve"> </w:t>
      </w:r>
      <w:r w:rsidRPr="005A5095">
        <w:t>each</w:t>
      </w:r>
      <w:r>
        <w:t xml:space="preserve"> </w:t>
      </w:r>
      <w:r w:rsidRPr="005A5095">
        <w:t>breathing</w:t>
      </w:r>
      <w:r>
        <w:t xml:space="preserve"> </w:t>
      </w:r>
      <w:r w:rsidRPr="005A5095">
        <w:t>apparatus</w:t>
      </w:r>
      <w:r>
        <w:t xml:space="preserve"> </w:t>
      </w:r>
      <w:r w:rsidRPr="005A5095">
        <w:t>a</w:t>
      </w:r>
      <w:r>
        <w:t xml:space="preserve"> </w:t>
      </w:r>
      <w:r w:rsidRPr="005A5095">
        <w:t>fireproof</w:t>
      </w:r>
      <w:r>
        <w:t xml:space="preserve"> </w:t>
      </w:r>
      <w:r w:rsidRPr="005A5095">
        <w:t>lifeline of sufficient length and strength shall be</w:t>
      </w:r>
      <w:r>
        <w:t xml:space="preserve"> </w:t>
      </w:r>
      <w:r w:rsidRPr="005A5095">
        <w:t>provided capable of being</w:t>
      </w:r>
      <w:r>
        <w:t xml:space="preserve"> </w:t>
      </w:r>
      <w:r w:rsidRPr="005A5095">
        <w:t>attached</w:t>
      </w:r>
      <w:r>
        <w:t xml:space="preserve"> </w:t>
      </w:r>
      <w:r w:rsidRPr="005A5095">
        <w:t>by</w:t>
      </w:r>
      <w:r>
        <w:t xml:space="preserve"> </w:t>
      </w:r>
      <w:r w:rsidRPr="005A5095">
        <w:t>means</w:t>
      </w:r>
      <w:r>
        <w:t xml:space="preserve"> </w:t>
      </w:r>
      <w:r w:rsidRPr="005A5095">
        <w:t>of</w:t>
      </w:r>
      <w:r>
        <w:t xml:space="preserve"> </w:t>
      </w:r>
      <w:r w:rsidRPr="005A5095">
        <w:t>a</w:t>
      </w:r>
      <w:r>
        <w:t xml:space="preserve"> </w:t>
      </w:r>
      <w:r w:rsidRPr="005A5095">
        <w:t>snaphook to the harness</w:t>
      </w:r>
      <w:r>
        <w:t xml:space="preserve"> </w:t>
      </w:r>
      <w:r w:rsidRPr="005A5095">
        <w:t>of</w:t>
      </w:r>
      <w:r>
        <w:t xml:space="preserve"> </w:t>
      </w:r>
      <w:r w:rsidRPr="005A5095">
        <w:t>the</w:t>
      </w:r>
      <w:r>
        <w:t xml:space="preserve"> </w:t>
      </w:r>
      <w:r w:rsidRPr="005A5095">
        <w:t>apparatus</w:t>
      </w:r>
      <w:r>
        <w:t xml:space="preserve"> </w:t>
      </w:r>
      <w:r w:rsidRPr="005A5095">
        <w:t>or</w:t>
      </w:r>
      <w:r>
        <w:t xml:space="preserve"> </w:t>
      </w:r>
      <w:r w:rsidRPr="005A5095">
        <w:t>to</w:t>
      </w:r>
      <w:r>
        <w:t xml:space="preserve"> </w:t>
      </w:r>
      <w:r w:rsidRPr="005A5095">
        <w:t>a</w:t>
      </w:r>
      <w:r>
        <w:t xml:space="preserve"> </w:t>
      </w:r>
      <w:r w:rsidRPr="005A5095">
        <w:t>separate</w:t>
      </w:r>
      <w:r>
        <w:t xml:space="preserve"> </w:t>
      </w:r>
      <w:r w:rsidRPr="005A5095">
        <w:t>belt in order to prevent the breathing apparatus becoming detached when the lifeline is operated.</w:t>
      </w:r>
    </w:p>
    <w:p w14:paraId="52FB58D5" w14:textId="77777777" w:rsidR="00A7471A" w:rsidRDefault="00A7471A" w:rsidP="00A7471A">
      <w:pPr>
        <w:pStyle w:val="AS-P0"/>
      </w:pPr>
    </w:p>
    <w:p w14:paraId="0F8BD007" w14:textId="77777777" w:rsidR="00A7471A" w:rsidRDefault="00A7471A" w:rsidP="00825F89">
      <w:pPr>
        <w:pStyle w:val="AS-P0"/>
        <w:jc w:val="center"/>
      </w:pPr>
      <w:r w:rsidRPr="005A5095">
        <w:t>REGULATION 15</w:t>
      </w:r>
    </w:p>
    <w:p w14:paraId="01B85E8F" w14:textId="77777777" w:rsidR="00A7471A" w:rsidRDefault="00A7471A" w:rsidP="00825F89">
      <w:pPr>
        <w:pStyle w:val="AS-P0"/>
        <w:jc w:val="center"/>
      </w:pPr>
    </w:p>
    <w:p w14:paraId="19104867" w14:textId="77777777" w:rsidR="00A7471A" w:rsidRDefault="00A7471A" w:rsidP="00825F89">
      <w:pPr>
        <w:pStyle w:val="AS-P0"/>
        <w:jc w:val="center"/>
      </w:pPr>
      <w:r w:rsidRPr="005A5095">
        <w:rPr>
          <w:i/>
        </w:rPr>
        <w:t>Ready availability of fire-extinguishing appliances</w:t>
      </w:r>
    </w:p>
    <w:p w14:paraId="20B65098" w14:textId="77777777" w:rsidR="00A7471A" w:rsidRDefault="00A7471A" w:rsidP="00A7471A">
      <w:pPr>
        <w:pStyle w:val="AS-P0"/>
      </w:pPr>
    </w:p>
    <w:p w14:paraId="0D3E920A" w14:textId="77777777" w:rsidR="00A7471A" w:rsidRDefault="00A7471A" w:rsidP="00825F89">
      <w:pPr>
        <w:pStyle w:val="AS-P1"/>
      </w:pPr>
      <w:r w:rsidRPr="005A5095">
        <w:t>In all new and existing ships, fire-extinguishing appliances shall be kept in good order and available for immediate</w:t>
      </w:r>
      <w:r>
        <w:t xml:space="preserve"> </w:t>
      </w:r>
      <w:r w:rsidRPr="005A5095">
        <w:t>use at all times during the voyage.</w:t>
      </w:r>
    </w:p>
    <w:p w14:paraId="347553AA" w14:textId="77777777" w:rsidR="00A7471A" w:rsidRDefault="00A7471A" w:rsidP="00A7471A">
      <w:pPr>
        <w:pStyle w:val="AS-P0"/>
      </w:pPr>
    </w:p>
    <w:p w14:paraId="141765EB" w14:textId="77777777" w:rsidR="00A7471A" w:rsidRDefault="00A7471A" w:rsidP="0008425B">
      <w:pPr>
        <w:pStyle w:val="AS-P0"/>
        <w:jc w:val="center"/>
      </w:pPr>
      <w:r w:rsidRPr="005A5095">
        <w:t>REGULATION 16</w:t>
      </w:r>
    </w:p>
    <w:p w14:paraId="60ADB4F2" w14:textId="77777777" w:rsidR="00A7471A" w:rsidRDefault="00A7471A" w:rsidP="0008425B">
      <w:pPr>
        <w:pStyle w:val="AS-P0"/>
        <w:jc w:val="center"/>
      </w:pPr>
    </w:p>
    <w:p w14:paraId="03039A2F" w14:textId="77777777" w:rsidR="00A7471A" w:rsidRDefault="00A7471A" w:rsidP="0008425B">
      <w:pPr>
        <w:pStyle w:val="AS-P0"/>
        <w:jc w:val="center"/>
      </w:pPr>
      <w:r w:rsidRPr="005A5095">
        <w:rPr>
          <w:i/>
        </w:rPr>
        <w:t>Acceptance</w:t>
      </w:r>
      <w:r>
        <w:rPr>
          <w:i/>
        </w:rPr>
        <w:t xml:space="preserve"> </w:t>
      </w:r>
      <w:r w:rsidRPr="005A5095">
        <w:rPr>
          <w:i/>
        </w:rPr>
        <w:t>of</w:t>
      </w:r>
      <w:r>
        <w:rPr>
          <w:i/>
        </w:rPr>
        <w:t xml:space="preserve"> </w:t>
      </w:r>
      <w:r w:rsidRPr="005A5095">
        <w:rPr>
          <w:i/>
        </w:rPr>
        <w:t>substitutes</w:t>
      </w:r>
    </w:p>
    <w:p w14:paraId="3C3EB0A0" w14:textId="77777777" w:rsidR="00A7471A" w:rsidRDefault="00A7471A" w:rsidP="00A7471A">
      <w:pPr>
        <w:pStyle w:val="AS-P0"/>
      </w:pPr>
    </w:p>
    <w:p w14:paraId="4C0AC2C4" w14:textId="77777777" w:rsidR="00A7471A" w:rsidRDefault="00A7471A" w:rsidP="0008425B">
      <w:pPr>
        <w:pStyle w:val="AS-P1"/>
      </w:pPr>
      <w:r w:rsidRPr="005A5095">
        <w:t>Where in this Chapter any special type of appliance, apparatus, extinguishing medium or arrangement is specified in any new and existing ships, any other type of appliance etc., may be allowed, provided the Administration</w:t>
      </w:r>
      <w:r>
        <w:t xml:space="preserve"> </w:t>
      </w:r>
      <w:r w:rsidRPr="005A5095">
        <w:t>is satisfied</w:t>
      </w:r>
      <w:r>
        <w:t xml:space="preserve"> </w:t>
      </w:r>
      <w:r w:rsidRPr="005A5095">
        <w:t>that</w:t>
      </w:r>
      <w:r>
        <w:t xml:space="preserve"> </w:t>
      </w:r>
      <w:r w:rsidRPr="005A5095">
        <w:t>it is not</w:t>
      </w:r>
      <w:r>
        <w:t xml:space="preserve"> </w:t>
      </w:r>
      <w:r w:rsidRPr="005A5095">
        <w:t>less effective.</w:t>
      </w:r>
    </w:p>
    <w:p w14:paraId="53DEC579" w14:textId="77777777" w:rsidR="00071A5E" w:rsidRDefault="00071A5E" w:rsidP="0008425B">
      <w:pPr>
        <w:pStyle w:val="AS-P1"/>
      </w:pPr>
    </w:p>
    <w:p w14:paraId="244A9EDB" w14:textId="34A4882B" w:rsidR="00071A5E" w:rsidRDefault="00071A5E" w:rsidP="00071A5E">
      <w:pPr>
        <w:pStyle w:val="AS-P-Amend"/>
      </w:pPr>
      <w:r>
        <w:t xml:space="preserve">[The Convention </w:t>
      </w:r>
      <w:r w:rsidR="007352DD">
        <w:t xml:space="preserve">has </w:t>
      </w:r>
      <w:r>
        <w:t xml:space="preserve">a comma after </w:t>
      </w:r>
      <w:r w:rsidR="007352DD">
        <w:t xml:space="preserve">the word </w:t>
      </w:r>
      <w:r w:rsidR="009F5B52">
        <w:t>“</w:t>
      </w:r>
      <w:r>
        <w:t>appliance</w:t>
      </w:r>
      <w:r w:rsidR="009F5B52">
        <w:t>”</w:t>
      </w:r>
      <w:r w:rsidR="007E1DF0">
        <w:t xml:space="preserve"> </w:t>
      </w:r>
      <w:r w:rsidR="007E1DF0">
        <w:br/>
        <w:t xml:space="preserve">which is omitted in the </w:t>
      </w:r>
      <w:r w:rsidR="007E1DF0">
        <w:rPr>
          <w:i/>
        </w:rPr>
        <w:t>Government Gazette</w:t>
      </w:r>
      <w:r>
        <w:t>.]</w:t>
      </w:r>
    </w:p>
    <w:p w14:paraId="5DBD009D" w14:textId="77777777" w:rsidR="00A7471A" w:rsidRDefault="00A7471A" w:rsidP="00A7471A">
      <w:pPr>
        <w:pStyle w:val="AS-P0"/>
      </w:pPr>
    </w:p>
    <w:p w14:paraId="36CD64B2" w14:textId="77777777" w:rsidR="00D9243E" w:rsidRDefault="00A7471A" w:rsidP="0008425B">
      <w:pPr>
        <w:pStyle w:val="AS-P0"/>
        <w:jc w:val="center"/>
      </w:pPr>
      <w:r w:rsidRPr="005A5095">
        <w:t>PART B</w:t>
      </w:r>
      <w:r w:rsidR="0008425B">
        <w:t>—</w:t>
      </w:r>
      <w:r w:rsidRPr="005A5095">
        <w:t xml:space="preserve">FIRE SAFETY MEASURES FOR PASSENGER SHIPS </w:t>
      </w:r>
    </w:p>
    <w:p w14:paraId="009CDC75" w14:textId="77777777" w:rsidR="00A7471A" w:rsidRDefault="00A7471A" w:rsidP="0008425B">
      <w:pPr>
        <w:pStyle w:val="AS-P0"/>
        <w:jc w:val="center"/>
      </w:pPr>
      <w:r w:rsidRPr="005A5095">
        <w:t>CARRYING MORE THAN 36 PASSENGERS</w:t>
      </w:r>
    </w:p>
    <w:p w14:paraId="1CC2152D" w14:textId="77777777" w:rsidR="00A7471A" w:rsidRDefault="00A7471A" w:rsidP="0008425B">
      <w:pPr>
        <w:pStyle w:val="AS-P0"/>
        <w:jc w:val="center"/>
      </w:pPr>
    </w:p>
    <w:p w14:paraId="5CB31A51" w14:textId="77777777" w:rsidR="00A7471A" w:rsidRDefault="00A7471A" w:rsidP="0008425B">
      <w:pPr>
        <w:pStyle w:val="AS-P0"/>
        <w:jc w:val="center"/>
      </w:pPr>
      <w:r w:rsidRPr="005A5095">
        <w:t>REGULATION</w:t>
      </w:r>
      <w:r>
        <w:t xml:space="preserve"> </w:t>
      </w:r>
      <w:r w:rsidRPr="005A5095">
        <w:t>17</w:t>
      </w:r>
    </w:p>
    <w:p w14:paraId="5E0578E4" w14:textId="77777777" w:rsidR="00A7471A" w:rsidRDefault="00A7471A" w:rsidP="0008425B">
      <w:pPr>
        <w:pStyle w:val="AS-P0"/>
        <w:jc w:val="center"/>
      </w:pPr>
    </w:p>
    <w:p w14:paraId="12FBB4B9" w14:textId="77777777" w:rsidR="00A7471A" w:rsidRDefault="00A7471A" w:rsidP="0008425B">
      <w:pPr>
        <w:pStyle w:val="AS-P0"/>
        <w:jc w:val="center"/>
      </w:pPr>
      <w:r w:rsidRPr="005A5095">
        <w:rPr>
          <w:i/>
        </w:rPr>
        <w:t>Structure</w:t>
      </w:r>
    </w:p>
    <w:p w14:paraId="5D50D447" w14:textId="77777777" w:rsidR="00A7471A" w:rsidRDefault="00A7471A" w:rsidP="00A7471A">
      <w:pPr>
        <w:pStyle w:val="AS-P0"/>
      </w:pPr>
    </w:p>
    <w:p w14:paraId="00EC950B" w14:textId="515381DD" w:rsidR="00A7471A" w:rsidRDefault="00A7471A" w:rsidP="00466EAF">
      <w:pPr>
        <w:pStyle w:val="AS-P1"/>
      </w:pPr>
      <w:r w:rsidRPr="005A5095">
        <w:t>The hull, superstructure, structural bulkheads</w:t>
      </w:r>
      <w:r w:rsidR="007352DD">
        <w:t>,</w:t>
      </w:r>
      <w:r w:rsidRPr="005A5095">
        <w:t xml:space="preserve"> decks and deckhouses shall be constructed of steel or other equivalent material. For the purpose of applying the definition of steel or other equivalent material as given in Regulation 3(g) of</w:t>
      </w:r>
      <w:r>
        <w:t xml:space="preserve"> </w:t>
      </w:r>
      <w:r w:rsidRPr="005A5095">
        <w:t>this</w:t>
      </w:r>
      <w:r>
        <w:t xml:space="preserve"> </w:t>
      </w:r>
      <w:r w:rsidRPr="005A5095">
        <w:t>Chapter</w:t>
      </w:r>
      <w:r>
        <w:t xml:space="preserve"> </w:t>
      </w:r>
      <w:r w:rsidRPr="005A5095">
        <w:t>the</w:t>
      </w:r>
      <w:r>
        <w:t xml:space="preserve"> </w:t>
      </w:r>
      <w:r w:rsidR="009F5B52">
        <w:t>“</w:t>
      </w:r>
      <w:r w:rsidRPr="005A5095">
        <w:t>applicable fire exposure</w:t>
      </w:r>
      <w:r w:rsidR="009F5B52">
        <w:t>”</w:t>
      </w:r>
      <w:r w:rsidRPr="005A5095">
        <w:t xml:space="preserve"> shall be according to the integrity and insulation standards given in the tables of Regulation 20 of this Chapter. An example where divisions such as decks or sides and ends of deckhouses are permitted to have </w:t>
      </w:r>
      <w:r w:rsidR="009F5B52">
        <w:t>“</w:t>
      </w:r>
      <w:r w:rsidRPr="005A5095">
        <w:t>B-0</w:t>
      </w:r>
      <w:r w:rsidR="009F5B52">
        <w:t>”</w:t>
      </w:r>
      <w:r w:rsidRPr="005A5095">
        <w:t xml:space="preserve"> fire</w:t>
      </w:r>
      <w:r>
        <w:t xml:space="preserve"> </w:t>
      </w:r>
      <w:r w:rsidRPr="005A5095">
        <w:t>integrity,</w:t>
      </w:r>
      <w:r>
        <w:t xml:space="preserve"> </w:t>
      </w:r>
      <w:r w:rsidRPr="005A5095">
        <w:t>the</w:t>
      </w:r>
      <w:r>
        <w:t xml:space="preserve"> </w:t>
      </w:r>
      <w:r w:rsidR="009F5B52">
        <w:t>“</w:t>
      </w:r>
      <w:r w:rsidRPr="005A5095">
        <w:t>applicable fire exposure</w:t>
      </w:r>
      <w:r w:rsidR="009F5B52">
        <w:t>”</w:t>
      </w:r>
      <w:r w:rsidRPr="005A5095">
        <w:t xml:space="preserve"> shall be one half-hour.</w:t>
      </w:r>
    </w:p>
    <w:p w14:paraId="0F1E7408" w14:textId="77777777" w:rsidR="00A7471A" w:rsidRDefault="00A7471A" w:rsidP="00466EAF">
      <w:pPr>
        <w:pStyle w:val="AS-P1"/>
      </w:pPr>
    </w:p>
    <w:p w14:paraId="1E5610C1" w14:textId="77777777" w:rsidR="00A7471A" w:rsidRDefault="00A7471A" w:rsidP="00466EAF">
      <w:pPr>
        <w:pStyle w:val="AS-P1"/>
      </w:pPr>
      <w:r w:rsidRPr="005A5095">
        <w:t>Provided that in cases where any</w:t>
      </w:r>
      <w:r w:rsidR="00466EAF">
        <w:t xml:space="preserve"> part of the struc</w:t>
      </w:r>
      <w:r w:rsidRPr="005A5095">
        <w:t>ture is of aluminium alloy, the following requirements shall apply:</w:t>
      </w:r>
    </w:p>
    <w:p w14:paraId="66CD83C8" w14:textId="77777777" w:rsidR="00A7471A" w:rsidRDefault="00A7471A" w:rsidP="00A7471A">
      <w:pPr>
        <w:pStyle w:val="AS-P0"/>
      </w:pPr>
    </w:p>
    <w:p w14:paraId="754572AC" w14:textId="1C93DC1C" w:rsidR="00A7471A" w:rsidRDefault="00A7471A" w:rsidP="00D51AF6">
      <w:pPr>
        <w:pStyle w:val="AS-P1"/>
      </w:pPr>
      <w:r w:rsidRPr="005A5095">
        <w:t>(a)</w:t>
      </w:r>
      <w:r w:rsidRPr="005A5095">
        <w:tab/>
        <w:t>The insulation of aluminium</w:t>
      </w:r>
      <w:r>
        <w:t xml:space="preserve"> </w:t>
      </w:r>
      <w:r w:rsidRPr="005A5095">
        <w:t xml:space="preserve">alloy components of </w:t>
      </w:r>
      <w:r w:rsidR="009F5B52">
        <w:t>“</w:t>
      </w:r>
      <w:r w:rsidRPr="005A5095">
        <w:t>A</w:t>
      </w:r>
      <w:r w:rsidR="009F5B52">
        <w:t>”</w:t>
      </w:r>
      <w:r w:rsidRPr="005A5095">
        <w:t xml:space="preserve"> or </w:t>
      </w:r>
      <w:r w:rsidR="009F5B52">
        <w:t>“</w:t>
      </w:r>
      <w:r w:rsidRPr="005A5095">
        <w:t>B</w:t>
      </w:r>
      <w:r w:rsidR="009F5B52">
        <w:t>”</w:t>
      </w:r>
      <w:r w:rsidRPr="005A5095">
        <w:t xml:space="preserve"> </w:t>
      </w:r>
      <w:r w:rsidR="00D51AF6">
        <w:t>Cl</w:t>
      </w:r>
      <w:r w:rsidRPr="005A5095">
        <w:t>ass divisions, except structure which in the opinion of the Administration is non-load-bearing, shall be such that the temperature of the structural core does not rise more than 200</w:t>
      </w:r>
      <w:r w:rsidR="004A2A01">
        <w:t> </w:t>
      </w:r>
      <w:r w:rsidRPr="005A5095">
        <w:t>°C (360</w:t>
      </w:r>
      <w:r w:rsidR="004A2A01">
        <w:t> </w:t>
      </w:r>
      <w:r w:rsidR="004A2A01" w:rsidRPr="005A5095">
        <w:t>°</w:t>
      </w:r>
      <w:r w:rsidRPr="005A5095">
        <w:t>F)</w:t>
      </w:r>
      <w:r>
        <w:t xml:space="preserve"> </w:t>
      </w:r>
      <w:r w:rsidRPr="005A5095">
        <w:t>above the ambient temperature at any time during the applicable fire exposure to the standard fire test.</w:t>
      </w:r>
    </w:p>
    <w:p w14:paraId="044D1EEF" w14:textId="77777777" w:rsidR="00A7471A" w:rsidRDefault="00A7471A" w:rsidP="00D51AF6">
      <w:pPr>
        <w:pStyle w:val="AS-P1"/>
      </w:pPr>
    </w:p>
    <w:p w14:paraId="1DA86069" w14:textId="3045213F" w:rsidR="00A7471A" w:rsidRDefault="00A7471A" w:rsidP="00D51AF6">
      <w:pPr>
        <w:pStyle w:val="AS-P1"/>
      </w:pPr>
      <w:r w:rsidRPr="005A5095">
        <w:t>(b)</w:t>
      </w:r>
      <w:r w:rsidRPr="005A5095">
        <w:tab/>
        <w:t>Special attention shall be given to</w:t>
      </w:r>
      <w:r>
        <w:t xml:space="preserve"> </w:t>
      </w:r>
      <w:r w:rsidRPr="005A5095">
        <w:t>the</w:t>
      </w:r>
      <w:r>
        <w:t xml:space="preserve"> </w:t>
      </w:r>
      <w:r w:rsidRPr="005A5095">
        <w:t>insulation of aluminium alloy components of columns, stan</w:t>
      </w:r>
      <w:r w:rsidR="00635A2E">
        <w:t>chions and other structural mem</w:t>
      </w:r>
      <w:r w:rsidRPr="005A5095">
        <w:t xml:space="preserve">bers required to support lifeboat and </w:t>
      </w:r>
      <w:r w:rsidR="00910648">
        <w:t>l</w:t>
      </w:r>
      <w:r w:rsidRPr="005A5095">
        <w:t xml:space="preserve">iferaft stowage, launching and embarkation areas, and </w:t>
      </w:r>
      <w:r w:rsidR="009F5B52">
        <w:t>“</w:t>
      </w:r>
      <w:r w:rsidRPr="005A5095">
        <w:t>A</w:t>
      </w:r>
      <w:r w:rsidR="009F5B52">
        <w:t>”</w:t>
      </w:r>
      <w:r w:rsidRPr="005A5095">
        <w:t xml:space="preserve"> and </w:t>
      </w:r>
      <w:r w:rsidR="009F5B52">
        <w:t>“</w:t>
      </w:r>
      <w:r w:rsidRPr="005A5095">
        <w:t>B</w:t>
      </w:r>
      <w:r w:rsidR="009F5B52">
        <w:t>”</w:t>
      </w:r>
      <w:r w:rsidRPr="005A5095">
        <w:t xml:space="preserve"> Class divisions to ensure</w:t>
      </w:r>
      <w:r>
        <w:t xml:space="preserve"> -</w:t>
      </w:r>
    </w:p>
    <w:p w14:paraId="5F876EB7" w14:textId="77777777" w:rsidR="00A7471A" w:rsidRDefault="00A7471A" w:rsidP="00A7471A">
      <w:pPr>
        <w:pStyle w:val="AS-P0"/>
      </w:pPr>
    </w:p>
    <w:p w14:paraId="69AF42C3" w14:textId="7AB35369" w:rsidR="00A7471A" w:rsidRDefault="00A7471A" w:rsidP="0055276B">
      <w:pPr>
        <w:pStyle w:val="AS-Pa"/>
      </w:pPr>
      <w:r w:rsidRPr="005A5095">
        <w:rPr>
          <w:rFonts w:eastAsia="Arial"/>
        </w:rPr>
        <w:t>(i)</w:t>
      </w:r>
      <w:r w:rsidRPr="005A5095">
        <w:rPr>
          <w:rFonts w:eastAsia="Arial"/>
        </w:rPr>
        <w:tab/>
      </w:r>
      <w:r w:rsidRPr="005A5095">
        <w:t xml:space="preserve">that for such members supporting lifeboat and liferaft areas and </w:t>
      </w:r>
      <w:r w:rsidR="009F5B52">
        <w:t>“</w:t>
      </w:r>
      <w:r w:rsidRPr="005A5095">
        <w:t>A</w:t>
      </w:r>
      <w:r w:rsidR="009F5B52">
        <w:t>”</w:t>
      </w:r>
      <w:r w:rsidRPr="005A5095">
        <w:t xml:space="preserve"> Class divisions the temperature rise</w:t>
      </w:r>
      <w:r>
        <w:t xml:space="preserve"> </w:t>
      </w:r>
      <w:r w:rsidRPr="005A5095">
        <w:t>limitation specified in paragraph (a) of this Regulation shall apply at the end of one hour; and</w:t>
      </w:r>
    </w:p>
    <w:p w14:paraId="03A11C58" w14:textId="77777777" w:rsidR="00A7471A" w:rsidRDefault="00A7471A" w:rsidP="0055276B">
      <w:pPr>
        <w:pStyle w:val="AS-Pa"/>
      </w:pPr>
    </w:p>
    <w:p w14:paraId="56C905DA" w14:textId="201D333F" w:rsidR="00A7471A" w:rsidRDefault="00A7471A" w:rsidP="0055276B">
      <w:pPr>
        <w:pStyle w:val="AS-Pa"/>
      </w:pPr>
      <w:r>
        <w:t>(ii)</w:t>
      </w:r>
      <w:r>
        <w:tab/>
      </w:r>
      <w:r w:rsidRPr="005A5095">
        <w:t>that for such members</w:t>
      </w:r>
      <w:r>
        <w:t xml:space="preserve"> </w:t>
      </w:r>
      <w:r w:rsidRPr="005A5095">
        <w:t>required</w:t>
      </w:r>
      <w:r>
        <w:t xml:space="preserve"> </w:t>
      </w:r>
      <w:r w:rsidRPr="005A5095">
        <w:t>to</w:t>
      </w:r>
      <w:r>
        <w:t xml:space="preserve"> </w:t>
      </w:r>
      <w:r w:rsidRPr="005A5095">
        <w:t xml:space="preserve">support </w:t>
      </w:r>
      <w:r w:rsidR="009F5B52">
        <w:t>“</w:t>
      </w:r>
      <w:r w:rsidRPr="005A5095">
        <w:t>B</w:t>
      </w:r>
      <w:r w:rsidR="009F5B52">
        <w:t>”</w:t>
      </w:r>
      <w:r w:rsidRPr="005A5095">
        <w:t xml:space="preserve"> Class divisions, the temperature rise limitation specified in paragraph (a) of this Regulation shall apply at the end of one half-hour.</w:t>
      </w:r>
    </w:p>
    <w:p w14:paraId="78F26AA3" w14:textId="77777777" w:rsidR="00A7471A" w:rsidRDefault="00A7471A" w:rsidP="00A7471A">
      <w:pPr>
        <w:pStyle w:val="AS-P0"/>
      </w:pPr>
    </w:p>
    <w:p w14:paraId="06F1E561" w14:textId="77777777" w:rsidR="00A7471A" w:rsidRDefault="00A7471A" w:rsidP="00627393">
      <w:pPr>
        <w:pStyle w:val="AS-P1"/>
      </w:pPr>
      <w:r w:rsidRPr="005A5095">
        <w:t>(c)</w:t>
      </w:r>
      <w:r w:rsidRPr="005A5095">
        <w:tab/>
        <w:t>Crowns and casings of machinery spaces of Category A shall be of steel construction adequately insulated and openings therein, if any, shall be suitably arranged</w:t>
      </w:r>
      <w:r>
        <w:t xml:space="preserve"> </w:t>
      </w:r>
      <w:r w:rsidRPr="005A5095">
        <w:t>an protected</w:t>
      </w:r>
      <w:r>
        <w:t xml:space="preserve"> </w:t>
      </w:r>
      <w:r w:rsidRPr="005A5095">
        <w:t>to prevent</w:t>
      </w:r>
      <w:r>
        <w:t xml:space="preserve"> </w:t>
      </w:r>
      <w:r w:rsidRPr="005A5095">
        <w:t>the spread</w:t>
      </w:r>
      <w:r>
        <w:t xml:space="preserve"> </w:t>
      </w:r>
      <w:r w:rsidRPr="005A5095">
        <w:t>of</w:t>
      </w:r>
      <w:r>
        <w:t xml:space="preserve"> </w:t>
      </w:r>
      <w:r w:rsidRPr="005A5095">
        <w:t>fire.</w:t>
      </w:r>
    </w:p>
    <w:p w14:paraId="08F97EF4" w14:textId="77777777" w:rsidR="00FA03AB" w:rsidRDefault="00FA03AB" w:rsidP="007352DD">
      <w:pPr>
        <w:pStyle w:val="AS-P-Amend"/>
      </w:pPr>
    </w:p>
    <w:p w14:paraId="6687F968" w14:textId="41B18222" w:rsidR="00FA03AB" w:rsidRDefault="007F0EE3" w:rsidP="007352DD">
      <w:pPr>
        <w:pStyle w:val="AS-P-Amend"/>
      </w:pPr>
      <w:r>
        <w:t xml:space="preserve">[The word </w:t>
      </w:r>
      <w:r w:rsidR="009F5B52">
        <w:t>“</w:t>
      </w:r>
      <w:r>
        <w:t>and</w:t>
      </w:r>
      <w:r w:rsidR="009F5B52">
        <w:t>”</w:t>
      </w:r>
      <w:r>
        <w:t xml:space="preserve"> in </w:t>
      </w:r>
      <w:r w:rsidR="007352DD">
        <w:t xml:space="preserve">the phrase </w:t>
      </w:r>
      <w:r w:rsidR="009F5B52">
        <w:rPr>
          <w:b w:val="0"/>
        </w:rPr>
        <w:t>“</w:t>
      </w:r>
      <w:r w:rsidR="007352DD" w:rsidRPr="007352DD">
        <w:rPr>
          <w:b w:val="0"/>
        </w:rPr>
        <w:t xml:space="preserve">arranged </w:t>
      </w:r>
      <w:r w:rsidR="007352DD">
        <w:t xml:space="preserve">and </w:t>
      </w:r>
      <w:r w:rsidR="007352DD" w:rsidRPr="007352DD">
        <w:rPr>
          <w:b w:val="0"/>
        </w:rPr>
        <w:t>protected</w:t>
      </w:r>
      <w:r w:rsidR="009F5B52">
        <w:rPr>
          <w:b w:val="0"/>
        </w:rPr>
        <w:t>”</w:t>
      </w:r>
      <w:r w:rsidR="007352DD">
        <w:t xml:space="preserve"> </w:t>
      </w:r>
      <w:r w:rsidR="00EF7A6A">
        <w:t xml:space="preserve">is misspelt as </w:t>
      </w:r>
      <w:r w:rsidR="009F5B52">
        <w:t>“</w:t>
      </w:r>
      <w:r w:rsidR="00EF7A6A">
        <w:t>an</w:t>
      </w:r>
      <w:r w:rsidR="009F5B52">
        <w:t>”</w:t>
      </w:r>
      <w:r w:rsidR="00EF7A6A">
        <w:t xml:space="preserve"> </w:t>
      </w:r>
      <w:r w:rsidR="007352DD">
        <w:t xml:space="preserve">in </w:t>
      </w:r>
      <w:r>
        <w:t xml:space="preserve">the </w:t>
      </w:r>
      <w:r w:rsidR="007352DD">
        <w:br/>
      </w:r>
      <w:r w:rsidR="00FA03AB" w:rsidRPr="007352DD">
        <w:rPr>
          <w:i/>
        </w:rPr>
        <w:t>Government Gazette</w:t>
      </w:r>
      <w:r>
        <w:t xml:space="preserve">, as reproduced above. It </w:t>
      </w:r>
      <w:r w:rsidR="007352DD">
        <w:t xml:space="preserve">appears as </w:t>
      </w:r>
      <w:r w:rsidR="009F5B52">
        <w:t>“</w:t>
      </w:r>
      <w:r>
        <w:t>and</w:t>
      </w:r>
      <w:r w:rsidR="009F5B52">
        <w:t>”</w:t>
      </w:r>
      <w:r>
        <w:t xml:space="preserve"> in the Convention.]</w:t>
      </w:r>
    </w:p>
    <w:p w14:paraId="0977EF6A" w14:textId="77777777" w:rsidR="00FA03AB" w:rsidRDefault="00FA03AB" w:rsidP="007352DD">
      <w:pPr>
        <w:pStyle w:val="AS-P-Amend"/>
      </w:pPr>
    </w:p>
    <w:p w14:paraId="592866CF" w14:textId="77777777" w:rsidR="00A7471A" w:rsidRDefault="00A7471A" w:rsidP="00627393">
      <w:pPr>
        <w:pStyle w:val="AS-P0"/>
        <w:jc w:val="center"/>
      </w:pPr>
      <w:r w:rsidRPr="005A5095">
        <w:t>REGULATION 18</w:t>
      </w:r>
    </w:p>
    <w:p w14:paraId="7DFD00F7" w14:textId="77777777" w:rsidR="00A7471A" w:rsidRDefault="00A7471A" w:rsidP="00627393">
      <w:pPr>
        <w:pStyle w:val="AS-P0"/>
        <w:jc w:val="center"/>
      </w:pPr>
    </w:p>
    <w:p w14:paraId="6E1B07E7" w14:textId="77777777" w:rsidR="00A7471A" w:rsidRDefault="00A7471A" w:rsidP="00627393">
      <w:pPr>
        <w:pStyle w:val="AS-P0"/>
        <w:jc w:val="center"/>
      </w:pPr>
      <w:r w:rsidRPr="005A5095">
        <w:rPr>
          <w:i/>
        </w:rPr>
        <w:t>Main vertical zones and horizontal zones</w:t>
      </w:r>
    </w:p>
    <w:p w14:paraId="1E0B12A5" w14:textId="77777777" w:rsidR="00A7471A" w:rsidRDefault="00A7471A" w:rsidP="00A7471A">
      <w:pPr>
        <w:pStyle w:val="AS-P0"/>
      </w:pPr>
    </w:p>
    <w:p w14:paraId="29D702CF" w14:textId="76DBE53B" w:rsidR="00A7471A" w:rsidRDefault="00A7471A" w:rsidP="00627393">
      <w:pPr>
        <w:pStyle w:val="AS-P1"/>
      </w:pPr>
      <w:r w:rsidRPr="005A5095">
        <w:t>(a)</w:t>
      </w:r>
      <w:r w:rsidRPr="005A5095">
        <w:tab/>
        <w:t xml:space="preserve">The hull, superstructure and deckhouses shall be subdivided into main vertical zones by </w:t>
      </w:r>
      <w:r w:rsidR="009F5B52">
        <w:t>“</w:t>
      </w:r>
      <w:r w:rsidRPr="005A5095">
        <w:t>A</w:t>
      </w:r>
      <w:r w:rsidR="009F5B52">
        <w:t>”</w:t>
      </w:r>
      <w:r w:rsidRPr="005A5095">
        <w:t xml:space="preserve"> Class divisions. Steps and recesses shall be kept to a m</w:t>
      </w:r>
      <w:r w:rsidR="00505184">
        <w:t>ini</w:t>
      </w:r>
      <w:r w:rsidRPr="005A5095">
        <w:t>mum</w:t>
      </w:r>
      <w:r w:rsidR="00505184">
        <w:t>,</w:t>
      </w:r>
      <w:r w:rsidRPr="005A5095">
        <w:t xml:space="preserve"> but where they are</w:t>
      </w:r>
      <w:r>
        <w:t xml:space="preserve"> </w:t>
      </w:r>
      <w:r w:rsidRPr="005A5095">
        <w:t>necessary,</w:t>
      </w:r>
      <w:r>
        <w:t xml:space="preserve"> </w:t>
      </w:r>
      <w:r w:rsidRPr="005A5095">
        <w:t>they</w:t>
      </w:r>
      <w:r>
        <w:t xml:space="preserve"> </w:t>
      </w:r>
      <w:r w:rsidRPr="005A5095">
        <w:t>shall</w:t>
      </w:r>
      <w:r>
        <w:t xml:space="preserve"> </w:t>
      </w:r>
      <w:r w:rsidRPr="005A5095">
        <w:t xml:space="preserve">also be </w:t>
      </w:r>
      <w:r w:rsidR="009F5B52">
        <w:t>“</w:t>
      </w:r>
      <w:r w:rsidRPr="005A5095">
        <w:t>A</w:t>
      </w:r>
      <w:r w:rsidR="009F5B52">
        <w:t>”</w:t>
      </w:r>
      <w:r w:rsidRPr="005A5095">
        <w:t xml:space="preserve"> Class divisions. These divisions shall have insulation values in accordance with the applicable tables in Regulation 20 of this Chapter.</w:t>
      </w:r>
    </w:p>
    <w:p w14:paraId="389381E3" w14:textId="77777777" w:rsidR="00A7471A" w:rsidRDefault="00A7471A" w:rsidP="00627393">
      <w:pPr>
        <w:pStyle w:val="AS-P1"/>
      </w:pPr>
    </w:p>
    <w:p w14:paraId="0DEAAE45" w14:textId="77777777" w:rsidR="00A7471A" w:rsidRDefault="00A7471A" w:rsidP="00627393">
      <w:pPr>
        <w:pStyle w:val="AS-P1"/>
      </w:pPr>
      <w:r w:rsidRPr="005A5095">
        <w:t>(b)</w:t>
      </w:r>
      <w:r w:rsidRPr="005A5095">
        <w:tab/>
        <w:t>As far as practicable,</w:t>
      </w:r>
      <w:r>
        <w:t xml:space="preserve"> </w:t>
      </w:r>
      <w:r w:rsidRPr="005A5095">
        <w:t>the</w:t>
      </w:r>
      <w:r>
        <w:t xml:space="preserve"> </w:t>
      </w:r>
      <w:r w:rsidRPr="005A5095">
        <w:t>bulkheads</w:t>
      </w:r>
      <w:r>
        <w:t xml:space="preserve"> </w:t>
      </w:r>
      <w:r w:rsidRPr="005A5095">
        <w:t xml:space="preserve">forming the boundaries of the main vertical zones above the bulkhead deck shall </w:t>
      </w:r>
      <w:r w:rsidR="00505184">
        <w:t>be in line with watertight sub</w:t>
      </w:r>
      <w:r w:rsidRPr="005A5095">
        <w:t>division bulkheads situa</w:t>
      </w:r>
      <w:r w:rsidR="00505184">
        <w:t>ted immediately below the bulk</w:t>
      </w:r>
      <w:r w:rsidRPr="005A5095">
        <w:t>head deck.</w:t>
      </w:r>
    </w:p>
    <w:p w14:paraId="7F2C4782" w14:textId="77777777" w:rsidR="00A7471A" w:rsidRDefault="00A7471A" w:rsidP="00627393">
      <w:pPr>
        <w:pStyle w:val="AS-P1"/>
      </w:pPr>
    </w:p>
    <w:p w14:paraId="60C03A24" w14:textId="77777777" w:rsidR="00A7471A" w:rsidRDefault="00A7471A" w:rsidP="00627393">
      <w:pPr>
        <w:pStyle w:val="AS-P1"/>
      </w:pPr>
      <w:r w:rsidRPr="005A5095">
        <w:t>(c)</w:t>
      </w:r>
      <w:r w:rsidRPr="005A5095">
        <w:tab/>
        <w:t>Such bulkheads shall extend from deck to deck and to the shell or other boundaries.</w:t>
      </w:r>
    </w:p>
    <w:p w14:paraId="498350EB" w14:textId="77777777" w:rsidR="00A7471A" w:rsidRDefault="00A7471A" w:rsidP="00627393">
      <w:pPr>
        <w:pStyle w:val="AS-P1"/>
      </w:pPr>
    </w:p>
    <w:p w14:paraId="4DC4190B" w14:textId="1B55F80F" w:rsidR="00A7471A" w:rsidRDefault="00A7471A" w:rsidP="00627393">
      <w:pPr>
        <w:pStyle w:val="AS-P1"/>
      </w:pPr>
      <w:r w:rsidRPr="005A5095">
        <w:t>(d)</w:t>
      </w:r>
      <w:r w:rsidRPr="005A5095">
        <w:tab/>
        <w:t>Where a main vertical zone is subdivided by horizontal</w:t>
      </w:r>
      <w:r>
        <w:t xml:space="preserve"> </w:t>
      </w:r>
      <w:r w:rsidR="009F5B52">
        <w:t>“</w:t>
      </w:r>
      <w:r w:rsidRPr="005A5095">
        <w:t>A</w:t>
      </w:r>
      <w:r w:rsidR="009F5B52">
        <w:t>”</w:t>
      </w:r>
      <w:r>
        <w:t xml:space="preserve"> </w:t>
      </w:r>
      <w:r w:rsidRPr="005A5095">
        <w:t>Class</w:t>
      </w:r>
      <w:r>
        <w:t xml:space="preserve"> </w:t>
      </w:r>
      <w:r w:rsidRPr="005A5095">
        <w:t>divisions</w:t>
      </w:r>
      <w:r>
        <w:t xml:space="preserve"> </w:t>
      </w:r>
      <w:r w:rsidRPr="005A5095">
        <w:t>into</w:t>
      </w:r>
      <w:r>
        <w:t xml:space="preserve"> </w:t>
      </w:r>
      <w:r w:rsidRPr="005A5095">
        <w:t>horizontal</w:t>
      </w:r>
      <w:r>
        <w:t xml:space="preserve"> </w:t>
      </w:r>
      <w:r w:rsidRPr="005A5095">
        <w:t>zones for the purpose of providing an appropriate barrier between sprinklered and non-sprinklered zones of</w:t>
      </w:r>
      <w:r>
        <w:t xml:space="preserve"> </w:t>
      </w:r>
      <w:r w:rsidRPr="005A5095">
        <w:t>the ship the divisions shall extend between adjacent main vertical zone bulkheads and to the shell or exterior boundaries of the ship an</w:t>
      </w:r>
      <w:r w:rsidR="00E53A9F">
        <w:t>d shall be insulated in accord</w:t>
      </w:r>
      <w:r w:rsidRPr="005A5095">
        <w:t>ance with the fire insulation</w:t>
      </w:r>
      <w:r>
        <w:t xml:space="preserve"> </w:t>
      </w:r>
      <w:r w:rsidRPr="005A5095">
        <w:t>and</w:t>
      </w:r>
      <w:r>
        <w:t xml:space="preserve"> </w:t>
      </w:r>
      <w:r w:rsidRPr="005A5095">
        <w:t>integrity values given in Table 3 of Regulation 20 of this Chapter.</w:t>
      </w:r>
    </w:p>
    <w:p w14:paraId="77019462" w14:textId="77777777" w:rsidR="00A7471A" w:rsidRDefault="00A7471A" w:rsidP="00627393">
      <w:pPr>
        <w:pStyle w:val="AS-P1"/>
      </w:pPr>
    </w:p>
    <w:p w14:paraId="12A66831" w14:textId="77777777" w:rsidR="00A7471A" w:rsidRDefault="00A7471A" w:rsidP="00627393">
      <w:pPr>
        <w:pStyle w:val="AS-P1"/>
      </w:pPr>
      <w:r w:rsidRPr="005A5095">
        <w:t>(e)</w:t>
      </w:r>
      <w:r w:rsidRPr="005A5095">
        <w:tab/>
        <w:t>On ships designed for special purposes</w:t>
      </w:r>
      <w:r w:rsidR="00957691">
        <w:t>,</w:t>
      </w:r>
      <w:r w:rsidRPr="005A5095">
        <w:t xml:space="preserve"> such as automobile or railroad car ferries, where the provision of main vertical zone </w:t>
      </w:r>
      <w:r w:rsidR="00957691">
        <w:t>bulkheads would defeat the pur</w:t>
      </w:r>
      <w:r w:rsidRPr="005A5095">
        <w:t>pose for which the ship is intended, equivalent means for controlling and limiting a fire shall be substituted and specifically approved by the Administration.</w:t>
      </w:r>
    </w:p>
    <w:p w14:paraId="14F7EB8E" w14:textId="77777777" w:rsidR="00A7471A" w:rsidRDefault="00A7471A" w:rsidP="00627393">
      <w:pPr>
        <w:pStyle w:val="AS-P1"/>
      </w:pPr>
    </w:p>
    <w:p w14:paraId="06147291" w14:textId="77777777" w:rsidR="00A7471A" w:rsidRDefault="00A97D9B" w:rsidP="00627393">
      <w:pPr>
        <w:pStyle w:val="AS-P1"/>
      </w:pPr>
      <w:r>
        <w:t xml:space="preserve">Provided that in a </w:t>
      </w:r>
      <w:r w:rsidR="00A7471A" w:rsidRPr="005A5095">
        <w:t xml:space="preserve">ship with special category spaces, any such space shall </w:t>
      </w:r>
      <w:r>
        <w:t>comply with the applicable pro</w:t>
      </w:r>
      <w:r w:rsidR="00A7471A" w:rsidRPr="005A5095">
        <w:t>visions of Regulation 30</w:t>
      </w:r>
      <w:r w:rsidR="00A7471A">
        <w:t xml:space="preserve"> </w:t>
      </w:r>
      <w:r w:rsidR="00A7471A" w:rsidRPr="005A5095">
        <w:t>of</w:t>
      </w:r>
      <w:r w:rsidR="00A7471A">
        <w:t xml:space="preserve"> </w:t>
      </w:r>
      <w:r w:rsidR="00A7471A" w:rsidRPr="005A5095">
        <w:t>this</w:t>
      </w:r>
      <w:r w:rsidR="00A7471A">
        <w:t xml:space="preserve"> </w:t>
      </w:r>
      <w:r w:rsidR="00A7471A" w:rsidRPr="005A5095">
        <w:t>Chapter,</w:t>
      </w:r>
      <w:r w:rsidR="00A7471A">
        <w:t xml:space="preserve"> </w:t>
      </w:r>
      <w:r w:rsidR="00A7471A" w:rsidRPr="005A5095">
        <w:t>and</w:t>
      </w:r>
      <w:r w:rsidR="00A7471A">
        <w:t xml:space="preserve"> </w:t>
      </w:r>
      <w:r w:rsidR="00A7471A" w:rsidRPr="005A5095">
        <w:t>in</w:t>
      </w:r>
      <w:r w:rsidR="00A7471A">
        <w:t xml:space="preserve"> </w:t>
      </w:r>
      <w:r w:rsidR="00A7471A" w:rsidRPr="005A5095">
        <w:t>so far as such compliance would be inconsistent with compliance with other requirements of this Part of this Chapter, the requirements of Regulation 30 shall</w:t>
      </w:r>
      <w:r w:rsidR="00A7471A">
        <w:t xml:space="preserve"> </w:t>
      </w:r>
      <w:r w:rsidR="00CE0D73">
        <w:t>pre</w:t>
      </w:r>
      <w:r w:rsidR="00A7471A" w:rsidRPr="005A5095">
        <w:t>vail.</w:t>
      </w:r>
    </w:p>
    <w:p w14:paraId="597BDF32" w14:textId="77777777" w:rsidR="00A7471A" w:rsidRDefault="00A7471A" w:rsidP="00A7471A">
      <w:pPr>
        <w:pStyle w:val="AS-P0"/>
      </w:pPr>
    </w:p>
    <w:p w14:paraId="002E55B0" w14:textId="77777777" w:rsidR="00A7471A" w:rsidRDefault="00A7471A" w:rsidP="00E348DC">
      <w:pPr>
        <w:pStyle w:val="AS-P0"/>
        <w:jc w:val="center"/>
      </w:pPr>
      <w:r w:rsidRPr="005A5095">
        <w:t>REGULATION 19</w:t>
      </w:r>
    </w:p>
    <w:p w14:paraId="0C99F039" w14:textId="77777777" w:rsidR="00A7471A" w:rsidRDefault="00A7471A" w:rsidP="00E348DC">
      <w:pPr>
        <w:pStyle w:val="AS-P0"/>
        <w:jc w:val="center"/>
      </w:pPr>
    </w:p>
    <w:p w14:paraId="08A15F6D" w14:textId="77777777" w:rsidR="00A7471A" w:rsidRDefault="00A7471A" w:rsidP="00E348DC">
      <w:pPr>
        <w:pStyle w:val="AS-P0"/>
        <w:jc w:val="center"/>
      </w:pPr>
      <w:r w:rsidRPr="005A5095">
        <w:rPr>
          <w:i/>
        </w:rPr>
        <w:t>Bulkheads within a main vertical zone</w:t>
      </w:r>
    </w:p>
    <w:p w14:paraId="31D69A9A" w14:textId="77777777" w:rsidR="00A7471A" w:rsidRDefault="00A7471A" w:rsidP="00A7471A">
      <w:pPr>
        <w:pStyle w:val="AS-P0"/>
      </w:pPr>
    </w:p>
    <w:p w14:paraId="10F5D181" w14:textId="7FDB7B42" w:rsidR="00A7471A" w:rsidRDefault="00A7471A" w:rsidP="00E348DC">
      <w:pPr>
        <w:pStyle w:val="AS-P1"/>
      </w:pPr>
      <w:r w:rsidRPr="005A5095">
        <w:t>(a)</w:t>
      </w:r>
      <w:r w:rsidRPr="005A5095">
        <w:tab/>
        <w:t xml:space="preserve">All bulkheads which are not required to be </w:t>
      </w:r>
      <w:r w:rsidR="009F5B52">
        <w:t>“</w:t>
      </w:r>
      <w:r w:rsidRPr="005A5095">
        <w:t>A</w:t>
      </w:r>
      <w:r w:rsidR="009F5B52">
        <w:t>”</w:t>
      </w:r>
      <w:r w:rsidRPr="005A5095">
        <w:t xml:space="preserve"> </w:t>
      </w:r>
      <w:r w:rsidR="00E348DC">
        <w:t>Cl</w:t>
      </w:r>
      <w:r w:rsidRPr="005A5095">
        <w:t>ass</w:t>
      </w:r>
      <w:r>
        <w:t xml:space="preserve"> </w:t>
      </w:r>
      <w:r w:rsidRPr="005A5095">
        <w:t>divisions</w:t>
      </w:r>
      <w:r>
        <w:t xml:space="preserve"> </w:t>
      </w:r>
      <w:r w:rsidRPr="005A5095">
        <w:t>shall</w:t>
      </w:r>
      <w:r>
        <w:t xml:space="preserve"> </w:t>
      </w:r>
      <w:r w:rsidRPr="005A5095">
        <w:t>be</w:t>
      </w:r>
      <w:r>
        <w:t xml:space="preserve"> </w:t>
      </w:r>
      <w:r w:rsidRPr="005A5095">
        <w:t>at</w:t>
      </w:r>
      <w:r>
        <w:t xml:space="preserve"> </w:t>
      </w:r>
      <w:r w:rsidRPr="005A5095">
        <w:t>least</w:t>
      </w:r>
      <w:r>
        <w:t xml:space="preserve"> </w:t>
      </w:r>
      <w:r w:rsidR="009F5B52">
        <w:t>“</w:t>
      </w:r>
      <w:r w:rsidRPr="005A5095">
        <w:t>B</w:t>
      </w:r>
      <w:r w:rsidR="009F5B52">
        <w:t>”</w:t>
      </w:r>
      <w:r>
        <w:t xml:space="preserve"> </w:t>
      </w:r>
      <w:r w:rsidR="005E5C84">
        <w:t>Cl</w:t>
      </w:r>
      <w:r w:rsidRPr="005A5095">
        <w:t>ass</w:t>
      </w:r>
      <w:r>
        <w:t xml:space="preserve"> </w:t>
      </w:r>
      <w:r w:rsidRPr="005A5095">
        <w:t>or</w:t>
      </w:r>
      <w:r>
        <w:t xml:space="preserve"> </w:t>
      </w:r>
      <w:r w:rsidR="009F5B52">
        <w:t>“</w:t>
      </w:r>
      <w:r w:rsidRPr="005A5095">
        <w:t>C</w:t>
      </w:r>
      <w:r w:rsidR="009F5B52">
        <w:t>”</w:t>
      </w:r>
      <w:r w:rsidRPr="005A5095">
        <w:t xml:space="preserve"> Class divisions as prescribed in</w:t>
      </w:r>
      <w:r>
        <w:t xml:space="preserve"> </w:t>
      </w:r>
      <w:r w:rsidRPr="005A5095">
        <w:t>the</w:t>
      </w:r>
      <w:r>
        <w:t xml:space="preserve"> </w:t>
      </w:r>
      <w:r w:rsidRPr="005A5095">
        <w:t>tables</w:t>
      </w:r>
      <w:r>
        <w:t xml:space="preserve"> </w:t>
      </w:r>
      <w:r w:rsidRPr="005A5095">
        <w:t>in</w:t>
      </w:r>
      <w:r>
        <w:t xml:space="preserve"> </w:t>
      </w:r>
      <w:r w:rsidRPr="005A5095">
        <w:t>Regulation 20 of this Chapter. All such divisions</w:t>
      </w:r>
      <w:r>
        <w:t xml:space="preserve"> </w:t>
      </w:r>
      <w:r w:rsidRPr="005A5095">
        <w:t>may</w:t>
      </w:r>
      <w:r>
        <w:t xml:space="preserve"> </w:t>
      </w:r>
      <w:r w:rsidRPr="005A5095">
        <w:t>be faced with combustible materials</w:t>
      </w:r>
      <w:r>
        <w:t xml:space="preserve"> </w:t>
      </w:r>
      <w:r w:rsidRPr="005A5095">
        <w:t>in</w:t>
      </w:r>
      <w:r>
        <w:t xml:space="preserve"> </w:t>
      </w:r>
      <w:r w:rsidRPr="005A5095">
        <w:t>accordance</w:t>
      </w:r>
      <w:r>
        <w:t xml:space="preserve"> </w:t>
      </w:r>
      <w:r w:rsidRPr="005A5095">
        <w:t>with the provisions</w:t>
      </w:r>
      <w:r>
        <w:t xml:space="preserve"> </w:t>
      </w:r>
      <w:r w:rsidRPr="005A5095">
        <w:t>of</w:t>
      </w:r>
      <w:r>
        <w:t xml:space="preserve"> </w:t>
      </w:r>
      <w:r w:rsidRPr="005A5095">
        <w:t>Regulation</w:t>
      </w:r>
      <w:r>
        <w:t xml:space="preserve"> </w:t>
      </w:r>
      <w:r w:rsidRPr="005A5095">
        <w:t>27 of</w:t>
      </w:r>
      <w:r>
        <w:t xml:space="preserve"> </w:t>
      </w:r>
      <w:r w:rsidRPr="005A5095">
        <w:t>this Chapter.</w:t>
      </w:r>
    </w:p>
    <w:p w14:paraId="4173005B" w14:textId="77777777" w:rsidR="00A7471A" w:rsidRDefault="00A7471A" w:rsidP="00E348DC">
      <w:pPr>
        <w:pStyle w:val="AS-P1"/>
      </w:pPr>
    </w:p>
    <w:p w14:paraId="73E16943" w14:textId="052AF9BA" w:rsidR="00A7471A" w:rsidRDefault="00A7471A" w:rsidP="00E348DC">
      <w:pPr>
        <w:pStyle w:val="AS-P1"/>
      </w:pPr>
      <w:r w:rsidRPr="005A5095">
        <w:t>(b)</w:t>
      </w:r>
      <w:r w:rsidRPr="005A5095">
        <w:tab/>
        <w:t xml:space="preserve">All corridor bulkheads where not required to be </w:t>
      </w:r>
      <w:r w:rsidR="009F5B52">
        <w:t>“</w:t>
      </w:r>
      <w:r w:rsidRPr="005A5095">
        <w:t>A</w:t>
      </w:r>
      <w:r w:rsidR="009F5B52">
        <w:t>”</w:t>
      </w:r>
      <w:r w:rsidRPr="005A5095">
        <w:t xml:space="preserve"> Class shall be </w:t>
      </w:r>
      <w:r w:rsidR="009F5B52">
        <w:t>“</w:t>
      </w:r>
      <w:r w:rsidRPr="005A5095">
        <w:t>B</w:t>
      </w:r>
      <w:r w:rsidR="009F5B52">
        <w:t>”</w:t>
      </w:r>
      <w:r w:rsidRPr="005A5095">
        <w:t xml:space="preserve"> Class divisions which shall extend from deck to deck except</w:t>
      </w:r>
      <w:r>
        <w:t xml:space="preserve"> -</w:t>
      </w:r>
    </w:p>
    <w:p w14:paraId="2990371D" w14:textId="77777777" w:rsidR="00A7471A" w:rsidRDefault="00A7471A" w:rsidP="00A7471A">
      <w:pPr>
        <w:pStyle w:val="AS-P0"/>
      </w:pPr>
    </w:p>
    <w:p w14:paraId="1C9F0C1C" w14:textId="2CC31AE1" w:rsidR="00A7471A" w:rsidRDefault="00A7471A" w:rsidP="00ED0FA4">
      <w:pPr>
        <w:pStyle w:val="AS-Pa"/>
      </w:pPr>
      <w:r w:rsidRPr="005A5095">
        <w:t>(i)</w:t>
      </w:r>
      <w:r w:rsidRPr="005A5095">
        <w:tab/>
        <w:t xml:space="preserve">when continuous </w:t>
      </w:r>
      <w:r w:rsidR="009F5B52">
        <w:t>“</w:t>
      </w:r>
      <w:r w:rsidRPr="005A5095">
        <w:t>B</w:t>
      </w:r>
      <w:r w:rsidR="009F5B52">
        <w:t>”</w:t>
      </w:r>
      <w:r w:rsidRPr="005A5095">
        <w:t xml:space="preserve"> Class ceilings and/or linings are fitted on</w:t>
      </w:r>
      <w:r>
        <w:t xml:space="preserve"> </w:t>
      </w:r>
      <w:r w:rsidRPr="005A5095">
        <w:t>both</w:t>
      </w:r>
      <w:r>
        <w:t xml:space="preserve"> </w:t>
      </w:r>
      <w:r w:rsidRPr="005A5095">
        <w:t>sides</w:t>
      </w:r>
      <w:r>
        <w:t xml:space="preserve"> </w:t>
      </w:r>
      <w:r w:rsidRPr="005A5095">
        <w:t>of</w:t>
      </w:r>
      <w:r>
        <w:t xml:space="preserve"> </w:t>
      </w:r>
      <w:r w:rsidRPr="005A5095">
        <w:t>the</w:t>
      </w:r>
      <w:r>
        <w:t xml:space="preserve"> </w:t>
      </w:r>
      <w:r w:rsidRPr="005A5095">
        <w:t xml:space="preserve">bulkhead, the portion of the bulkhead behind the continuous ceiling or lining shall be of material which in thickness and composition is acceptable in the construction of </w:t>
      </w:r>
      <w:r w:rsidR="009F5B52">
        <w:t>“</w:t>
      </w:r>
      <w:r w:rsidRPr="005A5095">
        <w:t>B</w:t>
      </w:r>
      <w:r w:rsidR="009F5B52">
        <w:t>”</w:t>
      </w:r>
      <w:r w:rsidRPr="005A5095">
        <w:t xml:space="preserve"> Class divisions but which shall be required to</w:t>
      </w:r>
      <w:r>
        <w:t xml:space="preserve"> </w:t>
      </w:r>
      <w:r w:rsidRPr="005A5095">
        <w:t>meet</w:t>
      </w:r>
      <w:r>
        <w:t xml:space="preserve"> </w:t>
      </w:r>
      <w:r w:rsidR="009F5B52">
        <w:t>“</w:t>
      </w:r>
      <w:r w:rsidRPr="005A5095">
        <w:t>B</w:t>
      </w:r>
      <w:r w:rsidR="009F5B52">
        <w:t>”</w:t>
      </w:r>
      <w:r w:rsidRPr="005A5095">
        <w:t xml:space="preserve"> </w:t>
      </w:r>
      <w:r w:rsidR="001B4330">
        <w:t>Cl</w:t>
      </w:r>
      <w:r w:rsidRPr="005A5095">
        <w:t>ass</w:t>
      </w:r>
      <w:r>
        <w:t xml:space="preserve"> </w:t>
      </w:r>
      <w:r w:rsidRPr="005A5095">
        <w:t>integrity</w:t>
      </w:r>
      <w:r>
        <w:t xml:space="preserve"> </w:t>
      </w:r>
      <w:r w:rsidRPr="005A5095">
        <w:t>standards</w:t>
      </w:r>
      <w:r>
        <w:t xml:space="preserve"> </w:t>
      </w:r>
      <w:r w:rsidRPr="005A5095">
        <w:t>only in so far as is reasonable and practicable in the opinion of the Administration;</w:t>
      </w:r>
    </w:p>
    <w:p w14:paraId="1CA046F8" w14:textId="77777777" w:rsidR="00A7471A" w:rsidRDefault="00A7471A" w:rsidP="00ED0FA4">
      <w:pPr>
        <w:pStyle w:val="AS-Pa"/>
      </w:pPr>
    </w:p>
    <w:p w14:paraId="6E810472" w14:textId="6EC5A684" w:rsidR="00A7471A" w:rsidRDefault="00A7471A" w:rsidP="00266C7F">
      <w:pPr>
        <w:pStyle w:val="AS-Pa"/>
      </w:pPr>
      <w:r>
        <w:t>(ii)</w:t>
      </w:r>
      <w:r>
        <w:tab/>
      </w:r>
      <w:r w:rsidRPr="005A5095">
        <w:t>in the case of a ship protected</w:t>
      </w:r>
      <w:r>
        <w:t xml:space="preserve"> </w:t>
      </w:r>
      <w:r w:rsidRPr="005A5095">
        <w:t>by</w:t>
      </w:r>
      <w:r>
        <w:t xml:space="preserve"> </w:t>
      </w:r>
      <w:r w:rsidRPr="005A5095">
        <w:t>an</w:t>
      </w:r>
      <w:r>
        <w:t xml:space="preserve"> </w:t>
      </w:r>
      <w:r w:rsidRPr="005A5095">
        <w:t>automatic sprinkler system complying with the provisions of Regulation 12 of this Chapter, the corridor bulkheads</w:t>
      </w:r>
      <w:r>
        <w:t xml:space="preserve"> </w:t>
      </w:r>
      <w:r w:rsidRPr="005A5095">
        <w:t>of</w:t>
      </w:r>
      <w:r>
        <w:t xml:space="preserve"> </w:t>
      </w:r>
      <w:r w:rsidR="009F5B52">
        <w:t>“</w:t>
      </w:r>
      <w:r w:rsidRPr="005A5095">
        <w:t>B</w:t>
      </w:r>
      <w:r w:rsidR="009F5B52">
        <w:t>”</w:t>
      </w:r>
      <w:r>
        <w:t xml:space="preserve"> </w:t>
      </w:r>
      <w:r w:rsidR="006F5C7F">
        <w:t>Cl</w:t>
      </w:r>
      <w:r w:rsidRPr="005A5095">
        <w:t>ass</w:t>
      </w:r>
      <w:r>
        <w:t xml:space="preserve"> </w:t>
      </w:r>
      <w:r w:rsidRPr="005A5095">
        <w:t>materials</w:t>
      </w:r>
      <w:r>
        <w:t xml:space="preserve"> </w:t>
      </w:r>
      <w:r w:rsidRPr="005A5095">
        <w:t>may</w:t>
      </w:r>
      <w:r>
        <w:t xml:space="preserve"> </w:t>
      </w:r>
      <w:r w:rsidRPr="005A5095">
        <w:t>terminate</w:t>
      </w:r>
      <w:r>
        <w:t xml:space="preserve"> </w:t>
      </w:r>
      <w:r w:rsidRPr="005A5095">
        <w:t>at a</w:t>
      </w:r>
      <w:r>
        <w:t xml:space="preserve"> </w:t>
      </w:r>
      <w:r w:rsidRPr="005A5095">
        <w:t>ceiling</w:t>
      </w:r>
      <w:r>
        <w:t xml:space="preserve"> </w:t>
      </w:r>
      <w:r w:rsidRPr="005A5095">
        <w:t>in</w:t>
      </w:r>
      <w:r>
        <w:t xml:space="preserve"> </w:t>
      </w:r>
      <w:r w:rsidRPr="005A5095">
        <w:t>the</w:t>
      </w:r>
      <w:r>
        <w:t xml:space="preserve"> </w:t>
      </w:r>
      <w:r w:rsidRPr="005A5095">
        <w:t>corridor</w:t>
      </w:r>
      <w:r>
        <w:t xml:space="preserve"> </w:t>
      </w:r>
      <w:r w:rsidRPr="005A5095">
        <w:t>provided</w:t>
      </w:r>
      <w:r>
        <w:t xml:space="preserve"> </w:t>
      </w:r>
      <w:r w:rsidRPr="005A5095">
        <w:t>such</w:t>
      </w:r>
      <w:r>
        <w:t xml:space="preserve"> </w:t>
      </w:r>
      <w:r w:rsidRPr="005A5095">
        <w:t>a</w:t>
      </w:r>
      <w:r>
        <w:t xml:space="preserve"> </w:t>
      </w:r>
      <w:r w:rsidRPr="005A5095">
        <w:t>ceiling is</w:t>
      </w:r>
      <w:r>
        <w:t xml:space="preserve"> </w:t>
      </w:r>
      <w:r w:rsidRPr="005A5095">
        <w:t>of</w:t>
      </w:r>
      <w:r>
        <w:t xml:space="preserve"> </w:t>
      </w:r>
      <w:r w:rsidRPr="005A5095">
        <w:t>material</w:t>
      </w:r>
      <w:r>
        <w:t xml:space="preserve"> </w:t>
      </w:r>
      <w:r w:rsidRPr="005A5095">
        <w:t>which</w:t>
      </w:r>
      <w:r>
        <w:t xml:space="preserve"> </w:t>
      </w:r>
      <w:r w:rsidRPr="005A5095">
        <w:t>in</w:t>
      </w:r>
      <w:r>
        <w:t xml:space="preserve"> </w:t>
      </w:r>
      <w:r w:rsidRPr="005A5095">
        <w:t>thickness</w:t>
      </w:r>
      <w:r>
        <w:t xml:space="preserve"> </w:t>
      </w:r>
      <w:r w:rsidRPr="005A5095">
        <w:t>and</w:t>
      </w:r>
      <w:r>
        <w:t xml:space="preserve"> </w:t>
      </w:r>
      <w:r w:rsidRPr="005A5095">
        <w:t>composition</w:t>
      </w:r>
      <w:r w:rsidR="00D544E1">
        <w:t xml:space="preserve"> </w:t>
      </w:r>
      <w:r w:rsidRPr="005A5095">
        <w:t>is</w:t>
      </w:r>
      <w:r>
        <w:t xml:space="preserve"> </w:t>
      </w:r>
      <w:r w:rsidRPr="005A5095">
        <w:t>acceptable</w:t>
      </w:r>
      <w:r>
        <w:t xml:space="preserve"> </w:t>
      </w:r>
      <w:r w:rsidRPr="005A5095">
        <w:t>in</w:t>
      </w:r>
      <w:r>
        <w:t xml:space="preserve"> </w:t>
      </w:r>
      <w:r w:rsidRPr="005A5095">
        <w:t>the</w:t>
      </w:r>
      <w:r>
        <w:t xml:space="preserve"> </w:t>
      </w:r>
      <w:r w:rsidRPr="005A5095">
        <w:t>construction</w:t>
      </w:r>
      <w:r>
        <w:t xml:space="preserve"> </w:t>
      </w:r>
      <w:r w:rsidRPr="005A5095">
        <w:t>of</w:t>
      </w:r>
      <w:r>
        <w:t xml:space="preserve"> </w:t>
      </w:r>
      <w:r w:rsidR="009F5B52">
        <w:t>“</w:t>
      </w:r>
      <w:r w:rsidRPr="005A5095">
        <w:t>B</w:t>
      </w:r>
      <w:r w:rsidR="009F5B52">
        <w:t>”</w:t>
      </w:r>
      <w:r>
        <w:t xml:space="preserve"> </w:t>
      </w:r>
      <w:r w:rsidR="00D544E1">
        <w:t>Cl</w:t>
      </w:r>
      <w:r w:rsidRPr="005A5095">
        <w:t>ass</w:t>
      </w:r>
      <w:r>
        <w:t xml:space="preserve"> </w:t>
      </w:r>
      <w:r w:rsidR="00D544E1">
        <w:t>divi</w:t>
      </w:r>
      <w:r w:rsidRPr="005A5095">
        <w:t>sions.</w:t>
      </w:r>
      <w:r>
        <w:t xml:space="preserve"> </w:t>
      </w:r>
      <w:r w:rsidRPr="005A5095">
        <w:t>Notwithstanding</w:t>
      </w:r>
      <w:r>
        <w:t xml:space="preserve"> </w:t>
      </w:r>
      <w:r w:rsidRPr="005A5095">
        <w:t>the</w:t>
      </w:r>
      <w:r>
        <w:t xml:space="preserve"> </w:t>
      </w:r>
      <w:r w:rsidRPr="005A5095">
        <w:t>requirements</w:t>
      </w:r>
      <w:r>
        <w:t xml:space="preserve"> </w:t>
      </w:r>
      <w:r w:rsidRPr="005A5095">
        <w:t>of</w:t>
      </w:r>
      <w:r>
        <w:t xml:space="preserve"> </w:t>
      </w:r>
      <w:r w:rsidRPr="005A5095">
        <w:t>Regulation</w:t>
      </w:r>
      <w:r>
        <w:t xml:space="preserve"> </w:t>
      </w:r>
      <w:r w:rsidRPr="005A5095">
        <w:t>20 of</w:t>
      </w:r>
      <w:r>
        <w:t xml:space="preserve"> </w:t>
      </w:r>
      <w:r w:rsidRPr="005A5095">
        <w:t>this</w:t>
      </w:r>
      <w:r>
        <w:t xml:space="preserve"> </w:t>
      </w:r>
      <w:r w:rsidRPr="005A5095">
        <w:t>Chapter, such bulkheads</w:t>
      </w:r>
      <w:r>
        <w:t xml:space="preserve"> </w:t>
      </w:r>
      <w:r w:rsidRPr="005A5095">
        <w:t>and</w:t>
      </w:r>
      <w:r>
        <w:t xml:space="preserve"> </w:t>
      </w:r>
      <w:r w:rsidRPr="005A5095">
        <w:t>ceilings shall</w:t>
      </w:r>
      <w:r>
        <w:t xml:space="preserve"> </w:t>
      </w:r>
      <w:r w:rsidRPr="005A5095">
        <w:t>be required</w:t>
      </w:r>
      <w:r>
        <w:t xml:space="preserve"> </w:t>
      </w:r>
      <w:r w:rsidRPr="005A5095">
        <w:t>to</w:t>
      </w:r>
      <w:r>
        <w:t xml:space="preserve"> </w:t>
      </w:r>
      <w:r w:rsidRPr="005A5095">
        <w:t>meet</w:t>
      </w:r>
      <w:r>
        <w:t xml:space="preserve"> </w:t>
      </w:r>
      <w:r w:rsidR="009F5B52">
        <w:t>“</w:t>
      </w:r>
      <w:r w:rsidRPr="005A5095">
        <w:t>B</w:t>
      </w:r>
      <w:r w:rsidR="009F5B52">
        <w:t>”</w:t>
      </w:r>
      <w:r w:rsidRPr="005A5095">
        <w:t xml:space="preserve"> Class</w:t>
      </w:r>
      <w:r>
        <w:t xml:space="preserve"> </w:t>
      </w:r>
      <w:r w:rsidRPr="005A5095">
        <w:t>integrity</w:t>
      </w:r>
      <w:r>
        <w:t xml:space="preserve"> </w:t>
      </w:r>
      <w:r w:rsidRPr="005A5095">
        <w:t>standards</w:t>
      </w:r>
      <w:r>
        <w:t xml:space="preserve"> </w:t>
      </w:r>
      <w:r w:rsidRPr="005A5095">
        <w:t>only</w:t>
      </w:r>
      <w:r>
        <w:t xml:space="preserve"> </w:t>
      </w:r>
      <w:r w:rsidRPr="005A5095">
        <w:t>in</w:t>
      </w:r>
      <w:r>
        <w:t xml:space="preserve"> </w:t>
      </w:r>
      <w:r w:rsidRPr="005A5095">
        <w:t>so</w:t>
      </w:r>
      <w:r>
        <w:t xml:space="preserve"> </w:t>
      </w:r>
      <w:r w:rsidRPr="005A5095">
        <w:t>far</w:t>
      </w:r>
      <w:r>
        <w:t xml:space="preserve"> </w:t>
      </w:r>
      <w:r w:rsidRPr="005A5095">
        <w:t>as</w:t>
      </w:r>
      <w:r>
        <w:t xml:space="preserve"> </w:t>
      </w:r>
      <w:r w:rsidRPr="005A5095">
        <w:t>is</w:t>
      </w:r>
      <w:r>
        <w:t xml:space="preserve"> </w:t>
      </w:r>
      <w:r w:rsidRPr="005A5095">
        <w:t>reasonable</w:t>
      </w:r>
      <w:r>
        <w:t xml:space="preserve"> </w:t>
      </w:r>
      <w:r w:rsidRPr="005A5095">
        <w:t>and</w:t>
      </w:r>
      <w:r>
        <w:t xml:space="preserve"> </w:t>
      </w:r>
      <w:r w:rsidRPr="005A5095">
        <w:t>practicable</w:t>
      </w:r>
      <w:r>
        <w:t xml:space="preserve"> </w:t>
      </w:r>
      <w:r w:rsidRPr="005A5095">
        <w:t>in</w:t>
      </w:r>
      <w:r>
        <w:t xml:space="preserve"> </w:t>
      </w:r>
      <w:r w:rsidRPr="005A5095">
        <w:t>the</w:t>
      </w:r>
      <w:r>
        <w:t xml:space="preserve"> </w:t>
      </w:r>
      <w:r w:rsidRPr="005A5095">
        <w:t>opinion</w:t>
      </w:r>
      <w:r>
        <w:t xml:space="preserve"> </w:t>
      </w:r>
      <w:r w:rsidRPr="005A5095">
        <w:t>of</w:t>
      </w:r>
      <w:r>
        <w:t xml:space="preserve"> </w:t>
      </w:r>
      <w:r w:rsidRPr="005A5095">
        <w:t>the</w:t>
      </w:r>
      <w:r>
        <w:t xml:space="preserve"> </w:t>
      </w:r>
      <w:r w:rsidRPr="005A5095">
        <w:t>Administration.</w:t>
      </w:r>
      <w:r>
        <w:t xml:space="preserve"> </w:t>
      </w:r>
      <w:r w:rsidRPr="005A5095">
        <w:t>All doors</w:t>
      </w:r>
      <w:r>
        <w:t xml:space="preserve"> </w:t>
      </w:r>
      <w:r w:rsidRPr="005A5095">
        <w:t>and</w:t>
      </w:r>
      <w:r>
        <w:t xml:space="preserve"> </w:t>
      </w:r>
      <w:r w:rsidRPr="005A5095">
        <w:t>frames</w:t>
      </w:r>
      <w:r>
        <w:t xml:space="preserve"> </w:t>
      </w:r>
      <w:r w:rsidRPr="005A5095">
        <w:t>in</w:t>
      </w:r>
      <w:r>
        <w:t xml:space="preserve"> </w:t>
      </w:r>
      <w:r w:rsidRPr="005A5095">
        <w:t>such</w:t>
      </w:r>
      <w:r>
        <w:t xml:space="preserve"> </w:t>
      </w:r>
      <w:r w:rsidRPr="005A5095">
        <w:t>bulkheads</w:t>
      </w:r>
      <w:r>
        <w:t xml:space="preserve"> </w:t>
      </w:r>
      <w:r w:rsidRPr="005A5095">
        <w:t>shall</w:t>
      </w:r>
      <w:r>
        <w:t xml:space="preserve"> </w:t>
      </w:r>
      <w:r w:rsidRPr="005A5095">
        <w:t>be</w:t>
      </w:r>
      <w:r>
        <w:t xml:space="preserve"> </w:t>
      </w:r>
      <w:r w:rsidRPr="005A5095">
        <w:t>of incombustible</w:t>
      </w:r>
      <w:r>
        <w:t xml:space="preserve"> </w:t>
      </w:r>
      <w:r w:rsidRPr="005A5095">
        <w:t>materials and shall</w:t>
      </w:r>
      <w:r>
        <w:t xml:space="preserve"> </w:t>
      </w:r>
      <w:r w:rsidRPr="005A5095">
        <w:t>be constructed</w:t>
      </w:r>
      <w:r>
        <w:t xml:space="preserve"> </w:t>
      </w:r>
      <w:r w:rsidRPr="005A5095">
        <w:t>and erected</w:t>
      </w:r>
      <w:r>
        <w:t xml:space="preserve"> </w:t>
      </w:r>
      <w:r w:rsidRPr="005A5095">
        <w:t>so as to provide substantial</w:t>
      </w:r>
      <w:r>
        <w:t xml:space="preserve"> </w:t>
      </w:r>
      <w:r w:rsidRPr="005A5095">
        <w:t>fire resistance</w:t>
      </w:r>
      <w:r>
        <w:t xml:space="preserve"> </w:t>
      </w:r>
      <w:r w:rsidRPr="005A5095">
        <w:t>to the satisfaction of</w:t>
      </w:r>
      <w:r>
        <w:t xml:space="preserve"> </w:t>
      </w:r>
      <w:r w:rsidRPr="005A5095">
        <w:t>the Administration.</w:t>
      </w:r>
    </w:p>
    <w:p w14:paraId="0D40BF4B" w14:textId="77777777" w:rsidR="00266C7F" w:rsidRDefault="00266C7F" w:rsidP="0019008F">
      <w:pPr>
        <w:pStyle w:val="AS-P1"/>
      </w:pPr>
    </w:p>
    <w:p w14:paraId="6694723D" w14:textId="64ACC324" w:rsidR="00A7471A" w:rsidRDefault="00A7471A" w:rsidP="0019008F">
      <w:pPr>
        <w:pStyle w:val="AS-P1"/>
      </w:pPr>
      <w:r w:rsidRPr="005A5095">
        <w:t>(c)</w:t>
      </w:r>
      <w:r w:rsidRPr="005A5095">
        <w:tab/>
        <w:t>All bulkheads required to be</w:t>
      </w:r>
      <w:r>
        <w:t xml:space="preserve"> </w:t>
      </w:r>
      <w:r w:rsidR="009F5B52">
        <w:t>“</w:t>
      </w:r>
      <w:r w:rsidRPr="005A5095">
        <w:t>B</w:t>
      </w:r>
      <w:r w:rsidR="009F5B52">
        <w:t>”</w:t>
      </w:r>
      <w:r>
        <w:t xml:space="preserve"> </w:t>
      </w:r>
      <w:r w:rsidR="0019008F">
        <w:t>Cl</w:t>
      </w:r>
      <w:r w:rsidRPr="005A5095">
        <w:t>ass</w:t>
      </w:r>
      <w:r>
        <w:t xml:space="preserve"> </w:t>
      </w:r>
      <w:r w:rsidRPr="005A5095">
        <w:t>divisions, except corridor bulkheads</w:t>
      </w:r>
      <w:r w:rsidR="00BD1C6F">
        <w:t>,</w:t>
      </w:r>
      <w:r w:rsidRPr="005A5095">
        <w:t xml:space="preserve"> shall extend from deck to deck and to the shell or other boundaries unless continuous </w:t>
      </w:r>
      <w:r w:rsidR="009F5B52">
        <w:t>“</w:t>
      </w:r>
      <w:r w:rsidRPr="005A5095">
        <w:t>B</w:t>
      </w:r>
      <w:r w:rsidR="009F5B52">
        <w:t>”</w:t>
      </w:r>
      <w:r w:rsidR="00BD1C6F">
        <w:t xml:space="preserve"> Class ceilings and/</w:t>
      </w:r>
      <w:r w:rsidRPr="005A5095">
        <w:t>or linings are fitted on both sides of the bulkhead in which case the bulkhead</w:t>
      </w:r>
      <w:r>
        <w:t xml:space="preserve"> </w:t>
      </w:r>
      <w:r w:rsidRPr="005A5095">
        <w:t>may</w:t>
      </w:r>
      <w:r>
        <w:t xml:space="preserve"> </w:t>
      </w:r>
      <w:r w:rsidRPr="005A5095">
        <w:t>terminate</w:t>
      </w:r>
      <w:r>
        <w:t xml:space="preserve"> </w:t>
      </w:r>
      <w:r w:rsidRPr="005A5095">
        <w:t>at</w:t>
      </w:r>
      <w:r>
        <w:t xml:space="preserve"> </w:t>
      </w:r>
      <w:r w:rsidRPr="005A5095">
        <w:t>the continuous ceiling or lining.</w:t>
      </w:r>
    </w:p>
    <w:p w14:paraId="67EF6C7E" w14:textId="77777777" w:rsidR="00A7471A" w:rsidRDefault="00A7471A" w:rsidP="00A7471A">
      <w:pPr>
        <w:pStyle w:val="AS-P0"/>
      </w:pPr>
    </w:p>
    <w:p w14:paraId="672211E9" w14:textId="77777777" w:rsidR="00A7471A" w:rsidRDefault="00A7471A" w:rsidP="00B379D8">
      <w:pPr>
        <w:pStyle w:val="AS-P0"/>
        <w:jc w:val="center"/>
      </w:pPr>
      <w:r w:rsidRPr="005A5095">
        <w:t>REGULATION 20</w:t>
      </w:r>
    </w:p>
    <w:p w14:paraId="21160651" w14:textId="77777777" w:rsidR="00A7471A" w:rsidRDefault="00A7471A" w:rsidP="00B379D8">
      <w:pPr>
        <w:pStyle w:val="AS-P0"/>
        <w:jc w:val="center"/>
      </w:pPr>
    </w:p>
    <w:p w14:paraId="64FD0FC4" w14:textId="77777777" w:rsidR="00A7471A" w:rsidRDefault="00A7471A" w:rsidP="00B379D8">
      <w:pPr>
        <w:pStyle w:val="AS-P0"/>
        <w:jc w:val="center"/>
      </w:pPr>
      <w:r w:rsidRPr="005A5095">
        <w:rPr>
          <w:i/>
        </w:rPr>
        <w:t>Fire integrity of</w:t>
      </w:r>
      <w:r>
        <w:rPr>
          <w:i/>
        </w:rPr>
        <w:t xml:space="preserve"> </w:t>
      </w:r>
      <w:r w:rsidRPr="005A5095">
        <w:rPr>
          <w:i/>
        </w:rPr>
        <w:t>bulkheads and decks</w:t>
      </w:r>
    </w:p>
    <w:p w14:paraId="5B52B0D6" w14:textId="77777777" w:rsidR="00A7471A" w:rsidRDefault="00A7471A" w:rsidP="00A7471A">
      <w:pPr>
        <w:pStyle w:val="AS-P0"/>
      </w:pPr>
    </w:p>
    <w:p w14:paraId="0E56EB65" w14:textId="77777777" w:rsidR="00A7471A" w:rsidRDefault="00B379D8" w:rsidP="00B379D8">
      <w:pPr>
        <w:pStyle w:val="AS-P1"/>
      </w:pPr>
      <w:r>
        <w:t>(a)</w:t>
      </w:r>
      <w:r>
        <w:tab/>
        <w:t>In addition to compl</w:t>
      </w:r>
      <w:r w:rsidR="00A7471A" w:rsidRPr="005A5095">
        <w:t xml:space="preserve">ying with the specific provisions for fire integrity of bulkheads and decks mentioned elsewhere </w:t>
      </w:r>
      <w:r w:rsidR="00B43BC2">
        <w:t>in</w:t>
      </w:r>
      <w:r w:rsidR="00A7471A" w:rsidRPr="005A5095">
        <w:t xml:space="preserve"> the</w:t>
      </w:r>
      <w:r w:rsidR="00A7471A">
        <w:t xml:space="preserve"> </w:t>
      </w:r>
      <w:r w:rsidR="00A7471A" w:rsidRPr="005A5095">
        <w:t>Regulations</w:t>
      </w:r>
      <w:r w:rsidR="00A7471A">
        <w:t xml:space="preserve"> </w:t>
      </w:r>
      <w:r w:rsidR="00A7471A" w:rsidRPr="005A5095">
        <w:t>of</w:t>
      </w:r>
      <w:r w:rsidR="00A7471A">
        <w:t xml:space="preserve"> </w:t>
      </w:r>
      <w:r w:rsidR="00A7471A" w:rsidRPr="005A5095">
        <w:t>this</w:t>
      </w:r>
      <w:r w:rsidR="00A7471A">
        <w:t xml:space="preserve"> </w:t>
      </w:r>
      <w:r w:rsidR="00A7471A" w:rsidRPr="005A5095">
        <w:t>Part, the minimum fire integrity of all bulkheads and decks shall be as prescribed in Tables 1 to 4 in this Regulation. Where, due to any particular structural arrangements in the ship, difficulty is experienced in determining from the tables the</w:t>
      </w:r>
      <w:r w:rsidR="00A7471A">
        <w:t xml:space="preserve"> </w:t>
      </w:r>
      <w:r w:rsidR="00A7471A" w:rsidRPr="005A5095">
        <w:t>minimum</w:t>
      </w:r>
      <w:r w:rsidR="00A7471A">
        <w:t xml:space="preserve"> </w:t>
      </w:r>
      <w:r w:rsidR="00A7471A" w:rsidRPr="005A5095">
        <w:t>fire</w:t>
      </w:r>
      <w:r w:rsidR="00A7471A">
        <w:t xml:space="preserve"> </w:t>
      </w:r>
      <w:r w:rsidR="00A7471A" w:rsidRPr="005A5095">
        <w:t>integrity value of any divisions, such values shall be determ</w:t>
      </w:r>
      <w:r>
        <w:t>i</w:t>
      </w:r>
      <w:r w:rsidR="00A7471A" w:rsidRPr="005A5095">
        <w:t>ned to the satisfaction of the Administration.</w:t>
      </w:r>
    </w:p>
    <w:p w14:paraId="37913984" w14:textId="77777777" w:rsidR="00A7471A" w:rsidRDefault="00A7471A" w:rsidP="00B379D8">
      <w:pPr>
        <w:pStyle w:val="AS-P1"/>
      </w:pPr>
    </w:p>
    <w:p w14:paraId="59583CCA" w14:textId="77777777" w:rsidR="00A7471A" w:rsidRDefault="00A7471A" w:rsidP="00B379D8">
      <w:pPr>
        <w:pStyle w:val="AS-P1"/>
      </w:pPr>
      <w:r w:rsidRPr="005A5095">
        <w:t>(b)</w:t>
      </w:r>
      <w:r w:rsidRPr="005A5095">
        <w:tab/>
        <w:t>The following requirements shall govern application of the tables:</w:t>
      </w:r>
    </w:p>
    <w:p w14:paraId="2921084C" w14:textId="77777777" w:rsidR="00A7471A" w:rsidRDefault="00A7471A" w:rsidP="00A7471A">
      <w:pPr>
        <w:pStyle w:val="AS-P0"/>
      </w:pPr>
    </w:p>
    <w:p w14:paraId="73480933" w14:textId="77777777" w:rsidR="00A7471A" w:rsidRDefault="00A7471A" w:rsidP="00F2381B">
      <w:pPr>
        <w:pStyle w:val="AS-Pa"/>
      </w:pPr>
      <w:r w:rsidRPr="005A5095">
        <w:t>(i)</w:t>
      </w:r>
      <w:r w:rsidRPr="005A5095">
        <w:tab/>
        <w:t>Table</w:t>
      </w:r>
      <w:r>
        <w:t xml:space="preserve"> </w:t>
      </w:r>
      <w:r w:rsidRPr="005A5095">
        <w:t>1 shall</w:t>
      </w:r>
      <w:r>
        <w:t xml:space="preserve"> </w:t>
      </w:r>
      <w:r w:rsidRPr="005A5095">
        <w:t>apply</w:t>
      </w:r>
      <w:r>
        <w:t xml:space="preserve"> </w:t>
      </w:r>
      <w:r w:rsidRPr="005A5095">
        <w:t>to</w:t>
      </w:r>
      <w:r>
        <w:t xml:space="preserve"> </w:t>
      </w:r>
      <w:r w:rsidRPr="005A5095">
        <w:t>bulkheads</w:t>
      </w:r>
      <w:r>
        <w:t xml:space="preserve"> </w:t>
      </w:r>
      <w:r w:rsidRPr="005A5095">
        <w:t>bounding</w:t>
      </w:r>
      <w:r>
        <w:t xml:space="preserve"> </w:t>
      </w:r>
      <w:r w:rsidRPr="005A5095">
        <w:t>main</w:t>
      </w:r>
      <w:r w:rsidR="006E04EC">
        <w:t xml:space="preserve"> </w:t>
      </w:r>
      <w:r w:rsidRPr="005A5095">
        <w:t>vertical zones or horizontal zones.</w:t>
      </w:r>
    </w:p>
    <w:p w14:paraId="2D95CF35" w14:textId="77777777" w:rsidR="00A7471A" w:rsidRDefault="00A7471A" w:rsidP="00F2381B">
      <w:pPr>
        <w:pStyle w:val="AS-Pa"/>
        <w:ind w:left="1701"/>
      </w:pPr>
      <w:r w:rsidRPr="005A5095">
        <w:t>Table 2 shall apply to bulkheads not</w:t>
      </w:r>
      <w:r>
        <w:t xml:space="preserve"> </w:t>
      </w:r>
      <w:r w:rsidRPr="005A5095">
        <w:t>bounding either main vertical zones or horizontal zones.</w:t>
      </w:r>
    </w:p>
    <w:p w14:paraId="673AEA76" w14:textId="77777777" w:rsidR="00A7471A" w:rsidRDefault="00A7471A" w:rsidP="00F2381B">
      <w:pPr>
        <w:pStyle w:val="AS-Pa"/>
        <w:ind w:left="1701"/>
      </w:pPr>
      <w:r w:rsidRPr="007E4F4D">
        <w:rPr>
          <w:spacing w:val="-2"/>
        </w:rPr>
        <w:t>Table 3 shall apply to decks forming steps in main vertical zones or bounding</w:t>
      </w:r>
      <w:r w:rsidRPr="005A5095">
        <w:t xml:space="preserve"> horizontal zones.</w:t>
      </w:r>
    </w:p>
    <w:p w14:paraId="5A419246" w14:textId="77777777" w:rsidR="00A7471A" w:rsidRDefault="00A7471A" w:rsidP="00F2381B">
      <w:pPr>
        <w:pStyle w:val="AS-Pa"/>
        <w:ind w:left="1701"/>
      </w:pPr>
      <w:r w:rsidRPr="005A5095">
        <w:t>Table</w:t>
      </w:r>
      <w:r>
        <w:t xml:space="preserve"> </w:t>
      </w:r>
      <w:r w:rsidRPr="005A5095">
        <w:t>4 shall</w:t>
      </w:r>
      <w:r>
        <w:t xml:space="preserve"> </w:t>
      </w:r>
      <w:r w:rsidRPr="005A5095">
        <w:t>apply</w:t>
      </w:r>
      <w:r>
        <w:t xml:space="preserve"> </w:t>
      </w:r>
      <w:r w:rsidRPr="005A5095">
        <w:t>to</w:t>
      </w:r>
      <w:r>
        <w:t xml:space="preserve"> </w:t>
      </w:r>
      <w:r w:rsidRPr="005A5095">
        <w:t>decks</w:t>
      </w:r>
      <w:r>
        <w:t xml:space="preserve"> </w:t>
      </w:r>
      <w:r w:rsidRPr="005A5095">
        <w:t>not</w:t>
      </w:r>
      <w:r>
        <w:t xml:space="preserve"> </w:t>
      </w:r>
      <w:r w:rsidRPr="005A5095">
        <w:t>forming</w:t>
      </w:r>
      <w:r>
        <w:t xml:space="preserve"> </w:t>
      </w:r>
      <w:r w:rsidRPr="005A5095">
        <w:t>steps</w:t>
      </w:r>
      <w:r>
        <w:t xml:space="preserve"> </w:t>
      </w:r>
      <w:r w:rsidRPr="005A5095">
        <w:t>in</w:t>
      </w:r>
      <w:r w:rsidR="002056B2">
        <w:t xml:space="preserve"> </w:t>
      </w:r>
      <w:r w:rsidRPr="005A5095">
        <w:t>main vertical zones nor bounding horizontal zones.</w:t>
      </w:r>
    </w:p>
    <w:p w14:paraId="2095665E" w14:textId="77777777" w:rsidR="00A7471A" w:rsidRDefault="00A7471A" w:rsidP="00A7471A">
      <w:pPr>
        <w:pStyle w:val="AS-P0"/>
      </w:pPr>
    </w:p>
    <w:p w14:paraId="1E84DCF2" w14:textId="77777777" w:rsidR="00A7471A" w:rsidRDefault="00A7471A" w:rsidP="004665AB">
      <w:pPr>
        <w:pStyle w:val="AS-Pa"/>
      </w:pPr>
      <w:r w:rsidRPr="005A5095">
        <w:t>(ii)</w:t>
      </w:r>
      <w:r w:rsidRPr="005A5095">
        <w:tab/>
        <w:t>For the purpose of determining</w:t>
      </w:r>
      <w:r>
        <w:t xml:space="preserve"> </w:t>
      </w:r>
      <w:r w:rsidRPr="005A5095">
        <w:t>the</w:t>
      </w:r>
      <w:r>
        <w:t xml:space="preserve"> </w:t>
      </w:r>
      <w:r w:rsidRPr="005A5095">
        <w:t>appropriate fire integrity standards to be applied to boundaries between adjacent spaces, such spaces</w:t>
      </w:r>
      <w:r>
        <w:t xml:space="preserve"> </w:t>
      </w:r>
      <w:r w:rsidRPr="005A5095">
        <w:t>are classified according to their fire risk</w:t>
      </w:r>
      <w:r>
        <w:t xml:space="preserve"> </w:t>
      </w:r>
      <w:r w:rsidRPr="005A5095">
        <w:t>as shown</w:t>
      </w:r>
      <w:r>
        <w:t xml:space="preserve"> </w:t>
      </w:r>
      <w:r w:rsidRPr="005A5095">
        <w:t>in</w:t>
      </w:r>
      <w:r>
        <w:t xml:space="preserve"> </w:t>
      </w:r>
      <w:r w:rsidRPr="005A5095">
        <w:t>Categories</w:t>
      </w:r>
      <w:r>
        <w:t xml:space="preserve"> </w:t>
      </w:r>
      <w:r w:rsidRPr="005A5095">
        <w:t>(1) to</w:t>
      </w:r>
      <w:r>
        <w:t xml:space="preserve"> </w:t>
      </w:r>
      <w:r w:rsidRPr="005A5095">
        <w:t>(14) below. Where</w:t>
      </w:r>
      <w:r>
        <w:t xml:space="preserve"> </w:t>
      </w:r>
      <w:r w:rsidRPr="005A5095">
        <w:t>the contents</w:t>
      </w:r>
      <w:r>
        <w:t xml:space="preserve"> </w:t>
      </w:r>
      <w:r w:rsidRPr="005A5095">
        <w:t>and use of</w:t>
      </w:r>
      <w:r>
        <w:t xml:space="preserve"> </w:t>
      </w:r>
      <w:r w:rsidRPr="005A5095">
        <w:t>a</w:t>
      </w:r>
      <w:r>
        <w:t xml:space="preserve"> </w:t>
      </w:r>
      <w:r w:rsidRPr="005A5095">
        <w:t>space</w:t>
      </w:r>
      <w:r w:rsidR="004665AB">
        <w:t xml:space="preserve"> </w:t>
      </w:r>
      <w:r w:rsidRPr="005A5095">
        <w:t>are such that there is a doubt as to its classification for the purpose of this Regulation, it shall be treated as a space</w:t>
      </w:r>
      <w:r>
        <w:t xml:space="preserve"> </w:t>
      </w:r>
      <w:r w:rsidRPr="005A5095">
        <w:t>within</w:t>
      </w:r>
      <w:r>
        <w:t xml:space="preserve"> </w:t>
      </w:r>
      <w:r w:rsidRPr="005A5095">
        <w:t>the</w:t>
      </w:r>
      <w:r>
        <w:t xml:space="preserve"> </w:t>
      </w:r>
      <w:r w:rsidRPr="005A5095">
        <w:t>relevant</w:t>
      </w:r>
      <w:r>
        <w:t xml:space="preserve"> </w:t>
      </w:r>
      <w:r w:rsidRPr="005A5095">
        <w:t>category</w:t>
      </w:r>
      <w:r>
        <w:t xml:space="preserve"> </w:t>
      </w:r>
      <w:r w:rsidRPr="005A5095">
        <w:t>having</w:t>
      </w:r>
      <w:r>
        <w:t xml:space="preserve"> </w:t>
      </w:r>
      <w:r w:rsidRPr="005A5095">
        <w:t>the</w:t>
      </w:r>
      <w:r>
        <w:t xml:space="preserve"> </w:t>
      </w:r>
      <w:r w:rsidRPr="005A5095">
        <w:t>most</w:t>
      </w:r>
      <w:r w:rsidR="004665AB">
        <w:t xml:space="preserve"> </w:t>
      </w:r>
      <w:r w:rsidRPr="005A5095">
        <w:t>stringent boundary requirements. The title of each category is intended to be typical</w:t>
      </w:r>
      <w:r>
        <w:t xml:space="preserve"> </w:t>
      </w:r>
      <w:r w:rsidRPr="005A5095">
        <w:t>rather</w:t>
      </w:r>
      <w:r>
        <w:t xml:space="preserve"> </w:t>
      </w:r>
      <w:r w:rsidRPr="005A5095">
        <w:t>than</w:t>
      </w:r>
      <w:r>
        <w:t xml:space="preserve"> </w:t>
      </w:r>
      <w:r w:rsidRPr="005A5095">
        <w:t>restrictive. The number in parentheses preceding each category refers to</w:t>
      </w:r>
      <w:r>
        <w:t xml:space="preserve"> </w:t>
      </w:r>
      <w:r w:rsidRPr="005A5095">
        <w:t>the</w:t>
      </w:r>
      <w:r>
        <w:t xml:space="preserve"> </w:t>
      </w:r>
      <w:r w:rsidRPr="005A5095">
        <w:t>applicable</w:t>
      </w:r>
      <w:r>
        <w:t xml:space="preserve"> </w:t>
      </w:r>
      <w:r w:rsidRPr="005A5095">
        <w:t>column</w:t>
      </w:r>
      <w:r>
        <w:t xml:space="preserve"> </w:t>
      </w:r>
      <w:r w:rsidRPr="005A5095">
        <w:t>or</w:t>
      </w:r>
      <w:r>
        <w:t xml:space="preserve"> </w:t>
      </w:r>
      <w:r w:rsidRPr="005A5095">
        <w:t>row</w:t>
      </w:r>
      <w:r>
        <w:t xml:space="preserve"> </w:t>
      </w:r>
      <w:r w:rsidRPr="005A5095">
        <w:t>number</w:t>
      </w:r>
      <w:r>
        <w:t xml:space="preserve"> </w:t>
      </w:r>
      <w:r w:rsidRPr="005A5095">
        <w:t>in the tables.</w:t>
      </w:r>
    </w:p>
    <w:p w14:paraId="6A1CFD9D" w14:textId="77777777" w:rsidR="00A7471A" w:rsidRDefault="00A7471A" w:rsidP="00A7471A">
      <w:pPr>
        <w:pStyle w:val="AS-P0"/>
      </w:pPr>
    </w:p>
    <w:p w14:paraId="753A57BC" w14:textId="77777777" w:rsidR="00A7471A" w:rsidRDefault="00A7471A" w:rsidP="003B18CC">
      <w:pPr>
        <w:pStyle w:val="AS-Pi"/>
      </w:pPr>
      <w:r w:rsidRPr="005A5095">
        <w:t>(1)</w:t>
      </w:r>
      <w:r w:rsidRPr="005A5095">
        <w:tab/>
      </w:r>
      <w:r w:rsidRPr="00477690">
        <w:rPr>
          <w:i/>
        </w:rPr>
        <w:t>Control stations.</w:t>
      </w:r>
    </w:p>
    <w:p w14:paraId="5A44B01F" w14:textId="77777777" w:rsidR="00A7471A" w:rsidRPr="00092623" w:rsidRDefault="00A7471A" w:rsidP="00092623">
      <w:pPr>
        <w:pStyle w:val="AS-Paa"/>
      </w:pPr>
      <w:r w:rsidRPr="00092623">
        <w:t>Spaces containing emergency sources of power and lighting.</w:t>
      </w:r>
    </w:p>
    <w:p w14:paraId="18257399" w14:textId="77777777" w:rsidR="00A7471A" w:rsidRPr="00092623" w:rsidRDefault="00A7471A" w:rsidP="00092623">
      <w:pPr>
        <w:pStyle w:val="AS-Paa"/>
      </w:pPr>
      <w:r w:rsidRPr="00092623">
        <w:t>Wheelhouse and chartroom.</w:t>
      </w:r>
    </w:p>
    <w:p w14:paraId="6FD0825B" w14:textId="10F683F1" w:rsidR="00502D5C" w:rsidRPr="00092623" w:rsidRDefault="00A7471A" w:rsidP="00092623">
      <w:pPr>
        <w:pStyle w:val="AS-Paa"/>
      </w:pPr>
      <w:r w:rsidRPr="00092623">
        <w:t>Spaces containing the ship</w:t>
      </w:r>
      <w:r w:rsidR="009F5B52">
        <w:t>’</w:t>
      </w:r>
      <w:r w:rsidRPr="00092623">
        <w:t xml:space="preserve">s radio equipment. </w:t>
      </w:r>
    </w:p>
    <w:p w14:paraId="2D25CBBB" w14:textId="77777777" w:rsidR="00A7471A" w:rsidRPr="00092623" w:rsidRDefault="00A7471A" w:rsidP="00092623">
      <w:pPr>
        <w:pStyle w:val="AS-Paa"/>
      </w:pPr>
      <w:r w:rsidRPr="00092623">
        <w:t>Fire control and recording stations.</w:t>
      </w:r>
    </w:p>
    <w:p w14:paraId="1E05835A" w14:textId="77777777" w:rsidR="00A7471A" w:rsidRPr="00092623" w:rsidRDefault="00A7471A" w:rsidP="00092623">
      <w:pPr>
        <w:pStyle w:val="AS-Paa"/>
      </w:pPr>
      <w:r w:rsidRPr="00092623">
        <w:t>Control room for propelling machinery when located outside the propelling machinery space.</w:t>
      </w:r>
    </w:p>
    <w:p w14:paraId="548CD2EF" w14:textId="77777777" w:rsidR="00A7471A" w:rsidRPr="00092623" w:rsidRDefault="00A7471A" w:rsidP="00092623">
      <w:pPr>
        <w:pStyle w:val="AS-Paa"/>
      </w:pPr>
      <w:r w:rsidRPr="00092623">
        <w:t>Spaces containing centralized fire alarm equipment.</w:t>
      </w:r>
    </w:p>
    <w:p w14:paraId="3985005A" w14:textId="77777777" w:rsidR="00A7471A" w:rsidRDefault="00A7471A" w:rsidP="00092623">
      <w:pPr>
        <w:pStyle w:val="AS-Paa"/>
      </w:pPr>
      <w:r w:rsidRPr="00092623">
        <w:t>Spaces</w:t>
      </w:r>
      <w:r w:rsidR="003B18CC" w:rsidRPr="00092623">
        <w:t xml:space="preserve"> </w:t>
      </w:r>
      <w:r w:rsidRPr="00092623">
        <w:t>containing centralized emergency public address system stations and equip</w:t>
      </w:r>
      <w:r w:rsidRPr="005A5095">
        <w:t>ment.</w:t>
      </w:r>
    </w:p>
    <w:p w14:paraId="3E6B5B41" w14:textId="77777777" w:rsidR="00A7471A" w:rsidRDefault="00A7471A" w:rsidP="00A7471A">
      <w:pPr>
        <w:pStyle w:val="AS-P0"/>
      </w:pPr>
    </w:p>
    <w:p w14:paraId="3798AF4B" w14:textId="77777777" w:rsidR="00A7471A" w:rsidRDefault="00A7471A" w:rsidP="00092623">
      <w:pPr>
        <w:pStyle w:val="AS-Pi"/>
      </w:pPr>
      <w:r w:rsidRPr="005A5095">
        <w:t>(2)</w:t>
      </w:r>
      <w:r w:rsidRPr="005A5095">
        <w:tab/>
      </w:r>
      <w:r w:rsidRPr="00092623">
        <w:rPr>
          <w:i/>
        </w:rPr>
        <w:t>Stairways.</w:t>
      </w:r>
    </w:p>
    <w:p w14:paraId="7789B28D" w14:textId="77777777" w:rsidR="00A7471A" w:rsidRPr="000C3404" w:rsidRDefault="00A7471A" w:rsidP="000C3404">
      <w:pPr>
        <w:pStyle w:val="AS-Paa"/>
      </w:pPr>
      <w:r w:rsidRPr="005A5095">
        <w:t>Int</w:t>
      </w:r>
      <w:r w:rsidRPr="000C3404">
        <w:t>erior stairways, lifts and escalators (other than those wholly contained within the machinery spaces) for passengers and crew and enclosures thereto.</w:t>
      </w:r>
    </w:p>
    <w:p w14:paraId="7893B10C" w14:textId="77777777" w:rsidR="00142C56" w:rsidRDefault="00A7471A" w:rsidP="00EB76BA">
      <w:pPr>
        <w:pStyle w:val="AS-Paa"/>
      </w:pPr>
      <w:r w:rsidRPr="000C3404">
        <w:t>In this connection, a stairway which is enclosed at only one level shall be regarde</w:t>
      </w:r>
      <w:r w:rsidRPr="005A5095">
        <w:t>d as part of the</w:t>
      </w:r>
      <w:r>
        <w:t xml:space="preserve"> </w:t>
      </w:r>
      <w:r w:rsidRPr="005A5095">
        <w:t>space from which it is not separated by a fire door.</w:t>
      </w:r>
    </w:p>
    <w:p w14:paraId="54FC13DE" w14:textId="77777777" w:rsidR="00B35724" w:rsidRDefault="00B35724" w:rsidP="00EB76BA">
      <w:pPr>
        <w:pStyle w:val="AS-Paa"/>
      </w:pPr>
    </w:p>
    <w:p w14:paraId="659304E3" w14:textId="77777777" w:rsidR="00A7471A" w:rsidRDefault="00A7471A" w:rsidP="00EB76BA">
      <w:pPr>
        <w:pStyle w:val="AS-Pi"/>
      </w:pPr>
      <w:r w:rsidRPr="005A5095">
        <w:t>(3)</w:t>
      </w:r>
      <w:r w:rsidRPr="005A5095">
        <w:tab/>
      </w:r>
      <w:r w:rsidRPr="00EB76BA">
        <w:rPr>
          <w:i/>
        </w:rPr>
        <w:t>Corridors.</w:t>
      </w:r>
    </w:p>
    <w:p w14:paraId="542F5F1E" w14:textId="77777777" w:rsidR="00A7471A" w:rsidRDefault="00A7471A" w:rsidP="00EB76BA">
      <w:pPr>
        <w:pStyle w:val="AS-Paa"/>
      </w:pPr>
      <w:r w:rsidRPr="005A5095">
        <w:t>Passenger and crew corridors.</w:t>
      </w:r>
    </w:p>
    <w:p w14:paraId="3860D5E5" w14:textId="77777777" w:rsidR="00A7471A" w:rsidRDefault="00A7471A" w:rsidP="00EB76BA">
      <w:pPr>
        <w:pStyle w:val="AS-Paa"/>
      </w:pPr>
    </w:p>
    <w:p w14:paraId="75FA7D6B" w14:textId="77777777" w:rsidR="00A7471A" w:rsidRPr="00EB76BA" w:rsidRDefault="00A7471A" w:rsidP="00EB76BA">
      <w:pPr>
        <w:pStyle w:val="AS-Pi"/>
        <w:rPr>
          <w:i/>
        </w:rPr>
      </w:pPr>
      <w:r w:rsidRPr="005A5095">
        <w:t>(4)</w:t>
      </w:r>
      <w:r w:rsidRPr="005A5095">
        <w:tab/>
      </w:r>
      <w:r w:rsidR="00EB76BA" w:rsidRPr="00EB76BA">
        <w:rPr>
          <w:i/>
        </w:rPr>
        <w:t>Lifeboat and lifera</w:t>
      </w:r>
      <w:r w:rsidRPr="00EB76BA">
        <w:rPr>
          <w:i/>
        </w:rPr>
        <w:t>ft handling and embarkation stations.</w:t>
      </w:r>
    </w:p>
    <w:p w14:paraId="25AA59CC" w14:textId="77777777" w:rsidR="00A7471A" w:rsidRDefault="00A7471A" w:rsidP="000C3404">
      <w:pPr>
        <w:pStyle w:val="AS-Paa"/>
      </w:pPr>
      <w:r w:rsidRPr="005A5095">
        <w:t xml:space="preserve">Open deck spaces and </w:t>
      </w:r>
      <w:r w:rsidR="00EB76BA">
        <w:t>enclosed promenades forming lifeboat and liferaf</w:t>
      </w:r>
      <w:r w:rsidRPr="005A5095">
        <w:t>t embarkation and lowering stations.</w:t>
      </w:r>
    </w:p>
    <w:p w14:paraId="1343BE8E" w14:textId="77777777" w:rsidR="00A7471A" w:rsidRDefault="00A7471A" w:rsidP="00EB76BA">
      <w:pPr>
        <w:pStyle w:val="AS-Paa"/>
      </w:pPr>
    </w:p>
    <w:p w14:paraId="28F20017" w14:textId="77777777" w:rsidR="00A7471A" w:rsidRPr="00555A1D" w:rsidRDefault="00A7471A" w:rsidP="00555A1D">
      <w:pPr>
        <w:pStyle w:val="AS-Pi"/>
        <w:rPr>
          <w:i/>
        </w:rPr>
      </w:pPr>
      <w:r w:rsidRPr="005A5095">
        <w:t>(5)</w:t>
      </w:r>
      <w:r w:rsidRPr="005A5095">
        <w:tab/>
      </w:r>
      <w:r w:rsidRPr="00555A1D">
        <w:rPr>
          <w:i/>
        </w:rPr>
        <w:t>Open deck space</w:t>
      </w:r>
      <w:r w:rsidR="000C3404" w:rsidRPr="00555A1D">
        <w:rPr>
          <w:i/>
        </w:rPr>
        <w:t>s</w:t>
      </w:r>
      <w:r w:rsidRPr="00555A1D">
        <w:rPr>
          <w:i/>
        </w:rPr>
        <w:t>.</w:t>
      </w:r>
    </w:p>
    <w:p w14:paraId="66FA362A" w14:textId="77777777" w:rsidR="00A7471A" w:rsidRDefault="00A7471A" w:rsidP="001A6529">
      <w:pPr>
        <w:pStyle w:val="AS-Paa"/>
      </w:pPr>
      <w:r w:rsidRPr="005A5095">
        <w:t>Open deck</w:t>
      </w:r>
      <w:r>
        <w:t xml:space="preserve"> </w:t>
      </w:r>
      <w:r w:rsidRPr="005A5095">
        <w:t>spaces</w:t>
      </w:r>
      <w:r>
        <w:t xml:space="preserve"> </w:t>
      </w:r>
      <w:r w:rsidRPr="005A5095">
        <w:t>and</w:t>
      </w:r>
      <w:r>
        <w:t xml:space="preserve"> </w:t>
      </w:r>
      <w:r w:rsidRPr="005A5095">
        <w:t>enc</w:t>
      </w:r>
      <w:r w:rsidR="00555A1D">
        <w:t>l</w:t>
      </w:r>
      <w:r w:rsidRPr="005A5095">
        <w:t>osed</w:t>
      </w:r>
      <w:r>
        <w:t xml:space="preserve"> </w:t>
      </w:r>
      <w:r w:rsidRPr="005A5095">
        <w:t>promenades</w:t>
      </w:r>
      <w:r>
        <w:t xml:space="preserve"> </w:t>
      </w:r>
      <w:r w:rsidRPr="005A5095">
        <w:t xml:space="preserve">clear of </w:t>
      </w:r>
      <w:r w:rsidR="00555A1D">
        <w:t>l</w:t>
      </w:r>
      <w:r w:rsidRPr="005A5095">
        <w:t>ifeboat and liferaft embarkation and lowering stations.</w:t>
      </w:r>
    </w:p>
    <w:p w14:paraId="27FCD1DC" w14:textId="77777777" w:rsidR="00A7471A" w:rsidRDefault="00220D0B" w:rsidP="00EB76BA">
      <w:pPr>
        <w:pStyle w:val="AS-Paa"/>
      </w:pPr>
      <w:r>
        <w:t>Ai</w:t>
      </w:r>
      <w:r w:rsidR="00A7471A" w:rsidRPr="005A5095">
        <w:t>r</w:t>
      </w:r>
      <w:r w:rsidR="00A7471A">
        <w:t xml:space="preserve"> </w:t>
      </w:r>
      <w:r w:rsidR="00A7471A" w:rsidRPr="005A5095">
        <w:t>space</w:t>
      </w:r>
      <w:r w:rsidR="00A7471A">
        <w:t xml:space="preserve"> </w:t>
      </w:r>
      <w:r w:rsidR="00A7471A" w:rsidRPr="005A5095">
        <w:t>(the</w:t>
      </w:r>
      <w:r w:rsidR="00A7471A">
        <w:t xml:space="preserve"> </w:t>
      </w:r>
      <w:r w:rsidR="00A7471A" w:rsidRPr="005A5095">
        <w:t>space</w:t>
      </w:r>
      <w:r w:rsidR="00A7471A">
        <w:t xml:space="preserve"> </w:t>
      </w:r>
      <w:r w:rsidR="00A7471A" w:rsidRPr="005A5095">
        <w:t>outside</w:t>
      </w:r>
      <w:r w:rsidR="00A7471A">
        <w:t xml:space="preserve"> </w:t>
      </w:r>
      <w:r w:rsidR="00A7471A" w:rsidRPr="005A5095">
        <w:t>superstructures</w:t>
      </w:r>
      <w:r w:rsidR="00A7471A">
        <w:t xml:space="preserve"> </w:t>
      </w:r>
      <w:r w:rsidR="00A7471A" w:rsidRPr="005A5095">
        <w:t>and</w:t>
      </w:r>
      <w:r>
        <w:t xml:space="preserve"> </w:t>
      </w:r>
      <w:r w:rsidR="00A7471A" w:rsidRPr="005A5095">
        <w:t>deckhouses).</w:t>
      </w:r>
    </w:p>
    <w:p w14:paraId="290BAE47" w14:textId="77777777" w:rsidR="00A7471A" w:rsidRDefault="00A7471A" w:rsidP="00EB76BA">
      <w:pPr>
        <w:pStyle w:val="AS-Paa"/>
      </w:pPr>
    </w:p>
    <w:p w14:paraId="4029ACF7" w14:textId="77777777" w:rsidR="00A7471A" w:rsidRDefault="00A7471A" w:rsidP="00175D8B">
      <w:pPr>
        <w:pStyle w:val="AS-Pi"/>
      </w:pPr>
      <w:r w:rsidRPr="005A5095">
        <w:t>(6)</w:t>
      </w:r>
      <w:r w:rsidRPr="005A5095">
        <w:tab/>
      </w:r>
      <w:r w:rsidRPr="00175D8B">
        <w:rPr>
          <w:i/>
        </w:rPr>
        <w:t>Accommodation spaces of minor fire risk.</w:t>
      </w:r>
    </w:p>
    <w:p w14:paraId="19DD4B09" w14:textId="77777777" w:rsidR="00A7471A" w:rsidRDefault="00A7471A" w:rsidP="00EB76BA">
      <w:pPr>
        <w:pStyle w:val="AS-Paa"/>
      </w:pPr>
      <w:r w:rsidRPr="005A5095">
        <w:t>Cabins containing furniture and furnishings of restricted fire risk.</w:t>
      </w:r>
    </w:p>
    <w:p w14:paraId="599460CD" w14:textId="77777777" w:rsidR="00A7471A" w:rsidRDefault="00A7471A" w:rsidP="00EB76BA">
      <w:pPr>
        <w:pStyle w:val="AS-Paa"/>
      </w:pPr>
      <w:r w:rsidRPr="005A5095">
        <w:t>Public spaces containing</w:t>
      </w:r>
      <w:r>
        <w:t xml:space="preserve"> </w:t>
      </w:r>
      <w:r w:rsidRPr="005A5095">
        <w:t>furniture</w:t>
      </w:r>
      <w:r>
        <w:t xml:space="preserve"> </w:t>
      </w:r>
      <w:r w:rsidRPr="005A5095">
        <w:t>and</w:t>
      </w:r>
      <w:r>
        <w:t xml:space="preserve"> </w:t>
      </w:r>
      <w:r w:rsidRPr="005A5095">
        <w:t>furnishings of restricted fire risk.</w:t>
      </w:r>
    </w:p>
    <w:p w14:paraId="2C526BB8" w14:textId="77777777" w:rsidR="00A7471A" w:rsidRDefault="00A7471A" w:rsidP="00EB76BA">
      <w:pPr>
        <w:pStyle w:val="AS-Paa"/>
      </w:pPr>
      <w:r w:rsidRPr="005A5095">
        <w:t>Public spaces containing</w:t>
      </w:r>
      <w:r>
        <w:t xml:space="preserve"> </w:t>
      </w:r>
      <w:r w:rsidRPr="005A5095">
        <w:t>furniture</w:t>
      </w:r>
      <w:r>
        <w:t xml:space="preserve"> </w:t>
      </w:r>
      <w:r w:rsidRPr="005A5095">
        <w:t>and</w:t>
      </w:r>
      <w:r>
        <w:t xml:space="preserve"> </w:t>
      </w:r>
      <w:r w:rsidRPr="005A5095">
        <w:t>furnishings of restricted fire risk</w:t>
      </w:r>
      <w:r>
        <w:t xml:space="preserve"> </w:t>
      </w:r>
      <w:r w:rsidRPr="005A5095">
        <w:t xml:space="preserve">and having a deck area of less than </w:t>
      </w:r>
      <w:r w:rsidRPr="00845550">
        <w:t>50</w:t>
      </w:r>
      <w:r w:rsidRPr="005A5095">
        <w:rPr>
          <w:i/>
        </w:rPr>
        <w:t xml:space="preserve"> </w:t>
      </w:r>
      <w:r w:rsidRPr="005A5095">
        <w:t>square metres (540 square feet).</w:t>
      </w:r>
    </w:p>
    <w:p w14:paraId="70FB441D" w14:textId="77777777" w:rsidR="00A7471A" w:rsidRDefault="00A7471A" w:rsidP="00EB76BA">
      <w:pPr>
        <w:pStyle w:val="AS-Paa"/>
      </w:pPr>
      <w:r w:rsidRPr="005A5095">
        <w:t>Offices and dispensaries containing furniture and furnishings of restricted fire risk.</w:t>
      </w:r>
    </w:p>
    <w:p w14:paraId="7270F74E" w14:textId="77777777" w:rsidR="00A7471A" w:rsidRDefault="00A7471A" w:rsidP="00EB76BA">
      <w:pPr>
        <w:pStyle w:val="AS-Paa"/>
      </w:pPr>
    </w:p>
    <w:p w14:paraId="72CC6564" w14:textId="77777777" w:rsidR="00A7471A" w:rsidRDefault="00A7471A" w:rsidP="008F236E">
      <w:pPr>
        <w:pStyle w:val="AS-Pi"/>
      </w:pPr>
      <w:r w:rsidRPr="005A5095">
        <w:t>(7)</w:t>
      </w:r>
      <w:r w:rsidRPr="005A5095">
        <w:tab/>
      </w:r>
      <w:r w:rsidRPr="008F236E">
        <w:rPr>
          <w:i/>
        </w:rPr>
        <w:t>Accommodation spaces of modera</w:t>
      </w:r>
      <w:r w:rsidR="008F236E" w:rsidRPr="008F236E">
        <w:rPr>
          <w:i/>
        </w:rPr>
        <w:t>t</w:t>
      </w:r>
      <w:r w:rsidRPr="008F236E">
        <w:rPr>
          <w:i/>
        </w:rPr>
        <w:t>e fire risk.</w:t>
      </w:r>
    </w:p>
    <w:p w14:paraId="265AA97C" w14:textId="77777777" w:rsidR="00A7471A" w:rsidRDefault="00A7471A" w:rsidP="00EB76BA">
      <w:pPr>
        <w:pStyle w:val="AS-Paa"/>
      </w:pPr>
      <w:r w:rsidRPr="005A5095">
        <w:t>Same as (6) above but containing furniture and furnishings of other than restricted fire risk.</w:t>
      </w:r>
    </w:p>
    <w:p w14:paraId="7F24D322" w14:textId="77777777" w:rsidR="00A7471A" w:rsidRDefault="00A7471A" w:rsidP="00EB76BA">
      <w:pPr>
        <w:pStyle w:val="AS-Paa"/>
      </w:pPr>
      <w:r w:rsidRPr="005A5095">
        <w:t>Public spaces containing</w:t>
      </w:r>
      <w:r>
        <w:t xml:space="preserve"> </w:t>
      </w:r>
      <w:r w:rsidRPr="005A5095">
        <w:t>furniture</w:t>
      </w:r>
      <w:r>
        <w:t xml:space="preserve"> </w:t>
      </w:r>
      <w:r w:rsidRPr="005A5095">
        <w:t>and</w:t>
      </w:r>
      <w:r>
        <w:t xml:space="preserve"> </w:t>
      </w:r>
      <w:r w:rsidRPr="005A5095">
        <w:t>furnishings of restricted fire risk and having a deck area of 50 square metres (540 square feet) and greater.</w:t>
      </w:r>
    </w:p>
    <w:p w14:paraId="42C4BE6E" w14:textId="77777777" w:rsidR="00A7471A" w:rsidRDefault="00A7471A" w:rsidP="00EB76BA">
      <w:pPr>
        <w:pStyle w:val="AS-Paa"/>
      </w:pPr>
      <w:r w:rsidRPr="005A5095">
        <w:t>Isolated lockers an</w:t>
      </w:r>
      <w:r w:rsidR="008F236E">
        <w:t>d small store-rooms in accommo</w:t>
      </w:r>
      <w:r w:rsidRPr="005A5095">
        <w:t>dation spaces.</w:t>
      </w:r>
    </w:p>
    <w:p w14:paraId="10CA5E33" w14:textId="77777777" w:rsidR="00A7471A" w:rsidRDefault="00A7471A" w:rsidP="00EB76BA">
      <w:pPr>
        <w:pStyle w:val="AS-Paa"/>
      </w:pPr>
      <w:r w:rsidRPr="005A5095">
        <w:t>Sale shops.</w:t>
      </w:r>
    </w:p>
    <w:p w14:paraId="3E8C9502" w14:textId="77777777" w:rsidR="00360FEB" w:rsidRDefault="00A7471A" w:rsidP="00EB76BA">
      <w:pPr>
        <w:pStyle w:val="AS-Paa"/>
      </w:pPr>
      <w:r w:rsidRPr="005A5095">
        <w:t>Motion picture projection</w:t>
      </w:r>
      <w:r>
        <w:t xml:space="preserve"> </w:t>
      </w:r>
      <w:r w:rsidRPr="005A5095">
        <w:t xml:space="preserve">and film stowage rooms. </w:t>
      </w:r>
    </w:p>
    <w:p w14:paraId="323D3655" w14:textId="77777777" w:rsidR="00A7471A" w:rsidRDefault="00A7471A" w:rsidP="00EB76BA">
      <w:pPr>
        <w:pStyle w:val="AS-Paa"/>
      </w:pPr>
      <w:r w:rsidRPr="005A5095">
        <w:t>Diet kitchens (containing no open flame).</w:t>
      </w:r>
    </w:p>
    <w:p w14:paraId="715A3517" w14:textId="77777777" w:rsidR="00A7471A" w:rsidRDefault="00A7471A" w:rsidP="00EB76BA">
      <w:pPr>
        <w:pStyle w:val="AS-Paa"/>
      </w:pPr>
      <w:r w:rsidRPr="005A5095">
        <w:t>Cleaning gear lockers (in which inflammable liquids are not stowed).</w:t>
      </w:r>
    </w:p>
    <w:p w14:paraId="2CB3A7DF" w14:textId="77777777" w:rsidR="00A7471A" w:rsidRDefault="00A7471A" w:rsidP="00EB76BA">
      <w:pPr>
        <w:pStyle w:val="AS-Paa"/>
      </w:pPr>
      <w:r w:rsidRPr="005A5095">
        <w:t>Laboratories (in which inflammable liquids are not stowed).</w:t>
      </w:r>
    </w:p>
    <w:p w14:paraId="033BDAE0" w14:textId="77777777" w:rsidR="00A7471A" w:rsidRDefault="00A7471A" w:rsidP="00EB76BA">
      <w:pPr>
        <w:pStyle w:val="AS-Paa"/>
      </w:pPr>
      <w:r w:rsidRPr="005A5095">
        <w:t>Pharmacies.</w:t>
      </w:r>
    </w:p>
    <w:p w14:paraId="2A487414" w14:textId="77777777" w:rsidR="00A7471A" w:rsidRDefault="00A7471A" w:rsidP="00EB76BA">
      <w:pPr>
        <w:pStyle w:val="AS-Paa"/>
      </w:pPr>
      <w:r w:rsidRPr="005A5095">
        <w:t>Small drying rooms [having a deck area of 4 square metres (43 square feet) or less].</w:t>
      </w:r>
    </w:p>
    <w:p w14:paraId="3899FFA8" w14:textId="77777777" w:rsidR="00A7471A" w:rsidRDefault="00A7471A" w:rsidP="00EB76BA">
      <w:pPr>
        <w:pStyle w:val="AS-Paa"/>
      </w:pPr>
      <w:r w:rsidRPr="005A5095">
        <w:t>Specie rooms.</w:t>
      </w:r>
    </w:p>
    <w:p w14:paraId="06F19917" w14:textId="77777777" w:rsidR="00A7471A" w:rsidRDefault="00A7471A" w:rsidP="00EB76BA">
      <w:pPr>
        <w:pStyle w:val="AS-Paa"/>
      </w:pPr>
    </w:p>
    <w:p w14:paraId="7D8ABEA6" w14:textId="08A8A895" w:rsidR="00FA03AB" w:rsidRDefault="00003346" w:rsidP="00B35724">
      <w:pPr>
        <w:pStyle w:val="AS-P-Amend"/>
      </w:pPr>
      <w:r>
        <w:t xml:space="preserve">[The word </w:t>
      </w:r>
      <w:r w:rsidR="009F5B52">
        <w:t>“</w:t>
      </w:r>
      <w:r>
        <w:t>sale</w:t>
      </w:r>
      <w:r w:rsidR="009F5B52">
        <w:t>”</w:t>
      </w:r>
      <w:r>
        <w:t xml:space="preserve"> in the phrase </w:t>
      </w:r>
      <w:r w:rsidR="009F5B52">
        <w:t>“</w:t>
      </w:r>
      <w:r>
        <w:t>sale shops</w:t>
      </w:r>
      <w:r w:rsidR="009F5B52">
        <w:t>”</w:t>
      </w:r>
      <w:r>
        <w:t xml:space="preserve"> is plural in the Convention</w:t>
      </w:r>
      <w:r w:rsidR="00B35724">
        <w:t xml:space="preserve"> </w:t>
      </w:r>
      <w:r w:rsidR="00B35724">
        <w:br/>
        <w:t xml:space="preserve">but </w:t>
      </w:r>
      <w:r>
        <w:t xml:space="preserve">singular in the </w:t>
      </w:r>
      <w:r w:rsidR="00FA03AB" w:rsidRPr="00B35724">
        <w:rPr>
          <w:i/>
        </w:rPr>
        <w:t>Government Gazette</w:t>
      </w:r>
      <w:r>
        <w:t>, as reproduced above.]</w:t>
      </w:r>
    </w:p>
    <w:p w14:paraId="4EC0E874" w14:textId="77777777" w:rsidR="00FA03AB" w:rsidRDefault="00FA03AB" w:rsidP="00B35724">
      <w:pPr>
        <w:pStyle w:val="AS-P-Amend"/>
      </w:pPr>
    </w:p>
    <w:p w14:paraId="59A2979C" w14:textId="77777777" w:rsidR="00A7471A" w:rsidRDefault="00A7471A" w:rsidP="00FA3794">
      <w:pPr>
        <w:pStyle w:val="AS-Pi"/>
      </w:pPr>
      <w:r w:rsidRPr="005A5095">
        <w:t>(8)</w:t>
      </w:r>
      <w:r w:rsidRPr="005A5095">
        <w:tab/>
      </w:r>
      <w:r w:rsidRPr="00743916">
        <w:rPr>
          <w:i/>
        </w:rPr>
        <w:t>Accommodation spaces of greater fire risk.</w:t>
      </w:r>
    </w:p>
    <w:p w14:paraId="4D9F23F9" w14:textId="77777777" w:rsidR="00A7471A" w:rsidRDefault="00A7471A" w:rsidP="00EB76BA">
      <w:pPr>
        <w:pStyle w:val="AS-Paa"/>
      </w:pPr>
      <w:r w:rsidRPr="005A5095">
        <w:t>Public spaces containing</w:t>
      </w:r>
      <w:r>
        <w:t xml:space="preserve"> </w:t>
      </w:r>
      <w:r w:rsidRPr="005A5095">
        <w:t>furniture</w:t>
      </w:r>
      <w:r>
        <w:t xml:space="preserve"> </w:t>
      </w:r>
      <w:r w:rsidRPr="005A5095">
        <w:t>and</w:t>
      </w:r>
      <w:r>
        <w:t xml:space="preserve"> </w:t>
      </w:r>
      <w:r w:rsidRPr="005A5095">
        <w:t xml:space="preserve">furnishings of other than restricted fire risk and having a deck area of </w:t>
      </w:r>
      <w:r w:rsidRPr="00743916">
        <w:t>50</w:t>
      </w:r>
      <w:r w:rsidRPr="005A5095">
        <w:rPr>
          <w:i/>
        </w:rPr>
        <w:t xml:space="preserve"> </w:t>
      </w:r>
      <w:r w:rsidRPr="005A5095">
        <w:t>square metres (540 square feet) and greater.</w:t>
      </w:r>
    </w:p>
    <w:p w14:paraId="6D33DB4D" w14:textId="77777777" w:rsidR="00A7471A" w:rsidRDefault="00A7471A" w:rsidP="00EB76BA">
      <w:pPr>
        <w:pStyle w:val="AS-Paa"/>
      </w:pPr>
      <w:r w:rsidRPr="005A5095">
        <w:t>Barber shops and beauty parlours.</w:t>
      </w:r>
    </w:p>
    <w:p w14:paraId="7970FCA0" w14:textId="77777777" w:rsidR="00A7471A" w:rsidRDefault="00A7471A" w:rsidP="00EB76BA">
      <w:pPr>
        <w:pStyle w:val="AS-Paa"/>
      </w:pPr>
    </w:p>
    <w:p w14:paraId="7E987670" w14:textId="77777777" w:rsidR="00A7471A" w:rsidRDefault="00A7471A" w:rsidP="00891045">
      <w:pPr>
        <w:pStyle w:val="AS-Pi"/>
      </w:pPr>
      <w:r w:rsidRPr="005A5095">
        <w:t>(9)</w:t>
      </w:r>
      <w:r w:rsidRPr="005A5095">
        <w:tab/>
      </w:r>
      <w:r w:rsidRPr="008D0184">
        <w:rPr>
          <w:i/>
        </w:rPr>
        <w:t>Sanitary and similar spaces.</w:t>
      </w:r>
    </w:p>
    <w:p w14:paraId="3A04B1AE" w14:textId="77777777" w:rsidR="00A7471A" w:rsidRDefault="00A7471A" w:rsidP="00EB76BA">
      <w:pPr>
        <w:pStyle w:val="AS-Paa"/>
      </w:pPr>
      <w:r w:rsidRPr="005A5095">
        <w:t>Communal sanitary facilities, showers, baths, water closets, etc.</w:t>
      </w:r>
    </w:p>
    <w:p w14:paraId="612137F3" w14:textId="77777777" w:rsidR="00A7471A" w:rsidRDefault="00A7471A" w:rsidP="00EB76BA">
      <w:pPr>
        <w:pStyle w:val="AS-Paa"/>
      </w:pPr>
      <w:r w:rsidRPr="005A5095">
        <w:t>Small laundry rooms.</w:t>
      </w:r>
    </w:p>
    <w:p w14:paraId="526C5A04" w14:textId="77777777" w:rsidR="00891045" w:rsidRDefault="00A7471A" w:rsidP="00EB76BA">
      <w:pPr>
        <w:pStyle w:val="AS-Paa"/>
      </w:pPr>
      <w:r w:rsidRPr="005A5095">
        <w:t xml:space="preserve">Indoor swimming pool area. </w:t>
      </w:r>
    </w:p>
    <w:p w14:paraId="21C62525" w14:textId="77777777" w:rsidR="00A7471A" w:rsidRDefault="00A7471A" w:rsidP="00EB76BA">
      <w:pPr>
        <w:pStyle w:val="AS-Paa"/>
      </w:pPr>
      <w:r w:rsidRPr="005A5095">
        <w:t>Operating rooms.</w:t>
      </w:r>
    </w:p>
    <w:p w14:paraId="498BC02D" w14:textId="77777777" w:rsidR="00891045" w:rsidRDefault="00A7471A" w:rsidP="00EB76BA">
      <w:pPr>
        <w:pStyle w:val="AS-Paa"/>
      </w:pPr>
      <w:r w:rsidRPr="005A5095">
        <w:t>Isolated servi</w:t>
      </w:r>
      <w:r w:rsidR="00891045">
        <w:t>n</w:t>
      </w:r>
      <w:r w:rsidRPr="005A5095">
        <w:t>g pantries in accommodation</w:t>
      </w:r>
      <w:r>
        <w:t xml:space="preserve"> </w:t>
      </w:r>
      <w:r w:rsidRPr="005A5095">
        <w:t xml:space="preserve">spaces. </w:t>
      </w:r>
    </w:p>
    <w:p w14:paraId="11585FFB" w14:textId="77777777" w:rsidR="00003346" w:rsidRDefault="00A7471A" w:rsidP="00EB76BA">
      <w:pPr>
        <w:pStyle w:val="AS-Paa"/>
      </w:pPr>
      <w:r w:rsidRPr="005A5095">
        <w:t>Private sanitary facilities shall be considered a portion of the space in which they are located.</w:t>
      </w:r>
      <w:r w:rsidR="00B35724">
        <w:t xml:space="preserve"> </w:t>
      </w:r>
    </w:p>
    <w:p w14:paraId="0666EDAA" w14:textId="77777777" w:rsidR="00B35724" w:rsidRDefault="00B35724" w:rsidP="00EB76BA">
      <w:pPr>
        <w:pStyle w:val="AS-Paa"/>
      </w:pPr>
    </w:p>
    <w:p w14:paraId="35B83F31" w14:textId="77777777" w:rsidR="00A7471A" w:rsidRPr="00257D65" w:rsidRDefault="00A7471A" w:rsidP="00257D65">
      <w:pPr>
        <w:pStyle w:val="AS-Pi"/>
        <w:rPr>
          <w:i/>
        </w:rPr>
      </w:pPr>
      <w:r w:rsidRPr="005A5095">
        <w:t>(10)</w:t>
      </w:r>
      <w:r w:rsidRPr="005A5095">
        <w:tab/>
      </w:r>
      <w:r w:rsidRPr="00257D65">
        <w:rPr>
          <w:i/>
        </w:rPr>
        <w:t>Tanks, voids and auxiliary machinery spaces having little or no fire risk.</w:t>
      </w:r>
    </w:p>
    <w:p w14:paraId="785D099F" w14:textId="48F99BDE" w:rsidR="00257D65" w:rsidRDefault="00A7471A" w:rsidP="00EB76BA">
      <w:pPr>
        <w:pStyle w:val="AS-Paa"/>
      </w:pPr>
      <w:r w:rsidRPr="005A5095">
        <w:t>Water tanks forming part of the ship</w:t>
      </w:r>
      <w:r w:rsidR="009F5B52">
        <w:t>’</w:t>
      </w:r>
      <w:r w:rsidRPr="005A5095">
        <w:t xml:space="preserve">s structure. </w:t>
      </w:r>
    </w:p>
    <w:p w14:paraId="24471C43" w14:textId="77777777" w:rsidR="00A7471A" w:rsidRDefault="00A7471A" w:rsidP="00EB76BA">
      <w:pPr>
        <w:pStyle w:val="AS-Paa"/>
      </w:pPr>
      <w:r w:rsidRPr="005A5095">
        <w:t>Voids and cofferdams.</w:t>
      </w:r>
    </w:p>
    <w:p w14:paraId="571407C9" w14:textId="77777777" w:rsidR="00A7471A" w:rsidRDefault="00A7471A" w:rsidP="000F4A95">
      <w:pPr>
        <w:pStyle w:val="AS-Paa"/>
      </w:pPr>
      <w:r w:rsidRPr="00866C38">
        <w:rPr>
          <w:spacing w:val="-2"/>
        </w:rPr>
        <w:t>Auxiliary machinery spaces which do not contain machinery having a pressure</w:t>
      </w:r>
      <w:r>
        <w:t xml:space="preserve"> </w:t>
      </w:r>
      <w:r w:rsidRPr="005A5095">
        <w:t>lubrication</w:t>
      </w:r>
      <w:r>
        <w:t xml:space="preserve"> </w:t>
      </w:r>
      <w:r w:rsidRPr="005A5095">
        <w:t>system</w:t>
      </w:r>
      <w:r>
        <w:t xml:space="preserve"> </w:t>
      </w:r>
      <w:r w:rsidRPr="005A5095">
        <w:t>and where storage of combustibles is prohibited, such as</w:t>
      </w:r>
      <w:r w:rsidR="000F4A95">
        <w:t xml:space="preserve"> -</w:t>
      </w:r>
    </w:p>
    <w:p w14:paraId="367B94DE" w14:textId="1C90126F" w:rsidR="00A7471A" w:rsidRDefault="00A7471A" w:rsidP="000F4A95">
      <w:pPr>
        <w:pStyle w:val="AS-Paa"/>
        <w:ind w:left="2835" w:firstLine="0"/>
      </w:pPr>
      <w:r w:rsidRPr="005A5095">
        <w:t xml:space="preserve">ventilation and air-conditioning rooms; windlass room; steering </w:t>
      </w:r>
      <w:r w:rsidRPr="000B3251">
        <w:t>gear room; stabilizer equipment room; electrical propulsion motor</w:t>
      </w:r>
      <w:r w:rsidRPr="005A5095">
        <w:t xml:space="preserve"> room; rooms containing section switchboar</w:t>
      </w:r>
      <w:r w:rsidR="00257D65">
        <w:t>ds and purely elec</w:t>
      </w:r>
      <w:r w:rsidR="000B3251">
        <w:t>t</w:t>
      </w:r>
      <w:r w:rsidR="00257D65">
        <w:t>rica</w:t>
      </w:r>
      <w:r w:rsidR="00BB0ACC">
        <w:t>l</w:t>
      </w:r>
      <w:r w:rsidR="00257D65">
        <w:t xml:space="preserve"> equip</w:t>
      </w:r>
      <w:r w:rsidRPr="005A5095">
        <w:t>ment other than</w:t>
      </w:r>
      <w:r>
        <w:t xml:space="preserve"> </w:t>
      </w:r>
      <w:r w:rsidRPr="005A5095">
        <w:t>oil-filled</w:t>
      </w:r>
      <w:r>
        <w:t xml:space="preserve"> </w:t>
      </w:r>
      <w:r w:rsidRPr="005A5095">
        <w:t>electrical tr</w:t>
      </w:r>
      <w:r w:rsidR="00257D65">
        <w:t>ansformers (above 10 kVA); shaf</w:t>
      </w:r>
      <w:r w:rsidRPr="005A5095">
        <w:t>t alleys and pipe tunnels; spaces for pumps and refrigeration machinery (not handling or using inflammable liquids).</w:t>
      </w:r>
    </w:p>
    <w:p w14:paraId="3E0AE33D" w14:textId="77777777" w:rsidR="00A7471A" w:rsidRDefault="009106DE" w:rsidP="00EB76BA">
      <w:pPr>
        <w:pStyle w:val="AS-Paa"/>
      </w:pPr>
      <w:r>
        <w:t>Cl</w:t>
      </w:r>
      <w:r w:rsidR="00A7471A" w:rsidRPr="005A5095">
        <w:t>osed trunks serving the spaces listed above.</w:t>
      </w:r>
    </w:p>
    <w:p w14:paraId="42BC65CA" w14:textId="77777777" w:rsidR="00A7471A" w:rsidRDefault="00A7471A" w:rsidP="00EB76BA">
      <w:pPr>
        <w:pStyle w:val="AS-Paa"/>
      </w:pPr>
      <w:r w:rsidRPr="005A5095">
        <w:t>Other closed trunks such as pipe and cable trunks.</w:t>
      </w:r>
    </w:p>
    <w:p w14:paraId="5099CCED" w14:textId="77777777" w:rsidR="00A7471A" w:rsidRDefault="00A7471A" w:rsidP="00EB76BA">
      <w:pPr>
        <w:pStyle w:val="AS-Paa"/>
      </w:pPr>
    </w:p>
    <w:p w14:paraId="37577212" w14:textId="77777777" w:rsidR="00A7471A" w:rsidRDefault="00A7471A" w:rsidP="00680F6A">
      <w:pPr>
        <w:pStyle w:val="AS-Pi"/>
      </w:pPr>
      <w:r w:rsidRPr="005A5095">
        <w:t>(</w:t>
      </w:r>
      <w:r w:rsidR="00680F6A">
        <w:t>11</w:t>
      </w:r>
      <w:r>
        <w:t>)</w:t>
      </w:r>
      <w:r w:rsidRPr="005A5095">
        <w:t xml:space="preserve"> </w:t>
      </w:r>
      <w:r w:rsidR="00680F6A">
        <w:tab/>
      </w:r>
      <w:r w:rsidR="00680F6A" w:rsidRPr="00680F6A">
        <w:rPr>
          <w:i/>
        </w:rPr>
        <w:t>Auxiliar</w:t>
      </w:r>
      <w:r w:rsidRPr="00680F6A">
        <w:rPr>
          <w:i/>
        </w:rPr>
        <w:t>y machinery spaces, cargo spaces, special category spaces, cargo and other oil tanks and other similar spaces of moderate fire risk.</w:t>
      </w:r>
    </w:p>
    <w:p w14:paraId="30BFEB71" w14:textId="77777777" w:rsidR="00A7471A" w:rsidRDefault="00A7471A" w:rsidP="00EB76BA">
      <w:pPr>
        <w:pStyle w:val="AS-Paa"/>
      </w:pPr>
      <w:r w:rsidRPr="005A5095">
        <w:t>Cargo oil tanks.</w:t>
      </w:r>
    </w:p>
    <w:p w14:paraId="4DB80BCB" w14:textId="77777777" w:rsidR="00680F6A" w:rsidRDefault="00A7471A" w:rsidP="00EB76BA">
      <w:pPr>
        <w:pStyle w:val="AS-Paa"/>
      </w:pPr>
      <w:r w:rsidRPr="005A5095">
        <w:t xml:space="preserve">Cargo holds, trunkways and hatchways. </w:t>
      </w:r>
    </w:p>
    <w:p w14:paraId="28A93800" w14:textId="77777777" w:rsidR="00A7471A" w:rsidRDefault="00A7471A" w:rsidP="00EB76BA">
      <w:pPr>
        <w:pStyle w:val="AS-Paa"/>
      </w:pPr>
      <w:r w:rsidRPr="005A5095">
        <w:t>Refrigerated</w:t>
      </w:r>
      <w:r>
        <w:t xml:space="preserve"> </w:t>
      </w:r>
      <w:r w:rsidRPr="005A5095">
        <w:t>chambers.</w:t>
      </w:r>
    </w:p>
    <w:p w14:paraId="7ED615E3" w14:textId="77777777" w:rsidR="00A7471A" w:rsidRDefault="00A7471A" w:rsidP="00EB76BA">
      <w:pPr>
        <w:pStyle w:val="AS-Paa"/>
      </w:pPr>
      <w:r w:rsidRPr="005A5095">
        <w:t>Oil fuel tanks (where installed in a</w:t>
      </w:r>
      <w:r>
        <w:t xml:space="preserve"> </w:t>
      </w:r>
      <w:r w:rsidRPr="005A5095">
        <w:t>separate</w:t>
      </w:r>
      <w:r>
        <w:t xml:space="preserve"> </w:t>
      </w:r>
      <w:r w:rsidRPr="005A5095">
        <w:t>space with no machinery).</w:t>
      </w:r>
    </w:p>
    <w:p w14:paraId="7612A703" w14:textId="77777777" w:rsidR="00A7471A" w:rsidRDefault="00680F6A" w:rsidP="00EB76BA">
      <w:pPr>
        <w:pStyle w:val="AS-Paa"/>
      </w:pPr>
      <w:r>
        <w:t>Shaf</w:t>
      </w:r>
      <w:r w:rsidR="00A7471A" w:rsidRPr="005A5095">
        <w:t>t alleys and pipe tunnels allowing storage of combustibles.</w:t>
      </w:r>
    </w:p>
    <w:p w14:paraId="449E208A" w14:textId="77777777" w:rsidR="00A7471A" w:rsidRDefault="00A7471A" w:rsidP="00EB76BA">
      <w:pPr>
        <w:pStyle w:val="AS-Paa"/>
      </w:pPr>
      <w:r w:rsidRPr="005A5095">
        <w:t>Auxiliary machinery spaces as</w:t>
      </w:r>
      <w:r>
        <w:t xml:space="preserve"> </w:t>
      </w:r>
      <w:r w:rsidRPr="005A5095">
        <w:t>in</w:t>
      </w:r>
      <w:r>
        <w:t xml:space="preserve"> </w:t>
      </w:r>
      <w:r w:rsidRPr="005A5095">
        <w:t>Category</w:t>
      </w:r>
      <w:r>
        <w:t xml:space="preserve"> </w:t>
      </w:r>
      <w:r w:rsidRPr="005A5095">
        <w:t>(</w:t>
      </w:r>
      <w:r w:rsidR="00CB14F5">
        <w:t>1</w:t>
      </w:r>
      <w:r w:rsidRPr="005A5095">
        <w:t>0) which contain machinery having a pressure lubrication system</w:t>
      </w:r>
      <w:r>
        <w:t xml:space="preserve"> </w:t>
      </w:r>
      <w:r w:rsidRPr="005A5095">
        <w:t>or</w:t>
      </w:r>
      <w:r>
        <w:t xml:space="preserve"> </w:t>
      </w:r>
      <w:r w:rsidRPr="005A5095">
        <w:t>where</w:t>
      </w:r>
      <w:r>
        <w:t xml:space="preserve"> </w:t>
      </w:r>
      <w:r w:rsidRPr="005A5095">
        <w:t>storage</w:t>
      </w:r>
      <w:r>
        <w:t xml:space="preserve"> </w:t>
      </w:r>
      <w:r w:rsidRPr="005A5095">
        <w:t>of</w:t>
      </w:r>
      <w:r>
        <w:t xml:space="preserve"> </w:t>
      </w:r>
      <w:r w:rsidRPr="005A5095">
        <w:t>combustibles</w:t>
      </w:r>
      <w:r>
        <w:t xml:space="preserve"> </w:t>
      </w:r>
      <w:r w:rsidRPr="005A5095">
        <w:t>is permitted.</w:t>
      </w:r>
    </w:p>
    <w:p w14:paraId="0153311E" w14:textId="77777777" w:rsidR="00A7471A" w:rsidRDefault="00A7471A" w:rsidP="00EB76BA">
      <w:pPr>
        <w:pStyle w:val="AS-Paa"/>
      </w:pPr>
      <w:r w:rsidRPr="005A5095">
        <w:t>Oil fuel filling stations.</w:t>
      </w:r>
    </w:p>
    <w:p w14:paraId="6F8FFD59" w14:textId="77777777" w:rsidR="00A7471A" w:rsidRDefault="00680F6A" w:rsidP="00EB76BA">
      <w:pPr>
        <w:pStyle w:val="AS-Paa"/>
      </w:pPr>
      <w:r>
        <w:t>Spaces containing oil</w:t>
      </w:r>
      <w:r w:rsidR="00A7471A" w:rsidRPr="005A5095">
        <w:t>-filled electrical transformers (above 10 kVA).</w:t>
      </w:r>
    </w:p>
    <w:p w14:paraId="01F73B0B" w14:textId="77777777" w:rsidR="00A7471A" w:rsidRDefault="00A7471A" w:rsidP="00EB76BA">
      <w:pPr>
        <w:pStyle w:val="AS-Paa"/>
      </w:pPr>
      <w:r w:rsidRPr="005A5095">
        <w:t>Spaces containing turbine and reciprocating steam engine driven auxiliary generators and small internal combustion engines of power output up to 112 kW driving</w:t>
      </w:r>
      <w:r>
        <w:t xml:space="preserve"> </w:t>
      </w:r>
      <w:r w:rsidRPr="005A5095">
        <w:t>emergency</w:t>
      </w:r>
      <w:r>
        <w:t xml:space="preserve"> </w:t>
      </w:r>
      <w:r w:rsidRPr="005A5095">
        <w:t>generators,</w:t>
      </w:r>
      <w:r>
        <w:t xml:space="preserve"> </w:t>
      </w:r>
      <w:r w:rsidRPr="005A5095">
        <w:t>sprinkler,</w:t>
      </w:r>
      <w:r>
        <w:t xml:space="preserve"> </w:t>
      </w:r>
      <w:r w:rsidRPr="005A5095">
        <w:t>drencher</w:t>
      </w:r>
      <w:r>
        <w:t xml:space="preserve"> </w:t>
      </w:r>
      <w:r w:rsidRPr="005A5095">
        <w:t>or fire pumps,</w:t>
      </w:r>
      <w:r>
        <w:t xml:space="preserve"> </w:t>
      </w:r>
      <w:r w:rsidRPr="005A5095">
        <w:t>bilge</w:t>
      </w:r>
      <w:r>
        <w:t xml:space="preserve"> </w:t>
      </w:r>
      <w:r w:rsidRPr="005A5095">
        <w:t>pumps,</w:t>
      </w:r>
      <w:r>
        <w:t xml:space="preserve"> </w:t>
      </w:r>
      <w:r w:rsidRPr="005A5095">
        <w:t>etc.</w:t>
      </w:r>
    </w:p>
    <w:p w14:paraId="04A0CFD2" w14:textId="77777777" w:rsidR="00AD3F57" w:rsidRDefault="00A7471A" w:rsidP="00EB76BA">
      <w:pPr>
        <w:pStyle w:val="AS-Paa"/>
      </w:pPr>
      <w:r w:rsidRPr="005A5095">
        <w:t>Special</w:t>
      </w:r>
      <w:r>
        <w:t xml:space="preserve"> </w:t>
      </w:r>
      <w:r w:rsidRPr="005A5095">
        <w:t>category</w:t>
      </w:r>
      <w:r>
        <w:t xml:space="preserve"> </w:t>
      </w:r>
      <w:r w:rsidRPr="005A5095">
        <w:t>spaces (Tables</w:t>
      </w:r>
      <w:r>
        <w:t xml:space="preserve"> </w:t>
      </w:r>
      <w:r w:rsidR="00680F6A">
        <w:t>1</w:t>
      </w:r>
      <w:r>
        <w:t xml:space="preserve"> </w:t>
      </w:r>
      <w:r w:rsidRPr="005A5095">
        <w:t xml:space="preserve">and 3 only apply). </w:t>
      </w:r>
    </w:p>
    <w:p w14:paraId="28514EF6" w14:textId="77777777" w:rsidR="00A7471A" w:rsidRDefault="00A7471A" w:rsidP="00EB76BA">
      <w:pPr>
        <w:pStyle w:val="AS-Paa"/>
      </w:pPr>
      <w:r w:rsidRPr="005A5095">
        <w:t>Closed</w:t>
      </w:r>
      <w:r>
        <w:t xml:space="preserve"> </w:t>
      </w:r>
      <w:r w:rsidRPr="005A5095">
        <w:t>trunks</w:t>
      </w:r>
      <w:r>
        <w:t xml:space="preserve"> </w:t>
      </w:r>
      <w:r w:rsidRPr="005A5095">
        <w:t>serving</w:t>
      </w:r>
      <w:r>
        <w:t xml:space="preserve"> </w:t>
      </w:r>
      <w:r w:rsidRPr="005A5095">
        <w:t>the</w:t>
      </w:r>
      <w:r>
        <w:t xml:space="preserve"> </w:t>
      </w:r>
      <w:r w:rsidRPr="005A5095">
        <w:t>spaces</w:t>
      </w:r>
      <w:r>
        <w:t xml:space="preserve"> </w:t>
      </w:r>
      <w:r w:rsidR="00AD3F57">
        <w:t>li</w:t>
      </w:r>
      <w:r w:rsidRPr="005A5095">
        <w:t>sted</w:t>
      </w:r>
      <w:r>
        <w:t xml:space="preserve"> </w:t>
      </w:r>
      <w:r w:rsidRPr="005A5095">
        <w:t>above.</w:t>
      </w:r>
    </w:p>
    <w:p w14:paraId="524EE928" w14:textId="77777777" w:rsidR="00A7471A" w:rsidRDefault="00A7471A" w:rsidP="00EB76BA">
      <w:pPr>
        <w:pStyle w:val="AS-Paa"/>
      </w:pPr>
    </w:p>
    <w:p w14:paraId="38537E28" w14:textId="77777777" w:rsidR="00A7471A" w:rsidRDefault="00A7471A" w:rsidP="00737D8D">
      <w:pPr>
        <w:pStyle w:val="AS-Pi"/>
      </w:pPr>
      <w:r w:rsidRPr="005A5095">
        <w:t>(12)</w:t>
      </w:r>
      <w:r w:rsidRPr="005A5095">
        <w:tab/>
      </w:r>
      <w:r w:rsidR="00737D8D" w:rsidRPr="00737D8D">
        <w:rPr>
          <w:i/>
        </w:rPr>
        <w:t>M</w:t>
      </w:r>
      <w:r w:rsidRPr="00737D8D">
        <w:rPr>
          <w:i/>
        </w:rPr>
        <w:t>achinery spaces and main galleys.</w:t>
      </w:r>
    </w:p>
    <w:p w14:paraId="761BA5C9" w14:textId="77777777" w:rsidR="00834560" w:rsidRDefault="00A7471A" w:rsidP="00EB76BA">
      <w:pPr>
        <w:pStyle w:val="AS-Paa"/>
      </w:pPr>
      <w:r w:rsidRPr="005A5095">
        <w:t>Main</w:t>
      </w:r>
      <w:r w:rsidRPr="005A5095">
        <w:tab/>
        <w:t>propelling</w:t>
      </w:r>
      <w:r w:rsidR="00BA4350">
        <w:t xml:space="preserve"> </w:t>
      </w:r>
      <w:r w:rsidRPr="005A5095">
        <w:t>machinery</w:t>
      </w:r>
      <w:r w:rsidR="00BA4350">
        <w:t xml:space="preserve"> </w:t>
      </w:r>
      <w:r w:rsidRPr="005A5095">
        <w:t>rooms</w:t>
      </w:r>
      <w:r w:rsidR="00BA4350">
        <w:t xml:space="preserve"> </w:t>
      </w:r>
      <w:r w:rsidRPr="005A5095">
        <w:t>(other</w:t>
      </w:r>
      <w:r w:rsidR="00BA4350">
        <w:t xml:space="preserve"> </w:t>
      </w:r>
      <w:r w:rsidRPr="005A5095">
        <w:t>than electric</w:t>
      </w:r>
      <w:r w:rsidR="00BA4350">
        <w:t xml:space="preserve"> </w:t>
      </w:r>
      <w:r w:rsidRPr="005A5095">
        <w:t>propulsion</w:t>
      </w:r>
      <w:r>
        <w:t xml:space="preserve"> </w:t>
      </w:r>
      <w:r w:rsidRPr="005A5095">
        <w:t>motor</w:t>
      </w:r>
      <w:r>
        <w:t xml:space="preserve"> </w:t>
      </w:r>
      <w:r w:rsidRPr="00382CFB">
        <w:t xml:space="preserve">rooms) and boiler rooms. </w:t>
      </w:r>
    </w:p>
    <w:p w14:paraId="1DB40762" w14:textId="77777777" w:rsidR="00A7471A" w:rsidRDefault="00A7471A" w:rsidP="00EB76BA">
      <w:pPr>
        <w:pStyle w:val="AS-Paa"/>
      </w:pPr>
      <w:r w:rsidRPr="00382CFB">
        <w:t xml:space="preserve">Auxiliary machinery spaces other than those in </w:t>
      </w:r>
      <w:r w:rsidRPr="005A5095">
        <w:t>Categories (10) and (11) which contain</w:t>
      </w:r>
      <w:r>
        <w:t xml:space="preserve"> </w:t>
      </w:r>
      <w:r w:rsidRPr="005A5095">
        <w:t>internal combustion machinery</w:t>
      </w:r>
      <w:r>
        <w:t xml:space="preserve"> </w:t>
      </w:r>
      <w:r w:rsidRPr="005A5095">
        <w:t>or</w:t>
      </w:r>
      <w:r>
        <w:t xml:space="preserve"> </w:t>
      </w:r>
      <w:r w:rsidRPr="005A5095">
        <w:t>other</w:t>
      </w:r>
      <w:r>
        <w:t xml:space="preserve"> </w:t>
      </w:r>
      <w:r w:rsidRPr="005A5095">
        <w:t>oil-burning,</w:t>
      </w:r>
      <w:r>
        <w:t xml:space="preserve"> </w:t>
      </w:r>
      <w:r w:rsidRPr="005A5095">
        <w:t>heating</w:t>
      </w:r>
      <w:r>
        <w:t xml:space="preserve"> </w:t>
      </w:r>
      <w:r w:rsidRPr="005A5095">
        <w:t>or</w:t>
      </w:r>
      <w:r>
        <w:t xml:space="preserve"> </w:t>
      </w:r>
      <w:r w:rsidRPr="005A5095">
        <w:t>pumping</w:t>
      </w:r>
      <w:r w:rsidR="00737D8D">
        <w:t xml:space="preserve"> un</w:t>
      </w:r>
      <w:r w:rsidRPr="005A5095">
        <w:t>its.</w:t>
      </w:r>
    </w:p>
    <w:p w14:paraId="1E8BFBB7" w14:textId="77777777" w:rsidR="00A7471A" w:rsidRDefault="00A7471A" w:rsidP="00EB76BA">
      <w:pPr>
        <w:pStyle w:val="AS-Paa"/>
      </w:pPr>
      <w:r w:rsidRPr="005A5095">
        <w:t>Main galleys and annexes.</w:t>
      </w:r>
    </w:p>
    <w:p w14:paraId="7B446F66" w14:textId="77777777" w:rsidR="00A7471A" w:rsidRDefault="00A7471A" w:rsidP="00EB76BA">
      <w:pPr>
        <w:pStyle w:val="AS-Paa"/>
      </w:pPr>
      <w:r w:rsidRPr="005A5095">
        <w:t>Trunks and casings to the spaces listed above.</w:t>
      </w:r>
    </w:p>
    <w:p w14:paraId="0B7286AE" w14:textId="77777777" w:rsidR="00A7471A" w:rsidRDefault="00A7471A" w:rsidP="00EB76BA">
      <w:pPr>
        <w:pStyle w:val="AS-Paa"/>
      </w:pPr>
    </w:p>
    <w:p w14:paraId="43A586F8" w14:textId="77777777" w:rsidR="00A7471A" w:rsidRDefault="00A7471A" w:rsidP="004D2925">
      <w:pPr>
        <w:pStyle w:val="AS-Pi"/>
      </w:pPr>
      <w:r w:rsidRPr="005A5095">
        <w:t>(13)</w:t>
      </w:r>
      <w:r w:rsidRPr="005A5095">
        <w:tab/>
      </w:r>
      <w:r w:rsidRPr="004D2925">
        <w:rPr>
          <w:i/>
        </w:rPr>
        <w:t>Store-rooms, workshops, pantries, etc.</w:t>
      </w:r>
    </w:p>
    <w:p w14:paraId="4037B60E" w14:textId="77777777" w:rsidR="00C26D11" w:rsidRDefault="00A7471A" w:rsidP="00EB76BA">
      <w:pPr>
        <w:pStyle w:val="AS-Paa"/>
      </w:pPr>
      <w:r w:rsidRPr="005A5095">
        <w:t xml:space="preserve">Main pantries not annexed to galleys. </w:t>
      </w:r>
    </w:p>
    <w:p w14:paraId="34500862" w14:textId="77777777" w:rsidR="00A7471A" w:rsidRDefault="00A7471A" w:rsidP="00EB76BA">
      <w:pPr>
        <w:pStyle w:val="AS-Paa"/>
      </w:pPr>
      <w:r w:rsidRPr="005A5095">
        <w:t>Main</w:t>
      </w:r>
      <w:r>
        <w:t xml:space="preserve"> </w:t>
      </w:r>
      <w:r w:rsidRPr="005A5095">
        <w:t>laundry.</w:t>
      </w:r>
    </w:p>
    <w:p w14:paraId="7D5E7482" w14:textId="77777777" w:rsidR="009241B1" w:rsidRDefault="00A7471A" w:rsidP="00EB76BA">
      <w:pPr>
        <w:pStyle w:val="AS-Paa"/>
      </w:pPr>
      <w:r w:rsidRPr="005A5095">
        <w:t xml:space="preserve">Large drying rooms </w:t>
      </w:r>
      <w:r w:rsidR="004D2925">
        <w:t>[having a deck area of more tha</w:t>
      </w:r>
      <w:r w:rsidRPr="005A5095">
        <w:t>n</w:t>
      </w:r>
      <w:r w:rsidR="004D2925">
        <w:t xml:space="preserve"> </w:t>
      </w:r>
      <w:r w:rsidRPr="005A5095">
        <w:t>4</w:t>
      </w:r>
      <w:r>
        <w:t xml:space="preserve"> </w:t>
      </w:r>
      <w:r w:rsidRPr="005A5095">
        <w:t>square</w:t>
      </w:r>
      <w:r>
        <w:t xml:space="preserve"> </w:t>
      </w:r>
      <w:r w:rsidRPr="005A5095">
        <w:t>metres</w:t>
      </w:r>
      <w:r>
        <w:t xml:space="preserve"> </w:t>
      </w:r>
      <w:r w:rsidRPr="005A5095">
        <w:t>(43</w:t>
      </w:r>
      <w:r>
        <w:t xml:space="preserve"> </w:t>
      </w:r>
      <w:r w:rsidRPr="005A5095">
        <w:t>square</w:t>
      </w:r>
      <w:r>
        <w:t xml:space="preserve"> </w:t>
      </w:r>
      <w:r w:rsidRPr="005A5095">
        <w:t xml:space="preserve">feet)]. </w:t>
      </w:r>
    </w:p>
    <w:p w14:paraId="2BA8A86C" w14:textId="77777777" w:rsidR="00A7471A" w:rsidRDefault="00A7471A" w:rsidP="00EB76BA">
      <w:pPr>
        <w:pStyle w:val="AS-Paa"/>
      </w:pPr>
      <w:r w:rsidRPr="005A5095">
        <w:t>Miscellaneous stores.</w:t>
      </w:r>
    </w:p>
    <w:p w14:paraId="00520131" w14:textId="77777777" w:rsidR="009241B1" w:rsidRDefault="00A7471A" w:rsidP="00EB76BA">
      <w:pPr>
        <w:pStyle w:val="AS-Paa"/>
      </w:pPr>
      <w:r w:rsidRPr="005A5095">
        <w:t xml:space="preserve">Mail and baggage rooms. </w:t>
      </w:r>
    </w:p>
    <w:p w14:paraId="650472FD" w14:textId="77777777" w:rsidR="00A7471A" w:rsidRDefault="00A7471A" w:rsidP="00EB76BA">
      <w:pPr>
        <w:pStyle w:val="AS-Paa"/>
      </w:pPr>
      <w:r w:rsidRPr="005A5095">
        <w:t>Garbage rooms.</w:t>
      </w:r>
    </w:p>
    <w:p w14:paraId="76BC4AF8" w14:textId="77777777" w:rsidR="00A7471A" w:rsidRDefault="00A7471A" w:rsidP="00EB76BA">
      <w:pPr>
        <w:pStyle w:val="AS-Paa"/>
      </w:pPr>
      <w:r w:rsidRPr="005A5095">
        <w:t>Workshops (not part of machinery spaces, galleys, etc.).</w:t>
      </w:r>
    </w:p>
    <w:p w14:paraId="30950C5F" w14:textId="77777777" w:rsidR="00A7471A" w:rsidRDefault="00A7471A" w:rsidP="00EB76BA">
      <w:pPr>
        <w:pStyle w:val="AS-Paa"/>
      </w:pPr>
    </w:p>
    <w:p w14:paraId="61087126" w14:textId="77777777" w:rsidR="00A7471A" w:rsidRPr="009B3926" w:rsidRDefault="00A7471A" w:rsidP="009B3926">
      <w:pPr>
        <w:pStyle w:val="AS-Pi"/>
        <w:rPr>
          <w:i/>
        </w:rPr>
      </w:pPr>
      <w:r w:rsidRPr="005A5095">
        <w:t>(14)</w:t>
      </w:r>
      <w:r w:rsidRPr="005A5095">
        <w:tab/>
      </w:r>
      <w:r w:rsidRPr="009B3926">
        <w:rPr>
          <w:i/>
        </w:rPr>
        <w:t>Other spaces in which inflammable liquids are stowed.</w:t>
      </w:r>
    </w:p>
    <w:p w14:paraId="1BE9BA70" w14:textId="77777777" w:rsidR="009B3926" w:rsidRDefault="00A7471A" w:rsidP="00EB76BA">
      <w:pPr>
        <w:pStyle w:val="AS-Paa"/>
      </w:pPr>
      <w:r w:rsidRPr="005A5095">
        <w:t>Lamp</w:t>
      </w:r>
      <w:r>
        <w:t xml:space="preserve"> </w:t>
      </w:r>
      <w:r w:rsidRPr="005A5095">
        <w:t xml:space="preserve">rooms. </w:t>
      </w:r>
    </w:p>
    <w:p w14:paraId="70A22949" w14:textId="77777777" w:rsidR="00A7471A" w:rsidRDefault="00A7471A" w:rsidP="00EB76BA">
      <w:pPr>
        <w:pStyle w:val="AS-Paa"/>
      </w:pPr>
      <w:r w:rsidRPr="005A5095">
        <w:t>Paint rooms.</w:t>
      </w:r>
    </w:p>
    <w:p w14:paraId="1816C41E" w14:textId="77777777" w:rsidR="00A7471A" w:rsidRPr="009B3926" w:rsidRDefault="00A7471A" w:rsidP="00EB76BA">
      <w:pPr>
        <w:pStyle w:val="AS-Paa"/>
        <w:rPr>
          <w:spacing w:val="-2"/>
        </w:rPr>
      </w:pPr>
      <w:r w:rsidRPr="009B3926">
        <w:rPr>
          <w:spacing w:val="-2"/>
        </w:rPr>
        <w:t>Store-rooms containing inflammable liquids (including dyes, medicines, etc.).</w:t>
      </w:r>
    </w:p>
    <w:p w14:paraId="3C6E6A45" w14:textId="77777777" w:rsidR="00A7471A" w:rsidRDefault="00A7471A" w:rsidP="00EB76BA">
      <w:pPr>
        <w:pStyle w:val="AS-Paa"/>
      </w:pPr>
      <w:r w:rsidRPr="005A5095">
        <w:t>Laboratories (in which inflammable liquids</w:t>
      </w:r>
      <w:r>
        <w:t xml:space="preserve"> </w:t>
      </w:r>
      <w:r w:rsidRPr="005A5095">
        <w:t>are stowed).</w:t>
      </w:r>
    </w:p>
    <w:p w14:paraId="72EFBBD2" w14:textId="77777777" w:rsidR="00CB14F5" w:rsidRDefault="00CB14F5" w:rsidP="00E51A4D">
      <w:pPr>
        <w:pStyle w:val="AS-Pa"/>
      </w:pPr>
    </w:p>
    <w:p w14:paraId="72055090" w14:textId="77777777" w:rsidR="00A7471A" w:rsidRDefault="00FD42A3" w:rsidP="00E51A4D">
      <w:pPr>
        <w:pStyle w:val="AS-Pa"/>
      </w:pPr>
      <w:r>
        <w:t>(iii)</w:t>
      </w:r>
      <w:r>
        <w:tab/>
        <w:t>Where a single val</w:t>
      </w:r>
      <w:r w:rsidR="00A7471A" w:rsidRPr="005A5095">
        <w:t>ue is shown for the fire integrity of a boundary between two spaces, that value sha</w:t>
      </w:r>
      <w:r>
        <w:t>ll</w:t>
      </w:r>
      <w:r w:rsidR="00A7471A" w:rsidRPr="005A5095">
        <w:t xml:space="preserve"> apply in all cases.</w:t>
      </w:r>
    </w:p>
    <w:p w14:paraId="50F08618" w14:textId="77777777" w:rsidR="00A7471A" w:rsidRDefault="00A7471A" w:rsidP="00E51A4D">
      <w:pPr>
        <w:pStyle w:val="AS-Pa"/>
      </w:pPr>
    </w:p>
    <w:p w14:paraId="36552235" w14:textId="77777777" w:rsidR="00A7471A" w:rsidRDefault="00A7471A" w:rsidP="00E51A4D">
      <w:pPr>
        <w:pStyle w:val="AS-Pa"/>
      </w:pPr>
      <w:r w:rsidRPr="005A5095">
        <w:t>(iv)</w:t>
      </w:r>
      <w:r w:rsidRPr="005A5095">
        <w:tab/>
        <w:t>In determining the applicable fire integrity standard of a boundary between two spaces within a main vertical zone or horizontal zone which</w:t>
      </w:r>
      <w:r>
        <w:t xml:space="preserve"> </w:t>
      </w:r>
      <w:r w:rsidRPr="005A5095">
        <w:t>is not</w:t>
      </w:r>
      <w:r>
        <w:t xml:space="preserve"> </w:t>
      </w:r>
      <w:r w:rsidRPr="005A5095">
        <w:t>protected by an automatic sprinkler system complying with the provisions of Regulation 12 of this Chapter or between such zones neither of which</w:t>
      </w:r>
      <w:r>
        <w:t xml:space="preserve"> </w:t>
      </w:r>
      <w:r w:rsidRPr="005A5095">
        <w:t>is so protected, the higher of the two values given in the tables</w:t>
      </w:r>
      <w:r>
        <w:t xml:space="preserve"> </w:t>
      </w:r>
      <w:r w:rsidR="00F75447">
        <w:t>s</w:t>
      </w:r>
      <w:r w:rsidRPr="005A5095">
        <w:t>hall apply.</w:t>
      </w:r>
    </w:p>
    <w:p w14:paraId="7B0E1CC6" w14:textId="77777777" w:rsidR="00A7471A" w:rsidRDefault="00A7471A" w:rsidP="00E51A4D">
      <w:pPr>
        <w:pStyle w:val="AS-Pa"/>
      </w:pPr>
    </w:p>
    <w:p w14:paraId="6772C9BE" w14:textId="77777777" w:rsidR="00A7471A" w:rsidRDefault="00A7471A" w:rsidP="00E51A4D">
      <w:pPr>
        <w:pStyle w:val="AS-Pa"/>
      </w:pPr>
      <w:r w:rsidRPr="005A5095">
        <w:t>(v)</w:t>
      </w:r>
      <w:r w:rsidRPr="005A5095">
        <w:tab/>
        <w:t>In determining the applicable fire integrity standard of a boundary between two spaces within a main vertical zone or horizontal zone</w:t>
      </w:r>
      <w:r>
        <w:t xml:space="preserve"> </w:t>
      </w:r>
      <w:r w:rsidRPr="005A5095">
        <w:t>which</w:t>
      </w:r>
      <w:r>
        <w:t xml:space="preserve"> </w:t>
      </w:r>
      <w:r w:rsidRPr="005A5095">
        <w:t>is protected</w:t>
      </w:r>
      <w:r>
        <w:t xml:space="preserve"> </w:t>
      </w:r>
      <w:r w:rsidRPr="005A5095">
        <w:t>by an automatic sprinkler system complying with the provisions of Regulation 12 of this Chapter</w:t>
      </w:r>
      <w:r>
        <w:t xml:space="preserve"> </w:t>
      </w:r>
      <w:r w:rsidRPr="005A5095">
        <w:t>or</w:t>
      </w:r>
      <w:r>
        <w:t xml:space="preserve"> </w:t>
      </w:r>
      <w:r w:rsidRPr="005A5095">
        <w:t>between such</w:t>
      </w:r>
      <w:r>
        <w:t xml:space="preserve"> </w:t>
      </w:r>
      <w:r w:rsidRPr="005A5095">
        <w:t>zones</w:t>
      </w:r>
      <w:r>
        <w:t xml:space="preserve"> </w:t>
      </w:r>
      <w:r w:rsidRPr="005A5095">
        <w:t>both</w:t>
      </w:r>
      <w:r>
        <w:t xml:space="preserve"> </w:t>
      </w:r>
      <w:r w:rsidRPr="005A5095">
        <w:t>of</w:t>
      </w:r>
      <w:r>
        <w:t xml:space="preserve"> </w:t>
      </w:r>
      <w:r w:rsidRPr="005A5095">
        <w:t>which</w:t>
      </w:r>
      <w:r>
        <w:t xml:space="preserve"> </w:t>
      </w:r>
      <w:r w:rsidRPr="005A5095">
        <w:t>are</w:t>
      </w:r>
      <w:r>
        <w:t xml:space="preserve"> </w:t>
      </w:r>
      <w:r w:rsidRPr="005A5095">
        <w:t>so</w:t>
      </w:r>
      <w:r>
        <w:t xml:space="preserve"> </w:t>
      </w:r>
      <w:r w:rsidRPr="005A5095">
        <w:t>protected,</w:t>
      </w:r>
      <w:r>
        <w:t xml:space="preserve"> </w:t>
      </w:r>
      <w:r w:rsidRPr="005A5095">
        <w:t>the</w:t>
      </w:r>
      <w:r>
        <w:t xml:space="preserve"> </w:t>
      </w:r>
      <w:r w:rsidRPr="005A5095">
        <w:t>lesser</w:t>
      </w:r>
      <w:r w:rsidR="00AA2893">
        <w:t xml:space="preserve"> </w:t>
      </w:r>
      <w:r w:rsidRPr="005A5095">
        <w:t>of the two values given in the tables shall apply. In instances where a sprinklered zone and a</w:t>
      </w:r>
      <w:r>
        <w:t xml:space="preserve"> </w:t>
      </w:r>
      <w:r w:rsidRPr="005A5095">
        <w:t>non-sprinklered zone meet within accommodation and</w:t>
      </w:r>
      <w:r>
        <w:t xml:space="preserve"> </w:t>
      </w:r>
      <w:r w:rsidRPr="005A5095">
        <w:t>service spaces, the higher of the two values given in the tables shall apply to the division between the zones.</w:t>
      </w:r>
    </w:p>
    <w:p w14:paraId="39B27AEE" w14:textId="77777777" w:rsidR="00A7471A" w:rsidRDefault="00A7471A" w:rsidP="00E51A4D">
      <w:pPr>
        <w:pStyle w:val="AS-Pa"/>
      </w:pPr>
    </w:p>
    <w:p w14:paraId="0F22CE70" w14:textId="38EA26B7" w:rsidR="00A7471A" w:rsidRDefault="00A7471A" w:rsidP="00E51A4D">
      <w:pPr>
        <w:pStyle w:val="AS-Pa"/>
      </w:pPr>
      <w:r w:rsidRPr="005A5095">
        <w:t>(vi)</w:t>
      </w:r>
      <w:r w:rsidRPr="005A5095">
        <w:tab/>
        <w:t>Where adjacent spaces are in the</w:t>
      </w:r>
      <w:r>
        <w:t xml:space="preserve"> </w:t>
      </w:r>
      <w:r w:rsidRPr="005A5095">
        <w:t>same</w:t>
      </w:r>
      <w:r>
        <w:t xml:space="preserve"> </w:t>
      </w:r>
      <w:r w:rsidRPr="005A5095">
        <w:t>numerical category and the supersc</w:t>
      </w:r>
      <w:r w:rsidR="009E3BA8">
        <w:t>ri</w:t>
      </w:r>
      <w:r w:rsidRPr="005A5095">
        <w:t xml:space="preserve">pt </w:t>
      </w:r>
      <w:r w:rsidR="009F5B52">
        <w:t>“</w:t>
      </w:r>
      <w:r w:rsidR="00F9479A">
        <w:t>1</w:t>
      </w:r>
      <w:r w:rsidR="009F5B52">
        <w:t>”</w:t>
      </w:r>
      <w:r>
        <w:t xml:space="preserve"> </w:t>
      </w:r>
      <w:r w:rsidRPr="005A5095">
        <w:t>appears</w:t>
      </w:r>
      <w:r>
        <w:t xml:space="preserve"> </w:t>
      </w:r>
      <w:r w:rsidRPr="005A5095">
        <w:t>in</w:t>
      </w:r>
      <w:r>
        <w:t xml:space="preserve"> </w:t>
      </w:r>
      <w:r w:rsidRPr="005A5095">
        <w:t>the tables, a bulkhead or</w:t>
      </w:r>
      <w:r>
        <w:t xml:space="preserve"> </w:t>
      </w:r>
      <w:r w:rsidRPr="005A5095">
        <w:t>deck</w:t>
      </w:r>
      <w:r>
        <w:t xml:space="preserve"> </w:t>
      </w:r>
      <w:r w:rsidRPr="005A5095">
        <w:t>between</w:t>
      </w:r>
      <w:r>
        <w:t xml:space="preserve"> </w:t>
      </w:r>
      <w:r w:rsidRPr="005A5095">
        <w:t>such</w:t>
      </w:r>
      <w:r>
        <w:t xml:space="preserve"> </w:t>
      </w:r>
      <w:r w:rsidRPr="005A5095">
        <w:t>spaces</w:t>
      </w:r>
      <w:r>
        <w:t xml:space="preserve"> </w:t>
      </w:r>
      <w:r w:rsidRPr="005A5095">
        <w:t>need not be fitted if deemed unnecessary by the Administration.</w:t>
      </w:r>
      <w:r>
        <w:t xml:space="preserve"> </w:t>
      </w:r>
      <w:r w:rsidRPr="005A5095">
        <w:t>For</w:t>
      </w:r>
      <w:r>
        <w:t xml:space="preserve"> </w:t>
      </w:r>
      <w:r w:rsidRPr="005A5095">
        <w:t>example,</w:t>
      </w:r>
      <w:r>
        <w:t xml:space="preserve"> </w:t>
      </w:r>
      <w:r w:rsidRPr="005A5095">
        <w:t>in</w:t>
      </w:r>
      <w:r>
        <w:t xml:space="preserve"> </w:t>
      </w:r>
      <w:r w:rsidRPr="005A5095">
        <w:t>Category</w:t>
      </w:r>
      <w:r>
        <w:t xml:space="preserve"> </w:t>
      </w:r>
      <w:r w:rsidRPr="005A5095">
        <w:t>(12)</w:t>
      </w:r>
      <w:r>
        <w:t xml:space="preserve"> </w:t>
      </w:r>
      <w:r w:rsidRPr="005A5095">
        <w:t>a</w:t>
      </w:r>
      <w:r>
        <w:t xml:space="preserve"> </w:t>
      </w:r>
      <w:r w:rsidRPr="005A5095">
        <w:t>bulkhead need not be required between a galley and its annexed pantries provided the pantry bulkheads and decks maintain the integrity of the galley boundaries. A bulkhead</w:t>
      </w:r>
      <w:r>
        <w:t xml:space="preserve"> </w:t>
      </w:r>
      <w:r w:rsidRPr="005A5095">
        <w:t>is,</w:t>
      </w:r>
      <w:r>
        <w:t xml:space="preserve"> </w:t>
      </w:r>
      <w:r w:rsidRPr="005A5095">
        <w:t>however,</w:t>
      </w:r>
      <w:r>
        <w:t xml:space="preserve"> </w:t>
      </w:r>
      <w:r w:rsidRPr="005A5095">
        <w:t>required</w:t>
      </w:r>
      <w:r>
        <w:t xml:space="preserve"> </w:t>
      </w:r>
      <w:r w:rsidRPr="005A5095">
        <w:t>between</w:t>
      </w:r>
      <w:r>
        <w:t xml:space="preserve"> </w:t>
      </w:r>
      <w:r w:rsidRPr="005A5095">
        <w:t>a</w:t>
      </w:r>
      <w:r>
        <w:t xml:space="preserve"> </w:t>
      </w:r>
      <w:r w:rsidRPr="005A5095">
        <w:t>galley</w:t>
      </w:r>
      <w:r>
        <w:t xml:space="preserve"> </w:t>
      </w:r>
      <w:r w:rsidRPr="005A5095">
        <w:t>and a machinery space even though both spaces are in Category (12).</w:t>
      </w:r>
    </w:p>
    <w:p w14:paraId="45564739" w14:textId="77777777" w:rsidR="00A7471A" w:rsidRDefault="00A7471A" w:rsidP="00E51A4D">
      <w:pPr>
        <w:pStyle w:val="AS-Pa"/>
      </w:pPr>
    </w:p>
    <w:p w14:paraId="19F739D0" w14:textId="3337236F" w:rsidR="00A7471A" w:rsidRDefault="00A7471A" w:rsidP="00E51A4D">
      <w:pPr>
        <w:pStyle w:val="AS-Pa"/>
      </w:pPr>
      <w:r w:rsidRPr="005A5095">
        <w:t>(vii)</w:t>
      </w:r>
      <w:r w:rsidRPr="005A5095">
        <w:tab/>
        <w:t xml:space="preserve">Where the superscript </w:t>
      </w:r>
      <w:r w:rsidR="009F5B52">
        <w:t>“</w:t>
      </w:r>
      <w:r w:rsidRPr="005A5095">
        <w:t>2</w:t>
      </w:r>
      <w:r w:rsidR="009F5B52">
        <w:t>”</w:t>
      </w:r>
      <w:r w:rsidRPr="005A5095">
        <w:t xml:space="preserve"> appears in the tables, the lesser insulation value may be permitted only if at least one of the adjoining spaces is protected by an automatic sprinkler system complying with the provisions of Regulation</w:t>
      </w:r>
      <w:r>
        <w:t xml:space="preserve"> </w:t>
      </w:r>
      <w:r w:rsidRPr="005A5095">
        <w:t>12 of this Chapter.</w:t>
      </w:r>
    </w:p>
    <w:p w14:paraId="3C71ADD0" w14:textId="77777777" w:rsidR="00A7471A" w:rsidRDefault="00A7471A" w:rsidP="00E51A4D">
      <w:pPr>
        <w:pStyle w:val="AS-Pa"/>
      </w:pPr>
    </w:p>
    <w:p w14:paraId="7025E8D0" w14:textId="77777777" w:rsidR="00A7471A" w:rsidRDefault="00A7471A" w:rsidP="00E51A4D">
      <w:pPr>
        <w:pStyle w:val="AS-Pa"/>
      </w:pPr>
      <w:r w:rsidRPr="005A5095">
        <w:t>(viii)</w:t>
      </w:r>
      <w:r w:rsidRPr="005A5095">
        <w:tab/>
        <w:t>Notwithstanding</w:t>
      </w:r>
      <w:r>
        <w:t xml:space="preserve"> </w:t>
      </w:r>
      <w:r w:rsidRPr="005A5095">
        <w:t>the</w:t>
      </w:r>
      <w:r>
        <w:t xml:space="preserve"> </w:t>
      </w:r>
      <w:r w:rsidRPr="005A5095">
        <w:t>provisions</w:t>
      </w:r>
      <w:r>
        <w:t xml:space="preserve"> </w:t>
      </w:r>
      <w:r w:rsidRPr="005A5095">
        <w:t>of</w:t>
      </w:r>
      <w:r>
        <w:t xml:space="preserve"> </w:t>
      </w:r>
      <w:r w:rsidRPr="005A5095">
        <w:t>Regulation</w:t>
      </w:r>
      <w:r w:rsidR="00AD3E96">
        <w:t xml:space="preserve"> </w:t>
      </w:r>
      <w:r w:rsidRPr="005A5095">
        <w:t>19 of this Chapter, there</w:t>
      </w:r>
      <w:r>
        <w:t xml:space="preserve"> </w:t>
      </w:r>
      <w:r w:rsidRPr="005A5095">
        <w:t>are no</w:t>
      </w:r>
      <w:r>
        <w:t xml:space="preserve"> </w:t>
      </w:r>
      <w:r w:rsidRPr="005A5095">
        <w:t>special</w:t>
      </w:r>
      <w:r>
        <w:t xml:space="preserve"> </w:t>
      </w:r>
      <w:r w:rsidRPr="005A5095">
        <w:t>requirements for material or integrity of boundaries where</w:t>
      </w:r>
      <w:r>
        <w:t xml:space="preserve"> </w:t>
      </w:r>
      <w:r w:rsidRPr="005A5095">
        <w:t>only</w:t>
      </w:r>
      <w:r>
        <w:t xml:space="preserve"> </w:t>
      </w:r>
      <w:r w:rsidRPr="005A5095">
        <w:t>a dash appears in the tables.</w:t>
      </w:r>
    </w:p>
    <w:p w14:paraId="7961751C" w14:textId="77777777" w:rsidR="00A7471A" w:rsidRDefault="00A7471A" w:rsidP="00E51A4D">
      <w:pPr>
        <w:pStyle w:val="AS-Pa"/>
      </w:pPr>
    </w:p>
    <w:p w14:paraId="2AD6B5A0" w14:textId="77777777" w:rsidR="00A7471A" w:rsidRDefault="00A7471A" w:rsidP="00E51A4D">
      <w:pPr>
        <w:pStyle w:val="AS-Pa"/>
      </w:pPr>
      <w:r w:rsidRPr="005A5095">
        <w:t>(ix)</w:t>
      </w:r>
      <w:r w:rsidRPr="005A5095">
        <w:tab/>
        <w:t>The Administration</w:t>
      </w:r>
      <w:r>
        <w:t xml:space="preserve"> </w:t>
      </w:r>
      <w:r w:rsidRPr="005A5095">
        <w:t>shall</w:t>
      </w:r>
      <w:r>
        <w:t xml:space="preserve"> </w:t>
      </w:r>
      <w:r w:rsidRPr="005A5095">
        <w:t>determine</w:t>
      </w:r>
      <w:r>
        <w:t xml:space="preserve"> </w:t>
      </w:r>
      <w:r w:rsidRPr="005A5095">
        <w:t>in</w:t>
      </w:r>
      <w:r>
        <w:t xml:space="preserve"> </w:t>
      </w:r>
      <w:r w:rsidRPr="005A5095">
        <w:t>respect of Category</w:t>
      </w:r>
      <w:r>
        <w:t xml:space="preserve"> </w:t>
      </w:r>
      <w:r w:rsidRPr="005A5095">
        <w:t>(5) spaces</w:t>
      </w:r>
      <w:r>
        <w:t xml:space="preserve"> </w:t>
      </w:r>
      <w:r w:rsidRPr="005A5095">
        <w:t>whether</w:t>
      </w:r>
      <w:r>
        <w:t xml:space="preserve"> </w:t>
      </w:r>
      <w:r w:rsidRPr="005A5095">
        <w:t>the</w:t>
      </w:r>
      <w:r>
        <w:t xml:space="preserve"> </w:t>
      </w:r>
      <w:r w:rsidRPr="000B3251">
        <w:t>insulation values in Table 1 or 2 shall apply to ends of deckhouses and superstructures,</w:t>
      </w:r>
      <w:r w:rsidRPr="005A5095">
        <w:t xml:space="preserve"> and whether the insulation values in Table 3 or 4 shall apply to weather decks. In no case shall</w:t>
      </w:r>
      <w:r>
        <w:t xml:space="preserve"> </w:t>
      </w:r>
      <w:r w:rsidRPr="005A5095">
        <w:t>the</w:t>
      </w:r>
      <w:r>
        <w:t xml:space="preserve"> </w:t>
      </w:r>
      <w:r w:rsidRPr="005A5095">
        <w:t>requirements</w:t>
      </w:r>
      <w:r>
        <w:t xml:space="preserve"> </w:t>
      </w:r>
      <w:r w:rsidRPr="005A5095">
        <w:t>of</w:t>
      </w:r>
      <w:r>
        <w:t xml:space="preserve"> </w:t>
      </w:r>
      <w:r w:rsidRPr="005A5095">
        <w:t>Category</w:t>
      </w:r>
      <w:r>
        <w:t xml:space="preserve"> </w:t>
      </w:r>
      <w:r w:rsidRPr="005A5095">
        <w:t>(5) of</w:t>
      </w:r>
      <w:r>
        <w:t xml:space="preserve"> </w:t>
      </w:r>
      <w:r w:rsidRPr="005A5095">
        <w:t>Tables</w:t>
      </w:r>
      <w:r>
        <w:t xml:space="preserve"> </w:t>
      </w:r>
      <w:r w:rsidRPr="005A5095">
        <w:t>1 to 4 necessitate enclosure</w:t>
      </w:r>
      <w:r>
        <w:t xml:space="preserve"> </w:t>
      </w:r>
      <w:r w:rsidRPr="005A5095">
        <w:t>of</w:t>
      </w:r>
      <w:r>
        <w:t xml:space="preserve"> </w:t>
      </w:r>
      <w:r w:rsidRPr="005A5095">
        <w:t>spaces which</w:t>
      </w:r>
      <w:r>
        <w:t xml:space="preserve"> </w:t>
      </w:r>
      <w:r w:rsidRPr="005A5095">
        <w:t>in the opinion of the Administration need not be enclosed.</w:t>
      </w:r>
    </w:p>
    <w:p w14:paraId="0A0277BF" w14:textId="77777777" w:rsidR="00A7471A" w:rsidRDefault="00A7471A" w:rsidP="00A7471A">
      <w:pPr>
        <w:pStyle w:val="AS-P0"/>
      </w:pPr>
    </w:p>
    <w:p w14:paraId="1BB88BD8" w14:textId="17EF944A" w:rsidR="00A7471A" w:rsidRDefault="00A7471A" w:rsidP="00AC2B08">
      <w:pPr>
        <w:pStyle w:val="AS-P1"/>
      </w:pPr>
      <w:r w:rsidRPr="005A5095">
        <w:t>(c)</w:t>
      </w:r>
      <w:r w:rsidRPr="005A5095">
        <w:tab/>
        <w:t xml:space="preserve">Continuous </w:t>
      </w:r>
      <w:r w:rsidR="009F5B52">
        <w:t>“</w:t>
      </w:r>
      <w:r w:rsidRPr="005A5095">
        <w:t>B</w:t>
      </w:r>
      <w:r w:rsidR="009F5B52">
        <w:t>”</w:t>
      </w:r>
      <w:r w:rsidRPr="005A5095">
        <w:t xml:space="preserve"> Class ceilings or linings, in association with the relevant</w:t>
      </w:r>
      <w:r>
        <w:t xml:space="preserve"> </w:t>
      </w:r>
      <w:r w:rsidRPr="005A5095">
        <w:t>decks</w:t>
      </w:r>
      <w:r>
        <w:t xml:space="preserve"> </w:t>
      </w:r>
      <w:r w:rsidRPr="005A5095">
        <w:t>or bulkheads,</w:t>
      </w:r>
      <w:r>
        <w:t xml:space="preserve"> </w:t>
      </w:r>
      <w:r w:rsidRPr="005A5095">
        <w:t>may be accepted as contributing wholly or in part, to the required insulation and integrity of a division.</w:t>
      </w:r>
    </w:p>
    <w:p w14:paraId="11D98C74" w14:textId="77777777" w:rsidR="00A7471A" w:rsidRDefault="00A7471A" w:rsidP="00AC2B08">
      <w:pPr>
        <w:pStyle w:val="AS-P1"/>
      </w:pPr>
    </w:p>
    <w:p w14:paraId="61EDED58" w14:textId="77777777" w:rsidR="00A7471A" w:rsidRDefault="00A7471A" w:rsidP="00AC2B08">
      <w:pPr>
        <w:pStyle w:val="AS-P1"/>
      </w:pPr>
      <w:r w:rsidRPr="005A5095">
        <w:t>(d)</w:t>
      </w:r>
      <w:r w:rsidRPr="005A5095">
        <w:tab/>
        <w:t>In approving structural fire protection details, the Administration shall have regard to</w:t>
      </w:r>
      <w:r>
        <w:t xml:space="preserve"> </w:t>
      </w:r>
      <w:r w:rsidRPr="005A5095">
        <w:t>the</w:t>
      </w:r>
      <w:r>
        <w:t xml:space="preserve"> </w:t>
      </w:r>
      <w:r w:rsidRPr="005A5095">
        <w:t>risk</w:t>
      </w:r>
      <w:r>
        <w:t xml:space="preserve"> </w:t>
      </w:r>
      <w:r w:rsidRPr="005A5095">
        <w:t>of heat transmission at intersections and terminal points of required thermal barriers.</w:t>
      </w:r>
    </w:p>
    <w:p w14:paraId="7FB73370" w14:textId="77777777" w:rsidR="00A7471A" w:rsidRDefault="00A7471A" w:rsidP="00A7471A">
      <w:pPr>
        <w:pStyle w:val="AS-P0"/>
      </w:pPr>
    </w:p>
    <w:p w14:paraId="323D5429" w14:textId="77777777" w:rsidR="00D96064" w:rsidRDefault="00D96064" w:rsidP="00A7471A">
      <w:pPr>
        <w:pStyle w:val="AS-P0"/>
      </w:pPr>
    </w:p>
    <w:p w14:paraId="75D28820" w14:textId="77777777" w:rsidR="00A7471A" w:rsidRDefault="00D96064" w:rsidP="000B3251">
      <w:pPr>
        <w:pStyle w:val="AS-P0"/>
        <w:jc w:val="center"/>
      </w:pPr>
      <w:r>
        <w:rPr>
          <w:lang w:val="en-ZA" w:eastAsia="en-ZA"/>
        </w:rPr>
        <w:drawing>
          <wp:inline distT="0" distB="0" distL="0" distR="0" wp14:anchorId="76635EC5" wp14:editId="33E9D77F">
            <wp:extent cx="5181600" cy="4247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dule 2  Page_14.png"/>
                    <pic:cNvPicPr/>
                  </pic:nvPicPr>
                  <pic:blipFill rotWithShape="1">
                    <a:blip r:embed="rId26">
                      <a:extLst>
                        <a:ext uri="{28A0092B-C50C-407E-A947-70E740481C1C}">
                          <a14:useLocalDpi xmlns:a14="http://schemas.microsoft.com/office/drawing/2010/main" val="0"/>
                        </a:ext>
                      </a:extLst>
                    </a:blip>
                    <a:srcRect r="3977"/>
                    <a:stretch/>
                  </pic:blipFill>
                  <pic:spPr bwMode="auto">
                    <a:xfrm>
                      <a:off x="0" y="0"/>
                      <a:ext cx="5181600" cy="4247515"/>
                    </a:xfrm>
                    <a:prstGeom prst="rect">
                      <a:avLst/>
                    </a:prstGeom>
                    <a:ln>
                      <a:noFill/>
                    </a:ln>
                    <a:extLst>
                      <a:ext uri="{53640926-AAD7-44D8-BBD7-CCE9431645EC}">
                        <a14:shadowObscured xmlns:a14="http://schemas.microsoft.com/office/drawing/2010/main"/>
                      </a:ext>
                    </a:extLst>
                  </pic:spPr>
                </pic:pic>
              </a:graphicData>
            </a:graphic>
          </wp:inline>
        </w:drawing>
      </w:r>
    </w:p>
    <w:p w14:paraId="28BD2EA9" w14:textId="77777777" w:rsidR="00CD0040" w:rsidRDefault="00CD0040" w:rsidP="00A7471A">
      <w:pPr>
        <w:pStyle w:val="AS-P0"/>
      </w:pPr>
    </w:p>
    <w:p w14:paraId="7CB3C6C2" w14:textId="77777777" w:rsidR="00D96064" w:rsidRDefault="00CF4C79" w:rsidP="00CF4C79">
      <w:pPr>
        <w:pStyle w:val="AS-P0"/>
      </w:pPr>
      <w:r>
        <w:rPr>
          <w:lang w:val="en-ZA" w:eastAsia="en-ZA"/>
        </w:rPr>
        <w:drawing>
          <wp:inline distT="0" distB="0" distL="0" distR="0" wp14:anchorId="3A8F0448" wp14:editId="1BA40F3B">
            <wp:extent cx="5396230" cy="42665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dule 2  Page_15A.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4266565"/>
                    </a:xfrm>
                    <a:prstGeom prst="rect">
                      <a:avLst/>
                    </a:prstGeom>
                  </pic:spPr>
                </pic:pic>
              </a:graphicData>
            </a:graphic>
          </wp:inline>
        </w:drawing>
      </w:r>
    </w:p>
    <w:p w14:paraId="17DCF79E" w14:textId="77777777" w:rsidR="00A7471A" w:rsidRDefault="00F60ED1" w:rsidP="00A7471A">
      <w:pPr>
        <w:pStyle w:val="AS-P0"/>
      </w:pPr>
      <w:r>
        <w:rPr>
          <w:lang w:val="en-ZA" w:eastAsia="en-ZA"/>
        </w:rPr>
        <w:drawing>
          <wp:inline distT="0" distB="0" distL="0" distR="0" wp14:anchorId="7FE91270" wp14:editId="6F80B0EA">
            <wp:extent cx="5288280" cy="4164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dule 2  Page_15-16 (TABLE 3).png"/>
                    <pic:cNvPicPr/>
                  </pic:nvPicPr>
                  <pic:blipFill rotWithShape="1">
                    <a:blip r:embed="rId28">
                      <a:extLst>
                        <a:ext uri="{28A0092B-C50C-407E-A947-70E740481C1C}">
                          <a14:useLocalDpi xmlns:a14="http://schemas.microsoft.com/office/drawing/2010/main" val="0"/>
                        </a:ext>
                      </a:extLst>
                    </a:blip>
                    <a:srcRect l="2001"/>
                    <a:stretch/>
                  </pic:blipFill>
                  <pic:spPr bwMode="auto">
                    <a:xfrm>
                      <a:off x="0" y="0"/>
                      <a:ext cx="5288280" cy="4164965"/>
                    </a:xfrm>
                    <a:prstGeom prst="rect">
                      <a:avLst/>
                    </a:prstGeom>
                    <a:ln>
                      <a:noFill/>
                    </a:ln>
                    <a:extLst>
                      <a:ext uri="{53640926-AAD7-44D8-BBD7-CCE9431645EC}">
                        <a14:shadowObscured xmlns:a14="http://schemas.microsoft.com/office/drawing/2010/main"/>
                      </a:ext>
                    </a:extLst>
                  </pic:spPr>
                </pic:pic>
              </a:graphicData>
            </a:graphic>
          </wp:inline>
        </w:drawing>
      </w:r>
    </w:p>
    <w:p w14:paraId="131414AF" w14:textId="77777777" w:rsidR="00A7471A" w:rsidRPr="00DF7796" w:rsidRDefault="00A7471A" w:rsidP="00A7471A">
      <w:pPr>
        <w:pStyle w:val="AS-P0"/>
        <w:rPr>
          <w:sz w:val="10"/>
        </w:rPr>
      </w:pPr>
    </w:p>
    <w:p w14:paraId="046A3E77" w14:textId="77777777" w:rsidR="00E84A2B" w:rsidRPr="00DF7796" w:rsidRDefault="00E84A2B" w:rsidP="00A7471A">
      <w:pPr>
        <w:pStyle w:val="AS-P0"/>
        <w:rPr>
          <w:sz w:val="10"/>
        </w:rPr>
      </w:pPr>
    </w:p>
    <w:p w14:paraId="7AEB1A3E" w14:textId="77777777" w:rsidR="00CF4C79" w:rsidRDefault="00CF4C79" w:rsidP="00A7471A">
      <w:pPr>
        <w:pStyle w:val="AS-P0"/>
      </w:pPr>
      <w:r>
        <w:rPr>
          <w:lang w:val="en-ZA" w:eastAsia="en-ZA"/>
        </w:rPr>
        <w:drawing>
          <wp:inline distT="0" distB="0" distL="0" distR="0" wp14:anchorId="4C6D43DB" wp14:editId="16D110B6">
            <wp:extent cx="5396230" cy="4174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dule 2 Page_16B.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4174490"/>
                    </a:xfrm>
                    <a:prstGeom prst="rect">
                      <a:avLst/>
                    </a:prstGeom>
                  </pic:spPr>
                </pic:pic>
              </a:graphicData>
            </a:graphic>
          </wp:inline>
        </w:drawing>
      </w:r>
    </w:p>
    <w:p w14:paraId="285AB383" w14:textId="77777777" w:rsidR="00E84A2B" w:rsidRDefault="00E84A2B" w:rsidP="00A7471A">
      <w:pPr>
        <w:pStyle w:val="AS-P0"/>
        <w:rPr>
          <w:rFonts w:eastAsia="Arial"/>
        </w:rPr>
      </w:pPr>
    </w:p>
    <w:p w14:paraId="3AA56D26" w14:textId="77777777" w:rsidR="00A7471A" w:rsidRDefault="00A7471A" w:rsidP="00DF7796">
      <w:pPr>
        <w:pStyle w:val="AS-P0"/>
        <w:jc w:val="center"/>
      </w:pPr>
      <w:r w:rsidRPr="005A5095">
        <w:t>REGULATION 21</w:t>
      </w:r>
    </w:p>
    <w:p w14:paraId="77592C5C" w14:textId="77777777" w:rsidR="00A7471A" w:rsidRDefault="00A7471A" w:rsidP="00DF7796">
      <w:pPr>
        <w:pStyle w:val="AS-P0"/>
        <w:jc w:val="center"/>
      </w:pPr>
    </w:p>
    <w:p w14:paraId="3307B24B" w14:textId="77777777" w:rsidR="00A7471A" w:rsidRDefault="00A7471A" w:rsidP="00DF7796">
      <w:pPr>
        <w:pStyle w:val="AS-P0"/>
        <w:jc w:val="center"/>
        <w:rPr>
          <w:rFonts w:eastAsia="Arial"/>
        </w:rPr>
      </w:pPr>
      <w:r w:rsidRPr="005A5095">
        <w:rPr>
          <w:i/>
        </w:rPr>
        <w:t>Means of escape</w:t>
      </w:r>
    </w:p>
    <w:p w14:paraId="494FBE3D" w14:textId="77777777" w:rsidR="00A7471A" w:rsidRDefault="00A7471A" w:rsidP="00A7471A">
      <w:pPr>
        <w:pStyle w:val="AS-P0"/>
        <w:rPr>
          <w:rFonts w:eastAsia="Arial"/>
        </w:rPr>
      </w:pPr>
    </w:p>
    <w:p w14:paraId="1341FF95" w14:textId="77777777" w:rsidR="00A7471A" w:rsidRDefault="00A7471A" w:rsidP="00645ECB">
      <w:pPr>
        <w:pStyle w:val="AS-P1"/>
      </w:pPr>
      <w:r w:rsidRPr="005A5095">
        <w:t>(a)</w:t>
      </w:r>
      <w:r w:rsidRPr="005A5095">
        <w:tab/>
        <w:t>In and from all passenger</w:t>
      </w:r>
      <w:r>
        <w:t xml:space="preserve"> </w:t>
      </w:r>
      <w:r w:rsidRPr="005A5095">
        <w:t>and crew spaces and in spaces in which the crew is normally</w:t>
      </w:r>
      <w:r>
        <w:t xml:space="preserve"> </w:t>
      </w:r>
      <w:r w:rsidRPr="005A5095">
        <w:t>employed, other than machinery spaces, stairways and ladders shall be arranged to provide</w:t>
      </w:r>
      <w:r>
        <w:t xml:space="preserve"> </w:t>
      </w:r>
      <w:r w:rsidRPr="005A5095">
        <w:t>ready</w:t>
      </w:r>
      <w:r>
        <w:t xml:space="preserve"> </w:t>
      </w:r>
      <w:r w:rsidRPr="005A5095">
        <w:t>means</w:t>
      </w:r>
      <w:r>
        <w:t xml:space="preserve"> </w:t>
      </w:r>
      <w:r w:rsidRPr="005A5095">
        <w:t>of</w:t>
      </w:r>
      <w:r>
        <w:t xml:space="preserve"> </w:t>
      </w:r>
      <w:r w:rsidRPr="005A5095">
        <w:t>escape to the lifeboat</w:t>
      </w:r>
      <w:r>
        <w:t xml:space="preserve"> </w:t>
      </w:r>
      <w:r w:rsidR="00645ECB">
        <w:t>and liferaf</w:t>
      </w:r>
      <w:r w:rsidRPr="005A5095">
        <w:t>t embarkation deck. In particular the following provisions shall be complied with:</w:t>
      </w:r>
    </w:p>
    <w:p w14:paraId="65F6AD4D" w14:textId="77777777" w:rsidR="00A7471A" w:rsidRDefault="00A7471A" w:rsidP="00A7471A">
      <w:pPr>
        <w:pStyle w:val="AS-P0"/>
      </w:pPr>
    </w:p>
    <w:p w14:paraId="43634953" w14:textId="77777777" w:rsidR="00A7471A" w:rsidRDefault="00A7471A" w:rsidP="00645ECB">
      <w:pPr>
        <w:pStyle w:val="AS-Pa"/>
      </w:pPr>
      <w:r>
        <w:t>(i)</w:t>
      </w:r>
      <w:r>
        <w:tab/>
      </w:r>
      <w:r w:rsidRPr="005A5095">
        <w:t>Below the</w:t>
      </w:r>
      <w:r>
        <w:t xml:space="preserve"> </w:t>
      </w:r>
      <w:r w:rsidRPr="005A5095">
        <w:t>bulkhead</w:t>
      </w:r>
      <w:r>
        <w:t xml:space="preserve"> </w:t>
      </w:r>
      <w:r w:rsidRPr="005A5095">
        <w:t>deck,</w:t>
      </w:r>
      <w:r>
        <w:t xml:space="preserve"> </w:t>
      </w:r>
      <w:r w:rsidRPr="005A5095">
        <w:t>two</w:t>
      </w:r>
      <w:r>
        <w:t xml:space="preserve"> </w:t>
      </w:r>
      <w:r w:rsidRPr="005A5095">
        <w:t>means</w:t>
      </w:r>
      <w:r>
        <w:t xml:space="preserve"> </w:t>
      </w:r>
      <w:r w:rsidRPr="005A5095">
        <w:t>of</w:t>
      </w:r>
      <w:r>
        <w:t xml:space="preserve"> </w:t>
      </w:r>
      <w:r w:rsidRPr="005A5095">
        <w:t>escape, at least one of which shall be</w:t>
      </w:r>
      <w:r>
        <w:t xml:space="preserve"> </w:t>
      </w:r>
      <w:r w:rsidRPr="005A5095">
        <w:t>independent</w:t>
      </w:r>
      <w:r>
        <w:t xml:space="preserve"> </w:t>
      </w:r>
      <w:r w:rsidRPr="005A5095">
        <w:t>of</w:t>
      </w:r>
      <w:r>
        <w:t xml:space="preserve"> </w:t>
      </w:r>
      <w:r w:rsidRPr="005A5095">
        <w:t>watertight doors, shall be provided from each watertight compartment or similarly restricted space or group of spaces. Exceptionally, the Administration may dispense with one of the means of escape, due regard being paid to the nature and location of spaces and to the number of persons who normally might be</w:t>
      </w:r>
      <w:r>
        <w:t xml:space="preserve"> </w:t>
      </w:r>
      <w:r w:rsidRPr="005A5095">
        <w:t>quartered</w:t>
      </w:r>
      <w:r>
        <w:t xml:space="preserve"> </w:t>
      </w:r>
      <w:r w:rsidRPr="005A5095">
        <w:t>or employed there.</w:t>
      </w:r>
    </w:p>
    <w:p w14:paraId="5300D3A3" w14:textId="77777777" w:rsidR="00A7471A" w:rsidRDefault="00A7471A" w:rsidP="00645ECB">
      <w:pPr>
        <w:pStyle w:val="AS-Pa"/>
      </w:pPr>
    </w:p>
    <w:p w14:paraId="61C3EFED" w14:textId="77777777" w:rsidR="00A7471A" w:rsidRDefault="00A7471A" w:rsidP="00645ECB">
      <w:pPr>
        <w:pStyle w:val="AS-Pa"/>
      </w:pPr>
      <w:r>
        <w:t>(ii)</w:t>
      </w:r>
      <w:r>
        <w:tab/>
      </w:r>
      <w:r w:rsidRPr="005A5095">
        <w:t>Above the bulkhead deck, there shall be at least two means of</w:t>
      </w:r>
      <w:r>
        <w:t xml:space="preserve"> </w:t>
      </w:r>
      <w:r w:rsidRPr="005A5095">
        <w:t>escape</w:t>
      </w:r>
      <w:r>
        <w:t xml:space="preserve"> </w:t>
      </w:r>
      <w:r w:rsidRPr="005A5095">
        <w:t>from</w:t>
      </w:r>
      <w:r>
        <w:t xml:space="preserve"> </w:t>
      </w:r>
      <w:r w:rsidRPr="005A5095">
        <w:t>each</w:t>
      </w:r>
      <w:r>
        <w:t xml:space="preserve"> </w:t>
      </w:r>
      <w:r w:rsidRPr="005A5095">
        <w:t>main</w:t>
      </w:r>
      <w:r>
        <w:t xml:space="preserve"> </w:t>
      </w:r>
      <w:r w:rsidRPr="005A5095">
        <w:t>vertical</w:t>
      </w:r>
      <w:r>
        <w:t xml:space="preserve"> </w:t>
      </w:r>
      <w:r w:rsidRPr="005A5095">
        <w:t>zone or similarly restricted space or group of spaces at least one of</w:t>
      </w:r>
      <w:r>
        <w:t xml:space="preserve"> </w:t>
      </w:r>
      <w:r w:rsidRPr="005A5095">
        <w:t>which</w:t>
      </w:r>
      <w:r>
        <w:t xml:space="preserve"> </w:t>
      </w:r>
      <w:r w:rsidRPr="005A5095">
        <w:t>shall</w:t>
      </w:r>
      <w:r>
        <w:t xml:space="preserve"> </w:t>
      </w:r>
      <w:r w:rsidRPr="005A5095">
        <w:t>give</w:t>
      </w:r>
      <w:r>
        <w:t xml:space="preserve"> </w:t>
      </w:r>
      <w:r w:rsidRPr="005A5095">
        <w:t>access</w:t>
      </w:r>
      <w:r>
        <w:t xml:space="preserve"> </w:t>
      </w:r>
      <w:r w:rsidRPr="005A5095">
        <w:t>to</w:t>
      </w:r>
      <w:r>
        <w:t xml:space="preserve"> </w:t>
      </w:r>
      <w:r w:rsidRPr="005A5095">
        <w:t>a</w:t>
      </w:r>
      <w:r>
        <w:t xml:space="preserve"> </w:t>
      </w:r>
      <w:r w:rsidRPr="005A5095">
        <w:t>stairway</w:t>
      </w:r>
      <w:r>
        <w:t xml:space="preserve"> </w:t>
      </w:r>
      <w:r w:rsidRPr="005A5095">
        <w:t>forming a vertical escape.</w:t>
      </w:r>
    </w:p>
    <w:p w14:paraId="34D83D87" w14:textId="77777777" w:rsidR="00A7471A" w:rsidRDefault="00A7471A" w:rsidP="00645ECB">
      <w:pPr>
        <w:pStyle w:val="AS-Pa"/>
      </w:pPr>
    </w:p>
    <w:p w14:paraId="66BD2321" w14:textId="77777777" w:rsidR="00A7471A" w:rsidRDefault="00A7471A" w:rsidP="00645ECB">
      <w:pPr>
        <w:pStyle w:val="AS-Pa"/>
      </w:pPr>
      <w:r w:rsidRPr="005A5095">
        <w:t>(iii)</w:t>
      </w:r>
      <w:r w:rsidRPr="005A5095">
        <w:tab/>
        <w:t>At least one</w:t>
      </w:r>
      <w:r>
        <w:t xml:space="preserve"> </w:t>
      </w:r>
      <w:r w:rsidRPr="005A5095">
        <w:t>of</w:t>
      </w:r>
      <w:r>
        <w:t xml:space="preserve"> </w:t>
      </w:r>
      <w:r w:rsidRPr="005A5095">
        <w:t>the</w:t>
      </w:r>
      <w:r>
        <w:t xml:space="preserve"> </w:t>
      </w:r>
      <w:r w:rsidRPr="005A5095">
        <w:t>means</w:t>
      </w:r>
      <w:r>
        <w:t xml:space="preserve"> </w:t>
      </w:r>
      <w:r w:rsidRPr="005A5095">
        <w:t>of</w:t>
      </w:r>
      <w:r>
        <w:t xml:space="preserve"> </w:t>
      </w:r>
      <w:r w:rsidRPr="005A5095">
        <w:t>escape</w:t>
      </w:r>
      <w:r>
        <w:t xml:space="preserve"> </w:t>
      </w:r>
      <w:r w:rsidRPr="005A5095">
        <w:t>required by subparagraphs (a)(i) and (ii)</w:t>
      </w:r>
      <w:r>
        <w:t xml:space="preserve"> </w:t>
      </w:r>
      <w:r w:rsidRPr="005A5095">
        <w:t>of</w:t>
      </w:r>
      <w:r>
        <w:t xml:space="preserve"> </w:t>
      </w:r>
      <w:r w:rsidRPr="005A5095">
        <w:t>this</w:t>
      </w:r>
      <w:r>
        <w:t xml:space="preserve"> </w:t>
      </w:r>
      <w:r w:rsidRPr="005A5095">
        <w:t>Regulation shall be by means of a readily accessible enclosed stairway, which shall provide continuous fire shelter from the level of its origin to the appropriate</w:t>
      </w:r>
      <w:r>
        <w:t xml:space="preserve"> </w:t>
      </w:r>
      <w:r w:rsidR="00B67CB6">
        <w:t>lifeboat and liferaf</w:t>
      </w:r>
      <w:r w:rsidRPr="005A5095">
        <w:t>t embarkation decks or the highest level served by the stairway, whichever level is the highest. However, where an Administration has granted dispensation under the provisions of subparagraph</w:t>
      </w:r>
      <w:r>
        <w:t xml:space="preserve"> </w:t>
      </w:r>
      <w:r w:rsidRPr="005A5095">
        <w:t>(a)(i) of this Regulation the sole me</w:t>
      </w:r>
      <w:r w:rsidR="00B67CB6">
        <w:t>ans of escape shall provide saf</w:t>
      </w:r>
      <w:r w:rsidRPr="005A5095">
        <w:t>e escape to the satisfaction</w:t>
      </w:r>
      <w:r>
        <w:t xml:space="preserve"> </w:t>
      </w:r>
      <w:r w:rsidRPr="005A5095">
        <w:t>of</w:t>
      </w:r>
      <w:r>
        <w:t xml:space="preserve"> </w:t>
      </w:r>
      <w:r w:rsidRPr="005A5095">
        <w:t>the</w:t>
      </w:r>
      <w:r>
        <w:t xml:space="preserve"> </w:t>
      </w:r>
      <w:r w:rsidRPr="005A5095">
        <w:t>Administration. The width, number and</w:t>
      </w:r>
      <w:r>
        <w:t xml:space="preserve"> </w:t>
      </w:r>
      <w:r w:rsidRPr="005A5095">
        <w:t>continuity</w:t>
      </w:r>
      <w:r>
        <w:t xml:space="preserve"> </w:t>
      </w:r>
      <w:r w:rsidRPr="005A5095">
        <w:t>of</w:t>
      </w:r>
      <w:r>
        <w:t xml:space="preserve"> </w:t>
      </w:r>
      <w:r w:rsidRPr="005A5095">
        <w:t>the</w:t>
      </w:r>
      <w:r>
        <w:t xml:space="preserve"> </w:t>
      </w:r>
      <w:r w:rsidRPr="005A5095">
        <w:t>stairways shall be to the satisfaction of the Administration.</w:t>
      </w:r>
    </w:p>
    <w:p w14:paraId="00F9A6F2" w14:textId="77777777" w:rsidR="00A7471A" w:rsidRDefault="00A7471A" w:rsidP="00645ECB">
      <w:pPr>
        <w:pStyle w:val="AS-Pa"/>
      </w:pPr>
    </w:p>
    <w:p w14:paraId="0486525B" w14:textId="77777777" w:rsidR="00A7471A" w:rsidRDefault="00A7471A" w:rsidP="00645ECB">
      <w:pPr>
        <w:pStyle w:val="AS-Pa"/>
      </w:pPr>
      <w:r w:rsidRPr="005A5095">
        <w:t>(iv)</w:t>
      </w:r>
      <w:r w:rsidRPr="005A5095">
        <w:tab/>
        <w:t>Protection of access from the stairway enclosures to the lifeboat and liferaft embarkation areas shall be to the satisfaction of the Administration.</w:t>
      </w:r>
    </w:p>
    <w:p w14:paraId="301228A1" w14:textId="77777777" w:rsidR="00A7471A" w:rsidRDefault="00A7471A" w:rsidP="00645ECB">
      <w:pPr>
        <w:pStyle w:val="AS-Pa"/>
      </w:pPr>
    </w:p>
    <w:p w14:paraId="43AD76F9" w14:textId="77777777" w:rsidR="00A7471A" w:rsidRDefault="00A7471A" w:rsidP="00645ECB">
      <w:pPr>
        <w:pStyle w:val="AS-Pa"/>
      </w:pPr>
      <w:r w:rsidRPr="005A5095">
        <w:t>(v)</w:t>
      </w:r>
      <w:r w:rsidRPr="005A5095">
        <w:tab/>
        <w:t>Lifts shall not be considered</w:t>
      </w:r>
      <w:r>
        <w:t xml:space="preserve"> </w:t>
      </w:r>
      <w:r w:rsidRPr="005A5095">
        <w:t>as forming one of the required means of escape.</w:t>
      </w:r>
    </w:p>
    <w:p w14:paraId="70B9F7C6" w14:textId="77777777" w:rsidR="00A7471A" w:rsidRDefault="00A7471A" w:rsidP="00645ECB">
      <w:pPr>
        <w:pStyle w:val="AS-Pa"/>
      </w:pPr>
    </w:p>
    <w:p w14:paraId="296349D6" w14:textId="77777777" w:rsidR="00A7471A" w:rsidRDefault="00A7471A" w:rsidP="00645ECB">
      <w:pPr>
        <w:pStyle w:val="AS-Pa"/>
      </w:pPr>
      <w:r w:rsidRPr="005A5095">
        <w:t>(vi)</w:t>
      </w:r>
      <w:r w:rsidRPr="005A5095">
        <w:tab/>
        <w:t>Stairways serving only</w:t>
      </w:r>
      <w:r>
        <w:t xml:space="preserve"> </w:t>
      </w:r>
      <w:r w:rsidRPr="005A5095">
        <w:t>a</w:t>
      </w:r>
      <w:r>
        <w:t xml:space="preserve"> </w:t>
      </w:r>
      <w:r w:rsidRPr="005A5095">
        <w:t>space</w:t>
      </w:r>
      <w:r>
        <w:t xml:space="preserve"> </w:t>
      </w:r>
      <w:r w:rsidRPr="005A5095">
        <w:t>and</w:t>
      </w:r>
      <w:r>
        <w:t xml:space="preserve"> </w:t>
      </w:r>
      <w:r w:rsidRPr="005A5095">
        <w:t>a</w:t>
      </w:r>
      <w:r>
        <w:t xml:space="preserve"> </w:t>
      </w:r>
      <w:r w:rsidRPr="005A5095">
        <w:t>balcony in that space</w:t>
      </w:r>
      <w:r>
        <w:t xml:space="preserve"> </w:t>
      </w:r>
      <w:r w:rsidRPr="005A5095">
        <w:t>shall</w:t>
      </w:r>
      <w:r>
        <w:t xml:space="preserve"> </w:t>
      </w:r>
      <w:r w:rsidRPr="005A5095">
        <w:t>not</w:t>
      </w:r>
      <w:r>
        <w:t xml:space="preserve"> </w:t>
      </w:r>
      <w:r w:rsidRPr="005A5095">
        <w:t>be</w:t>
      </w:r>
      <w:r>
        <w:t xml:space="preserve"> </w:t>
      </w:r>
      <w:r w:rsidRPr="005A5095">
        <w:t>considered</w:t>
      </w:r>
      <w:r>
        <w:t xml:space="preserve"> </w:t>
      </w:r>
      <w:r w:rsidRPr="005A5095">
        <w:t>as</w:t>
      </w:r>
      <w:r>
        <w:t xml:space="preserve"> </w:t>
      </w:r>
      <w:r w:rsidRPr="005A5095">
        <w:t>forming</w:t>
      </w:r>
      <w:r>
        <w:t xml:space="preserve"> </w:t>
      </w:r>
      <w:r w:rsidRPr="005A5095">
        <w:t>one of the required means of escape.</w:t>
      </w:r>
    </w:p>
    <w:p w14:paraId="61146797" w14:textId="77777777" w:rsidR="00A7471A" w:rsidRDefault="00A7471A" w:rsidP="00645ECB">
      <w:pPr>
        <w:pStyle w:val="AS-Pa"/>
      </w:pPr>
    </w:p>
    <w:p w14:paraId="66D6E551" w14:textId="77777777" w:rsidR="00A7471A" w:rsidRDefault="00A7471A" w:rsidP="00645ECB">
      <w:pPr>
        <w:pStyle w:val="AS-Pa"/>
      </w:pPr>
      <w:r w:rsidRPr="005A5095">
        <w:t>(vii)</w:t>
      </w:r>
      <w:r w:rsidRPr="005A5095">
        <w:tab/>
        <w:t>If a radiotelegraph station has no direct access to the weather deck, two means of escape shall be provided from such station.</w:t>
      </w:r>
    </w:p>
    <w:p w14:paraId="5D284FFB" w14:textId="77777777" w:rsidR="00A7471A" w:rsidRDefault="00A7471A" w:rsidP="00645ECB">
      <w:pPr>
        <w:pStyle w:val="AS-Pa"/>
      </w:pPr>
    </w:p>
    <w:p w14:paraId="6E913E2D" w14:textId="77777777" w:rsidR="00A7471A" w:rsidRDefault="00A7471A" w:rsidP="00645ECB">
      <w:pPr>
        <w:pStyle w:val="AS-Pa"/>
      </w:pPr>
      <w:r w:rsidRPr="005A5095">
        <w:t>(viii)</w:t>
      </w:r>
      <w:r w:rsidRPr="005A5095">
        <w:tab/>
        <w:t>Dead-end corridors exceeding 13 metres</w:t>
      </w:r>
      <w:r>
        <w:t xml:space="preserve"> </w:t>
      </w:r>
      <w:r w:rsidRPr="005A5095">
        <w:t>(43 feet) shall not be permitted.</w:t>
      </w:r>
    </w:p>
    <w:p w14:paraId="550B3710" w14:textId="77777777" w:rsidR="00A7471A" w:rsidRDefault="00A7471A" w:rsidP="00A7471A">
      <w:pPr>
        <w:pStyle w:val="AS-P0"/>
      </w:pPr>
    </w:p>
    <w:p w14:paraId="2A4C3E40" w14:textId="77777777" w:rsidR="00A7471A" w:rsidRDefault="00A7471A" w:rsidP="00B67CB6">
      <w:pPr>
        <w:pStyle w:val="AS-Pa"/>
      </w:pPr>
      <w:r w:rsidRPr="005A5095">
        <w:t>(b)</w:t>
      </w:r>
      <w:r w:rsidRPr="005A5095">
        <w:tab/>
        <w:t xml:space="preserve">(i) </w:t>
      </w:r>
      <w:r w:rsidR="00B67CB6">
        <w:tab/>
      </w:r>
      <w:r w:rsidRPr="005A5095">
        <w:t>In special category spaces the number and disposition of the means of escape both below and above the bulkhead deck shall be to the satisfaction of the Administration, and in general the safety of</w:t>
      </w:r>
      <w:r>
        <w:t xml:space="preserve"> </w:t>
      </w:r>
      <w:r w:rsidRPr="005A5095">
        <w:t>access to the embarkation</w:t>
      </w:r>
      <w:r>
        <w:t xml:space="preserve"> </w:t>
      </w:r>
      <w:r w:rsidRPr="005A5095">
        <w:t>deck</w:t>
      </w:r>
      <w:r>
        <w:t xml:space="preserve"> </w:t>
      </w:r>
      <w:r w:rsidRPr="005A5095">
        <w:t>shall</w:t>
      </w:r>
      <w:r>
        <w:t xml:space="preserve"> </w:t>
      </w:r>
      <w:r w:rsidRPr="005A5095">
        <w:t>be</w:t>
      </w:r>
      <w:r>
        <w:t xml:space="preserve"> </w:t>
      </w:r>
      <w:r w:rsidRPr="005A5095">
        <w:t>at</w:t>
      </w:r>
      <w:r>
        <w:t xml:space="preserve"> </w:t>
      </w:r>
      <w:r w:rsidRPr="005A5095">
        <w:t>least</w:t>
      </w:r>
      <w:r>
        <w:t xml:space="preserve"> </w:t>
      </w:r>
      <w:r w:rsidRPr="005A5095">
        <w:t>equivalent to that provided for under subparagraphs</w:t>
      </w:r>
      <w:r>
        <w:t xml:space="preserve"> </w:t>
      </w:r>
      <w:r w:rsidRPr="005A5095">
        <w:t>(a)(i),</w:t>
      </w:r>
      <w:r>
        <w:t xml:space="preserve"> </w:t>
      </w:r>
      <w:r w:rsidRPr="005A5095">
        <w:t>(ii), (iii), (iv) and (v) of</w:t>
      </w:r>
      <w:r>
        <w:t xml:space="preserve"> </w:t>
      </w:r>
      <w:r w:rsidRPr="005A5095">
        <w:t>this Regulation.</w:t>
      </w:r>
    </w:p>
    <w:p w14:paraId="49FCE422" w14:textId="77777777" w:rsidR="00A7471A" w:rsidRDefault="00A7471A" w:rsidP="00B67CB6">
      <w:pPr>
        <w:pStyle w:val="AS-Pa"/>
      </w:pPr>
    </w:p>
    <w:p w14:paraId="05C8BFC0" w14:textId="77777777" w:rsidR="00A7471A" w:rsidRDefault="00A7471A" w:rsidP="00B67CB6">
      <w:pPr>
        <w:pStyle w:val="AS-Pa"/>
      </w:pPr>
      <w:r>
        <w:t>(ii)</w:t>
      </w:r>
      <w:r>
        <w:tab/>
      </w:r>
      <w:r w:rsidRPr="005A5095">
        <w:t>One of the escape routes from the machinery spaces where the crew is normally employed shall avoid direct access to any special category space.</w:t>
      </w:r>
    </w:p>
    <w:p w14:paraId="0170E299" w14:textId="77777777" w:rsidR="00A7471A" w:rsidRDefault="00A7471A" w:rsidP="00A7471A">
      <w:pPr>
        <w:pStyle w:val="AS-P0"/>
      </w:pPr>
    </w:p>
    <w:p w14:paraId="62B1C3BF" w14:textId="77777777" w:rsidR="00A7471A" w:rsidRDefault="00A7471A" w:rsidP="009C7D7E">
      <w:pPr>
        <w:pStyle w:val="AS-P1"/>
      </w:pPr>
      <w:r w:rsidRPr="005A5095">
        <w:t>(c)</w:t>
      </w:r>
      <w:r w:rsidRPr="005A5095">
        <w:tab/>
        <w:t>Two means of escape shall be provided from each machinery space. In particular, the following provisions shall be complied with:</w:t>
      </w:r>
    </w:p>
    <w:p w14:paraId="58AF711F" w14:textId="77777777" w:rsidR="00A7471A" w:rsidRDefault="00A7471A" w:rsidP="00A7471A">
      <w:pPr>
        <w:pStyle w:val="AS-P0"/>
      </w:pPr>
    </w:p>
    <w:p w14:paraId="5D93856E" w14:textId="77777777" w:rsidR="00A7471A" w:rsidRDefault="00A7471A" w:rsidP="009C7D7E">
      <w:pPr>
        <w:pStyle w:val="AS-Pa"/>
      </w:pPr>
      <w:r w:rsidRPr="005A5095">
        <w:t>(i)</w:t>
      </w:r>
      <w:r w:rsidRPr="005A5095">
        <w:tab/>
        <w:t>Where the space is below the bulkhead deck the two means of escape shall consist of either</w:t>
      </w:r>
      <w:r>
        <w:t xml:space="preserve"> -</w:t>
      </w:r>
    </w:p>
    <w:p w14:paraId="7F72BEA0" w14:textId="77777777" w:rsidR="00A7471A" w:rsidRDefault="00A7471A" w:rsidP="00A7471A">
      <w:pPr>
        <w:pStyle w:val="AS-P0"/>
      </w:pPr>
    </w:p>
    <w:p w14:paraId="7007EF04" w14:textId="77777777" w:rsidR="00A7471A" w:rsidRDefault="00A7471A" w:rsidP="009C7D7E">
      <w:pPr>
        <w:pStyle w:val="AS-Pi"/>
      </w:pPr>
      <w:r w:rsidRPr="005A5095">
        <w:t>(1)</w:t>
      </w:r>
      <w:r w:rsidRPr="005A5095">
        <w:tab/>
        <w:t>two sets of steel ladders as widely separated as possible, leading to doors in the upper part of</w:t>
      </w:r>
      <w:r>
        <w:t xml:space="preserve"> </w:t>
      </w:r>
      <w:r w:rsidRPr="005A5095">
        <w:t>the space similarly separated and from which access is provided to the a</w:t>
      </w:r>
      <w:r w:rsidR="009C7D7E">
        <w:t>ppropriate lifeboat and liferaf</w:t>
      </w:r>
      <w:r w:rsidRPr="005A5095">
        <w:t>t embarkation decks. One of these ladders</w:t>
      </w:r>
      <w:r>
        <w:t xml:space="preserve"> </w:t>
      </w:r>
      <w:r w:rsidRPr="005A5095">
        <w:t>shall</w:t>
      </w:r>
      <w:r>
        <w:t xml:space="preserve"> </w:t>
      </w:r>
      <w:r w:rsidRPr="005A5095">
        <w:t>provide continuous fire shelter</w:t>
      </w:r>
      <w:r>
        <w:t xml:space="preserve"> </w:t>
      </w:r>
      <w:r w:rsidRPr="005A5095">
        <w:t>from</w:t>
      </w:r>
      <w:r>
        <w:t xml:space="preserve"> </w:t>
      </w:r>
      <w:r w:rsidRPr="005A5095">
        <w:t>the</w:t>
      </w:r>
      <w:r>
        <w:t xml:space="preserve"> </w:t>
      </w:r>
      <w:r w:rsidRPr="005A5095">
        <w:t>lower</w:t>
      </w:r>
      <w:r>
        <w:t xml:space="preserve"> </w:t>
      </w:r>
      <w:r w:rsidRPr="005A5095">
        <w:t>part</w:t>
      </w:r>
      <w:r>
        <w:t xml:space="preserve"> </w:t>
      </w:r>
      <w:r w:rsidRPr="005A5095">
        <w:t>of the</w:t>
      </w:r>
      <w:r>
        <w:t xml:space="preserve"> </w:t>
      </w:r>
      <w:r w:rsidRPr="005A5095">
        <w:t>space</w:t>
      </w:r>
      <w:r>
        <w:t xml:space="preserve"> </w:t>
      </w:r>
      <w:r w:rsidRPr="005A5095">
        <w:t>to</w:t>
      </w:r>
      <w:r>
        <w:t xml:space="preserve"> </w:t>
      </w:r>
      <w:r w:rsidRPr="005A5095">
        <w:t>a</w:t>
      </w:r>
      <w:r>
        <w:t xml:space="preserve"> </w:t>
      </w:r>
      <w:r w:rsidRPr="005A5095">
        <w:t>safe</w:t>
      </w:r>
      <w:r>
        <w:t xml:space="preserve"> </w:t>
      </w:r>
      <w:r w:rsidRPr="005A5095">
        <w:t>position</w:t>
      </w:r>
      <w:r>
        <w:t xml:space="preserve"> </w:t>
      </w:r>
      <w:r w:rsidRPr="005A5095">
        <w:t>outside</w:t>
      </w:r>
      <w:r>
        <w:t xml:space="preserve"> </w:t>
      </w:r>
      <w:r w:rsidRPr="005A5095">
        <w:t>the</w:t>
      </w:r>
      <w:r>
        <w:t xml:space="preserve"> </w:t>
      </w:r>
      <w:r w:rsidRPr="005A5095">
        <w:t>space;</w:t>
      </w:r>
      <w:r>
        <w:t xml:space="preserve"> </w:t>
      </w:r>
      <w:r w:rsidRPr="005A5095">
        <w:t>or</w:t>
      </w:r>
    </w:p>
    <w:p w14:paraId="7B69660F" w14:textId="77777777" w:rsidR="00A7471A" w:rsidRDefault="00A7471A" w:rsidP="009C7D7E">
      <w:pPr>
        <w:pStyle w:val="AS-Pi"/>
      </w:pPr>
    </w:p>
    <w:p w14:paraId="157D4629" w14:textId="77777777" w:rsidR="00A7471A" w:rsidRDefault="00A7471A" w:rsidP="009C7D7E">
      <w:pPr>
        <w:pStyle w:val="AS-Pi"/>
      </w:pPr>
      <w:r w:rsidRPr="005A5095">
        <w:t>(2)</w:t>
      </w:r>
      <w:r w:rsidRPr="005A5095">
        <w:tab/>
        <w:t>one steel ladder leading to a door in the upper part of the space from which</w:t>
      </w:r>
      <w:r>
        <w:t xml:space="preserve"> </w:t>
      </w:r>
      <w:r w:rsidRPr="005A5095">
        <w:t>access</w:t>
      </w:r>
      <w:r>
        <w:t xml:space="preserve"> </w:t>
      </w:r>
      <w:r w:rsidRPr="005A5095">
        <w:t>is</w:t>
      </w:r>
      <w:r>
        <w:t xml:space="preserve"> </w:t>
      </w:r>
      <w:r w:rsidRPr="005A5095">
        <w:t>provided</w:t>
      </w:r>
      <w:r>
        <w:t xml:space="preserve"> </w:t>
      </w:r>
      <w:r w:rsidRPr="005A5095">
        <w:t>to the embarkation deck and a steel door capable</w:t>
      </w:r>
      <w:r>
        <w:t xml:space="preserve"> </w:t>
      </w:r>
      <w:r w:rsidRPr="005A5095">
        <w:t>of being</w:t>
      </w:r>
      <w:r>
        <w:t xml:space="preserve"> </w:t>
      </w:r>
      <w:r w:rsidRPr="005A5095">
        <w:t>operated</w:t>
      </w:r>
      <w:r>
        <w:t xml:space="preserve"> </w:t>
      </w:r>
      <w:r w:rsidRPr="005A5095">
        <w:t>from</w:t>
      </w:r>
      <w:r>
        <w:t xml:space="preserve"> </w:t>
      </w:r>
      <w:r w:rsidRPr="005A5095">
        <w:t>each</w:t>
      </w:r>
      <w:r>
        <w:t xml:space="preserve"> </w:t>
      </w:r>
      <w:r w:rsidRPr="005A5095">
        <w:t>side</w:t>
      </w:r>
      <w:r>
        <w:t xml:space="preserve"> </w:t>
      </w:r>
      <w:r w:rsidRPr="005A5095">
        <w:t>and</w:t>
      </w:r>
      <w:r>
        <w:t xml:space="preserve"> </w:t>
      </w:r>
      <w:r w:rsidRPr="005A5095">
        <w:t>which</w:t>
      </w:r>
      <w:r>
        <w:t xml:space="preserve"> </w:t>
      </w:r>
      <w:r w:rsidRPr="005A5095">
        <w:t>provides a safe escape route to the embarkation deck.</w:t>
      </w:r>
    </w:p>
    <w:p w14:paraId="01F95E5A" w14:textId="77777777" w:rsidR="00A7471A" w:rsidRDefault="00A7471A" w:rsidP="00A7471A">
      <w:pPr>
        <w:pStyle w:val="AS-P0"/>
      </w:pPr>
    </w:p>
    <w:p w14:paraId="56A552CC" w14:textId="77777777" w:rsidR="00A7471A" w:rsidRDefault="00A7471A" w:rsidP="00D31AD6">
      <w:pPr>
        <w:pStyle w:val="AS-Pa"/>
      </w:pPr>
      <w:r w:rsidRPr="005A5095">
        <w:t>(ii)</w:t>
      </w:r>
      <w:r w:rsidRPr="005A5095">
        <w:tab/>
        <w:t>Where the space is above the bulkhead deck, two means</w:t>
      </w:r>
      <w:r>
        <w:t xml:space="preserve"> </w:t>
      </w:r>
      <w:r w:rsidRPr="005A5095">
        <w:t>of</w:t>
      </w:r>
      <w:r>
        <w:t xml:space="preserve"> </w:t>
      </w:r>
      <w:r w:rsidRPr="005A5095">
        <w:t>escape</w:t>
      </w:r>
      <w:r>
        <w:t xml:space="preserve"> </w:t>
      </w:r>
      <w:r w:rsidRPr="005A5095">
        <w:t>shall</w:t>
      </w:r>
      <w:r>
        <w:t xml:space="preserve"> </w:t>
      </w:r>
      <w:r w:rsidRPr="005A5095">
        <w:t>be</w:t>
      </w:r>
      <w:r>
        <w:t xml:space="preserve"> </w:t>
      </w:r>
      <w:r w:rsidRPr="005A5095">
        <w:t>as</w:t>
      </w:r>
      <w:r>
        <w:t xml:space="preserve"> </w:t>
      </w:r>
      <w:r w:rsidRPr="005A5095">
        <w:t>widely</w:t>
      </w:r>
      <w:r>
        <w:t xml:space="preserve"> </w:t>
      </w:r>
      <w:r w:rsidRPr="005A5095">
        <w:t>separated as possible and the doors leading from such means of escape shall be in a position from which access is provided to the a</w:t>
      </w:r>
      <w:r w:rsidR="00D31AD6">
        <w:t>ppropriate lifeboat and liferaf</w:t>
      </w:r>
      <w:r w:rsidRPr="005A5095">
        <w:t>t</w:t>
      </w:r>
      <w:r>
        <w:t xml:space="preserve"> </w:t>
      </w:r>
      <w:r w:rsidRPr="005A5095">
        <w:t>embarkation decks. Where such escapes require the use of ladders these shall be of steel.</w:t>
      </w:r>
    </w:p>
    <w:p w14:paraId="1F664D7B" w14:textId="77777777" w:rsidR="00A7471A" w:rsidRDefault="00A7471A" w:rsidP="00A7471A">
      <w:pPr>
        <w:pStyle w:val="AS-P0"/>
      </w:pPr>
    </w:p>
    <w:p w14:paraId="32B72B58" w14:textId="77777777" w:rsidR="00A7471A" w:rsidRDefault="00A7471A" w:rsidP="00A27581">
      <w:pPr>
        <w:pStyle w:val="AS-Pa"/>
        <w:ind w:right="-6" w:firstLine="567"/>
      </w:pPr>
      <w:r w:rsidRPr="005A5095">
        <w:t>Provided that in a ship of less than 1</w:t>
      </w:r>
      <w:r w:rsidR="00B014D7">
        <w:t> </w:t>
      </w:r>
      <w:r w:rsidRPr="005A5095">
        <w:t>000 tons gross tonnage, the Administration may</w:t>
      </w:r>
      <w:r>
        <w:t xml:space="preserve"> </w:t>
      </w:r>
      <w:r w:rsidRPr="005A5095">
        <w:t>dispense with</w:t>
      </w:r>
      <w:r>
        <w:t xml:space="preserve"> </w:t>
      </w:r>
      <w:r w:rsidRPr="005A5095">
        <w:t>one of the means of escape due regard being paid to the width and</w:t>
      </w:r>
      <w:r>
        <w:t xml:space="preserve"> </w:t>
      </w:r>
      <w:r w:rsidRPr="005A5095">
        <w:t>disposition</w:t>
      </w:r>
      <w:r>
        <w:t xml:space="preserve"> </w:t>
      </w:r>
      <w:r w:rsidRPr="005A5095">
        <w:t>of</w:t>
      </w:r>
      <w:r>
        <w:t xml:space="preserve"> </w:t>
      </w:r>
      <w:r w:rsidRPr="005A5095">
        <w:t>the upper</w:t>
      </w:r>
      <w:r>
        <w:t xml:space="preserve"> </w:t>
      </w:r>
      <w:r w:rsidRPr="005A5095">
        <w:t>part</w:t>
      </w:r>
      <w:r>
        <w:t xml:space="preserve"> </w:t>
      </w:r>
      <w:r w:rsidRPr="005A5095">
        <w:t>of</w:t>
      </w:r>
      <w:r>
        <w:t xml:space="preserve"> </w:t>
      </w:r>
      <w:r w:rsidRPr="005A5095">
        <w:t>the space;</w:t>
      </w:r>
      <w:r>
        <w:t xml:space="preserve"> </w:t>
      </w:r>
      <w:r w:rsidR="00C2242F">
        <w:t>and in a ship of 1 </w:t>
      </w:r>
      <w:r w:rsidRPr="005A5095">
        <w:t>000 tons gross tonnage and above, the Administration may</w:t>
      </w:r>
      <w:r>
        <w:t xml:space="preserve"> </w:t>
      </w:r>
      <w:r w:rsidRPr="005A5095">
        <w:t>dispense</w:t>
      </w:r>
      <w:r>
        <w:t xml:space="preserve"> </w:t>
      </w:r>
      <w:r w:rsidRPr="005A5095">
        <w:t>with</w:t>
      </w:r>
      <w:r>
        <w:t xml:space="preserve"> </w:t>
      </w:r>
      <w:r w:rsidRPr="005A5095">
        <w:t>one</w:t>
      </w:r>
      <w:r>
        <w:t xml:space="preserve"> </w:t>
      </w:r>
      <w:r w:rsidRPr="005A5095">
        <w:t>means</w:t>
      </w:r>
      <w:r>
        <w:t xml:space="preserve"> </w:t>
      </w:r>
      <w:r w:rsidRPr="005A5095">
        <w:t>of escape from any</w:t>
      </w:r>
      <w:r>
        <w:t xml:space="preserve"> </w:t>
      </w:r>
      <w:r w:rsidRPr="005A5095">
        <w:t>such</w:t>
      </w:r>
      <w:r>
        <w:t xml:space="preserve"> </w:t>
      </w:r>
      <w:r w:rsidRPr="005A5095">
        <w:t>space</w:t>
      </w:r>
      <w:r>
        <w:t xml:space="preserve"> </w:t>
      </w:r>
      <w:r w:rsidRPr="005A5095">
        <w:t>so</w:t>
      </w:r>
      <w:r>
        <w:t xml:space="preserve"> </w:t>
      </w:r>
      <w:r w:rsidRPr="005A5095">
        <w:t>long</w:t>
      </w:r>
      <w:r>
        <w:t xml:space="preserve"> </w:t>
      </w:r>
      <w:r w:rsidRPr="005A5095">
        <w:t>as</w:t>
      </w:r>
      <w:r>
        <w:t xml:space="preserve"> </w:t>
      </w:r>
      <w:r w:rsidRPr="005A5095">
        <w:t>either</w:t>
      </w:r>
      <w:r>
        <w:t xml:space="preserve"> </w:t>
      </w:r>
      <w:r w:rsidRPr="005A5095">
        <w:t>a</w:t>
      </w:r>
      <w:r>
        <w:t xml:space="preserve"> </w:t>
      </w:r>
      <w:r w:rsidRPr="005A5095">
        <w:t>door or a steel ladder</w:t>
      </w:r>
      <w:r w:rsidR="00B73FC4">
        <w:t xml:space="preserve"> provides a saf</w:t>
      </w:r>
      <w:r w:rsidRPr="005A5095">
        <w:t xml:space="preserve">e escape route to the embarkation deck due regard being paid to the nature and location of the space and whether persons </w:t>
      </w:r>
      <w:r w:rsidR="00B56BBD">
        <w:t>a</w:t>
      </w:r>
      <w:r w:rsidRPr="005A5095">
        <w:t>re normally employed</w:t>
      </w:r>
      <w:r>
        <w:t xml:space="preserve"> </w:t>
      </w:r>
      <w:r w:rsidRPr="005A5095">
        <w:t>in that</w:t>
      </w:r>
      <w:r>
        <w:t xml:space="preserve"> </w:t>
      </w:r>
      <w:r w:rsidRPr="005A5095">
        <w:t>space.</w:t>
      </w:r>
    </w:p>
    <w:p w14:paraId="3806A9A2" w14:textId="77777777" w:rsidR="00A7471A" w:rsidRDefault="00A7471A" w:rsidP="00A7471A">
      <w:pPr>
        <w:pStyle w:val="AS-P0"/>
      </w:pPr>
    </w:p>
    <w:p w14:paraId="72A67D72" w14:textId="77777777" w:rsidR="00A7471A" w:rsidRDefault="00A7471A" w:rsidP="00F97CD3">
      <w:pPr>
        <w:pStyle w:val="AS-P0"/>
        <w:jc w:val="center"/>
      </w:pPr>
      <w:r w:rsidRPr="005A5095">
        <w:t>REGULATION</w:t>
      </w:r>
      <w:r>
        <w:t xml:space="preserve"> </w:t>
      </w:r>
      <w:r w:rsidRPr="005A5095">
        <w:t>22</w:t>
      </w:r>
    </w:p>
    <w:p w14:paraId="78277732" w14:textId="77777777" w:rsidR="00A7471A" w:rsidRDefault="00A7471A" w:rsidP="00F97CD3">
      <w:pPr>
        <w:pStyle w:val="AS-P0"/>
        <w:jc w:val="center"/>
      </w:pPr>
    </w:p>
    <w:p w14:paraId="1D14B1E0" w14:textId="77777777" w:rsidR="00A7471A" w:rsidRDefault="00A7471A" w:rsidP="00F97CD3">
      <w:pPr>
        <w:pStyle w:val="AS-P0"/>
        <w:jc w:val="center"/>
      </w:pPr>
      <w:r w:rsidRPr="005A5095">
        <w:rPr>
          <w:i/>
        </w:rPr>
        <w:t>Protection of stairways and lifts in accommodation and service spaces</w:t>
      </w:r>
    </w:p>
    <w:p w14:paraId="3DF8A9D4" w14:textId="77777777" w:rsidR="00A7471A" w:rsidRDefault="00A7471A" w:rsidP="00A7471A">
      <w:pPr>
        <w:pStyle w:val="AS-P0"/>
      </w:pPr>
    </w:p>
    <w:p w14:paraId="0798007D" w14:textId="4B0FF7B1" w:rsidR="00A7471A" w:rsidRDefault="00A7471A" w:rsidP="00F97CD3">
      <w:pPr>
        <w:pStyle w:val="AS-P1"/>
      </w:pPr>
      <w:r w:rsidRPr="005A5095">
        <w:t>(a)</w:t>
      </w:r>
      <w:r w:rsidRPr="005A5095">
        <w:tab/>
        <w:t>All stairways shall be of steel</w:t>
      </w:r>
      <w:r>
        <w:t xml:space="preserve"> </w:t>
      </w:r>
      <w:r w:rsidRPr="005A5095">
        <w:t>frame</w:t>
      </w:r>
      <w:r>
        <w:t xml:space="preserve"> </w:t>
      </w:r>
      <w:r w:rsidRPr="005A5095">
        <w:t>construction except</w:t>
      </w:r>
      <w:r>
        <w:t xml:space="preserve"> </w:t>
      </w:r>
      <w:r w:rsidRPr="005A5095">
        <w:t>where the Administration</w:t>
      </w:r>
      <w:r>
        <w:t xml:space="preserve"> </w:t>
      </w:r>
      <w:r w:rsidRPr="005A5095">
        <w:t xml:space="preserve">sanctions the use of other equivalent material, and shall be within enclosures formed of </w:t>
      </w:r>
      <w:r w:rsidR="009F5B52">
        <w:t>“</w:t>
      </w:r>
      <w:r w:rsidRPr="005A5095">
        <w:t>A</w:t>
      </w:r>
      <w:r w:rsidR="009F5B52">
        <w:t>”</w:t>
      </w:r>
      <w:r w:rsidRPr="005A5095">
        <w:t xml:space="preserve"> Class divisions, with positive means of closure at all openings, except that</w:t>
      </w:r>
      <w:r>
        <w:t xml:space="preserve"> -</w:t>
      </w:r>
    </w:p>
    <w:p w14:paraId="6D57600C" w14:textId="77777777" w:rsidR="00A7471A" w:rsidRDefault="00A7471A" w:rsidP="00A7471A">
      <w:pPr>
        <w:pStyle w:val="AS-P0"/>
      </w:pPr>
    </w:p>
    <w:p w14:paraId="4C0CA5BE" w14:textId="77777777" w:rsidR="00A7471A" w:rsidRDefault="00A7471A" w:rsidP="00EA2B5E">
      <w:pPr>
        <w:pStyle w:val="AS-Pa"/>
      </w:pPr>
      <w:r w:rsidRPr="005A5095">
        <w:t>(i)</w:t>
      </w:r>
      <w:r w:rsidRPr="005A5095">
        <w:tab/>
        <w:t>a stairway connecting only</w:t>
      </w:r>
      <w:r w:rsidR="00EA2B5E">
        <w:t xml:space="preserve"> two decks need not be enclosed</w:t>
      </w:r>
      <w:r w:rsidRPr="005A5095">
        <w:t>, provided the integrity of the deck is maintained by proper bulkheads or doors at one between</w:t>
      </w:r>
      <w:r>
        <w:t xml:space="preserve"> </w:t>
      </w:r>
      <w:r w:rsidRPr="005A5095">
        <w:t>deck</w:t>
      </w:r>
      <w:r>
        <w:t xml:space="preserve"> </w:t>
      </w:r>
      <w:r w:rsidRPr="005A5095">
        <w:t>space.</w:t>
      </w:r>
      <w:r>
        <w:t xml:space="preserve"> </w:t>
      </w:r>
      <w:r w:rsidRPr="005A5095">
        <w:t>When</w:t>
      </w:r>
      <w:r>
        <w:t xml:space="preserve"> </w:t>
      </w:r>
      <w:r w:rsidRPr="005A5095">
        <w:t>a</w:t>
      </w:r>
      <w:r>
        <w:t xml:space="preserve"> </w:t>
      </w:r>
      <w:r w:rsidRPr="005A5095">
        <w:t>stairway</w:t>
      </w:r>
      <w:r>
        <w:t xml:space="preserve"> </w:t>
      </w:r>
      <w:r w:rsidRPr="005A5095">
        <w:t>is</w:t>
      </w:r>
      <w:r>
        <w:t xml:space="preserve"> </w:t>
      </w:r>
      <w:r w:rsidRPr="005A5095">
        <w:t>closed at one between deck space, the stairway</w:t>
      </w:r>
      <w:r>
        <w:t xml:space="preserve"> </w:t>
      </w:r>
      <w:r w:rsidRPr="005A5095">
        <w:t>enclosure shall be protected in accordance with the tables for decks in Regulation 20 of this Chapter;</w:t>
      </w:r>
    </w:p>
    <w:p w14:paraId="1C3F4DC1" w14:textId="77777777" w:rsidR="00A7471A" w:rsidRDefault="00A7471A" w:rsidP="00EA2B5E">
      <w:pPr>
        <w:pStyle w:val="AS-Pa"/>
      </w:pPr>
    </w:p>
    <w:p w14:paraId="4396B5E3" w14:textId="77777777" w:rsidR="00A7471A" w:rsidRDefault="00A7471A" w:rsidP="00EA2B5E">
      <w:pPr>
        <w:pStyle w:val="AS-Pa"/>
      </w:pPr>
      <w:r w:rsidRPr="005A5095">
        <w:t>(ii)</w:t>
      </w:r>
      <w:r w:rsidRPr="005A5095">
        <w:tab/>
        <w:t>stairways may</w:t>
      </w:r>
      <w:r>
        <w:t xml:space="preserve"> </w:t>
      </w:r>
      <w:r w:rsidRPr="005A5095">
        <w:t>be fitted in the open in a public space, provided they lie wholly within such public space.</w:t>
      </w:r>
    </w:p>
    <w:p w14:paraId="07CC97F7" w14:textId="77777777" w:rsidR="00A7471A" w:rsidRDefault="00A7471A" w:rsidP="00A7471A">
      <w:pPr>
        <w:pStyle w:val="AS-P0"/>
      </w:pPr>
    </w:p>
    <w:p w14:paraId="4EEE91AE" w14:textId="77777777" w:rsidR="00A7471A" w:rsidRDefault="00A7471A" w:rsidP="00EA2B5E">
      <w:pPr>
        <w:pStyle w:val="AS-P1"/>
      </w:pPr>
      <w:r w:rsidRPr="005A5095">
        <w:t>(b)</w:t>
      </w:r>
      <w:r w:rsidRPr="005A5095">
        <w:tab/>
        <w:t>Stairway enclosures shall have direct communication with the corridors and be of sufficient area to prevent congestion, h</w:t>
      </w:r>
      <w:r w:rsidR="00F1223F">
        <w:t>aving in view the number of per</w:t>
      </w:r>
      <w:r w:rsidRPr="005A5095">
        <w:t>sons likely to use them in an emergency. In so far as practicable, stairway enclosures shall not give direct access to cabins, service lockers, or other enclosed spaces containing combustibles in which a fire is likely to originate.</w:t>
      </w:r>
    </w:p>
    <w:p w14:paraId="3157ADD5" w14:textId="77777777" w:rsidR="00A7471A" w:rsidRDefault="00A7471A" w:rsidP="00A7471A">
      <w:pPr>
        <w:pStyle w:val="AS-P0"/>
      </w:pPr>
    </w:p>
    <w:p w14:paraId="0BB49442" w14:textId="77777777" w:rsidR="00996F33" w:rsidRDefault="007E1C2B" w:rsidP="00B2269E">
      <w:pPr>
        <w:pStyle w:val="AS-P1"/>
      </w:pPr>
      <w:r>
        <w:t>(c)</w:t>
      </w:r>
      <w:r>
        <w:tab/>
        <w:t>Lift</w:t>
      </w:r>
      <w:r w:rsidR="008A0E7B">
        <w:t xml:space="preserve"> </w:t>
      </w:r>
      <w:r w:rsidR="00A7471A" w:rsidRPr="005A5095">
        <w:t>truncks shall be so</w:t>
      </w:r>
      <w:r w:rsidR="00A7471A">
        <w:t xml:space="preserve"> </w:t>
      </w:r>
      <w:r w:rsidR="00A7471A" w:rsidRPr="005A5095">
        <w:t>fitted as to prevent the passage of smoke and flame from one between deck to another and shall</w:t>
      </w:r>
      <w:r w:rsidR="00A7471A">
        <w:t xml:space="preserve"> </w:t>
      </w:r>
      <w:r w:rsidR="00A7471A" w:rsidRPr="005A5095">
        <w:t>be</w:t>
      </w:r>
      <w:r w:rsidR="00A7471A">
        <w:t xml:space="preserve"> </w:t>
      </w:r>
      <w:r w:rsidR="00A7471A" w:rsidRPr="005A5095">
        <w:t>provided</w:t>
      </w:r>
      <w:r w:rsidR="00A7471A">
        <w:t xml:space="preserve"> </w:t>
      </w:r>
      <w:r w:rsidR="00A7471A" w:rsidRPr="005A5095">
        <w:t>with</w:t>
      </w:r>
      <w:r w:rsidR="00A7471A">
        <w:t xml:space="preserve"> </w:t>
      </w:r>
      <w:r w:rsidR="00A7471A" w:rsidRPr="005A5095">
        <w:t>means</w:t>
      </w:r>
      <w:r w:rsidR="00A7471A">
        <w:t xml:space="preserve"> </w:t>
      </w:r>
      <w:r w:rsidR="00A7471A" w:rsidRPr="005A5095">
        <w:t>of</w:t>
      </w:r>
      <w:r w:rsidR="00A7471A">
        <w:t xml:space="preserve"> </w:t>
      </w:r>
      <w:r w:rsidR="00A7471A" w:rsidRPr="005A5095">
        <w:t>closing so as to permit the control of draught and smoke.</w:t>
      </w:r>
      <w:r w:rsidR="00B2269E">
        <w:t xml:space="preserve"> </w:t>
      </w:r>
    </w:p>
    <w:p w14:paraId="29A84D38" w14:textId="77777777" w:rsidR="00B2269E" w:rsidRDefault="00B2269E" w:rsidP="00A7471A">
      <w:pPr>
        <w:pStyle w:val="AS-P0"/>
      </w:pPr>
    </w:p>
    <w:p w14:paraId="38A71B63" w14:textId="2D23EA39" w:rsidR="00996F33" w:rsidRDefault="00C66269" w:rsidP="00996F33">
      <w:pPr>
        <w:pStyle w:val="AS-P-Amend"/>
      </w:pPr>
      <w:r>
        <w:t xml:space="preserve">[The word </w:t>
      </w:r>
      <w:r w:rsidR="009F5B52">
        <w:t>“</w:t>
      </w:r>
      <w:r>
        <w:t>trunks</w:t>
      </w:r>
      <w:r w:rsidR="009F5B52">
        <w:t>”</w:t>
      </w:r>
      <w:r>
        <w:t xml:space="preserve"> is misspelt</w:t>
      </w:r>
      <w:r w:rsidR="00996F33">
        <w:t xml:space="preserve"> as </w:t>
      </w:r>
      <w:r w:rsidR="009F5B52">
        <w:t>“</w:t>
      </w:r>
      <w:r w:rsidR="00996F33">
        <w:t>truncks</w:t>
      </w:r>
      <w:r w:rsidR="009F5B52">
        <w:t>”</w:t>
      </w:r>
      <w:r w:rsidR="00996F33">
        <w:t xml:space="preserve"> in the </w:t>
      </w:r>
      <w:r w:rsidR="00996F33">
        <w:rPr>
          <w:i/>
        </w:rPr>
        <w:t>Government Gazette</w:t>
      </w:r>
      <w:r w:rsidR="00996F33">
        <w:t xml:space="preserve">, </w:t>
      </w:r>
      <w:r w:rsidR="00B2269E">
        <w:br/>
      </w:r>
      <w:r w:rsidR="00996F33">
        <w:t>as reproduced above.</w:t>
      </w:r>
      <w:r>
        <w:t xml:space="preserve"> It is spelt </w:t>
      </w:r>
      <w:r w:rsidR="00B2269E">
        <w:t xml:space="preserve">correctly </w:t>
      </w:r>
      <w:r>
        <w:t>in the Convention.</w:t>
      </w:r>
      <w:r w:rsidR="00996F33">
        <w:t>]</w:t>
      </w:r>
    </w:p>
    <w:p w14:paraId="7DD267B9" w14:textId="77777777" w:rsidR="00A7471A" w:rsidRDefault="00A7471A" w:rsidP="00A7471A">
      <w:pPr>
        <w:pStyle w:val="AS-P0"/>
      </w:pPr>
    </w:p>
    <w:p w14:paraId="0BE21E58" w14:textId="77777777" w:rsidR="00A7471A" w:rsidRDefault="00A7471A" w:rsidP="00C7297E">
      <w:pPr>
        <w:pStyle w:val="AS-P0"/>
        <w:jc w:val="center"/>
      </w:pPr>
      <w:r w:rsidRPr="005A5095">
        <w:t>REGULATION</w:t>
      </w:r>
      <w:r>
        <w:t xml:space="preserve"> </w:t>
      </w:r>
      <w:r w:rsidRPr="005A5095">
        <w:t>23</w:t>
      </w:r>
    </w:p>
    <w:p w14:paraId="7CB2CC70" w14:textId="77777777" w:rsidR="00A7471A" w:rsidRDefault="00A7471A" w:rsidP="00C7297E">
      <w:pPr>
        <w:pStyle w:val="AS-P0"/>
        <w:jc w:val="center"/>
      </w:pPr>
    </w:p>
    <w:p w14:paraId="7259E6E9" w14:textId="70FD238A" w:rsidR="00A7471A" w:rsidRDefault="00A7471A" w:rsidP="00C7297E">
      <w:pPr>
        <w:pStyle w:val="AS-P0"/>
        <w:jc w:val="center"/>
      </w:pPr>
      <w:r w:rsidRPr="005A5095">
        <w:rPr>
          <w:i/>
        </w:rPr>
        <w:t xml:space="preserve">Openings in </w:t>
      </w:r>
      <w:r w:rsidR="009F5B52">
        <w:rPr>
          <w:i/>
        </w:rPr>
        <w:t>“</w:t>
      </w:r>
      <w:r w:rsidRPr="005A5095">
        <w:rPr>
          <w:i/>
        </w:rPr>
        <w:t>A</w:t>
      </w:r>
      <w:r w:rsidR="009F5B52">
        <w:rPr>
          <w:i/>
        </w:rPr>
        <w:t>”</w:t>
      </w:r>
      <w:r w:rsidRPr="005A5095">
        <w:rPr>
          <w:i/>
        </w:rPr>
        <w:t xml:space="preserve"> Class divisions</w:t>
      </w:r>
    </w:p>
    <w:p w14:paraId="7DFC6D28" w14:textId="77777777" w:rsidR="00A7471A" w:rsidRDefault="00A7471A" w:rsidP="00A7471A">
      <w:pPr>
        <w:pStyle w:val="AS-P0"/>
      </w:pPr>
    </w:p>
    <w:p w14:paraId="57F482C1" w14:textId="26C34B7F" w:rsidR="00A7471A" w:rsidRDefault="00A7471A" w:rsidP="00C7297E">
      <w:pPr>
        <w:pStyle w:val="AS-P1"/>
      </w:pPr>
      <w:r>
        <w:t>(a)</w:t>
      </w:r>
      <w:r>
        <w:tab/>
      </w:r>
      <w:r w:rsidRPr="005A5095">
        <w:t xml:space="preserve">Where </w:t>
      </w:r>
      <w:r w:rsidR="009F5B52">
        <w:t>“</w:t>
      </w:r>
      <w:r w:rsidRPr="005A5095">
        <w:t>A</w:t>
      </w:r>
      <w:r w:rsidR="009F5B52">
        <w:t>”</w:t>
      </w:r>
      <w:r w:rsidRPr="005A5095">
        <w:t xml:space="preserve"> </w:t>
      </w:r>
      <w:r w:rsidR="00C7297E">
        <w:t>Cl</w:t>
      </w:r>
      <w:r w:rsidRPr="005A5095">
        <w:t>ass divisions are pierced for the passage of electric cables, pipes, trunks, ducts, etc., for girders, beams or</w:t>
      </w:r>
      <w:r>
        <w:t xml:space="preserve"> </w:t>
      </w:r>
      <w:r w:rsidRPr="005A5095">
        <w:t>other</w:t>
      </w:r>
      <w:r>
        <w:t xml:space="preserve"> </w:t>
      </w:r>
      <w:r w:rsidRPr="005A5095">
        <w:t>structures,</w:t>
      </w:r>
      <w:r>
        <w:t xml:space="preserve"> </w:t>
      </w:r>
      <w:r w:rsidRPr="005A5095">
        <w:t>arrangements</w:t>
      </w:r>
      <w:r>
        <w:t xml:space="preserve"> </w:t>
      </w:r>
      <w:r w:rsidRPr="005A5095">
        <w:t>shall be</w:t>
      </w:r>
      <w:r>
        <w:t xml:space="preserve"> </w:t>
      </w:r>
      <w:r w:rsidRPr="005A5095">
        <w:t>made</w:t>
      </w:r>
      <w:r>
        <w:t xml:space="preserve"> </w:t>
      </w:r>
      <w:r w:rsidRPr="005A5095">
        <w:t>to</w:t>
      </w:r>
      <w:r>
        <w:t xml:space="preserve"> </w:t>
      </w:r>
      <w:r w:rsidRPr="005A5095">
        <w:t>ensure</w:t>
      </w:r>
      <w:r>
        <w:t xml:space="preserve"> </w:t>
      </w:r>
      <w:r w:rsidRPr="005A5095">
        <w:t>that</w:t>
      </w:r>
      <w:r>
        <w:t xml:space="preserve"> </w:t>
      </w:r>
      <w:r w:rsidRPr="005A5095">
        <w:t>the</w:t>
      </w:r>
      <w:r>
        <w:t xml:space="preserve"> </w:t>
      </w:r>
      <w:r w:rsidRPr="005A5095">
        <w:t>fire</w:t>
      </w:r>
      <w:r>
        <w:t xml:space="preserve"> </w:t>
      </w:r>
      <w:r w:rsidRPr="005A5095">
        <w:t>resistance</w:t>
      </w:r>
      <w:r>
        <w:t xml:space="preserve"> </w:t>
      </w:r>
      <w:r w:rsidRPr="005A5095">
        <w:t>is not</w:t>
      </w:r>
      <w:r>
        <w:t xml:space="preserve"> </w:t>
      </w:r>
      <w:r w:rsidRPr="005A5095">
        <w:t>impaired,</w:t>
      </w:r>
      <w:r>
        <w:t xml:space="preserve"> </w:t>
      </w:r>
      <w:r w:rsidRPr="005A5095">
        <w:t>subject</w:t>
      </w:r>
      <w:r>
        <w:t xml:space="preserve"> </w:t>
      </w:r>
      <w:r w:rsidRPr="005A5095">
        <w:t>to</w:t>
      </w:r>
      <w:r>
        <w:t xml:space="preserve"> </w:t>
      </w:r>
      <w:r w:rsidRPr="005A5095">
        <w:t>the</w:t>
      </w:r>
      <w:r>
        <w:t xml:space="preserve"> </w:t>
      </w:r>
      <w:r w:rsidRPr="005A5095">
        <w:t>provisions</w:t>
      </w:r>
      <w:r>
        <w:t xml:space="preserve"> </w:t>
      </w:r>
      <w:r w:rsidRPr="005A5095">
        <w:t>of</w:t>
      </w:r>
      <w:r>
        <w:t xml:space="preserve"> </w:t>
      </w:r>
      <w:r w:rsidRPr="005A5095">
        <w:t>paragraph</w:t>
      </w:r>
      <w:r w:rsidR="00C7297E">
        <w:t xml:space="preserve"> </w:t>
      </w:r>
      <w:r w:rsidRPr="005A5095">
        <w:t>(g)</w:t>
      </w:r>
      <w:r w:rsidR="00C7297E">
        <w:t xml:space="preserve"> </w:t>
      </w:r>
      <w:r w:rsidRPr="005A5095">
        <w:t>of</w:t>
      </w:r>
      <w:r>
        <w:t xml:space="preserve"> </w:t>
      </w:r>
      <w:r w:rsidRPr="005A5095">
        <w:t>this Regulation.</w:t>
      </w:r>
    </w:p>
    <w:p w14:paraId="5A48FD41" w14:textId="77777777" w:rsidR="00A7471A" w:rsidRDefault="00A7471A" w:rsidP="00C7297E">
      <w:pPr>
        <w:pStyle w:val="AS-P1"/>
      </w:pPr>
    </w:p>
    <w:p w14:paraId="3D2889F8" w14:textId="77777777" w:rsidR="00A7471A" w:rsidRDefault="00A7471A" w:rsidP="00C7297E">
      <w:pPr>
        <w:pStyle w:val="AS-P1"/>
      </w:pPr>
      <w:r w:rsidRPr="005A5095">
        <w:t>(b)</w:t>
      </w:r>
      <w:r w:rsidRPr="005A5095">
        <w:tab/>
        <w:t>Where of necessity, a ventilation duct passes through a main vertical zone bulkhead, a fail-safe automatic closing fire damper shall be fitted adjacent to the bulkhead. The damper shall also be capable of being manually closed from each side of the bulkhead. The operating position shall be readily accessible and be marked in red light-reflecting colour. The duct between the bulkhead and the damper shall be of steel or other equivalent material and, if necessary, to an insulating standard such as to comply with paragraph (a) of this Regulation. The damper shall be fitted on at</w:t>
      </w:r>
      <w:r>
        <w:t xml:space="preserve"> </w:t>
      </w:r>
      <w:r w:rsidRPr="005A5095">
        <w:t>least</w:t>
      </w:r>
      <w:r>
        <w:t xml:space="preserve"> </w:t>
      </w:r>
      <w:r w:rsidRPr="005A5095">
        <w:t>one side</w:t>
      </w:r>
      <w:r>
        <w:t xml:space="preserve"> </w:t>
      </w:r>
      <w:r w:rsidRPr="005A5095">
        <w:t>of</w:t>
      </w:r>
      <w:r>
        <w:t xml:space="preserve"> </w:t>
      </w:r>
      <w:r w:rsidRPr="005A5095">
        <w:t>the</w:t>
      </w:r>
      <w:r>
        <w:t xml:space="preserve"> </w:t>
      </w:r>
      <w:r w:rsidRPr="005A5095">
        <w:t>bulkhead</w:t>
      </w:r>
      <w:r>
        <w:t xml:space="preserve"> </w:t>
      </w:r>
      <w:r w:rsidRPr="005A5095">
        <w:t>with</w:t>
      </w:r>
      <w:r>
        <w:t xml:space="preserve"> </w:t>
      </w:r>
      <w:r w:rsidRPr="005A5095">
        <w:t>a</w:t>
      </w:r>
      <w:r>
        <w:t xml:space="preserve"> </w:t>
      </w:r>
      <w:r w:rsidRPr="005A5095">
        <w:t>visible</w:t>
      </w:r>
      <w:r>
        <w:t xml:space="preserve"> </w:t>
      </w:r>
      <w:r w:rsidRPr="005A5095">
        <w:t>indicator</w:t>
      </w:r>
      <w:r>
        <w:t xml:space="preserve"> </w:t>
      </w:r>
      <w:r w:rsidRPr="005A5095">
        <w:t>showing if the damper</w:t>
      </w:r>
      <w:r>
        <w:t xml:space="preserve"> </w:t>
      </w:r>
      <w:r w:rsidRPr="005A5095">
        <w:t>is in the open position.</w:t>
      </w:r>
    </w:p>
    <w:p w14:paraId="5741C363" w14:textId="77777777" w:rsidR="00A7471A" w:rsidRDefault="00A7471A" w:rsidP="00C7297E">
      <w:pPr>
        <w:pStyle w:val="AS-P1"/>
      </w:pPr>
    </w:p>
    <w:p w14:paraId="10F19412" w14:textId="77777777" w:rsidR="00A7471A" w:rsidRDefault="00A7471A" w:rsidP="00C7297E">
      <w:pPr>
        <w:pStyle w:val="AS-P1"/>
      </w:pPr>
      <w:r w:rsidRPr="005A5095">
        <w:t>(c)</w:t>
      </w:r>
      <w:r w:rsidRPr="005A5095">
        <w:tab/>
        <w:t>Except for hatches between cargo, special category, store, and baggage spaces, and</w:t>
      </w:r>
      <w:r>
        <w:t xml:space="preserve"> </w:t>
      </w:r>
      <w:r w:rsidRPr="005A5095">
        <w:t>between</w:t>
      </w:r>
      <w:r>
        <w:t xml:space="preserve"> </w:t>
      </w:r>
      <w:r w:rsidRPr="005A5095">
        <w:t>such spaces and the weather decks, all openings shall be provided with permanently attached means of closing which shall be</w:t>
      </w:r>
      <w:r>
        <w:t xml:space="preserve"> </w:t>
      </w:r>
      <w:r w:rsidRPr="005A5095">
        <w:t>at</w:t>
      </w:r>
      <w:r>
        <w:t xml:space="preserve"> </w:t>
      </w:r>
      <w:r w:rsidRPr="005A5095">
        <w:t>least</w:t>
      </w:r>
      <w:r>
        <w:t xml:space="preserve"> </w:t>
      </w:r>
      <w:r w:rsidRPr="005A5095">
        <w:t>as</w:t>
      </w:r>
      <w:r>
        <w:t xml:space="preserve"> </w:t>
      </w:r>
      <w:r w:rsidRPr="005A5095">
        <w:t>effective</w:t>
      </w:r>
      <w:r>
        <w:t xml:space="preserve"> </w:t>
      </w:r>
      <w:r w:rsidRPr="005A5095">
        <w:t>for</w:t>
      </w:r>
      <w:r>
        <w:t xml:space="preserve"> </w:t>
      </w:r>
      <w:r w:rsidRPr="005A5095">
        <w:t>resisting</w:t>
      </w:r>
      <w:r>
        <w:t xml:space="preserve"> </w:t>
      </w:r>
      <w:r w:rsidRPr="005A5095">
        <w:t>fires as the divisions in which they are fitted.</w:t>
      </w:r>
    </w:p>
    <w:p w14:paraId="1ECA279F" w14:textId="77777777" w:rsidR="00A7471A" w:rsidRDefault="00A7471A" w:rsidP="00C7297E">
      <w:pPr>
        <w:pStyle w:val="AS-P1"/>
      </w:pPr>
    </w:p>
    <w:p w14:paraId="4C5EB143" w14:textId="5B4F80AF" w:rsidR="00A7471A" w:rsidRDefault="00A7471A" w:rsidP="00C7297E">
      <w:pPr>
        <w:pStyle w:val="AS-P1"/>
      </w:pPr>
      <w:r w:rsidRPr="005A5095">
        <w:t>(d)</w:t>
      </w:r>
      <w:r w:rsidRPr="005A5095">
        <w:tab/>
        <w:t>The construction of all doors and</w:t>
      </w:r>
      <w:r>
        <w:t xml:space="preserve"> </w:t>
      </w:r>
      <w:r w:rsidRPr="005A5095">
        <w:t xml:space="preserve">door frames in </w:t>
      </w:r>
      <w:r w:rsidR="009F5B52">
        <w:t>“</w:t>
      </w:r>
      <w:r w:rsidRPr="005A5095">
        <w:t>A</w:t>
      </w:r>
      <w:r w:rsidR="009F5B52">
        <w:t>”</w:t>
      </w:r>
      <w:r w:rsidRPr="005A5095">
        <w:t xml:space="preserve"> </w:t>
      </w:r>
      <w:r w:rsidR="00161064">
        <w:t>Cl</w:t>
      </w:r>
      <w:r w:rsidRPr="005A5095">
        <w:t>ass divisions, with the means of securing them when closed, shall</w:t>
      </w:r>
      <w:r>
        <w:t xml:space="preserve"> </w:t>
      </w:r>
      <w:r w:rsidRPr="005A5095">
        <w:t>provide</w:t>
      </w:r>
      <w:r>
        <w:t xml:space="preserve"> </w:t>
      </w:r>
      <w:r w:rsidRPr="005A5095">
        <w:t>resistance</w:t>
      </w:r>
      <w:r>
        <w:t xml:space="preserve"> </w:t>
      </w:r>
      <w:r w:rsidRPr="005A5095">
        <w:t>to</w:t>
      </w:r>
      <w:r>
        <w:t xml:space="preserve"> </w:t>
      </w:r>
      <w:r w:rsidRPr="005A5095">
        <w:t>fire</w:t>
      </w:r>
      <w:r>
        <w:t xml:space="preserve"> </w:t>
      </w:r>
      <w:r w:rsidRPr="005A5095">
        <w:t>as</w:t>
      </w:r>
      <w:r>
        <w:t xml:space="preserve"> </w:t>
      </w:r>
      <w:r w:rsidRPr="005A5095">
        <w:t>well as to the passage of smoke and flame, as far as practicable, equivalent to that</w:t>
      </w:r>
      <w:r>
        <w:t xml:space="preserve"> </w:t>
      </w:r>
      <w:r w:rsidRPr="005A5095">
        <w:t>of</w:t>
      </w:r>
      <w:r>
        <w:t xml:space="preserve"> </w:t>
      </w:r>
      <w:r w:rsidRPr="005A5095">
        <w:t>the</w:t>
      </w:r>
      <w:r>
        <w:t xml:space="preserve"> </w:t>
      </w:r>
      <w:r w:rsidRPr="005A5095">
        <w:t>bulkheads</w:t>
      </w:r>
      <w:r>
        <w:t xml:space="preserve"> </w:t>
      </w:r>
      <w:r w:rsidRPr="005A5095">
        <w:t>in</w:t>
      </w:r>
      <w:r>
        <w:t xml:space="preserve"> </w:t>
      </w:r>
      <w:r w:rsidRPr="005A5095">
        <w:t>which the doors are situated. Such doors and</w:t>
      </w:r>
      <w:r>
        <w:t xml:space="preserve"> </w:t>
      </w:r>
      <w:r w:rsidRPr="005A5095">
        <w:t>door</w:t>
      </w:r>
      <w:r>
        <w:t xml:space="preserve"> </w:t>
      </w:r>
      <w:r w:rsidRPr="005A5095">
        <w:t>frames shall be constructed of steel or other</w:t>
      </w:r>
      <w:r>
        <w:t xml:space="preserve"> </w:t>
      </w:r>
      <w:r w:rsidRPr="005A5095">
        <w:t>equivalent material.</w:t>
      </w:r>
      <w:r>
        <w:t xml:space="preserve"> </w:t>
      </w:r>
      <w:r w:rsidRPr="005A5095">
        <w:t>Watertight</w:t>
      </w:r>
      <w:r>
        <w:t xml:space="preserve"> </w:t>
      </w:r>
      <w:r w:rsidRPr="005A5095">
        <w:t>doors</w:t>
      </w:r>
      <w:r>
        <w:t xml:space="preserve"> </w:t>
      </w:r>
      <w:r w:rsidRPr="005A5095">
        <w:t>need</w:t>
      </w:r>
      <w:r>
        <w:t xml:space="preserve"> </w:t>
      </w:r>
      <w:r w:rsidRPr="005A5095">
        <w:t>not</w:t>
      </w:r>
      <w:r>
        <w:t xml:space="preserve"> </w:t>
      </w:r>
      <w:r w:rsidRPr="005A5095">
        <w:t>be insulated.</w:t>
      </w:r>
    </w:p>
    <w:p w14:paraId="67C34183" w14:textId="77777777" w:rsidR="00FA03AB" w:rsidRDefault="00FA03AB" w:rsidP="00ED60ED">
      <w:pPr>
        <w:pStyle w:val="AS-P1"/>
      </w:pPr>
    </w:p>
    <w:p w14:paraId="5B4F6DB3" w14:textId="77777777" w:rsidR="00A7471A" w:rsidRDefault="00A7471A" w:rsidP="00C7297E">
      <w:pPr>
        <w:pStyle w:val="AS-P1"/>
      </w:pPr>
      <w:r w:rsidRPr="005A5095">
        <w:t>(e)</w:t>
      </w:r>
      <w:r w:rsidRPr="005A5095">
        <w:tab/>
        <w:t>It shall be possible for each</w:t>
      </w:r>
      <w:r>
        <w:t xml:space="preserve"> </w:t>
      </w:r>
      <w:r w:rsidRPr="005A5095">
        <w:t>door</w:t>
      </w:r>
      <w:r>
        <w:t xml:space="preserve"> </w:t>
      </w:r>
      <w:r w:rsidRPr="005A5095">
        <w:t>to</w:t>
      </w:r>
      <w:r>
        <w:t xml:space="preserve"> </w:t>
      </w:r>
      <w:r w:rsidRPr="005A5095">
        <w:t>be</w:t>
      </w:r>
      <w:r>
        <w:t xml:space="preserve"> </w:t>
      </w:r>
      <w:r w:rsidRPr="005A5095">
        <w:t>opened and closed from each side of the bulkhead by one person only.</w:t>
      </w:r>
    </w:p>
    <w:p w14:paraId="11305DB2" w14:textId="77777777" w:rsidR="00A7471A" w:rsidRDefault="00A7471A" w:rsidP="00C7297E">
      <w:pPr>
        <w:pStyle w:val="AS-P1"/>
      </w:pPr>
    </w:p>
    <w:p w14:paraId="07873E33" w14:textId="77777777" w:rsidR="00A7471A" w:rsidRDefault="00A7471A" w:rsidP="00C7297E">
      <w:pPr>
        <w:pStyle w:val="AS-P1"/>
      </w:pPr>
      <w:r w:rsidRPr="005A5095">
        <w:t>(f)</w:t>
      </w:r>
      <w:r w:rsidRPr="005A5095">
        <w:tab/>
        <w:t>Fire doors in main vertical zone bulkheads and stairway enclosures</w:t>
      </w:r>
      <w:r w:rsidR="00A33250">
        <w:t>,</w:t>
      </w:r>
      <w:r w:rsidRPr="005A5095">
        <w:t xml:space="preserve"> other than power-operated watertight doors and those which are normally locked, shall be of the</w:t>
      </w:r>
      <w:r>
        <w:t xml:space="preserve"> </w:t>
      </w:r>
      <w:r w:rsidRPr="005A5095">
        <w:t>self-closing</w:t>
      </w:r>
      <w:r>
        <w:t xml:space="preserve"> </w:t>
      </w:r>
      <w:r w:rsidRPr="005A5095">
        <w:t>type</w:t>
      </w:r>
      <w:r>
        <w:t xml:space="preserve"> </w:t>
      </w:r>
      <w:r w:rsidRPr="005A5095">
        <w:t>capable</w:t>
      </w:r>
      <w:r>
        <w:t xml:space="preserve"> </w:t>
      </w:r>
      <w:r w:rsidRPr="005A5095">
        <w:t>of</w:t>
      </w:r>
      <w:r>
        <w:t xml:space="preserve"> </w:t>
      </w:r>
      <w:r w:rsidRPr="005A5095">
        <w:t>closing</w:t>
      </w:r>
      <w:r>
        <w:t xml:space="preserve"> </w:t>
      </w:r>
      <w:r w:rsidRPr="005A5095">
        <w:t>against an inclination of</w:t>
      </w:r>
      <w:r>
        <w:t xml:space="preserve"> </w:t>
      </w:r>
      <w:r w:rsidRPr="005A5095">
        <w:t>3</w:t>
      </w:r>
      <w:r w:rsidR="00BF7683">
        <w:t>½</w:t>
      </w:r>
      <w:r>
        <w:t xml:space="preserve"> </w:t>
      </w:r>
      <w:r w:rsidRPr="005A5095">
        <w:t>degrees</w:t>
      </w:r>
      <w:r>
        <w:t xml:space="preserve"> </w:t>
      </w:r>
      <w:r w:rsidRPr="005A5095">
        <w:t>opposing</w:t>
      </w:r>
      <w:r>
        <w:t xml:space="preserve"> </w:t>
      </w:r>
      <w:r w:rsidRPr="005A5095">
        <w:t>closure.</w:t>
      </w:r>
      <w:r>
        <w:t xml:space="preserve"> </w:t>
      </w:r>
      <w:r w:rsidRPr="005A5095">
        <w:t>The speed of door closure shall, if</w:t>
      </w:r>
      <w:r>
        <w:t xml:space="preserve"> </w:t>
      </w:r>
      <w:r w:rsidRPr="005A5095">
        <w:t>necessary,</w:t>
      </w:r>
      <w:r>
        <w:t xml:space="preserve"> </w:t>
      </w:r>
      <w:r w:rsidRPr="005A5095">
        <w:t>be</w:t>
      </w:r>
      <w:r>
        <w:t xml:space="preserve"> </w:t>
      </w:r>
      <w:r w:rsidRPr="005A5095">
        <w:t>controlled so as to prevent undue danger to personnel. All such doors, except those that are normally closed, shall be capable of release from</w:t>
      </w:r>
      <w:r>
        <w:t xml:space="preserve"> </w:t>
      </w:r>
      <w:r w:rsidRPr="005A5095">
        <w:t>a control station,</w:t>
      </w:r>
      <w:r>
        <w:t xml:space="preserve"> </w:t>
      </w:r>
      <w:r w:rsidRPr="005A5095">
        <w:t>either simultaneously or in groups, and also individually from a position at the door. The release mechanism</w:t>
      </w:r>
      <w:r>
        <w:t xml:space="preserve"> </w:t>
      </w:r>
      <w:r w:rsidRPr="005A5095">
        <w:t>shall be so designed that the door will automatically close in</w:t>
      </w:r>
      <w:r>
        <w:t xml:space="preserve"> </w:t>
      </w:r>
      <w:r w:rsidRPr="005A5095">
        <w:t>the event of disruption of the control system; however, approved power-operated watertight doors will be considered acceptable for this</w:t>
      </w:r>
      <w:r>
        <w:t xml:space="preserve"> </w:t>
      </w:r>
      <w:r w:rsidRPr="005A5095">
        <w:t>purpose.</w:t>
      </w:r>
      <w:r>
        <w:t xml:space="preserve"> </w:t>
      </w:r>
      <w:r w:rsidRPr="005A5095">
        <w:t>Hold-back hooks, not subject</w:t>
      </w:r>
      <w:r>
        <w:t xml:space="preserve"> </w:t>
      </w:r>
      <w:r w:rsidRPr="005A5095">
        <w:t>to</w:t>
      </w:r>
      <w:r>
        <w:t xml:space="preserve"> </w:t>
      </w:r>
      <w:r w:rsidRPr="005A5095">
        <w:t>control</w:t>
      </w:r>
      <w:r>
        <w:t xml:space="preserve"> </w:t>
      </w:r>
      <w:r w:rsidRPr="005A5095">
        <w:t>station</w:t>
      </w:r>
      <w:r>
        <w:t xml:space="preserve"> </w:t>
      </w:r>
      <w:r w:rsidRPr="005A5095">
        <w:t>release,</w:t>
      </w:r>
      <w:r>
        <w:t xml:space="preserve"> </w:t>
      </w:r>
      <w:r w:rsidRPr="005A5095">
        <w:t>will</w:t>
      </w:r>
      <w:r>
        <w:t xml:space="preserve"> </w:t>
      </w:r>
      <w:r w:rsidRPr="005A5095">
        <w:t>not be permitted. When double swing doors are permitted, they shall have a latch arrangement which is automatically engaged by the operation of the door release system.</w:t>
      </w:r>
    </w:p>
    <w:p w14:paraId="6A69D768" w14:textId="77777777" w:rsidR="00A7471A" w:rsidRDefault="00A7471A" w:rsidP="00C7297E">
      <w:pPr>
        <w:pStyle w:val="AS-P1"/>
      </w:pPr>
    </w:p>
    <w:p w14:paraId="7979A96A" w14:textId="0B1816CE" w:rsidR="00A7471A" w:rsidRDefault="00A7471A" w:rsidP="00C7297E">
      <w:pPr>
        <w:pStyle w:val="AS-P1"/>
      </w:pPr>
      <w:r w:rsidRPr="005A5095">
        <w:t xml:space="preserve">(g) </w:t>
      </w:r>
      <w:r w:rsidR="0096287D">
        <w:tab/>
      </w:r>
      <w:r w:rsidRPr="005A5095">
        <w:t>Where a space is protected by an automatic sprinkler system complying with the provisions of Regulation 12 of this Chapter or</w:t>
      </w:r>
      <w:r>
        <w:t xml:space="preserve"> </w:t>
      </w:r>
      <w:r w:rsidRPr="005A5095">
        <w:t>fitted</w:t>
      </w:r>
      <w:r>
        <w:t xml:space="preserve"> </w:t>
      </w:r>
      <w:r w:rsidRPr="005A5095">
        <w:t>with</w:t>
      </w:r>
      <w:r>
        <w:t xml:space="preserve"> </w:t>
      </w:r>
      <w:r w:rsidRPr="005A5095">
        <w:t>a</w:t>
      </w:r>
      <w:r>
        <w:t xml:space="preserve"> </w:t>
      </w:r>
      <w:r w:rsidRPr="005A5095">
        <w:t xml:space="preserve">continuous </w:t>
      </w:r>
      <w:r w:rsidR="009F5B52">
        <w:t>“</w:t>
      </w:r>
      <w:r w:rsidRPr="005A5095">
        <w:t>B</w:t>
      </w:r>
      <w:r w:rsidR="009F5B52">
        <w:t>”</w:t>
      </w:r>
      <w:r w:rsidRPr="005A5095">
        <w:t xml:space="preserve"> Class</w:t>
      </w:r>
      <w:r>
        <w:t xml:space="preserve"> </w:t>
      </w:r>
      <w:r w:rsidRPr="005A5095">
        <w:t>ceiling,</w:t>
      </w:r>
      <w:r>
        <w:t xml:space="preserve"> </w:t>
      </w:r>
      <w:r w:rsidRPr="005A5095">
        <w:t>openings</w:t>
      </w:r>
      <w:r>
        <w:t xml:space="preserve"> </w:t>
      </w:r>
      <w:r w:rsidRPr="005A5095">
        <w:t>in decks not</w:t>
      </w:r>
      <w:r>
        <w:t xml:space="preserve"> </w:t>
      </w:r>
      <w:r w:rsidRPr="005A5095">
        <w:t>forming steps</w:t>
      </w:r>
      <w:r w:rsidR="0096287D">
        <w:t xml:space="preserve"> </w:t>
      </w:r>
      <w:r w:rsidRPr="005A5095">
        <w:t>in main vertical zones nor bounding horizontal</w:t>
      </w:r>
      <w:r>
        <w:t xml:space="preserve"> </w:t>
      </w:r>
      <w:r w:rsidRPr="005A5095">
        <w:t>zones shall be closed reasonably tight and such</w:t>
      </w:r>
      <w:r>
        <w:t xml:space="preserve"> </w:t>
      </w:r>
      <w:r w:rsidRPr="005A5095">
        <w:t>decks</w:t>
      </w:r>
      <w:r>
        <w:t xml:space="preserve"> </w:t>
      </w:r>
      <w:r w:rsidRPr="005A5095">
        <w:t>shall meet</w:t>
      </w:r>
      <w:r>
        <w:t xml:space="preserve"> </w:t>
      </w:r>
      <w:r w:rsidRPr="005A5095">
        <w:t>the</w:t>
      </w:r>
      <w:r>
        <w:t xml:space="preserve"> </w:t>
      </w:r>
      <w:r w:rsidR="009F5B52">
        <w:t>“</w:t>
      </w:r>
      <w:r w:rsidRPr="005A5095">
        <w:t>A</w:t>
      </w:r>
      <w:r w:rsidR="009F5B52">
        <w:t>”</w:t>
      </w:r>
      <w:r>
        <w:t xml:space="preserve"> </w:t>
      </w:r>
      <w:r w:rsidR="0096287D">
        <w:t>Cl</w:t>
      </w:r>
      <w:r w:rsidRPr="005A5095">
        <w:t>ass</w:t>
      </w:r>
      <w:r>
        <w:t xml:space="preserve"> </w:t>
      </w:r>
      <w:r w:rsidRPr="005A5095">
        <w:t>integrity</w:t>
      </w:r>
      <w:r>
        <w:t xml:space="preserve"> </w:t>
      </w:r>
      <w:r w:rsidRPr="005A5095">
        <w:t>requirements</w:t>
      </w:r>
      <w:r>
        <w:t xml:space="preserve"> </w:t>
      </w:r>
      <w:r w:rsidRPr="005A5095">
        <w:t>in</w:t>
      </w:r>
      <w:r>
        <w:t xml:space="preserve"> </w:t>
      </w:r>
      <w:r w:rsidRPr="005A5095">
        <w:t>so</w:t>
      </w:r>
      <w:r>
        <w:t xml:space="preserve"> </w:t>
      </w:r>
      <w:r w:rsidRPr="005A5095">
        <w:t>far as is reasonable and practicable in the opinion of the Administration.</w:t>
      </w:r>
    </w:p>
    <w:p w14:paraId="4B653248" w14:textId="77777777" w:rsidR="00A7471A" w:rsidRDefault="00A7471A" w:rsidP="00C7297E">
      <w:pPr>
        <w:pStyle w:val="AS-P1"/>
      </w:pPr>
    </w:p>
    <w:p w14:paraId="0446C7DB" w14:textId="137CFD68" w:rsidR="00A7471A" w:rsidRDefault="00A7471A" w:rsidP="00C7297E">
      <w:pPr>
        <w:pStyle w:val="AS-P1"/>
      </w:pPr>
      <w:r w:rsidRPr="005A5095">
        <w:t xml:space="preserve">(h) </w:t>
      </w:r>
      <w:r w:rsidR="00CE1CCB">
        <w:tab/>
      </w:r>
      <w:r w:rsidRPr="005A5095">
        <w:t xml:space="preserve">The requirements for </w:t>
      </w:r>
      <w:r w:rsidR="009F5B52">
        <w:t>“</w:t>
      </w:r>
      <w:r w:rsidRPr="005A5095">
        <w:t>A</w:t>
      </w:r>
      <w:r w:rsidR="009F5B52">
        <w:t>”</w:t>
      </w:r>
      <w:r w:rsidRPr="005A5095">
        <w:t xml:space="preserve"> Class integrity of the outer boundaries of a ship shall not apply to glass partitions, windows and sidescuttles. Similarly, the requirements for </w:t>
      </w:r>
      <w:r w:rsidR="009F5B52">
        <w:t>“</w:t>
      </w:r>
      <w:r w:rsidRPr="005A5095">
        <w:t>A</w:t>
      </w:r>
      <w:r w:rsidR="009F5B52">
        <w:t>”</w:t>
      </w:r>
      <w:r w:rsidRPr="005A5095">
        <w:t xml:space="preserve"> Class</w:t>
      </w:r>
      <w:r>
        <w:t xml:space="preserve"> </w:t>
      </w:r>
      <w:r w:rsidRPr="005A5095">
        <w:t>integrity</w:t>
      </w:r>
      <w:r>
        <w:t xml:space="preserve"> </w:t>
      </w:r>
      <w:r w:rsidRPr="005A5095">
        <w:t>shall not</w:t>
      </w:r>
      <w:r>
        <w:t xml:space="preserve"> </w:t>
      </w:r>
      <w:r w:rsidRPr="005A5095">
        <w:t>apply to exterior doors in superstructures and deckhouses.</w:t>
      </w:r>
    </w:p>
    <w:p w14:paraId="2A6DCBEA" w14:textId="77777777" w:rsidR="00A7471A" w:rsidRDefault="00A7471A" w:rsidP="00A7471A">
      <w:pPr>
        <w:pStyle w:val="AS-P0"/>
      </w:pPr>
    </w:p>
    <w:p w14:paraId="5134A20E" w14:textId="77777777" w:rsidR="00A7471A" w:rsidRDefault="00A7471A" w:rsidP="00276EC3">
      <w:pPr>
        <w:pStyle w:val="AS-P0"/>
        <w:jc w:val="center"/>
      </w:pPr>
      <w:r w:rsidRPr="005A5095">
        <w:t>REGULATION</w:t>
      </w:r>
      <w:r>
        <w:t xml:space="preserve"> </w:t>
      </w:r>
      <w:r w:rsidRPr="005A5095">
        <w:t>24</w:t>
      </w:r>
    </w:p>
    <w:p w14:paraId="6B39C8F4" w14:textId="77777777" w:rsidR="00A7471A" w:rsidRDefault="00A7471A" w:rsidP="00276EC3">
      <w:pPr>
        <w:pStyle w:val="AS-P0"/>
        <w:jc w:val="center"/>
      </w:pPr>
    </w:p>
    <w:p w14:paraId="22DF18A0" w14:textId="43A6C623" w:rsidR="00A7471A" w:rsidRDefault="00A7471A" w:rsidP="00276EC3">
      <w:pPr>
        <w:pStyle w:val="AS-P0"/>
        <w:jc w:val="center"/>
      </w:pPr>
      <w:r w:rsidRPr="005A5095">
        <w:rPr>
          <w:i/>
        </w:rPr>
        <w:t xml:space="preserve">Openings in </w:t>
      </w:r>
      <w:r w:rsidR="009F5B52">
        <w:rPr>
          <w:i/>
        </w:rPr>
        <w:t>“</w:t>
      </w:r>
      <w:r w:rsidRPr="005A5095">
        <w:rPr>
          <w:i/>
        </w:rPr>
        <w:t>B</w:t>
      </w:r>
      <w:r w:rsidR="009F5B52">
        <w:rPr>
          <w:i/>
        </w:rPr>
        <w:t>”</w:t>
      </w:r>
      <w:r w:rsidRPr="005A5095">
        <w:rPr>
          <w:i/>
        </w:rPr>
        <w:t xml:space="preserve"> Class divisions</w:t>
      </w:r>
    </w:p>
    <w:p w14:paraId="63C07FD3" w14:textId="77777777" w:rsidR="00A7471A" w:rsidRDefault="00A7471A" w:rsidP="00A7471A">
      <w:pPr>
        <w:pStyle w:val="AS-P0"/>
      </w:pPr>
    </w:p>
    <w:p w14:paraId="6AF4A95A" w14:textId="76D0FCEC" w:rsidR="00A7471A" w:rsidRDefault="00A7471A" w:rsidP="00276EC3">
      <w:pPr>
        <w:pStyle w:val="AS-P1"/>
      </w:pPr>
      <w:r w:rsidRPr="005A5095">
        <w:t>(a)</w:t>
      </w:r>
      <w:r w:rsidRPr="005A5095">
        <w:tab/>
        <w:t xml:space="preserve">Where </w:t>
      </w:r>
      <w:r w:rsidR="009F5B52">
        <w:t>“</w:t>
      </w:r>
      <w:r w:rsidRPr="005A5095">
        <w:t>B</w:t>
      </w:r>
      <w:r w:rsidR="009F5B52">
        <w:t>”</w:t>
      </w:r>
      <w:r w:rsidRPr="005A5095">
        <w:t xml:space="preserve"> Class divisions</w:t>
      </w:r>
      <w:r>
        <w:t xml:space="preserve"> </w:t>
      </w:r>
      <w:r w:rsidRPr="005A5095">
        <w:t>are</w:t>
      </w:r>
      <w:r>
        <w:t xml:space="preserve"> </w:t>
      </w:r>
      <w:r w:rsidRPr="005A5095">
        <w:t>penetrated</w:t>
      </w:r>
      <w:r>
        <w:t xml:space="preserve"> </w:t>
      </w:r>
      <w:r w:rsidRPr="005A5095">
        <w:t>for the passage of electrical cables, pipes, trunks, ducts, etc., or for the fitting of ventilation terminals, lighting fixtures and similar devices, arrangements shall be made to ensure that the fire resistance is not impaired.</w:t>
      </w:r>
    </w:p>
    <w:p w14:paraId="4711CA85" w14:textId="77777777" w:rsidR="00A7471A" w:rsidRDefault="00A7471A" w:rsidP="00276EC3">
      <w:pPr>
        <w:pStyle w:val="AS-P1"/>
      </w:pPr>
    </w:p>
    <w:p w14:paraId="10932EA8" w14:textId="17E4E2F1" w:rsidR="00A7471A" w:rsidRDefault="00A7471A" w:rsidP="00276EC3">
      <w:pPr>
        <w:pStyle w:val="AS-P1"/>
      </w:pPr>
      <w:r w:rsidRPr="005A5095">
        <w:t>(b)</w:t>
      </w:r>
      <w:r w:rsidRPr="005A5095">
        <w:tab/>
        <w:t>Doors and door frames in</w:t>
      </w:r>
      <w:r>
        <w:t xml:space="preserve"> </w:t>
      </w:r>
      <w:r w:rsidR="009F5B52">
        <w:t>“</w:t>
      </w:r>
      <w:r w:rsidRPr="005A5095">
        <w:t>B</w:t>
      </w:r>
      <w:r w:rsidR="009F5B52">
        <w:t>”</w:t>
      </w:r>
      <w:r w:rsidRPr="005A5095">
        <w:t xml:space="preserve"> Class</w:t>
      </w:r>
      <w:r>
        <w:t xml:space="preserve"> </w:t>
      </w:r>
      <w:r w:rsidRPr="005A5095">
        <w:t>divisions and means</w:t>
      </w:r>
      <w:r>
        <w:t xml:space="preserve"> </w:t>
      </w:r>
      <w:r w:rsidRPr="005A5095">
        <w:t>of</w:t>
      </w:r>
      <w:r>
        <w:t xml:space="preserve"> </w:t>
      </w:r>
      <w:r w:rsidRPr="005A5095">
        <w:t>securing</w:t>
      </w:r>
      <w:r>
        <w:t xml:space="preserve"> </w:t>
      </w:r>
      <w:r w:rsidRPr="005A5095">
        <w:t>them</w:t>
      </w:r>
      <w:r>
        <w:t xml:space="preserve"> </w:t>
      </w:r>
      <w:r w:rsidRPr="005A5095">
        <w:t>shall</w:t>
      </w:r>
      <w:r>
        <w:t xml:space="preserve"> </w:t>
      </w:r>
      <w:r w:rsidRPr="005A5095">
        <w:t>provide</w:t>
      </w:r>
      <w:r>
        <w:t xml:space="preserve"> </w:t>
      </w:r>
      <w:r w:rsidRPr="005A5095">
        <w:t>a</w:t>
      </w:r>
      <w:r>
        <w:t xml:space="preserve"> </w:t>
      </w:r>
      <w:r w:rsidRPr="005A5095">
        <w:t>method of closure which shall have resistance to fire as far as practicable equivalent to the divisions except that ventilation</w:t>
      </w:r>
      <w:r>
        <w:t xml:space="preserve"> </w:t>
      </w:r>
      <w:r w:rsidRPr="005A5095">
        <w:t>openings</w:t>
      </w:r>
      <w:r>
        <w:t xml:space="preserve"> </w:t>
      </w:r>
      <w:r w:rsidRPr="005A5095">
        <w:t>may</w:t>
      </w:r>
      <w:r>
        <w:t xml:space="preserve"> </w:t>
      </w:r>
      <w:r w:rsidRPr="005A5095">
        <w:t>be</w:t>
      </w:r>
      <w:r>
        <w:t xml:space="preserve"> </w:t>
      </w:r>
      <w:r w:rsidRPr="005A5095">
        <w:t>permitted</w:t>
      </w:r>
      <w:r>
        <w:t xml:space="preserve"> </w:t>
      </w:r>
      <w:r w:rsidRPr="005A5095">
        <w:t>in the</w:t>
      </w:r>
      <w:r>
        <w:t xml:space="preserve"> </w:t>
      </w:r>
      <w:r w:rsidRPr="005A5095">
        <w:t>lower</w:t>
      </w:r>
      <w:r>
        <w:t xml:space="preserve"> </w:t>
      </w:r>
      <w:r w:rsidRPr="005A5095">
        <w:t>portion of</w:t>
      </w:r>
      <w:r>
        <w:t xml:space="preserve"> </w:t>
      </w:r>
      <w:r w:rsidRPr="005A5095">
        <w:t>such doors. Where such opening is in or under a door the total net area of any such opening</w:t>
      </w:r>
      <w:r>
        <w:t xml:space="preserve"> </w:t>
      </w:r>
      <w:r w:rsidRPr="005A5095">
        <w:t>or openings shall not exceed 0,05 square metres (78 square inches). When such</w:t>
      </w:r>
      <w:r>
        <w:t xml:space="preserve"> </w:t>
      </w:r>
      <w:r w:rsidRPr="005A5095">
        <w:t>opening</w:t>
      </w:r>
      <w:r>
        <w:t xml:space="preserve"> </w:t>
      </w:r>
      <w:r w:rsidRPr="005A5095">
        <w:t>is cut</w:t>
      </w:r>
      <w:r>
        <w:t xml:space="preserve"> </w:t>
      </w:r>
      <w:r w:rsidRPr="005A5095">
        <w:t>in</w:t>
      </w:r>
      <w:r>
        <w:t xml:space="preserve"> </w:t>
      </w:r>
      <w:r w:rsidRPr="005A5095">
        <w:t>a</w:t>
      </w:r>
      <w:r>
        <w:t xml:space="preserve"> </w:t>
      </w:r>
      <w:r w:rsidRPr="005A5095">
        <w:t>door</w:t>
      </w:r>
      <w:r>
        <w:t xml:space="preserve"> </w:t>
      </w:r>
      <w:r w:rsidRPr="005A5095">
        <w:t>it</w:t>
      </w:r>
      <w:r>
        <w:t xml:space="preserve"> </w:t>
      </w:r>
      <w:r w:rsidRPr="005A5095">
        <w:t>shall be fitted with a grill made</w:t>
      </w:r>
      <w:r>
        <w:t xml:space="preserve"> </w:t>
      </w:r>
      <w:r w:rsidRPr="005A5095">
        <w:t>of</w:t>
      </w:r>
      <w:r>
        <w:t xml:space="preserve"> </w:t>
      </w:r>
      <w:r w:rsidRPr="005A5095">
        <w:t>non-combustible</w:t>
      </w:r>
      <w:r>
        <w:t xml:space="preserve"> </w:t>
      </w:r>
      <w:r w:rsidRPr="005A5095">
        <w:t>material. Doors shall be non-combustible.</w:t>
      </w:r>
    </w:p>
    <w:p w14:paraId="79718A71" w14:textId="77777777" w:rsidR="00A7471A" w:rsidRDefault="00A7471A" w:rsidP="00276EC3">
      <w:pPr>
        <w:pStyle w:val="AS-P1"/>
      </w:pPr>
    </w:p>
    <w:p w14:paraId="13D8FFB9" w14:textId="159F655F" w:rsidR="00A7471A" w:rsidRDefault="00A7471A" w:rsidP="00276EC3">
      <w:pPr>
        <w:pStyle w:val="AS-P1"/>
      </w:pPr>
      <w:r w:rsidRPr="005A5095">
        <w:t>(c)</w:t>
      </w:r>
      <w:r w:rsidRPr="005A5095">
        <w:tab/>
        <w:t xml:space="preserve">The requirements for </w:t>
      </w:r>
      <w:r w:rsidR="009F5B52">
        <w:t>“</w:t>
      </w:r>
      <w:r w:rsidRPr="005A5095">
        <w:t>B</w:t>
      </w:r>
      <w:r w:rsidR="009F5B52">
        <w:t>”</w:t>
      </w:r>
      <w:r w:rsidRPr="005A5095">
        <w:t xml:space="preserve"> Class integrity of the outer boundaries of a ship shall not apply to glass partitions, windows and sidescuttles. Similarly, the requirements for </w:t>
      </w:r>
      <w:r w:rsidR="009F5B52">
        <w:t>“</w:t>
      </w:r>
      <w:r w:rsidRPr="005A5095">
        <w:t>B</w:t>
      </w:r>
      <w:r w:rsidR="009F5B52">
        <w:t>”</w:t>
      </w:r>
      <w:r w:rsidRPr="005A5095">
        <w:t xml:space="preserve"> Class</w:t>
      </w:r>
      <w:r>
        <w:t xml:space="preserve"> </w:t>
      </w:r>
      <w:r w:rsidRPr="005A5095">
        <w:t>integrity</w:t>
      </w:r>
      <w:r>
        <w:t xml:space="preserve"> </w:t>
      </w:r>
      <w:r w:rsidRPr="005A5095">
        <w:t>shall</w:t>
      </w:r>
      <w:r>
        <w:t xml:space="preserve"> </w:t>
      </w:r>
      <w:r w:rsidRPr="005A5095">
        <w:t>not</w:t>
      </w:r>
      <w:r>
        <w:t xml:space="preserve"> </w:t>
      </w:r>
      <w:r w:rsidRPr="005A5095">
        <w:t>apply to</w:t>
      </w:r>
      <w:r>
        <w:t xml:space="preserve"> </w:t>
      </w:r>
      <w:r w:rsidRPr="005A5095">
        <w:t>exterior</w:t>
      </w:r>
      <w:r>
        <w:t xml:space="preserve"> </w:t>
      </w:r>
      <w:r w:rsidRPr="005A5095">
        <w:t>doors</w:t>
      </w:r>
      <w:r>
        <w:t xml:space="preserve"> </w:t>
      </w:r>
      <w:r w:rsidRPr="005A5095">
        <w:t>in superstructures</w:t>
      </w:r>
      <w:r>
        <w:t xml:space="preserve"> </w:t>
      </w:r>
      <w:r w:rsidRPr="005A5095">
        <w:t>and</w:t>
      </w:r>
      <w:r>
        <w:t xml:space="preserve"> </w:t>
      </w:r>
      <w:r w:rsidRPr="005A5095">
        <w:t>deckhouses.</w:t>
      </w:r>
    </w:p>
    <w:p w14:paraId="06D71AA0" w14:textId="77777777" w:rsidR="00A7471A" w:rsidRDefault="00A7471A" w:rsidP="00276EC3">
      <w:pPr>
        <w:pStyle w:val="AS-P1"/>
      </w:pPr>
    </w:p>
    <w:p w14:paraId="05252B5E" w14:textId="77777777" w:rsidR="00A7471A" w:rsidRDefault="00A7471A" w:rsidP="00276EC3">
      <w:pPr>
        <w:pStyle w:val="AS-P1"/>
      </w:pPr>
      <w:r w:rsidRPr="005A5095">
        <w:t>(d)</w:t>
      </w:r>
      <w:r w:rsidRPr="005A5095">
        <w:tab/>
        <w:t>Where an automatic sprinkler system complying with the provisions</w:t>
      </w:r>
      <w:r>
        <w:t xml:space="preserve"> </w:t>
      </w:r>
      <w:r w:rsidRPr="005A5095">
        <w:t>of</w:t>
      </w:r>
      <w:r>
        <w:t xml:space="preserve"> </w:t>
      </w:r>
      <w:r w:rsidRPr="005A5095">
        <w:t>Regulation</w:t>
      </w:r>
      <w:r>
        <w:t xml:space="preserve"> </w:t>
      </w:r>
      <w:r w:rsidRPr="005A5095">
        <w:t>12</w:t>
      </w:r>
      <w:r>
        <w:t xml:space="preserve"> </w:t>
      </w:r>
      <w:r w:rsidRPr="005A5095">
        <w:t>of</w:t>
      </w:r>
      <w:r>
        <w:t xml:space="preserve"> </w:t>
      </w:r>
      <w:r w:rsidRPr="005A5095">
        <w:t>this</w:t>
      </w:r>
      <w:r>
        <w:t xml:space="preserve"> </w:t>
      </w:r>
      <w:r w:rsidRPr="005A5095">
        <w:t>Chapter is</w:t>
      </w:r>
      <w:r>
        <w:t xml:space="preserve"> </w:t>
      </w:r>
      <w:r w:rsidRPr="005A5095">
        <w:t>fitted</w:t>
      </w:r>
      <w:r>
        <w:t xml:space="preserve"> -</w:t>
      </w:r>
    </w:p>
    <w:p w14:paraId="7DFD744F" w14:textId="77777777" w:rsidR="00A7471A" w:rsidRDefault="00A7471A" w:rsidP="00A7471A">
      <w:pPr>
        <w:pStyle w:val="AS-P0"/>
      </w:pPr>
    </w:p>
    <w:p w14:paraId="7F63FF9E" w14:textId="05D6F879" w:rsidR="00A7471A" w:rsidRDefault="00A7471A" w:rsidP="002D7F36">
      <w:pPr>
        <w:pStyle w:val="AS-Pa"/>
      </w:pPr>
      <w:r w:rsidRPr="005A5095">
        <w:t>(i)</w:t>
      </w:r>
      <w:r w:rsidRPr="005A5095">
        <w:tab/>
        <w:t>openings in decks not forming steps in main vertical zones nor bounding horizontal zones shall be closed reasonably tight and such</w:t>
      </w:r>
      <w:r>
        <w:t xml:space="preserve"> </w:t>
      </w:r>
      <w:r w:rsidRPr="005A5095">
        <w:t>decks</w:t>
      </w:r>
      <w:r>
        <w:t xml:space="preserve"> </w:t>
      </w:r>
      <w:r w:rsidRPr="005A5095">
        <w:t>shall</w:t>
      </w:r>
      <w:r>
        <w:t xml:space="preserve"> </w:t>
      </w:r>
      <w:r w:rsidRPr="005A5095">
        <w:t>meet</w:t>
      </w:r>
      <w:r>
        <w:t xml:space="preserve"> </w:t>
      </w:r>
      <w:r w:rsidRPr="005A5095">
        <w:t xml:space="preserve">the </w:t>
      </w:r>
      <w:r w:rsidR="009F5B52">
        <w:t>“</w:t>
      </w:r>
      <w:r w:rsidRPr="005A5095">
        <w:t>B</w:t>
      </w:r>
      <w:r w:rsidR="009F5B52">
        <w:t>”</w:t>
      </w:r>
      <w:r w:rsidRPr="005A5095">
        <w:t xml:space="preserve"> Class integrity requirements in so far as is reasonable and practicable in the opinion of the Administration;</w:t>
      </w:r>
      <w:r>
        <w:t xml:space="preserve"> </w:t>
      </w:r>
      <w:r w:rsidRPr="005A5095">
        <w:t>and</w:t>
      </w:r>
    </w:p>
    <w:p w14:paraId="3A525998" w14:textId="77777777" w:rsidR="00A7471A" w:rsidRDefault="00A7471A" w:rsidP="002D7F36">
      <w:pPr>
        <w:pStyle w:val="AS-Pa"/>
      </w:pPr>
    </w:p>
    <w:p w14:paraId="0443E62D" w14:textId="533FB661" w:rsidR="00A7471A" w:rsidRDefault="00A7471A" w:rsidP="002D7F36">
      <w:pPr>
        <w:pStyle w:val="AS-Pa"/>
      </w:pPr>
      <w:r w:rsidRPr="005A5095">
        <w:t>(ii)</w:t>
      </w:r>
      <w:r w:rsidRPr="005A5095">
        <w:tab/>
        <w:t xml:space="preserve">openings in corridor bulkheads of </w:t>
      </w:r>
      <w:r w:rsidR="009F5B52">
        <w:t>“</w:t>
      </w:r>
      <w:r w:rsidRPr="005A5095">
        <w:t>B</w:t>
      </w:r>
      <w:r w:rsidR="009F5B52">
        <w:t>”</w:t>
      </w:r>
      <w:r w:rsidRPr="005A5095">
        <w:t xml:space="preserve"> Class materials shall be protected in accordance with the provisions of Regulation 19 of this Chapter.</w:t>
      </w:r>
    </w:p>
    <w:p w14:paraId="3BE20A8A" w14:textId="77777777" w:rsidR="00A7471A" w:rsidRDefault="00A7471A" w:rsidP="00A7471A">
      <w:pPr>
        <w:pStyle w:val="AS-P0"/>
      </w:pPr>
    </w:p>
    <w:p w14:paraId="69BB20D4" w14:textId="77777777" w:rsidR="00A7471A" w:rsidRDefault="00A7471A" w:rsidP="008E5C74">
      <w:pPr>
        <w:pStyle w:val="AS-P0"/>
        <w:jc w:val="center"/>
      </w:pPr>
      <w:r w:rsidRPr="005A5095">
        <w:t>REGULATION</w:t>
      </w:r>
      <w:r>
        <w:t xml:space="preserve"> </w:t>
      </w:r>
      <w:r w:rsidRPr="005A5095">
        <w:t>25</w:t>
      </w:r>
    </w:p>
    <w:p w14:paraId="4AE756E8" w14:textId="77777777" w:rsidR="00A7471A" w:rsidRDefault="00A7471A" w:rsidP="008E5C74">
      <w:pPr>
        <w:pStyle w:val="AS-P0"/>
        <w:jc w:val="center"/>
      </w:pPr>
    </w:p>
    <w:p w14:paraId="27FDDFB8" w14:textId="77777777" w:rsidR="00A7471A" w:rsidRDefault="00A7471A" w:rsidP="008E5C74">
      <w:pPr>
        <w:pStyle w:val="AS-P0"/>
        <w:jc w:val="center"/>
      </w:pPr>
      <w:r w:rsidRPr="005A5095">
        <w:rPr>
          <w:i/>
        </w:rPr>
        <w:t>Ventilation systems</w:t>
      </w:r>
    </w:p>
    <w:p w14:paraId="517C5CBA" w14:textId="77777777" w:rsidR="00A7471A" w:rsidRDefault="00A7471A" w:rsidP="00A7471A">
      <w:pPr>
        <w:pStyle w:val="AS-P0"/>
      </w:pPr>
    </w:p>
    <w:p w14:paraId="2AFE1EF8" w14:textId="77777777" w:rsidR="00A7471A" w:rsidRDefault="00A7471A" w:rsidP="008E5C74">
      <w:pPr>
        <w:pStyle w:val="AS-P1"/>
      </w:pPr>
      <w:r w:rsidRPr="005A5095">
        <w:t>(a)</w:t>
      </w:r>
      <w:r w:rsidRPr="005A5095">
        <w:tab/>
        <w:t>In general, the ventilation fans shall be so disposed that the ducts reaching the various spaces remain within the main vertical</w:t>
      </w:r>
      <w:r>
        <w:t xml:space="preserve"> </w:t>
      </w:r>
      <w:r w:rsidRPr="005A5095">
        <w:t>zone.</w:t>
      </w:r>
    </w:p>
    <w:p w14:paraId="71F6C9F0" w14:textId="77777777" w:rsidR="00A7471A" w:rsidRDefault="00A7471A" w:rsidP="008E5C74">
      <w:pPr>
        <w:pStyle w:val="AS-P1"/>
      </w:pPr>
    </w:p>
    <w:p w14:paraId="23ADDEB8" w14:textId="77777777" w:rsidR="00A7471A" w:rsidRDefault="00A7471A" w:rsidP="008E5C74">
      <w:pPr>
        <w:pStyle w:val="AS-P1"/>
      </w:pPr>
      <w:r w:rsidRPr="005A5095">
        <w:t>(b)</w:t>
      </w:r>
      <w:r w:rsidRPr="005A5095">
        <w:tab/>
        <w:t>Where ventilation systems penetrate decks, precautions shall</w:t>
      </w:r>
      <w:r>
        <w:t xml:space="preserve"> </w:t>
      </w:r>
      <w:r w:rsidRPr="005A5095">
        <w:t>be</w:t>
      </w:r>
      <w:r>
        <w:t xml:space="preserve"> </w:t>
      </w:r>
      <w:r w:rsidRPr="005A5095">
        <w:t>taken</w:t>
      </w:r>
      <w:r w:rsidR="00A65F56">
        <w:t xml:space="preserve">, </w:t>
      </w:r>
      <w:r w:rsidRPr="005A5095">
        <w:t>in</w:t>
      </w:r>
      <w:r>
        <w:t xml:space="preserve"> </w:t>
      </w:r>
      <w:r w:rsidRPr="005A5095">
        <w:t>addition</w:t>
      </w:r>
      <w:r>
        <w:t xml:space="preserve"> </w:t>
      </w:r>
      <w:r w:rsidRPr="005A5095">
        <w:t>to</w:t>
      </w:r>
      <w:r>
        <w:t xml:space="preserve"> </w:t>
      </w:r>
      <w:r w:rsidRPr="005A5095">
        <w:t>those</w:t>
      </w:r>
      <w:r>
        <w:t xml:space="preserve"> </w:t>
      </w:r>
      <w:r w:rsidRPr="005A5095">
        <w:t>relating to the fire integrity of</w:t>
      </w:r>
      <w:r>
        <w:t xml:space="preserve"> </w:t>
      </w:r>
      <w:r w:rsidRPr="005A5095">
        <w:t>the</w:t>
      </w:r>
      <w:r>
        <w:t xml:space="preserve"> </w:t>
      </w:r>
      <w:r w:rsidRPr="005A5095">
        <w:t>deck</w:t>
      </w:r>
      <w:r>
        <w:t xml:space="preserve"> </w:t>
      </w:r>
      <w:r w:rsidRPr="005A5095">
        <w:t>required</w:t>
      </w:r>
      <w:r>
        <w:t xml:space="preserve"> </w:t>
      </w:r>
      <w:r w:rsidRPr="005A5095">
        <w:t>by</w:t>
      </w:r>
      <w:r>
        <w:t xml:space="preserve"> </w:t>
      </w:r>
      <w:r w:rsidRPr="005A5095">
        <w:t>Regulation 23 of this Chapter, to reduce the likelihood</w:t>
      </w:r>
      <w:r>
        <w:t xml:space="preserve"> </w:t>
      </w:r>
      <w:r w:rsidRPr="005A5095">
        <w:t>of smoke and hot gases passing from one between</w:t>
      </w:r>
      <w:r>
        <w:t xml:space="preserve"> </w:t>
      </w:r>
      <w:r w:rsidRPr="005A5095">
        <w:t>deck space to another through the system. In addition to insulation requirements contained in this Regulation</w:t>
      </w:r>
      <w:r w:rsidR="008E5C74">
        <w:t>,</w:t>
      </w:r>
      <w:r w:rsidRPr="005A5095">
        <w:t xml:space="preserve"> vertical ducts shall, if necessary, be insulated as required by the appropriate tables in Regulation 20 of this Chapter.</w:t>
      </w:r>
    </w:p>
    <w:p w14:paraId="60460D49" w14:textId="77777777" w:rsidR="00A7471A" w:rsidRDefault="00A7471A" w:rsidP="008E5C74">
      <w:pPr>
        <w:pStyle w:val="AS-P1"/>
      </w:pPr>
    </w:p>
    <w:p w14:paraId="7A789E8E" w14:textId="77777777" w:rsidR="00A7471A" w:rsidRDefault="00A7471A" w:rsidP="008E5C74">
      <w:pPr>
        <w:pStyle w:val="AS-P1"/>
      </w:pPr>
      <w:r w:rsidRPr="005A5095">
        <w:t>(c)</w:t>
      </w:r>
      <w:r w:rsidRPr="005A5095">
        <w:tab/>
        <w:t>The main inlets and outlets of all ventilation systems shall be capable of being</w:t>
      </w:r>
      <w:r>
        <w:t xml:space="preserve"> </w:t>
      </w:r>
      <w:r w:rsidRPr="005A5095">
        <w:t>closed</w:t>
      </w:r>
      <w:r>
        <w:t xml:space="preserve"> </w:t>
      </w:r>
      <w:r w:rsidRPr="005A5095">
        <w:t>from</w:t>
      </w:r>
      <w:r>
        <w:t xml:space="preserve"> </w:t>
      </w:r>
      <w:r w:rsidR="00FA7967">
        <w:t>out</w:t>
      </w:r>
      <w:r w:rsidRPr="005A5095">
        <w:t>side the space being ventilated.</w:t>
      </w:r>
    </w:p>
    <w:p w14:paraId="0067A327" w14:textId="77777777" w:rsidR="00A7471A" w:rsidRDefault="00A7471A" w:rsidP="008E5C74">
      <w:pPr>
        <w:pStyle w:val="AS-P1"/>
      </w:pPr>
    </w:p>
    <w:p w14:paraId="22EAC27F" w14:textId="77777777" w:rsidR="00A7471A" w:rsidRDefault="00A7471A" w:rsidP="008E5C74">
      <w:pPr>
        <w:pStyle w:val="AS-P1"/>
      </w:pPr>
      <w:r w:rsidRPr="005A5095">
        <w:t>(d)</w:t>
      </w:r>
      <w:r w:rsidRPr="005A5095">
        <w:tab/>
        <w:t>Except in</w:t>
      </w:r>
      <w:r>
        <w:t xml:space="preserve"> </w:t>
      </w:r>
      <w:r w:rsidRPr="005A5095">
        <w:t>cargo spaces</w:t>
      </w:r>
      <w:r w:rsidR="00DB4245">
        <w:t>,</w:t>
      </w:r>
      <w:r w:rsidRPr="005A5095">
        <w:t xml:space="preserve"> ventilation ducts shall be constructed of the following materials:</w:t>
      </w:r>
    </w:p>
    <w:p w14:paraId="233445E0" w14:textId="77777777" w:rsidR="00A7471A" w:rsidRDefault="00A7471A" w:rsidP="00A7471A">
      <w:pPr>
        <w:pStyle w:val="AS-P0"/>
      </w:pPr>
    </w:p>
    <w:p w14:paraId="27696C08" w14:textId="77777777" w:rsidR="00A7471A" w:rsidRDefault="00A7471A" w:rsidP="00DB4245">
      <w:pPr>
        <w:pStyle w:val="AS-Pa"/>
      </w:pPr>
      <w:r>
        <w:t>(i)</w:t>
      </w:r>
      <w:r>
        <w:tab/>
      </w:r>
      <w:r w:rsidRPr="005A5095">
        <w:t>Ducts not less than 0,075 square metres (116 square inches) in sectional area and all vertical ducts serving more than a single between deck space shall be constructed of steel or other equivalent material.</w:t>
      </w:r>
    </w:p>
    <w:p w14:paraId="12623797" w14:textId="77777777" w:rsidR="00A7471A" w:rsidRDefault="00A7471A" w:rsidP="00DB4245">
      <w:pPr>
        <w:pStyle w:val="AS-Pa"/>
      </w:pPr>
    </w:p>
    <w:p w14:paraId="5CFB56AC" w14:textId="2404DE32" w:rsidR="00A7471A" w:rsidRDefault="00A7471A" w:rsidP="00DB4245">
      <w:pPr>
        <w:pStyle w:val="AS-Pa"/>
      </w:pPr>
      <w:r w:rsidRPr="005A5095">
        <w:t>(ii)</w:t>
      </w:r>
      <w:r w:rsidRPr="005A5095">
        <w:tab/>
        <w:t>Ducts less than 0,075 square metres (116 square inches) in sectional area shall be constructed of non</w:t>
      </w:r>
      <w:r w:rsidR="00971F6F">
        <w:t>-</w:t>
      </w:r>
      <w:r w:rsidRPr="005A5095">
        <w:t xml:space="preserve">combustible materials. Where such ducts penetrate </w:t>
      </w:r>
      <w:r w:rsidR="009F5B52">
        <w:t>“</w:t>
      </w:r>
      <w:r w:rsidRPr="005A5095">
        <w:t>A</w:t>
      </w:r>
      <w:r w:rsidR="009F5B52">
        <w:t>”</w:t>
      </w:r>
      <w:r w:rsidRPr="005A5095">
        <w:t xml:space="preserve"> or </w:t>
      </w:r>
      <w:r w:rsidR="009F5B52">
        <w:t>“</w:t>
      </w:r>
      <w:r w:rsidRPr="005A5095">
        <w:t>B</w:t>
      </w:r>
      <w:r w:rsidR="009F5B52">
        <w:t>”</w:t>
      </w:r>
      <w:r w:rsidRPr="005A5095">
        <w:t xml:space="preserve"> </w:t>
      </w:r>
      <w:r w:rsidR="00971F6F">
        <w:t>Cl</w:t>
      </w:r>
      <w:r w:rsidRPr="005A5095">
        <w:t>ass divisions due regard shall be given to ensuring the fire integrity of the division.</w:t>
      </w:r>
    </w:p>
    <w:p w14:paraId="3138F4E1" w14:textId="77777777" w:rsidR="00A7471A" w:rsidRDefault="00A7471A" w:rsidP="00DB4245">
      <w:pPr>
        <w:pStyle w:val="AS-Pa"/>
      </w:pPr>
    </w:p>
    <w:p w14:paraId="711720E5" w14:textId="77777777" w:rsidR="00A7471A" w:rsidRDefault="00A7471A" w:rsidP="00DB4245">
      <w:pPr>
        <w:pStyle w:val="AS-Pa"/>
      </w:pPr>
      <w:r w:rsidRPr="005A5095">
        <w:t>(iii)</w:t>
      </w:r>
      <w:r w:rsidRPr="005A5095">
        <w:tab/>
      </w:r>
      <w:r w:rsidRPr="00BB0AC1">
        <w:rPr>
          <w:spacing w:val="-2"/>
        </w:rPr>
        <w:t xml:space="preserve">Short lengths of duct, not in general exceeding 0,02 square metres (31 square inches) </w:t>
      </w:r>
      <w:r w:rsidRPr="005A5095">
        <w:t>in sectional area nor 2 metres (79 inches) in length, need not be incombustible provided that all of the following conditions are met:</w:t>
      </w:r>
    </w:p>
    <w:p w14:paraId="1F55E422" w14:textId="77777777" w:rsidR="00A7471A" w:rsidRDefault="00A7471A" w:rsidP="00A7471A">
      <w:pPr>
        <w:pStyle w:val="AS-P0"/>
      </w:pPr>
    </w:p>
    <w:p w14:paraId="3D1DB867" w14:textId="77777777" w:rsidR="00A7471A" w:rsidRDefault="00A7471A" w:rsidP="003E07ED">
      <w:pPr>
        <w:pStyle w:val="AS-Pi"/>
      </w:pPr>
      <w:r w:rsidRPr="005A5095">
        <w:t>(1)</w:t>
      </w:r>
      <w:r w:rsidRPr="005A5095">
        <w:tab/>
        <w:t>The duct is constructed of a material of restricted fire risk to the satisfaction of the Administration;</w:t>
      </w:r>
    </w:p>
    <w:p w14:paraId="38382F45" w14:textId="77777777" w:rsidR="00A7471A" w:rsidRDefault="00A7471A" w:rsidP="003E07ED">
      <w:pPr>
        <w:pStyle w:val="AS-Pi"/>
      </w:pPr>
    </w:p>
    <w:p w14:paraId="5E7A3A77" w14:textId="77777777" w:rsidR="00A7471A" w:rsidRDefault="00A7471A" w:rsidP="003E07ED">
      <w:pPr>
        <w:pStyle w:val="AS-Pi"/>
      </w:pPr>
      <w:r w:rsidRPr="005A5095">
        <w:t>(2)</w:t>
      </w:r>
      <w:r w:rsidRPr="005A5095">
        <w:tab/>
        <w:t>the duct is used only</w:t>
      </w:r>
      <w:r>
        <w:t xml:space="preserve"> </w:t>
      </w:r>
      <w:r w:rsidRPr="005A5095">
        <w:t>at</w:t>
      </w:r>
      <w:r>
        <w:t xml:space="preserve"> </w:t>
      </w:r>
      <w:r w:rsidRPr="005A5095">
        <w:t>the</w:t>
      </w:r>
      <w:r>
        <w:t xml:space="preserve"> </w:t>
      </w:r>
      <w:r w:rsidRPr="005A5095">
        <w:t>terminal</w:t>
      </w:r>
      <w:r>
        <w:t xml:space="preserve"> </w:t>
      </w:r>
      <w:r w:rsidRPr="005A5095">
        <w:t>end</w:t>
      </w:r>
      <w:r>
        <w:t xml:space="preserve"> </w:t>
      </w:r>
      <w:r w:rsidRPr="005A5095">
        <w:t>of the ventilation system; and</w:t>
      </w:r>
    </w:p>
    <w:p w14:paraId="1221BD40" w14:textId="77777777" w:rsidR="00A7471A" w:rsidRDefault="00A7471A" w:rsidP="003E07ED">
      <w:pPr>
        <w:pStyle w:val="AS-Pi"/>
      </w:pPr>
    </w:p>
    <w:p w14:paraId="336607CF" w14:textId="683F216E" w:rsidR="00A7471A" w:rsidRDefault="00A7471A" w:rsidP="003E07ED">
      <w:pPr>
        <w:pStyle w:val="AS-Pi"/>
      </w:pPr>
      <w:r w:rsidRPr="005A5095">
        <w:t xml:space="preserve">(3) </w:t>
      </w:r>
      <w:r w:rsidR="00845BF1">
        <w:tab/>
      </w:r>
      <w:r w:rsidRPr="005A5095">
        <w:t>the duct is not</w:t>
      </w:r>
      <w:r>
        <w:t xml:space="preserve"> </w:t>
      </w:r>
      <w:r w:rsidRPr="005A5095">
        <w:t>located</w:t>
      </w:r>
      <w:r>
        <w:t xml:space="preserve"> </w:t>
      </w:r>
      <w:r w:rsidRPr="005A5095">
        <w:t>closer</w:t>
      </w:r>
      <w:r>
        <w:t xml:space="preserve"> </w:t>
      </w:r>
      <w:r w:rsidRPr="005A5095">
        <w:t>than</w:t>
      </w:r>
      <w:r>
        <w:t xml:space="preserve"> </w:t>
      </w:r>
      <w:r w:rsidRPr="005A5095">
        <w:t>0,6 metres (24 inches) measured along its length to</w:t>
      </w:r>
      <w:r>
        <w:t xml:space="preserve"> </w:t>
      </w:r>
      <w:r w:rsidRPr="005A5095">
        <w:t>a</w:t>
      </w:r>
      <w:r>
        <w:t xml:space="preserve"> </w:t>
      </w:r>
      <w:r w:rsidRPr="005A5095">
        <w:t xml:space="preserve">penetration of an </w:t>
      </w:r>
      <w:r w:rsidR="009F5B52">
        <w:t>“</w:t>
      </w:r>
      <w:r w:rsidRPr="005A5095">
        <w:t>A</w:t>
      </w:r>
      <w:r w:rsidR="009F5B52">
        <w:t>”</w:t>
      </w:r>
      <w:r w:rsidRPr="005A5095">
        <w:t xml:space="preserve"> or </w:t>
      </w:r>
      <w:r w:rsidR="009F5B52">
        <w:t>“</w:t>
      </w:r>
      <w:r w:rsidRPr="005A5095">
        <w:t>B</w:t>
      </w:r>
      <w:r w:rsidR="009F5B52">
        <w:t>”</w:t>
      </w:r>
      <w:r w:rsidRPr="005A5095">
        <w:t xml:space="preserve"> Class division, including continuous </w:t>
      </w:r>
      <w:r w:rsidR="009F5B52">
        <w:t>“</w:t>
      </w:r>
      <w:r w:rsidRPr="005A5095">
        <w:t>B</w:t>
      </w:r>
      <w:r w:rsidR="009F5B52">
        <w:t>”</w:t>
      </w:r>
      <w:r w:rsidRPr="005A5095">
        <w:t xml:space="preserve"> C</w:t>
      </w:r>
      <w:r w:rsidR="00961C19">
        <w:t>l</w:t>
      </w:r>
      <w:r w:rsidRPr="005A5095">
        <w:t>ass ceilings.</w:t>
      </w:r>
    </w:p>
    <w:p w14:paraId="6C465595" w14:textId="77777777" w:rsidR="00A7471A" w:rsidRDefault="00A7471A" w:rsidP="00A7471A">
      <w:pPr>
        <w:pStyle w:val="AS-P0"/>
      </w:pPr>
    </w:p>
    <w:p w14:paraId="614E169C" w14:textId="77777777" w:rsidR="00A7471A" w:rsidRDefault="00A7471A" w:rsidP="00845BF1">
      <w:pPr>
        <w:pStyle w:val="AS-P1"/>
      </w:pPr>
      <w:r w:rsidRPr="005A5095">
        <w:t>(e)</w:t>
      </w:r>
      <w:r w:rsidRPr="005A5095">
        <w:tab/>
        <w:t>Where a stairway enclosure is ventilated, the duct or ducts (if any) shall be taken</w:t>
      </w:r>
      <w:r>
        <w:t xml:space="preserve"> </w:t>
      </w:r>
      <w:r w:rsidRPr="005A5095">
        <w:t>from</w:t>
      </w:r>
      <w:r>
        <w:t xml:space="preserve"> </w:t>
      </w:r>
      <w:r w:rsidRPr="005A5095">
        <w:t>the</w:t>
      </w:r>
      <w:r>
        <w:t xml:space="preserve"> </w:t>
      </w:r>
      <w:r w:rsidRPr="005A5095">
        <w:t>fan room independently of other ducts in the ventilation system and shall not serve any other space.</w:t>
      </w:r>
    </w:p>
    <w:p w14:paraId="0BC644A7" w14:textId="77777777" w:rsidR="00A7471A" w:rsidRDefault="00A7471A" w:rsidP="00845BF1">
      <w:pPr>
        <w:pStyle w:val="AS-P1"/>
      </w:pPr>
    </w:p>
    <w:p w14:paraId="5044764F" w14:textId="77777777" w:rsidR="00A7471A" w:rsidRDefault="00A7471A" w:rsidP="00845BF1">
      <w:pPr>
        <w:pStyle w:val="AS-P1"/>
      </w:pPr>
      <w:r w:rsidRPr="005A5095">
        <w:t>(f)</w:t>
      </w:r>
      <w:r w:rsidRPr="005A5095">
        <w:tab/>
        <w:t>All power ventilation, except machinery and cargo spaces ventilation and any alternative system</w:t>
      </w:r>
      <w:r>
        <w:t xml:space="preserve"> </w:t>
      </w:r>
      <w:r w:rsidRPr="005A5095">
        <w:t>which may be required under paragraph (h) of this Regulation, shall be</w:t>
      </w:r>
      <w:r>
        <w:t xml:space="preserve"> </w:t>
      </w:r>
      <w:r w:rsidRPr="005A5095">
        <w:t>fitted</w:t>
      </w:r>
      <w:r>
        <w:t xml:space="preserve"> </w:t>
      </w:r>
      <w:r w:rsidRPr="005A5095">
        <w:t>with</w:t>
      </w:r>
      <w:r>
        <w:t xml:space="preserve"> </w:t>
      </w:r>
      <w:r w:rsidRPr="005A5095">
        <w:t>controls</w:t>
      </w:r>
      <w:r>
        <w:t xml:space="preserve"> </w:t>
      </w:r>
      <w:r w:rsidRPr="005A5095">
        <w:t>so</w:t>
      </w:r>
      <w:r>
        <w:t xml:space="preserve"> </w:t>
      </w:r>
      <w:r w:rsidRPr="005A5095">
        <w:t>grouped</w:t>
      </w:r>
      <w:r>
        <w:t xml:space="preserve"> </w:t>
      </w:r>
      <w:r w:rsidRPr="005A5095">
        <w:t>that all fans may be stopped from either of two separate positions which shall be situated as far apart as practicable. Controls provided for the power ventilation serving machinery</w:t>
      </w:r>
      <w:r>
        <w:t xml:space="preserve"> </w:t>
      </w:r>
      <w:r w:rsidRPr="005A5095">
        <w:t>spaces shall also be grouped so as to be operable from two positions, one of which shall be outside such spaces. Fans serving power ventilation systems to cargo spaces shall be capable</w:t>
      </w:r>
      <w:r>
        <w:t xml:space="preserve"> </w:t>
      </w:r>
      <w:r w:rsidRPr="005A5095">
        <w:t>of being stopped from a safe position outside such spaces.</w:t>
      </w:r>
    </w:p>
    <w:p w14:paraId="6D7BA504" w14:textId="77777777" w:rsidR="00A7471A" w:rsidRDefault="00A7471A" w:rsidP="00845BF1">
      <w:pPr>
        <w:pStyle w:val="AS-P1"/>
      </w:pPr>
    </w:p>
    <w:p w14:paraId="3B766F02" w14:textId="5022C9C5" w:rsidR="00A7471A" w:rsidRDefault="00A7471A" w:rsidP="00845BF1">
      <w:pPr>
        <w:pStyle w:val="AS-P1"/>
      </w:pPr>
      <w:r w:rsidRPr="005A5095">
        <w:t>(g)</w:t>
      </w:r>
      <w:r w:rsidRPr="005A5095">
        <w:tab/>
        <w:t xml:space="preserve">Where they pass through accommodation spaces or spaces containing combustible materials, the exhaust ducts from galley ranges shall be constructed of </w:t>
      </w:r>
      <w:r w:rsidR="009F5B52">
        <w:t>“</w:t>
      </w:r>
      <w:r w:rsidRPr="005A5095">
        <w:t>A</w:t>
      </w:r>
      <w:r w:rsidR="009F5B52">
        <w:t>”</w:t>
      </w:r>
      <w:r w:rsidRPr="005A5095">
        <w:t xml:space="preserve"> Class divisions. Each exhaust duct shall be fitted with</w:t>
      </w:r>
      <w:r>
        <w:t xml:space="preserve"> -</w:t>
      </w:r>
    </w:p>
    <w:p w14:paraId="498D7093" w14:textId="77777777" w:rsidR="00A7471A" w:rsidRDefault="00A7471A" w:rsidP="00A7471A">
      <w:pPr>
        <w:pStyle w:val="AS-P0"/>
      </w:pPr>
    </w:p>
    <w:p w14:paraId="522490DE" w14:textId="77777777" w:rsidR="00A7471A" w:rsidRDefault="00A7471A" w:rsidP="0032173A">
      <w:pPr>
        <w:pStyle w:val="AS-Pa"/>
      </w:pPr>
      <w:r w:rsidRPr="005A5095">
        <w:t>(i)</w:t>
      </w:r>
      <w:r w:rsidRPr="005A5095">
        <w:tab/>
        <w:t>a grease trap readily</w:t>
      </w:r>
      <w:r>
        <w:t xml:space="preserve"> </w:t>
      </w:r>
      <w:r w:rsidRPr="005A5095">
        <w:t>removable</w:t>
      </w:r>
      <w:r>
        <w:t xml:space="preserve"> </w:t>
      </w:r>
      <w:r w:rsidRPr="005A5095">
        <w:t>for</w:t>
      </w:r>
      <w:r>
        <w:t xml:space="preserve"> </w:t>
      </w:r>
      <w:r w:rsidRPr="005A5095">
        <w:t>cleaning;</w:t>
      </w:r>
    </w:p>
    <w:p w14:paraId="5FD669D7" w14:textId="77777777" w:rsidR="00A7471A" w:rsidRDefault="00A7471A" w:rsidP="0032173A">
      <w:pPr>
        <w:pStyle w:val="AS-Pa"/>
      </w:pPr>
    </w:p>
    <w:p w14:paraId="3FA74B1A" w14:textId="77777777" w:rsidR="00A7471A" w:rsidRDefault="00A7471A" w:rsidP="0032173A">
      <w:pPr>
        <w:pStyle w:val="AS-Pa"/>
      </w:pPr>
      <w:r w:rsidRPr="005A5095">
        <w:t>(ii)</w:t>
      </w:r>
      <w:r w:rsidRPr="005A5095">
        <w:tab/>
        <w:t>a</w:t>
      </w:r>
      <w:r>
        <w:t xml:space="preserve"> </w:t>
      </w:r>
      <w:r w:rsidRPr="005A5095">
        <w:t>fire</w:t>
      </w:r>
      <w:r>
        <w:t xml:space="preserve"> </w:t>
      </w:r>
      <w:r w:rsidRPr="005A5095">
        <w:t>damper</w:t>
      </w:r>
      <w:r>
        <w:t xml:space="preserve"> </w:t>
      </w:r>
      <w:r w:rsidRPr="005A5095">
        <w:t>located</w:t>
      </w:r>
      <w:r>
        <w:t xml:space="preserve"> </w:t>
      </w:r>
      <w:r w:rsidRPr="005A5095">
        <w:t>in the</w:t>
      </w:r>
      <w:r>
        <w:t xml:space="preserve"> </w:t>
      </w:r>
      <w:r w:rsidRPr="005A5095">
        <w:t>lower</w:t>
      </w:r>
      <w:r>
        <w:t xml:space="preserve"> </w:t>
      </w:r>
      <w:r w:rsidRPr="005A5095">
        <w:t>end</w:t>
      </w:r>
      <w:r>
        <w:t xml:space="preserve"> </w:t>
      </w:r>
      <w:r w:rsidRPr="005A5095">
        <w:t>of the duct;</w:t>
      </w:r>
    </w:p>
    <w:p w14:paraId="0FF8F0CD" w14:textId="77777777" w:rsidR="00A7471A" w:rsidRDefault="00A7471A" w:rsidP="0032173A">
      <w:pPr>
        <w:pStyle w:val="AS-Pa"/>
      </w:pPr>
    </w:p>
    <w:p w14:paraId="5C3A9F78" w14:textId="77777777" w:rsidR="00A7471A" w:rsidRDefault="00A7471A" w:rsidP="0032173A">
      <w:pPr>
        <w:pStyle w:val="AS-Pa"/>
      </w:pPr>
      <w:r w:rsidRPr="005A5095">
        <w:t>(iii)</w:t>
      </w:r>
      <w:r w:rsidRPr="005A5095">
        <w:tab/>
        <w:t>arrangements, operable from within the galley, for shutting off the exhaust fan; and</w:t>
      </w:r>
    </w:p>
    <w:p w14:paraId="5004A4DF" w14:textId="77777777" w:rsidR="00A7471A" w:rsidRDefault="00A7471A" w:rsidP="0032173A">
      <w:pPr>
        <w:pStyle w:val="AS-Pa"/>
      </w:pPr>
    </w:p>
    <w:p w14:paraId="5D35D687" w14:textId="77777777" w:rsidR="00A7471A" w:rsidRDefault="00A7471A" w:rsidP="0032173A">
      <w:pPr>
        <w:pStyle w:val="AS-Pa"/>
      </w:pPr>
      <w:r w:rsidRPr="005A5095">
        <w:t>(iv)</w:t>
      </w:r>
      <w:r w:rsidRPr="005A5095">
        <w:tab/>
        <w:t>fixed</w:t>
      </w:r>
      <w:r>
        <w:t xml:space="preserve"> </w:t>
      </w:r>
      <w:r w:rsidRPr="005A5095">
        <w:t>means</w:t>
      </w:r>
      <w:r>
        <w:t xml:space="preserve"> </w:t>
      </w:r>
      <w:r w:rsidRPr="005A5095">
        <w:t>for</w:t>
      </w:r>
      <w:r>
        <w:t xml:space="preserve"> </w:t>
      </w:r>
      <w:r w:rsidRPr="005A5095">
        <w:t>extinguishing</w:t>
      </w:r>
      <w:r>
        <w:t xml:space="preserve"> </w:t>
      </w:r>
      <w:r w:rsidRPr="005A5095">
        <w:t>a</w:t>
      </w:r>
      <w:r>
        <w:t xml:space="preserve"> </w:t>
      </w:r>
      <w:r w:rsidRPr="005A5095">
        <w:t>fire within the duct.</w:t>
      </w:r>
    </w:p>
    <w:p w14:paraId="7573D8E0" w14:textId="77777777" w:rsidR="00A7471A" w:rsidRDefault="00A7471A" w:rsidP="00A7471A">
      <w:pPr>
        <w:pStyle w:val="AS-P0"/>
      </w:pPr>
    </w:p>
    <w:p w14:paraId="7853EF6D" w14:textId="77777777" w:rsidR="00A7471A" w:rsidRDefault="00A7471A" w:rsidP="0088072E">
      <w:pPr>
        <w:pStyle w:val="AS-P1"/>
      </w:pPr>
      <w:r w:rsidRPr="005A5095">
        <w:t xml:space="preserve">(h) </w:t>
      </w:r>
      <w:r w:rsidR="0032173A">
        <w:tab/>
      </w:r>
      <w:r w:rsidRPr="005A5095">
        <w:t>Such measures as are practicable shall be taken in respect of control stations outside machinery spaces in order to ensure that ventilation, visibility and freedom from smoke are maintained, so that in the event of fire the mac</w:t>
      </w:r>
      <w:r w:rsidR="0088072E">
        <w:t xml:space="preserve">hinery and equipment contained </w:t>
      </w:r>
      <w:r w:rsidRPr="005A5095">
        <w:t>therein may be supervised and continue to function effectively. Alternative and separate means of air supply shall be provided; air inlets of the two sources of supply shall be so disposed</w:t>
      </w:r>
      <w:r>
        <w:t xml:space="preserve"> </w:t>
      </w:r>
      <w:r w:rsidRPr="005A5095">
        <w:t>that</w:t>
      </w:r>
      <w:r>
        <w:t xml:space="preserve"> </w:t>
      </w:r>
      <w:r w:rsidRPr="005A5095">
        <w:t>the</w:t>
      </w:r>
      <w:r>
        <w:t xml:space="preserve"> </w:t>
      </w:r>
      <w:r w:rsidRPr="005A5095">
        <w:t>risk</w:t>
      </w:r>
      <w:r>
        <w:t xml:space="preserve"> </w:t>
      </w:r>
      <w:r w:rsidRPr="005A5095">
        <w:t>of</w:t>
      </w:r>
      <w:r>
        <w:t xml:space="preserve"> </w:t>
      </w:r>
      <w:r w:rsidRPr="005A5095">
        <w:t>both</w:t>
      </w:r>
      <w:r>
        <w:t xml:space="preserve"> </w:t>
      </w:r>
      <w:r w:rsidRPr="005A5095">
        <w:t>inlets</w:t>
      </w:r>
      <w:r>
        <w:t xml:space="preserve"> </w:t>
      </w:r>
      <w:r w:rsidRPr="005A5095">
        <w:t>drawing in smoke simu</w:t>
      </w:r>
      <w:r w:rsidR="0088072E">
        <w:t>ltaneously is minimized. At the</w:t>
      </w:r>
      <w:r w:rsidRPr="005A5095">
        <w:t xml:space="preserve"> discretion of the Administration, such requirements need not apply to control stations</w:t>
      </w:r>
      <w:r>
        <w:t xml:space="preserve"> </w:t>
      </w:r>
      <w:r w:rsidRPr="005A5095">
        <w:t>situated</w:t>
      </w:r>
      <w:r>
        <w:t xml:space="preserve"> </w:t>
      </w:r>
      <w:r w:rsidRPr="005A5095">
        <w:t>on</w:t>
      </w:r>
      <w:r w:rsidR="00A65F56">
        <w:t xml:space="preserve">, </w:t>
      </w:r>
      <w:r w:rsidRPr="005A5095">
        <w:t>and</w:t>
      </w:r>
      <w:r>
        <w:t xml:space="preserve"> </w:t>
      </w:r>
      <w:r w:rsidRPr="005A5095">
        <w:t>opening</w:t>
      </w:r>
      <w:r>
        <w:t xml:space="preserve"> </w:t>
      </w:r>
      <w:r w:rsidRPr="005A5095">
        <w:t>on to, an open deck, or where</w:t>
      </w:r>
      <w:r>
        <w:t xml:space="preserve"> </w:t>
      </w:r>
      <w:r w:rsidRPr="005A5095">
        <w:t>local closing arrangements would be equally effective.</w:t>
      </w:r>
    </w:p>
    <w:p w14:paraId="471511B9" w14:textId="77777777" w:rsidR="00A7471A" w:rsidRDefault="00A7471A" w:rsidP="0088072E">
      <w:pPr>
        <w:pStyle w:val="AS-P1"/>
      </w:pPr>
    </w:p>
    <w:p w14:paraId="0E55BA0E" w14:textId="77777777" w:rsidR="00A7471A" w:rsidRDefault="00A7471A" w:rsidP="0088072E">
      <w:pPr>
        <w:pStyle w:val="AS-P1"/>
      </w:pPr>
      <w:r w:rsidRPr="005A5095">
        <w:rPr>
          <w:rFonts w:eastAsia="Arial"/>
        </w:rPr>
        <w:t>(i)</w:t>
      </w:r>
      <w:r w:rsidRPr="005A5095">
        <w:rPr>
          <w:rFonts w:eastAsia="Arial"/>
        </w:rPr>
        <w:tab/>
      </w:r>
      <w:r w:rsidRPr="005A5095">
        <w:t>Ducts provided for ventilation of machinery spaces of Category A shall not in general pass through accommodation, service spaces or control stations, except that the Administration may permit relaxation from</w:t>
      </w:r>
      <w:r>
        <w:t xml:space="preserve"> </w:t>
      </w:r>
      <w:r w:rsidRPr="005A5095">
        <w:t>this</w:t>
      </w:r>
      <w:r>
        <w:t xml:space="preserve"> </w:t>
      </w:r>
      <w:r w:rsidRPr="005A5095">
        <w:t>requirement,</w:t>
      </w:r>
      <w:r>
        <w:t xml:space="preserve"> </w:t>
      </w:r>
      <w:r w:rsidRPr="005A5095">
        <w:t>provided</w:t>
      </w:r>
      <w:r>
        <w:t xml:space="preserve"> </w:t>
      </w:r>
      <w:r w:rsidRPr="005A5095">
        <w:t>that</w:t>
      </w:r>
      <w:r>
        <w:t xml:space="preserve"> -</w:t>
      </w:r>
    </w:p>
    <w:p w14:paraId="09CF6862" w14:textId="77777777" w:rsidR="00A7471A" w:rsidRDefault="00A7471A" w:rsidP="00A7471A">
      <w:pPr>
        <w:pStyle w:val="AS-P0"/>
      </w:pPr>
    </w:p>
    <w:p w14:paraId="74E41B0A" w14:textId="60D456EC" w:rsidR="00A7471A" w:rsidRDefault="00A7471A" w:rsidP="0088072E">
      <w:pPr>
        <w:pStyle w:val="AS-Pa"/>
      </w:pPr>
      <w:r w:rsidRPr="005A5095">
        <w:rPr>
          <w:rFonts w:eastAsia="Arial"/>
        </w:rPr>
        <w:t>(i)</w:t>
      </w:r>
      <w:r w:rsidRPr="005A5095">
        <w:rPr>
          <w:rFonts w:eastAsia="Arial"/>
        </w:rPr>
        <w:tab/>
      </w:r>
      <w:r w:rsidRPr="005A5095">
        <w:t>the ducts are constructed of steel, and are insulated</w:t>
      </w:r>
      <w:r>
        <w:t xml:space="preserve"> </w:t>
      </w:r>
      <w:r w:rsidRPr="005A5095">
        <w:t>to</w:t>
      </w:r>
      <w:r>
        <w:t xml:space="preserve"> </w:t>
      </w:r>
      <w:r w:rsidR="009F5B52">
        <w:t>“</w:t>
      </w:r>
      <w:r w:rsidRPr="005A5095">
        <w:t>A-60</w:t>
      </w:r>
      <w:r w:rsidR="009F5B52">
        <w:t>”</w:t>
      </w:r>
      <w:r w:rsidRPr="005A5095">
        <w:t xml:space="preserve"> standard;</w:t>
      </w:r>
      <w:r>
        <w:t xml:space="preserve"> </w:t>
      </w:r>
      <w:r w:rsidRPr="005A5095">
        <w:t>or</w:t>
      </w:r>
    </w:p>
    <w:p w14:paraId="6DEE4B9C" w14:textId="77777777" w:rsidR="00A7471A" w:rsidRDefault="00A7471A" w:rsidP="0088072E">
      <w:pPr>
        <w:pStyle w:val="AS-Pa"/>
      </w:pPr>
    </w:p>
    <w:p w14:paraId="69D79EF9" w14:textId="6DC16EDC" w:rsidR="00A7471A" w:rsidRDefault="00A7471A" w:rsidP="0088072E">
      <w:pPr>
        <w:pStyle w:val="AS-Pa"/>
      </w:pPr>
      <w:r>
        <w:t>(ii)</w:t>
      </w:r>
      <w:r>
        <w:tab/>
      </w:r>
      <w:r w:rsidRPr="005A5095">
        <w:t>the</w:t>
      </w:r>
      <w:r>
        <w:t xml:space="preserve"> </w:t>
      </w:r>
      <w:r w:rsidRPr="005A5095">
        <w:t>ducts are constructed of steel</w:t>
      </w:r>
      <w:r>
        <w:t xml:space="preserve"> </w:t>
      </w:r>
      <w:r w:rsidRPr="005A5095">
        <w:t>and</w:t>
      </w:r>
      <w:r>
        <w:t xml:space="preserve"> </w:t>
      </w:r>
      <w:r w:rsidRPr="005A5095">
        <w:t>are</w:t>
      </w:r>
      <w:r>
        <w:t xml:space="preserve"> </w:t>
      </w:r>
      <w:r w:rsidRPr="005A5095">
        <w:t>fitted with an automatic fire damper close to the boundary penetrated and are insulated to</w:t>
      </w:r>
      <w:r>
        <w:t xml:space="preserve"> </w:t>
      </w:r>
      <w:r w:rsidR="009F5B52">
        <w:t>“</w:t>
      </w:r>
      <w:r w:rsidRPr="005A5095">
        <w:t>A-60</w:t>
      </w:r>
      <w:r w:rsidR="009F5B52">
        <w:t>”</w:t>
      </w:r>
      <w:r>
        <w:t xml:space="preserve"> </w:t>
      </w:r>
      <w:r w:rsidRPr="005A5095">
        <w:t>standard</w:t>
      </w:r>
      <w:r>
        <w:t xml:space="preserve"> </w:t>
      </w:r>
      <w:r w:rsidRPr="005A5095">
        <w:t>from</w:t>
      </w:r>
      <w:r>
        <w:t xml:space="preserve"> </w:t>
      </w:r>
      <w:r w:rsidRPr="005A5095">
        <w:t>the</w:t>
      </w:r>
      <w:r>
        <w:t xml:space="preserve"> </w:t>
      </w:r>
      <w:r w:rsidRPr="005A5095">
        <w:t>machinery</w:t>
      </w:r>
      <w:r>
        <w:t xml:space="preserve"> </w:t>
      </w:r>
      <w:r w:rsidRPr="005A5095">
        <w:t>space</w:t>
      </w:r>
      <w:r>
        <w:t xml:space="preserve"> </w:t>
      </w:r>
      <w:r w:rsidRPr="005A5095">
        <w:t>to</w:t>
      </w:r>
      <w:r>
        <w:t xml:space="preserve"> </w:t>
      </w:r>
      <w:r w:rsidRPr="005A5095">
        <w:t>a</w:t>
      </w:r>
      <w:r>
        <w:t xml:space="preserve"> </w:t>
      </w:r>
      <w:r w:rsidRPr="005A5095">
        <w:t>point</w:t>
      </w:r>
      <w:r>
        <w:t xml:space="preserve"> </w:t>
      </w:r>
      <w:r w:rsidRPr="005A5095">
        <w:t>at</w:t>
      </w:r>
      <w:r>
        <w:t xml:space="preserve"> </w:t>
      </w:r>
      <w:r w:rsidRPr="005A5095">
        <w:t xml:space="preserve">least </w:t>
      </w:r>
      <w:r w:rsidRPr="00025996">
        <w:t>5</w:t>
      </w:r>
      <w:r w:rsidRPr="005A5095">
        <w:rPr>
          <w:i/>
        </w:rPr>
        <w:t xml:space="preserve"> </w:t>
      </w:r>
      <w:r w:rsidRPr="005A5095">
        <w:t>metres (16 feet) beyond the fire damper.</w:t>
      </w:r>
    </w:p>
    <w:p w14:paraId="0FFAA7AD" w14:textId="77777777" w:rsidR="00A7471A" w:rsidRDefault="00A7471A" w:rsidP="00A7471A">
      <w:pPr>
        <w:pStyle w:val="AS-P0"/>
      </w:pPr>
    </w:p>
    <w:p w14:paraId="1DFF5CEF" w14:textId="77777777" w:rsidR="00A7471A" w:rsidRDefault="00A7471A" w:rsidP="00711F8C">
      <w:pPr>
        <w:pStyle w:val="AS-P1"/>
      </w:pPr>
      <w:r w:rsidRPr="005A5095">
        <w:t xml:space="preserve">(j) </w:t>
      </w:r>
      <w:r w:rsidR="00711F8C">
        <w:tab/>
      </w:r>
      <w:r w:rsidRPr="005A5095">
        <w:t>Ducts provided for</w:t>
      </w:r>
      <w:r>
        <w:t xml:space="preserve"> </w:t>
      </w:r>
      <w:r w:rsidRPr="005A5095">
        <w:t>ventilation</w:t>
      </w:r>
      <w:r>
        <w:t xml:space="preserve"> </w:t>
      </w:r>
      <w:r w:rsidRPr="005A5095">
        <w:t>of</w:t>
      </w:r>
      <w:r>
        <w:t xml:space="preserve"> </w:t>
      </w:r>
      <w:r w:rsidRPr="005A5095">
        <w:t>accommodation, service spaces, or control stations shall not in general pass through machinery spaces of Category A, except that the Administration may permit relaxation from this requirement provided that the ducts are constructed of steel and automatic</w:t>
      </w:r>
      <w:r>
        <w:t xml:space="preserve"> </w:t>
      </w:r>
      <w:r w:rsidRPr="005A5095">
        <w:t>fire</w:t>
      </w:r>
      <w:r>
        <w:t xml:space="preserve"> </w:t>
      </w:r>
      <w:r w:rsidRPr="005A5095">
        <w:t>dampers</w:t>
      </w:r>
      <w:r>
        <w:t xml:space="preserve"> </w:t>
      </w:r>
      <w:r w:rsidRPr="005A5095">
        <w:t>are fitted close to the boundaries penetrated.</w:t>
      </w:r>
    </w:p>
    <w:p w14:paraId="689D026E" w14:textId="77777777" w:rsidR="00A7471A" w:rsidRDefault="00A7471A" w:rsidP="00A7471A">
      <w:pPr>
        <w:pStyle w:val="AS-P0"/>
      </w:pPr>
    </w:p>
    <w:p w14:paraId="6A732C58" w14:textId="77777777" w:rsidR="00A7471A" w:rsidRDefault="00A7471A" w:rsidP="004A1AC1">
      <w:pPr>
        <w:pStyle w:val="AS-P0"/>
        <w:jc w:val="center"/>
      </w:pPr>
      <w:r w:rsidRPr="005A5095">
        <w:t>REGULATION</w:t>
      </w:r>
      <w:r>
        <w:t xml:space="preserve"> </w:t>
      </w:r>
      <w:r w:rsidRPr="005A5095">
        <w:t>26</w:t>
      </w:r>
    </w:p>
    <w:p w14:paraId="5F792BDF" w14:textId="77777777" w:rsidR="00A7471A" w:rsidRDefault="00A7471A" w:rsidP="004A1AC1">
      <w:pPr>
        <w:pStyle w:val="AS-P0"/>
        <w:jc w:val="center"/>
      </w:pPr>
    </w:p>
    <w:p w14:paraId="4694E62C" w14:textId="77777777" w:rsidR="00A7471A" w:rsidRDefault="00A7471A" w:rsidP="004A1AC1">
      <w:pPr>
        <w:pStyle w:val="AS-P0"/>
        <w:jc w:val="center"/>
      </w:pPr>
      <w:r w:rsidRPr="005A5095">
        <w:rPr>
          <w:i/>
        </w:rPr>
        <w:t>Windows and</w:t>
      </w:r>
      <w:r>
        <w:rPr>
          <w:i/>
        </w:rPr>
        <w:t xml:space="preserve"> </w:t>
      </w:r>
      <w:r w:rsidRPr="005A5095">
        <w:rPr>
          <w:i/>
        </w:rPr>
        <w:t>sidescuttles</w:t>
      </w:r>
    </w:p>
    <w:p w14:paraId="594F0FDB" w14:textId="77777777" w:rsidR="00A7471A" w:rsidRDefault="00A7471A" w:rsidP="00A7471A">
      <w:pPr>
        <w:pStyle w:val="AS-P0"/>
      </w:pPr>
    </w:p>
    <w:p w14:paraId="492037A6" w14:textId="77777777" w:rsidR="00A7471A" w:rsidRDefault="00A7471A" w:rsidP="00343A61">
      <w:pPr>
        <w:pStyle w:val="AS-P1"/>
      </w:pPr>
      <w:r>
        <w:t>(a)</w:t>
      </w:r>
      <w:r>
        <w:tab/>
      </w:r>
      <w:r w:rsidRPr="005A5095">
        <w:t>All windows and sidescuttles in bulkheads within accommodation and</w:t>
      </w:r>
      <w:r>
        <w:t xml:space="preserve"> </w:t>
      </w:r>
      <w:r w:rsidRPr="005A5095">
        <w:t>service spaces and control stations other</w:t>
      </w:r>
      <w:r>
        <w:t xml:space="preserve"> </w:t>
      </w:r>
      <w:r w:rsidRPr="005A5095">
        <w:t>than</w:t>
      </w:r>
      <w:r>
        <w:t xml:space="preserve"> </w:t>
      </w:r>
      <w:r w:rsidRPr="005A5095">
        <w:t>those</w:t>
      </w:r>
      <w:r>
        <w:t xml:space="preserve"> </w:t>
      </w:r>
      <w:r w:rsidRPr="005A5095">
        <w:t>to which</w:t>
      </w:r>
      <w:r>
        <w:t xml:space="preserve"> </w:t>
      </w:r>
      <w:r w:rsidRPr="005A5095">
        <w:t>the provisions</w:t>
      </w:r>
      <w:r>
        <w:t xml:space="preserve"> </w:t>
      </w:r>
      <w:r w:rsidRPr="005A5095">
        <w:t>of</w:t>
      </w:r>
      <w:r>
        <w:t xml:space="preserve"> </w:t>
      </w:r>
      <w:r w:rsidRPr="005A5095">
        <w:t>paragraph</w:t>
      </w:r>
      <w:r w:rsidR="00D95374">
        <w:t xml:space="preserve"> </w:t>
      </w:r>
      <w:r w:rsidRPr="005A5095">
        <w:t>(h)</w:t>
      </w:r>
      <w:r w:rsidR="00D95374">
        <w:t xml:space="preserve"> </w:t>
      </w:r>
      <w:r w:rsidRPr="005A5095">
        <w:t>of Regulation</w:t>
      </w:r>
      <w:r>
        <w:t xml:space="preserve"> </w:t>
      </w:r>
      <w:r w:rsidRPr="005A5095">
        <w:t>23</w:t>
      </w:r>
      <w:r>
        <w:t xml:space="preserve"> </w:t>
      </w:r>
      <w:r w:rsidRPr="005A5095">
        <w:t>and</w:t>
      </w:r>
      <w:r>
        <w:t xml:space="preserve"> </w:t>
      </w:r>
      <w:r w:rsidRPr="005A5095">
        <w:t>paragraph</w:t>
      </w:r>
      <w:r>
        <w:t xml:space="preserve"> </w:t>
      </w:r>
      <w:r w:rsidRPr="005A5095">
        <w:t>(c)</w:t>
      </w:r>
      <w:r>
        <w:t xml:space="preserve"> </w:t>
      </w:r>
      <w:r w:rsidRPr="005A5095">
        <w:t>of</w:t>
      </w:r>
      <w:r>
        <w:t xml:space="preserve"> </w:t>
      </w:r>
      <w:r w:rsidRPr="005A5095">
        <w:t>Regulation</w:t>
      </w:r>
      <w:r>
        <w:t xml:space="preserve"> </w:t>
      </w:r>
      <w:r w:rsidRPr="005A5095">
        <w:t>24</w:t>
      </w:r>
      <w:r>
        <w:t xml:space="preserve"> </w:t>
      </w:r>
      <w:r w:rsidRPr="005A5095">
        <w:t>of</w:t>
      </w:r>
      <w:r>
        <w:t xml:space="preserve"> </w:t>
      </w:r>
      <w:r w:rsidRPr="005A5095">
        <w:t>this</w:t>
      </w:r>
      <w:r>
        <w:t xml:space="preserve"> </w:t>
      </w:r>
      <w:r w:rsidRPr="005A5095">
        <w:t>Chapter</w:t>
      </w:r>
      <w:r>
        <w:t xml:space="preserve"> </w:t>
      </w:r>
      <w:r w:rsidRPr="005A5095">
        <w:t>apply,</w:t>
      </w:r>
      <w:r>
        <w:t xml:space="preserve"> </w:t>
      </w:r>
      <w:r w:rsidRPr="005A5095">
        <w:t>shall</w:t>
      </w:r>
      <w:r>
        <w:t xml:space="preserve"> </w:t>
      </w:r>
      <w:r w:rsidRPr="005A5095">
        <w:t>be</w:t>
      </w:r>
      <w:r>
        <w:t xml:space="preserve"> </w:t>
      </w:r>
      <w:r w:rsidRPr="005A5095">
        <w:t xml:space="preserve">constructed </w:t>
      </w:r>
      <w:r w:rsidRPr="000E111C">
        <w:t>so</w:t>
      </w:r>
      <w:r w:rsidRPr="005A5095">
        <w:rPr>
          <w:i/>
        </w:rPr>
        <w:t xml:space="preserve"> </w:t>
      </w:r>
      <w:r w:rsidRPr="005A5095">
        <w:t>as to</w:t>
      </w:r>
      <w:r>
        <w:t xml:space="preserve"> </w:t>
      </w:r>
      <w:r w:rsidRPr="005A5095">
        <w:t>preserve</w:t>
      </w:r>
      <w:r>
        <w:t xml:space="preserve"> </w:t>
      </w:r>
      <w:r w:rsidRPr="005A5095">
        <w:t>the</w:t>
      </w:r>
      <w:r>
        <w:t xml:space="preserve"> </w:t>
      </w:r>
      <w:r w:rsidRPr="005A5095">
        <w:t>integrity</w:t>
      </w:r>
      <w:r>
        <w:t xml:space="preserve"> </w:t>
      </w:r>
      <w:r w:rsidRPr="005A5095">
        <w:t>requirements</w:t>
      </w:r>
      <w:r>
        <w:t xml:space="preserve"> </w:t>
      </w:r>
      <w:r w:rsidRPr="005A5095">
        <w:t>of</w:t>
      </w:r>
      <w:r>
        <w:t xml:space="preserve"> </w:t>
      </w:r>
      <w:r w:rsidRPr="005A5095">
        <w:t>the type of bulkheads in which they are fitted.</w:t>
      </w:r>
    </w:p>
    <w:p w14:paraId="7403B524" w14:textId="77777777" w:rsidR="00A7471A" w:rsidRDefault="00A7471A" w:rsidP="00343A61">
      <w:pPr>
        <w:pStyle w:val="AS-P1"/>
      </w:pPr>
    </w:p>
    <w:p w14:paraId="4D491E1D" w14:textId="77777777" w:rsidR="00A7471A" w:rsidRDefault="00A7471A" w:rsidP="00343A61">
      <w:pPr>
        <w:pStyle w:val="AS-P1"/>
      </w:pPr>
      <w:r w:rsidRPr="005A5095">
        <w:t>(b)</w:t>
      </w:r>
      <w:r w:rsidRPr="005A5095">
        <w:tab/>
        <w:t>Notwithstanding the requirements of</w:t>
      </w:r>
      <w:r>
        <w:t xml:space="preserve"> </w:t>
      </w:r>
      <w:r w:rsidRPr="005A5095">
        <w:t>the tables in Regulation 20 of</w:t>
      </w:r>
      <w:r>
        <w:t xml:space="preserve"> </w:t>
      </w:r>
      <w:r w:rsidRPr="005A5095">
        <w:t>this Chapter</w:t>
      </w:r>
      <w:r>
        <w:t xml:space="preserve"> -</w:t>
      </w:r>
    </w:p>
    <w:p w14:paraId="09151814" w14:textId="77777777" w:rsidR="00A7471A" w:rsidRDefault="00A7471A" w:rsidP="00A7471A">
      <w:pPr>
        <w:pStyle w:val="AS-P0"/>
      </w:pPr>
    </w:p>
    <w:p w14:paraId="09496D11" w14:textId="77777777" w:rsidR="00A7471A" w:rsidRDefault="00A7471A" w:rsidP="00D2490C">
      <w:pPr>
        <w:pStyle w:val="AS-Pa"/>
      </w:pPr>
      <w:r w:rsidRPr="005A5095">
        <w:t>(i)</w:t>
      </w:r>
      <w:r w:rsidRPr="005A5095">
        <w:tab/>
        <w:t>all windows and sidescuttles in bulkheads separating accommodation and service spaces and control stations from weather shall be constructed with frames of steel or other</w:t>
      </w:r>
      <w:r>
        <w:t xml:space="preserve"> </w:t>
      </w:r>
      <w:r w:rsidRPr="005A5095">
        <w:t>suitable</w:t>
      </w:r>
      <w:r>
        <w:t xml:space="preserve"> </w:t>
      </w:r>
      <w:r w:rsidRPr="005A5095">
        <w:t>material.</w:t>
      </w:r>
      <w:r>
        <w:t xml:space="preserve"> </w:t>
      </w:r>
      <w:r w:rsidRPr="005A5095">
        <w:t>The</w:t>
      </w:r>
      <w:r>
        <w:t xml:space="preserve"> </w:t>
      </w:r>
      <w:r w:rsidRPr="005A5095">
        <w:t>glass</w:t>
      </w:r>
      <w:r>
        <w:t xml:space="preserve"> </w:t>
      </w:r>
      <w:r w:rsidRPr="005A5095">
        <w:t>shall be retained by a metal glazing bead or angle;</w:t>
      </w:r>
    </w:p>
    <w:p w14:paraId="60E9E8AF" w14:textId="77777777" w:rsidR="00A7471A" w:rsidRDefault="00A7471A" w:rsidP="00D2490C">
      <w:pPr>
        <w:pStyle w:val="AS-Pa"/>
      </w:pPr>
    </w:p>
    <w:p w14:paraId="089074AB" w14:textId="77777777" w:rsidR="00A7471A" w:rsidRDefault="00A7471A" w:rsidP="00D2490C">
      <w:pPr>
        <w:pStyle w:val="AS-Pa"/>
      </w:pPr>
      <w:r>
        <w:t>(ii)</w:t>
      </w:r>
      <w:r>
        <w:tab/>
      </w:r>
      <w:r w:rsidRPr="005A5095">
        <w:t>special attention shall be given to the fire integrity of</w:t>
      </w:r>
      <w:r>
        <w:t xml:space="preserve"> </w:t>
      </w:r>
      <w:r w:rsidRPr="005A5095">
        <w:t>windows facing open or enclose</w:t>
      </w:r>
      <w:r w:rsidR="006E48C1">
        <w:t>d lifeboat and liferaf</w:t>
      </w:r>
      <w:r w:rsidRPr="005A5095">
        <w:t>t embarkation areas and to windows situated below such areas in such a</w:t>
      </w:r>
      <w:r>
        <w:t xml:space="preserve"> </w:t>
      </w:r>
      <w:r w:rsidRPr="005A5095">
        <w:t>position</w:t>
      </w:r>
      <w:r>
        <w:t xml:space="preserve"> </w:t>
      </w:r>
      <w:r w:rsidRPr="005A5095">
        <w:t>that their failure during a fire would impede the launching of, or embarka</w:t>
      </w:r>
      <w:r w:rsidR="006E48C1">
        <w:t>tion into, lifeboats or liferaf</w:t>
      </w:r>
      <w:r w:rsidRPr="005A5095">
        <w:t>ts.</w:t>
      </w:r>
    </w:p>
    <w:p w14:paraId="28D87799" w14:textId="77777777" w:rsidR="00A7471A" w:rsidRDefault="00A7471A" w:rsidP="00A7471A">
      <w:pPr>
        <w:pStyle w:val="AS-P0"/>
      </w:pPr>
    </w:p>
    <w:p w14:paraId="1370FA42" w14:textId="77777777" w:rsidR="00A7471A" w:rsidRDefault="00A7471A" w:rsidP="00EB4944">
      <w:pPr>
        <w:pStyle w:val="AS-P0"/>
        <w:jc w:val="center"/>
      </w:pPr>
      <w:r w:rsidRPr="005A5095">
        <w:t>REGULATION</w:t>
      </w:r>
      <w:r>
        <w:t xml:space="preserve"> </w:t>
      </w:r>
      <w:r w:rsidRPr="005A5095">
        <w:t>27</w:t>
      </w:r>
    </w:p>
    <w:p w14:paraId="703D6900" w14:textId="77777777" w:rsidR="00A7471A" w:rsidRDefault="00A7471A" w:rsidP="00EB4944">
      <w:pPr>
        <w:pStyle w:val="AS-P0"/>
        <w:jc w:val="center"/>
      </w:pPr>
    </w:p>
    <w:p w14:paraId="7EF21996" w14:textId="77777777" w:rsidR="00A7471A" w:rsidRDefault="00A7471A" w:rsidP="00EB4944">
      <w:pPr>
        <w:pStyle w:val="AS-P0"/>
        <w:jc w:val="center"/>
      </w:pPr>
      <w:r w:rsidRPr="005A5095">
        <w:rPr>
          <w:i/>
        </w:rPr>
        <w:t>Restriction of</w:t>
      </w:r>
      <w:r>
        <w:rPr>
          <w:i/>
        </w:rPr>
        <w:t xml:space="preserve"> </w:t>
      </w:r>
      <w:r w:rsidRPr="005A5095">
        <w:rPr>
          <w:i/>
        </w:rPr>
        <w:t>combustible materials</w:t>
      </w:r>
    </w:p>
    <w:p w14:paraId="28CC819C" w14:textId="77777777" w:rsidR="00A7471A" w:rsidRDefault="00A7471A" w:rsidP="00A7471A">
      <w:pPr>
        <w:pStyle w:val="AS-P0"/>
      </w:pPr>
    </w:p>
    <w:p w14:paraId="489509B9" w14:textId="77777777" w:rsidR="00A7471A" w:rsidRDefault="00A7471A" w:rsidP="00EB4944">
      <w:pPr>
        <w:pStyle w:val="AS-P1"/>
      </w:pPr>
      <w:r w:rsidRPr="005A5095">
        <w:t>(a)</w:t>
      </w:r>
      <w:r w:rsidRPr="005A5095">
        <w:tab/>
        <w:t>Except in cargo spaces, mail rooms, baggage rooms, or refrigerated compartments</w:t>
      </w:r>
      <w:r>
        <w:t xml:space="preserve"> </w:t>
      </w:r>
      <w:r w:rsidRPr="005A5095">
        <w:t>of</w:t>
      </w:r>
      <w:r>
        <w:t xml:space="preserve"> </w:t>
      </w:r>
      <w:r w:rsidRPr="005A5095">
        <w:t>service</w:t>
      </w:r>
      <w:r>
        <w:t xml:space="preserve"> </w:t>
      </w:r>
      <w:r w:rsidRPr="005A5095">
        <w:t>spaces</w:t>
      </w:r>
      <w:r w:rsidR="001A55FA">
        <w:t>,</w:t>
      </w:r>
      <w:r w:rsidRPr="005A5095">
        <w:t xml:space="preserve"> all linings, grounds,</w:t>
      </w:r>
      <w:r>
        <w:t xml:space="preserve"> </w:t>
      </w:r>
      <w:r w:rsidRPr="005A5095">
        <w:t>ceilings</w:t>
      </w:r>
      <w:r>
        <w:t xml:space="preserve"> </w:t>
      </w:r>
      <w:r w:rsidRPr="005A5095">
        <w:t>and</w:t>
      </w:r>
      <w:r>
        <w:t xml:space="preserve"> </w:t>
      </w:r>
      <w:r w:rsidRPr="005A5095">
        <w:t>insulations</w:t>
      </w:r>
      <w:r>
        <w:t xml:space="preserve"> </w:t>
      </w:r>
      <w:r w:rsidRPr="005A5095">
        <w:t>shall</w:t>
      </w:r>
      <w:r>
        <w:t xml:space="preserve"> </w:t>
      </w:r>
      <w:r w:rsidRPr="005A5095">
        <w:t>be of non-combustible materials. Partial</w:t>
      </w:r>
      <w:r>
        <w:t xml:space="preserve"> </w:t>
      </w:r>
      <w:r w:rsidRPr="005A5095">
        <w:t>bulkheads</w:t>
      </w:r>
      <w:r>
        <w:t xml:space="preserve"> </w:t>
      </w:r>
      <w:r w:rsidRPr="005A5095">
        <w:t>or decks used to subdivide a space for utility or artistic treatment</w:t>
      </w:r>
      <w:r>
        <w:t xml:space="preserve"> </w:t>
      </w:r>
      <w:r w:rsidRPr="005A5095">
        <w:t>shall</w:t>
      </w:r>
      <w:r>
        <w:t xml:space="preserve"> </w:t>
      </w:r>
      <w:r w:rsidRPr="005A5095">
        <w:t>also</w:t>
      </w:r>
      <w:r>
        <w:t xml:space="preserve"> </w:t>
      </w:r>
      <w:r w:rsidRPr="005A5095">
        <w:t>be</w:t>
      </w:r>
      <w:r>
        <w:t xml:space="preserve"> </w:t>
      </w:r>
      <w:r w:rsidRPr="005A5095">
        <w:t>of</w:t>
      </w:r>
      <w:r>
        <w:t xml:space="preserve"> </w:t>
      </w:r>
      <w:r w:rsidRPr="005A5095">
        <w:t>non-combustible</w:t>
      </w:r>
      <w:r>
        <w:t xml:space="preserve"> </w:t>
      </w:r>
      <w:r w:rsidRPr="005A5095">
        <w:t>material.</w:t>
      </w:r>
    </w:p>
    <w:p w14:paraId="18A2E60F" w14:textId="77777777" w:rsidR="00A7471A" w:rsidRDefault="00A7471A" w:rsidP="00EB4944">
      <w:pPr>
        <w:pStyle w:val="AS-P1"/>
      </w:pPr>
    </w:p>
    <w:p w14:paraId="3C609DD9" w14:textId="77777777" w:rsidR="00A7471A" w:rsidRDefault="00A7471A" w:rsidP="00EB4944">
      <w:pPr>
        <w:pStyle w:val="AS-P1"/>
      </w:pPr>
      <w:r w:rsidRPr="005A5095">
        <w:t>(b)</w:t>
      </w:r>
      <w:r w:rsidRPr="005A5095">
        <w:tab/>
        <w:t>Vapour barriers and adhesives used in</w:t>
      </w:r>
      <w:r>
        <w:t xml:space="preserve"> </w:t>
      </w:r>
      <w:r w:rsidRPr="005A5095">
        <w:t>conjunction with insulation, as well as insulation of pipe</w:t>
      </w:r>
      <w:r>
        <w:t xml:space="preserve"> </w:t>
      </w:r>
      <w:r w:rsidRPr="005A5095">
        <w:t>fittings, for cold service systems need not be non-combustible, but they shall be kept to the minimum</w:t>
      </w:r>
      <w:r>
        <w:t xml:space="preserve"> </w:t>
      </w:r>
      <w:r w:rsidRPr="005A5095">
        <w:t>quantity practicable and their exposed surfaces shall have qualities of resistance to the</w:t>
      </w:r>
      <w:r>
        <w:t xml:space="preserve"> </w:t>
      </w:r>
      <w:r w:rsidRPr="005A5095">
        <w:t>propagation</w:t>
      </w:r>
      <w:r>
        <w:t xml:space="preserve"> </w:t>
      </w:r>
      <w:r w:rsidRPr="005A5095">
        <w:t>of</w:t>
      </w:r>
      <w:r>
        <w:t xml:space="preserve"> </w:t>
      </w:r>
      <w:r w:rsidRPr="005A5095">
        <w:t>flame</w:t>
      </w:r>
      <w:r>
        <w:t xml:space="preserve"> </w:t>
      </w:r>
      <w:r w:rsidRPr="005A5095">
        <w:t>to the satisfaction</w:t>
      </w:r>
      <w:r>
        <w:t xml:space="preserve"> </w:t>
      </w:r>
      <w:r w:rsidRPr="005A5095">
        <w:t>of the Administration.</w:t>
      </w:r>
    </w:p>
    <w:p w14:paraId="619463D9" w14:textId="77777777" w:rsidR="00A7471A" w:rsidRDefault="00A7471A" w:rsidP="00EB4944">
      <w:pPr>
        <w:pStyle w:val="AS-P1"/>
      </w:pPr>
    </w:p>
    <w:p w14:paraId="14C769C1" w14:textId="77777777" w:rsidR="00A7471A" w:rsidRDefault="00A7471A" w:rsidP="00EB4944">
      <w:pPr>
        <w:pStyle w:val="AS-P1"/>
      </w:pPr>
      <w:r w:rsidRPr="005A5095">
        <w:t>(c)</w:t>
      </w:r>
      <w:r w:rsidRPr="005A5095">
        <w:tab/>
        <w:t>Bulkheads</w:t>
      </w:r>
      <w:r w:rsidR="002744E7">
        <w:t>,</w:t>
      </w:r>
      <w:r w:rsidRPr="005A5095">
        <w:t xml:space="preserve"> linings and ceilings in all accommodat</w:t>
      </w:r>
      <w:r w:rsidR="002744E7">
        <w:t>ion</w:t>
      </w:r>
      <w:r w:rsidRPr="005A5095">
        <w:t xml:space="preserve"> and service spaces may have combustible veneer</w:t>
      </w:r>
      <w:r w:rsidR="00B54340">
        <w:t>,</w:t>
      </w:r>
      <w:r w:rsidRPr="005A5095">
        <w:t xml:space="preserve"> provided that such veneer shall not exceed 2 millimetres (</w:t>
      </w:r>
      <w:r w:rsidRPr="00B54340">
        <w:rPr>
          <w:vertAlign w:val="superscript"/>
        </w:rPr>
        <w:t>1</w:t>
      </w:r>
      <w:r w:rsidRPr="005A5095">
        <w:t>/</w:t>
      </w:r>
      <w:r w:rsidR="00B54340" w:rsidRPr="00B54340">
        <w:rPr>
          <w:vertAlign w:val="subscript"/>
        </w:rPr>
        <w:t>12</w:t>
      </w:r>
      <w:r w:rsidRPr="005A5095">
        <w:t xml:space="preserve"> inch) within any such spaces except corridors,</w:t>
      </w:r>
      <w:r>
        <w:t xml:space="preserve"> </w:t>
      </w:r>
      <w:r w:rsidRPr="005A5095">
        <w:t>stairway</w:t>
      </w:r>
      <w:r>
        <w:t xml:space="preserve"> </w:t>
      </w:r>
      <w:r w:rsidRPr="005A5095">
        <w:t>enclosures</w:t>
      </w:r>
      <w:r>
        <w:t xml:space="preserve"> </w:t>
      </w:r>
      <w:r w:rsidRPr="005A5095">
        <w:t>and</w:t>
      </w:r>
      <w:r>
        <w:t xml:space="preserve"> </w:t>
      </w:r>
      <w:r w:rsidRPr="005A5095">
        <w:t>control</w:t>
      </w:r>
      <w:r>
        <w:t xml:space="preserve"> </w:t>
      </w:r>
      <w:r w:rsidRPr="005A5095">
        <w:t>stations</w:t>
      </w:r>
      <w:r>
        <w:t xml:space="preserve"> </w:t>
      </w:r>
      <w:r w:rsidRPr="005A5095">
        <w:t>where</w:t>
      </w:r>
      <w:r>
        <w:t xml:space="preserve"> </w:t>
      </w:r>
      <w:r w:rsidRPr="005A5095">
        <w:t>it</w:t>
      </w:r>
      <w:r w:rsidR="00EE7F90">
        <w:t xml:space="preserve"> </w:t>
      </w:r>
      <w:r w:rsidRPr="005A5095">
        <w:t>shall not exceed</w:t>
      </w:r>
      <w:r w:rsidR="00EE7F90">
        <w:t xml:space="preserve"> 1,5</w:t>
      </w:r>
      <w:r w:rsidRPr="005A5095">
        <w:rPr>
          <w:i/>
        </w:rPr>
        <w:t xml:space="preserve"> </w:t>
      </w:r>
      <w:r w:rsidRPr="005A5095">
        <w:t xml:space="preserve">millimetres </w:t>
      </w:r>
      <w:r w:rsidRPr="00A06B4B">
        <w:t>(</w:t>
      </w:r>
      <w:r w:rsidR="00EE7F90" w:rsidRPr="00B54340">
        <w:rPr>
          <w:vertAlign w:val="superscript"/>
        </w:rPr>
        <w:t>1</w:t>
      </w:r>
      <w:r w:rsidR="00EE7F90" w:rsidRPr="005A5095">
        <w:t>/</w:t>
      </w:r>
      <w:r w:rsidR="00EE7F90" w:rsidRPr="00B54340">
        <w:rPr>
          <w:vertAlign w:val="subscript"/>
        </w:rPr>
        <w:t>1</w:t>
      </w:r>
      <w:r w:rsidR="00EE7F90">
        <w:rPr>
          <w:vertAlign w:val="subscript"/>
        </w:rPr>
        <w:t>7</w:t>
      </w:r>
      <w:r w:rsidRPr="005A5095">
        <w:rPr>
          <w:i/>
        </w:rPr>
        <w:t xml:space="preserve"> </w:t>
      </w:r>
      <w:r w:rsidRPr="005A5095">
        <w:t>inch).</w:t>
      </w:r>
    </w:p>
    <w:p w14:paraId="4130D67F" w14:textId="77777777" w:rsidR="00A7471A" w:rsidRDefault="00A7471A" w:rsidP="00EB4944">
      <w:pPr>
        <w:pStyle w:val="AS-P1"/>
      </w:pPr>
    </w:p>
    <w:p w14:paraId="09A1A79F" w14:textId="4F08E2CA" w:rsidR="00A7471A" w:rsidRDefault="00A7471A" w:rsidP="00EB4944">
      <w:pPr>
        <w:pStyle w:val="AS-P1"/>
      </w:pPr>
      <w:r w:rsidRPr="005A5095">
        <w:t>(d)</w:t>
      </w:r>
      <w:r w:rsidRPr="005A5095">
        <w:tab/>
        <w:t xml:space="preserve">The total volume of combustible </w:t>
      </w:r>
      <w:r w:rsidR="002050C8">
        <w:t>f</w:t>
      </w:r>
      <w:r w:rsidRPr="005A5095">
        <w:t>acings, mouldings, decorations and veneers in</w:t>
      </w:r>
      <w:r>
        <w:t xml:space="preserve"> </w:t>
      </w:r>
      <w:r w:rsidRPr="005A5095">
        <w:t>any</w:t>
      </w:r>
      <w:r>
        <w:t xml:space="preserve"> </w:t>
      </w:r>
      <w:r w:rsidRPr="005A5095">
        <w:t>accommodation and service space shall not exceed a volume</w:t>
      </w:r>
      <w:r>
        <w:t xml:space="preserve"> </w:t>
      </w:r>
      <w:r w:rsidRPr="005A5095">
        <w:t>equivalent to 2,</w:t>
      </w:r>
      <w:r w:rsidR="00B7726E">
        <w:t>5</w:t>
      </w:r>
      <w:r w:rsidRPr="005A5095">
        <w:t xml:space="preserve"> millimetres </w:t>
      </w:r>
      <w:r w:rsidR="00B7726E">
        <w:t>(</w:t>
      </w:r>
      <w:r w:rsidR="00B7726E" w:rsidRPr="00B54340">
        <w:rPr>
          <w:vertAlign w:val="superscript"/>
        </w:rPr>
        <w:t>1</w:t>
      </w:r>
      <w:r w:rsidR="00B7726E" w:rsidRPr="005A5095">
        <w:t>/</w:t>
      </w:r>
      <w:r w:rsidR="00B7726E" w:rsidRPr="00B54340">
        <w:rPr>
          <w:vertAlign w:val="subscript"/>
        </w:rPr>
        <w:t>1</w:t>
      </w:r>
      <w:r w:rsidR="00B7726E">
        <w:rPr>
          <w:vertAlign w:val="subscript"/>
        </w:rPr>
        <w:t>0</w:t>
      </w:r>
      <w:r w:rsidRPr="005A5095">
        <w:t xml:space="preserve"> inch) veneer on the combined area of the walls and ceilings.</w:t>
      </w:r>
      <w:r>
        <w:t xml:space="preserve"> </w:t>
      </w:r>
      <w:r w:rsidRPr="005A5095">
        <w:t>In</w:t>
      </w:r>
      <w:r>
        <w:t xml:space="preserve"> </w:t>
      </w:r>
      <w:r w:rsidRPr="005A5095">
        <w:t>the</w:t>
      </w:r>
      <w:r>
        <w:t xml:space="preserve"> </w:t>
      </w:r>
      <w:r w:rsidRPr="005A5095">
        <w:t>case</w:t>
      </w:r>
      <w:r>
        <w:t xml:space="preserve"> </w:t>
      </w:r>
      <w:r w:rsidRPr="005A5095">
        <w:t>of ships fitted with an automatic sprinkler system complying with the provisions of Regulation 12 of this Chapter, the above volume may include some combustible</w:t>
      </w:r>
      <w:r>
        <w:t xml:space="preserve"> </w:t>
      </w:r>
      <w:r w:rsidRPr="005A5095">
        <w:t>material</w:t>
      </w:r>
      <w:r>
        <w:t xml:space="preserve"> </w:t>
      </w:r>
      <w:r w:rsidRPr="005A5095">
        <w:t>used</w:t>
      </w:r>
      <w:r>
        <w:t xml:space="preserve"> </w:t>
      </w:r>
      <w:r w:rsidRPr="005A5095">
        <w:t>for</w:t>
      </w:r>
      <w:r>
        <w:t xml:space="preserve"> </w:t>
      </w:r>
      <w:r w:rsidRPr="005A5095">
        <w:t>erection</w:t>
      </w:r>
      <w:r>
        <w:t xml:space="preserve"> </w:t>
      </w:r>
      <w:r w:rsidRPr="005A5095">
        <w:t>of</w:t>
      </w:r>
      <w:r>
        <w:t xml:space="preserve"> </w:t>
      </w:r>
      <w:r w:rsidR="009F5B52">
        <w:t>“</w:t>
      </w:r>
      <w:r w:rsidRPr="005A5095">
        <w:t>C</w:t>
      </w:r>
      <w:r w:rsidR="009F5B52">
        <w:t>”</w:t>
      </w:r>
      <w:r w:rsidRPr="005A5095">
        <w:t xml:space="preserve"> Class</w:t>
      </w:r>
      <w:r>
        <w:t xml:space="preserve"> </w:t>
      </w:r>
      <w:r w:rsidRPr="005A5095">
        <w:t>divisions.</w:t>
      </w:r>
    </w:p>
    <w:p w14:paraId="19A83E4E" w14:textId="77777777" w:rsidR="00A7471A" w:rsidRDefault="00A7471A" w:rsidP="00EB4944">
      <w:pPr>
        <w:pStyle w:val="AS-P1"/>
      </w:pPr>
    </w:p>
    <w:p w14:paraId="666AEB02" w14:textId="77777777" w:rsidR="00A7471A" w:rsidRDefault="00A7471A" w:rsidP="00EB4944">
      <w:pPr>
        <w:pStyle w:val="AS-P1"/>
      </w:pPr>
      <w:r w:rsidRPr="005A5095">
        <w:t>(e)</w:t>
      </w:r>
      <w:r w:rsidRPr="005A5095">
        <w:tab/>
      </w:r>
      <w:r w:rsidR="007258FF">
        <w:t>All</w:t>
      </w:r>
      <w:r w:rsidRPr="005A5095">
        <w:t xml:space="preserve"> exposed surfaces</w:t>
      </w:r>
      <w:r>
        <w:t xml:space="preserve"> </w:t>
      </w:r>
      <w:r w:rsidRPr="005A5095">
        <w:t>in corridors or stairway enclosures and surfaces in concealed or inaccessible spaces in accommodation and service spaces</w:t>
      </w:r>
      <w:r>
        <w:t xml:space="preserve"> </w:t>
      </w:r>
      <w:r w:rsidRPr="005A5095">
        <w:t>and</w:t>
      </w:r>
      <w:r>
        <w:t xml:space="preserve"> </w:t>
      </w:r>
      <w:r w:rsidR="007258FF">
        <w:t>con</w:t>
      </w:r>
      <w:r w:rsidRPr="005A5095">
        <w:t>trol stations shall have low flame-spread characteristics.</w:t>
      </w:r>
      <w:r w:rsidR="004B2CA7">
        <w:rPr>
          <w:rStyle w:val="FootnoteReference"/>
        </w:rPr>
        <w:footnoteReference w:id="13"/>
      </w:r>
    </w:p>
    <w:p w14:paraId="2EC6A02B" w14:textId="77777777" w:rsidR="00A7471A" w:rsidRDefault="00A7471A" w:rsidP="00EB4944">
      <w:pPr>
        <w:pStyle w:val="AS-P1"/>
      </w:pPr>
    </w:p>
    <w:p w14:paraId="14FB4F71" w14:textId="77777777" w:rsidR="00A7471A" w:rsidRDefault="00A7471A" w:rsidP="00EB4944">
      <w:pPr>
        <w:pStyle w:val="AS-P1"/>
      </w:pPr>
      <w:r w:rsidRPr="005A5095">
        <w:t>(f)</w:t>
      </w:r>
      <w:r w:rsidRPr="005A5095">
        <w:tab/>
        <w:t>Furniture in the passages and stairway enclosures shall</w:t>
      </w:r>
      <w:r>
        <w:t xml:space="preserve"> </w:t>
      </w:r>
      <w:r w:rsidRPr="005A5095">
        <w:t>be kept</w:t>
      </w:r>
      <w:r>
        <w:t xml:space="preserve"> </w:t>
      </w:r>
      <w:r w:rsidRPr="005A5095">
        <w:t>to a minimum.</w:t>
      </w:r>
    </w:p>
    <w:p w14:paraId="08234FE9" w14:textId="77777777" w:rsidR="00A7471A" w:rsidRDefault="00A7471A" w:rsidP="00EB4944">
      <w:pPr>
        <w:pStyle w:val="AS-P1"/>
      </w:pPr>
    </w:p>
    <w:p w14:paraId="4DBD576A" w14:textId="77777777" w:rsidR="00A7471A" w:rsidRDefault="00A7471A" w:rsidP="00EB4944">
      <w:pPr>
        <w:pStyle w:val="AS-P1"/>
      </w:pPr>
      <w:r w:rsidRPr="005A5095">
        <w:t>(g)</w:t>
      </w:r>
      <w:r w:rsidRPr="005A5095">
        <w:tab/>
        <w:t>Paints</w:t>
      </w:r>
      <w:r w:rsidR="00FF6FB0">
        <w:t>,</w:t>
      </w:r>
      <w:r w:rsidRPr="005A5095">
        <w:t xml:space="preserve"> varnishes and other finishes used on exposed interior surfaces</w:t>
      </w:r>
      <w:r>
        <w:t xml:space="preserve"> </w:t>
      </w:r>
      <w:r w:rsidRPr="005A5095">
        <w:t>shall</w:t>
      </w:r>
      <w:r>
        <w:t xml:space="preserve"> </w:t>
      </w:r>
      <w:r w:rsidRPr="005A5095">
        <w:t>not</w:t>
      </w:r>
      <w:r>
        <w:t xml:space="preserve"> </w:t>
      </w:r>
      <w:r w:rsidRPr="005A5095">
        <w:t>be</w:t>
      </w:r>
      <w:r>
        <w:t xml:space="preserve"> </w:t>
      </w:r>
      <w:r w:rsidRPr="005A5095">
        <w:t>of</w:t>
      </w:r>
      <w:r>
        <w:t xml:space="preserve"> </w:t>
      </w:r>
      <w:r w:rsidRPr="005A5095">
        <w:t>a</w:t>
      </w:r>
      <w:r>
        <w:t xml:space="preserve"> </w:t>
      </w:r>
      <w:r w:rsidRPr="005A5095">
        <w:t>nature</w:t>
      </w:r>
      <w:r>
        <w:t xml:space="preserve"> </w:t>
      </w:r>
      <w:r w:rsidRPr="005A5095">
        <w:t>to</w:t>
      </w:r>
      <w:r>
        <w:t xml:space="preserve"> </w:t>
      </w:r>
      <w:r w:rsidRPr="005A5095">
        <w:t>offer an undue fire hazard in the judgment of the Administration and shall not be capable of</w:t>
      </w:r>
      <w:r>
        <w:t xml:space="preserve"> </w:t>
      </w:r>
      <w:r w:rsidRPr="005A5095">
        <w:t>producing</w:t>
      </w:r>
      <w:r>
        <w:t xml:space="preserve"> </w:t>
      </w:r>
      <w:r w:rsidRPr="005A5095">
        <w:t>excessive quantities of smoke or other toxic properties.</w:t>
      </w:r>
    </w:p>
    <w:p w14:paraId="73CF5911" w14:textId="77777777" w:rsidR="00A7471A" w:rsidRDefault="00A7471A" w:rsidP="00EB4944">
      <w:pPr>
        <w:pStyle w:val="AS-P1"/>
      </w:pPr>
    </w:p>
    <w:p w14:paraId="7498E007" w14:textId="77777777" w:rsidR="00A7471A" w:rsidRDefault="00A7471A" w:rsidP="00EB4944">
      <w:pPr>
        <w:pStyle w:val="AS-P1"/>
        <w:rPr>
          <w:rFonts w:eastAsia="Arial"/>
        </w:rPr>
      </w:pPr>
      <w:r w:rsidRPr="005A5095">
        <w:t>(h)</w:t>
      </w:r>
      <w:r w:rsidRPr="005A5095">
        <w:tab/>
        <w:t>Primary deck cove</w:t>
      </w:r>
      <w:r w:rsidR="004B2CA7">
        <w:t>rings, if applied</w:t>
      </w:r>
      <w:r w:rsidR="00B03DFB">
        <w:t>,</w:t>
      </w:r>
      <w:r w:rsidR="004B2CA7">
        <w:t xml:space="preserve"> within accom</w:t>
      </w:r>
      <w:r w:rsidRPr="005A5095">
        <w:t>modation and service spaces and control stations, shall be of approved material which will not readily ignite, or give rise to toxic or explosive haz</w:t>
      </w:r>
      <w:r w:rsidR="00CF5238">
        <w:t>ards at elevated temperatures.</w:t>
      </w:r>
      <w:r w:rsidR="00CF5238">
        <w:rPr>
          <w:rStyle w:val="FootnoteReference"/>
        </w:rPr>
        <w:footnoteReference w:id="14"/>
      </w:r>
    </w:p>
    <w:p w14:paraId="27D75A51" w14:textId="77777777" w:rsidR="00A7471A" w:rsidRDefault="00A7471A" w:rsidP="00EB4944">
      <w:pPr>
        <w:pStyle w:val="AS-P1"/>
        <w:rPr>
          <w:rFonts w:eastAsia="Arial"/>
        </w:rPr>
      </w:pPr>
    </w:p>
    <w:p w14:paraId="0BB08CF3" w14:textId="77777777" w:rsidR="00A7471A" w:rsidRDefault="00A7471A" w:rsidP="00EB4944">
      <w:pPr>
        <w:pStyle w:val="AS-P1"/>
      </w:pPr>
      <w:r w:rsidRPr="005A5095">
        <w:t>(i)</w:t>
      </w:r>
      <w:r w:rsidRPr="005A5095">
        <w:tab/>
        <w:t>Waste-paper receptacles shall be constructed of non-combustible materials and with solid sides and bottoms.</w:t>
      </w:r>
    </w:p>
    <w:p w14:paraId="0F1C109C" w14:textId="77777777" w:rsidR="00A7471A" w:rsidRDefault="00A7471A" w:rsidP="00A7471A">
      <w:pPr>
        <w:pStyle w:val="AS-P0"/>
      </w:pPr>
    </w:p>
    <w:p w14:paraId="42B5EB57" w14:textId="77777777" w:rsidR="00A7471A" w:rsidRDefault="00A7471A" w:rsidP="00CD6B96">
      <w:pPr>
        <w:pStyle w:val="AS-P0"/>
        <w:jc w:val="center"/>
      </w:pPr>
      <w:r w:rsidRPr="005A5095">
        <w:t>REGULATION 28</w:t>
      </w:r>
    </w:p>
    <w:p w14:paraId="58124B0F" w14:textId="77777777" w:rsidR="00A7471A" w:rsidRDefault="00A7471A" w:rsidP="00CD6B96">
      <w:pPr>
        <w:pStyle w:val="AS-P0"/>
        <w:jc w:val="center"/>
      </w:pPr>
    </w:p>
    <w:p w14:paraId="50D67236" w14:textId="77777777" w:rsidR="00A7471A" w:rsidRDefault="00A7471A" w:rsidP="00CD6B96">
      <w:pPr>
        <w:pStyle w:val="AS-P0"/>
        <w:jc w:val="center"/>
      </w:pPr>
      <w:r w:rsidRPr="005A5095">
        <w:rPr>
          <w:i/>
        </w:rPr>
        <w:t>Miscellaneous items</w:t>
      </w:r>
    </w:p>
    <w:p w14:paraId="4DE873CF" w14:textId="77777777" w:rsidR="00A7471A" w:rsidRDefault="00A7471A" w:rsidP="00A7471A">
      <w:pPr>
        <w:pStyle w:val="AS-P0"/>
      </w:pPr>
    </w:p>
    <w:p w14:paraId="69AF9F25" w14:textId="77777777" w:rsidR="00A7471A" w:rsidRDefault="00A7471A" w:rsidP="00A7471A">
      <w:pPr>
        <w:pStyle w:val="AS-P0"/>
      </w:pPr>
      <w:r w:rsidRPr="005A5095">
        <w:rPr>
          <w:i/>
        </w:rPr>
        <w:t>Requirements</w:t>
      </w:r>
      <w:r>
        <w:rPr>
          <w:i/>
        </w:rPr>
        <w:t xml:space="preserve"> </w:t>
      </w:r>
      <w:r w:rsidRPr="005A5095">
        <w:rPr>
          <w:i/>
        </w:rPr>
        <w:t>applicable</w:t>
      </w:r>
      <w:r>
        <w:rPr>
          <w:i/>
        </w:rPr>
        <w:t xml:space="preserve"> </w:t>
      </w:r>
      <w:r w:rsidRPr="005A5095">
        <w:rPr>
          <w:i/>
        </w:rPr>
        <w:t>to all</w:t>
      </w:r>
      <w:r>
        <w:rPr>
          <w:i/>
        </w:rPr>
        <w:t xml:space="preserve"> </w:t>
      </w:r>
      <w:r w:rsidRPr="005A5095">
        <w:rPr>
          <w:i/>
        </w:rPr>
        <w:t xml:space="preserve">portions </w:t>
      </w:r>
      <w:r w:rsidR="00CD6B96">
        <w:rPr>
          <w:i/>
        </w:rPr>
        <w:t>o</w:t>
      </w:r>
      <w:r w:rsidRPr="005A5095">
        <w:rPr>
          <w:i/>
        </w:rPr>
        <w:t>f</w:t>
      </w:r>
      <w:r>
        <w:rPr>
          <w:i/>
        </w:rPr>
        <w:t xml:space="preserve"> </w:t>
      </w:r>
      <w:r w:rsidRPr="005A5095">
        <w:rPr>
          <w:i/>
        </w:rPr>
        <w:t>the ship</w:t>
      </w:r>
    </w:p>
    <w:p w14:paraId="11792B35" w14:textId="77777777" w:rsidR="00A7471A" w:rsidRDefault="00A7471A" w:rsidP="00A7471A">
      <w:pPr>
        <w:pStyle w:val="AS-P0"/>
      </w:pPr>
    </w:p>
    <w:p w14:paraId="707B3EC8" w14:textId="63FEF159" w:rsidR="00A7471A" w:rsidRDefault="00A7471A" w:rsidP="00B775DE">
      <w:pPr>
        <w:pStyle w:val="AS-P1"/>
      </w:pPr>
      <w:r w:rsidRPr="005A5095">
        <w:t>(a)</w:t>
      </w:r>
      <w:r w:rsidRPr="005A5095">
        <w:tab/>
        <w:t xml:space="preserve">Pipes penetrating </w:t>
      </w:r>
      <w:r w:rsidR="009F5B52">
        <w:t>“</w:t>
      </w:r>
      <w:r w:rsidRPr="005A5095">
        <w:t>A</w:t>
      </w:r>
      <w:r w:rsidR="009F5B52">
        <w:t>”</w:t>
      </w:r>
      <w:r>
        <w:t xml:space="preserve"> </w:t>
      </w:r>
      <w:r w:rsidRPr="005A5095">
        <w:t>or</w:t>
      </w:r>
      <w:r>
        <w:t xml:space="preserve"> </w:t>
      </w:r>
      <w:r w:rsidR="009F5B52">
        <w:t>“</w:t>
      </w:r>
      <w:r w:rsidRPr="005A5095">
        <w:t>B</w:t>
      </w:r>
      <w:r w:rsidR="009F5B52">
        <w:t>”</w:t>
      </w:r>
      <w:r>
        <w:t xml:space="preserve"> </w:t>
      </w:r>
      <w:r w:rsidRPr="005A5095">
        <w:t>Class</w:t>
      </w:r>
      <w:r>
        <w:t xml:space="preserve"> </w:t>
      </w:r>
      <w:r w:rsidRPr="005A5095">
        <w:t>divisions shall be of a material approved by the Administration having regard</w:t>
      </w:r>
      <w:r>
        <w:t xml:space="preserve"> </w:t>
      </w:r>
      <w:r w:rsidRPr="005A5095">
        <w:t>to the temperature such divisions are required to withstand. Pipes conveying oil or combustible liquids shall be of a material approved by the Administration having regard to the</w:t>
      </w:r>
      <w:r>
        <w:t xml:space="preserve"> </w:t>
      </w:r>
      <w:r w:rsidRPr="005A5095">
        <w:t>fire</w:t>
      </w:r>
      <w:r>
        <w:t xml:space="preserve"> </w:t>
      </w:r>
      <w:r w:rsidRPr="005A5095">
        <w:t>risk.</w:t>
      </w:r>
      <w:r>
        <w:t xml:space="preserve"> </w:t>
      </w:r>
      <w:r w:rsidRPr="005A5095">
        <w:t>Materials readily rendered ineffective by heat shall</w:t>
      </w:r>
      <w:r>
        <w:t xml:space="preserve"> </w:t>
      </w:r>
      <w:r w:rsidRPr="005A5095">
        <w:t>not</w:t>
      </w:r>
      <w:r>
        <w:t xml:space="preserve"> </w:t>
      </w:r>
      <w:r w:rsidRPr="005A5095">
        <w:t>be used for overboard scuppers, sanitary discharges, and other outlets which are close to the water-line and where the failure of the material in</w:t>
      </w:r>
      <w:r>
        <w:t xml:space="preserve"> </w:t>
      </w:r>
      <w:r w:rsidRPr="005A5095">
        <w:t>the</w:t>
      </w:r>
      <w:r>
        <w:t xml:space="preserve"> </w:t>
      </w:r>
      <w:r w:rsidRPr="005A5095">
        <w:t>event</w:t>
      </w:r>
      <w:r>
        <w:t xml:space="preserve"> </w:t>
      </w:r>
      <w:r w:rsidRPr="005A5095">
        <w:t>of</w:t>
      </w:r>
      <w:r>
        <w:t xml:space="preserve"> </w:t>
      </w:r>
      <w:r w:rsidRPr="005A5095">
        <w:t>fire would give</w:t>
      </w:r>
      <w:r>
        <w:t xml:space="preserve"> </w:t>
      </w:r>
      <w:r w:rsidRPr="005A5095">
        <w:t>rise</w:t>
      </w:r>
      <w:r>
        <w:t xml:space="preserve"> </w:t>
      </w:r>
      <w:r w:rsidRPr="005A5095">
        <w:t>to</w:t>
      </w:r>
      <w:r>
        <w:t xml:space="preserve"> </w:t>
      </w:r>
      <w:r w:rsidRPr="005A5095">
        <w:t>danger</w:t>
      </w:r>
      <w:r>
        <w:t xml:space="preserve"> </w:t>
      </w:r>
      <w:r w:rsidRPr="005A5095">
        <w:t>of</w:t>
      </w:r>
      <w:r>
        <w:t xml:space="preserve"> </w:t>
      </w:r>
      <w:r w:rsidRPr="005A5095">
        <w:t>flooding.</w:t>
      </w:r>
    </w:p>
    <w:p w14:paraId="43247724" w14:textId="77777777" w:rsidR="00A7471A" w:rsidRDefault="00A7471A" w:rsidP="00A7471A">
      <w:pPr>
        <w:pStyle w:val="AS-P0"/>
      </w:pPr>
    </w:p>
    <w:p w14:paraId="68FB7CE9" w14:textId="77777777" w:rsidR="00A7471A" w:rsidRDefault="00A7471A" w:rsidP="00A7471A">
      <w:pPr>
        <w:pStyle w:val="AS-P0"/>
      </w:pPr>
      <w:r w:rsidRPr="005A5095">
        <w:rPr>
          <w:i/>
        </w:rPr>
        <w:t>Requirements</w:t>
      </w:r>
      <w:r w:rsidR="0025502B">
        <w:rPr>
          <w:i/>
        </w:rPr>
        <w:t xml:space="preserve"> </w:t>
      </w:r>
      <w:r w:rsidRPr="005A5095">
        <w:rPr>
          <w:i/>
        </w:rPr>
        <w:t>applicable</w:t>
      </w:r>
      <w:r w:rsidR="0025502B">
        <w:rPr>
          <w:i/>
        </w:rPr>
        <w:t xml:space="preserve"> </w:t>
      </w:r>
      <w:r w:rsidRPr="005A5095">
        <w:rPr>
          <w:i/>
        </w:rPr>
        <w:t>to</w:t>
      </w:r>
      <w:r w:rsidR="0025502B">
        <w:rPr>
          <w:i/>
        </w:rPr>
        <w:t xml:space="preserve"> </w:t>
      </w:r>
      <w:r w:rsidRPr="005A5095">
        <w:rPr>
          <w:i/>
        </w:rPr>
        <w:t>accommodation</w:t>
      </w:r>
      <w:r w:rsidR="0025502B">
        <w:rPr>
          <w:i/>
        </w:rPr>
        <w:t xml:space="preserve"> </w:t>
      </w:r>
      <w:r w:rsidRPr="005A5095">
        <w:rPr>
          <w:i/>
        </w:rPr>
        <w:t>and</w:t>
      </w:r>
      <w:r w:rsidR="0025502B">
        <w:rPr>
          <w:i/>
        </w:rPr>
        <w:t xml:space="preserve"> </w:t>
      </w:r>
      <w:r w:rsidRPr="005A5095">
        <w:rPr>
          <w:i/>
        </w:rPr>
        <w:t>service spaces, control stations, corridors and stairways</w:t>
      </w:r>
    </w:p>
    <w:p w14:paraId="12F3F8DF" w14:textId="77777777" w:rsidR="00A7471A" w:rsidRDefault="00A7471A" w:rsidP="00A7471A">
      <w:pPr>
        <w:pStyle w:val="AS-P0"/>
      </w:pPr>
    </w:p>
    <w:p w14:paraId="349F5103" w14:textId="77777777" w:rsidR="00A7471A" w:rsidRDefault="00A7471A" w:rsidP="008C6136">
      <w:pPr>
        <w:pStyle w:val="AS-Pa"/>
      </w:pPr>
      <w:r w:rsidRPr="005A5095">
        <w:t>(b)</w:t>
      </w:r>
      <w:r w:rsidRPr="005A5095">
        <w:tab/>
        <w:t xml:space="preserve">(i) </w:t>
      </w:r>
      <w:r w:rsidR="009D7803">
        <w:tab/>
      </w:r>
      <w:r w:rsidRPr="005A5095">
        <w:t>Air spaces enclosed behind ceilings, pane</w:t>
      </w:r>
      <w:r w:rsidR="008C6136">
        <w:t>ll</w:t>
      </w:r>
      <w:r w:rsidRPr="005A5095">
        <w:t>ing or linings shall be suitably divided by</w:t>
      </w:r>
      <w:r>
        <w:t xml:space="preserve"> </w:t>
      </w:r>
      <w:r w:rsidRPr="005A5095">
        <w:t>close-fitting draught</w:t>
      </w:r>
      <w:r>
        <w:t xml:space="preserve"> </w:t>
      </w:r>
      <w:r w:rsidRPr="005A5095">
        <w:t>stops</w:t>
      </w:r>
      <w:r>
        <w:t xml:space="preserve"> </w:t>
      </w:r>
      <w:r w:rsidRPr="005A5095">
        <w:t>not</w:t>
      </w:r>
      <w:r>
        <w:t xml:space="preserve"> </w:t>
      </w:r>
      <w:r w:rsidRPr="005A5095">
        <w:t>more</w:t>
      </w:r>
      <w:r>
        <w:t xml:space="preserve"> </w:t>
      </w:r>
      <w:r w:rsidRPr="005A5095">
        <w:t>than</w:t>
      </w:r>
      <w:r>
        <w:t xml:space="preserve"> </w:t>
      </w:r>
      <w:r w:rsidRPr="005A5095">
        <w:t xml:space="preserve">14 metres </w:t>
      </w:r>
      <w:r w:rsidR="008C6136">
        <w:t>(</w:t>
      </w:r>
      <w:r w:rsidRPr="005A5095">
        <w:t>46 feet) apart.</w:t>
      </w:r>
    </w:p>
    <w:p w14:paraId="5EF3BD4D" w14:textId="77777777" w:rsidR="008C6136" w:rsidRDefault="008C6136" w:rsidP="008C6136">
      <w:pPr>
        <w:pStyle w:val="AS-Pa"/>
      </w:pPr>
    </w:p>
    <w:p w14:paraId="47B20B50" w14:textId="77777777" w:rsidR="00A7471A" w:rsidRDefault="00A7471A" w:rsidP="008C6136">
      <w:pPr>
        <w:pStyle w:val="AS-Pa"/>
      </w:pPr>
      <w:r>
        <w:t>(ii)</w:t>
      </w:r>
      <w:r>
        <w:tab/>
      </w:r>
      <w:r w:rsidRPr="005A5095">
        <w:t>In the vertical direction, such spaces, including those behind linings of stairways, trunks, etc., shall be closed at each deck.</w:t>
      </w:r>
    </w:p>
    <w:p w14:paraId="1468DBD3" w14:textId="77777777" w:rsidR="00A7471A" w:rsidRDefault="00A7471A" w:rsidP="00A7471A">
      <w:pPr>
        <w:pStyle w:val="AS-P0"/>
      </w:pPr>
    </w:p>
    <w:p w14:paraId="15C5E660" w14:textId="77777777" w:rsidR="00A7471A" w:rsidRDefault="00A7471A" w:rsidP="009B2068">
      <w:pPr>
        <w:pStyle w:val="AS-P1"/>
      </w:pPr>
      <w:r w:rsidRPr="005A5095">
        <w:t>(c)</w:t>
      </w:r>
      <w:r w:rsidRPr="005A5095">
        <w:tab/>
        <w:t>The construction of ceiling and bulkheading</w:t>
      </w:r>
      <w:r>
        <w:t xml:space="preserve"> </w:t>
      </w:r>
      <w:r w:rsidRPr="005A5095">
        <w:t>shall be such that it will be possible, without impairing the efficiency of</w:t>
      </w:r>
      <w:r>
        <w:t xml:space="preserve"> </w:t>
      </w:r>
      <w:r w:rsidRPr="005A5095">
        <w:t>the</w:t>
      </w:r>
      <w:r>
        <w:t xml:space="preserve"> </w:t>
      </w:r>
      <w:r w:rsidRPr="005A5095">
        <w:t>fire</w:t>
      </w:r>
      <w:r>
        <w:t xml:space="preserve"> </w:t>
      </w:r>
      <w:r w:rsidRPr="005A5095">
        <w:t>protection,</w:t>
      </w:r>
      <w:r>
        <w:t xml:space="preserve"> </w:t>
      </w:r>
      <w:r w:rsidRPr="005A5095">
        <w:t>for</w:t>
      </w:r>
      <w:r>
        <w:t xml:space="preserve"> </w:t>
      </w:r>
      <w:r w:rsidRPr="005A5095">
        <w:t>the</w:t>
      </w:r>
      <w:r>
        <w:t xml:space="preserve"> </w:t>
      </w:r>
      <w:r w:rsidRPr="005A5095">
        <w:t>fire</w:t>
      </w:r>
      <w:r>
        <w:t xml:space="preserve"> </w:t>
      </w:r>
      <w:r w:rsidRPr="005A5095">
        <w:t>patrols to detect any smoke originating in concealed and inaccessible places, except where in the opinion of the Administration there is no risk of</w:t>
      </w:r>
      <w:r>
        <w:t xml:space="preserve"> </w:t>
      </w:r>
      <w:r w:rsidRPr="005A5095">
        <w:t>fire</w:t>
      </w:r>
      <w:r>
        <w:t xml:space="preserve"> </w:t>
      </w:r>
      <w:r w:rsidRPr="005A5095">
        <w:t>originating</w:t>
      </w:r>
      <w:r>
        <w:t xml:space="preserve"> </w:t>
      </w:r>
      <w:r w:rsidRPr="005A5095">
        <w:t>in such places.</w:t>
      </w:r>
    </w:p>
    <w:p w14:paraId="6423B79B" w14:textId="77777777" w:rsidR="00A7471A" w:rsidRDefault="00A7471A" w:rsidP="00A7471A">
      <w:pPr>
        <w:pStyle w:val="AS-P0"/>
      </w:pPr>
    </w:p>
    <w:p w14:paraId="4947A121" w14:textId="77777777" w:rsidR="00A7471A" w:rsidRDefault="00A7471A" w:rsidP="003F2BE0">
      <w:pPr>
        <w:pStyle w:val="AS-P0"/>
        <w:jc w:val="center"/>
      </w:pPr>
      <w:r w:rsidRPr="005A5095">
        <w:t>REGULATION 29</w:t>
      </w:r>
    </w:p>
    <w:p w14:paraId="5BFD5770" w14:textId="77777777" w:rsidR="00A7471A" w:rsidRDefault="00A7471A" w:rsidP="003F2BE0">
      <w:pPr>
        <w:pStyle w:val="AS-P0"/>
        <w:jc w:val="center"/>
      </w:pPr>
    </w:p>
    <w:p w14:paraId="21104579" w14:textId="77777777" w:rsidR="003F2BE0" w:rsidRDefault="00A7471A" w:rsidP="003F2BE0">
      <w:pPr>
        <w:pStyle w:val="AS-P0"/>
        <w:jc w:val="center"/>
        <w:rPr>
          <w:i/>
        </w:rPr>
      </w:pPr>
      <w:r w:rsidRPr="005A5095">
        <w:rPr>
          <w:i/>
        </w:rPr>
        <w:t xml:space="preserve">Automatic sprinkler and fire alarm and fire detection systems or </w:t>
      </w:r>
    </w:p>
    <w:p w14:paraId="0845E803" w14:textId="77777777" w:rsidR="00A7471A" w:rsidRDefault="00A7471A" w:rsidP="003F2BE0">
      <w:pPr>
        <w:pStyle w:val="AS-P0"/>
        <w:jc w:val="center"/>
      </w:pPr>
      <w:r w:rsidRPr="005A5095">
        <w:rPr>
          <w:i/>
        </w:rPr>
        <w:t>automatic fire alarm and fire detection systems</w:t>
      </w:r>
    </w:p>
    <w:p w14:paraId="7CE25F47" w14:textId="77777777" w:rsidR="00A7471A" w:rsidRDefault="00A7471A" w:rsidP="00A7471A">
      <w:pPr>
        <w:pStyle w:val="AS-P0"/>
      </w:pPr>
    </w:p>
    <w:p w14:paraId="136E1CBC" w14:textId="77777777" w:rsidR="00A7471A" w:rsidRDefault="00A7471A" w:rsidP="000E553F">
      <w:pPr>
        <w:pStyle w:val="AS-P1"/>
      </w:pPr>
      <w:r w:rsidRPr="005A5095">
        <w:t>In any ship to which this Part applies there shall be installed throughout each separate zone, whether vertical or horizontal, in all accommodation and service spaces and, where it is considered necessary by the Administration, in control stations, except spaces which afford no substantial fire risk (such as void spaces, sanitary spaces, etc.) either</w:t>
      </w:r>
      <w:r>
        <w:t xml:space="preserve"> -</w:t>
      </w:r>
    </w:p>
    <w:p w14:paraId="0251082E" w14:textId="77777777" w:rsidR="00A7471A" w:rsidRDefault="00A7471A" w:rsidP="00A7471A">
      <w:pPr>
        <w:pStyle w:val="AS-P0"/>
      </w:pPr>
    </w:p>
    <w:p w14:paraId="79B382CE" w14:textId="77777777" w:rsidR="00A7471A" w:rsidRDefault="00A7471A" w:rsidP="0087788E">
      <w:pPr>
        <w:pStyle w:val="AS-Pa"/>
      </w:pPr>
      <w:r w:rsidRPr="005A5095">
        <w:t>(i)</w:t>
      </w:r>
      <w:r w:rsidRPr="005A5095">
        <w:tab/>
        <w:t>an automatic sprinkler and fire alarm and fire detection system of</w:t>
      </w:r>
      <w:r>
        <w:t xml:space="preserve"> </w:t>
      </w:r>
      <w:r w:rsidRPr="005A5095">
        <w:t>an</w:t>
      </w:r>
      <w:r>
        <w:t xml:space="preserve"> </w:t>
      </w:r>
      <w:r w:rsidRPr="005A5095">
        <w:t>approved</w:t>
      </w:r>
      <w:r>
        <w:t xml:space="preserve"> </w:t>
      </w:r>
      <w:r w:rsidRPr="005A5095">
        <w:t>type,</w:t>
      </w:r>
      <w:r>
        <w:t xml:space="preserve"> </w:t>
      </w:r>
      <w:r w:rsidRPr="005A5095">
        <w:t>complying with the provisions of</w:t>
      </w:r>
      <w:r>
        <w:t xml:space="preserve"> </w:t>
      </w:r>
      <w:r w:rsidRPr="005A5095">
        <w:t>Regulation</w:t>
      </w:r>
      <w:r>
        <w:t xml:space="preserve"> </w:t>
      </w:r>
      <w:r w:rsidRPr="005A5095">
        <w:t>12 of</w:t>
      </w:r>
      <w:r>
        <w:t xml:space="preserve"> </w:t>
      </w:r>
      <w:r w:rsidRPr="005A5095">
        <w:t>this</w:t>
      </w:r>
      <w:r>
        <w:t xml:space="preserve"> </w:t>
      </w:r>
      <w:r w:rsidRPr="005A5095">
        <w:t>Chapter and installed and so arranged as to protect such spaces; or</w:t>
      </w:r>
    </w:p>
    <w:p w14:paraId="76AE1E95" w14:textId="77777777" w:rsidR="00A7471A" w:rsidRDefault="00A7471A" w:rsidP="0087788E">
      <w:pPr>
        <w:pStyle w:val="AS-Pa"/>
      </w:pPr>
    </w:p>
    <w:p w14:paraId="10D833BE" w14:textId="77777777" w:rsidR="00A7471A" w:rsidRDefault="00A7471A" w:rsidP="0087788E">
      <w:pPr>
        <w:pStyle w:val="AS-Pa"/>
      </w:pPr>
      <w:r w:rsidRPr="005A5095">
        <w:t>(ii)</w:t>
      </w:r>
      <w:r w:rsidRPr="005A5095">
        <w:tab/>
        <w:t>an automatic fire alarm and</w:t>
      </w:r>
      <w:r>
        <w:t xml:space="preserve"> </w:t>
      </w:r>
      <w:r w:rsidRPr="005A5095">
        <w:t>fire detection system of an approved type, complying with the provisions of Regulation 13 of this Chapter, and installed and so arranged as to detect the presence of fire in such spaces.</w:t>
      </w:r>
    </w:p>
    <w:p w14:paraId="5145AC01" w14:textId="77777777" w:rsidR="00A7471A" w:rsidRDefault="00A7471A" w:rsidP="00A7471A">
      <w:pPr>
        <w:pStyle w:val="AS-P0"/>
      </w:pPr>
    </w:p>
    <w:p w14:paraId="78E4941A" w14:textId="77777777" w:rsidR="00A7471A" w:rsidRDefault="00A7471A" w:rsidP="00B461C2">
      <w:pPr>
        <w:pStyle w:val="AS-P0"/>
        <w:jc w:val="center"/>
      </w:pPr>
      <w:r w:rsidRPr="005A5095">
        <w:t>REGULATION</w:t>
      </w:r>
      <w:r>
        <w:t xml:space="preserve"> </w:t>
      </w:r>
      <w:r w:rsidRPr="005A5095">
        <w:t>30</w:t>
      </w:r>
    </w:p>
    <w:p w14:paraId="74129F4E" w14:textId="77777777" w:rsidR="00A7471A" w:rsidRDefault="00A7471A" w:rsidP="00B461C2">
      <w:pPr>
        <w:pStyle w:val="AS-P0"/>
        <w:jc w:val="center"/>
      </w:pPr>
    </w:p>
    <w:p w14:paraId="097668E7" w14:textId="77777777" w:rsidR="00A7471A" w:rsidRDefault="00A7471A" w:rsidP="00B461C2">
      <w:pPr>
        <w:pStyle w:val="AS-P0"/>
        <w:jc w:val="center"/>
      </w:pPr>
      <w:r w:rsidRPr="005A5095">
        <w:rPr>
          <w:i/>
        </w:rPr>
        <w:t>Protection of special category spaces</w:t>
      </w:r>
    </w:p>
    <w:p w14:paraId="1EA3193F" w14:textId="77777777" w:rsidR="00A7471A" w:rsidRDefault="00A7471A" w:rsidP="00A7471A">
      <w:pPr>
        <w:pStyle w:val="AS-P0"/>
      </w:pPr>
    </w:p>
    <w:p w14:paraId="720C499F" w14:textId="77777777" w:rsidR="00A7471A" w:rsidRDefault="00A7471A" w:rsidP="00A7471A">
      <w:pPr>
        <w:pStyle w:val="AS-P0"/>
      </w:pPr>
      <w:r w:rsidRPr="005A5095">
        <w:rPr>
          <w:i/>
        </w:rPr>
        <w:t>Provisions applicable to special category spaces whether above or below the bulkhead deck</w:t>
      </w:r>
    </w:p>
    <w:p w14:paraId="5C713A64" w14:textId="77777777" w:rsidR="00A7471A" w:rsidRDefault="00A7471A" w:rsidP="00A7471A">
      <w:pPr>
        <w:pStyle w:val="AS-P0"/>
      </w:pPr>
    </w:p>
    <w:p w14:paraId="7EDA023D" w14:textId="77777777" w:rsidR="00A7471A" w:rsidRDefault="00A7471A" w:rsidP="00433D75">
      <w:pPr>
        <w:pStyle w:val="AS-P1"/>
      </w:pPr>
      <w:r w:rsidRPr="005A5095">
        <w:t>(a)</w:t>
      </w:r>
      <w:r w:rsidRPr="005A5095">
        <w:tab/>
      </w:r>
      <w:r w:rsidRPr="001B0928">
        <w:rPr>
          <w:i/>
        </w:rPr>
        <w:t>General.</w:t>
      </w:r>
    </w:p>
    <w:p w14:paraId="0C94DE4A" w14:textId="77777777" w:rsidR="00A7471A" w:rsidRDefault="00A7471A" w:rsidP="00A7471A">
      <w:pPr>
        <w:pStyle w:val="AS-P0"/>
      </w:pPr>
    </w:p>
    <w:p w14:paraId="462087BC" w14:textId="77777777" w:rsidR="00A7471A" w:rsidRDefault="00A7471A" w:rsidP="00433D75">
      <w:pPr>
        <w:pStyle w:val="AS-Pa"/>
      </w:pPr>
      <w:r>
        <w:t>(i)</w:t>
      </w:r>
      <w:r>
        <w:tab/>
      </w:r>
      <w:r w:rsidRPr="005A5095">
        <w:t>The basic principle underlying</w:t>
      </w:r>
      <w:r>
        <w:t xml:space="preserve"> </w:t>
      </w:r>
      <w:r w:rsidRPr="005A5095">
        <w:t>the provisions</w:t>
      </w:r>
      <w:r>
        <w:t xml:space="preserve"> </w:t>
      </w:r>
      <w:r w:rsidRPr="005A5095">
        <w:t>in this Regulation is that as normal main vertical zoning may not be practicable in special category spaces, equivalent protection must</w:t>
      </w:r>
      <w:r>
        <w:t xml:space="preserve"> </w:t>
      </w:r>
      <w:r w:rsidRPr="005A5095">
        <w:t>be</w:t>
      </w:r>
      <w:r>
        <w:t xml:space="preserve"> </w:t>
      </w:r>
      <w:r w:rsidRPr="005A5095">
        <w:t>obtained</w:t>
      </w:r>
      <w:r>
        <w:t xml:space="preserve"> </w:t>
      </w:r>
      <w:r w:rsidRPr="005A5095">
        <w:t>in</w:t>
      </w:r>
      <w:r>
        <w:t xml:space="preserve"> </w:t>
      </w:r>
      <w:r w:rsidRPr="005A5095">
        <w:t>such spaces on the basis of a horizontal zone concept</w:t>
      </w:r>
      <w:r>
        <w:t xml:space="preserve"> </w:t>
      </w:r>
      <w:r w:rsidRPr="005A5095">
        <w:t>and the provision of an efficient fixed fire-extinguishing system. Under this</w:t>
      </w:r>
      <w:r>
        <w:t xml:space="preserve"> </w:t>
      </w:r>
      <w:r w:rsidRPr="005A5095">
        <w:t>concept</w:t>
      </w:r>
      <w:r>
        <w:t xml:space="preserve"> </w:t>
      </w:r>
      <w:r w:rsidRPr="005A5095">
        <w:t>a</w:t>
      </w:r>
      <w:r>
        <w:t xml:space="preserve"> </w:t>
      </w:r>
      <w:r w:rsidRPr="005A5095">
        <w:t>horizontal</w:t>
      </w:r>
      <w:r>
        <w:t xml:space="preserve"> </w:t>
      </w:r>
      <w:r w:rsidRPr="005A5095">
        <w:t>zone</w:t>
      </w:r>
      <w:r>
        <w:t xml:space="preserve"> </w:t>
      </w:r>
      <w:r w:rsidRPr="005A5095">
        <w:t>for</w:t>
      </w:r>
      <w:r>
        <w:t xml:space="preserve"> </w:t>
      </w:r>
      <w:r w:rsidRPr="005A5095">
        <w:t>the</w:t>
      </w:r>
      <w:r>
        <w:t xml:space="preserve"> </w:t>
      </w:r>
      <w:r w:rsidRPr="005A5095">
        <w:t>purpose of this</w:t>
      </w:r>
      <w:r>
        <w:t xml:space="preserve"> </w:t>
      </w:r>
      <w:r w:rsidRPr="005A5095">
        <w:t>Regulation may include special category</w:t>
      </w:r>
      <w:r>
        <w:t xml:space="preserve"> </w:t>
      </w:r>
      <w:r w:rsidRPr="005A5095">
        <w:t>spaces on more than one deck provided that the overall height of the zone does not exceed 10 metres (33 feet).</w:t>
      </w:r>
    </w:p>
    <w:p w14:paraId="690422BE" w14:textId="77777777" w:rsidR="00A7471A" w:rsidRDefault="00A7471A" w:rsidP="00433D75">
      <w:pPr>
        <w:pStyle w:val="AS-Pa"/>
      </w:pPr>
    </w:p>
    <w:p w14:paraId="5EB5BEFE" w14:textId="77777777" w:rsidR="00A7471A" w:rsidRDefault="00A7471A" w:rsidP="00433D75">
      <w:pPr>
        <w:pStyle w:val="AS-Pa"/>
      </w:pPr>
      <w:r>
        <w:t>(ii)</w:t>
      </w:r>
      <w:r>
        <w:tab/>
      </w:r>
      <w:r w:rsidRPr="005A5095">
        <w:t>All requirements laid down in Regulations 23 and</w:t>
      </w:r>
      <w:r w:rsidRPr="00A22B79">
        <w:t xml:space="preserve"> 25 </w:t>
      </w:r>
      <w:r w:rsidRPr="005A5095">
        <w:t>of this Chapter for maintaining the integrity of vertical zones shall be applied equally to decks and bulkheads forming the</w:t>
      </w:r>
      <w:r>
        <w:t xml:space="preserve"> </w:t>
      </w:r>
      <w:r w:rsidRPr="005A5095">
        <w:t>boundaries</w:t>
      </w:r>
      <w:r>
        <w:t xml:space="preserve"> </w:t>
      </w:r>
      <w:r w:rsidRPr="005A5095">
        <w:t>separating</w:t>
      </w:r>
      <w:r>
        <w:t xml:space="preserve"> </w:t>
      </w:r>
      <w:r w:rsidRPr="005A5095">
        <w:t>horizontal zones from each other and from the remainder of</w:t>
      </w:r>
      <w:r>
        <w:t xml:space="preserve"> </w:t>
      </w:r>
      <w:r w:rsidRPr="005A5095">
        <w:t>the ship.</w:t>
      </w:r>
    </w:p>
    <w:p w14:paraId="7D6D0CA8" w14:textId="77777777" w:rsidR="00A7471A" w:rsidRDefault="00A7471A" w:rsidP="00A7471A">
      <w:pPr>
        <w:pStyle w:val="AS-P0"/>
      </w:pPr>
    </w:p>
    <w:p w14:paraId="5B8B88EF" w14:textId="77777777" w:rsidR="00A7471A" w:rsidRDefault="00A7471A" w:rsidP="001B0928">
      <w:pPr>
        <w:pStyle w:val="AS-P1"/>
      </w:pPr>
      <w:r w:rsidRPr="005A5095">
        <w:t>(b)</w:t>
      </w:r>
      <w:r w:rsidRPr="005A5095">
        <w:tab/>
      </w:r>
      <w:r w:rsidRPr="001B0928">
        <w:rPr>
          <w:i/>
        </w:rPr>
        <w:t>Structural protection.</w:t>
      </w:r>
    </w:p>
    <w:p w14:paraId="13111510" w14:textId="77777777" w:rsidR="00A7471A" w:rsidRDefault="00A7471A" w:rsidP="00A7471A">
      <w:pPr>
        <w:pStyle w:val="AS-P0"/>
      </w:pPr>
    </w:p>
    <w:p w14:paraId="1161D14B" w14:textId="77777777" w:rsidR="00A7471A" w:rsidRDefault="00A7471A" w:rsidP="001B0928">
      <w:pPr>
        <w:pStyle w:val="AS-Pa"/>
      </w:pPr>
      <w:r w:rsidRPr="005A5095">
        <w:t>(i)</w:t>
      </w:r>
      <w:r w:rsidRPr="005A5095">
        <w:tab/>
        <w:t>Boundary bulkheads of special category spaces shall be insulated as required for Category</w:t>
      </w:r>
      <w:r>
        <w:t xml:space="preserve"> </w:t>
      </w:r>
      <w:r w:rsidRPr="005A5095">
        <w:t>(11) spaces in Table 1 of Regulation 20 of this Chapter and the horizontal boundaries as required for Category</w:t>
      </w:r>
      <w:r>
        <w:t xml:space="preserve"> </w:t>
      </w:r>
      <w:r w:rsidRPr="005A5095">
        <w:t>(11) spaces in Table 3 of that Regulation.</w:t>
      </w:r>
    </w:p>
    <w:p w14:paraId="70A6F2D9" w14:textId="77777777" w:rsidR="00A7471A" w:rsidRDefault="00A7471A" w:rsidP="001B0928">
      <w:pPr>
        <w:pStyle w:val="AS-Pa"/>
      </w:pPr>
    </w:p>
    <w:p w14:paraId="4FBF6F69" w14:textId="77777777" w:rsidR="00A7471A" w:rsidRDefault="00A7471A" w:rsidP="001B0928">
      <w:pPr>
        <w:pStyle w:val="AS-Pa"/>
      </w:pPr>
      <w:r w:rsidRPr="005A5095">
        <w:t>(ii)</w:t>
      </w:r>
      <w:r w:rsidRPr="005A5095">
        <w:tab/>
        <w:t>Indicators shall be provided on the navigating bridge which shall indicate when any fire door leading to or from the special category spaces is closed.</w:t>
      </w:r>
    </w:p>
    <w:p w14:paraId="7E21DD4B" w14:textId="77777777" w:rsidR="00A7471A" w:rsidRDefault="00A7471A" w:rsidP="00A7471A">
      <w:pPr>
        <w:pStyle w:val="AS-P0"/>
      </w:pPr>
    </w:p>
    <w:p w14:paraId="74337164" w14:textId="77777777" w:rsidR="00A7471A" w:rsidRDefault="00A7471A" w:rsidP="005E79D4">
      <w:pPr>
        <w:pStyle w:val="AS-P1"/>
      </w:pPr>
      <w:r w:rsidRPr="005A5095">
        <w:t>(c)</w:t>
      </w:r>
      <w:r w:rsidRPr="005A5095">
        <w:tab/>
      </w:r>
      <w:r w:rsidRPr="005E79D4">
        <w:rPr>
          <w:i/>
        </w:rPr>
        <w:t>Fixed fire-extinguishing system</w:t>
      </w:r>
      <w:r w:rsidR="00BE4A89">
        <w:rPr>
          <w:rStyle w:val="FootnoteReference"/>
          <w:i/>
        </w:rPr>
        <w:footnoteReference w:id="15"/>
      </w:r>
      <w:r w:rsidRPr="005E79D4">
        <w:rPr>
          <w:i/>
        </w:rPr>
        <w:t>.</w:t>
      </w:r>
    </w:p>
    <w:p w14:paraId="7491FFF0" w14:textId="77777777" w:rsidR="00A7471A" w:rsidRDefault="00A7471A" w:rsidP="00A7471A">
      <w:pPr>
        <w:pStyle w:val="AS-P0"/>
      </w:pPr>
    </w:p>
    <w:p w14:paraId="201488B6" w14:textId="77777777" w:rsidR="00A7471A" w:rsidRDefault="00A7471A" w:rsidP="00BE4A89">
      <w:pPr>
        <w:pStyle w:val="AS-P1"/>
      </w:pPr>
      <w:r w:rsidRPr="005A5095">
        <w:t>Each special category space shall be fitted with an approved fixed pressure water-spraying system</w:t>
      </w:r>
      <w:r>
        <w:t xml:space="preserve"> </w:t>
      </w:r>
      <w:r w:rsidRPr="005A5095">
        <w:t>for manual operation which shall protect all parts of</w:t>
      </w:r>
      <w:r>
        <w:t xml:space="preserve"> </w:t>
      </w:r>
      <w:r w:rsidRPr="005A5095">
        <w:t>any deck and vehicle platform, if any, in such space, provided that the Administration may</w:t>
      </w:r>
      <w:r>
        <w:t xml:space="preserve"> </w:t>
      </w:r>
      <w:r w:rsidRPr="005A5095">
        <w:t>permit</w:t>
      </w:r>
      <w:r>
        <w:t xml:space="preserve"> </w:t>
      </w:r>
      <w:r w:rsidRPr="005A5095">
        <w:t>the</w:t>
      </w:r>
      <w:r>
        <w:t xml:space="preserve"> </w:t>
      </w:r>
      <w:r w:rsidRPr="005A5095">
        <w:t>use</w:t>
      </w:r>
      <w:r>
        <w:t xml:space="preserve"> </w:t>
      </w:r>
      <w:r w:rsidRPr="005A5095">
        <w:t>of any other fixed fire-extinguishing system that has been shown by full-scale test in conditions simulating a flowing petrol fire in a</w:t>
      </w:r>
      <w:r>
        <w:t xml:space="preserve"> </w:t>
      </w:r>
      <w:r w:rsidRPr="005A5095">
        <w:t>special</w:t>
      </w:r>
      <w:r>
        <w:t xml:space="preserve"> </w:t>
      </w:r>
      <w:r w:rsidRPr="005A5095">
        <w:t>category</w:t>
      </w:r>
      <w:r>
        <w:t xml:space="preserve"> </w:t>
      </w:r>
      <w:r w:rsidRPr="005A5095">
        <w:t>space</w:t>
      </w:r>
      <w:r>
        <w:t xml:space="preserve"> </w:t>
      </w:r>
      <w:r w:rsidRPr="005A5095">
        <w:t>to</w:t>
      </w:r>
      <w:r>
        <w:t xml:space="preserve"> </w:t>
      </w:r>
      <w:r w:rsidRPr="005A5095">
        <w:t>be</w:t>
      </w:r>
      <w:r>
        <w:t xml:space="preserve"> </w:t>
      </w:r>
      <w:r w:rsidRPr="005A5095">
        <w:t>not less effective in controlling fires likely to occur in such a space.</w:t>
      </w:r>
    </w:p>
    <w:p w14:paraId="4ECD5E98" w14:textId="77777777" w:rsidR="00A7471A" w:rsidRDefault="00A7471A" w:rsidP="00A7471A">
      <w:pPr>
        <w:pStyle w:val="AS-P0"/>
      </w:pPr>
    </w:p>
    <w:p w14:paraId="37B2DB11" w14:textId="77777777" w:rsidR="00A7471A" w:rsidRDefault="00A7471A" w:rsidP="000C62FF">
      <w:pPr>
        <w:pStyle w:val="AS-P1"/>
      </w:pPr>
      <w:r w:rsidRPr="005A5095">
        <w:t>(d)</w:t>
      </w:r>
      <w:r w:rsidRPr="005A5095">
        <w:tab/>
      </w:r>
      <w:r w:rsidRPr="000C62FF">
        <w:rPr>
          <w:i/>
        </w:rPr>
        <w:t>Patrols and detection.</w:t>
      </w:r>
    </w:p>
    <w:p w14:paraId="638AD997" w14:textId="77777777" w:rsidR="00A7471A" w:rsidRDefault="00A7471A" w:rsidP="00A7471A">
      <w:pPr>
        <w:pStyle w:val="AS-P0"/>
      </w:pPr>
    </w:p>
    <w:p w14:paraId="60CA5B75" w14:textId="77777777" w:rsidR="00A7471A" w:rsidRDefault="00A7471A" w:rsidP="000C62FF">
      <w:pPr>
        <w:pStyle w:val="AS-Pa"/>
      </w:pPr>
      <w:r>
        <w:t>(i)</w:t>
      </w:r>
      <w:r>
        <w:tab/>
      </w:r>
      <w:r w:rsidRPr="005A5095">
        <w:t>An</w:t>
      </w:r>
      <w:r>
        <w:t xml:space="preserve"> </w:t>
      </w:r>
      <w:r w:rsidRPr="005A5095">
        <w:t>efficient</w:t>
      </w:r>
      <w:r>
        <w:t xml:space="preserve"> </w:t>
      </w:r>
      <w:r w:rsidRPr="005A5095">
        <w:t>patrol</w:t>
      </w:r>
      <w:r>
        <w:t xml:space="preserve"> </w:t>
      </w:r>
      <w:r w:rsidRPr="005A5095">
        <w:t>system</w:t>
      </w:r>
      <w:r>
        <w:t xml:space="preserve"> </w:t>
      </w:r>
      <w:r w:rsidRPr="005A5095">
        <w:t>shall</w:t>
      </w:r>
      <w:r>
        <w:t xml:space="preserve"> </w:t>
      </w:r>
      <w:r w:rsidRPr="005A5095">
        <w:t>be</w:t>
      </w:r>
      <w:r>
        <w:t xml:space="preserve"> </w:t>
      </w:r>
      <w:r w:rsidRPr="005A5095">
        <w:t>maintained in special category spaces. In any such space in which the patrol is n</w:t>
      </w:r>
      <w:r w:rsidR="000C62FF">
        <w:t>ot maintained by a continuous f</w:t>
      </w:r>
      <w:r w:rsidRPr="005A5095">
        <w:t>ire watch at all</w:t>
      </w:r>
      <w:r>
        <w:t xml:space="preserve"> </w:t>
      </w:r>
      <w:r w:rsidRPr="005A5095">
        <w:t>times</w:t>
      </w:r>
      <w:r>
        <w:t xml:space="preserve"> </w:t>
      </w:r>
      <w:r w:rsidRPr="005A5095">
        <w:t>during the voyage</w:t>
      </w:r>
      <w:r>
        <w:t xml:space="preserve"> </w:t>
      </w:r>
      <w:r w:rsidRPr="005A5095">
        <w:t>there</w:t>
      </w:r>
      <w:r>
        <w:t xml:space="preserve"> </w:t>
      </w:r>
      <w:r w:rsidRPr="005A5095">
        <w:t>shall</w:t>
      </w:r>
      <w:r>
        <w:t xml:space="preserve"> </w:t>
      </w:r>
      <w:r w:rsidRPr="005A5095">
        <w:t>be provided in that space an automatic fire detection system of an approved</w:t>
      </w:r>
      <w:r>
        <w:t xml:space="preserve"> </w:t>
      </w:r>
      <w:r w:rsidRPr="005A5095">
        <w:t>type.</w:t>
      </w:r>
    </w:p>
    <w:p w14:paraId="4E237D08" w14:textId="77777777" w:rsidR="00A7471A" w:rsidRDefault="00A7471A" w:rsidP="000C62FF">
      <w:pPr>
        <w:pStyle w:val="AS-Pa"/>
      </w:pPr>
    </w:p>
    <w:p w14:paraId="42807A77" w14:textId="77777777" w:rsidR="00A7471A" w:rsidRDefault="00A7471A" w:rsidP="000C62FF">
      <w:pPr>
        <w:pStyle w:val="AS-Pa"/>
      </w:pPr>
      <w:r>
        <w:t>(ii)</w:t>
      </w:r>
      <w:r>
        <w:tab/>
      </w:r>
      <w:r w:rsidRPr="005A5095">
        <w:t>Manual fire alarms shall be</w:t>
      </w:r>
      <w:r>
        <w:t xml:space="preserve"> </w:t>
      </w:r>
      <w:r w:rsidRPr="005A5095">
        <w:t>provided</w:t>
      </w:r>
      <w:r>
        <w:t xml:space="preserve"> </w:t>
      </w:r>
      <w:r w:rsidRPr="005A5095">
        <w:t>as</w:t>
      </w:r>
      <w:r>
        <w:t xml:space="preserve"> </w:t>
      </w:r>
      <w:r w:rsidRPr="005A5095">
        <w:t>necessary throughout the special category spaces</w:t>
      </w:r>
      <w:r>
        <w:t xml:space="preserve"> </w:t>
      </w:r>
      <w:r w:rsidRPr="005A5095">
        <w:t>and</w:t>
      </w:r>
      <w:r>
        <w:t xml:space="preserve"> </w:t>
      </w:r>
      <w:r w:rsidRPr="005A5095">
        <w:t>one shall</w:t>
      </w:r>
      <w:r>
        <w:t xml:space="preserve"> </w:t>
      </w:r>
      <w:r w:rsidRPr="005A5095">
        <w:t>be</w:t>
      </w:r>
      <w:r>
        <w:t xml:space="preserve"> </w:t>
      </w:r>
      <w:r w:rsidRPr="005A5095">
        <w:t>placed</w:t>
      </w:r>
      <w:r>
        <w:t xml:space="preserve"> </w:t>
      </w:r>
      <w:r w:rsidRPr="005A5095">
        <w:t>close</w:t>
      </w:r>
      <w:r>
        <w:t xml:space="preserve"> </w:t>
      </w:r>
      <w:r w:rsidRPr="005A5095">
        <w:t>to</w:t>
      </w:r>
      <w:r>
        <w:t xml:space="preserve"> </w:t>
      </w:r>
      <w:r w:rsidRPr="005A5095">
        <w:t>each</w:t>
      </w:r>
      <w:r>
        <w:t xml:space="preserve"> </w:t>
      </w:r>
      <w:r w:rsidRPr="005A5095">
        <w:t>exit</w:t>
      </w:r>
      <w:r>
        <w:t xml:space="preserve"> </w:t>
      </w:r>
      <w:r w:rsidRPr="005A5095">
        <w:t>from</w:t>
      </w:r>
      <w:r>
        <w:t xml:space="preserve"> </w:t>
      </w:r>
      <w:r w:rsidRPr="005A5095">
        <w:t>such</w:t>
      </w:r>
      <w:r>
        <w:t xml:space="preserve"> </w:t>
      </w:r>
      <w:r w:rsidRPr="005A5095">
        <w:t>spaces.</w:t>
      </w:r>
    </w:p>
    <w:p w14:paraId="55E709E9" w14:textId="77777777" w:rsidR="00A7471A" w:rsidRDefault="00A7471A" w:rsidP="00A7471A">
      <w:pPr>
        <w:pStyle w:val="AS-P0"/>
      </w:pPr>
    </w:p>
    <w:p w14:paraId="1B7411F4" w14:textId="77777777" w:rsidR="00A7471A" w:rsidRDefault="00A7471A" w:rsidP="00CE4CC6">
      <w:pPr>
        <w:pStyle w:val="AS-P1"/>
      </w:pPr>
      <w:r w:rsidRPr="005A5095">
        <w:t>(e)</w:t>
      </w:r>
      <w:r w:rsidRPr="005A5095">
        <w:tab/>
      </w:r>
      <w:r w:rsidRPr="00CE4CC6">
        <w:rPr>
          <w:i/>
        </w:rPr>
        <w:t>Fire-extinguishing equipment.</w:t>
      </w:r>
    </w:p>
    <w:p w14:paraId="4EE17D1B" w14:textId="77777777" w:rsidR="00A7471A" w:rsidRDefault="00A7471A" w:rsidP="00A7471A">
      <w:pPr>
        <w:pStyle w:val="AS-P0"/>
      </w:pPr>
    </w:p>
    <w:p w14:paraId="3B8948E1" w14:textId="77777777" w:rsidR="00A7471A" w:rsidRDefault="00A7471A" w:rsidP="002D624B">
      <w:pPr>
        <w:pStyle w:val="AS-P1"/>
      </w:pPr>
      <w:r w:rsidRPr="005A5095">
        <w:t>There shall be provided in each special category space</w:t>
      </w:r>
      <w:r>
        <w:t xml:space="preserve"> -</w:t>
      </w:r>
    </w:p>
    <w:p w14:paraId="1CBDB1F0" w14:textId="77777777" w:rsidR="00A7471A" w:rsidRDefault="00A7471A" w:rsidP="00A7471A">
      <w:pPr>
        <w:pStyle w:val="AS-P0"/>
      </w:pPr>
    </w:p>
    <w:p w14:paraId="346001A1" w14:textId="77777777" w:rsidR="00A7471A" w:rsidRDefault="002D624B" w:rsidP="002D624B">
      <w:pPr>
        <w:pStyle w:val="AS-Pa"/>
      </w:pPr>
      <w:r>
        <w:t>(i)</w:t>
      </w:r>
      <w:r>
        <w:tab/>
        <w:t>a nu</w:t>
      </w:r>
      <w:r w:rsidR="00A7471A" w:rsidRPr="005A5095">
        <w:t>mber of hydrants with hoses and dual</w:t>
      </w:r>
      <w:r>
        <w:t>-</w:t>
      </w:r>
      <w:r w:rsidR="00A7471A" w:rsidRPr="005A5095">
        <w:t>purpose nozzles of an</w:t>
      </w:r>
      <w:r w:rsidR="00A7471A">
        <w:t xml:space="preserve"> </w:t>
      </w:r>
      <w:r w:rsidR="00A7471A" w:rsidRPr="005A5095">
        <w:t>approved</w:t>
      </w:r>
      <w:r w:rsidR="00A7471A">
        <w:t xml:space="preserve"> </w:t>
      </w:r>
      <w:r w:rsidR="00A7471A" w:rsidRPr="005A5095">
        <w:t>type</w:t>
      </w:r>
      <w:r w:rsidR="00A7471A">
        <w:t xml:space="preserve"> </w:t>
      </w:r>
      <w:r w:rsidR="00A7471A" w:rsidRPr="005A5095">
        <w:t>so</w:t>
      </w:r>
      <w:r w:rsidR="00A7471A">
        <w:t xml:space="preserve"> </w:t>
      </w:r>
      <w:r w:rsidR="00A7471A" w:rsidRPr="005A5095">
        <w:t>arranged that at least two jets of water each from a</w:t>
      </w:r>
      <w:r w:rsidR="00A7471A">
        <w:t xml:space="preserve"> </w:t>
      </w:r>
      <w:r w:rsidR="00A7471A" w:rsidRPr="005A5095">
        <w:t>single length of hose not emanating from the same hydrant may reach any part of such space;</w:t>
      </w:r>
    </w:p>
    <w:p w14:paraId="622B553A" w14:textId="77777777" w:rsidR="00A7471A" w:rsidRDefault="00A7471A" w:rsidP="002D624B">
      <w:pPr>
        <w:pStyle w:val="AS-Pa"/>
      </w:pPr>
    </w:p>
    <w:p w14:paraId="337186CF" w14:textId="77777777" w:rsidR="00A7471A" w:rsidRDefault="00A7471A" w:rsidP="002D624B">
      <w:pPr>
        <w:pStyle w:val="AS-Pa"/>
      </w:pPr>
      <w:r>
        <w:t>(ii)</w:t>
      </w:r>
      <w:r>
        <w:tab/>
      </w:r>
      <w:r w:rsidRPr="005A5095">
        <w:t>at least three water fog applicators;</w:t>
      </w:r>
    </w:p>
    <w:p w14:paraId="254D8CE4" w14:textId="77777777" w:rsidR="00A7471A" w:rsidRDefault="00A7471A" w:rsidP="002D624B">
      <w:pPr>
        <w:pStyle w:val="AS-Pa"/>
      </w:pPr>
    </w:p>
    <w:p w14:paraId="2B22CA91" w14:textId="77777777" w:rsidR="00A7471A" w:rsidRDefault="00C42BF9" w:rsidP="002D624B">
      <w:pPr>
        <w:pStyle w:val="AS-Pa"/>
      </w:pPr>
      <w:r>
        <w:t>(iii)</w:t>
      </w:r>
      <w:r>
        <w:tab/>
        <w:t>one portable applicator u</w:t>
      </w:r>
      <w:r w:rsidR="00A7471A" w:rsidRPr="005A5095">
        <w:t>nit complying</w:t>
      </w:r>
      <w:r w:rsidR="00A7471A">
        <w:t xml:space="preserve"> </w:t>
      </w:r>
      <w:r w:rsidR="00A7471A" w:rsidRPr="005A5095">
        <w:t>with the provisions of Regulation 7(d) of this Chapter, provided that at least two such units are available in the ship for use in such spaces; and</w:t>
      </w:r>
    </w:p>
    <w:p w14:paraId="70C1D7F1" w14:textId="77777777" w:rsidR="00A7471A" w:rsidRDefault="00A7471A" w:rsidP="002D624B">
      <w:pPr>
        <w:pStyle w:val="AS-Pa"/>
      </w:pPr>
    </w:p>
    <w:p w14:paraId="57862C64" w14:textId="77777777" w:rsidR="00A7471A" w:rsidRDefault="00A7471A" w:rsidP="002D624B">
      <w:pPr>
        <w:pStyle w:val="AS-Pa"/>
      </w:pPr>
      <w:r w:rsidRPr="005A5095">
        <w:t>(iv)</w:t>
      </w:r>
      <w:r w:rsidRPr="005A5095">
        <w:tab/>
      </w:r>
      <w:r w:rsidRPr="009C321A">
        <w:rPr>
          <w:spacing w:val="-2"/>
        </w:rPr>
        <w:t>such number of portable fire extinguishers of an approved type as the Administration</w:t>
      </w:r>
      <w:r>
        <w:t xml:space="preserve"> </w:t>
      </w:r>
      <w:r w:rsidRPr="005A5095">
        <w:t>may deem sufficient.</w:t>
      </w:r>
    </w:p>
    <w:p w14:paraId="5161CB46" w14:textId="77777777" w:rsidR="00A7471A" w:rsidRDefault="00A7471A" w:rsidP="00A7471A">
      <w:pPr>
        <w:pStyle w:val="AS-P0"/>
      </w:pPr>
    </w:p>
    <w:p w14:paraId="2FC01931" w14:textId="77777777" w:rsidR="00A7471A" w:rsidRPr="00722462" w:rsidRDefault="00A7471A" w:rsidP="00722462">
      <w:pPr>
        <w:pStyle w:val="AS-P1"/>
      </w:pPr>
      <w:r w:rsidRPr="00722462">
        <w:t>(f)</w:t>
      </w:r>
      <w:r w:rsidRPr="00722462">
        <w:tab/>
      </w:r>
      <w:r w:rsidRPr="00722462">
        <w:rPr>
          <w:i/>
        </w:rPr>
        <w:t>Ventilation system.</w:t>
      </w:r>
    </w:p>
    <w:p w14:paraId="779341B1" w14:textId="77777777" w:rsidR="00A7471A" w:rsidRDefault="00A7471A" w:rsidP="00A7471A">
      <w:pPr>
        <w:pStyle w:val="AS-P0"/>
      </w:pPr>
    </w:p>
    <w:p w14:paraId="674C1BC9" w14:textId="77777777" w:rsidR="00A7471A" w:rsidRDefault="00A7471A" w:rsidP="00722462">
      <w:pPr>
        <w:pStyle w:val="AS-Pa"/>
      </w:pPr>
      <w:r w:rsidRPr="005A5095">
        <w:t>(i)</w:t>
      </w:r>
      <w:r w:rsidRPr="005A5095">
        <w:tab/>
        <w:t>There shall be provided an effective power ventilation system for the special category spaces</w:t>
      </w:r>
      <w:r>
        <w:t xml:space="preserve"> </w:t>
      </w:r>
      <w:r w:rsidRPr="005A5095">
        <w:t>sufficient to give at least 10 air changes per hour. The system for such spaces shall be entirely separated from other ventilation systems and shall be operating at all times when vehicles are in such spaces. The</w:t>
      </w:r>
      <w:r>
        <w:t xml:space="preserve"> </w:t>
      </w:r>
      <w:r w:rsidRPr="005A5095">
        <w:t>Administrat</w:t>
      </w:r>
      <w:r w:rsidR="00722462">
        <w:t>ion may require an increased nu</w:t>
      </w:r>
      <w:r w:rsidRPr="005A5095">
        <w:t>mber</w:t>
      </w:r>
      <w:r>
        <w:t xml:space="preserve"> </w:t>
      </w:r>
      <w:r w:rsidRPr="005A5095">
        <w:t>of</w:t>
      </w:r>
      <w:r>
        <w:t xml:space="preserve"> </w:t>
      </w:r>
      <w:r w:rsidRPr="005A5095">
        <w:t>air changes when</w:t>
      </w:r>
      <w:r>
        <w:t xml:space="preserve"> </w:t>
      </w:r>
      <w:r w:rsidRPr="005A5095">
        <w:t>vehicles</w:t>
      </w:r>
      <w:r>
        <w:t xml:space="preserve"> </w:t>
      </w:r>
      <w:r w:rsidRPr="005A5095">
        <w:t>are being loaded</w:t>
      </w:r>
      <w:r>
        <w:t xml:space="preserve"> </w:t>
      </w:r>
      <w:r w:rsidRPr="005A5095">
        <w:t>and</w:t>
      </w:r>
      <w:r>
        <w:t xml:space="preserve"> </w:t>
      </w:r>
      <w:r w:rsidRPr="005A5095">
        <w:t>unloaded.</w:t>
      </w:r>
    </w:p>
    <w:p w14:paraId="6DD2CADA" w14:textId="77777777" w:rsidR="00A7471A" w:rsidRDefault="00A7471A" w:rsidP="00722462">
      <w:pPr>
        <w:pStyle w:val="AS-Pa"/>
      </w:pPr>
    </w:p>
    <w:p w14:paraId="4ABD0F6C" w14:textId="77777777" w:rsidR="00A7471A" w:rsidRDefault="00A7471A" w:rsidP="00722462">
      <w:pPr>
        <w:pStyle w:val="AS-Pa"/>
      </w:pPr>
      <w:r w:rsidRPr="005A5095">
        <w:t>(ii)</w:t>
      </w:r>
      <w:r w:rsidRPr="005A5095">
        <w:tab/>
        <w:t>The ventilation shall be such as to prevent air stratification and the formation of air pockets.</w:t>
      </w:r>
    </w:p>
    <w:p w14:paraId="52057062" w14:textId="77777777" w:rsidR="00A7471A" w:rsidRDefault="00A7471A" w:rsidP="00722462">
      <w:pPr>
        <w:pStyle w:val="AS-Pa"/>
      </w:pPr>
    </w:p>
    <w:p w14:paraId="35B54AC0" w14:textId="77777777" w:rsidR="00A7471A" w:rsidRDefault="00A7471A" w:rsidP="00722462">
      <w:pPr>
        <w:pStyle w:val="AS-Pa"/>
      </w:pPr>
      <w:r w:rsidRPr="005A5095">
        <w:t>(iii)</w:t>
      </w:r>
      <w:r w:rsidRPr="005A5095">
        <w:tab/>
        <w:t>Means shall be provided to indicate on the navigating bridge any loss or reduction of the required ventilating capacity.</w:t>
      </w:r>
    </w:p>
    <w:p w14:paraId="070177DA" w14:textId="77777777" w:rsidR="00A7471A" w:rsidRDefault="00A7471A" w:rsidP="00A7471A">
      <w:pPr>
        <w:pStyle w:val="AS-P0"/>
      </w:pPr>
    </w:p>
    <w:p w14:paraId="5E5FA057" w14:textId="77777777" w:rsidR="00A7471A" w:rsidRDefault="00A7471A" w:rsidP="00A7471A">
      <w:pPr>
        <w:pStyle w:val="AS-P0"/>
      </w:pPr>
      <w:r w:rsidRPr="005A5095">
        <w:rPr>
          <w:i/>
        </w:rPr>
        <w:t>Additional</w:t>
      </w:r>
      <w:r>
        <w:rPr>
          <w:i/>
        </w:rPr>
        <w:t xml:space="preserve"> </w:t>
      </w:r>
      <w:r w:rsidRPr="005A5095">
        <w:rPr>
          <w:i/>
        </w:rPr>
        <w:t>provisions</w:t>
      </w:r>
      <w:r>
        <w:rPr>
          <w:i/>
        </w:rPr>
        <w:t xml:space="preserve"> </w:t>
      </w:r>
      <w:r w:rsidR="00B94962">
        <w:rPr>
          <w:i/>
        </w:rPr>
        <w:t>ap</w:t>
      </w:r>
      <w:r w:rsidRPr="005A5095">
        <w:rPr>
          <w:i/>
        </w:rPr>
        <w:t>plicable</w:t>
      </w:r>
      <w:r>
        <w:rPr>
          <w:i/>
        </w:rPr>
        <w:t xml:space="preserve"> </w:t>
      </w:r>
      <w:r w:rsidRPr="005A5095">
        <w:rPr>
          <w:i/>
        </w:rPr>
        <w:t>only</w:t>
      </w:r>
      <w:r>
        <w:rPr>
          <w:i/>
        </w:rPr>
        <w:t xml:space="preserve"> </w:t>
      </w:r>
      <w:r w:rsidRPr="005A5095">
        <w:rPr>
          <w:i/>
        </w:rPr>
        <w:t>to special</w:t>
      </w:r>
      <w:r>
        <w:rPr>
          <w:i/>
        </w:rPr>
        <w:t xml:space="preserve"> </w:t>
      </w:r>
      <w:r w:rsidRPr="005A5095">
        <w:rPr>
          <w:i/>
        </w:rPr>
        <w:t>category spaces above the bulkhead deck</w:t>
      </w:r>
    </w:p>
    <w:p w14:paraId="159701A6" w14:textId="77777777" w:rsidR="00A7471A" w:rsidRDefault="00A7471A" w:rsidP="00A7471A">
      <w:pPr>
        <w:pStyle w:val="AS-P0"/>
      </w:pPr>
    </w:p>
    <w:p w14:paraId="5D270130" w14:textId="77777777" w:rsidR="00A7471A" w:rsidRDefault="00A7471A" w:rsidP="004A308D">
      <w:pPr>
        <w:pStyle w:val="AS-P1"/>
      </w:pPr>
      <w:r w:rsidRPr="005A5095">
        <w:t xml:space="preserve">(g) </w:t>
      </w:r>
      <w:r w:rsidR="004A308D">
        <w:tab/>
      </w:r>
      <w:r w:rsidR="004A308D" w:rsidRPr="004A308D">
        <w:rPr>
          <w:i/>
        </w:rPr>
        <w:t>Scup</w:t>
      </w:r>
      <w:r w:rsidRPr="004A308D">
        <w:rPr>
          <w:i/>
        </w:rPr>
        <w:t>pers.</w:t>
      </w:r>
    </w:p>
    <w:p w14:paraId="3C657E02" w14:textId="77777777" w:rsidR="00A7471A" w:rsidRDefault="00A7471A" w:rsidP="00342C2D">
      <w:pPr>
        <w:pStyle w:val="AS-P1"/>
      </w:pPr>
    </w:p>
    <w:p w14:paraId="1C9FD7F6" w14:textId="77777777" w:rsidR="00A7471A" w:rsidRDefault="00A7471A" w:rsidP="004A308D">
      <w:pPr>
        <w:pStyle w:val="AS-P1"/>
      </w:pPr>
      <w:r w:rsidRPr="005A5095">
        <w:t>In view of the serious loss of stability which</w:t>
      </w:r>
      <w:r>
        <w:t xml:space="preserve"> </w:t>
      </w:r>
      <w:r w:rsidRPr="005A5095">
        <w:t>could arise due to large quantities of</w:t>
      </w:r>
      <w:r>
        <w:t xml:space="preserve"> </w:t>
      </w:r>
      <w:r w:rsidRPr="005A5095">
        <w:t>water</w:t>
      </w:r>
      <w:r>
        <w:t xml:space="preserve"> </w:t>
      </w:r>
      <w:r w:rsidRPr="005A5095">
        <w:t>accumulating</w:t>
      </w:r>
      <w:r>
        <w:t xml:space="preserve"> </w:t>
      </w:r>
      <w:r w:rsidRPr="005A5095">
        <w:t>on the deck or decks consequent on the operation of</w:t>
      </w:r>
      <w:r>
        <w:t xml:space="preserve"> </w:t>
      </w:r>
      <w:r w:rsidRPr="005A5095">
        <w:t>the fixed pressure water-spraying system, scuppers shall be fitted so as to ensure that such water is rapidly discharged directly overboard.</w:t>
      </w:r>
    </w:p>
    <w:p w14:paraId="3B2CCBEA" w14:textId="77777777" w:rsidR="004A308D" w:rsidRDefault="004A308D" w:rsidP="00A7471A">
      <w:pPr>
        <w:pStyle w:val="AS-P0"/>
      </w:pPr>
    </w:p>
    <w:p w14:paraId="409797CA" w14:textId="77777777" w:rsidR="00A7471A" w:rsidRDefault="00A7471A" w:rsidP="000F0655">
      <w:pPr>
        <w:pStyle w:val="AS-P1"/>
      </w:pPr>
      <w:r w:rsidRPr="005A5095">
        <w:t xml:space="preserve">(h) </w:t>
      </w:r>
      <w:r w:rsidR="000F0655">
        <w:tab/>
      </w:r>
      <w:r w:rsidRPr="000F0655">
        <w:rPr>
          <w:i/>
        </w:rPr>
        <w:t>Precautions against ignition of inflammable vapours.</w:t>
      </w:r>
    </w:p>
    <w:p w14:paraId="12A6FAAD" w14:textId="77777777" w:rsidR="00A7471A" w:rsidRDefault="00A7471A" w:rsidP="00A7471A">
      <w:pPr>
        <w:pStyle w:val="AS-P0"/>
      </w:pPr>
    </w:p>
    <w:p w14:paraId="2AEB6D9B" w14:textId="77777777" w:rsidR="00A7471A" w:rsidRDefault="00A7471A" w:rsidP="00FD48B4">
      <w:pPr>
        <w:pStyle w:val="AS-Pa"/>
      </w:pPr>
      <w:r>
        <w:t>(i)</w:t>
      </w:r>
      <w:r>
        <w:tab/>
      </w:r>
      <w:r w:rsidRPr="005A5095">
        <w:t>Equipment which may constitute a source of ignition of inflammable vapours</w:t>
      </w:r>
      <w:r>
        <w:t xml:space="preserve"> </w:t>
      </w:r>
      <w:r w:rsidRPr="005A5095">
        <w:t>and</w:t>
      </w:r>
      <w:r>
        <w:t xml:space="preserve"> </w:t>
      </w:r>
      <w:r w:rsidRPr="005A5095">
        <w:t>in</w:t>
      </w:r>
      <w:r>
        <w:t xml:space="preserve"> </w:t>
      </w:r>
      <w:r w:rsidRPr="005A5095">
        <w:t>particular</w:t>
      </w:r>
      <w:r>
        <w:t xml:space="preserve"> </w:t>
      </w:r>
      <w:r w:rsidRPr="005A5095">
        <w:t>electrical</w:t>
      </w:r>
      <w:r>
        <w:t xml:space="preserve"> </w:t>
      </w:r>
      <w:r w:rsidRPr="005A5095">
        <w:t>equipment</w:t>
      </w:r>
      <w:r>
        <w:t xml:space="preserve"> </w:t>
      </w:r>
      <w:r w:rsidRPr="005A5095">
        <w:t>and</w:t>
      </w:r>
      <w:r>
        <w:t xml:space="preserve"> </w:t>
      </w:r>
      <w:r w:rsidRPr="005A5095">
        <w:t>wiring,</w:t>
      </w:r>
      <w:r>
        <w:t xml:space="preserve"> </w:t>
      </w:r>
      <w:r w:rsidRPr="005A5095">
        <w:t>shall</w:t>
      </w:r>
      <w:r>
        <w:t xml:space="preserve"> </w:t>
      </w:r>
      <w:r w:rsidRPr="005A5095">
        <w:t>be</w:t>
      </w:r>
      <w:r>
        <w:t xml:space="preserve"> </w:t>
      </w:r>
      <w:r w:rsidRPr="005A5095">
        <w:t>installed</w:t>
      </w:r>
      <w:r>
        <w:t xml:space="preserve"> </w:t>
      </w:r>
      <w:r w:rsidRPr="005A5095">
        <w:t>at</w:t>
      </w:r>
      <w:r>
        <w:t xml:space="preserve"> </w:t>
      </w:r>
      <w:r w:rsidRPr="005A5095">
        <w:t>least</w:t>
      </w:r>
      <w:r w:rsidR="000F0655">
        <w:t xml:space="preserve"> </w:t>
      </w:r>
      <w:r w:rsidRPr="005A5095">
        <w:t>450 millimetres (18 inches) above</w:t>
      </w:r>
      <w:r>
        <w:t xml:space="preserve"> </w:t>
      </w:r>
      <w:r w:rsidRPr="005A5095">
        <w:t>the</w:t>
      </w:r>
      <w:r>
        <w:t xml:space="preserve"> </w:t>
      </w:r>
      <w:r w:rsidRPr="005A5095">
        <w:t>deck,</w:t>
      </w:r>
      <w:r>
        <w:t xml:space="preserve"> </w:t>
      </w:r>
      <w:r w:rsidRPr="005A5095">
        <w:t>provided that if the Administration is satisfied that the</w:t>
      </w:r>
      <w:r>
        <w:t xml:space="preserve"> </w:t>
      </w:r>
      <w:r w:rsidRPr="005A5095">
        <w:t>installation of s</w:t>
      </w:r>
      <w:r w:rsidR="007C61A6">
        <w:t>u</w:t>
      </w:r>
      <w:r w:rsidRPr="005A5095">
        <w:t>ch electrical equipment</w:t>
      </w:r>
      <w:r>
        <w:t xml:space="preserve"> </w:t>
      </w:r>
      <w:r w:rsidRPr="005A5095">
        <w:t>and</w:t>
      </w:r>
      <w:r>
        <w:t xml:space="preserve"> </w:t>
      </w:r>
      <w:r w:rsidRPr="005A5095">
        <w:t>wiring</w:t>
      </w:r>
      <w:r>
        <w:t xml:space="preserve"> </w:t>
      </w:r>
      <w:r w:rsidRPr="005A5095">
        <w:t>below this level is necessary for the safe operation of the ship, such electrical equipment and wiring shall be of</w:t>
      </w:r>
      <w:r>
        <w:t xml:space="preserve"> </w:t>
      </w:r>
      <w:r w:rsidRPr="005A5095">
        <w:t>a type approved for</w:t>
      </w:r>
      <w:r>
        <w:t xml:space="preserve"> </w:t>
      </w:r>
      <w:r w:rsidR="00270626">
        <w:t>use</w:t>
      </w:r>
      <w:r w:rsidRPr="005A5095">
        <w:t xml:space="preserve"> in</w:t>
      </w:r>
      <w:r>
        <w:t xml:space="preserve"> </w:t>
      </w:r>
      <w:r w:rsidRPr="005A5095">
        <w:t>an</w:t>
      </w:r>
      <w:r>
        <w:t xml:space="preserve"> </w:t>
      </w:r>
      <w:r w:rsidRPr="005A5095">
        <w:t>explosive</w:t>
      </w:r>
      <w:r>
        <w:t xml:space="preserve"> </w:t>
      </w:r>
      <w:r w:rsidRPr="005A5095">
        <w:t>petrol</w:t>
      </w:r>
      <w:r>
        <w:t xml:space="preserve"> </w:t>
      </w:r>
      <w:r w:rsidRPr="005A5095">
        <w:t>and</w:t>
      </w:r>
      <w:r>
        <w:t xml:space="preserve"> </w:t>
      </w:r>
      <w:r w:rsidRPr="005A5095">
        <w:t>air</w:t>
      </w:r>
      <w:r>
        <w:t xml:space="preserve"> </w:t>
      </w:r>
      <w:r w:rsidR="00270626">
        <w:t>mixtu</w:t>
      </w:r>
      <w:r w:rsidRPr="005A5095">
        <w:t>re. Electrical equipment installed at more than 450 millimetres (18 inches) above the deck shall</w:t>
      </w:r>
      <w:r>
        <w:t xml:space="preserve"> </w:t>
      </w:r>
      <w:r w:rsidRPr="005A5095">
        <w:t>be</w:t>
      </w:r>
      <w:r>
        <w:t xml:space="preserve"> </w:t>
      </w:r>
      <w:r w:rsidRPr="005A5095">
        <w:t>of</w:t>
      </w:r>
      <w:r>
        <w:t xml:space="preserve"> </w:t>
      </w:r>
      <w:r w:rsidR="00270626">
        <w:t>a type so enclosed and protec</w:t>
      </w:r>
      <w:r w:rsidRPr="005A5095">
        <w:t>ted as to prevent the escape of sparks. The reference to a level</w:t>
      </w:r>
      <w:r>
        <w:t xml:space="preserve"> </w:t>
      </w:r>
      <w:r w:rsidRPr="005A5095">
        <w:t>of</w:t>
      </w:r>
      <w:r>
        <w:t xml:space="preserve"> </w:t>
      </w:r>
      <w:r w:rsidRPr="005A5095">
        <w:t>450 millimetres (18 inches) above the deck shall be construed to mean each deck on which vehicles are carried and on which explosive</w:t>
      </w:r>
      <w:r>
        <w:t xml:space="preserve"> </w:t>
      </w:r>
      <w:r w:rsidRPr="005A5095">
        <w:t>vapours</w:t>
      </w:r>
      <w:r>
        <w:t xml:space="preserve"> </w:t>
      </w:r>
      <w:r w:rsidRPr="005A5095">
        <w:t>might</w:t>
      </w:r>
      <w:r>
        <w:t xml:space="preserve"> </w:t>
      </w:r>
      <w:r w:rsidRPr="005A5095">
        <w:t>be</w:t>
      </w:r>
      <w:r>
        <w:t xml:space="preserve"> </w:t>
      </w:r>
      <w:r w:rsidRPr="005A5095">
        <w:t>expected</w:t>
      </w:r>
      <w:r>
        <w:t xml:space="preserve"> </w:t>
      </w:r>
      <w:r w:rsidRPr="005A5095">
        <w:t>to</w:t>
      </w:r>
      <w:r>
        <w:t xml:space="preserve"> </w:t>
      </w:r>
      <w:r w:rsidRPr="005A5095">
        <w:t>accumulate.</w:t>
      </w:r>
    </w:p>
    <w:p w14:paraId="24D893F9" w14:textId="77777777" w:rsidR="00A7471A" w:rsidRDefault="00A7471A" w:rsidP="00FD48B4">
      <w:pPr>
        <w:pStyle w:val="AS-Pa"/>
      </w:pPr>
    </w:p>
    <w:p w14:paraId="23B187EF" w14:textId="77777777" w:rsidR="00A7471A" w:rsidRDefault="00A7471A" w:rsidP="00FD48B4">
      <w:pPr>
        <w:pStyle w:val="AS-Pa"/>
      </w:pPr>
      <w:r>
        <w:t>(ii)</w:t>
      </w:r>
      <w:r>
        <w:tab/>
      </w:r>
      <w:r w:rsidRPr="005A5095">
        <w:t>Electrical equipment and</w:t>
      </w:r>
      <w:r>
        <w:t xml:space="preserve"> </w:t>
      </w:r>
      <w:r w:rsidRPr="005A5095">
        <w:t>wiring,</w:t>
      </w:r>
      <w:r>
        <w:t xml:space="preserve"> </w:t>
      </w:r>
      <w:r w:rsidRPr="005A5095">
        <w:t>if</w:t>
      </w:r>
      <w:r>
        <w:t xml:space="preserve"> </w:t>
      </w:r>
      <w:r w:rsidRPr="005A5095">
        <w:t>installed</w:t>
      </w:r>
      <w:r>
        <w:t xml:space="preserve"> </w:t>
      </w:r>
      <w:r w:rsidRPr="005A5095">
        <w:t>in an exhaust ventilation duct, shall be of a type approved for use in explosive petrol and air mixtures and</w:t>
      </w:r>
      <w:r>
        <w:t xml:space="preserve"> </w:t>
      </w:r>
      <w:r w:rsidRPr="005A5095">
        <w:t>the outlet from any exhaust duct shall be sited in a safe position, having regard to other possible sources of ignition.</w:t>
      </w:r>
    </w:p>
    <w:p w14:paraId="6CB89272" w14:textId="77777777" w:rsidR="00A7471A" w:rsidRDefault="00A7471A" w:rsidP="00A7471A">
      <w:pPr>
        <w:pStyle w:val="AS-P0"/>
      </w:pPr>
    </w:p>
    <w:p w14:paraId="7FD70936" w14:textId="77777777" w:rsidR="00A7471A" w:rsidRDefault="00A7471A" w:rsidP="00A7471A">
      <w:pPr>
        <w:pStyle w:val="AS-P0"/>
      </w:pPr>
      <w:r w:rsidRPr="005A5095">
        <w:rPr>
          <w:i/>
        </w:rPr>
        <w:t>Additional prov</w:t>
      </w:r>
      <w:r w:rsidR="00322867">
        <w:rPr>
          <w:i/>
        </w:rPr>
        <w:t>isi</w:t>
      </w:r>
      <w:r w:rsidRPr="005A5095">
        <w:rPr>
          <w:i/>
        </w:rPr>
        <w:t>ons applicable only to special category</w:t>
      </w:r>
      <w:r>
        <w:rPr>
          <w:i/>
        </w:rPr>
        <w:t xml:space="preserve"> </w:t>
      </w:r>
      <w:r w:rsidRPr="005A5095">
        <w:rPr>
          <w:i/>
        </w:rPr>
        <w:t>spaces</w:t>
      </w:r>
      <w:r>
        <w:rPr>
          <w:i/>
        </w:rPr>
        <w:t xml:space="preserve"> </w:t>
      </w:r>
      <w:r w:rsidRPr="005A5095">
        <w:rPr>
          <w:i/>
        </w:rPr>
        <w:t>below</w:t>
      </w:r>
      <w:r>
        <w:rPr>
          <w:i/>
        </w:rPr>
        <w:t xml:space="preserve"> </w:t>
      </w:r>
      <w:r w:rsidRPr="005A5095">
        <w:rPr>
          <w:i/>
        </w:rPr>
        <w:t>the</w:t>
      </w:r>
      <w:r>
        <w:rPr>
          <w:i/>
        </w:rPr>
        <w:t xml:space="preserve"> </w:t>
      </w:r>
      <w:r w:rsidRPr="005A5095">
        <w:rPr>
          <w:i/>
        </w:rPr>
        <w:t>bulkhead</w:t>
      </w:r>
      <w:r>
        <w:rPr>
          <w:i/>
        </w:rPr>
        <w:t xml:space="preserve"> </w:t>
      </w:r>
      <w:r w:rsidRPr="005A5095">
        <w:rPr>
          <w:i/>
        </w:rPr>
        <w:t>deck.</w:t>
      </w:r>
    </w:p>
    <w:p w14:paraId="778948BC" w14:textId="77777777" w:rsidR="00A7471A" w:rsidRDefault="00A7471A" w:rsidP="00A7471A">
      <w:pPr>
        <w:pStyle w:val="AS-P0"/>
      </w:pPr>
    </w:p>
    <w:p w14:paraId="68B858B1" w14:textId="77777777" w:rsidR="00A7471A" w:rsidRDefault="00A7471A" w:rsidP="00342C2D">
      <w:pPr>
        <w:pStyle w:val="AS-P1"/>
      </w:pPr>
      <w:r>
        <w:t>(i)</w:t>
      </w:r>
      <w:r>
        <w:tab/>
      </w:r>
      <w:r w:rsidR="00494B61" w:rsidRPr="00342C2D">
        <w:rPr>
          <w:i/>
        </w:rPr>
        <w:t>Bilge pum</w:t>
      </w:r>
      <w:r w:rsidRPr="00342C2D">
        <w:rPr>
          <w:i/>
        </w:rPr>
        <w:t>ping and drainage.</w:t>
      </w:r>
    </w:p>
    <w:p w14:paraId="032F7D02" w14:textId="77777777" w:rsidR="00A7471A" w:rsidRDefault="00A7471A" w:rsidP="00342C2D">
      <w:pPr>
        <w:pStyle w:val="AS-P1"/>
      </w:pPr>
    </w:p>
    <w:p w14:paraId="4FDB6F1F" w14:textId="77777777" w:rsidR="00A7471A" w:rsidRDefault="00A7471A" w:rsidP="00342C2D">
      <w:pPr>
        <w:pStyle w:val="AS-P1"/>
      </w:pPr>
      <w:r w:rsidRPr="005A5095">
        <w:t>In view of the serious loss of stability which</w:t>
      </w:r>
      <w:r>
        <w:t xml:space="preserve"> </w:t>
      </w:r>
      <w:r w:rsidRPr="005A5095">
        <w:t>could arise due to large quantities of water accumulating on the deck or tank</w:t>
      </w:r>
      <w:r>
        <w:t xml:space="preserve"> </w:t>
      </w:r>
      <w:r w:rsidRPr="005A5095">
        <w:t>top</w:t>
      </w:r>
      <w:r>
        <w:t xml:space="preserve"> </w:t>
      </w:r>
      <w:r w:rsidR="00342C2D">
        <w:t>conseq</w:t>
      </w:r>
      <w:r w:rsidRPr="005A5095">
        <w:t>uent</w:t>
      </w:r>
      <w:r>
        <w:t xml:space="preserve"> </w:t>
      </w:r>
      <w:r w:rsidRPr="005A5095">
        <w:t>on</w:t>
      </w:r>
      <w:r>
        <w:t xml:space="preserve"> </w:t>
      </w:r>
      <w:r w:rsidRPr="005A5095">
        <w:t>the</w:t>
      </w:r>
      <w:r>
        <w:t xml:space="preserve"> </w:t>
      </w:r>
      <w:r w:rsidRPr="005A5095">
        <w:t>operation</w:t>
      </w:r>
      <w:r>
        <w:t xml:space="preserve"> </w:t>
      </w:r>
      <w:r w:rsidRPr="005A5095">
        <w:t>of the fixed pressure water-spraying system, the Administration may</w:t>
      </w:r>
      <w:r>
        <w:t xml:space="preserve"> </w:t>
      </w:r>
      <w:r w:rsidRPr="005A5095">
        <w:t>require</w:t>
      </w:r>
      <w:r>
        <w:t xml:space="preserve"> </w:t>
      </w:r>
      <w:r w:rsidRPr="005A5095">
        <w:t>pumping</w:t>
      </w:r>
      <w:r>
        <w:t xml:space="preserve"> </w:t>
      </w:r>
      <w:r w:rsidRPr="005A5095">
        <w:t>and</w:t>
      </w:r>
      <w:r>
        <w:t xml:space="preserve"> </w:t>
      </w:r>
      <w:r w:rsidRPr="005A5095">
        <w:t>drainage</w:t>
      </w:r>
      <w:r>
        <w:t xml:space="preserve"> </w:t>
      </w:r>
      <w:r w:rsidRPr="005A5095">
        <w:t>facilities to be provided additional to the requirements of Regulation</w:t>
      </w:r>
      <w:r>
        <w:t xml:space="preserve"> </w:t>
      </w:r>
      <w:r w:rsidRPr="005A5095">
        <w:t>18 of</w:t>
      </w:r>
      <w:r>
        <w:t xml:space="preserve"> </w:t>
      </w:r>
      <w:r w:rsidRPr="005A5095">
        <w:t>Chapter</w:t>
      </w:r>
      <w:r>
        <w:t xml:space="preserve"> </w:t>
      </w:r>
      <w:r w:rsidR="0051338A">
        <w:t>II</w:t>
      </w:r>
      <w:r w:rsidRPr="005A5095">
        <w:t>-1</w:t>
      </w:r>
      <w:r>
        <w:t xml:space="preserve"> </w:t>
      </w:r>
      <w:r w:rsidRPr="005A5095">
        <w:t>of</w:t>
      </w:r>
      <w:r>
        <w:t xml:space="preserve"> </w:t>
      </w:r>
      <w:r w:rsidRPr="005A5095">
        <w:t>the</w:t>
      </w:r>
      <w:r>
        <w:t xml:space="preserve"> </w:t>
      </w:r>
      <w:r w:rsidRPr="005A5095">
        <w:t>present</w:t>
      </w:r>
      <w:r>
        <w:t xml:space="preserve"> </w:t>
      </w:r>
      <w:r w:rsidRPr="005A5095">
        <w:t>Convention.</w:t>
      </w:r>
    </w:p>
    <w:p w14:paraId="3042D759" w14:textId="77777777" w:rsidR="00A7471A" w:rsidRDefault="00A7471A" w:rsidP="00A7471A">
      <w:pPr>
        <w:pStyle w:val="AS-P0"/>
      </w:pPr>
    </w:p>
    <w:p w14:paraId="0F4C4F12" w14:textId="77777777" w:rsidR="00A7471A" w:rsidRPr="00122FFC" w:rsidRDefault="00A7471A" w:rsidP="00122FFC">
      <w:pPr>
        <w:pStyle w:val="AS-P1"/>
        <w:rPr>
          <w:i/>
        </w:rPr>
      </w:pPr>
      <w:r w:rsidRPr="005A5095">
        <w:t xml:space="preserve">(j) </w:t>
      </w:r>
      <w:r w:rsidR="00122FFC">
        <w:tab/>
      </w:r>
      <w:r w:rsidRPr="00122FFC">
        <w:rPr>
          <w:i/>
        </w:rPr>
        <w:t>Precautions against ignition of inflammable vapours.</w:t>
      </w:r>
    </w:p>
    <w:p w14:paraId="7D8221EE" w14:textId="77777777" w:rsidR="00A7471A" w:rsidRDefault="00A7471A" w:rsidP="00A7471A">
      <w:pPr>
        <w:pStyle w:val="AS-P0"/>
      </w:pPr>
    </w:p>
    <w:p w14:paraId="045C90BD" w14:textId="77777777" w:rsidR="00A7471A" w:rsidRDefault="00A7471A" w:rsidP="00122FFC">
      <w:pPr>
        <w:pStyle w:val="AS-Pa"/>
      </w:pPr>
      <w:r w:rsidRPr="005A5095">
        <w:t>(i)</w:t>
      </w:r>
      <w:r w:rsidRPr="005A5095">
        <w:tab/>
        <w:t>Electrical equipment and wiring, if fitted, shall be of a type suitable for use in explosive petrol and</w:t>
      </w:r>
      <w:r>
        <w:t xml:space="preserve"> </w:t>
      </w:r>
      <w:r w:rsidR="002D06C4">
        <w:t>air mixtures. Other eq</w:t>
      </w:r>
      <w:r w:rsidRPr="005A5095">
        <w:t>uipment which may</w:t>
      </w:r>
      <w:r>
        <w:t xml:space="preserve"> </w:t>
      </w:r>
      <w:r w:rsidRPr="005A5095">
        <w:t>constitute</w:t>
      </w:r>
      <w:r>
        <w:t xml:space="preserve"> </w:t>
      </w:r>
      <w:r w:rsidRPr="005A5095">
        <w:t>a source of ignition</w:t>
      </w:r>
      <w:r>
        <w:t xml:space="preserve"> </w:t>
      </w:r>
      <w:r w:rsidRPr="005A5095">
        <w:t>of</w:t>
      </w:r>
      <w:r>
        <w:t xml:space="preserve"> </w:t>
      </w:r>
      <w:r w:rsidRPr="005A5095">
        <w:t>inflammable</w:t>
      </w:r>
      <w:r>
        <w:t xml:space="preserve"> </w:t>
      </w:r>
      <w:r w:rsidRPr="005A5095">
        <w:t>vapours</w:t>
      </w:r>
      <w:r>
        <w:t xml:space="preserve"> </w:t>
      </w:r>
      <w:r w:rsidRPr="005A5095">
        <w:t>shall</w:t>
      </w:r>
      <w:r>
        <w:t xml:space="preserve"> </w:t>
      </w:r>
      <w:r w:rsidRPr="005A5095">
        <w:t>not be permitted.</w:t>
      </w:r>
    </w:p>
    <w:p w14:paraId="6E295E13" w14:textId="77777777" w:rsidR="00A7471A" w:rsidRDefault="00A7471A" w:rsidP="00122FFC">
      <w:pPr>
        <w:pStyle w:val="AS-Pa"/>
      </w:pPr>
    </w:p>
    <w:p w14:paraId="440B00AE" w14:textId="77777777" w:rsidR="00A7471A" w:rsidRDefault="00A7471A" w:rsidP="00122FFC">
      <w:pPr>
        <w:pStyle w:val="AS-Pa"/>
      </w:pPr>
      <w:r w:rsidRPr="005A5095">
        <w:t>(ii)</w:t>
      </w:r>
      <w:r w:rsidRPr="005A5095">
        <w:tab/>
        <w:t>Electrical equipment and</w:t>
      </w:r>
      <w:r>
        <w:t xml:space="preserve"> </w:t>
      </w:r>
      <w:r w:rsidRPr="005A5095">
        <w:t>wiring,</w:t>
      </w:r>
      <w:r>
        <w:t xml:space="preserve"> </w:t>
      </w:r>
      <w:r w:rsidRPr="005A5095">
        <w:t>if</w:t>
      </w:r>
      <w:r>
        <w:t xml:space="preserve"> </w:t>
      </w:r>
      <w:r w:rsidRPr="005A5095">
        <w:t>installed</w:t>
      </w:r>
      <w:r>
        <w:t xml:space="preserve"> </w:t>
      </w:r>
      <w:r w:rsidRPr="005A5095">
        <w:t>in an exhaust ventilation</w:t>
      </w:r>
      <w:r>
        <w:t xml:space="preserve"> </w:t>
      </w:r>
      <w:r w:rsidRPr="005A5095">
        <w:t>duct, shall be of a type approved for use in explosive petrol and air mixtures and</w:t>
      </w:r>
      <w:r>
        <w:t xml:space="preserve"> </w:t>
      </w:r>
      <w:r w:rsidRPr="005A5095">
        <w:t>the outlet from any exhaust duct shall be sited in a safe position, having regard to other possible sources of ignition.</w:t>
      </w:r>
    </w:p>
    <w:p w14:paraId="7525DDC3" w14:textId="77777777" w:rsidR="00A7471A" w:rsidRDefault="00A7471A" w:rsidP="00A7471A">
      <w:pPr>
        <w:pStyle w:val="AS-P0"/>
      </w:pPr>
    </w:p>
    <w:p w14:paraId="48B977C7" w14:textId="77777777" w:rsidR="00A7471A" w:rsidRDefault="00A7471A" w:rsidP="000C256C">
      <w:pPr>
        <w:pStyle w:val="AS-P0"/>
        <w:jc w:val="center"/>
      </w:pPr>
      <w:r w:rsidRPr="005A5095">
        <w:t>REGULATION</w:t>
      </w:r>
      <w:r>
        <w:t xml:space="preserve"> </w:t>
      </w:r>
      <w:r w:rsidRPr="005A5095">
        <w:t>31</w:t>
      </w:r>
    </w:p>
    <w:p w14:paraId="0E34E38A" w14:textId="77777777" w:rsidR="00A7471A" w:rsidRDefault="00A7471A" w:rsidP="000C256C">
      <w:pPr>
        <w:pStyle w:val="AS-P0"/>
        <w:jc w:val="center"/>
      </w:pPr>
    </w:p>
    <w:p w14:paraId="1E09DB3C" w14:textId="77777777" w:rsidR="00A7471A" w:rsidRDefault="00A7471A" w:rsidP="000C256C">
      <w:pPr>
        <w:pStyle w:val="AS-P0"/>
        <w:jc w:val="center"/>
      </w:pPr>
      <w:r w:rsidRPr="005A5095">
        <w:rPr>
          <w:i/>
        </w:rPr>
        <w:t>Protection of cargo spaces other than special category spaces intended</w:t>
      </w:r>
      <w:r>
        <w:rPr>
          <w:i/>
        </w:rPr>
        <w:t xml:space="preserve"> </w:t>
      </w:r>
      <w:r w:rsidRPr="005A5095">
        <w:rPr>
          <w:i/>
        </w:rPr>
        <w:t>for</w:t>
      </w:r>
      <w:r>
        <w:rPr>
          <w:i/>
        </w:rPr>
        <w:t xml:space="preserve"> </w:t>
      </w:r>
      <w:r w:rsidRPr="005A5095">
        <w:rPr>
          <w:i/>
        </w:rPr>
        <w:t>the</w:t>
      </w:r>
      <w:r>
        <w:rPr>
          <w:i/>
        </w:rPr>
        <w:t xml:space="preserve"> </w:t>
      </w:r>
      <w:r w:rsidRPr="005A5095">
        <w:rPr>
          <w:i/>
        </w:rPr>
        <w:t>carriage</w:t>
      </w:r>
      <w:r>
        <w:rPr>
          <w:i/>
        </w:rPr>
        <w:t xml:space="preserve"> </w:t>
      </w:r>
      <w:r w:rsidRPr="005A5095">
        <w:rPr>
          <w:i/>
        </w:rPr>
        <w:t>of</w:t>
      </w:r>
      <w:r>
        <w:rPr>
          <w:i/>
        </w:rPr>
        <w:t xml:space="preserve"> </w:t>
      </w:r>
      <w:r w:rsidRPr="005A5095">
        <w:rPr>
          <w:i/>
        </w:rPr>
        <w:t>motor</w:t>
      </w:r>
      <w:r>
        <w:rPr>
          <w:i/>
        </w:rPr>
        <w:t xml:space="preserve"> </w:t>
      </w:r>
      <w:r w:rsidRPr="005A5095">
        <w:rPr>
          <w:i/>
        </w:rPr>
        <w:t>vehicles with fuel</w:t>
      </w:r>
      <w:r>
        <w:rPr>
          <w:i/>
        </w:rPr>
        <w:t xml:space="preserve"> </w:t>
      </w:r>
      <w:r w:rsidRPr="005A5095">
        <w:rPr>
          <w:i/>
        </w:rPr>
        <w:t>in their tanks for</w:t>
      </w:r>
      <w:r>
        <w:rPr>
          <w:i/>
        </w:rPr>
        <w:t xml:space="preserve"> </w:t>
      </w:r>
      <w:r w:rsidR="000C256C">
        <w:rPr>
          <w:i/>
        </w:rPr>
        <w:t>their own pro</w:t>
      </w:r>
      <w:r w:rsidRPr="005A5095">
        <w:rPr>
          <w:i/>
        </w:rPr>
        <w:t>pulsion</w:t>
      </w:r>
    </w:p>
    <w:p w14:paraId="7B2C45D0" w14:textId="77777777" w:rsidR="00A7471A" w:rsidRDefault="00A7471A" w:rsidP="00A7471A">
      <w:pPr>
        <w:pStyle w:val="AS-P0"/>
      </w:pPr>
    </w:p>
    <w:p w14:paraId="6C7F4587" w14:textId="77777777" w:rsidR="00A7471A" w:rsidRDefault="00A7471A" w:rsidP="00EB1C81">
      <w:pPr>
        <w:pStyle w:val="AS-P1"/>
      </w:pPr>
      <w:r w:rsidRPr="005A5095">
        <w:t>In any cargo space (other</w:t>
      </w:r>
      <w:r>
        <w:t xml:space="preserve"> </w:t>
      </w:r>
      <w:r w:rsidRPr="005A5095">
        <w:t>than</w:t>
      </w:r>
      <w:r>
        <w:t xml:space="preserve"> </w:t>
      </w:r>
      <w:r w:rsidRPr="005A5095">
        <w:t>special</w:t>
      </w:r>
      <w:r>
        <w:t xml:space="preserve"> </w:t>
      </w:r>
      <w:r w:rsidRPr="005A5095">
        <w:t>category spaces) containing motor vehicles with fuel in their tanks for their own propulsion, the following provisions shall be complied with:</w:t>
      </w:r>
    </w:p>
    <w:p w14:paraId="699B4DBE" w14:textId="77777777" w:rsidR="00A7471A" w:rsidRDefault="00A7471A" w:rsidP="00A7471A">
      <w:pPr>
        <w:pStyle w:val="AS-P0"/>
      </w:pPr>
    </w:p>
    <w:p w14:paraId="06025C0D" w14:textId="77777777" w:rsidR="00A7471A" w:rsidRDefault="00A7471A" w:rsidP="00EB1C81">
      <w:pPr>
        <w:pStyle w:val="AS-P1"/>
      </w:pPr>
      <w:r>
        <w:t>(a)</w:t>
      </w:r>
      <w:r>
        <w:tab/>
      </w:r>
      <w:r w:rsidRPr="00EB1C81">
        <w:rPr>
          <w:i/>
        </w:rPr>
        <w:t>Fire detection.</w:t>
      </w:r>
    </w:p>
    <w:p w14:paraId="23921306" w14:textId="77777777" w:rsidR="00A7471A" w:rsidRDefault="00A7471A" w:rsidP="00EB1C81">
      <w:pPr>
        <w:pStyle w:val="AS-P1"/>
      </w:pPr>
    </w:p>
    <w:p w14:paraId="35F09EC7" w14:textId="77777777" w:rsidR="00A7471A" w:rsidRDefault="00A7471A" w:rsidP="00EB1C81">
      <w:pPr>
        <w:pStyle w:val="AS-P1"/>
      </w:pPr>
      <w:r w:rsidRPr="005A5095">
        <w:t>There shall be provided an</w:t>
      </w:r>
      <w:r>
        <w:t xml:space="preserve"> </w:t>
      </w:r>
      <w:r w:rsidRPr="005A5095">
        <w:t>approved</w:t>
      </w:r>
      <w:r>
        <w:t xml:space="preserve"> </w:t>
      </w:r>
      <w:r w:rsidRPr="005A5095">
        <w:t>fire</w:t>
      </w:r>
      <w:r>
        <w:t xml:space="preserve"> </w:t>
      </w:r>
      <w:r w:rsidRPr="005A5095">
        <w:t>detection and fire alarm system.</w:t>
      </w:r>
    </w:p>
    <w:p w14:paraId="6B080AB6" w14:textId="77777777" w:rsidR="00A7471A" w:rsidRDefault="00A7471A" w:rsidP="00A7471A">
      <w:pPr>
        <w:pStyle w:val="AS-P0"/>
      </w:pPr>
    </w:p>
    <w:p w14:paraId="2E8FE0D4" w14:textId="77777777" w:rsidR="00A7471A" w:rsidRDefault="00A7471A" w:rsidP="00EB1C81">
      <w:pPr>
        <w:pStyle w:val="AS-P1"/>
      </w:pPr>
      <w:r>
        <w:t>(b)</w:t>
      </w:r>
      <w:r>
        <w:tab/>
      </w:r>
      <w:r w:rsidRPr="00EB1C81">
        <w:rPr>
          <w:i/>
        </w:rPr>
        <w:t>Fire-extinguishing arrangements.</w:t>
      </w:r>
    </w:p>
    <w:p w14:paraId="60B0F077" w14:textId="77777777" w:rsidR="00A7471A" w:rsidRDefault="00A7471A" w:rsidP="00EB1C81">
      <w:pPr>
        <w:pStyle w:val="AS-P1"/>
      </w:pPr>
    </w:p>
    <w:p w14:paraId="7F06020F" w14:textId="77777777" w:rsidR="00A7471A" w:rsidRDefault="00A7471A" w:rsidP="00EB1C81">
      <w:pPr>
        <w:pStyle w:val="AS-Pa"/>
      </w:pPr>
      <w:r w:rsidRPr="005A5095">
        <w:t>(i)</w:t>
      </w:r>
      <w:r w:rsidRPr="005A5095">
        <w:tab/>
        <w:t>There shall be fitted</w:t>
      </w:r>
      <w:r>
        <w:t xml:space="preserve"> </w:t>
      </w:r>
      <w:r w:rsidRPr="005A5095">
        <w:t>a</w:t>
      </w:r>
      <w:r>
        <w:t xml:space="preserve"> </w:t>
      </w:r>
      <w:r w:rsidRPr="005A5095">
        <w:t>fixed</w:t>
      </w:r>
      <w:r>
        <w:t xml:space="preserve"> </w:t>
      </w:r>
      <w:r w:rsidRPr="005A5095">
        <w:t>gas</w:t>
      </w:r>
      <w:r>
        <w:t xml:space="preserve"> </w:t>
      </w:r>
      <w:r w:rsidRPr="005A5095">
        <w:t>fire-extinguishing system</w:t>
      </w:r>
      <w:r>
        <w:t xml:space="preserve"> </w:t>
      </w:r>
      <w:r w:rsidRPr="005A5095">
        <w:t>which shall comply with the provisions of Regulation 8 of this Chapter, except that if a carbon dioxide system is fitted, the quantity of</w:t>
      </w:r>
      <w:r>
        <w:t xml:space="preserve"> </w:t>
      </w:r>
      <w:r w:rsidRPr="005A5095">
        <w:t>gas</w:t>
      </w:r>
      <w:r>
        <w:t xml:space="preserve"> </w:t>
      </w:r>
      <w:r w:rsidRPr="005A5095">
        <w:t>available shall be at</w:t>
      </w:r>
      <w:r>
        <w:t xml:space="preserve"> </w:t>
      </w:r>
      <w:r w:rsidRPr="005A5095">
        <w:t>least</w:t>
      </w:r>
      <w:r>
        <w:t xml:space="preserve"> </w:t>
      </w:r>
      <w:r w:rsidRPr="005A5095">
        <w:t>sufficient</w:t>
      </w:r>
      <w:r>
        <w:t xml:space="preserve"> </w:t>
      </w:r>
      <w:r w:rsidRPr="005A5095">
        <w:t>to give a</w:t>
      </w:r>
      <w:r>
        <w:t xml:space="preserve"> </w:t>
      </w:r>
      <w:r w:rsidRPr="005A5095">
        <w:t>minimum</w:t>
      </w:r>
      <w:r>
        <w:t xml:space="preserve"> </w:t>
      </w:r>
      <w:r w:rsidRPr="005A5095">
        <w:t>volume of free gas equal to 45 per cent of the gross volume of the largest of such cargo spaces which is capable</w:t>
      </w:r>
      <w:r>
        <w:t xml:space="preserve"> </w:t>
      </w:r>
      <w:r w:rsidRPr="005A5095">
        <w:t>of being sealed, and the arrangements shall be such as to ensure that the gas is introduced</w:t>
      </w:r>
      <w:r>
        <w:t xml:space="preserve"> </w:t>
      </w:r>
      <w:r w:rsidRPr="005A5095">
        <w:t>rapidly</w:t>
      </w:r>
      <w:r>
        <w:t xml:space="preserve"> </w:t>
      </w:r>
      <w:r w:rsidRPr="005A5095">
        <w:t>and</w:t>
      </w:r>
      <w:r>
        <w:t xml:space="preserve"> </w:t>
      </w:r>
      <w:r w:rsidRPr="005A5095">
        <w:t>effectively into the space. Any other fixed gas fire</w:t>
      </w:r>
      <w:r w:rsidR="00AB318E">
        <w:t>-</w:t>
      </w:r>
      <w:r w:rsidRPr="005A5095">
        <w:t>extinguishing system or fixed high expansion froth fire-extinguishing system</w:t>
      </w:r>
      <w:r>
        <w:t xml:space="preserve"> </w:t>
      </w:r>
      <w:r w:rsidRPr="005A5095">
        <w:t>may</w:t>
      </w:r>
      <w:r>
        <w:t xml:space="preserve"> </w:t>
      </w:r>
      <w:r w:rsidRPr="005A5095">
        <w:t>be</w:t>
      </w:r>
      <w:r>
        <w:t xml:space="preserve"> </w:t>
      </w:r>
      <w:r w:rsidRPr="005A5095">
        <w:t>fitted</w:t>
      </w:r>
      <w:r>
        <w:t xml:space="preserve"> </w:t>
      </w:r>
      <w:r w:rsidRPr="005A5095">
        <w:t>provided</w:t>
      </w:r>
      <w:r>
        <w:t xml:space="preserve"> </w:t>
      </w:r>
      <w:r w:rsidRPr="005A5095">
        <w:t>it gives equivalent protection.</w:t>
      </w:r>
    </w:p>
    <w:p w14:paraId="2489EAD1" w14:textId="77777777" w:rsidR="00A7471A" w:rsidRDefault="00A7471A" w:rsidP="00EB1C81">
      <w:pPr>
        <w:pStyle w:val="AS-Pa"/>
      </w:pPr>
    </w:p>
    <w:p w14:paraId="5A022705" w14:textId="77777777" w:rsidR="00A7471A" w:rsidRDefault="00A7471A" w:rsidP="00EB1C81">
      <w:pPr>
        <w:pStyle w:val="AS-Pa"/>
      </w:pPr>
      <w:r w:rsidRPr="005A5095">
        <w:t>(ii)</w:t>
      </w:r>
      <w:r w:rsidRPr="005A5095">
        <w:tab/>
        <w:t>There shall be provided for use</w:t>
      </w:r>
      <w:r>
        <w:t xml:space="preserve"> </w:t>
      </w:r>
      <w:r w:rsidRPr="005A5095">
        <w:t>in</w:t>
      </w:r>
      <w:r>
        <w:t xml:space="preserve"> </w:t>
      </w:r>
      <w:r w:rsidRPr="005A5095">
        <w:t>any</w:t>
      </w:r>
      <w:r>
        <w:t xml:space="preserve"> </w:t>
      </w:r>
      <w:r w:rsidRPr="005A5095">
        <w:t>such space such number of portable fire extinguishers of an approved type as the Administration may deem sufficient.</w:t>
      </w:r>
    </w:p>
    <w:p w14:paraId="1F9FD584" w14:textId="77777777" w:rsidR="00A7471A" w:rsidRDefault="00A7471A" w:rsidP="00A7471A">
      <w:pPr>
        <w:pStyle w:val="AS-P0"/>
      </w:pPr>
    </w:p>
    <w:p w14:paraId="51CEF59B" w14:textId="77777777" w:rsidR="00A7471A" w:rsidRDefault="00A7471A" w:rsidP="0055070B">
      <w:pPr>
        <w:pStyle w:val="AS-P1"/>
      </w:pPr>
      <w:r>
        <w:t>(c)</w:t>
      </w:r>
      <w:r>
        <w:tab/>
      </w:r>
      <w:r w:rsidRPr="0055070B">
        <w:rPr>
          <w:i/>
        </w:rPr>
        <w:t>Ventilation system.</w:t>
      </w:r>
    </w:p>
    <w:p w14:paraId="0BB10E2F" w14:textId="77777777" w:rsidR="00A7471A" w:rsidRDefault="00A7471A" w:rsidP="00A7471A">
      <w:pPr>
        <w:pStyle w:val="AS-P0"/>
      </w:pPr>
    </w:p>
    <w:p w14:paraId="2279D082" w14:textId="77777777" w:rsidR="00A7471A" w:rsidRDefault="00A7471A" w:rsidP="0055070B">
      <w:pPr>
        <w:pStyle w:val="AS-Pa"/>
      </w:pPr>
      <w:r w:rsidRPr="005A5095">
        <w:t>(i)</w:t>
      </w:r>
      <w:r w:rsidRPr="005A5095">
        <w:tab/>
        <w:t>In any such cargo space there shall be provided an effective power ventilation system sufficient to give at least 10 air changes per hour. The system for such cargo spaces shall be entirely separated from other ventilation systems and shall be operating at all times when vehicles are in such spaces.</w:t>
      </w:r>
    </w:p>
    <w:p w14:paraId="3640BDE1" w14:textId="77777777" w:rsidR="00A7471A" w:rsidRDefault="00A7471A" w:rsidP="0055070B">
      <w:pPr>
        <w:pStyle w:val="AS-Pa"/>
      </w:pPr>
    </w:p>
    <w:p w14:paraId="6CC1327C" w14:textId="77777777" w:rsidR="00A7471A" w:rsidRDefault="00A7471A" w:rsidP="0055070B">
      <w:pPr>
        <w:pStyle w:val="AS-Pa"/>
      </w:pPr>
      <w:r w:rsidRPr="005A5095">
        <w:t>(ii)</w:t>
      </w:r>
      <w:r w:rsidRPr="005A5095">
        <w:tab/>
        <w:t>The ventilation shall be such as to prevent air stratification and the formation of air pockets.</w:t>
      </w:r>
    </w:p>
    <w:p w14:paraId="4ABA9F68" w14:textId="77777777" w:rsidR="00A7471A" w:rsidRDefault="00A7471A" w:rsidP="0055070B">
      <w:pPr>
        <w:pStyle w:val="AS-Pa"/>
      </w:pPr>
    </w:p>
    <w:p w14:paraId="74822308" w14:textId="77777777" w:rsidR="00A7471A" w:rsidRDefault="00A7471A" w:rsidP="0055070B">
      <w:pPr>
        <w:pStyle w:val="AS-Pa"/>
      </w:pPr>
      <w:r w:rsidRPr="005A5095">
        <w:t>(iii)</w:t>
      </w:r>
      <w:r w:rsidRPr="005A5095">
        <w:tab/>
        <w:t>Means shall be provided to indicate on the navigating bridge any loss or reduction of the required ventilating</w:t>
      </w:r>
      <w:r>
        <w:t xml:space="preserve"> </w:t>
      </w:r>
      <w:r w:rsidRPr="005A5095">
        <w:t>capacity.</w:t>
      </w:r>
    </w:p>
    <w:p w14:paraId="3F86EA55" w14:textId="77777777" w:rsidR="00A7471A" w:rsidRDefault="00A7471A" w:rsidP="00A7471A">
      <w:pPr>
        <w:pStyle w:val="AS-P0"/>
      </w:pPr>
    </w:p>
    <w:p w14:paraId="35D8A59B" w14:textId="77777777" w:rsidR="00A7471A" w:rsidRDefault="00A7471A" w:rsidP="0079399B">
      <w:pPr>
        <w:pStyle w:val="AS-P1"/>
      </w:pPr>
      <w:r>
        <w:t>(d)</w:t>
      </w:r>
      <w:r>
        <w:tab/>
      </w:r>
      <w:r w:rsidRPr="0079399B">
        <w:rPr>
          <w:i/>
        </w:rPr>
        <w:t>Precautions against ignition of inflammable vapours.</w:t>
      </w:r>
    </w:p>
    <w:p w14:paraId="53560645" w14:textId="77777777" w:rsidR="00A7471A" w:rsidRDefault="00A7471A" w:rsidP="00A7471A">
      <w:pPr>
        <w:pStyle w:val="AS-P0"/>
      </w:pPr>
    </w:p>
    <w:p w14:paraId="263B728A" w14:textId="77777777" w:rsidR="00A7471A" w:rsidRDefault="00A7471A" w:rsidP="0079399B">
      <w:pPr>
        <w:pStyle w:val="AS-Pa"/>
      </w:pPr>
      <w:r w:rsidRPr="005A5095">
        <w:t>(i)</w:t>
      </w:r>
      <w:r w:rsidRPr="005A5095">
        <w:tab/>
        <w:t>Electrical equipment and wiring,</w:t>
      </w:r>
      <w:r>
        <w:t xml:space="preserve"> </w:t>
      </w:r>
      <w:r w:rsidRPr="005A5095">
        <w:t>if</w:t>
      </w:r>
      <w:r>
        <w:t xml:space="preserve"> </w:t>
      </w:r>
      <w:r w:rsidRPr="005A5095">
        <w:t>fitted</w:t>
      </w:r>
      <w:r w:rsidR="0079399B">
        <w:t>,</w:t>
      </w:r>
      <w:r>
        <w:t xml:space="preserve"> </w:t>
      </w:r>
      <w:r w:rsidRPr="005A5095">
        <w:t>shall be of a type</w:t>
      </w:r>
      <w:r>
        <w:t xml:space="preserve"> </w:t>
      </w:r>
      <w:r w:rsidRPr="005A5095">
        <w:t>suitable</w:t>
      </w:r>
      <w:r>
        <w:t xml:space="preserve"> </w:t>
      </w:r>
      <w:r w:rsidRPr="005A5095">
        <w:t>for</w:t>
      </w:r>
      <w:r>
        <w:t xml:space="preserve"> </w:t>
      </w:r>
      <w:r w:rsidRPr="005A5095">
        <w:t>use</w:t>
      </w:r>
      <w:r>
        <w:t xml:space="preserve"> </w:t>
      </w:r>
      <w:r w:rsidRPr="005A5095">
        <w:t>in</w:t>
      </w:r>
      <w:r>
        <w:t xml:space="preserve"> </w:t>
      </w:r>
      <w:r w:rsidRPr="005A5095">
        <w:t>explosive</w:t>
      </w:r>
      <w:r>
        <w:t xml:space="preserve"> </w:t>
      </w:r>
      <w:r w:rsidRPr="005A5095">
        <w:t>petrol</w:t>
      </w:r>
      <w:r>
        <w:t xml:space="preserve"> </w:t>
      </w:r>
      <w:r w:rsidRPr="005A5095">
        <w:t>and air</w:t>
      </w:r>
      <w:r>
        <w:t xml:space="preserve"> </w:t>
      </w:r>
      <w:r w:rsidRPr="005A5095">
        <w:t>mixtures.</w:t>
      </w:r>
      <w:r>
        <w:t xml:space="preserve"> </w:t>
      </w:r>
      <w:r w:rsidRPr="005A5095">
        <w:t>Other</w:t>
      </w:r>
      <w:r>
        <w:t xml:space="preserve"> </w:t>
      </w:r>
      <w:r w:rsidRPr="005A5095">
        <w:t>equipment</w:t>
      </w:r>
      <w:r>
        <w:t xml:space="preserve"> </w:t>
      </w:r>
      <w:r w:rsidRPr="005A5095">
        <w:t>which</w:t>
      </w:r>
      <w:r>
        <w:t xml:space="preserve"> </w:t>
      </w:r>
      <w:r w:rsidRPr="005A5095">
        <w:t>may</w:t>
      </w:r>
      <w:r>
        <w:t xml:space="preserve"> </w:t>
      </w:r>
      <w:r w:rsidRPr="005A5095">
        <w:t>constitute a source</w:t>
      </w:r>
      <w:r>
        <w:t xml:space="preserve"> </w:t>
      </w:r>
      <w:r w:rsidRPr="005A5095">
        <w:t>of ignition of</w:t>
      </w:r>
      <w:r>
        <w:t xml:space="preserve"> </w:t>
      </w:r>
      <w:r w:rsidRPr="005A5095">
        <w:t>inflammable</w:t>
      </w:r>
      <w:r>
        <w:t xml:space="preserve"> </w:t>
      </w:r>
      <w:r w:rsidRPr="005A5095">
        <w:t>v</w:t>
      </w:r>
      <w:r w:rsidR="0079399B">
        <w:t>a</w:t>
      </w:r>
      <w:r w:rsidRPr="005A5095">
        <w:t>pours</w:t>
      </w:r>
      <w:r>
        <w:t xml:space="preserve"> </w:t>
      </w:r>
      <w:r w:rsidRPr="005A5095">
        <w:t>shall</w:t>
      </w:r>
      <w:r>
        <w:t xml:space="preserve"> </w:t>
      </w:r>
      <w:r w:rsidRPr="005A5095">
        <w:t>not be</w:t>
      </w:r>
      <w:r>
        <w:t xml:space="preserve"> </w:t>
      </w:r>
      <w:r w:rsidRPr="005A5095">
        <w:t>permitted.</w:t>
      </w:r>
    </w:p>
    <w:p w14:paraId="51A5DA12" w14:textId="77777777" w:rsidR="00A7471A" w:rsidRDefault="00A7471A" w:rsidP="0079399B">
      <w:pPr>
        <w:pStyle w:val="AS-Pa"/>
      </w:pPr>
    </w:p>
    <w:p w14:paraId="62ABB862" w14:textId="77777777" w:rsidR="00A7471A" w:rsidRDefault="00A7471A" w:rsidP="0079399B">
      <w:pPr>
        <w:pStyle w:val="AS-Pa"/>
      </w:pPr>
      <w:r w:rsidRPr="005A5095">
        <w:t>(ii)</w:t>
      </w:r>
      <w:r w:rsidRPr="005A5095">
        <w:tab/>
        <w:t>Electrical equipment and</w:t>
      </w:r>
      <w:r>
        <w:t xml:space="preserve"> </w:t>
      </w:r>
      <w:r w:rsidRPr="005A5095">
        <w:t>wiring,</w:t>
      </w:r>
      <w:r>
        <w:t xml:space="preserve"> </w:t>
      </w:r>
      <w:r w:rsidRPr="005A5095">
        <w:t>if</w:t>
      </w:r>
      <w:r>
        <w:t xml:space="preserve"> </w:t>
      </w:r>
      <w:r w:rsidRPr="005A5095">
        <w:t>installed</w:t>
      </w:r>
      <w:r>
        <w:t xml:space="preserve"> </w:t>
      </w:r>
      <w:r w:rsidRPr="005A5095">
        <w:t>in an exhaust ventilation duct, shall be of a type approved for use in explosive petrol and air mixtures</w:t>
      </w:r>
      <w:r>
        <w:t xml:space="preserve"> </w:t>
      </w:r>
      <w:r w:rsidRPr="005A5095">
        <w:t>and</w:t>
      </w:r>
      <w:r>
        <w:t xml:space="preserve"> </w:t>
      </w:r>
      <w:r w:rsidRPr="005A5095">
        <w:t>the outlet from any exhaust duct sha</w:t>
      </w:r>
      <w:r w:rsidR="00A70940">
        <w:t>ll</w:t>
      </w:r>
      <w:r w:rsidRPr="005A5095">
        <w:t xml:space="preserve"> be sited in a safe position, having regard</w:t>
      </w:r>
      <w:r>
        <w:t xml:space="preserve"> </w:t>
      </w:r>
      <w:r w:rsidRPr="005A5095">
        <w:t>to other possible sources of ignition.</w:t>
      </w:r>
    </w:p>
    <w:p w14:paraId="70CD6B41" w14:textId="77777777" w:rsidR="00A7471A" w:rsidRDefault="00A7471A" w:rsidP="00A7471A">
      <w:pPr>
        <w:pStyle w:val="AS-P0"/>
      </w:pPr>
    </w:p>
    <w:p w14:paraId="13988CC9" w14:textId="77777777" w:rsidR="00A7471A" w:rsidRDefault="00A7471A" w:rsidP="008D4993">
      <w:pPr>
        <w:pStyle w:val="AS-P0"/>
        <w:jc w:val="center"/>
      </w:pPr>
      <w:r w:rsidRPr="005A5095">
        <w:t>REGULATION</w:t>
      </w:r>
      <w:r>
        <w:t xml:space="preserve"> </w:t>
      </w:r>
      <w:r w:rsidRPr="005A5095">
        <w:t>32</w:t>
      </w:r>
    </w:p>
    <w:p w14:paraId="5E5DAB59" w14:textId="77777777" w:rsidR="00A7471A" w:rsidRDefault="00A7471A" w:rsidP="008D4993">
      <w:pPr>
        <w:pStyle w:val="AS-P0"/>
        <w:jc w:val="center"/>
      </w:pPr>
    </w:p>
    <w:p w14:paraId="4A83553D" w14:textId="77777777" w:rsidR="00A7471A" w:rsidRDefault="003033A5" w:rsidP="008D4993">
      <w:pPr>
        <w:pStyle w:val="AS-P0"/>
        <w:jc w:val="center"/>
      </w:pPr>
      <w:r>
        <w:rPr>
          <w:i/>
        </w:rPr>
        <w:t>M</w:t>
      </w:r>
      <w:r w:rsidR="00A7471A" w:rsidRPr="005A5095">
        <w:rPr>
          <w:i/>
        </w:rPr>
        <w:t>aintenance</w:t>
      </w:r>
      <w:r w:rsidR="00A7471A">
        <w:rPr>
          <w:i/>
        </w:rPr>
        <w:t xml:space="preserve"> </w:t>
      </w:r>
      <w:r w:rsidR="00A7471A" w:rsidRPr="005A5095">
        <w:rPr>
          <w:i/>
        </w:rPr>
        <w:t>of</w:t>
      </w:r>
      <w:r w:rsidR="00A7471A">
        <w:rPr>
          <w:i/>
        </w:rPr>
        <w:t xml:space="preserve"> </w:t>
      </w:r>
      <w:r w:rsidR="00A7471A" w:rsidRPr="005A5095">
        <w:rPr>
          <w:i/>
        </w:rPr>
        <w:t>fire</w:t>
      </w:r>
      <w:r w:rsidR="00A7471A">
        <w:rPr>
          <w:i/>
        </w:rPr>
        <w:t xml:space="preserve"> </w:t>
      </w:r>
      <w:r w:rsidR="00A7471A" w:rsidRPr="005A5095">
        <w:rPr>
          <w:i/>
        </w:rPr>
        <w:t>patrols,</w:t>
      </w:r>
      <w:r w:rsidR="00A7471A">
        <w:rPr>
          <w:i/>
        </w:rPr>
        <w:t xml:space="preserve"> </w:t>
      </w:r>
      <w:r w:rsidR="00A7471A" w:rsidRPr="005A5095">
        <w:rPr>
          <w:i/>
        </w:rPr>
        <w:t>etc.,</w:t>
      </w:r>
      <w:r w:rsidR="00A7471A">
        <w:rPr>
          <w:i/>
        </w:rPr>
        <w:t xml:space="preserve"> </w:t>
      </w:r>
      <w:r w:rsidR="00A7471A" w:rsidRPr="005A5095">
        <w:rPr>
          <w:i/>
        </w:rPr>
        <w:t>and</w:t>
      </w:r>
      <w:r w:rsidR="00A7471A">
        <w:rPr>
          <w:i/>
        </w:rPr>
        <w:t xml:space="preserve"> </w:t>
      </w:r>
      <w:r w:rsidR="00A7471A" w:rsidRPr="005A5095">
        <w:rPr>
          <w:i/>
        </w:rPr>
        <w:t>prov</w:t>
      </w:r>
      <w:r w:rsidR="008D4993">
        <w:rPr>
          <w:i/>
        </w:rPr>
        <w:t>isio</w:t>
      </w:r>
      <w:r w:rsidR="00A7471A" w:rsidRPr="005A5095">
        <w:rPr>
          <w:i/>
        </w:rPr>
        <w:t>n</w:t>
      </w:r>
      <w:r w:rsidR="00A7471A">
        <w:rPr>
          <w:i/>
        </w:rPr>
        <w:t xml:space="preserve"> </w:t>
      </w:r>
      <w:r w:rsidR="00A7471A" w:rsidRPr="005A5095">
        <w:rPr>
          <w:i/>
        </w:rPr>
        <w:t>for fire-extinguishing</w:t>
      </w:r>
      <w:r w:rsidR="00A7471A">
        <w:rPr>
          <w:i/>
        </w:rPr>
        <w:t xml:space="preserve"> </w:t>
      </w:r>
      <w:r w:rsidR="00A7471A" w:rsidRPr="005A5095">
        <w:rPr>
          <w:i/>
        </w:rPr>
        <w:t>equipment</w:t>
      </w:r>
    </w:p>
    <w:p w14:paraId="2B69F22F" w14:textId="77777777" w:rsidR="00A7471A" w:rsidRDefault="00A7471A" w:rsidP="00A7471A">
      <w:pPr>
        <w:pStyle w:val="AS-P0"/>
      </w:pPr>
    </w:p>
    <w:p w14:paraId="1A7CB391" w14:textId="77777777" w:rsidR="00A7471A" w:rsidRDefault="00A7471A" w:rsidP="00084895">
      <w:pPr>
        <w:pStyle w:val="AS-P1"/>
      </w:pPr>
      <w:r w:rsidRPr="005A5095">
        <w:t>(a)</w:t>
      </w:r>
      <w:r w:rsidRPr="005A5095">
        <w:tab/>
      </w:r>
      <w:r w:rsidRPr="00084895">
        <w:rPr>
          <w:i/>
        </w:rPr>
        <w:t>Fire patrols and detection, alarms and public address systems.</w:t>
      </w:r>
    </w:p>
    <w:p w14:paraId="3D0187E2" w14:textId="77777777" w:rsidR="00A7471A" w:rsidRDefault="00A7471A" w:rsidP="00A7471A">
      <w:pPr>
        <w:pStyle w:val="AS-P0"/>
      </w:pPr>
    </w:p>
    <w:p w14:paraId="7EC6CA81" w14:textId="77777777" w:rsidR="00A7471A" w:rsidRDefault="00A7471A" w:rsidP="00084895">
      <w:pPr>
        <w:pStyle w:val="AS-Pa"/>
      </w:pPr>
      <w:r>
        <w:t>(i)</w:t>
      </w:r>
      <w:r>
        <w:tab/>
      </w:r>
      <w:r w:rsidRPr="005A5095">
        <w:t>An</w:t>
      </w:r>
      <w:r>
        <w:t xml:space="preserve"> </w:t>
      </w:r>
      <w:r w:rsidRPr="005A5095">
        <w:t>efficient</w:t>
      </w:r>
      <w:r>
        <w:t xml:space="preserve"> </w:t>
      </w:r>
      <w:r w:rsidRPr="005A5095">
        <w:t>patrol</w:t>
      </w:r>
      <w:r>
        <w:t xml:space="preserve"> </w:t>
      </w:r>
      <w:r w:rsidRPr="005A5095">
        <w:t>system</w:t>
      </w:r>
      <w:r>
        <w:t xml:space="preserve"> </w:t>
      </w:r>
      <w:r w:rsidRPr="005A5095">
        <w:t>shall</w:t>
      </w:r>
      <w:r>
        <w:t xml:space="preserve"> </w:t>
      </w:r>
      <w:r w:rsidRPr="005A5095">
        <w:t>be</w:t>
      </w:r>
      <w:r>
        <w:t xml:space="preserve"> </w:t>
      </w:r>
      <w:r w:rsidRPr="005A5095">
        <w:t>ma</w:t>
      </w:r>
      <w:r w:rsidR="00084895">
        <w:t>in</w:t>
      </w:r>
      <w:r w:rsidRPr="005A5095">
        <w:t>tained so that an outbreak of fire may be promptly detected. Each member of the fire patrol shall be</w:t>
      </w:r>
      <w:r>
        <w:t xml:space="preserve"> </w:t>
      </w:r>
      <w:r w:rsidRPr="005A5095">
        <w:t>trained to be familiar</w:t>
      </w:r>
      <w:r>
        <w:t xml:space="preserve"> </w:t>
      </w:r>
      <w:r w:rsidRPr="005A5095">
        <w:t>with</w:t>
      </w:r>
      <w:r>
        <w:t xml:space="preserve"> </w:t>
      </w:r>
      <w:r w:rsidRPr="005A5095">
        <w:t>the</w:t>
      </w:r>
      <w:r>
        <w:t xml:space="preserve"> </w:t>
      </w:r>
      <w:r w:rsidRPr="005A5095">
        <w:t>arrangements</w:t>
      </w:r>
      <w:r>
        <w:t xml:space="preserve"> </w:t>
      </w:r>
      <w:r w:rsidRPr="005A5095">
        <w:t>of</w:t>
      </w:r>
      <w:r>
        <w:t xml:space="preserve"> </w:t>
      </w:r>
      <w:r w:rsidRPr="005A5095">
        <w:t>the</w:t>
      </w:r>
      <w:r>
        <w:t xml:space="preserve"> </w:t>
      </w:r>
      <w:r w:rsidRPr="005A5095">
        <w:t>ship</w:t>
      </w:r>
      <w:r>
        <w:t xml:space="preserve"> </w:t>
      </w:r>
      <w:r w:rsidRPr="005A5095">
        <w:t>as</w:t>
      </w:r>
      <w:r>
        <w:t xml:space="preserve"> </w:t>
      </w:r>
      <w:r w:rsidRPr="005A5095">
        <w:t>well as the location and</w:t>
      </w:r>
      <w:r>
        <w:t xml:space="preserve"> </w:t>
      </w:r>
      <w:r w:rsidRPr="005A5095">
        <w:t>operation</w:t>
      </w:r>
      <w:r>
        <w:t xml:space="preserve"> </w:t>
      </w:r>
      <w:r w:rsidRPr="005A5095">
        <w:t>of</w:t>
      </w:r>
      <w:r>
        <w:t xml:space="preserve"> </w:t>
      </w:r>
      <w:r w:rsidRPr="005A5095">
        <w:t>any</w:t>
      </w:r>
      <w:r>
        <w:t xml:space="preserve"> </w:t>
      </w:r>
      <w:r w:rsidRPr="005A5095">
        <w:t>equipment</w:t>
      </w:r>
      <w:r>
        <w:t xml:space="preserve"> </w:t>
      </w:r>
      <w:r w:rsidRPr="005A5095">
        <w:t>he may be called upon to use.</w:t>
      </w:r>
    </w:p>
    <w:p w14:paraId="2B53BC2A" w14:textId="77777777" w:rsidR="00A7471A" w:rsidRDefault="00A7471A" w:rsidP="00084895">
      <w:pPr>
        <w:pStyle w:val="AS-Pa"/>
      </w:pPr>
    </w:p>
    <w:p w14:paraId="46665021" w14:textId="77777777" w:rsidR="00A7471A" w:rsidRDefault="00A7471A" w:rsidP="00084895">
      <w:pPr>
        <w:pStyle w:val="AS-Pa"/>
      </w:pPr>
      <w:r w:rsidRPr="005A5095">
        <w:t>(ii)</w:t>
      </w:r>
      <w:r w:rsidRPr="005A5095">
        <w:tab/>
        <w:t>Manuel alarms shall be fitted throughout the accommodation and service spaces to enable the fire patrol to give an alarm immediately to the navigating bridge or main fire control station.</w:t>
      </w:r>
    </w:p>
    <w:p w14:paraId="5E1CD6A8" w14:textId="77777777" w:rsidR="00FA03AB" w:rsidRDefault="00FA03AB" w:rsidP="00352494">
      <w:pPr>
        <w:pStyle w:val="AS-P-Amend"/>
      </w:pPr>
    </w:p>
    <w:p w14:paraId="1363CE9D" w14:textId="3D2198E8" w:rsidR="00FA03AB" w:rsidRDefault="00EA5BCC" w:rsidP="00352494">
      <w:pPr>
        <w:pStyle w:val="AS-P-Amend"/>
      </w:pPr>
      <w:r>
        <w:t xml:space="preserve">[The word </w:t>
      </w:r>
      <w:r w:rsidR="009F5B52">
        <w:t>“</w:t>
      </w:r>
      <w:r w:rsidR="00702CBE">
        <w:t>M</w:t>
      </w:r>
      <w:r>
        <w:t>anual</w:t>
      </w:r>
      <w:r w:rsidR="009F5B52">
        <w:t>”</w:t>
      </w:r>
      <w:r>
        <w:t xml:space="preserve"> is misspelt in the </w:t>
      </w:r>
      <w:r w:rsidR="00FA03AB" w:rsidRPr="00352494">
        <w:rPr>
          <w:i/>
        </w:rPr>
        <w:t>Government Gazette</w:t>
      </w:r>
      <w:r>
        <w:t xml:space="preserve">, as </w:t>
      </w:r>
      <w:r w:rsidR="00352494">
        <w:br/>
      </w:r>
      <w:r>
        <w:t xml:space="preserve">reproduced above. It is spelt </w:t>
      </w:r>
      <w:r w:rsidR="00352494">
        <w:t xml:space="preserve">correctly </w:t>
      </w:r>
      <w:r>
        <w:t>in the Convention.]</w:t>
      </w:r>
    </w:p>
    <w:p w14:paraId="76FA1FDE" w14:textId="77777777" w:rsidR="00FA03AB" w:rsidRDefault="00FA03AB" w:rsidP="00352494">
      <w:pPr>
        <w:pStyle w:val="AS-P-Amend"/>
      </w:pPr>
    </w:p>
    <w:p w14:paraId="74A588BF" w14:textId="77777777" w:rsidR="00A7471A" w:rsidRDefault="00A7471A" w:rsidP="00084895">
      <w:pPr>
        <w:pStyle w:val="AS-Pa"/>
      </w:pPr>
      <w:r w:rsidRPr="005A5095">
        <w:t>(iii)</w:t>
      </w:r>
      <w:r w:rsidRPr="005A5095">
        <w:tab/>
        <w:t>An approved fire alarm or fire detecting system shall be provided which will automatically indicate at one or more suitable points or stations the presence or indication of fire and its location in any cargo space which,</w:t>
      </w:r>
      <w:r>
        <w:t xml:space="preserve"> </w:t>
      </w:r>
      <w:r w:rsidRPr="005A5095">
        <w:t>in</w:t>
      </w:r>
      <w:r>
        <w:t xml:space="preserve"> </w:t>
      </w:r>
      <w:r w:rsidRPr="005A5095">
        <w:t>the</w:t>
      </w:r>
      <w:r>
        <w:t xml:space="preserve"> </w:t>
      </w:r>
      <w:r w:rsidRPr="005A5095">
        <w:t>opinion</w:t>
      </w:r>
      <w:r>
        <w:t xml:space="preserve"> </w:t>
      </w:r>
      <w:r w:rsidRPr="005A5095">
        <w:t>of</w:t>
      </w:r>
      <w:r>
        <w:t xml:space="preserve"> </w:t>
      </w:r>
      <w:r w:rsidRPr="005A5095">
        <w:t>the</w:t>
      </w:r>
      <w:r>
        <w:t xml:space="preserve"> </w:t>
      </w:r>
      <w:r w:rsidRPr="005A5095">
        <w:t>Administration</w:t>
      </w:r>
      <w:r w:rsidR="0099209F">
        <w:t>,</w:t>
      </w:r>
      <w:r>
        <w:t xml:space="preserve"> </w:t>
      </w:r>
      <w:r w:rsidRPr="005A5095">
        <w:t>is</w:t>
      </w:r>
      <w:r>
        <w:t xml:space="preserve"> </w:t>
      </w:r>
      <w:r w:rsidRPr="005A5095">
        <w:t>not</w:t>
      </w:r>
      <w:r w:rsidR="00084895">
        <w:t xml:space="preserve"> </w:t>
      </w:r>
      <w:r w:rsidRPr="005A5095">
        <w:t>accessible to the patrol system, except</w:t>
      </w:r>
      <w:r>
        <w:t xml:space="preserve"> </w:t>
      </w:r>
      <w:r w:rsidRPr="005A5095">
        <w:t>where</w:t>
      </w:r>
      <w:r>
        <w:t xml:space="preserve"> </w:t>
      </w:r>
      <w:r w:rsidRPr="005A5095">
        <w:t>it</w:t>
      </w:r>
      <w:r>
        <w:t xml:space="preserve"> </w:t>
      </w:r>
      <w:r w:rsidRPr="005A5095">
        <w:t>is shown to the satisfaction</w:t>
      </w:r>
      <w:r>
        <w:t xml:space="preserve"> </w:t>
      </w:r>
      <w:r w:rsidRPr="005A5095">
        <w:t>of</w:t>
      </w:r>
      <w:r>
        <w:t xml:space="preserve"> </w:t>
      </w:r>
      <w:r w:rsidRPr="005A5095">
        <w:t>the</w:t>
      </w:r>
      <w:r>
        <w:t xml:space="preserve"> </w:t>
      </w:r>
      <w:r w:rsidRPr="005A5095">
        <w:t>Administration</w:t>
      </w:r>
      <w:r>
        <w:t xml:space="preserve"> </w:t>
      </w:r>
      <w:r w:rsidRPr="005A5095">
        <w:t>that the ship is engaged on voyages of such short duration that it would be unreasonable to apply this requirement.</w:t>
      </w:r>
    </w:p>
    <w:p w14:paraId="0D7C0665" w14:textId="77777777" w:rsidR="00A7471A" w:rsidRDefault="00A7471A" w:rsidP="00084895">
      <w:pPr>
        <w:pStyle w:val="AS-Pa"/>
      </w:pPr>
    </w:p>
    <w:p w14:paraId="6A0DFFAB" w14:textId="77777777" w:rsidR="00A7471A" w:rsidRDefault="00A7471A" w:rsidP="00084895">
      <w:pPr>
        <w:pStyle w:val="AS-Pa"/>
      </w:pPr>
      <w:r w:rsidRPr="005A5095">
        <w:t>(iv)</w:t>
      </w:r>
      <w:r w:rsidRPr="005A5095">
        <w:tab/>
        <w:t>The ship shall at all times when</w:t>
      </w:r>
      <w:r>
        <w:t xml:space="preserve"> </w:t>
      </w:r>
      <w:r w:rsidRPr="005A5095">
        <w:t>at</w:t>
      </w:r>
      <w:r>
        <w:t xml:space="preserve"> </w:t>
      </w:r>
      <w:r w:rsidRPr="005A5095">
        <w:t>sea</w:t>
      </w:r>
      <w:r w:rsidR="00AB5929">
        <w:t xml:space="preserve">, </w:t>
      </w:r>
      <w:r w:rsidRPr="005A5095">
        <w:t>or</w:t>
      </w:r>
      <w:r>
        <w:t xml:space="preserve"> </w:t>
      </w:r>
      <w:r w:rsidRPr="005A5095">
        <w:t>in port (except when out of service), be so manned or equipped as to ensure that any initial fire alarm is immediately received by a responsible member of the crew.</w:t>
      </w:r>
    </w:p>
    <w:p w14:paraId="36163F0E" w14:textId="77777777" w:rsidR="00A7471A" w:rsidRDefault="00A7471A" w:rsidP="00084895">
      <w:pPr>
        <w:pStyle w:val="AS-Pa"/>
      </w:pPr>
    </w:p>
    <w:p w14:paraId="0E7DC033" w14:textId="0E02CBF6" w:rsidR="00A7471A" w:rsidRDefault="00A7471A" w:rsidP="00084895">
      <w:pPr>
        <w:pStyle w:val="AS-Pa"/>
      </w:pPr>
      <w:r w:rsidRPr="005A5095">
        <w:t>(v)</w:t>
      </w:r>
      <w:r w:rsidRPr="005A5095">
        <w:tab/>
        <w:t>A special alarm, operated from the navigating bridge or fire control station, shall</w:t>
      </w:r>
      <w:r>
        <w:t xml:space="preserve"> </w:t>
      </w:r>
      <w:r w:rsidRPr="005A5095">
        <w:t>be</w:t>
      </w:r>
      <w:r>
        <w:t xml:space="preserve"> </w:t>
      </w:r>
      <w:r w:rsidRPr="005A5095">
        <w:t>fitted</w:t>
      </w:r>
      <w:r>
        <w:t xml:space="preserve"> </w:t>
      </w:r>
      <w:r w:rsidRPr="005A5095">
        <w:t>to</w:t>
      </w:r>
      <w:r>
        <w:t xml:space="preserve"> </w:t>
      </w:r>
      <w:r w:rsidRPr="005A5095">
        <w:t>summon the crew. This alarm may be part of the ship</w:t>
      </w:r>
      <w:r w:rsidR="009F5B52">
        <w:t>’</w:t>
      </w:r>
      <w:r w:rsidRPr="005A5095">
        <w:t>s general alarm system but it shall be capable of being sounded independently of the alarm to the passenger spaces.</w:t>
      </w:r>
    </w:p>
    <w:p w14:paraId="09431C47" w14:textId="77777777" w:rsidR="00A7471A" w:rsidRDefault="00A7471A" w:rsidP="00084895">
      <w:pPr>
        <w:pStyle w:val="AS-Pa"/>
      </w:pPr>
    </w:p>
    <w:p w14:paraId="6EA088A9" w14:textId="77777777" w:rsidR="00A7471A" w:rsidRDefault="00A7471A" w:rsidP="00084895">
      <w:pPr>
        <w:pStyle w:val="AS-Pa"/>
      </w:pPr>
      <w:r w:rsidRPr="005A5095">
        <w:t>(vi)</w:t>
      </w:r>
      <w:r w:rsidRPr="005A5095">
        <w:tab/>
        <w:t>A public address system or other effective means of communication shall be available throughout the accommodation and service spaces and control stations.</w:t>
      </w:r>
    </w:p>
    <w:p w14:paraId="1FA7B66E" w14:textId="77777777" w:rsidR="00A7471A" w:rsidRDefault="00A7471A" w:rsidP="00A7471A">
      <w:pPr>
        <w:pStyle w:val="AS-P0"/>
      </w:pPr>
    </w:p>
    <w:p w14:paraId="000E5755" w14:textId="77777777" w:rsidR="00A7471A" w:rsidRPr="0099209F" w:rsidRDefault="00A7471A" w:rsidP="0099209F">
      <w:pPr>
        <w:pStyle w:val="AS-P1"/>
        <w:rPr>
          <w:i/>
        </w:rPr>
      </w:pPr>
      <w:r w:rsidRPr="005A5095">
        <w:t>(b)</w:t>
      </w:r>
      <w:r w:rsidRPr="005A5095">
        <w:tab/>
      </w:r>
      <w:r w:rsidRPr="0099209F">
        <w:rPr>
          <w:i/>
        </w:rPr>
        <w:t>Fire pumps and fire main system.</w:t>
      </w:r>
    </w:p>
    <w:p w14:paraId="4139024A" w14:textId="77777777" w:rsidR="00A7471A" w:rsidRDefault="00A7471A" w:rsidP="0099209F">
      <w:pPr>
        <w:pStyle w:val="AS-P1"/>
      </w:pPr>
    </w:p>
    <w:p w14:paraId="4319A361" w14:textId="77777777" w:rsidR="00A7471A" w:rsidRDefault="00A7471A" w:rsidP="0099209F">
      <w:pPr>
        <w:pStyle w:val="AS-P1"/>
      </w:pPr>
      <w:r w:rsidRPr="005A5095">
        <w:t>The ship shall be provided with fire</w:t>
      </w:r>
      <w:r>
        <w:t xml:space="preserve"> </w:t>
      </w:r>
      <w:r w:rsidRPr="005A5095">
        <w:t>pumps,</w:t>
      </w:r>
      <w:r>
        <w:t xml:space="preserve"> </w:t>
      </w:r>
      <w:r w:rsidRPr="005A5095">
        <w:t>fire main system, hydrants and hoses complying with the provisions of Regulation</w:t>
      </w:r>
      <w:r w:rsidR="0099209F">
        <w:t xml:space="preserve"> 5 </w:t>
      </w:r>
      <w:r w:rsidRPr="005A5095">
        <w:t>of this Chapter and shall comply with the following requirements:</w:t>
      </w:r>
    </w:p>
    <w:p w14:paraId="499DA731" w14:textId="77777777" w:rsidR="00A7471A" w:rsidRDefault="00A7471A" w:rsidP="00A7471A">
      <w:pPr>
        <w:pStyle w:val="AS-P0"/>
      </w:pPr>
    </w:p>
    <w:p w14:paraId="4023CC4E" w14:textId="77777777" w:rsidR="00A7471A" w:rsidRDefault="00A7471A" w:rsidP="00E32741">
      <w:pPr>
        <w:pStyle w:val="AS-Pa"/>
      </w:pPr>
      <w:r>
        <w:t>(i)</w:t>
      </w:r>
      <w:r>
        <w:tab/>
      </w:r>
      <w:r w:rsidRPr="005A5095">
        <w:t>In a ship of 4</w:t>
      </w:r>
      <w:r w:rsidR="004537FE">
        <w:t> </w:t>
      </w:r>
      <w:r w:rsidRPr="005A5095">
        <w:t>000 tons gross tonnage and</w:t>
      </w:r>
      <w:r>
        <w:t xml:space="preserve"> </w:t>
      </w:r>
      <w:r w:rsidRPr="005A5095">
        <w:t>upwards, there shall be provided at least three independently-driven fire</w:t>
      </w:r>
      <w:r>
        <w:t xml:space="preserve"> </w:t>
      </w:r>
      <w:r w:rsidRPr="005A5095">
        <w:t>pumps</w:t>
      </w:r>
      <w:r>
        <w:t xml:space="preserve"> </w:t>
      </w:r>
      <w:r w:rsidRPr="005A5095">
        <w:t>and,</w:t>
      </w:r>
      <w:r>
        <w:t xml:space="preserve"> </w:t>
      </w:r>
      <w:r w:rsidRPr="005A5095">
        <w:t>in</w:t>
      </w:r>
      <w:r>
        <w:t xml:space="preserve"> </w:t>
      </w:r>
      <w:r w:rsidRPr="005A5095">
        <w:t>a</w:t>
      </w:r>
      <w:r>
        <w:t xml:space="preserve"> </w:t>
      </w:r>
      <w:r w:rsidRPr="005A5095">
        <w:t>ship</w:t>
      </w:r>
      <w:r>
        <w:t xml:space="preserve"> </w:t>
      </w:r>
      <w:r w:rsidRPr="005A5095">
        <w:t>of</w:t>
      </w:r>
      <w:r>
        <w:t xml:space="preserve"> </w:t>
      </w:r>
      <w:r w:rsidRPr="005A5095">
        <w:t>less</w:t>
      </w:r>
      <w:r>
        <w:t xml:space="preserve"> </w:t>
      </w:r>
      <w:r w:rsidRPr="005A5095">
        <w:t>than 4</w:t>
      </w:r>
      <w:r w:rsidR="006372F1">
        <w:t> </w:t>
      </w:r>
      <w:r w:rsidRPr="005A5095">
        <w:t>000 tons gross tonnage, at least two such fire pumps.</w:t>
      </w:r>
    </w:p>
    <w:p w14:paraId="3861AD72" w14:textId="77777777" w:rsidR="00A7471A" w:rsidRDefault="00A7471A" w:rsidP="00E32741">
      <w:pPr>
        <w:pStyle w:val="AS-Pa"/>
      </w:pPr>
    </w:p>
    <w:p w14:paraId="1647B17A" w14:textId="77777777" w:rsidR="00A7471A" w:rsidRDefault="00A7471A" w:rsidP="00E32741">
      <w:pPr>
        <w:pStyle w:val="AS-Pa"/>
      </w:pPr>
      <w:r w:rsidRPr="005A5095">
        <w:t>(ii)</w:t>
      </w:r>
      <w:r w:rsidRPr="005A5095">
        <w:tab/>
        <w:t>In a ship of 1</w:t>
      </w:r>
      <w:r w:rsidR="006372F1">
        <w:t> </w:t>
      </w:r>
      <w:r w:rsidRPr="005A5095">
        <w:t>000 tons gross tonnage and upwards, the arrangement of sea connections, fire pumps and sources of power for operating them shall be such as to ensure that a fire</w:t>
      </w:r>
      <w:r>
        <w:t xml:space="preserve"> </w:t>
      </w:r>
      <w:r w:rsidRPr="005A5095">
        <w:t>in any</w:t>
      </w:r>
      <w:r>
        <w:t xml:space="preserve"> </w:t>
      </w:r>
      <w:r w:rsidRPr="005A5095">
        <w:t>one</w:t>
      </w:r>
      <w:r>
        <w:t xml:space="preserve"> </w:t>
      </w:r>
      <w:r w:rsidRPr="005A5095">
        <w:t>compartment</w:t>
      </w:r>
      <w:r>
        <w:t xml:space="preserve"> </w:t>
      </w:r>
      <w:r w:rsidRPr="005A5095">
        <w:t>will not put all the fire pumps out of action.</w:t>
      </w:r>
    </w:p>
    <w:p w14:paraId="57705E99" w14:textId="77777777" w:rsidR="00A7471A" w:rsidRDefault="00A7471A" w:rsidP="00E32741">
      <w:pPr>
        <w:pStyle w:val="AS-Pa"/>
      </w:pPr>
    </w:p>
    <w:p w14:paraId="0CEA0627" w14:textId="77777777" w:rsidR="00A7471A" w:rsidRDefault="00A7471A" w:rsidP="00E32741">
      <w:pPr>
        <w:pStyle w:val="AS-Pa"/>
      </w:pPr>
      <w:r w:rsidRPr="005A5095">
        <w:t>(iii)</w:t>
      </w:r>
      <w:r w:rsidRPr="005A5095">
        <w:tab/>
        <w:t xml:space="preserve">In a ship of </w:t>
      </w:r>
      <w:r w:rsidR="006372F1">
        <w:t>1 </w:t>
      </w:r>
      <w:r w:rsidRPr="005A5095">
        <w:t>000 tons gross tonnage and upwards, the arrangement of fire pumps</w:t>
      </w:r>
      <w:r w:rsidR="00AB5929">
        <w:t xml:space="preserve">, </w:t>
      </w:r>
      <w:r w:rsidRPr="005A5095">
        <w:t>fire mains and hydrants shall be</w:t>
      </w:r>
      <w:r>
        <w:t xml:space="preserve"> </w:t>
      </w:r>
      <w:r w:rsidRPr="005A5095">
        <w:t>such</w:t>
      </w:r>
      <w:r>
        <w:t xml:space="preserve"> </w:t>
      </w:r>
      <w:r w:rsidRPr="005A5095">
        <w:t>that</w:t>
      </w:r>
      <w:r>
        <w:t xml:space="preserve"> </w:t>
      </w:r>
      <w:r w:rsidRPr="005A5095">
        <w:t>at</w:t>
      </w:r>
      <w:r>
        <w:t xml:space="preserve"> </w:t>
      </w:r>
      <w:r w:rsidRPr="005A5095">
        <w:t>least</w:t>
      </w:r>
      <w:r>
        <w:t xml:space="preserve"> </w:t>
      </w:r>
      <w:r w:rsidRPr="005A5095">
        <w:t>one</w:t>
      </w:r>
      <w:r>
        <w:t xml:space="preserve"> </w:t>
      </w:r>
      <w:r w:rsidRPr="005A5095">
        <w:t>effective</w:t>
      </w:r>
      <w:r>
        <w:t xml:space="preserve"> </w:t>
      </w:r>
      <w:r w:rsidRPr="005A5095">
        <w:t>jet of</w:t>
      </w:r>
      <w:r>
        <w:t xml:space="preserve"> </w:t>
      </w:r>
      <w:r w:rsidRPr="005A5095">
        <w:t>water</w:t>
      </w:r>
      <w:r>
        <w:t xml:space="preserve"> </w:t>
      </w:r>
      <w:r w:rsidRPr="005A5095">
        <w:t>as</w:t>
      </w:r>
      <w:r>
        <w:t xml:space="preserve"> </w:t>
      </w:r>
      <w:r w:rsidRPr="005A5095">
        <w:t>stipulated</w:t>
      </w:r>
      <w:r>
        <w:t xml:space="preserve"> </w:t>
      </w:r>
      <w:r w:rsidRPr="005A5095">
        <w:t>in</w:t>
      </w:r>
      <w:r>
        <w:t xml:space="preserve"> </w:t>
      </w:r>
      <w:r w:rsidRPr="005A5095">
        <w:t>paragraph</w:t>
      </w:r>
      <w:r>
        <w:t xml:space="preserve"> </w:t>
      </w:r>
      <w:r w:rsidRPr="005A5095">
        <w:t>(c) of</w:t>
      </w:r>
      <w:r>
        <w:t xml:space="preserve"> </w:t>
      </w:r>
      <w:r w:rsidRPr="005A5095">
        <w:t>Regulation</w:t>
      </w:r>
      <w:r w:rsidR="006372F1">
        <w:t xml:space="preserve"> 5</w:t>
      </w:r>
      <w:r w:rsidRPr="005A5095">
        <w:rPr>
          <w:i/>
        </w:rPr>
        <w:t xml:space="preserve"> </w:t>
      </w:r>
      <w:r w:rsidRPr="005A5095">
        <w:t>of this Chapter is</w:t>
      </w:r>
      <w:r>
        <w:t xml:space="preserve"> </w:t>
      </w:r>
      <w:r w:rsidRPr="005A5095">
        <w:t>immediately</w:t>
      </w:r>
      <w:r>
        <w:t xml:space="preserve"> </w:t>
      </w:r>
      <w:r w:rsidRPr="005A5095">
        <w:t>available</w:t>
      </w:r>
      <w:r>
        <w:t xml:space="preserve"> </w:t>
      </w:r>
      <w:r w:rsidRPr="005A5095">
        <w:t>from</w:t>
      </w:r>
      <w:r>
        <w:t xml:space="preserve"> </w:t>
      </w:r>
      <w:r w:rsidRPr="005A5095">
        <w:t>any one hydrant in an interior location. Arrangements shall also be made to ensure</w:t>
      </w:r>
      <w:r>
        <w:t xml:space="preserve"> </w:t>
      </w:r>
      <w:r w:rsidRPr="005A5095">
        <w:t>the continuation</w:t>
      </w:r>
      <w:r>
        <w:t xml:space="preserve"> </w:t>
      </w:r>
      <w:r w:rsidRPr="005A5095">
        <w:t>of</w:t>
      </w:r>
      <w:r>
        <w:t xml:space="preserve"> </w:t>
      </w:r>
      <w:r w:rsidRPr="005A5095">
        <w:t>the</w:t>
      </w:r>
      <w:r>
        <w:t xml:space="preserve"> </w:t>
      </w:r>
      <w:r w:rsidRPr="005A5095">
        <w:t>output of water by the automatic starting of a required fire pump.</w:t>
      </w:r>
    </w:p>
    <w:p w14:paraId="08FAAF3B" w14:textId="77777777" w:rsidR="00A7471A" w:rsidRDefault="00A7471A" w:rsidP="00E32741">
      <w:pPr>
        <w:pStyle w:val="AS-Pa"/>
      </w:pPr>
    </w:p>
    <w:p w14:paraId="14213298" w14:textId="77777777" w:rsidR="00A7471A" w:rsidRDefault="00A7471A" w:rsidP="00E32741">
      <w:pPr>
        <w:pStyle w:val="AS-Pa"/>
      </w:pPr>
      <w:r w:rsidRPr="005A5095">
        <w:t>(iv)</w:t>
      </w:r>
      <w:r w:rsidRPr="005A5095">
        <w:tab/>
        <w:t>In a ship of less than 1</w:t>
      </w:r>
      <w:r w:rsidR="004537FE">
        <w:t> </w:t>
      </w:r>
      <w:r w:rsidRPr="005A5095">
        <w:t>000 tons</w:t>
      </w:r>
      <w:r>
        <w:t xml:space="preserve"> </w:t>
      </w:r>
      <w:r w:rsidRPr="005A5095">
        <w:t>gross</w:t>
      </w:r>
      <w:r>
        <w:t xml:space="preserve"> </w:t>
      </w:r>
      <w:r w:rsidRPr="005A5095">
        <w:t>tonnage the arrangements shall be to the satisfaction of the Administration.</w:t>
      </w:r>
    </w:p>
    <w:p w14:paraId="589EA19F" w14:textId="77777777" w:rsidR="00A7471A" w:rsidRDefault="00A7471A" w:rsidP="00A7471A">
      <w:pPr>
        <w:pStyle w:val="AS-P0"/>
      </w:pPr>
    </w:p>
    <w:p w14:paraId="58AB37A3" w14:textId="77777777" w:rsidR="00A7471A" w:rsidRDefault="00A7471A" w:rsidP="00116EFF">
      <w:pPr>
        <w:pStyle w:val="AS-P1"/>
      </w:pPr>
      <w:r w:rsidRPr="005A5095">
        <w:t>(c)</w:t>
      </w:r>
      <w:r w:rsidRPr="005A5095">
        <w:tab/>
      </w:r>
      <w:r w:rsidRPr="00116EFF">
        <w:rPr>
          <w:i/>
        </w:rPr>
        <w:t>Fire hydrants, hoses and nozzles.</w:t>
      </w:r>
    </w:p>
    <w:p w14:paraId="3B82511D" w14:textId="77777777" w:rsidR="00A7471A" w:rsidRDefault="00A7471A" w:rsidP="00A7471A">
      <w:pPr>
        <w:pStyle w:val="AS-P0"/>
      </w:pPr>
    </w:p>
    <w:p w14:paraId="116EAAC4" w14:textId="77777777" w:rsidR="00A7471A" w:rsidRDefault="00A7471A" w:rsidP="00116EFF">
      <w:pPr>
        <w:pStyle w:val="AS-Pa"/>
      </w:pPr>
      <w:r w:rsidRPr="005A5095">
        <w:t>(i)</w:t>
      </w:r>
      <w:r w:rsidRPr="005A5095">
        <w:tab/>
        <w:t>The ship shall be provided with fire hoses the number and diameter of which shall be to the satisfaction of the Administration. There</w:t>
      </w:r>
      <w:r>
        <w:t xml:space="preserve"> </w:t>
      </w:r>
      <w:r w:rsidRPr="005A5095">
        <w:t>shall</w:t>
      </w:r>
      <w:r>
        <w:t xml:space="preserve"> </w:t>
      </w:r>
      <w:r w:rsidRPr="005A5095">
        <w:t>be</w:t>
      </w:r>
      <w:r>
        <w:t xml:space="preserve"> </w:t>
      </w:r>
      <w:r w:rsidRPr="005A5095">
        <w:t>at</w:t>
      </w:r>
      <w:r>
        <w:t xml:space="preserve"> </w:t>
      </w:r>
      <w:r w:rsidRPr="005A5095">
        <w:t>least one fire hose for each of the hydrants required by paragraph (d) of Regulation</w:t>
      </w:r>
      <w:r w:rsidRPr="00A22B79">
        <w:t xml:space="preserve"> 5 </w:t>
      </w:r>
      <w:r w:rsidRPr="005A5095">
        <w:t>of</w:t>
      </w:r>
      <w:r>
        <w:t xml:space="preserve"> </w:t>
      </w:r>
      <w:r w:rsidRPr="005A5095">
        <w:t>this</w:t>
      </w:r>
      <w:r>
        <w:t xml:space="preserve"> </w:t>
      </w:r>
      <w:r w:rsidRPr="005A5095">
        <w:t>Chapter</w:t>
      </w:r>
      <w:r>
        <w:t xml:space="preserve"> </w:t>
      </w:r>
      <w:r w:rsidRPr="005A5095">
        <w:t>and these hoses shall be used only for the purposes of extinguishing fires or testing the fire-extinguishing apparatus at fire drills and surveys.</w:t>
      </w:r>
    </w:p>
    <w:p w14:paraId="5D99E3E3" w14:textId="77777777" w:rsidR="00A7471A" w:rsidRDefault="00A7471A" w:rsidP="00116EFF">
      <w:pPr>
        <w:pStyle w:val="AS-Pa"/>
      </w:pPr>
    </w:p>
    <w:p w14:paraId="73C86EA0" w14:textId="77777777" w:rsidR="00A7471A" w:rsidRDefault="00A7471A" w:rsidP="00116EFF">
      <w:pPr>
        <w:pStyle w:val="AS-Pa"/>
      </w:pPr>
      <w:r w:rsidRPr="005A5095">
        <w:t>(ii)</w:t>
      </w:r>
      <w:r w:rsidRPr="005A5095">
        <w:tab/>
        <w:t>In accommodation and service spaces and in machinery spaces, the number and position of hydrants shall be such</w:t>
      </w:r>
      <w:r>
        <w:t xml:space="preserve"> </w:t>
      </w:r>
      <w:r w:rsidRPr="005A5095">
        <w:t>that</w:t>
      </w:r>
      <w:r>
        <w:t xml:space="preserve"> </w:t>
      </w:r>
      <w:r w:rsidRPr="005A5095">
        <w:t>the</w:t>
      </w:r>
      <w:r>
        <w:t xml:space="preserve"> </w:t>
      </w:r>
      <w:r w:rsidRPr="005A5095">
        <w:t>requirements</w:t>
      </w:r>
      <w:r>
        <w:t xml:space="preserve"> </w:t>
      </w:r>
      <w:r w:rsidRPr="005A5095">
        <w:t>of</w:t>
      </w:r>
      <w:r>
        <w:t xml:space="preserve"> </w:t>
      </w:r>
      <w:r w:rsidRPr="005A5095">
        <w:t>paragraph</w:t>
      </w:r>
      <w:r>
        <w:t xml:space="preserve"> </w:t>
      </w:r>
      <w:r w:rsidRPr="005A5095">
        <w:t>(d) of Regulation</w:t>
      </w:r>
      <w:r w:rsidR="00766096">
        <w:t xml:space="preserve"> 5</w:t>
      </w:r>
      <w:r w:rsidRPr="005A5095">
        <w:rPr>
          <w:i/>
        </w:rPr>
        <w:t xml:space="preserve"> </w:t>
      </w:r>
      <w:r w:rsidRPr="005A5095">
        <w:t>of</w:t>
      </w:r>
      <w:r>
        <w:t xml:space="preserve"> </w:t>
      </w:r>
      <w:r w:rsidRPr="005A5095">
        <w:t>this</w:t>
      </w:r>
      <w:r>
        <w:t xml:space="preserve"> </w:t>
      </w:r>
      <w:r w:rsidRPr="005A5095">
        <w:t>Chapter</w:t>
      </w:r>
      <w:r>
        <w:t xml:space="preserve"> </w:t>
      </w:r>
      <w:r w:rsidRPr="005A5095">
        <w:t>may</w:t>
      </w:r>
      <w:r>
        <w:t xml:space="preserve"> </w:t>
      </w:r>
      <w:r w:rsidRPr="005A5095">
        <w:t>be</w:t>
      </w:r>
      <w:r>
        <w:t xml:space="preserve"> </w:t>
      </w:r>
      <w:r w:rsidRPr="005A5095">
        <w:t>complied with when all watertight doors and all doors in main vertical zone bulkheads are closed.</w:t>
      </w:r>
    </w:p>
    <w:p w14:paraId="6B48F74B" w14:textId="77777777" w:rsidR="00A7471A" w:rsidRDefault="00A7471A" w:rsidP="00116EFF">
      <w:pPr>
        <w:pStyle w:val="AS-Pa"/>
      </w:pPr>
    </w:p>
    <w:p w14:paraId="6943EC28" w14:textId="77777777" w:rsidR="00A7471A" w:rsidRDefault="00A7471A" w:rsidP="00116EFF">
      <w:pPr>
        <w:pStyle w:val="AS-Pa"/>
      </w:pPr>
      <w:r w:rsidRPr="005A5095">
        <w:t>(iii)</w:t>
      </w:r>
      <w:r w:rsidRPr="005A5095">
        <w:tab/>
        <w:t>The arrangements shall</w:t>
      </w:r>
      <w:r>
        <w:t xml:space="preserve"> </w:t>
      </w:r>
      <w:r w:rsidRPr="005A5095">
        <w:t>be such that</w:t>
      </w:r>
      <w:r>
        <w:t xml:space="preserve"> </w:t>
      </w:r>
      <w:r w:rsidRPr="005A5095">
        <w:t>at</w:t>
      </w:r>
      <w:r>
        <w:t xml:space="preserve"> </w:t>
      </w:r>
      <w:r w:rsidRPr="005A5095">
        <w:t>least two jets of water can reach any part</w:t>
      </w:r>
      <w:r>
        <w:t xml:space="preserve"> </w:t>
      </w:r>
      <w:r w:rsidRPr="005A5095">
        <w:t>of</w:t>
      </w:r>
      <w:r>
        <w:t xml:space="preserve"> </w:t>
      </w:r>
      <w:r w:rsidRPr="005A5095">
        <w:t>any</w:t>
      </w:r>
      <w:r>
        <w:t xml:space="preserve"> </w:t>
      </w:r>
      <w:r w:rsidRPr="005A5095">
        <w:t>cargo space when empty.</w:t>
      </w:r>
    </w:p>
    <w:p w14:paraId="6DC7BABB" w14:textId="77777777" w:rsidR="00A7471A" w:rsidRDefault="00A7471A" w:rsidP="00116EFF">
      <w:pPr>
        <w:pStyle w:val="AS-Pa"/>
      </w:pPr>
    </w:p>
    <w:p w14:paraId="22538FF9" w14:textId="77777777" w:rsidR="00A7471A" w:rsidRDefault="00A7471A" w:rsidP="00116EFF">
      <w:pPr>
        <w:pStyle w:val="AS-Pa"/>
      </w:pPr>
      <w:r w:rsidRPr="005A5095">
        <w:t>(iv)</w:t>
      </w:r>
      <w:r w:rsidRPr="005A5095">
        <w:tab/>
        <w:t>All required hydrants</w:t>
      </w:r>
      <w:r>
        <w:t xml:space="preserve"> </w:t>
      </w:r>
      <w:r w:rsidRPr="005A5095">
        <w:t>in machinery</w:t>
      </w:r>
      <w:r>
        <w:t xml:space="preserve"> </w:t>
      </w:r>
      <w:r w:rsidRPr="005A5095">
        <w:t>spaces shall be fitted with hoses having in addition to the nozzles required</w:t>
      </w:r>
      <w:r>
        <w:t xml:space="preserve"> </w:t>
      </w:r>
      <w:r w:rsidRPr="005A5095">
        <w:t>in</w:t>
      </w:r>
      <w:r>
        <w:t xml:space="preserve"> </w:t>
      </w:r>
      <w:r w:rsidRPr="005A5095">
        <w:t>paragraph</w:t>
      </w:r>
      <w:r>
        <w:t xml:space="preserve"> </w:t>
      </w:r>
      <w:r w:rsidRPr="005A5095">
        <w:t>(g)</w:t>
      </w:r>
      <w:r>
        <w:t xml:space="preserve"> </w:t>
      </w:r>
      <w:r w:rsidRPr="005A5095">
        <w:t>of</w:t>
      </w:r>
      <w:r>
        <w:t xml:space="preserve"> </w:t>
      </w:r>
      <w:r w:rsidRPr="005A5095">
        <w:t>Regulation</w:t>
      </w:r>
      <w:r>
        <w:t xml:space="preserve"> </w:t>
      </w:r>
      <w:r w:rsidRPr="005A5095">
        <w:t>5</w:t>
      </w:r>
      <w:r>
        <w:t xml:space="preserve"> </w:t>
      </w:r>
      <w:r w:rsidRPr="005A5095">
        <w:t>of</w:t>
      </w:r>
      <w:r>
        <w:t xml:space="preserve"> </w:t>
      </w:r>
      <w:r w:rsidRPr="005A5095">
        <w:t>this</w:t>
      </w:r>
      <w:r w:rsidR="00221EEA">
        <w:t xml:space="preserve"> </w:t>
      </w:r>
      <w:r w:rsidRPr="005A5095">
        <w:t>Chapter nozzles suitable</w:t>
      </w:r>
      <w:r>
        <w:t xml:space="preserve"> </w:t>
      </w:r>
      <w:r w:rsidRPr="005A5095">
        <w:t>for</w:t>
      </w:r>
      <w:r>
        <w:t xml:space="preserve"> </w:t>
      </w:r>
      <w:r w:rsidRPr="005A5095">
        <w:t>spraying</w:t>
      </w:r>
      <w:r>
        <w:t xml:space="preserve"> </w:t>
      </w:r>
      <w:r w:rsidRPr="005A5095">
        <w:t>water</w:t>
      </w:r>
      <w:r>
        <w:t xml:space="preserve"> </w:t>
      </w:r>
      <w:r w:rsidRPr="005A5095">
        <w:t>on</w:t>
      </w:r>
      <w:r>
        <w:t xml:space="preserve"> </w:t>
      </w:r>
      <w:r w:rsidRPr="005A5095">
        <w:t>oil</w:t>
      </w:r>
      <w:r w:rsidR="00CC330C">
        <w:t>-</w:t>
      </w:r>
      <w:r w:rsidR="0007280A">
        <w:t xml:space="preserve"> </w:t>
      </w:r>
      <w:r w:rsidRPr="005A5095">
        <w:t>or alternatively dual-purpose nozzles.</w:t>
      </w:r>
      <w:r>
        <w:t xml:space="preserve"> </w:t>
      </w:r>
      <w:r w:rsidRPr="005A5095">
        <w:t>Additionally</w:t>
      </w:r>
      <w:r w:rsidR="0007280A">
        <w:t>,</w:t>
      </w:r>
      <w:r w:rsidRPr="005A5095">
        <w:t xml:space="preserve"> each machinery space of Category A shall be provided with at least two suitable water</w:t>
      </w:r>
      <w:r>
        <w:t xml:space="preserve"> </w:t>
      </w:r>
      <w:r w:rsidRPr="005A5095">
        <w:t>fog applicators</w:t>
      </w:r>
      <w:r w:rsidR="00D35482">
        <w:rPr>
          <w:rStyle w:val="FootnoteReference"/>
        </w:rPr>
        <w:footnoteReference w:id="16"/>
      </w:r>
      <w:r w:rsidRPr="005A5095">
        <w:t>.</w:t>
      </w:r>
    </w:p>
    <w:p w14:paraId="7AC6F6A1" w14:textId="77777777" w:rsidR="00A7471A" w:rsidRDefault="00A7471A" w:rsidP="00116EFF">
      <w:pPr>
        <w:pStyle w:val="AS-Pa"/>
      </w:pPr>
    </w:p>
    <w:p w14:paraId="3DF08104" w14:textId="77777777" w:rsidR="00A7471A" w:rsidRDefault="00A7471A" w:rsidP="00116EFF">
      <w:pPr>
        <w:pStyle w:val="AS-Pa"/>
      </w:pPr>
      <w:r w:rsidRPr="005A5095">
        <w:t>(v)</w:t>
      </w:r>
      <w:r w:rsidRPr="005A5095">
        <w:tab/>
        <w:t>Water spray nozzles or dual-purpose nozzles shall be provided for at least one quarter of the number of hoses required in parts of the ship other than machinery spaces.</w:t>
      </w:r>
    </w:p>
    <w:p w14:paraId="4E923A1D" w14:textId="77777777" w:rsidR="00A7471A" w:rsidRDefault="00A7471A" w:rsidP="00116EFF">
      <w:pPr>
        <w:pStyle w:val="AS-Pa"/>
      </w:pPr>
    </w:p>
    <w:p w14:paraId="5ACC4532" w14:textId="77777777" w:rsidR="00A7471A" w:rsidRDefault="00A7471A" w:rsidP="00116EFF">
      <w:pPr>
        <w:pStyle w:val="AS-Pa"/>
      </w:pPr>
      <w:r w:rsidRPr="005A5095">
        <w:t>(vi)</w:t>
      </w:r>
      <w:r w:rsidRPr="005A5095">
        <w:tab/>
        <w:t>For each pair of breathing apparatus</w:t>
      </w:r>
      <w:r>
        <w:t xml:space="preserve"> </w:t>
      </w:r>
      <w:r w:rsidRPr="005A5095">
        <w:t>there shall be provided one water fog applicator which shall be stored adjacent to such apparatus.</w:t>
      </w:r>
    </w:p>
    <w:p w14:paraId="6987871F" w14:textId="77777777" w:rsidR="00A7471A" w:rsidRDefault="00A7471A" w:rsidP="00116EFF">
      <w:pPr>
        <w:pStyle w:val="AS-Pa"/>
      </w:pPr>
    </w:p>
    <w:p w14:paraId="0F57A90D" w14:textId="77777777" w:rsidR="00A7471A" w:rsidRDefault="00A7471A" w:rsidP="00116EFF">
      <w:pPr>
        <w:pStyle w:val="AS-Pa"/>
      </w:pPr>
      <w:r w:rsidRPr="005A5095">
        <w:t>(vii)</w:t>
      </w:r>
      <w:r w:rsidRPr="005A5095">
        <w:tab/>
        <w:t>Where</w:t>
      </w:r>
      <w:r w:rsidR="00AB5929">
        <w:t xml:space="preserve">, </w:t>
      </w:r>
      <w:r w:rsidRPr="005A5095">
        <w:t>in any</w:t>
      </w:r>
      <w:r>
        <w:t xml:space="preserve"> </w:t>
      </w:r>
      <w:r w:rsidRPr="005A5095">
        <w:t>machinery</w:t>
      </w:r>
      <w:r>
        <w:t xml:space="preserve"> </w:t>
      </w:r>
      <w:r w:rsidRPr="005A5095">
        <w:t>space</w:t>
      </w:r>
      <w:r>
        <w:t xml:space="preserve"> </w:t>
      </w:r>
      <w:r w:rsidRPr="005A5095">
        <w:t>of</w:t>
      </w:r>
      <w:r>
        <w:t xml:space="preserve"> </w:t>
      </w:r>
      <w:r w:rsidRPr="005A5095">
        <w:t xml:space="preserve">Category A, access is provided at a </w:t>
      </w:r>
      <w:r w:rsidR="00A61712">
        <w:t>low level from an adjacent shaf</w:t>
      </w:r>
      <w:r w:rsidRPr="005A5095">
        <w:t>t tunnel, two hydrants fitted with hoses with dual</w:t>
      </w:r>
      <w:r w:rsidR="00A61712">
        <w:t>-</w:t>
      </w:r>
      <w:r w:rsidRPr="005A5095">
        <w:t>purpose nozzles shall be provided external to, but near the entrance to</w:t>
      </w:r>
      <w:r w:rsidR="00A61712">
        <w:t xml:space="preserve"> </w:t>
      </w:r>
      <w:r w:rsidRPr="005A5095">
        <w:t>that machinery space. Where such access is not provided from a tunnel but is provided from other</w:t>
      </w:r>
      <w:r>
        <w:t xml:space="preserve"> </w:t>
      </w:r>
      <w:r w:rsidRPr="005A5095">
        <w:t>space</w:t>
      </w:r>
      <w:r>
        <w:t xml:space="preserve"> </w:t>
      </w:r>
      <w:r w:rsidRPr="005A5095">
        <w:t>or</w:t>
      </w:r>
      <w:r>
        <w:t xml:space="preserve"> </w:t>
      </w:r>
      <w:r w:rsidRPr="005A5095">
        <w:t>spaces</w:t>
      </w:r>
      <w:r>
        <w:t xml:space="preserve"> </w:t>
      </w:r>
      <w:r w:rsidRPr="005A5095">
        <w:t>there</w:t>
      </w:r>
      <w:r>
        <w:t xml:space="preserve"> </w:t>
      </w:r>
      <w:r w:rsidRPr="005A5095">
        <w:t>shall</w:t>
      </w:r>
      <w:r>
        <w:t xml:space="preserve"> </w:t>
      </w:r>
      <w:r w:rsidRPr="005A5095">
        <w:t>be</w:t>
      </w:r>
      <w:r>
        <w:t xml:space="preserve"> </w:t>
      </w:r>
      <w:r w:rsidRPr="005A5095">
        <w:t>provided in one of those spaces two hydrants fitted with hoses with dual-purpose nozzles near the entrance to the machinery space of Category A. Such provision need not be made when the tunnel or adjacent spaces are not part of an escape route.</w:t>
      </w:r>
    </w:p>
    <w:p w14:paraId="30FD03B5" w14:textId="77777777" w:rsidR="00A7471A" w:rsidRDefault="00A7471A" w:rsidP="00A7471A">
      <w:pPr>
        <w:pStyle w:val="AS-P0"/>
      </w:pPr>
    </w:p>
    <w:p w14:paraId="75840221" w14:textId="77777777" w:rsidR="00A7471A" w:rsidRDefault="00A7471A" w:rsidP="00FE560F">
      <w:pPr>
        <w:pStyle w:val="AS-P1"/>
      </w:pPr>
      <w:r w:rsidRPr="005A5095">
        <w:t>(d)</w:t>
      </w:r>
      <w:r w:rsidRPr="005A5095">
        <w:tab/>
      </w:r>
      <w:r w:rsidRPr="00FE560F">
        <w:rPr>
          <w:i/>
        </w:rPr>
        <w:t>International shore connection.</w:t>
      </w:r>
    </w:p>
    <w:p w14:paraId="6452A1D9" w14:textId="77777777" w:rsidR="00A7471A" w:rsidRDefault="00A7471A" w:rsidP="00A7471A">
      <w:pPr>
        <w:pStyle w:val="AS-P0"/>
      </w:pPr>
    </w:p>
    <w:p w14:paraId="5117F765" w14:textId="77777777" w:rsidR="00A7471A" w:rsidRDefault="00A7471A" w:rsidP="00FE560F">
      <w:pPr>
        <w:pStyle w:val="AS-Pa"/>
      </w:pPr>
      <w:r>
        <w:t>(i)</w:t>
      </w:r>
      <w:r>
        <w:tab/>
      </w:r>
      <w:r w:rsidRPr="005A5095">
        <w:t>A ship of 1</w:t>
      </w:r>
      <w:r w:rsidR="00B15B5B">
        <w:t> </w:t>
      </w:r>
      <w:r w:rsidRPr="005A5095">
        <w:t>000 tons gross tonnage and upwards shall be provided with at least one international shore connection, complying with the provisions</w:t>
      </w:r>
      <w:r w:rsidR="00E454F8">
        <w:t xml:space="preserve"> </w:t>
      </w:r>
      <w:r w:rsidRPr="005A5095">
        <w:t>of paragraph (h) of</w:t>
      </w:r>
      <w:r>
        <w:t xml:space="preserve"> </w:t>
      </w:r>
      <w:r w:rsidRPr="005A5095">
        <w:t>Regulation</w:t>
      </w:r>
      <w:r w:rsidR="00E454F8">
        <w:t xml:space="preserve"> 5</w:t>
      </w:r>
      <w:r w:rsidRPr="005A5095">
        <w:rPr>
          <w:i/>
        </w:rPr>
        <w:t xml:space="preserve"> </w:t>
      </w:r>
      <w:r w:rsidRPr="005A5095">
        <w:t>of</w:t>
      </w:r>
      <w:r>
        <w:t xml:space="preserve"> </w:t>
      </w:r>
      <w:r w:rsidRPr="005A5095">
        <w:t>this Chapter.</w:t>
      </w:r>
    </w:p>
    <w:p w14:paraId="1F7AB74F" w14:textId="77777777" w:rsidR="00A7471A" w:rsidRDefault="00A7471A" w:rsidP="00FE560F">
      <w:pPr>
        <w:pStyle w:val="AS-Pa"/>
      </w:pPr>
    </w:p>
    <w:p w14:paraId="41D70E77" w14:textId="77777777" w:rsidR="00A7471A" w:rsidRDefault="00A7471A" w:rsidP="00FE560F">
      <w:pPr>
        <w:pStyle w:val="AS-Pa"/>
      </w:pPr>
      <w:r>
        <w:t>(ii)</w:t>
      </w:r>
      <w:r>
        <w:tab/>
      </w:r>
      <w:r w:rsidRPr="005A5095">
        <w:t>Facilities shall be available enabling such a connection to be used on either side of the ship.</w:t>
      </w:r>
    </w:p>
    <w:p w14:paraId="7252D0FB" w14:textId="77777777" w:rsidR="00A7471A" w:rsidRDefault="00A7471A" w:rsidP="00A7471A">
      <w:pPr>
        <w:pStyle w:val="AS-P0"/>
      </w:pPr>
    </w:p>
    <w:p w14:paraId="6E2820A5" w14:textId="77777777" w:rsidR="00A7471A" w:rsidRDefault="00A7471A" w:rsidP="00E454F8">
      <w:pPr>
        <w:pStyle w:val="AS-P1"/>
      </w:pPr>
      <w:r w:rsidRPr="005A5095">
        <w:t>(e)</w:t>
      </w:r>
      <w:r w:rsidRPr="005A5095">
        <w:tab/>
      </w:r>
      <w:r w:rsidRPr="00E454F8">
        <w:rPr>
          <w:i/>
        </w:rPr>
        <w:t>P</w:t>
      </w:r>
      <w:r w:rsidR="00E454F8" w:rsidRPr="00E454F8">
        <w:rPr>
          <w:i/>
        </w:rPr>
        <w:t>o</w:t>
      </w:r>
      <w:r w:rsidRPr="00E454F8">
        <w:rPr>
          <w:i/>
        </w:rPr>
        <w:t>rtable fire extinguishers in accommodation and service spaces and control stations.</w:t>
      </w:r>
    </w:p>
    <w:p w14:paraId="147956B3" w14:textId="77777777" w:rsidR="00A7471A" w:rsidRDefault="00A7471A" w:rsidP="00081765">
      <w:pPr>
        <w:pStyle w:val="AS-P1"/>
      </w:pPr>
    </w:p>
    <w:p w14:paraId="0DFFD524" w14:textId="77777777" w:rsidR="00A7471A" w:rsidRDefault="00A7471A" w:rsidP="00081765">
      <w:pPr>
        <w:pStyle w:val="AS-P1"/>
      </w:pPr>
      <w:r w:rsidRPr="005A5095">
        <w:t xml:space="preserve">The ship shall be provided in accommodation and service spaces and control stations with such approved portable fire extinguishers as the Administration may </w:t>
      </w:r>
      <w:r w:rsidR="00081765">
        <w:t>deem to be appropriate and suff</w:t>
      </w:r>
      <w:r w:rsidRPr="005A5095">
        <w:t>icient.</w:t>
      </w:r>
    </w:p>
    <w:p w14:paraId="2AA07DD4" w14:textId="77777777" w:rsidR="00A7471A" w:rsidRDefault="00A7471A" w:rsidP="00081765">
      <w:pPr>
        <w:pStyle w:val="AS-P1"/>
      </w:pPr>
    </w:p>
    <w:p w14:paraId="6A07E6E2" w14:textId="77777777" w:rsidR="00A7471A" w:rsidRDefault="00A7471A" w:rsidP="00081765">
      <w:pPr>
        <w:pStyle w:val="AS-P1"/>
      </w:pPr>
      <w:r w:rsidRPr="005A5095">
        <w:t>(f)</w:t>
      </w:r>
      <w:r w:rsidRPr="005A5095">
        <w:tab/>
      </w:r>
      <w:r w:rsidRPr="005A5095">
        <w:rPr>
          <w:i/>
        </w:rPr>
        <w:t>Fixed fire-extinguishing arrangements in cargo spaces.</w:t>
      </w:r>
    </w:p>
    <w:p w14:paraId="4C316722" w14:textId="77777777" w:rsidR="00A7471A" w:rsidRDefault="00A7471A" w:rsidP="00A7471A">
      <w:pPr>
        <w:pStyle w:val="AS-P0"/>
      </w:pPr>
    </w:p>
    <w:p w14:paraId="1E4E66EF" w14:textId="77777777" w:rsidR="00A7471A" w:rsidRDefault="00A7471A" w:rsidP="00081765">
      <w:pPr>
        <w:pStyle w:val="AS-Pa"/>
      </w:pPr>
      <w:r>
        <w:t>(i)</w:t>
      </w:r>
      <w:r>
        <w:tab/>
      </w:r>
      <w:r w:rsidRPr="005A5095">
        <w:t>The cargo spaces of ships of 1</w:t>
      </w:r>
      <w:r w:rsidR="000752B8">
        <w:t> </w:t>
      </w:r>
      <w:r w:rsidRPr="005A5095">
        <w:t>000 tons gross tonnage and upwards shall be</w:t>
      </w:r>
      <w:r>
        <w:t xml:space="preserve"> </w:t>
      </w:r>
      <w:r w:rsidRPr="005A5095">
        <w:t>protected</w:t>
      </w:r>
      <w:r>
        <w:t xml:space="preserve"> </w:t>
      </w:r>
      <w:r w:rsidRPr="005A5095">
        <w:t>by</w:t>
      </w:r>
      <w:r>
        <w:t xml:space="preserve"> </w:t>
      </w:r>
      <w:r w:rsidRPr="005A5095">
        <w:t>a</w:t>
      </w:r>
      <w:r>
        <w:t xml:space="preserve"> </w:t>
      </w:r>
      <w:r w:rsidRPr="005A5095">
        <w:t>fixed gas fire-extinguishing system complying with the provisions of Regulation 8 of this Chapter, or by a fixed high expansion froth fire-extinguishing system which gives equivalent protection.</w:t>
      </w:r>
    </w:p>
    <w:p w14:paraId="40CFA1A9" w14:textId="77777777" w:rsidR="00A7471A" w:rsidRDefault="00A7471A" w:rsidP="00081765">
      <w:pPr>
        <w:pStyle w:val="AS-Pa"/>
      </w:pPr>
    </w:p>
    <w:p w14:paraId="7879AB21" w14:textId="77777777" w:rsidR="00A7471A" w:rsidRDefault="00A7471A" w:rsidP="00081765">
      <w:pPr>
        <w:pStyle w:val="AS-Pa"/>
      </w:pPr>
      <w:r>
        <w:t>(ii)</w:t>
      </w:r>
      <w:r>
        <w:tab/>
      </w:r>
      <w:r w:rsidRPr="005A5095">
        <w:t>Where it is shown to the satisfaction of the Administration that a ship is engaged on voyages of such short dura</w:t>
      </w:r>
      <w:r w:rsidR="007E2D02">
        <w:t>tion that it would be unreasona</w:t>
      </w:r>
      <w:r w:rsidRPr="005A5095">
        <w:t>ble to apply the requirements o</w:t>
      </w:r>
      <w:r w:rsidR="007E2D02">
        <w:t>f</w:t>
      </w:r>
      <w:r w:rsidRPr="005A5095">
        <w:t xml:space="preserve"> subparagraph (i) of this paragraph and also in ships of less than 1</w:t>
      </w:r>
      <w:r w:rsidR="007E2D02">
        <w:t> </w:t>
      </w:r>
      <w:r w:rsidRPr="005A5095">
        <w:t>000 tons gross tonnage</w:t>
      </w:r>
      <w:r w:rsidR="007E2D02">
        <w:t>,</w:t>
      </w:r>
      <w:r w:rsidRPr="005A5095">
        <w:t xml:space="preserve"> the arrangements in cargo spaces shall be to the satisfaction of the Administration.</w:t>
      </w:r>
    </w:p>
    <w:p w14:paraId="6EA70FEA" w14:textId="77777777" w:rsidR="00A7471A" w:rsidRDefault="00A7471A" w:rsidP="00A7471A">
      <w:pPr>
        <w:pStyle w:val="AS-P0"/>
      </w:pPr>
    </w:p>
    <w:p w14:paraId="1A1A78D3" w14:textId="77777777" w:rsidR="00A7471A" w:rsidRDefault="00A7471A" w:rsidP="009B68B9">
      <w:pPr>
        <w:pStyle w:val="AS-P1"/>
      </w:pPr>
      <w:r w:rsidRPr="005A5095">
        <w:t>(g)</w:t>
      </w:r>
      <w:r w:rsidRPr="005A5095">
        <w:tab/>
      </w:r>
      <w:r w:rsidR="009B68B9">
        <w:t>Fire-extinguishing ap</w:t>
      </w:r>
      <w:r w:rsidRPr="005A5095">
        <w:t>pliances in boiler rooms, etc.</w:t>
      </w:r>
    </w:p>
    <w:p w14:paraId="0499F107" w14:textId="77777777" w:rsidR="00A7471A" w:rsidRDefault="00A7471A" w:rsidP="009B68B9">
      <w:pPr>
        <w:pStyle w:val="AS-P1"/>
      </w:pPr>
    </w:p>
    <w:p w14:paraId="20C039C4" w14:textId="77777777" w:rsidR="00A7471A" w:rsidRDefault="00A7471A" w:rsidP="009B68B9">
      <w:pPr>
        <w:pStyle w:val="AS-P1"/>
      </w:pPr>
      <w:r w:rsidRPr="005A5095">
        <w:t>Spaces containing oil-fired boilers or oil fuel</w:t>
      </w:r>
      <w:r>
        <w:t xml:space="preserve"> </w:t>
      </w:r>
      <w:r w:rsidRPr="005A5095">
        <w:t>units shall</w:t>
      </w:r>
      <w:r>
        <w:t xml:space="preserve"> </w:t>
      </w:r>
      <w:r w:rsidRPr="005A5095">
        <w:t>be</w:t>
      </w:r>
      <w:r>
        <w:t xml:space="preserve"> </w:t>
      </w:r>
      <w:r w:rsidRPr="005A5095">
        <w:t>provided</w:t>
      </w:r>
      <w:r>
        <w:t xml:space="preserve"> </w:t>
      </w:r>
      <w:r w:rsidRPr="005A5095">
        <w:t>with</w:t>
      </w:r>
      <w:r>
        <w:t xml:space="preserve"> </w:t>
      </w:r>
      <w:r w:rsidRPr="005A5095">
        <w:t>the</w:t>
      </w:r>
      <w:r>
        <w:t xml:space="preserve"> </w:t>
      </w:r>
      <w:r w:rsidRPr="005A5095">
        <w:t>following</w:t>
      </w:r>
      <w:r>
        <w:t xml:space="preserve"> </w:t>
      </w:r>
      <w:r w:rsidRPr="005A5095">
        <w:t>arrangements:</w:t>
      </w:r>
    </w:p>
    <w:p w14:paraId="0974CBBB" w14:textId="77777777" w:rsidR="00A7471A" w:rsidRDefault="00A7471A" w:rsidP="00A7471A">
      <w:pPr>
        <w:pStyle w:val="AS-P0"/>
      </w:pPr>
    </w:p>
    <w:p w14:paraId="60B868E6" w14:textId="77777777" w:rsidR="00A7471A" w:rsidRDefault="00A7471A" w:rsidP="00A95202">
      <w:pPr>
        <w:pStyle w:val="AS-Pa"/>
      </w:pPr>
      <w:r>
        <w:t>(i)</w:t>
      </w:r>
      <w:r>
        <w:tab/>
      </w:r>
      <w:r w:rsidRPr="005A5095">
        <w:t>There shall be any one of the following fixed fire-extinguishing</w:t>
      </w:r>
      <w:r>
        <w:t xml:space="preserve"> </w:t>
      </w:r>
      <w:r w:rsidRPr="005A5095">
        <w:t>systems:</w:t>
      </w:r>
    </w:p>
    <w:p w14:paraId="1D9D2097" w14:textId="77777777" w:rsidR="00A7471A" w:rsidRDefault="00A7471A" w:rsidP="00A7471A">
      <w:pPr>
        <w:pStyle w:val="AS-P0"/>
      </w:pPr>
    </w:p>
    <w:p w14:paraId="2FF7FCF3" w14:textId="77777777" w:rsidR="00A7471A" w:rsidRDefault="00A7471A" w:rsidP="00A95202">
      <w:pPr>
        <w:pStyle w:val="AS-Pi"/>
      </w:pPr>
      <w:r>
        <w:t>(1)</w:t>
      </w:r>
      <w:r w:rsidRPr="005A5095">
        <w:t xml:space="preserve"> </w:t>
      </w:r>
      <w:r w:rsidR="00A95202">
        <w:tab/>
      </w:r>
      <w:r w:rsidRPr="005A5095">
        <w:t>A pressure water-spraying system complying with the provisions of Regulation 11 of this Chapter.</w:t>
      </w:r>
    </w:p>
    <w:p w14:paraId="57AFC3AD" w14:textId="77777777" w:rsidR="00A7471A" w:rsidRDefault="00A7471A" w:rsidP="00A95202">
      <w:pPr>
        <w:pStyle w:val="AS-Pi"/>
      </w:pPr>
    </w:p>
    <w:p w14:paraId="0CF2B60B" w14:textId="77777777" w:rsidR="00A7471A" w:rsidRDefault="00A7471A" w:rsidP="00A95202">
      <w:pPr>
        <w:pStyle w:val="AS-Pi"/>
      </w:pPr>
      <w:r w:rsidRPr="005A5095">
        <w:t>(2)</w:t>
      </w:r>
      <w:r w:rsidRPr="005A5095">
        <w:tab/>
        <w:t>A gas system complying with the provisions of Regulation</w:t>
      </w:r>
      <w:r>
        <w:t xml:space="preserve"> </w:t>
      </w:r>
      <w:r w:rsidRPr="005A5095">
        <w:t>8 of</w:t>
      </w:r>
      <w:r>
        <w:t xml:space="preserve"> </w:t>
      </w:r>
      <w:r w:rsidRPr="005A5095">
        <w:t>this Chapter.</w:t>
      </w:r>
    </w:p>
    <w:p w14:paraId="563E7094" w14:textId="77777777" w:rsidR="00A7471A" w:rsidRDefault="00A7471A" w:rsidP="00A95202">
      <w:pPr>
        <w:pStyle w:val="AS-Pi"/>
      </w:pPr>
    </w:p>
    <w:p w14:paraId="3471BA87" w14:textId="77777777" w:rsidR="00A7471A" w:rsidRDefault="00A7471A" w:rsidP="00A95202">
      <w:pPr>
        <w:pStyle w:val="AS-Pi"/>
      </w:pPr>
      <w:r w:rsidRPr="005A5095">
        <w:t>(3)</w:t>
      </w:r>
      <w:r w:rsidRPr="005A5095">
        <w:tab/>
        <w:t>A froth system</w:t>
      </w:r>
      <w:r>
        <w:t xml:space="preserve"> </w:t>
      </w:r>
      <w:r w:rsidRPr="005A5095">
        <w:t>complying</w:t>
      </w:r>
      <w:r>
        <w:t xml:space="preserve"> </w:t>
      </w:r>
      <w:r w:rsidRPr="005A5095">
        <w:t>with</w:t>
      </w:r>
      <w:r>
        <w:t xml:space="preserve"> </w:t>
      </w:r>
      <w:r w:rsidRPr="005A5095">
        <w:t>the</w:t>
      </w:r>
      <w:r w:rsidR="00BA4F5E">
        <w:t xml:space="preserve"> </w:t>
      </w:r>
      <w:r w:rsidRPr="005A5095">
        <w:t>provisions of</w:t>
      </w:r>
      <w:r>
        <w:t xml:space="preserve"> </w:t>
      </w:r>
      <w:r w:rsidRPr="005A5095">
        <w:t>Regulation</w:t>
      </w:r>
      <w:r>
        <w:t xml:space="preserve"> </w:t>
      </w:r>
      <w:r w:rsidRPr="005A5095">
        <w:t>9 of</w:t>
      </w:r>
      <w:r>
        <w:t xml:space="preserve"> </w:t>
      </w:r>
      <w:r w:rsidRPr="005A5095">
        <w:t>this Chapter.</w:t>
      </w:r>
    </w:p>
    <w:p w14:paraId="0A0DA1F1" w14:textId="77777777" w:rsidR="00A7471A" w:rsidRDefault="00A7471A" w:rsidP="00A95202">
      <w:pPr>
        <w:pStyle w:val="AS-Pi"/>
      </w:pPr>
    </w:p>
    <w:p w14:paraId="480A464F" w14:textId="77777777" w:rsidR="00A7471A" w:rsidRDefault="00A7471A" w:rsidP="00A95202">
      <w:pPr>
        <w:pStyle w:val="AS-Pi"/>
      </w:pPr>
      <w:r w:rsidRPr="005A5095">
        <w:t>(4)</w:t>
      </w:r>
      <w:r w:rsidRPr="005A5095">
        <w:tab/>
        <w:t>A high expansion froth system</w:t>
      </w:r>
      <w:r>
        <w:t xml:space="preserve"> </w:t>
      </w:r>
      <w:r w:rsidRPr="005A5095">
        <w:t>complying</w:t>
      </w:r>
      <w:r>
        <w:t xml:space="preserve"> </w:t>
      </w:r>
      <w:r w:rsidRPr="005A5095">
        <w:t>with the provisions of Regulation</w:t>
      </w:r>
      <w:r>
        <w:t xml:space="preserve"> </w:t>
      </w:r>
      <w:r w:rsidRPr="005A5095">
        <w:t>10 of this Chapter.</w:t>
      </w:r>
    </w:p>
    <w:p w14:paraId="4D382189" w14:textId="77777777" w:rsidR="00A7471A" w:rsidRDefault="00A7471A" w:rsidP="00A7471A">
      <w:pPr>
        <w:pStyle w:val="AS-P0"/>
      </w:pPr>
    </w:p>
    <w:p w14:paraId="7D6B60A1" w14:textId="77777777" w:rsidR="00A7471A" w:rsidRDefault="00A7471A" w:rsidP="000F5C6A">
      <w:pPr>
        <w:pStyle w:val="AS-Pi"/>
        <w:ind w:left="1134" w:right="-6" w:firstLine="567"/>
      </w:pPr>
      <w:r w:rsidRPr="005A5095">
        <w:t>In each case if the engine</w:t>
      </w:r>
      <w:r>
        <w:t xml:space="preserve"> </w:t>
      </w:r>
      <w:r w:rsidRPr="005A5095">
        <w:t>and</w:t>
      </w:r>
      <w:r>
        <w:t xml:space="preserve"> </w:t>
      </w:r>
      <w:r w:rsidRPr="005A5095">
        <w:t>boiler</w:t>
      </w:r>
      <w:r>
        <w:t xml:space="preserve"> </w:t>
      </w:r>
      <w:r w:rsidRPr="005A5095">
        <w:t>rooms</w:t>
      </w:r>
      <w:r>
        <w:t xml:space="preserve"> </w:t>
      </w:r>
      <w:r w:rsidRPr="005A5095">
        <w:t>are not entirely separate, or if</w:t>
      </w:r>
      <w:r>
        <w:t xml:space="preserve"> </w:t>
      </w:r>
      <w:r w:rsidRPr="005A5095">
        <w:t>fuel</w:t>
      </w:r>
      <w:r>
        <w:t xml:space="preserve"> </w:t>
      </w:r>
      <w:r w:rsidRPr="005A5095">
        <w:t>oil</w:t>
      </w:r>
      <w:r>
        <w:t xml:space="preserve"> </w:t>
      </w:r>
      <w:r w:rsidRPr="005A5095">
        <w:t>can</w:t>
      </w:r>
      <w:r>
        <w:t xml:space="preserve"> </w:t>
      </w:r>
      <w:r w:rsidRPr="005A5095">
        <w:t>drain</w:t>
      </w:r>
      <w:r>
        <w:t xml:space="preserve"> </w:t>
      </w:r>
      <w:r w:rsidRPr="005A5095">
        <w:t>from the boiler room into the engine room, the combined engine and boiler rooms shall be considered as one compartment.</w:t>
      </w:r>
    </w:p>
    <w:p w14:paraId="1B66F4DB" w14:textId="77777777" w:rsidR="00A7471A" w:rsidRDefault="00A7471A" w:rsidP="00A7471A">
      <w:pPr>
        <w:pStyle w:val="AS-P0"/>
      </w:pPr>
    </w:p>
    <w:p w14:paraId="57CC2C7B" w14:textId="77777777" w:rsidR="00A7471A" w:rsidRDefault="00A7471A" w:rsidP="000F5C6A">
      <w:pPr>
        <w:pStyle w:val="AS-Pa"/>
      </w:pPr>
      <w:r>
        <w:t>(ii)</w:t>
      </w:r>
      <w:r>
        <w:tab/>
      </w:r>
      <w:r w:rsidRPr="005A5095">
        <w:t>There shall be in</w:t>
      </w:r>
      <w:r>
        <w:t xml:space="preserve"> </w:t>
      </w:r>
      <w:r w:rsidRPr="005A5095">
        <w:t>each</w:t>
      </w:r>
      <w:r>
        <w:t xml:space="preserve"> </w:t>
      </w:r>
      <w:r w:rsidRPr="005A5095">
        <w:t>boiler</w:t>
      </w:r>
      <w:r>
        <w:t xml:space="preserve"> </w:t>
      </w:r>
      <w:r w:rsidRPr="005A5095">
        <w:t>room</w:t>
      </w:r>
      <w:r>
        <w:t xml:space="preserve"> </w:t>
      </w:r>
      <w:r w:rsidRPr="005A5095">
        <w:t>at</w:t>
      </w:r>
      <w:r>
        <w:t xml:space="preserve"> </w:t>
      </w:r>
      <w:r w:rsidRPr="005A5095">
        <w:t>least</w:t>
      </w:r>
      <w:r>
        <w:t xml:space="preserve"> </w:t>
      </w:r>
      <w:r w:rsidRPr="005A5095">
        <w:t>one set of portable</w:t>
      </w:r>
      <w:r>
        <w:t xml:space="preserve"> </w:t>
      </w:r>
      <w:r w:rsidR="000F5C6A">
        <w:t>air-f</w:t>
      </w:r>
      <w:r w:rsidRPr="005A5095">
        <w:t>roth equipment complying with the provisions of paragraph (d) of Regulation 7 of this Chapter.</w:t>
      </w:r>
    </w:p>
    <w:p w14:paraId="4ED349FE" w14:textId="77777777" w:rsidR="00A7471A" w:rsidRDefault="00A7471A" w:rsidP="000F5C6A">
      <w:pPr>
        <w:pStyle w:val="AS-Pa"/>
      </w:pPr>
    </w:p>
    <w:p w14:paraId="1ACA70EA" w14:textId="77777777" w:rsidR="00A7471A" w:rsidRDefault="000F5C6A" w:rsidP="000F5C6A">
      <w:pPr>
        <w:pStyle w:val="AS-Pa"/>
      </w:pPr>
      <w:r>
        <w:t>(iii)</w:t>
      </w:r>
      <w:r w:rsidR="00A7471A" w:rsidRPr="005A5095">
        <w:t xml:space="preserve"> </w:t>
      </w:r>
      <w:r>
        <w:tab/>
      </w:r>
      <w:r w:rsidR="00A7471A" w:rsidRPr="005A5095">
        <w:t>There shall be at least two approved portable extinguishers</w:t>
      </w:r>
      <w:r w:rsidR="00A7471A">
        <w:t xml:space="preserve"> </w:t>
      </w:r>
      <w:r w:rsidR="00A7471A" w:rsidRPr="005A5095">
        <w:t>discharging</w:t>
      </w:r>
      <w:r w:rsidR="00A7471A">
        <w:t xml:space="preserve"> </w:t>
      </w:r>
      <w:r w:rsidR="00A7471A" w:rsidRPr="005A5095">
        <w:t>froth</w:t>
      </w:r>
      <w:r w:rsidR="00A7471A">
        <w:t xml:space="preserve"> </w:t>
      </w:r>
      <w:r w:rsidR="00A7471A" w:rsidRPr="005A5095">
        <w:t>or</w:t>
      </w:r>
      <w:r w:rsidR="00A7471A">
        <w:t xml:space="preserve"> </w:t>
      </w:r>
      <w:r w:rsidR="00A7471A" w:rsidRPr="005A5095">
        <w:t>equivalent</w:t>
      </w:r>
      <w:r w:rsidR="00A7471A">
        <w:t xml:space="preserve"> </w:t>
      </w:r>
      <w:r w:rsidR="00A7471A" w:rsidRPr="005A5095">
        <w:t>in</w:t>
      </w:r>
      <w:r w:rsidR="00A7471A">
        <w:t xml:space="preserve"> </w:t>
      </w:r>
      <w:r>
        <w:t>each f</w:t>
      </w:r>
      <w:r w:rsidR="00A7471A" w:rsidRPr="005A5095">
        <w:t>iring space in each boiler room and each space</w:t>
      </w:r>
      <w:r w:rsidR="00A7471A">
        <w:t xml:space="preserve"> </w:t>
      </w:r>
      <w:r w:rsidR="00A7471A" w:rsidRPr="005A5095">
        <w:t>in which a part of the oil fuel installation</w:t>
      </w:r>
      <w:r w:rsidR="00A7471A">
        <w:t xml:space="preserve"> </w:t>
      </w:r>
      <w:r w:rsidR="00A7471A" w:rsidRPr="005A5095">
        <w:t>is</w:t>
      </w:r>
      <w:r w:rsidR="00A7471A">
        <w:t xml:space="preserve"> </w:t>
      </w:r>
      <w:r w:rsidR="00A7471A" w:rsidRPr="005A5095">
        <w:t>situated. There shall be not less than one approved froth-type extinguisher of at least</w:t>
      </w:r>
      <w:r w:rsidR="00A7471A">
        <w:t xml:space="preserve"> </w:t>
      </w:r>
      <w:r w:rsidR="00A7471A" w:rsidRPr="005A5095">
        <w:t>136 litres (30 gallons)</w:t>
      </w:r>
      <w:r w:rsidR="00A7471A">
        <w:t xml:space="preserve"> </w:t>
      </w:r>
      <w:r w:rsidR="00A7471A" w:rsidRPr="005A5095">
        <w:t>capacity or equivalent in each boiler room. These extinguishers shall be provided with hoses on reels suitable</w:t>
      </w:r>
      <w:r w:rsidR="00A7471A">
        <w:t xml:space="preserve"> </w:t>
      </w:r>
      <w:r w:rsidR="00A7471A" w:rsidRPr="005A5095">
        <w:t>for reaching any part of the boiler room.</w:t>
      </w:r>
    </w:p>
    <w:p w14:paraId="635A7A1A" w14:textId="77777777" w:rsidR="00A7471A" w:rsidRDefault="00A7471A" w:rsidP="000F5C6A">
      <w:pPr>
        <w:pStyle w:val="AS-Pa"/>
      </w:pPr>
    </w:p>
    <w:p w14:paraId="210B2106" w14:textId="77777777" w:rsidR="00A7471A" w:rsidRPr="00672BEA" w:rsidRDefault="00A7471A" w:rsidP="000F5C6A">
      <w:pPr>
        <w:pStyle w:val="AS-Pa"/>
      </w:pPr>
      <w:r>
        <w:t>(iv)</w:t>
      </w:r>
      <w:r>
        <w:tab/>
      </w:r>
      <w:r w:rsidRPr="00672BEA">
        <w:t>In each firing space there shall be a receptacle containing sand, sawdust impregnated with soda or other approved dry material, in such quantity as may be required by the Administration. Alternatively an approved portable extinguisher may be substituted therefor.</w:t>
      </w:r>
    </w:p>
    <w:p w14:paraId="42FE9408" w14:textId="77777777" w:rsidR="00A7471A" w:rsidRDefault="00A7471A" w:rsidP="00A7471A">
      <w:pPr>
        <w:pStyle w:val="AS-P0"/>
      </w:pPr>
    </w:p>
    <w:p w14:paraId="3B81E13B" w14:textId="77777777" w:rsidR="00A7471A" w:rsidRDefault="00A7471A" w:rsidP="0050424B">
      <w:pPr>
        <w:pStyle w:val="AS-P1"/>
      </w:pPr>
      <w:r w:rsidRPr="005A5095">
        <w:t xml:space="preserve">(h) </w:t>
      </w:r>
      <w:r w:rsidR="0050424B">
        <w:tab/>
      </w:r>
      <w:r w:rsidRPr="0050424B">
        <w:rPr>
          <w:i/>
        </w:rPr>
        <w:t>Fire-extinguishing appliances in spaces containing internal combustion type machinery.</w:t>
      </w:r>
    </w:p>
    <w:p w14:paraId="00AA649C" w14:textId="77777777" w:rsidR="00A7471A" w:rsidRDefault="00A7471A" w:rsidP="0050424B">
      <w:pPr>
        <w:pStyle w:val="AS-P1"/>
      </w:pPr>
    </w:p>
    <w:p w14:paraId="23E275C9" w14:textId="77777777" w:rsidR="00A7471A" w:rsidRDefault="00A7471A" w:rsidP="0050424B">
      <w:pPr>
        <w:pStyle w:val="AS-P1"/>
      </w:pPr>
      <w:r w:rsidRPr="005A5095">
        <w:t>Spaces containing</w:t>
      </w:r>
      <w:r>
        <w:t xml:space="preserve"> </w:t>
      </w:r>
      <w:r w:rsidRPr="005A5095">
        <w:t>internal</w:t>
      </w:r>
      <w:r>
        <w:t xml:space="preserve"> </w:t>
      </w:r>
      <w:r w:rsidRPr="005A5095">
        <w:t>combustion</w:t>
      </w:r>
      <w:r>
        <w:t xml:space="preserve"> </w:t>
      </w:r>
      <w:r w:rsidRPr="005A5095">
        <w:t>machinery used either for main propulsion, or for other purposes when such machinery has in the</w:t>
      </w:r>
      <w:r>
        <w:t xml:space="preserve"> </w:t>
      </w:r>
      <w:r w:rsidRPr="005A5095">
        <w:t>aggregate</w:t>
      </w:r>
      <w:r>
        <w:t xml:space="preserve"> </w:t>
      </w:r>
      <w:r w:rsidRPr="005A5095">
        <w:t>a</w:t>
      </w:r>
      <w:r>
        <w:t xml:space="preserve"> </w:t>
      </w:r>
      <w:r w:rsidRPr="005A5095">
        <w:t>total power output of not less than 373 kW, shall be</w:t>
      </w:r>
      <w:r>
        <w:t xml:space="preserve"> </w:t>
      </w:r>
      <w:r w:rsidR="00AF0EA7">
        <w:t>pro</w:t>
      </w:r>
      <w:r w:rsidRPr="005A5095">
        <w:t>vided with the following arrangements:</w:t>
      </w:r>
    </w:p>
    <w:p w14:paraId="41CD73F1" w14:textId="77777777" w:rsidR="00A7471A" w:rsidRDefault="00A7471A" w:rsidP="00A7471A">
      <w:pPr>
        <w:pStyle w:val="AS-P0"/>
      </w:pPr>
    </w:p>
    <w:p w14:paraId="01E5B451" w14:textId="77777777" w:rsidR="00A7471A" w:rsidRDefault="00A7471A" w:rsidP="00AF0EA7">
      <w:pPr>
        <w:pStyle w:val="AS-Pa"/>
      </w:pPr>
      <w:r>
        <w:t>(i)</w:t>
      </w:r>
      <w:r>
        <w:tab/>
      </w:r>
      <w:r w:rsidRPr="005A5095">
        <w:t>There shall be one of the fire-extinguishing</w:t>
      </w:r>
      <w:r>
        <w:t xml:space="preserve"> </w:t>
      </w:r>
      <w:r w:rsidRPr="005A5095">
        <w:t>systems required by subparagraph (g)(i) of</w:t>
      </w:r>
      <w:r>
        <w:t xml:space="preserve"> </w:t>
      </w:r>
      <w:r w:rsidRPr="005A5095">
        <w:t>this Regulation.</w:t>
      </w:r>
    </w:p>
    <w:p w14:paraId="6443356E" w14:textId="77777777" w:rsidR="00A7471A" w:rsidRDefault="00A7471A" w:rsidP="00AF0EA7">
      <w:pPr>
        <w:pStyle w:val="AS-Pa"/>
      </w:pPr>
    </w:p>
    <w:p w14:paraId="0165AB09" w14:textId="77777777" w:rsidR="00A7471A" w:rsidRDefault="00A7471A" w:rsidP="00AF0EA7">
      <w:pPr>
        <w:pStyle w:val="AS-Pa"/>
      </w:pPr>
      <w:r w:rsidRPr="005A5095">
        <w:t>(ii)</w:t>
      </w:r>
      <w:r w:rsidRPr="005A5095">
        <w:tab/>
        <w:t>There shall be at least one set</w:t>
      </w:r>
      <w:r>
        <w:t xml:space="preserve"> </w:t>
      </w:r>
      <w:r w:rsidRPr="005A5095">
        <w:t>of</w:t>
      </w:r>
      <w:r>
        <w:t xml:space="preserve"> </w:t>
      </w:r>
      <w:r w:rsidRPr="005A5095">
        <w:t>portable</w:t>
      </w:r>
      <w:r>
        <w:t xml:space="preserve"> </w:t>
      </w:r>
      <w:r w:rsidRPr="005A5095">
        <w:t>air</w:t>
      </w:r>
      <w:r w:rsidR="00E725AF">
        <w:t>-</w:t>
      </w:r>
      <w:r w:rsidRPr="005A5095">
        <w:t>froth equipment complying with the provisions of paragraph (d) of Regulation 7 of this Chapter.</w:t>
      </w:r>
    </w:p>
    <w:p w14:paraId="345F3C3B" w14:textId="77777777" w:rsidR="00A7471A" w:rsidRDefault="00A7471A" w:rsidP="00AF0EA7">
      <w:pPr>
        <w:pStyle w:val="AS-Pa"/>
      </w:pPr>
    </w:p>
    <w:p w14:paraId="4496739C" w14:textId="77777777" w:rsidR="00A7471A" w:rsidRDefault="00A7471A" w:rsidP="00AF0EA7">
      <w:pPr>
        <w:pStyle w:val="AS-Pa"/>
      </w:pPr>
      <w:r w:rsidRPr="005A5095">
        <w:t>(iii)</w:t>
      </w:r>
      <w:r w:rsidRPr="005A5095">
        <w:tab/>
        <w:t>There shall be in each such space approved froth-type fire extinguishers each</w:t>
      </w:r>
      <w:r>
        <w:t xml:space="preserve"> </w:t>
      </w:r>
      <w:r w:rsidRPr="005A5095">
        <w:t>of</w:t>
      </w:r>
      <w:r>
        <w:t xml:space="preserve"> </w:t>
      </w:r>
      <w:r w:rsidRPr="005A5095">
        <w:t>at</w:t>
      </w:r>
      <w:r>
        <w:t xml:space="preserve"> </w:t>
      </w:r>
      <w:r w:rsidRPr="005A5095">
        <w:t>least</w:t>
      </w:r>
      <w:r>
        <w:t xml:space="preserve"> </w:t>
      </w:r>
      <w:r w:rsidRPr="005A5095">
        <w:t>45</w:t>
      </w:r>
      <w:r>
        <w:t xml:space="preserve"> </w:t>
      </w:r>
      <w:r w:rsidRPr="005A5095">
        <w:t>litres (</w:t>
      </w:r>
      <w:r w:rsidR="000B00C5">
        <w:t>1</w:t>
      </w:r>
      <w:r w:rsidRPr="005A5095">
        <w:t>0 gallons) capacity or</w:t>
      </w:r>
      <w:r>
        <w:t xml:space="preserve"> </w:t>
      </w:r>
      <w:r w:rsidRPr="005A5095">
        <w:t>equivalent</w:t>
      </w:r>
      <w:r>
        <w:t xml:space="preserve"> </w:t>
      </w:r>
      <w:r w:rsidRPr="005A5095">
        <w:t>sufficient</w:t>
      </w:r>
      <w:r>
        <w:t xml:space="preserve"> </w:t>
      </w:r>
      <w:r w:rsidRPr="005A5095">
        <w:t>in</w:t>
      </w:r>
      <w:r>
        <w:t xml:space="preserve"> </w:t>
      </w:r>
      <w:r w:rsidRPr="005A5095">
        <w:t>number to</w:t>
      </w:r>
      <w:r>
        <w:t xml:space="preserve"> </w:t>
      </w:r>
      <w:r w:rsidRPr="005A5095">
        <w:t>enable</w:t>
      </w:r>
      <w:r>
        <w:t xml:space="preserve"> </w:t>
      </w:r>
      <w:r w:rsidRPr="005A5095">
        <w:t>froth</w:t>
      </w:r>
      <w:r>
        <w:t xml:space="preserve"> </w:t>
      </w:r>
      <w:r w:rsidRPr="005A5095">
        <w:t>or</w:t>
      </w:r>
      <w:r>
        <w:t xml:space="preserve"> </w:t>
      </w:r>
      <w:r w:rsidRPr="005A5095">
        <w:t>its</w:t>
      </w:r>
      <w:r>
        <w:t xml:space="preserve"> </w:t>
      </w:r>
      <w:r w:rsidRPr="005A5095">
        <w:t>equivalent</w:t>
      </w:r>
      <w:r>
        <w:t xml:space="preserve"> </w:t>
      </w:r>
      <w:r w:rsidRPr="005A5095">
        <w:t>to</w:t>
      </w:r>
      <w:r>
        <w:t xml:space="preserve"> </w:t>
      </w:r>
      <w:r w:rsidRPr="005A5095">
        <w:t>be</w:t>
      </w:r>
      <w:r>
        <w:t xml:space="preserve"> </w:t>
      </w:r>
      <w:r w:rsidRPr="005A5095">
        <w:t>directed on to any part of the fuel and lubricating oil pressure systems, gearing and other fire hazards. In addition, there shall be</w:t>
      </w:r>
      <w:r>
        <w:t xml:space="preserve"> </w:t>
      </w:r>
      <w:r w:rsidRPr="005A5095">
        <w:t>provided</w:t>
      </w:r>
      <w:r>
        <w:t xml:space="preserve"> </w:t>
      </w:r>
      <w:r w:rsidRPr="005A5095">
        <w:t>a</w:t>
      </w:r>
      <w:r>
        <w:t xml:space="preserve"> </w:t>
      </w:r>
      <w:r w:rsidRPr="005A5095">
        <w:t>sufficient</w:t>
      </w:r>
      <w:r>
        <w:t xml:space="preserve"> </w:t>
      </w:r>
      <w:r w:rsidR="00E725AF">
        <w:t>num</w:t>
      </w:r>
      <w:r w:rsidRPr="005A5095">
        <w:t>ber</w:t>
      </w:r>
      <w:r>
        <w:t xml:space="preserve"> </w:t>
      </w:r>
      <w:r w:rsidRPr="005A5095">
        <w:t>of portable froth extinguishers</w:t>
      </w:r>
      <w:r>
        <w:t xml:space="preserve"> </w:t>
      </w:r>
      <w:r w:rsidRPr="005A5095">
        <w:t>or</w:t>
      </w:r>
      <w:r>
        <w:t xml:space="preserve"> </w:t>
      </w:r>
      <w:r w:rsidRPr="005A5095">
        <w:t>equivalent</w:t>
      </w:r>
      <w:r>
        <w:t xml:space="preserve"> </w:t>
      </w:r>
      <w:r w:rsidRPr="005A5095">
        <w:t>which</w:t>
      </w:r>
      <w:r>
        <w:t xml:space="preserve"> </w:t>
      </w:r>
      <w:r w:rsidRPr="005A5095">
        <w:t>shall be so located</w:t>
      </w:r>
      <w:r>
        <w:t xml:space="preserve"> </w:t>
      </w:r>
      <w:r w:rsidRPr="005A5095">
        <w:t>that</w:t>
      </w:r>
      <w:r>
        <w:t xml:space="preserve"> </w:t>
      </w:r>
      <w:r w:rsidRPr="005A5095">
        <w:t>an</w:t>
      </w:r>
      <w:r>
        <w:t xml:space="preserve"> </w:t>
      </w:r>
      <w:r w:rsidRPr="005A5095">
        <w:t>extinguisher</w:t>
      </w:r>
      <w:r>
        <w:t xml:space="preserve"> </w:t>
      </w:r>
      <w:r w:rsidRPr="005A5095">
        <w:t>is</w:t>
      </w:r>
      <w:r>
        <w:t xml:space="preserve"> </w:t>
      </w:r>
      <w:r w:rsidRPr="005A5095">
        <w:t>not</w:t>
      </w:r>
      <w:r>
        <w:t xml:space="preserve"> </w:t>
      </w:r>
      <w:r w:rsidRPr="005A5095">
        <w:t>more</w:t>
      </w:r>
      <w:r>
        <w:t xml:space="preserve"> </w:t>
      </w:r>
      <w:r w:rsidRPr="005A5095">
        <w:t>than 10 metres (33</w:t>
      </w:r>
      <w:r>
        <w:t xml:space="preserve"> </w:t>
      </w:r>
      <w:r w:rsidRPr="005A5095">
        <w:t>feet)</w:t>
      </w:r>
      <w:r>
        <w:t xml:space="preserve"> </w:t>
      </w:r>
      <w:r w:rsidRPr="005A5095">
        <w:t>walking</w:t>
      </w:r>
      <w:r>
        <w:t xml:space="preserve"> </w:t>
      </w:r>
      <w:r w:rsidRPr="005A5095">
        <w:t>distance</w:t>
      </w:r>
      <w:r>
        <w:t xml:space="preserve"> </w:t>
      </w:r>
      <w:r w:rsidRPr="005A5095">
        <w:t>from</w:t>
      </w:r>
      <w:r>
        <w:t xml:space="preserve"> </w:t>
      </w:r>
      <w:r w:rsidRPr="005A5095">
        <w:t>any</w:t>
      </w:r>
      <w:r>
        <w:t xml:space="preserve"> </w:t>
      </w:r>
      <w:r w:rsidRPr="005A5095">
        <w:t>point in</w:t>
      </w:r>
      <w:r>
        <w:t xml:space="preserve"> </w:t>
      </w:r>
      <w:r w:rsidRPr="005A5095">
        <w:t>the</w:t>
      </w:r>
      <w:r>
        <w:t xml:space="preserve"> </w:t>
      </w:r>
      <w:r w:rsidRPr="005A5095">
        <w:t>space;</w:t>
      </w:r>
      <w:r>
        <w:t xml:space="preserve"> </w:t>
      </w:r>
      <w:r w:rsidRPr="005A5095">
        <w:t>provided</w:t>
      </w:r>
      <w:r>
        <w:t xml:space="preserve"> </w:t>
      </w:r>
      <w:r w:rsidRPr="005A5095">
        <w:t>that</w:t>
      </w:r>
      <w:r>
        <w:t xml:space="preserve"> </w:t>
      </w:r>
      <w:r w:rsidRPr="005A5095">
        <w:t>there</w:t>
      </w:r>
      <w:r>
        <w:t xml:space="preserve"> </w:t>
      </w:r>
      <w:r w:rsidRPr="005A5095">
        <w:t>shall</w:t>
      </w:r>
      <w:r>
        <w:t xml:space="preserve"> </w:t>
      </w:r>
      <w:r w:rsidRPr="005A5095">
        <w:t>be</w:t>
      </w:r>
      <w:r>
        <w:t xml:space="preserve"> </w:t>
      </w:r>
      <w:r w:rsidRPr="005A5095">
        <w:t>at</w:t>
      </w:r>
      <w:r>
        <w:t xml:space="preserve"> </w:t>
      </w:r>
      <w:r w:rsidRPr="005A5095">
        <w:t>least two such extinguishers in each such space.</w:t>
      </w:r>
    </w:p>
    <w:p w14:paraId="5ADDF449" w14:textId="77777777" w:rsidR="00A7471A" w:rsidRDefault="00A7471A" w:rsidP="00A7471A">
      <w:pPr>
        <w:pStyle w:val="AS-P0"/>
      </w:pPr>
    </w:p>
    <w:p w14:paraId="0FF17721" w14:textId="77777777" w:rsidR="00A7471A" w:rsidRDefault="00A7471A" w:rsidP="004C0C5E">
      <w:pPr>
        <w:pStyle w:val="AS-P1"/>
      </w:pPr>
      <w:r>
        <w:t>(i)</w:t>
      </w:r>
      <w:r>
        <w:tab/>
      </w:r>
      <w:r w:rsidRPr="004C0C5E">
        <w:rPr>
          <w:i/>
        </w:rPr>
        <w:t>Fire-extinguishing arrangements in spaces containing steam turbines or enclosed steam engines.</w:t>
      </w:r>
    </w:p>
    <w:p w14:paraId="3D73E1F7" w14:textId="77777777" w:rsidR="00A7471A" w:rsidRDefault="00A7471A" w:rsidP="004C0C5E">
      <w:pPr>
        <w:pStyle w:val="AS-P1"/>
      </w:pPr>
    </w:p>
    <w:p w14:paraId="21B08451" w14:textId="77777777" w:rsidR="00A7471A" w:rsidRDefault="00A7471A" w:rsidP="004C0C5E">
      <w:pPr>
        <w:pStyle w:val="AS-P1"/>
      </w:pPr>
      <w:r w:rsidRPr="005A5095">
        <w:t>In spaces</w:t>
      </w:r>
      <w:r>
        <w:t xml:space="preserve"> </w:t>
      </w:r>
      <w:r w:rsidR="004C0C5E">
        <w:t>con</w:t>
      </w:r>
      <w:r w:rsidRPr="005A5095">
        <w:t>taining</w:t>
      </w:r>
      <w:r>
        <w:t xml:space="preserve"> </w:t>
      </w:r>
      <w:r w:rsidRPr="005A5095">
        <w:t>steamturbines</w:t>
      </w:r>
      <w:r>
        <w:t xml:space="preserve"> </w:t>
      </w:r>
      <w:r w:rsidRPr="005A5095">
        <w:t>or</w:t>
      </w:r>
      <w:r>
        <w:t xml:space="preserve"> </w:t>
      </w:r>
      <w:r w:rsidRPr="005A5095">
        <w:t>enclosed steam engines used either for main propulsion</w:t>
      </w:r>
      <w:r>
        <w:t xml:space="preserve"> </w:t>
      </w:r>
      <w:r w:rsidRPr="005A5095">
        <w:t>or</w:t>
      </w:r>
      <w:r>
        <w:t xml:space="preserve"> </w:t>
      </w:r>
      <w:r w:rsidRPr="005A5095">
        <w:t>for other purposes when such machinery has in the aggregate</w:t>
      </w:r>
      <w:r>
        <w:t xml:space="preserve"> </w:t>
      </w:r>
      <w:r w:rsidRPr="005A5095">
        <w:t>a</w:t>
      </w:r>
      <w:r>
        <w:t xml:space="preserve"> </w:t>
      </w:r>
      <w:r w:rsidRPr="005A5095">
        <w:t>total</w:t>
      </w:r>
      <w:r>
        <w:t xml:space="preserve"> </w:t>
      </w:r>
      <w:r w:rsidRPr="005A5095">
        <w:t>power</w:t>
      </w:r>
      <w:r>
        <w:t xml:space="preserve"> </w:t>
      </w:r>
      <w:r w:rsidRPr="005A5095">
        <w:t>output</w:t>
      </w:r>
      <w:r>
        <w:t xml:space="preserve"> </w:t>
      </w:r>
      <w:r w:rsidRPr="005A5095">
        <w:t>of</w:t>
      </w:r>
      <w:r>
        <w:t xml:space="preserve"> </w:t>
      </w:r>
      <w:r w:rsidRPr="005A5095">
        <w:t>not</w:t>
      </w:r>
      <w:r>
        <w:t xml:space="preserve"> </w:t>
      </w:r>
      <w:r w:rsidRPr="005A5095">
        <w:t>less</w:t>
      </w:r>
      <w:r>
        <w:t xml:space="preserve"> </w:t>
      </w:r>
      <w:r w:rsidRPr="005A5095">
        <w:t>than</w:t>
      </w:r>
      <w:r>
        <w:t xml:space="preserve"> </w:t>
      </w:r>
      <w:r w:rsidRPr="005A5095">
        <w:t>373</w:t>
      </w:r>
      <w:r>
        <w:t xml:space="preserve"> </w:t>
      </w:r>
      <w:r w:rsidRPr="005A5095">
        <w:t>kW</w:t>
      </w:r>
      <w:r>
        <w:t xml:space="preserve"> -</w:t>
      </w:r>
    </w:p>
    <w:p w14:paraId="0BD0EB20" w14:textId="77777777" w:rsidR="00FA03AB" w:rsidRDefault="00FA03AB" w:rsidP="00AB5929">
      <w:pPr>
        <w:pStyle w:val="AS-P-Amend"/>
      </w:pPr>
    </w:p>
    <w:p w14:paraId="68D8D9FA" w14:textId="4E3EEA56" w:rsidR="00FA03AB" w:rsidRDefault="0062702E" w:rsidP="00AB5929">
      <w:pPr>
        <w:pStyle w:val="AS-P-Amend"/>
      </w:pPr>
      <w:r>
        <w:t xml:space="preserve">[The word </w:t>
      </w:r>
      <w:r w:rsidR="009F5B52">
        <w:t>“</w:t>
      </w:r>
      <w:r>
        <w:t>steamturbines</w:t>
      </w:r>
      <w:r w:rsidR="009F5B52">
        <w:t>”</w:t>
      </w:r>
      <w:r>
        <w:t xml:space="preserve"> </w:t>
      </w:r>
      <w:r w:rsidR="00AB5929">
        <w:t xml:space="preserve">appears </w:t>
      </w:r>
      <w:r>
        <w:t xml:space="preserve">as two words in the Convention. </w:t>
      </w:r>
      <w:r w:rsidR="00AB5929">
        <w:br/>
      </w:r>
      <w:r>
        <w:t xml:space="preserve">It is written as one word in the </w:t>
      </w:r>
      <w:r w:rsidR="00FA03AB" w:rsidRPr="00AB5929">
        <w:rPr>
          <w:i/>
        </w:rPr>
        <w:t>Government Gazette</w:t>
      </w:r>
      <w:r>
        <w:t>, as reproduced above.]</w:t>
      </w:r>
    </w:p>
    <w:p w14:paraId="622F443A" w14:textId="77777777" w:rsidR="00FA03AB" w:rsidRDefault="00FA03AB" w:rsidP="00AB5929">
      <w:pPr>
        <w:pStyle w:val="AS-P-Amend"/>
      </w:pPr>
    </w:p>
    <w:p w14:paraId="4A59614D" w14:textId="77777777" w:rsidR="00A7471A" w:rsidRDefault="00A7471A" w:rsidP="00A639B1">
      <w:pPr>
        <w:pStyle w:val="AS-Pa"/>
      </w:pPr>
      <w:r>
        <w:t>(i)</w:t>
      </w:r>
      <w:r>
        <w:tab/>
      </w:r>
      <w:r w:rsidR="00A20E6E">
        <w:t>there shall be provided f</w:t>
      </w:r>
      <w:r w:rsidRPr="005A5095">
        <w:t>roth</w:t>
      </w:r>
      <w:r>
        <w:t xml:space="preserve"> </w:t>
      </w:r>
      <w:r w:rsidRPr="005A5095">
        <w:t>fire</w:t>
      </w:r>
      <w:r>
        <w:t xml:space="preserve"> </w:t>
      </w:r>
      <w:r w:rsidRPr="005A5095">
        <w:t>extinguishers each</w:t>
      </w:r>
      <w:r w:rsidR="00A20E6E">
        <w:t xml:space="preserve"> of at least 45 litres (10 gall</w:t>
      </w:r>
      <w:r w:rsidRPr="005A5095">
        <w:t>ons) capacity o</w:t>
      </w:r>
      <w:r w:rsidR="00A20E6E">
        <w:t>r equivalent sufficient in num</w:t>
      </w:r>
      <w:r w:rsidRPr="005A5095">
        <w:t>ber to enable</w:t>
      </w:r>
      <w:r>
        <w:t xml:space="preserve"> </w:t>
      </w:r>
      <w:r w:rsidRPr="005A5095">
        <w:t>froth or its equivalent to be directed on to</w:t>
      </w:r>
      <w:r>
        <w:t xml:space="preserve"> </w:t>
      </w:r>
      <w:r w:rsidRPr="005A5095">
        <w:t>any</w:t>
      </w:r>
      <w:r>
        <w:t xml:space="preserve"> </w:t>
      </w:r>
      <w:r w:rsidRPr="005A5095">
        <w:t>part</w:t>
      </w:r>
      <w:r>
        <w:t xml:space="preserve"> </w:t>
      </w:r>
      <w:r w:rsidRPr="005A5095">
        <w:t>of</w:t>
      </w:r>
      <w:r>
        <w:t xml:space="preserve"> </w:t>
      </w:r>
      <w:r w:rsidRPr="005A5095">
        <w:t>the</w:t>
      </w:r>
      <w:r>
        <w:t xml:space="preserve"> </w:t>
      </w:r>
      <w:r w:rsidRPr="005A5095">
        <w:t>pressure lubrication system, on to any part of the</w:t>
      </w:r>
      <w:r>
        <w:t xml:space="preserve"> </w:t>
      </w:r>
      <w:r w:rsidRPr="005A5095">
        <w:t>casings enclosing</w:t>
      </w:r>
      <w:r>
        <w:t xml:space="preserve"> </w:t>
      </w:r>
      <w:r w:rsidRPr="005A5095">
        <w:t>pressure</w:t>
      </w:r>
      <w:r>
        <w:t xml:space="preserve"> </w:t>
      </w:r>
      <w:r w:rsidRPr="005A5095">
        <w:t>lubricated</w:t>
      </w:r>
      <w:r>
        <w:t xml:space="preserve"> </w:t>
      </w:r>
      <w:r w:rsidRPr="005A5095">
        <w:t>parts</w:t>
      </w:r>
      <w:r>
        <w:t xml:space="preserve"> </w:t>
      </w:r>
      <w:r w:rsidRPr="005A5095">
        <w:t>of</w:t>
      </w:r>
      <w:r>
        <w:t xml:space="preserve"> </w:t>
      </w:r>
      <w:r w:rsidRPr="005A5095">
        <w:t>the</w:t>
      </w:r>
      <w:r>
        <w:t xml:space="preserve"> </w:t>
      </w:r>
      <w:r w:rsidRPr="005A5095">
        <w:t>turbines</w:t>
      </w:r>
      <w:r w:rsidR="00EF1ED2">
        <w:t xml:space="preserve">, </w:t>
      </w:r>
      <w:r w:rsidRPr="005A5095">
        <w:t>engines or associated gearing, and any</w:t>
      </w:r>
      <w:r>
        <w:t xml:space="preserve"> </w:t>
      </w:r>
      <w:r w:rsidRPr="005A5095">
        <w:t>other</w:t>
      </w:r>
      <w:r>
        <w:t xml:space="preserve"> </w:t>
      </w:r>
      <w:r w:rsidRPr="005A5095">
        <w:t>fire haza</w:t>
      </w:r>
      <w:r w:rsidR="00A20E6E">
        <w:t>rds. Provided that such extingu</w:t>
      </w:r>
      <w:r w:rsidRPr="005A5095">
        <w:t xml:space="preserve">ishers shall </w:t>
      </w:r>
      <w:r w:rsidR="00A20E6E">
        <w:t>not be required if protection a</w:t>
      </w:r>
      <w:r w:rsidR="00EF1ED2">
        <w:t>t least equivalent to this sub</w:t>
      </w:r>
      <w:r w:rsidRPr="005A5095">
        <w:t xml:space="preserve">paragraph </w:t>
      </w:r>
      <w:r w:rsidR="00EF1ED2">
        <w:t>is provided in such spaces by a</w:t>
      </w:r>
      <w:r w:rsidRPr="005A5095">
        <w:t xml:space="preserve"> fixed fire</w:t>
      </w:r>
      <w:r w:rsidR="00EF1ED2">
        <w:t>-</w:t>
      </w:r>
      <w:r w:rsidRPr="005A5095">
        <w:t>extinguishing system fitted in compliance with subparagraph</w:t>
      </w:r>
      <w:r>
        <w:t xml:space="preserve"> </w:t>
      </w:r>
      <w:r w:rsidR="00B97CCB">
        <w:t>(g)</w:t>
      </w:r>
      <w:r w:rsidRPr="005A5095">
        <w:t>(i) of this Regulation;</w:t>
      </w:r>
    </w:p>
    <w:p w14:paraId="61F6A6F4" w14:textId="77777777" w:rsidR="00A7471A" w:rsidRDefault="00A7471A" w:rsidP="00A639B1">
      <w:pPr>
        <w:pStyle w:val="AS-Pa"/>
      </w:pPr>
    </w:p>
    <w:p w14:paraId="4E6FD2A1" w14:textId="77777777" w:rsidR="00A7471A" w:rsidRDefault="00A7471A" w:rsidP="00A639B1">
      <w:pPr>
        <w:pStyle w:val="AS-Pa"/>
      </w:pPr>
      <w:r>
        <w:t>(ii)</w:t>
      </w:r>
      <w:r>
        <w:tab/>
      </w:r>
      <w:r w:rsidRPr="005A5095">
        <w:t>there shall be provided a sufficient number of portable froth extinguishers</w:t>
      </w:r>
      <w:r>
        <w:t xml:space="preserve"> </w:t>
      </w:r>
      <w:r w:rsidRPr="005A5095">
        <w:t>or</w:t>
      </w:r>
      <w:r>
        <w:t xml:space="preserve"> </w:t>
      </w:r>
      <w:r w:rsidRPr="005A5095">
        <w:t>equivalent</w:t>
      </w:r>
      <w:r>
        <w:t xml:space="preserve"> </w:t>
      </w:r>
      <w:r w:rsidRPr="005A5095">
        <w:t>which</w:t>
      </w:r>
      <w:r>
        <w:t xml:space="preserve"> </w:t>
      </w:r>
      <w:r w:rsidRPr="005A5095">
        <w:t>shall be so located that an extinguisher is not more than 10 metres (33 feet) walking</w:t>
      </w:r>
      <w:r>
        <w:t xml:space="preserve"> </w:t>
      </w:r>
      <w:r w:rsidRPr="005A5095">
        <w:t>distance</w:t>
      </w:r>
      <w:r>
        <w:t xml:space="preserve"> </w:t>
      </w:r>
      <w:r w:rsidRPr="005A5095">
        <w:t>from</w:t>
      </w:r>
      <w:r>
        <w:t xml:space="preserve"> </w:t>
      </w:r>
      <w:r w:rsidRPr="005A5095">
        <w:t>any</w:t>
      </w:r>
      <w:r>
        <w:t xml:space="preserve"> </w:t>
      </w:r>
      <w:r w:rsidRPr="005A5095">
        <w:t>point</w:t>
      </w:r>
      <w:r>
        <w:t xml:space="preserve"> </w:t>
      </w:r>
      <w:r w:rsidRPr="005A5095">
        <w:t>in the space; provided that there shall</w:t>
      </w:r>
      <w:r>
        <w:t xml:space="preserve"> </w:t>
      </w:r>
      <w:r w:rsidRPr="005A5095">
        <w:t>be</w:t>
      </w:r>
      <w:r>
        <w:t xml:space="preserve"> </w:t>
      </w:r>
      <w:r w:rsidRPr="005A5095">
        <w:t>at</w:t>
      </w:r>
      <w:r>
        <w:t xml:space="preserve"> </w:t>
      </w:r>
      <w:r w:rsidRPr="005A5095">
        <w:t>least</w:t>
      </w:r>
      <w:r>
        <w:t xml:space="preserve"> </w:t>
      </w:r>
      <w:r w:rsidRPr="005A5095">
        <w:t>two such extinguishers in each such space</w:t>
      </w:r>
      <w:r w:rsidR="000B00C5">
        <w:t>,</w:t>
      </w:r>
      <w:r w:rsidRPr="005A5095">
        <w:t xml:space="preserve"> and such extinguishers shall not be required in addition to any provided in compliance with subparagraph</w:t>
      </w:r>
      <w:r>
        <w:t xml:space="preserve"> </w:t>
      </w:r>
      <w:r w:rsidRPr="005A5095">
        <w:t>(h)(iii)</w:t>
      </w:r>
      <w:r>
        <w:t xml:space="preserve"> </w:t>
      </w:r>
      <w:r w:rsidRPr="005A5095">
        <w:t>of this Regulation.</w:t>
      </w:r>
    </w:p>
    <w:p w14:paraId="32F04B39" w14:textId="77777777" w:rsidR="00A7471A" w:rsidRDefault="00A7471A" w:rsidP="00A7471A">
      <w:pPr>
        <w:pStyle w:val="AS-P0"/>
      </w:pPr>
    </w:p>
    <w:p w14:paraId="4782904A" w14:textId="77777777" w:rsidR="00A7471A" w:rsidRDefault="00A7471A" w:rsidP="00BD18FE">
      <w:pPr>
        <w:pStyle w:val="AS-P1"/>
      </w:pPr>
      <w:r w:rsidRPr="005A5095">
        <w:t xml:space="preserve">(j) </w:t>
      </w:r>
      <w:r w:rsidR="00BD18FE">
        <w:tab/>
      </w:r>
      <w:r w:rsidRPr="009B031A">
        <w:rPr>
          <w:i/>
        </w:rPr>
        <w:t>Fire-extinguishing appliances in other machinery spaces.</w:t>
      </w:r>
    </w:p>
    <w:p w14:paraId="76E644C4" w14:textId="77777777" w:rsidR="00A7471A" w:rsidRDefault="00A7471A" w:rsidP="00BD18FE">
      <w:pPr>
        <w:pStyle w:val="AS-P1"/>
      </w:pPr>
    </w:p>
    <w:p w14:paraId="7AE903E4" w14:textId="77777777" w:rsidR="00A7471A" w:rsidRDefault="00A7471A" w:rsidP="00BD18FE">
      <w:pPr>
        <w:pStyle w:val="AS-P1"/>
      </w:pPr>
      <w:r w:rsidRPr="005A5095">
        <w:t>Where, in the opi</w:t>
      </w:r>
      <w:r w:rsidR="009B031A">
        <w:t>nion of the Administration, a f</w:t>
      </w:r>
      <w:r w:rsidRPr="005A5095">
        <w:t>ire hazard exists in any machinery space for which no specific provisions for fire-extinguishing appliances are prescribed in paragraphs (g), (h) and (i) of this Regulation there shall be provided in, or adjacent</w:t>
      </w:r>
      <w:r>
        <w:t xml:space="preserve"> </w:t>
      </w:r>
      <w:r w:rsidRPr="005A5095">
        <w:t>to,</w:t>
      </w:r>
      <w:r>
        <w:t xml:space="preserve"> </w:t>
      </w:r>
      <w:r w:rsidRPr="005A5095">
        <w:t>that space suc</w:t>
      </w:r>
      <w:r w:rsidR="00F22FE2">
        <w:t>h number of approved portable f</w:t>
      </w:r>
      <w:r w:rsidRPr="005A5095">
        <w:t>ire extinguishers or other means of fire extinction as the Administration</w:t>
      </w:r>
      <w:r>
        <w:t xml:space="preserve"> </w:t>
      </w:r>
      <w:r w:rsidRPr="005A5095">
        <w:t>may deem sufficient.</w:t>
      </w:r>
    </w:p>
    <w:p w14:paraId="58474939" w14:textId="77777777" w:rsidR="00A7471A" w:rsidRDefault="00A7471A" w:rsidP="00A7471A">
      <w:pPr>
        <w:pStyle w:val="AS-P0"/>
      </w:pPr>
    </w:p>
    <w:p w14:paraId="41D0F23D" w14:textId="77777777" w:rsidR="00A7471A" w:rsidRDefault="00A7471A" w:rsidP="001C1B91">
      <w:pPr>
        <w:pStyle w:val="AS-P1"/>
      </w:pPr>
      <w:r w:rsidRPr="005A5095">
        <w:rPr>
          <w:rFonts w:eastAsia="Arial"/>
        </w:rPr>
        <w:t>(k)</w:t>
      </w:r>
      <w:r w:rsidRPr="005A5095">
        <w:rPr>
          <w:rFonts w:eastAsia="Arial"/>
        </w:rPr>
        <w:tab/>
      </w:r>
      <w:r w:rsidR="001C1B91" w:rsidRPr="001C1B91">
        <w:rPr>
          <w:i/>
        </w:rPr>
        <w:t>Fixed fire-extinguishing ap</w:t>
      </w:r>
      <w:r w:rsidRPr="001C1B91">
        <w:rPr>
          <w:i/>
        </w:rPr>
        <w:t>pliances not required by this part.</w:t>
      </w:r>
    </w:p>
    <w:p w14:paraId="07E9E288" w14:textId="77777777" w:rsidR="00A7471A" w:rsidRDefault="00A7471A" w:rsidP="001C1B91">
      <w:pPr>
        <w:pStyle w:val="AS-P1"/>
      </w:pPr>
    </w:p>
    <w:p w14:paraId="32A4431D" w14:textId="77777777" w:rsidR="00A7471A" w:rsidRDefault="00A7471A" w:rsidP="001C1B91">
      <w:pPr>
        <w:pStyle w:val="AS-P1"/>
      </w:pPr>
      <w:r w:rsidRPr="005A5095">
        <w:t>Where a fixed fire-extinguishing system not</w:t>
      </w:r>
      <w:r>
        <w:t xml:space="preserve"> </w:t>
      </w:r>
      <w:r w:rsidR="001C1B91">
        <w:t>required by t</w:t>
      </w:r>
      <w:r w:rsidRPr="005A5095">
        <w:t>his Part of this Chapter is installed, such a system shall be to the satisfaction of the Administration.</w:t>
      </w:r>
    </w:p>
    <w:p w14:paraId="62AF82DB" w14:textId="77777777" w:rsidR="00A7471A" w:rsidRDefault="00A7471A" w:rsidP="00A7471A">
      <w:pPr>
        <w:pStyle w:val="AS-P0"/>
      </w:pPr>
    </w:p>
    <w:p w14:paraId="023BE4CD" w14:textId="77777777" w:rsidR="00A7471A" w:rsidRPr="0077286B" w:rsidRDefault="00A7471A" w:rsidP="0077286B">
      <w:pPr>
        <w:pStyle w:val="AS-P1"/>
        <w:rPr>
          <w:i/>
        </w:rPr>
      </w:pPr>
      <w:r>
        <w:rPr>
          <w:rFonts w:eastAsia="Arial"/>
        </w:rPr>
        <w:t>(</w:t>
      </w:r>
      <w:r w:rsidR="0077286B">
        <w:rPr>
          <w:rFonts w:eastAsia="Arial"/>
        </w:rPr>
        <w:t>l</w:t>
      </w:r>
      <w:r>
        <w:rPr>
          <w:rFonts w:eastAsia="Arial"/>
        </w:rPr>
        <w:t>)</w:t>
      </w:r>
      <w:r w:rsidRPr="005A5095">
        <w:rPr>
          <w:rFonts w:eastAsia="Arial"/>
        </w:rPr>
        <w:tab/>
      </w:r>
      <w:r w:rsidRPr="0077286B">
        <w:rPr>
          <w:i/>
        </w:rPr>
        <w:t>Special requirements for machinery spaces.</w:t>
      </w:r>
    </w:p>
    <w:p w14:paraId="4EC54CC3" w14:textId="77777777" w:rsidR="00A7471A" w:rsidRDefault="00A7471A" w:rsidP="00A7471A">
      <w:pPr>
        <w:pStyle w:val="AS-P0"/>
      </w:pPr>
    </w:p>
    <w:p w14:paraId="021EA8D7" w14:textId="77777777" w:rsidR="00A7471A" w:rsidRDefault="00A7471A" w:rsidP="0077286B">
      <w:pPr>
        <w:pStyle w:val="AS-Pa"/>
      </w:pPr>
      <w:r>
        <w:t>(i)</w:t>
      </w:r>
      <w:r>
        <w:tab/>
      </w:r>
      <w:r w:rsidRPr="005A5095">
        <w:t>For any machinery space of Category A to which access is provided at a</w:t>
      </w:r>
      <w:r>
        <w:t xml:space="preserve"> </w:t>
      </w:r>
      <w:r w:rsidRPr="005A5095">
        <w:t>low</w:t>
      </w:r>
      <w:r>
        <w:t xml:space="preserve"> </w:t>
      </w:r>
      <w:r w:rsidRPr="005A5095">
        <w:t>level</w:t>
      </w:r>
      <w:r>
        <w:t xml:space="preserve"> </w:t>
      </w:r>
      <w:r w:rsidRPr="005A5095">
        <w:t>from</w:t>
      </w:r>
      <w:r>
        <w:t xml:space="preserve"> </w:t>
      </w:r>
      <w:r w:rsidRPr="005A5095">
        <w:t>an</w:t>
      </w:r>
      <w:r>
        <w:t xml:space="preserve"> </w:t>
      </w:r>
      <w:r w:rsidR="0077286B">
        <w:t>adjacent shaft tu</w:t>
      </w:r>
      <w:r w:rsidRPr="005A5095">
        <w:t>nnel</w:t>
      </w:r>
      <w:r>
        <w:t xml:space="preserve"> </w:t>
      </w:r>
      <w:r w:rsidRPr="005A5095">
        <w:t>there</w:t>
      </w:r>
      <w:r>
        <w:t xml:space="preserve"> </w:t>
      </w:r>
      <w:r w:rsidRPr="005A5095">
        <w:t>shall</w:t>
      </w:r>
      <w:r>
        <w:t xml:space="preserve"> </w:t>
      </w:r>
      <w:r w:rsidRPr="005A5095">
        <w:t>be</w:t>
      </w:r>
      <w:r>
        <w:t xml:space="preserve"> </w:t>
      </w:r>
      <w:r w:rsidRPr="005A5095">
        <w:t>provided</w:t>
      </w:r>
      <w:r>
        <w:t xml:space="preserve"> </w:t>
      </w:r>
      <w:r w:rsidRPr="005A5095">
        <w:t>in</w:t>
      </w:r>
      <w:r>
        <w:t xml:space="preserve"> </w:t>
      </w:r>
      <w:r w:rsidRPr="005A5095">
        <w:t>addition</w:t>
      </w:r>
      <w:r>
        <w:t xml:space="preserve"> </w:t>
      </w:r>
      <w:r w:rsidRPr="005A5095">
        <w:t>to any watertight door and on the side</w:t>
      </w:r>
      <w:r>
        <w:t xml:space="preserve"> </w:t>
      </w:r>
      <w:r w:rsidRPr="005A5095">
        <w:t>remote from that machinery space a light steel fire-screen door</w:t>
      </w:r>
      <w:r>
        <w:t xml:space="preserve"> </w:t>
      </w:r>
      <w:r w:rsidRPr="005A5095">
        <w:t>which shall be operable from each side.</w:t>
      </w:r>
    </w:p>
    <w:p w14:paraId="6D3FFBF9" w14:textId="77777777" w:rsidR="00A7471A" w:rsidRDefault="00A7471A" w:rsidP="0077286B">
      <w:pPr>
        <w:pStyle w:val="AS-Pa"/>
      </w:pPr>
    </w:p>
    <w:p w14:paraId="4AB25E51" w14:textId="77777777" w:rsidR="00A7471A" w:rsidRDefault="00A7471A" w:rsidP="0077286B">
      <w:pPr>
        <w:pStyle w:val="AS-Pa"/>
      </w:pPr>
      <w:r w:rsidRPr="005A5095">
        <w:t>(</w:t>
      </w:r>
      <w:r w:rsidR="0077286B">
        <w:t>i</w:t>
      </w:r>
      <w:r w:rsidRPr="005A5095">
        <w:t xml:space="preserve">i) </w:t>
      </w:r>
      <w:r w:rsidR="0077286B">
        <w:tab/>
      </w:r>
      <w:r w:rsidRPr="00BB0AC1">
        <w:rPr>
          <w:spacing w:val="-2"/>
        </w:rPr>
        <w:t xml:space="preserve">An automatic fire detection and alarm system shall be fitted when the Administration </w:t>
      </w:r>
      <w:r w:rsidRPr="005A5095">
        <w:t>considers such special</w:t>
      </w:r>
      <w:r w:rsidR="00BC0638">
        <w:t xml:space="preserve"> </w:t>
      </w:r>
      <w:r w:rsidRPr="005A5095">
        <w:t>precautions warranted in</w:t>
      </w:r>
      <w:r>
        <w:t xml:space="preserve"> </w:t>
      </w:r>
      <w:r w:rsidRPr="005A5095">
        <w:t>any</w:t>
      </w:r>
      <w:r>
        <w:t xml:space="preserve"> </w:t>
      </w:r>
      <w:r w:rsidRPr="005A5095">
        <w:t>machinery</w:t>
      </w:r>
      <w:r>
        <w:t xml:space="preserve"> </w:t>
      </w:r>
      <w:r w:rsidRPr="005A5095">
        <w:t>space in which the installation of automatic and</w:t>
      </w:r>
      <w:r>
        <w:t xml:space="preserve"> </w:t>
      </w:r>
      <w:r w:rsidRPr="005A5095">
        <w:t>remote control systems and</w:t>
      </w:r>
      <w:r>
        <w:t xml:space="preserve"> </w:t>
      </w:r>
      <w:r w:rsidRPr="005A5095">
        <w:t>equipment</w:t>
      </w:r>
      <w:r>
        <w:t xml:space="preserve"> </w:t>
      </w:r>
      <w:r w:rsidRPr="005A5095">
        <w:t>have</w:t>
      </w:r>
      <w:r>
        <w:t xml:space="preserve"> </w:t>
      </w:r>
      <w:r w:rsidRPr="005A5095">
        <w:t>been</w:t>
      </w:r>
      <w:r>
        <w:t xml:space="preserve"> </w:t>
      </w:r>
      <w:r w:rsidRPr="005A5095">
        <w:t>approved</w:t>
      </w:r>
      <w:r>
        <w:t xml:space="preserve"> </w:t>
      </w:r>
      <w:r w:rsidRPr="005A5095">
        <w:t>in lieu</w:t>
      </w:r>
      <w:r>
        <w:t xml:space="preserve"> </w:t>
      </w:r>
      <w:r w:rsidRPr="005A5095">
        <w:t>of</w:t>
      </w:r>
      <w:r>
        <w:t xml:space="preserve"> </w:t>
      </w:r>
      <w:r w:rsidRPr="005A5095">
        <w:t>continuous</w:t>
      </w:r>
      <w:r>
        <w:t xml:space="preserve"> </w:t>
      </w:r>
      <w:r w:rsidRPr="005A5095">
        <w:t>manning</w:t>
      </w:r>
      <w:r>
        <w:t xml:space="preserve"> </w:t>
      </w:r>
      <w:r w:rsidRPr="005A5095">
        <w:t>of</w:t>
      </w:r>
      <w:r>
        <w:t xml:space="preserve"> </w:t>
      </w:r>
      <w:r w:rsidRPr="005A5095">
        <w:t>the</w:t>
      </w:r>
      <w:r>
        <w:t xml:space="preserve"> </w:t>
      </w:r>
      <w:r w:rsidRPr="005A5095">
        <w:t>space.</w:t>
      </w:r>
    </w:p>
    <w:p w14:paraId="37D938B2" w14:textId="77777777" w:rsidR="00A7471A" w:rsidRDefault="00A7471A" w:rsidP="00A7471A">
      <w:pPr>
        <w:pStyle w:val="AS-P0"/>
      </w:pPr>
    </w:p>
    <w:p w14:paraId="2360D464" w14:textId="5E485000" w:rsidR="00A7471A" w:rsidRDefault="00A7471A" w:rsidP="00BC0638">
      <w:pPr>
        <w:pStyle w:val="AS-P1"/>
      </w:pPr>
      <w:r w:rsidRPr="005A5095">
        <w:rPr>
          <w:rFonts w:eastAsia="Arial"/>
        </w:rPr>
        <w:t>(m)</w:t>
      </w:r>
      <w:r w:rsidRPr="005A5095">
        <w:rPr>
          <w:rFonts w:eastAsia="Arial"/>
        </w:rPr>
        <w:tab/>
      </w:r>
      <w:r w:rsidRPr="00BC0638">
        <w:rPr>
          <w:i/>
        </w:rPr>
        <w:t>Fireman</w:t>
      </w:r>
      <w:r w:rsidR="009F5B52">
        <w:rPr>
          <w:i/>
        </w:rPr>
        <w:t>’</w:t>
      </w:r>
      <w:r w:rsidRPr="00BC0638">
        <w:rPr>
          <w:i/>
        </w:rPr>
        <w:t>s outfits and personal equipment.</w:t>
      </w:r>
    </w:p>
    <w:p w14:paraId="54C0BDFE" w14:textId="77777777" w:rsidR="00A7471A" w:rsidRDefault="00A7471A" w:rsidP="00A7471A">
      <w:pPr>
        <w:pStyle w:val="AS-P0"/>
      </w:pPr>
    </w:p>
    <w:p w14:paraId="0145A5EC" w14:textId="7168E8D3" w:rsidR="00A7471A" w:rsidRDefault="00A7471A" w:rsidP="006B61B5">
      <w:pPr>
        <w:pStyle w:val="AS-Pa"/>
      </w:pPr>
      <w:r w:rsidRPr="005A5095">
        <w:rPr>
          <w:rFonts w:eastAsia="Arial"/>
        </w:rPr>
        <w:t>(i)</w:t>
      </w:r>
      <w:r w:rsidRPr="005A5095">
        <w:rPr>
          <w:rFonts w:eastAsia="Arial"/>
        </w:rPr>
        <w:tab/>
      </w:r>
      <w:r w:rsidRPr="005A5095">
        <w:t>The minimum number of fireman</w:t>
      </w:r>
      <w:r w:rsidR="009F5B52">
        <w:t>’</w:t>
      </w:r>
      <w:r w:rsidRPr="005A5095">
        <w:t>s outfits complying with the requirements of Regulation 14 of this Chapter, and of</w:t>
      </w:r>
      <w:r>
        <w:t xml:space="preserve"> </w:t>
      </w:r>
      <w:r w:rsidRPr="005A5095">
        <w:t>additional</w:t>
      </w:r>
      <w:r>
        <w:t xml:space="preserve"> </w:t>
      </w:r>
      <w:r w:rsidRPr="005A5095">
        <w:t>sets</w:t>
      </w:r>
      <w:r>
        <w:t xml:space="preserve"> </w:t>
      </w:r>
      <w:r w:rsidRPr="005A5095">
        <w:t>of</w:t>
      </w:r>
      <w:r>
        <w:t xml:space="preserve"> </w:t>
      </w:r>
      <w:r w:rsidRPr="005A5095">
        <w:t>personal</w:t>
      </w:r>
      <w:r>
        <w:t xml:space="preserve"> </w:t>
      </w:r>
      <w:r w:rsidR="00BC0638">
        <w:t>equip</w:t>
      </w:r>
      <w:r w:rsidRPr="005A5095">
        <w:t>ment,</w:t>
      </w:r>
      <w:r>
        <w:t xml:space="preserve"> </w:t>
      </w:r>
      <w:r w:rsidRPr="005A5095">
        <w:t>each</w:t>
      </w:r>
      <w:r>
        <w:t xml:space="preserve"> </w:t>
      </w:r>
      <w:r w:rsidRPr="005A5095">
        <w:t>such</w:t>
      </w:r>
      <w:r>
        <w:t xml:space="preserve"> </w:t>
      </w:r>
      <w:r w:rsidRPr="005A5095">
        <w:t>set</w:t>
      </w:r>
      <w:r>
        <w:t xml:space="preserve"> </w:t>
      </w:r>
      <w:r w:rsidRPr="005A5095">
        <w:t>comprising</w:t>
      </w:r>
      <w:r>
        <w:t xml:space="preserve"> </w:t>
      </w:r>
      <w:r w:rsidRPr="005A5095">
        <w:t>the</w:t>
      </w:r>
      <w:r>
        <w:t xml:space="preserve"> </w:t>
      </w:r>
      <w:r w:rsidRPr="005A5095">
        <w:t>items</w:t>
      </w:r>
      <w:r>
        <w:t xml:space="preserve"> </w:t>
      </w:r>
      <w:r w:rsidRPr="005A5095">
        <w:t>stipulated in subparagraphs (a)(i), (ii) and (iii) of th</w:t>
      </w:r>
      <w:r w:rsidR="00BC0638">
        <w:t>at</w:t>
      </w:r>
      <w:r>
        <w:t xml:space="preserve"> </w:t>
      </w:r>
      <w:r w:rsidRPr="005A5095">
        <w:t>Regulation</w:t>
      </w:r>
      <w:r w:rsidR="006B61B5">
        <w:t>,</w:t>
      </w:r>
      <w:r w:rsidRPr="005A5095">
        <w:t xml:space="preserve"> to be carried shall be as follows:</w:t>
      </w:r>
    </w:p>
    <w:p w14:paraId="67FB10BE" w14:textId="77777777" w:rsidR="00A7471A" w:rsidRDefault="00A7471A" w:rsidP="00A7471A">
      <w:pPr>
        <w:pStyle w:val="AS-P0"/>
      </w:pPr>
    </w:p>
    <w:p w14:paraId="25BE4A34" w14:textId="30C22E34" w:rsidR="00A7471A" w:rsidRDefault="00A7471A" w:rsidP="006B61B5">
      <w:pPr>
        <w:pStyle w:val="AS-Pi"/>
      </w:pPr>
      <w:r w:rsidRPr="005A5095">
        <w:t>(1)</w:t>
      </w:r>
      <w:r w:rsidRPr="005A5095">
        <w:tab/>
        <w:t>Two fireman</w:t>
      </w:r>
      <w:r w:rsidR="009F5B52">
        <w:t>’</w:t>
      </w:r>
      <w:r w:rsidRPr="005A5095">
        <w:t>s outfits; and in addition</w:t>
      </w:r>
    </w:p>
    <w:p w14:paraId="10317187" w14:textId="77777777" w:rsidR="0062702E" w:rsidRDefault="0062702E" w:rsidP="006B61B5">
      <w:pPr>
        <w:pStyle w:val="AS-Pi"/>
      </w:pPr>
    </w:p>
    <w:p w14:paraId="53DD0A34" w14:textId="6413FFC9" w:rsidR="0062702E" w:rsidRDefault="0062702E" w:rsidP="0062702E">
      <w:pPr>
        <w:pStyle w:val="AS-P-Amend"/>
      </w:pPr>
      <w:r>
        <w:t xml:space="preserve">[The Convention </w:t>
      </w:r>
      <w:r w:rsidR="00AB5929">
        <w:t xml:space="preserve">has </w:t>
      </w:r>
      <w:r>
        <w:t xml:space="preserve">commas after </w:t>
      </w:r>
      <w:r w:rsidR="007E1DF0">
        <w:t xml:space="preserve">the words </w:t>
      </w:r>
      <w:r w:rsidR="009F5B52">
        <w:t>“</w:t>
      </w:r>
      <w:r>
        <w:t>and</w:t>
      </w:r>
      <w:r w:rsidR="009F5B52">
        <w:t>”</w:t>
      </w:r>
      <w:r>
        <w:t xml:space="preserve"> and </w:t>
      </w:r>
      <w:r w:rsidR="009F5B52">
        <w:t>“</w:t>
      </w:r>
      <w:r>
        <w:t>addition</w:t>
      </w:r>
      <w:r w:rsidR="009F5B52">
        <w:t>”</w:t>
      </w:r>
      <w:r w:rsidR="007E1DF0">
        <w:t xml:space="preserve"> </w:t>
      </w:r>
      <w:r w:rsidR="007E1DF0">
        <w:br/>
        <w:t xml:space="preserve">which are </w:t>
      </w:r>
      <w:r w:rsidR="00844D7E">
        <w:t xml:space="preserve">both </w:t>
      </w:r>
      <w:r w:rsidR="007E1DF0">
        <w:t xml:space="preserve">omitted in </w:t>
      </w:r>
      <w:r>
        <w:t xml:space="preserve">the </w:t>
      </w:r>
      <w:r w:rsidR="00FA03AB" w:rsidRPr="00AB5929">
        <w:rPr>
          <w:i/>
        </w:rPr>
        <w:t>Government Gazette</w:t>
      </w:r>
      <w:r>
        <w:t>]</w:t>
      </w:r>
    </w:p>
    <w:p w14:paraId="61DD55A3" w14:textId="77777777" w:rsidR="00A7471A" w:rsidRDefault="00A7471A" w:rsidP="006B61B5">
      <w:pPr>
        <w:pStyle w:val="AS-Pi"/>
      </w:pPr>
    </w:p>
    <w:p w14:paraId="032B4BE0" w14:textId="7613C4A2" w:rsidR="00A7471A" w:rsidRDefault="00A7471A" w:rsidP="006B61B5">
      <w:pPr>
        <w:pStyle w:val="AS-Pi"/>
      </w:pPr>
      <w:r w:rsidRPr="005A5095">
        <w:t>(2)</w:t>
      </w:r>
      <w:r w:rsidRPr="005A5095">
        <w:tab/>
        <w:t>for every 80 metres (262 feet) or part thereof, of the aggregate of the lengths of all passenger</w:t>
      </w:r>
      <w:r w:rsidR="006C3C01">
        <w:t xml:space="preserve"> spaces and service spaces on t</w:t>
      </w:r>
      <w:r w:rsidRPr="005A5095">
        <w:t>he deck which carries such spaces or, if there is more than one such d</w:t>
      </w:r>
      <w:r w:rsidR="002B28C2">
        <w:t>e</w:t>
      </w:r>
      <w:r w:rsidRPr="005A5095">
        <w:t xml:space="preserve">ck, on the deck which has the largest aggregate of such </w:t>
      </w:r>
      <w:r w:rsidR="002B28C2">
        <w:t>lengths, two f</w:t>
      </w:r>
      <w:r w:rsidRPr="005A5095">
        <w:t>ireman</w:t>
      </w:r>
      <w:r w:rsidR="009F5B52">
        <w:t>’</w:t>
      </w:r>
      <w:r w:rsidRPr="005A5095">
        <w:t>s outfits and two sets of personal equipment, each such set comprising the items stipulated in Regulation</w:t>
      </w:r>
      <w:r>
        <w:t xml:space="preserve"> </w:t>
      </w:r>
      <w:r w:rsidRPr="005A5095">
        <w:t>14(a)(i)</w:t>
      </w:r>
      <w:r w:rsidR="00E179BD">
        <w:t>,</w:t>
      </w:r>
      <w:r w:rsidRPr="005A5095">
        <w:t xml:space="preserve"> (ii) and (iii) of</w:t>
      </w:r>
      <w:r>
        <w:t xml:space="preserve"> </w:t>
      </w:r>
      <w:r w:rsidRPr="005A5095">
        <w:t>this Chapter.</w:t>
      </w:r>
    </w:p>
    <w:p w14:paraId="2F0A74F1" w14:textId="77777777" w:rsidR="00A7471A" w:rsidRDefault="00A7471A" w:rsidP="00A7471A">
      <w:pPr>
        <w:pStyle w:val="AS-P0"/>
      </w:pPr>
    </w:p>
    <w:p w14:paraId="3F350D9B" w14:textId="06239EE1" w:rsidR="00A7471A" w:rsidRDefault="00A7471A" w:rsidP="00BD4834">
      <w:pPr>
        <w:pStyle w:val="AS-Pa"/>
      </w:pPr>
      <w:r>
        <w:t>(ii)</w:t>
      </w:r>
      <w:r>
        <w:tab/>
      </w:r>
      <w:r w:rsidRPr="005A5095">
        <w:t>For each fireman</w:t>
      </w:r>
      <w:r w:rsidR="009F5B52">
        <w:t>’</w:t>
      </w:r>
      <w:r w:rsidRPr="005A5095">
        <w:t>s outfit which includes a self</w:t>
      </w:r>
      <w:r w:rsidR="00010B83">
        <w:t>-</w:t>
      </w:r>
      <w:r w:rsidRPr="005A5095">
        <w:t>contained breathing apparatus as</w:t>
      </w:r>
      <w:r>
        <w:t xml:space="preserve"> </w:t>
      </w:r>
      <w:r w:rsidRPr="005A5095">
        <w:t>provided</w:t>
      </w:r>
      <w:r>
        <w:t xml:space="preserve"> </w:t>
      </w:r>
      <w:r w:rsidRPr="005A5095">
        <w:t>in</w:t>
      </w:r>
      <w:r>
        <w:t xml:space="preserve"> </w:t>
      </w:r>
      <w:r w:rsidRPr="005A5095">
        <w:t>paragraph (b) of Regulation 14 of this</w:t>
      </w:r>
      <w:r>
        <w:t xml:space="preserve"> </w:t>
      </w:r>
      <w:r w:rsidRPr="005A5095">
        <w:t>Chapter,</w:t>
      </w:r>
      <w:r>
        <w:t xml:space="preserve"> </w:t>
      </w:r>
      <w:r w:rsidRPr="005A5095">
        <w:t>spare charges shall be carried on a scale approved by the Administration.</w:t>
      </w:r>
    </w:p>
    <w:p w14:paraId="7157CBCC" w14:textId="77777777" w:rsidR="00A7471A" w:rsidRDefault="00A7471A" w:rsidP="00BD4834">
      <w:pPr>
        <w:pStyle w:val="AS-Pa"/>
      </w:pPr>
    </w:p>
    <w:p w14:paraId="50323ECE" w14:textId="7C667704" w:rsidR="00A7471A" w:rsidRDefault="00A7471A" w:rsidP="00BD4834">
      <w:pPr>
        <w:pStyle w:val="AS-Pa"/>
      </w:pPr>
      <w:r>
        <w:t>(iii)</w:t>
      </w:r>
      <w:r>
        <w:tab/>
      </w:r>
      <w:r w:rsidRPr="005A5095">
        <w:t>Fireman</w:t>
      </w:r>
      <w:r w:rsidR="009F5B52">
        <w:t>’</w:t>
      </w:r>
      <w:r w:rsidRPr="005A5095">
        <w:t>s outfits and</w:t>
      </w:r>
      <w:r>
        <w:t xml:space="preserve"> </w:t>
      </w:r>
      <w:r w:rsidRPr="005A5095">
        <w:t>sets</w:t>
      </w:r>
      <w:r>
        <w:t xml:space="preserve"> </w:t>
      </w:r>
      <w:r w:rsidRPr="005A5095">
        <w:t>of</w:t>
      </w:r>
      <w:r>
        <w:t xml:space="preserve"> </w:t>
      </w:r>
      <w:r w:rsidRPr="005A5095">
        <w:t>personal</w:t>
      </w:r>
      <w:r>
        <w:t xml:space="preserve"> </w:t>
      </w:r>
      <w:r w:rsidRPr="005A5095">
        <w:t>equipment shall</w:t>
      </w:r>
      <w:r>
        <w:t xml:space="preserve"> </w:t>
      </w:r>
      <w:r w:rsidRPr="005A5095">
        <w:t>be</w:t>
      </w:r>
      <w:r>
        <w:t xml:space="preserve"> </w:t>
      </w:r>
      <w:r w:rsidRPr="005A5095">
        <w:t>stored</w:t>
      </w:r>
      <w:r>
        <w:t xml:space="preserve"> </w:t>
      </w:r>
      <w:r w:rsidRPr="005A5095">
        <w:t>in</w:t>
      </w:r>
      <w:r>
        <w:t xml:space="preserve"> </w:t>
      </w:r>
      <w:r w:rsidRPr="005A5095">
        <w:t>widely</w:t>
      </w:r>
      <w:r>
        <w:t xml:space="preserve"> </w:t>
      </w:r>
      <w:r w:rsidRPr="005A5095">
        <w:t>separated</w:t>
      </w:r>
      <w:r>
        <w:t xml:space="preserve"> </w:t>
      </w:r>
      <w:r w:rsidR="00010B83">
        <w:t>posi</w:t>
      </w:r>
      <w:r w:rsidRPr="005A5095">
        <w:t>tions ready for use. At</w:t>
      </w:r>
      <w:r>
        <w:t xml:space="preserve"> </w:t>
      </w:r>
      <w:r w:rsidRPr="005A5095">
        <w:t>least</w:t>
      </w:r>
      <w:r>
        <w:t xml:space="preserve"> </w:t>
      </w:r>
      <w:r w:rsidRPr="005A5095">
        <w:t>two</w:t>
      </w:r>
      <w:r>
        <w:t xml:space="preserve"> </w:t>
      </w:r>
      <w:r w:rsidRPr="005A5095">
        <w:t>fireman</w:t>
      </w:r>
      <w:r w:rsidR="009F5B52">
        <w:t>’</w:t>
      </w:r>
      <w:r w:rsidRPr="005A5095">
        <w:t>s</w:t>
      </w:r>
      <w:r>
        <w:t xml:space="preserve"> </w:t>
      </w:r>
      <w:r w:rsidRPr="005A5095">
        <w:t>outfits</w:t>
      </w:r>
      <w:r>
        <w:t xml:space="preserve"> </w:t>
      </w:r>
      <w:r w:rsidRPr="005A5095">
        <w:t>and</w:t>
      </w:r>
      <w:r>
        <w:t xml:space="preserve"> </w:t>
      </w:r>
      <w:r w:rsidRPr="005A5095">
        <w:t>one set of personal equipment</w:t>
      </w:r>
      <w:r>
        <w:t xml:space="preserve"> </w:t>
      </w:r>
      <w:r w:rsidRPr="005A5095">
        <w:t>shall</w:t>
      </w:r>
      <w:r>
        <w:t xml:space="preserve"> </w:t>
      </w:r>
      <w:r w:rsidRPr="005A5095">
        <w:t>be</w:t>
      </w:r>
      <w:r>
        <w:t xml:space="preserve"> </w:t>
      </w:r>
      <w:r w:rsidRPr="005A5095">
        <w:t>available</w:t>
      </w:r>
      <w:r>
        <w:t xml:space="preserve"> </w:t>
      </w:r>
      <w:r w:rsidRPr="005A5095">
        <w:t>at</w:t>
      </w:r>
      <w:r>
        <w:t xml:space="preserve"> </w:t>
      </w:r>
      <w:r w:rsidRPr="005A5095">
        <w:t>any one position.</w:t>
      </w:r>
    </w:p>
    <w:p w14:paraId="32A03BAE" w14:textId="77777777" w:rsidR="00A7471A" w:rsidRDefault="00A7471A" w:rsidP="00A7471A">
      <w:pPr>
        <w:pStyle w:val="AS-P0"/>
      </w:pPr>
    </w:p>
    <w:p w14:paraId="481E49B1" w14:textId="77777777" w:rsidR="00A7471A" w:rsidRDefault="00A7471A" w:rsidP="007448D1">
      <w:pPr>
        <w:pStyle w:val="AS-P0"/>
        <w:jc w:val="center"/>
      </w:pPr>
      <w:r w:rsidRPr="005A5095">
        <w:t>REGULATION</w:t>
      </w:r>
      <w:r>
        <w:t xml:space="preserve"> </w:t>
      </w:r>
      <w:r w:rsidRPr="005A5095">
        <w:t>33</w:t>
      </w:r>
    </w:p>
    <w:p w14:paraId="4CFDF014" w14:textId="77777777" w:rsidR="00A7471A" w:rsidRDefault="00A7471A" w:rsidP="007448D1">
      <w:pPr>
        <w:pStyle w:val="AS-P0"/>
        <w:jc w:val="center"/>
      </w:pPr>
    </w:p>
    <w:p w14:paraId="44F014DE" w14:textId="77777777" w:rsidR="00A7471A" w:rsidRDefault="00A7471A" w:rsidP="007448D1">
      <w:pPr>
        <w:pStyle w:val="AS-P0"/>
        <w:jc w:val="center"/>
        <w:rPr>
          <w:rFonts w:eastAsia="Arial"/>
        </w:rPr>
      </w:pPr>
      <w:r w:rsidRPr="005A5095">
        <w:rPr>
          <w:i/>
        </w:rPr>
        <w:t>Arrangements</w:t>
      </w:r>
      <w:r>
        <w:rPr>
          <w:i/>
        </w:rPr>
        <w:t xml:space="preserve"> </w:t>
      </w:r>
      <w:r w:rsidRPr="005A5095">
        <w:rPr>
          <w:i/>
        </w:rPr>
        <w:t>for</w:t>
      </w:r>
      <w:r>
        <w:rPr>
          <w:i/>
        </w:rPr>
        <w:t xml:space="preserve"> </w:t>
      </w:r>
      <w:r w:rsidRPr="005A5095">
        <w:rPr>
          <w:i/>
        </w:rPr>
        <w:t>oil</w:t>
      </w:r>
      <w:r>
        <w:rPr>
          <w:i/>
        </w:rPr>
        <w:t xml:space="preserve"> </w:t>
      </w:r>
      <w:r w:rsidRPr="005A5095">
        <w:rPr>
          <w:i/>
        </w:rPr>
        <w:t>fuel</w:t>
      </w:r>
      <w:r>
        <w:rPr>
          <w:i/>
        </w:rPr>
        <w:t xml:space="preserve">, </w:t>
      </w:r>
      <w:r w:rsidRPr="005A5095">
        <w:rPr>
          <w:i/>
        </w:rPr>
        <w:t>lubricating</w:t>
      </w:r>
      <w:r>
        <w:rPr>
          <w:i/>
        </w:rPr>
        <w:t xml:space="preserve"> </w:t>
      </w:r>
      <w:r w:rsidRPr="005A5095">
        <w:rPr>
          <w:i/>
        </w:rPr>
        <w:t>oil</w:t>
      </w:r>
      <w:r>
        <w:rPr>
          <w:i/>
        </w:rPr>
        <w:t xml:space="preserve"> </w:t>
      </w:r>
      <w:r w:rsidRPr="005A5095">
        <w:rPr>
          <w:i/>
        </w:rPr>
        <w:t>and</w:t>
      </w:r>
      <w:r>
        <w:rPr>
          <w:i/>
        </w:rPr>
        <w:t xml:space="preserve"> </w:t>
      </w:r>
      <w:r w:rsidRPr="005A5095">
        <w:rPr>
          <w:i/>
        </w:rPr>
        <w:t>other inflammable</w:t>
      </w:r>
      <w:r>
        <w:rPr>
          <w:i/>
        </w:rPr>
        <w:t xml:space="preserve"> </w:t>
      </w:r>
      <w:r w:rsidRPr="005A5095">
        <w:rPr>
          <w:i/>
        </w:rPr>
        <w:t>oils</w:t>
      </w:r>
    </w:p>
    <w:p w14:paraId="495D6E2D" w14:textId="77777777" w:rsidR="00A7471A" w:rsidRDefault="00A7471A" w:rsidP="00A7471A">
      <w:pPr>
        <w:pStyle w:val="AS-P0"/>
        <w:rPr>
          <w:rFonts w:eastAsia="Arial"/>
        </w:rPr>
      </w:pPr>
    </w:p>
    <w:p w14:paraId="205892E9" w14:textId="77777777" w:rsidR="00A7471A" w:rsidRDefault="00A7471A" w:rsidP="007448D1">
      <w:pPr>
        <w:pStyle w:val="AS-P1"/>
      </w:pPr>
      <w:r>
        <w:rPr>
          <w:rFonts w:eastAsia="Arial"/>
        </w:rPr>
        <w:t>(a)</w:t>
      </w:r>
      <w:r>
        <w:rPr>
          <w:rFonts w:eastAsia="Arial"/>
        </w:rPr>
        <w:tab/>
      </w:r>
      <w:r w:rsidRPr="007448D1">
        <w:rPr>
          <w:i/>
        </w:rPr>
        <w:t>Oil fuel arrangements.</w:t>
      </w:r>
    </w:p>
    <w:p w14:paraId="0108B0F7" w14:textId="77777777" w:rsidR="00A7471A" w:rsidRDefault="00A7471A" w:rsidP="007448D1">
      <w:pPr>
        <w:pStyle w:val="AS-P1"/>
      </w:pPr>
    </w:p>
    <w:p w14:paraId="4579AFAC" w14:textId="77777777" w:rsidR="00A7471A" w:rsidRDefault="00A7471A" w:rsidP="007448D1">
      <w:pPr>
        <w:pStyle w:val="AS-P1"/>
      </w:pPr>
      <w:r w:rsidRPr="005A5095">
        <w:t>In a ship in which oil fuel is used, the arrangements for the storage, distribution and utilization of the oil fuel shall be such as to ensure the safety</w:t>
      </w:r>
      <w:r>
        <w:t xml:space="preserve"> </w:t>
      </w:r>
      <w:r w:rsidRPr="005A5095">
        <w:t>of the ship and persons on board and shall at least comply with the following provisions:</w:t>
      </w:r>
    </w:p>
    <w:p w14:paraId="68553F50" w14:textId="77777777" w:rsidR="00F42364" w:rsidRDefault="00F42364" w:rsidP="007448D1">
      <w:pPr>
        <w:pStyle w:val="AS-P1"/>
      </w:pPr>
    </w:p>
    <w:p w14:paraId="296ABF99" w14:textId="790E266A" w:rsidR="00F42364" w:rsidRDefault="00F42364" w:rsidP="00F42364">
      <w:pPr>
        <w:pStyle w:val="AS-P-Amend"/>
      </w:pPr>
      <w:r>
        <w:t xml:space="preserve">[The </w:t>
      </w:r>
      <w:r w:rsidR="00AB5929" w:rsidRPr="00AB5929">
        <w:rPr>
          <w:i/>
        </w:rPr>
        <w:t>Government Gazette</w:t>
      </w:r>
      <w:r w:rsidR="00AB5929">
        <w:t xml:space="preserve"> inserts </w:t>
      </w:r>
      <w:r>
        <w:t xml:space="preserve">the word </w:t>
      </w:r>
      <w:r w:rsidR="009F5B52">
        <w:t>“</w:t>
      </w:r>
      <w:r>
        <w:t>following</w:t>
      </w:r>
      <w:r w:rsidR="009F5B52">
        <w:t>”</w:t>
      </w:r>
      <w:r>
        <w:t xml:space="preserve"> in the phrase </w:t>
      </w:r>
      <w:r w:rsidR="009F5B52">
        <w:rPr>
          <w:b w:val="0"/>
        </w:rPr>
        <w:t>“</w:t>
      </w:r>
      <w:r w:rsidRPr="00A12E8C">
        <w:rPr>
          <w:b w:val="0"/>
        </w:rPr>
        <w:t>the</w:t>
      </w:r>
      <w:r>
        <w:t xml:space="preserve"> following </w:t>
      </w:r>
      <w:r w:rsidR="00AB5929">
        <w:br/>
      </w:r>
      <w:r w:rsidRPr="00A12E8C">
        <w:rPr>
          <w:b w:val="0"/>
        </w:rPr>
        <w:t>provisions</w:t>
      </w:r>
      <w:r w:rsidR="009F5B52">
        <w:rPr>
          <w:b w:val="0"/>
        </w:rPr>
        <w:t>”</w:t>
      </w:r>
      <w:r w:rsidR="00AB5929">
        <w:t>, as reproduced above</w:t>
      </w:r>
      <w:r>
        <w:t xml:space="preserve">. </w:t>
      </w:r>
      <w:r w:rsidR="00AB5929">
        <w:t xml:space="preserve"> </w:t>
      </w:r>
      <w:r>
        <w:t xml:space="preserve">This word </w:t>
      </w:r>
      <w:r w:rsidR="00AB5929">
        <w:t>does not appear in the Convention</w:t>
      </w:r>
      <w:r>
        <w:t>.]</w:t>
      </w:r>
    </w:p>
    <w:p w14:paraId="7F451AC2" w14:textId="77777777" w:rsidR="00A7471A" w:rsidRDefault="00A7471A" w:rsidP="00A7471A">
      <w:pPr>
        <w:pStyle w:val="AS-P0"/>
      </w:pPr>
    </w:p>
    <w:p w14:paraId="19207DF0" w14:textId="77777777" w:rsidR="00A7471A" w:rsidRDefault="00A7471A" w:rsidP="00AE7BCA">
      <w:pPr>
        <w:pStyle w:val="AS-Pa"/>
      </w:pPr>
      <w:r>
        <w:t>(i)</w:t>
      </w:r>
      <w:r>
        <w:tab/>
      </w:r>
      <w:r w:rsidRPr="005A5095">
        <w:t>No</w:t>
      </w:r>
      <w:r>
        <w:t xml:space="preserve"> </w:t>
      </w:r>
      <w:r w:rsidRPr="005A5095">
        <w:t>oil</w:t>
      </w:r>
      <w:r>
        <w:t xml:space="preserve"> </w:t>
      </w:r>
      <w:r w:rsidRPr="005A5095">
        <w:t>fuel which has a flashpoint of</w:t>
      </w:r>
      <w:r>
        <w:t xml:space="preserve"> </w:t>
      </w:r>
      <w:r w:rsidRPr="005A5095">
        <w:t>less than</w:t>
      </w:r>
      <w:r w:rsidR="007448D1">
        <w:t xml:space="preserve"> </w:t>
      </w:r>
      <w:r w:rsidRPr="005A5095">
        <w:t>60</w:t>
      </w:r>
      <w:r w:rsidR="007448D1">
        <w:t> </w:t>
      </w:r>
      <w:r w:rsidRPr="005A5095">
        <w:t>°C (140</w:t>
      </w:r>
      <w:r w:rsidR="007448D1">
        <w:t> </w:t>
      </w:r>
      <w:r w:rsidRPr="005A5095">
        <w:t>°F) (</w:t>
      </w:r>
      <w:r w:rsidR="00751FDD">
        <w:t>cl</w:t>
      </w:r>
      <w:r w:rsidRPr="005A5095">
        <w:t>osed cup test) as det</w:t>
      </w:r>
      <w:r w:rsidR="007448D1">
        <w:t>ermined by an approved flashpoi</w:t>
      </w:r>
      <w:r w:rsidRPr="005A5095">
        <w:t>nt apparatus shall be used as fuel</w:t>
      </w:r>
      <w:r w:rsidR="00751FDD">
        <w:t>,</w:t>
      </w:r>
      <w:r w:rsidRPr="005A5095">
        <w:t xml:space="preserve"> except in emergency gener</w:t>
      </w:r>
      <w:r w:rsidR="007448D1">
        <w:t>ators, in which case the flash</w:t>
      </w:r>
      <w:r w:rsidRPr="005A5095">
        <w:t>point shall be not less than 43</w:t>
      </w:r>
      <w:r w:rsidR="007448D1">
        <w:t> </w:t>
      </w:r>
      <w:r w:rsidRPr="005A5095">
        <w:t>°C (</w:t>
      </w:r>
      <w:r w:rsidR="007448D1">
        <w:t>110 </w:t>
      </w:r>
      <w:r w:rsidRPr="005A5095">
        <w:t>°F).</w:t>
      </w:r>
    </w:p>
    <w:p w14:paraId="0E8C249A" w14:textId="77777777" w:rsidR="00A7471A" w:rsidRDefault="00A7471A" w:rsidP="00A7471A">
      <w:pPr>
        <w:pStyle w:val="AS-P0"/>
      </w:pPr>
    </w:p>
    <w:p w14:paraId="3164D534" w14:textId="77777777" w:rsidR="00A7471A" w:rsidRDefault="000E5556" w:rsidP="00905406">
      <w:pPr>
        <w:pStyle w:val="AS-Pi"/>
        <w:ind w:left="1134" w:right="-6" w:firstLine="567"/>
      </w:pPr>
      <w:r>
        <w:t>Provided that the Adm</w:t>
      </w:r>
      <w:r w:rsidR="00A7471A" w:rsidRPr="005A5095">
        <w:t>inistration may permit</w:t>
      </w:r>
      <w:r w:rsidR="00A7471A">
        <w:t xml:space="preserve"> </w:t>
      </w:r>
      <w:r w:rsidR="00A7471A" w:rsidRPr="005A5095">
        <w:t>the general us</w:t>
      </w:r>
      <w:r>
        <w:t>e of fuel oil having a flashpoi</w:t>
      </w:r>
      <w:r w:rsidR="00A7471A" w:rsidRPr="005A5095">
        <w:t>nt of not less than 43</w:t>
      </w:r>
      <w:r w:rsidR="008142EA">
        <w:t> </w:t>
      </w:r>
      <w:r w:rsidR="00A7471A" w:rsidRPr="005A5095">
        <w:t>°C (110</w:t>
      </w:r>
      <w:r w:rsidR="008142EA">
        <w:t> </w:t>
      </w:r>
      <w:r w:rsidR="00A7471A" w:rsidRPr="005A5095">
        <w:t>°F) subject to such additional precautions as it may consider necessary</w:t>
      </w:r>
      <w:r w:rsidR="00A7471A">
        <w:t xml:space="preserve"> </w:t>
      </w:r>
      <w:r w:rsidR="00A7471A" w:rsidRPr="005A5095">
        <w:t>and</w:t>
      </w:r>
      <w:r w:rsidR="00A7471A">
        <w:t xml:space="preserve"> </w:t>
      </w:r>
      <w:r w:rsidR="00A7471A" w:rsidRPr="005A5095">
        <w:t>on</w:t>
      </w:r>
      <w:r w:rsidR="00A7471A">
        <w:t xml:space="preserve"> </w:t>
      </w:r>
      <w:r>
        <w:t>condi</w:t>
      </w:r>
      <w:r w:rsidR="00A7471A" w:rsidRPr="005A5095">
        <w:t>tion that the temperature of the</w:t>
      </w:r>
      <w:r w:rsidR="00A7471A">
        <w:t xml:space="preserve"> </w:t>
      </w:r>
      <w:r w:rsidR="00A7471A" w:rsidRPr="005A5095">
        <w:t>space</w:t>
      </w:r>
      <w:r w:rsidR="00A7471A">
        <w:t xml:space="preserve"> </w:t>
      </w:r>
      <w:r w:rsidR="00A7471A" w:rsidRPr="005A5095">
        <w:t>in</w:t>
      </w:r>
      <w:r w:rsidR="00A7471A">
        <w:t xml:space="preserve"> </w:t>
      </w:r>
      <w:r w:rsidR="00A7471A" w:rsidRPr="005A5095">
        <w:t>which</w:t>
      </w:r>
      <w:r w:rsidR="00A7471A">
        <w:t xml:space="preserve"> </w:t>
      </w:r>
      <w:r w:rsidR="00A7471A" w:rsidRPr="005A5095">
        <w:t>such fuel is stored or used shall not be allowed</w:t>
      </w:r>
      <w:r w:rsidR="00A7471A">
        <w:t xml:space="preserve"> </w:t>
      </w:r>
      <w:r w:rsidR="00A7471A" w:rsidRPr="005A5095">
        <w:t>to</w:t>
      </w:r>
      <w:r w:rsidR="00A7471A">
        <w:t xml:space="preserve"> </w:t>
      </w:r>
      <w:r w:rsidR="00A7471A" w:rsidRPr="005A5095">
        <w:t>rise within</w:t>
      </w:r>
      <w:r w:rsidR="00A7471A">
        <w:t xml:space="preserve"> </w:t>
      </w:r>
      <w:r w:rsidR="00A7471A" w:rsidRPr="005A5095">
        <w:t>10</w:t>
      </w:r>
      <w:r w:rsidR="008142EA">
        <w:t> </w:t>
      </w:r>
      <w:r w:rsidR="00A7471A" w:rsidRPr="005A5095">
        <w:t xml:space="preserve">°C </w:t>
      </w:r>
      <w:r w:rsidR="00A7471A" w:rsidRPr="005A5095">
        <w:rPr>
          <w:rFonts w:eastAsia="Arial"/>
        </w:rPr>
        <w:t>(</w:t>
      </w:r>
      <w:r w:rsidR="000C59D7">
        <w:rPr>
          <w:rFonts w:eastAsia="Arial"/>
        </w:rPr>
        <w:t>1</w:t>
      </w:r>
      <w:r w:rsidR="00A7471A" w:rsidRPr="005A5095">
        <w:t>8</w:t>
      </w:r>
      <w:r w:rsidR="008142EA">
        <w:t> </w:t>
      </w:r>
      <w:r w:rsidR="00A7471A" w:rsidRPr="005A5095">
        <w:t>°F) below</w:t>
      </w:r>
      <w:r w:rsidR="00A7471A">
        <w:t xml:space="preserve"> </w:t>
      </w:r>
      <w:r w:rsidR="00A7471A" w:rsidRPr="005A5095">
        <w:t>the flashpoint</w:t>
      </w:r>
      <w:r w:rsidR="00A7471A">
        <w:t xml:space="preserve"> </w:t>
      </w:r>
      <w:r w:rsidR="00A7471A" w:rsidRPr="005A5095">
        <w:t>of</w:t>
      </w:r>
      <w:r w:rsidR="00A7471A">
        <w:t xml:space="preserve"> </w:t>
      </w:r>
      <w:r w:rsidR="00A7471A" w:rsidRPr="005A5095">
        <w:t>the fuel.</w:t>
      </w:r>
    </w:p>
    <w:p w14:paraId="0453FAA5" w14:textId="77777777" w:rsidR="00A7471A" w:rsidRDefault="00A7471A" w:rsidP="00A7471A">
      <w:pPr>
        <w:pStyle w:val="AS-P0"/>
      </w:pPr>
    </w:p>
    <w:p w14:paraId="24C33BBF" w14:textId="77777777" w:rsidR="00A7471A" w:rsidRDefault="00A7471A" w:rsidP="00E3383F">
      <w:pPr>
        <w:pStyle w:val="AS-Pa"/>
      </w:pPr>
      <w:r w:rsidRPr="005A5095">
        <w:t>(ii)</w:t>
      </w:r>
      <w:r w:rsidRPr="005A5095">
        <w:tab/>
        <w:t>As far as practicable, no part of the oil fuel system containing heated oil under</w:t>
      </w:r>
      <w:r>
        <w:t xml:space="preserve"> </w:t>
      </w:r>
      <w:r w:rsidRPr="005A5095">
        <w:t>pressure</w:t>
      </w:r>
      <w:r>
        <w:t xml:space="preserve"> </w:t>
      </w:r>
      <w:r w:rsidRPr="005A5095">
        <w:t>exceeding 1,8</w:t>
      </w:r>
      <w:r>
        <w:t xml:space="preserve"> </w:t>
      </w:r>
      <w:r w:rsidRPr="005A5095">
        <w:t>kilogrammes</w:t>
      </w:r>
      <w:r>
        <w:t xml:space="preserve"> </w:t>
      </w:r>
      <w:r w:rsidRPr="005A5095">
        <w:t>per</w:t>
      </w:r>
      <w:r>
        <w:t xml:space="preserve"> </w:t>
      </w:r>
      <w:r w:rsidRPr="005A5095">
        <w:t>square</w:t>
      </w:r>
      <w:r>
        <w:t xml:space="preserve"> </w:t>
      </w:r>
      <w:r w:rsidRPr="005A5095">
        <w:t>centimetre</w:t>
      </w:r>
      <w:r>
        <w:t xml:space="preserve"> </w:t>
      </w:r>
      <w:r w:rsidRPr="005A5095">
        <w:t>(25</w:t>
      </w:r>
      <w:r>
        <w:t xml:space="preserve"> </w:t>
      </w:r>
      <w:r w:rsidRPr="005A5095">
        <w:t>pounds per</w:t>
      </w:r>
      <w:r>
        <w:t xml:space="preserve"> </w:t>
      </w:r>
      <w:r w:rsidRPr="005A5095">
        <w:t>square</w:t>
      </w:r>
      <w:r>
        <w:t xml:space="preserve"> </w:t>
      </w:r>
      <w:r w:rsidRPr="005A5095">
        <w:t>inch)</w:t>
      </w:r>
      <w:r>
        <w:t xml:space="preserve"> </w:t>
      </w:r>
      <w:r w:rsidRPr="005A5095">
        <w:t>gauge</w:t>
      </w:r>
      <w:r>
        <w:t xml:space="preserve"> </w:t>
      </w:r>
      <w:r w:rsidRPr="005A5095">
        <w:t>shall</w:t>
      </w:r>
      <w:r>
        <w:t xml:space="preserve"> </w:t>
      </w:r>
      <w:r w:rsidRPr="005A5095">
        <w:t>be</w:t>
      </w:r>
      <w:r>
        <w:t xml:space="preserve"> </w:t>
      </w:r>
      <w:r w:rsidRPr="005A5095">
        <w:t>so</w:t>
      </w:r>
      <w:r>
        <w:t xml:space="preserve"> </w:t>
      </w:r>
      <w:r w:rsidRPr="005A5095">
        <w:t>concealed</w:t>
      </w:r>
      <w:r>
        <w:t xml:space="preserve"> </w:t>
      </w:r>
      <w:r w:rsidR="001166CD">
        <w:t>that def</w:t>
      </w:r>
      <w:r w:rsidRPr="005A5095">
        <w:t>ects and leakage cannot</w:t>
      </w:r>
      <w:r>
        <w:t xml:space="preserve"> </w:t>
      </w:r>
      <w:r w:rsidRPr="005A5095">
        <w:t>readily</w:t>
      </w:r>
      <w:r>
        <w:t xml:space="preserve"> </w:t>
      </w:r>
      <w:r w:rsidRPr="005A5095">
        <w:t>be</w:t>
      </w:r>
      <w:r>
        <w:t xml:space="preserve"> </w:t>
      </w:r>
      <w:r w:rsidRPr="005A5095">
        <w:t>observed.</w:t>
      </w:r>
      <w:r>
        <w:t xml:space="preserve"> </w:t>
      </w:r>
      <w:r w:rsidRPr="005A5095">
        <w:t>In way of such parts of the oil fuel system the machiner</w:t>
      </w:r>
      <w:r w:rsidR="001166CD">
        <w:t>y space shall be adequately ill</w:t>
      </w:r>
      <w:r w:rsidRPr="005A5095">
        <w:t>uminated.</w:t>
      </w:r>
    </w:p>
    <w:p w14:paraId="70D7E3E1" w14:textId="77777777" w:rsidR="00A7471A" w:rsidRDefault="00A7471A" w:rsidP="00E3383F">
      <w:pPr>
        <w:pStyle w:val="AS-Pa"/>
      </w:pPr>
    </w:p>
    <w:p w14:paraId="254E123F" w14:textId="77777777" w:rsidR="00A7471A" w:rsidRDefault="00A7471A" w:rsidP="00E3383F">
      <w:pPr>
        <w:pStyle w:val="AS-Pa"/>
      </w:pPr>
      <w:r w:rsidRPr="005A5095">
        <w:t>(iii)</w:t>
      </w:r>
      <w:r w:rsidRPr="005A5095">
        <w:tab/>
        <w:t>The ventilation of</w:t>
      </w:r>
      <w:r>
        <w:t xml:space="preserve"> </w:t>
      </w:r>
      <w:r w:rsidRPr="005A5095">
        <w:t>machinery spaces shall be sufficient under all normal conditions to prevent accumulation</w:t>
      </w:r>
      <w:r>
        <w:t xml:space="preserve"> </w:t>
      </w:r>
      <w:r w:rsidRPr="005A5095">
        <w:t>of</w:t>
      </w:r>
      <w:r>
        <w:t xml:space="preserve"> </w:t>
      </w:r>
      <w:r w:rsidRPr="005A5095">
        <w:t>oil vapour.</w:t>
      </w:r>
    </w:p>
    <w:p w14:paraId="3F1EB6C1" w14:textId="77777777" w:rsidR="00A7471A" w:rsidRDefault="00A7471A" w:rsidP="00E3383F">
      <w:pPr>
        <w:pStyle w:val="AS-Pa"/>
      </w:pPr>
    </w:p>
    <w:p w14:paraId="1855E8FA" w14:textId="0F8DFD9C" w:rsidR="00A7471A" w:rsidRDefault="00A7471A" w:rsidP="001166CD">
      <w:pPr>
        <w:pStyle w:val="AS-Pa"/>
        <w:tabs>
          <w:tab w:val="left" w:pos="1134"/>
        </w:tabs>
        <w:ind w:left="1701" w:hanging="1134"/>
      </w:pPr>
      <w:r>
        <w:t>(iv)</w:t>
      </w:r>
      <w:r>
        <w:tab/>
      </w:r>
      <w:r w:rsidRPr="005A5095">
        <w:t xml:space="preserve">(1) </w:t>
      </w:r>
      <w:r w:rsidR="001166CD">
        <w:tab/>
      </w:r>
      <w:r w:rsidRPr="005A5095">
        <w:t>As</w:t>
      </w:r>
      <w:r>
        <w:t xml:space="preserve"> </w:t>
      </w:r>
      <w:r w:rsidRPr="005A5095">
        <w:t>far</w:t>
      </w:r>
      <w:r>
        <w:t xml:space="preserve"> </w:t>
      </w:r>
      <w:r w:rsidRPr="005A5095">
        <w:t>as</w:t>
      </w:r>
      <w:r>
        <w:t xml:space="preserve"> </w:t>
      </w:r>
      <w:r w:rsidRPr="005A5095">
        <w:t>practicable,</w:t>
      </w:r>
      <w:r>
        <w:t xml:space="preserve"> </w:t>
      </w:r>
      <w:r w:rsidRPr="005A5095">
        <w:t>oil</w:t>
      </w:r>
      <w:r>
        <w:t xml:space="preserve"> </w:t>
      </w:r>
      <w:r w:rsidRPr="005A5095">
        <w:t>fuel</w:t>
      </w:r>
      <w:r>
        <w:t xml:space="preserve"> </w:t>
      </w:r>
      <w:r w:rsidRPr="005A5095">
        <w:t>tanks</w:t>
      </w:r>
      <w:r>
        <w:t xml:space="preserve"> </w:t>
      </w:r>
      <w:r w:rsidRPr="005A5095">
        <w:t>shall be part of the ship</w:t>
      </w:r>
      <w:r w:rsidR="009F5B52">
        <w:t>’</w:t>
      </w:r>
      <w:r w:rsidRPr="005A5095">
        <w:t xml:space="preserve">s structure and shall be located outside </w:t>
      </w:r>
      <w:r w:rsidR="001166CD">
        <w:t>m</w:t>
      </w:r>
      <w:r w:rsidRPr="005A5095">
        <w:t>achinery spaces of Category A.</w:t>
      </w:r>
      <w:r>
        <w:t xml:space="preserve"> </w:t>
      </w:r>
      <w:r w:rsidRPr="005A5095">
        <w:t>When</w:t>
      </w:r>
      <w:r>
        <w:t xml:space="preserve"> </w:t>
      </w:r>
      <w:r w:rsidRPr="005A5095">
        <w:t>oil fuel tanks, except double bottom tanks, are necessarily located adjacent to machinery spaces of</w:t>
      </w:r>
      <w:r>
        <w:t xml:space="preserve"> </w:t>
      </w:r>
      <w:r w:rsidRPr="005A5095">
        <w:t>Category</w:t>
      </w:r>
      <w:r>
        <w:t xml:space="preserve"> </w:t>
      </w:r>
      <w:r w:rsidRPr="005A5095">
        <w:t>A, they shall preferably have</w:t>
      </w:r>
      <w:r>
        <w:t xml:space="preserve"> </w:t>
      </w:r>
      <w:r w:rsidRPr="005A5095">
        <w:t>a</w:t>
      </w:r>
      <w:r>
        <w:t xml:space="preserve"> </w:t>
      </w:r>
      <w:r w:rsidRPr="005A5095">
        <w:t>common</w:t>
      </w:r>
      <w:r>
        <w:t xml:space="preserve"> </w:t>
      </w:r>
      <w:r w:rsidRPr="005A5095">
        <w:t>boundary</w:t>
      </w:r>
      <w:r>
        <w:t xml:space="preserve"> </w:t>
      </w:r>
      <w:r w:rsidR="00E178BD">
        <w:t>with the double bottom ta</w:t>
      </w:r>
      <w:r w:rsidRPr="005A5095">
        <w:t>nks, and the area of the tank boundary common with the machinery space</w:t>
      </w:r>
      <w:r>
        <w:t xml:space="preserve"> </w:t>
      </w:r>
      <w:r w:rsidRPr="005A5095">
        <w:t>shall</w:t>
      </w:r>
      <w:r>
        <w:t xml:space="preserve"> </w:t>
      </w:r>
      <w:r w:rsidRPr="005A5095">
        <w:t>be kept to a minimum. In general,</w:t>
      </w:r>
      <w:r>
        <w:t xml:space="preserve"> </w:t>
      </w:r>
      <w:r w:rsidRPr="005A5095">
        <w:t>the</w:t>
      </w:r>
      <w:r>
        <w:t xml:space="preserve"> </w:t>
      </w:r>
      <w:r w:rsidRPr="005A5095">
        <w:t>use</w:t>
      </w:r>
      <w:r>
        <w:t xml:space="preserve"> </w:t>
      </w:r>
      <w:r w:rsidRPr="005A5095">
        <w:t>of</w:t>
      </w:r>
      <w:r>
        <w:t xml:space="preserve"> </w:t>
      </w:r>
      <w:r w:rsidR="00E178BD">
        <w:t>free-standing oil f</w:t>
      </w:r>
      <w:r w:rsidRPr="005A5095">
        <w:t>uel tanks shall be avoided but</w:t>
      </w:r>
      <w:r>
        <w:t xml:space="preserve"> </w:t>
      </w:r>
      <w:r w:rsidRPr="005A5095">
        <w:t>when</w:t>
      </w:r>
      <w:r>
        <w:t xml:space="preserve"> </w:t>
      </w:r>
      <w:r w:rsidRPr="005A5095">
        <w:t>such tanks are employed they shall not be situated</w:t>
      </w:r>
      <w:r>
        <w:t xml:space="preserve"> </w:t>
      </w:r>
      <w:r w:rsidRPr="005A5095">
        <w:t>in machinery spaces of Category</w:t>
      </w:r>
      <w:r>
        <w:t xml:space="preserve"> </w:t>
      </w:r>
      <w:r w:rsidRPr="005A5095">
        <w:t>A.</w:t>
      </w:r>
    </w:p>
    <w:p w14:paraId="32D770A6" w14:textId="77777777" w:rsidR="00A7471A" w:rsidRDefault="00A7471A" w:rsidP="001166CD">
      <w:pPr>
        <w:pStyle w:val="AS-Pi"/>
      </w:pPr>
    </w:p>
    <w:p w14:paraId="0E096221" w14:textId="77777777" w:rsidR="00A7471A" w:rsidRDefault="00A7471A" w:rsidP="001166CD">
      <w:pPr>
        <w:pStyle w:val="AS-Pi"/>
      </w:pPr>
      <w:r w:rsidRPr="005A5095">
        <w:t>(2)</w:t>
      </w:r>
      <w:r>
        <w:t xml:space="preserve"> </w:t>
      </w:r>
      <w:r w:rsidR="001166CD">
        <w:tab/>
      </w:r>
      <w:r w:rsidRPr="005A5095">
        <w:t>No</w:t>
      </w:r>
      <w:r>
        <w:t xml:space="preserve"> </w:t>
      </w:r>
      <w:r w:rsidRPr="005A5095">
        <w:t>oil</w:t>
      </w:r>
      <w:r>
        <w:t xml:space="preserve"> </w:t>
      </w:r>
      <w:r w:rsidRPr="005A5095">
        <w:t>tank</w:t>
      </w:r>
      <w:r>
        <w:t xml:space="preserve"> </w:t>
      </w:r>
      <w:r w:rsidRPr="005A5095">
        <w:t>shall</w:t>
      </w:r>
      <w:r>
        <w:t xml:space="preserve"> </w:t>
      </w:r>
      <w:r w:rsidRPr="005A5095">
        <w:t>be situated</w:t>
      </w:r>
      <w:r>
        <w:t xml:space="preserve"> </w:t>
      </w:r>
      <w:r w:rsidRPr="005A5095">
        <w:t>where</w:t>
      </w:r>
      <w:r>
        <w:t xml:space="preserve"> </w:t>
      </w:r>
      <w:r w:rsidRPr="005A5095">
        <w:t>spillage</w:t>
      </w:r>
      <w:r>
        <w:t xml:space="preserve"> </w:t>
      </w:r>
      <w:r w:rsidRPr="005A5095">
        <w:t>or leakage</w:t>
      </w:r>
      <w:r>
        <w:t xml:space="preserve"> </w:t>
      </w:r>
      <w:r w:rsidR="00E178BD">
        <w:t>theref</w:t>
      </w:r>
      <w:r w:rsidRPr="005A5095">
        <w:t>rom</w:t>
      </w:r>
      <w:r>
        <w:t xml:space="preserve"> </w:t>
      </w:r>
      <w:r w:rsidRPr="005A5095">
        <w:t>can</w:t>
      </w:r>
      <w:r>
        <w:t xml:space="preserve"> </w:t>
      </w:r>
      <w:r w:rsidRPr="005A5095">
        <w:t>constitute</w:t>
      </w:r>
      <w:r>
        <w:t xml:space="preserve"> </w:t>
      </w:r>
      <w:r w:rsidRPr="005A5095">
        <w:t>a</w:t>
      </w:r>
      <w:r>
        <w:t xml:space="preserve"> </w:t>
      </w:r>
      <w:r w:rsidRPr="005A5095">
        <w:t>hazard</w:t>
      </w:r>
      <w:r>
        <w:t xml:space="preserve"> </w:t>
      </w:r>
      <w:r w:rsidRPr="005A5095">
        <w:t>by</w:t>
      </w:r>
      <w:r>
        <w:t xml:space="preserve"> </w:t>
      </w:r>
      <w:r w:rsidRPr="005A5095">
        <w:t>falling on</w:t>
      </w:r>
      <w:r>
        <w:t xml:space="preserve"> </w:t>
      </w:r>
      <w:r w:rsidRPr="005A5095">
        <w:t>heated</w:t>
      </w:r>
      <w:r>
        <w:t xml:space="preserve"> </w:t>
      </w:r>
      <w:r w:rsidRPr="005A5095">
        <w:t>surfaces.</w:t>
      </w:r>
      <w:r>
        <w:t xml:space="preserve"> </w:t>
      </w:r>
      <w:r w:rsidRPr="005A5095">
        <w:t>Precautions</w:t>
      </w:r>
      <w:r>
        <w:t xml:space="preserve"> </w:t>
      </w:r>
      <w:r w:rsidRPr="005A5095">
        <w:t>shall</w:t>
      </w:r>
      <w:r>
        <w:t xml:space="preserve"> </w:t>
      </w:r>
      <w:r w:rsidRPr="005A5095">
        <w:t>be</w:t>
      </w:r>
      <w:r>
        <w:t xml:space="preserve"> </w:t>
      </w:r>
      <w:r w:rsidRPr="005A5095">
        <w:t>taken</w:t>
      </w:r>
      <w:r>
        <w:t xml:space="preserve"> </w:t>
      </w:r>
      <w:r w:rsidRPr="005A5095">
        <w:t>to</w:t>
      </w:r>
      <w:r>
        <w:t xml:space="preserve"> </w:t>
      </w:r>
      <w:r w:rsidRPr="005A5095">
        <w:t>prevent</w:t>
      </w:r>
      <w:r>
        <w:t xml:space="preserve"> </w:t>
      </w:r>
      <w:r w:rsidRPr="005A5095">
        <w:t>any oil</w:t>
      </w:r>
      <w:r>
        <w:t xml:space="preserve"> </w:t>
      </w:r>
      <w:r w:rsidRPr="005A5095">
        <w:t>that may</w:t>
      </w:r>
      <w:r>
        <w:t xml:space="preserve"> </w:t>
      </w:r>
      <w:r w:rsidR="00E178BD">
        <w:t>escape u</w:t>
      </w:r>
      <w:r w:rsidRPr="005A5095">
        <w:t>nder</w:t>
      </w:r>
      <w:r w:rsidR="00E178BD">
        <w:t xml:space="preserve"> pressure from any pu</w:t>
      </w:r>
      <w:r w:rsidRPr="005A5095">
        <w:t>mp,</w:t>
      </w:r>
      <w:r>
        <w:t xml:space="preserve"> </w:t>
      </w:r>
      <w:r w:rsidRPr="005A5095">
        <w:t>filter</w:t>
      </w:r>
      <w:r>
        <w:t xml:space="preserve"> </w:t>
      </w:r>
      <w:r w:rsidRPr="005A5095">
        <w:t>or</w:t>
      </w:r>
      <w:r>
        <w:t xml:space="preserve"> </w:t>
      </w:r>
      <w:r w:rsidRPr="005A5095">
        <w:t>heater</w:t>
      </w:r>
      <w:r>
        <w:t xml:space="preserve"> </w:t>
      </w:r>
      <w:r w:rsidRPr="005A5095">
        <w:t>from</w:t>
      </w:r>
      <w:r>
        <w:t xml:space="preserve"> </w:t>
      </w:r>
      <w:r w:rsidRPr="005A5095">
        <w:t>coming</w:t>
      </w:r>
      <w:r>
        <w:t xml:space="preserve"> </w:t>
      </w:r>
      <w:r w:rsidRPr="005A5095">
        <w:t>into</w:t>
      </w:r>
      <w:r>
        <w:t xml:space="preserve"> </w:t>
      </w:r>
      <w:r w:rsidRPr="005A5095">
        <w:t>contact</w:t>
      </w:r>
      <w:r>
        <w:t xml:space="preserve"> </w:t>
      </w:r>
      <w:r w:rsidRPr="005A5095">
        <w:t>with heated</w:t>
      </w:r>
      <w:r>
        <w:t xml:space="preserve"> </w:t>
      </w:r>
      <w:r w:rsidRPr="005A5095">
        <w:t>surfaces.</w:t>
      </w:r>
    </w:p>
    <w:p w14:paraId="19064CF4" w14:textId="77777777" w:rsidR="00A7471A" w:rsidRDefault="00A7471A" w:rsidP="00A7471A">
      <w:pPr>
        <w:pStyle w:val="AS-P0"/>
      </w:pPr>
    </w:p>
    <w:p w14:paraId="21C2F2A0" w14:textId="77777777" w:rsidR="00A7471A" w:rsidRDefault="00A7471A" w:rsidP="00EF64C3">
      <w:pPr>
        <w:pStyle w:val="AS-Pa"/>
      </w:pPr>
      <w:r w:rsidRPr="005A5095">
        <w:t>(v)</w:t>
      </w:r>
      <w:r w:rsidRPr="005A5095">
        <w:tab/>
        <w:t>Every</w:t>
      </w:r>
      <w:r>
        <w:t xml:space="preserve"> </w:t>
      </w:r>
      <w:r w:rsidRPr="005A5095">
        <w:t>oil</w:t>
      </w:r>
      <w:r>
        <w:t xml:space="preserve"> </w:t>
      </w:r>
      <w:r w:rsidRPr="005A5095">
        <w:t>fuel</w:t>
      </w:r>
      <w:r>
        <w:t xml:space="preserve"> </w:t>
      </w:r>
      <w:r w:rsidRPr="005A5095">
        <w:t>pipe</w:t>
      </w:r>
      <w:r>
        <w:t xml:space="preserve"> </w:t>
      </w:r>
      <w:r w:rsidRPr="005A5095">
        <w:t>which</w:t>
      </w:r>
      <w:r>
        <w:t xml:space="preserve"> </w:t>
      </w:r>
      <w:r w:rsidRPr="005A5095">
        <w:t>if</w:t>
      </w:r>
      <w:r>
        <w:t xml:space="preserve"> </w:t>
      </w:r>
      <w:r w:rsidRPr="005A5095">
        <w:t>damaged</w:t>
      </w:r>
      <w:r>
        <w:t xml:space="preserve"> </w:t>
      </w:r>
      <w:r w:rsidRPr="005A5095">
        <w:t>would allow oil to escape from a</w:t>
      </w:r>
      <w:r>
        <w:t xml:space="preserve"> </w:t>
      </w:r>
      <w:r w:rsidRPr="005A5095">
        <w:t>storage,</w:t>
      </w:r>
      <w:r>
        <w:t xml:space="preserve"> </w:t>
      </w:r>
      <w:r w:rsidRPr="005A5095">
        <w:t>settling</w:t>
      </w:r>
      <w:r>
        <w:t xml:space="preserve"> </w:t>
      </w:r>
      <w:r w:rsidRPr="005A5095">
        <w:t>or</w:t>
      </w:r>
      <w:r>
        <w:t xml:space="preserve"> </w:t>
      </w:r>
      <w:r w:rsidRPr="005A5095">
        <w:t>daily service tank situated above the double bottom</w:t>
      </w:r>
      <w:r>
        <w:t xml:space="preserve"> </w:t>
      </w:r>
      <w:r w:rsidRPr="005A5095">
        <w:t>shall</w:t>
      </w:r>
      <w:r>
        <w:t xml:space="preserve"> </w:t>
      </w:r>
      <w:r w:rsidRPr="005A5095">
        <w:t>be fitted with a</w:t>
      </w:r>
      <w:r>
        <w:t xml:space="preserve"> </w:t>
      </w:r>
      <w:r w:rsidRPr="005A5095">
        <w:t>cock</w:t>
      </w:r>
      <w:r>
        <w:t xml:space="preserve"> </w:t>
      </w:r>
      <w:r w:rsidRPr="005A5095">
        <w:t>or</w:t>
      </w:r>
      <w:r>
        <w:t xml:space="preserve"> </w:t>
      </w:r>
      <w:r w:rsidRPr="005A5095">
        <w:t>valve</w:t>
      </w:r>
      <w:r>
        <w:t xml:space="preserve"> </w:t>
      </w:r>
      <w:r w:rsidRPr="005A5095">
        <w:t>on</w:t>
      </w:r>
      <w:r>
        <w:t xml:space="preserve"> </w:t>
      </w:r>
      <w:r w:rsidRPr="005A5095">
        <w:t>the</w:t>
      </w:r>
      <w:r>
        <w:t xml:space="preserve"> </w:t>
      </w:r>
      <w:r w:rsidR="001E6B7C">
        <w:t>ta</w:t>
      </w:r>
      <w:r w:rsidRPr="005A5095">
        <w:t>nk</w:t>
      </w:r>
      <w:r>
        <w:t xml:space="preserve"> </w:t>
      </w:r>
      <w:r w:rsidRPr="005A5095">
        <w:t>capable</w:t>
      </w:r>
      <w:r>
        <w:t xml:space="preserve"> </w:t>
      </w:r>
      <w:r w:rsidRPr="005A5095">
        <w:t>of being closed from a safe position</w:t>
      </w:r>
      <w:r>
        <w:t xml:space="preserve"> </w:t>
      </w:r>
      <w:r w:rsidRPr="005A5095">
        <w:t>outside the space concerned in</w:t>
      </w:r>
      <w:r>
        <w:t xml:space="preserve"> </w:t>
      </w:r>
      <w:r w:rsidRPr="005A5095">
        <w:t>the</w:t>
      </w:r>
      <w:r>
        <w:t xml:space="preserve"> </w:t>
      </w:r>
      <w:r w:rsidRPr="005A5095">
        <w:t>event</w:t>
      </w:r>
      <w:r>
        <w:t xml:space="preserve"> </w:t>
      </w:r>
      <w:r w:rsidRPr="005A5095">
        <w:t>of</w:t>
      </w:r>
      <w:r>
        <w:t xml:space="preserve"> </w:t>
      </w:r>
      <w:r w:rsidRPr="005A5095">
        <w:t>a</w:t>
      </w:r>
      <w:r>
        <w:t xml:space="preserve"> </w:t>
      </w:r>
      <w:r w:rsidRPr="005A5095">
        <w:t>fire</w:t>
      </w:r>
      <w:r>
        <w:t xml:space="preserve"> </w:t>
      </w:r>
      <w:r w:rsidRPr="005A5095">
        <w:t>arising</w:t>
      </w:r>
      <w:r>
        <w:t xml:space="preserve"> </w:t>
      </w:r>
      <w:r w:rsidRPr="005A5095">
        <w:t>in</w:t>
      </w:r>
      <w:r>
        <w:t xml:space="preserve"> </w:t>
      </w:r>
      <w:r w:rsidRPr="005A5095">
        <w:t>the</w:t>
      </w:r>
      <w:r>
        <w:t xml:space="preserve"> </w:t>
      </w:r>
      <w:r w:rsidRPr="005A5095">
        <w:t>space in</w:t>
      </w:r>
      <w:r>
        <w:t xml:space="preserve"> </w:t>
      </w:r>
      <w:r w:rsidRPr="005A5095">
        <w:t>which</w:t>
      </w:r>
      <w:r>
        <w:t xml:space="preserve"> </w:t>
      </w:r>
      <w:r w:rsidRPr="005A5095">
        <w:t>such</w:t>
      </w:r>
      <w:r>
        <w:t xml:space="preserve"> </w:t>
      </w:r>
      <w:r w:rsidRPr="005A5095">
        <w:t>tanks</w:t>
      </w:r>
      <w:r>
        <w:t xml:space="preserve"> </w:t>
      </w:r>
      <w:r w:rsidRPr="005A5095">
        <w:t>are</w:t>
      </w:r>
      <w:r>
        <w:t xml:space="preserve"> </w:t>
      </w:r>
      <w:r w:rsidRPr="005A5095">
        <w:t>situated.</w:t>
      </w:r>
      <w:r>
        <w:t xml:space="preserve"> </w:t>
      </w:r>
      <w:r w:rsidRPr="005A5095">
        <w:t>In the</w:t>
      </w:r>
      <w:r>
        <w:t xml:space="preserve"> </w:t>
      </w:r>
      <w:r w:rsidRPr="005A5095">
        <w:t>special</w:t>
      </w:r>
      <w:r>
        <w:t xml:space="preserve"> </w:t>
      </w:r>
      <w:r w:rsidRPr="005A5095">
        <w:t>case of</w:t>
      </w:r>
      <w:r>
        <w:t xml:space="preserve"> </w:t>
      </w:r>
      <w:r w:rsidRPr="005A5095">
        <w:t>deep</w:t>
      </w:r>
      <w:r>
        <w:t xml:space="preserve"> </w:t>
      </w:r>
      <w:r w:rsidRPr="005A5095">
        <w:t>tanks</w:t>
      </w:r>
      <w:r>
        <w:t xml:space="preserve"> </w:t>
      </w:r>
      <w:r w:rsidRPr="005A5095">
        <w:t>situated</w:t>
      </w:r>
      <w:r>
        <w:t xml:space="preserve"> </w:t>
      </w:r>
      <w:r w:rsidRPr="005A5095">
        <w:t>in</w:t>
      </w:r>
      <w:r>
        <w:t xml:space="preserve"> </w:t>
      </w:r>
      <w:r w:rsidRPr="005A5095">
        <w:t>any</w:t>
      </w:r>
      <w:r>
        <w:t xml:space="preserve"> </w:t>
      </w:r>
      <w:r w:rsidR="001E6B7C">
        <w:t>shaf</w:t>
      </w:r>
      <w:r w:rsidRPr="005A5095">
        <w:t>t</w:t>
      </w:r>
      <w:r>
        <w:t xml:space="preserve"> </w:t>
      </w:r>
      <w:r w:rsidRPr="005A5095">
        <w:t>or</w:t>
      </w:r>
      <w:r>
        <w:t xml:space="preserve"> </w:t>
      </w:r>
      <w:r w:rsidRPr="005A5095">
        <w:t>pipe</w:t>
      </w:r>
      <w:r>
        <w:t xml:space="preserve"> </w:t>
      </w:r>
      <w:r w:rsidRPr="005A5095">
        <w:t>tunnel</w:t>
      </w:r>
      <w:r>
        <w:t xml:space="preserve"> </w:t>
      </w:r>
      <w:r w:rsidRPr="005A5095">
        <w:t>or</w:t>
      </w:r>
      <w:r w:rsidR="001E6B7C">
        <w:t xml:space="preserve"> </w:t>
      </w:r>
      <w:r w:rsidRPr="005A5095">
        <w:t>similar space, valves on the tanks shall be fitted but control in event of</w:t>
      </w:r>
      <w:r>
        <w:t xml:space="preserve"> </w:t>
      </w:r>
      <w:r w:rsidRPr="005A5095">
        <w:t>fire may</w:t>
      </w:r>
      <w:r>
        <w:t xml:space="preserve"> </w:t>
      </w:r>
      <w:r w:rsidRPr="005A5095">
        <w:t>be</w:t>
      </w:r>
      <w:r>
        <w:t xml:space="preserve"> </w:t>
      </w:r>
      <w:r w:rsidRPr="005A5095">
        <w:t>effected</w:t>
      </w:r>
      <w:r>
        <w:t xml:space="preserve"> </w:t>
      </w:r>
      <w:r w:rsidRPr="005A5095">
        <w:t>by</w:t>
      </w:r>
      <w:r>
        <w:t xml:space="preserve"> </w:t>
      </w:r>
      <w:r w:rsidRPr="005A5095">
        <w:t>means</w:t>
      </w:r>
      <w:r>
        <w:t xml:space="preserve"> </w:t>
      </w:r>
      <w:r w:rsidRPr="005A5095">
        <w:t>of an additional valve on the pipe or pipes outside the tunnel</w:t>
      </w:r>
      <w:r>
        <w:t xml:space="preserve"> </w:t>
      </w:r>
      <w:r w:rsidRPr="005A5095">
        <w:t>or similar</w:t>
      </w:r>
      <w:r>
        <w:t xml:space="preserve"> </w:t>
      </w:r>
      <w:r w:rsidRPr="005A5095">
        <w:t>space.</w:t>
      </w:r>
    </w:p>
    <w:p w14:paraId="4EE2B0A0" w14:textId="77777777" w:rsidR="00A7471A" w:rsidRDefault="00A7471A" w:rsidP="00EF64C3">
      <w:pPr>
        <w:pStyle w:val="AS-Pa"/>
      </w:pPr>
    </w:p>
    <w:p w14:paraId="699ED56C" w14:textId="77777777" w:rsidR="00A7471A" w:rsidRDefault="00A7471A" w:rsidP="00EF64C3">
      <w:pPr>
        <w:pStyle w:val="AS-Pa"/>
      </w:pPr>
      <w:r w:rsidRPr="005A5095">
        <w:t>(vi)</w:t>
      </w:r>
      <w:r w:rsidRPr="005A5095">
        <w:tab/>
        <w:t>Safe and efficient means of ascertaining</w:t>
      </w:r>
      <w:r>
        <w:t xml:space="preserve"> </w:t>
      </w:r>
      <w:r w:rsidRPr="005A5095">
        <w:t>the amount of oil fuel contained in any oil tank shall be provided. Sounding pipes with suitable means</w:t>
      </w:r>
      <w:r>
        <w:t xml:space="preserve"> </w:t>
      </w:r>
      <w:r w:rsidRPr="005A5095">
        <w:t>of</w:t>
      </w:r>
      <w:r>
        <w:t xml:space="preserve"> </w:t>
      </w:r>
      <w:r w:rsidRPr="005A5095">
        <w:t>closure may</w:t>
      </w:r>
      <w:r>
        <w:t xml:space="preserve"> </w:t>
      </w:r>
      <w:r w:rsidRPr="005A5095">
        <w:t>be</w:t>
      </w:r>
      <w:r>
        <w:t xml:space="preserve"> </w:t>
      </w:r>
      <w:r w:rsidRPr="005A5095">
        <w:t>permitted</w:t>
      </w:r>
      <w:r>
        <w:t xml:space="preserve"> </w:t>
      </w:r>
      <w:r w:rsidRPr="005A5095">
        <w:t>if</w:t>
      </w:r>
      <w:r>
        <w:t xml:space="preserve"> </w:t>
      </w:r>
      <w:r w:rsidRPr="005A5095">
        <w:t>their</w:t>
      </w:r>
      <w:r>
        <w:t xml:space="preserve"> </w:t>
      </w:r>
      <w:r w:rsidRPr="005A5095">
        <w:t>upper</w:t>
      </w:r>
      <w:r>
        <w:t xml:space="preserve"> </w:t>
      </w:r>
      <w:r w:rsidRPr="005A5095">
        <w:t>ends</w:t>
      </w:r>
      <w:r>
        <w:t xml:space="preserve"> </w:t>
      </w:r>
      <w:r w:rsidRPr="005A5095">
        <w:t>terminate in safe positions. Other means</w:t>
      </w:r>
      <w:r>
        <w:t xml:space="preserve"> </w:t>
      </w:r>
      <w:r w:rsidRPr="005A5095">
        <w:t>of</w:t>
      </w:r>
      <w:r>
        <w:t xml:space="preserve"> </w:t>
      </w:r>
      <w:r w:rsidRPr="005A5095">
        <w:t>ascertaining</w:t>
      </w:r>
      <w:r>
        <w:t xml:space="preserve"> </w:t>
      </w:r>
      <w:r w:rsidRPr="005A5095">
        <w:t>the amount of oil fuel contained</w:t>
      </w:r>
      <w:r>
        <w:t xml:space="preserve"> </w:t>
      </w:r>
      <w:r w:rsidRPr="005A5095">
        <w:t>in</w:t>
      </w:r>
      <w:r>
        <w:t xml:space="preserve"> </w:t>
      </w:r>
      <w:r w:rsidRPr="005A5095">
        <w:t>any oil</w:t>
      </w:r>
      <w:r>
        <w:t xml:space="preserve"> </w:t>
      </w:r>
      <w:r w:rsidRPr="005A5095">
        <w:t>fuel tank</w:t>
      </w:r>
      <w:r>
        <w:t xml:space="preserve"> </w:t>
      </w:r>
      <w:r w:rsidRPr="005A5095">
        <w:t>may be permitted if they do not</w:t>
      </w:r>
      <w:r>
        <w:t xml:space="preserve"> </w:t>
      </w:r>
      <w:r w:rsidRPr="005A5095">
        <w:t>require</w:t>
      </w:r>
      <w:r>
        <w:t xml:space="preserve"> </w:t>
      </w:r>
      <w:r w:rsidRPr="005A5095">
        <w:t>penetration</w:t>
      </w:r>
      <w:r>
        <w:t xml:space="preserve"> </w:t>
      </w:r>
      <w:r w:rsidRPr="005A5095">
        <w:t>below the top of the tank, and providing their failure or overfilling of the tanks will not permit release of fuel thereby.</w:t>
      </w:r>
    </w:p>
    <w:p w14:paraId="0D6E6E46" w14:textId="77777777" w:rsidR="00A7471A" w:rsidRDefault="00A7471A" w:rsidP="00EF64C3">
      <w:pPr>
        <w:pStyle w:val="AS-Pa"/>
      </w:pPr>
    </w:p>
    <w:p w14:paraId="60892555" w14:textId="77777777" w:rsidR="00A7471A" w:rsidRDefault="00A7471A" w:rsidP="00EF64C3">
      <w:pPr>
        <w:pStyle w:val="AS-Pa"/>
      </w:pPr>
      <w:r w:rsidRPr="005A5095">
        <w:t>(vii)</w:t>
      </w:r>
      <w:r w:rsidRPr="005A5095">
        <w:tab/>
        <w:t>Provision shall be made to prevent over-pressure in any oil tank or in any part of the oil fuel system, including the</w:t>
      </w:r>
      <w:r>
        <w:t xml:space="preserve"> </w:t>
      </w:r>
      <w:r w:rsidRPr="005A5095">
        <w:t>filling</w:t>
      </w:r>
      <w:r>
        <w:t xml:space="preserve"> </w:t>
      </w:r>
      <w:r w:rsidRPr="005A5095">
        <w:t>pipes.</w:t>
      </w:r>
      <w:r>
        <w:t xml:space="preserve"> </w:t>
      </w:r>
      <w:r w:rsidRPr="005A5095">
        <w:t>Any</w:t>
      </w:r>
      <w:r>
        <w:t xml:space="preserve"> </w:t>
      </w:r>
      <w:r w:rsidRPr="005A5095">
        <w:t>relief</w:t>
      </w:r>
      <w:r>
        <w:t xml:space="preserve"> </w:t>
      </w:r>
      <w:r w:rsidRPr="005A5095">
        <w:t>valves</w:t>
      </w:r>
      <w:r>
        <w:t xml:space="preserve"> </w:t>
      </w:r>
      <w:r w:rsidRPr="005A5095">
        <w:t>and</w:t>
      </w:r>
      <w:r>
        <w:t xml:space="preserve"> </w:t>
      </w:r>
      <w:r w:rsidRPr="005A5095">
        <w:t>air or overflow</w:t>
      </w:r>
      <w:r>
        <w:t xml:space="preserve"> </w:t>
      </w:r>
      <w:r w:rsidRPr="005A5095">
        <w:t>pipes shall</w:t>
      </w:r>
      <w:r>
        <w:t xml:space="preserve"> </w:t>
      </w:r>
      <w:r w:rsidRPr="005A5095">
        <w:t>discharge</w:t>
      </w:r>
      <w:r>
        <w:t xml:space="preserve"> </w:t>
      </w:r>
      <w:r w:rsidRPr="005A5095">
        <w:t>to a</w:t>
      </w:r>
      <w:r>
        <w:t xml:space="preserve"> </w:t>
      </w:r>
      <w:r w:rsidRPr="005A5095">
        <w:t>position</w:t>
      </w:r>
      <w:r>
        <w:t xml:space="preserve"> </w:t>
      </w:r>
      <w:r w:rsidRPr="005A5095">
        <w:t>which, in the opinion of the Administration, is safe.</w:t>
      </w:r>
    </w:p>
    <w:p w14:paraId="086A06AC" w14:textId="77777777" w:rsidR="00A7471A" w:rsidRDefault="00A7471A" w:rsidP="00EF64C3">
      <w:pPr>
        <w:pStyle w:val="AS-Pa"/>
      </w:pPr>
    </w:p>
    <w:p w14:paraId="668EB153" w14:textId="77777777" w:rsidR="00A7471A" w:rsidRDefault="00A7471A" w:rsidP="00EF64C3">
      <w:pPr>
        <w:pStyle w:val="AS-Pa"/>
      </w:pPr>
      <w:r w:rsidRPr="005A5095">
        <w:t>(viii)</w:t>
      </w:r>
      <w:r w:rsidRPr="005A5095">
        <w:tab/>
        <w:t>Oil</w:t>
      </w:r>
      <w:r>
        <w:t xml:space="preserve"> </w:t>
      </w:r>
      <w:r w:rsidRPr="005A5095">
        <w:t>fuel</w:t>
      </w:r>
      <w:r>
        <w:t xml:space="preserve"> </w:t>
      </w:r>
      <w:r w:rsidRPr="005A5095">
        <w:t>pipes</w:t>
      </w:r>
      <w:r>
        <w:t xml:space="preserve"> </w:t>
      </w:r>
      <w:r w:rsidRPr="005A5095">
        <w:t>shall</w:t>
      </w:r>
      <w:r>
        <w:t xml:space="preserve"> </w:t>
      </w:r>
      <w:r w:rsidRPr="005A5095">
        <w:t>be</w:t>
      </w:r>
      <w:r>
        <w:t xml:space="preserve"> </w:t>
      </w:r>
      <w:r w:rsidRPr="005A5095">
        <w:t>of</w:t>
      </w:r>
      <w:r>
        <w:t xml:space="preserve"> </w:t>
      </w:r>
      <w:r w:rsidRPr="005A5095">
        <w:t>steel</w:t>
      </w:r>
      <w:r>
        <w:t xml:space="preserve"> </w:t>
      </w:r>
      <w:r w:rsidRPr="005A5095">
        <w:t>or</w:t>
      </w:r>
      <w:r>
        <w:t xml:space="preserve"> </w:t>
      </w:r>
      <w:r w:rsidRPr="005A5095">
        <w:t>other</w:t>
      </w:r>
      <w:r>
        <w:t xml:space="preserve"> </w:t>
      </w:r>
      <w:r w:rsidR="002B14CF">
        <w:t>appro</w:t>
      </w:r>
      <w:r w:rsidRPr="005A5095">
        <w:t>ved</w:t>
      </w:r>
      <w:r>
        <w:t xml:space="preserve"> </w:t>
      </w:r>
      <w:r w:rsidRPr="005A5095">
        <w:t>material,</w:t>
      </w:r>
      <w:r>
        <w:t xml:space="preserve"> </w:t>
      </w:r>
      <w:r w:rsidRPr="005A5095">
        <w:t>provided</w:t>
      </w:r>
      <w:r>
        <w:t xml:space="preserve"> </w:t>
      </w:r>
      <w:r w:rsidRPr="005A5095">
        <w:t>that</w:t>
      </w:r>
      <w:r>
        <w:t xml:space="preserve"> </w:t>
      </w:r>
      <w:r w:rsidRPr="005A5095">
        <w:t>restricted</w:t>
      </w:r>
      <w:r>
        <w:t xml:space="preserve"> </w:t>
      </w:r>
      <w:r w:rsidRPr="005A5095">
        <w:t>use</w:t>
      </w:r>
      <w:r>
        <w:t xml:space="preserve"> </w:t>
      </w:r>
      <w:r w:rsidRPr="005A5095">
        <w:t>of</w:t>
      </w:r>
      <w:r>
        <w:t xml:space="preserve"> </w:t>
      </w:r>
      <w:r w:rsidRPr="005A5095">
        <w:t>flexible pipes</w:t>
      </w:r>
      <w:r>
        <w:t xml:space="preserve"> </w:t>
      </w:r>
      <w:r w:rsidRPr="005A5095">
        <w:t>shall</w:t>
      </w:r>
      <w:r>
        <w:t xml:space="preserve"> </w:t>
      </w:r>
      <w:r w:rsidRPr="005A5095">
        <w:t>be</w:t>
      </w:r>
      <w:r>
        <w:t xml:space="preserve"> </w:t>
      </w:r>
      <w:r w:rsidRPr="005A5095">
        <w:t>permissible</w:t>
      </w:r>
      <w:r w:rsidR="002B14CF">
        <w:t xml:space="preserve"> </w:t>
      </w:r>
      <w:r w:rsidRPr="005A5095">
        <w:t>in</w:t>
      </w:r>
      <w:r>
        <w:t xml:space="preserve"> </w:t>
      </w:r>
      <w:r w:rsidRPr="005A5095">
        <w:t>positions</w:t>
      </w:r>
      <w:r>
        <w:t xml:space="preserve"> </w:t>
      </w:r>
      <w:r w:rsidRPr="005A5095">
        <w:t>where</w:t>
      </w:r>
      <w:r>
        <w:t xml:space="preserve"> </w:t>
      </w:r>
      <w:r w:rsidRPr="005A5095">
        <w:t>the Administration</w:t>
      </w:r>
      <w:r>
        <w:t xml:space="preserve"> </w:t>
      </w:r>
      <w:r w:rsidRPr="005A5095">
        <w:t>is</w:t>
      </w:r>
      <w:r>
        <w:t xml:space="preserve"> </w:t>
      </w:r>
      <w:r w:rsidRPr="005A5095">
        <w:t>satisfied</w:t>
      </w:r>
      <w:r>
        <w:t xml:space="preserve"> </w:t>
      </w:r>
      <w:r w:rsidRPr="005A5095">
        <w:t>that</w:t>
      </w:r>
      <w:r>
        <w:t xml:space="preserve"> </w:t>
      </w:r>
      <w:r w:rsidRPr="005A5095">
        <w:t>they</w:t>
      </w:r>
      <w:r>
        <w:t xml:space="preserve"> </w:t>
      </w:r>
      <w:r w:rsidRPr="005A5095">
        <w:t>are</w:t>
      </w:r>
      <w:r>
        <w:t xml:space="preserve"> </w:t>
      </w:r>
      <w:r w:rsidRPr="005A5095">
        <w:t>necessary. Such</w:t>
      </w:r>
      <w:r>
        <w:t xml:space="preserve"> </w:t>
      </w:r>
      <w:r w:rsidRPr="005A5095">
        <w:t>flexible</w:t>
      </w:r>
      <w:r>
        <w:t xml:space="preserve"> </w:t>
      </w:r>
      <w:r w:rsidRPr="005A5095">
        <w:t>pipes</w:t>
      </w:r>
      <w:r>
        <w:t xml:space="preserve"> </w:t>
      </w:r>
      <w:r w:rsidRPr="005A5095">
        <w:t>and</w:t>
      </w:r>
      <w:r>
        <w:t xml:space="preserve"> </w:t>
      </w:r>
      <w:r w:rsidRPr="005A5095">
        <w:t>end</w:t>
      </w:r>
      <w:r>
        <w:t xml:space="preserve"> </w:t>
      </w:r>
      <w:r w:rsidRPr="005A5095">
        <w:t>attachments</w:t>
      </w:r>
      <w:r>
        <w:t xml:space="preserve"> </w:t>
      </w:r>
      <w:r w:rsidRPr="005A5095">
        <w:t>shall</w:t>
      </w:r>
      <w:r>
        <w:t xml:space="preserve"> </w:t>
      </w:r>
      <w:r w:rsidRPr="005A5095">
        <w:t>be</w:t>
      </w:r>
      <w:r>
        <w:t xml:space="preserve"> </w:t>
      </w:r>
      <w:r w:rsidRPr="005A5095">
        <w:t>of approved</w:t>
      </w:r>
      <w:r>
        <w:t xml:space="preserve"> </w:t>
      </w:r>
      <w:r w:rsidRPr="005A5095">
        <w:t>fire-resisting</w:t>
      </w:r>
      <w:r>
        <w:t xml:space="preserve"> </w:t>
      </w:r>
      <w:r w:rsidRPr="005A5095">
        <w:t>materials</w:t>
      </w:r>
      <w:r>
        <w:t xml:space="preserve"> </w:t>
      </w:r>
      <w:r w:rsidRPr="005A5095">
        <w:t>of</w:t>
      </w:r>
      <w:r>
        <w:t xml:space="preserve"> </w:t>
      </w:r>
      <w:r w:rsidRPr="005A5095">
        <w:t>adequate</w:t>
      </w:r>
      <w:r>
        <w:t xml:space="preserve"> </w:t>
      </w:r>
      <w:r w:rsidRPr="005A5095">
        <w:t>strength and</w:t>
      </w:r>
      <w:r>
        <w:t xml:space="preserve"> </w:t>
      </w:r>
      <w:r w:rsidRPr="005A5095">
        <w:t>shall</w:t>
      </w:r>
      <w:r>
        <w:t xml:space="preserve"> </w:t>
      </w:r>
      <w:r w:rsidRPr="005A5095">
        <w:t>be</w:t>
      </w:r>
      <w:r>
        <w:t xml:space="preserve"> </w:t>
      </w:r>
      <w:r w:rsidRPr="005A5095">
        <w:t>constructed</w:t>
      </w:r>
      <w:r>
        <w:t xml:space="preserve"> </w:t>
      </w:r>
      <w:r w:rsidRPr="005A5095">
        <w:t>to</w:t>
      </w:r>
      <w:r>
        <w:t xml:space="preserve"> </w:t>
      </w:r>
      <w:r w:rsidRPr="005A5095">
        <w:t>the</w:t>
      </w:r>
      <w:r>
        <w:t xml:space="preserve"> </w:t>
      </w:r>
      <w:r w:rsidRPr="005A5095">
        <w:t>satisfaction</w:t>
      </w:r>
      <w:r>
        <w:t xml:space="preserve"> </w:t>
      </w:r>
      <w:r w:rsidRPr="005A5095">
        <w:t>of</w:t>
      </w:r>
      <w:r>
        <w:t xml:space="preserve"> </w:t>
      </w:r>
      <w:r w:rsidRPr="005A5095">
        <w:t>the Administration.</w:t>
      </w:r>
    </w:p>
    <w:p w14:paraId="0B35A9E0" w14:textId="77777777" w:rsidR="00A7471A" w:rsidRDefault="00A7471A" w:rsidP="00A7471A">
      <w:pPr>
        <w:pStyle w:val="AS-P0"/>
      </w:pPr>
    </w:p>
    <w:p w14:paraId="24C2BF5B" w14:textId="77777777" w:rsidR="00A7471A" w:rsidRDefault="00A7471A" w:rsidP="0069574F">
      <w:pPr>
        <w:pStyle w:val="AS-P1"/>
      </w:pPr>
      <w:r w:rsidRPr="005A5095">
        <w:t>(b)</w:t>
      </w:r>
      <w:r w:rsidRPr="005A5095">
        <w:tab/>
      </w:r>
      <w:r w:rsidRPr="0069574F">
        <w:rPr>
          <w:i/>
        </w:rPr>
        <w:t>Lubricating oil arrangements.</w:t>
      </w:r>
    </w:p>
    <w:p w14:paraId="5E33DCC0" w14:textId="77777777" w:rsidR="00A7471A" w:rsidRDefault="00A7471A" w:rsidP="0069574F">
      <w:pPr>
        <w:pStyle w:val="AS-P1"/>
      </w:pPr>
    </w:p>
    <w:p w14:paraId="06A891A9" w14:textId="77777777" w:rsidR="00A7471A" w:rsidRDefault="00A7471A" w:rsidP="008B57AB">
      <w:pPr>
        <w:pStyle w:val="AS-P1"/>
      </w:pPr>
      <w:r w:rsidRPr="005A5095">
        <w:t>The arrangements for the storage, distribution and utilization of</w:t>
      </w:r>
      <w:r>
        <w:t xml:space="preserve"> </w:t>
      </w:r>
      <w:r w:rsidRPr="005A5095">
        <w:t>oil used in pressure lubrication systems shall be such as to ensure the safety of the ships and persons</w:t>
      </w:r>
      <w:r w:rsidR="0069574F">
        <w:t xml:space="preserve"> </w:t>
      </w:r>
      <w:r w:rsidRPr="005A5095">
        <w:t>on board, and such arrangements in machinery spaces of Category</w:t>
      </w:r>
      <w:r>
        <w:t xml:space="preserve"> </w:t>
      </w:r>
      <w:r w:rsidRPr="005A5095">
        <w:t>A and, whenever practicable, in other machinery spaces shall at least comply with the provisions of subparagraphs (ii)</w:t>
      </w:r>
      <w:r w:rsidR="008B57AB">
        <w:t>,</w:t>
      </w:r>
      <w:r w:rsidRPr="005A5095">
        <w:t xml:space="preserve"> (iv)(2), (v), (vi) and</w:t>
      </w:r>
      <w:r w:rsidR="008B57AB">
        <w:t xml:space="preserve"> </w:t>
      </w:r>
      <w:r w:rsidRPr="005A5095">
        <w:t>(vii)</w:t>
      </w:r>
      <w:r w:rsidR="008B57AB">
        <w:t xml:space="preserve"> </w:t>
      </w:r>
      <w:r w:rsidRPr="005A5095">
        <w:t>of paragraph (a) of this Regulation.</w:t>
      </w:r>
    </w:p>
    <w:p w14:paraId="0BE8C70E" w14:textId="77777777" w:rsidR="00A7471A" w:rsidRDefault="00A7471A" w:rsidP="00A7471A">
      <w:pPr>
        <w:pStyle w:val="AS-P0"/>
      </w:pPr>
    </w:p>
    <w:p w14:paraId="7C292293" w14:textId="77777777" w:rsidR="00A7471A" w:rsidRDefault="00A7471A" w:rsidP="00BD494A">
      <w:pPr>
        <w:pStyle w:val="AS-P1"/>
      </w:pPr>
      <w:r w:rsidRPr="005A5095">
        <w:t>(c)</w:t>
      </w:r>
      <w:r w:rsidRPr="005A5095">
        <w:tab/>
      </w:r>
      <w:r w:rsidRPr="005A5095">
        <w:rPr>
          <w:i/>
        </w:rPr>
        <w:t>Arrangements for</w:t>
      </w:r>
      <w:r>
        <w:rPr>
          <w:i/>
        </w:rPr>
        <w:t xml:space="preserve"> </w:t>
      </w:r>
      <w:r w:rsidRPr="005A5095">
        <w:rPr>
          <w:i/>
        </w:rPr>
        <w:t>other inflammable</w:t>
      </w:r>
      <w:r>
        <w:rPr>
          <w:i/>
        </w:rPr>
        <w:t xml:space="preserve"> </w:t>
      </w:r>
      <w:r w:rsidRPr="005A5095">
        <w:rPr>
          <w:i/>
        </w:rPr>
        <w:t>o</w:t>
      </w:r>
      <w:r w:rsidR="00D26D62">
        <w:rPr>
          <w:i/>
        </w:rPr>
        <w:t>ils.</w:t>
      </w:r>
    </w:p>
    <w:p w14:paraId="51204DF9" w14:textId="77777777" w:rsidR="00A7471A" w:rsidRDefault="00A7471A" w:rsidP="00BD494A">
      <w:pPr>
        <w:pStyle w:val="AS-P1"/>
      </w:pPr>
    </w:p>
    <w:p w14:paraId="5F5C2AF0" w14:textId="77777777" w:rsidR="00A7471A" w:rsidRDefault="00A7471A" w:rsidP="00BD494A">
      <w:pPr>
        <w:pStyle w:val="AS-P1"/>
      </w:pPr>
      <w:r w:rsidRPr="005A5095">
        <w:t>The arrangements for the storage, distribution and utilization of other inflammable oils employed under pressure in</w:t>
      </w:r>
      <w:r w:rsidR="00B3592E">
        <w:t xml:space="preserve"> </w:t>
      </w:r>
      <w:r w:rsidRPr="005A5095">
        <w:t>power transmission systems, control and activating systems and heating systems shall be such as to ensure the safety of the ship and persons</w:t>
      </w:r>
      <w:r>
        <w:t xml:space="preserve"> </w:t>
      </w:r>
      <w:r w:rsidRPr="005A5095">
        <w:t>on board. In locations where means of ignition are present such arrangements shal</w:t>
      </w:r>
      <w:r w:rsidR="00B3592E">
        <w:t>l at least comply with the pro</w:t>
      </w:r>
      <w:r w:rsidRPr="005A5095">
        <w:t>visions of subparagraphs (a)(iv)(2) and (a)(vi), and with the provisions of subparagraph (a)(viii) in respect of strength and construction, of this Regulation.</w:t>
      </w:r>
    </w:p>
    <w:p w14:paraId="6DE81F16" w14:textId="77777777" w:rsidR="00A7471A" w:rsidRDefault="00A7471A" w:rsidP="00A7471A">
      <w:pPr>
        <w:pStyle w:val="AS-P0"/>
      </w:pPr>
    </w:p>
    <w:p w14:paraId="7CFD9064" w14:textId="77777777" w:rsidR="00A7471A" w:rsidRDefault="00A7471A" w:rsidP="00421D24">
      <w:pPr>
        <w:pStyle w:val="AS-P0"/>
        <w:jc w:val="center"/>
      </w:pPr>
      <w:r w:rsidRPr="005A5095">
        <w:t>REGULATION</w:t>
      </w:r>
      <w:r>
        <w:t xml:space="preserve"> </w:t>
      </w:r>
      <w:r w:rsidRPr="005A5095">
        <w:t>34</w:t>
      </w:r>
    </w:p>
    <w:p w14:paraId="269940D8" w14:textId="77777777" w:rsidR="00A7471A" w:rsidRDefault="00A7471A" w:rsidP="00421D24">
      <w:pPr>
        <w:pStyle w:val="AS-P0"/>
        <w:jc w:val="center"/>
      </w:pPr>
    </w:p>
    <w:p w14:paraId="60596354" w14:textId="77777777" w:rsidR="00A7471A" w:rsidRDefault="00A7471A" w:rsidP="00421D24">
      <w:pPr>
        <w:pStyle w:val="AS-P0"/>
        <w:jc w:val="center"/>
      </w:pPr>
      <w:r w:rsidRPr="005A5095">
        <w:rPr>
          <w:i/>
        </w:rPr>
        <w:t>Special arrangements in machinery spaces</w:t>
      </w:r>
    </w:p>
    <w:p w14:paraId="60446495" w14:textId="77777777" w:rsidR="00A7471A" w:rsidRDefault="00A7471A" w:rsidP="00A7471A">
      <w:pPr>
        <w:pStyle w:val="AS-P0"/>
      </w:pPr>
    </w:p>
    <w:p w14:paraId="3AD38484" w14:textId="77777777" w:rsidR="00A7471A" w:rsidRDefault="00A7471A" w:rsidP="006D5CBF">
      <w:pPr>
        <w:pStyle w:val="AS-P1"/>
      </w:pPr>
      <w:r w:rsidRPr="005A5095">
        <w:t>(a)</w:t>
      </w:r>
      <w:r w:rsidRPr="005A5095">
        <w:tab/>
        <w:t>The</w:t>
      </w:r>
      <w:r>
        <w:t xml:space="preserve"> </w:t>
      </w:r>
      <w:r w:rsidRPr="005A5095">
        <w:t>provisions</w:t>
      </w:r>
      <w:r>
        <w:t xml:space="preserve"> </w:t>
      </w:r>
      <w:r w:rsidRPr="005A5095">
        <w:t>of</w:t>
      </w:r>
      <w:r>
        <w:t xml:space="preserve"> </w:t>
      </w:r>
      <w:r w:rsidR="00565972">
        <w:t>t</w:t>
      </w:r>
      <w:r w:rsidRPr="005A5095">
        <w:t>his</w:t>
      </w:r>
      <w:r>
        <w:t xml:space="preserve"> </w:t>
      </w:r>
      <w:r w:rsidRPr="005A5095">
        <w:t>Regulation</w:t>
      </w:r>
      <w:r>
        <w:t xml:space="preserve"> </w:t>
      </w:r>
      <w:r w:rsidRPr="005A5095">
        <w:t>shall</w:t>
      </w:r>
      <w:r>
        <w:t xml:space="preserve"> </w:t>
      </w:r>
      <w:r w:rsidRPr="005A5095">
        <w:t>apply to machinery spaces of Category A and, where the Administration considers</w:t>
      </w:r>
      <w:r>
        <w:t xml:space="preserve"> </w:t>
      </w:r>
      <w:r w:rsidRPr="005A5095">
        <w:t>it</w:t>
      </w:r>
      <w:r>
        <w:t xml:space="preserve"> </w:t>
      </w:r>
      <w:r w:rsidRPr="005A5095">
        <w:t>desirable,</w:t>
      </w:r>
      <w:r>
        <w:t xml:space="preserve"> </w:t>
      </w:r>
      <w:r w:rsidRPr="005A5095">
        <w:t>to</w:t>
      </w:r>
      <w:r>
        <w:t xml:space="preserve"> </w:t>
      </w:r>
      <w:r w:rsidRPr="005A5095">
        <w:t>other machinery</w:t>
      </w:r>
      <w:r>
        <w:t xml:space="preserve"> </w:t>
      </w:r>
      <w:r w:rsidRPr="005A5095">
        <w:t>spaces.</w:t>
      </w:r>
    </w:p>
    <w:p w14:paraId="5F8F945E" w14:textId="77777777" w:rsidR="00A7471A" w:rsidRDefault="00A7471A" w:rsidP="00A7471A">
      <w:pPr>
        <w:pStyle w:val="AS-P0"/>
      </w:pPr>
    </w:p>
    <w:p w14:paraId="223BC0E1" w14:textId="77777777" w:rsidR="00A7471A" w:rsidRDefault="00A7471A" w:rsidP="00AA4FC5">
      <w:pPr>
        <w:pStyle w:val="AS-Pa"/>
      </w:pPr>
      <w:r w:rsidRPr="005A5095">
        <w:t>(b)</w:t>
      </w:r>
      <w:r w:rsidRPr="005A5095">
        <w:tab/>
        <w:t xml:space="preserve">(i) </w:t>
      </w:r>
      <w:r w:rsidR="007309B1">
        <w:tab/>
      </w:r>
      <w:r w:rsidRPr="005A5095">
        <w:t>The number of skylights</w:t>
      </w:r>
      <w:r w:rsidR="000C59D7">
        <w:t>,</w:t>
      </w:r>
      <w:r w:rsidRPr="005A5095">
        <w:t xml:space="preserve"> doors, ventilators, openings in funnels to permit exhaust ventilation and other openings</w:t>
      </w:r>
      <w:r>
        <w:t xml:space="preserve"> </w:t>
      </w:r>
      <w:r w:rsidRPr="005A5095">
        <w:t>to</w:t>
      </w:r>
      <w:r>
        <w:t xml:space="preserve"> </w:t>
      </w:r>
      <w:r w:rsidRPr="005A5095">
        <w:t>machinery</w:t>
      </w:r>
      <w:r>
        <w:t xml:space="preserve"> </w:t>
      </w:r>
      <w:r w:rsidRPr="005A5095">
        <w:t>spaces</w:t>
      </w:r>
      <w:r>
        <w:t xml:space="preserve"> </w:t>
      </w:r>
      <w:r w:rsidRPr="005A5095">
        <w:t>shall</w:t>
      </w:r>
      <w:r>
        <w:t xml:space="preserve"> </w:t>
      </w:r>
      <w:r w:rsidRPr="005A5095">
        <w:t>be</w:t>
      </w:r>
      <w:r>
        <w:t xml:space="preserve"> </w:t>
      </w:r>
      <w:r w:rsidRPr="005A5095">
        <w:t>reduced to a minimum consistent with the needs</w:t>
      </w:r>
      <w:r>
        <w:t xml:space="preserve"> </w:t>
      </w:r>
      <w:r w:rsidRPr="005A5095">
        <w:t>of</w:t>
      </w:r>
      <w:r>
        <w:t xml:space="preserve"> </w:t>
      </w:r>
      <w:r w:rsidRPr="005A5095">
        <w:t>ventilation and</w:t>
      </w:r>
      <w:r>
        <w:t xml:space="preserve"> </w:t>
      </w:r>
      <w:r w:rsidRPr="005A5095">
        <w:t>the</w:t>
      </w:r>
      <w:r>
        <w:t xml:space="preserve"> </w:t>
      </w:r>
      <w:r w:rsidRPr="005A5095">
        <w:t>proper</w:t>
      </w:r>
      <w:r>
        <w:t xml:space="preserve"> </w:t>
      </w:r>
      <w:r w:rsidRPr="005A5095">
        <w:t>and</w:t>
      </w:r>
      <w:r>
        <w:t xml:space="preserve"> </w:t>
      </w:r>
      <w:r w:rsidRPr="005A5095">
        <w:t>safe working</w:t>
      </w:r>
      <w:r>
        <w:t xml:space="preserve"> </w:t>
      </w:r>
      <w:r w:rsidRPr="005A5095">
        <w:t>of</w:t>
      </w:r>
      <w:r>
        <w:t xml:space="preserve"> </w:t>
      </w:r>
      <w:r w:rsidRPr="005A5095">
        <w:t>the ship.</w:t>
      </w:r>
    </w:p>
    <w:p w14:paraId="69632C56" w14:textId="77777777" w:rsidR="00A7471A" w:rsidRDefault="00A7471A" w:rsidP="00AA4FC5">
      <w:pPr>
        <w:pStyle w:val="AS-Pa"/>
      </w:pPr>
    </w:p>
    <w:p w14:paraId="1CA8CCB7" w14:textId="77777777" w:rsidR="00A7471A" w:rsidRDefault="00A7471A" w:rsidP="00AA4FC5">
      <w:pPr>
        <w:pStyle w:val="AS-Pa"/>
      </w:pPr>
      <w:r w:rsidRPr="005A5095">
        <w:t>(ii)</w:t>
      </w:r>
      <w:r w:rsidRPr="005A5095">
        <w:tab/>
        <w:t>The flaps of</w:t>
      </w:r>
      <w:r>
        <w:t xml:space="preserve"> </w:t>
      </w:r>
      <w:r w:rsidRPr="005A5095">
        <w:t>such</w:t>
      </w:r>
      <w:r>
        <w:t xml:space="preserve"> </w:t>
      </w:r>
      <w:r w:rsidRPr="005A5095">
        <w:t>skylights</w:t>
      </w:r>
      <w:r>
        <w:t xml:space="preserve"> </w:t>
      </w:r>
      <w:r w:rsidRPr="005A5095">
        <w:t>where</w:t>
      </w:r>
      <w:r>
        <w:t xml:space="preserve"> </w:t>
      </w:r>
      <w:r w:rsidRPr="005A5095">
        <w:t>fitted</w:t>
      </w:r>
      <w:r>
        <w:t xml:space="preserve"> </w:t>
      </w:r>
      <w:r w:rsidRPr="005A5095">
        <w:t>shall be of steel. Suitable arrangements shall be made to permit the release</w:t>
      </w:r>
      <w:r>
        <w:t xml:space="preserve"> </w:t>
      </w:r>
      <w:r w:rsidRPr="005A5095">
        <w:t>of smoke in the event</w:t>
      </w:r>
      <w:r>
        <w:t xml:space="preserve"> </w:t>
      </w:r>
      <w:r w:rsidRPr="005A5095">
        <w:t>of</w:t>
      </w:r>
      <w:r>
        <w:t xml:space="preserve"> </w:t>
      </w:r>
      <w:r w:rsidRPr="005A5095">
        <w:t>fire, from the space to be</w:t>
      </w:r>
      <w:r>
        <w:t xml:space="preserve"> </w:t>
      </w:r>
      <w:r w:rsidRPr="005A5095">
        <w:t>protected.</w:t>
      </w:r>
    </w:p>
    <w:p w14:paraId="12C24A6C" w14:textId="77777777" w:rsidR="00A7471A" w:rsidRDefault="00A7471A" w:rsidP="00AA4FC5">
      <w:pPr>
        <w:pStyle w:val="AS-Pa"/>
      </w:pPr>
    </w:p>
    <w:p w14:paraId="42ADBEB7" w14:textId="77777777" w:rsidR="00A7471A" w:rsidRDefault="00A7471A" w:rsidP="00A7775B">
      <w:pPr>
        <w:pStyle w:val="AS-Pa"/>
      </w:pPr>
      <w:r w:rsidRPr="005A5095">
        <w:t>(iii)</w:t>
      </w:r>
      <w:r w:rsidRPr="005A5095">
        <w:tab/>
        <w:t>Such doors other than power-operated</w:t>
      </w:r>
      <w:r>
        <w:t xml:space="preserve"> </w:t>
      </w:r>
      <w:r w:rsidRPr="005A5095">
        <w:t>watertight doors</w:t>
      </w:r>
      <w:r>
        <w:t xml:space="preserve"> </w:t>
      </w:r>
      <w:r w:rsidRPr="005A5095">
        <w:t>shall</w:t>
      </w:r>
      <w:r>
        <w:t xml:space="preserve"> </w:t>
      </w:r>
      <w:r w:rsidRPr="005A5095">
        <w:t>be</w:t>
      </w:r>
      <w:r>
        <w:t xml:space="preserve"> </w:t>
      </w:r>
      <w:r w:rsidRPr="005A5095">
        <w:t>arranged</w:t>
      </w:r>
      <w:r>
        <w:t xml:space="preserve"> </w:t>
      </w:r>
      <w:r w:rsidRPr="005A5095">
        <w:t>so</w:t>
      </w:r>
      <w:r>
        <w:t xml:space="preserve"> </w:t>
      </w:r>
      <w:r w:rsidRPr="005A5095">
        <w:t>that</w:t>
      </w:r>
      <w:r>
        <w:t xml:space="preserve"> </w:t>
      </w:r>
      <w:r w:rsidRPr="005A5095">
        <w:t>positive</w:t>
      </w:r>
      <w:r>
        <w:t xml:space="preserve"> </w:t>
      </w:r>
      <w:r w:rsidRPr="005A5095">
        <w:t>closure is assured in case of</w:t>
      </w:r>
      <w:r>
        <w:t xml:space="preserve"> </w:t>
      </w:r>
      <w:r w:rsidRPr="005A5095">
        <w:t>fire in the space</w:t>
      </w:r>
      <w:r w:rsidR="00680848">
        <w:t>,</w:t>
      </w:r>
      <w:r w:rsidRPr="005A5095">
        <w:t xml:space="preserve"> by power-operated closing arrangements or by the prov</w:t>
      </w:r>
      <w:r w:rsidR="00FB4436">
        <w:t>isi</w:t>
      </w:r>
      <w:r w:rsidRPr="005A5095">
        <w:t>on of self</w:t>
      </w:r>
      <w:r w:rsidR="00FB4436">
        <w:t>-</w:t>
      </w:r>
      <w:r w:rsidRPr="005A5095">
        <w:t>closing doors</w:t>
      </w:r>
      <w:r>
        <w:t xml:space="preserve"> </w:t>
      </w:r>
      <w:r w:rsidRPr="005A5095">
        <w:t>capable of closing against</w:t>
      </w:r>
      <w:r>
        <w:t xml:space="preserve"> </w:t>
      </w:r>
      <w:r w:rsidRPr="005A5095">
        <w:t>an</w:t>
      </w:r>
      <w:r>
        <w:t xml:space="preserve"> </w:t>
      </w:r>
      <w:r w:rsidRPr="005A5095">
        <w:t>inclunation of 3</w:t>
      </w:r>
      <w:r w:rsidR="003649D1">
        <w:t xml:space="preserve">½ </w:t>
      </w:r>
      <w:r w:rsidRPr="005A5095">
        <w:t>degrees opposing closure and having a fail-safe hook-back facility, provided with a remotely operated release device.</w:t>
      </w:r>
    </w:p>
    <w:p w14:paraId="1E7A5623" w14:textId="77777777" w:rsidR="006F166E" w:rsidRDefault="006F166E" w:rsidP="00A7775B">
      <w:pPr>
        <w:pStyle w:val="AS-Pa"/>
      </w:pPr>
    </w:p>
    <w:p w14:paraId="56474685" w14:textId="3552E48C" w:rsidR="00FA03AB" w:rsidRDefault="006F166E" w:rsidP="000C59D7">
      <w:pPr>
        <w:pStyle w:val="AS-P-Amend"/>
      </w:pPr>
      <w:r>
        <w:t xml:space="preserve">[The word </w:t>
      </w:r>
      <w:r w:rsidR="009F5B52">
        <w:t>“</w:t>
      </w:r>
      <w:r>
        <w:t>inclination</w:t>
      </w:r>
      <w:r w:rsidR="009F5B52">
        <w:t>”</w:t>
      </w:r>
      <w:r>
        <w:t xml:space="preserve"> is misspel</w:t>
      </w:r>
      <w:r w:rsidR="003B4EA3">
        <w:t>t</w:t>
      </w:r>
      <w:r>
        <w:t xml:space="preserve"> in</w:t>
      </w:r>
      <w:r w:rsidR="000C59D7">
        <w:t xml:space="preserve"> </w:t>
      </w:r>
      <w:r>
        <w:t xml:space="preserve">the </w:t>
      </w:r>
      <w:r>
        <w:rPr>
          <w:i/>
        </w:rPr>
        <w:t>Government Gazette</w:t>
      </w:r>
      <w:r>
        <w:t xml:space="preserve">, </w:t>
      </w:r>
      <w:r w:rsidR="000C59D7">
        <w:br/>
      </w:r>
      <w:r>
        <w:t>as reproduced above.</w:t>
      </w:r>
      <w:r w:rsidR="003B4EA3">
        <w:t xml:space="preserve"> It is spelt </w:t>
      </w:r>
      <w:r w:rsidR="000C59D7">
        <w:t xml:space="preserve">correctly </w:t>
      </w:r>
      <w:r w:rsidR="003B4EA3">
        <w:t>in the Convention.</w:t>
      </w:r>
      <w:r w:rsidR="000C59D7">
        <w:t>]</w:t>
      </w:r>
    </w:p>
    <w:p w14:paraId="076932F0" w14:textId="77777777" w:rsidR="00A7471A" w:rsidRDefault="00A7471A" w:rsidP="00A7471A">
      <w:pPr>
        <w:pStyle w:val="AS-P0"/>
      </w:pPr>
    </w:p>
    <w:p w14:paraId="69D3D3C3" w14:textId="77777777" w:rsidR="00A7471A" w:rsidRDefault="00A7471A" w:rsidP="00F25860">
      <w:pPr>
        <w:pStyle w:val="AS-P1"/>
      </w:pPr>
      <w:r w:rsidRPr="005A5095">
        <w:t>(c)</w:t>
      </w:r>
      <w:r w:rsidRPr="005A5095">
        <w:tab/>
        <w:t>Windows shal</w:t>
      </w:r>
      <w:r w:rsidR="000C59D7">
        <w:t>l</w:t>
      </w:r>
      <w:r w:rsidRPr="005A5095">
        <w:t xml:space="preserve"> not be fitted in machinery space casings.</w:t>
      </w:r>
    </w:p>
    <w:p w14:paraId="7E6FD0FA" w14:textId="77777777" w:rsidR="00A7471A" w:rsidRDefault="00A7471A" w:rsidP="00F25860">
      <w:pPr>
        <w:pStyle w:val="AS-P1"/>
      </w:pPr>
    </w:p>
    <w:p w14:paraId="22B111AA" w14:textId="77777777" w:rsidR="00A7471A" w:rsidRDefault="00A7471A" w:rsidP="00F25860">
      <w:pPr>
        <w:pStyle w:val="AS-P1"/>
      </w:pPr>
      <w:r w:rsidRPr="005A5095">
        <w:t>(d)</w:t>
      </w:r>
      <w:r w:rsidRPr="005A5095">
        <w:tab/>
        <w:t>Means of control shall be provided for</w:t>
      </w:r>
      <w:r>
        <w:t xml:space="preserve"> -</w:t>
      </w:r>
    </w:p>
    <w:p w14:paraId="7DFF708F" w14:textId="77777777" w:rsidR="00A7471A" w:rsidRDefault="00A7471A" w:rsidP="00A7471A">
      <w:pPr>
        <w:pStyle w:val="AS-P0"/>
      </w:pPr>
    </w:p>
    <w:p w14:paraId="4B8E1AEE" w14:textId="77777777" w:rsidR="00A7471A" w:rsidRDefault="00A7471A" w:rsidP="00FA5D70">
      <w:pPr>
        <w:pStyle w:val="AS-Pa"/>
      </w:pPr>
      <w:r w:rsidRPr="005A5095">
        <w:rPr>
          <w:rFonts w:eastAsia="Arial"/>
        </w:rPr>
        <w:t>(i)</w:t>
      </w:r>
      <w:r w:rsidRPr="005A5095">
        <w:rPr>
          <w:rFonts w:eastAsia="Arial"/>
        </w:rPr>
        <w:tab/>
      </w:r>
      <w:r w:rsidRPr="005A5095">
        <w:t>opening and closure of skylights, closure of openings in funnels which normally allow exhaust ventilation, and closure of ventilator dampers;</w:t>
      </w:r>
    </w:p>
    <w:p w14:paraId="25ABF567" w14:textId="77777777" w:rsidR="00A7471A" w:rsidRDefault="00A7471A" w:rsidP="00FA5D70">
      <w:pPr>
        <w:pStyle w:val="AS-Pa"/>
      </w:pPr>
    </w:p>
    <w:p w14:paraId="50F23B32" w14:textId="77777777" w:rsidR="00A7471A" w:rsidRDefault="00A7471A" w:rsidP="00FA5D70">
      <w:pPr>
        <w:pStyle w:val="AS-Pa"/>
      </w:pPr>
      <w:r w:rsidRPr="005A5095">
        <w:t>(ii)</w:t>
      </w:r>
      <w:r w:rsidRPr="005A5095">
        <w:tab/>
        <w:t>permitting</w:t>
      </w:r>
      <w:r>
        <w:t xml:space="preserve"> </w:t>
      </w:r>
      <w:r w:rsidRPr="005A5095">
        <w:t>the</w:t>
      </w:r>
      <w:r>
        <w:t xml:space="preserve"> </w:t>
      </w:r>
      <w:r w:rsidRPr="005A5095">
        <w:t>release</w:t>
      </w:r>
      <w:r>
        <w:t xml:space="preserve"> </w:t>
      </w:r>
      <w:r w:rsidRPr="005A5095">
        <w:t>of</w:t>
      </w:r>
      <w:r>
        <w:t xml:space="preserve"> </w:t>
      </w:r>
      <w:r w:rsidRPr="005A5095">
        <w:t>smoke;</w:t>
      </w:r>
    </w:p>
    <w:p w14:paraId="77D5D1A4" w14:textId="77777777" w:rsidR="00A7471A" w:rsidRDefault="00A7471A" w:rsidP="00FA5D70">
      <w:pPr>
        <w:pStyle w:val="AS-Pa"/>
      </w:pPr>
    </w:p>
    <w:p w14:paraId="60D870AB" w14:textId="77777777" w:rsidR="00A7471A" w:rsidRDefault="00A7471A" w:rsidP="00FA5D70">
      <w:pPr>
        <w:pStyle w:val="AS-Pa"/>
      </w:pPr>
      <w:r w:rsidRPr="005A5095">
        <w:t>(iii)</w:t>
      </w:r>
      <w:r w:rsidRPr="005A5095">
        <w:tab/>
        <w:t>closure of power-operated doors or release mechanism on doors other than power-operated watertight</w:t>
      </w:r>
      <w:r>
        <w:t xml:space="preserve"> </w:t>
      </w:r>
      <w:r w:rsidRPr="005A5095">
        <w:t>doors;</w:t>
      </w:r>
    </w:p>
    <w:p w14:paraId="6A674622" w14:textId="77777777" w:rsidR="00A7471A" w:rsidRDefault="00A7471A" w:rsidP="00FA5D70">
      <w:pPr>
        <w:pStyle w:val="AS-Pa"/>
      </w:pPr>
    </w:p>
    <w:p w14:paraId="16FA636A" w14:textId="77777777" w:rsidR="00A7471A" w:rsidRDefault="00A7471A" w:rsidP="00FA5D70">
      <w:pPr>
        <w:pStyle w:val="AS-Pa"/>
      </w:pPr>
      <w:r w:rsidRPr="005A5095">
        <w:t>(iv)</w:t>
      </w:r>
      <w:r w:rsidRPr="005A5095">
        <w:tab/>
        <w:t>stopping ventilating fans; and</w:t>
      </w:r>
    </w:p>
    <w:p w14:paraId="1EC4A3EA" w14:textId="77777777" w:rsidR="00A7471A" w:rsidRDefault="00A7471A" w:rsidP="00FA5D70">
      <w:pPr>
        <w:pStyle w:val="AS-Pa"/>
      </w:pPr>
    </w:p>
    <w:p w14:paraId="78D109A4" w14:textId="77777777" w:rsidR="00A7471A" w:rsidRDefault="00A7471A" w:rsidP="00FA5D70">
      <w:pPr>
        <w:pStyle w:val="AS-Pa"/>
      </w:pPr>
      <w:r w:rsidRPr="005A5095">
        <w:t>(v)</w:t>
      </w:r>
      <w:r w:rsidRPr="005A5095">
        <w:tab/>
        <w:t>stopping forced and induced draught fans,</w:t>
      </w:r>
      <w:r>
        <w:t xml:space="preserve"> </w:t>
      </w:r>
      <w:r w:rsidRPr="005A5095">
        <w:t>oil fuel transfer pumps, oil fuel unit pumps and other similar fuel pumps.</w:t>
      </w:r>
    </w:p>
    <w:p w14:paraId="066BDD48" w14:textId="77777777" w:rsidR="00A7471A" w:rsidRDefault="00A7471A" w:rsidP="00A7471A">
      <w:pPr>
        <w:pStyle w:val="AS-P0"/>
      </w:pPr>
    </w:p>
    <w:p w14:paraId="7314BAA4" w14:textId="77777777" w:rsidR="00A7471A" w:rsidRDefault="00A7471A" w:rsidP="00AC0329">
      <w:pPr>
        <w:pStyle w:val="AS-P1"/>
      </w:pPr>
      <w:r w:rsidRPr="005A5095">
        <w:t>(e)</w:t>
      </w:r>
      <w:r w:rsidRPr="005A5095">
        <w:tab/>
        <w:t>The controls required for ventilating fans shall comply with the provisions of paragraph (f) of Regulation 25 of this Chapter. The controls for any required fixed fire-extinguishing system and those required by subparagraphs (d)(i), (ii), (iii) and (v) of this Regulation and of subparagraph (a)(v) of Regulation 33 of this Chapter shall be situated at one control position, or grouped in as few positions as possible to the satisfaction of the Administration. Such position or positions shall be located where they will not be cut off in the event of fire in the space they serve, and shall have a safe access from the open deck.</w:t>
      </w:r>
    </w:p>
    <w:p w14:paraId="7D491B36" w14:textId="77777777" w:rsidR="00A7471A" w:rsidRDefault="00A7471A" w:rsidP="00A7471A">
      <w:pPr>
        <w:pStyle w:val="AS-P0"/>
      </w:pPr>
    </w:p>
    <w:p w14:paraId="78A5EDB6" w14:textId="77777777" w:rsidR="00592162" w:rsidRDefault="00A7471A" w:rsidP="00592162">
      <w:pPr>
        <w:pStyle w:val="AS-P0"/>
        <w:jc w:val="center"/>
      </w:pPr>
      <w:r w:rsidRPr="005A5095">
        <w:t>PART C</w:t>
      </w:r>
      <w:r w:rsidR="001468B7">
        <w:t>—</w:t>
      </w:r>
      <w:r w:rsidRPr="005A5095">
        <w:t>FIRE SAFETY M</w:t>
      </w:r>
      <w:r w:rsidR="00592162">
        <w:t xml:space="preserve">EASURES FOR PASSENGER SHIPS </w:t>
      </w:r>
    </w:p>
    <w:p w14:paraId="109D4C24" w14:textId="77777777" w:rsidR="00A7471A" w:rsidRDefault="00592162" w:rsidP="00592162">
      <w:pPr>
        <w:pStyle w:val="AS-P0"/>
        <w:jc w:val="center"/>
      </w:pPr>
      <w:r>
        <w:t>CAR</w:t>
      </w:r>
      <w:r w:rsidR="00A7471A" w:rsidRPr="005A5095">
        <w:t>RYING NOT MORE THAN 36 PASSENGERS</w:t>
      </w:r>
    </w:p>
    <w:p w14:paraId="7D7EBFA4" w14:textId="77777777" w:rsidR="00A7471A" w:rsidRDefault="00A7471A" w:rsidP="00592162">
      <w:pPr>
        <w:pStyle w:val="AS-P0"/>
        <w:jc w:val="center"/>
      </w:pPr>
    </w:p>
    <w:p w14:paraId="028AEA1F" w14:textId="77777777" w:rsidR="00A7471A" w:rsidRDefault="00A7471A" w:rsidP="00592162">
      <w:pPr>
        <w:pStyle w:val="AS-P0"/>
        <w:jc w:val="center"/>
      </w:pPr>
      <w:r w:rsidRPr="005A5095">
        <w:t>REGULATION 35</w:t>
      </w:r>
    </w:p>
    <w:p w14:paraId="26445E56" w14:textId="77777777" w:rsidR="00A7471A" w:rsidRDefault="00A7471A" w:rsidP="00592162">
      <w:pPr>
        <w:pStyle w:val="AS-P0"/>
        <w:jc w:val="center"/>
      </w:pPr>
    </w:p>
    <w:p w14:paraId="27E3D021" w14:textId="77777777" w:rsidR="00A7471A" w:rsidRDefault="00A7471A" w:rsidP="00592162">
      <w:pPr>
        <w:pStyle w:val="AS-P0"/>
        <w:jc w:val="center"/>
      </w:pPr>
      <w:r w:rsidRPr="005A5095">
        <w:rPr>
          <w:i/>
        </w:rPr>
        <w:t>Structure</w:t>
      </w:r>
    </w:p>
    <w:p w14:paraId="69B44605" w14:textId="77777777" w:rsidR="00A7471A" w:rsidRDefault="00A7471A" w:rsidP="00A7471A">
      <w:pPr>
        <w:pStyle w:val="AS-P0"/>
      </w:pPr>
    </w:p>
    <w:p w14:paraId="43EF2B52" w14:textId="77777777" w:rsidR="00A7471A" w:rsidRDefault="00A7471A" w:rsidP="0098194E">
      <w:pPr>
        <w:pStyle w:val="AS-P1"/>
      </w:pPr>
      <w:r w:rsidRPr="005A5095">
        <w:t>(a)</w:t>
      </w:r>
      <w:r w:rsidRPr="005A5095">
        <w:tab/>
        <w:t>The hull, superstructure, structural bulkheads, decks and deckhouses shall be constructed of steel or other</w:t>
      </w:r>
      <w:r>
        <w:t xml:space="preserve"> </w:t>
      </w:r>
      <w:r w:rsidRPr="005A5095">
        <w:t>equivalent</w:t>
      </w:r>
      <w:r>
        <w:t xml:space="preserve"> </w:t>
      </w:r>
      <w:r w:rsidRPr="005A5095">
        <w:t>material.</w:t>
      </w:r>
    </w:p>
    <w:p w14:paraId="495DCC25" w14:textId="77777777" w:rsidR="00A7471A" w:rsidRDefault="00A7471A" w:rsidP="0098194E">
      <w:pPr>
        <w:pStyle w:val="AS-P1"/>
      </w:pPr>
    </w:p>
    <w:p w14:paraId="2E6D7BBD" w14:textId="77777777" w:rsidR="00A7471A" w:rsidRDefault="00A7471A" w:rsidP="0098194E">
      <w:pPr>
        <w:pStyle w:val="AS-P1"/>
      </w:pPr>
      <w:r w:rsidRPr="005A5095">
        <w:t>(b)</w:t>
      </w:r>
      <w:r w:rsidRPr="005A5095">
        <w:tab/>
        <w:t>Where fire p</w:t>
      </w:r>
      <w:r w:rsidR="002D33FD">
        <w:t>rotection in accordance with pa</w:t>
      </w:r>
      <w:r w:rsidRPr="005A5095">
        <w:t>ragraph (b) of Regulation 40 of this Chapter is employed, the superstructure may be constructed of, for example, aluminium</w:t>
      </w:r>
      <w:r>
        <w:t xml:space="preserve"> </w:t>
      </w:r>
      <w:r w:rsidRPr="005A5095">
        <w:t>alloy, provided</w:t>
      </w:r>
      <w:r>
        <w:t xml:space="preserve"> </w:t>
      </w:r>
      <w:r w:rsidRPr="005A5095">
        <w:t>that</w:t>
      </w:r>
      <w:r>
        <w:t xml:space="preserve"> -</w:t>
      </w:r>
    </w:p>
    <w:p w14:paraId="3930C266" w14:textId="77777777" w:rsidR="00A7471A" w:rsidRDefault="00A7471A" w:rsidP="00A7471A">
      <w:pPr>
        <w:pStyle w:val="AS-P0"/>
      </w:pPr>
    </w:p>
    <w:p w14:paraId="1E9E9A80" w14:textId="7A4A0054" w:rsidR="00A7471A" w:rsidRDefault="00A7471A" w:rsidP="00576133">
      <w:pPr>
        <w:pStyle w:val="AS-Pa"/>
      </w:pPr>
      <w:r w:rsidRPr="005A5095">
        <w:rPr>
          <w:rFonts w:eastAsia="Arial"/>
        </w:rPr>
        <w:t>(i)</w:t>
      </w:r>
      <w:r w:rsidRPr="005A5095">
        <w:rPr>
          <w:rFonts w:eastAsia="Arial"/>
        </w:rPr>
        <w:tab/>
      </w:r>
      <w:r w:rsidRPr="005A5095">
        <w:t>for the temperature</w:t>
      </w:r>
      <w:r>
        <w:t xml:space="preserve"> </w:t>
      </w:r>
      <w:r w:rsidRPr="005A5095">
        <w:t>rise</w:t>
      </w:r>
      <w:r>
        <w:t xml:space="preserve"> </w:t>
      </w:r>
      <w:r w:rsidRPr="005A5095">
        <w:t>of</w:t>
      </w:r>
      <w:r>
        <w:t xml:space="preserve"> </w:t>
      </w:r>
      <w:r w:rsidRPr="005A5095">
        <w:t>the</w:t>
      </w:r>
      <w:r>
        <w:t xml:space="preserve"> </w:t>
      </w:r>
      <w:r w:rsidRPr="005A5095">
        <w:t>metallic</w:t>
      </w:r>
      <w:r>
        <w:t xml:space="preserve"> </w:t>
      </w:r>
      <w:r w:rsidRPr="005A5095">
        <w:t xml:space="preserve">cores of </w:t>
      </w:r>
      <w:r w:rsidR="009F5B52">
        <w:t>“</w:t>
      </w:r>
      <w:r w:rsidRPr="005A5095">
        <w:t>A</w:t>
      </w:r>
      <w:r w:rsidR="009F5B52">
        <w:t>”</w:t>
      </w:r>
      <w:r w:rsidRPr="005A5095">
        <w:t xml:space="preserve"> Class divisions when exposed to</w:t>
      </w:r>
      <w:r>
        <w:t xml:space="preserve"> </w:t>
      </w:r>
      <w:r w:rsidRPr="005A5095">
        <w:t>the</w:t>
      </w:r>
      <w:r>
        <w:t xml:space="preserve"> </w:t>
      </w:r>
      <w:r w:rsidRPr="005A5095">
        <w:t>standard fire test, due</w:t>
      </w:r>
      <w:r>
        <w:t xml:space="preserve"> </w:t>
      </w:r>
      <w:r w:rsidRPr="005A5095">
        <w:t>regard</w:t>
      </w:r>
      <w:r>
        <w:t xml:space="preserve"> </w:t>
      </w:r>
      <w:r w:rsidRPr="005A5095">
        <w:t>is</w:t>
      </w:r>
      <w:r>
        <w:t xml:space="preserve"> </w:t>
      </w:r>
      <w:r w:rsidRPr="005A5095">
        <w:t>given</w:t>
      </w:r>
      <w:r>
        <w:t xml:space="preserve"> </w:t>
      </w:r>
      <w:r w:rsidRPr="005A5095">
        <w:t>to</w:t>
      </w:r>
      <w:r>
        <w:t xml:space="preserve"> </w:t>
      </w:r>
      <w:r w:rsidRPr="005A5095">
        <w:t>the</w:t>
      </w:r>
      <w:r>
        <w:t xml:space="preserve"> </w:t>
      </w:r>
      <w:r w:rsidR="00576133">
        <w:t>mechani</w:t>
      </w:r>
      <w:r w:rsidRPr="005A5095">
        <w:t>cal properties of the material;</w:t>
      </w:r>
    </w:p>
    <w:p w14:paraId="4599D300" w14:textId="77777777" w:rsidR="00A7471A" w:rsidRDefault="00A7471A" w:rsidP="00576133">
      <w:pPr>
        <w:pStyle w:val="AS-Pa"/>
      </w:pPr>
    </w:p>
    <w:p w14:paraId="3940912D" w14:textId="77777777" w:rsidR="00A7471A" w:rsidRDefault="00A7471A" w:rsidP="00576133">
      <w:pPr>
        <w:pStyle w:val="AS-Pa"/>
      </w:pPr>
      <w:r w:rsidRPr="005A5095">
        <w:t>(ii)</w:t>
      </w:r>
      <w:r w:rsidRPr="005A5095">
        <w:tab/>
        <w:t>the Administration is satisfied</w:t>
      </w:r>
      <w:r>
        <w:t xml:space="preserve"> </w:t>
      </w:r>
      <w:r w:rsidRPr="005A5095">
        <w:t>that the amount of combustible</w:t>
      </w:r>
      <w:r>
        <w:t xml:space="preserve"> </w:t>
      </w:r>
      <w:r w:rsidRPr="005A5095">
        <w:t>materials</w:t>
      </w:r>
      <w:r>
        <w:t xml:space="preserve"> </w:t>
      </w:r>
      <w:r w:rsidRPr="005A5095">
        <w:t>used</w:t>
      </w:r>
      <w:r>
        <w:t xml:space="preserve"> </w:t>
      </w:r>
      <w:r w:rsidRPr="005A5095">
        <w:t>in</w:t>
      </w:r>
      <w:r>
        <w:t xml:space="preserve"> </w:t>
      </w:r>
      <w:r w:rsidRPr="005A5095">
        <w:t>the</w:t>
      </w:r>
      <w:r>
        <w:t xml:space="preserve"> </w:t>
      </w:r>
      <w:r w:rsidRPr="005A5095">
        <w:t>relevant</w:t>
      </w:r>
      <w:r>
        <w:t xml:space="preserve"> </w:t>
      </w:r>
      <w:r w:rsidRPr="005A5095">
        <w:t>part of</w:t>
      </w:r>
      <w:r>
        <w:t xml:space="preserve"> </w:t>
      </w:r>
      <w:r w:rsidRPr="005A5095">
        <w:t>the</w:t>
      </w:r>
      <w:r>
        <w:t xml:space="preserve"> </w:t>
      </w:r>
      <w:r w:rsidRPr="005A5095">
        <w:t>ship</w:t>
      </w:r>
      <w:r>
        <w:t xml:space="preserve"> </w:t>
      </w:r>
      <w:r w:rsidRPr="005A5095">
        <w:t>is</w:t>
      </w:r>
      <w:r>
        <w:t xml:space="preserve"> </w:t>
      </w:r>
      <w:r w:rsidRPr="005A5095">
        <w:t>suitably</w:t>
      </w:r>
      <w:r>
        <w:t xml:space="preserve"> </w:t>
      </w:r>
      <w:r w:rsidR="00231000">
        <w:t>red</w:t>
      </w:r>
      <w:r w:rsidRPr="005A5095">
        <w:t>uced;</w:t>
      </w:r>
      <w:r>
        <w:t xml:space="preserve"> </w:t>
      </w:r>
      <w:r w:rsidRPr="005A5095">
        <w:t>the</w:t>
      </w:r>
      <w:r>
        <w:t xml:space="preserve"> </w:t>
      </w:r>
      <w:r w:rsidRPr="005A5095">
        <w:t>ceilings</w:t>
      </w:r>
      <w:r>
        <w:t xml:space="preserve"> </w:t>
      </w:r>
      <w:r w:rsidRPr="005A5095">
        <w:t>(</w:t>
      </w:r>
      <w:r w:rsidR="00366642">
        <w:t>i.e. l</w:t>
      </w:r>
      <w:r w:rsidRPr="005A5095">
        <w:t>inings of deck heads) are non-combustible;</w:t>
      </w:r>
    </w:p>
    <w:p w14:paraId="7D0E2D95" w14:textId="77777777" w:rsidR="00A7471A" w:rsidRDefault="00A7471A" w:rsidP="00576133">
      <w:pPr>
        <w:pStyle w:val="AS-Pa"/>
      </w:pPr>
    </w:p>
    <w:p w14:paraId="23F79CD9" w14:textId="77777777" w:rsidR="00A7471A" w:rsidRDefault="00A7471A" w:rsidP="00576133">
      <w:pPr>
        <w:pStyle w:val="AS-Pa"/>
      </w:pPr>
      <w:r w:rsidRPr="005A5095">
        <w:t>(iii)</w:t>
      </w:r>
      <w:r w:rsidRPr="005A5095">
        <w:tab/>
        <w:t>adequate provision is made to ensure that</w:t>
      </w:r>
      <w:r>
        <w:t xml:space="preserve"> </w:t>
      </w:r>
      <w:r w:rsidRPr="005A5095">
        <w:t>in the event of fire, arrangements for</w:t>
      </w:r>
      <w:r>
        <w:t xml:space="preserve"> </w:t>
      </w:r>
      <w:r w:rsidRPr="005A5095">
        <w:t>stowage,</w:t>
      </w:r>
      <w:r>
        <w:t xml:space="preserve"> </w:t>
      </w:r>
      <w:r w:rsidRPr="005A5095">
        <w:t xml:space="preserve">launching and embarkation into survival </w:t>
      </w:r>
      <w:r w:rsidR="00BC5982">
        <w:t>craf</w:t>
      </w:r>
      <w:r w:rsidRPr="005A5095">
        <w:t>t remain as effective as if the superstructure were constructed of s</w:t>
      </w:r>
      <w:r w:rsidR="00BC5982">
        <w:t>t</w:t>
      </w:r>
      <w:r w:rsidRPr="005A5095">
        <w:t>eel;</w:t>
      </w:r>
    </w:p>
    <w:p w14:paraId="6D490413" w14:textId="77777777" w:rsidR="00A7471A" w:rsidRDefault="00A7471A" w:rsidP="00576133">
      <w:pPr>
        <w:pStyle w:val="AS-Pa"/>
      </w:pPr>
    </w:p>
    <w:p w14:paraId="252E458A" w14:textId="77777777" w:rsidR="00A7471A" w:rsidRDefault="00A7471A" w:rsidP="00576133">
      <w:pPr>
        <w:pStyle w:val="AS-Pa"/>
      </w:pPr>
      <w:r>
        <w:t>(iv)</w:t>
      </w:r>
      <w:r>
        <w:tab/>
      </w:r>
      <w:r w:rsidRPr="005A5095">
        <w:t>crowns and casings of boiler and machinery spaces are of steel construction adequately insulated, and the openings therein, if any, are suitably</w:t>
      </w:r>
      <w:r>
        <w:t xml:space="preserve"> </w:t>
      </w:r>
      <w:r w:rsidRPr="005A5095">
        <w:t>arranged and protected to prevent spread of fire.</w:t>
      </w:r>
    </w:p>
    <w:p w14:paraId="7B2E83B0" w14:textId="77777777" w:rsidR="00A7471A" w:rsidRDefault="00A7471A" w:rsidP="00A7471A">
      <w:pPr>
        <w:pStyle w:val="AS-P0"/>
      </w:pPr>
    </w:p>
    <w:p w14:paraId="427EFEDC" w14:textId="77777777" w:rsidR="00A7471A" w:rsidRDefault="00A7471A" w:rsidP="00FC27DD">
      <w:pPr>
        <w:pStyle w:val="AS-P0"/>
        <w:jc w:val="center"/>
      </w:pPr>
      <w:r w:rsidRPr="005A5095">
        <w:t>REGULATION 36</w:t>
      </w:r>
    </w:p>
    <w:p w14:paraId="1D040495" w14:textId="77777777" w:rsidR="00A7471A" w:rsidRDefault="00A7471A" w:rsidP="00FC27DD">
      <w:pPr>
        <w:pStyle w:val="AS-P0"/>
        <w:jc w:val="center"/>
      </w:pPr>
    </w:p>
    <w:p w14:paraId="3E30869F" w14:textId="77777777" w:rsidR="00A7471A" w:rsidRDefault="00A7471A" w:rsidP="00FC27DD">
      <w:pPr>
        <w:pStyle w:val="AS-P0"/>
        <w:jc w:val="center"/>
      </w:pPr>
      <w:r w:rsidRPr="005A5095">
        <w:rPr>
          <w:i/>
        </w:rPr>
        <w:t>Main vertical zones</w:t>
      </w:r>
    </w:p>
    <w:p w14:paraId="66A947F8" w14:textId="77777777" w:rsidR="00A7471A" w:rsidRDefault="00A7471A" w:rsidP="00A7471A">
      <w:pPr>
        <w:pStyle w:val="AS-P0"/>
      </w:pPr>
    </w:p>
    <w:p w14:paraId="073AD681" w14:textId="328FAB8E" w:rsidR="00A7471A" w:rsidRDefault="00A7471A" w:rsidP="00FC27DD">
      <w:pPr>
        <w:pStyle w:val="AS-P1"/>
      </w:pPr>
      <w:r w:rsidRPr="005A5095">
        <w:t>(a)</w:t>
      </w:r>
      <w:r w:rsidRPr="005A5095">
        <w:tab/>
        <w:t>The</w:t>
      </w:r>
      <w:r>
        <w:t xml:space="preserve"> </w:t>
      </w:r>
      <w:r w:rsidRPr="005A5095">
        <w:t>hull,</w:t>
      </w:r>
      <w:r>
        <w:t xml:space="preserve"> </w:t>
      </w:r>
      <w:r w:rsidR="00FC27DD">
        <w:t>superst</w:t>
      </w:r>
      <w:r w:rsidRPr="005A5095">
        <w:t>ructure</w:t>
      </w:r>
      <w:r>
        <w:t xml:space="preserve"> </w:t>
      </w:r>
      <w:r w:rsidRPr="005A5095">
        <w:t>and</w:t>
      </w:r>
      <w:r>
        <w:t xml:space="preserve"> </w:t>
      </w:r>
      <w:r w:rsidRPr="005A5095">
        <w:t>deckhouses</w:t>
      </w:r>
      <w:r>
        <w:t xml:space="preserve"> </w:t>
      </w:r>
      <w:r w:rsidRPr="005A5095">
        <w:t>shall be subdivided into main vertical zones.</w:t>
      </w:r>
      <w:r>
        <w:t xml:space="preserve"> </w:t>
      </w:r>
      <w:r w:rsidRPr="005A5095">
        <w:t>Steps</w:t>
      </w:r>
      <w:r>
        <w:t xml:space="preserve"> </w:t>
      </w:r>
      <w:r w:rsidRPr="005A5095">
        <w:t>and recesses shall be kept to</w:t>
      </w:r>
      <w:r>
        <w:t xml:space="preserve"> </w:t>
      </w:r>
      <w:r w:rsidRPr="005A5095">
        <w:t>a</w:t>
      </w:r>
      <w:r>
        <w:t xml:space="preserve"> </w:t>
      </w:r>
      <w:r w:rsidRPr="005A5095">
        <w:t>minimum,</w:t>
      </w:r>
      <w:r>
        <w:t xml:space="preserve"> </w:t>
      </w:r>
      <w:r w:rsidRPr="005A5095">
        <w:t>but</w:t>
      </w:r>
      <w:r>
        <w:t xml:space="preserve"> </w:t>
      </w:r>
      <w:r w:rsidRPr="005A5095">
        <w:t>where</w:t>
      </w:r>
      <w:r>
        <w:t xml:space="preserve"> </w:t>
      </w:r>
      <w:r w:rsidRPr="005A5095">
        <w:t xml:space="preserve">they are necessary, they shall be of </w:t>
      </w:r>
      <w:r w:rsidR="009F5B52">
        <w:t>“</w:t>
      </w:r>
      <w:r w:rsidRPr="005A5095">
        <w:t>A</w:t>
      </w:r>
      <w:r w:rsidR="009F5B52">
        <w:t>”</w:t>
      </w:r>
      <w:r w:rsidRPr="005A5095">
        <w:t xml:space="preserve"> Class divisions.</w:t>
      </w:r>
    </w:p>
    <w:p w14:paraId="7743CB6E" w14:textId="77777777" w:rsidR="00A7471A" w:rsidRDefault="00A7471A" w:rsidP="00FC27DD">
      <w:pPr>
        <w:pStyle w:val="AS-P1"/>
      </w:pPr>
    </w:p>
    <w:p w14:paraId="7EE0407B" w14:textId="77777777" w:rsidR="00A7471A" w:rsidRDefault="00A7471A" w:rsidP="00FC27DD">
      <w:pPr>
        <w:pStyle w:val="AS-P1"/>
      </w:pPr>
      <w:r w:rsidRPr="005A5095">
        <w:t>(b)</w:t>
      </w:r>
      <w:r w:rsidRPr="005A5095">
        <w:tab/>
        <w:t>As far</w:t>
      </w:r>
      <w:r>
        <w:t xml:space="preserve"> </w:t>
      </w:r>
      <w:r w:rsidRPr="005A5095">
        <w:t>as</w:t>
      </w:r>
      <w:r>
        <w:t xml:space="preserve"> </w:t>
      </w:r>
      <w:r w:rsidRPr="005A5095">
        <w:t>practicable</w:t>
      </w:r>
      <w:r w:rsidR="000C59D7">
        <w:t xml:space="preserve">, </w:t>
      </w:r>
      <w:r w:rsidRPr="005A5095">
        <w:t>the</w:t>
      </w:r>
      <w:r>
        <w:t xml:space="preserve"> </w:t>
      </w:r>
      <w:r w:rsidRPr="005A5095">
        <w:t>bulkheads</w:t>
      </w:r>
      <w:r>
        <w:t xml:space="preserve"> </w:t>
      </w:r>
      <w:r w:rsidRPr="005A5095">
        <w:t>forming the boundaries of the main vertical zones above the bulkhead deck shall be in line with watertight subdivision bulkheads situated immediately below the bu</w:t>
      </w:r>
      <w:r w:rsidR="004563DB">
        <w:t>l</w:t>
      </w:r>
      <w:r w:rsidRPr="005A5095">
        <w:t>khead deck.</w:t>
      </w:r>
    </w:p>
    <w:p w14:paraId="7C16A2E5" w14:textId="77777777" w:rsidR="00A7471A" w:rsidRDefault="00A7471A" w:rsidP="00FC27DD">
      <w:pPr>
        <w:pStyle w:val="AS-P1"/>
      </w:pPr>
    </w:p>
    <w:p w14:paraId="0B7420E8" w14:textId="77777777" w:rsidR="00A7471A" w:rsidRDefault="00A7471A" w:rsidP="00FC27DD">
      <w:pPr>
        <w:pStyle w:val="AS-P1"/>
      </w:pPr>
      <w:r w:rsidRPr="005A5095">
        <w:t>(c)</w:t>
      </w:r>
      <w:r w:rsidRPr="005A5095">
        <w:tab/>
        <w:t>Such bulkheads shall extend from deck</w:t>
      </w:r>
      <w:r>
        <w:t xml:space="preserve"> </w:t>
      </w:r>
      <w:r w:rsidRPr="005A5095">
        <w:t>to</w:t>
      </w:r>
      <w:r>
        <w:t xml:space="preserve"> </w:t>
      </w:r>
      <w:r w:rsidRPr="005A5095">
        <w:t>deck and to the shell or other boundaries.</w:t>
      </w:r>
    </w:p>
    <w:p w14:paraId="011F258C" w14:textId="77777777" w:rsidR="00A7471A" w:rsidRDefault="00A7471A" w:rsidP="00FC27DD">
      <w:pPr>
        <w:pStyle w:val="AS-P1"/>
      </w:pPr>
    </w:p>
    <w:p w14:paraId="22F0275B" w14:textId="77777777" w:rsidR="00A7471A" w:rsidRDefault="00A7471A" w:rsidP="00FC27DD">
      <w:pPr>
        <w:pStyle w:val="AS-P1"/>
      </w:pPr>
      <w:r w:rsidRPr="005A5095">
        <w:t>(d)</w:t>
      </w:r>
      <w:r w:rsidRPr="005A5095">
        <w:tab/>
        <w:t>On ships designed for special purposes, such as automobile or railroad</w:t>
      </w:r>
      <w:r>
        <w:t xml:space="preserve"> </w:t>
      </w:r>
      <w:r w:rsidRPr="005A5095">
        <w:t>car</w:t>
      </w:r>
      <w:r>
        <w:t xml:space="preserve"> </w:t>
      </w:r>
      <w:r w:rsidRPr="005A5095">
        <w:t>ferries, where</w:t>
      </w:r>
      <w:r>
        <w:t xml:space="preserve"> </w:t>
      </w:r>
      <w:r w:rsidRPr="005A5095">
        <w:t>installation of such bu</w:t>
      </w:r>
      <w:r w:rsidR="00950CB4">
        <w:t>l</w:t>
      </w:r>
      <w:r w:rsidRPr="005A5095">
        <w:t>kheads would defeat the purpose for which the ship is intended, equivalent</w:t>
      </w:r>
      <w:r>
        <w:t xml:space="preserve"> </w:t>
      </w:r>
      <w:r w:rsidRPr="005A5095">
        <w:t>means</w:t>
      </w:r>
      <w:r>
        <w:t xml:space="preserve"> </w:t>
      </w:r>
      <w:r w:rsidRPr="005A5095">
        <w:t>for</w:t>
      </w:r>
      <w:r>
        <w:t xml:space="preserve"> </w:t>
      </w:r>
      <w:r w:rsidRPr="005A5095">
        <w:t>controlling and limiting a fire shall be substituted and specifically approved by the Administration.</w:t>
      </w:r>
    </w:p>
    <w:p w14:paraId="72228A13" w14:textId="77777777" w:rsidR="00A7471A" w:rsidRDefault="00A7471A" w:rsidP="00A7471A">
      <w:pPr>
        <w:pStyle w:val="AS-P0"/>
      </w:pPr>
    </w:p>
    <w:p w14:paraId="3217F333" w14:textId="77777777" w:rsidR="00A7471A" w:rsidRDefault="00A7471A" w:rsidP="00EC1C86">
      <w:pPr>
        <w:pStyle w:val="AS-P0"/>
        <w:jc w:val="center"/>
      </w:pPr>
      <w:r w:rsidRPr="005A5095">
        <w:t>REGULATION 37</w:t>
      </w:r>
    </w:p>
    <w:p w14:paraId="5BD9CA29" w14:textId="77777777" w:rsidR="00A7471A" w:rsidRDefault="00A7471A" w:rsidP="00EC1C86">
      <w:pPr>
        <w:pStyle w:val="AS-P0"/>
        <w:jc w:val="center"/>
      </w:pPr>
    </w:p>
    <w:p w14:paraId="4D2D708B" w14:textId="22C28E31" w:rsidR="00A7471A" w:rsidRDefault="00A7471A" w:rsidP="00EC1C86">
      <w:pPr>
        <w:pStyle w:val="AS-P0"/>
        <w:jc w:val="center"/>
      </w:pPr>
      <w:r w:rsidRPr="005A5095">
        <w:rPr>
          <w:i/>
        </w:rPr>
        <w:t xml:space="preserve">Openings in </w:t>
      </w:r>
      <w:r w:rsidR="009F5B52">
        <w:rPr>
          <w:i/>
        </w:rPr>
        <w:t>“</w:t>
      </w:r>
      <w:r w:rsidRPr="005A5095">
        <w:rPr>
          <w:i/>
        </w:rPr>
        <w:t>A</w:t>
      </w:r>
      <w:r w:rsidR="009F5B52">
        <w:rPr>
          <w:i/>
        </w:rPr>
        <w:t>”</w:t>
      </w:r>
      <w:r w:rsidRPr="005A5095">
        <w:rPr>
          <w:i/>
        </w:rPr>
        <w:t xml:space="preserve"> Class divisions</w:t>
      </w:r>
    </w:p>
    <w:p w14:paraId="634362AE" w14:textId="77777777" w:rsidR="00A7471A" w:rsidRDefault="00A7471A" w:rsidP="00A7471A">
      <w:pPr>
        <w:pStyle w:val="AS-P0"/>
      </w:pPr>
    </w:p>
    <w:p w14:paraId="2B2D936A" w14:textId="123F6158" w:rsidR="00A7471A" w:rsidRDefault="00A7471A" w:rsidP="00F31181">
      <w:pPr>
        <w:pStyle w:val="AS-P1"/>
      </w:pPr>
      <w:r w:rsidRPr="005A5095">
        <w:t>(a)</w:t>
      </w:r>
      <w:r w:rsidRPr="005A5095">
        <w:tab/>
        <w:t xml:space="preserve">Where </w:t>
      </w:r>
      <w:r w:rsidR="009F5B52">
        <w:t>“</w:t>
      </w:r>
      <w:r w:rsidRPr="005A5095">
        <w:t>A</w:t>
      </w:r>
      <w:r w:rsidR="009F5B52">
        <w:t>”</w:t>
      </w:r>
      <w:r w:rsidRPr="005A5095">
        <w:t xml:space="preserve"> </w:t>
      </w:r>
      <w:r w:rsidR="00EC1C86">
        <w:t>Cl</w:t>
      </w:r>
      <w:r w:rsidRPr="005A5095">
        <w:t>ass divisions are pierced for the passage</w:t>
      </w:r>
      <w:r>
        <w:t xml:space="preserve"> </w:t>
      </w:r>
      <w:r w:rsidRPr="005A5095">
        <w:t>of</w:t>
      </w:r>
      <w:r>
        <w:t xml:space="preserve"> </w:t>
      </w:r>
      <w:r w:rsidRPr="005A5095">
        <w:t>electric</w:t>
      </w:r>
      <w:r>
        <w:t xml:space="preserve"> </w:t>
      </w:r>
      <w:r w:rsidRPr="005A5095">
        <w:t>cables,</w:t>
      </w:r>
      <w:r>
        <w:t xml:space="preserve"> </w:t>
      </w:r>
      <w:r w:rsidRPr="005A5095">
        <w:t>pipes,</w:t>
      </w:r>
      <w:r>
        <w:t xml:space="preserve"> </w:t>
      </w:r>
      <w:r w:rsidRPr="005A5095">
        <w:t>trunks,</w:t>
      </w:r>
      <w:r>
        <w:t xml:space="preserve"> </w:t>
      </w:r>
      <w:r w:rsidRPr="005A5095">
        <w:t>ducts,</w:t>
      </w:r>
      <w:r>
        <w:t xml:space="preserve"> </w:t>
      </w:r>
      <w:r w:rsidRPr="005A5095">
        <w:t>etc., for girders, beams</w:t>
      </w:r>
      <w:r>
        <w:t xml:space="preserve"> </w:t>
      </w:r>
      <w:r w:rsidRPr="005A5095">
        <w:t>or</w:t>
      </w:r>
      <w:r>
        <w:t xml:space="preserve"> </w:t>
      </w:r>
      <w:r w:rsidRPr="005A5095">
        <w:t>other</w:t>
      </w:r>
      <w:r>
        <w:t xml:space="preserve"> </w:t>
      </w:r>
      <w:r w:rsidRPr="005A5095">
        <w:t>structures,</w:t>
      </w:r>
      <w:r>
        <w:t xml:space="preserve"> </w:t>
      </w:r>
      <w:r w:rsidRPr="005A5095">
        <w:t>arrangements shall be made</w:t>
      </w:r>
      <w:r>
        <w:t xml:space="preserve"> </w:t>
      </w:r>
      <w:r w:rsidRPr="005A5095">
        <w:t>to ensure that the fire resistance is not impaired.</w:t>
      </w:r>
    </w:p>
    <w:p w14:paraId="0E7D1A0F" w14:textId="77777777" w:rsidR="00A7471A" w:rsidRDefault="00A7471A" w:rsidP="00F31181">
      <w:pPr>
        <w:pStyle w:val="AS-P1"/>
      </w:pPr>
    </w:p>
    <w:p w14:paraId="705D6F0A" w14:textId="77777777" w:rsidR="00A7471A" w:rsidRDefault="00A7471A" w:rsidP="00F31181">
      <w:pPr>
        <w:pStyle w:val="AS-P1"/>
      </w:pPr>
      <w:r w:rsidRPr="005A5095">
        <w:t>(b)</w:t>
      </w:r>
      <w:r w:rsidRPr="005A5095">
        <w:tab/>
        <w:t>Where of necessity, a duct</w:t>
      </w:r>
      <w:r>
        <w:t xml:space="preserve"> </w:t>
      </w:r>
      <w:r w:rsidRPr="005A5095">
        <w:t>passes</w:t>
      </w:r>
      <w:r>
        <w:t xml:space="preserve"> </w:t>
      </w:r>
      <w:r w:rsidRPr="005A5095">
        <w:t>through</w:t>
      </w:r>
      <w:r>
        <w:t xml:space="preserve"> </w:t>
      </w:r>
      <w:r w:rsidRPr="005A5095">
        <w:t>a main</w:t>
      </w:r>
      <w:r>
        <w:t xml:space="preserve"> </w:t>
      </w:r>
      <w:r w:rsidRPr="005A5095">
        <w:t>vertical</w:t>
      </w:r>
      <w:r>
        <w:t xml:space="preserve"> </w:t>
      </w:r>
      <w:r w:rsidRPr="005A5095">
        <w:t>zone</w:t>
      </w:r>
      <w:r>
        <w:t xml:space="preserve"> </w:t>
      </w:r>
      <w:r w:rsidRPr="005A5095">
        <w:t>bulkhead,</w:t>
      </w:r>
      <w:r>
        <w:t xml:space="preserve"> </w:t>
      </w:r>
      <w:r w:rsidRPr="005A5095">
        <w:t>a</w:t>
      </w:r>
      <w:r>
        <w:t xml:space="preserve"> </w:t>
      </w:r>
      <w:r w:rsidRPr="005A5095">
        <w:t>fail-safe</w:t>
      </w:r>
      <w:r>
        <w:t xml:space="preserve"> </w:t>
      </w:r>
      <w:r w:rsidR="004433B7">
        <w:t>auto</w:t>
      </w:r>
      <w:r w:rsidRPr="005A5095">
        <w:t xml:space="preserve">matic </w:t>
      </w:r>
      <w:r w:rsidR="002B2C0D">
        <w:t>cl</w:t>
      </w:r>
      <w:r w:rsidRPr="005A5095">
        <w:t>osing fire damper</w:t>
      </w:r>
      <w:r>
        <w:t xml:space="preserve"> </w:t>
      </w:r>
      <w:r w:rsidRPr="005A5095">
        <w:t>shall</w:t>
      </w:r>
      <w:r>
        <w:t xml:space="preserve"> </w:t>
      </w:r>
      <w:r w:rsidRPr="005A5095">
        <w:t>be</w:t>
      </w:r>
      <w:r>
        <w:t xml:space="preserve"> </w:t>
      </w:r>
      <w:r w:rsidRPr="005A5095">
        <w:t>fitted</w:t>
      </w:r>
      <w:r>
        <w:t xml:space="preserve"> </w:t>
      </w:r>
      <w:r w:rsidRPr="005A5095">
        <w:t>adjacent</w:t>
      </w:r>
      <w:r>
        <w:t xml:space="preserve"> </w:t>
      </w:r>
      <w:r w:rsidRPr="005A5095">
        <w:t>to the bulkhead. The damper shall also be capable</w:t>
      </w:r>
      <w:r>
        <w:t xml:space="preserve"> </w:t>
      </w:r>
      <w:r w:rsidRPr="005A5095">
        <w:t>of being manually closed from both sides</w:t>
      </w:r>
      <w:r>
        <w:t xml:space="preserve"> </w:t>
      </w:r>
      <w:r w:rsidRPr="005A5095">
        <w:t>of</w:t>
      </w:r>
      <w:r>
        <w:t xml:space="preserve"> </w:t>
      </w:r>
      <w:r w:rsidRPr="005A5095">
        <w:t>the</w:t>
      </w:r>
      <w:r>
        <w:t xml:space="preserve"> </w:t>
      </w:r>
      <w:r w:rsidRPr="005A5095">
        <w:t>bulkhead. The operating position</w:t>
      </w:r>
      <w:r>
        <w:t xml:space="preserve"> </w:t>
      </w:r>
      <w:r w:rsidRPr="005A5095">
        <w:t>shall</w:t>
      </w:r>
      <w:r>
        <w:t xml:space="preserve"> </w:t>
      </w:r>
      <w:r w:rsidRPr="005A5095">
        <w:t>be</w:t>
      </w:r>
      <w:r>
        <w:t xml:space="preserve"> </w:t>
      </w:r>
      <w:r w:rsidRPr="005A5095">
        <w:t>readily</w:t>
      </w:r>
      <w:r>
        <w:t xml:space="preserve"> </w:t>
      </w:r>
      <w:r w:rsidRPr="005A5095">
        <w:t>accessible and be marked in red light-reflecting</w:t>
      </w:r>
      <w:r>
        <w:t xml:space="preserve"> </w:t>
      </w:r>
      <w:r w:rsidRPr="005A5095">
        <w:t>colour.</w:t>
      </w:r>
      <w:r>
        <w:t xml:space="preserve"> </w:t>
      </w:r>
      <w:r w:rsidRPr="005A5095">
        <w:t>The duct between</w:t>
      </w:r>
      <w:r>
        <w:t xml:space="preserve"> </w:t>
      </w:r>
      <w:r w:rsidRPr="005A5095">
        <w:t>the</w:t>
      </w:r>
      <w:r>
        <w:t xml:space="preserve"> </w:t>
      </w:r>
      <w:r w:rsidRPr="005A5095">
        <w:t>bulkhead</w:t>
      </w:r>
      <w:r>
        <w:t xml:space="preserve"> </w:t>
      </w:r>
      <w:r w:rsidRPr="005A5095">
        <w:t>and</w:t>
      </w:r>
      <w:r>
        <w:t xml:space="preserve"> </w:t>
      </w:r>
      <w:r w:rsidRPr="005A5095">
        <w:t>the</w:t>
      </w:r>
      <w:r>
        <w:t xml:space="preserve"> </w:t>
      </w:r>
      <w:r w:rsidRPr="005A5095">
        <w:t>damper</w:t>
      </w:r>
      <w:r>
        <w:t xml:space="preserve"> </w:t>
      </w:r>
      <w:r w:rsidRPr="005A5095">
        <w:t>shall</w:t>
      </w:r>
      <w:r>
        <w:t xml:space="preserve"> </w:t>
      </w:r>
      <w:r w:rsidRPr="005A5095">
        <w:t>be of steel</w:t>
      </w:r>
      <w:r>
        <w:t xml:space="preserve"> </w:t>
      </w:r>
      <w:r w:rsidRPr="005A5095">
        <w:t>or other equivalent</w:t>
      </w:r>
      <w:r>
        <w:t xml:space="preserve"> </w:t>
      </w:r>
      <w:r w:rsidRPr="005A5095">
        <w:t>material</w:t>
      </w:r>
      <w:r>
        <w:t xml:space="preserve"> </w:t>
      </w:r>
      <w:r w:rsidRPr="005A5095">
        <w:t>and,</w:t>
      </w:r>
      <w:r>
        <w:t xml:space="preserve"> </w:t>
      </w:r>
      <w:r w:rsidRPr="005A5095">
        <w:t>if</w:t>
      </w:r>
      <w:r>
        <w:t xml:space="preserve"> </w:t>
      </w:r>
      <w:r w:rsidRPr="005A5095">
        <w:t>necessary, to an insulating standard such as to comply with paragraph (a)</w:t>
      </w:r>
      <w:r>
        <w:t xml:space="preserve"> </w:t>
      </w:r>
      <w:r w:rsidRPr="005A5095">
        <w:t>of</w:t>
      </w:r>
      <w:r>
        <w:t xml:space="preserve"> </w:t>
      </w:r>
      <w:r w:rsidRPr="005A5095">
        <w:t>this</w:t>
      </w:r>
      <w:r>
        <w:t xml:space="preserve"> </w:t>
      </w:r>
      <w:r w:rsidRPr="005A5095">
        <w:t>Regulation.</w:t>
      </w:r>
      <w:r>
        <w:t xml:space="preserve"> </w:t>
      </w:r>
      <w:r w:rsidRPr="005A5095">
        <w:t>The</w:t>
      </w:r>
      <w:r>
        <w:t xml:space="preserve"> </w:t>
      </w:r>
      <w:r w:rsidRPr="005A5095">
        <w:t>damper</w:t>
      </w:r>
      <w:r>
        <w:t xml:space="preserve"> </w:t>
      </w:r>
      <w:r w:rsidRPr="005A5095">
        <w:t>shall</w:t>
      </w:r>
      <w:r>
        <w:t xml:space="preserve"> </w:t>
      </w:r>
      <w:r w:rsidRPr="005A5095">
        <w:t>be fitted on at least one side of the</w:t>
      </w:r>
      <w:r>
        <w:t xml:space="preserve"> </w:t>
      </w:r>
      <w:r w:rsidRPr="005A5095">
        <w:t>bulkhead</w:t>
      </w:r>
      <w:r>
        <w:t xml:space="preserve"> </w:t>
      </w:r>
      <w:r w:rsidRPr="005A5095">
        <w:t>with</w:t>
      </w:r>
      <w:r>
        <w:t xml:space="preserve"> </w:t>
      </w:r>
      <w:r w:rsidRPr="005A5095">
        <w:t>a visible indicator showing if the damper is in the open position.</w:t>
      </w:r>
    </w:p>
    <w:p w14:paraId="4B79B84F" w14:textId="77777777" w:rsidR="006D7B42" w:rsidRDefault="006D7B42" w:rsidP="00F31181">
      <w:pPr>
        <w:pStyle w:val="AS-P1"/>
      </w:pPr>
    </w:p>
    <w:p w14:paraId="17A09B46" w14:textId="77777777" w:rsidR="00A7471A" w:rsidRDefault="00A7471A" w:rsidP="00F31181">
      <w:pPr>
        <w:pStyle w:val="AS-P1"/>
      </w:pPr>
      <w:r w:rsidRPr="005A5095">
        <w:t>(c)</w:t>
      </w:r>
      <w:r w:rsidRPr="005A5095">
        <w:tab/>
        <w:t>Except for hatches between cargo, store, and baggage spaces, and between such spaces</w:t>
      </w:r>
      <w:r>
        <w:t xml:space="preserve"> </w:t>
      </w:r>
      <w:r w:rsidRPr="005A5095">
        <w:t>and</w:t>
      </w:r>
      <w:r>
        <w:t xml:space="preserve"> </w:t>
      </w:r>
      <w:r w:rsidRPr="005A5095">
        <w:t>the weather decks, all openings shall be provided with permanently</w:t>
      </w:r>
      <w:r>
        <w:t xml:space="preserve"> </w:t>
      </w:r>
      <w:r w:rsidRPr="005A5095">
        <w:t>attached</w:t>
      </w:r>
      <w:r>
        <w:t xml:space="preserve"> </w:t>
      </w:r>
      <w:r w:rsidRPr="005A5095">
        <w:t>means</w:t>
      </w:r>
      <w:r>
        <w:t xml:space="preserve"> </w:t>
      </w:r>
      <w:r w:rsidRPr="005A5095">
        <w:t>of</w:t>
      </w:r>
      <w:r>
        <w:t xml:space="preserve"> </w:t>
      </w:r>
      <w:r w:rsidRPr="005A5095">
        <w:t>closing</w:t>
      </w:r>
      <w:r>
        <w:t xml:space="preserve"> </w:t>
      </w:r>
      <w:r w:rsidRPr="005A5095">
        <w:t>which</w:t>
      </w:r>
      <w:r>
        <w:t xml:space="preserve"> </w:t>
      </w:r>
      <w:r w:rsidRPr="005A5095">
        <w:t>shall be at least as effective for resisting fires</w:t>
      </w:r>
      <w:r>
        <w:t xml:space="preserve"> </w:t>
      </w:r>
      <w:r w:rsidRPr="005A5095">
        <w:t>as</w:t>
      </w:r>
      <w:r>
        <w:t xml:space="preserve"> </w:t>
      </w:r>
      <w:r w:rsidRPr="005A5095">
        <w:t>the</w:t>
      </w:r>
      <w:r>
        <w:t xml:space="preserve"> </w:t>
      </w:r>
      <w:r w:rsidRPr="005A5095">
        <w:t>divisions in which they are fitted.</w:t>
      </w:r>
    </w:p>
    <w:p w14:paraId="0771877A" w14:textId="77777777" w:rsidR="00A7471A" w:rsidRDefault="00A7471A" w:rsidP="00F31181">
      <w:pPr>
        <w:pStyle w:val="AS-P1"/>
      </w:pPr>
    </w:p>
    <w:p w14:paraId="29670BE5" w14:textId="70E3B5AB" w:rsidR="00A7471A" w:rsidRDefault="00A7471A" w:rsidP="00F31181">
      <w:pPr>
        <w:pStyle w:val="AS-P1"/>
      </w:pPr>
      <w:r w:rsidRPr="005A5095">
        <w:t>(d)</w:t>
      </w:r>
      <w:r w:rsidRPr="005A5095">
        <w:tab/>
        <w:t>The construction of</w:t>
      </w:r>
      <w:r>
        <w:t xml:space="preserve"> </w:t>
      </w:r>
      <w:r w:rsidRPr="005A5095">
        <w:t>all</w:t>
      </w:r>
      <w:r>
        <w:t xml:space="preserve"> </w:t>
      </w:r>
      <w:r w:rsidRPr="005A5095">
        <w:t>doors</w:t>
      </w:r>
      <w:r>
        <w:t xml:space="preserve"> </w:t>
      </w:r>
      <w:r w:rsidRPr="005A5095">
        <w:t>and</w:t>
      </w:r>
      <w:r>
        <w:t xml:space="preserve"> </w:t>
      </w:r>
      <w:r w:rsidRPr="005A5095">
        <w:t>door</w:t>
      </w:r>
      <w:r>
        <w:t xml:space="preserve"> </w:t>
      </w:r>
      <w:r w:rsidRPr="005A5095">
        <w:t xml:space="preserve">frames in </w:t>
      </w:r>
      <w:r w:rsidR="009F5B52">
        <w:t>“</w:t>
      </w:r>
      <w:r w:rsidRPr="005A5095">
        <w:t>A</w:t>
      </w:r>
      <w:r w:rsidR="009F5B52">
        <w:t>”</w:t>
      </w:r>
      <w:r w:rsidRPr="005A5095">
        <w:t xml:space="preserve"> Class divisions, with the</w:t>
      </w:r>
      <w:r>
        <w:t xml:space="preserve"> </w:t>
      </w:r>
      <w:r w:rsidRPr="005A5095">
        <w:t>means</w:t>
      </w:r>
      <w:r>
        <w:t xml:space="preserve"> </w:t>
      </w:r>
      <w:r w:rsidRPr="005A5095">
        <w:t>of</w:t>
      </w:r>
      <w:r>
        <w:t xml:space="preserve"> </w:t>
      </w:r>
      <w:r w:rsidRPr="005A5095">
        <w:t>securing them when closed</w:t>
      </w:r>
      <w:r w:rsidR="001E14A0">
        <w:t>,</w:t>
      </w:r>
      <w:r w:rsidRPr="005A5095">
        <w:t xml:space="preserve"> shall provide resistance</w:t>
      </w:r>
      <w:r>
        <w:t xml:space="preserve"> </w:t>
      </w:r>
      <w:r w:rsidRPr="005A5095">
        <w:t>to</w:t>
      </w:r>
      <w:r>
        <w:t xml:space="preserve"> </w:t>
      </w:r>
      <w:r w:rsidRPr="005A5095">
        <w:t>fire</w:t>
      </w:r>
      <w:r>
        <w:t xml:space="preserve"> </w:t>
      </w:r>
      <w:r w:rsidRPr="005A5095">
        <w:t>as well as</w:t>
      </w:r>
      <w:r>
        <w:t xml:space="preserve"> </w:t>
      </w:r>
      <w:r w:rsidRPr="005A5095">
        <w:t>to</w:t>
      </w:r>
      <w:r>
        <w:t xml:space="preserve"> </w:t>
      </w:r>
      <w:r w:rsidR="001E14A0">
        <w:t>t</w:t>
      </w:r>
      <w:r w:rsidRPr="005A5095">
        <w:t>he</w:t>
      </w:r>
      <w:r>
        <w:t xml:space="preserve"> </w:t>
      </w:r>
      <w:r w:rsidRPr="005A5095">
        <w:t>passage</w:t>
      </w:r>
      <w:r>
        <w:t xml:space="preserve"> </w:t>
      </w:r>
      <w:r w:rsidRPr="005A5095">
        <w:t>of</w:t>
      </w:r>
      <w:r>
        <w:t xml:space="preserve"> </w:t>
      </w:r>
      <w:r w:rsidRPr="005A5095">
        <w:t>smoke</w:t>
      </w:r>
      <w:r>
        <w:t xml:space="preserve"> </w:t>
      </w:r>
      <w:r w:rsidRPr="005A5095">
        <w:t>and</w:t>
      </w:r>
      <w:r>
        <w:t xml:space="preserve"> </w:t>
      </w:r>
      <w:r w:rsidRPr="005A5095">
        <w:t>flame</w:t>
      </w:r>
      <w:r>
        <w:t xml:space="preserve"> </w:t>
      </w:r>
      <w:r w:rsidRPr="005A5095">
        <w:t>as</w:t>
      </w:r>
      <w:r>
        <w:t xml:space="preserve"> </w:t>
      </w:r>
      <w:r w:rsidRPr="005A5095">
        <w:t>far as practicable equivalent to that of the bulkheads in which the doors</w:t>
      </w:r>
      <w:r>
        <w:t xml:space="preserve"> </w:t>
      </w:r>
      <w:r w:rsidRPr="005A5095">
        <w:t>are</w:t>
      </w:r>
      <w:r>
        <w:t xml:space="preserve"> </w:t>
      </w:r>
      <w:r w:rsidRPr="005A5095">
        <w:t>situated.</w:t>
      </w:r>
      <w:r>
        <w:t xml:space="preserve"> </w:t>
      </w:r>
      <w:r w:rsidRPr="005A5095">
        <w:t>Watertight</w:t>
      </w:r>
      <w:r>
        <w:t xml:space="preserve"> </w:t>
      </w:r>
      <w:r w:rsidRPr="005A5095">
        <w:t>doors</w:t>
      </w:r>
      <w:r>
        <w:t xml:space="preserve"> </w:t>
      </w:r>
      <w:r w:rsidRPr="005A5095">
        <w:t>need not be insulated.</w:t>
      </w:r>
    </w:p>
    <w:p w14:paraId="714008FC" w14:textId="77777777" w:rsidR="00A7471A" w:rsidRDefault="00A7471A" w:rsidP="00F31181">
      <w:pPr>
        <w:pStyle w:val="AS-P1"/>
      </w:pPr>
    </w:p>
    <w:p w14:paraId="40A59F9C" w14:textId="77777777" w:rsidR="00A7471A" w:rsidRDefault="00A7471A" w:rsidP="00F31181">
      <w:pPr>
        <w:pStyle w:val="AS-P1"/>
      </w:pPr>
      <w:r w:rsidRPr="005A5095">
        <w:t>(e)</w:t>
      </w:r>
      <w:r w:rsidRPr="005A5095">
        <w:tab/>
        <w:t>It shall be possible for each door to</w:t>
      </w:r>
      <w:r>
        <w:t xml:space="preserve"> </w:t>
      </w:r>
      <w:r w:rsidRPr="005A5095">
        <w:t>be</w:t>
      </w:r>
      <w:r>
        <w:t xml:space="preserve"> </w:t>
      </w:r>
      <w:r w:rsidRPr="005A5095">
        <w:t>opened from</w:t>
      </w:r>
      <w:r>
        <w:t xml:space="preserve"> </w:t>
      </w:r>
      <w:r w:rsidRPr="005A5095">
        <w:t>either</w:t>
      </w:r>
      <w:r>
        <w:t xml:space="preserve"> </w:t>
      </w:r>
      <w:r w:rsidRPr="005A5095">
        <w:t>side</w:t>
      </w:r>
      <w:r>
        <w:t xml:space="preserve"> </w:t>
      </w:r>
      <w:r w:rsidRPr="005A5095">
        <w:t>of</w:t>
      </w:r>
      <w:r>
        <w:t xml:space="preserve"> </w:t>
      </w:r>
      <w:r w:rsidRPr="005A5095">
        <w:t>the</w:t>
      </w:r>
      <w:r>
        <w:t xml:space="preserve"> </w:t>
      </w:r>
      <w:r w:rsidRPr="005A5095">
        <w:t>bulkhead</w:t>
      </w:r>
      <w:r>
        <w:t xml:space="preserve"> </w:t>
      </w:r>
      <w:r w:rsidRPr="005A5095">
        <w:t>by</w:t>
      </w:r>
      <w:r>
        <w:t xml:space="preserve"> </w:t>
      </w:r>
      <w:r w:rsidRPr="005A5095">
        <w:t>one</w:t>
      </w:r>
      <w:r>
        <w:t xml:space="preserve"> </w:t>
      </w:r>
      <w:r w:rsidRPr="005A5095">
        <w:t>person</w:t>
      </w:r>
      <w:r>
        <w:t xml:space="preserve"> </w:t>
      </w:r>
      <w:r w:rsidRPr="005A5095">
        <w:t>only.</w:t>
      </w:r>
    </w:p>
    <w:p w14:paraId="2CE90B73" w14:textId="77777777" w:rsidR="00A7471A" w:rsidRDefault="00A7471A" w:rsidP="00F31181">
      <w:pPr>
        <w:pStyle w:val="AS-P1"/>
      </w:pPr>
    </w:p>
    <w:p w14:paraId="03690436" w14:textId="77777777" w:rsidR="00A7471A" w:rsidRDefault="00A7471A" w:rsidP="00F31181">
      <w:pPr>
        <w:pStyle w:val="AS-P1"/>
      </w:pPr>
      <w:r w:rsidRPr="005A5095">
        <w:t>(f)</w:t>
      </w:r>
      <w:r w:rsidRPr="005A5095">
        <w:tab/>
        <w:t>Fire</w:t>
      </w:r>
      <w:r>
        <w:t xml:space="preserve"> </w:t>
      </w:r>
      <w:r w:rsidRPr="005A5095">
        <w:t>doors</w:t>
      </w:r>
      <w:r>
        <w:t xml:space="preserve"> </w:t>
      </w:r>
      <w:r w:rsidRPr="005A5095">
        <w:t>in</w:t>
      </w:r>
      <w:r>
        <w:t xml:space="preserve"> </w:t>
      </w:r>
      <w:r w:rsidRPr="005A5095">
        <w:t>main</w:t>
      </w:r>
      <w:r>
        <w:t xml:space="preserve"> </w:t>
      </w:r>
      <w:r w:rsidRPr="005A5095">
        <w:t>vertical</w:t>
      </w:r>
      <w:r>
        <w:t xml:space="preserve"> </w:t>
      </w:r>
      <w:r w:rsidRPr="005A5095">
        <w:t>zone</w:t>
      </w:r>
      <w:r>
        <w:t xml:space="preserve"> </w:t>
      </w:r>
      <w:r w:rsidRPr="005A5095">
        <w:t>bulkheads</w:t>
      </w:r>
      <w:r>
        <w:t xml:space="preserve"> </w:t>
      </w:r>
      <w:r w:rsidRPr="005A5095">
        <w:t>and stairway</w:t>
      </w:r>
      <w:r>
        <w:t xml:space="preserve"> </w:t>
      </w:r>
      <w:r w:rsidRPr="005A5095">
        <w:t>enclosures,</w:t>
      </w:r>
      <w:r>
        <w:t xml:space="preserve"> </w:t>
      </w:r>
      <w:r w:rsidRPr="005A5095">
        <w:t>other</w:t>
      </w:r>
      <w:r>
        <w:t xml:space="preserve"> </w:t>
      </w:r>
      <w:r w:rsidRPr="005A5095">
        <w:t>than</w:t>
      </w:r>
      <w:r>
        <w:t xml:space="preserve"> </w:t>
      </w:r>
      <w:r w:rsidRPr="005A5095">
        <w:t>power-operated</w:t>
      </w:r>
      <w:r>
        <w:t xml:space="preserve"> </w:t>
      </w:r>
      <w:r w:rsidRPr="005A5095">
        <w:t>water tight</w:t>
      </w:r>
      <w:r>
        <w:t xml:space="preserve"> </w:t>
      </w:r>
      <w:r w:rsidRPr="005A5095">
        <w:t>doors</w:t>
      </w:r>
      <w:r>
        <w:t xml:space="preserve"> </w:t>
      </w:r>
      <w:r w:rsidRPr="005A5095">
        <w:t>and</w:t>
      </w:r>
      <w:r>
        <w:t xml:space="preserve"> </w:t>
      </w:r>
      <w:r w:rsidRPr="005A5095">
        <w:t>those</w:t>
      </w:r>
      <w:r>
        <w:t xml:space="preserve"> </w:t>
      </w:r>
      <w:r w:rsidRPr="005A5095">
        <w:t>which</w:t>
      </w:r>
      <w:r>
        <w:t xml:space="preserve"> </w:t>
      </w:r>
      <w:r w:rsidRPr="005A5095">
        <w:t>are</w:t>
      </w:r>
      <w:r>
        <w:t xml:space="preserve"> </w:t>
      </w:r>
      <w:r w:rsidRPr="005A5095">
        <w:t>normally</w:t>
      </w:r>
      <w:r>
        <w:t xml:space="preserve"> </w:t>
      </w:r>
      <w:r w:rsidRPr="005A5095">
        <w:t>locked, shall</w:t>
      </w:r>
      <w:r>
        <w:t xml:space="preserve"> </w:t>
      </w:r>
      <w:r w:rsidRPr="005A5095">
        <w:t>be</w:t>
      </w:r>
      <w:r>
        <w:t xml:space="preserve"> </w:t>
      </w:r>
      <w:r w:rsidRPr="005A5095">
        <w:t>of</w:t>
      </w:r>
      <w:r>
        <w:t xml:space="preserve"> </w:t>
      </w:r>
      <w:r w:rsidRPr="005A5095">
        <w:t>the</w:t>
      </w:r>
      <w:r>
        <w:t xml:space="preserve"> </w:t>
      </w:r>
      <w:r w:rsidRPr="005A5095">
        <w:t>self-closing</w:t>
      </w:r>
      <w:r>
        <w:t xml:space="preserve"> </w:t>
      </w:r>
      <w:r w:rsidRPr="005A5095">
        <w:t>type</w:t>
      </w:r>
      <w:r>
        <w:t xml:space="preserve"> </w:t>
      </w:r>
      <w:r w:rsidRPr="005A5095">
        <w:t>capable</w:t>
      </w:r>
      <w:r>
        <w:t xml:space="preserve"> </w:t>
      </w:r>
      <w:r w:rsidRPr="005A5095">
        <w:t>of</w:t>
      </w:r>
      <w:r>
        <w:t xml:space="preserve"> </w:t>
      </w:r>
      <w:r w:rsidRPr="005A5095">
        <w:t>closing against</w:t>
      </w:r>
      <w:r>
        <w:t xml:space="preserve"> </w:t>
      </w:r>
      <w:r w:rsidRPr="005A5095">
        <w:t>an</w:t>
      </w:r>
      <w:r>
        <w:t xml:space="preserve"> </w:t>
      </w:r>
      <w:r w:rsidRPr="005A5095">
        <w:t>inclination</w:t>
      </w:r>
      <w:r>
        <w:t xml:space="preserve"> </w:t>
      </w:r>
      <w:r w:rsidRPr="005A5095">
        <w:t>of</w:t>
      </w:r>
      <w:r>
        <w:t xml:space="preserve"> </w:t>
      </w:r>
      <w:r w:rsidRPr="005A5095">
        <w:t>3</w:t>
      </w:r>
      <w:r w:rsidR="002B2C0D">
        <w:t xml:space="preserve">½ </w:t>
      </w:r>
      <w:r w:rsidRPr="005A5095">
        <w:t>degrees</w:t>
      </w:r>
      <w:r>
        <w:t xml:space="preserve"> </w:t>
      </w:r>
      <w:r w:rsidRPr="005A5095">
        <w:t>opposing</w:t>
      </w:r>
      <w:r>
        <w:t xml:space="preserve"> </w:t>
      </w:r>
      <w:r w:rsidRPr="005A5095">
        <w:t>closure. All</w:t>
      </w:r>
      <w:r>
        <w:t xml:space="preserve"> </w:t>
      </w:r>
      <w:r w:rsidRPr="005A5095">
        <w:t>such</w:t>
      </w:r>
      <w:r>
        <w:t xml:space="preserve"> </w:t>
      </w:r>
      <w:r w:rsidRPr="005A5095">
        <w:t>doors,</w:t>
      </w:r>
      <w:r>
        <w:t xml:space="preserve"> </w:t>
      </w:r>
      <w:r w:rsidRPr="005A5095">
        <w:t>except</w:t>
      </w:r>
      <w:r>
        <w:t xml:space="preserve"> </w:t>
      </w:r>
      <w:r w:rsidRPr="005A5095">
        <w:t>those</w:t>
      </w:r>
      <w:r>
        <w:t xml:space="preserve"> </w:t>
      </w:r>
      <w:r w:rsidRPr="005A5095">
        <w:t>that</w:t>
      </w:r>
      <w:r>
        <w:t xml:space="preserve"> </w:t>
      </w:r>
      <w:r w:rsidRPr="005A5095">
        <w:t>are</w:t>
      </w:r>
      <w:r>
        <w:t xml:space="preserve"> </w:t>
      </w:r>
      <w:r w:rsidRPr="005A5095">
        <w:t>normally</w:t>
      </w:r>
      <w:r>
        <w:t xml:space="preserve"> </w:t>
      </w:r>
      <w:r w:rsidRPr="005A5095">
        <w:t>closed,</w:t>
      </w:r>
      <w:r>
        <w:t xml:space="preserve"> </w:t>
      </w:r>
      <w:r w:rsidRPr="005A5095">
        <w:t>shall</w:t>
      </w:r>
      <w:r>
        <w:t xml:space="preserve"> </w:t>
      </w:r>
      <w:r w:rsidRPr="005A5095">
        <w:t>be</w:t>
      </w:r>
      <w:r>
        <w:t xml:space="preserve"> </w:t>
      </w:r>
      <w:r w:rsidRPr="005A5095">
        <w:t>capable</w:t>
      </w:r>
      <w:r>
        <w:t xml:space="preserve"> </w:t>
      </w:r>
      <w:r w:rsidRPr="005A5095">
        <w:t>of</w:t>
      </w:r>
      <w:r>
        <w:t xml:space="preserve"> </w:t>
      </w:r>
      <w:r w:rsidRPr="005A5095">
        <w:t>release</w:t>
      </w:r>
      <w:r>
        <w:t xml:space="preserve"> </w:t>
      </w:r>
      <w:r w:rsidRPr="005A5095">
        <w:t>from</w:t>
      </w:r>
      <w:r>
        <w:t xml:space="preserve"> </w:t>
      </w:r>
      <w:r w:rsidRPr="005A5095">
        <w:t>a</w:t>
      </w:r>
      <w:r>
        <w:t xml:space="preserve"> </w:t>
      </w:r>
      <w:r w:rsidRPr="005A5095">
        <w:t>control</w:t>
      </w:r>
      <w:r>
        <w:t xml:space="preserve"> </w:t>
      </w:r>
      <w:r w:rsidRPr="005A5095">
        <w:t>station, either simultaneously</w:t>
      </w:r>
      <w:r>
        <w:t xml:space="preserve"> </w:t>
      </w:r>
      <w:r w:rsidRPr="005A5095">
        <w:t>or in groups,</w:t>
      </w:r>
      <w:r>
        <w:t xml:space="preserve"> </w:t>
      </w:r>
      <w:r w:rsidRPr="005A5095">
        <w:t>and</w:t>
      </w:r>
      <w:r>
        <w:t xml:space="preserve"> </w:t>
      </w:r>
      <w:r w:rsidRPr="005A5095">
        <w:t>also individually from a position at the door. The release mechanism shall be so designed that the door will automatically close in the event of disruption of the control system; however, approved power-operated watertight doors will be considered acceptable for this purpose. Hold-back hooks, not subject to control station release, will not be</w:t>
      </w:r>
      <w:r>
        <w:t xml:space="preserve"> </w:t>
      </w:r>
      <w:r w:rsidRPr="005A5095">
        <w:t>permitted.</w:t>
      </w:r>
      <w:r>
        <w:t xml:space="preserve"> </w:t>
      </w:r>
      <w:r w:rsidRPr="005A5095">
        <w:t>When</w:t>
      </w:r>
      <w:r>
        <w:t xml:space="preserve"> </w:t>
      </w:r>
      <w:r w:rsidRPr="005A5095">
        <w:t>double swing doors are permitted, they shall have a latch arrangement which is automatically engaged by the operation of the door release system.</w:t>
      </w:r>
    </w:p>
    <w:p w14:paraId="6ED33F64" w14:textId="77777777" w:rsidR="00A7471A" w:rsidRDefault="00A7471A" w:rsidP="00A7471A">
      <w:pPr>
        <w:pStyle w:val="AS-P0"/>
      </w:pPr>
    </w:p>
    <w:p w14:paraId="3933CCE0" w14:textId="77777777" w:rsidR="00A7471A" w:rsidRDefault="00A7471A" w:rsidP="00180EBE">
      <w:pPr>
        <w:pStyle w:val="AS-P0"/>
        <w:jc w:val="center"/>
      </w:pPr>
      <w:r w:rsidRPr="005A5095">
        <w:t>REGULATION 38</w:t>
      </w:r>
    </w:p>
    <w:p w14:paraId="1347766F" w14:textId="77777777" w:rsidR="00A7471A" w:rsidRDefault="00A7471A" w:rsidP="00180EBE">
      <w:pPr>
        <w:pStyle w:val="AS-P0"/>
        <w:jc w:val="center"/>
      </w:pPr>
    </w:p>
    <w:p w14:paraId="3797379F" w14:textId="290DC8B0" w:rsidR="00A7471A" w:rsidRDefault="00A7471A" w:rsidP="00180EBE">
      <w:pPr>
        <w:pStyle w:val="AS-P0"/>
        <w:jc w:val="center"/>
      </w:pPr>
      <w:r w:rsidRPr="005A5095">
        <w:rPr>
          <w:i/>
        </w:rPr>
        <w:t>Fire integrity of</w:t>
      </w:r>
      <w:r>
        <w:rPr>
          <w:i/>
        </w:rPr>
        <w:t xml:space="preserve"> </w:t>
      </w:r>
      <w:r w:rsidR="009F5B52">
        <w:rPr>
          <w:i/>
        </w:rPr>
        <w:t>“</w:t>
      </w:r>
      <w:r w:rsidRPr="005A5095">
        <w:rPr>
          <w:i/>
        </w:rPr>
        <w:t>A</w:t>
      </w:r>
      <w:r w:rsidR="009F5B52">
        <w:rPr>
          <w:i/>
        </w:rPr>
        <w:t>”</w:t>
      </w:r>
      <w:r w:rsidRPr="005A5095">
        <w:rPr>
          <w:i/>
        </w:rPr>
        <w:t xml:space="preserve"> Class divisions</w:t>
      </w:r>
    </w:p>
    <w:p w14:paraId="3F3DAA8D" w14:textId="77777777" w:rsidR="00A7471A" w:rsidRDefault="00A7471A" w:rsidP="00A7471A">
      <w:pPr>
        <w:pStyle w:val="AS-P0"/>
      </w:pPr>
    </w:p>
    <w:p w14:paraId="3BC4AA41" w14:textId="29045791" w:rsidR="00A7471A" w:rsidRDefault="00A7471A" w:rsidP="00180EBE">
      <w:pPr>
        <w:pStyle w:val="AS-P1"/>
      </w:pPr>
      <w:r w:rsidRPr="005A5095">
        <w:t xml:space="preserve">Where </w:t>
      </w:r>
      <w:r w:rsidR="009F5B52">
        <w:t>“</w:t>
      </w:r>
      <w:r w:rsidRPr="005A5095">
        <w:t>A</w:t>
      </w:r>
      <w:r w:rsidR="009F5B52">
        <w:t>”</w:t>
      </w:r>
      <w:r w:rsidRPr="005A5095">
        <w:t xml:space="preserve"> Class divisions are required under this Part, the Administration, in deciding the amount of insulation to be provided, shall be guided by the provisions of Part B of</w:t>
      </w:r>
      <w:r>
        <w:t xml:space="preserve"> </w:t>
      </w:r>
      <w:r w:rsidRPr="005A5095">
        <w:t>this Chapter, but</w:t>
      </w:r>
      <w:r>
        <w:t xml:space="preserve"> </w:t>
      </w:r>
      <w:r w:rsidRPr="005A5095">
        <w:t>may accept a reduction of the amount of insulation below that stipulated by that Part.</w:t>
      </w:r>
    </w:p>
    <w:p w14:paraId="02C460F3" w14:textId="77777777" w:rsidR="00A7471A" w:rsidRDefault="00A7471A" w:rsidP="00A7471A">
      <w:pPr>
        <w:pStyle w:val="AS-P0"/>
      </w:pPr>
    </w:p>
    <w:p w14:paraId="42C7FBE1" w14:textId="77777777" w:rsidR="00A7471A" w:rsidRDefault="00A7471A" w:rsidP="00865484">
      <w:pPr>
        <w:pStyle w:val="AS-P0"/>
        <w:jc w:val="center"/>
      </w:pPr>
      <w:r w:rsidRPr="005A5095">
        <w:t>REGULATION</w:t>
      </w:r>
      <w:r>
        <w:t xml:space="preserve"> </w:t>
      </w:r>
      <w:r w:rsidRPr="005A5095">
        <w:t>39</w:t>
      </w:r>
    </w:p>
    <w:p w14:paraId="0D16CA06" w14:textId="77777777" w:rsidR="00A7471A" w:rsidRDefault="00A7471A" w:rsidP="00865484">
      <w:pPr>
        <w:pStyle w:val="AS-P0"/>
        <w:jc w:val="center"/>
      </w:pPr>
    </w:p>
    <w:p w14:paraId="3E510625" w14:textId="77777777" w:rsidR="00A7471A" w:rsidRDefault="00A7471A" w:rsidP="00865484">
      <w:pPr>
        <w:pStyle w:val="AS-P0"/>
        <w:jc w:val="center"/>
      </w:pPr>
      <w:r w:rsidRPr="005A5095">
        <w:rPr>
          <w:i/>
        </w:rPr>
        <w:t>Separation</w:t>
      </w:r>
      <w:r>
        <w:rPr>
          <w:i/>
        </w:rPr>
        <w:t xml:space="preserve"> </w:t>
      </w:r>
      <w:r w:rsidRPr="005A5095">
        <w:rPr>
          <w:i/>
        </w:rPr>
        <w:t>of</w:t>
      </w:r>
      <w:r>
        <w:rPr>
          <w:i/>
        </w:rPr>
        <w:t xml:space="preserve"> </w:t>
      </w:r>
      <w:r w:rsidRPr="005A5095">
        <w:rPr>
          <w:i/>
        </w:rPr>
        <w:t>accommodation</w:t>
      </w:r>
      <w:r>
        <w:rPr>
          <w:i/>
        </w:rPr>
        <w:t xml:space="preserve"> </w:t>
      </w:r>
      <w:r w:rsidRPr="005A5095">
        <w:rPr>
          <w:i/>
        </w:rPr>
        <w:t>spaces</w:t>
      </w:r>
      <w:r>
        <w:rPr>
          <w:i/>
        </w:rPr>
        <w:t xml:space="preserve"> </w:t>
      </w:r>
      <w:r w:rsidRPr="005A5095">
        <w:rPr>
          <w:i/>
        </w:rPr>
        <w:t>from</w:t>
      </w:r>
      <w:r>
        <w:rPr>
          <w:i/>
        </w:rPr>
        <w:t xml:space="preserve"> </w:t>
      </w:r>
      <w:r w:rsidRPr="005A5095">
        <w:rPr>
          <w:i/>
        </w:rPr>
        <w:t>machinery, cargo and service spaces</w:t>
      </w:r>
    </w:p>
    <w:p w14:paraId="45659B99" w14:textId="77777777" w:rsidR="00A7471A" w:rsidRDefault="00A7471A" w:rsidP="00A7471A">
      <w:pPr>
        <w:pStyle w:val="AS-P0"/>
      </w:pPr>
    </w:p>
    <w:p w14:paraId="660F1479" w14:textId="64EBCECC" w:rsidR="00A7471A" w:rsidRDefault="00A7471A" w:rsidP="00865484">
      <w:pPr>
        <w:pStyle w:val="AS-P1"/>
      </w:pPr>
      <w:r w:rsidRPr="005A5095">
        <w:t xml:space="preserve">The boundary bulkheads and decks separating accommodation spaces from machinery, cargo and service spaces shall be constructed of </w:t>
      </w:r>
      <w:r w:rsidR="009F5B52">
        <w:t>“</w:t>
      </w:r>
      <w:r w:rsidRPr="005A5095">
        <w:t>A</w:t>
      </w:r>
      <w:r w:rsidR="009F5B52">
        <w:t>”</w:t>
      </w:r>
      <w:r w:rsidRPr="005A5095">
        <w:t xml:space="preserve"> Class divisions, and these bulkheads and decks shall have an insulation value to the satisfaction of the Administration having regard to the nature of the adjacent spaces.</w:t>
      </w:r>
    </w:p>
    <w:p w14:paraId="6B914244" w14:textId="77777777" w:rsidR="00A7471A" w:rsidRDefault="00A7471A" w:rsidP="00A7471A">
      <w:pPr>
        <w:pStyle w:val="AS-P0"/>
      </w:pPr>
    </w:p>
    <w:p w14:paraId="3EA82284" w14:textId="77777777" w:rsidR="00A7471A" w:rsidRDefault="00A7471A" w:rsidP="00510FBE">
      <w:pPr>
        <w:pStyle w:val="AS-P0"/>
        <w:jc w:val="center"/>
      </w:pPr>
      <w:r w:rsidRPr="005A5095">
        <w:t>REGULATION</w:t>
      </w:r>
      <w:r>
        <w:t xml:space="preserve"> </w:t>
      </w:r>
      <w:r w:rsidRPr="005A5095">
        <w:t>40</w:t>
      </w:r>
    </w:p>
    <w:p w14:paraId="5340E683" w14:textId="77777777" w:rsidR="00A7471A" w:rsidRDefault="00A7471A" w:rsidP="00510FBE">
      <w:pPr>
        <w:pStyle w:val="AS-P0"/>
        <w:jc w:val="center"/>
      </w:pPr>
    </w:p>
    <w:p w14:paraId="7BD81125" w14:textId="77777777" w:rsidR="00A7471A" w:rsidRDefault="00A7471A" w:rsidP="00510FBE">
      <w:pPr>
        <w:pStyle w:val="AS-P0"/>
        <w:jc w:val="center"/>
      </w:pPr>
      <w:r w:rsidRPr="005A5095">
        <w:rPr>
          <w:i/>
        </w:rPr>
        <w:t>Protection of accommodation and service spaces</w:t>
      </w:r>
    </w:p>
    <w:p w14:paraId="2B16A550" w14:textId="77777777" w:rsidR="00A7471A" w:rsidRDefault="00A7471A" w:rsidP="00A7471A">
      <w:pPr>
        <w:pStyle w:val="AS-P0"/>
      </w:pPr>
    </w:p>
    <w:p w14:paraId="1ED0C50E" w14:textId="77777777" w:rsidR="00A7471A" w:rsidRDefault="00A7471A" w:rsidP="00510FBE">
      <w:pPr>
        <w:pStyle w:val="AS-P1"/>
      </w:pPr>
      <w:r w:rsidRPr="005A5095">
        <w:t>The accommodation and service spaces shall be protected in accordance with the provisions of either paragraph (a) or (b) of this Regulation.</w:t>
      </w:r>
    </w:p>
    <w:p w14:paraId="4A247F81" w14:textId="77777777" w:rsidR="00A7471A" w:rsidRDefault="00A7471A" w:rsidP="00A7471A">
      <w:pPr>
        <w:pStyle w:val="AS-P0"/>
      </w:pPr>
    </w:p>
    <w:p w14:paraId="753C5466" w14:textId="17C51E6A" w:rsidR="00A7471A" w:rsidRDefault="00A7471A" w:rsidP="00510FBE">
      <w:pPr>
        <w:pStyle w:val="AS-Pa"/>
      </w:pPr>
      <w:r>
        <w:t>(a)</w:t>
      </w:r>
      <w:r>
        <w:tab/>
      </w:r>
      <w:r w:rsidRPr="005A5095">
        <w:t xml:space="preserve">(i) </w:t>
      </w:r>
      <w:r w:rsidR="00510FBE">
        <w:tab/>
      </w:r>
      <w:r w:rsidRPr="005A5095">
        <w:t>Within the accommodation spaces</w:t>
      </w:r>
      <w:r w:rsidR="002B2C0D">
        <w:t>,</w:t>
      </w:r>
      <w:r w:rsidRPr="005A5095">
        <w:t xml:space="preserve"> all enclosure bulkheads other than those required to be of </w:t>
      </w:r>
      <w:r w:rsidR="009F5B52">
        <w:t>“</w:t>
      </w:r>
      <w:r w:rsidRPr="005A5095">
        <w:t>A</w:t>
      </w:r>
      <w:r w:rsidR="009F5B52">
        <w:t>”</w:t>
      </w:r>
      <w:r w:rsidRPr="005A5095">
        <w:t xml:space="preserve"> Class divisions, shall be constructed of </w:t>
      </w:r>
      <w:r w:rsidR="009F5B52">
        <w:t>“</w:t>
      </w:r>
      <w:r w:rsidRPr="005A5095">
        <w:t>B</w:t>
      </w:r>
      <w:r w:rsidR="009F5B52">
        <w:t>”</w:t>
      </w:r>
      <w:r w:rsidRPr="005A5095">
        <w:t xml:space="preserve"> Class divisions of non-combustible materials</w:t>
      </w:r>
      <w:r w:rsidR="002B2C0D">
        <w:t>,</w:t>
      </w:r>
      <w:r w:rsidRPr="005A5095">
        <w:t xml:space="preserve"> which may, however, be faced with combustible</w:t>
      </w:r>
      <w:r>
        <w:t xml:space="preserve"> </w:t>
      </w:r>
      <w:r w:rsidRPr="005A5095">
        <w:t>materials in accordance with subparagraph (iii) of this paragraph.</w:t>
      </w:r>
    </w:p>
    <w:p w14:paraId="267EB369" w14:textId="77777777" w:rsidR="00A7471A" w:rsidRDefault="00A7471A" w:rsidP="00510FBE">
      <w:pPr>
        <w:pStyle w:val="AS-Pa"/>
      </w:pPr>
    </w:p>
    <w:p w14:paraId="65B57B6A" w14:textId="644C91E8" w:rsidR="00A7471A" w:rsidRDefault="00A7471A" w:rsidP="00510FBE">
      <w:pPr>
        <w:pStyle w:val="AS-Pa"/>
      </w:pPr>
      <w:r>
        <w:t>(ii)</w:t>
      </w:r>
      <w:r>
        <w:tab/>
      </w:r>
      <w:r w:rsidRPr="005A5095">
        <w:t>All corridor</w:t>
      </w:r>
      <w:r>
        <w:t xml:space="preserve"> </w:t>
      </w:r>
      <w:r w:rsidR="003A6101">
        <w:t>bul</w:t>
      </w:r>
      <w:r w:rsidRPr="005A5095">
        <w:t>kheads shall extend from deck to deck. Ventilation openings may</w:t>
      </w:r>
      <w:r>
        <w:t xml:space="preserve"> </w:t>
      </w:r>
      <w:r w:rsidRPr="005A5095">
        <w:t>be</w:t>
      </w:r>
      <w:r>
        <w:t xml:space="preserve"> </w:t>
      </w:r>
      <w:r w:rsidRPr="005A5095">
        <w:t>permitted</w:t>
      </w:r>
      <w:r>
        <w:t xml:space="preserve"> </w:t>
      </w:r>
      <w:r w:rsidRPr="005A5095">
        <w:t xml:space="preserve">in the doors in </w:t>
      </w:r>
      <w:r w:rsidR="009F5B52">
        <w:t>“</w:t>
      </w:r>
      <w:r w:rsidRPr="005A5095">
        <w:t>B</w:t>
      </w:r>
      <w:r w:rsidR="009F5B52">
        <w:t>”</w:t>
      </w:r>
      <w:r w:rsidRPr="005A5095">
        <w:t xml:space="preserve"> Class bulkheads, preferably in the lower portion. All other enclosure bulkheads shall extend from deck</w:t>
      </w:r>
      <w:r>
        <w:t xml:space="preserve"> </w:t>
      </w:r>
      <w:r w:rsidRPr="005A5095">
        <w:t>to</w:t>
      </w:r>
      <w:r>
        <w:t xml:space="preserve"> </w:t>
      </w:r>
      <w:r w:rsidRPr="005A5095">
        <w:t>deck</w:t>
      </w:r>
      <w:r>
        <w:t xml:space="preserve"> </w:t>
      </w:r>
      <w:r w:rsidRPr="005A5095">
        <w:t>vertically,</w:t>
      </w:r>
      <w:r>
        <w:t xml:space="preserve"> </w:t>
      </w:r>
      <w:r w:rsidRPr="005A5095">
        <w:t>and</w:t>
      </w:r>
      <w:r>
        <w:t xml:space="preserve"> </w:t>
      </w:r>
      <w:r w:rsidRPr="005A5095">
        <w:t>to</w:t>
      </w:r>
      <w:r>
        <w:t xml:space="preserve"> </w:t>
      </w:r>
      <w:r w:rsidRPr="005A5095">
        <w:t>the</w:t>
      </w:r>
      <w:r>
        <w:t xml:space="preserve"> </w:t>
      </w:r>
      <w:r w:rsidRPr="005A5095">
        <w:t>shell or o</w:t>
      </w:r>
      <w:r w:rsidR="00A14C5A">
        <w:t>ther boundaries transversely, u</w:t>
      </w:r>
      <w:r w:rsidRPr="005A5095">
        <w:t>nless non-combustible ceilings or linings such as</w:t>
      </w:r>
      <w:r>
        <w:t xml:space="preserve"> </w:t>
      </w:r>
      <w:r w:rsidRPr="005A5095">
        <w:t>will</w:t>
      </w:r>
      <w:r>
        <w:t xml:space="preserve"> </w:t>
      </w:r>
      <w:r w:rsidRPr="005A5095">
        <w:t>ensure</w:t>
      </w:r>
      <w:r>
        <w:t xml:space="preserve"> </w:t>
      </w:r>
      <w:r w:rsidRPr="005A5095">
        <w:t>fire</w:t>
      </w:r>
      <w:r>
        <w:t xml:space="preserve"> </w:t>
      </w:r>
      <w:r w:rsidRPr="005A5095">
        <w:t>integrity are fitted, in which case the bulkheads may terminate at the ceilings or linings.</w:t>
      </w:r>
    </w:p>
    <w:p w14:paraId="7E4C7B27" w14:textId="77777777" w:rsidR="00A7471A" w:rsidRDefault="00A7471A" w:rsidP="00510FBE">
      <w:pPr>
        <w:pStyle w:val="AS-Pa"/>
      </w:pPr>
    </w:p>
    <w:p w14:paraId="571D8BB7" w14:textId="77777777" w:rsidR="00A7471A" w:rsidRDefault="00A7471A" w:rsidP="00510FBE">
      <w:pPr>
        <w:pStyle w:val="AS-Pa"/>
      </w:pPr>
      <w:r>
        <w:t>(iii)</w:t>
      </w:r>
      <w:r>
        <w:tab/>
      </w:r>
      <w:r w:rsidRPr="005A5095">
        <w:t>Except in cargo spaces, mail rooms</w:t>
      </w:r>
      <w:r w:rsidR="002B2C0D">
        <w:t>,</w:t>
      </w:r>
      <w:r w:rsidRPr="005A5095">
        <w:t xml:space="preserve"> baggage rooms, or refrigerated compartments of service spaces</w:t>
      </w:r>
      <w:r w:rsidR="002B2C0D">
        <w:t>,</w:t>
      </w:r>
      <w:r w:rsidRPr="005A5095">
        <w:t xml:space="preserve"> all linings, grounds, ceilings and insulations</w:t>
      </w:r>
      <w:r>
        <w:t xml:space="preserve"> </w:t>
      </w:r>
      <w:r w:rsidRPr="005A5095">
        <w:t>shall</w:t>
      </w:r>
      <w:r>
        <w:t xml:space="preserve"> </w:t>
      </w:r>
      <w:r w:rsidRPr="005A5095">
        <w:t>be of non-combustible materials. The total volume of combustible facings, mouldings, decorations and veneers in any accommodation or publ</w:t>
      </w:r>
      <w:r w:rsidR="00475EC1">
        <w:t>ic space shall not exceed a vol</w:t>
      </w:r>
      <w:r w:rsidRPr="005A5095">
        <w:t>ume eq</w:t>
      </w:r>
      <w:r w:rsidR="005D79F9">
        <w:t>uivalent to 2,54 millimetres (</w:t>
      </w:r>
      <w:r w:rsidR="005D79F9" w:rsidRPr="00EF6794">
        <w:rPr>
          <w:vertAlign w:val="superscript"/>
        </w:rPr>
        <w:t>1</w:t>
      </w:r>
      <w:r w:rsidRPr="005A5095">
        <w:t>/</w:t>
      </w:r>
      <w:r w:rsidRPr="00EF6794">
        <w:rPr>
          <w:vertAlign w:val="subscript"/>
        </w:rPr>
        <w:t>10</w:t>
      </w:r>
      <w:r w:rsidRPr="005A5095">
        <w:t xml:space="preserve"> inch) veneer on the combined area of the walls and ceilings. All exposed surfaces in corridors or stairway enclosures and in concealed or inaccessible spaces shall have low flamespread characteristics.</w:t>
      </w:r>
      <w:r w:rsidR="00A24533">
        <w:rPr>
          <w:rStyle w:val="FootnoteReference"/>
        </w:rPr>
        <w:footnoteReference w:id="17"/>
      </w:r>
    </w:p>
    <w:p w14:paraId="2385D1C2" w14:textId="77777777" w:rsidR="00A7471A" w:rsidRDefault="00A7471A" w:rsidP="00A7471A">
      <w:pPr>
        <w:pStyle w:val="AS-P0"/>
      </w:pPr>
    </w:p>
    <w:p w14:paraId="26490C86" w14:textId="0AC4383E" w:rsidR="0082291D" w:rsidRDefault="0082291D" w:rsidP="0082291D">
      <w:pPr>
        <w:pStyle w:val="AS-P-Amend"/>
      </w:pPr>
      <w:r>
        <w:t xml:space="preserve">[The word </w:t>
      </w:r>
      <w:r w:rsidR="009F5B52">
        <w:t>“</w:t>
      </w:r>
      <w:r>
        <w:t>flamespread</w:t>
      </w:r>
      <w:r w:rsidR="009F5B52">
        <w:t>”</w:t>
      </w:r>
      <w:r>
        <w:t xml:space="preserve"> is hyphenated in the Convention, but appears </w:t>
      </w:r>
      <w:r>
        <w:br/>
        <w:t xml:space="preserve">without a hyphen in the </w:t>
      </w:r>
      <w:r w:rsidRPr="009E0C9B">
        <w:rPr>
          <w:i/>
        </w:rPr>
        <w:t>Government Gazette</w:t>
      </w:r>
      <w:r>
        <w:t>, as reproduced above.]</w:t>
      </w:r>
    </w:p>
    <w:p w14:paraId="476CE7F1" w14:textId="77777777" w:rsidR="00EF701E" w:rsidRDefault="00EF701E" w:rsidP="00A7471A">
      <w:pPr>
        <w:pStyle w:val="AS-P0"/>
      </w:pPr>
    </w:p>
    <w:p w14:paraId="5FCCD6FE" w14:textId="261139CE" w:rsidR="00A7471A" w:rsidRDefault="007D7B60" w:rsidP="007D7B60">
      <w:pPr>
        <w:pStyle w:val="AS-Pa"/>
      </w:pPr>
      <w:r>
        <w:t xml:space="preserve"> </w:t>
      </w:r>
      <w:r w:rsidR="00A7471A">
        <w:t>(b)</w:t>
      </w:r>
      <w:r w:rsidR="00A7471A">
        <w:tab/>
      </w:r>
      <w:r w:rsidR="00A7471A" w:rsidRPr="005A5095">
        <w:t xml:space="preserve">(i) </w:t>
      </w:r>
      <w:r>
        <w:tab/>
      </w:r>
      <w:r w:rsidR="00A7471A" w:rsidRPr="005A5095">
        <w:t xml:space="preserve">All corridor bulkheads in accommodation spaces shall be of steel or be constructed of </w:t>
      </w:r>
      <w:r w:rsidR="009F5B52">
        <w:t>“</w:t>
      </w:r>
      <w:r w:rsidR="00A7471A" w:rsidRPr="005A5095">
        <w:t>B</w:t>
      </w:r>
      <w:r w:rsidR="009F5B52">
        <w:t>”</w:t>
      </w:r>
      <w:r w:rsidR="00A7471A" w:rsidRPr="005A5095">
        <w:t xml:space="preserve"> C</w:t>
      </w:r>
      <w:r>
        <w:t>l</w:t>
      </w:r>
      <w:r w:rsidR="00A7471A" w:rsidRPr="005A5095">
        <w:t>ass panels.</w:t>
      </w:r>
    </w:p>
    <w:p w14:paraId="5060AE1B" w14:textId="77777777" w:rsidR="00A7471A" w:rsidRDefault="00A7471A" w:rsidP="007D7B60">
      <w:pPr>
        <w:pStyle w:val="AS-Pa"/>
      </w:pPr>
    </w:p>
    <w:p w14:paraId="280427DD" w14:textId="77777777" w:rsidR="00A7471A" w:rsidRDefault="00A7471A" w:rsidP="007D7B60">
      <w:pPr>
        <w:pStyle w:val="AS-Pa"/>
      </w:pPr>
      <w:r>
        <w:t>(ii)</w:t>
      </w:r>
      <w:r>
        <w:tab/>
      </w:r>
      <w:r w:rsidRPr="005A5095">
        <w:t>A fire detecting system of an</w:t>
      </w:r>
      <w:r>
        <w:t xml:space="preserve"> </w:t>
      </w:r>
      <w:r w:rsidRPr="005A5095">
        <w:t>approved</w:t>
      </w:r>
      <w:r>
        <w:t xml:space="preserve"> </w:t>
      </w:r>
      <w:r w:rsidRPr="005A5095">
        <w:t>type shall be installed and so arranged as to detect the presence of fire in all enclosed spaces appropriated to the use or service of passengers or crew (except spaces which afford no substantial fire hazard) and automatically to indicate at one or more points or stations where it can be most quickly</w:t>
      </w:r>
      <w:r>
        <w:t xml:space="preserve"> </w:t>
      </w:r>
      <w:r w:rsidRPr="005A5095">
        <w:t>observed</w:t>
      </w:r>
      <w:r>
        <w:t xml:space="preserve"> </w:t>
      </w:r>
      <w:r w:rsidRPr="005A5095">
        <w:t>by</w:t>
      </w:r>
      <w:r>
        <w:t xml:space="preserve"> </w:t>
      </w:r>
      <w:r w:rsidRPr="005A5095">
        <w:t>officers and crew, the presence or indication of fire and also its location.</w:t>
      </w:r>
    </w:p>
    <w:p w14:paraId="5F273C63" w14:textId="77777777" w:rsidR="000842A5" w:rsidRDefault="000842A5" w:rsidP="00742D93">
      <w:pPr>
        <w:pStyle w:val="AS-P0"/>
        <w:jc w:val="center"/>
      </w:pPr>
    </w:p>
    <w:p w14:paraId="7F4486E4" w14:textId="77777777" w:rsidR="00A7471A" w:rsidRDefault="00A7471A" w:rsidP="00742D93">
      <w:pPr>
        <w:pStyle w:val="AS-P0"/>
        <w:jc w:val="center"/>
      </w:pPr>
      <w:r w:rsidRPr="005A5095">
        <w:t>REGULATION</w:t>
      </w:r>
      <w:r>
        <w:t xml:space="preserve"> </w:t>
      </w:r>
      <w:r w:rsidRPr="005A5095">
        <w:t>41</w:t>
      </w:r>
    </w:p>
    <w:p w14:paraId="02F7CC5F" w14:textId="77777777" w:rsidR="00A7471A" w:rsidRDefault="00A7471A" w:rsidP="00742D93">
      <w:pPr>
        <w:pStyle w:val="AS-P0"/>
        <w:jc w:val="center"/>
      </w:pPr>
    </w:p>
    <w:p w14:paraId="77680F95" w14:textId="77777777" w:rsidR="00A7471A" w:rsidRDefault="00A7471A" w:rsidP="00742D93">
      <w:pPr>
        <w:pStyle w:val="AS-P0"/>
        <w:jc w:val="center"/>
      </w:pPr>
      <w:r w:rsidRPr="005A5095">
        <w:rPr>
          <w:i/>
        </w:rPr>
        <w:t>Deck coverings</w:t>
      </w:r>
      <w:r w:rsidR="0054307E">
        <w:rPr>
          <w:rStyle w:val="FootnoteReference"/>
          <w:i/>
        </w:rPr>
        <w:footnoteReference w:id="18"/>
      </w:r>
    </w:p>
    <w:p w14:paraId="6E2AB460" w14:textId="77777777" w:rsidR="00A7471A" w:rsidRDefault="00A7471A" w:rsidP="00A7471A">
      <w:pPr>
        <w:pStyle w:val="AS-P0"/>
      </w:pPr>
    </w:p>
    <w:p w14:paraId="7756B158" w14:textId="77777777" w:rsidR="00A7471A" w:rsidRDefault="00A7471A" w:rsidP="00A7471A">
      <w:pPr>
        <w:pStyle w:val="AS-P0"/>
      </w:pPr>
      <w:r w:rsidRPr="005A5095">
        <w:t>Primary deck coverings within accommodation spaces, control stations,</w:t>
      </w:r>
      <w:r>
        <w:t xml:space="preserve"> </w:t>
      </w:r>
      <w:r w:rsidRPr="005A5095">
        <w:t>stairways</w:t>
      </w:r>
      <w:r>
        <w:t xml:space="preserve"> </w:t>
      </w:r>
      <w:r w:rsidRPr="005A5095">
        <w:t>and</w:t>
      </w:r>
      <w:r>
        <w:t xml:space="preserve"> </w:t>
      </w:r>
      <w:r w:rsidRPr="005A5095">
        <w:t>corridors</w:t>
      </w:r>
      <w:r>
        <w:t xml:space="preserve"> </w:t>
      </w:r>
      <w:r w:rsidRPr="005A5095">
        <w:t>shall</w:t>
      </w:r>
      <w:r>
        <w:t xml:space="preserve"> </w:t>
      </w:r>
      <w:r w:rsidRPr="005A5095">
        <w:t>be of</w:t>
      </w:r>
      <w:r>
        <w:t xml:space="preserve"> </w:t>
      </w:r>
      <w:r w:rsidRPr="005A5095">
        <w:t>approved</w:t>
      </w:r>
      <w:r>
        <w:t xml:space="preserve"> </w:t>
      </w:r>
      <w:r w:rsidRPr="005A5095">
        <w:t>material</w:t>
      </w:r>
      <w:r>
        <w:t xml:space="preserve"> </w:t>
      </w:r>
      <w:r w:rsidRPr="005A5095">
        <w:t>which</w:t>
      </w:r>
      <w:r>
        <w:t xml:space="preserve"> </w:t>
      </w:r>
      <w:r w:rsidRPr="005A5095">
        <w:t>will</w:t>
      </w:r>
      <w:r>
        <w:t xml:space="preserve"> </w:t>
      </w:r>
      <w:r w:rsidRPr="005A5095">
        <w:t>not</w:t>
      </w:r>
      <w:r>
        <w:t xml:space="preserve"> </w:t>
      </w:r>
      <w:r w:rsidRPr="005A5095">
        <w:t>readily</w:t>
      </w:r>
      <w:r>
        <w:t xml:space="preserve"> </w:t>
      </w:r>
      <w:r w:rsidRPr="005A5095">
        <w:t>ignite.</w:t>
      </w:r>
    </w:p>
    <w:p w14:paraId="53DE8184" w14:textId="77777777" w:rsidR="00A7471A" w:rsidRDefault="00A7471A" w:rsidP="00A7471A">
      <w:pPr>
        <w:pStyle w:val="AS-P0"/>
      </w:pPr>
    </w:p>
    <w:p w14:paraId="1A1B8B3C" w14:textId="77777777" w:rsidR="00A7471A" w:rsidRDefault="00A7471A" w:rsidP="009E03AE">
      <w:pPr>
        <w:pStyle w:val="AS-P0"/>
        <w:jc w:val="center"/>
      </w:pPr>
      <w:r w:rsidRPr="005A5095">
        <w:t>REGULATION</w:t>
      </w:r>
      <w:r>
        <w:t xml:space="preserve"> </w:t>
      </w:r>
      <w:r w:rsidRPr="005A5095">
        <w:t>42</w:t>
      </w:r>
    </w:p>
    <w:p w14:paraId="2DB92DF4" w14:textId="77777777" w:rsidR="00A7471A" w:rsidRDefault="00A7471A" w:rsidP="009E03AE">
      <w:pPr>
        <w:pStyle w:val="AS-P0"/>
        <w:jc w:val="center"/>
      </w:pPr>
    </w:p>
    <w:p w14:paraId="3424A31D" w14:textId="77777777" w:rsidR="00A7471A" w:rsidRDefault="00A7471A" w:rsidP="009E03AE">
      <w:pPr>
        <w:pStyle w:val="AS-P0"/>
        <w:jc w:val="center"/>
      </w:pPr>
      <w:r w:rsidRPr="005A5095">
        <w:rPr>
          <w:i/>
        </w:rPr>
        <w:t>Protection of</w:t>
      </w:r>
      <w:r>
        <w:rPr>
          <w:i/>
        </w:rPr>
        <w:t xml:space="preserve"> </w:t>
      </w:r>
      <w:r w:rsidRPr="005A5095">
        <w:rPr>
          <w:i/>
        </w:rPr>
        <w:t>stairways and lifts in accommodation</w:t>
      </w:r>
      <w:r w:rsidR="009E03AE">
        <w:rPr>
          <w:i/>
        </w:rPr>
        <w:t xml:space="preserve"> </w:t>
      </w:r>
      <w:r w:rsidRPr="005A5095">
        <w:rPr>
          <w:i/>
        </w:rPr>
        <w:t>and service spaces</w:t>
      </w:r>
    </w:p>
    <w:p w14:paraId="7C924F39" w14:textId="77777777" w:rsidR="00A7471A" w:rsidRDefault="00A7471A" w:rsidP="00A7471A">
      <w:pPr>
        <w:pStyle w:val="AS-P0"/>
      </w:pPr>
    </w:p>
    <w:p w14:paraId="13F626AF" w14:textId="77777777" w:rsidR="00A7471A" w:rsidRDefault="00A7471A" w:rsidP="00FC0EC9">
      <w:pPr>
        <w:pStyle w:val="AS-P1"/>
      </w:pPr>
      <w:r w:rsidRPr="005A5095">
        <w:t>(a)</w:t>
      </w:r>
      <w:r w:rsidRPr="005A5095">
        <w:tab/>
        <w:t>All stairways and means of escape in accommodation and service spaces shall be of steel or other suitable</w:t>
      </w:r>
      <w:r>
        <w:t xml:space="preserve"> </w:t>
      </w:r>
      <w:r w:rsidRPr="005A5095">
        <w:t>materials.</w:t>
      </w:r>
    </w:p>
    <w:p w14:paraId="6536CD7B" w14:textId="77777777" w:rsidR="00A7471A" w:rsidRDefault="00A7471A" w:rsidP="00FC0EC9">
      <w:pPr>
        <w:pStyle w:val="AS-P1"/>
      </w:pPr>
    </w:p>
    <w:p w14:paraId="0275D396" w14:textId="77233887" w:rsidR="00A7471A" w:rsidRDefault="00A7471A" w:rsidP="00FC0EC9">
      <w:pPr>
        <w:pStyle w:val="AS-P1"/>
      </w:pPr>
      <w:r w:rsidRPr="005A5095">
        <w:t>(b)</w:t>
      </w:r>
      <w:r w:rsidRPr="005A5095">
        <w:tab/>
        <w:t xml:space="preserve">Passenger and service </w:t>
      </w:r>
      <w:r w:rsidR="009721E1">
        <w:t>lif</w:t>
      </w:r>
      <w:r w:rsidRPr="005A5095">
        <w:t>t trunks, vertical trunks for light</w:t>
      </w:r>
      <w:r>
        <w:t xml:space="preserve"> </w:t>
      </w:r>
      <w:r w:rsidRPr="005A5095">
        <w:t>and</w:t>
      </w:r>
      <w:r>
        <w:t xml:space="preserve"> </w:t>
      </w:r>
      <w:r w:rsidRPr="005A5095">
        <w:t>air</w:t>
      </w:r>
      <w:r>
        <w:t xml:space="preserve"> </w:t>
      </w:r>
      <w:r w:rsidRPr="005A5095">
        <w:t>to</w:t>
      </w:r>
      <w:r>
        <w:t xml:space="preserve"> </w:t>
      </w:r>
      <w:r w:rsidRPr="005A5095">
        <w:t>passenger</w:t>
      </w:r>
      <w:r>
        <w:t xml:space="preserve"> </w:t>
      </w:r>
      <w:r w:rsidRPr="005A5095">
        <w:t>spaces,</w:t>
      </w:r>
      <w:r>
        <w:t xml:space="preserve"> </w:t>
      </w:r>
      <w:r w:rsidRPr="005A5095">
        <w:t>etc.,</w:t>
      </w:r>
      <w:r>
        <w:t xml:space="preserve"> </w:t>
      </w:r>
      <w:r w:rsidRPr="005A5095">
        <w:t>shall</w:t>
      </w:r>
      <w:r>
        <w:t xml:space="preserve"> </w:t>
      </w:r>
      <w:r w:rsidRPr="005A5095">
        <w:t xml:space="preserve">be of </w:t>
      </w:r>
      <w:r w:rsidR="009F5B52">
        <w:t>“</w:t>
      </w:r>
      <w:r w:rsidRPr="005A5095">
        <w:t>A</w:t>
      </w:r>
      <w:r w:rsidR="009F5B52">
        <w:t>”</w:t>
      </w:r>
      <w:r w:rsidRPr="005A5095">
        <w:t xml:space="preserve"> Class divisions. Doors</w:t>
      </w:r>
      <w:r>
        <w:t xml:space="preserve"> </w:t>
      </w:r>
      <w:r w:rsidRPr="005A5095">
        <w:t>shall</w:t>
      </w:r>
      <w:r>
        <w:t xml:space="preserve"> </w:t>
      </w:r>
      <w:r w:rsidRPr="005A5095">
        <w:t>be</w:t>
      </w:r>
      <w:r>
        <w:t xml:space="preserve"> </w:t>
      </w:r>
      <w:r w:rsidRPr="005A5095">
        <w:t>of</w:t>
      </w:r>
      <w:r>
        <w:t xml:space="preserve"> </w:t>
      </w:r>
      <w:r w:rsidRPr="005A5095">
        <w:t>steel</w:t>
      </w:r>
      <w:r>
        <w:t xml:space="preserve"> </w:t>
      </w:r>
      <w:r w:rsidRPr="005A5095">
        <w:t>or other equivalent material and when closed</w:t>
      </w:r>
      <w:r>
        <w:t xml:space="preserve"> </w:t>
      </w:r>
      <w:r w:rsidRPr="005A5095">
        <w:t>shall</w:t>
      </w:r>
      <w:r>
        <w:t xml:space="preserve"> </w:t>
      </w:r>
      <w:r w:rsidRPr="005A5095">
        <w:t>provide fire resistance</w:t>
      </w:r>
      <w:r>
        <w:t xml:space="preserve"> </w:t>
      </w:r>
      <w:r w:rsidRPr="005A5095">
        <w:t>at</w:t>
      </w:r>
      <w:r>
        <w:t xml:space="preserve"> </w:t>
      </w:r>
      <w:r w:rsidRPr="005A5095">
        <w:t>least</w:t>
      </w:r>
      <w:r>
        <w:t xml:space="preserve"> </w:t>
      </w:r>
      <w:r w:rsidRPr="005A5095">
        <w:t>as</w:t>
      </w:r>
      <w:r>
        <w:t xml:space="preserve"> </w:t>
      </w:r>
      <w:r w:rsidR="00657D87">
        <w:t>eff</w:t>
      </w:r>
      <w:r w:rsidRPr="005A5095">
        <w:t>ective</w:t>
      </w:r>
      <w:r>
        <w:t xml:space="preserve"> </w:t>
      </w:r>
      <w:r w:rsidRPr="005A5095">
        <w:t>as</w:t>
      </w:r>
      <w:r>
        <w:t xml:space="preserve"> </w:t>
      </w:r>
      <w:r w:rsidRPr="005A5095">
        <w:t>the</w:t>
      </w:r>
      <w:r>
        <w:t xml:space="preserve"> </w:t>
      </w:r>
      <w:r w:rsidRPr="005A5095">
        <w:t>trunks in which they</w:t>
      </w:r>
      <w:r>
        <w:t xml:space="preserve"> </w:t>
      </w:r>
      <w:r w:rsidRPr="005A5095">
        <w:t>are fitted.</w:t>
      </w:r>
    </w:p>
    <w:p w14:paraId="7D42C42E" w14:textId="77777777" w:rsidR="00A7471A" w:rsidRDefault="00A7471A" w:rsidP="00A7471A">
      <w:pPr>
        <w:pStyle w:val="AS-P0"/>
      </w:pPr>
    </w:p>
    <w:p w14:paraId="056D1CBE" w14:textId="77777777" w:rsidR="00A7471A" w:rsidRDefault="00A7471A" w:rsidP="00657D87">
      <w:pPr>
        <w:pStyle w:val="AS-P0"/>
        <w:jc w:val="center"/>
      </w:pPr>
      <w:r w:rsidRPr="005A5095">
        <w:t>REGULATION</w:t>
      </w:r>
      <w:r>
        <w:t xml:space="preserve"> </w:t>
      </w:r>
      <w:r w:rsidRPr="005A5095">
        <w:t>43</w:t>
      </w:r>
    </w:p>
    <w:p w14:paraId="45F44B29" w14:textId="77777777" w:rsidR="00A7471A" w:rsidRDefault="00A7471A" w:rsidP="00657D87">
      <w:pPr>
        <w:pStyle w:val="AS-P0"/>
        <w:jc w:val="center"/>
      </w:pPr>
    </w:p>
    <w:p w14:paraId="47F44F31" w14:textId="77777777" w:rsidR="00A7471A" w:rsidRDefault="00A7471A" w:rsidP="00657D87">
      <w:pPr>
        <w:pStyle w:val="AS-P0"/>
        <w:jc w:val="center"/>
      </w:pPr>
      <w:r w:rsidRPr="005A5095">
        <w:rPr>
          <w:i/>
        </w:rPr>
        <w:t>Protection of control stations and store-rooms</w:t>
      </w:r>
    </w:p>
    <w:p w14:paraId="028EE8D7" w14:textId="77777777" w:rsidR="00A7471A" w:rsidRDefault="00A7471A" w:rsidP="00A7471A">
      <w:pPr>
        <w:pStyle w:val="AS-P0"/>
      </w:pPr>
    </w:p>
    <w:p w14:paraId="3F873202" w14:textId="407B89E3" w:rsidR="00A7471A" w:rsidRDefault="00A7471A" w:rsidP="00657D87">
      <w:pPr>
        <w:pStyle w:val="AS-P1"/>
      </w:pPr>
      <w:r w:rsidRPr="005A5095">
        <w:t>(a)</w:t>
      </w:r>
      <w:r w:rsidRPr="005A5095">
        <w:tab/>
        <w:t xml:space="preserve">Control stations shall be separated from the remainder of the ship by </w:t>
      </w:r>
      <w:r w:rsidR="009F5B52">
        <w:t>“</w:t>
      </w:r>
      <w:r w:rsidRPr="005A5095">
        <w:t>A</w:t>
      </w:r>
      <w:r w:rsidR="009F5B52">
        <w:t>”</w:t>
      </w:r>
      <w:r>
        <w:t xml:space="preserve"> </w:t>
      </w:r>
      <w:r w:rsidR="00657D87">
        <w:t>Cl</w:t>
      </w:r>
      <w:r w:rsidRPr="005A5095">
        <w:t>ass</w:t>
      </w:r>
      <w:r>
        <w:t xml:space="preserve"> </w:t>
      </w:r>
      <w:r w:rsidRPr="005A5095">
        <w:t>bulkheads</w:t>
      </w:r>
      <w:r>
        <w:t xml:space="preserve"> </w:t>
      </w:r>
      <w:r w:rsidRPr="005A5095">
        <w:t>and decks.</w:t>
      </w:r>
    </w:p>
    <w:p w14:paraId="40964F85" w14:textId="77777777" w:rsidR="00A7471A" w:rsidRDefault="00A7471A" w:rsidP="00657D87">
      <w:pPr>
        <w:pStyle w:val="AS-P1"/>
      </w:pPr>
    </w:p>
    <w:p w14:paraId="61757529" w14:textId="3DE64A65" w:rsidR="00A7471A" w:rsidRDefault="00A7471A" w:rsidP="00657D87">
      <w:pPr>
        <w:pStyle w:val="AS-P1"/>
      </w:pPr>
      <w:r w:rsidRPr="005A5095">
        <w:t>(b)</w:t>
      </w:r>
      <w:r w:rsidRPr="005A5095">
        <w:tab/>
        <w:t>The boundary bulkheads of baggage rooms, mail rooms, store-rooms,</w:t>
      </w:r>
      <w:r>
        <w:t xml:space="preserve"> </w:t>
      </w:r>
      <w:r w:rsidRPr="005A5095">
        <w:t>paint</w:t>
      </w:r>
      <w:r>
        <w:t xml:space="preserve"> </w:t>
      </w:r>
      <w:r w:rsidRPr="005A5095">
        <w:t>and</w:t>
      </w:r>
      <w:r>
        <w:t xml:space="preserve"> </w:t>
      </w:r>
      <w:r w:rsidRPr="005A5095">
        <w:t>lamp</w:t>
      </w:r>
      <w:r>
        <w:t xml:space="preserve"> </w:t>
      </w:r>
      <w:r w:rsidRPr="005A5095">
        <w:t>lockers,</w:t>
      </w:r>
      <w:r>
        <w:t xml:space="preserve"> </w:t>
      </w:r>
      <w:r w:rsidRPr="005A5095">
        <w:t xml:space="preserve">galleys and similar spaces shall be of </w:t>
      </w:r>
      <w:r w:rsidR="009F5B52">
        <w:t>“</w:t>
      </w:r>
      <w:r w:rsidRPr="005A5095">
        <w:t>A</w:t>
      </w:r>
      <w:r w:rsidR="009F5B52">
        <w:t>”</w:t>
      </w:r>
      <w:r w:rsidRPr="005A5095">
        <w:t xml:space="preserve"> Class divisions. Spaces containing highly</w:t>
      </w:r>
      <w:r>
        <w:t xml:space="preserve"> </w:t>
      </w:r>
      <w:r w:rsidRPr="005A5095">
        <w:t>inflammable</w:t>
      </w:r>
      <w:r>
        <w:t xml:space="preserve"> </w:t>
      </w:r>
      <w:r w:rsidRPr="005A5095">
        <w:t>stores</w:t>
      </w:r>
      <w:r>
        <w:t xml:space="preserve"> </w:t>
      </w:r>
      <w:r w:rsidRPr="005A5095">
        <w:t>shall</w:t>
      </w:r>
      <w:r>
        <w:t xml:space="preserve"> </w:t>
      </w:r>
      <w:r w:rsidRPr="005A5095">
        <w:t>be so situated as</w:t>
      </w:r>
      <w:r>
        <w:t xml:space="preserve"> </w:t>
      </w:r>
      <w:r w:rsidRPr="005A5095">
        <w:t>to</w:t>
      </w:r>
      <w:r>
        <w:t xml:space="preserve"> </w:t>
      </w:r>
      <w:r w:rsidRPr="005A5095">
        <w:t>minimize</w:t>
      </w:r>
      <w:r>
        <w:t xml:space="preserve"> </w:t>
      </w:r>
      <w:r w:rsidRPr="005A5095">
        <w:t>the</w:t>
      </w:r>
      <w:r>
        <w:t xml:space="preserve"> </w:t>
      </w:r>
      <w:r w:rsidRPr="005A5095">
        <w:t>danger</w:t>
      </w:r>
      <w:r>
        <w:t xml:space="preserve"> </w:t>
      </w:r>
      <w:r w:rsidRPr="005A5095">
        <w:t>to</w:t>
      </w:r>
      <w:r>
        <w:t xml:space="preserve"> </w:t>
      </w:r>
      <w:r w:rsidRPr="005A5095">
        <w:t>passengers or crew in the event of fire.</w:t>
      </w:r>
    </w:p>
    <w:p w14:paraId="721C898C" w14:textId="77777777" w:rsidR="00A7471A" w:rsidRDefault="00A7471A" w:rsidP="00A7471A">
      <w:pPr>
        <w:pStyle w:val="AS-P0"/>
      </w:pPr>
    </w:p>
    <w:p w14:paraId="4BD5B007" w14:textId="77777777" w:rsidR="00A7471A" w:rsidRDefault="00A7471A" w:rsidP="0064641A">
      <w:pPr>
        <w:pStyle w:val="AS-P0"/>
        <w:jc w:val="center"/>
      </w:pPr>
      <w:r w:rsidRPr="005A5095">
        <w:t>REGULATION</w:t>
      </w:r>
      <w:r>
        <w:t xml:space="preserve"> </w:t>
      </w:r>
      <w:r w:rsidRPr="005A5095">
        <w:t>44</w:t>
      </w:r>
    </w:p>
    <w:p w14:paraId="5FCED33C" w14:textId="77777777" w:rsidR="00A7471A" w:rsidRDefault="00A7471A" w:rsidP="0064641A">
      <w:pPr>
        <w:pStyle w:val="AS-P0"/>
        <w:jc w:val="center"/>
      </w:pPr>
    </w:p>
    <w:p w14:paraId="1C8A84B5" w14:textId="77777777" w:rsidR="00A7471A" w:rsidRDefault="00A7471A" w:rsidP="0064641A">
      <w:pPr>
        <w:pStyle w:val="AS-P0"/>
        <w:jc w:val="center"/>
      </w:pPr>
      <w:r w:rsidRPr="005A5095">
        <w:rPr>
          <w:i/>
        </w:rPr>
        <w:t>Windows and sidescuttles</w:t>
      </w:r>
    </w:p>
    <w:p w14:paraId="0911DA6A" w14:textId="77777777" w:rsidR="00A7471A" w:rsidRDefault="00A7471A" w:rsidP="00A7471A">
      <w:pPr>
        <w:pStyle w:val="AS-P0"/>
      </w:pPr>
    </w:p>
    <w:p w14:paraId="0CF4D300" w14:textId="77777777" w:rsidR="00A7471A" w:rsidRDefault="00A7471A" w:rsidP="0064641A">
      <w:pPr>
        <w:pStyle w:val="AS-P1"/>
      </w:pPr>
      <w:r w:rsidRPr="005A5095">
        <w:t>(a)</w:t>
      </w:r>
      <w:r w:rsidRPr="005A5095">
        <w:tab/>
        <w:t>All windows and sidescuttles in bulkheads separating accommodation spaces from weather shall be constructed with frames of steel or other suitable material. The glass shall be retained by a metal</w:t>
      </w:r>
      <w:r>
        <w:t xml:space="preserve"> </w:t>
      </w:r>
      <w:r w:rsidRPr="005A5095">
        <w:t>glazing bead.</w:t>
      </w:r>
    </w:p>
    <w:p w14:paraId="274F6D36" w14:textId="77777777" w:rsidR="00A7471A" w:rsidRDefault="00A7471A" w:rsidP="0064641A">
      <w:pPr>
        <w:pStyle w:val="AS-P1"/>
      </w:pPr>
    </w:p>
    <w:p w14:paraId="2D1D6BAA" w14:textId="77777777" w:rsidR="00A7471A" w:rsidRDefault="00A7471A" w:rsidP="0064641A">
      <w:pPr>
        <w:pStyle w:val="AS-P1"/>
      </w:pPr>
      <w:r w:rsidRPr="005A5095">
        <w:t>(b)</w:t>
      </w:r>
      <w:r w:rsidRPr="005A5095">
        <w:tab/>
        <w:t>All windows and sidescuttles in</w:t>
      </w:r>
      <w:r w:rsidR="0064641A">
        <w:t xml:space="preserve"> </w:t>
      </w:r>
      <w:r w:rsidRPr="005A5095">
        <w:t>bulkheads within accommodation spaces shall be constructed so as to preserve the integrity</w:t>
      </w:r>
      <w:r>
        <w:t xml:space="preserve"> </w:t>
      </w:r>
      <w:r w:rsidRPr="005A5095">
        <w:t>requirements of</w:t>
      </w:r>
      <w:r>
        <w:t xml:space="preserve"> </w:t>
      </w:r>
      <w:r w:rsidRPr="005A5095">
        <w:t>the type of bulkhead in which</w:t>
      </w:r>
      <w:r>
        <w:t xml:space="preserve"> </w:t>
      </w:r>
      <w:r w:rsidRPr="005A5095">
        <w:t>they are fitted.</w:t>
      </w:r>
    </w:p>
    <w:p w14:paraId="5CB81154" w14:textId="77777777" w:rsidR="00A7471A" w:rsidRDefault="00A7471A" w:rsidP="00A7471A">
      <w:pPr>
        <w:pStyle w:val="AS-P0"/>
      </w:pPr>
    </w:p>
    <w:p w14:paraId="1C7DA2AD" w14:textId="77777777" w:rsidR="00A7471A" w:rsidRDefault="00A7471A" w:rsidP="00EC7B01">
      <w:pPr>
        <w:pStyle w:val="AS-P0"/>
        <w:jc w:val="center"/>
      </w:pPr>
      <w:r w:rsidRPr="005A5095">
        <w:t>REGULATION</w:t>
      </w:r>
      <w:r>
        <w:t xml:space="preserve"> </w:t>
      </w:r>
      <w:r w:rsidRPr="005A5095">
        <w:t>45</w:t>
      </w:r>
    </w:p>
    <w:p w14:paraId="1AD6948D" w14:textId="77777777" w:rsidR="00A7471A" w:rsidRDefault="00A7471A" w:rsidP="00EC7B01">
      <w:pPr>
        <w:pStyle w:val="AS-P0"/>
        <w:jc w:val="center"/>
      </w:pPr>
    </w:p>
    <w:p w14:paraId="350DA690" w14:textId="77777777" w:rsidR="00A7471A" w:rsidRDefault="00A7471A" w:rsidP="00EC7B01">
      <w:pPr>
        <w:pStyle w:val="AS-P0"/>
        <w:jc w:val="center"/>
      </w:pPr>
      <w:r w:rsidRPr="005A5095">
        <w:rPr>
          <w:i/>
        </w:rPr>
        <w:t>Ventilation systems</w:t>
      </w:r>
    </w:p>
    <w:p w14:paraId="67BBA4C6" w14:textId="77777777" w:rsidR="00A7471A" w:rsidRDefault="00A7471A" w:rsidP="00A7471A">
      <w:pPr>
        <w:pStyle w:val="AS-P0"/>
      </w:pPr>
    </w:p>
    <w:p w14:paraId="24AD1E31" w14:textId="77777777" w:rsidR="00A7471A" w:rsidRDefault="00A7471A" w:rsidP="00EC7B01">
      <w:pPr>
        <w:pStyle w:val="AS-P1"/>
      </w:pPr>
      <w:r w:rsidRPr="005A5095">
        <w:t>Power ventilation of machinery spaces shall be</w:t>
      </w:r>
      <w:r>
        <w:t xml:space="preserve"> </w:t>
      </w:r>
      <w:r w:rsidRPr="005A5095">
        <w:t>capable of being stopped from an</w:t>
      </w:r>
      <w:r>
        <w:t xml:space="preserve"> </w:t>
      </w:r>
      <w:r w:rsidRPr="005A5095">
        <w:t>easily</w:t>
      </w:r>
      <w:r>
        <w:t xml:space="preserve"> </w:t>
      </w:r>
      <w:r w:rsidRPr="005A5095">
        <w:t>accessible</w:t>
      </w:r>
      <w:r>
        <w:t xml:space="preserve"> </w:t>
      </w:r>
      <w:r w:rsidRPr="005A5095">
        <w:t>position outside the machinery</w:t>
      </w:r>
      <w:r>
        <w:t xml:space="preserve"> </w:t>
      </w:r>
      <w:r w:rsidRPr="005A5095">
        <w:t>spaces.</w:t>
      </w:r>
    </w:p>
    <w:p w14:paraId="206C049C" w14:textId="77777777" w:rsidR="00A7471A" w:rsidRDefault="00A7471A" w:rsidP="00A7471A">
      <w:pPr>
        <w:pStyle w:val="AS-P0"/>
      </w:pPr>
    </w:p>
    <w:p w14:paraId="6AF9A119" w14:textId="77777777" w:rsidR="00A7471A" w:rsidRDefault="00A7471A" w:rsidP="00540262">
      <w:pPr>
        <w:pStyle w:val="AS-P0"/>
        <w:jc w:val="center"/>
      </w:pPr>
      <w:r w:rsidRPr="005A5095">
        <w:t>REGULATION</w:t>
      </w:r>
      <w:r>
        <w:t xml:space="preserve"> </w:t>
      </w:r>
      <w:r w:rsidRPr="005A5095">
        <w:t>46</w:t>
      </w:r>
    </w:p>
    <w:p w14:paraId="05A6206A" w14:textId="77777777" w:rsidR="00A7471A" w:rsidRDefault="00A7471A" w:rsidP="00540262">
      <w:pPr>
        <w:pStyle w:val="AS-P0"/>
        <w:jc w:val="center"/>
      </w:pPr>
    </w:p>
    <w:p w14:paraId="51363E60" w14:textId="77777777" w:rsidR="00A7471A" w:rsidRDefault="00A7471A" w:rsidP="00540262">
      <w:pPr>
        <w:pStyle w:val="AS-P0"/>
        <w:jc w:val="center"/>
      </w:pPr>
      <w:r w:rsidRPr="005A5095">
        <w:rPr>
          <w:i/>
        </w:rPr>
        <w:t>Details of</w:t>
      </w:r>
      <w:r>
        <w:rPr>
          <w:i/>
        </w:rPr>
        <w:t xml:space="preserve"> </w:t>
      </w:r>
      <w:r w:rsidRPr="005A5095">
        <w:rPr>
          <w:i/>
        </w:rPr>
        <w:t>construction</w:t>
      </w:r>
    </w:p>
    <w:p w14:paraId="2903C7BC" w14:textId="77777777" w:rsidR="00A7471A" w:rsidRDefault="00A7471A" w:rsidP="00A7471A">
      <w:pPr>
        <w:pStyle w:val="AS-P0"/>
      </w:pPr>
    </w:p>
    <w:p w14:paraId="11124F7E" w14:textId="77777777" w:rsidR="00A7471A" w:rsidRDefault="00A7471A" w:rsidP="00540262">
      <w:pPr>
        <w:pStyle w:val="AS-P1"/>
      </w:pPr>
      <w:r w:rsidRPr="005A5095">
        <w:t>(a)</w:t>
      </w:r>
      <w:r w:rsidRPr="005A5095">
        <w:tab/>
        <w:t>Paints,</w:t>
      </w:r>
      <w:r>
        <w:t xml:space="preserve"> </w:t>
      </w:r>
      <w:r w:rsidRPr="005A5095">
        <w:t>varnishes</w:t>
      </w:r>
      <w:r>
        <w:t xml:space="preserve"> </w:t>
      </w:r>
      <w:r w:rsidRPr="005A5095">
        <w:t>and</w:t>
      </w:r>
      <w:r>
        <w:t xml:space="preserve"> </w:t>
      </w:r>
      <w:r w:rsidRPr="005A5095">
        <w:t>similar preparations</w:t>
      </w:r>
      <w:r>
        <w:t xml:space="preserve"> </w:t>
      </w:r>
      <w:r w:rsidRPr="005A5095">
        <w:t>having a nitro-cellulose or other highly inflammable base shall not be used in any part of the ship.</w:t>
      </w:r>
    </w:p>
    <w:p w14:paraId="0680403C" w14:textId="77777777" w:rsidR="00A7471A" w:rsidRDefault="00A7471A" w:rsidP="00540262">
      <w:pPr>
        <w:pStyle w:val="AS-P1"/>
      </w:pPr>
    </w:p>
    <w:p w14:paraId="012CFEC4" w14:textId="084BA8A3" w:rsidR="00A7471A" w:rsidRDefault="00A7471A" w:rsidP="00540262">
      <w:pPr>
        <w:pStyle w:val="AS-P1"/>
      </w:pPr>
      <w:r w:rsidRPr="005A5095">
        <w:t>(b)</w:t>
      </w:r>
      <w:r w:rsidRPr="005A5095">
        <w:tab/>
        <w:t>Pipes penetrating</w:t>
      </w:r>
      <w:r>
        <w:t xml:space="preserve"> </w:t>
      </w:r>
      <w:r w:rsidR="009F5B52">
        <w:t>“</w:t>
      </w:r>
      <w:r w:rsidRPr="005A5095">
        <w:t>A</w:t>
      </w:r>
      <w:r w:rsidR="009F5B52">
        <w:t>”</w:t>
      </w:r>
      <w:r>
        <w:t xml:space="preserve"> </w:t>
      </w:r>
      <w:r w:rsidRPr="005A5095">
        <w:t>or</w:t>
      </w:r>
      <w:r>
        <w:t xml:space="preserve"> </w:t>
      </w:r>
      <w:r w:rsidR="009F5B52">
        <w:t>“</w:t>
      </w:r>
      <w:r w:rsidRPr="005A5095">
        <w:t>B</w:t>
      </w:r>
      <w:r w:rsidR="009F5B52">
        <w:t>”</w:t>
      </w:r>
      <w:r>
        <w:t xml:space="preserve"> </w:t>
      </w:r>
      <w:r w:rsidRPr="005A5095">
        <w:t>Class</w:t>
      </w:r>
      <w:r>
        <w:t xml:space="preserve"> </w:t>
      </w:r>
      <w:r w:rsidRPr="005A5095">
        <w:t>divisions shall be of a</w:t>
      </w:r>
      <w:r>
        <w:t xml:space="preserve"> </w:t>
      </w:r>
      <w:r w:rsidRPr="005A5095">
        <w:t>material</w:t>
      </w:r>
      <w:r>
        <w:t xml:space="preserve"> </w:t>
      </w:r>
      <w:r w:rsidRPr="005A5095">
        <w:t>approved</w:t>
      </w:r>
      <w:r>
        <w:t xml:space="preserve"> </w:t>
      </w:r>
      <w:r w:rsidRPr="005A5095">
        <w:t>by</w:t>
      </w:r>
      <w:r>
        <w:t xml:space="preserve"> </w:t>
      </w:r>
      <w:r w:rsidRPr="005A5095">
        <w:t>the</w:t>
      </w:r>
      <w:r>
        <w:t xml:space="preserve"> </w:t>
      </w:r>
      <w:r w:rsidRPr="005A5095">
        <w:t>Administration having regard to</w:t>
      </w:r>
      <w:r>
        <w:t xml:space="preserve"> </w:t>
      </w:r>
      <w:r w:rsidRPr="005A5095">
        <w:t>the</w:t>
      </w:r>
      <w:r>
        <w:t xml:space="preserve"> </w:t>
      </w:r>
      <w:r w:rsidRPr="005A5095">
        <w:t>temperature</w:t>
      </w:r>
      <w:r>
        <w:t xml:space="preserve"> </w:t>
      </w:r>
      <w:r w:rsidRPr="005A5095">
        <w:t>such</w:t>
      </w:r>
      <w:r>
        <w:t xml:space="preserve"> </w:t>
      </w:r>
      <w:r w:rsidRPr="005A5095">
        <w:t>divisions are required to withstand. Pipes conveying oil</w:t>
      </w:r>
      <w:r>
        <w:t xml:space="preserve"> </w:t>
      </w:r>
      <w:r w:rsidRPr="005A5095">
        <w:t>or combustible liquids shall</w:t>
      </w:r>
      <w:r>
        <w:t xml:space="preserve"> </w:t>
      </w:r>
      <w:r w:rsidRPr="005A5095">
        <w:t>be</w:t>
      </w:r>
      <w:r>
        <w:t xml:space="preserve"> </w:t>
      </w:r>
      <w:r w:rsidRPr="005A5095">
        <w:t>of</w:t>
      </w:r>
      <w:r>
        <w:t xml:space="preserve"> </w:t>
      </w:r>
      <w:r w:rsidRPr="005A5095">
        <w:t>a</w:t>
      </w:r>
      <w:r>
        <w:t xml:space="preserve"> </w:t>
      </w:r>
      <w:r w:rsidRPr="005A5095">
        <w:t>material</w:t>
      </w:r>
      <w:r>
        <w:t xml:space="preserve"> </w:t>
      </w:r>
      <w:r w:rsidRPr="005A5095">
        <w:t>approved</w:t>
      </w:r>
      <w:r>
        <w:t xml:space="preserve"> </w:t>
      </w:r>
      <w:r w:rsidRPr="005A5095">
        <w:t>by the Administration having regard to the</w:t>
      </w:r>
      <w:r>
        <w:t xml:space="preserve"> </w:t>
      </w:r>
      <w:r w:rsidRPr="005A5095">
        <w:t>fire</w:t>
      </w:r>
      <w:r>
        <w:t xml:space="preserve"> </w:t>
      </w:r>
      <w:r w:rsidRPr="005A5095">
        <w:t>risk. Materials readily rendered</w:t>
      </w:r>
      <w:r>
        <w:t xml:space="preserve"> </w:t>
      </w:r>
      <w:r w:rsidRPr="005A5095">
        <w:t>ineffective by</w:t>
      </w:r>
      <w:r>
        <w:t xml:space="preserve"> </w:t>
      </w:r>
      <w:r w:rsidRPr="005A5095">
        <w:t>heat shall not be used for</w:t>
      </w:r>
      <w:r>
        <w:t xml:space="preserve"> </w:t>
      </w:r>
      <w:r w:rsidRPr="005A5095">
        <w:t>overboard</w:t>
      </w:r>
      <w:r>
        <w:t xml:space="preserve"> </w:t>
      </w:r>
      <w:r w:rsidRPr="005A5095">
        <w:t>scuppers,</w:t>
      </w:r>
      <w:r>
        <w:t xml:space="preserve"> </w:t>
      </w:r>
      <w:r w:rsidRPr="005A5095">
        <w:t>sanitary</w:t>
      </w:r>
      <w:r>
        <w:t xml:space="preserve"> </w:t>
      </w:r>
      <w:r w:rsidRPr="005A5095">
        <w:t>discharges, and other</w:t>
      </w:r>
      <w:r w:rsidR="00854EE0">
        <w:t xml:space="preserve"> outlets which are close to the</w:t>
      </w:r>
      <w:r w:rsidRPr="005A5095">
        <w:t xml:space="preserve"> water-line and where the failure of the material in the event of</w:t>
      </w:r>
      <w:r>
        <w:t xml:space="preserve"> </w:t>
      </w:r>
      <w:r w:rsidRPr="005A5095">
        <w:t>fire would give rise to danger of flooding.</w:t>
      </w:r>
    </w:p>
    <w:p w14:paraId="363644D3" w14:textId="77777777" w:rsidR="00A7471A" w:rsidRDefault="00A7471A" w:rsidP="00540262">
      <w:pPr>
        <w:pStyle w:val="AS-P1"/>
      </w:pPr>
    </w:p>
    <w:p w14:paraId="5AFB1F27" w14:textId="77777777" w:rsidR="00A7471A" w:rsidRDefault="00A7471A" w:rsidP="00540262">
      <w:pPr>
        <w:pStyle w:val="AS-P1"/>
      </w:pPr>
      <w:r w:rsidRPr="005A5095">
        <w:t>(c)</w:t>
      </w:r>
      <w:r w:rsidRPr="005A5095">
        <w:tab/>
        <w:t>In spaces</w:t>
      </w:r>
      <w:r>
        <w:t xml:space="preserve"> </w:t>
      </w:r>
      <w:r w:rsidRPr="005A5095">
        <w:t>containing main propulsion</w:t>
      </w:r>
      <w:r>
        <w:t xml:space="preserve"> </w:t>
      </w:r>
      <w:r w:rsidRPr="005A5095">
        <w:t>machinery, or oil-fired boilers, or</w:t>
      </w:r>
      <w:r>
        <w:t xml:space="preserve"> </w:t>
      </w:r>
      <w:r w:rsidRPr="005A5095">
        <w:t>auxiliary</w:t>
      </w:r>
      <w:r>
        <w:t xml:space="preserve"> </w:t>
      </w:r>
      <w:r w:rsidRPr="005A5095">
        <w:t>internal</w:t>
      </w:r>
      <w:r>
        <w:t xml:space="preserve"> </w:t>
      </w:r>
      <w:r w:rsidRPr="005A5095">
        <w:t>combustion type machinery of total power output of 746</w:t>
      </w:r>
      <w:r>
        <w:t xml:space="preserve"> </w:t>
      </w:r>
      <w:r w:rsidRPr="005A5095">
        <w:t>kW</w:t>
      </w:r>
      <w:r>
        <w:t xml:space="preserve"> </w:t>
      </w:r>
      <w:r w:rsidRPr="005A5095">
        <w:t>or over, the following measures shall be taken:</w:t>
      </w:r>
    </w:p>
    <w:p w14:paraId="6EE711ED" w14:textId="77777777" w:rsidR="00A7471A" w:rsidRDefault="00A7471A" w:rsidP="00A7471A">
      <w:pPr>
        <w:pStyle w:val="AS-P0"/>
      </w:pPr>
    </w:p>
    <w:p w14:paraId="31A7AD7B" w14:textId="77777777" w:rsidR="00A7471A" w:rsidRDefault="00A7471A" w:rsidP="005672CC">
      <w:pPr>
        <w:pStyle w:val="AS-Pa"/>
      </w:pPr>
      <w:r w:rsidRPr="005A5095">
        <w:t>(i)</w:t>
      </w:r>
      <w:r w:rsidRPr="005A5095">
        <w:tab/>
        <w:t>Skylights shall be capable of being closed from outside the space;</w:t>
      </w:r>
    </w:p>
    <w:p w14:paraId="08B70F3E" w14:textId="77777777" w:rsidR="00A7471A" w:rsidRDefault="00A7471A" w:rsidP="005672CC">
      <w:pPr>
        <w:pStyle w:val="AS-Pa"/>
      </w:pPr>
    </w:p>
    <w:p w14:paraId="71D082E8" w14:textId="77777777" w:rsidR="00A7471A" w:rsidRDefault="00A7471A" w:rsidP="005672CC">
      <w:pPr>
        <w:pStyle w:val="AS-Pa"/>
      </w:pPr>
      <w:r w:rsidRPr="005A5095">
        <w:t>(ii)</w:t>
      </w:r>
      <w:r w:rsidRPr="005A5095">
        <w:tab/>
        <w:t>skylights containing glass panels shall be fitted with external shutters of steel or</w:t>
      </w:r>
      <w:r>
        <w:t xml:space="preserve"> </w:t>
      </w:r>
      <w:r w:rsidRPr="005A5095">
        <w:t>other</w:t>
      </w:r>
      <w:r>
        <w:t xml:space="preserve"> </w:t>
      </w:r>
      <w:r w:rsidRPr="005A5095">
        <w:t>equivalent material</w:t>
      </w:r>
      <w:r>
        <w:t xml:space="preserve"> </w:t>
      </w:r>
      <w:r w:rsidRPr="005A5095">
        <w:t>permanently</w:t>
      </w:r>
      <w:r>
        <w:t xml:space="preserve"> </w:t>
      </w:r>
      <w:r w:rsidRPr="005A5095">
        <w:t>attached;</w:t>
      </w:r>
    </w:p>
    <w:p w14:paraId="673ADFC3" w14:textId="77777777" w:rsidR="00A7471A" w:rsidRDefault="00A7471A" w:rsidP="005672CC">
      <w:pPr>
        <w:pStyle w:val="AS-Pa"/>
      </w:pPr>
    </w:p>
    <w:p w14:paraId="58A721D1" w14:textId="77777777" w:rsidR="00A7471A" w:rsidRDefault="00A7471A" w:rsidP="005672CC">
      <w:pPr>
        <w:pStyle w:val="AS-Pa"/>
      </w:pPr>
      <w:r w:rsidRPr="005A5095">
        <w:t>(iii)</w:t>
      </w:r>
      <w:r w:rsidRPr="005A5095">
        <w:tab/>
        <w:t>any</w:t>
      </w:r>
      <w:r>
        <w:t xml:space="preserve"> </w:t>
      </w:r>
      <w:r w:rsidRPr="005A5095">
        <w:t>window</w:t>
      </w:r>
      <w:r>
        <w:t xml:space="preserve"> </w:t>
      </w:r>
      <w:r w:rsidRPr="005A5095">
        <w:t>permitted</w:t>
      </w:r>
      <w:r>
        <w:t xml:space="preserve"> </w:t>
      </w:r>
      <w:r w:rsidRPr="005A5095">
        <w:t>by</w:t>
      </w:r>
      <w:r>
        <w:t xml:space="preserve"> </w:t>
      </w:r>
      <w:r w:rsidRPr="005A5095">
        <w:t>the</w:t>
      </w:r>
      <w:r>
        <w:t xml:space="preserve"> </w:t>
      </w:r>
      <w:r w:rsidRPr="005A5095">
        <w:t>Administration in casings of such spaces shall be of the non-opening type, and shall be fitted with an</w:t>
      </w:r>
      <w:r>
        <w:t xml:space="preserve"> </w:t>
      </w:r>
      <w:r w:rsidRPr="005A5095">
        <w:t>external</w:t>
      </w:r>
      <w:r>
        <w:t xml:space="preserve"> </w:t>
      </w:r>
      <w:r w:rsidRPr="005A5095">
        <w:t>shutter</w:t>
      </w:r>
      <w:r>
        <w:t xml:space="preserve"> </w:t>
      </w:r>
      <w:r w:rsidRPr="005A5095">
        <w:t>of steel or other equivalent material permanently attached; and</w:t>
      </w:r>
    </w:p>
    <w:p w14:paraId="1EC930EF" w14:textId="77777777" w:rsidR="00A7471A" w:rsidRDefault="00A7471A" w:rsidP="005672CC">
      <w:pPr>
        <w:pStyle w:val="AS-Pa"/>
      </w:pPr>
    </w:p>
    <w:p w14:paraId="27670AC8" w14:textId="77777777" w:rsidR="00A7471A" w:rsidRDefault="00A7471A" w:rsidP="005672CC">
      <w:pPr>
        <w:pStyle w:val="AS-Pa"/>
      </w:pPr>
      <w:r w:rsidRPr="005A5095">
        <w:t>(iv)</w:t>
      </w:r>
      <w:r w:rsidRPr="005A5095">
        <w:tab/>
        <w:t>in the windows and skylights referred to in subparagraphs (i), (ii) and (iii) of this paragraph, wire reinforced glass shall be used.</w:t>
      </w:r>
    </w:p>
    <w:p w14:paraId="371558D9" w14:textId="77777777" w:rsidR="00A7471A" w:rsidRDefault="00A7471A" w:rsidP="00A7471A">
      <w:pPr>
        <w:pStyle w:val="AS-P0"/>
      </w:pPr>
    </w:p>
    <w:p w14:paraId="48FE4D88" w14:textId="77777777" w:rsidR="00A7471A" w:rsidRDefault="00A7471A" w:rsidP="00E86A3E">
      <w:pPr>
        <w:pStyle w:val="AS-P0"/>
        <w:jc w:val="center"/>
      </w:pPr>
      <w:r w:rsidRPr="005A5095">
        <w:t>REGULATION</w:t>
      </w:r>
      <w:r>
        <w:t xml:space="preserve"> </w:t>
      </w:r>
      <w:r w:rsidRPr="005A5095">
        <w:t>47</w:t>
      </w:r>
    </w:p>
    <w:p w14:paraId="5EF125EF" w14:textId="77777777" w:rsidR="00A7471A" w:rsidRDefault="00A7471A" w:rsidP="00E86A3E">
      <w:pPr>
        <w:pStyle w:val="AS-P0"/>
        <w:jc w:val="center"/>
      </w:pPr>
    </w:p>
    <w:p w14:paraId="64491F42" w14:textId="77777777" w:rsidR="00A7471A" w:rsidRDefault="00A7471A" w:rsidP="00E86A3E">
      <w:pPr>
        <w:pStyle w:val="AS-P0"/>
        <w:jc w:val="center"/>
      </w:pPr>
      <w:r w:rsidRPr="005A5095">
        <w:rPr>
          <w:i/>
        </w:rPr>
        <w:t>Fire detection systems and fire-extinguishing equipment</w:t>
      </w:r>
    </w:p>
    <w:p w14:paraId="64411438" w14:textId="77777777" w:rsidR="00A7471A" w:rsidRDefault="00A7471A" w:rsidP="00A7471A">
      <w:pPr>
        <w:pStyle w:val="AS-P0"/>
      </w:pPr>
    </w:p>
    <w:p w14:paraId="2FB1A21B" w14:textId="77777777" w:rsidR="00A7471A" w:rsidRDefault="00A7471A" w:rsidP="00E86A3E">
      <w:pPr>
        <w:pStyle w:val="AS-P1"/>
      </w:pPr>
      <w:r>
        <w:t>(a)</w:t>
      </w:r>
      <w:r>
        <w:tab/>
      </w:r>
      <w:r w:rsidRPr="00E86A3E">
        <w:rPr>
          <w:i/>
        </w:rPr>
        <w:t>Patrols and detection.</w:t>
      </w:r>
    </w:p>
    <w:p w14:paraId="4CA49FA7" w14:textId="77777777" w:rsidR="00A7471A" w:rsidRDefault="00A7471A" w:rsidP="00A7471A">
      <w:pPr>
        <w:pStyle w:val="AS-P0"/>
      </w:pPr>
    </w:p>
    <w:p w14:paraId="628DAC32" w14:textId="77777777" w:rsidR="00A7471A" w:rsidRDefault="00E86A3E" w:rsidP="00E86A3E">
      <w:pPr>
        <w:pStyle w:val="AS-Pa"/>
      </w:pPr>
      <w:r>
        <w:t>(i)</w:t>
      </w:r>
      <w:r>
        <w:tab/>
        <w:t>An eff</w:t>
      </w:r>
      <w:r w:rsidR="00A7471A" w:rsidRPr="005A5095">
        <w:t>icient</w:t>
      </w:r>
      <w:r w:rsidR="00A7471A">
        <w:t xml:space="preserve"> </w:t>
      </w:r>
      <w:r w:rsidR="00A7471A" w:rsidRPr="005A5095">
        <w:t>patrol</w:t>
      </w:r>
      <w:r w:rsidR="00A7471A">
        <w:t xml:space="preserve"> </w:t>
      </w:r>
      <w:r w:rsidR="00A7471A" w:rsidRPr="005A5095">
        <w:t>system</w:t>
      </w:r>
      <w:r w:rsidR="00A7471A">
        <w:t xml:space="preserve"> </w:t>
      </w:r>
      <w:r w:rsidR="00A7471A" w:rsidRPr="005A5095">
        <w:t>shall</w:t>
      </w:r>
      <w:r w:rsidR="00A7471A">
        <w:t xml:space="preserve"> </w:t>
      </w:r>
      <w:r w:rsidR="00A7471A" w:rsidRPr="005A5095">
        <w:t>be</w:t>
      </w:r>
      <w:r w:rsidR="00A7471A">
        <w:t xml:space="preserve"> </w:t>
      </w:r>
      <w:r w:rsidR="00A7471A" w:rsidRPr="005A5095">
        <w:t>maintained in all ships so that any outbreak of fire may be promptly detected. Manual fire alarms shall be fitted</w:t>
      </w:r>
      <w:r w:rsidR="00A7471A">
        <w:t xml:space="preserve"> </w:t>
      </w:r>
      <w:r w:rsidR="00A7471A" w:rsidRPr="005A5095">
        <w:t>throughout the passenger and crew accommodation</w:t>
      </w:r>
      <w:r w:rsidR="00A7471A">
        <w:t xml:space="preserve"> </w:t>
      </w:r>
      <w:r w:rsidR="00A7471A" w:rsidRPr="005A5095">
        <w:t>to</w:t>
      </w:r>
      <w:r w:rsidR="00A7471A">
        <w:t xml:space="preserve"> </w:t>
      </w:r>
      <w:r w:rsidR="00A7471A" w:rsidRPr="005A5095">
        <w:t>enable</w:t>
      </w:r>
      <w:r w:rsidR="00A7471A">
        <w:t xml:space="preserve"> </w:t>
      </w:r>
      <w:r w:rsidR="00A7471A" w:rsidRPr="005A5095">
        <w:t>the fire patrol to</w:t>
      </w:r>
      <w:r w:rsidR="00A7471A">
        <w:t xml:space="preserve"> </w:t>
      </w:r>
      <w:r w:rsidR="00A7471A" w:rsidRPr="005A5095">
        <w:t>give an alarm immediately to the navigating bridge or fire control</w:t>
      </w:r>
      <w:r w:rsidR="00A7471A">
        <w:t xml:space="preserve"> </w:t>
      </w:r>
      <w:r w:rsidR="00A7471A" w:rsidRPr="005A5095">
        <w:t>station.</w:t>
      </w:r>
    </w:p>
    <w:p w14:paraId="7013F4E5" w14:textId="77777777" w:rsidR="00A7471A" w:rsidRDefault="00A7471A" w:rsidP="00E86A3E">
      <w:pPr>
        <w:pStyle w:val="AS-Pa"/>
      </w:pPr>
    </w:p>
    <w:p w14:paraId="48A6E343" w14:textId="77777777" w:rsidR="00A7471A" w:rsidRDefault="00A7471A" w:rsidP="00E86A3E">
      <w:pPr>
        <w:pStyle w:val="AS-Pa"/>
      </w:pPr>
      <w:r w:rsidRPr="005A5095">
        <w:t>(ii)</w:t>
      </w:r>
      <w:r w:rsidRPr="005A5095">
        <w:tab/>
        <w:t>An approved fire alarm</w:t>
      </w:r>
      <w:r>
        <w:t xml:space="preserve"> </w:t>
      </w:r>
      <w:r w:rsidRPr="005A5095">
        <w:t>or</w:t>
      </w:r>
      <w:r>
        <w:t xml:space="preserve"> </w:t>
      </w:r>
      <w:r w:rsidRPr="005A5095">
        <w:t>fire</w:t>
      </w:r>
      <w:r>
        <w:t xml:space="preserve"> </w:t>
      </w:r>
      <w:r w:rsidRPr="005A5095">
        <w:t>detecting</w:t>
      </w:r>
      <w:r>
        <w:t xml:space="preserve"> </w:t>
      </w:r>
      <w:r w:rsidRPr="005A5095">
        <w:t>system shall be provided which will</w:t>
      </w:r>
      <w:r>
        <w:t xml:space="preserve"> </w:t>
      </w:r>
      <w:r w:rsidRPr="005A5095">
        <w:t>automatically</w:t>
      </w:r>
      <w:r>
        <w:t xml:space="preserve"> </w:t>
      </w:r>
      <w:r w:rsidRPr="005A5095">
        <w:t>indicate at one or more suitable points or stations the presence or indication of fire and</w:t>
      </w:r>
      <w:r>
        <w:t xml:space="preserve"> </w:t>
      </w:r>
      <w:r w:rsidRPr="005A5095">
        <w:t>its</w:t>
      </w:r>
      <w:r>
        <w:t xml:space="preserve"> </w:t>
      </w:r>
      <w:r w:rsidRPr="005A5095">
        <w:t>location</w:t>
      </w:r>
      <w:r>
        <w:t xml:space="preserve"> </w:t>
      </w:r>
      <w:r w:rsidRPr="005A5095">
        <w:t>in</w:t>
      </w:r>
      <w:r>
        <w:t xml:space="preserve"> </w:t>
      </w:r>
      <w:r w:rsidRPr="005A5095">
        <w:t>any part of the ship which, in the opinion of the Administration, is not accessible to the patrol system, except where it is shown to the satisfaction of the Administration that the ship is engaged on</w:t>
      </w:r>
      <w:r>
        <w:t xml:space="preserve"> </w:t>
      </w:r>
      <w:r w:rsidRPr="005A5095">
        <w:t>voyages</w:t>
      </w:r>
      <w:r>
        <w:t xml:space="preserve"> </w:t>
      </w:r>
      <w:r w:rsidRPr="005A5095">
        <w:t>of</w:t>
      </w:r>
      <w:r>
        <w:t xml:space="preserve"> </w:t>
      </w:r>
      <w:r w:rsidRPr="005A5095">
        <w:t>such short duration that it would</w:t>
      </w:r>
      <w:r>
        <w:t xml:space="preserve"> </w:t>
      </w:r>
      <w:r w:rsidRPr="005A5095">
        <w:t>be</w:t>
      </w:r>
      <w:r>
        <w:t xml:space="preserve"> </w:t>
      </w:r>
      <w:r w:rsidRPr="005A5095">
        <w:t>unreasonable</w:t>
      </w:r>
      <w:r>
        <w:t xml:space="preserve"> </w:t>
      </w:r>
      <w:r w:rsidRPr="005A5095">
        <w:t>to</w:t>
      </w:r>
      <w:r>
        <w:t xml:space="preserve"> </w:t>
      </w:r>
      <w:r w:rsidRPr="005A5095">
        <w:t>apply this</w:t>
      </w:r>
      <w:r>
        <w:t xml:space="preserve"> </w:t>
      </w:r>
      <w:r w:rsidRPr="005A5095">
        <w:t>requirement.</w:t>
      </w:r>
    </w:p>
    <w:p w14:paraId="456954BC" w14:textId="77777777" w:rsidR="00A7471A" w:rsidRDefault="00A7471A" w:rsidP="00E86A3E">
      <w:pPr>
        <w:pStyle w:val="AS-Pa"/>
      </w:pPr>
    </w:p>
    <w:p w14:paraId="74E49080" w14:textId="77777777" w:rsidR="00A7471A" w:rsidRDefault="00A7471A" w:rsidP="00E86A3E">
      <w:pPr>
        <w:pStyle w:val="AS-Pa"/>
      </w:pPr>
      <w:r w:rsidRPr="005A5095">
        <w:t>(iii)</w:t>
      </w:r>
      <w:r w:rsidRPr="005A5095">
        <w:tab/>
        <w:t>The</w:t>
      </w:r>
      <w:r>
        <w:t xml:space="preserve"> </w:t>
      </w:r>
      <w:r w:rsidRPr="005A5095">
        <w:t>ship,</w:t>
      </w:r>
      <w:r>
        <w:t xml:space="preserve"> </w:t>
      </w:r>
      <w:r w:rsidRPr="005A5095">
        <w:t>whether</w:t>
      </w:r>
      <w:r>
        <w:t xml:space="preserve"> </w:t>
      </w:r>
      <w:r w:rsidRPr="005A5095">
        <w:t>new</w:t>
      </w:r>
      <w:r>
        <w:t xml:space="preserve"> </w:t>
      </w:r>
      <w:r w:rsidRPr="005A5095">
        <w:t>or</w:t>
      </w:r>
      <w:r>
        <w:t xml:space="preserve"> </w:t>
      </w:r>
      <w:r w:rsidRPr="005A5095">
        <w:t>existing,</w:t>
      </w:r>
      <w:r>
        <w:t xml:space="preserve"> </w:t>
      </w:r>
      <w:r w:rsidRPr="005A5095">
        <w:t>shall</w:t>
      </w:r>
      <w:r>
        <w:t xml:space="preserve"> </w:t>
      </w:r>
      <w:r w:rsidRPr="005A5095">
        <w:t>at all times when</w:t>
      </w:r>
      <w:r>
        <w:t xml:space="preserve"> </w:t>
      </w:r>
      <w:r w:rsidRPr="005A5095">
        <w:t>at</w:t>
      </w:r>
      <w:r>
        <w:t xml:space="preserve"> </w:t>
      </w:r>
      <w:r w:rsidRPr="005A5095">
        <w:t>sea,</w:t>
      </w:r>
      <w:r>
        <w:t xml:space="preserve"> </w:t>
      </w:r>
      <w:r w:rsidRPr="005A5095">
        <w:t>or</w:t>
      </w:r>
      <w:r>
        <w:t xml:space="preserve"> </w:t>
      </w:r>
      <w:r w:rsidRPr="005A5095">
        <w:t>in</w:t>
      </w:r>
      <w:r>
        <w:t xml:space="preserve"> </w:t>
      </w:r>
      <w:r w:rsidRPr="005A5095">
        <w:t>port</w:t>
      </w:r>
      <w:r>
        <w:t xml:space="preserve"> </w:t>
      </w:r>
      <w:r w:rsidRPr="005A5095">
        <w:t>(except</w:t>
      </w:r>
      <w:r>
        <w:t xml:space="preserve"> </w:t>
      </w:r>
      <w:r w:rsidRPr="005A5095">
        <w:t>when</w:t>
      </w:r>
      <w:r>
        <w:t xml:space="preserve"> </w:t>
      </w:r>
      <w:r w:rsidRPr="005A5095">
        <w:t>out of service), be so manned or</w:t>
      </w:r>
      <w:r>
        <w:t xml:space="preserve"> </w:t>
      </w:r>
      <w:r w:rsidRPr="005A5095">
        <w:t>equipped</w:t>
      </w:r>
      <w:r>
        <w:t xml:space="preserve"> </w:t>
      </w:r>
      <w:r w:rsidRPr="005A5095">
        <w:t>as</w:t>
      </w:r>
      <w:r>
        <w:t xml:space="preserve"> </w:t>
      </w:r>
      <w:r w:rsidRPr="005A5095">
        <w:t>to</w:t>
      </w:r>
      <w:r>
        <w:t xml:space="preserve"> </w:t>
      </w:r>
      <w:r w:rsidRPr="005A5095">
        <w:t>ensure that</w:t>
      </w:r>
      <w:r>
        <w:t xml:space="preserve"> </w:t>
      </w:r>
      <w:r w:rsidRPr="005A5095">
        <w:t>any</w:t>
      </w:r>
      <w:r>
        <w:t xml:space="preserve"> </w:t>
      </w:r>
      <w:r w:rsidRPr="005A5095">
        <w:t>initial</w:t>
      </w:r>
      <w:r>
        <w:t xml:space="preserve"> </w:t>
      </w:r>
      <w:r w:rsidRPr="005A5095">
        <w:t>fire</w:t>
      </w:r>
      <w:r>
        <w:t xml:space="preserve"> </w:t>
      </w:r>
      <w:r w:rsidRPr="005A5095">
        <w:t>alarm</w:t>
      </w:r>
      <w:r>
        <w:t xml:space="preserve"> </w:t>
      </w:r>
      <w:r w:rsidRPr="005A5095">
        <w:t>is</w:t>
      </w:r>
      <w:r>
        <w:t xml:space="preserve"> </w:t>
      </w:r>
      <w:r w:rsidRPr="005A5095">
        <w:t>immediately</w:t>
      </w:r>
      <w:r>
        <w:t xml:space="preserve"> </w:t>
      </w:r>
      <w:r w:rsidRPr="005A5095">
        <w:t>received</w:t>
      </w:r>
      <w:r>
        <w:t xml:space="preserve"> </w:t>
      </w:r>
      <w:r w:rsidRPr="005A5095">
        <w:t>by a responsible member of the crew.</w:t>
      </w:r>
    </w:p>
    <w:p w14:paraId="7F888764" w14:textId="77777777" w:rsidR="00A7471A" w:rsidRDefault="00A7471A" w:rsidP="00A7471A">
      <w:pPr>
        <w:pStyle w:val="AS-P0"/>
      </w:pPr>
    </w:p>
    <w:p w14:paraId="33BF0223" w14:textId="77777777" w:rsidR="00A7471A" w:rsidRDefault="00A7471A" w:rsidP="001424E9">
      <w:pPr>
        <w:pStyle w:val="AS-P1"/>
      </w:pPr>
      <w:r>
        <w:t>(b)</w:t>
      </w:r>
      <w:r>
        <w:tab/>
      </w:r>
      <w:r w:rsidR="001424E9" w:rsidRPr="001424E9">
        <w:rPr>
          <w:i/>
        </w:rPr>
        <w:t>Fire pum</w:t>
      </w:r>
      <w:r w:rsidRPr="001424E9">
        <w:rPr>
          <w:i/>
        </w:rPr>
        <w:t>ps and fire main system.</w:t>
      </w:r>
    </w:p>
    <w:p w14:paraId="41C1C777" w14:textId="77777777" w:rsidR="00A7471A" w:rsidRDefault="00A7471A" w:rsidP="001424E9">
      <w:pPr>
        <w:pStyle w:val="AS-P1"/>
      </w:pPr>
    </w:p>
    <w:p w14:paraId="420DF666" w14:textId="77777777" w:rsidR="00A7471A" w:rsidRDefault="00A7471A" w:rsidP="001424E9">
      <w:pPr>
        <w:pStyle w:val="AS-P1"/>
      </w:pPr>
      <w:r w:rsidRPr="005A5095">
        <w:t>The</w:t>
      </w:r>
      <w:r>
        <w:t xml:space="preserve"> </w:t>
      </w:r>
      <w:r w:rsidRPr="005A5095">
        <w:t>ship</w:t>
      </w:r>
      <w:r>
        <w:t xml:space="preserve"> </w:t>
      </w:r>
      <w:r w:rsidRPr="005A5095">
        <w:t>shall</w:t>
      </w:r>
      <w:r>
        <w:t xml:space="preserve"> </w:t>
      </w:r>
      <w:r w:rsidRPr="005A5095">
        <w:t>be</w:t>
      </w:r>
      <w:r>
        <w:t xml:space="preserve"> </w:t>
      </w:r>
      <w:r w:rsidRPr="005A5095">
        <w:t>provided</w:t>
      </w:r>
      <w:r>
        <w:t xml:space="preserve"> </w:t>
      </w:r>
      <w:r w:rsidRPr="005A5095">
        <w:t>with</w:t>
      </w:r>
      <w:r>
        <w:t xml:space="preserve"> </w:t>
      </w:r>
      <w:r w:rsidRPr="005A5095">
        <w:t>fire</w:t>
      </w:r>
      <w:r>
        <w:t xml:space="preserve"> </w:t>
      </w:r>
      <w:r w:rsidRPr="005A5095">
        <w:t>pumps,</w:t>
      </w:r>
      <w:r>
        <w:t xml:space="preserve"> </w:t>
      </w:r>
      <w:r w:rsidRPr="005A5095">
        <w:t>fire main system, hydrants</w:t>
      </w:r>
      <w:r w:rsidR="001424E9">
        <w:t xml:space="preserve"> and hoses complying with Regu</w:t>
      </w:r>
      <w:r w:rsidRPr="005A5095">
        <w:t>lation 5 of</w:t>
      </w:r>
      <w:r>
        <w:t xml:space="preserve"> </w:t>
      </w:r>
      <w:r w:rsidRPr="005A5095">
        <w:t>this Chapter</w:t>
      </w:r>
      <w:r>
        <w:t xml:space="preserve"> </w:t>
      </w:r>
      <w:r w:rsidRPr="005A5095">
        <w:t>and</w:t>
      </w:r>
      <w:r>
        <w:t xml:space="preserve"> </w:t>
      </w:r>
      <w:r w:rsidRPr="005A5095">
        <w:t>with</w:t>
      </w:r>
      <w:r>
        <w:t xml:space="preserve"> </w:t>
      </w:r>
      <w:r w:rsidR="001424E9">
        <w:t>the following require</w:t>
      </w:r>
      <w:r w:rsidRPr="005A5095">
        <w:t>ments:</w:t>
      </w:r>
    </w:p>
    <w:p w14:paraId="2CB27C8D" w14:textId="77777777" w:rsidR="00A7471A" w:rsidRDefault="00A7471A" w:rsidP="00A7471A">
      <w:pPr>
        <w:pStyle w:val="AS-P0"/>
      </w:pPr>
    </w:p>
    <w:p w14:paraId="5660EA5D" w14:textId="77777777" w:rsidR="00A7471A" w:rsidRDefault="00A7471A" w:rsidP="001424E9">
      <w:pPr>
        <w:pStyle w:val="AS-Pa"/>
      </w:pPr>
      <w:r>
        <w:t>(i)</w:t>
      </w:r>
      <w:r>
        <w:tab/>
      </w:r>
      <w:r w:rsidRPr="005A5095">
        <w:t>A ship of 4</w:t>
      </w:r>
      <w:r w:rsidR="00A4114A">
        <w:t> </w:t>
      </w:r>
      <w:r w:rsidRPr="005A5095">
        <w:t>000 tons gross tonnage and upwards shall be provided with at least three</w:t>
      </w:r>
      <w:r>
        <w:t xml:space="preserve"> </w:t>
      </w:r>
      <w:r w:rsidRPr="005A5095">
        <w:t>independently driven fire pumps and every ship of less than 4</w:t>
      </w:r>
      <w:r w:rsidR="00A4114A">
        <w:t> </w:t>
      </w:r>
      <w:r w:rsidRPr="005A5095">
        <w:t>000 tons gross tonnage with at least two such fire pumps.</w:t>
      </w:r>
    </w:p>
    <w:p w14:paraId="5F0BD404" w14:textId="77777777" w:rsidR="00A7471A" w:rsidRDefault="00A7471A" w:rsidP="001424E9">
      <w:pPr>
        <w:pStyle w:val="AS-Pa"/>
      </w:pPr>
    </w:p>
    <w:p w14:paraId="63D17C4F" w14:textId="77777777" w:rsidR="00A7471A" w:rsidRDefault="00A7471A" w:rsidP="001424E9">
      <w:pPr>
        <w:pStyle w:val="AS-Pa"/>
      </w:pPr>
      <w:r>
        <w:t>(ii)</w:t>
      </w:r>
      <w:r>
        <w:tab/>
      </w:r>
      <w:r w:rsidRPr="005A5095">
        <w:t>In a ship of 1</w:t>
      </w:r>
      <w:r w:rsidR="00A4114A">
        <w:t> </w:t>
      </w:r>
      <w:r w:rsidRPr="005A5095">
        <w:t>000 tons gross tonnage and upwards, the arrangement of sea connections, pumps and sources of power for operating them shall be such as to ensure that a fire in</w:t>
      </w:r>
      <w:r>
        <w:t xml:space="preserve"> </w:t>
      </w:r>
      <w:r w:rsidRPr="005A5095">
        <w:t>any</w:t>
      </w:r>
      <w:r>
        <w:t xml:space="preserve"> </w:t>
      </w:r>
      <w:r w:rsidRPr="005A5095">
        <w:t>one</w:t>
      </w:r>
      <w:r>
        <w:t xml:space="preserve"> </w:t>
      </w:r>
      <w:r w:rsidRPr="005A5095">
        <w:t>compartment</w:t>
      </w:r>
      <w:r>
        <w:t xml:space="preserve"> </w:t>
      </w:r>
      <w:r w:rsidRPr="005A5095">
        <w:t>will</w:t>
      </w:r>
      <w:r>
        <w:t xml:space="preserve"> </w:t>
      </w:r>
      <w:r w:rsidRPr="005A5095">
        <w:t>not</w:t>
      </w:r>
      <w:r>
        <w:t xml:space="preserve"> </w:t>
      </w:r>
      <w:r w:rsidRPr="005A5095">
        <w:t>put</w:t>
      </w:r>
      <w:r>
        <w:t xml:space="preserve"> </w:t>
      </w:r>
      <w:r w:rsidRPr="005A5095">
        <w:t>all the fire pumps out of</w:t>
      </w:r>
      <w:r>
        <w:t xml:space="preserve"> </w:t>
      </w:r>
      <w:r w:rsidRPr="005A5095">
        <w:t>action.</w:t>
      </w:r>
    </w:p>
    <w:p w14:paraId="769AE140" w14:textId="77777777" w:rsidR="00A7471A" w:rsidRDefault="00A7471A" w:rsidP="001424E9">
      <w:pPr>
        <w:pStyle w:val="AS-Pa"/>
      </w:pPr>
    </w:p>
    <w:p w14:paraId="2EC04C70" w14:textId="77777777" w:rsidR="00A7471A" w:rsidRDefault="00A7471A" w:rsidP="001424E9">
      <w:pPr>
        <w:pStyle w:val="AS-Pa"/>
      </w:pPr>
      <w:r>
        <w:t>(iii)</w:t>
      </w:r>
      <w:r>
        <w:tab/>
      </w:r>
      <w:r w:rsidRPr="005A5095">
        <w:t>In a ship of less than 1</w:t>
      </w:r>
      <w:r w:rsidR="00A4114A">
        <w:t> </w:t>
      </w:r>
      <w:r w:rsidRPr="005A5095">
        <w:t>000</w:t>
      </w:r>
      <w:r>
        <w:t xml:space="preserve"> </w:t>
      </w:r>
      <w:r w:rsidRPr="005A5095">
        <w:t>tons</w:t>
      </w:r>
      <w:r>
        <w:t xml:space="preserve"> </w:t>
      </w:r>
      <w:r w:rsidRPr="005A5095">
        <w:t>gross</w:t>
      </w:r>
      <w:r>
        <w:t xml:space="preserve"> </w:t>
      </w:r>
      <w:r w:rsidR="00E76153">
        <w:t>ton</w:t>
      </w:r>
      <w:r w:rsidRPr="005A5095">
        <w:t>nage the arrangements shall be to the satisfaction of the Administration.</w:t>
      </w:r>
    </w:p>
    <w:p w14:paraId="224125A7" w14:textId="77777777" w:rsidR="00A7471A" w:rsidRDefault="00A7471A" w:rsidP="00A7471A">
      <w:pPr>
        <w:pStyle w:val="AS-P0"/>
      </w:pPr>
    </w:p>
    <w:p w14:paraId="384E3DA7" w14:textId="77777777" w:rsidR="00A7471A" w:rsidRDefault="00A7471A" w:rsidP="007C6E14">
      <w:pPr>
        <w:pStyle w:val="AS-P1"/>
      </w:pPr>
      <w:r>
        <w:t>(c)</w:t>
      </w:r>
      <w:r>
        <w:tab/>
      </w:r>
      <w:r w:rsidRPr="007C6E14">
        <w:rPr>
          <w:i/>
        </w:rPr>
        <w:t>Fire hydrants, hoses and nozzles.</w:t>
      </w:r>
    </w:p>
    <w:p w14:paraId="2C9FFC2C" w14:textId="77777777" w:rsidR="00A7471A" w:rsidRDefault="00A7471A" w:rsidP="00A7471A">
      <w:pPr>
        <w:pStyle w:val="AS-P0"/>
      </w:pPr>
    </w:p>
    <w:p w14:paraId="1099E8EC" w14:textId="77777777" w:rsidR="00A7471A" w:rsidRDefault="00A7471A" w:rsidP="007C6E14">
      <w:pPr>
        <w:pStyle w:val="AS-Pa"/>
      </w:pPr>
      <w:r w:rsidRPr="005A5095">
        <w:t>(i)</w:t>
      </w:r>
      <w:r w:rsidRPr="005A5095">
        <w:tab/>
        <w:t>The</w:t>
      </w:r>
      <w:r>
        <w:t xml:space="preserve"> </w:t>
      </w:r>
      <w:r w:rsidRPr="005A5095">
        <w:t>ship</w:t>
      </w:r>
      <w:r>
        <w:t xml:space="preserve"> </w:t>
      </w:r>
      <w:r w:rsidRPr="005A5095">
        <w:t>shall</w:t>
      </w:r>
      <w:r>
        <w:t xml:space="preserve"> </w:t>
      </w:r>
      <w:r w:rsidRPr="005A5095">
        <w:t>be</w:t>
      </w:r>
      <w:r>
        <w:t xml:space="preserve"> </w:t>
      </w:r>
      <w:r w:rsidRPr="005A5095">
        <w:t>provided</w:t>
      </w:r>
      <w:r>
        <w:t xml:space="preserve"> </w:t>
      </w:r>
      <w:r w:rsidRPr="005A5095">
        <w:t>with</w:t>
      </w:r>
      <w:r>
        <w:t xml:space="preserve"> </w:t>
      </w:r>
      <w:r w:rsidRPr="005A5095">
        <w:t>such</w:t>
      </w:r>
      <w:r>
        <w:t xml:space="preserve"> </w:t>
      </w:r>
      <w:r w:rsidRPr="005A5095">
        <w:t>number of fire hoses as the Administration may deem</w:t>
      </w:r>
      <w:r>
        <w:t xml:space="preserve"> </w:t>
      </w:r>
      <w:r w:rsidR="007C6E14">
        <w:t>suffi</w:t>
      </w:r>
      <w:r w:rsidRPr="005A5095">
        <w:t>cient. There shall be least</w:t>
      </w:r>
      <w:r>
        <w:t xml:space="preserve"> </w:t>
      </w:r>
      <w:r w:rsidRPr="005A5095">
        <w:t>one</w:t>
      </w:r>
      <w:r>
        <w:t xml:space="preserve"> </w:t>
      </w:r>
      <w:r w:rsidRPr="005A5095">
        <w:t>fire</w:t>
      </w:r>
      <w:r>
        <w:t xml:space="preserve"> </w:t>
      </w:r>
      <w:r w:rsidRPr="005A5095">
        <w:t>hose</w:t>
      </w:r>
      <w:r>
        <w:t xml:space="preserve"> </w:t>
      </w:r>
      <w:r w:rsidRPr="005A5095">
        <w:t>for</w:t>
      </w:r>
      <w:r>
        <w:t xml:space="preserve"> </w:t>
      </w:r>
      <w:r w:rsidRPr="005A5095">
        <w:t>each</w:t>
      </w:r>
      <w:r>
        <w:t xml:space="preserve"> </w:t>
      </w:r>
      <w:r w:rsidRPr="005A5095">
        <w:t>of the</w:t>
      </w:r>
      <w:r>
        <w:t xml:space="preserve"> </w:t>
      </w:r>
      <w:r w:rsidRPr="005A5095">
        <w:t>hydrants</w:t>
      </w:r>
      <w:r>
        <w:t xml:space="preserve"> </w:t>
      </w:r>
      <w:r w:rsidRPr="005A5095">
        <w:t>required</w:t>
      </w:r>
      <w:r>
        <w:t xml:space="preserve"> </w:t>
      </w:r>
      <w:r w:rsidRPr="005A5095">
        <w:t>by</w:t>
      </w:r>
      <w:r>
        <w:t xml:space="preserve"> </w:t>
      </w:r>
      <w:r w:rsidRPr="005A5095">
        <w:t>paragraph</w:t>
      </w:r>
      <w:r>
        <w:t xml:space="preserve"> </w:t>
      </w:r>
      <w:r w:rsidRPr="005A5095">
        <w:t>(d)</w:t>
      </w:r>
      <w:r>
        <w:t xml:space="preserve"> </w:t>
      </w:r>
      <w:r w:rsidRPr="005A5095">
        <w:t>of</w:t>
      </w:r>
      <w:r>
        <w:t xml:space="preserve"> </w:t>
      </w:r>
      <w:r w:rsidRPr="005A5095">
        <w:t>Regulation 5 of this Chapter and</w:t>
      </w:r>
      <w:r>
        <w:t xml:space="preserve"> </w:t>
      </w:r>
      <w:r w:rsidRPr="005A5095">
        <w:t>these</w:t>
      </w:r>
      <w:r>
        <w:t xml:space="preserve"> </w:t>
      </w:r>
      <w:r w:rsidRPr="005A5095">
        <w:t>hoses</w:t>
      </w:r>
      <w:r>
        <w:t xml:space="preserve"> </w:t>
      </w:r>
      <w:r w:rsidRPr="005A5095">
        <w:t>shall</w:t>
      </w:r>
      <w:r>
        <w:t xml:space="preserve"> </w:t>
      </w:r>
      <w:r w:rsidRPr="005A5095">
        <w:t>be</w:t>
      </w:r>
      <w:r>
        <w:t xml:space="preserve"> </w:t>
      </w:r>
      <w:r w:rsidRPr="005A5095">
        <w:t>used</w:t>
      </w:r>
      <w:r>
        <w:t xml:space="preserve"> </w:t>
      </w:r>
      <w:r w:rsidRPr="005A5095">
        <w:t>only for the purposes of extinguishing fires or testing the fire-extinguishing</w:t>
      </w:r>
      <w:r>
        <w:t xml:space="preserve"> </w:t>
      </w:r>
      <w:r w:rsidRPr="005A5095">
        <w:t>apparatus</w:t>
      </w:r>
      <w:r>
        <w:t xml:space="preserve"> </w:t>
      </w:r>
      <w:r w:rsidRPr="005A5095">
        <w:t>at</w:t>
      </w:r>
      <w:r>
        <w:t xml:space="preserve"> </w:t>
      </w:r>
      <w:r w:rsidRPr="005A5095">
        <w:t>fire</w:t>
      </w:r>
      <w:r>
        <w:t xml:space="preserve"> </w:t>
      </w:r>
      <w:r w:rsidRPr="005A5095">
        <w:t>drills</w:t>
      </w:r>
      <w:r>
        <w:t xml:space="preserve"> </w:t>
      </w:r>
      <w:r w:rsidRPr="005A5095">
        <w:t>and</w:t>
      </w:r>
      <w:r>
        <w:t xml:space="preserve"> </w:t>
      </w:r>
      <w:r w:rsidRPr="005A5095">
        <w:t>surveys.</w:t>
      </w:r>
    </w:p>
    <w:p w14:paraId="7B895D67" w14:textId="77777777" w:rsidR="00A7471A" w:rsidRDefault="00A7471A" w:rsidP="007C6E14">
      <w:pPr>
        <w:pStyle w:val="AS-Pa"/>
      </w:pPr>
    </w:p>
    <w:p w14:paraId="5FD1370C" w14:textId="77777777" w:rsidR="00A7471A" w:rsidRDefault="00A7471A" w:rsidP="007C6E14">
      <w:pPr>
        <w:pStyle w:val="AS-Pa"/>
      </w:pPr>
      <w:r w:rsidRPr="005A5095">
        <w:t>(ii)</w:t>
      </w:r>
      <w:r w:rsidRPr="005A5095">
        <w:tab/>
        <w:t>In accommodation, service and machinery spaces, the</w:t>
      </w:r>
      <w:r>
        <w:t xml:space="preserve"> </w:t>
      </w:r>
      <w:r w:rsidRPr="005A5095">
        <w:t>number</w:t>
      </w:r>
      <w:r>
        <w:t xml:space="preserve"> </w:t>
      </w:r>
      <w:r w:rsidRPr="005A5095">
        <w:t>and</w:t>
      </w:r>
      <w:r>
        <w:t xml:space="preserve"> </w:t>
      </w:r>
      <w:r w:rsidRPr="005A5095">
        <w:t>position</w:t>
      </w:r>
      <w:r>
        <w:t xml:space="preserve"> </w:t>
      </w:r>
      <w:r w:rsidRPr="005A5095">
        <w:t>of</w:t>
      </w:r>
      <w:r>
        <w:t xml:space="preserve"> </w:t>
      </w:r>
      <w:r w:rsidRPr="005A5095">
        <w:t>hydrants</w:t>
      </w:r>
      <w:r>
        <w:t xml:space="preserve"> </w:t>
      </w:r>
      <w:r w:rsidRPr="005A5095">
        <w:t>shall</w:t>
      </w:r>
      <w:r>
        <w:t xml:space="preserve"> </w:t>
      </w:r>
      <w:r w:rsidRPr="005A5095">
        <w:t>be such that the require</w:t>
      </w:r>
      <w:r w:rsidR="007C6E14">
        <w:t>ments of paragraph (d) of Regu</w:t>
      </w:r>
      <w:r w:rsidRPr="005A5095">
        <w:t>lation</w:t>
      </w:r>
      <w:r w:rsidR="00F23617">
        <w:t xml:space="preserve"> 5</w:t>
      </w:r>
      <w:r w:rsidRPr="005A5095">
        <w:rPr>
          <w:i/>
        </w:rPr>
        <w:t xml:space="preserve"> </w:t>
      </w:r>
      <w:r w:rsidRPr="005A5095">
        <w:t>of</w:t>
      </w:r>
      <w:r>
        <w:t xml:space="preserve"> </w:t>
      </w:r>
      <w:r w:rsidRPr="005A5095">
        <w:t>this</w:t>
      </w:r>
      <w:r>
        <w:t xml:space="preserve"> </w:t>
      </w:r>
      <w:r w:rsidRPr="005A5095">
        <w:t>Chapter</w:t>
      </w:r>
      <w:r>
        <w:t xml:space="preserve"> </w:t>
      </w:r>
      <w:r w:rsidRPr="005A5095">
        <w:t>may</w:t>
      </w:r>
      <w:r>
        <w:t xml:space="preserve"> </w:t>
      </w:r>
      <w:r w:rsidRPr="005A5095">
        <w:t>be</w:t>
      </w:r>
      <w:r>
        <w:t xml:space="preserve"> </w:t>
      </w:r>
      <w:r w:rsidRPr="005A5095">
        <w:t>complied</w:t>
      </w:r>
      <w:r>
        <w:t xml:space="preserve"> </w:t>
      </w:r>
      <w:r w:rsidRPr="005A5095">
        <w:t>with</w:t>
      </w:r>
      <w:r>
        <w:t xml:space="preserve"> </w:t>
      </w:r>
      <w:r w:rsidRPr="005A5095">
        <w:t>when all watertight doors and</w:t>
      </w:r>
      <w:r>
        <w:t xml:space="preserve"> </w:t>
      </w:r>
      <w:r w:rsidRPr="005A5095">
        <w:t>all</w:t>
      </w:r>
      <w:r>
        <w:t xml:space="preserve"> </w:t>
      </w:r>
      <w:r w:rsidRPr="005A5095">
        <w:t>doors</w:t>
      </w:r>
      <w:r>
        <w:t xml:space="preserve"> </w:t>
      </w:r>
      <w:r w:rsidRPr="005A5095">
        <w:t>in</w:t>
      </w:r>
      <w:r>
        <w:t xml:space="preserve"> </w:t>
      </w:r>
      <w:r w:rsidRPr="005A5095">
        <w:t>main</w:t>
      </w:r>
      <w:r>
        <w:t xml:space="preserve"> </w:t>
      </w:r>
      <w:r w:rsidRPr="005A5095">
        <w:t>vertical zone bulkheads</w:t>
      </w:r>
      <w:r>
        <w:t xml:space="preserve"> </w:t>
      </w:r>
      <w:r w:rsidRPr="005A5095">
        <w:t>are closed.</w:t>
      </w:r>
    </w:p>
    <w:p w14:paraId="7839A04C" w14:textId="77777777" w:rsidR="00A7471A" w:rsidRDefault="00A7471A" w:rsidP="007C6E14">
      <w:pPr>
        <w:pStyle w:val="AS-Pa"/>
      </w:pPr>
    </w:p>
    <w:p w14:paraId="55C774C0" w14:textId="77777777" w:rsidR="00A7471A" w:rsidRDefault="00A7471A" w:rsidP="007C6E14">
      <w:pPr>
        <w:pStyle w:val="AS-Pa"/>
      </w:pPr>
      <w:r w:rsidRPr="005A5095">
        <w:t>(iii)</w:t>
      </w:r>
      <w:r w:rsidRPr="005A5095">
        <w:tab/>
        <w:t>The arrangements shall</w:t>
      </w:r>
      <w:r>
        <w:t xml:space="preserve"> </w:t>
      </w:r>
      <w:r w:rsidRPr="005A5095">
        <w:t>be</w:t>
      </w:r>
      <w:r>
        <w:t xml:space="preserve"> </w:t>
      </w:r>
      <w:r w:rsidRPr="005A5095">
        <w:t>such</w:t>
      </w:r>
      <w:r>
        <w:t xml:space="preserve"> </w:t>
      </w:r>
      <w:r w:rsidRPr="005A5095">
        <w:t>that</w:t>
      </w:r>
      <w:r>
        <w:t xml:space="preserve"> </w:t>
      </w:r>
      <w:r w:rsidRPr="005A5095">
        <w:t>at</w:t>
      </w:r>
      <w:r>
        <w:t xml:space="preserve"> </w:t>
      </w:r>
      <w:r w:rsidRPr="005A5095">
        <w:t>least two jets of water can reach any part of</w:t>
      </w:r>
      <w:r>
        <w:t xml:space="preserve"> </w:t>
      </w:r>
      <w:r w:rsidRPr="005A5095">
        <w:t>any</w:t>
      </w:r>
      <w:r>
        <w:t xml:space="preserve"> </w:t>
      </w:r>
      <w:r w:rsidRPr="005A5095">
        <w:t>cargo space when empty.</w:t>
      </w:r>
    </w:p>
    <w:p w14:paraId="5FD6CE61" w14:textId="77777777" w:rsidR="00A7471A" w:rsidRDefault="00A7471A" w:rsidP="007C6E14">
      <w:pPr>
        <w:pStyle w:val="AS-Pa"/>
      </w:pPr>
    </w:p>
    <w:p w14:paraId="4EB836E7" w14:textId="77777777" w:rsidR="00A7471A" w:rsidRDefault="00A7471A" w:rsidP="007C6E14">
      <w:pPr>
        <w:pStyle w:val="AS-Pa"/>
      </w:pPr>
      <w:r w:rsidRPr="005A5095">
        <w:t>(iv)</w:t>
      </w:r>
      <w:r w:rsidRPr="005A5095">
        <w:tab/>
        <w:t>All required hydrants</w:t>
      </w:r>
      <w:r>
        <w:t xml:space="preserve"> </w:t>
      </w:r>
      <w:r w:rsidRPr="005A5095">
        <w:t>in</w:t>
      </w:r>
      <w:r>
        <w:t xml:space="preserve"> </w:t>
      </w:r>
      <w:r w:rsidRPr="005A5095">
        <w:t>the</w:t>
      </w:r>
      <w:r>
        <w:t xml:space="preserve"> </w:t>
      </w:r>
      <w:r w:rsidRPr="005A5095">
        <w:t>machinery</w:t>
      </w:r>
      <w:r>
        <w:t xml:space="preserve"> </w:t>
      </w:r>
      <w:r w:rsidRPr="005A5095">
        <w:t>spaces of ships with oil-fired boilers or</w:t>
      </w:r>
      <w:r>
        <w:t xml:space="preserve"> </w:t>
      </w:r>
      <w:r w:rsidRPr="005A5095">
        <w:t>internal</w:t>
      </w:r>
      <w:r>
        <w:t xml:space="preserve"> </w:t>
      </w:r>
      <w:r w:rsidRPr="005A5095">
        <w:t>combustion type propelling machinery shall be fitted with hoses having nozzles as required in paragraph (g) of Regulation 5 of</w:t>
      </w:r>
      <w:r>
        <w:t xml:space="preserve"> </w:t>
      </w:r>
      <w:r w:rsidRPr="005A5095">
        <w:t>this Chapter.</w:t>
      </w:r>
    </w:p>
    <w:p w14:paraId="0C1F29B1" w14:textId="77777777" w:rsidR="00A7471A" w:rsidRDefault="00A7471A" w:rsidP="00A7471A">
      <w:pPr>
        <w:pStyle w:val="AS-P0"/>
      </w:pPr>
    </w:p>
    <w:p w14:paraId="228F22C0" w14:textId="77777777" w:rsidR="00A7471A" w:rsidRDefault="00A7471A" w:rsidP="00437D1B">
      <w:pPr>
        <w:pStyle w:val="AS-P1"/>
      </w:pPr>
      <w:r w:rsidRPr="005A5095">
        <w:t>(d)</w:t>
      </w:r>
      <w:r w:rsidRPr="005A5095">
        <w:tab/>
      </w:r>
      <w:r w:rsidR="00E13F2B" w:rsidRPr="00437D1B">
        <w:rPr>
          <w:i/>
        </w:rPr>
        <w:t>I</w:t>
      </w:r>
      <w:r w:rsidRPr="00437D1B">
        <w:rPr>
          <w:i/>
        </w:rPr>
        <w:t>nternation</w:t>
      </w:r>
      <w:r w:rsidR="00E13F2B" w:rsidRPr="00437D1B">
        <w:rPr>
          <w:i/>
        </w:rPr>
        <w:t>al</w:t>
      </w:r>
      <w:r w:rsidRPr="00437D1B">
        <w:rPr>
          <w:i/>
        </w:rPr>
        <w:t xml:space="preserve"> shore connection.</w:t>
      </w:r>
    </w:p>
    <w:p w14:paraId="6834E31C" w14:textId="77777777" w:rsidR="00A7471A" w:rsidRDefault="00A7471A" w:rsidP="00A7471A">
      <w:pPr>
        <w:pStyle w:val="AS-P0"/>
      </w:pPr>
    </w:p>
    <w:p w14:paraId="4FF98E53" w14:textId="77777777" w:rsidR="00A7471A" w:rsidRDefault="00A7471A" w:rsidP="00437D1B">
      <w:pPr>
        <w:pStyle w:val="AS-Pa"/>
      </w:pPr>
      <w:r>
        <w:t>(i)</w:t>
      </w:r>
      <w:r>
        <w:tab/>
      </w:r>
      <w:r w:rsidRPr="005A5095">
        <w:t>A ship of 1</w:t>
      </w:r>
      <w:r w:rsidR="00437D1B">
        <w:t> </w:t>
      </w:r>
      <w:r w:rsidRPr="005A5095">
        <w:t>000 tons gross tonnage and upwards shall be provided with at least one international shore connection, complying with paragraph (h) of</w:t>
      </w:r>
      <w:r>
        <w:t xml:space="preserve"> </w:t>
      </w:r>
      <w:r w:rsidRPr="005A5095">
        <w:t>Regulation</w:t>
      </w:r>
      <w:r w:rsidR="00F61699">
        <w:t xml:space="preserve"> 5</w:t>
      </w:r>
      <w:r w:rsidRPr="005A5095">
        <w:rPr>
          <w:i/>
        </w:rPr>
        <w:t xml:space="preserve"> </w:t>
      </w:r>
      <w:r w:rsidRPr="005A5095">
        <w:t>of</w:t>
      </w:r>
      <w:r>
        <w:t xml:space="preserve"> </w:t>
      </w:r>
      <w:r w:rsidRPr="005A5095">
        <w:t>this Chapter.</w:t>
      </w:r>
    </w:p>
    <w:p w14:paraId="33D5E83C" w14:textId="77777777" w:rsidR="00A7471A" w:rsidRDefault="00A7471A" w:rsidP="00437D1B">
      <w:pPr>
        <w:pStyle w:val="AS-Pa"/>
      </w:pPr>
    </w:p>
    <w:p w14:paraId="303B16B9" w14:textId="77777777" w:rsidR="00A7471A" w:rsidRDefault="00A7471A" w:rsidP="00437D1B">
      <w:pPr>
        <w:pStyle w:val="AS-Pa"/>
      </w:pPr>
      <w:r>
        <w:t>(ii)</w:t>
      </w:r>
      <w:r>
        <w:tab/>
      </w:r>
      <w:r w:rsidRPr="005A5095">
        <w:t>Facilities shall be available enabling such a connection</w:t>
      </w:r>
      <w:r>
        <w:t xml:space="preserve"> </w:t>
      </w:r>
      <w:r w:rsidRPr="005A5095">
        <w:t>to be used</w:t>
      </w:r>
      <w:r>
        <w:t xml:space="preserve"> </w:t>
      </w:r>
      <w:r w:rsidRPr="005A5095">
        <w:t>on either side of</w:t>
      </w:r>
      <w:r>
        <w:t xml:space="preserve"> </w:t>
      </w:r>
      <w:r w:rsidRPr="005A5095">
        <w:t>the ship.</w:t>
      </w:r>
    </w:p>
    <w:p w14:paraId="65E37146" w14:textId="77777777" w:rsidR="00A7471A" w:rsidRDefault="00A7471A" w:rsidP="00A7471A">
      <w:pPr>
        <w:pStyle w:val="AS-P0"/>
      </w:pPr>
    </w:p>
    <w:p w14:paraId="617D81DD" w14:textId="77777777" w:rsidR="00A7471A" w:rsidRDefault="00A7471A" w:rsidP="004D45DF">
      <w:pPr>
        <w:pStyle w:val="AS-P1"/>
      </w:pPr>
      <w:r w:rsidRPr="005A5095">
        <w:t>(e)</w:t>
      </w:r>
      <w:r w:rsidRPr="005A5095">
        <w:tab/>
      </w:r>
      <w:r w:rsidRPr="004D45DF">
        <w:rPr>
          <w:i/>
        </w:rPr>
        <w:t>Portable fire extinguishers in accommodation and service spaces.</w:t>
      </w:r>
    </w:p>
    <w:p w14:paraId="26EBE9A8" w14:textId="77777777" w:rsidR="00A7471A" w:rsidRDefault="00A7471A" w:rsidP="004D45DF">
      <w:pPr>
        <w:pStyle w:val="AS-P1"/>
      </w:pPr>
    </w:p>
    <w:p w14:paraId="436F9ADD" w14:textId="77777777" w:rsidR="00A7471A" w:rsidRDefault="00A7471A" w:rsidP="004D45DF">
      <w:pPr>
        <w:pStyle w:val="AS-P1"/>
      </w:pPr>
      <w:r w:rsidRPr="005A5095">
        <w:t>The ship shall be provided in accommodation and service space</w:t>
      </w:r>
      <w:r w:rsidR="009D6180">
        <w:t>s with such approved portable f</w:t>
      </w:r>
      <w:r w:rsidRPr="005A5095">
        <w:t>ire extinguishers as the Administration may deem to be appropriate</w:t>
      </w:r>
      <w:r>
        <w:t xml:space="preserve"> </w:t>
      </w:r>
      <w:r w:rsidRPr="005A5095">
        <w:t>and</w:t>
      </w:r>
      <w:r>
        <w:t xml:space="preserve"> </w:t>
      </w:r>
      <w:r w:rsidRPr="005A5095">
        <w:t>sufficient.</w:t>
      </w:r>
    </w:p>
    <w:p w14:paraId="2B94D90B" w14:textId="77777777" w:rsidR="00A7471A" w:rsidRDefault="00A7471A" w:rsidP="00A7471A">
      <w:pPr>
        <w:pStyle w:val="AS-P0"/>
      </w:pPr>
    </w:p>
    <w:p w14:paraId="08573CC9" w14:textId="77777777" w:rsidR="00A7471A" w:rsidRDefault="004D45DF" w:rsidP="009D6180">
      <w:pPr>
        <w:pStyle w:val="AS-P1"/>
      </w:pPr>
      <w:r>
        <w:t>(</w:t>
      </w:r>
      <w:r w:rsidR="00A7471A" w:rsidRPr="005A5095">
        <w:t xml:space="preserve">f) </w:t>
      </w:r>
      <w:r w:rsidR="009D6180">
        <w:tab/>
      </w:r>
      <w:r w:rsidR="00A7471A" w:rsidRPr="009D6180">
        <w:rPr>
          <w:i/>
        </w:rPr>
        <w:t>Fixed fire-extinguishing arrangements in cargo spaces.</w:t>
      </w:r>
    </w:p>
    <w:p w14:paraId="15C3B0EE" w14:textId="77777777" w:rsidR="00A7471A" w:rsidRDefault="00A7471A" w:rsidP="00A7471A">
      <w:pPr>
        <w:pStyle w:val="AS-P0"/>
      </w:pPr>
    </w:p>
    <w:p w14:paraId="0F675FFF" w14:textId="77777777" w:rsidR="00A7471A" w:rsidRDefault="00A7471A" w:rsidP="009D6180">
      <w:pPr>
        <w:pStyle w:val="AS-Pa"/>
      </w:pPr>
      <w:r w:rsidRPr="005A5095">
        <w:t>(i)</w:t>
      </w:r>
      <w:r w:rsidRPr="005A5095">
        <w:tab/>
        <w:t>The cargo spaces of ships of 1</w:t>
      </w:r>
      <w:r w:rsidR="00255CB0">
        <w:t> </w:t>
      </w:r>
      <w:r w:rsidRPr="005A5095">
        <w:t>000 tons gross tonnage and upwards shall</w:t>
      </w:r>
      <w:r>
        <w:t xml:space="preserve"> </w:t>
      </w:r>
      <w:r w:rsidRPr="005A5095">
        <w:t>be</w:t>
      </w:r>
      <w:r>
        <w:t xml:space="preserve"> </w:t>
      </w:r>
      <w:r w:rsidRPr="005A5095">
        <w:t>protected</w:t>
      </w:r>
      <w:r>
        <w:t xml:space="preserve"> </w:t>
      </w:r>
      <w:r w:rsidRPr="005A5095">
        <w:t>by</w:t>
      </w:r>
      <w:r>
        <w:t xml:space="preserve"> </w:t>
      </w:r>
      <w:r w:rsidRPr="005A5095">
        <w:t>a</w:t>
      </w:r>
      <w:r>
        <w:t xml:space="preserve"> </w:t>
      </w:r>
      <w:r w:rsidRPr="005A5095">
        <w:t>fixed gas fire-extinguishin</w:t>
      </w:r>
      <w:r w:rsidR="009D6180">
        <w:t>g system complying with Regula</w:t>
      </w:r>
      <w:r w:rsidRPr="005A5095">
        <w:t>tion</w:t>
      </w:r>
      <w:r>
        <w:t xml:space="preserve"> </w:t>
      </w:r>
      <w:r w:rsidRPr="005A5095">
        <w:t>8 of</w:t>
      </w:r>
      <w:r>
        <w:t xml:space="preserve"> </w:t>
      </w:r>
      <w:r w:rsidRPr="005A5095">
        <w:t>this Chapter.</w:t>
      </w:r>
    </w:p>
    <w:p w14:paraId="0BDA82B2" w14:textId="77777777" w:rsidR="00A7471A" w:rsidRDefault="00A7471A" w:rsidP="009D6180">
      <w:pPr>
        <w:pStyle w:val="AS-Pa"/>
      </w:pPr>
    </w:p>
    <w:p w14:paraId="58D49DF6" w14:textId="77777777" w:rsidR="00A7471A" w:rsidRDefault="00A7471A" w:rsidP="00255CB0">
      <w:pPr>
        <w:pStyle w:val="AS-Pa"/>
      </w:pPr>
      <w:r w:rsidRPr="005A5095">
        <w:t>(ii)</w:t>
      </w:r>
      <w:r w:rsidRPr="005A5095">
        <w:tab/>
        <w:t>Where it is shown to the satisfaction of the Administration that a ship is engaged on</w:t>
      </w:r>
      <w:r>
        <w:t xml:space="preserve"> </w:t>
      </w:r>
      <w:r w:rsidRPr="005A5095">
        <w:t>voyages</w:t>
      </w:r>
      <w:r>
        <w:t xml:space="preserve"> </w:t>
      </w:r>
      <w:r w:rsidRPr="005A5095">
        <w:t>of such short duration that it would be unreasonable</w:t>
      </w:r>
      <w:r>
        <w:t xml:space="preserve"> </w:t>
      </w:r>
      <w:r w:rsidRPr="005A5095">
        <w:t>to apply</w:t>
      </w:r>
      <w:r>
        <w:t xml:space="preserve"> </w:t>
      </w:r>
      <w:r w:rsidRPr="005A5095">
        <w:t>the</w:t>
      </w:r>
      <w:r>
        <w:t xml:space="preserve"> </w:t>
      </w:r>
      <w:r w:rsidRPr="005A5095">
        <w:t>requirements</w:t>
      </w:r>
      <w:r>
        <w:t xml:space="preserve"> </w:t>
      </w:r>
      <w:r w:rsidRPr="005A5095">
        <w:t>of</w:t>
      </w:r>
      <w:r>
        <w:t xml:space="preserve"> </w:t>
      </w:r>
      <w:r w:rsidRPr="005A5095">
        <w:t>subparagraph</w:t>
      </w:r>
      <w:r>
        <w:t xml:space="preserve"> </w:t>
      </w:r>
      <w:r w:rsidRPr="005A5095">
        <w:t>(i)</w:t>
      </w:r>
      <w:r>
        <w:t xml:space="preserve"> </w:t>
      </w:r>
      <w:r w:rsidRPr="005A5095">
        <w:t>of</w:t>
      </w:r>
      <w:r>
        <w:t xml:space="preserve"> </w:t>
      </w:r>
      <w:r w:rsidRPr="005A5095">
        <w:t>this</w:t>
      </w:r>
      <w:r w:rsidR="00255CB0">
        <w:t xml:space="preserve"> </w:t>
      </w:r>
      <w:r w:rsidRPr="005A5095">
        <w:t>paragraph and also in ships of less than 1</w:t>
      </w:r>
      <w:r w:rsidR="00255CB0">
        <w:t> </w:t>
      </w:r>
      <w:r w:rsidRPr="005A5095">
        <w:t>000 tons gross tonnage, the arrangements in cargo spaces shall be to the satisfaction of the Administration.</w:t>
      </w:r>
    </w:p>
    <w:p w14:paraId="6FBCC227" w14:textId="77777777" w:rsidR="00A7471A" w:rsidRDefault="00A7471A" w:rsidP="00A7471A">
      <w:pPr>
        <w:pStyle w:val="AS-P0"/>
      </w:pPr>
    </w:p>
    <w:p w14:paraId="37713F90" w14:textId="77777777" w:rsidR="00A7471A" w:rsidRDefault="00A7471A" w:rsidP="002545B7">
      <w:pPr>
        <w:pStyle w:val="AS-P1"/>
      </w:pPr>
      <w:r w:rsidRPr="005A5095">
        <w:t xml:space="preserve">(g) </w:t>
      </w:r>
      <w:r w:rsidR="002545B7">
        <w:tab/>
      </w:r>
      <w:r w:rsidRPr="002545B7">
        <w:rPr>
          <w:i/>
        </w:rPr>
        <w:t>Fire-extinguishing appliances in boiler rooms, etc.</w:t>
      </w:r>
    </w:p>
    <w:p w14:paraId="0EA058A6" w14:textId="77777777" w:rsidR="00A7471A" w:rsidRDefault="00A7471A" w:rsidP="002545B7">
      <w:pPr>
        <w:pStyle w:val="AS-P1"/>
      </w:pPr>
    </w:p>
    <w:p w14:paraId="387589E8" w14:textId="77777777" w:rsidR="00A7471A" w:rsidRDefault="00A7471A" w:rsidP="002545B7">
      <w:pPr>
        <w:pStyle w:val="AS-P1"/>
      </w:pPr>
      <w:r w:rsidRPr="005A5095">
        <w:t>Where main or auxiliary oil-fired boilers are situated, or in spaces containing oil fuel units or settling tanks, a ship shall be provided with the following arrangements:</w:t>
      </w:r>
    </w:p>
    <w:p w14:paraId="10386C91" w14:textId="77777777" w:rsidR="00A7471A" w:rsidRDefault="00A7471A" w:rsidP="00A7471A">
      <w:pPr>
        <w:pStyle w:val="AS-P0"/>
      </w:pPr>
    </w:p>
    <w:p w14:paraId="5FA99DA3" w14:textId="77777777" w:rsidR="00A7471A" w:rsidRDefault="00A7471A" w:rsidP="002545B7">
      <w:pPr>
        <w:pStyle w:val="AS-Pa"/>
      </w:pPr>
      <w:r w:rsidRPr="005A5095">
        <w:rPr>
          <w:rFonts w:eastAsia="Arial"/>
        </w:rPr>
        <w:t>(i)</w:t>
      </w:r>
      <w:r w:rsidRPr="005A5095">
        <w:rPr>
          <w:rFonts w:eastAsia="Arial"/>
        </w:rPr>
        <w:tab/>
      </w:r>
      <w:r w:rsidRPr="005A5095">
        <w:t>There shall be</w:t>
      </w:r>
      <w:r>
        <w:t xml:space="preserve"> </w:t>
      </w:r>
      <w:r w:rsidRPr="005A5095">
        <w:t>any one of the following fixed fire-extinguishing installations:</w:t>
      </w:r>
    </w:p>
    <w:p w14:paraId="09116171" w14:textId="77777777" w:rsidR="00A7471A" w:rsidRDefault="00A7471A" w:rsidP="00A7471A">
      <w:pPr>
        <w:pStyle w:val="AS-P0"/>
      </w:pPr>
    </w:p>
    <w:p w14:paraId="7AD3DCC0" w14:textId="77777777" w:rsidR="00A7471A" w:rsidRDefault="00A7471A" w:rsidP="002545B7">
      <w:pPr>
        <w:pStyle w:val="AS-Pi"/>
      </w:pPr>
      <w:r w:rsidRPr="005A5095">
        <w:t>(1)</w:t>
      </w:r>
      <w:r w:rsidRPr="005A5095">
        <w:tab/>
        <w:t>A pressure water-spraying system complying with Regulation 11 of this Chapter;</w:t>
      </w:r>
    </w:p>
    <w:p w14:paraId="2CC8B480" w14:textId="77777777" w:rsidR="00A7471A" w:rsidRDefault="00A7471A" w:rsidP="002545B7">
      <w:pPr>
        <w:pStyle w:val="AS-Pi"/>
      </w:pPr>
    </w:p>
    <w:p w14:paraId="2AC16AFE" w14:textId="77777777" w:rsidR="00A7471A" w:rsidRDefault="00A7471A" w:rsidP="002545B7">
      <w:pPr>
        <w:pStyle w:val="AS-Pi"/>
      </w:pPr>
      <w:r w:rsidRPr="005A5095">
        <w:t>(2)</w:t>
      </w:r>
      <w:r w:rsidRPr="005A5095">
        <w:tab/>
        <w:t>a gas fire-extinguishing installation complying with Regulation 8 of this Chapter;</w:t>
      </w:r>
    </w:p>
    <w:p w14:paraId="5932599B" w14:textId="77777777" w:rsidR="00A7471A" w:rsidRDefault="00A7471A" w:rsidP="002545B7">
      <w:pPr>
        <w:pStyle w:val="AS-Pi"/>
      </w:pPr>
    </w:p>
    <w:p w14:paraId="7BA46626" w14:textId="77777777" w:rsidR="00A7471A" w:rsidRDefault="00A7471A" w:rsidP="002545B7">
      <w:pPr>
        <w:pStyle w:val="AS-Pi"/>
      </w:pPr>
      <w:r w:rsidRPr="005A5095">
        <w:t>(3)</w:t>
      </w:r>
      <w:r w:rsidRPr="005A5095">
        <w:tab/>
        <w:t>a fixed froth installation complying with regulation</w:t>
      </w:r>
      <w:r>
        <w:t xml:space="preserve"> </w:t>
      </w:r>
      <w:r w:rsidRPr="005A5095">
        <w:t>9</w:t>
      </w:r>
      <w:r>
        <w:t xml:space="preserve"> </w:t>
      </w:r>
      <w:r w:rsidRPr="005A5095">
        <w:t>of</w:t>
      </w:r>
      <w:r>
        <w:t xml:space="preserve"> </w:t>
      </w:r>
      <w:r w:rsidRPr="005A5095">
        <w:t>this</w:t>
      </w:r>
      <w:r>
        <w:t xml:space="preserve"> </w:t>
      </w:r>
      <w:r w:rsidRPr="005A5095">
        <w:t>Chapter.</w:t>
      </w:r>
      <w:r>
        <w:t xml:space="preserve"> </w:t>
      </w:r>
      <w:r w:rsidRPr="005A5095">
        <w:t>(The</w:t>
      </w:r>
      <w:r>
        <w:t xml:space="preserve"> </w:t>
      </w:r>
      <w:r w:rsidRPr="005A5095">
        <w:t>Administration</w:t>
      </w:r>
      <w:r>
        <w:t xml:space="preserve"> </w:t>
      </w:r>
      <w:r w:rsidRPr="005A5095">
        <w:t>may require fixed or mobile arrangements by pressure water or froth spraying to fight fire above the floor plates.)</w:t>
      </w:r>
    </w:p>
    <w:p w14:paraId="6CEFADA6" w14:textId="77777777" w:rsidR="00A7471A" w:rsidRDefault="00A7471A" w:rsidP="002545B7">
      <w:pPr>
        <w:pStyle w:val="AS-Pi"/>
      </w:pPr>
    </w:p>
    <w:p w14:paraId="41E59E3C" w14:textId="77777777" w:rsidR="00A7471A" w:rsidRDefault="00A7471A" w:rsidP="002545B7">
      <w:pPr>
        <w:pStyle w:val="AS-Pi"/>
        <w:ind w:left="1134" w:right="-6" w:firstLine="567"/>
      </w:pPr>
      <w:r w:rsidRPr="005A5095">
        <w:t>In each case if the engine and boiler rooms are not entirely separate, or if fuel oil can drain from</w:t>
      </w:r>
      <w:r>
        <w:t xml:space="preserve"> </w:t>
      </w:r>
      <w:r w:rsidRPr="005A5095">
        <w:t>the boiler room into the engine room bilges, the combined engine and boiler rooms shall be considered as one compartment.</w:t>
      </w:r>
    </w:p>
    <w:p w14:paraId="20F4310D" w14:textId="77777777" w:rsidR="00A7471A" w:rsidRDefault="00A7471A" w:rsidP="00A7471A">
      <w:pPr>
        <w:pStyle w:val="AS-P0"/>
      </w:pPr>
    </w:p>
    <w:p w14:paraId="530A7D9D" w14:textId="77777777" w:rsidR="00A7471A" w:rsidRDefault="00A7471A" w:rsidP="004E59E5">
      <w:pPr>
        <w:pStyle w:val="AS-Pa"/>
      </w:pPr>
      <w:r w:rsidRPr="005A5095">
        <w:t>(ii)</w:t>
      </w:r>
      <w:r w:rsidRPr="005A5095">
        <w:tab/>
        <w:t>There shall be at least two approved portable extinguishers discharging froth or other approved medium suitable for extinguishing oil fires, in each firing space in each boiler room and each space in which a part of the oil fuel installation is</w:t>
      </w:r>
      <w:r>
        <w:t xml:space="preserve"> </w:t>
      </w:r>
      <w:r w:rsidRPr="005A5095">
        <w:t>situated. There shall be not less than one approved froth type extinguisher of at least 136 litres (30 gallons) capacity or equivalent in each boiler room. These extinguishers shall be provided with hoses on reels suitable for reaching any part of the boiler room and spaces containing any part of the oil fuel installations.</w:t>
      </w:r>
    </w:p>
    <w:p w14:paraId="5481CB39" w14:textId="77777777" w:rsidR="00A7471A" w:rsidRDefault="00A7471A" w:rsidP="004E59E5">
      <w:pPr>
        <w:pStyle w:val="AS-Pa"/>
      </w:pPr>
    </w:p>
    <w:p w14:paraId="125E25B9" w14:textId="77777777" w:rsidR="00A7471A" w:rsidRDefault="00AB4758" w:rsidP="004E59E5">
      <w:pPr>
        <w:pStyle w:val="AS-Pa"/>
      </w:pPr>
      <w:r>
        <w:t>(iii)</w:t>
      </w:r>
      <w:r>
        <w:tab/>
        <w:t>In each f</w:t>
      </w:r>
      <w:r w:rsidR="00A7471A" w:rsidRPr="005A5095">
        <w:t>iring space there shall be a receptacle containing sand, sawdust impregnated with soda or other approved dry material, in such quantity as may be required by the Administration. Alternatively an approved portable extinguisher may be substituted therefor.</w:t>
      </w:r>
    </w:p>
    <w:p w14:paraId="40D9DFC8" w14:textId="77777777" w:rsidR="00A7471A" w:rsidRDefault="00A7471A" w:rsidP="00A7471A">
      <w:pPr>
        <w:pStyle w:val="AS-P0"/>
      </w:pPr>
    </w:p>
    <w:p w14:paraId="016AD0A1" w14:textId="77777777" w:rsidR="00A7471A" w:rsidRDefault="00A7471A" w:rsidP="00FE7ADC">
      <w:pPr>
        <w:pStyle w:val="AS-P1"/>
      </w:pPr>
      <w:r w:rsidRPr="005A5095">
        <w:t xml:space="preserve">(h) </w:t>
      </w:r>
      <w:r w:rsidR="00FE7ADC">
        <w:tab/>
      </w:r>
      <w:r w:rsidRPr="00FE7ADC">
        <w:rPr>
          <w:i/>
        </w:rPr>
        <w:t>Fire-fighting appliances in spaces co</w:t>
      </w:r>
      <w:r w:rsidR="00FE7ADC">
        <w:rPr>
          <w:i/>
        </w:rPr>
        <w:t>ntaining internal combustion ty</w:t>
      </w:r>
      <w:r w:rsidRPr="00FE7ADC">
        <w:rPr>
          <w:i/>
        </w:rPr>
        <w:t>pe machinery.</w:t>
      </w:r>
    </w:p>
    <w:p w14:paraId="79D26336" w14:textId="77777777" w:rsidR="00A7471A" w:rsidRDefault="00A7471A" w:rsidP="00FE7ADC">
      <w:pPr>
        <w:pStyle w:val="AS-P1"/>
      </w:pPr>
    </w:p>
    <w:p w14:paraId="17350DB3" w14:textId="77777777" w:rsidR="00A7471A" w:rsidRDefault="00A7471A" w:rsidP="00FE7ADC">
      <w:pPr>
        <w:pStyle w:val="AS-P1"/>
      </w:pPr>
      <w:r w:rsidRPr="005A5095">
        <w:t>Where internal combustion type engines are used, either for main propulsion or for auxiliary purposes associated with a total power output of not less than 746 kW, a ship shall be provided with the following arrangements:</w:t>
      </w:r>
    </w:p>
    <w:p w14:paraId="695B4D70" w14:textId="77777777" w:rsidR="00A7471A" w:rsidRDefault="00A7471A" w:rsidP="00A7471A">
      <w:pPr>
        <w:pStyle w:val="AS-P0"/>
      </w:pPr>
    </w:p>
    <w:p w14:paraId="6EB6B17A" w14:textId="77777777" w:rsidR="00A7471A" w:rsidRDefault="00A7471A" w:rsidP="00FE7ADC">
      <w:pPr>
        <w:pStyle w:val="AS-Pa"/>
      </w:pPr>
      <w:r>
        <w:t>(i)</w:t>
      </w:r>
      <w:r>
        <w:tab/>
      </w:r>
      <w:r w:rsidRPr="005A5095">
        <w:t>There shall be one of the fixed arrangements required</w:t>
      </w:r>
      <w:r>
        <w:t xml:space="preserve"> </w:t>
      </w:r>
      <w:r w:rsidRPr="005A5095">
        <w:t>by</w:t>
      </w:r>
      <w:r>
        <w:t xml:space="preserve"> </w:t>
      </w:r>
      <w:r w:rsidRPr="005A5095">
        <w:t>subparagraph</w:t>
      </w:r>
      <w:r>
        <w:t xml:space="preserve"> </w:t>
      </w:r>
      <w:r w:rsidRPr="005A5095">
        <w:t>(g)(i) of</w:t>
      </w:r>
      <w:r>
        <w:t xml:space="preserve"> </w:t>
      </w:r>
      <w:r w:rsidRPr="005A5095">
        <w:t>this</w:t>
      </w:r>
      <w:r>
        <w:t xml:space="preserve"> </w:t>
      </w:r>
      <w:r w:rsidRPr="005A5095">
        <w:t>Regulation;</w:t>
      </w:r>
    </w:p>
    <w:p w14:paraId="71C395D2" w14:textId="77777777" w:rsidR="00A7471A" w:rsidRDefault="00A7471A" w:rsidP="00FE7ADC">
      <w:pPr>
        <w:pStyle w:val="AS-Pa"/>
      </w:pPr>
    </w:p>
    <w:p w14:paraId="775786E8" w14:textId="77777777" w:rsidR="00A7471A" w:rsidRDefault="00A7471A" w:rsidP="00FE7ADC">
      <w:pPr>
        <w:pStyle w:val="AS-Pa"/>
      </w:pPr>
      <w:r>
        <w:t>(ii)</w:t>
      </w:r>
      <w:r>
        <w:tab/>
      </w:r>
      <w:r w:rsidRPr="005A5095">
        <w:t>there shall be in each engine space one approved froth-type extinguisher of</w:t>
      </w:r>
      <w:r>
        <w:t xml:space="preserve"> </w:t>
      </w:r>
      <w:r w:rsidRPr="005A5095">
        <w:t>not less than 45 litres (10 gallons) capacity or equivalent and also one approved portable froth-type extinguisher for each 746 kW of engine power output or part thereof; but the</w:t>
      </w:r>
      <w:r w:rsidR="00BA37EE">
        <w:t xml:space="preserve"> total number of portable extingu</w:t>
      </w:r>
      <w:r w:rsidRPr="005A5095">
        <w:t>ishers so supplied shall be not less than two and</w:t>
      </w:r>
      <w:r>
        <w:t xml:space="preserve"> </w:t>
      </w:r>
      <w:r w:rsidR="00922AC8">
        <w:t xml:space="preserve">need </w:t>
      </w:r>
      <w:r w:rsidRPr="005A5095">
        <w:t>not exceed six.</w:t>
      </w:r>
    </w:p>
    <w:p w14:paraId="73DF6897" w14:textId="77777777" w:rsidR="00A7471A" w:rsidRDefault="00A7471A" w:rsidP="00A7471A">
      <w:pPr>
        <w:pStyle w:val="AS-P0"/>
      </w:pPr>
    </w:p>
    <w:p w14:paraId="5CBC61DD" w14:textId="77777777" w:rsidR="00A7471A" w:rsidRDefault="00A7471A" w:rsidP="00053DF9">
      <w:pPr>
        <w:pStyle w:val="AS-P1"/>
      </w:pPr>
      <w:r>
        <w:t>(i)</w:t>
      </w:r>
      <w:r>
        <w:tab/>
      </w:r>
      <w:r w:rsidRPr="00053DF9">
        <w:rPr>
          <w:i/>
        </w:rPr>
        <w:t>Fire-fighting arrangements in spaces containing steam turbines and not requiring any fixed installation.</w:t>
      </w:r>
    </w:p>
    <w:p w14:paraId="4203429D" w14:textId="77777777" w:rsidR="00A7471A" w:rsidRDefault="00A7471A" w:rsidP="00053DF9">
      <w:pPr>
        <w:pStyle w:val="AS-P1"/>
      </w:pPr>
    </w:p>
    <w:p w14:paraId="121F4705" w14:textId="77777777" w:rsidR="00A7471A" w:rsidRDefault="00A7471A" w:rsidP="00053DF9">
      <w:pPr>
        <w:pStyle w:val="AS-P1"/>
      </w:pPr>
      <w:r w:rsidRPr="005A5095">
        <w:t>The Administration shall give special consideration to the fire-extinguishing arrangements to be provided in spaces containing steam turbines which are separated from boiler rooms by watertight bulkheads.</w:t>
      </w:r>
    </w:p>
    <w:p w14:paraId="54F45751" w14:textId="77777777" w:rsidR="00A7471A" w:rsidRDefault="00A7471A" w:rsidP="00A7471A">
      <w:pPr>
        <w:pStyle w:val="AS-P0"/>
      </w:pPr>
    </w:p>
    <w:p w14:paraId="3CC6A9B9" w14:textId="1EAFABE3" w:rsidR="00A7471A" w:rsidRDefault="00A7471A" w:rsidP="00924EB9">
      <w:pPr>
        <w:pStyle w:val="AS-P1"/>
      </w:pPr>
      <w:r w:rsidRPr="005A5095">
        <w:t xml:space="preserve">(j) </w:t>
      </w:r>
      <w:r w:rsidR="00B207A8">
        <w:tab/>
      </w:r>
      <w:r w:rsidRPr="00924EB9">
        <w:rPr>
          <w:i/>
        </w:rPr>
        <w:t>Fireman</w:t>
      </w:r>
      <w:r w:rsidR="009F5B52">
        <w:rPr>
          <w:i/>
        </w:rPr>
        <w:t>’</w:t>
      </w:r>
      <w:r w:rsidRPr="00924EB9">
        <w:rPr>
          <w:i/>
        </w:rPr>
        <w:t>s outfits and p</w:t>
      </w:r>
      <w:r w:rsidR="00B207A8" w:rsidRPr="00924EB9">
        <w:rPr>
          <w:i/>
        </w:rPr>
        <w:t>e</w:t>
      </w:r>
      <w:r w:rsidRPr="00924EB9">
        <w:rPr>
          <w:i/>
        </w:rPr>
        <w:t>rsonal equipment.</w:t>
      </w:r>
    </w:p>
    <w:p w14:paraId="2C69FC3E" w14:textId="77777777" w:rsidR="00A7471A" w:rsidRDefault="00A7471A" w:rsidP="00A7471A">
      <w:pPr>
        <w:pStyle w:val="AS-P0"/>
      </w:pPr>
    </w:p>
    <w:p w14:paraId="78FEAEC9" w14:textId="4CB87C98" w:rsidR="00A7471A" w:rsidRDefault="00924EB9" w:rsidP="00924EB9">
      <w:pPr>
        <w:pStyle w:val="AS-Pa"/>
      </w:pPr>
      <w:r>
        <w:t>(i)</w:t>
      </w:r>
      <w:r>
        <w:tab/>
        <w:t>The</w:t>
      </w:r>
      <w:r w:rsidR="00A7471A" w:rsidRPr="005A5095">
        <w:t xml:space="preserve"> minimum number of fireman</w:t>
      </w:r>
      <w:r w:rsidR="009F5B52">
        <w:t>’</w:t>
      </w:r>
      <w:r w:rsidR="00A7471A" w:rsidRPr="005A5095">
        <w:t>s outfits complying with the requirements of Regulation 14 of this Chapter, and of additional sets of personal equipment, each such set comprising the items stipulated in subparagraphs (a)(i), (ii) and (iii)</w:t>
      </w:r>
      <w:r w:rsidR="00A7471A">
        <w:t xml:space="preserve"> </w:t>
      </w:r>
      <w:r w:rsidR="00A7471A" w:rsidRPr="005A5095">
        <w:t>of</w:t>
      </w:r>
      <w:r w:rsidR="00A7471A">
        <w:t xml:space="preserve"> </w:t>
      </w:r>
      <w:r w:rsidR="00A7471A" w:rsidRPr="005A5095">
        <w:t>that</w:t>
      </w:r>
      <w:r w:rsidR="00A7471A">
        <w:t xml:space="preserve"> </w:t>
      </w:r>
      <w:r w:rsidR="00A7471A" w:rsidRPr="005A5095">
        <w:t>Regulation,</w:t>
      </w:r>
      <w:r w:rsidR="00A7471A">
        <w:t xml:space="preserve"> </w:t>
      </w:r>
      <w:r w:rsidR="00A7471A" w:rsidRPr="005A5095">
        <w:t>to be carried, shall be as follows:</w:t>
      </w:r>
    </w:p>
    <w:p w14:paraId="5D84542C" w14:textId="77777777" w:rsidR="00A7471A" w:rsidRDefault="00A7471A" w:rsidP="00A7471A">
      <w:pPr>
        <w:pStyle w:val="AS-P0"/>
      </w:pPr>
    </w:p>
    <w:p w14:paraId="389DFF44" w14:textId="38BB828C" w:rsidR="00A7471A" w:rsidRDefault="00A7471A" w:rsidP="00924EB9">
      <w:pPr>
        <w:pStyle w:val="AS-Pi"/>
      </w:pPr>
      <w:r w:rsidRPr="005A5095">
        <w:t>(1)</w:t>
      </w:r>
      <w:r w:rsidRPr="005A5095">
        <w:tab/>
        <w:t>Two fireman</w:t>
      </w:r>
      <w:r w:rsidR="009F5B52">
        <w:t>’</w:t>
      </w:r>
      <w:r w:rsidRPr="005A5095">
        <w:t>s outfits; and in addition</w:t>
      </w:r>
    </w:p>
    <w:p w14:paraId="2056A108" w14:textId="77777777" w:rsidR="00A7471A" w:rsidRDefault="00A7471A" w:rsidP="00924EB9">
      <w:pPr>
        <w:pStyle w:val="AS-Pi"/>
      </w:pPr>
    </w:p>
    <w:p w14:paraId="366C74C4" w14:textId="74C932F0" w:rsidR="00A7471A" w:rsidRDefault="00A7471A" w:rsidP="00924EB9">
      <w:pPr>
        <w:pStyle w:val="AS-Pi"/>
      </w:pPr>
      <w:r w:rsidRPr="005A5095">
        <w:t>(2)</w:t>
      </w:r>
      <w:r w:rsidRPr="005A5095">
        <w:tab/>
        <w:t>for every 80</w:t>
      </w:r>
      <w:r>
        <w:t xml:space="preserve"> </w:t>
      </w:r>
      <w:r w:rsidRPr="005A5095">
        <w:t>metres</w:t>
      </w:r>
      <w:r>
        <w:t xml:space="preserve"> </w:t>
      </w:r>
      <w:r w:rsidRPr="005A5095">
        <w:t>(262</w:t>
      </w:r>
      <w:r>
        <w:t xml:space="preserve"> </w:t>
      </w:r>
      <w:r w:rsidRPr="005A5095">
        <w:t>feet)</w:t>
      </w:r>
      <w:r>
        <w:t xml:space="preserve"> </w:t>
      </w:r>
      <w:r w:rsidRPr="005A5095">
        <w:t>or</w:t>
      </w:r>
      <w:r>
        <w:t xml:space="preserve"> </w:t>
      </w:r>
      <w:r w:rsidRPr="005A5095">
        <w:t>part</w:t>
      </w:r>
      <w:r>
        <w:t xml:space="preserve"> </w:t>
      </w:r>
      <w:r w:rsidRPr="005A5095">
        <w:t>thereof, of the aggregate of the lengths of all passenger spaces and service spaces</w:t>
      </w:r>
      <w:r w:rsidR="00AE41B0">
        <w:t xml:space="preserve"> </w:t>
      </w:r>
      <w:r w:rsidRPr="005A5095">
        <w:t>on the deck which</w:t>
      </w:r>
      <w:r>
        <w:t xml:space="preserve"> </w:t>
      </w:r>
      <w:r w:rsidRPr="005A5095">
        <w:t>carries</w:t>
      </w:r>
      <w:r>
        <w:t xml:space="preserve"> </w:t>
      </w:r>
      <w:r w:rsidRPr="005A5095">
        <w:t>such spaces or, if there is more than one such deck, on the deck which has the largest</w:t>
      </w:r>
      <w:r>
        <w:t xml:space="preserve"> </w:t>
      </w:r>
      <w:r w:rsidRPr="005A5095">
        <w:t>aggregate</w:t>
      </w:r>
      <w:r>
        <w:t xml:space="preserve"> </w:t>
      </w:r>
      <w:r w:rsidRPr="005A5095">
        <w:t>of</w:t>
      </w:r>
      <w:r>
        <w:t xml:space="preserve"> </w:t>
      </w:r>
      <w:r w:rsidRPr="005A5095">
        <w:t>such</w:t>
      </w:r>
      <w:r>
        <w:t xml:space="preserve"> </w:t>
      </w:r>
      <w:r w:rsidRPr="005A5095">
        <w:t>lengths, two fireman</w:t>
      </w:r>
      <w:r w:rsidR="009F5B52">
        <w:t>’</w:t>
      </w:r>
      <w:r w:rsidRPr="005A5095">
        <w:t>s outfits and two sets of personal</w:t>
      </w:r>
      <w:r>
        <w:t xml:space="preserve"> </w:t>
      </w:r>
      <w:r w:rsidRPr="005A5095">
        <w:t>equipment, each such set comprising</w:t>
      </w:r>
      <w:r w:rsidR="00AE41B0">
        <w:t xml:space="preserve"> </w:t>
      </w:r>
      <w:r w:rsidRPr="005A5095">
        <w:t>the items stipulated in Regulation</w:t>
      </w:r>
      <w:r>
        <w:t xml:space="preserve"> </w:t>
      </w:r>
      <w:r w:rsidRPr="005A5095">
        <w:t>14(a)(i),</w:t>
      </w:r>
      <w:r>
        <w:t xml:space="preserve"> </w:t>
      </w:r>
      <w:r w:rsidRPr="005A5095">
        <w:t>(ii)</w:t>
      </w:r>
      <w:r>
        <w:t xml:space="preserve"> </w:t>
      </w:r>
      <w:r w:rsidRPr="005A5095">
        <w:t>and</w:t>
      </w:r>
      <w:r>
        <w:t xml:space="preserve"> </w:t>
      </w:r>
      <w:r w:rsidRPr="005A5095">
        <w:t>(iii)</w:t>
      </w:r>
      <w:r>
        <w:t xml:space="preserve"> </w:t>
      </w:r>
      <w:r w:rsidRPr="005A5095">
        <w:t>of</w:t>
      </w:r>
      <w:r>
        <w:t xml:space="preserve"> </w:t>
      </w:r>
      <w:r w:rsidRPr="005A5095">
        <w:t>this</w:t>
      </w:r>
      <w:r>
        <w:t xml:space="preserve"> </w:t>
      </w:r>
      <w:r w:rsidRPr="005A5095">
        <w:t>Chapter.</w:t>
      </w:r>
    </w:p>
    <w:p w14:paraId="79C85A44" w14:textId="77777777" w:rsidR="00A7471A" w:rsidRDefault="00A7471A" w:rsidP="00A7471A">
      <w:pPr>
        <w:pStyle w:val="AS-P0"/>
      </w:pPr>
    </w:p>
    <w:p w14:paraId="163BE575" w14:textId="47D12956" w:rsidR="00A7471A" w:rsidRDefault="00A7471A" w:rsidP="00233CAC">
      <w:pPr>
        <w:pStyle w:val="AS-Pa"/>
      </w:pPr>
      <w:r w:rsidRPr="005A5095">
        <w:t>(ii)</w:t>
      </w:r>
      <w:r w:rsidRPr="005A5095">
        <w:tab/>
        <w:t>For each fireman</w:t>
      </w:r>
      <w:r w:rsidR="009F5B52">
        <w:t>’</w:t>
      </w:r>
      <w:r w:rsidRPr="005A5095">
        <w:t xml:space="preserve">s outfit which includes a </w:t>
      </w:r>
      <w:r w:rsidRPr="00531E73">
        <w:t>self contained</w:t>
      </w:r>
      <w:r w:rsidRPr="005A5095">
        <w:t xml:space="preserve"> breathing</w:t>
      </w:r>
      <w:r>
        <w:t xml:space="preserve"> </w:t>
      </w:r>
      <w:r w:rsidRPr="005A5095">
        <w:t>apparatus as provided</w:t>
      </w:r>
      <w:r>
        <w:t xml:space="preserve"> </w:t>
      </w:r>
      <w:r w:rsidRPr="005A5095">
        <w:t>in paragraph</w:t>
      </w:r>
      <w:r w:rsidR="00233CAC">
        <w:t xml:space="preserve"> </w:t>
      </w:r>
      <w:r w:rsidRPr="005A5095">
        <w:t>(b)</w:t>
      </w:r>
      <w:r w:rsidR="00233CAC">
        <w:t xml:space="preserve"> </w:t>
      </w:r>
      <w:r w:rsidRPr="005A5095">
        <w:t>of Regulation 14 of this</w:t>
      </w:r>
      <w:r>
        <w:t xml:space="preserve"> </w:t>
      </w:r>
      <w:r w:rsidRPr="005A5095">
        <w:t>Chapter,</w:t>
      </w:r>
      <w:r>
        <w:t xml:space="preserve"> </w:t>
      </w:r>
      <w:r w:rsidRPr="005A5095">
        <w:t>spare</w:t>
      </w:r>
      <w:r>
        <w:t xml:space="preserve"> </w:t>
      </w:r>
      <w:r w:rsidRPr="005A5095">
        <w:t>charges shall be carried on a scale approved by the Administration.</w:t>
      </w:r>
    </w:p>
    <w:p w14:paraId="12DE6BA2" w14:textId="77777777" w:rsidR="00A7471A" w:rsidRDefault="00A7471A" w:rsidP="00A7471A">
      <w:pPr>
        <w:pStyle w:val="AS-P0"/>
      </w:pPr>
    </w:p>
    <w:p w14:paraId="3AA16343" w14:textId="61AD0070" w:rsidR="00531E73" w:rsidRDefault="00531E73" w:rsidP="00531E73">
      <w:pPr>
        <w:pStyle w:val="AS-P-Amend"/>
      </w:pPr>
      <w:r>
        <w:t xml:space="preserve">[The term </w:t>
      </w:r>
      <w:r w:rsidR="009F5B52">
        <w:t>“</w:t>
      </w:r>
      <w:r>
        <w:t>self contained</w:t>
      </w:r>
      <w:r w:rsidR="009F5B52">
        <w:t>”</w:t>
      </w:r>
      <w:r>
        <w:t xml:space="preserve"> is hyphenated in the Convention, but appears </w:t>
      </w:r>
      <w:r>
        <w:br/>
        <w:t xml:space="preserve">without a hyphen in the </w:t>
      </w:r>
      <w:r w:rsidRPr="009E0C9B">
        <w:rPr>
          <w:i/>
        </w:rPr>
        <w:t>Government Gazette</w:t>
      </w:r>
      <w:r>
        <w:t>, as reproduced above.]</w:t>
      </w:r>
    </w:p>
    <w:p w14:paraId="5E88A150" w14:textId="77777777" w:rsidR="00531E73" w:rsidRDefault="00531E73" w:rsidP="00A7471A">
      <w:pPr>
        <w:pStyle w:val="AS-P0"/>
      </w:pPr>
    </w:p>
    <w:p w14:paraId="79D3ED2E" w14:textId="3CC3FDD8" w:rsidR="00A7471A" w:rsidRDefault="00A7471A" w:rsidP="00AE41B0">
      <w:pPr>
        <w:pStyle w:val="AS-Pa"/>
      </w:pPr>
      <w:r w:rsidRPr="005A5095">
        <w:t>(iii)</w:t>
      </w:r>
      <w:r w:rsidRPr="005A5095">
        <w:tab/>
        <w:t>Fireman</w:t>
      </w:r>
      <w:r w:rsidR="009F5B52">
        <w:t>’</w:t>
      </w:r>
      <w:r w:rsidRPr="005A5095">
        <w:t>s outfits and sets of</w:t>
      </w:r>
      <w:r>
        <w:t xml:space="preserve"> </w:t>
      </w:r>
      <w:r w:rsidRPr="005A5095">
        <w:t>personal</w:t>
      </w:r>
      <w:r>
        <w:t xml:space="preserve"> </w:t>
      </w:r>
      <w:r w:rsidRPr="005A5095">
        <w:t>equipment shall be stored</w:t>
      </w:r>
      <w:r>
        <w:t xml:space="preserve"> </w:t>
      </w:r>
      <w:r w:rsidRPr="005A5095">
        <w:t>in</w:t>
      </w:r>
      <w:r>
        <w:t xml:space="preserve"> </w:t>
      </w:r>
      <w:r w:rsidRPr="005A5095">
        <w:t>widely</w:t>
      </w:r>
      <w:r>
        <w:t xml:space="preserve"> </w:t>
      </w:r>
      <w:r w:rsidRPr="005A5095">
        <w:t>separated</w:t>
      </w:r>
      <w:r>
        <w:t xml:space="preserve"> </w:t>
      </w:r>
      <w:r w:rsidRPr="005A5095">
        <w:t>positions ready for use. At</w:t>
      </w:r>
      <w:r>
        <w:t xml:space="preserve"> </w:t>
      </w:r>
      <w:r w:rsidRPr="005A5095">
        <w:t>least</w:t>
      </w:r>
      <w:r>
        <w:t xml:space="preserve"> </w:t>
      </w:r>
      <w:r w:rsidRPr="005A5095">
        <w:t>two</w:t>
      </w:r>
      <w:r>
        <w:t xml:space="preserve"> </w:t>
      </w:r>
      <w:r w:rsidRPr="005A5095">
        <w:t>fireman</w:t>
      </w:r>
      <w:r w:rsidR="009F5B52">
        <w:t>’</w:t>
      </w:r>
      <w:r w:rsidRPr="005A5095">
        <w:t>s</w:t>
      </w:r>
      <w:r>
        <w:t xml:space="preserve"> </w:t>
      </w:r>
      <w:r w:rsidRPr="005A5095">
        <w:t>outfits</w:t>
      </w:r>
      <w:r>
        <w:t xml:space="preserve"> </w:t>
      </w:r>
      <w:r w:rsidRPr="005A5095">
        <w:t>and</w:t>
      </w:r>
      <w:r>
        <w:t xml:space="preserve"> </w:t>
      </w:r>
      <w:r w:rsidRPr="005A5095">
        <w:t>one set of personal equipment shall be available at any one position.</w:t>
      </w:r>
    </w:p>
    <w:p w14:paraId="523EFAEA" w14:textId="77777777" w:rsidR="00A7471A" w:rsidRDefault="00A7471A" w:rsidP="00A7471A">
      <w:pPr>
        <w:pStyle w:val="AS-P0"/>
      </w:pPr>
    </w:p>
    <w:p w14:paraId="552CD0ED" w14:textId="77777777" w:rsidR="00A7471A" w:rsidRDefault="00A7471A" w:rsidP="003C7849">
      <w:pPr>
        <w:pStyle w:val="AS-P0"/>
        <w:jc w:val="center"/>
      </w:pPr>
      <w:r w:rsidRPr="005A5095">
        <w:t>REGULATION</w:t>
      </w:r>
      <w:r>
        <w:t xml:space="preserve"> </w:t>
      </w:r>
      <w:r w:rsidRPr="005A5095">
        <w:t>48</w:t>
      </w:r>
    </w:p>
    <w:p w14:paraId="3357FFD8" w14:textId="77777777" w:rsidR="00A7471A" w:rsidRDefault="00A7471A" w:rsidP="003C7849">
      <w:pPr>
        <w:pStyle w:val="AS-P0"/>
        <w:jc w:val="center"/>
      </w:pPr>
    </w:p>
    <w:p w14:paraId="51FEE2F3" w14:textId="77777777" w:rsidR="00A7471A" w:rsidRDefault="00233CAC" w:rsidP="003C7849">
      <w:pPr>
        <w:pStyle w:val="AS-P0"/>
        <w:jc w:val="center"/>
      </w:pPr>
      <w:r>
        <w:rPr>
          <w:i/>
        </w:rPr>
        <w:t>M</w:t>
      </w:r>
      <w:r w:rsidR="00A7471A" w:rsidRPr="005A5095">
        <w:rPr>
          <w:i/>
        </w:rPr>
        <w:t>eans of</w:t>
      </w:r>
      <w:r w:rsidR="00A7471A">
        <w:rPr>
          <w:i/>
        </w:rPr>
        <w:t xml:space="preserve"> </w:t>
      </w:r>
      <w:r w:rsidR="00A7471A" w:rsidRPr="005A5095">
        <w:rPr>
          <w:i/>
        </w:rPr>
        <w:t>escape</w:t>
      </w:r>
    </w:p>
    <w:p w14:paraId="3A556A2E" w14:textId="77777777" w:rsidR="00A7471A" w:rsidRDefault="00A7471A" w:rsidP="00A7471A">
      <w:pPr>
        <w:pStyle w:val="AS-P0"/>
      </w:pPr>
    </w:p>
    <w:p w14:paraId="79D741BF" w14:textId="77777777" w:rsidR="00A7471A" w:rsidRDefault="00A7471A" w:rsidP="003C7849">
      <w:pPr>
        <w:pStyle w:val="AS-P1"/>
      </w:pPr>
      <w:r w:rsidRPr="005A5095">
        <w:t>(a)</w:t>
      </w:r>
      <w:r w:rsidRPr="005A5095">
        <w:tab/>
        <w:t>In and from all passenger and crew spaces and spaces in which crew are normally</w:t>
      </w:r>
      <w:r>
        <w:t xml:space="preserve"> </w:t>
      </w:r>
      <w:r w:rsidRPr="005A5095">
        <w:t>employed,</w:t>
      </w:r>
      <w:r>
        <w:t xml:space="preserve"> </w:t>
      </w:r>
      <w:r w:rsidRPr="005A5095">
        <w:t>other than machinery spaces, stairways and ladderways shall be arranged so</w:t>
      </w:r>
      <w:r>
        <w:t xml:space="preserve"> </w:t>
      </w:r>
      <w:r w:rsidRPr="005A5095">
        <w:t>as</w:t>
      </w:r>
      <w:r>
        <w:t xml:space="preserve"> </w:t>
      </w:r>
      <w:r w:rsidRPr="005A5095">
        <w:t>to</w:t>
      </w:r>
      <w:r>
        <w:t xml:space="preserve"> </w:t>
      </w:r>
      <w:r w:rsidRPr="005A5095">
        <w:t>provide</w:t>
      </w:r>
      <w:r>
        <w:t xml:space="preserve"> </w:t>
      </w:r>
      <w:r w:rsidRPr="005A5095">
        <w:t>ready</w:t>
      </w:r>
      <w:r>
        <w:t xml:space="preserve"> </w:t>
      </w:r>
      <w:r w:rsidRPr="005A5095">
        <w:t>means</w:t>
      </w:r>
      <w:r>
        <w:t xml:space="preserve"> </w:t>
      </w:r>
      <w:r w:rsidRPr="005A5095">
        <w:t>of</w:t>
      </w:r>
      <w:r>
        <w:t xml:space="preserve"> </w:t>
      </w:r>
      <w:r w:rsidRPr="005A5095">
        <w:t>escape to the lifeboat embarkation deck. In particular the following precautions shall be complied with:</w:t>
      </w:r>
    </w:p>
    <w:p w14:paraId="520230D3" w14:textId="77777777" w:rsidR="00A7471A" w:rsidRDefault="00A7471A" w:rsidP="00A7471A">
      <w:pPr>
        <w:pStyle w:val="AS-P0"/>
      </w:pPr>
    </w:p>
    <w:p w14:paraId="3917F2FB" w14:textId="77777777" w:rsidR="00A7471A" w:rsidRDefault="00A7471A" w:rsidP="00BA4FB5">
      <w:pPr>
        <w:pStyle w:val="AS-Pa"/>
      </w:pPr>
      <w:r w:rsidRPr="005A5095">
        <w:t>(i)</w:t>
      </w:r>
      <w:r w:rsidRPr="005A5095">
        <w:tab/>
        <w:t>Below the bulkhead</w:t>
      </w:r>
      <w:r>
        <w:t xml:space="preserve"> </w:t>
      </w:r>
      <w:r w:rsidRPr="005A5095">
        <w:t>deck</w:t>
      </w:r>
      <w:r w:rsidR="000842A5">
        <w:t xml:space="preserve">, </w:t>
      </w:r>
      <w:r w:rsidRPr="005A5095">
        <w:t>two</w:t>
      </w:r>
      <w:r>
        <w:t xml:space="preserve"> </w:t>
      </w:r>
      <w:r w:rsidRPr="005A5095">
        <w:t>means</w:t>
      </w:r>
      <w:r>
        <w:t xml:space="preserve"> </w:t>
      </w:r>
      <w:r w:rsidRPr="005A5095">
        <w:t>of</w:t>
      </w:r>
      <w:r>
        <w:t xml:space="preserve"> </w:t>
      </w:r>
      <w:r w:rsidRPr="005A5095">
        <w:t>escape, at least one of which shall be</w:t>
      </w:r>
      <w:r>
        <w:t xml:space="preserve"> </w:t>
      </w:r>
      <w:r w:rsidRPr="005A5095">
        <w:t>independent</w:t>
      </w:r>
      <w:r>
        <w:t xml:space="preserve"> </w:t>
      </w:r>
      <w:r w:rsidRPr="005A5095">
        <w:t>of</w:t>
      </w:r>
      <w:r>
        <w:t xml:space="preserve"> </w:t>
      </w:r>
      <w:r w:rsidRPr="005A5095">
        <w:t>watertight doors, shall be provided for each watertight compartment or similarly restricted space</w:t>
      </w:r>
      <w:r>
        <w:t xml:space="preserve"> </w:t>
      </w:r>
      <w:r w:rsidRPr="005A5095">
        <w:t>or</w:t>
      </w:r>
      <w:r>
        <w:t xml:space="preserve"> </w:t>
      </w:r>
      <w:r w:rsidRPr="005A5095">
        <w:t>group</w:t>
      </w:r>
      <w:r>
        <w:t xml:space="preserve"> </w:t>
      </w:r>
      <w:r w:rsidRPr="005A5095">
        <w:t>of spaces. One of these means of escape may be dispensed with by the Administration,</w:t>
      </w:r>
      <w:r>
        <w:t xml:space="preserve"> </w:t>
      </w:r>
      <w:r w:rsidRPr="005A5095">
        <w:t>due</w:t>
      </w:r>
      <w:r>
        <w:t xml:space="preserve"> </w:t>
      </w:r>
      <w:r w:rsidRPr="005A5095">
        <w:t>regard</w:t>
      </w:r>
      <w:r>
        <w:t xml:space="preserve"> </w:t>
      </w:r>
      <w:r w:rsidRPr="005A5095">
        <w:t>being</w:t>
      </w:r>
      <w:r>
        <w:t xml:space="preserve"> </w:t>
      </w:r>
      <w:r w:rsidRPr="005A5095">
        <w:t>paid</w:t>
      </w:r>
      <w:r>
        <w:t xml:space="preserve"> </w:t>
      </w:r>
      <w:r w:rsidRPr="005A5095">
        <w:t>to the nature</w:t>
      </w:r>
      <w:r>
        <w:t xml:space="preserve"> </w:t>
      </w:r>
      <w:r w:rsidRPr="005A5095">
        <w:t>and</w:t>
      </w:r>
      <w:r>
        <w:t xml:space="preserve"> </w:t>
      </w:r>
      <w:r w:rsidRPr="005A5095">
        <w:t>the</w:t>
      </w:r>
      <w:r>
        <w:t xml:space="preserve"> </w:t>
      </w:r>
      <w:r w:rsidRPr="005A5095">
        <w:t>location</w:t>
      </w:r>
      <w:r>
        <w:t xml:space="preserve"> </w:t>
      </w:r>
      <w:r w:rsidRPr="005A5095">
        <w:t>of</w:t>
      </w:r>
      <w:r>
        <w:t xml:space="preserve"> </w:t>
      </w:r>
      <w:r w:rsidRPr="005A5095">
        <w:t>spaces</w:t>
      </w:r>
      <w:r>
        <w:t xml:space="preserve"> </w:t>
      </w:r>
      <w:r w:rsidRPr="005A5095">
        <w:t>concerned,</w:t>
      </w:r>
      <w:r>
        <w:t xml:space="preserve"> </w:t>
      </w:r>
      <w:r w:rsidRPr="005A5095">
        <w:t>and to the number of persons who normally might be quartered</w:t>
      </w:r>
      <w:r>
        <w:t xml:space="preserve"> </w:t>
      </w:r>
      <w:r w:rsidRPr="005A5095">
        <w:t>or employed</w:t>
      </w:r>
      <w:r>
        <w:t xml:space="preserve"> </w:t>
      </w:r>
      <w:r w:rsidRPr="005A5095">
        <w:t>there;</w:t>
      </w:r>
    </w:p>
    <w:p w14:paraId="66D16956" w14:textId="77777777" w:rsidR="00A7471A" w:rsidRDefault="00A7471A" w:rsidP="00BA4FB5">
      <w:pPr>
        <w:pStyle w:val="AS-Pa"/>
      </w:pPr>
    </w:p>
    <w:p w14:paraId="0AC30680" w14:textId="77777777" w:rsidR="00A7471A" w:rsidRDefault="00A7471A" w:rsidP="00BA4FB5">
      <w:pPr>
        <w:pStyle w:val="AS-Pa"/>
      </w:pPr>
      <w:r w:rsidRPr="005A5095">
        <w:t>(ii)</w:t>
      </w:r>
      <w:r w:rsidRPr="005A5095">
        <w:tab/>
        <w:t>above the bulkhead deck, there shall be at</w:t>
      </w:r>
      <w:r>
        <w:t xml:space="preserve"> </w:t>
      </w:r>
      <w:r w:rsidRPr="005A5095">
        <w:t>least two practical means of escape from each main vertical zone or similarly</w:t>
      </w:r>
      <w:r>
        <w:t xml:space="preserve"> </w:t>
      </w:r>
      <w:r w:rsidRPr="005A5095">
        <w:t>restricted</w:t>
      </w:r>
      <w:r>
        <w:t xml:space="preserve"> </w:t>
      </w:r>
      <w:r w:rsidRPr="005A5095">
        <w:t>space</w:t>
      </w:r>
      <w:r>
        <w:t xml:space="preserve"> </w:t>
      </w:r>
      <w:r w:rsidRPr="005A5095">
        <w:t>or</w:t>
      </w:r>
      <w:r>
        <w:t xml:space="preserve"> </w:t>
      </w:r>
      <w:r w:rsidRPr="005A5095">
        <w:t>group</w:t>
      </w:r>
      <w:r>
        <w:t xml:space="preserve"> </w:t>
      </w:r>
      <w:r w:rsidRPr="005A5095">
        <w:t>of</w:t>
      </w:r>
      <w:r>
        <w:t xml:space="preserve"> </w:t>
      </w:r>
      <w:r w:rsidRPr="005A5095">
        <w:t>spaces at least one of which shall give access to a stairway forming a vertical</w:t>
      </w:r>
      <w:r>
        <w:t xml:space="preserve"> </w:t>
      </w:r>
      <w:r w:rsidRPr="005A5095">
        <w:t>escape; and</w:t>
      </w:r>
    </w:p>
    <w:p w14:paraId="76DD1272" w14:textId="77777777" w:rsidR="00A7471A" w:rsidRDefault="00A7471A" w:rsidP="00BA4FB5">
      <w:pPr>
        <w:pStyle w:val="AS-Pa"/>
      </w:pPr>
    </w:p>
    <w:p w14:paraId="1A19973A" w14:textId="77777777" w:rsidR="00A7471A" w:rsidRDefault="00A7471A" w:rsidP="00BA4FB5">
      <w:pPr>
        <w:pStyle w:val="AS-Pa"/>
      </w:pPr>
      <w:r w:rsidRPr="005A5095">
        <w:t>(iii)</w:t>
      </w:r>
      <w:r w:rsidRPr="005A5095">
        <w:tab/>
        <w:t>at least one of the means of escape shall be by means of a readily accessible enclosed stairway, which shall provide as</w:t>
      </w:r>
      <w:r>
        <w:t xml:space="preserve"> </w:t>
      </w:r>
      <w:r w:rsidRPr="005A5095">
        <w:t>far</w:t>
      </w:r>
      <w:r>
        <w:t xml:space="preserve"> </w:t>
      </w:r>
      <w:r w:rsidRPr="005A5095">
        <w:t>as</w:t>
      </w:r>
      <w:r>
        <w:t xml:space="preserve"> </w:t>
      </w:r>
      <w:r w:rsidRPr="005A5095">
        <w:t>practicable</w:t>
      </w:r>
      <w:r>
        <w:t xml:space="preserve"> </w:t>
      </w:r>
      <w:r w:rsidRPr="005A5095">
        <w:t>continuous</w:t>
      </w:r>
      <w:r>
        <w:t xml:space="preserve"> </w:t>
      </w:r>
      <w:r w:rsidRPr="005A5095">
        <w:t>fire shelter from the level of its origin to the lifeboat embarkation deck.</w:t>
      </w:r>
      <w:r>
        <w:t xml:space="preserve"> </w:t>
      </w:r>
      <w:r w:rsidRPr="005A5095">
        <w:t>The</w:t>
      </w:r>
      <w:r>
        <w:t xml:space="preserve"> </w:t>
      </w:r>
      <w:r w:rsidRPr="005A5095">
        <w:t>width,</w:t>
      </w:r>
      <w:r>
        <w:t xml:space="preserve"> </w:t>
      </w:r>
      <w:r w:rsidRPr="005A5095">
        <w:t>number</w:t>
      </w:r>
      <w:r>
        <w:t xml:space="preserve"> </w:t>
      </w:r>
      <w:r w:rsidRPr="005A5095">
        <w:t>and</w:t>
      </w:r>
      <w:r>
        <w:t xml:space="preserve"> </w:t>
      </w:r>
      <w:r w:rsidRPr="005A5095">
        <w:t>continuity of the stairways shall be to the satisfaction of the Administration.</w:t>
      </w:r>
    </w:p>
    <w:p w14:paraId="62CB50A1" w14:textId="77777777" w:rsidR="00A7471A" w:rsidRDefault="00A7471A" w:rsidP="00A7471A">
      <w:pPr>
        <w:pStyle w:val="AS-P0"/>
      </w:pPr>
    </w:p>
    <w:p w14:paraId="2CE1120C" w14:textId="77777777" w:rsidR="00A7471A" w:rsidRDefault="00A7471A" w:rsidP="0066264F">
      <w:pPr>
        <w:pStyle w:val="AS-P1"/>
      </w:pPr>
      <w:r w:rsidRPr="005A5095">
        <w:t>(b)</w:t>
      </w:r>
      <w:r w:rsidRPr="005A5095">
        <w:tab/>
        <w:t>In machinery spaces,</w:t>
      </w:r>
      <w:r>
        <w:t xml:space="preserve"> </w:t>
      </w:r>
      <w:r w:rsidRPr="005A5095">
        <w:t>two</w:t>
      </w:r>
      <w:r>
        <w:t xml:space="preserve"> </w:t>
      </w:r>
      <w:r w:rsidRPr="005A5095">
        <w:t>means</w:t>
      </w:r>
      <w:r>
        <w:t xml:space="preserve"> </w:t>
      </w:r>
      <w:r w:rsidRPr="005A5095">
        <w:t>of</w:t>
      </w:r>
      <w:r>
        <w:t xml:space="preserve"> </w:t>
      </w:r>
      <w:r w:rsidRPr="005A5095">
        <w:t>escape, one of which may be a watertight door,</w:t>
      </w:r>
      <w:r>
        <w:t xml:space="preserve"> </w:t>
      </w:r>
      <w:r w:rsidRPr="005A5095">
        <w:t>sha</w:t>
      </w:r>
      <w:r w:rsidR="00BF48AA">
        <w:t>ll be provided from each engine</w:t>
      </w:r>
      <w:r w:rsidRPr="005A5095">
        <w:t xml:space="preserve"> room,</w:t>
      </w:r>
      <w:r>
        <w:t xml:space="preserve"> </w:t>
      </w:r>
      <w:r w:rsidRPr="005A5095">
        <w:t>shaft tunnel</w:t>
      </w:r>
      <w:r>
        <w:t xml:space="preserve"> </w:t>
      </w:r>
      <w:r w:rsidRPr="005A5095">
        <w:t>and</w:t>
      </w:r>
      <w:r>
        <w:t xml:space="preserve"> </w:t>
      </w:r>
      <w:r w:rsidRPr="005A5095">
        <w:t>boiler</w:t>
      </w:r>
      <w:r>
        <w:t xml:space="preserve"> </w:t>
      </w:r>
      <w:r w:rsidRPr="005A5095">
        <w:t>room. In machinery spaces, where no watertight door is available, the two means of escape shall be formed by two sets of steel ladders as widely</w:t>
      </w:r>
      <w:r>
        <w:t xml:space="preserve"> </w:t>
      </w:r>
      <w:r w:rsidRPr="005A5095">
        <w:t>separated</w:t>
      </w:r>
      <w:r>
        <w:t xml:space="preserve"> </w:t>
      </w:r>
      <w:r w:rsidRPr="005A5095">
        <w:t>as</w:t>
      </w:r>
      <w:r>
        <w:t xml:space="preserve"> </w:t>
      </w:r>
      <w:r w:rsidRPr="005A5095">
        <w:t>possible leading to doors in the casing similarly separated and from which</w:t>
      </w:r>
      <w:r>
        <w:t xml:space="preserve"> </w:t>
      </w:r>
      <w:r w:rsidRPr="005A5095">
        <w:t>access is provided</w:t>
      </w:r>
      <w:r>
        <w:t xml:space="preserve"> </w:t>
      </w:r>
      <w:r w:rsidRPr="005A5095">
        <w:t>to the embarkation</w:t>
      </w:r>
      <w:r w:rsidR="0066264F">
        <w:t xml:space="preserve"> </w:t>
      </w:r>
      <w:r w:rsidRPr="005A5095">
        <w:t>deck. In t</w:t>
      </w:r>
      <w:r w:rsidR="005140AD">
        <w:t>he case of ships of less than 2 </w:t>
      </w:r>
      <w:r w:rsidRPr="005A5095">
        <w:t>000 tons gross tonnage, the Administrat</w:t>
      </w:r>
      <w:r w:rsidR="0066264F">
        <w:t>ion may dispense with this requ</w:t>
      </w:r>
      <w:r w:rsidRPr="005A5095">
        <w:t>irement, due regard being paid to the width and the disposition of the casing.</w:t>
      </w:r>
    </w:p>
    <w:p w14:paraId="517E1CDE" w14:textId="77777777" w:rsidR="00A7471A" w:rsidRDefault="00A7471A" w:rsidP="00A7471A">
      <w:pPr>
        <w:pStyle w:val="AS-P0"/>
      </w:pPr>
    </w:p>
    <w:p w14:paraId="6E264790" w14:textId="77777777" w:rsidR="00A7471A" w:rsidRDefault="00A7471A" w:rsidP="007C4CB3">
      <w:pPr>
        <w:pStyle w:val="AS-P0"/>
        <w:jc w:val="center"/>
      </w:pPr>
      <w:r w:rsidRPr="005A5095">
        <w:t>REGULATION</w:t>
      </w:r>
      <w:r>
        <w:t xml:space="preserve"> </w:t>
      </w:r>
      <w:r w:rsidRPr="005A5095">
        <w:t>49</w:t>
      </w:r>
    </w:p>
    <w:p w14:paraId="4D945420" w14:textId="77777777" w:rsidR="00A7471A" w:rsidRDefault="00A7471A" w:rsidP="007C4CB3">
      <w:pPr>
        <w:pStyle w:val="AS-P0"/>
        <w:jc w:val="center"/>
      </w:pPr>
    </w:p>
    <w:p w14:paraId="4E6C305B" w14:textId="77777777" w:rsidR="00A7471A" w:rsidRDefault="00A7471A" w:rsidP="007C4CB3">
      <w:pPr>
        <w:pStyle w:val="AS-P0"/>
        <w:jc w:val="center"/>
      </w:pPr>
      <w:r w:rsidRPr="005A5095">
        <w:rPr>
          <w:i/>
        </w:rPr>
        <w:t>Oil fuel used for internal combustion engines</w:t>
      </w:r>
    </w:p>
    <w:p w14:paraId="27880002" w14:textId="77777777" w:rsidR="00A7471A" w:rsidRDefault="00A7471A" w:rsidP="00A7471A">
      <w:pPr>
        <w:pStyle w:val="AS-P0"/>
      </w:pPr>
    </w:p>
    <w:p w14:paraId="27750440" w14:textId="77777777" w:rsidR="00A7471A" w:rsidRPr="007C4CB3" w:rsidRDefault="00A7471A" w:rsidP="007C4CB3">
      <w:pPr>
        <w:pStyle w:val="AS-P1"/>
      </w:pPr>
      <w:r w:rsidRPr="007C4CB3">
        <w:t xml:space="preserve">No internal combustion engine shall be used for any fixed installation in a ship if its fuel has a flashpoint of </w:t>
      </w:r>
      <w:r w:rsidRPr="007C4CB3">
        <w:rPr>
          <w:rFonts w:eastAsia="Arial"/>
        </w:rPr>
        <w:t>43</w:t>
      </w:r>
      <w:r w:rsidR="007C4CB3">
        <w:rPr>
          <w:rFonts w:eastAsia="Arial"/>
        </w:rPr>
        <w:t> </w:t>
      </w:r>
      <w:r w:rsidRPr="007C4CB3">
        <w:t xml:space="preserve">°C </w:t>
      </w:r>
      <w:r w:rsidRPr="007C4CB3">
        <w:rPr>
          <w:rFonts w:eastAsia="Arial"/>
        </w:rPr>
        <w:t>(</w:t>
      </w:r>
      <w:r w:rsidR="007C4CB3">
        <w:rPr>
          <w:rFonts w:eastAsia="Arial"/>
        </w:rPr>
        <w:t>110 </w:t>
      </w:r>
      <w:r w:rsidR="007C4CB3" w:rsidRPr="007C4CB3">
        <w:t>°</w:t>
      </w:r>
      <w:r w:rsidRPr="007C4CB3">
        <w:rPr>
          <w:rFonts w:eastAsia="Arial"/>
        </w:rPr>
        <w:t xml:space="preserve">F) </w:t>
      </w:r>
      <w:r w:rsidRPr="007C4CB3">
        <w:t xml:space="preserve">or less (closed cup test) as </w:t>
      </w:r>
      <w:r w:rsidR="00612B00">
        <w:t>deter</w:t>
      </w:r>
      <w:r w:rsidRPr="007C4CB3">
        <w:t>mined by an approved flashpoint apparatus.</w:t>
      </w:r>
    </w:p>
    <w:p w14:paraId="4F30D594" w14:textId="77777777" w:rsidR="00A7471A" w:rsidRDefault="00A7471A" w:rsidP="00A7471A">
      <w:pPr>
        <w:pStyle w:val="AS-P0"/>
      </w:pPr>
    </w:p>
    <w:p w14:paraId="1F7E6FCD" w14:textId="77777777" w:rsidR="00A7471A" w:rsidRDefault="00A7471A" w:rsidP="00612B00">
      <w:pPr>
        <w:pStyle w:val="AS-P0"/>
        <w:jc w:val="center"/>
      </w:pPr>
      <w:r w:rsidRPr="005A5095">
        <w:t>REGULATION</w:t>
      </w:r>
      <w:r>
        <w:t xml:space="preserve"> </w:t>
      </w:r>
      <w:r w:rsidRPr="005A5095">
        <w:t>50</w:t>
      </w:r>
    </w:p>
    <w:p w14:paraId="5093C791" w14:textId="77777777" w:rsidR="00A7471A" w:rsidRDefault="00A7471A" w:rsidP="00612B00">
      <w:pPr>
        <w:pStyle w:val="AS-P0"/>
        <w:jc w:val="center"/>
      </w:pPr>
    </w:p>
    <w:p w14:paraId="505BD313" w14:textId="77777777" w:rsidR="00A7471A" w:rsidRDefault="00A7471A" w:rsidP="00612B00">
      <w:pPr>
        <w:pStyle w:val="AS-P0"/>
        <w:jc w:val="center"/>
      </w:pPr>
      <w:r w:rsidRPr="005A5095">
        <w:rPr>
          <w:i/>
        </w:rPr>
        <w:t>Special arrangements in machinery spaces</w:t>
      </w:r>
    </w:p>
    <w:p w14:paraId="6DBD7217" w14:textId="77777777" w:rsidR="00A7471A" w:rsidRDefault="00A7471A" w:rsidP="00A7471A">
      <w:pPr>
        <w:pStyle w:val="AS-P0"/>
      </w:pPr>
    </w:p>
    <w:p w14:paraId="17CED5AB" w14:textId="77777777" w:rsidR="00A7471A" w:rsidRDefault="00A7471A" w:rsidP="00612B00">
      <w:pPr>
        <w:pStyle w:val="AS-P1"/>
      </w:pPr>
      <w:r>
        <w:t>(a)</w:t>
      </w:r>
      <w:r>
        <w:tab/>
      </w:r>
      <w:r w:rsidRPr="005A5095">
        <w:t>Means shall be provided for stopping ventilating fans serving machinery and cargo spaces and for closing all doorways, ventilators, annular spaces around funnels and other openings to such spaces. These means shall be capable of being operated from outside such spaces in case of fire.</w:t>
      </w:r>
    </w:p>
    <w:p w14:paraId="74E7B797" w14:textId="77777777" w:rsidR="00A7471A" w:rsidRDefault="00A7471A" w:rsidP="00612B00">
      <w:pPr>
        <w:pStyle w:val="AS-P1"/>
      </w:pPr>
    </w:p>
    <w:p w14:paraId="787B1E14" w14:textId="77777777" w:rsidR="00A7471A" w:rsidRDefault="00A7471A" w:rsidP="00612B00">
      <w:pPr>
        <w:pStyle w:val="AS-P1"/>
      </w:pPr>
      <w:r w:rsidRPr="005A5095">
        <w:t>(b)</w:t>
      </w:r>
      <w:r w:rsidRPr="005A5095">
        <w:tab/>
        <w:t>Machinery driving forced and induced draught fans, oil fuel transfer pumps, oil fuel unit pumps and other similar fuel pumps shall be fitted with remote controls situated outside the space concerned so that they may be stopped in the event of a fire arising in the space in which they are located.</w:t>
      </w:r>
    </w:p>
    <w:p w14:paraId="263DD9C8" w14:textId="77777777" w:rsidR="00A7471A" w:rsidRDefault="00A7471A" w:rsidP="00612B00">
      <w:pPr>
        <w:pStyle w:val="AS-P1"/>
      </w:pPr>
    </w:p>
    <w:p w14:paraId="2DD89284" w14:textId="77777777" w:rsidR="00A7471A" w:rsidRDefault="00A7471A" w:rsidP="00612B00">
      <w:pPr>
        <w:pStyle w:val="AS-P1"/>
      </w:pPr>
      <w:r w:rsidRPr="005A5095">
        <w:t>(c)</w:t>
      </w:r>
      <w:r w:rsidRPr="005A5095">
        <w:tab/>
        <w:t>Every oil fuel suction pipe from a storage, settling or daily service tank situated above the double bottom shall be fitted with a cock or valve capable of being closed from outside the space concerned in the event of a fire arising in the space in which such tanks are situated. In the special case of deep tanks situated in any shaft or pipe tunnel, valves on the tanks shall be fitted but control in event of fire may be effected by means of an additional valve on the pipeline or lines outside the tunnel or tunnels.</w:t>
      </w:r>
    </w:p>
    <w:p w14:paraId="6879A905" w14:textId="77777777" w:rsidR="00A7471A" w:rsidRDefault="00A7471A" w:rsidP="00A7471A">
      <w:pPr>
        <w:pStyle w:val="AS-P0"/>
      </w:pPr>
    </w:p>
    <w:p w14:paraId="1E560135" w14:textId="77777777" w:rsidR="00A7471A" w:rsidRDefault="00A7471A" w:rsidP="007F63CD">
      <w:pPr>
        <w:pStyle w:val="AS-P0"/>
        <w:jc w:val="center"/>
      </w:pPr>
      <w:r w:rsidRPr="005A5095">
        <w:t>PART</w:t>
      </w:r>
      <w:r>
        <w:t xml:space="preserve"> </w:t>
      </w:r>
      <w:r w:rsidRPr="005A5095">
        <w:t>D</w:t>
      </w:r>
      <w:r w:rsidR="00712230">
        <w:t>—</w:t>
      </w:r>
      <w:r w:rsidRPr="005A5095">
        <w:t>FIRE</w:t>
      </w:r>
      <w:r>
        <w:t xml:space="preserve"> </w:t>
      </w:r>
      <w:r w:rsidRPr="005A5095">
        <w:t>SAFETY</w:t>
      </w:r>
      <w:r>
        <w:t xml:space="preserve"> </w:t>
      </w:r>
      <w:r w:rsidRPr="005A5095">
        <w:t>MEASURES</w:t>
      </w:r>
      <w:r>
        <w:t xml:space="preserve"> </w:t>
      </w:r>
      <w:r w:rsidRPr="005A5095">
        <w:t>FOR CARGO SHIPS</w:t>
      </w:r>
      <w:r w:rsidR="0000329B">
        <w:rPr>
          <w:rStyle w:val="FootnoteReference"/>
        </w:rPr>
        <w:footnoteReference w:id="19"/>
      </w:r>
    </w:p>
    <w:p w14:paraId="6479004E" w14:textId="77777777" w:rsidR="00A7471A" w:rsidRDefault="00A7471A" w:rsidP="007F63CD">
      <w:pPr>
        <w:pStyle w:val="AS-P0"/>
        <w:jc w:val="center"/>
      </w:pPr>
    </w:p>
    <w:p w14:paraId="110D9711" w14:textId="77777777" w:rsidR="00A7471A" w:rsidRDefault="00A7471A" w:rsidP="007F63CD">
      <w:pPr>
        <w:pStyle w:val="AS-P0"/>
        <w:jc w:val="center"/>
      </w:pPr>
      <w:r w:rsidRPr="005A5095">
        <w:t>REGULATION</w:t>
      </w:r>
      <w:r>
        <w:t xml:space="preserve"> </w:t>
      </w:r>
      <w:r w:rsidRPr="005A5095">
        <w:t>51</w:t>
      </w:r>
    </w:p>
    <w:p w14:paraId="51691BC6" w14:textId="77777777" w:rsidR="00A7471A" w:rsidRDefault="00A7471A" w:rsidP="00A7471A">
      <w:pPr>
        <w:pStyle w:val="AS-P0"/>
      </w:pPr>
    </w:p>
    <w:p w14:paraId="485B6866" w14:textId="77777777" w:rsidR="00A7471A" w:rsidRDefault="00A7471A" w:rsidP="00A7471A">
      <w:pPr>
        <w:pStyle w:val="AS-P0"/>
      </w:pPr>
      <w:r w:rsidRPr="005A5095">
        <w:rPr>
          <w:i/>
        </w:rPr>
        <w:t xml:space="preserve">General requirements for cargo ships of </w:t>
      </w:r>
      <w:r w:rsidRPr="005A5095">
        <w:t>4</w:t>
      </w:r>
      <w:r w:rsidR="004537FE">
        <w:t> </w:t>
      </w:r>
      <w:r w:rsidRPr="005A5095">
        <w:t xml:space="preserve">000 </w:t>
      </w:r>
      <w:r w:rsidRPr="005A5095">
        <w:rPr>
          <w:i/>
        </w:rPr>
        <w:t>tons gross tonnage and upwards other than tankers</w:t>
      </w:r>
      <w:r>
        <w:rPr>
          <w:i/>
        </w:rPr>
        <w:t xml:space="preserve"> </w:t>
      </w:r>
      <w:r w:rsidRPr="005A5095">
        <w:rPr>
          <w:i/>
        </w:rPr>
        <w:t>covered</w:t>
      </w:r>
      <w:r>
        <w:rPr>
          <w:i/>
        </w:rPr>
        <w:t xml:space="preserve"> </w:t>
      </w:r>
      <w:r w:rsidRPr="005A5095">
        <w:rPr>
          <w:i/>
        </w:rPr>
        <w:t>by Part E of</w:t>
      </w:r>
      <w:r>
        <w:rPr>
          <w:i/>
        </w:rPr>
        <w:t xml:space="preserve"> </w:t>
      </w:r>
      <w:r w:rsidRPr="005A5095">
        <w:rPr>
          <w:i/>
        </w:rPr>
        <w:t>this Chapter</w:t>
      </w:r>
    </w:p>
    <w:p w14:paraId="75C0F95A" w14:textId="77777777" w:rsidR="00A7471A" w:rsidRDefault="00A7471A" w:rsidP="00A7471A">
      <w:pPr>
        <w:pStyle w:val="AS-P0"/>
      </w:pPr>
    </w:p>
    <w:p w14:paraId="072AEBE8" w14:textId="77777777" w:rsidR="00A7471A" w:rsidRDefault="00A7471A" w:rsidP="000E1582">
      <w:pPr>
        <w:pStyle w:val="AS-P1"/>
      </w:pPr>
      <w:r w:rsidRPr="005A5095">
        <w:t>(a)</w:t>
      </w:r>
      <w:r w:rsidRPr="005A5095">
        <w:tab/>
        <w:t>The hull, superstructure, structural bulkheads, decks and deckhouses shall be constructed of steel, except where the Administration may sanction the use of other suitable material in special cases, having in mind the risk of fire.</w:t>
      </w:r>
    </w:p>
    <w:p w14:paraId="14A8E0A7" w14:textId="77777777" w:rsidR="00A7471A" w:rsidRDefault="00A7471A" w:rsidP="000E1582">
      <w:pPr>
        <w:pStyle w:val="AS-P1"/>
      </w:pPr>
    </w:p>
    <w:p w14:paraId="2DBF1114" w14:textId="69A82389" w:rsidR="00A7471A" w:rsidRDefault="00A7471A" w:rsidP="000E1582">
      <w:pPr>
        <w:pStyle w:val="AS-P1"/>
      </w:pPr>
      <w:r w:rsidRPr="005A5095">
        <w:t>(b)</w:t>
      </w:r>
      <w:r w:rsidRPr="005A5095">
        <w:tab/>
        <w:t xml:space="preserve">In accommodation spaces, the corridor bulkheads shall be of steel or be constructed of </w:t>
      </w:r>
      <w:r w:rsidR="009F5B52">
        <w:t>“</w:t>
      </w:r>
      <w:r w:rsidRPr="005A5095">
        <w:t>B</w:t>
      </w:r>
      <w:r w:rsidR="009F5B52">
        <w:t>”</w:t>
      </w:r>
      <w:r w:rsidRPr="005A5095">
        <w:t xml:space="preserve"> Class panels.</w:t>
      </w:r>
    </w:p>
    <w:p w14:paraId="15FEFEC4" w14:textId="77777777" w:rsidR="00A7471A" w:rsidRDefault="00A7471A" w:rsidP="000E1582">
      <w:pPr>
        <w:pStyle w:val="AS-P1"/>
      </w:pPr>
    </w:p>
    <w:p w14:paraId="72805827" w14:textId="77777777" w:rsidR="00A7471A" w:rsidRDefault="00A7471A" w:rsidP="000E1582">
      <w:pPr>
        <w:pStyle w:val="AS-P1"/>
      </w:pPr>
      <w:r w:rsidRPr="005A5095">
        <w:t>(c)</w:t>
      </w:r>
      <w:r w:rsidRPr="005A5095">
        <w:tab/>
        <w:t>Deck coverings within accommodation spaces on the decks forming the crown of machinery and cargo</w:t>
      </w:r>
      <w:r w:rsidR="000E1582">
        <w:t xml:space="preserve"> </w:t>
      </w:r>
      <w:r w:rsidRPr="005A5095">
        <w:t>spaces shall be of a type which will not readily ignite.</w:t>
      </w:r>
      <w:r w:rsidR="00171755">
        <w:rPr>
          <w:rStyle w:val="FootnoteReference"/>
        </w:rPr>
        <w:footnoteReference w:id="20"/>
      </w:r>
    </w:p>
    <w:p w14:paraId="40C2BDCA" w14:textId="77777777" w:rsidR="00A7471A" w:rsidRDefault="00A7471A" w:rsidP="00E90FC8">
      <w:pPr>
        <w:pStyle w:val="AS-P1"/>
      </w:pPr>
    </w:p>
    <w:p w14:paraId="09F7BE56" w14:textId="77777777" w:rsidR="00A7471A" w:rsidRDefault="00A7471A" w:rsidP="00E90FC8">
      <w:pPr>
        <w:pStyle w:val="AS-P1"/>
      </w:pPr>
      <w:r w:rsidRPr="005A5095">
        <w:t>(d)</w:t>
      </w:r>
      <w:r w:rsidRPr="005A5095">
        <w:tab/>
        <w:t>Interior stairways below</w:t>
      </w:r>
      <w:r>
        <w:t xml:space="preserve"> </w:t>
      </w:r>
      <w:r w:rsidRPr="005A5095">
        <w:t>the</w:t>
      </w:r>
      <w:r>
        <w:t xml:space="preserve"> </w:t>
      </w:r>
      <w:r w:rsidRPr="005A5095">
        <w:t>weather</w:t>
      </w:r>
      <w:r>
        <w:t xml:space="preserve"> </w:t>
      </w:r>
      <w:r w:rsidRPr="005A5095">
        <w:t>deck</w:t>
      </w:r>
      <w:r>
        <w:t xml:space="preserve"> </w:t>
      </w:r>
      <w:r w:rsidRPr="005A5095">
        <w:t>shall be of steel or other suitable material. Crew lift trunks within accommodation shall be of steel or equivalent material.</w:t>
      </w:r>
    </w:p>
    <w:p w14:paraId="004D9574" w14:textId="77777777" w:rsidR="00A7471A" w:rsidRDefault="00A7471A" w:rsidP="00E90FC8">
      <w:pPr>
        <w:pStyle w:val="AS-P1"/>
      </w:pPr>
    </w:p>
    <w:p w14:paraId="3B6B3D10" w14:textId="5CC576C1" w:rsidR="00A7471A" w:rsidRDefault="00A7471A" w:rsidP="00E90FC8">
      <w:pPr>
        <w:pStyle w:val="AS-P1"/>
      </w:pPr>
      <w:r w:rsidRPr="005A5095">
        <w:t>(e)</w:t>
      </w:r>
      <w:r w:rsidRPr="005A5095">
        <w:tab/>
        <w:t>Bulkheads of galleys</w:t>
      </w:r>
      <w:r w:rsidR="000842A5">
        <w:t xml:space="preserve">, </w:t>
      </w:r>
      <w:r w:rsidRPr="005A5095">
        <w:t>paint stores, lamp rooms, boatswain</w:t>
      </w:r>
      <w:r w:rsidR="009F5B52">
        <w:t>’</w:t>
      </w:r>
      <w:r w:rsidRPr="005A5095">
        <w:t>s stores when adjacent to accommodation spaces and emergency generator rooms if any, shall be of</w:t>
      </w:r>
      <w:r>
        <w:t xml:space="preserve"> </w:t>
      </w:r>
      <w:r w:rsidRPr="005A5095">
        <w:t>steel or equivalent</w:t>
      </w:r>
      <w:r>
        <w:t xml:space="preserve"> </w:t>
      </w:r>
      <w:r w:rsidRPr="005A5095">
        <w:t>material.</w:t>
      </w:r>
    </w:p>
    <w:p w14:paraId="1C1251F4" w14:textId="77777777" w:rsidR="00A7471A" w:rsidRDefault="00A7471A" w:rsidP="00E90FC8">
      <w:pPr>
        <w:pStyle w:val="AS-P1"/>
      </w:pPr>
    </w:p>
    <w:p w14:paraId="05DEB5EA" w14:textId="77777777" w:rsidR="00A7471A" w:rsidRDefault="00A7471A" w:rsidP="00E90FC8">
      <w:pPr>
        <w:pStyle w:val="AS-P1"/>
      </w:pPr>
      <w:r w:rsidRPr="005A5095">
        <w:t>(f)</w:t>
      </w:r>
      <w:r w:rsidRPr="005A5095">
        <w:tab/>
      </w:r>
      <w:r w:rsidRPr="008F02FF">
        <w:rPr>
          <w:spacing w:val="-2"/>
        </w:rPr>
        <w:t>In accommodation and machinery spaces, paints, varnishes and similar preparations</w:t>
      </w:r>
      <w:r w:rsidRPr="005A5095">
        <w:t xml:space="preserve"> having a nitro-cellulose or other highly inflammable base shall not</w:t>
      </w:r>
      <w:r>
        <w:t xml:space="preserve"> </w:t>
      </w:r>
      <w:r w:rsidRPr="005A5095">
        <w:t>be used.</w:t>
      </w:r>
    </w:p>
    <w:p w14:paraId="4BF5954B" w14:textId="77777777" w:rsidR="00A7471A" w:rsidRDefault="00A7471A" w:rsidP="00E90FC8">
      <w:pPr>
        <w:pStyle w:val="AS-P1"/>
      </w:pPr>
    </w:p>
    <w:p w14:paraId="276D3C6F" w14:textId="77777777" w:rsidR="00A7471A" w:rsidRDefault="00A7471A" w:rsidP="00E90FC8">
      <w:pPr>
        <w:pStyle w:val="AS-P1"/>
      </w:pPr>
      <w:r w:rsidRPr="005A5095">
        <w:t xml:space="preserve">(g) </w:t>
      </w:r>
      <w:r w:rsidR="00633A27">
        <w:tab/>
      </w:r>
      <w:r w:rsidRPr="005A5095">
        <w:t>Pipes conveying</w:t>
      </w:r>
      <w:r>
        <w:t xml:space="preserve"> </w:t>
      </w:r>
      <w:r w:rsidRPr="005A5095">
        <w:t>oil</w:t>
      </w:r>
      <w:r>
        <w:t xml:space="preserve"> </w:t>
      </w:r>
      <w:r w:rsidRPr="005A5095">
        <w:t>or</w:t>
      </w:r>
      <w:r>
        <w:t xml:space="preserve"> </w:t>
      </w:r>
      <w:r w:rsidRPr="005A5095">
        <w:t>combustible</w:t>
      </w:r>
      <w:r>
        <w:t xml:space="preserve"> </w:t>
      </w:r>
      <w:r w:rsidRPr="005A5095">
        <w:t>liquids</w:t>
      </w:r>
      <w:r>
        <w:t xml:space="preserve"> </w:t>
      </w:r>
      <w:r w:rsidRPr="005A5095">
        <w:t>shall be of a</w:t>
      </w:r>
      <w:r>
        <w:t xml:space="preserve"> </w:t>
      </w:r>
      <w:r w:rsidRPr="005A5095">
        <w:t>material</w:t>
      </w:r>
      <w:r>
        <w:t xml:space="preserve"> </w:t>
      </w:r>
      <w:r w:rsidRPr="005A5095">
        <w:t>approved</w:t>
      </w:r>
      <w:r>
        <w:t xml:space="preserve"> </w:t>
      </w:r>
      <w:r w:rsidRPr="005A5095">
        <w:t>by</w:t>
      </w:r>
      <w:r>
        <w:t xml:space="preserve"> </w:t>
      </w:r>
      <w:r w:rsidRPr="005A5095">
        <w:t>the</w:t>
      </w:r>
      <w:r>
        <w:t xml:space="preserve"> </w:t>
      </w:r>
      <w:r w:rsidRPr="005A5095">
        <w:t>Administration having regard to the fire risk. Materials readily rendered ineffective by heat shall not be used for overboard scuppers, sanitary discharges, and</w:t>
      </w:r>
      <w:r>
        <w:t xml:space="preserve"> </w:t>
      </w:r>
      <w:r w:rsidRPr="005A5095">
        <w:t>other</w:t>
      </w:r>
      <w:r>
        <w:t xml:space="preserve"> </w:t>
      </w:r>
      <w:r w:rsidRPr="005A5095">
        <w:t>outlets</w:t>
      </w:r>
      <w:r>
        <w:t xml:space="preserve"> </w:t>
      </w:r>
      <w:r w:rsidRPr="005A5095">
        <w:t>which are close to the</w:t>
      </w:r>
      <w:r>
        <w:t xml:space="preserve"> </w:t>
      </w:r>
      <w:r w:rsidRPr="005A5095">
        <w:t>water-line</w:t>
      </w:r>
      <w:r>
        <w:t xml:space="preserve"> </w:t>
      </w:r>
      <w:r w:rsidRPr="005A5095">
        <w:t>and</w:t>
      </w:r>
      <w:r>
        <w:t xml:space="preserve"> </w:t>
      </w:r>
      <w:r w:rsidRPr="005A5095">
        <w:t>where</w:t>
      </w:r>
      <w:r>
        <w:t xml:space="preserve"> </w:t>
      </w:r>
      <w:r w:rsidRPr="005A5095">
        <w:t>the</w:t>
      </w:r>
      <w:r>
        <w:t xml:space="preserve"> </w:t>
      </w:r>
      <w:r w:rsidRPr="005A5095">
        <w:t>failure</w:t>
      </w:r>
      <w:r>
        <w:t xml:space="preserve"> </w:t>
      </w:r>
      <w:r w:rsidRPr="005A5095">
        <w:t>of the material in the event of fire would give rise to danger of</w:t>
      </w:r>
      <w:r>
        <w:t xml:space="preserve"> </w:t>
      </w:r>
      <w:r w:rsidRPr="005A5095">
        <w:t>flooding.</w:t>
      </w:r>
    </w:p>
    <w:p w14:paraId="24B42E2A" w14:textId="77777777" w:rsidR="00A7471A" w:rsidRDefault="00A7471A" w:rsidP="00E90FC8">
      <w:pPr>
        <w:pStyle w:val="AS-P1"/>
      </w:pPr>
    </w:p>
    <w:p w14:paraId="2F5BD1CF" w14:textId="77777777" w:rsidR="00A7471A" w:rsidRDefault="00A7471A" w:rsidP="00E90FC8">
      <w:pPr>
        <w:pStyle w:val="AS-P1"/>
      </w:pPr>
      <w:r w:rsidRPr="005A5095">
        <w:t xml:space="preserve">(h) </w:t>
      </w:r>
      <w:r w:rsidR="00633A27">
        <w:tab/>
      </w:r>
      <w:r w:rsidRPr="005A5095">
        <w:t>Power ventilation of machinery spaces shall be capable of being stopped from an easily accessible position outside the machinery</w:t>
      </w:r>
      <w:r>
        <w:t xml:space="preserve"> </w:t>
      </w:r>
      <w:r w:rsidRPr="005A5095">
        <w:t>spaces.</w:t>
      </w:r>
    </w:p>
    <w:p w14:paraId="708CAFCA" w14:textId="77777777" w:rsidR="00A7471A" w:rsidRDefault="00A7471A" w:rsidP="00A7471A">
      <w:pPr>
        <w:pStyle w:val="AS-P0"/>
      </w:pPr>
    </w:p>
    <w:p w14:paraId="6040BE0F" w14:textId="77777777" w:rsidR="00A7471A" w:rsidRDefault="00A7471A" w:rsidP="00C6757E">
      <w:pPr>
        <w:pStyle w:val="AS-P0"/>
        <w:jc w:val="center"/>
      </w:pPr>
      <w:r w:rsidRPr="005A5095">
        <w:t>REGULATION</w:t>
      </w:r>
      <w:r>
        <w:t xml:space="preserve"> </w:t>
      </w:r>
      <w:r w:rsidRPr="005A5095">
        <w:t>52</w:t>
      </w:r>
    </w:p>
    <w:p w14:paraId="2EC83206" w14:textId="77777777" w:rsidR="00A7471A" w:rsidRDefault="00A7471A" w:rsidP="00C6757E">
      <w:pPr>
        <w:pStyle w:val="AS-P0"/>
        <w:jc w:val="center"/>
      </w:pPr>
    </w:p>
    <w:p w14:paraId="5133CB39" w14:textId="77777777" w:rsidR="00A7471A" w:rsidRDefault="00A7471A" w:rsidP="00C6757E">
      <w:pPr>
        <w:pStyle w:val="AS-P0"/>
        <w:jc w:val="center"/>
      </w:pPr>
      <w:r w:rsidRPr="005A5095">
        <w:rPr>
          <w:i/>
        </w:rPr>
        <w:t>Fire-extinguishing</w:t>
      </w:r>
      <w:r>
        <w:rPr>
          <w:i/>
        </w:rPr>
        <w:t xml:space="preserve"> </w:t>
      </w:r>
      <w:r w:rsidRPr="005A5095">
        <w:rPr>
          <w:i/>
        </w:rPr>
        <w:t>systems and</w:t>
      </w:r>
      <w:r>
        <w:rPr>
          <w:i/>
        </w:rPr>
        <w:t xml:space="preserve"> </w:t>
      </w:r>
      <w:r w:rsidRPr="005A5095">
        <w:rPr>
          <w:i/>
        </w:rPr>
        <w:t>equipment</w:t>
      </w:r>
    </w:p>
    <w:p w14:paraId="4B0828A4" w14:textId="77777777" w:rsidR="00A7471A" w:rsidRDefault="00A7471A" w:rsidP="00A7471A">
      <w:pPr>
        <w:pStyle w:val="AS-P0"/>
      </w:pPr>
    </w:p>
    <w:p w14:paraId="130BFABD" w14:textId="77777777" w:rsidR="00A7471A" w:rsidRDefault="00A7471A" w:rsidP="00C6757E">
      <w:pPr>
        <w:pStyle w:val="AS-P1"/>
      </w:pPr>
      <w:r>
        <w:t>(a)</w:t>
      </w:r>
      <w:r>
        <w:tab/>
      </w:r>
      <w:r w:rsidRPr="00C6757E">
        <w:rPr>
          <w:i/>
        </w:rPr>
        <w:t>Application.</w:t>
      </w:r>
    </w:p>
    <w:p w14:paraId="4D9EF25C" w14:textId="77777777" w:rsidR="00A7471A" w:rsidRDefault="00A7471A" w:rsidP="00C6757E">
      <w:pPr>
        <w:pStyle w:val="AS-P1"/>
      </w:pPr>
    </w:p>
    <w:p w14:paraId="65C49B1F" w14:textId="77777777" w:rsidR="00A7471A" w:rsidRDefault="00A7471A" w:rsidP="00A2223E">
      <w:pPr>
        <w:pStyle w:val="AS-P1"/>
      </w:pPr>
      <w:r w:rsidRPr="005A5095">
        <w:t>Where ships have a lower gross tonnage than those quoted in this Regulation</w:t>
      </w:r>
      <w:r w:rsidR="00B73A2D">
        <w:t>,</w:t>
      </w:r>
      <w:r w:rsidRPr="005A5095">
        <w:t xml:space="preserve"> the</w:t>
      </w:r>
      <w:r>
        <w:t xml:space="preserve"> </w:t>
      </w:r>
      <w:r w:rsidRPr="005A5095">
        <w:t>arrangements</w:t>
      </w:r>
      <w:r>
        <w:t xml:space="preserve"> </w:t>
      </w:r>
      <w:r w:rsidRPr="005A5095">
        <w:t>for</w:t>
      </w:r>
      <w:r>
        <w:t xml:space="preserve"> </w:t>
      </w:r>
      <w:r w:rsidRPr="005A5095">
        <w:t>the items covered in this Regulation shall be to</w:t>
      </w:r>
      <w:r>
        <w:t xml:space="preserve"> </w:t>
      </w:r>
      <w:r w:rsidRPr="005A5095">
        <w:t>the satisfaction</w:t>
      </w:r>
      <w:r>
        <w:t xml:space="preserve"> </w:t>
      </w:r>
      <w:r w:rsidRPr="005A5095">
        <w:t>of</w:t>
      </w:r>
      <w:r>
        <w:t xml:space="preserve"> </w:t>
      </w:r>
      <w:r w:rsidRPr="005A5095">
        <w:t>the Administration.</w:t>
      </w:r>
    </w:p>
    <w:p w14:paraId="427FDD16" w14:textId="77777777" w:rsidR="00A7471A" w:rsidRDefault="00A7471A" w:rsidP="00A2223E">
      <w:pPr>
        <w:pStyle w:val="AS-P1"/>
      </w:pPr>
    </w:p>
    <w:p w14:paraId="3E517341" w14:textId="77777777" w:rsidR="00A7471A" w:rsidRDefault="00A7471A" w:rsidP="00A2223E">
      <w:pPr>
        <w:pStyle w:val="AS-P1"/>
      </w:pPr>
      <w:r w:rsidRPr="005A5095">
        <w:t>(b)</w:t>
      </w:r>
      <w:r w:rsidRPr="005A5095">
        <w:tab/>
      </w:r>
      <w:r w:rsidRPr="005A5095">
        <w:rPr>
          <w:i/>
        </w:rPr>
        <w:t>Fire pumps and fire main system.</w:t>
      </w:r>
    </w:p>
    <w:p w14:paraId="55BF4B6B" w14:textId="77777777" w:rsidR="00A7471A" w:rsidRDefault="00A7471A" w:rsidP="00A2223E">
      <w:pPr>
        <w:pStyle w:val="AS-P1"/>
      </w:pPr>
    </w:p>
    <w:p w14:paraId="26BD3AAA" w14:textId="77777777" w:rsidR="00A7471A" w:rsidRDefault="00A7471A" w:rsidP="00A2223E">
      <w:pPr>
        <w:pStyle w:val="AS-P1"/>
      </w:pPr>
      <w:r w:rsidRPr="005A5095">
        <w:t>The ship shall be provided with fire pumps, fire main system, hydrants</w:t>
      </w:r>
      <w:r>
        <w:t xml:space="preserve"> </w:t>
      </w:r>
      <w:r w:rsidRPr="005A5095">
        <w:t>and</w:t>
      </w:r>
      <w:r>
        <w:t xml:space="preserve"> </w:t>
      </w:r>
      <w:r w:rsidRPr="005A5095">
        <w:t>hoses complying with</w:t>
      </w:r>
      <w:r>
        <w:t xml:space="preserve"> </w:t>
      </w:r>
      <w:r w:rsidRPr="005A5095">
        <w:t>Regulation</w:t>
      </w:r>
      <w:r w:rsidR="00A2223E">
        <w:t xml:space="preserve"> 5 </w:t>
      </w:r>
      <w:r w:rsidRPr="005A5095">
        <w:t>of</w:t>
      </w:r>
      <w:r>
        <w:t xml:space="preserve"> </w:t>
      </w:r>
      <w:r w:rsidRPr="005A5095">
        <w:t>this Chapter and with</w:t>
      </w:r>
      <w:r>
        <w:t xml:space="preserve"> </w:t>
      </w:r>
      <w:r w:rsidRPr="005A5095">
        <w:t>the following</w:t>
      </w:r>
      <w:r>
        <w:t xml:space="preserve"> </w:t>
      </w:r>
      <w:r w:rsidRPr="005A5095">
        <w:t>requirements:</w:t>
      </w:r>
    </w:p>
    <w:p w14:paraId="448049B9" w14:textId="77777777" w:rsidR="00A7471A" w:rsidRDefault="00A7471A" w:rsidP="00A7471A">
      <w:pPr>
        <w:pStyle w:val="AS-P0"/>
      </w:pPr>
    </w:p>
    <w:p w14:paraId="0899205E" w14:textId="77777777" w:rsidR="00A7471A" w:rsidRDefault="00A7471A" w:rsidP="00A63CDB">
      <w:pPr>
        <w:pStyle w:val="AS-Pa"/>
      </w:pPr>
      <w:r w:rsidRPr="005A5095">
        <w:t>(i)</w:t>
      </w:r>
      <w:r w:rsidRPr="005A5095">
        <w:tab/>
        <w:t>A ship of 1</w:t>
      </w:r>
      <w:r w:rsidR="00512A2D">
        <w:t> </w:t>
      </w:r>
      <w:r w:rsidRPr="005A5095">
        <w:t>000 tons gross tonnage and upwards shall be provided with two independently driven power pumps.</w:t>
      </w:r>
    </w:p>
    <w:p w14:paraId="757B67AC" w14:textId="77777777" w:rsidR="00A7471A" w:rsidRDefault="00A7471A" w:rsidP="00A63CDB">
      <w:pPr>
        <w:pStyle w:val="AS-Pa"/>
      </w:pPr>
    </w:p>
    <w:p w14:paraId="1A453429" w14:textId="77777777" w:rsidR="00A7471A" w:rsidRDefault="00A7471A" w:rsidP="00A63CDB">
      <w:pPr>
        <w:pStyle w:val="AS-Pa"/>
      </w:pPr>
      <w:r w:rsidRPr="005A5095">
        <w:t>(ii)</w:t>
      </w:r>
      <w:r w:rsidRPr="005A5095">
        <w:tab/>
        <w:t>In a ship of 1</w:t>
      </w:r>
      <w:r w:rsidR="00512A2D">
        <w:t> </w:t>
      </w:r>
      <w:r w:rsidRPr="005A5095">
        <w:t>000 tons gross tonnage and</w:t>
      </w:r>
      <w:r>
        <w:t xml:space="preserve"> </w:t>
      </w:r>
      <w:r w:rsidRPr="005A5095">
        <w:t>upwards if a fire in any</w:t>
      </w:r>
      <w:r>
        <w:t xml:space="preserve"> </w:t>
      </w:r>
      <w:r w:rsidRPr="005A5095">
        <w:t>one</w:t>
      </w:r>
      <w:r>
        <w:t xml:space="preserve"> </w:t>
      </w:r>
      <w:r w:rsidRPr="005A5095">
        <w:t>compartment</w:t>
      </w:r>
      <w:r>
        <w:t xml:space="preserve"> </w:t>
      </w:r>
      <w:r w:rsidRPr="005A5095">
        <w:t>could</w:t>
      </w:r>
      <w:r>
        <w:t xml:space="preserve"> </w:t>
      </w:r>
      <w:r w:rsidRPr="005A5095">
        <w:t>put</w:t>
      </w:r>
      <w:r>
        <w:t xml:space="preserve"> </w:t>
      </w:r>
      <w:r w:rsidRPr="005A5095">
        <w:t>all the pumps out of action, there must be an alternative means</w:t>
      </w:r>
      <w:r>
        <w:t xml:space="preserve"> </w:t>
      </w:r>
      <w:r w:rsidRPr="005A5095">
        <w:t>of providing water</w:t>
      </w:r>
      <w:r>
        <w:t xml:space="preserve"> </w:t>
      </w:r>
      <w:r w:rsidRPr="005A5095">
        <w:t>for fire fighting. In a ship of 2</w:t>
      </w:r>
      <w:r w:rsidR="00512A2D">
        <w:t> </w:t>
      </w:r>
      <w:r w:rsidRPr="005A5095">
        <w:t>000 tons gross tonnage and upwards this alternative means shall be a fixed emergency</w:t>
      </w:r>
      <w:r>
        <w:t xml:space="preserve"> </w:t>
      </w:r>
      <w:r w:rsidRPr="005A5095">
        <w:t>pump independently driven. This emergency pump shall be capable of supplying two jets of water to the satisfaction of the Administration.</w:t>
      </w:r>
    </w:p>
    <w:p w14:paraId="6BEEDA57" w14:textId="77777777" w:rsidR="00A7471A" w:rsidRDefault="00A7471A" w:rsidP="00A7471A">
      <w:pPr>
        <w:pStyle w:val="AS-P0"/>
      </w:pPr>
    </w:p>
    <w:p w14:paraId="453B2674" w14:textId="77777777" w:rsidR="00A7471A" w:rsidRDefault="00A7471A" w:rsidP="00215A72">
      <w:pPr>
        <w:pStyle w:val="AS-P1"/>
      </w:pPr>
      <w:r w:rsidRPr="005A5095">
        <w:t>(c)</w:t>
      </w:r>
      <w:r w:rsidRPr="005A5095">
        <w:tab/>
      </w:r>
      <w:r w:rsidRPr="00215A72">
        <w:rPr>
          <w:i/>
        </w:rPr>
        <w:t>Fire hydrants, hoses and nozzles.</w:t>
      </w:r>
    </w:p>
    <w:p w14:paraId="093F0AE2" w14:textId="77777777" w:rsidR="00A7471A" w:rsidRDefault="00A7471A" w:rsidP="00A7471A">
      <w:pPr>
        <w:pStyle w:val="AS-P0"/>
      </w:pPr>
    </w:p>
    <w:p w14:paraId="5291324D" w14:textId="77777777" w:rsidR="00A7471A" w:rsidRDefault="00A7471A" w:rsidP="00215A72">
      <w:pPr>
        <w:pStyle w:val="AS-Pa"/>
      </w:pPr>
      <w:r>
        <w:t>(i)</w:t>
      </w:r>
      <w:r>
        <w:tab/>
      </w:r>
      <w:r w:rsidRPr="005A5095">
        <w:t>In a ship of 1</w:t>
      </w:r>
      <w:r w:rsidR="00E21A28">
        <w:t> </w:t>
      </w:r>
      <w:r w:rsidRPr="005A5095">
        <w:t>000 tons gross tonnage</w:t>
      </w:r>
      <w:r>
        <w:t xml:space="preserve"> </w:t>
      </w:r>
      <w:r w:rsidRPr="005A5095">
        <w:t>and</w:t>
      </w:r>
      <w:r>
        <w:t xml:space="preserve"> </w:t>
      </w:r>
      <w:r w:rsidRPr="005A5095">
        <w:t>upwards the number of fire hoses to be provided, each complete with couplings and nozzles, shall be</w:t>
      </w:r>
      <w:r>
        <w:t xml:space="preserve"> </w:t>
      </w:r>
      <w:r w:rsidRPr="005A5095">
        <w:t>one for each 30 metres (100 feet) length of the ship</w:t>
      </w:r>
      <w:r>
        <w:t xml:space="preserve"> </w:t>
      </w:r>
      <w:r w:rsidRPr="005A5095">
        <w:t>and</w:t>
      </w:r>
      <w:r>
        <w:t xml:space="preserve"> </w:t>
      </w:r>
      <w:r w:rsidRPr="005A5095">
        <w:t>one spare but in no</w:t>
      </w:r>
      <w:r>
        <w:t xml:space="preserve"> </w:t>
      </w:r>
      <w:r w:rsidRPr="005A5095">
        <w:t>case</w:t>
      </w:r>
      <w:r>
        <w:t xml:space="preserve"> </w:t>
      </w:r>
      <w:r w:rsidRPr="005A5095">
        <w:t>less</w:t>
      </w:r>
      <w:r>
        <w:t xml:space="preserve"> </w:t>
      </w:r>
      <w:r w:rsidRPr="005A5095">
        <w:t>than</w:t>
      </w:r>
      <w:r>
        <w:t xml:space="preserve"> </w:t>
      </w:r>
      <w:r w:rsidRPr="005A5095">
        <w:t>five</w:t>
      </w:r>
      <w:r>
        <w:t xml:space="preserve"> </w:t>
      </w:r>
      <w:r w:rsidRPr="005A5095">
        <w:t>in</w:t>
      </w:r>
      <w:r>
        <w:t xml:space="preserve"> </w:t>
      </w:r>
      <w:r w:rsidRPr="005A5095">
        <w:t>all.</w:t>
      </w:r>
      <w:r>
        <w:t xml:space="preserve"> </w:t>
      </w:r>
      <w:r w:rsidRPr="005A5095">
        <w:t>This</w:t>
      </w:r>
      <w:r>
        <w:t xml:space="preserve"> </w:t>
      </w:r>
      <w:r w:rsidRPr="005A5095">
        <w:t>number does not include any hoses required</w:t>
      </w:r>
      <w:r>
        <w:t xml:space="preserve"> </w:t>
      </w:r>
      <w:r w:rsidRPr="005A5095">
        <w:t>in any engine or boiler room. The Administration may increase the number of the hoses required so as to ensure that hoses in sufficient number</w:t>
      </w:r>
      <w:r>
        <w:t xml:space="preserve"> </w:t>
      </w:r>
      <w:r w:rsidRPr="005A5095">
        <w:t>are</w:t>
      </w:r>
      <w:r>
        <w:t xml:space="preserve"> </w:t>
      </w:r>
      <w:r w:rsidRPr="005A5095">
        <w:t>available</w:t>
      </w:r>
      <w:r>
        <w:t xml:space="preserve"> </w:t>
      </w:r>
      <w:r w:rsidRPr="005A5095">
        <w:t>and</w:t>
      </w:r>
      <w:r>
        <w:t xml:space="preserve"> </w:t>
      </w:r>
      <w:r w:rsidRPr="005A5095">
        <w:t>accessible</w:t>
      </w:r>
      <w:r>
        <w:t xml:space="preserve"> </w:t>
      </w:r>
      <w:r w:rsidRPr="005A5095">
        <w:t>at all times, having regard</w:t>
      </w:r>
      <w:r>
        <w:t xml:space="preserve"> </w:t>
      </w:r>
      <w:r w:rsidRPr="005A5095">
        <w:t>to</w:t>
      </w:r>
      <w:r>
        <w:t xml:space="preserve"> </w:t>
      </w:r>
      <w:r w:rsidRPr="005A5095">
        <w:t>the</w:t>
      </w:r>
      <w:r>
        <w:t xml:space="preserve"> </w:t>
      </w:r>
      <w:r w:rsidRPr="005A5095">
        <w:t>type</w:t>
      </w:r>
      <w:r>
        <w:t xml:space="preserve"> </w:t>
      </w:r>
      <w:r w:rsidRPr="005A5095">
        <w:t>of</w:t>
      </w:r>
      <w:r>
        <w:t xml:space="preserve"> </w:t>
      </w:r>
      <w:r w:rsidRPr="005A5095">
        <w:t>the</w:t>
      </w:r>
      <w:r>
        <w:t xml:space="preserve"> </w:t>
      </w:r>
      <w:r w:rsidRPr="005A5095">
        <w:t>ship</w:t>
      </w:r>
      <w:r>
        <w:t xml:space="preserve"> </w:t>
      </w:r>
      <w:r w:rsidRPr="005A5095">
        <w:t>and the nature</w:t>
      </w:r>
      <w:r>
        <w:t xml:space="preserve"> </w:t>
      </w:r>
      <w:r w:rsidRPr="005A5095">
        <w:t>of</w:t>
      </w:r>
      <w:r>
        <w:t xml:space="preserve"> </w:t>
      </w:r>
      <w:r w:rsidRPr="005A5095">
        <w:t>the trade on which</w:t>
      </w:r>
      <w:r>
        <w:t xml:space="preserve"> </w:t>
      </w:r>
      <w:r w:rsidRPr="005A5095">
        <w:t>the ship is employed.</w:t>
      </w:r>
    </w:p>
    <w:p w14:paraId="2743A8A3" w14:textId="77777777" w:rsidR="003B4A7C" w:rsidRDefault="003B4A7C" w:rsidP="00215A72">
      <w:pPr>
        <w:pStyle w:val="AS-Pa"/>
      </w:pPr>
    </w:p>
    <w:p w14:paraId="69A947EF" w14:textId="77777777" w:rsidR="00A7471A" w:rsidRDefault="00A7471A" w:rsidP="00215A72">
      <w:pPr>
        <w:pStyle w:val="AS-Pa"/>
      </w:pPr>
      <w:r w:rsidRPr="005A5095">
        <w:t>(ii)</w:t>
      </w:r>
      <w:r w:rsidRPr="005A5095">
        <w:tab/>
        <w:t>In accommodation, service and machinery spaces, the number and position of hydrants shall be such as to comply with the requirements of paragraph</w:t>
      </w:r>
      <w:r>
        <w:t xml:space="preserve"> </w:t>
      </w:r>
      <w:r w:rsidRPr="005A5095">
        <w:t>(d) of Regulation</w:t>
      </w:r>
      <w:r w:rsidR="00E21A28">
        <w:t xml:space="preserve"> 5</w:t>
      </w:r>
      <w:r w:rsidRPr="005A5095">
        <w:rPr>
          <w:i/>
        </w:rPr>
        <w:t xml:space="preserve"> </w:t>
      </w:r>
      <w:r w:rsidRPr="005A5095">
        <w:t>of this Chapter.</w:t>
      </w:r>
    </w:p>
    <w:p w14:paraId="1E398A0C" w14:textId="77777777" w:rsidR="00A7471A" w:rsidRDefault="00A7471A" w:rsidP="00215A72">
      <w:pPr>
        <w:pStyle w:val="AS-Pa"/>
      </w:pPr>
    </w:p>
    <w:p w14:paraId="2071A941" w14:textId="77777777" w:rsidR="00A7471A" w:rsidRDefault="00A7471A" w:rsidP="00215A72">
      <w:pPr>
        <w:pStyle w:val="AS-Pa"/>
      </w:pPr>
      <w:r w:rsidRPr="005A5095">
        <w:t>(iii)</w:t>
      </w:r>
      <w:r w:rsidRPr="005A5095">
        <w:tab/>
        <w:t>In a ship the arrangements shall be such that at least two jets of water can reach any part of any cargo space when empty.</w:t>
      </w:r>
    </w:p>
    <w:p w14:paraId="4376F39C" w14:textId="77777777" w:rsidR="00A7471A" w:rsidRDefault="00A7471A" w:rsidP="00215A72">
      <w:pPr>
        <w:pStyle w:val="AS-Pa"/>
      </w:pPr>
    </w:p>
    <w:p w14:paraId="456C8F13" w14:textId="77777777" w:rsidR="00A7471A" w:rsidRDefault="00A7471A" w:rsidP="00215A72">
      <w:pPr>
        <w:pStyle w:val="AS-Pa"/>
      </w:pPr>
      <w:r>
        <w:t>(iv)</w:t>
      </w:r>
      <w:r>
        <w:tab/>
      </w:r>
      <w:r w:rsidRPr="005A5095">
        <w:t>All required hydrants</w:t>
      </w:r>
      <w:r>
        <w:t xml:space="preserve"> </w:t>
      </w:r>
      <w:r w:rsidRPr="005A5095">
        <w:t>in the machinery</w:t>
      </w:r>
      <w:r>
        <w:t xml:space="preserve"> </w:t>
      </w:r>
      <w:r w:rsidRPr="005A5095">
        <w:t>spaces of ships with oil-fired boilers or internal combustion type propelling machinery shall be fitted with hoses having nozzles as required in paragraph (g) of Regulation</w:t>
      </w:r>
      <w:r w:rsidR="004A3BF4">
        <w:t xml:space="preserve"> 5</w:t>
      </w:r>
      <w:r w:rsidRPr="005A5095">
        <w:rPr>
          <w:i/>
        </w:rPr>
        <w:t xml:space="preserve"> </w:t>
      </w:r>
      <w:r w:rsidRPr="005A5095">
        <w:t>of this Chapter.</w:t>
      </w:r>
    </w:p>
    <w:p w14:paraId="70B998DA" w14:textId="77777777" w:rsidR="00A7471A" w:rsidRDefault="00A7471A" w:rsidP="00A7471A">
      <w:pPr>
        <w:pStyle w:val="AS-P0"/>
      </w:pPr>
    </w:p>
    <w:p w14:paraId="1B29D1F1" w14:textId="77777777" w:rsidR="00A7471A" w:rsidRDefault="00A7471A" w:rsidP="005C4894">
      <w:pPr>
        <w:pStyle w:val="AS-P1"/>
      </w:pPr>
      <w:r w:rsidRPr="005A5095">
        <w:t>(d)</w:t>
      </w:r>
      <w:r w:rsidRPr="005A5095">
        <w:tab/>
      </w:r>
      <w:r w:rsidRPr="005C4894">
        <w:rPr>
          <w:i/>
        </w:rPr>
        <w:t>International shore connection.</w:t>
      </w:r>
    </w:p>
    <w:p w14:paraId="2E67D003" w14:textId="77777777" w:rsidR="00A7471A" w:rsidRDefault="00A7471A" w:rsidP="00A7471A">
      <w:pPr>
        <w:pStyle w:val="AS-P0"/>
      </w:pPr>
    </w:p>
    <w:p w14:paraId="5FA3C52D" w14:textId="77777777" w:rsidR="00A7471A" w:rsidRDefault="00A7471A" w:rsidP="005C4894">
      <w:pPr>
        <w:pStyle w:val="AS-Pa"/>
      </w:pPr>
      <w:r w:rsidRPr="005A5095">
        <w:rPr>
          <w:rFonts w:eastAsia="Arial"/>
        </w:rPr>
        <w:t>(i)</w:t>
      </w:r>
      <w:r w:rsidRPr="005A5095">
        <w:rPr>
          <w:rFonts w:eastAsia="Arial"/>
        </w:rPr>
        <w:tab/>
      </w:r>
      <w:r w:rsidRPr="005A5095">
        <w:t>A ship of 1</w:t>
      </w:r>
      <w:r w:rsidR="003C0C8D">
        <w:t> </w:t>
      </w:r>
      <w:r w:rsidRPr="005A5095">
        <w:t>000 tons gross tonnage and upwards shall be provided with at least one international shore connection, complying with paragraph (h) of Regulation</w:t>
      </w:r>
      <w:r w:rsidR="003C0C8D">
        <w:t xml:space="preserve"> 5</w:t>
      </w:r>
      <w:r w:rsidRPr="005A5095">
        <w:rPr>
          <w:i/>
        </w:rPr>
        <w:t xml:space="preserve"> </w:t>
      </w:r>
      <w:r w:rsidRPr="005A5095">
        <w:t>of this Chapter.</w:t>
      </w:r>
    </w:p>
    <w:p w14:paraId="28D03121" w14:textId="77777777" w:rsidR="00A7471A" w:rsidRDefault="00A7471A" w:rsidP="005C4894">
      <w:pPr>
        <w:pStyle w:val="AS-Pa"/>
      </w:pPr>
    </w:p>
    <w:p w14:paraId="55F99A66" w14:textId="77777777" w:rsidR="00A7471A" w:rsidRDefault="00A7471A" w:rsidP="005C4894">
      <w:pPr>
        <w:pStyle w:val="AS-Pa"/>
      </w:pPr>
      <w:r w:rsidRPr="005A5095">
        <w:rPr>
          <w:rFonts w:eastAsia="Arial"/>
        </w:rPr>
        <w:t>(ii)</w:t>
      </w:r>
      <w:r w:rsidRPr="005A5095">
        <w:rPr>
          <w:rFonts w:eastAsia="Arial"/>
        </w:rPr>
        <w:tab/>
      </w:r>
      <w:r w:rsidRPr="005A5095">
        <w:t>Facilities shall be available enabling such a connection to be used on either side of the ship.</w:t>
      </w:r>
    </w:p>
    <w:p w14:paraId="63A52BF8" w14:textId="77777777" w:rsidR="00A7471A" w:rsidRDefault="00A7471A" w:rsidP="00A7471A">
      <w:pPr>
        <w:pStyle w:val="AS-P0"/>
      </w:pPr>
    </w:p>
    <w:p w14:paraId="5294BF08" w14:textId="77777777" w:rsidR="00A7471A" w:rsidRDefault="00A7471A" w:rsidP="007C0FD4">
      <w:pPr>
        <w:pStyle w:val="AS-P1"/>
      </w:pPr>
      <w:r w:rsidRPr="005A5095">
        <w:t>(e)</w:t>
      </w:r>
      <w:r w:rsidRPr="005A5095">
        <w:tab/>
      </w:r>
      <w:r w:rsidRPr="007C0FD4">
        <w:rPr>
          <w:i/>
        </w:rPr>
        <w:t>Portable fire extinguishers in accommodation and service spaces.</w:t>
      </w:r>
    </w:p>
    <w:p w14:paraId="2F716C00" w14:textId="77777777" w:rsidR="00A7471A" w:rsidRDefault="00A7471A" w:rsidP="007C0FD4">
      <w:pPr>
        <w:pStyle w:val="AS-P1"/>
      </w:pPr>
    </w:p>
    <w:p w14:paraId="2D490A87" w14:textId="77777777" w:rsidR="00A7471A" w:rsidRDefault="00A7471A" w:rsidP="007C0FD4">
      <w:pPr>
        <w:pStyle w:val="AS-P1"/>
      </w:pPr>
      <w:r w:rsidRPr="005A5095">
        <w:t xml:space="preserve">The ship shall be provided in accommodation and service spaces with such approved portable fire extinguishers as the Administration may deem to be appropriate and sufficient; in any case, their number shall not be less than five for ships of </w:t>
      </w:r>
      <w:r w:rsidR="007C0FD4">
        <w:t>1 </w:t>
      </w:r>
      <w:r w:rsidRPr="005A5095">
        <w:t>000 tons gross tonnage and upwards.</w:t>
      </w:r>
    </w:p>
    <w:p w14:paraId="66259E4E" w14:textId="77777777" w:rsidR="00A7471A" w:rsidRDefault="00A7471A" w:rsidP="00A7471A">
      <w:pPr>
        <w:pStyle w:val="AS-P0"/>
      </w:pPr>
    </w:p>
    <w:p w14:paraId="4C36F831" w14:textId="77777777" w:rsidR="00A7471A" w:rsidRDefault="00A7471A" w:rsidP="007C0FD4">
      <w:pPr>
        <w:pStyle w:val="AS-P1"/>
      </w:pPr>
      <w:r w:rsidRPr="005A5095">
        <w:t xml:space="preserve">(f) </w:t>
      </w:r>
      <w:r w:rsidR="007C0FD4">
        <w:tab/>
      </w:r>
      <w:r w:rsidRPr="007C0FD4">
        <w:rPr>
          <w:i/>
        </w:rPr>
        <w:t>Fixed fire-extinguishing arrangements in cargo spaces.</w:t>
      </w:r>
    </w:p>
    <w:p w14:paraId="73DC522E" w14:textId="77777777" w:rsidR="00A7471A" w:rsidRDefault="00A7471A" w:rsidP="00A7471A">
      <w:pPr>
        <w:pStyle w:val="AS-P0"/>
      </w:pPr>
    </w:p>
    <w:p w14:paraId="66499B81" w14:textId="77777777" w:rsidR="00A7471A" w:rsidRDefault="00A7471A" w:rsidP="00EE47A7">
      <w:pPr>
        <w:pStyle w:val="AS-Pa"/>
      </w:pPr>
      <w:r w:rsidRPr="005A5095">
        <w:t>(i)</w:t>
      </w:r>
      <w:r w:rsidRPr="005A5095">
        <w:tab/>
        <w:t>Cargo spaces of ships of 2</w:t>
      </w:r>
      <w:r w:rsidR="00BD5D4C">
        <w:t> </w:t>
      </w:r>
      <w:r w:rsidRPr="005A5095">
        <w:t>000 tons gross tonnage and upwards shall be protected by a fixed fire</w:t>
      </w:r>
      <w:r w:rsidR="00BD5D4C">
        <w:t>-</w:t>
      </w:r>
      <w:r w:rsidRPr="005A5095">
        <w:t>extinguishing system complying with Regulation 8 of this Chapter.</w:t>
      </w:r>
    </w:p>
    <w:p w14:paraId="30DF9A2D" w14:textId="77777777" w:rsidR="00A7471A" w:rsidRDefault="00A7471A" w:rsidP="00EE47A7">
      <w:pPr>
        <w:pStyle w:val="AS-Pa"/>
      </w:pPr>
    </w:p>
    <w:p w14:paraId="0D2A82EC" w14:textId="77777777" w:rsidR="00A7471A" w:rsidRDefault="00A7471A" w:rsidP="00EE47A7">
      <w:pPr>
        <w:pStyle w:val="AS-Pa"/>
      </w:pPr>
      <w:r w:rsidRPr="005A5095">
        <w:t>(ii)</w:t>
      </w:r>
      <w:r w:rsidRPr="005A5095">
        <w:tab/>
        <w:t>The Administration may exempt from the requirements of subparagraph (i) of this paragraph the cargo holds of</w:t>
      </w:r>
      <w:r>
        <w:t xml:space="preserve"> </w:t>
      </w:r>
      <w:r w:rsidRPr="005A5095">
        <w:t>any ship (other than the tanks of</w:t>
      </w:r>
      <w:r>
        <w:t xml:space="preserve"> </w:t>
      </w:r>
      <w:r w:rsidRPr="005A5095">
        <w:t>a tanker)</w:t>
      </w:r>
      <w:r>
        <w:t xml:space="preserve"> -</w:t>
      </w:r>
    </w:p>
    <w:p w14:paraId="32ED51A8" w14:textId="77777777" w:rsidR="00A7471A" w:rsidRDefault="00A7471A" w:rsidP="00A7471A">
      <w:pPr>
        <w:pStyle w:val="AS-P0"/>
      </w:pPr>
    </w:p>
    <w:p w14:paraId="55625D2B" w14:textId="77777777" w:rsidR="00A7471A" w:rsidRDefault="00A7471A" w:rsidP="008265F1">
      <w:pPr>
        <w:pStyle w:val="AS-Pi"/>
      </w:pPr>
      <w:r w:rsidRPr="005A5095">
        <w:t>(1)</w:t>
      </w:r>
      <w:r w:rsidRPr="005A5095">
        <w:tab/>
        <w:t>if they are provided with steel hatch covers and effective means of closing all ventilators and other openings leading to the holds;</w:t>
      </w:r>
    </w:p>
    <w:p w14:paraId="399D0ADF" w14:textId="77777777" w:rsidR="00A7471A" w:rsidRDefault="00A7471A" w:rsidP="008265F1">
      <w:pPr>
        <w:pStyle w:val="AS-Pi"/>
      </w:pPr>
    </w:p>
    <w:p w14:paraId="58B6D517" w14:textId="77777777" w:rsidR="00A7471A" w:rsidRDefault="00A7471A" w:rsidP="008265F1">
      <w:pPr>
        <w:pStyle w:val="AS-Pi"/>
      </w:pPr>
      <w:r w:rsidRPr="005A5095">
        <w:t>(2)</w:t>
      </w:r>
      <w:r w:rsidRPr="005A5095">
        <w:tab/>
        <w:t>if the ship is constructed and intended solely for carrying such cargoes as ore, coal or grain;</w:t>
      </w:r>
      <w:r>
        <w:t xml:space="preserve"> </w:t>
      </w:r>
      <w:r w:rsidRPr="005A5095">
        <w:t>or</w:t>
      </w:r>
    </w:p>
    <w:p w14:paraId="7919C984" w14:textId="77777777" w:rsidR="00A7471A" w:rsidRDefault="00A7471A" w:rsidP="008265F1">
      <w:pPr>
        <w:pStyle w:val="AS-Pi"/>
      </w:pPr>
    </w:p>
    <w:p w14:paraId="6D54B7F3" w14:textId="77777777" w:rsidR="00A7471A" w:rsidRDefault="00A7471A" w:rsidP="008265F1">
      <w:pPr>
        <w:pStyle w:val="AS-Pi"/>
      </w:pPr>
      <w:r w:rsidRPr="005A5095">
        <w:t>(3)</w:t>
      </w:r>
      <w:r w:rsidRPr="005A5095">
        <w:tab/>
        <w:t>where it is shown</w:t>
      </w:r>
      <w:r>
        <w:t xml:space="preserve"> </w:t>
      </w:r>
      <w:r w:rsidRPr="005A5095">
        <w:t>to the satisfaction of the Administration that the ship is engaged on voyages of such short duration that it would be unreasonable to apply the requirement.</w:t>
      </w:r>
    </w:p>
    <w:p w14:paraId="6621CDCD" w14:textId="77777777" w:rsidR="00A7471A" w:rsidRDefault="00A7471A" w:rsidP="00A7471A">
      <w:pPr>
        <w:pStyle w:val="AS-P0"/>
      </w:pPr>
    </w:p>
    <w:p w14:paraId="39E11A4C" w14:textId="77777777" w:rsidR="00A7471A" w:rsidRDefault="00A7471A" w:rsidP="008265F1">
      <w:pPr>
        <w:pStyle w:val="AS-Pa"/>
      </w:pPr>
      <w:r>
        <w:t>(iii)</w:t>
      </w:r>
      <w:r>
        <w:tab/>
      </w:r>
      <w:r w:rsidRPr="005A5095">
        <w:t>Every ship in addition to complying with the requirements of this Regulation shall, while carrying explosives of such nature or in such quantity as are not permitted to be carried in passenger ships under Regulation 7 of Chapter VII of this Convention comply with the following requirements:</w:t>
      </w:r>
    </w:p>
    <w:p w14:paraId="0BBAB3DF" w14:textId="77777777" w:rsidR="00A7471A" w:rsidRDefault="00A7471A" w:rsidP="00A7471A">
      <w:pPr>
        <w:pStyle w:val="AS-P0"/>
      </w:pPr>
    </w:p>
    <w:p w14:paraId="149338D2" w14:textId="329D613B" w:rsidR="00A7471A" w:rsidRDefault="00A7471A" w:rsidP="00875515">
      <w:pPr>
        <w:pStyle w:val="AS-Pi"/>
      </w:pPr>
      <w:r w:rsidRPr="005A5095">
        <w:t xml:space="preserve">(1) </w:t>
      </w:r>
      <w:r w:rsidR="00875515">
        <w:tab/>
      </w:r>
      <w:r w:rsidRPr="005A5095">
        <w:t xml:space="preserve">Steam shall not be used in any compartment containing explosives. For the purpose of this subparagraph, </w:t>
      </w:r>
      <w:r w:rsidR="009F5B52">
        <w:t>“</w:t>
      </w:r>
      <w:r w:rsidRPr="005A5095">
        <w:t>compartment</w:t>
      </w:r>
      <w:r w:rsidR="009F5B52">
        <w:t>”</w:t>
      </w:r>
      <w:r>
        <w:t xml:space="preserve"> </w:t>
      </w:r>
      <w:r w:rsidRPr="005A5095">
        <w:t>means all spaces contained between two adjacent permanent bulkheads and includes the lower hold and all cargo spaces above it.</w:t>
      </w:r>
    </w:p>
    <w:p w14:paraId="6EF79CB7" w14:textId="77777777" w:rsidR="00A7471A" w:rsidRDefault="00A7471A" w:rsidP="00875515">
      <w:pPr>
        <w:pStyle w:val="AS-Pi"/>
      </w:pPr>
    </w:p>
    <w:p w14:paraId="2C43FCD0" w14:textId="77777777" w:rsidR="00A7471A" w:rsidRDefault="00A7471A" w:rsidP="00875515">
      <w:pPr>
        <w:pStyle w:val="AS-Pi"/>
      </w:pPr>
      <w:r w:rsidRPr="005A5095">
        <w:t xml:space="preserve">(2) </w:t>
      </w:r>
      <w:r w:rsidR="002F689D">
        <w:tab/>
      </w:r>
      <w:r w:rsidRPr="005A5095">
        <w:t>In addition, in each compartment containing explosives a</w:t>
      </w:r>
      <w:r w:rsidR="002F689D">
        <w:t>nd in adjacent cargo compartme</w:t>
      </w:r>
      <w:r w:rsidRPr="005A5095">
        <w:t>nts, there</w:t>
      </w:r>
      <w:r w:rsidR="00054CEF">
        <w:t xml:space="preserve"> shall be provided a smoke- or f</w:t>
      </w:r>
      <w:r w:rsidRPr="005A5095">
        <w:t>ire-detection</w:t>
      </w:r>
      <w:r>
        <w:t xml:space="preserve"> </w:t>
      </w:r>
      <w:r w:rsidRPr="005A5095">
        <w:t>system in each cargo space.</w:t>
      </w:r>
    </w:p>
    <w:p w14:paraId="4746736E" w14:textId="77777777" w:rsidR="00A7471A" w:rsidRDefault="00A7471A" w:rsidP="00A7471A">
      <w:pPr>
        <w:pStyle w:val="AS-P0"/>
      </w:pPr>
    </w:p>
    <w:p w14:paraId="74C721D1" w14:textId="77777777" w:rsidR="00A7471A" w:rsidRDefault="00A7471A" w:rsidP="00324595">
      <w:pPr>
        <w:pStyle w:val="AS-P1"/>
      </w:pPr>
      <w:r w:rsidRPr="005A5095">
        <w:t xml:space="preserve">(g) </w:t>
      </w:r>
      <w:r w:rsidR="00324595">
        <w:tab/>
      </w:r>
      <w:r w:rsidRPr="00324595">
        <w:rPr>
          <w:i/>
        </w:rPr>
        <w:t>Fire-extinguishing appliances in boiler rooms, etc.</w:t>
      </w:r>
    </w:p>
    <w:p w14:paraId="16694D7C" w14:textId="77777777" w:rsidR="00A7471A" w:rsidRDefault="00A7471A" w:rsidP="00324595">
      <w:pPr>
        <w:pStyle w:val="AS-P1"/>
      </w:pPr>
    </w:p>
    <w:p w14:paraId="60CE3994" w14:textId="77777777" w:rsidR="00A7471A" w:rsidRDefault="00A7471A" w:rsidP="00324595">
      <w:pPr>
        <w:pStyle w:val="AS-P1"/>
      </w:pPr>
      <w:r w:rsidRPr="005A5095">
        <w:t>Where main or auxiliary oil-fired boilers are situated, or in spaces containing oil fuel units or settling tanks, a ship of 1</w:t>
      </w:r>
      <w:r w:rsidR="00324595">
        <w:t> </w:t>
      </w:r>
      <w:r w:rsidRPr="005A5095">
        <w:t>000 tons gross tonnage and upwards shall be provided with the following arrangements:</w:t>
      </w:r>
    </w:p>
    <w:p w14:paraId="6283D10F" w14:textId="77777777" w:rsidR="00A7471A" w:rsidRDefault="00A7471A" w:rsidP="00A7471A">
      <w:pPr>
        <w:pStyle w:val="AS-P0"/>
      </w:pPr>
    </w:p>
    <w:p w14:paraId="75F814AC" w14:textId="77777777" w:rsidR="00A7471A" w:rsidRDefault="00A7471A" w:rsidP="00BD0BD9">
      <w:pPr>
        <w:pStyle w:val="AS-Pa"/>
      </w:pPr>
      <w:r w:rsidRPr="005A5095">
        <w:t>(i)</w:t>
      </w:r>
      <w:r w:rsidRPr="005A5095">
        <w:tab/>
        <w:t>There shall be any one of the following fixed fire-extinguishing installations:</w:t>
      </w:r>
    </w:p>
    <w:p w14:paraId="493DFDB9" w14:textId="77777777" w:rsidR="00A7471A" w:rsidRDefault="00A7471A" w:rsidP="00A7471A">
      <w:pPr>
        <w:pStyle w:val="AS-P0"/>
      </w:pPr>
    </w:p>
    <w:p w14:paraId="6A3B8A21" w14:textId="77777777" w:rsidR="00A7471A" w:rsidRDefault="00A7471A" w:rsidP="00BD0BD9">
      <w:pPr>
        <w:pStyle w:val="AS-Pi"/>
      </w:pPr>
      <w:r w:rsidRPr="005A5095">
        <w:t>(1)</w:t>
      </w:r>
      <w:r w:rsidRPr="005A5095">
        <w:tab/>
        <w:t>A pressure water-spraying system complying with Regulation</w:t>
      </w:r>
      <w:r>
        <w:t xml:space="preserve"> </w:t>
      </w:r>
      <w:r w:rsidRPr="005A5095">
        <w:t>11 of</w:t>
      </w:r>
      <w:r>
        <w:t xml:space="preserve"> </w:t>
      </w:r>
      <w:r w:rsidRPr="005A5095">
        <w:t>this Chapter.</w:t>
      </w:r>
    </w:p>
    <w:p w14:paraId="092F11B9" w14:textId="77777777" w:rsidR="00A7471A" w:rsidRDefault="00A7471A" w:rsidP="00BD0BD9">
      <w:pPr>
        <w:pStyle w:val="AS-Pi"/>
      </w:pPr>
    </w:p>
    <w:p w14:paraId="6DC791BD" w14:textId="77777777" w:rsidR="00A7471A" w:rsidRDefault="00A7471A" w:rsidP="00BD0BD9">
      <w:pPr>
        <w:pStyle w:val="AS-Pi"/>
      </w:pPr>
      <w:r w:rsidRPr="005A5095">
        <w:t>(2)</w:t>
      </w:r>
      <w:r w:rsidRPr="005A5095">
        <w:tab/>
        <w:t>A fire-extinguishing installation complying with Regulation</w:t>
      </w:r>
      <w:r>
        <w:t xml:space="preserve"> </w:t>
      </w:r>
      <w:r w:rsidRPr="005A5095">
        <w:t>8 of</w:t>
      </w:r>
      <w:r>
        <w:t xml:space="preserve"> </w:t>
      </w:r>
      <w:r w:rsidRPr="005A5095">
        <w:t>this Chapter.</w:t>
      </w:r>
    </w:p>
    <w:p w14:paraId="1C2EEDF5" w14:textId="77777777" w:rsidR="00A7471A" w:rsidRDefault="00A7471A" w:rsidP="00BD0BD9">
      <w:pPr>
        <w:pStyle w:val="AS-Pi"/>
      </w:pPr>
    </w:p>
    <w:p w14:paraId="4F6B91DE" w14:textId="77777777" w:rsidR="00A7471A" w:rsidRDefault="00A7471A" w:rsidP="00BD0BD9">
      <w:pPr>
        <w:pStyle w:val="AS-Pi"/>
      </w:pPr>
      <w:r w:rsidRPr="005A5095">
        <w:t>(3)</w:t>
      </w:r>
      <w:r w:rsidRPr="005A5095">
        <w:tab/>
        <w:t>A</w:t>
      </w:r>
      <w:r>
        <w:t xml:space="preserve"> </w:t>
      </w:r>
      <w:r w:rsidRPr="005A5095">
        <w:t>fixed</w:t>
      </w:r>
      <w:r>
        <w:t xml:space="preserve"> </w:t>
      </w:r>
      <w:r w:rsidRPr="005A5095">
        <w:t>froth</w:t>
      </w:r>
      <w:r>
        <w:t xml:space="preserve"> </w:t>
      </w:r>
      <w:r w:rsidRPr="005A5095">
        <w:t>installation</w:t>
      </w:r>
      <w:r>
        <w:t xml:space="preserve"> </w:t>
      </w:r>
      <w:r w:rsidRPr="005A5095">
        <w:t>complying</w:t>
      </w:r>
      <w:r>
        <w:t xml:space="preserve"> </w:t>
      </w:r>
      <w:r w:rsidRPr="005A5095">
        <w:t>with</w:t>
      </w:r>
      <w:r>
        <w:t xml:space="preserve"> </w:t>
      </w:r>
      <w:r w:rsidRPr="005A5095">
        <w:t>Regulation</w:t>
      </w:r>
      <w:r>
        <w:t xml:space="preserve"> </w:t>
      </w:r>
      <w:r w:rsidRPr="005A5095">
        <w:t>9</w:t>
      </w:r>
      <w:r>
        <w:t xml:space="preserve"> </w:t>
      </w:r>
      <w:r w:rsidRPr="005A5095">
        <w:t>of</w:t>
      </w:r>
      <w:r>
        <w:t xml:space="preserve"> </w:t>
      </w:r>
      <w:r w:rsidRPr="005A5095">
        <w:t>this</w:t>
      </w:r>
      <w:r>
        <w:t xml:space="preserve"> </w:t>
      </w:r>
      <w:r w:rsidRPr="005A5095">
        <w:t>Chapter.</w:t>
      </w:r>
      <w:r>
        <w:t xml:space="preserve"> </w:t>
      </w:r>
      <w:r w:rsidRPr="005A5095">
        <w:t>(The</w:t>
      </w:r>
      <w:r>
        <w:t xml:space="preserve"> </w:t>
      </w:r>
      <w:r w:rsidRPr="005A5095">
        <w:t>Administration</w:t>
      </w:r>
      <w:r>
        <w:t xml:space="preserve"> </w:t>
      </w:r>
      <w:r w:rsidRPr="005A5095">
        <w:t>may require fixed or mobile arrangements by</w:t>
      </w:r>
      <w:r>
        <w:t xml:space="preserve"> </w:t>
      </w:r>
      <w:r w:rsidRPr="005A5095">
        <w:t>pressure water or</w:t>
      </w:r>
      <w:r>
        <w:t xml:space="preserve"> </w:t>
      </w:r>
      <w:r w:rsidRPr="005A5095">
        <w:t>froth</w:t>
      </w:r>
      <w:r>
        <w:t xml:space="preserve"> </w:t>
      </w:r>
      <w:r w:rsidRPr="005A5095">
        <w:t>spraying</w:t>
      </w:r>
      <w:r>
        <w:t xml:space="preserve"> </w:t>
      </w:r>
      <w:r w:rsidRPr="005A5095">
        <w:t>to fight</w:t>
      </w:r>
      <w:r>
        <w:t xml:space="preserve"> </w:t>
      </w:r>
      <w:r w:rsidRPr="005A5095">
        <w:t>fire</w:t>
      </w:r>
      <w:r>
        <w:t xml:space="preserve"> </w:t>
      </w:r>
      <w:r w:rsidRPr="005A5095">
        <w:t>above</w:t>
      </w:r>
      <w:r>
        <w:t xml:space="preserve"> </w:t>
      </w:r>
      <w:r w:rsidRPr="005A5095">
        <w:t>the</w:t>
      </w:r>
      <w:r>
        <w:t xml:space="preserve"> </w:t>
      </w:r>
      <w:r w:rsidRPr="005A5095">
        <w:t>floor</w:t>
      </w:r>
      <w:r>
        <w:t xml:space="preserve"> </w:t>
      </w:r>
      <w:r w:rsidRPr="005A5095">
        <w:t>plates.)</w:t>
      </w:r>
    </w:p>
    <w:p w14:paraId="6CC7BE86" w14:textId="77777777" w:rsidR="00A7471A" w:rsidRDefault="00A7471A" w:rsidP="00ED7911">
      <w:pPr>
        <w:pStyle w:val="AS-Pi"/>
      </w:pPr>
    </w:p>
    <w:p w14:paraId="45E50275" w14:textId="77777777" w:rsidR="00A7471A" w:rsidRDefault="00A7471A" w:rsidP="00ED7911">
      <w:pPr>
        <w:pStyle w:val="AS-Pi"/>
        <w:ind w:left="1134" w:right="-6" w:firstLine="567"/>
      </w:pPr>
      <w:r w:rsidRPr="005A5095">
        <w:t>In each case if the</w:t>
      </w:r>
      <w:r>
        <w:t xml:space="preserve"> </w:t>
      </w:r>
      <w:r w:rsidRPr="005A5095">
        <w:t>engine</w:t>
      </w:r>
      <w:r>
        <w:t xml:space="preserve"> </w:t>
      </w:r>
      <w:r w:rsidRPr="005A5095">
        <w:t>and</w:t>
      </w:r>
      <w:r>
        <w:t xml:space="preserve"> </w:t>
      </w:r>
      <w:r w:rsidRPr="005A5095">
        <w:t>boiler</w:t>
      </w:r>
      <w:r>
        <w:t xml:space="preserve"> </w:t>
      </w:r>
      <w:r w:rsidRPr="005A5095">
        <w:t>rooms</w:t>
      </w:r>
      <w:r>
        <w:t xml:space="preserve"> </w:t>
      </w:r>
      <w:r w:rsidRPr="005A5095">
        <w:t>are not entirely separate, or if fuel oil can drain from the boiler room into the engine room bilges, the combined engine and boiler rooms shall be considered as one compartment.</w:t>
      </w:r>
    </w:p>
    <w:p w14:paraId="7D9C0C01" w14:textId="77777777" w:rsidR="00A7471A" w:rsidRDefault="00A7471A" w:rsidP="00A7471A">
      <w:pPr>
        <w:pStyle w:val="AS-P0"/>
      </w:pPr>
    </w:p>
    <w:p w14:paraId="668589D5" w14:textId="77777777" w:rsidR="00A7471A" w:rsidRDefault="00A7471A" w:rsidP="00325DAF">
      <w:pPr>
        <w:pStyle w:val="AS-Pa"/>
      </w:pPr>
      <w:r w:rsidRPr="005A5095">
        <w:t>(ii)</w:t>
      </w:r>
      <w:r w:rsidRPr="005A5095">
        <w:tab/>
        <w:t>There shall be at least two approved portable extinguishers discharging froth or</w:t>
      </w:r>
      <w:r>
        <w:t xml:space="preserve"> </w:t>
      </w:r>
      <w:r w:rsidRPr="005A5095">
        <w:t>other</w:t>
      </w:r>
      <w:r>
        <w:t xml:space="preserve"> </w:t>
      </w:r>
      <w:r w:rsidRPr="005A5095">
        <w:t>approved medium suitable for extinguishing</w:t>
      </w:r>
      <w:r>
        <w:t xml:space="preserve"> </w:t>
      </w:r>
      <w:r w:rsidRPr="005A5095">
        <w:t>oil</w:t>
      </w:r>
      <w:r>
        <w:t xml:space="preserve"> </w:t>
      </w:r>
      <w:r w:rsidRPr="005A5095">
        <w:t>fires</w:t>
      </w:r>
      <w:r>
        <w:t xml:space="preserve"> </w:t>
      </w:r>
      <w:r w:rsidRPr="005A5095">
        <w:t>in</w:t>
      </w:r>
      <w:r>
        <w:t xml:space="preserve"> </w:t>
      </w:r>
      <w:r w:rsidRPr="005A5095">
        <w:t>each firing space in each boiler room and each space</w:t>
      </w:r>
      <w:r>
        <w:t xml:space="preserve"> </w:t>
      </w:r>
      <w:r w:rsidRPr="005A5095">
        <w:t>in which</w:t>
      </w:r>
      <w:r>
        <w:t xml:space="preserve"> </w:t>
      </w:r>
      <w:r w:rsidRPr="005A5095">
        <w:t>a</w:t>
      </w:r>
      <w:r>
        <w:t xml:space="preserve"> </w:t>
      </w:r>
      <w:r w:rsidRPr="005A5095">
        <w:t>part</w:t>
      </w:r>
      <w:r>
        <w:t xml:space="preserve"> </w:t>
      </w:r>
      <w:r w:rsidRPr="005A5095">
        <w:t>of</w:t>
      </w:r>
      <w:r>
        <w:t xml:space="preserve"> </w:t>
      </w:r>
      <w:r w:rsidRPr="005A5095">
        <w:t>the</w:t>
      </w:r>
      <w:r>
        <w:t xml:space="preserve"> </w:t>
      </w:r>
      <w:r w:rsidRPr="005A5095">
        <w:t>oil</w:t>
      </w:r>
      <w:r>
        <w:t xml:space="preserve"> </w:t>
      </w:r>
      <w:r w:rsidRPr="005A5095">
        <w:t>fuel</w:t>
      </w:r>
      <w:r>
        <w:t xml:space="preserve"> </w:t>
      </w:r>
      <w:r w:rsidRPr="005A5095">
        <w:t>installation</w:t>
      </w:r>
      <w:r>
        <w:t xml:space="preserve"> </w:t>
      </w:r>
      <w:r w:rsidRPr="005A5095">
        <w:t>is</w:t>
      </w:r>
      <w:r>
        <w:t xml:space="preserve"> </w:t>
      </w:r>
      <w:r w:rsidRPr="005A5095">
        <w:t>situated. In addition, there shall be at</w:t>
      </w:r>
      <w:r>
        <w:t xml:space="preserve"> </w:t>
      </w:r>
      <w:r w:rsidRPr="005A5095">
        <w:t>least</w:t>
      </w:r>
      <w:r>
        <w:t xml:space="preserve"> </w:t>
      </w:r>
      <w:r w:rsidRPr="005A5095">
        <w:t>one</w:t>
      </w:r>
      <w:r>
        <w:t xml:space="preserve"> </w:t>
      </w:r>
      <w:r w:rsidRPr="005A5095">
        <w:t>extinguisher</w:t>
      </w:r>
      <w:r>
        <w:t xml:space="preserve"> </w:t>
      </w:r>
      <w:r w:rsidRPr="005A5095">
        <w:t>of the same description with a capacity of 9 litres (2 gallons) for each burner, provided that</w:t>
      </w:r>
      <w:r>
        <w:t xml:space="preserve"> </w:t>
      </w:r>
      <w:r w:rsidRPr="005A5095">
        <w:t>the</w:t>
      </w:r>
      <w:r>
        <w:t xml:space="preserve"> </w:t>
      </w:r>
      <w:r w:rsidRPr="005A5095">
        <w:t>total</w:t>
      </w:r>
      <w:r>
        <w:t xml:space="preserve"> </w:t>
      </w:r>
      <w:r w:rsidRPr="005A5095">
        <w:t>capacity of the additional extinguisher or extinguishers need not exceed 45 litres (</w:t>
      </w:r>
      <w:r w:rsidR="003B79B5">
        <w:t>10</w:t>
      </w:r>
      <w:r w:rsidRPr="005A5095">
        <w:t xml:space="preserve"> gallons) for any one</w:t>
      </w:r>
      <w:r>
        <w:t xml:space="preserve"> </w:t>
      </w:r>
      <w:r w:rsidRPr="005A5095">
        <w:t>boiler room.</w:t>
      </w:r>
    </w:p>
    <w:p w14:paraId="2C0599CE" w14:textId="77777777" w:rsidR="00A7471A" w:rsidRDefault="00A7471A" w:rsidP="00325DAF">
      <w:pPr>
        <w:pStyle w:val="AS-Pa"/>
      </w:pPr>
    </w:p>
    <w:p w14:paraId="6DEA3D1D" w14:textId="77777777" w:rsidR="00A7471A" w:rsidRDefault="00A7471A" w:rsidP="00325DAF">
      <w:pPr>
        <w:pStyle w:val="AS-Pa"/>
        <w:rPr>
          <w:spacing w:val="-2"/>
        </w:rPr>
      </w:pPr>
      <w:r w:rsidRPr="005A5095">
        <w:t>(iii)</w:t>
      </w:r>
      <w:r w:rsidRPr="005A5095">
        <w:tab/>
      </w:r>
      <w:r w:rsidRPr="0043497D">
        <w:rPr>
          <w:spacing w:val="-2"/>
        </w:rPr>
        <w:t>In each firingspace there shall be a receptacle containing sand, sawdust impregnated</w:t>
      </w:r>
      <w:r w:rsidRPr="005A5095">
        <w:t xml:space="preserve"> </w:t>
      </w:r>
      <w:r w:rsidRPr="00CC646A">
        <w:rPr>
          <w:spacing w:val="-2"/>
        </w:rPr>
        <w:t>with soda</w:t>
      </w:r>
      <w:r w:rsidR="00EC3D67">
        <w:rPr>
          <w:spacing w:val="-2"/>
        </w:rPr>
        <w:t>,</w:t>
      </w:r>
      <w:r w:rsidRPr="00CC646A">
        <w:rPr>
          <w:spacing w:val="-2"/>
        </w:rPr>
        <w:t xml:space="preserve"> or other approved dry material in such quantity as may be required by the Administration. Alternatively an approved portable extinguisher may be substituted therefor.</w:t>
      </w:r>
    </w:p>
    <w:p w14:paraId="4E37741A" w14:textId="77777777" w:rsidR="00816611" w:rsidRDefault="00816611" w:rsidP="00325DAF">
      <w:pPr>
        <w:pStyle w:val="AS-Pa"/>
      </w:pPr>
    </w:p>
    <w:p w14:paraId="406DD8F2" w14:textId="38EE3021" w:rsidR="00FA03AB" w:rsidRDefault="00816611" w:rsidP="005552EF">
      <w:pPr>
        <w:pStyle w:val="AS-P-Amend"/>
      </w:pPr>
      <w:r>
        <w:t xml:space="preserve">[The </w:t>
      </w:r>
      <w:r w:rsidR="00D2013B">
        <w:t xml:space="preserve">term </w:t>
      </w:r>
      <w:r w:rsidR="009F5B52">
        <w:t>“</w:t>
      </w:r>
      <w:r>
        <w:t>firing</w:t>
      </w:r>
      <w:r w:rsidR="00D2013B">
        <w:t xml:space="preserve"> </w:t>
      </w:r>
      <w:r>
        <w:t>space</w:t>
      </w:r>
      <w:r w:rsidR="009F5B52">
        <w:t>”</w:t>
      </w:r>
      <w:r>
        <w:t xml:space="preserve"> </w:t>
      </w:r>
      <w:r w:rsidR="005552EF">
        <w:t xml:space="preserve">appears </w:t>
      </w:r>
      <w:r>
        <w:t xml:space="preserve">as two words in the Convention. </w:t>
      </w:r>
      <w:r w:rsidR="005552EF">
        <w:br/>
      </w:r>
      <w:r>
        <w:t xml:space="preserve">It is written as one word in the </w:t>
      </w:r>
      <w:r w:rsidR="00FA03AB" w:rsidRPr="005552EF">
        <w:rPr>
          <w:i/>
        </w:rPr>
        <w:t>Government Gazette</w:t>
      </w:r>
      <w:r>
        <w:t>, as reproduced above.]</w:t>
      </w:r>
    </w:p>
    <w:p w14:paraId="51288B0A" w14:textId="77777777" w:rsidR="00FA03AB" w:rsidRDefault="00FA03AB" w:rsidP="005552EF">
      <w:pPr>
        <w:pStyle w:val="AS-P-Amend"/>
      </w:pPr>
    </w:p>
    <w:p w14:paraId="1B6AD148" w14:textId="77777777" w:rsidR="00A7471A" w:rsidRDefault="00A7471A" w:rsidP="00BF19E6">
      <w:pPr>
        <w:pStyle w:val="AS-P1"/>
      </w:pPr>
      <w:r w:rsidRPr="005A5095">
        <w:t xml:space="preserve">(h) </w:t>
      </w:r>
      <w:r w:rsidR="00BF19E6">
        <w:tab/>
      </w:r>
      <w:r w:rsidRPr="00BF19E6">
        <w:rPr>
          <w:i/>
        </w:rPr>
        <w:t>Fire-fighting appliances in spaces c</w:t>
      </w:r>
      <w:r w:rsidR="00BF19E6">
        <w:rPr>
          <w:i/>
        </w:rPr>
        <w:t>o</w:t>
      </w:r>
      <w:r w:rsidRPr="00BF19E6">
        <w:rPr>
          <w:i/>
        </w:rPr>
        <w:t>ntaining internal combustion type machinery.</w:t>
      </w:r>
    </w:p>
    <w:p w14:paraId="6BEB780B" w14:textId="77777777" w:rsidR="00A7471A" w:rsidRDefault="00A7471A" w:rsidP="00BF19E6">
      <w:pPr>
        <w:pStyle w:val="AS-P1"/>
      </w:pPr>
    </w:p>
    <w:p w14:paraId="43692360" w14:textId="77777777" w:rsidR="00A7471A" w:rsidRDefault="00A7471A" w:rsidP="00BF19E6">
      <w:pPr>
        <w:pStyle w:val="AS-P1"/>
      </w:pPr>
      <w:r w:rsidRPr="005A5095">
        <w:t>Where internal combustion type engines are used, either for main propulsion machinery, or for auxiliary purposes associated with a total power output of</w:t>
      </w:r>
      <w:r>
        <w:t xml:space="preserve"> </w:t>
      </w:r>
      <w:r w:rsidRPr="005A5095">
        <w:t>not less than 746 kW, a ship of 1000 tons gross tonnage and upwards shall be provided with the following arrangements:</w:t>
      </w:r>
    </w:p>
    <w:p w14:paraId="337EEA93" w14:textId="77777777" w:rsidR="00A7471A" w:rsidRDefault="00A7471A" w:rsidP="00A7471A">
      <w:pPr>
        <w:pStyle w:val="AS-P0"/>
      </w:pPr>
    </w:p>
    <w:p w14:paraId="26F9D4EF" w14:textId="77777777" w:rsidR="00A7471A" w:rsidRDefault="00A7471A" w:rsidP="00BF19E6">
      <w:pPr>
        <w:pStyle w:val="AS-Pa"/>
      </w:pPr>
      <w:r>
        <w:t>(i)</w:t>
      </w:r>
      <w:r>
        <w:tab/>
      </w:r>
      <w:r w:rsidRPr="005A5095">
        <w:t>There shall be one of the fixed arrangements required</w:t>
      </w:r>
      <w:r>
        <w:t xml:space="preserve"> </w:t>
      </w:r>
      <w:r w:rsidRPr="005A5095">
        <w:t>by</w:t>
      </w:r>
      <w:r>
        <w:t xml:space="preserve"> </w:t>
      </w:r>
      <w:r w:rsidRPr="005A5095">
        <w:t>subparagraph</w:t>
      </w:r>
      <w:r>
        <w:t xml:space="preserve"> </w:t>
      </w:r>
      <w:r w:rsidRPr="005A5095">
        <w:t>(g)(i)</w:t>
      </w:r>
      <w:r>
        <w:t xml:space="preserve"> </w:t>
      </w:r>
      <w:r w:rsidRPr="005A5095">
        <w:t>of</w:t>
      </w:r>
      <w:r>
        <w:t xml:space="preserve"> </w:t>
      </w:r>
      <w:r w:rsidRPr="005A5095">
        <w:t>this Regulation.</w:t>
      </w:r>
    </w:p>
    <w:p w14:paraId="596A8BE5" w14:textId="77777777" w:rsidR="00A7471A" w:rsidRDefault="00A7471A" w:rsidP="00BF19E6">
      <w:pPr>
        <w:pStyle w:val="AS-Pa"/>
      </w:pPr>
    </w:p>
    <w:p w14:paraId="6785BD6F" w14:textId="77777777" w:rsidR="00A7471A" w:rsidRDefault="00A7471A" w:rsidP="00BF19E6">
      <w:pPr>
        <w:pStyle w:val="AS-Pa"/>
      </w:pPr>
      <w:r>
        <w:t>(ii)</w:t>
      </w:r>
      <w:r>
        <w:tab/>
      </w:r>
      <w:r w:rsidRPr="005A5095">
        <w:t>There shall be in each engine space one approved froth-type extinguisher of not less than 45 litres (10 gallons) capacity or equivalent and also one approved portable froth extinguisher for each 746 kW of engine power output or part thereof; but the total number of portable extinguishers so</w:t>
      </w:r>
      <w:r>
        <w:t xml:space="preserve"> </w:t>
      </w:r>
      <w:r w:rsidRPr="005A5095">
        <w:t>supplied</w:t>
      </w:r>
      <w:r>
        <w:t xml:space="preserve"> </w:t>
      </w:r>
      <w:r w:rsidRPr="005A5095">
        <w:t>shall</w:t>
      </w:r>
      <w:r>
        <w:t xml:space="preserve"> </w:t>
      </w:r>
      <w:r w:rsidRPr="005A5095">
        <w:t>be</w:t>
      </w:r>
      <w:r>
        <w:t xml:space="preserve"> </w:t>
      </w:r>
      <w:r w:rsidRPr="005A5095">
        <w:t>not</w:t>
      </w:r>
      <w:r>
        <w:t xml:space="preserve"> </w:t>
      </w:r>
      <w:r w:rsidRPr="005A5095">
        <w:t>less than two and need not exceed six.</w:t>
      </w:r>
    </w:p>
    <w:p w14:paraId="10C14516" w14:textId="77777777" w:rsidR="00A7471A" w:rsidRDefault="00A7471A" w:rsidP="00A7471A">
      <w:pPr>
        <w:pStyle w:val="AS-P0"/>
      </w:pPr>
    </w:p>
    <w:p w14:paraId="618416D6" w14:textId="77777777" w:rsidR="00A7471A" w:rsidRDefault="00A7471A" w:rsidP="00503957">
      <w:pPr>
        <w:pStyle w:val="AS-P1"/>
      </w:pPr>
      <w:r>
        <w:t>(i)</w:t>
      </w:r>
      <w:r>
        <w:tab/>
      </w:r>
      <w:r w:rsidRPr="00503957">
        <w:rPr>
          <w:i/>
        </w:rPr>
        <w:t>Fire-fighting arrangements in spaces containing steam turbi</w:t>
      </w:r>
      <w:r w:rsidR="00503957" w:rsidRPr="00503957">
        <w:rPr>
          <w:i/>
        </w:rPr>
        <w:t>ne</w:t>
      </w:r>
      <w:r w:rsidRPr="00503957">
        <w:rPr>
          <w:i/>
        </w:rPr>
        <w:t>s and not requiring any fixed installation.</w:t>
      </w:r>
    </w:p>
    <w:p w14:paraId="236CF246" w14:textId="77777777" w:rsidR="00A7471A" w:rsidRDefault="00A7471A" w:rsidP="00503957">
      <w:pPr>
        <w:pStyle w:val="AS-P1"/>
      </w:pPr>
    </w:p>
    <w:p w14:paraId="25973BCD" w14:textId="77777777" w:rsidR="00A7471A" w:rsidRDefault="00A7471A" w:rsidP="00503957">
      <w:pPr>
        <w:pStyle w:val="AS-P1"/>
      </w:pPr>
      <w:r w:rsidRPr="008F02FF">
        <w:rPr>
          <w:spacing w:val="-2"/>
        </w:rPr>
        <w:t>The Administration shall give special consideration to the fire-extinguishing arrangements</w:t>
      </w:r>
      <w:r>
        <w:t xml:space="preserve"> </w:t>
      </w:r>
      <w:r w:rsidRPr="005A5095">
        <w:t>to</w:t>
      </w:r>
      <w:r>
        <w:t xml:space="preserve"> </w:t>
      </w:r>
      <w:r w:rsidRPr="005A5095">
        <w:t>be</w:t>
      </w:r>
      <w:r>
        <w:t xml:space="preserve"> </w:t>
      </w:r>
      <w:r w:rsidRPr="005A5095">
        <w:t>provided in spaces containing steam turbines which are separated from boiler rooms by watertight bulkheads.</w:t>
      </w:r>
    </w:p>
    <w:p w14:paraId="35DDEF2E" w14:textId="77777777" w:rsidR="00A7471A" w:rsidRDefault="00A7471A" w:rsidP="00A7471A">
      <w:pPr>
        <w:pStyle w:val="AS-P0"/>
      </w:pPr>
    </w:p>
    <w:p w14:paraId="1E2D8B09" w14:textId="5AA6010E" w:rsidR="00A7471A" w:rsidRDefault="00A7471A" w:rsidP="00AD3B13">
      <w:pPr>
        <w:pStyle w:val="AS-P1"/>
      </w:pPr>
      <w:r w:rsidRPr="005A5095">
        <w:t xml:space="preserve">(j) </w:t>
      </w:r>
      <w:r w:rsidR="00AD3B13">
        <w:tab/>
      </w:r>
      <w:r w:rsidRPr="00AD3B13">
        <w:rPr>
          <w:i/>
        </w:rPr>
        <w:t>Fireman</w:t>
      </w:r>
      <w:r w:rsidR="009F5B52">
        <w:rPr>
          <w:i/>
        </w:rPr>
        <w:t>’</w:t>
      </w:r>
      <w:r w:rsidRPr="00AD3B13">
        <w:rPr>
          <w:i/>
        </w:rPr>
        <w:t>s outfits and personal equipment.</w:t>
      </w:r>
    </w:p>
    <w:p w14:paraId="543B8B25" w14:textId="77777777" w:rsidR="00A7471A" w:rsidRDefault="00A7471A" w:rsidP="00A7471A">
      <w:pPr>
        <w:pStyle w:val="AS-P0"/>
      </w:pPr>
    </w:p>
    <w:p w14:paraId="0B55F119" w14:textId="032B9E33" w:rsidR="00A7471A" w:rsidRDefault="00A7471A" w:rsidP="00AD3B13">
      <w:pPr>
        <w:pStyle w:val="AS-Pa"/>
      </w:pPr>
      <w:r>
        <w:t>(i)</w:t>
      </w:r>
      <w:r>
        <w:tab/>
      </w:r>
      <w:r w:rsidRPr="005A5095">
        <w:t>The ship, whether new or exist</w:t>
      </w:r>
      <w:r w:rsidR="00AD3B13">
        <w:t>ing, shall carry at least two f</w:t>
      </w:r>
      <w:r w:rsidRPr="005A5095">
        <w:t>ireman</w:t>
      </w:r>
      <w:r w:rsidR="009F5B52">
        <w:t>’</w:t>
      </w:r>
      <w:r w:rsidRPr="005A5095">
        <w:t>s outfits complying</w:t>
      </w:r>
      <w:r>
        <w:t xml:space="preserve"> </w:t>
      </w:r>
      <w:r w:rsidRPr="005A5095">
        <w:t>with the requirements of Regulation 14 of this Chapter. Furthermore, Administrations may require in</w:t>
      </w:r>
      <w:r>
        <w:t xml:space="preserve"> </w:t>
      </w:r>
      <w:r w:rsidRPr="005A5095">
        <w:t>large</w:t>
      </w:r>
      <w:r>
        <w:t xml:space="preserve"> </w:t>
      </w:r>
      <w:r w:rsidRPr="005A5095">
        <w:t>ships</w:t>
      </w:r>
      <w:r>
        <w:t xml:space="preserve"> </w:t>
      </w:r>
      <w:r w:rsidRPr="005A5095">
        <w:t>additional sets of personal equipment and in tankers and special ships such</w:t>
      </w:r>
      <w:r>
        <w:t xml:space="preserve"> </w:t>
      </w:r>
      <w:r w:rsidRPr="005A5095">
        <w:t>as factory</w:t>
      </w:r>
      <w:r>
        <w:t xml:space="preserve"> </w:t>
      </w:r>
      <w:r w:rsidRPr="005A5095">
        <w:t>ships additional</w:t>
      </w:r>
      <w:r>
        <w:t xml:space="preserve"> </w:t>
      </w:r>
      <w:r w:rsidRPr="005A5095">
        <w:t>firemen</w:t>
      </w:r>
      <w:r w:rsidR="009F5B52">
        <w:t>’</w:t>
      </w:r>
      <w:r w:rsidRPr="005A5095">
        <w:t>s</w:t>
      </w:r>
      <w:r>
        <w:t xml:space="preserve"> </w:t>
      </w:r>
      <w:r w:rsidRPr="005A5095">
        <w:t>outfits.</w:t>
      </w:r>
    </w:p>
    <w:p w14:paraId="7B0EF9B6" w14:textId="77777777" w:rsidR="00FA03AB" w:rsidRDefault="00FA03AB" w:rsidP="005552EF">
      <w:pPr>
        <w:pStyle w:val="AS-P-Amend"/>
      </w:pPr>
    </w:p>
    <w:p w14:paraId="088EACB6" w14:textId="09772DEC" w:rsidR="00FA03AB" w:rsidRDefault="00816611" w:rsidP="005552EF">
      <w:pPr>
        <w:pStyle w:val="AS-P-Amend"/>
      </w:pPr>
      <w:r>
        <w:t xml:space="preserve">[The Convention </w:t>
      </w:r>
      <w:r w:rsidR="005552EF">
        <w:t xml:space="preserve">uses </w:t>
      </w:r>
      <w:r>
        <w:t xml:space="preserve">the singular </w:t>
      </w:r>
      <w:r w:rsidR="005552EF">
        <w:t xml:space="preserve">possessive </w:t>
      </w:r>
      <w:r w:rsidR="009F5B52">
        <w:t>“</w:t>
      </w:r>
      <w:r>
        <w:t>fireman</w:t>
      </w:r>
      <w:r w:rsidR="009F5B52">
        <w:t>’</w:t>
      </w:r>
      <w:r>
        <w:t>s</w:t>
      </w:r>
      <w:r w:rsidR="009F5B52">
        <w:t>”</w:t>
      </w:r>
      <w:r>
        <w:t xml:space="preserve"> </w:t>
      </w:r>
      <w:r w:rsidR="005552EF">
        <w:t xml:space="preserve">throughout subparagraph (i), </w:t>
      </w:r>
      <w:r w:rsidR="005552EF">
        <w:br/>
        <w:t xml:space="preserve">whereas the </w:t>
      </w:r>
      <w:r w:rsidR="00FA03AB" w:rsidRPr="005552EF">
        <w:rPr>
          <w:i/>
        </w:rPr>
        <w:t>Government Gazette</w:t>
      </w:r>
      <w:r>
        <w:t xml:space="preserve"> </w:t>
      </w:r>
      <w:r w:rsidR="005552EF">
        <w:t xml:space="preserve">uses </w:t>
      </w:r>
      <w:r>
        <w:t xml:space="preserve">the plural </w:t>
      </w:r>
      <w:r w:rsidR="005552EF">
        <w:t xml:space="preserve">possessive </w:t>
      </w:r>
      <w:r w:rsidR="009F5B52">
        <w:t>“</w:t>
      </w:r>
      <w:r>
        <w:t>firemen</w:t>
      </w:r>
      <w:r w:rsidR="009F5B52">
        <w:t>’</w:t>
      </w:r>
      <w:r>
        <w:t>s</w:t>
      </w:r>
      <w:r w:rsidR="009F5B52">
        <w:t>”</w:t>
      </w:r>
      <w:r w:rsidR="005552EF">
        <w:t xml:space="preserve"> </w:t>
      </w:r>
      <w:r w:rsidR="005552EF">
        <w:br/>
        <w:t>in one instance</w:t>
      </w:r>
      <w:r>
        <w:t>, as reproduced above.]</w:t>
      </w:r>
    </w:p>
    <w:p w14:paraId="648483AD" w14:textId="77777777" w:rsidR="00FA03AB" w:rsidRDefault="00FA03AB" w:rsidP="005552EF">
      <w:pPr>
        <w:pStyle w:val="AS-P-Amend"/>
      </w:pPr>
    </w:p>
    <w:p w14:paraId="4ABC8194" w14:textId="1A557CE1" w:rsidR="00A7471A" w:rsidRDefault="00A7471A" w:rsidP="00AD3B13">
      <w:pPr>
        <w:pStyle w:val="AS-Pa"/>
      </w:pPr>
      <w:r w:rsidRPr="005A5095">
        <w:t>(ii)</w:t>
      </w:r>
      <w:r w:rsidRPr="005A5095">
        <w:tab/>
        <w:t>For each fireman</w:t>
      </w:r>
      <w:r w:rsidR="009F5B52">
        <w:t>’</w:t>
      </w:r>
      <w:r w:rsidRPr="005A5095">
        <w:t>s outfit which includes a self</w:t>
      </w:r>
      <w:r w:rsidR="00AD3B13">
        <w:t>-</w:t>
      </w:r>
      <w:r w:rsidRPr="005A5095">
        <w:t>contained breathing</w:t>
      </w:r>
      <w:r>
        <w:t xml:space="preserve"> </w:t>
      </w:r>
      <w:r w:rsidRPr="005A5095">
        <w:t>apparatus</w:t>
      </w:r>
      <w:r>
        <w:t xml:space="preserve"> </w:t>
      </w:r>
      <w:r w:rsidRPr="005A5095">
        <w:t>as</w:t>
      </w:r>
      <w:r>
        <w:t xml:space="preserve"> </w:t>
      </w:r>
      <w:r w:rsidRPr="005A5095">
        <w:t>provided</w:t>
      </w:r>
      <w:r>
        <w:t xml:space="preserve"> </w:t>
      </w:r>
      <w:r w:rsidRPr="005A5095">
        <w:t>in</w:t>
      </w:r>
      <w:r>
        <w:t xml:space="preserve"> </w:t>
      </w:r>
      <w:r w:rsidRPr="005A5095">
        <w:t>paragraph (b) of Regulation 14 of</w:t>
      </w:r>
      <w:r>
        <w:t xml:space="preserve"> </w:t>
      </w:r>
      <w:r w:rsidRPr="005A5095">
        <w:t>this</w:t>
      </w:r>
      <w:r>
        <w:t xml:space="preserve"> </w:t>
      </w:r>
      <w:r w:rsidRPr="005A5095">
        <w:t>Chapter,</w:t>
      </w:r>
      <w:r>
        <w:t xml:space="preserve"> </w:t>
      </w:r>
      <w:r w:rsidRPr="005A5095">
        <w:t>spare charges shall be carried on a scale approved by the Administration.</w:t>
      </w:r>
    </w:p>
    <w:p w14:paraId="3CC3DCAA" w14:textId="77777777" w:rsidR="00A7471A" w:rsidRDefault="00A7471A" w:rsidP="00AD3B13">
      <w:pPr>
        <w:pStyle w:val="AS-Pa"/>
      </w:pPr>
    </w:p>
    <w:p w14:paraId="40F52DB0" w14:textId="6A1365B8" w:rsidR="00A7471A" w:rsidRDefault="00A7471A" w:rsidP="00AD3B13">
      <w:pPr>
        <w:pStyle w:val="AS-Pa"/>
      </w:pPr>
      <w:r w:rsidRPr="005A5095">
        <w:t>(iii)</w:t>
      </w:r>
      <w:r w:rsidRPr="005A5095">
        <w:tab/>
        <w:t>The fireman</w:t>
      </w:r>
      <w:r w:rsidR="009F5B52">
        <w:t>’</w:t>
      </w:r>
      <w:r w:rsidRPr="005A5095">
        <w:t>s outfits and</w:t>
      </w:r>
      <w:r>
        <w:t xml:space="preserve"> </w:t>
      </w:r>
      <w:r w:rsidRPr="005A5095">
        <w:t>personal</w:t>
      </w:r>
      <w:r>
        <w:t xml:space="preserve"> </w:t>
      </w:r>
      <w:r w:rsidRPr="005A5095">
        <w:t>equipment shall be stored so as to be easily accessible</w:t>
      </w:r>
      <w:r>
        <w:t xml:space="preserve"> </w:t>
      </w:r>
      <w:r w:rsidRPr="005A5095">
        <w:t>and</w:t>
      </w:r>
      <w:r>
        <w:t xml:space="preserve"> </w:t>
      </w:r>
      <w:r w:rsidRPr="005A5095">
        <w:t>ready for use</w:t>
      </w:r>
      <w:r>
        <w:t xml:space="preserve"> </w:t>
      </w:r>
      <w:r w:rsidRPr="005A5095">
        <w:t>and,</w:t>
      </w:r>
      <w:r>
        <w:t xml:space="preserve"> </w:t>
      </w:r>
      <w:r w:rsidRPr="005A5095">
        <w:t>where</w:t>
      </w:r>
      <w:r>
        <w:t xml:space="preserve"> </w:t>
      </w:r>
      <w:r w:rsidRPr="005A5095">
        <w:t>more</w:t>
      </w:r>
      <w:r>
        <w:t xml:space="preserve"> </w:t>
      </w:r>
      <w:r w:rsidRPr="005A5095">
        <w:t>than</w:t>
      </w:r>
      <w:r>
        <w:t xml:space="preserve"> </w:t>
      </w:r>
      <w:r w:rsidRPr="005A5095">
        <w:t>one</w:t>
      </w:r>
      <w:r>
        <w:t xml:space="preserve"> </w:t>
      </w:r>
      <w:r w:rsidRPr="005A5095">
        <w:t>fireman</w:t>
      </w:r>
      <w:r w:rsidR="009F5B52">
        <w:t>’</w:t>
      </w:r>
      <w:r w:rsidRPr="005A5095">
        <w:t>s</w:t>
      </w:r>
      <w:r>
        <w:t xml:space="preserve"> </w:t>
      </w:r>
      <w:r w:rsidRPr="005A5095">
        <w:t>outfit and set of</w:t>
      </w:r>
      <w:r>
        <w:t xml:space="preserve"> </w:t>
      </w:r>
      <w:r w:rsidRPr="005A5095">
        <w:t>personal</w:t>
      </w:r>
      <w:r>
        <w:t xml:space="preserve"> </w:t>
      </w:r>
      <w:r w:rsidRPr="005A5095">
        <w:t>equipment</w:t>
      </w:r>
      <w:r>
        <w:t xml:space="preserve"> </w:t>
      </w:r>
      <w:r w:rsidRPr="005A5095">
        <w:t>are</w:t>
      </w:r>
      <w:r>
        <w:t xml:space="preserve"> </w:t>
      </w:r>
      <w:r w:rsidRPr="005A5095">
        <w:t>carried,</w:t>
      </w:r>
      <w:r>
        <w:t xml:space="preserve"> </w:t>
      </w:r>
      <w:r w:rsidRPr="005A5095">
        <w:t>they</w:t>
      </w:r>
      <w:r>
        <w:t xml:space="preserve"> </w:t>
      </w:r>
      <w:r w:rsidRPr="005A5095">
        <w:t>shall be stored in widely separated positions.</w:t>
      </w:r>
    </w:p>
    <w:p w14:paraId="18E6A12A" w14:textId="77777777" w:rsidR="00A7471A" w:rsidRDefault="00A7471A" w:rsidP="00A7471A">
      <w:pPr>
        <w:pStyle w:val="AS-P0"/>
      </w:pPr>
    </w:p>
    <w:p w14:paraId="62C19522" w14:textId="77777777" w:rsidR="00A7471A" w:rsidRDefault="00A7471A" w:rsidP="00E00227">
      <w:pPr>
        <w:pStyle w:val="AS-P0"/>
        <w:jc w:val="center"/>
      </w:pPr>
      <w:r w:rsidRPr="005A5095">
        <w:t xml:space="preserve">REGULATION </w:t>
      </w:r>
      <w:r w:rsidR="006C7A3C">
        <w:t>5</w:t>
      </w:r>
      <w:r w:rsidRPr="005A5095">
        <w:t>3</w:t>
      </w:r>
    </w:p>
    <w:p w14:paraId="37832121" w14:textId="77777777" w:rsidR="00A7471A" w:rsidRDefault="00A7471A" w:rsidP="00E00227">
      <w:pPr>
        <w:pStyle w:val="AS-P0"/>
        <w:jc w:val="center"/>
      </w:pPr>
    </w:p>
    <w:p w14:paraId="3C9AB86B" w14:textId="77777777" w:rsidR="00A7471A" w:rsidRDefault="00A7471A" w:rsidP="00E00227">
      <w:pPr>
        <w:pStyle w:val="AS-P0"/>
        <w:jc w:val="center"/>
      </w:pPr>
      <w:r w:rsidRPr="005A5095">
        <w:rPr>
          <w:i/>
        </w:rPr>
        <w:t>Means of</w:t>
      </w:r>
      <w:r>
        <w:rPr>
          <w:i/>
        </w:rPr>
        <w:t xml:space="preserve"> </w:t>
      </w:r>
      <w:r w:rsidRPr="005A5095">
        <w:rPr>
          <w:i/>
        </w:rPr>
        <w:t>escape</w:t>
      </w:r>
    </w:p>
    <w:p w14:paraId="16A1BB03" w14:textId="77777777" w:rsidR="00A7471A" w:rsidRDefault="00A7471A" w:rsidP="00A7471A">
      <w:pPr>
        <w:pStyle w:val="AS-P0"/>
      </w:pPr>
    </w:p>
    <w:p w14:paraId="55902945" w14:textId="77777777" w:rsidR="00A7471A" w:rsidRDefault="00A7471A" w:rsidP="00E00227">
      <w:pPr>
        <w:pStyle w:val="AS-P1"/>
      </w:pPr>
      <w:r w:rsidRPr="005A5095">
        <w:t>(a)</w:t>
      </w:r>
      <w:r w:rsidRPr="005A5095">
        <w:tab/>
        <w:t>In and from all crew and passenger spaces and spaces in which crew are normally employed, other than machinery spaces, stairways and ladders shall be arranged so as to provide ready means of</w:t>
      </w:r>
      <w:r>
        <w:t xml:space="preserve"> </w:t>
      </w:r>
      <w:r w:rsidRPr="005A5095">
        <w:t>escape</w:t>
      </w:r>
      <w:r>
        <w:t xml:space="preserve"> </w:t>
      </w:r>
      <w:r w:rsidRPr="005A5095">
        <w:t>to the lifeboat embarkation deck.</w:t>
      </w:r>
    </w:p>
    <w:p w14:paraId="168C2B56" w14:textId="77777777" w:rsidR="00A7471A" w:rsidRDefault="00A7471A" w:rsidP="00E00227">
      <w:pPr>
        <w:pStyle w:val="AS-P1"/>
      </w:pPr>
    </w:p>
    <w:p w14:paraId="1A6751F8" w14:textId="77777777" w:rsidR="00A7471A" w:rsidRDefault="00A7471A" w:rsidP="00E00227">
      <w:pPr>
        <w:pStyle w:val="AS-P1"/>
      </w:pPr>
      <w:r w:rsidRPr="005A5095">
        <w:t>(b)</w:t>
      </w:r>
      <w:r w:rsidRPr="005A5095">
        <w:tab/>
        <w:t>In machinery spaces</w:t>
      </w:r>
      <w:r w:rsidR="00136535">
        <w:t>,</w:t>
      </w:r>
      <w:r w:rsidRPr="005A5095">
        <w:t xml:space="preserve"> two means of escape, one of which may be a watertight door, shall be provided from each engine room, shaft tunnel and boiler room. In machinery spaces, where no watertight door is available, the two means of escape shall be formed by two sets of steel</w:t>
      </w:r>
      <w:r>
        <w:t xml:space="preserve"> </w:t>
      </w:r>
      <w:r w:rsidRPr="005A5095">
        <w:t>ladders as widely separated as possible leading to doors in the casing similarly separated and from which access is provided to the embarkation deck. In the case of ships of less than 2</w:t>
      </w:r>
      <w:r w:rsidR="00CF1EC8">
        <w:t> </w:t>
      </w:r>
      <w:r w:rsidRPr="005A5095">
        <w:t>000 tons gross tonnage, the Administration may dispense with this requirement, due regard being paid</w:t>
      </w:r>
      <w:r>
        <w:t xml:space="preserve"> </w:t>
      </w:r>
      <w:r w:rsidRPr="005A5095">
        <w:t>to the w</w:t>
      </w:r>
      <w:r w:rsidR="004567F6">
        <w:t>i</w:t>
      </w:r>
      <w:r w:rsidRPr="005A5095">
        <w:t>dth and the disposition of the casing.</w:t>
      </w:r>
    </w:p>
    <w:p w14:paraId="08C054C3" w14:textId="77777777" w:rsidR="00342AE1" w:rsidRDefault="00342AE1" w:rsidP="00E00227">
      <w:pPr>
        <w:pStyle w:val="AS-P1"/>
      </w:pPr>
    </w:p>
    <w:p w14:paraId="5580831F" w14:textId="1B0665DE" w:rsidR="005552EF" w:rsidRDefault="005552EF" w:rsidP="005552EF">
      <w:pPr>
        <w:pStyle w:val="AS-P-Amend"/>
      </w:pPr>
      <w:r>
        <w:t xml:space="preserve">[The Convention misspells the word </w:t>
      </w:r>
      <w:r w:rsidR="009F5B52">
        <w:t>“</w:t>
      </w:r>
      <w:r>
        <w:t>shall</w:t>
      </w:r>
      <w:r w:rsidR="009F5B52">
        <w:t>”</w:t>
      </w:r>
      <w:r>
        <w:t xml:space="preserve"> as </w:t>
      </w:r>
      <w:r w:rsidR="009F5B52">
        <w:t>“</w:t>
      </w:r>
      <w:r>
        <w:t>shal</w:t>
      </w:r>
      <w:r w:rsidR="009F5B52">
        <w:t>”</w:t>
      </w:r>
      <w:r>
        <w:t xml:space="preserve"> in its second use in paragraph (b). </w:t>
      </w:r>
    </w:p>
    <w:p w14:paraId="3E3324A3" w14:textId="77777777" w:rsidR="005552EF" w:rsidRDefault="005552EF" w:rsidP="005552EF">
      <w:pPr>
        <w:pStyle w:val="AS-P-Amend"/>
      </w:pPr>
      <w:r>
        <w:t xml:space="preserve">It is spelt correctly in the </w:t>
      </w:r>
      <w:r w:rsidRPr="009316BB">
        <w:rPr>
          <w:i/>
        </w:rPr>
        <w:t>Government Gazette</w:t>
      </w:r>
      <w:r>
        <w:t>, as reproduced above.]</w:t>
      </w:r>
    </w:p>
    <w:p w14:paraId="4B115C07" w14:textId="77777777" w:rsidR="00A7471A" w:rsidRDefault="00A7471A" w:rsidP="00A7471A">
      <w:pPr>
        <w:pStyle w:val="AS-P0"/>
      </w:pPr>
    </w:p>
    <w:p w14:paraId="74045813" w14:textId="77777777" w:rsidR="00A7471A" w:rsidRDefault="00A7471A" w:rsidP="004567F6">
      <w:pPr>
        <w:pStyle w:val="AS-P0"/>
        <w:jc w:val="center"/>
      </w:pPr>
      <w:r w:rsidRPr="005A5095">
        <w:t>REGULATION</w:t>
      </w:r>
      <w:r>
        <w:t xml:space="preserve"> </w:t>
      </w:r>
      <w:r w:rsidRPr="005A5095">
        <w:t>54</w:t>
      </w:r>
    </w:p>
    <w:p w14:paraId="65B3C171" w14:textId="77777777" w:rsidR="00A7471A" w:rsidRDefault="00A7471A" w:rsidP="004567F6">
      <w:pPr>
        <w:pStyle w:val="AS-P0"/>
        <w:jc w:val="center"/>
      </w:pPr>
    </w:p>
    <w:p w14:paraId="3C1105A9" w14:textId="77777777" w:rsidR="00A7471A" w:rsidRDefault="00A7471A" w:rsidP="004567F6">
      <w:pPr>
        <w:pStyle w:val="AS-P0"/>
        <w:jc w:val="center"/>
      </w:pPr>
      <w:r w:rsidRPr="005A5095">
        <w:rPr>
          <w:i/>
        </w:rPr>
        <w:t>Special arrangements in machinery spaces</w:t>
      </w:r>
    </w:p>
    <w:p w14:paraId="7412F6AA" w14:textId="77777777" w:rsidR="00A7471A" w:rsidRDefault="00A7471A" w:rsidP="00A7471A">
      <w:pPr>
        <w:pStyle w:val="AS-P0"/>
      </w:pPr>
    </w:p>
    <w:p w14:paraId="168DC289" w14:textId="77777777" w:rsidR="00A7471A" w:rsidRDefault="00A7471A" w:rsidP="004567F6">
      <w:pPr>
        <w:pStyle w:val="AS-P1"/>
      </w:pPr>
      <w:r w:rsidRPr="005A5095">
        <w:t>(a)</w:t>
      </w:r>
      <w:r w:rsidRPr="005A5095">
        <w:tab/>
        <w:t>Means shall be provided for stopping ventilating fans serving machinery and cargo spaces and for closing all doo</w:t>
      </w:r>
      <w:r w:rsidR="00F62CC6">
        <w:t>rw</w:t>
      </w:r>
      <w:r w:rsidRPr="005A5095">
        <w:t>ays, ventilators, annular spaces around funnels and other openings to such spaces. These means shall be capable of being operated from outside such spaces in case of fire.</w:t>
      </w:r>
    </w:p>
    <w:p w14:paraId="576CAF1A" w14:textId="77777777" w:rsidR="00A7471A" w:rsidRDefault="00A7471A" w:rsidP="004567F6">
      <w:pPr>
        <w:pStyle w:val="AS-P1"/>
      </w:pPr>
    </w:p>
    <w:p w14:paraId="7F864E29" w14:textId="77777777" w:rsidR="00A7471A" w:rsidRDefault="00A7471A" w:rsidP="004567F6">
      <w:pPr>
        <w:pStyle w:val="AS-P1"/>
      </w:pPr>
      <w:r w:rsidRPr="005A5095">
        <w:t>(b)</w:t>
      </w:r>
      <w:r w:rsidRPr="005A5095">
        <w:tab/>
        <w:t>Machinery</w:t>
      </w:r>
      <w:r>
        <w:t xml:space="preserve"> </w:t>
      </w:r>
      <w:r w:rsidRPr="005A5095">
        <w:t>driving</w:t>
      </w:r>
      <w:r>
        <w:t xml:space="preserve"> </w:t>
      </w:r>
      <w:r w:rsidRPr="005A5095">
        <w:t>forced</w:t>
      </w:r>
      <w:r>
        <w:t xml:space="preserve"> </w:t>
      </w:r>
      <w:r w:rsidRPr="005A5095">
        <w:t>and</w:t>
      </w:r>
      <w:r>
        <w:t xml:space="preserve"> </w:t>
      </w:r>
      <w:r w:rsidRPr="005A5095">
        <w:t>induced</w:t>
      </w:r>
      <w:r>
        <w:t xml:space="preserve"> </w:t>
      </w:r>
      <w:r w:rsidR="00F5794A">
        <w:t>draught f</w:t>
      </w:r>
      <w:r w:rsidRPr="005A5095">
        <w:t>ans, oil fuel transfer pumps, oil fuel unit</w:t>
      </w:r>
      <w:r>
        <w:t xml:space="preserve"> </w:t>
      </w:r>
      <w:r w:rsidRPr="005A5095">
        <w:t>pumps</w:t>
      </w:r>
      <w:r>
        <w:t xml:space="preserve"> </w:t>
      </w:r>
      <w:r w:rsidR="00F5794A">
        <w:t>and other simil</w:t>
      </w:r>
      <w:r w:rsidRPr="005A5095">
        <w:t>ar fuel pumps shall be fitted with remote controls situated outside the space concerned</w:t>
      </w:r>
      <w:r>
        <w:t xml:space="preserve"> </w:t>
      </w:r>
      <w:r w:rsidRPr="005A5095">
        <w:t>so</w:t>
      </w:r>
      <w:r>
        <w:t xml:space="preserve"> </w:t>
      </w:r>
      <w:r w:rsidRPr="005A5095">
        <w:t>that they may be stopped in the event</w:t>
      </w:r>
      <w:r>
        <w:t xml:space="preserve"> </w:t>
      </w:r>
      <w:r w:rsidRPr="005A5095">
        <w:t>of</w:t>
      </w:r>
      <w:r>
        <w:t xml:space="preserve"> </w:t>
      </w:r>
      <w:r w:rsidRPr="005A5095">
        <w:t>a</w:t>
      </w:r>
      <w:r>
        <w:t xml:space="preserve"> </w:t>
      </w:r>
      <w:r w:rsidR="002E7D0B">
        <w:t>f</w:t>
      </w:r>
      <w:r w:rsidRPr="005A5095">
        <w:t>ire</w:t>
      </w:r>
      <w:r>
        <w:t xml:space="preserve"> </w:t>
      </w:r>
      <w:r w:rsidRPr="005A5095">
        <w:t>arising</w:t>
      </w:r>
      <w:r>
        <w:t xml:space="preserve"> </w:t>
      </w:r>
      <w:r w:rsidRPr="005A5095">
        <w:t>in the space in which they are located.</w:t>
      </w:r>
    </w:p>
    <w:p w14:paraId="5E71734E" w14:textId="77777777" w:rsidR="00A7471A" w:rsidRDefault="00A7471A" w:rsidP="004567F6">
      <w:pPr>
        <w:pStyle w:val="AS-P1"/>
      </w:pPr>
    </w:p>
    <w:p w14:paraId="41614D47" w14:textId="77777777" w:rsidR="00A7471A" w:rsidRDefault="00A7471A" w:rsidP="004567F6">
      <w:pPr>
        <w:pStyle w:val="AS-P1"/>
      </w:pPr>
      <w:r w:rsidRPr="005A5095">
        <w:t>(c)</w:t>
      </w:r>
      <w:r w:rsidRPr="005A5095">
        <w:tab/>
        <w:t>Every oil fuel suction</w:t>
      </w:r>
      <w:r>
        <w:t xml:space="preserve"> </w:t>
      </w:r>
      <w:r w:rsidRPr="005A5095">
        <w:t>pipe</w:t>
      </w:r>
      <w:r>
        <w:t xml:space="preserve"> </w:t>
      </w:r>
      <w:r w:rsidRPr="005A5095">
        <w:t>from</w:t>
      </w:r>
      <w:r>
        <w:t xml:space="preserve"> </w:t>
      </w:r>
      <w:r w:rsidRPr="005A5095">
        <w:t>a</w:t>
      </w:r>
      <w:r>
        <w:t xml:space="preserve"> </w:t>
      </w:r>
      <w:r w:rsidRPr="005A5095">
        <w:t>storage, settling or daily service tank situated above the double bottom shall</w:t>
      </w:r>
      <w:r>
        <w:t xml:space="preserve"> </w:t>
      </w:r>
      <w:r w:rsidRPr="005A5095">
        <w:t>be</w:t>
      </w:r>
      <w:r>
        <w:t xml:space="preserve"> </w:t>
      </w:r>
      <w:r w:rsidRPr="005A5095">
        <w:t>fitted</w:t>
      </w:r>
      <w:r>
        <w:t xml:space="preserve"> </w:t>
      </w:r>
      <w:r w:rsidRPr="005A5095">
        <w:t>with</w:t>
      </w:r>
      <w:r>
        <w:t xml:space="preserve"> </w:t>
      </w:r>
      <w:r w:rsidRPr="005A5095">
        <w:t>a</w:t>
      </w:r>
      <w:r>
        <w:t xml:space="preserve"> </w:t>
      </w:r>
      <w:r w:rsidRPr="005A5095">
        <w:t>cock</w:t>
      </w:r>
      <w:r>
        <w:t xml:space="preserve"> </w:t>
      </w:r>
      <w:r w:rsidRPr="005A5095">
        <w:t>or</w:t>
      </w:r>
      <w:r>
        <w:t xml:space="preserve"> </w:t>
      </w:r>
      <w:r w:rsidRPr="005A5095">
        <w:t>valve</w:t>
      </w:r>
      <w:r>
        <w:t xml:space="preserve"> </w:t>
      </w:r>
      <w:r w:rsidRPr="005A5095">
        <w:t xml:space="preserve">capable of being </w:t>
      </w:r>
      <w:r w:rsidR="00342AE1">
        <w:t>cl</w:t>
      </w:r>
      <w:r w:rsidRPr="005A5095">
        <w:t>osed from</w:t>
      </w:r>
      <w:r>
        <w:t xml:space="preserve"> </w:t>
      </w:r>
      <w:r w:rsidRPr="005A5095">
        <w:t>outside</w:t>
      </w:r>
      <w:r>
        <w:t xml:space="preserve"> </w:t>
      </w:r>
      <w:r w:rsidRPr="005A5095">
        <w:t>the</w:t>
      </w:r>
      <w:r>
        <w:t xml:space="preserve"> </w:t>
      </w:r>
      <w:r w:rsidRPr="005A5095">
        <w:t>space</w:t>
      </w:r>
      <w:r>
        <w:t xml:space="preserve"> </w:t>
      </w:r>
      <w:r w:rsidRPr="005A5095">
        <w:t>concerned</w:t>
      </w:r>
      <w:r>
        <w:t xml:space="preserve"> </w:t>
      </w:r>
      <w:r w:rsidRPr="005A5095">
        <w:t>in the event of a fire arising</w:t>
      </w:r>
      <w:r>
        <w:t xml:space="preserve"> </w:t>
      </w:r>
      <w:r w:rsidRPr="005A5095">
        <w:t>in the space in which such tanks are situated. In the special case of deep tanks situated in any shaft or pipe tunnel, valves on the tanks shall be fitted but control in event of fire may be effected by means of an additional</w:t>
      </w:r>
      <w:r w:rsidR="00F91BAF">
        <w:t xml:space="preserve"> </w:t>
      </w:r>
      <w:r w:rsidRPr="005A5095">
        <w:t>valve on the pipeline or</w:t>
      </w:r>
      <w:r w:rsidR="002E7D0B">
        <w:t xml:space="preserve"> lines outside the tunnel or tu</w:t>
      </w:r>
      <w:r w:rsidRPr="005A5095">
        <w:t>nnels.</w:t>
      </w:r>
    </w:p>
    <w:p w14:paraId="4CDE83BE" w14:textId="77777777" w:rsidR="00A7471A" w:rsidRDefault="00A7471A" w:rsidP="00A7471A">
      <w:pPr>
        <w:pStyle w:val="AS-P0"/>
      </w:pPr>
    </w:p>
    <w:p w14:paraId="0F70FFE5" w14:textId="77777777" w:rsidR="00A7471A" w:rsidRDefault="00A7471A" w:rsidP="00837205">
      <w:pPr>
        <w:pStyle w:val="AS-P0"/>
        <w:jc w:val="center"/>
      </w:pPr>
      <w:r w:rsidRPr="005A5095">
        <w:t>PART E</w:t>
      </w:r>
      <w:r w:rsidR="00837205">
        <w:t> —</w:t>
      </w:r>
      <w:r w:rsidRPr="005A5095">
        <w:t>FIRE SAFETY MEASURES FOR TANKERS</w:t>
      </w:r>
    </w:p>
    <w:p w14:paraId="7D15AEEF" w14:textId="77777777" w:rsidR="00A7471A" w:rsidRDefault="00A7471A" w:rsidP="00837205">
      <w:pPr>
        <w:pStyle w:val="AS-P0"/>
        <w:jc w:val="center"/>
      </w:pPr>
    </w:p>
    <w:p w14:paraId="43E4F040" w14:textId="77777777" w:rsidR="00A7471A" w:rsidRDefault="00A7471A" w:rsidP="00837205">
      <w:pPr>
        <w:pStyle w:val="AS-P0"/>
        <w:jc w:val="center"/>
        <w:rPr>
          <w:rFonts w:eastAsia="Arial"/>
        </w:rPr>
      </w:pPr>
      <w:r w:rsidRPr="005A5095">
        <w:t>REGULATION</w:t>
      </w:r>
      <w:r w:rsidRPr="00837205">
        <w:t xml:space="preserve"> 55</w:t>
      </w:r>
    </w:p>
    <w:p w14:paraId="40E1909B" w14:textId="77777777" w:rsidR="00A7471A" w:rsidRDefault="00A7471A" w:rsidP="00A7471A">
      <w:pPr>
        <w:pStyle w:val="AS-P0"/>
        <w:rPr>
          <w:rFonts w:eastAsia="Arial"/>
        </w:rPr>
      </w:pPr>
    </w:p>
    <w:p w14:paraId="28755D7B" w14:textId="77777777" w:rsidR="00FA03AB" w:rsidRDefault="00A7471A" w:rsidP="009D67EB">
      <w:pPr>
        <w:pStyle w:val="AS-P0"/>
        <w:jc w:val="center"/>
      </w:pPr>
      <w:r w:rsidRPr="005A5095">
        <w:rPr>
          <w:i/>
        </w:rPr>
        <w:t>Application</w:t>
      </w:r>
    </w:p>
    <w:p w14:paraId="399002FD" w14:textId="77777777" w:rsidR="00A7471A" w:rsidRDefault="00A7471A" w:rsidP="00A7471A">
      <w:pPr>
        <w:pStyle w:val="AS-P0"/>
      </w:pPr>
    </w:p>
    <w:p w14:paraId="64CF6C70" w14:textId="77777777" w:rsidR="00176046" w:rsidRDefault="00A7471A" w:rsidP="00E061C0">
      <w:pPr>
        <w:pStyle w:val="AS-P1"/>
      </w:pPr>
      <w:r w:rsidRPr="005A5095">
        <w:t>(a)</w:t>
      </w:r>
      <w:r w:rsidRPr="005A5095">
        <w:tab/>
      </w:r>
      <w:r w:rsidR="00176046">
        <w:t>Unless expressly provided otherwise -</w:t>
      </w:r>
    </w:p>
    <w:p w14:paraId="047FFE4D" w14:textId="77777777" w:rsidR="00176046" w:rsidRDefault="00176046" w:rsidP="00E061C0">
      <w:pPr>
        <w:pStyle w:val="AS-P1"/>
      </w:pPr>
    </w:p>
    <w:p w14:paraId="3D4B7BE2" w14:textId="77777777" w:rsidR="00FA03AB" w:rsidRDefault="00176046" w:rsidP="009D67EB">
      <w:pPr>
        <w:pStyle w:val="AS-Pa"/>
      </w:pPr>
      <w:r>
        <w:t>(i)</w:t>
      </w:r>
      <w:r>
        <w:tab/>
        <w:t>t</w:t>
      </w:r>
      <w:r w:rsidR="00A7471A" w:rsidRPr="005A5095">
        <w:t>his Part shall apply to</w:t>
      </w:r>
      <w:r w:rsidR="00A7471A">
        <w:t xml:space="preserve"> </w:t>
      </w:r>
      <w:r w:rsidR="00A7471A" w:rsidRPr="005A5095">
        <w:t>all</w:t>
      </w:r>
      <w:r w:rsidR="00A7471A">
        <w:t xml:space="preserve"> </w:t>
      </w:r>
      <w:r w:rsidR="00A7471A" w:rsidRPr="005A5095">
        <w:t>new</w:t>
      </w:r>
      <w:r w:rsidR="00A7471A">
        <w:t xml:space="preserve"> </w:t>
      </w:r>
      <w:r w:rsidR="00A7471A" w:rsidRPr="005A5095">
        <w:t>tankers</w:t>
      </w:r>
      <w:r w:rsidR="00A7471A">
        <w:t xml:space="preserve"> </w:t>
      </w:r>
      <w:r w:rsidR="00A7471A" w:rsidRPr="005A5095">
        <w:t>carrying crude oil and petroleum products having a</w:t>
      </w:r>
      <w:r w:rsidR="00A7471A">
        <w:t xml:space="preserve"> </w:t>
      </w:r>
      <w:r w:rsidR="00A7471A" w:rsidRPr="005A5095">
        <w:t>flashpoint</w:t>
      </w:r>
      <w:r w:rsidR="00A7471A">
        <w:t xml:space="preserve"> </w:t>
      </w:r>
      <w:r w:rsidR="00A7471A" w:rsidRPr="005A5095">
        <w:t>not</w:t>
      </w:r>
      <w:r w:rsidR="00A7471A">
        <w:t xml:space="preserve"> </w:t>
      </w:r>
      <w:r w:rsidR="00A7471A" w:rsidRPr="005A5095">
        <w:t>exceeding</w:t>
      </w:r>
      <w:r w:rsidR="00A7471A">
        <w:t xml:space="preserve"> </w:t>
      </w:r>
      <w:r w:rsidR="00A7471A" w:rsidRPr="005A5095">
        <w:t>60</w:t>
      </w:r>
      <w:r w:rsidR="00B97A84">
        <w:t> </w:t>
      </w:r>
      <w:r w:rsidR="00A7471A" w:rsidRPr="005A5095">
        <w:t>°C</w:t>
      </w:r>
      <w:r w:rsidR="00A7471A">
        <w:t xml:space="preserve"> </w:t>
      </w:r>
      <w:r w:rsidR="00A7471A" w:rsidRPr="005A5095">
        <w:t>(140</w:t>
      </w:r>
      <w:r w:rsidR="00B97A84">
        <w:t> </w:t>
      </w:r>
      <w:r w:rsidR="00A7471A" w:rsidRPr="005A5095">
        <w:t>°F)</w:t>
      </w:r>
      <w:r w:rsidR="00A7471A">
        <w:t xml:space="preserve"> </w:t>
      </w:r>
      <w:r w:rsidR="00A7471A" w:rsidRPr="005A5095">
        <w:t>(closed</w:t>
      </w:r>
      <w:r w:rsidR="00A7471A">
        <w:t xml:space="preserve"> </w:t>
      </w:r>
      <w:r w:rsidR="00A7471A" w:rsidRPr="005A5095">
        <w:t>cup test) as</w:t>
      </w:r>
      <w:r w:rsidR="00A7471A">
        <w:t xml:space="preserve"> </w:t>
      </w:r>
      <w:r w:rsidR="00A7471A" w:rsidRPr="005A5095">
        <w:t>determined by an</w:t>
      </w:r>
      <w:r w:rsidR="00A7471A">
        <w:t xml:space="preserve"> </w:t>
      </w:r>
      <w:r w:rsidR="00A7471A" w:rsidRPr="005A5095">
        <w:t>approved</w:t>
      </w:r>
      <w:r w:rsidR="00A7471A">
        <w:t xml:space="preserve"> </w:t>
      </w:r>
      <w:r w:rsidR="00A7471A" w:rsidRPr="005A5095">
        <w:t>flashpoint</w:t>
      </w:r>
      <w:r w:rsidR="00A7471A">
        <w:t xml:space="preserve"> </w:t>
      </w:r>
      <w:r w:rsidR="00A7471A" w:rsidRPr="005A5095">
        <w:t xml:space="preserve">apparatus and </w:t>
      </w:r>
      <w:r>
        <w:t>a</w:t>
      </w:r>
      <w:r w:rsidRPr="005A5095">
        <w:t xml:space="preserve"> </w:t>
      </w:r>
      <w:r w:rsidR="00A7471A" w:rsidRPr="005A5095">
        <w:t xml:space="preserve">Reid vapour pressure </w:t>
      </w:r>
      <w:r>
        <w:t xml:space="preserve">which </w:t>
      </w:r>
      <w:r w:rsidR="00A7471A" w:rsidRPr="005A5095">
        <w:t>is below atmospheric</w:t>
      </w:r>
      <w:r w:rsidR="00A7471A">
        <w:t xml:space="preserve"> </w:t>
      </w:r>
      <w:r w:rsidR="00A7471A" w:rsidRPr="005A5095">
        <w:t>pressure</w:t>
      </w:r>
      <w:r w:rsidR="00A7471A">
        <w:t xml:space="preserve"> </w:t>
      </w:r>
      <w:r w:rsidR="00A7471A" w:rsidRPr="005A5095">
        <w:t>and</w:t>
      </w:r>
      <w:r w:rsidR="00A7471A">
        <w:t xml:space="preserve"> </w:t>
      </w:r>
      <w:r w:rsidR="00A7471A" w:rsidRPr="005A5095">
        <w:t>other</w:t>
      </w:r>
      <w:r w:rsidR="00A7471A">
        <w:t xml:space="preserve"> </w:t>
      </w:r>
      <w:r w:rsidR="00A7471A" w:rsidRPr="005A5095">
        <w:t>liquid</w:t>
      </w:r>
      <w:r w:rsidR="00A7471A">
        <w:t xml:space="preserve"> </w:t>
      </w:r>
      <w:r w:rsidR="00A7471A" w:rsidRPr="005A5095">
        <w:t>products</w:t>
      </w:r>
      <w:r w:rsidR="00A7471A">
        <w:t xml:space="preserve"> </w:t>
      </w:r>
      <w:r w:rsidR="00A7471A" w:rsidRPr="005A5095">
        <w:t>having a similar fire hazard</w:t>
      </w:r>
      <w:r>
        <w:t>; and</w:t>
      </w:r>
    </w:p>
    <w:p w14:paraId="13DC5184" w14:textId="77777777" w:rsidR="00FA03AB" w:rsidRDefault="00FA03AB" w:rsidP="009D67EB">
      <w:pPr>
        <w:pStyle w:val="AS-Pa"/>
      </w:pPr>
    </w:p>
    <w:p w14:paraId="062FE237" w14:textId="77777777" w:rsidR="00A7471A" w:rsidRDefault="00176046" w:rsidP="009D67EB">
      <w:pPr>
        <w:pStyle w:val="AS-P1"/>
        <w:ind w:left="1134" w:hanging="567"/>
      </w:pPr>
      <w:r>
        <w:t>(ii)</w:t>
      </w:r>
      <w:r>
        <w:tab/>
        <w:t>i</w:t>
      </w:r>
      <w:r w:rsidRPr="005A5095">
        <w:t>n addition, all ships covered by</w:t>
      </w:r>
      <w:r>
        <w:t xml:space="preserve"> </w:t>
      </w:r>
      <w:r w:rsidRPr="005A5095">
        <w:t>this Part shall comply with the requirements of Regulations 52, 53 and 54 of Chapter</w:t>
      </w:r>
      <w:r>
        <w:t xml:space="preserve"> II-2 of the Convention</w:t>
      </w:r>
      <w:r w:rsidRPr="005A5095">
        <w:t xml:space="preserve"> except that </w:t>
      </w:r>
      <w:r>
        <w:t>fixed gas fire-extinguishing systems for cargo spaces shall not be used for new tankers and for those existing tankers complying with Regulation 60 of this Chapter. For existing tankers not required to comply with Regulation 60, the Administration, in applying the requirements of paragraph (f) of Regulation 52, may accept a froth system capable of discharging froth internally or externally to the tanks. The details of the installation shall be to the satisfaction of the Administration.</w:t>
      </w:r>
    </w:p>
    <w:p w14:paraId="7606005D" w14:textId="77777777" w:rsidR="00A7471A" w:rsidRDefault="00A7471A" w:rsidP="00E061C0">
      <w:pPr>
        <w:pStyle w:val="AS-P1"/>
      </w:pPr>
    </w:p>
    <w:p w14:paraId="5F48EC50" w14:textId="77777777" w:rsidR="00A7471A" w:rsidRDefault="00A7471A" w:rsidP="00E061C0">
      <w:pPr>
        <w:pStyle w:val="AS-P1"/>
      </w:pPr>
      <w:r w:rsidRPr="005A5095">
        <w:t>(</w:t>
      </w:r>
      <w:r w:rsidR="00176046">
        <w:t>b</w:t>
      </w:r>
      <w:r w:rsidRPr="005A5095">
        <w:t>)</w:t>
      </w:r>
      <w:r w:rsidRPr="005A5095">
        <w:tab/>
        <w:t xml:space="preserve">Where cargoes other than those referred to in </w:t>
      </w:r>
      <w:r w:rsidR="00176046">
        <w:t>sub</w:t>
      </w:r>
      <w:r w:rsidRPr="005A5095">
        <w:t>paragraph (a)</w:t>
      </w:r>
      <w:r w:rsidR="00176046">
        <w:t>(i)</w:t>
      </w:r>
      <w:r w:rsidRPr="005A5095">
        <w:t xml:space="preserve"> of this </w:t>
      </w:r>
      <w:r w:rsidR="00176046">
        <w:t>R</w:t>
      </w:r>
      <w:r w:rsidRPr="005A5095">
        <w:t>egulation which introduce additional fire hazards are intended to be carried,</w:t>
      </w:r>
      <w:r>
        <w:t xml:space="preserve"> </w:t>
      </w:r>
      <w:r w:rsidRPr="005A5095">
        <w:t>additional safety measures shall be required to the satisfaction</w:t>
      </w:r>
      <w:r>
        <w:t xml:space="preserve"> </w:t>
      </w:r>
      <w:r w:rsidRPr="005A5095">
        <w:t>of</w:t>
      </w:r>
      <w:r>
        <w:t xml:space="preserve"> </w:t>
      </w:r>
      <w:r w:rsidRPr="005A5095">
        <w:t>the Administration.</w:t>
      </w:r>
    </w:p>
    <w:p w14:paraId="0B9EB513" w14:textId="77777777" w:rsidR="00A7471A" w:rsidRDefault="00A7471A" w:rsidP="00E061C0">
      <w:pPr>
        <w:pStyle w:val="AS-P1"/>
      </w:pPr>
    </w:p>
    <w:p w14:paraId="62953E9E" w14:textId="77777777" w:rsidR="00A7471A" w:rsidRDefault="00A7471A" w:rsidP="00E061C0">
      <w:pPr>
        <w:pStyle w:val="AS-P1"/>
      </w:pPr>
      <w:r w:rsidRPr="005A5095">
        <w:t>(</w:t>
      </w:r>
      <w:r w:rsidR="009D67EB">
        <w:t>c</w:t>
      </w:r>
      <w:r w:rsidRPr="005A5095">
        <w:t>)</w:t>
      </w:r>
      <w:r w:rsidRPr="005A5095">
        <w:tab/>
        <w:t>Combination carriers shall not carry solid cargoes unless all cargo tanks are empty of</w:t>
      </w:r>
      <w:r>
        <w:t xml:space="preserve"> </w:t>
      </w:r>
      <w:r w:rsidRPr="005A5095">
        <w:t>oil</w:t>
      </w:r>
      <w:r>
        <w:t xml:space="preserve"> </w:t>
      </w:r>
      <w:r w:rsidRPr="005A5095">
        <w:t>and</w:t>
      </w:r>
      <w:r>
        <w:t xml:space="preserve"> </w:t>
      </w:r>
      <w:r w:rsidRPr="005A5095">
        <w:t>gas freed or unless</w:t>
      </w:r>
      <w:r w:rsidR="00176046">
        <w:t>,</w:t>
      </w:r>
      <w:r w:rsidRPr="005A5095">
        <w:t xml:space="preserve"> in each case, the Administration is satisfied with the arrangements provided.</w:t>
      </w:r>
    </w:p>
    <w:p w14:paraId="12900D64" w14:textId="77777777" w:rsidR="00176046" w:rsidRDefault="00176046" w:rsidP="00E061C0">
      <w:pPr>
        <w:pStyle w:val="AS-P1"/>
      </w:pPr>
    </w:p>
    <w:p w14:paraId="3B5E6E93" w14:textId="0C4039C3" w:rsidR="00FA03AB" w:rsidRDefault="00176046" w:rsidP="009D67EB">
      <w:pPr>
        <w:pStyle w:val="AS-P-Amend"/>
      </w:pPr>
      <w:r>
        <w:t xml:space="preserve">[Regulation 55 substituted by </w:t>
      </w:r>
      <w:r w:rsidR="00CF00C2">
        <w:t xml:space="preserve">RSA </w:t>
      </w:r>
      <w:r>
        <w:t>Proc. R.168 of 1982]</w:t>
      </w:r>
    </w:p>
    <w:p w14:paraId="30C4CE8D" w14:textId="77777777" w:rsidR="00A7471A" w:rsidRDefault="00A7471A" w:rsidP="00A7471A">
      <w:pPr>
        <w:pStyle w:val="AS-P0"/>
      </w:pPr>
    </w:p>
    <w:p w14:paraId="0934C633" w14:textId="77777777" w:rsidR="00A7471A" w:rsidRDefault="00A7471A" w:rsidP="00B97A84">
      <w:pPr>
        <w:pStyle w:val="AS-P0"/>
        <w:jc w:val="center"/>
      </w:pPr>
      <w:r w:rsidRPr="005A5095">
        <w:t>REGULATION</w:t>
      </w:r>
      <w:r>
        <w:t xml:space="preserve"> </w:t>
      </w:r>
      <w:r w:rsidRPr="005A5095">
        <w:t>56</w:t>
      </w:r>
    </w:p>
    <w:p w14:paraId="48A4573D" w14:textId="77777777" w:rsidR="00A7471A" w:rsidRDefault="00A7471A" w:rsidP="00B97A84">
      <w:pPr>
        <w:pStyle w:val="AS-P0"/>
        <w:jc w:val="center"/>
      </w:pPr>
    </w:p>
    <w:p w14:paraId="63B3884A" w14:textId="77777777" w:rsidR="00A7471A" w:rsidRDefault="00A7471A" w:rsidP="00B97A84">
      <w:pPr>
        <w:pStyle w:val="AS-P0"/>
        <w:jc w:val="center"/>
      </w:pPr>
      <w:r w:rsidRPr="005A5095">
        <w:rPr>
          <w:i/>
        </w:rPr>
        <w:t>Location and separation of spaces</w:t>
      </w:r>
    </w:p>
    <w:p w14:paraId="79806382" w14:textId="77777777" w:rsidR="00A7471A" w:rsidRDefault="00A7471A" w:rsidP="00A7471A">
      <w:pPr>
        <w:pStyle w:val="AS-P0"/>
      </w:pPr>
    </w:p>
    <w:p w14:paraId="4D767041" w14:textId="77777777" w:rsidR="00A7471A" w:rsidRDefault="00A7471A" w:rsidP="00313213">
      <w:pPr>
        <w:pStyle w:val="AS-P1"/>
      </w:pPr>
      <w:r w:rsidRPr="005A5095">
        <w:t>(a)</w:t>
      </w:r>
      <w:r w:rsidRPr="005A5095">
        <w:tab/>
        <w:t>Machinery spaces of Category A shall be positioned aft of cargo tanks and slop tanks and shall be isolated from</w:t>
      </w:r>
      <w:r>
        <w:t xml:space="preserve"> </w:t>
      </w:r>
      <w:r w:rsidRPr="005A5095">
        <w:t>them</w:t>
      </w:r>
      <w:r>
        <w:t xml:space="preserve"> </w:t>
      </w:r>
      <w:r w:rsidRPr="005A5095">
        <w:t>by</w:t>
      </w:r>
      <w:r>
        <w:t xml:space="preserve"> </w:t>
      </w:r>
      <w:r w:rsidRPr="005A5095">
        <w:t>a</w:t>
      </w:r>
      <w:r>
        <w:t xml:space="preserve"> </w:t>
      </w:r>
      <w:r w:rsidRPr="005A5095">
        <w:t>cofferdam,</w:t>
      </w:r>
      <w:r>
        <w:t xml:space="preserve"> </w:t>
      </w:r>
      <w:r w:rsidRPr="005A5095">
        <w:t>cargo pump</w:t>
      </w:r>
      <w:r>
        <w:t xml:space="preserve"> </w:t>
      </w:r>
      <w:r w:rsidRPr="005A5095">
        <w:t>room or oil fuel</w:t>
      </w:r>
      <w:r>
        <w:t xml:space="preserve"> </w:t>
      </w:r>
      <w:r w:rsidRPr="005A5095">
        <w:t>bunker</w:t>
      </w:r>
      <w:r>
        <w:t xml:space="preserve"> </w:t>
      </w:r>
      <w:r w:rsidRPr="005A5095">
        <w:t>tank;</w:t>
      </w:r>
      <w:r>
        <w:t xml:space="preserve"> </w:t>
      </w:r>
      <w:r w:rsidRPr="005A5095">
        <w:t>they</w:t>
      </w:r>
      <w:r>
        <w:t xml:space="preserve"> </w:t>
      </w:r>
      <w:r w:rsidRPr="005A5095">
        <w:t>shall</w:t>
      </w:r>
      <w:r>
        <w:t xml:space="preserve"> </w:t>
      </w:r>
      <w:r w:rsidRPr="005A5095">
        <w:t>also</w:t>
      </w:r>
      <w:r>
        <w:t xml:space="preserve"> </w:t>
      </w:r>
      <w:r w:rsidRPr="005A5095">
        <w:t>be</w:t>
      </w:r>
      <w:r>
        <w:t xml:space="preserve"> </w:t>
      </w:r>
      <w:r w:rsidRPr="005A5095">
        <w:t>situated aft of such</w:t>
      </w:r>
      <w:r>
        <w:t xml:space="preserve"> </w:t>
      </w:r>
      <w:r w:rsidRPr="005A5095">
        <w:t>cargo</w:t>
      </w:r>
      <w:r>
        <w:t xml:space="preserve"> </w:t>
      </w:r>
      <w:r w:rsidRPr="005A5095">
        <w:t>pump</w:t>
      </w:r>
      <w:r>
        <w:t xml:space="preserve"> </w:t>
      </w:r>
      <w:r w:rsidRPr="005A5095">
        <w:t>rooms</w:t>
      </w:r>
      <w:r>
        <w:t xml:space="preserve"> </w:t>
      </w:r>
      <w:r w:rsidRPr="005A5095">
        <w:t>and</w:t>
      </w:r>
      <w:r>
        <w:t xml:space="preserve"> </w:t>
      </w:r>
      <w:r w:rsidRPr="005A5095">
        <w:t>cofferdams,</w:t>
      </w:r>
      <w:r>
        <w:t xml:space="preserve"> </w:t>
      </w:r>
      <w:r w:rsidRPr="005A5095">
        <w:t>but not necessarily aft of the oil fuel bunker tanks. However, the lower portion of the pump room</w:t>
      </w:r>
      <w:r>
        <w:t xml:space="preserve"> </w:t>
      </w:r>
      <w:r w:rsidRPr="005A5095">
        <w:t>may</w:t>
      </w:r>
      <w:r>
        <w:t xml:space="preserve"> </w:t>
      </w:r>
      <w:r w:rsidRPr="005A5095">
        <w:t>be</w:t>
      </w:r>
      <w:r>
        <w:t xml:space="preserve"> </w:t>
      </w:r>
      <w:r w:rsidRPr="005A5095">
        <w:t>recessed into such spaces to accommodate pumps provided the deck head of the recess is in general not more than one-third of the moulded depth above</w:t>
      </w:r>
      <w:r>
        <w:t xml:space="preserve"> </w:t>
      </w:r>
      <w:r w:rsidRPr="005A5095">
        <w:t>the</w:t>
      </w:r>
      <w:r>
        <w:t xml:space="preserve"> </w:t>
      </w:r>
      <w:r w:rsidRPr="005A5095">
        <w:t>keel</w:t>
      </w:r>
      <w:r>
        <w:t xml:space="preserve"> </w:t>
      </w:r>
      <w:r w:rsidRPr="005A5095">
        <w:t>except that in the case of ships of</w:t>
      </w:r>
      <w:r>
        <w:t xml:space="preserve"> </w:t>
      </w:r>
      <w:r w:rsidRPr="005A5095">
        <w:t>not</w:t>
      </w:r>
      <w:r>
        <w:t xml:space="preserve"> </w:t>
      </w:r>
      <w:r w:rsidRPr="005A5095">
        <w:t>more</w:t>
      </w:r>
      <w:r>
        <w:t xml:space="preserve"> </w:t>
      </w:r>
      <w:r w:rsidRPr="005A5095">
        <w:t>than</w:t>
      </w:r>
      <w:r>
        <w:t xml:space="preserve"> </w:t>
      </w:r>
      <w:r w:rsidRPr="005A5095">
        <w:t>25</w:t>
      </w:r>
      <w:r w:rsidR="003B18BE">
        <w:t> </w:t>
      </w:r>
      <w:r w:rsidRPr="005A5095">
        <w:t>000 metric tons deadweight, where it</w:t>
      </w:r>
      <w:r>
        <w:t xml:space="preserve"> </w:t>
      </w:r>
      <w:r w:rsidRPr="005A5095">
        <w:t>can</w:t>
      </w:r>
      <w:r>
        <w:t xml:space="preserve"> </w:t>
      </w:r>
      <w:r w:rsidRPr="005A5095">
        <w:t>be</w:t>
      </w:r>
      <w:r>
        <w:t xml:space="preserve"> </w:t>
      </w:r>
      <w:r w:rsidRPr="005A5095">
        <w:t>demonstrated that for reasons of access and satisfactory piping arrangements this is impracticable, the Administration may permit a recess in excess of such height, but not exceeding one half</w:t>
      </w:r>
      <w:r>
        <w:t xml:space="preserve"> </w:t>
      </w:r>
      <w:r w:rsidRPr="005A5095">
        <w:t>of the moulded depth</w:t>
      </w:r>
      <w:r>
        <w:t xml:space="preserve"> </w:t>
      </w:r>
      <w:r w:rsidRPr="005A5095">
        <w:t>above</w:t>
      </w:r>
      <w:r>
        <w:t xml:space="preserve"> </w:t>
      </w:r>
      <w:r w:rsidRPr="005A5095">
        <w:t>the keel.</w:t>
      </w:r>
    </w:p>
    <w:p w14:paraId="53BD5B88" w14:textId="77777777" w:rsidR="00A7471A" w:rsidRDefault="00A7471A" w:rsidP="00313213">
      <w:pPr>
        <w:pStyle w:val="AS-P1"/>
      </w:pPr>
    </w:p>
    <w:p w14:paraId="226D5C28" w14:textId="02A260B7" w:rsidR="00A7471A" w:rsidRDefault="00A7471A" w:rsidP="00313213">
      <w:pPr>
        <w:pStyle w:val="AS-P1"/>
      </w:pPr>
      <w:r w:rsidRPr="005A5095">
        <w:t>(b)</w:t>
      </w:r>
      <w:r w:rsidRPr="005A5095">
        <w:tab/>
        <w:t>Accommodation spaces, main</w:t>
      </w:r>
      <w:r w:rsidR="003B18BE">
        <w:t xml:space="preserve"> </w:t>
      </w:r>
      <w:r w:rsidRPr="005A5095">
        <w:t>cargo control stations, control stations and service spaces shall</w:t>
      </w:r>
      <w:r>
        <w:t xml:space="preserve"> </w:t>
      </w:r>
      <w:r w:rsidRPr="005A5095">
        <w:t>be positioned aft of all cargo tanks, slop tanks, cargo</w:t>
      </w:r>
      <w:r>
        <w:t xml:space="preserve"> </w:t>
      </w:r>
      <w:r w:rsidRPr="005A5095">
        <w:t>pump rooms and</w:t>
      </w:r>
      <w:r>
        <w:t xml:space="preserve"> </w:t>
      </w:r>
      <w:r w:rsidRPr="005A5095">
        <w:t>cofferdams</w:t>
      </w:r>
      <w:r>
        <w:t xml:space="preserve"> </w:t>
      </w:r>
      <w:r w:rsidRPr="005A5095">
        <w:t>which</w:t>
      </w:r>
      <w:r>
        <w:t xml:space="preserve"> </w:t>
      </w:r>
      <w:r w:rsidRPr="005A5095">
        <w:t>isolate</w:t>
      </w:r>
      <w:r>
        <w:t xml:space="preserve"> </w:t>
      </w:r>
      <w:r w:rsidRPr="005A5095">
        <w:t>cargo</w:t>
      </w:r>
      <w:r>
        <w:t xml:space="preserve"> </w:t>
      </w:r>
      <w:r w:rsidRPr="005A5095">
        <w:t>or</w:t>
      </w:r>
      <w:r>
        <w:t xml:space="preserve"> </w:t>
      </w:r>
      <w:r w:rsidRPr="005A5095">
        <w:t>slop tanks from machinery spaces of Category A.</w:t>
      </w:r>
      <w:r>
        <w:t xml:space="preserve"> </w:t>
      </w:r>
      <w:r w:rsidRPr="005A5095">
        <w:t>Any common bulkhead separating a cargo pump room, including the pump room entrance,</w:t>
      </w:r>
      <w:r>
        <w:t xml:space="preserve"> </w:t>
      </w:r>
      <w:r w:rsidRPr="005A5095">
        <w:t>from</w:t>
      </w:r>
      <w:r>
        <w:t xml:space="preserve"> </w:t>
      </w:r>
      <w:r w:rsidRPr="005A5095">
        <w:t xml:space="preserve">accommodation and service spaces and control stations shall be constructed to </w:t>
      </w:r>
      <w:r w:rsidR="009F5B52">
        <w:t>“</w:t>
      </w:r>
      <w:r w:rsidRPr="005A5095">
        <w:t>A-60</w:t>
      </w:r>
      <w:r w:rsidR="009F5B52">
        <w:t>”</w:t>
      </w:r>
      <w:r w:rsidRPr="005A5095">
        <w:t xml:space="preserve"> </w:t>
      </w:r>
      <w:r w:rsidR="003B18BE">
        <w:t>Cl</w:t>
      </w:r>
      <w:r w:rsidRPr="005A5095">
        <w:t>ass. Where deemed necessary, accommodation spaces</w:t>
      </w:r>
      <w:r w:rsidR="006A25F4">
        <w:t>,</w:t>
      </w:r>
      <w:r w:rsidRPr="005A5095">
        <w:t xml:space="preserve"> control stations,</w:t>
      </w:r>
      <w:r>
        <w:t xml:space="preserve"> </w:t>
      </w:r>
      <w:r w:rsidRPr="005A5095">
        <w:t>machinery spaces other than those of Category A and service spaces may be permitted forward of all</w:t>
      </w:r>
      <w:r>
        <w:t xml:space="preserve"> </w:t>
      </w:r>
      <w:r w:rsidRPr="005A5095">
        <w:t>cargo</w:t>
      </w:r>
      <w:r>
        <w:t xml:space="preserve"> </w:t>
      </w:r>
      <w:r w:rsidRPr="005A5095">
        <w:t>tanks, slop tanks, cargo</w:t>
      </w:r>
      <w:r>
        <w:t xml:space="preserve"> </w:t>
      </w:r>
      <w:r w:rsidRPr="005A5095">
        <w:t>pump</w:t>
      </w:r>
      <w:r>
        <w:t xml:space="preserve"> </w:t>
      </w:r>
      <w:r w:rsidRPr="005A5095">
        <w:t>rooms</w:t>
      </w:r>
      <w:r>
        <w:t xml:space="preserve"> </w:t>
      </w:r>
      <w:r w:rsidRPr="005A5095">
        <w:t>and</w:t>
      </w:r>
      <w:r>
        <w:t xml:space="preserve"> </w:t>
      </w:r>
      <w:r w:rsidRPr="005A5095">
        <w:t>cofferdams</w:t>
      </w:r>
      <w:r>
        <w:t xml:space="preserve"> </w:t>
      </w:r>
      <w:r w:rsidRPr="005A5095">
        <w:t>subject to an equivalent standard of safety and appropriate availability of fire-extinguishing arrangements being provided to the satisfaction of the Administration.</w:t>
      </w:r>
    </w:p>
    <w:p w14:paraId="587525A6" w14:textId="77777777" w:rsidR="00A7471A" w:rsidRDefault="00A7471A" w:rsidP="00313213">
      <w:pPr>
        <w:pStyle w:val="AS-P1"/>
      </w:pPr>
    </w:p>
    <w:p w14:paraId="21323736" w14:textId="77777777" w:rsidR="00A7471A" w:rsidRDefault="00A7471A" w:rsidP="00313213">
      <w:pPr>
        <w:pStyle w:val="AS-P1"/>
      </w:pPr>
      <w:r w:rsidRPr="005A5095">
        <w:t>(c)</w:t>
      </w:r>
      <w:r w:rsidRPr="005A5095">
        <w:tab/>
        <w:t>Where the fitting of a navigation</w:t>
      </w:r>
      <w:r>
        <w:t xml:space="preserve"> </w:t>
      </w:r>
      <w:r w:rsidRPr="005A5095">
        <w:t>position</w:t>
      </w:r>
      <w:r>
        <w:t xml:space="preserve"> </w:t>
      </w:r>
      <w:r w:rsidRPr="005A5095">
        <w:t>above the cargo tank area is shown to be necessary it shall be for navigation purposes only and it shall</w:t>
      </w:r>
      <w:r>
        <w:t xml:space="preserve"> </w:t>
      </w:r>
      <w:r w:rsidRPr="005A5095">
        <w:t>be</w:t>
      </w:r>
      <w:r>
        <w:t xml:space="preserve"> </w:t>
      </w:r>
      <w:r w:rsidRPr="005A5095">
        <w:t>separated from</w:t>
      </w:r>
      <w:r>
        <w:t xml:space="preserve"> </w:t>
      </w:r>
      <w:r w:rsidRPr="005A5095">
        <w:t>the</w:t>
      </w:r>
      <w:r>
        <w:t xml:space="preserve"> </w:t>
      </w:r>
      <w:r w:rsidRPr="005A5095">
        <w:t>cargo tank</w:t>
      </w:r>
      <w:r>
        <w:t xml:space="preserve"> </w:t>
      </w:r>
      <w:r w:rsidRPr="005A5095">
        <w:t>deck</w:t>
      </w:r>
      <w:r>
        <w:t xml:space="preserve"> </w:t>
      </w:r>
      <w:r w:rsidRPr="005A5095">
        <w:t>by</w:t>
      </w:r>
      <w:r>
        <w:t xml:space="preserve"> </w:t>
      </w:r>
      <w:r w:rsidRPr="005A5095">
        <w:t>means</w:t>
      </w:r>
      <w:r>
        <w:t xml:space="preserve"> </w:t>
      </w:r>
      <w:r w:rsidRPr="005A5095">
        <w:t>of</w:t>
      </w:r>
      <w:r>
        <w:t xml:space="preserve"> </w:t>
      </w:r>
      <w:r w:rsidRPr="005A5095">
        <w:t>an open space</w:t>
      </w:r>
      <w:r w:rsidR="00651DA5">
        <w:t xml:space="preserve"> </w:t>
      </w:r>
      <w:r w:rsidRPr="005A5095">
        <w:t>with a</w:t>
      </w:r>
      <w:r>
        <w:t xml:space="preserve"> </w:t>
      </w:r>
      <w:r w:rsidRPr="005A5095">
        <w:t>height of</w:t>
      </w:r>
      <w:r>
        <w:t xml:space="preserve"> </w:t>
      </w:r>
      <w:r w:rsidRPr="005A5095">
        <w:t>at</w:t>
      </w:r>
      <w:r>
        <w:t xml:space="preserve"> </w:t>
      </w:r>
      <w:r w:rsidRPr="005A5095">
        <w:t>least</w:t>
      </w:r>
      <w:r>
        <w:t xml:space="preserve"> </w:t>
      </w:r>
      <w:r w:rsidRPr="005A5095">
        <w:t>2 metres.</w:t>
      </w:r>
      <w:r>
        <w:t xml:space="preserve"> </w:t>
      </w:r>
      <w:r w:rsidRPr="005A5095">
        <w:t>The fire protection of such navigation position shall in addition be as required</w:t>
      </w:r>
      <w:r>
        <w:t xml:space="preserve"> </w:t>
      </w:r>
      <w:r w:rsidRPr="005A5095">
        <w:t>for</w:t>
      </w:r>
      <w:r>
        <w:t xml:space="preserve"> </w:t>
      </w:r>
      <w:r w:rsidRPr="005A5095">
        <w:t>control</w:t>
      </w:r>
      <w:r>
        <w:t xml:space="preserve"> </w:t>
      </w:r>
      <w:r w:rsidRPr="005A5095">
        <w:t>spaces</w:t>
      </w:r>
      <w:r>
        <w:t xml:space="preserve"> </w:t>
      </w:r>
      <w:r w:rsidRPr="005A5095">
        <w:t>as</w:t>
      </w:r>
      <w:r>
        <w:t xml:space="preserve"> </w:t>
      </w:r>
      <w:r w:rsidRPr="005A5095">
        <w:t>set</w:t>
      </w:r>
      <w:r>
        <w:t xml:space="preserve"> </w:t>
      </w:r>
      <w:r w:rsidRPr="005A5095">
        <w:t>forth</w:t>
      </w:r>
      <w:r>
        <w:t xml:space="preserve"> </w:t>
      </w:r>
      <w:r w:rsidRPr="005A5095">
        <w:t>in</w:t>
      </w:r>
      <w:r>
        <w:t xml:space="preserve"> </w:t>
      </w:r>
      <w:r w:rsidRPr="005A5095">
        <w:t>paragraphs</w:t>
      </w:r>
      <w:r w:rsidR="00CF3751">
        <w:t xml:space="preserve"> </w:t>
      </w:r>
      <w:r w:rsidRPr="005A5095">
        <w:t>(a)</w:t>
      </w:r>
      <w:r w:rsidR="00CF3751">
        <w:t xml:space="preserve"> </w:t>
      </w:r>
      <w:r w:rsidRPr="005A5095">
        <w:t>and (b) of Regulation 57 and other provisions as applicable</w:t>
      </w:r>
      <w:r>
        <w:t xml:space="preserve"> </w:t>
      </w:r>
      <w:r w:rsidRPr="005A5095">
        <w:t>of</w:t>
      </w:r>
      <w:r>
        <w:t xml:space="preserve"> </w:t>
      </w:r>
      <w:r w:rsidRPr="005A5095">
        <w:t>this Part.</w:t>
      </w:r>
    </w:p>
    <w:p w14:paraId="1E7CC74B" w14:textId="77777777" w:rsidR="00A7471A" w:rsidRDefault="00A7471A" w:rsidP="00313213">
      <w:pPr>
        <w:pStyle w:val="AS-P1"/>
      </w:pPr>
    </w:p>
    <w:p w14:paraId="33F65653" w14:textId="77777777" w:rsidR="00A7471A" w:rsidRDefault="00A7471A" w:rsidP="00313213">
      <w:pPr>
        <w:pStyle w:val="AS-P1"/>
      </w:pPr>
      <w:r w:rsidRPr="005A5095">
        <w:t>(d)</w:t>
      </w:r>
      <w:r w:rsidRPr="005A5095">
        <w:tab/>
        <w:t>Means shall be provided to keep deck spills away from the accommodation</w:t>
      </w:r>
      <w:r>
        <w:t xml:space="preserve"> </w:t>
      </w:r>
      <w:r w:rsidRPr="005A5095">
        <w:t>and</w:t>
      </w:r>
      <w:r>
        <w:t xml:space="preserve"> </w:t>
      </w:r>
      <w:r w:rsidRPr="005A5095">
        <w:t>service</w:t>
      </w:r>
      <w:r>
        <w:t xml:space="preserve"> </w:t>
      </w:r>
      <w:r w:rsidRPr="005A5095">
        <w:t>areas.</w:t>
      </w:r>
      <w:r>
        <w:t xml:space="preserve"> </w:t>
      </w:r>
      <w:r w:rsidRPr="005A5095">
        <w:t>This</w:t>
      </w:r>
      <w:r>
        <w:t xml:space="preserve"> </w:t>
      </w:r>
      <w:r w:rsidRPr="005A5095">
        <w:t>may be accomplished by provision of a permanent continuous coaming of a suitable height</w:t>
      </w:r>
      <w:r>
        <w:t xml:space="preserve"> </w:t>
      </w:r>
      <w:r w:rsidRPr="005A5095">
        <w:t>extending</w:t>
      </w:r>
      <w:r>
        <w:t xml:space="preserve"> </w:t>
      </w:r>
      <w:r w:rsidRPr="005A5095">
        <w:t>from side to side. Special consideration shall be given to the arrangements associated with stern loading.</w:t>
      </w:r>
    </w:p>
    <w:p w14:paraId="0C5A6BF9" w14:textId="77777777" w:rsidR="00A7471A" w:rsidRDefault="00A7471A" w:rsidP="00313213">
      <w:pPr>
        <w:pStyle w:val="AS-P1"/>
      </w:pPr>
    </w:p>
    <w:p w14:paraId="03ECDD51" w14:textId="286506B6" w:rsidR="00A7471A" w:rsidRDefault="00A7471A" w:rsidP="00313213">
      <w:pPr>
        <w:pStyle w:val="AS-P1"/>
      </w:pPr>
      <w:r w:rsidRPr="005A5095">
        <w:t>(e)</w:t>
      </w:r>
      <w:r w:rsidRPr="005A5095">
        <w:tab/>
        <w:t>Exterior boundaries of superstructures and deckhouses</w:t>
      </w:r>
      <w:r>
        <w:t xml:space="preserve"> </w:t>
      </w:r>
      <w:r w:rsidRPr="005A5095">
        <w:t>enclosing</w:t>
      </w:r>
      <w:r>
        <w:t xml:space="preserve"> </w:t>
      </w:r>
      <w:r w:rsidRPr="005A5095">
        <w:t>accommodation</w:t>
      </w:r>
      <w:r>
        <w:t xml:space="preserve"> </w:t>
      </w:r>
      <w:r w:rsidRPr="005A5095">
        <w:t>and</w:t>
      </w:r>
      <w:r>
        <w:t xml:space="preserve"> </w:t>
      </w:r>
      <w:r w:rsidRPr="005A5095">
        <w:t>service</w:t>
      </w:r>
      <w:r>
        <w:t xml:space="preserve"> </w:t>
      </w:r>
      <w:r w:rsidRPr="005A5095">
        <w:t>spaces and including</w:t>
      </w:r>
      <w:r>
        <w:t xml:space="preserve"> </w:t>
      </w:r>
      <w:r w:rsidRPr="005A5095">
        <w:t>any overhanging decks which support such accommodation,</w:t>
      </w:r>
      <w:r>
        <w:t xml:space="preserve"> </w:t>
      </w:r>
      <w:r w:rsidRPr="005A5095">
        <w:t>shall</w:t>
      </w:r>
      <w:r>
        <w:t xml:space="preserve"> </w:t>
      </w:r>
      <w:r w:rsidRPr="005A5095">
        <w:t>be</w:t>
      </w:r>
      <w:r>
        <w:t xml:space="preserve"> </w:t>
      </w:r>
      <w:r w:rsidRPr="005A5095">
        <w:t>insulated</w:t>
      </w:r>
      <w:r>
        <w:t xml:space="preserve"> </w:t>
      </w:r>
      <w:r w:rsidRPr="005A5095">
        <w:t>to</w:t>
      </w:r>
      <w:r>
        <w:t xml:space="preserve"> </w:t>
      </w:r>
      <w:r w:rsidR="009F5B52">
        <w:t>“</w:t>
      </w:r>
      <w:r w:rsidRPr="005A5095">
        <w:t>A-60</w:t>
      </w:r>
      <w:r w:rsidR="009F5B52">
        <w:t>”</w:t>
      </w:r>
      <w:r w:rsidRPr="005A5095">
        <w:t xml:space="preserve"> Class for the whole</w:t>
      </w:r>
      <w:r>
        <w:t xml:space="preserve"> </w:t>
      </w:r>
      <w:r w:rsidRPr="005A5095">
        <w:t>of</w:t>
      </w:r>
      <w:r>
        <w:t xml:space="preserve"> </w:t>
      </w:r>
      <w:r w:rsidRPr="005A5095">
        <w:t>the</w:t>
      </w:r>
      <w:r>
        <w:t xml:space="preserve"> </w:t>
      </w:r>
      <w:r w:rsidRPr="005A5095">
        <w:t>portions</w:t>
      </w:r>
      <w:r>
        <w:t xml:space="preserve"> </w:t>
      </w:r>
      <w:r w:rsidRPr="005A5095">
        <w:t>which</w:t>
      </w:r>
      <w:r>
        <w:t xml:space="preserve"> </w:t>
      </w:r>
      <w:r w:rsidRPr="005A5095">
        <w:t>face</w:t>
      </w:r>
      <w:r>
        <w:t xml:space="preserve"> </w:t>
      </w:r>
      <w:r w:rsidRPr="005A5095">
        <w:t>cargo oil tanks and</w:t>
      </w:r>
      <w:r>
        <w:t xml:space="preserve"> </w:t>
      </w:r>
      <w:r w:rsidRPr="005A5095">
        <w:t>for</w:t>
      </w:r>
      <w:r>
        <w:t xml:space="preserve"> </w:t>
      </w:r>
      <w:r w:rsidRPr="005A5095">
        <w:t>3 metres</w:t>
      </w:r>
      <w:r>
        <w:t xml:space="preserve"> </w:t>
      </w:r>
      <w:r w:rsidRPr="005A5095">
        <w:t>aft</w:t>
      </w:r>
      <w:r>
        <w:t xml:space="preserve"> </w:t>
      </w:r>
      <w:r w:rsidRPr="005A5095">
        <w:t>of</w:t>
      </w:r>
      <w:r>
        <w:t xml:space="preserve"> </w:t>
      </w:r>
      <w:r w:rsidRPr="005A5095">
        <w:t>the</w:t>
      </w:r>
      <w:r>
        <w:t xml:space="preserve"> </w:t>
      </w:r>
      <w:r w:rsidRPr="005A5095">
        <w:t>front</w:t>
      </w:r>
      <w:r>
        <w:t xml:space="preserve"> </w:t>
      </w:r>
      <w:r w:rsidRPr="005A5095">
        <w:t xml:space="preserve">boundary. In the case of the sides of these superstructures and </w:t>
      </w:r>
      <w:r w:rsidRPr="008F02FF">
        <w:rPr>
          <w:spacing w:val="-2"/>
        </w:rPr>
        <w:t>deckhouses, such insulation shall be carried as high as is deemed necessary by the Administration.</w:t>
      </w:r>
    </w:p>
    <w:p w14:paraId="30F32632" w14:textId="77777777" w:rsidR="00A7471A" w:rsidRDefault="00A7471A" w:rsidP="00313213">
      <w:pPr>
        <w:pStyle w:val="AS-P1"/>
      </w:pPr>
    </w:p>
    <w:p w14:paraId="7B0D27B9" w14:textId="77777777" w:rsidR="00A7471A" w:rsidRDefault="00A7471A" w:rsidP="00313213">
      <w:pPr>
        <w:pStyle w:val="AS-P1"/>
      </w:pPr>
      <w:r w:rsidRPr="005A5095">
        <w:t xml:space="preserve">(f) </w:t>
      </w:r>
      <w:r w:rsidR="00FC0082">
        <w:tab/>
      </w:r>
      <w:r w:rsidR="000242A0">
        <w:t>I</w:t>
      </w:r>
      <w:r w:rsidRPr="005A5095">
        <w:t>n boundaries, facing cargo tanks, of</w:t>
      </w:r>
      <w:r>
        <w:t xml:space="preserve"> </w:t>
      </w:r>
      <w:r w:rsidRPr="005A5095">
        <w:t>superstructures and deckhouses containing accommodation and service spaces the following provisions shall apply:</w:t>
      </w:r>
    </w:p>
    <w:p w14:paraId="42B9E310" w14:textId="77777777" w:rsidR="00A7471A" w:rsidRDefault="00A7471A" w:rsidP="00A7471A">
      <w:pPr>
        <w:pStyle w:val="AS-P0"/>
      </w:pPr>
    </w:p>
    <w:p w14:paraId="7048A437" w14:textId="448EB8AA" w:rsidR="00A7471A" w:rsidRDefault="00A7471A" w:rsidP="00060D57">
      <w:pPr>
        <w:pStyle w:val="AS-Pa"/>
      </w:pPr>
      <w:r w:rsidRPr="005A5095">
        <w:t>(i)</w:t>
      </w:r>
      <w:r w:rsidRPr="005A5095">
        <w:tab/>
        <w:t xml:space="preserve">No doors shall be permitted in such boundaries, except that doors to those spaces not having access to accommodation and service spaces, such as cargo control </w:t>
      </w:r>
      <w:r w:rsidRPr="00A316B2">
        <w:rPr>
          <w:spacing w:val="-2"/>
        </w:rPr>
        <w:t>stations, provision rooms, and store-rooms may be permitted by the Administration.</w:t>
      </w:r>
      <w:r>
        <w:t xml:space="preserve"> </w:t>
      </w:r>
      <w:r w:rsidRPr="005A5095">
        <w:t>Where</w:t>
      </w:r>
      <w:r>
        <w:t xml:space="preserve"> </w:t>
      </w:r>
      <w:r w:rsidRPr="005A5095">
        <w:t>such</w:t>
      </w:r>
      <w:r>
        <w:t xml:space="preserve"> </w:t>
      </w:r>
      <w:r w:rsidRPr="005A5095">
        <w:t xml:space="preserve">doors are fitted, the boundaries of the space shall be insulated to </w:t>
      </w:r>
      <w:r w:rsidR="009F5B52">
        <w:t>“</w:t>
      </w:r>
      <w:r w:rsidRPr="005A5095">
        <w:t>A-</w:t>
      </w:r>
      <w:r w:rsidRPr="00A316B2">
        <w:rPr>
          <w:spacing w:val="-2"/>
        </w:rPr>
        <w:t>60</w:t>
      </w:r>
      <w:r w:rsidR="009F5B52">
        <w:rPr>
          <w:spacing w:val="-2"/>
        </w:rPr>
        <w:t>”</w:t>
      </w:r>
      <w:r w:rsidRPr="00A316B2">
        <w:rPr>
          <w:spacing w:val="-2"/>
        </w:rPr>
        <w:t xml:space="preserve"> Class. Bolted plates for removal of machinery may be fitted in such boundaries.</w:t>
      </w:r>
    </w:p>
    <w:p w14:paraId="2DD0D628" w14:textId="77777777" w:rsidR="00A7471A" w:rsidRDefault="00A7471A" w:rsidP="00060D57">
      <w:pPr>
        <w:pStyle w:val="AS-Pa"/>
      </w:pPr>
    </w:p>
    <w:p w14:paraId="3FB47FE4" w14:textId="77777777" w:rsidR="00A7471A" w:rsidRDefault="00A7471A" w:rsidP="00060D57">
      <w:pPr>
        <w:pStyle w:val="AS-Pa"/>
      </w:pPr>
      <w:r w:rsidRPr="005A5095">
        <w:t>(ii)</w:t>
      </w:r>
      <w:r w:rsidRPr="005A5095">
        <w:tab/>
        <w:t>Por</w:t>
      </w:r>
      <w:r w:rsidR="00D873E3">
        <w:t>tl</w:t>
      </w:r>
      <w:r w:rsidRPr="005A5095">
        <w:t>ights in such boundaries shall be of a fixed (non-opening) type. Pilot house windows may be non</w:t>
      </w:r>
      <w:r w:rsidR="00031C9E">
        <w:t>-</w:t>
      </w:r>
      <w:r w:rsidRPr="005A5095">
        <w:t>fixed (opening).</w:t>
      </w:r>
    </w:p>
    <w:p w14:paraId="0A9B32FC" w14:textId="77777777" w:rsidR="00A7471A" w:rsidRDefault="00A7471A" w:rsidP="00060D57">
      <w:pPr>
        <w:pStyle w:val="AS-Pa"/>
      </w:pPr>
    </w:p>
    <w:p w14:paraId="7EFFA943" w14:textId="77777777" w:rsidR="00A7471A" w:rsidRDefault="00A7471A" w:rsidP="00060D57">
      <w:pPr>
        <w:pStyle w:val="AS-Pa"/>
      </w:pPr>
      <w:r w:rsidRPr="005A5095">
        <w:t>(iii)</w:t>
      </w:r>
      <w:r w:rsidRPr="005A5095">
        <w:tab/>
        <w:t>Portlights in the first tier on the main deck shall be fitted with inside covers of steel or</w:t>
      </w:r>
      <w:r>
        <w:t xml:space="preserve"> </w:t>
      </w:r>
      <w:r w:rsidRPr="005A5095">
        <w:t>equivalent material.</w:t>
      </w:r>
    </w:p>
    <w:p w14:paraId="310D66A0" w14:textId="77777777" w:rsidR="00A7471A" w:rsidRDefault="00A7471A" w:rsidP="00A7471A">
      <w:pPr>
        <w:pStyle w:val="AS-P0"/>
      </w:pPr>
    </w:p>
    <w:p w14:paraId="6A26E88E" w14:textId="77777777" w:rsidR="00A7471A" w:rsidRDefault="00A7471A" w:rsidP="000A4359">
      <w:pPr>
        <w:pStyle w:val="AS-P1"/>
      </w:pPr>
      <w:r w:rsidRPr="005A5095">
        <w:t>The requirements of this paragraph, where</w:t>
      </w:r>
      <w:r>
        <w:t xml:space="preserve"> </w:t>
      </w:r>
      <w:r w:rsidRPr="005A5095">
        <w:t>applicable, except in the case of access to the</w:t>
      </w:r>
      <w:r>
        <w:t xml:space="preserve"> </w:t>
      </w:r>
      <w:r w:rsidRPr="005A5095">
        <w:t>navigating bridge spaces, shall</w:t>
      </w:r>
      <w:r>
        <w:t xml:space="preserve"> </w:t>
      </w:r>
      <w:r w:rsidRPr="005A5095">
        <w:t>also</w:t>
      </w:r>
      <w:r>
        <w:t xml:space="preserve"> </w:t>
      </w:r>
      <w:r w:rsidRPr="005A5095">
        <w:t>be</w:t>
      </w:r>
      <w:r>
        <w:t xml:space="preserve"> </w:t>
      </w:r>
      <w:r w:rsidRPr="005A5095">
        <w:t>applied</w:t>
      </w:r>
      <w:r>
        <w:t xml:space="preserve"> </w:t>
      </w:r>
      <w:r w:rsidRPr="005A5095">
        <w:t>to</w:t>
      </w:r>
      <w:r>
        <w:t xml:space="preserve"> </w:t>
      </w:r>
      <w:r w:rsidRPr="005A5095">
        <w:t>the</w:t>
      </w:r>
      <w:r>
        <w:t xml:space="preserve"> </w:t>
      </w:r>
      <w:r w:rsidRPr="005A5095">
        <w:t>boundaries of</w:t>
      </w:r>
      <w:r>
        <w:t xml:space="preserve"> </w:t>
      </w:r>
      <w:r w:rsidRPr="005A5095">
        <w:t>the superstructures</w:t>
      </w:r>
      <w:r>
        <w:t xml:space="preserve"> </w:t>
      </w:r>
      <w:r w:rsidRPr="005A5095">
        <w:t>and deckhouses for a distance of</w:t>
      </w:r>
      <w:r w:rsidR="00EC0654">
        <w:t xml:space="preserve"> 5</w:t>
      </w:r>
      <w:r w:rsidRPr="005A5095">
        <w:rPr>
          <w:i/>
        </w:rPr>
        <w:t xml:space="preserve"> </w:t>
      </w:r>
      <w:r w:rsidRPr="005A5095">
        <w:t>metres</w:t>
      </w:r>
      <w:r>
        <w:t xml:space="preserve"> </w:t>
      </w:r>
      <w:r w:rsidRPr="005A5095">
        <w:t>measured</w:t>
      </w:r>
      <w:r>
        <w:t xml:space="preserve"> </w:t>
      </w:r>
      <w:r w:rsidRPr="005A5095">
        <w:t>longitudinally</w:t>
      </w:r>
      <w:r>
        <w:t xml:space="preserve"> </w:t>
      </w:r>
      <w:r w:rsidRPr="005A5095">
        <w:t>from</w:t>
      </w:r>
      <w:r>
        <w:t xml:space="preserve"> </w:t>
      </w:r>
      <w:r w:rsidRPr="005A5095">
        <w:t>the</w:t>
      </w:r>
      <w:r>
        <w:t xml:space="preserve"> </w:t>
      </w:r>
      <w:r w:rsidRPr="005A5095">
        <w:t>forward end of</w:t>
      </w:r>
      <w:r>
        <w:t xml:space="preserve"> </w:t>
      </w:r>
      <w:r w:rsidRPr="005A5095">
        <w:t>such structures.</w:t>
      </w:r>
    </w:p>
    <w:p w14:paraId="71B48705" w14:textId="77777777" w:rsidR="00A7471A" w:rsidRDefault="00A7471A" w:rsidP="00A7471A">
      <w:pPr>
        <w:pStyle w:val="AS-P0"/>
      </w:pPr>
    </w:p>
    <w:p w14:paraId="35ACB930" w14:textId="77777777" w:rsidR="00A7471A" w:rsidRDefault="00A7471A" w:rsidP="007C74C4">
      <w:pPr>
        <w:pStyle w:val="AS-P0"/>
        <w:jc w:val="center"/>
      </w:pPr>
      <w:r w:rsidRPr="005A5095">
        <w:t>REGULATION</w:t>
      </w:r>
      <w:r>
        <w:t xml:space="preserve"> </w:t>
      </w:r>
      <w:r w:rsidRPr="005A5095">
        <w:t>57</w:t>
      </w:r>
    </w:p>
    <w:p w14:paraId="3E492F58" w14:textId="77777777" w:rsidR="00A7471A" w:rsidRDefault="00A7471A" w:rsidP="007C74C4">
      <w:pPr>
        <w:pStyle w:val="AS-P0"/>
        <w:jc w:val="center"/>
      </w:pPr>
    </w:p>
    <w:p w14:paraId="18AA12B2" w14:textId="77777777" w:rsidR="00A7471A" w:rsidRDefault="00A7471A" w:rsidP="007C74C4">
      <w:pPr>
        <w:pStyle w:val="AS-P0"/>
        <w:jc w:val="center"/>
      </w:pPr>
      <w:r w:rsidRPr="005A5095">
        <w:rPr>
          <w:i/>
        </w:rPr>
        <w:t>Construction</w:t>
      </w:r>
    </w:p>
    <w:p w14:paraId="4F9BF454" w14:textId="77777777" w:rsidR="00A7471A" w:rsidRDefault="00A7471A" w:rsidP="00A7471A">
      <w:pPr>
        <w:pStyle w:val="AS-P0"/>
      </w:pPr>
    </w:p>
    <w:p w14:paraId="2CF9272A" w14:textId="77777777" w:rsidR="00A7471A" w:rsidRDefault="00A7471A" w:rsidP="007C74C4">
      <w:pPr>
        <w:pStyle w:val="AS-Pa"/>
      </w:pPr>
      <w:r w:rsidRPr="005A5095">
        <w:t>(a)</w:t>
      </w:r>
      <w:r w:rsidRPr="005A5095">
        <w:tab/>
        <w:t xml:space="preserve">(i) </w:t>
      </w:r>
      <w:r w:rsidR="007C74C4">
        <w:tab/>
      </w:r>
      <w:r w:rsidRPr="005A5095">
        <w:t>The hull, superstructure, structural bulkheads, decks and deckhouses shall be constructed of steel</w:t>
      </w:r>
      <w:r>
        <w:t xml:space="preserve"> </w:t>
      </w:r>
      <w:r w:rsidRPr="005A5095">
        <w:t>or other</w:t>
      </w:r>
      <w:r>
        <w:t xml:space="preserve"> </w:t>
      </w:r>
      <w:r w:rsidRPr="005A5095">
        <w:t>equivalent</w:t>
      </w:r>
      <w:r>
        <w:t xml:space="preserve"> </w:t>
      </w:r>
      <w:r w:rsidRPr="005A5095">
        <w:t>material.</w:t>
      </w:r>
    </w:p>
    <w:p w14:paraId="6D603844" w14:textId="77777777" w:rsidR="00A7471A" w:rsidRDefault="00A7471A" w:rsidP="007C74C4">
      <w:pPr>
        <w:pStyle w:val="AS-Pa"/>
      </w:pPr>
    </w:p>
    <w:p w14:paraId="1F5B89E2" w14:textId="408D326D" w:rsidR="00A7471A" w:rsidRDefault="00A7471A" w:rsidP="007C74C4">
      <w:pPr>
        <w:pStyle w:val="AS-Pa"/>
      </w:pPr>
      <w:r w:rsidRPr="005A5095">
        <w:t>(ii)</w:t>
      </w:r>
      <w:r w:rsidRPr="005A5095">
        <w:tab/>
        <w:t>Bulkheads between cargo pump rooms, including their trunks and machinery spaces</w:t>
      </w:r>
      <w:r>
        <w:t xml:space="preserve"> </w:t>
      </w:r>
      <w:r w:rsidRPr="005A5095">
        <w:t>of</w:t>
      </w:r>
      <w:r>
        <w:t xml:space="preserve"> </w:t>
      </w:r>
      <w:r w:rsidRPr="005A5095">
        <w:t>Category</w:t>
      </w:r>
      <w:r>
        <w:t xml:space="preserve"> </w:t>
      </w:r>
      <w:r w:rsidRPr="005A5095">
        <w:t xml:space="preserve">A shall be </w:t>
      </w:r>
      <w:r w:rsidR="009F5B52">
        <w:t>“</w:t>
      </w:r>
      <w:r w:rsidRPr="005A5095">
        <w:t>A</w:t>
      </w:r>
      <w:r w:rsidR="009F5B52">
        <w:t>”</w:t>
      </w:r>
      <w:r w:rsidRPr="005A5095">
        <w:t xml:space="preserve"> Class and shall have no penetrations which are less than </w:t>
      </w:r>
      <w:r w:rsidR="009F5B52">
        <w:t>“</w:t>
      </w:r>
      <w:r w:rsidRPr="005A5095">
        <w:t>A-0</w:t>
      </w:r>
      <w:r w:rsidR="009F5B52">
        <w:t>”</w:t>
      </w:r>
      <w:r w:rsidRPr="005A5095">
        <w:t xml:space="preserve"> Class or equivalent in</w:t>
      </w:r>
      <w:r>
        <w:t xml:space="preserve"> </w:t>
      </w:r>
      <w:r w:rsidRPr="005A5095">
        <w:t>all</w:t>
      </w:r>
      <w:r>
        <w:t xml:space="preserve"> </w:t>
      </w:r>
      <w:r w:rsidRPr="005A5095">
        <w:t>respects, other than the cargo pump shaft glands and similar glanded</w:t>
      </w:r>
      <w:r>
        <w:t xml:space="preserve"> </w:t>
      </w:r>
      <w:r w:rsidRPr="005A5095">
        <w:t>penetrations.</w:t>
      </w:r>
    </w:p>
    <w:p w14:paraId="15C55C46" w14:textId="77777777" w:rsidR="00A7471A" w:rsidRDefault="00A7471A" w:rsidP="007C74C4">
      <w:pPr>
        <w:pStyle w:val="AS-Pa"/>
      </w:pPr>
    </w:p>
    <w:p w14:paraId="4F71B39C" w14:textId="76E5F6AD" w:rsidR="00A7471A" w:rsidRDefault="00A7471A" w:rsidP="007C74C4">
      <w:pPr>
        <w:pStyle w:val="AS-Pa"/>
      </w:pPr>
      <w:r w:rsidRPr="005A5095">
        <w:t>(iii)</w:t>
      </w:r>
      <w:r w:rsidRPr="005A5095">
        <w:tab/>
        <w:t>Bulkheads and decks forming divisions</w:t>
      </w:r>
      <w:r>
        <w:t xml:space="preserve"> </w:t>
      </w:r>
      <w:r w:rsidRPr="005A5095">
        <w:t xml:space="preserve">separating machinery spaces of Category A </w:t>
      </w:r>
      <w:r w:rsidRPr="008F02FF">
        <w:rPr>
          <w:spacing w:val="-2"/>
        </w:rPr>
        <w:t>and cargo pump rooms, including their trunks, respectively, from the accommodation</w:t>
      </w:r>
      <w:r w:rsidRPr="005A5095">
        <w:t xml:space="preserve"> and service spaces shall be of </w:t>
      </w:r>
      <w:r w:rsidR="009F5B52">
        <w:t>“</w:t>
      </w:r>
      <w:r w:rsidRPr="005A5095">
        <w:t>A-60</w:t>
      </w:r>
      <w:r w:rsidR="009F5B52">
        <w:t>”</w:t>
      </w:r>
      <w:r w:rsidRPr="005A5095">
        <w:t xml:space="preserve"> Class. Such bulkheads</w:t>
      </w:r>
      <w:r>
        <w:t xml:space="preserve"> </w:t>
      </w:r>
      <w:r w:rsidRPr="005A5095">
        <w:t>and</w:t>
      </w:r>
      <w:r>
        <w:t xml:space="preserve"> </w:t>
      </w:r>
      <w:r w:rsidRPr="005A5095">
        <w:t>decks</w:t>
      </w:r>
      <w:r>
        <w:t xml:space="preserve"> </w:t>
      </w:r>
      <w:r w:rsidRPr="005A5095">
        <w:t>and</w:t>
      </w:r>
      <w:r>
        <w:t xml:space="preserve"> </w:t>
      </w:r>
      <w:r w:rsidRPr="005A5095">
        <w:t>any</w:t>
      </w:r>
      <w:r>
        <w:t xml:space="preserve"> </w:t>
      </w:r>
      <w:r w:rsidRPr="005A5095">
        <w:t>boundaries of machinery spaces of Category A and cargo pump rooms</w:t>
      </w:r>
      <w:r>
        <w:t xml:space="preserve"> </w:t>
      </w:r>
      <w:r w:rsidRPr="005A5095">
        <w:t>shall</w:t>
      </w:r>
      <w:r>
        <w:t xml:space="preserve"> </w:t>
      </w:r>
      <w:r w:rsidRPr="005A5095">
        <w:t>not</w:t>
      </w:r>
      <w:r>
        <w:t xml:space="preserve"> </w:t>
      </w:r>
      <w:r w:rsidRPr="005A5095">
        <w:t>be</w:t>
      </w:r>
      <w:r>
        <w:t xml:space="preserve"> </w:t>
      </w:r>
      <w:r w:rsidRPr="005A5095">
        <w:t>pierced</w:t>
      </w:r>
      <w:r>
        <w:t xml:space="preserve"> </w:t>
      </w:r>
      <w:r w:rsidRPr="005A5095">
        <w:t>for</w:t>
      </w:r>
      <w:r>
        <w:t xml:space="preserve"> </w:t>
      </w:r>
      <w:r w:rsidRPr="005A5095">
        <w:t>windows</w:t>
      </w:r>
      <w:r>
        <w:t xml:space="preserve"> </w:t>
      </w:r>
      <w:r w:rsidRPr="005A5095">
        <w:t>or</w:t>
      </w:r>
      <w:r>
        <w:t xml:space="preserve"> </w:t>
      </w:r>
      <w:r w:rsidRPr="005A5095">
        <w:t>portlights.</w:t>
      </w:r>
    </w:p>
    <w:p w14:paraId="58043AC4" w14:textId="77777777" w:rsidR="00A7471A" w:rsidRDefault="00A7471A" w:rsidP="007C74C4">
      <w:pPr>
        <w:pStyle w:val="AS-Pa"/>
      </w:pPr>
    </w:p>
    <w:p w14:paraId="354F5BE7" w14:textId="661DB323" w:rsidR="00A7471A" w:rsidRDefault="00A7471A" w:rsidP="007C74C4">
      <w:pPr>
        <w:pStyle w:val="AS-Pa"/>
      </w:pPr>
      <w:r w:rsidRPr="005A5095">
        <w:t>(iv)</w:t>
      </w:r>
      <w:r w:rsidRPr="005A5095">
        <w:tab/>
        <w:t>The requirements of</w:t>
      </w:r>
      <w:r>
        <w:t xml:space="preserve"> </w:t>
      </w:r>
      <w:r w:rsidRPr="005A5095">
        <w:t>subparagraphs</w:t>
      </w:r>
      <w:r>
        <w:t xml:space="preserve"> </w:t>
      </w:r>
      <w:r w:rsidRPr="005A5095">
        <w:t>(ii)</w:t>
      </w:r>
      <w:r>
        <w:t xml:space="preserve"> </w:t>
      </w:r>
      <w:r w:rsidRPr="005A5095">
        <w:t>and</w:t>
      </w:r>
      <w:r>
        <w:t xml:space="preserve"> </w:t>
      </w:r>
      <w:r w:rsidRPr="005A5095">
        <w:t>(iii) of this paragraph, however, do not preclude the installation of permanent approved gas-tight lighting enclosures</w:t>
      </w:r>
      <w:r>
        <w:t xml:space="preserve"> </w:t>
      </w:r>
      <w:r w:rsidRPr="005A5095">
        <w:t>for</w:t>
      </w:r>
      <w:r>
        <w:t xml:space="preserve"> </w:t>
      </w:r>
      <w:r w:rsidRPr="005A5095">
        <w:t>illuminating</w:t>
      </w:r>
      <w:r>
        <w:t xml:space="preserve"> </w:t>
      </w:r>
      <w:r w:rsidRPr="005A5095">
        <w:t>the</w:t>
      </w:r>
      <w:r>
        <w:t xml:space="preserve"> </w:t>
      </w:r>
      <w:r w:rsidRPr="005A5095">
        <w:t>pump</w:t>
      </w:r>
      <w:r>
        <w:t xml:space="preserve"> </w:t>
      </w:r>
      <w:r w:rsidRPr="005A5095">
        <w:t>rooms</w:t>
      </w:r>
      <w:r>
        <w:t xml:space="preserve"> </w:t>
      </w:r>
      <w:r w:rsidRPr="005A5095">
        <w:t>provided</w:t>
      </w:r>
      <w:r>
        <w:t xml:space="preserve"> </w:t>
      </w:r>
      <w:r w:rsidRPr="005A5095">
        <w:t>that</w:t>
      </w:r>
      <w:r w:rsidR="00533537">
        <w:t xml:space="preserve"> </w:t>
      </w:r>
      <w:r w:rsidRPr="005A5095">
        <w:t>they are of adequate strength and maintain the integrity and gas-tightness of the bulkhead as</w:t>
      </w:r>
      <w:r>
        <w:t xml:space="preserve"> </w:t>
      </w:r>
      <w:r w:rsidR="009F5B52">
        <w:t>“</w:t>
      </w:r>
      <w:r w:rsidRPr="005A5095">
        <w:t>A</w:t>
      </w:r>
      <w:r w:rsidR="009F5B52">
        <w:t>”</w:t>
      </w:r>
      <w:r>
        <w:t xml:space="preserve"> </w:t>
      </w:r>
      <w:r w:rsidRPr="005A5095">
        <w:t>C</w:t>
      </w:r>
      <w:r w:rsidR="00A214A4">
        <w:t>l</w:t>
      </w:r>
      <w:r w:rsidRPr="005A5095">
        <w:t>ass.</w:t>
      </w:r>
      <w:r>
        <w:t xml:space="preserve"> </w:t>
      </w:r>
      <w:r w:rsidRPr="005A5095">
        <w:t>Further</w:t>
      </w:r>
      <w:r w:rsidR="004F00C5">
        <w:t>,</w:t>
      </w:r>
      <w:r w:rsidRPr="005A5095">
        <w:t xml:space="preserve"> it does not preclude the use of windows in a control</w:t>
      </w:r>
      <w:r>
        <w:t xml:space="preserve"> </w:t>
      </w:r>
      <w:r w:rsidRPr="005A5095">
        <w:t>room</w:t>
      </w:r>
      <w:r>
        <w:t xml:space="preserve"> </w:t>
      </w:r>
      <w:r w:rsidRPr="005A5095">
        <w:t>located</w:t>
      </w:r>
      <w:r>
        <w:t xml:space="preserve"> </w:t>
      </w:r>
      <w:r w:rsidRPr="005A5095">
        <w:t>entirely</w:t>
      </w:r>
      <w:r>
        <w:t xml:space="preserve"> </w:t>
      </w:r>
      <w:r w:rsidRPr="005A5095">
        <w:t>within</w:t>
      </w:r>
      <w:r>
        <w:t xml:space="preserve"> </w:t>
      </w:r>
      <w:r w:rsidRPr="005A5095">
        <w:t>a</w:t>
      </w:r>
      <w:r>
        <w:t xml:space="preserve"> </w:t>
      </w:r>
      <w:r w:rsidRPr="005A5095">
        <w:t>machinery</w:t>
      </w:r>
      <w:r>
        <w:t xml:space="preserve"> </w:t>
      </w:r>
      <w:r w:rsidRPr="005A5095">
        <w:t>space.</w:t>
      </w:r>
    </w:p>
    <w:p w14:paraId="40857992" w14:textId="77777777" w:rsidR="00A7471A" w:rsidRDefault="00A7471A" w:rsidP="007C74C4">
      <w:pPr>
        <w:pStyle w:val="AS-Pa"/>
      </w:pPr>
    </w:p>
    <w:p w14:paraId="5B95A8E9" w14:textId="3F828A4C" w:rsidR="00A7471A" w:rsidRDefault="00752993" w:rsidP="007C74C4">
      <w:pPr>
        <w:pStyle w:val="AS-Pa"/>
      </w:pPr>
      <w:r>
        <w:t>(v)</w:t>
      </w:r>
      <w:r>
        <w:tab/>
        <w:t>Co</w:t>
      </w:r>
      <w:r w:rsidR="00A7471A" w:rsidRPr="005A5095">
        <w:t>ntrol stations shall be</w:t>
      </w:r>
      <w:r w:rsidR="00A7471A">
        <w:t xml:space="preserve"> </w:t>
      </w:r>
      <w:r w:rsidR="00A7471A" w:rsidRPr="005A5095">
        <w:t>separated</w:t>
      </w:r>
      <w:r w:rsidR="00A7471A">
        <w:t xml:space="preserve"> </w:t>
      </w:r>
      <w:r w:rsidR="00A7471A" w:rsidRPr="005A5095">
        <w:t>from</w:t>
      </w:r>
      <w:r w:rsidR="00A7471A">
        <w:t xml:space="preserve"> </w:t>
      </w:r>
      <w:r w:rsidR="00A7471A" w:rsidRPr="005A5095">
        <w:t>adjacent enclosed spaces</w:t>
      </w:r>
      <w:r w:rsidR="00A7471A">
        <w:t xml:space="preserve"> </w:t>
      </w:r>
      <w:r w:rsidR="00A7471A" w:rsidRPr="005A5095">
        <w:t>by</w:t>
      </w:r>
      <w:r w:rsidR="00A7471A">
        <w:t xml:space="preserve"> </w:t>
      </w:r>
      <w:r w:rsidR="00A7471A" w:rsidRPr="005A5095">
        <w:t>means</w:t>
      </w:r>
      <w:r w:rsidR="00A7471A">
        <w:t xml:space="preserve"> </w:t>
      </w:r>
      <w:r w:rsidR="00A7471A" w:rsidRPr="005A5095">
        <w:t>of</w:t>
      </w:r>
      <w:r w:rsidR="00A7471A">
        <w:t xml:space="preserve"> </w:t>
      </w:r>
      <w:r w:rsidR="009F5B52">
        <w:t>“</w:t>
      </w:r>
      <w:r w:rsidR="00A7471A" w:rsidRPr="005A5095">
        <w:t>A</w:t>
      </w:r>
      <w:r w:rsidR="009F5B52">
        <w:t>”</w:t>
      </w:r>
      <w:r w:rsidR="00A7471A">
        <w:t xml:space="preserve"> </w:t>
      </w:r>
      <w:r w:rsidR="00A7471A" w:rsidRPr="005A5095">
        <w:t>C</w:t>
      </w:r>
      <w:r w:rsidR="00A214A4">
        <w:t>l</w:t>
      </w:r>
      <w:r w:rsidR="00A7471A" w:rsidRPr="005A5095">
        <w:t>ass</w:t>
      </w:r>
      <w:r w:rsidR="00A7471A">
        <w:t xml:space="preserve"> </w:t>
      </w:r>
      <w:r w:rsidR="00A7471A" w:rsidRPr="005A5095">
        <w:t>bulkheads and decks. The insulation of</w:t>
      </w:r>
      <w:r w:rsidR="00A7471A">
        <w:t xml:space="preserve"> </w:t>
      </w:r>
      <w:r w:rsidR="00A7471A" w:rsidRPr="005A5095">
        <w:t>these</w:t>
      </w:r>
      <w:r w:rsidR="00A7471A">
        <w:t xml:space="preserve"> </w:t>
      </w:r>
      <w:r w:rsidR="00A7471A" w:rsidRPr="005A5095">
        <w:t>control</w:t>
      </w:r>
      <w:r w:rsidR="00A7471A">
        <w:t xml:space="preserve"> </w:t>
      </w:r>
      <w:r w:rsidR="00A7471A" w:rsidRPr="005A5095">
        <w:t>station boundaries shall be to the satisfaction of the Administration having in mind the</w:t>
      </w:r>
      <w:r w:rsidR="00A7471A">
        <w:t xml:space="preserve"> </w:t>
      </w:r>
      <w:r w:rsidR="00A7471A" w:rsidRPr="005A5095">
        <w:t>risk</w:t>
      </w:r>
      <w:r w:rsidR="00A7471A">
        <w:t xml:space="preserve"> </w:t>
      </w:r>
      <w:r w:rsidR="00A7471A" w:rsidRPr="005A5095">
        <w:t>of</w:t>
      </w:r>
      <w:r w:rsidR="00A7471A">
        <w:t xml:space="preserve"> </w:t>
      </w:r>
      <w:r w:rsidR="00A7471A" w:rsidRPr="005A5095">
        <w:t>fire</w:t>
      </w:r>
      <w:r w:rsidR="00A7471A">
        <w:t xml:space="preserve"> </w:t>
      </w:r>
      <w:r w:rsidR="00A7471A" w:rsidRPr="005A5095">
        <w:t>in adjacent</w:t>
      </w:r>
      <w:r w:rsidR="00A7471A">
        <w:t xml:space="preserve"> </w:t>
      </w:r>
      <w:r w:rsidR="00A7471A" w:rsidRPr="005A5095">
        <w:t>spaces.</w:t>
      </w:r>
    </w:p>
    <w:p w14:paraId="177DC871" w14:textId="77777777" w:rsidR="00A7471A" w:rsidRDefault="00A7471A" w:rsidP="007C74C4">
      <w:pPr>
        <w:pStyle w:val="AS-Pa"/>
      </w:pPr>
    </w:p>
    <w:p w14:paraId="4F7F49B4" w14:textId="77777777" w:rsidR="00A7471A" w:rsidRDefault="00A7471A" w:rsidP="007C74C4">
      <w:pPr>
        <w:pStyle w:val="AS-Pa"/>
      </w:pPr>
      <w:r w:rsidRPr="005A5095">
        <w:t>(vi)</w:t>
      </w:r>
      <w:r w:rsidRPr="005A5095">
        <w:tab/>
        <w:t>Casing doors in</w:t>
      </w:r>
      <w:r>
        <w:t xml:space="preserve"> </w:t>
      </w:r>
      <w:r w:rsidRPr="005A5095">
        <w:t>machinery</w:t>
      </w:r>
      <w:r>
        <w:t xml:space="preserve"> </w:t>
      </w:r>
      <w:r w:rsidRPr="005A5095">
        <w:t>spaces</w:t>
      </w:r>
      <w:r>
        <w:t xml:space="preserve"> </w:t>
      </w:r>
      <w:r w:rsidRPr="005A5095">
        <w:t>of</w:t>
      </w:r>
      <w:r>
        <w:t xml:space="preserve"> </w:t>
      </w:r>
      <w:r w:rsidRPr="005A5095">
        <w:t>Category A shall be selfclosing and comply with the related provisions</w:t>
      </w:r>
      <w:r>
        <w:t xml:space="preserve"> </w:t>
      </w:r>
      <w:r w:rsidRPr="005A5095">
        <w:t>of</w:t>
      </w:r>
      <w:r>
        <w:t xml:space="preserve"> </w:t>
      </w:r>
      <w:r w:rsidRPr="005A5095">
        <w:t>sub-paragraph</w:t>
      </w:r>
      <w:r>
        <w:t xml:space="preserve"> </w:t>
      </w:r>
      <w:r w:rsidRPr="005A5095">
        <w:t>(b)(vii)</w:t>
      </w:r>
      <w:r>
        <w:t xml:space="preserve"> </w:t>
      </w:r>
      <w:r w:rsidRPr="005A5095">
        <w:t>of</w:t>
      </w:r>
      <w:r>
        <w:t xml:space="preserve"> </w:t>
      </w:r>
      <w:r w:rsidRPr="005A5095">
        <w:t>this</w:t>
      </w:r>
      <w:r>
        <w:t xml:space="preserve"> </w:t>
      </w:r>
      <w:r w:rsidRPr="005A5095">
        <w:t>Regulation.</w:t>
      </w:r>
    </w:p>
    <w:p w14:paraId="613B5023" w14:textId="77777777" w:rsidR="00735DFB" w:rsidRDefault="00735DFB" w:rsidP="007C74C4">
      <w:pPr>
        <w:pStyle w:val="AS-Pa"/>
      </w:pPr>
    </w:p>
    <w:p w14:paraId="3B7E2F13" w14:textId="56FA774C" w:rsidR="00FA03AB" w:rsidRDefault="00735DFB" w:rsidP="009D67EB">
      <w:pPr>
        <w:pStyle w:val="AS-P-Amend"/>
      </w:pPr>
      <w:r>
        <w:t xml:space="preserve">[The term </w:t>
      </w:r>
      <w:r w:rsidR="009F5B52">
        <w:t>“</w:t>
      </w:r>
      <w:r>
        <w:t>self-closing</w:t>
      </w:r>
      <w:r w:rsidR="009F5B52">
        <w:t>”</w:t>
      </w:r>
      <w:r>
        <w:t xml:space="preserve"> is not hyphenated in the </w:t>
      </w:r>
      <w:r>
        <w:rPr>
          <w:i/>
        </w:rPr>
        <w:t xml:space="preserve">Government </w:t>
      </w:r>
      <w:r w:rsidR="009D67EB">
        <w:rPr>
          <w:i/>
        </w:rPr>
        <w:br/>
      </w:r>
      <w:r>
        <w:rPr>
          <w:i/>
        </w:rPr>
        <w:t>Gazette</w:t>
      </w:r>
      <w:r>
        <w:t xml:space="preserve">, </w:t>
      </w:r>
      <w:r w:rsidR="009D67EB">
        <w:t xml:space="preserve">but </w:t>
      </w:r>
      <w:r w:rsidR="009C5BC6">
        <w:t>is hyphenated in the Convention.</w:t>
      </w:r>
      <w:r w:rsidR="009D67EB">
        <w:t>]</w:t>
      </w:r>
    </w:p>
    <w:p w14:paraId="72E0B601" w14:textId="77777777" w:rsidR="00A7471A" w:rsidRDefault="00A7471A" w:rsidP="007C74C4">
      <w:pPr>
        <w:pStyle w:val="AS-Pa"/>
      </w:pPr>
    </w:p>
    <w:p w14:paraId="31B336DB" w14:textId="77777777" w:rsidR="00A7471A" w:rsidRDefault="00A7471A" w:rsidP="007C74C4">
      <w:pPr>
        <w:pStyle w:val="AS-Pa"/>
      </w:pPr>
      <w:r w:rsidRPr="005A5095">
        <w:t>(vii)</w:t>
      </w:r>
      <w:r w:rsidRPr="005A5095">
        <w:tab/>
        <w:t>The surface of the insulation on interior boundaries of machinery spaces of Category A shal</w:t>
      </w:r>
      <w:r w:rsidR="00CD6693">
        <w:t xml:space="preserve">l be impervious to oil and oil </w:t>
      </w:r>
      <w:r w:rsidRPr="005A5095">
        <w:t>vapours.</w:t>
      </w:r>
    </w:p>
    <w:p w14:paraId="434C3804" w14:textId="77777777" w:rsidR="00A7471A" w:rsidRDefault="00A7471A" w:rsidP="007C74C4">
      <w:pPr>
        <w:pStyle w:val="AS-Pa"/>
      </w:pPr>
    </w:p>
    <w:p w14:paraId="5E0DBDBB" w14:textId="77777777" w:rsidR="00A7471A" w:rsidRDefault="00A7471A" w:rsidP="007C74C4">
      <w:pPr>
        <w:pStyle w:val="AS-Pa"/>
      </w:pPr>
      <w:r w:rsidRPr="005A5095">
        <w:t>(viii)</w:t>
      </w:r>
      <w:r w:rsidRPr="005A5095">
        <w:tab/>
        <w:t>Primary deck coverings</w:t>
      </w:r>
      <w:r w:rsidR="00A214A4">
        <w:t>,</w:t>
      </w:r>
      <w:r w:rsidRPr="005A5095">
        <w:t xml:space="preserve"> if applied</w:t>
      </w:r>
      <w:r w:rsidR="009D67EB">
        <w:t>,</w:t>
      </w:r>
      <w:r w:rsidRPr="005A5095">
        <w:t xml:space="preserve"> shall be of approved materials which will not readily ignite.</w:t>
      </w:r>
      <w:r w:rsidR="000E7C71">
        <w:rPr>
          <w:rStyle w:val="FootnoteReference"/>
        </w:rPr>
        <w:footnoteReference w:id="21"/>
      </w:r>
    </w:p>
    <w:p w14:paraId="50348553" w14:textId="77777777" w:rsidR="00A7471A" w:rsidRDefault="00A7471A" w:rsidP="007C74C4">
      <w:pPr>
        <w:pStyle w:val="AS-Pa"/>
      </w:pPr>
    </w:p>
    <w:p w14:paraId="09EBAB8E" w14:textId="77777777" w:rsidR="00A7471A" w:rsidRDefault="00A7471A" w:rsidP="007C74C4">
      <w:pPr>
        <w:pStyle w:val="AS-Pa"/>
      </w:pPr>
      <w:r w:rsidRPr="005A5095">
        <w:t>(ix)</w:t>
      </w:r>
      <w:r w:rsidRPr="005A5095">
        <w:tab/>
        <w:t>Interior stairways shall be of steel or other suitable</w:t>
      </w:r>
      <w:r>
        <w:t xml:space="preserve"> </w:t>
      </w:r>
      <w:r w:rsidRPr="005A5095">
        <w:t>material.</w:t>
      </w:r>
    </w:p>
    <w:p w14:paraId="3121175E" w14:textId="77777777" w:rsidR="00A7471A" w:rsidRDefault="00A7471A" w:rsidP="007C74C4">
      <w:pPr>
        <w:pStyle w:val="AS-Pa"/>
      </w:pPr>
    </w:p>
    <w:p w14:paraId="5D8A2E23" w14:textId="71C8B04A" w:rsidR="00A7471A" w:rsidRDefault="00A7471A" w:rsidP="007C74C4">
      <w:pPr>
        <w:pStyle w:val="AS-Pa"/>
      </w:pPr>
      <w:r w:rsidRPr="005A5095">
        <w:t>(x)</w:t>
      </w:r>
      <w:r w:rsidRPr="005A5095">
        <w:tab/>
        <w:t>When adjacent to accommodation spaces</w:t>
      </w:r>
      <w:r w:rsidR="0004215B">
        <w:t>,</w:t>
      </w:r>
      <w:r w:rsidRPr="005A5095">
        <w:t xml:space="preserve"> bulkheads of galleys, paint stores, lamp rooms and boatswain</w:t>
      </w:r>
      <w:r w:rsidR="009F5B52">
        <w:t>’</w:t>
      </w:r>
      <w:r w:rsidRPr="005A5095">
        <w:t>s</w:t>
      </w:r>
      <w:r>
        <w:t xml:space="preserve"> </w:t>
      </w:r>
      <w:r w:rsidRPr="005A5095">
        <w:t>stores</w:t>
      </w:r>
      <w:r>
        <w:t xml:space="preserve"> </w:t>
      </w:r>
      <w:r w:rsidRPr="005A5095">
        <w:t>shall</w:t>
      </w:r>
      <w:r>
        <w:t xml:space="preserve"> </w:t>
      </w:r>
      <w:r w:rsidRPr="005A5095">
        <w:t>be</w:t>
      </w:r>
      <w:r>
        <w:t xml:space="preserve"> </w:t>
      </w:r>
      <w:r w:rsidRPr="005A5095">
        <w:t>of</w:t>
      </w:r>
      <w:r>
        <w:t xml:space="preserve"> </w:t>
      </w:r>
      <w:r w:rsidRPr="005A5095">
        <w:t>steel</w:t>
      </w:r>
      <w:r>
        <w:t xml:space="preserve"> </w:t>
      </w:r>
      <w:r w:rsidRPr="005A5095">
        <w:t>or</w:t>
      </w:r>
      <w:r>
        <w:t xml:space="preserve"> </w:t>
      </w:r>
      <w:r w:rsidRPr="005A5095">
        <w:t>equivalent</w:t>
      </w:r>
      <w:r>
        <w:t xml:space="preserve"> </w:t>
      </w:r>
      <w:r w:rsidRPr="005A5095">
        <w:t>material.</w:t>
      </w:r>
    </w:p>
    <w:p w14:paraId="1918EF60" w14:textId="77777777" w:rsidR="00A7471A" w:rsidRDefault="00A7471A" w:rsidP="007C74C4">
      <w:pPr>
        <w:pStyle w:val="AS-Pa"/>
      </w:pPr>
    </w:p>
    <w:p w14:paraId="6CA3F69C" w14:textId="77777777" w:rsidR="00A7471A" w:rsidRDefault="00A7471A" w:rsidP="007C74C4">
      <w:pPr>
        <w:pStyle w:val="AS-Pa"/>
      </w:pPr>
      <w:r w:rsidRPr="005A5095">
        <w:t>(xi)</w:t>
      </w:r>
      <w:r w:rsidRPr="005A5095">
        <w:tab/>
        <w:t>Paints, varnishes and other finishes used on exposed interior surfaces shall not be of</w:t>
      </w:r>
      <w:r>
        <w:t xml:space="preserve"> </w:t>
      </w:r>
      <w:r w:rsidRPr="005A5095">
        <w:t>a</w:t>
      </w:r>
      <w:r>
        <w:t xml:space="preserve"> </w:t>
      </w:r>
      <w:r w:rsidRPr="005A5095">
        <w:t>nature</w:t>
      </w:r>
      <w:r>
        <w:t xml:space="preserve"> </w:t>
      </w:r>
      <w:r w:rsidRPr="005A5095">
        <w:t>to offer an undue fire hazard in the judgement of the Administration and shall not be capable of producing excessive</w:t>
      </w:r>
      <w:r>
        <w:t xml:space="preserve"> </w:t>
      </w:r>
      <w:r w:rsidRPr="005A5095">
        <w:t>quantities</w:t>
      </w:r>
      <w:r>
        <w:t xml:space="preserve"> </w:t>
      </w:r>
      <w:r w:rsidRPr="005A5095">
        <w:t>of</w:t>
      </w:r>
      <w:r>
        <w:t xml:space="preserve"> </w:t>
      </w:r>
      <w:r w:rsidRPr="005A5095">
        <w:t>smoke or other toxic properties.</w:t>
      </w:r>
    </w:p>
    <w:p w14:paraId="6938BC79" w14:textId="77777777" w:rsidR="00A7471A" w:rsidRDefault="00A7471A" w:rsidP="007C74C4">
      <w:pPr>
        <w:pStyle w:val="AS-Pa"/>
      </w:pPr>
    </w:p>
    <w:p w14:paraId="40A36D43" w14:textId="77777777" w:rsidR="00A7471A" w:rsidRDefault="00A7471A" w:rsidP="007C74C4">
      <w:pPr>
        <w:pStyle w:val="AS-Pa"/>
      </w:pPr>
      <w:r w:rsidRPr="005A5095">
        <w:t>(xii)</w:t>
      </w:r>
      <w:r w:rsidRPr="005A5095">
        <w:tab/>
        <w:t>Pipes conveying</w:t>
      </w:r>
      <w:r>
        <w:t xml:space="preserve"> </w:t>
      </w:r>
      <w:r w:rsidRPr="005A5095">
        <w:t>oil or combustible</w:t>
      </w:r>
      <w:r>
        <w:t xml:space="preserve"> </w:t>
      </w:r>
      <w:r w:rsidRPr="005A5095">
        <w:t>liquids</w:t>
      </w:r>
      <w:r>
        <w:t xml:space="preserve"> </w:t>
      </w:r>
      <w:r w:rsidRPr="005A5095">
        <w:t>shall be</w:t>
      </w:r>
      <w:r>
        <w:t xml:space="preserve"> </w:t>
      </w:r>
      <w:r w:rsidRPr="005A5095">
        <w:t>of</w:t>
      </w:r>
      <w:r>
        <w:t xml:space="preserve"> </w:t>
      </w:r>
      <w:r w:rsidRPr="005A5095">
        <w:t>a material</w:t>
      </w:r>
      <w:r>
        <w:t xml:space="preserve"> </w:t>
      </w:r>
      <w:r w:rsidRPr="005A5095">
        <w:t>approved</w:t>
      </w:r>
      <w:r>
        <w:t xml:space="preserve"> </w:t>
      </w:r>
      <w:r w:rsidRPr="005A5095">
        <w:t>by</w:t>
      </w:r>
      <w:r>
        <w:t xml:space="preserve"> </w:t>
      </w:r>
      <w:r w:rsidRPr="005A5095">
        <w:t>the</w:t>
      </w:r>
      <w:r>
        <w:t xml:space="preserve"> </w:t>
      </w:r>
      <w:r w:rsidRPr="005A5095">
        <w:t>Administration</w:t>
      </w:r>
      <w:r>
        <w:t xml:space="preserve"> </w:t>
      </w:r>
      <w:r w:rsidRPr="005A5095">
        <w:t>having</w:t>
      </w:r>
      <w:r>
        <w:t xml:space="preserve"> </w:t>
      </w:r>
      <w:r w:rsidRPr="005A5095">
        <w:t>regard</w:t>
      </w:r>
      <w:r>
        <w:t xml:space="preserve"> </w:t>
      </w:r>
      <w:r w:rsidRPr="005A5095">
        <w:t>to</w:t>
      </w:r>
      <w:r>
        <w:t xml:space="preserve"> </w:t>
      </w:r>
      <w:r w:rsidRPr="005A5095">
        <w:t>the</w:t>
      </w:r>
      <w:r>
        <w:t xml:space="preserve"> </w:t>
      </w:r>
      <w:r w:rsidRPr="005A5095">
        <w:t>fire</w:t>
      </w:r>
      <w:r>
        <w:t xml:space="preserve"> </w:t>
      </w:r>
      <w:r w:rsidRPr="005A5095">
        <w:t>risk.</w:t>
      </w:r>
      <w:r>
        <w:t xml:space="preserve"> </w:t>
      </w:r>
      <w:r w:rsidRPr="005A5095">
        <w:t>Materials</w:t>
      </w:r>
      <w:r>
        <w:t xml:space="preserve"> </w:t>
      </w:r>
      <w:r w:rsidRPr="005A5095">
        <w:t>readily</w:t>
      </w:r>
      <w:r>
        <w:t xml:space="preserve"> </w:t>
      </w:r>
      <w:r w:rsidRPr="005A5095">
        <w:t>rendered ineffective</w:t>
      </w:r>
      <w:r>
        <w:t xml:space="preserve"> </w:t>
      </w:r>
      <w:r w:rsidRPr="005A5095">
        <w:t>by</w:t>
      </w:r>
      <w:r>
        <w:t xml:space="preserve"> </w:t>
      </w:r>
      <w:r w:rsidRPr="005A5095">
        <w:t>heat</w:t>
      </w:r>
      <w:r>
        <w:t xml:space="preserve"> </w:t>
      </w:r>
      <w:r w:rsidRPr="005A5095">
        <w:t>shall</w:t>
      </w:r>
      <w:r>
        <w:t xml:space="preserve"> </w:t>
      </w:r>
      <w:r w:rsidRPr="005A5095">
        <w:t>not</w:t>
      </w:r>
      <w:r>
        <w:t xml:space="preserve"> </w:t>
      </w:r>
      <w:r w:rsidRPr="005A5095">
        <w:t>be</w:t>
      </w:r>
      <w:r>
        <w:t xml:space="preserve"> </w:t>
      </w:r>
      <w:r w:rsidRPr="005A5095">
        <w:t>used</w:t>
      </w:r>
      <w:r>
        <w:t xml:space="preserve"> </w:t>
      </w:r>
      <w:r w:rsidRPr="005A5095">
        <w:t>for</w:t>
      </w:r>
      <w:r>
        <w:t xml:space="preserve"> </w:t>
      </w:r>
      <w:r w:rsidRPr="005A5095">
        <w:t>overboard scuppers,</w:t>
      </w:r>
      <w:r>
        <w:t xml:space="preserve"> </w:t>
      </w:r>
      <w:r w:rsidRPr="005A5095">
        <w:t>sanitary</w:t>
      </w:r>
      <w:r>
        <w:t xml:space="preserve"> </w:t>
      </w:r>
      <w:r w:rsidRPr="005A5095">
        <w:t>discharges,</w:t>
      </w:r>
      <w:r>
        <w:t xml:space="preserve"> </w:t>
      </w:r>
      <w:r w:rsidRPr="005A5095">
        <w:t>and</w:t>
      </w:r>
      <w:r>
        <w:t xml:space="preserve"> </w:t>
      </w:r>
      <w:r w:rsidRPr="005A5095">
        <w:t>other</w:t>
      </w:r>
      <w:r>
        <w:t xml:space="preserve"> </w:t>
      </w:r>
      <w:r w:rsidRPr="005A5095">
        <w:t>outlets</w:t>
      </w:r>
      <w:r>
        <w:t xml:space="preserve"> </w:t>
      </w:r>
      <w:r w:rsidRPr="005A5095">
        <w:t>which are close to the water-line</w:t>
      </w:r>
      <w:r>
        <w:t xml:space="preserve"> </w:t>
      </w:r>
      <w:r w:rsidRPr="005A5095">
        <w:t>and</w:t>
      </w:r>
      <w:r>
        <w:t xml:space="preserve"> </w:t>
      </w:r>
      <w:r w:rsidRPr="005A5095">
        <w:t>where the failure of</w:t>
      </w:r>
      <w:r>
        <w:t xml:space="preserve"> </w:t>
      </w:r>
      <w:r w:rsidRPr="005A5095">
        <w:t>the material</w:t>
      </w:r>
      <w:r>
        <w:t xml:space="preserve"> </w:t>
      </w:r>
      <w:r w:rsidRPr="005A5095">
        <w:t>in the event of</w:t>
      </w:r>
      <w:r>
        <w:t xml:space="preserve"> </w:t>
      </w:r>
      <w:r w:rsidRPr="005A5095">
        <w:t>fire would</w:t>
      </w:r>
      <w:r>
        <w:t xml:space="preserve"> </w:t>
      </w:r>
      <w:r w:rsidRPr="005A5095">
        <w:t>give rise to danger</w:t>
      </w:r>
      <w:r w:rsidR="00592882">
        <w:t xml:space="preserve"> of flooding.</w:t>
      </w:r>
    </w:p>
    <w:p w14:paraId="58A36E1E" w14:textId="77777777" w:rsidR="00A7471A" w:rsidRDefault="00A7471A" w:rsidP="007C74C4">
      <w:pPr>
        <w:pStyle w:val="AS-Pa"/>
      </w:pPr>
    </w:p>
    <w:p w14:paraId="10C45961" w14:textId="77777777" w:rsidR="00A7471A" w:rsidRDefault="00A7471A" w:rsidP="007C74C4">
      <w:pPr>
        <w:pStyle w:val="AS-Pa"/>
      </w:pPr>
      <w:r w:rsidRPr="005A5095">
        <w:t>(xiii)</w:t>
      </w:r>
      <w:r w:rsidRPr="005A5095">
        <w:tab/>
        <w:t>Power ventilation of machinery spaces sha</w:t>
      </w:r>
      <w:r w:rsidR="0096312F">
        <w:t>ll</w:t>
      </w:r>
      <w:r w:rsidRPr="005A5095">
        <w:t xml:space="preserve"> be capable of being stopped </w:t>
      </w:r>
      <w:r w:rsidR="0096312F">
        <w:t>from an easily accessible posi</w:t>
      </w:r>
      <w:r w:rsidRPr="005A5095">
        <w:t>tion outside the machinery</w:t>
      </w:r>
      <w:r>
        <w:t xml:space="preserve"> </w:t>
      </w:r>
      <w:r w:rsidRPr="005A5095">
        <w:t>spaces</w:t>
      </w:r>
      <w:r w:rsidR="0096312F">
        <w:t>.</w:t>
      </w:r>
    </w:p>
    <w:p w14:paraId="57A5A7F7" w14:textId="77777777" w:rsidR="00A7471A" w:rsidRDefault="00A7471A" w:rsidP="007C74C4">
      <w:pPr>
        <w:pStyle w:val="AS-Pa"/>
      </w:pPr>
    </w:p>
    <w:p w14:paraId="0929A4BF" w14:textId="77777777" w:rsidR="00A7471A" w:rsidRDefault="00A7471A" w:rsidP="007C74C4">
      <w:pPr>
        <w:pStyle w:val="AS-Pa"/>
      </w:pPr>
      <w:r w:rsidRPr="005A5095">
        <w:t>(xiv)</w:t>
      </w:r>
      <w:r w:rsidRPr="005A5095">
        <w:tab/>
        <w:t>Skylights to machinery</w:t>
      </w:r>
      <w:r>
        <w:t xml:space="preserve"> </w:t>
      </w:r>
      <w:r w:rsidRPr="005A5095">
        <w:t>spaces</w:t>
      </w:r>
      <w:r w:rsidR="005A3291">
        <w:t xml:space="preserve"> of</w:t>
      </w:r>
      <w:r w:rsidRPr="005A5095">
        <w:rPr>
          <w:i/>
        </w:rPr>
        <w:t xml:space="preserve"> </w:t>
      </w:r>
      <w:r w:rsidRPr="005A5095">
        <w:t>Category</w:t>
      </w:r>
      <w:r>
        <w:t xml:space="preserve"> </w:t>
      </w:r>
      <w:r w:rsidRPr="005A5095">
        <w:t>A and</w:t>
      </w:r>
      <w:r w:rsidR="005A3291">
        <w:t xml:space="preserve"> </w:t>
      </w:r>
      <w:r w:rsidRPr="005A5095">
        <w:t>cargo</w:t>
      </w:r>
      <w:r w:rsidR="005A3291">
        <w:t xml:space="preserve"> </w:t>
      </w:r>
      <w:r w:rsidRPr="005A5095">
        <w:t>pump</w:t>
      </w:r>
      <w:r w:rsidR="005A3291">
        <w:t xml:space="preserve"> </w:t>
      </w:r>
      <w:r w:rsidRPr="005A5095">
        <w:t>rooms</w:t>
      </w:r>
      <w:r w:rsidR="005A3291">
        <w:t xml:space="preserve"> </w:t>
      </w:r>
      <w:r w:rsidRPr="005A5095">
        <w:t>shall</w:t>
      </w:r>
      <w:r w:rsidR="005A3291">
        <w:t xml:space="preserve"> </w:t>
      </w:r>
      <w:r w:rsidRPr="005A5095">
        <w:t>comply</w:t>
      </w:r>
      <w:r w:rsidR="005A3291">
        <w:t xml:space="preserve"> </w:t>
      </w:r>
      <w:r w:rsidRPr="005A5095">
        <w:t>with</w:t>
      </w:r>
      <w:r w:rsidR="005A3291">
        <w:t xml:space="preserve"> </w:t>
      </w:r>
      <w:r w:rsidRPr="005A5095">
        <w:t>the provisions of</w:t>
      </w:r>
      <w:r>
        <w:t xml:space="preserve"> </w:t>
      </w:r>
      <w:r w:rsidRPr="005A5095">
        <w:t>sub-paragraph</w:t>
      </w:r>
      <w:r>
        <w:t xml:space="preserve"> </w:t>
      </w:r>
      <w:r w:rsidRPr="005A5095">
        <w:t>(a)(iii) of this R</w:t>
      </w:r>
      <w:r w:rsidR="002753B3">
        <w:t>e</w:t>
      </w:r>
      <w:r w:rsidRPr="005A5095">
        <w:t>gulation in respect</w:t>
      </w:r>
      <w:r>
        <w:t xml:space="preserve"> </w:t>
      </w:r>
      <w:r w:rsidRPr="005A5095">
        <w:t>of</w:t>
      </w:r>
      <w:r>
        <w:t xml:space="preserve"> </w:t>
      </w:r>
      <w:r w:rsidRPr="005A5095">
        <w:t>windows</w:t>
      </w:r>
      <w:r>
        <w:t xml:space="preserve"> </w:t>
      </w:r>
      <w:r w:rsidRPr="005A5095">
        <w:t>and portlights</w:t>
      </w:r>
      <w:r>
        <w:t xml:space="preserve"> </w:t>
      </w:r>
      <w:r w:rsidRPr="005A5095">
        <w:t>and in addition shall be so arranged as to be capable of being readily</w:t>
      </w:r>
      <w:r w:rsidR="00A31781">
        <w:t xml:space="preserve"> </w:t>
      </w:r>
      <w:r w:rsidRPr="005A5095">
        <w:t>closed from outside the spaces which they serve.</w:t>
      </w:r>
    </w:p>
    <w:p w14:paraId="1DA1EA16" w14:textId="77777777" w:rsidR="00A7471A" w:rsidRDefault="00A7471A" w:rsidP="00A7471A">
      <w:pPr>
        <w:pStyle w:val="AS-P0"/>
      </w:pPr>
    </w:p>
    <w:p w14:paraId="679E1865" w14:textId="77777777" w:rsidR="00A7471A" w:rsidRDefault="00A7471A" w:rsidP="00540362">
      <w:pPr>
        <w:pStyle w:val="AS-P1"/>
      </w:pPr>
      <w:r w:rsidRPr="005A5095">
        <w:t>(b)</w:t>
      </w:r>
      <w:r w:rsidRPr="005A5095">
        <w:tab/>
        <w:t>Within the accommodation</w:t>
      </w:r>
      <w:r>
        <w:t xml:space="preserve"> </w:t>
      </w:r>
      <w:r w:rsidRPr="005A5095">
        <w:t>and</w:t>
      </w:r>
      <w:r>
        <w:t xml:space="preserve"> </w:t>
      </w:r>
      <w:r w:rsidRPr="005A5095">
        <w:t>service</w:t>
      </w:r>
      <w:r>
        <w:t xml:space="preserve"> </w:t>
      </w:r>
      <w:r w:rsidRPr="005A5095">
        <w:t>spaces and control stations the</w:t>
      </w:r>
      <w:r>
        <w:t xml:space="preserve"> </w:t>
      </w:r>
      <w:r w:rsidRPr="005A5095">
        <w:t>following</w:t>
      </w:r>
      <w:r>
        <w:t xml:space="preserve"> </w:t>
      </w:r>
      <w:r w:rsidRPr="005A5095">
        <w:t>conditions</w:t>
      </w:r>
      <w:r>
        <w:t xml:space="preserve"> </w:t>
      </w:r>
      <w:r w:rsidRPr="005A5095">
        <w:t>shall apply:</w:t>
      </w:r>
    </w:p>
    <w:p w14:paraId="371AC2B1" w14:textId="77777777" w:rsidR="00A7471A" w:rsidRDefault="00A7471A" w:rsidP="00A7471A">
      <w:pPr>
        <w:pStyle w:val="AS-P0"/>
      </w:pPr>
    </w:p>
    <w:p w14:paraId="18ABDEA3" w14:textId="06EDD52F" w:rsidR="00A7471A" w:rsidRDefault="00A7471A" w:rsidP="00A00FA2">
      <w:pPr>
        <w:pStyle w:val="AS-Pa"/>
      </w:pPr>
      <w:r w:rsidRPr="005A5095">
        <w:t>(i)</w:t>
      </w:r>
      <w:r w:rsidRPr="005A5095">
        <w:tab/>
      </w:r>
      <w:r w:rsidRPr="00804A67">
        <w:rPr>
          <w:spacing w:val="-2"/>
        </w:rPr>
        <w:t xml:space="preserve">Corridor bulkheads including doors shall be of </w:t>
      </w:r>
      <w:r w:rsidR="009F5B52">
        <w:rPr>
          <w:spacing w:val="-2"/>
        </w:rPr>
        <w:t>“</w:t>
      </w:r>
      <w:r w:rsidRPr="00804A67">
        <w:rPr>
          <w:spacing w:val="-2"/>
        </w:rPr>
        <w:t>A</w:t>
      </w:r>
      <w:r w:rsidR="009F5B52">
        <w:rPr>
          <w:spacing w:val="-2"/>
        </w:rPr>
        <w:t>”</w:t>
      </w:r>
      <w:r w:rsidRPr="00804A67">
        <w:rPr>
          <w:spacing w:val="-2"/>
        </w:rPr>
        <w:t xml:space="preserve"> or </w:t>
      </w:r>
      <w:r w:rsidR="009F5B52">
        <w:rPr>
          <w:spacing w:val="-2"/>
        </w:rPr>
        <w:t>“</w:t>
      </w:r>
      <w:r w:rsidRPr="00804A67">
        <w:rPr>
          <w:spacing w:val="-2"/>
        </w:rPr>
        <w:t>B</w:t>
      </w:r>
      <w:r w:rsidR="009F5B52">
        <w:rPr>
          <w:spacing w:val="-2"/>
        </w:rPr>
        <w:t>”</w:t>
      </w:r>
      <w:r w:rsidRPr="00804A67">
        <w:rPr>
          <w:spacing w:val="-2"/>
        </w:rPr>
        <w:t xml:space="preserve"> C</w:t>
      </w:r>
      <w:r w:rsidR="00782680">
        <w:rPr>
          <w:spacing w:val="-2"/>
        </w:rPr>
        <w:t>l</w:t>
      </w:r>
      <w:r w:rsidRPr="00804A67">
        <w:rPr>
          <w:spacing w:val="-2"/>
        </w:rPr>
        <w:t>ass divisions extending</w:t>
      </w:r>
      <w:r w:rsidRPr="005A5095">
        <w:t xml:space="preserve"> from deck</w:t>
      </w:r>
      <w:r>
        <w:t xml:space="preserve"> </w:t>
      </w:r>
      <w:r w:rsidRPr="005A5095">
        <w:t xml:space="preserve">to deck. Where continuous </w:t>
      </w:r>
      <w:r w:rsidR="009F5B52">
        <w:t>“</w:t>
      </w:r>
      <w:r w:rsidRPr="005A5095">
        <w:t>B</w:t>
      </w:r>
      <w:r w:rsidR="009F5B52">
        <w:t>”</w:t>
      </w:r>
      <w:r w:rsidRPr="005A5095">
        <w:t xml:space="preserve"> C</w:t>
      </w:r>
      <w:r w:rsidR="00782680">
        <w:t>l</w:t>
      </w:r>
      <w:r w:rsidRPr="005A5095">
        <w:t>ass ceilings and/or linings are fitted on both sides of the bulkhead</w:t>
      </w:r>
      <w:r w:rsidR="009C5BC6">
        <w:t>,</w:t>
      </w:r>
      <w:r w:rsidRPr="005A5095">
        <w:t xml:space="preserve"> the bulkhead may</w:t>
      </w:r>
      <w:r>
        <w:t xml:space="preserve"> </w:t>
      </w:r>
      <w:r w:rsidRPr="005A5095">
        <w:t>terminate at the continuous c</w:t>
      </w:r>
      <w:r w:rsidR="007D631E">
        <w:t>eiling or lining. Doors of cabi</w:t>
      </w:r>
      <w:r w:rsidRPr="005A5095">
        <w:t xml:space="preserve">ns and public spaces in such bulkheads may have </w:t>
      </w:r>
      <w:r w:rsidR="00804A67">
        <w:t>l</w:t>
      </w:r>
      <w:r w:rsidRPr="005A5095">
        <w:t>ouvre in the lower half.</w:t>
      </w:r>
    </w:p>
    <w:p w14:paraId="1488E0FE" w14:textId="77777777" w:rsidR="00A7471A" w:rsidRDefault="00A7471A" w:rsidP="00A00FA2">
      <w:pPr>
        <w:pStyle w:val="AS-Pa"/>
      </w:pPr>
    </w:p>
    <w:p w14:paraId="622C3894" w14:textId="12E05169" w:rsidR="002326E3" w:rsidRDefault="002326E3" w:rsidP="002326E3">
      <w:pPr>
        <w:pStyle w:val="AS-P-Amend"/>
      </w:pPr>
      <w:r>
        <w:t xml:space="preserve">[The Convention has </w:t>
      </w:r>
      <w:r w:rsidR="009F5B52">
        <w:t>“</w:t>
      </w:r>
      <w:r>
        <w:t>a louvre</w:t>
      </w:r>
      <w:r w:rsidR="009F5B52">
        <w:t>”</w:t>
      </w:r>
      <w:r>
        <w:t xml:space="preserve"> where the </w:t>
      </w:r>
      <w:r w:rsidRPr="002326E3">
        <w:rPr>
          <w:i/>
        </w:rPr>
        <w:t>Government Gazette</w:t>
      </w:r>
      <w:r>
        <w:t xml:space="preserve"> has </w:t>
      </w:r>
      <w:r w:rsidR="009F5B52">
        <w:t>“</w:t>
      </w:r>
      <w:r>
        <w:t>louvre</w:t>
      </w:r>
      <w:r w:rsidR="009F5B52">
        <w:t>”</w:t>
      </w:r>
      <w:r>
        <w:t>.]</w:t>
      </w:r>
    </w:p>
    <w:p w14:paraId="55836A78" w14:textId="77777777" w:rsidR="002326E3" w:rsidRDefault="002326E3" w:rsidP="00A00FA2">
      <w:pPr>
        <w:pStyle w:val="AS-Pa"/>
      </w:pPr>
    </w:p>
    <w:p w14:paraId="2D985C3B" w14:textId="77777777" w:rsidR="00A7471A" w:rsidRDefault="00A7471A" w:rsidP="00A00FA2">
      <w:pPr>
        <w:pStyle w:val="AS-Pa"/>
      </w:pPr>
      <w:r w:rsidRPr="005A5095">
        <w:t>(ii)</w:t>
      </w:r>
      <w:r w:rsidRPr="005A5095">
        <w:tab/>
        <w:t>Air spaces enclosed behind ceilings, pane</w:t>
      </w:r>
      <w:r w:rsidR="003142C5">
        <w:t>ll</w:t>
      </w:r>
      <w:r w:rsidRPr="005A5095">
        <w:t>ings, or linings shall be divided by close fitting draught stops spaced not more than</w:t>
      </w:r>
      <w:r>
        <w:t xml:space="preserve"> </w:t>
      </w:r>
      <w:r w:rsidRPr="005A5095">
        <w:t>14 metres apart.</w:t>
      </w:r>
    </w:p>
    <w:p w14:paraId="491706B8" w14:textId="77777777" w:rsidR="00A7471A" w:rsidRDefault="00A7471A" w:rsidP="00A00FA2">
      <w:pPr>
        <w:pStyle w:val="AS-Pa"/>
      </w:pPr>
    </w:p>
    <w:p w14:paraId="13699F08" w14:textId="77777777" w:rsidR="00A7471A" w:rsidRDefault="00A7471A" w:rsidP="004B1FA8">
      <w:pPr>
        <w:pStyle w:val="AS-Pa"/>
      </w:pPr>
      <w:r w:rsidRPr="005A5095">
        <w:t>(iii)</w:t>
      </w:r>
      <w:r w:rsidRPr="005A5095">
        <w:tab/>
        <w:t>Ceilings</w:t>
      </w:r>
      <w:r w:rsidR="00146B7F">
        <w:t>,</w:t>
      </w:r>
      <w:r w:rsidRPr="005A5095">
        <w:t xml:space="preserve"> linings</w:t>
      </w:r>
      <w:r w:rsidR="00146B7F">
        <w:t>,</w:t>
      </w:r>
      <w:r w:rsidRPr="005A5095">
        <w:t xml:space="preserve"> bulkheads and insulation except for insulation in refrigerated compartments shall be of non-combustible</w:t>
      </w:r>
      <w:r>
        <w:t xml:space="preserve"> </w:t>
      </w:r>
      <w:r w:rsidRPr="005A5095">
        <w:t>material.</w:t>
      </w:r>
      <w:r>
        <w:t xml:space="preserve"> </w:t>
      </w:r>
      <w:r w:rsidRPr="005A5095">
        <w:t>Vapour</w:t>
      </w:r>
      <w:r>
        <w:t xml:space="preserve"> </w:t>
      </w:r>
      <w:r w:rsidRPr="005A5095">
        <w:t>barriers</w:t>
      </w:r>
      <w:r>
        <w:t xml:space="preserve"> </w:t>
      </w:r>
      <w:r w:rsidRPr="005A5095">
        <w:t>and adhesives used</w:t>
      </w:r>
      <w:r>
        <w:t xml:space="preserve"> </w:t>
      </w:r>
      <w:r w:rsidRPr="005A5095">
        <w:t>in</w:t>
      </w:r>
      <w:r>
        <w:t xml:space="preserve"> </w:t>
      </w:r>
      <w:r w:rsidRPr="005A5095">
        <w:t>conjunction</w:t>
      </w:r>
      <w:r>
        <w:t xml:space="preserve"> </w:t>
      </w:r>
      <w:r w:rsidRPr="005A5095">
        <w:t>with</w:t>
      </w:r>
      <w:r>
        <w:t xml:space="preserve"> </w:t>
      </w:r>
      <w:r w:rsidRPr="005A5095">
        <w:t>insulation,</w:t>
      </w:r>
      <w:r>
        <w:t xml:space="preserve"> </w:t>
      </w:r>
      <w:r w:rsidRPr="005A5095">
        <w:t>as well as</w:t>
      </w:r>
      <w:r>
        <w:t xml:space="preserve"> </w:t>
      </w:r>
      <w:r w:rsidRPr="005A5095">
        <w:t>insulation</w:t>
      </w:r>
      <w:r>
        <w:t xml:space="preserve"> </w:t>
      </w:r>
      <w:r w:rsidRPr="005A5095">
        <w:t>of</w:t>
      </w:r>
      <w:r>
        <w:t xml:space="preserve"> </w:t>
      </w:r>
      <w:r w:rsidRPr="005A5095">
        <w:t>pipe</w:t>
      </w:r>
      <w:r>
        <w:t xml:space="preserve"> </w:t>
      </w:r>
      <w:r w:rsidRPr="005A5095">
        <w:t>fittings</w:t>
      </w:r>
      <w:r>
        <w:t xml:space="preserve"> </w:t>
      </w:r>
      <w:r w:rsidRPr="005A5095">
        <w:t>for</w:t>
      </w:r>
      <w:r>
        <w:t xml:space="preserve"> </w:t>
      </w:r>
      <w:r w:rsidRPr="005A5095">
        <w:t>cold</w:t>
      </w:r>
      <w:r>
        <w:t xml:space="preserve"> </w:t>
      </w:r>
      <w:r w:rsidRPr="005A5095">
        <w:t>service</w:t>
      </w:r>
      <w:r>
        <w:t xml:space="preserve"> </w:t>
      </w:r>
      <w:r w:rsidRPr="005A5095">
        <w:t>systems</w:t>
      </w:r>
      <w:r w:rsidR="00DC6883">
        <w:t xml:space="preserve"> </w:t>
      </w:r>
      <w:r w:rsidRPr="005A5095">
        <w:t>need not be non-combustible, but they shall be kept to the minimum quantity practicable and their exposed surfaces shall have resistance to propagation of flame to the satisfaction of the Administration.</w:t>
      </w:r>
    </w:p>
    <w:p w14:paraId="5606B5BE" w14:textId="77777777" w:rsidR="00A7471A" w:rsidRDefault="00A7471A" w:rsidP="004B1FA8">
      <w:pPr>
        <w:pStyle w:val="AS-Pa"/>
      </w:pPr>
    </w:p>
    <w:p w14:paraId="5A7730EF" w14:textId="77777777" w:rsidR="00A7471A" w:rsidRDefault="00A7471A" w:rsidP="004B1FA8">
      <w:pPr>
        <w:pStyle w:val="AS-Pa"/>
      </w:pPr>
      <w:r w:rsidRPr="005A5095">
        <w:t>(iv)</w:t>
      </w:r>
      <w:r w:rsidRPr="005A5095">
        <w:tab/>
        <w:t>The framing, including grounds and the joint pieces of bulkheads, linings, ceilings and draught stops, if</w:t>
      </w:r>
      <w:r>
        <w:t xml:space="preserve"> </w:t>
      </w:r>
      <w:r w:rsidRPr="005A5095">
        <w:t>fitted, shall be of</w:t>
      </w:r>
      <w:r>
        <w:t xml:space="preserve"> </w:t>
      </w:r>
      <w:r w:rsidRPr="005A5095">
        <w:t>non-combustible</w:t>
      </w:r>
      <w:r>
        <w:t xml:space="preserve"> </w:t>
      </w:r>
      <w:r w:rsidRPr="005A5095">
        <w:t>material.</w:t>
      </w:r>
    </w:p>
    <w:p w14:paraId="299D24C8" w14:textId="77777777" w:rsidR="00A7471A" w:rsidRDefault="00A7471A" w:rsidP="004B1FA8">
      <w:pPr>
        <w:pStyle w:val="AS-Pa"/>
      </w:pPr>
    </w:p>
    <w:p w14:paraId="0C98CBF9" w14:textId="77777777" w:rsidR="00A7471A" w:rsidRDefault="00A7471A" w:rsidP="004B1FA8">
      <w:pPr>
        <w:pStyle w:val="AS-Pa"/>
      </w:pPr>
      <w:r w:rsidRPr="005A5095">
        <w:t>(v)</w:t>
      </w:r>
      <w:r w:rsidRPr="005A5095">
        <w:tab/>
        <w:t>All exposed surfaces in corridors and stairway enclosures and surfaces in concealed or inaccessible spaces shall have low flame-spread characteristics.</w:t>
      </w:r>
      <w:r w:rsidR="00E51095">
        <w:rPr>
          <w:rStyle w:val="FootnoteReference"/>
        </w:rPr>
        <w:footnoteReference w:id="22"/>
      </w:r>
    </w:p>
    <w:p w14:paraId="5CD5D597" w14:textId="77777777" w:rsidR="00A7471A" w:rsidRDefault="00A7471A" w:rsidP="004B1FA8">
      <w:pPr>
        <w:pStyle w:val="AS-Pa"/>
      </w:pPr>
    </w:p>
    <w:p w14:paraId="126FDC4C" w14:textId="77777777" w:rsidR="00A7471A" w:rsidRDefault="00A7471A" w:rsidP="004B1FA8">
      <w:pPr>
        <w:pStyle w:val="AS-Pa"/>
      </w:pPr>
      <w:r w:rsidRPr="005A5095">
        <w:t>(vi)</w:t>
      </w:r>
      <w:r w:rsidRPr="005A5095">
        <w:tab/>
        <w:t>Bulkheads, linings and ceilings may have combustible veneer, provided that such veneer shall not exceed 2 millimetres within any such space except corridors, stairway enclosures and control stations where it shall not exceed 1,5 millimetres.</w:t>
      </w:r>
    </w:p>
    <w:p w14:paraId="68630C4D" w14:textId="77777777" w:rsidR="00A7471A" w:rsidRDefault="00A7471A" w:rsidP="004B1FA8">
      <w:pPr>
        <w:pStyle w:val="AS-Pa"/>
      </w:pPr>
    </w:p>
    <w:p w14:paraId="3ADBC4C2" w14:textId="1A6ECE49" w:rsidR="00A7471A" w:rsidRDefault="00A7471A" w:rsidP="004B1FA8">
      <w:pPr>
        <w:pStyle w:val="AS-Pa"/>
      </w:pPr>
      <w:r w:rsidRPr="005A5095">
        <w:t>(vii)</w:t>
      </w:r>
      <w:r w:rsidRPr="005A5095">
        <w:tab/>
        <w:t xml:space="preserve">Stairways which penetrate only a single deck shall be protected at least at one level by </w:t>
      </w:r>
      <w:r w:rsidR="009F5B52">
        <w:t>“</w:t>
      </w:r>
      <w:r w:rsidRPr="005A5095">
        <w:t>A</w:t>
      </w:r>
      <w:r w:rsidR="009F5B52">
        <w:t>”</w:t>
      </w:r>
      <w:r w:rsidRPr="005A5095">
        <w:t xml:space="preserve"> or </w:t>
      </w:r>
      <w:r w:rsidR="009F5B52">
        <w:t>“</w:t>
      </w:r>
      <w:r w:rsidRPr="005A5095">
        <w:t>B</w:t>
      </w:r>
      <w:r w:rsidR="009F5B52">
        <w:t>”</w:t>
      </w:r>
      <w:r w:rsidRPr="005A5095">
        <w:t xml:space="preserve"> Class divisions and self-closing doors so as to limit the rapid spread of fire from one deck to another. Crew lift trunks shall be of </w:t>
      </w:r>
      <w:r w:rsidR="009F5B52">
        <w:t>“</w:t>
      </w:r>
      <w:r w:rsidRPr="005A5095">
        <w:t>A</w:t>
      </w:r>
      <w:r w:rsidR="009F5B52">
        <w:t>”</w:t>
      </w:r>
      <w:r w:rsidRPr="005A5095">
        <w:t xml:space="preserve"> Class divisions. Stairways and lift trunks which penetrate more than a single deck shall be surrounded by </w:t>
      </w:r>
      <w:r w:rsidR="009F5B52">
        <w:t>“</w:t>
      </w:r>
      <w:r w:rsidRPr="005A5095">
        <w:t>A</w:t>
      </w:r>
      <w:r w:rsidR="009F5B52">
        <w:t>”</w:t>
      </w:r>
      <w:r w:rsidRPr="005A5095">
        <w:t xml:space="preserve"> Class</w:t>
      </w:r>
      <w:r>
        <w:t xml:space="preserve"> </w:t>
      </w:r>
      <w:r w:rsidRPr="005A5095">
        <w:t>divisions and protected by self-closing steel doors at a</w:t>
      </w:r>
      <w:r w:rsidR="004A36E5">
        <w:t>ll</w:t>
      </w:r>
      <w:r w:rsidRPr="005A5095">
        <w:t xml:space="preserve"> levels. Self</w:t>
      </w:r>
      <w:r w:rsidR="004A36E5">
        <w:t>-</w:t>
      </w:r>
      <w:r w:rsidRPr="005A5095">
        <w:t>closing doors shall not be fitted with hold-back hooks. However, hold-back arrangements fitted with remote release fittings of the fail-safe type may be utilized.</w:t>
      </w:r>
    </w:p>
    <w:p w14:paraId="1C1817B4" w14:textId="77777777" w:rsidR="00A7471A" w:rsidRDefault="00A7471A" w:rsidP="00A7471A">
      <w:pPr>
        <w:pStyle w:val="AS-P0"/>
      </w:pPr>
    </w:p>
    <w:p w14:paraId="635203F8" w14:textId="39602B71" w:rsidR="00A7471A" w:rsidRDefault="00A7471A" w:rsidP="00DA11A9">
      <w:pPr>
        <w:pStyle w:val="AS-P1"/>
      </w:pPr>
      <w:r w:rsidRPr="005A5095">
        <w:t>(c)</w:t>
      </w:r>
      <w:r w:rsidRPr="005A5095">
        <w:tab/>
        <w:t xml:space="preserve">Ducts provided for ventilation of machinery spaces of Category </w:t>
      </w:r>
      <w:r w:rsidR="009F5B52">
        <w:t>“</w:t>
      </w:r>
      <w:r w:rsidRPr="005A5095">
        <w:t>A</w:t>
      </w:r>
      <w:r w:rsidR="009F5B52">
        <w:t>”</w:t>
      </w:r>
      <w:r w:rsidRPr="005A5095">
        <w:t xml:space="preserve"> shall not in general pass through accommodation</w:t>
      </w:r>
      <w:r>
        <w:t xml:space="preserve"> </w:t>
      </w:r>
      <w:r w:rsidRPr="005A5095">
        <w:t>and service spaces or control stations, except that the Administration may permit relaxation from this requirement provided that</w:t>
      </w:r>
      <w:r>
        <w:t xml:space="preserve"> -</w:t>
      </w:r>
    </w:p>
    <w:p w14:paraId="5C6F280B" w14:textId="77777777" w:rsidR="00A7471A" w:rsidRDefault="00A7471A" w:rsidP="00A7471A">
      <w:pPr>
        <w:pStyle w:val="AS-P0"/>
      </w:pPr>
    </w:p>
    <w:p w14:paraId="2F601DDE" w14:textId="476C1A2C" w:rsidR="00A7471A" w:rsidRDefault="00A7471A" w:rsidP="00323D56">
      <w:pPr>
        <w:pStyle w:val="AS-Pa"/>
      </w:pPr>
      <w:r w:rsidRPr="005A5095">
        <w:t>(i)</w:t>
      </w:r>
      <w:r w:rsidRPr="005A5095">
        <w:tab/>
        <w:t xml:space="preserve">the ducts are constructed of steel and each is insulated to </w:t>
      </w:r>
      <w:r w:rsidR="009F5B52">
        <w:t>“</w:t>
      </w:r>
      <w:r w:rsidRPr="005A5095">
        <w:t>A-60</w:t>
      </w:r>
      <w:r w:rsidR="009F5B52">
        <w:t>”</w:t>
      </w:r>
      <w:r w:rsidRPr="005A5095">
        <w:t xml:space="preserve"> Class; or</w:t>
      </w:r>
    </w:p>
    <w:p w14:paraId="15668865" w14:textId="77777777" w:rsidR="00A7471A" w:rsidRDefault="00A7471A" w:rsidP="00323D56">
      <w:pPr>
        <w:pStyle w:val="AS-Pa"/>
      </w:pPr>
    </w:p>
    <w:p w14:paraId="198B4DC1" w14:textId="48A23E98" w:rsidR="00A7471A" w:rsidRDefault="00A7471A" w:rsidP="00323D56">
      <w:pPr>
        <w:pStyle w:val="AS-Pa"/>
      </w:pPr>
      <w:r w:rsidRPr="005A5095">
        <w:t>(ii)</w:t>
      </w:r>
      <w:r w:rsidRPr="005A5095">
        <w:tab/>
        <w:t xml:space="preserve">the ducts are constructed of steel and are fitted with an automatic fire damper close to the boundary penetrated and are insulated to </w:t>
      </w:r>
      <w:r w:rsidR="009F5B52">
        <w:t>“</w:t>
      </w:r>
      <w:r w:rsidRPr="005A5095">
        <w:t>A-60</w:t>
      </w:r>
      <w:r w:rsidR="009F5B52">
        <w:t>”</w:t>
      </w:r>
      <w:r w:rsidRPr="005A5095">
        <w:t xml:space="preserve"> Class from the machinery</w:t>
      </w:r>
      <w:r>
        <w:t xml:space="preserve"> </w:t>
      </w:r>
      <w:r w:rsidRPr="005A5095">
        <w:t>space of</w:t>
      </w:r>
      <w:r>
        <w:t xml:space="preserve"> </w:t>
      </w:r>
      <w:r w:rsidRPr="005A5095">
        <w:t>Category</w:t>
      </w:r>
      <w:r>
        <w:t xml:space="preserve"> </w:t>
      </w:r>
      <w:r w:rsidRPr="005A5095">
        <w:t>A</w:t>
      </w:r>
      <w:r>
        <w:t xml:space="preserve"> </w:t>
      </w:r>
      <w:r w:rsidRPr="005A5095">
        <w:t>to a point</w:t>
      </w:r>
      <w:r>
        <w:t xml:space="preserve"> </w:t>
      </w:r>
      <w:r w:rsidRPr="005A5095">
        <w:t>at least</w:t>
      </w:r>
      <w:r w:rsidRPr="00A22B79">
        <w:t xml:space="preserve"> 5 </w:t>
      </w:r>
      <w:r w:rsidRPr="005A5095">
        <w:t>metres</w:t>
      </w:r>
      <w:r>
        <w:t xml:space="preserve"> </w:t>
      </w:r>
      <w:r w:rsidRPr="005A5095">
        <w:t>beyond</w:t>
      </w:r>
      <w:r>
        <w:t xml:space="preserve"> </w:t>
      </w:r>
      <w:r w:rsidRPr="005A5095">
        <w:t>the</w:t>
      </w:r>
      <w:r>
        <w:t xml:space="preserve"> </w:t>
      </w:r>
      <w:r w:rsidRPr="005A5095">
        <w:t>fire damper.</w:t>
      </w:r>
    </w:p>
    <w:p w14:paraId="1032AE65" w14:textId="77777777" w:rsidR="00A7471A" w:rsidRDefault="00A7471A" w:rsidP="00A7471A">
      <w:pPr>
        <w:pStyle w:val="AS-P0"/>
      </w:pPr>
    </w:p>
    <w:p w14:paraId="035924E6" w14:textId="77777777" w:rsidR="00A7471A" w:rsidRDefault="00A7471A" w:rsidP="00323D56">
      <w:pPr>
        <w:pStyle w:val="AS-P1"/>
      </w:pPr>
      <w:r w:rsidRPr="005A5095">
        <w:t>(d)</w:t>
      </w:r>
      <w:r w:rsidRPr="005A5095">
        <w:tab/>
        <w:t>Ducts provide</w:t>
      </w:r>
      <w:r w:rsidR="00323D56">
        <w:t>d for ventilation of accommoda</w:t>
      </w:r>
      <w:r w:rsidRPr="005A5095">
        <w:t>tion and service</w:t>
      </w:r>
      <w:r>
        <w:t xml:space="preserve"> </w:t>
      </w:r>
      <w:r w:rsidRPr="005A5095">
        <w:t>spaces</w:t>
      </w:r>
      <w:r>
        <w:t xml:space="preserve"> </w:t>
      </w:r>
      <w:r w:rsidRPr="005A5095">
        <w:t>or</w:t>
      </w:r>
      <w:r>
        <w:t xml:space="preserve"> </w:t>
      </w:r>
      <w:r w:rsidRPr="005A5095">
        <w:t>control</w:t>
      </w:r>
      <w:r>
        <w:t xml:space="preserve"> </w:t>
      </w:r>
      <w:r w:rsidRPr="005A5095">
        <w:t>stations</w:t>
      </w:r>
      <w:r>
        <w:t xml:space="preserve"> </w:t>
      </w:r>
      <w:r w:rsidRPr="005A5095">
        <w:t>shall</w:t>
      </w:r>
      <w:r>
        <w:t xml:space="preserve"> </w:t>
      </w:r>
      <w:r w:rsidRPr="005A5095">
        <w:t>not in general pass through machinery spaces of Category A except</w:t>
      </w:r>
      <w:r>
        <w:t xml:space="preserve"> </w:t>
      </w:r>
      <w:r w:rsidRPr="005A5095">
        <w:t>that the Administration may permit relaxation from this requirement provided that ducts are constructed of steel and an automatic fire damper is fitted close to the boundaries penetrated.</w:t>
      </w:r>
    </w:p>
    <w:p w14:paraId="0DE9349E" w14:textId="77777777" w:rsidR="00A7471A" w:rsidRDefault="00A7471A" w:rsidP="00A7471A">
      <w:pPr>
        <w:pStyle w:val="AS-P0"/>
      </w:pPr>
    </w:p>
    <w:p w14:paraId="4694598E" w14:textId="77777777" w:rsidR="00A7471A" w:rsidRDefault="00A7471A" w:rsidP="006708AB">
      <w:pPr>
        <w:pStyle w:val="AS-P0"/>
        <w:jc w:val="center"/>
      </w:pPr>
      <w:r w:rsidRPr="005A5095">
        <w:t>REGULATION</w:t>
      </w:r>
      <w:r>
        <w:t xml:space="preserve"> </w:t>
      </w:r>
      <w:r w:rsidRPr="005A5095">
        <w:t>58</w:t>
      </w:r>
    </w:p>
    <w:p w14:paraId="443C735A" w14:textId="77777777" w:rsidR="00A7471A" w:rsidRDefault="00A7471A" w:rsidP="006708AB">
      <w:pPr>
        <w:pStyle w:val="AS-P0"/>
        <w:jc w:val="center"/>
      </w:pPr>
    </w:p>
    <w:p w14:paraId="5E222A92" w14:textId="77777777" w:rsidR="00A7471A" w:rsidRDefault="00A7471A" w:rsidP="006708AB">
      <w:pPr>
        <w:pStyle w:val="AS-P0"/>
        <w:jc w:val="center"/>
      </w:pPr>
      <w:r w:rsidRPr="005A5095">
        <w:rPr>
          <w:i/>
        </w:rPr>
        <w:t>Ventilation</w:t>
      </w:r>
    </w:p>
    <w:p w14:paraId="5FC80BF0" w14:textId="77777777" w:rsidR="00A7471A" w:rsidRDefault="00A7471A" w:rsidP="00A7471A">
      <w:pPr>
        <w:pStyle w:val="AS-P0"/>
      </w:pPr>
    </w:p>
    <w:p w14:paraId="187EDB6B" w14:textId="77777777" w:rsidR="00A7471A" w:rsidRDefault="00A7471A" w:rsidP="006708AB">
      <w:pPr>
        <w:pStyle w:val="AS-P1"/>
      </w:pPr>
      <w:r w:rsidRPr="005A5095">
        <w:t>(a)</w:t>
      </w:r>
      <w:r w:rsidRPr="005A5095">
        <w:tab/>
        <w:t>The arrangement and positioning of openings in the cargo tank deck from which gas emission can occur shall be such as to minimize the possibility of gas being admitted to enclosed spaces containing a source of ignition, or collecting in the vicinity of deck machinery and equipment which may constitute an ignition hazard. In every case the height of the outlet above the deck and the discharge velocity of the gas shall be considered in conjunction with the distance of any outlet</w:t>
      </w:r>
      <w:r>
        <w:t xml:space="preserve"> </w:t>
      </w:r>
      <w:r w:rsidRPr="005A5095">
        <w:t>from any deckhouse opening or source of ignition.</w:t>
      </w:r>
    </w:p>
    <w:p w14:paraId="55B45A8E" w14:textId="77777777" w:rsidR="00A7471A" w:rsidRDefault="00A7471A" w:rsidP="006708AB">
      <w:pPr>
        <w:pStyle w:val="AS-P1"/>
      </w:pPr>
    </w:p>
    <w:p w14:paraId="0302ECC1" w14:textId="77777777" w:rsidR="00A7471A" w:rsidRDefault="00A7471A" w:rsidP="00802BEB">
      <w:pPr>
        <w:pStyle w:val="AS-P1"/>
      </w:pPr>
      <w:r w:rsidRPr="005A5095">
        <w:t>(b)</w:t>
      </w:r>
      <w:r w:rsidRPr="005A5095">
        <w:tab/>
        <w:t>The arrangement of ventilation inlets and</w:t>
      </w:r>
      <w:r>
        <w:t xml:space="preserve"> </w:t>
      </w:r>
      <w:r w:rsidR="00525C0E">
        <w:t>out</w:t>
      </w:r>
      <w:r w:rsidRPr="005A5095">
        <w:t>lets and other deckhouse and superstructure boundary space</w:t>
      </w:r>
      <w:r>
        <w:t xml:space="preserve"> </w:t>
      </w:r>
      <w:r w:rsidRPr="005A5095">
        <w:t>openings</w:t>
      </w:r>
      <w:r>
        <w:t xml:space="preserve"> </w:t>
      </w:r>
      <w:r w:rsidRPr="005A5095">
        <w:t>shall</w:t>
      </w:r>
      <w:r>
        <w:t xml:space="preserve"> </w:t>
      </w:r>
      <w:r w:rsidRPr="005A5095">
        <w:t>be</w:t>
      </w:r>
      <w:r>
        <w:t xml:space="preserve"> </w:t>
      </w:r>
      <w:r w:rsidRPr="005A5095">
        <w:t>such</w:t>
      </w:r>
      <w:r>
        <w:t xml:space="preserve"> </w:t>
      </w:r>
      <w:r w:rsidRPr="005A5095">
        <w:t>as</w:t>
      </w:r>
      <w:r>
        <w:t xml:space="preserve"> </w:t>
      </w:r>
      <w:r w:rsidRPr="005A5095">
        <w:t>to</w:t>
      </w:r>
      <w:r>
        <w:t xml:space="preserve"> </w:t>
      </w:r>
      <w:r w:rsidRPr="005A5095">
        <w:t>complement</w:t>
      </w:r>
      <w:r>
        <w:t xml:space="preserve"> </w:t>
      </w:r>
      <w:r w:rsidRPr="005A5095">
        <w:t>the</w:t>
      </w:r>
      <w:r w:rsidR="00525C0E">
        <w:t xml:space="preserve"> provisions </w:t>
      </w:r>
      <w:r w:rsidRPr="005A5095">
        <w:t>of paragraph (a) of this Regulation. Such vents especially</w:t>
      </w:r>
      <w:r>
        <w:t xml:space="preserve"> </w:t>
      </w:r>
      <w:r w:rsidRPr="005A5095">
        <w:t>for machinery</w:t>
      </w:r>
      <w:r>
        <w:t xml:space="preserve"> </w:t>
      </w:r>
      <w:r w:rsidRPr="005A5095">
        <w:t>spaces shall be</w:t>
      </w:r>
      <w:r>
        <w:t xml:space="preserve"> </w:t>
      </w:r>
      <w:r w:rsidRPr="005A5095">
        <w:t>situated as far aft as practicable. Due</w:t>
      </w:r>
      <w:r>
        <w:t xml:space="preserve"> </w:t>
      </w:r>
      <w:r w:rsidRPr="005A5095">
        <w:t>consideration</w:t>
      </w:r>
      <w:r>
        <w:t xml:space="preserve"> </w:t>
      </w:r>
      <w:r w:rsidRPr="005A5095">
        <w:t>in</w:t>
      </w:r>
      <w:r>
        <w:t xml:space="preserve"> </w:t>
      </w:r>
      <w:r w:rsidRPr="005A5095">
        <w:t>this regard should be given when the</w:t>
      </w:r>
      <w:r>
        <w:t xml:space="preserve"> </w:t>
      </w:r>
      <w:r w:rsidRPr="005A5095">
        <w:t>ship</w:t>
      </w:r>
      <w:r>
        <w:t xml:space="preserve"> </w:t>
      </w:r>
      <w:r w:rsidRPr="005A5095">
        <w:t>is</w:t>
      </w:r>
      <w:r>
        <w:t xml:space="preserve"> </w:t>
      </w:r>
      <w:r w:rsidRPr="005A5095">
        <w:t>equipped</w:t>
      </w:r>
      <w:r>
        <w:t xml:space="preserve"> </w:t>
      </w:r>
      <w:r w:rsidRPr="005A5095">
        <w:t>to load or discharge at the stern. Sources of ignition</w:t>
      </w:r>
      <w:r>
        <w:t xml:space="preserve"> </w:t>
      </w:r>
      <w:r w:rsidRPr="005A5095">
        <w:t>such as electrical equipment</w:t>
      </w:r>
      <w:r>
        <w:t xml:space="preserve"> </w:t>
      </w:r>
      <w:r w:rsidRPr="005A5095">
        <w:t>shall</w:t>
      </w:r>
      <w:r>
        <w:t xml:space="preserve"> </w:t>
      </w:r>
      <w:r w:rsidRPr="005A5095">
        <w:t>be</w:t>
      </w:r>
      <w:r>
        <w:t xml:space="preserve"> </w:t>
      </w:r>
      <w:r w:rsidRPr="005A5095">
        <w:t>so</w:t>
      </w:r>
      <w:r>
        <w:t xml:space="preserve"> </w:t>
      </w:r>
      <w:r w:rsidRPr="005A5095">
        <w:t>arranged</w:t>
      </w:r>
      <w:r>
        <w:t xml:space="preserve"> </w:t>
      </w:r>
      <w:r w:rsidRPr="005A5095">
        <w:t>as</w:t>
      </w:r>
      <w:r>
        <w:t xml:space="preserve"> </w:t>
      </w:r>
      <w:r w:rsidRPr="005A5095">
        <w:t>to avoid</w:t>
      </w:r>
      <w:r>
        <w:t xml:space="preserve"> </w:t>
      </w:r>
      <w:r w:rsidRPr="005A5095">
        <w:t>an explosion</w:t>
      </w:r>
      <w:r>
        <w:t xml:space="preserve"> </w:t>
      </w:r>
      <w:r w:rsidRPr="005A5095">
        <w:t>hazard.</w:t>
      </w:r>
    </w:p>
    <w:p w14:paraId="2241628F" w14:textId="77777777" w:rsidR="00A7471A" w:rsidRDefault="00A7471A" w:rsidP="00802BEB">
      <w:pPr>
        <w:pStyle w:val="AS-P1"/>
      </w:pPr>
    </w:p>
    <w:p w14:paraId="416ED581" w14:textId="77777777" w:rsidR="00A7471A" w:rsidRDefault="00A7471A" w:rsidP="00802BEB">
      <w:pPr>
        <w:pStyle w:val="AS-P1"/>
      </w:pPr>
      <w:r>
        <w:t>(c)</w:t>
      </w:r>
      <w:r>
        <w:tab/>
      </w:r>
      <w:r w:rsidRPr="005A5095">
        <w:t>Cargo pump rooms shall be mechanically ventilated and discharges from</w:t>
      </w:r>
      <w:r>
        <w:t xml:space="preserve"> </w:t>
      </w:r>
      <w:r w:rsidRPr="005A5095">
        <w:t>the</w:t>
      </w:r>
      <w:r>
        <w:t xml:space="preserve"> </w:t>
      </w:r>
      <w:r w:rsidRPr="005A5095">
        <w:t>exhaust</w:t>
      </w:r>
      <w:r>
        <w:t xml:space="preserve"> </w:t>
      </w:r>
      <w:r w:rsidRPr="005A5095">
        <w:t>fans</w:t>
      </w:r>
      <w:r>
        <w:t xml:space="preserve"> </w:t>
      </w:r>
      <w:r w:rsidRPr="005A5095">
        <w:t>shall</w:t>
      </w:r>
      <w:r>
        <w:t xml:space="preserve"> </w:t>
      </w:r>
      <w:r w:rsidRPr="005A5095">
        <w:t>be led to a</w:t>
      </w:r>
      <w:r>
        <w:t xml:space="preserve"> </w:t>
      </w:r>
      <w:r w:rsidRPr="005A5095">
        <w:t>safe place</w:t>
      </w:r>
      <w:r>
        <w:t xml:space="preserve"> </w:t>
      </w:r>
      <w:r w:rsidRPr="005A5095">
        <w:t>on</w:t>
      </w:r>
      <w:r>
        <w:t xml:space="preserve"> </w:t>
      </w:r>
      <w:r w:rsidRPr="005A5095">
        <w:t>the</w:t>
      </w:r>
      <w:r>
        <w:t xml:space="preserve"> </w:t>
      </w:r>
      <w:r w:rsidRPr="005A5095">
        <w:t>open</w:t>
      </w:r>
      <w:r>
        <w:t xml:space="preserve"> </w:t>
      </w:r>
      <w:r w:rsidRPr="005A5095">
        <w:t>deck.</w:t>
      </w:r>
      <w:r>
        <w:t xml:space="preserve"> </w:t>
      </w:r>
      <w:r w:rsidRPr="005A5095">
        <w:t>The</w:t>
      </w:r>
      <w:r>
        <w:t xml:space="preserve"> </w:t>
      </w:r>
      <w:r w:rsidRPr="005A5095">
        <w:t>ventilation of these rooms shall have sufficient capacity</w:t>
      </w:r>
      <w:r>
        <w:t xml:space="preserve"> </w:t>
      </w:r>
      <w:r w:rsidRPr="005A5095">
        <w:t>to</w:t>
      </w:r>
      <w:r>
        <w:t xml:space="preserve"> </w:t>
      </w:r>
      <w:r w:rsidRPr="005A5095">
        <w:t>minimize the possibility of accumulation of inflammable vapours. The number of</w:t>
      </w:r>
      <w:r>
        <w:t xml:space="preserve"> </w:t>
      </w:r>
      <w:r w:rsidRPr="005A5095">
        <w:t>changes of</w:t>
      </w:r>
      <w:r>
        <w:t xml:space="preserve"> </w:t>
      </w:r>
      <w:r w:rsidRPr="005A5095">
        <w:t>air</w:t>
      </w:r>
      <w:r>
        <w:t xml:space="preserve"> </w:t>
      </w:r>
      <w:r w:rsidRPr="005A5095">
        <w:t>shall</w:t>
      </w:r>
      <w:r>
        <w:t xml:space="preserve"> </w:t>
      </w:r>
      <w:r w:rsidRPr="005A5095">
        <w:t>be</w:t>
      </w:r>
      <w:r>
        <w:t xml:space="preserve"> </w:t>
      </w:r>
      <w:r w:rsidRPr="005A5095">
        <w:t>at least 20 times per hour, based upon the gross volume of the space. The</w:t>
      </w:r>
      <w:r>
        <w:t xml:space="preserve"> </w:t>
      </w:r>
      <w:r w:rsidRPr="005A5095">
        <w:t>air</w:t>
      </w:r>
      <w:r>
        <w:t xml:space="preserve"> </w:t>
      </w:r>
      <w:r w:rsidRPr="005A5095">
        <w:t>ducts</w:t>
      </w:r>
      <w:r>
        <w:t xml:space="preserve"> </w:t>
      </w:r>
      <w:r w:rsidRPr="005A5095">
        <w:t>shall</w:t>
      </w:r>
      <w:r>
        <w:t xml:space="preserve"> </w:t>
      </w:r>
      <w:r w:rsidRPr="005A5095">
        <w:t>be</w:t>
      </w:r>
      <w:r>
        <w:t xml:space="preserve"> </w:t>
      </w:r>
      <w:r w:rsidRPr="005A5095">
        <w:t>arranged</w:t>
      </w:r>
      <w:r>
        <w:t xml:space="preserve"> </w:t>
      </w:r>
      <w:r w:rsidRPr="005A5095">
        <w:t>so that</w:t>
      </w:r>
      <w:r>
        <w:t xml:space="preserve"> </w:t>
      </w:r>
      <w:r w:rsidRPr="005A5095">
        <w:t>all of the space is effectively ventilated. The</w:t>
      </w:r>
      <w:r>
        <w:t xml:space="preserve"> </w:t>
      </w:r>
      <w:r w:rsidRPr="005A5095">
        <w:t>ventilation shall be of</w:t>
      </w:r>
      <w:r>
        <w:t xml:space="preserve"> </w:t>
      </w:r>
      <w:r w:rsidRPr="005A5095">
        <w:t>the suction type.</w:t>
      </w:r>
    </w:p>
    <w:p w14:paraId="54018044" w14:textId="77777777" w:rsidR="00A7471A" w:rsidRDefault="00A7471A" w:rsidP="00A7471A">
      <w:pPr>
        <w:pStyle w:val="AS-P0"/>
      </w:pPr>
    </w:p>
    <w:p w14:paraId="58A298B4" w14:textId="77777777" w:rsidR="00A7471A" w:rsidRDefault="00A7471A" w:rsidP="00802BEB">
      <w:pPr>
        <w:pStyle w:val="AS-P0"/>
        <w:jc w:val="center"/>
      </w:pPr>
      <w:r w:rsidRPr="005A5095">
        <w:t>REGULATION</w:t>
      </w:r>
      <w:r w:rsidRPr="00A22B79">
        <w:t xml:space="preserve"> 59</w:t>
      </w:r>
    </w:p>
    <w:p w14:paraId="70C90FB9" w14:textId="77777777" w:rsidR="00A7471A" w:rsidRDefault="00A7471A" w:rsidP="00802BEB">
      <w:pPr>
        <w:pStyle w:val="AS-P0"/>
        <w:jc w:val="center"/>
      </w:pPr>
    </w:p>
    <w:p w14:paraId="6C6D2058" w14:textId="77777777" w:rsidR="00A7471A" w:rsidRDefault="00A7471A" w:rsidP="00802BEB">
      <w:pPr>
        <w:pStyle w:val="AS-P0"/>
        <w:jc w:val="center"/>
      </w:pPr>
      <w:r w:rsidRPr="005A5095">
        <w:rPr>
          <w:i/>
        </w:rPr>
        <w:t>Means of escape</w:t>
      </w:r>
    </w:p>
    <w:p w14:paraId="317EBECA" w14:textId="77777777" w:rsidR="00A7471A" w:rsidRDefault="00A7471A" w:rsidP="00A7471A">
      <w:pPr>
        <w:pStyle w:val="AS-P0"/>
      </w:pPr>
    </w:p>
    <w:p w14:paraId="666A17BC" w14:textId="77777777" w:rsidR="00A7471A" w:rsidRDefault="00A7471A" w:rsidP="00802BEB">
      <w:pPr>
        <w:pStyle w:val="AS-P1"/>
      </w:pPr>
      <w:r w:rsidRPr="005A5095">
        <w:t>In</w:t>
      </w:r>
      <w:r>
        <w:t xml:space="preserve"> </w:t>
      </w:r>
      <w:r w:rsidRPr="005A5095">
        <w:t>addition</w:t>
      </w:r>
      <w:r>
        <w:t xml:space="preserve"> </w:t>
      </w:r>
      <w:r w:rsidRPr="005A5095">
        <w:t>to</w:t>
      </w:r>
      <w:r>
        <w:t xml:space="preserve"> </w:t>
      </w:r>
      <w:r w:rsidRPr="005A5095">
        <w:t>the</w:t>
      </w:r>
      <w:r>
        <w:t xml:space="preserve"> </w:t>
      </w:r>
      <w:r w:rsidRPr="005A5095">
        <w:t>requirements</w:t>
      </w:r>
      <w:r>
        <w:t xml:space="preserve"> </w:t>
      </w:r>
      <w:r w:rsidRPr="005A5095">
        <w:t>of</w:t>
      </w:r>
      <w:r>
        <w:t xml:space="preserve"> </w:t>
      </w:r>
      <w:r w:rsidRPr="005A5095">
        <w:t>paragraph</w:t>
      </w:r>
      <w:r>
        <w:t xml:space="preserve"> </w:t>
      </w:r>
      <w:r w:rsidRPr="005A5095">
        <w:t>(a) of Regulation 53</w:t>
      </w:r>
      <w:r>
        <w:t xml:space="preserve"> </w:t>
      </w:r>
      <w:r w:rsidRPr="005A5095">
        <w:t>of</w:t>
      </w:r>
      <w:r>
        <w:t xml:space="preserve"> </w:t>
      </w:r>
      <w:r w:rsidRPr="005A5095">
        <w:t>this</w:t>
      </w:r>
      <w:r>
        <w:t xml:space="preserve"> </w:t>
      </w:r>
      <w:r w:rsidRPr="005A5095">
        <w:t>Chapter,</w:t>
      </w:r>
      <w:r>
        <w:t xml:space="preserve"> </w:t>
      </w:r>
      <w:r w:rsidRPr="005A5095">
        <w:t>consideration</w:t>
      </w:r>
      <w:r>
        <w:t xml:space="preserve"> </w:t>
      </w:r>
      <w:r w:rsidRPr="005A5095">
        <w:t>shall be given by the Administration to the availability of emergency means of escape for personnel from each cabin.</w:t>
      </w:r>
    </w:p>
    <w:p w14:paraId="0F1D64A9" w14:textId="77777777" w:rsidR="00A7471A" w:rsidRDefault="00A7471A" w:rsidP="00A7471A">
      <w:pPr>
        <w:pStyle w:val="AS-P0"/>
      </w:pPr>
    </w:p>
    <w:p w14:paraId="75AB674E" w14:textId="77777777" w:rsidR="00A7471A" w:rsidRDefault="00A7471A" w:rsidP="00802BEB">
      <w:pPr>
        <w:pStyle w:val="AS-P0"/>
        <w:jc w:val="center"/>
      </w:pPr>
      <w:r w:rsidRPr="005A5095">
        <w:t>REGULATION</w:t>
      </w:r>
      <w:r>
        <w:t xml:space="preserve"> </w:t>
      </w:r>
      <w:r w:rsidRPr="005A5095">
        <w:t>60</w:t>
      </w:r>
    </w:p>
    <w:p w14:paraId="4BA71937" w14:textId="77777777" w:rsidR="00A7471A" w:rsidRDefault="00A7471A" w:rsidP="00802BEB">
      <w:pPr>
        <w:pStyle w:val="AS-P0"/>
        <w:jc w:val="center"/>
      </w:pPr>
    </w:p>
    <w:p w14:paraId="647F32D0" w14:textId="77777777" w:rsidR="00A7471A" w:rsidRDefault="00A7471A" w:rsidP="00802BEB">
      <w:pPr>
        <w:pStyle w:val="AS-P0"/>
        <w:jc w:val="center"/>
      </w:pPr>
      <w:r w:rsidRPr="005A5095">
        <w:rPr>
          <w:i/>
        </w:rPr>
        <w:t>Cargo tank protection</w:t>
      </w:r>
    </w:p>
    <w:p w14:paraId="7ECD3B9C" w14:textId="77777777" w:rsidR="00A7471A" w:rsidRDefault="00A7471A" w:rsidP="00A7471A">
      <w:pPr>
        <w:pStyle w:val="AS-P0"/>
      </w:pPr>
    </w:p>
    <w:p w14:paraId="2274DF03" w14:textId="5774A076" w:rsidR="00FA03AB" w:rsidRDefault="00F63736" w:rsidP="002326E3">
      <w:pPr>
        <w:pStyle w:val="AS-P1"/>
      </w:pPr>
      <w:r>
        <w:t>(a)</w:t>
      </w:r>
      <w:r>
        <w:tab/>
        <w:t>For new tankers of 20 000 metric tons deadweight and upwards, the protection of the cargo tanks deck area and cargo tanks shall be achieved by a fixed deck froth system and a fixed inert gas system in accordance with the requirements of Regulations 61 and 62 of Chapter II-2 of the Convention except that in lieu of the above installations the Administration, after having given consideration to the ship</w:t>
      </w:r>
      <w:r w:rsidR="009F5B52">
        <w:t>’</w:t>
      </w:r>
      <w:r>
        <w:t>s arrangement and equipment, may accept other combinations of fixed installations if they afford protection equivalent to the above, in accordance with Regulation 5 of Chapter I of the Convention.</w:t>
      </w:r>
    </w:p>
    <w:p w14:paraId="789C3BFF" w14:textId="77777777" w:rsidR="00FA03AB" w:rsidRDefault="00FA03AB" w:rsidP="002326E3">
      <w:pPr>
        <w:pStyle w:val="AS-P1"/>
      </w:pPr>
    </w:p>
    <w:p w14:paraId="1CB69189" w14:textId="2C651C83" w:rsidR="00FA03AB" w:rsidRDefault="00D54DA7" w:rsidP="002326E3">
      <w:pPr>
        <w:pStyle w:val="AS-P-Amend"/>
      </w:pPr>
      <w:r>
        <w:t>[</w:t>
      </w:r>
      <w:r w:rsidR="00D2013B">
        <w:t xml:space="preserve">In the phrase </w:t>
      </w:r>
      <w:r w:rsidR="009F5B52">
        <w:t>“</w:t>
      </w:r>
      <w:r w:rsidR="00D2013B">
        <w:t>cargo tanks deck area</w:t>
      </w:r>
      <w:r w:rsidR="009F5B52">
        <w:t>”</w:t>
      </w:r>
      <w:r w:rsidR="00D2013B">
        <w:t xml:space="preserve">, </w:t>
      </w:r>
      <w:r w:rsidR="002326E3">
        <w:t xml:space="preserve">the </w:t>
      </w:r>
      <w:r>
        <w:t xml:space="preserve">word </w:t>
      </w:r>
      <w:r w:rsidR="009F5B52">
        <w:t>“</w:t>
      </w:r>
      <w:r>
        <w:t>tanks</w:t>
      </w:r>
      <w:r w:rsidR="009F5B52">
        <w:t>”</w:t>
      </w:r>
      <w:r>
        <w:t xml:space="preserve"> </w:t>
      </w:r>
      <w:r w:rsidR="00D2013B">
        <w:t xml:space="preserve">is followed by </w:t>
      </w:r>
      <w:r w:rsidR="00D2013B">
        <w:br/>
      </w:r>
      <w:r w:rsidR="002326E3">
        <w:t xml:space="preserve">an apostrophe in </w:t>
      </w:r>
      <w:r>
        <w:t>the Convention</w:t>
      </w:r>
      <w:r w:rsidR="002326E3">
        <w:t xml:space="preserve"> which is </w:t>
      </w:r>
      <w:r w:rsidR="00B3661E">
        <w:t>omitted</w:t>
      </w:r>
      <w:r>
        <w:t xml:space="preserve"> </w:t>
      </w:r>
      <w:r w:rsidR="002326E3">
        <w:t xml:space="preserve">in </w:t>
      </w:r>
      <w:r>
        <w:t xml:space="preserve">the </w:t>
      </w:r>
      <w:r w:rsidR="00FA03AB" w:rsidRPr="002326E3">
        <w:rPr>
          <w:i/>
        </w:rPr>
        <w:t>Government Gazette</w:t>
      </w:r>
      <w:r>
        <w:t>.]</w:t>
      </w:r>
    </w:p>
    <w:p w14:paraId="22F9FDD4" w14:textId="77777777" w:rsidR="00FA03AB" w:rsidRDefault="00FA03AB" w:rsidP="002326E3">
      <w:pPr>
        <w:pStyle w:val="AS-P-Amend"/>
      </w:pPr>
    </w:p>
    <w:p w14:paraId="6B8B654F" w14:textId="77777777" w:rsidR="00FA03AB" w:rsidRDefault="00F63736" w:rsidP="002326E3">
      <w:pPr>
        <w:pStyle w:val="AS-P1"/>
      </w:pPr>
      <w:r>
        <w:t>(b)</w:t>
      </w:r>
      <w:r>
        <w:tab/>
        <w:t>To be considered equivalent, the system proposed in lieu of the deck froth system shall -</w:t>
      </w:r>
    </w:p>
    <w:p w14:paraId="5DBA89D9" w14:textId="77777777" w:rsidR="00FA03AB" w:rsidRDefault="00FA03AB" w:rsidP="002326E3">
      <w:pPr>
        <w:pStyle w:val="AS-P1"/>
      </w:pPr>
    </w:p>
    <w:p w14:paraId="5847374D" w14:textId="77777777" w:rsidR="00FA03AB" w:rsidRDefault="00F63736" w:rsidP="002326E3">
      <w:pPr>
        <w:pStyle w:val="AS-Pa"/>
      </w:pPr>
      <w:r>
        <w:t>(i)</w:t>
      </w:r>
      <w:r>
        <w:tab/>
        <w:t>be capable of extinguishing spill fires and also preclude ignition of spilled oil not yet ignited; and</w:t>
      </w:r>
    </w:p>
    <w:p w14:paraId="3F216D46" w14:textId="77777777" w:rsidR="00FA03AB" w:rsidRDefault="00FA03AB" w:rsidP="002326E3">
      <w:pPr>
        <w:pStyle w:val="AS-Pa"/>
      </w:pPr>
    </w:p>
    <w:p w14:paraId="0069EA47" w14:textId="77777777" w:rsidR="00FA03AB" w:rsidRDefault="00F63736" w:rsidP="002326E3">
      <w:pPr>
        <w:pStyle w:val="AS-Pa"/>
      </w:pPr>
      <w:r>
        <w:t>(ii)</w:t>
      </w:r>
      <w:r>
        <w:tab/>
        <w:t>be capable of combating fires in ruptured tanks.</w:t>
      </w:r>
    </w:p>
    <w:p w14:paraId="7A4D6315" w14:textId="77777777" w:rsidR="00FA03AB" w:rsidRDefault="00FA03AB" w:rsidP="002326E3">
      <w:pPr>
        <w:pStyle w:val="AS-Pa"/>
      </w:pPr>
    </w:p>
    <w:p w14:paraId="05DF0CCD" w14:textId="77777777" w:rsidR="00FA03AB" w:rsidRDefault="00F63736" w:rsidP="002326E3">
      <w:pPr>
        <w:pStyle w:val="AS-P1"/>
      </w:pPr>
      <w:r>
        <w:t>(c)</w:t>
      </w:r>
      <w:r>
        <w:tab/>
        <w:t>To be considered equivalent, the system proposed in lieu of the fixed inert gas system shall -</w:t>
      </w:r>
    </w:p>
    <w:p w14:paraId="58FAD330" w14:textId="77777777" w:rsidR="00FA03AB" w:rsidRDefault="00FA03AB" w:rsidP="002326E3">
      <w:pPr>
        <w:pStyle w:val="AS-P1"/>
      </w:pPr>
    </w:p>
    <w:p w14:paraId="2984B38D" w14:textId="77777777" w:rsidR="00FA03AB" w:rsidRDefault="00F63736" w:rsidP="002326E3">
      <w:pPr>
        <w:pStyle w:val="AS-Pa"/>
      </w:pPr>
      <w:r>
        <w:t>(i)</w:t>
      </w:r>
      <w:r>
        <w:tab/>
        <w:t xml:space="preserve">be capable of preventing dangerous accumulations of explosive mixtures in intact cargo tanks during normal service throughout the ballast voyage and necessary </w:t>
      </w:r>
      <w:r w:rsidR="0076778D">
        <w:t>in-</w:t>
      </w:r>
      <w:r>
        <w:t>tank operations; and</w:t>
      </w:r>
    </w:p>
    <w:p w14:paraId="62E8FD44" w14:textId="77777777" w:rsidR="00FA03AB" w:rsidRDefault="00FA03AB" w:rsidP="002326E3">
      <w:pPr>
        <w:pStyle w:val="AS-Pa"/>
      </w:pPr>
    </w:p>
    <w:p w14:paraId="1F48F9C3" w14:textId="77777777" w:rsidR="00FA03AB" w:rsidRDefault="00F63736" w:rsidP="002326E3">
      <w:pPr>
        <w:pStyle w:val="AS-Pa"/>
      </w:pPr>
      <w:r>
        <w:t>(ii)</w:t>
      </w:r>
      <w:r>
        <w:tab/>
        <w:t>be so designed as to minimise the risk of ignition from the generation of static electricity by the system itself.</w:t>
      </w:r>
    </w:p>
    <w:p w14:paraId="4DA2826F" w14:textId="77777777" w:rsidR="00FA03AB" w:rsidRDefault="00FA03AB" w:rsidP="002326E3">
      <w:pPr>
        <w:pStyle w:val="AS-Pa"/>
      </w:pPr>
    </w:p>
    <w:p w14:paraId="6E72B8EF" w14:textId="77777777" w:rsidR="00FA03AB" w:rsidRDefault="00F63736" w:rsidP="002326E3">
      <w:pPr>
        <w:pStyle w:val="AS-P1"/>
      </w:pPr>
      <w:r>
        <w:t>(d)</w:t>
      </w:r>
      <w:r>
        <w:tab/>
        <w:t>Any existing tanker of 20 000 metric tons deadweight and upwards engaged in the trade of carrying crude oil shall be fitted with an inert gas system, complying with the requirements of paragraph (a) of this Regulation, not later than a date -</w:t>
      </w:r>
    </w:p>
    <w:p w14:paraId="422D9625" w14:textId="77777777" w:rsidR="00FA03AB" w:rsidRDefault="00FA03AB" w:rsidP="002326E3">
      <w:pPr>
        <w:pStyle w:val="AS-P1"/>
      </w:pPr>
    </w:p>
    <w:p w14:paraId="69E5E3E1" w14:textId="77777777" w:rsidR="00FA03AB" w:rsidRDefault="00F63736" w:rsidP="002326E3">
      <w:pPr>
        <w:pStyle w:val="AS-Pa"/>
      </w:pPr>
      <w:r>
        <w:t>(i)</w:t>
      </w:r>
      <w:r>
        <w:tab/>
        <w:t>for a tanker of 70 000 metric tons deadweight and upwards, two years after the date of entry into force of the present Protocol; and</w:t>
      </w:r>
    </w:p>
    <w:p w14:paraId="336411CB" w14:textId="77777777" w:rsidR="00FA03AB" w:rsidRDefault="00FA03AB" w:rsidP="002326E3">
      <w:pPr>
        <w:pStyle w:val="AS-Pa"/>
      </w:pPr>
    </w:p>
    <w:p w14:paraId="210B7788" w14:textId="23D305E6" w:rsidR="00FA03AB" w:rsidRDefault="00F63736" w:rsidP="002326E3">
      <w:pPr>
        <w:pStyle w:val="AS-Pa"/>
      </w:pPr>
      <w:r>
        <w:t>(ii)</w:t>
      </w:r>
      <w:r>
        <w:tab/>
        <w:t>for a tanker of less than 70 000 metric tons deadweight, four years after the date of entry into force of the present Protocol, except that for tankers less than 40 000 tons deadweight not fitted with tank washing machines having an individual throughput of greater than 60 cubic metres per hour, the Administration may exempt existing tankers from the requirements of this paragraph, if it would be unreasonable and impracticable to apply these requirements, taking into account the ship</w:t>
      </w:r>
      <w:r w:rsidR="009F5B52">
        <w:t>’</w:t>
      </w:r>
      <w:r>
        <w:t>s design characteristics.</w:t>
      </w:r>
    </w:p>
    <w:p w14:paraId="4FF56DA1" w14:textId="77777777" w:rsidR="00FA03AB" w:rsidRDefault="00FA03AB" w:rsidP="002326E3">
      <w:pPr>
        <w:pStyle w:val="AS-Pa"/>
      </w:pPr>
    </w:p>
    <w:p w14:paraId="157B8F6F" w14:textId="77777777" w:rsidR="00FA03AB" w:rsidRDefault="00F63736" w:rsidP="002326E3">
      <w:pPr>
        <w:pStyle w:val="AS-P1"/>
      </w:pPr>
      <w:r>
        <w:t>(e)</w:t>
      </w:r>
      <w:r>
        <w:tab/>
        <w:t>Any existing tanker of 40 000 metric tons deadweight and upwards engaged in the trade of carrying oil other than crude oil and any such tanker of 20 000 metric tons deadweight and upwards engaged in the trade of carrying oil other than crude oil fitted with tank washing machines having an individual throughput of greater than 60 cubic metres per hour shall be fitted with an inert gas system, complying with the requirements of paragraph (a) of this Regulation, not later than a date -</w:t>
      </w:r>
    </w:p>
    <w:p w14:paraId="403A55EA" w14:textId="77777777" w:rsidR="00FA03AB" w:rsidRDefault="00FA03AB" w:rsidP="002326E3">
      <w:pPr>
        <w:pStyle w:val="AS-P1"/>
      </w:pPr>
    </w:p>
    <w:p w14:paraId="18FEBB84" w14:textId="77777777" w:rsidR="00FA03AB" w:rsidRDefault="00DD2322" w:rsidP="002326E3">
      <w:pPr>
        <w:pStyle w:val="AS-Pa"/>
      </w:pPr>
      <w:r>
        <w:t>(i)</w:t>
      </w:r>
      <w:r>
        <w:tab/>
        <w:t>for a tanker of 70 000 metric tons deadweight and upwards, two years after the date of entry into force of the present Protocol; and</w:t>
      </w:r>
    </w:p>
    <w:p w14:paraId="7F6C71B2" w14:textId="77777777" w:rsidR="00FA03AB" w:rsidRDefault="00FA03AB" w:rsidP="002326E3">
      <w:pPr>
        <w:pStyle w:val="AS-Pa"/>
      </w:pPr>
    </w:p>
    <w:p w14:paraId="7E52A316" w14:textId="77777777" w:rsidR="00FA03AB" w:rsidRDefault="00DD2322" w:rsidP="002326E3">
      <w:pPr>
        <w:pStyle w:val="AS-Pa"/>
      </w:pPr>
      <w:r>
        <w:t>(ii)</w:t>
      </w:r>
      <w:r>
        <w:tab/>
        <w:t>for a tanker of less than 70 000 metric tons deadweight, four years after the date of entry into force of the present Protocol.</w:t>
      </w:r>
    </w:p>
    <w:p w14:paraId="434772B6" w14:textId="77777777" w:rsidR="00FA03AB" w:rsidRDefault="00FA03AB" w:rsidP="002326E3">
      <w:pPr>
        <w:pStyle w:val="AS-Pa"/>
      </w:pPr>
    </w:p>
    <w:p w14:paraId="2708835D" w14:textId="77777777" w:rsidR="00FA03AB" w:rsidRDefault="00DD2322" w:rsidP="002326E3">
      <w:pPr>
        <w:pStyle w:val="AS-P1"/>
      </w:pPr>
      <w:r>
        <w:t>(f)</w:t>
      </w:r>
      <w:r>
        <w:tab/>
        <w:t xml:space="preserve">Any tanker operating with a cargo tank cleaning procedure using crude oil washing shall be fitted with an inert gas system complying with the requirements of Regulation 62 of Chapter II-2 of the Convention and with fixed tank washing machines. </w:t>
      </w:r>
    </w:p>
    <w:p w14:paraId="0CA4590F" w14:textId="77777777" w:rsidR="00FA03AB" w:rsidRDefault="00FA03AB" w:rsidP="002326E3">
      <w:pPr>
        <w:pStyle w:val="AS-P1"/>
      </w:pPr>
    </w:p>
    <w:p w14:paraId="17F958DD" w14:textId="77777777" w:rsidR="00FA03AB" w:rsidRDefault="00DD2322" w:rsidP="002326E3">
      <w:pPr>
        <w:pStyle w:val="AS-P1"/>
      </w:pPr>
      <w:r>
        <w:t>(g)</w:t>
      </w:r>
      <w:r>
        <w:tab/>
        <w:t>All tankers fitted with a fixed inert gas system shall be provided with a closed ullage system.</w:t>
      </w:r>
    </w:p>
    <w:p w14:paraId="53D2C38A" w14:textId="77777777" w:rsidR="00FA03AB" w:rsidRDefault="00FA03AB" w:rsidP="002326E3">
      <w:pPr>
        <w:pStyle w:val="AS-P1"/>
      </w:pPr>
    </w:p>
    <w:p w14:paraId="57A47A3F" w14:textId="77777777" w:rsidR="00FA03AB" w:rsidRDefault="00DD2322" w:rsidP="002326E3">
      <w:pPr>
        <w:pStyle w:val="AS-P1"/>
      </w:pPr>
      <w:r>
        <w:t>(h)</w:t>
      </w:r>
      <w:r>
        <w:tab/>
        <w:t>Any new tanker of 2 000 tons gross tonnage and upwards not covered by paragraph (a) of this Regulation shall be provided with a froth system, capable of discharging froth internally or externally, to the tanks. The details of such installation shall be to the satisfaction of the Administration.</w:t>
      </w:r>
    </w:p>
    <w:p w14:paraId="5BF2990E" w14:textId="77777777" w:rsidR="00FA03AB" w:rsidRDefault="00FA03AB" w:rsidP="002326E3">
      <w:pPr>
        <w:pStyle w:val="AS-P1"/>
      </w:pPr>
    </w:p>
    <w:p w14:paraId="04E68395" w14:textId="16F49C00" w:rsidR="00FA03AB" w:rsidRDefault="00734F12" w:rsidP="002326E3">
      <w:pPr>
        <w:pStyle w:val="AS-P-Amend"/>
      </w:pPr>
      <w:r>
        <w:t xml:space="preserve">[Regulation 60 substituted by </w:t>
      </w:r>
      <w:r w:rsidR="00CF00C2">
        <w:t xml:space="preserve">RSA </w:t>
      </w:r>
      <w:r>
        <w:t>Proc. R.168 of 1982]</w:t>
      </w:r>
    </w:p>
    <w:p w14:paraId="1A52A846" w14:textId="77777777" w:rsidR="00734F12" w:rsidRDefault="00734F12" w:rsidP="00734F12">
      <w:pPr>
        <w:pStyle w:val="AS-P0"/>
      </w:pPr>
    </w:p>
    <w:p w14:paraId="700E414B" w14:textId="77777777" w:rsidR="00A7471A" w:rsidRDefault="00A7471A" w:rsidP="00B67953">
      <w:pPr>
        <w:pStyle w:val="AS-P0"/>
        <w:jc w:val="center"/>
      </w:pPr>
      <w:r w:rsidRPr="005A5095">
        <w:t>REGULATION</w:t>
      </w:r>
      <w:r>
        <w:t xml:space="preserve"> </w:t>
      </w:r>
      <w:r w:rsidRPr="005A5095">
        <w:t>61</w:t>
      </w:r>
    </w:p>
    <w:p w14:paraId="6DEBDF77" w14:textId="77777777" w:rsidR="00A7471A" w:rsidRDefault="00A7471A" w:rsidP="00B67953">
      <w:pPr>
        <w:pStyle w:val="AS-P0"/>
        <w:jc w:val="center"/>
      </w:pPr>
    </w:p>
    <w:p w14:paraId="0CE8D6F0" w14:textId="77777777" w:rsidR="00A7471A" w:rsidRDefault="00A7471A" w:rsidP="00B67953">
      <w:pPr>
        <w:pStyle w:val="AS-P0"/>
        <w:jc w:val="center"/>
      </w:pPr>
      <w:r w:rsidRPr="005A5095">
        <w:rPr>
          <w:i/>
        </w:rPr>
        <w:t>Fixed</w:t>
      </w:r>
      <w:r>
        <w:rPr>
          <w:i/>
        </w:rPr>
        <w:t xml:space="preserve"> </w:t>
      </w:r>
      <w:r w:rsidRPr="005A5095">
        <w:rPr>
          <w:i/>
        </w:rPr>
        <w:t>deck</w:t>
      </w:r>
      <w:r>
        <w:rPr>
          <w:i/>
        </w:rPr>
        <w:t xml:space="preserve"> </w:t>
      </w:r>
      <w:r w:rsidRPr="005A5095">
        <w:rPr>
          <w:i/>
        </w:rPr>
        <w:t>froth</w:t>
      </w:r>
      <w:r>
        <w:rPr>
          <w:i/>
        </w:rPr>
        <w:t xml:space="preserve"> </w:t>
      </w:r>
      <w:r w:rsidRPr="005A5095">
        <w:rPr>
          <w:i/>
        </w:rPr>
        <w:t>system</w:t>
      </w:r>
    </w:p>
    <w:p w14:paraId="5B8A6EA8" w14:textId="77777777" w:rsidR="00A7471A" w:rsidRDefault="00A7471A" w:rsidP="00A7471A">
      <w:pPr>
        <w:pStyle w:val="AS-P0"/>
      </w:pPr>
    </w:p>
    <w:p w14:paraId="68C40915" w14:textId="77777777" w:rsidR="00A7471A" w:rsidRDefault="00A7471A" w:rsidP="00B67953">
      <w:pPr>
        <w:pStyle w:val="AS-P1"/>
      </w:pPr>
      <w:r w:rsidRPr="005A5095">
        <w:t>The fixed deck froth system referred to in paragraph (a) of Regulation 60 of this Chapter shall be designed as follows:</w:t>
      </w:r>
    </w:p>
    <w:p w14:paraId="439D539B" w14:textId="77777777" w:rsidR="00A7471A" w:rsidRDefault="00A7471A" w:rsidP="00B67953">
      <w:pPr>
        <w:pStyle w:val="AS-P1"/>
      </w:pPr>
    </w:p>
    <w:p w14:paraId="059D2725" w14:textId="77777777" w:rsidR="00A7471A" w:rsidRDefault="00A7471A" w:rsidP="00B67953">
      <w:pPr>
        <w:pStyle w:val="AS-P1"/>
      </w:pPr>
      <w:r w:rsidRPr="005A5095">
        <w:t>(a)</w:t>
      </w:r>
      <w:r w:rsidRPr="005A5095">
        <w:tab/>
        <w:t>The arrangements for providing froth shall be capable of delivering froth to the entire cargo tank area as well as into any cargo tank, the deck of which has been ruptured.</w:t>
      </w:r>
    </w:p>
    <w:p w14:paraId="78F37501" w14:textId="77777777" w:rsidR="00A7471A" w:rsidRDefault="00A7471A" w:rsidP="00B67953">
      <w:pPr>
        <w:pStyle w:val="AS-P1"/>
      </w:pPr>
    </w:p>
    <w:p w14:paraId="2EDC9AE7" w14:textId="77777777" w:rsidR="00A7471A" w:rsidRDefault="00A7471A" w:rsidP="00B67953">
      <w:pPr>
        <w:pStyle w:val="AS-P1"/>
      </w:pPr>
      <w:r w:rsidRPr="005A5095">
        <w:t>(b)</w:t>
      </w:r>
      <w:r w:rsidRPr="005A5095">
        <w:tab/>
        <w:t>The system shall be capable of simple and rapid operation. The main control station for the</w:t>
      </w:r>
      <w:r>
        <w:t xml:space="preserve"> </w:t>
      </w:r>
      <w:r w:rsidRPr="005A5095">
        <w:t>system shall be suitably located outside of the</w:t>
      </w:r>
      <w:r>
        <w:t xml:space="preserve"> </w:t>
      </w:r>
      <w:r w:rsidRPr="005A5095">
        <w:t>cargo</w:t>
      </w:r>
      <w:r>
        <w:t xml:space="preserve"> </w:t>
      </w:r>
      <w:r w:rsidRPr="005A5095">
        <w:t>tank area, adjacent to the accommodation</w:t>
      </w:r>
      <w:r>
        <w:t xml:space="preserve"> </w:t>
      </w:r>
      <w:r w:rsidRPr="005A5095">
        <w:t>spaces</w:t>
      </w:r>
      <w:r>
        <w:t xml:space="preserve"> </w:t>
      </w:r>
      <w:r w:rsidRPr="005A5095">
        <w:t>and readily accessible and</w:t>
      </w:r>
      <w:r>
        <w:t xml:space="preserve"> </w:t>
      </w:r>
      <w:r w:rsidRPr="005A5095">
        <w:t>operable</w:t>
      </w:r>
      <w:r>
        <w:t xml:space="preserve"> </w:t>
      </w:r>
      <w:r w:rsidRPr="005A5095">
        <w:t>in</w:t>
      </w:r>
      <w:r>
        <w:t xml:space="preserve"> </w:t>
      </w:r>
      <w:r w:rsidRPr="005A5095">
        <w:t>the</w:t>
      </w:r>
      <w:r>
        <w:t xml:space="preserve"> </w:t>
      </w:r>
      <w:r w:rsidRPr="005A5095">
        <w:t>event</w:t>
      </w:r>
      <w:r>
        <w:t xml:space="preserve"> </w:t>
      </w:r>
      <w:r w:rsidRPr="005A5095">
        <w:t>of</w:t>
      </w:r>
      <w:r>
        <w:t xml:space="preserve"> </w:t>
      </w:r>
      <w:r w:rsidRPr="005A5095">
        <w:t>fire in the areas protected.</w:t>
      </w:r>
    </w:p>
    <w:p w14:paraId="602F6D5A" w14:textId="77777777" w:rsidR="00A7471A" w:rsidRDefault="00A7471A" w:rsidP="00B67953">
      <w:pPr>
        <w:pStyle w:val="AS-P1"/>
      </w:pPr>
    </w:p>
    <w:p w14:paraId="168302F2" w14:textId="77777777" w:rsidR="00A7471A" w:rsidRDefault="00A7471A" w:rsidP="00B67953">
      <w:pPr>
        <w:pStyle w:val="AS-P1"/>
      </w:pPr>
      <w:r w:rsidRPr="005A5095">
        <w:t>(c)</w:t>
      </w:r>
      <w:r w:rsidRPr="005A5095">
        <w:tab/>
        <w:t>The rate of supply of</w:t>
      </w:r>
      <w:r>
        <w:t xml:space="preserve"> </w:t>
      </w:r>
      <w:r w:rsidRPr="005A5095">
        <w:t>froth</w:t>
      </w:r>
      <w:r>
        <w:t xml:space="preserve"> </w:t>
      </w:r>
      <w:r w:rsidRPr="005A5095">
        <w:t>solution</w:t>
      </w:r>
      <w:r>
        <w:t xml:space="preserve"> </w:t>
      </w:r>
      <w:r w:rsidRPr="005A5095">
        <w:t>shall</w:t>
      </w:r>
      <w:r>
        <w:t xml:space="preserve"> </w:t>
      </w:r>
      <w:r w:rsidRPr="005A5095">
        <w:t>be not less than the greater of the following:</w:t>
      </w:r>
    </w:p>
    <w:p w14:paraId="3B14AAF2" w14:textId="77777777" w:rsidR="00A7471A" w:rsidRDefault="00A7471A" w:rsidP="00A7471A">
      <w:pPr>
        <w:pStyle w:val="AS-P0"/>
      </w:pPr>
    </w:p>
    <w:p w14:paraId="22EEE620" w14:textId="77777777" w:rsidR="00A7471A" w:rsidRDefault="00A7471A" w:rsidP="00B67953">
      <w:pPr>
        <w:pStyle w:val="AS-Pa"/>
      </w:pPr>
      <w:r w:rsidRPr="005A5095">
        <w:t>(i)</w:t>
      </w:r>
      <w:r w:rsidRPr="005A5095">
        <w:tab/>
        <w:t>0,6 litres per minute per square metre of the cargo deck area, where cargo deck area means the maximum breadth of the ship times the total longitudinal extent of the cargo tank spaces, or</w:t>
      </w:r>
    </w:p>
    <w:p w14:paraId="41FF15CB" w14:textId="77777777" w:rsidR="00A7471A" w:rsidRDefault="00A7471A" w:rsidP="00B67953">
      <w:pPr>
        <w:pStyle w:val="AS-Pa"/>
      </w:pPr>
    </w:p>
    <w:p w14:paraId="71F3E11D" w14:textId="77777777" w:rsidR="00A7471A" w:rsidRDefault="00A7471A" w:rsidP="00B67953">
      <w:pPr>
        <w:pStyle w:val="AS-Pa"/>
      </w:pPr>
      <w:r w:rsidRPr="005A5095">
        <w:t>(ii)</w:t>
      </w:r>
      <w:r w:rsidRPr="005A5095">
        <w:tab/>
        <w:t>6 litres per minute per square metre of the horizontal sectional area of the single tank having the largest such area.</w:t>
      </w:r>
    </w:p>
    <w:p w14:paraId="3410039B" w14:textId="77777777" w:rsidR="00A7471A" w:rsidRDefault="00A7471A" w:rsidP="00A7471A">
      <w:pPr>
        <w:pStyle w:val="AS-P0"/>
      </w:pPr>
    </w:p>
    <w:p w14:paraId="656724B4" w14:textId="77777777" w:rsidR="00A7471A" w:rsidRDefault="00A7471A" w:rsidP="00040BE3">
      <w:pPr>
        <w:pStyle w:val="AS-P1"/>
      </w:pPr>
      <w:r w:rsidRPr="005A5095">
        <w:t>Sufficient froth concentrate shall be supplied to ensure at least 20 minutes of froth generation when using</w:t>
      </w:r>
      <w:r>
        <w:t xml:space="preserve"> </w:t>
      </w:r>
      <w:r w:rsidRPr="005A5095">
        <w:t>solution</w:t>
      </w:r>
      <w:r>
        <w:t xml:space="preserve"> </w:t>
      </w:r>
      <w:r w:rsidRPr="005A5095">
        <w:t>rates</w:t>
      </w:r>
      <w:r>
        <w:t xml:space="preserve"> </w:t>
      </w:r>
      <w:r w:rsidRPr="005A5095">
        <w:t>stipulated</w:t>
      </w:r>
      <w:r>
        <w:t xml:space="preserve"> </w:t>
      </w:r>
      <w:r w:rsidRPr="005A5095">
        <w:t>in subparagraph</w:t>
      </w:r>
      <w:r>
        <w:t xml:space="preserve"> </w:t>
      </w:r>
      <w:r w:rsidRPr="005A5095">
        <w:t>(i) or</w:t>
      </w:r>
      <w:r w:rsidR="006B772B">
        <w:t xml:space="preserve"> </w:t>
      </w:r>
      <w:r>
        <w:t>(ii)</w:t>
      </w:r>
      <w:r w:rsidR="006B772B">
        <w:t xml:space="preserve"> </w:t>
      </w:r>
      <w:r w:rsidRPr="005A5095">
        <w:t>of this paragraph, whichever is the greater. The froth expansion ratio (i.e. the ratio of the volume of froth produced to the volume of the mixture of water and frothmaking concentrate supplied) shall not generally exceed 12 to 1. Where systems essentially produce low expansion froth but at an expansion ratio slightly in excess of 12 to 1, the quantity of froth solution available</w:t>
      </w:r>
      <w:r>
        <w:t xml:space="preserve"> </w:t>
      </w:r>
      <w:r w:rsidRPr="005A5095">
        <w:t>shall</w:t>
      </w:r>
      <w:r>
        <w:t xml:space="preserve"> </w:t>
      </w:r>
      <w:r w:rsidRPr="005A5095">
        <w:t>be</w:t>
      </w:r>
      <w:r>
        <w:t xml:space="preserve"> </w:t>
      </w:r>
      <w:r w:rsidRPr="005A5095">
        <w:t>calculated</w:t>
      </w:r>
      <w:r>
        <w:t xml:space="preserve"> </w:t>
      </w:r>
      <w:r w:rsidRPr="005A5095">
        <w:t>as</w:t>
      </w:r>
      <w:r>
        <w:t xml:space="preserve"> </w:t>
      </w:r>
      <w:r w:rsidRPr="005A5095">
        <w:t>for</w:t>
      </w:r>
      <w:r>
        <w:t xml:space="preserve"> </w:t>
      </w:r>
      <w:r w:rsidRPr="005A5095">
        <w:t>12</w:t>
      </w:r>
      <w:r>
        <w:t xml:space="preserve"> </w:t>
      </w:r>
      <w:r w:rsidRPr="005A5095">
        <w:t>to 1 expansion ratio systems. When medium expansion ratio froth (between 50 to 1 and 150 to 1 expansion ratio) is employed the application</w:t>
      </w:r>
      <w:r>
        <w:t xml:space="preserve"> </w:t>
      </w:r>
      <w:r w:rsidRPr="005A5095">
        <w:t>rate</w:t>
      </w:r>
      <w:r>
        <w:t xml:space="preserve"> </w:t>
      </w:r>
      <w:r w:rsidRPr="005A5095">
        <w:t>of</w:t>
      </w:r>
      <w:r>
        <w:t xml:space="preserve"> </w:t>
      </w:r>
      <w:r w:rsidRPr="005A5095">
        <w:t>the</w:t>
      </w:r>
      <w:r>
        <w:t xml:space="preserve"> </w:t>
      </w:r>
      <w:r w:rsidRPr="005A5095">
        <w:t>froth and the capacity</w:t>
      </w:r>
      <w:r>
        <w:t xml:space="preserve"> </w:t>
      </w:r>
      <w:r w:rsidRPr="005A5095">
        <w:t>of</w:t>
      </w:r>
      <w:r>
        <w:t xml:space="preserve"> </w:t>
      </w:r>
      <w:r w:rsidRPr="005A5095">
        <w:t>a</w:t>
      </w:r>
      <w:r>
        <w:t xml:space="preserve"> </w:t>
      </w:r>
      <w:r w:rsidRPr="005A5095">
        <w:t>monitor</w:t>
      </w:r>
      <w:r>
        <w:t xml:space="preserve"> </w:t>
      </w:r>
      <w:r w:rsidRPr="005A5095">
        <w:t>installation</w:t>
      </w:r>
      <w:r>
        <w:t xml:space="preserve"> </w:t>
      </w:r>
      <w:r w:rsidRPr="005A5095">
        <w:t>shall</w:t>
      </w:r>
      <w:r>
        <w:t xml:space="preserve"> </w:t>
      </w:r>
      <w:r w:rsidRPr="005A5095">
        <w:t>be to the satisfaction of the Administration.</w:t>
      </w:r>
    </w:p>
    <w:p w14:paraId="40F7ED99" w14:textId="77777777" w:rsidR="00A7471A" w:rsidRDefault="00A7471A" w:rsidP="00040BE3">
      <w:pPr>
        <w:pStyle w:val="AS-P1"/>
      </w:pPr>
    </w:p>
    <w:p w14:paraId="0262E91E" w14:textId="77777777" w:rsidR="00A7471A" w:rsidRDefault="00A7471A" w:rsidP="00040BE3">
      <w:pPr>
        <w:pStyle w:val="AS-P1"/>
      </w:pPr>
      <w:r w:rsidRPr="005A5095">
        <w:t>(d)</w:t>
      </w:r>
      <w:r w:rsidRPr="005A5095">
        <w:tab/>
        <w:t>Froth from the fixed froth system shall be supplied by means of</w:t>
      </w:r>
      <w:r>
        <w:t xml:space="preserve"> </w:t>
      </w:r>
      <w:r w:rsidRPr="005A5095">
        <w:t>monitors</w:t>
      </w:r>
      <w:r>
        <w:t xml:space="preserve"> </w:t>
      </w:r>
      <w:r w:rsidRPr="005A5095">
        <w:t>and</w:t>
      </w:r>
      <w:r>
        <w:t xml:space="preserve"> </w:t>
      </w:r>
      <w:r w:rsidRPr="005A5095">
        <w:t>froth</w:t>
      </w:r>
      <w:r>
        <w:t xml:space="preserve"> </w:t>
      </w:r>
      <w:r w:rsidRPr="005A5095">
        <w:t>applicators. At least 50 per cent</w:t>
      </w:r>
      <w:r>
        <w:t xml:space="preserve"> </w:t>
      </w:r>
      <w:r w:rsidRPr="005A5095">
        <w:t>of</w:t>
      </w:r>
      <w:r>
        <w:t xml:space="preserve"> </w:t>
      </w:r>
      <w:r w:rsidRPr="005A5095">
        <w:t>the</w:t>
      </w:r>
      <w:r>
        <w:t xml:space="preserve"> </w:t>
      </w:r>
      <w:r w:rsidRPr="005A5095">
        <w:t>required</w:t>
      </w:r>
      <w:r>
        <w:t xml:space="preserve"> </w:t>
      </w:r>
      <w:r w:rsidRPr="005A5095">
        <w:t>froth</w:t>
      </w:r>
      <w:r>
        <w:t xml:space="preserve"> </w:t>
      </w:r>
      <w:r w:rsidRPr="005A5095">
        <w:t>rate</w:t>
      </w:r>
      <w:r>
        <w:t xml:space="preserve"> </w:t>
      </w:r>
      <w:r w:rsidRPr="005A5095">
        <w:t>shall be delivered from each monitor.</w:t>
      </w:r>
    </w:p>
    <w:p w14:paraId="2795D1E8" w14:textId="77777777" w:rsidR="00A7471A" w:rsidRDefault="00A7471A" w:rsidP="00A7471A">
      <w:pPr>
        <w:pStyle w:val="AS-P0"/>
      </w:pPr>
    </w:p>
    <w:p w14:paraId="39A278FE" w14:textId="77777777" w:rsidR="00A7471A" w:rsidRDefault="00A7471A" w:rsidP="00E10672">
      <w:pPr>
        <w:pStyle w:val="AS-Pa"/>
      </w:pPr>
      <w:r w:rsidRPr="005A5095">
        <w:t>(e)</w:t>
      </w:r>
      <w:r w:rsidRPr="005A5095">
        <w:tab/>
        <w:t xml:space="preserve">(i) </w:t>
      </w:r>
      <w:r w:rsidR="00E10672">
        <w:tab/>
      </w:r>
      <w:r w:rsidRPr="005A5095">
        <w:t>The number</w:t>
      </w:r>
      <w:r>
        <w:t xml:space="preserve"> </w:t>
      </w:r>
      <w:r w:rsidRPr="005A5095">
        <w:t>and position</w:t>
      </w:r>
      <w:r>
        <w:t xml:space="preserve"> </w:t>
      </w:r>
      <w:r w:rsidRPr="005A5095">
        <w:t>of</w:t>
      </w:r>
      <w:r>
        <w:t xml:space="preserve"> </w:t>
      </w:r>
      <w:r w:rsidRPr="005A5095">
        <w:t>monitors</w:t>
      </w:r>
      <w:r>
        <w:t xml:space="preserve"> </w:t>
      </w:r>
      <w:r w:rsidRPr="005A5095">
        <w:t>shall</w:t>
      </w:r>
      <w:r w:rsidR="00E10672">
        <w:t xml:space="preserve"> </w:t>
      </w:r>
      <w:r w:rsidRPr="005A5095">
        <w:t>be such as to comply with paragraph (a) of this Regulation. The capacity of any monitor in litres per minute of froth solution shall be at least three times the deck area in square metres protected</w:t>
      </w:r>
      <w:r>
        <w:t xml:space="preserve"> </w:t>
      </w:r>
      <w:r w:rsidRPr="005A5095">
        <w:t>by that monitor, such area being entirely forward of the monitor.</w:t>
      </w:r>
    </w:p>
    <w:p w14:paraId="29086C3C" w14:textId="77777777" w:rsidR="00A7471A" w:rsidRDefault="00A7471A" w:rsidP="00A7471A">
      <w:pPr>
        <w:pStyle w:val="AS-P0"/>
      </w:pPr>
    </w:p>
    <w:p w14:paraId="432D09F8" w14:textId="77777777" w:rsidR="00A7471A" w:rsidRDefault="00A7471A" w:rsidP="00E10672">
      <w:pPr>
        <w:pStyle w:val="AS-Pa"/>
      </w:pPr>
      <w:r>
        <w:t>(ii)</w:t>
      </w:r>
      <w:r>
        <w:tab/>
      </w:r>
      <w:r w:rsidRPr="005A5095">
        <w:t>The distance from the monitor to the farthest extremity of the protected area forward of that monitor shall not be more than 75 per cent of</w:t>
      </w:r>
      <w:r>
        <w:t xml:space="preserve"> </w:t>
      </w:r>
      <w:r w:rsidRPr="005A5095">
        <w:t>the</w:t>
      </w:r>
      <w:r>
        <w:t xml:space="preserve"> </w:t>
      </w:r>
      <w:r w:rsidRPr="005A5095">
        <w:t>monitor throw in still air conditions.</w:t>
      </w:r>
    </w:p>
    <w:p w14:paraId="31E45692" w14:textId="77777777" w:rsidR="00A7471A" w:rsidRDefault="00A7471A" w:rsidP="00A7471A">
      <w:pPr>
        <w:pStyle w:val="AS-P0"/>
      </w:pPr>
    </w:p>
    <w:p w14:paraId="1FD9F2F6" w14:textId="77777777" w:rsidR="00A7471A" w:rsidRDefault="00A7471A" w:rsidP="00E10672">
      <w:pPr>
        <w:pStyle w:val="AS-P1"/>
      </w:pPr>
      <w:r w:rsidRPr="005A5095">
        <w:t>(f)</w:t>
      </w:r>
      <w:r w:rsidRPr="005A5095">
        <w:tab/>
        <w:t>A monitor and hose connection for a froth applicator shall be situated both port and starboard at the poop front or accommodation spaces facing the cargo deck. Applicators shall be provided for flexibility of action during fire-fighting operations and to cover areas screened from the monitors.</w:t>
      </w:r>
    </w:p>
    <w:p w14:paraId="074A8BA1" w14:textId="77777777" w:rsidR="00A7471A" w:rsidRDefault="00A7471A" w:rsidP="00E10672">
      <w:pPr>
        <w:pStyle w:val="AS-P1"/>
      </w:pPr>
    </w:p>
    <w:p w14:paraId="51DB652C" w14:textId="77777777" w:rsidR="00A7471A" w:rsidRDefault="00A7471A" w:rsidP="00E10672">
      <w:pPr>
        <w:pStyle w:val="AS-P1"/>
      </w:pPr>
      <w:r w:rsidRPr="005A5095">
        <w:t>(g)</w:t>
      </w:r>
      <w:r w:rsidRPr="005A5095">
        <w:tab/>
        <w:t>Valves shall be provided in both the froth main and the fire main immediately forward of every monitor position to isolate damaged sections of these mains.</w:t>
      </w:r>
    </w:p>
    <w:p w14:paraId="68C51FF9" w14:textId="77777777" w:rsidR="00A7471A" w:rsidRDefault="00A7471A" w:rsidP="00E10672">
      <w:pPr>
        <w:pStyle w:val="AS-P1"/>
      </w:pPr>
    </w:p>
    <w:p w14:paraId="6D688F3C" w14:textId="77777777" w:rsidR="00A7471A" w:rsidRDefault="00A7471A" w:rsidP="00E10672">
      <w:pPr>
        <w:pStyle w:val="AS-P1"/>
      </w:pPr>
      <w:r w:rsidRPr="005A5095">
        <w:t xml:space="preserve">(h) </w:t>
      </w:r>
      <w:r w:rsidR="00E10672">
        <w:tab/>
      </w:r>
      <w:r w:rsidRPr="005A5095">
        <w:t>Operation of a deck froth system at its required output shall permit the simultaneous use of the</w:t>
      </w:r>
      <w:r>
        <w:t xml:space="preserve"> </w:t>
      </w:r>
      <w:r w:rsidRPr="005A5095">
        <w:t>minimum required number</w:t>
      </w:r>
      <w:r>
        <w:t xml:space="preserve"> </w:t>
      </w:r>
      <w:r w:rsidRPr="005A5095">
        <w:t>of jets of water at the required pressure</w:t>
      </w:r>
      <w:r>
        <w:t xml:space="preserve"> </w:t>
      </w:r>
      <w:r w:rsidRPr="005A5095">
        <w:t>from the fire main.</w:t>
      </w:r>
    </w:p>
    <w:p w14:paraId="5F4BF3B2" w14:textId="77777777" w:rsidR="00A7471A" w:rsidRDefault="00A7471A" w:rsidP="00A7471A">
      <w:pPr>
        <w:pStyle w:val="AS-P0"/>
      </w:pPr>
    </w:p>
    <w:p w14:paraId="7FD0DA16" w14:textId="77777777" w:rsidR="00A7471A" w:rsidRDefault="00A7471A" w:rsidP="003F4E2A">
      <w:pPr>
        <w:pStyle w:val="AS-P0"/>
        <w:jc w:val="center"/>
      </w:pPr>
      <w:r w:rsidRPr="005A5095">
        <w:t>REGULATION</w:t>
      </w:r>
      <w:r>
        <w:t xml:space="preserve"> </w:t>
      </w:r>
      <w:r w:rsidRPr="005A5095">
        <w:t>62</w:t>
      </w:r>
    </w:p>
    <w:p w14:paraId="0A4B89D0" w14:textId="77777777" w:rsidR="00A7471A" w:rsidRDefault="00A7471A" w:rsidP="003F4E2A">
      <w:pPr>
        <w:pStyle w:val="AS-P0"/>
        <w:jc w:val="center"/>
      </w:pPr>
    </w:p>
    <w:p w14:paraId="0EF2A1F2" w14:textId="77777777" w:rsidR="00A7471A" w:rsidRDefault="003F4E2A" w:rsidP="003F4E2A">
      <w:pPr>
        <w:pStyle w:val="AS-P0"/>
        <w:jc w:val="center"/>
      </w:pPr>
      <w:r>
        <w:rPr>
          <w:i/>
        </w:rPr>
        <w:t>I</w:t>
      </w:r>
      <w:r w:rsidR="00A7471A" w:rsidRPr="005A5095">
        <w:rPr>
          <w:i/>
        </w:rPr>
        <w:t>nert gas system</w:t>
      </w:r>
    </w:p>
    <w:p w14:paraId="0D3B68EE" w14:textId="77777777" w:rsidR="00A7471A" w:rsidRDefault="00A7471A" w:rsidP="00A7471A">
      <w:pPr>
        <w:pStyle w:val="AS-P0"/>
      </w:pPr>
    </w:p>
    <w:p w14:paraId="3B3525CA" w14:textId="77777777" w:rsidR="00A7471A" w:rsidRDefault="00A7471A" w:rsidP="003F4E2A">
      <w:pPr>
        <w:pStyle w:val="AS-P1"/>
      </w:pPr>
      <w:r w:rsidRPr="005A5095">
        <w:t>The inert</w:t>
      </w:r>
      <w:r>
        <w:t xml:space="preserve"> </w:t>
      </w:r>
      <w:r w:rsidRPr="005A5095">
        <w:t>gas</w:t>
      </w:r>
      <w:r>
        <w:t xml:space="preserve"> </w:t>
      </w:r>
      <w:r w:rsidRPr="005A5095">
        <w:t>system</w:t>
      </w:r>
      <w:r>
        <w:t xml:space="preserve"> </w:t>
      </w:r>
      <w:r w:rsidRPr="005A5095">
        <w:t>referred</w:t>
      </w:r>
      <w:r>
        <w:t xml:space="preserve"> </w:t>
      </w:r>
      <w:r w:rsidRPr="005A5095">
        <w:t>to</w:t>
      </w:r>
      <w:r>
        <w:t xml:space="preserve"> </w:t>
      </w:r>
      <w:r w:rsidRPr="005A5095">
        <w:t>in</w:t>
      </w:r>
      <w:r>
        <w:t xml:space="preserve"> </w:t>
      </w:r>
      <w:r w:rsidRPr="005A5095">
        <w:t>paragraph</w:t>
      </w:r>
      <w:r>
        <w:t xml:space="preserve"> </w:t>
      </w:r>
      <w:r w:rsidRPr="005A5095">
        <w:t>(a) of Regulation 60 of this Chapter shall be capable of providing on demand a gas or mixture of gases to the cargo tanks so deficient in oxygen that the atmosphere within a</w:t>
      </w:r>
      <w:r>
        <w:t xml:space="preserve"> </w:t>
      </w:r>
      <w:r w:rsidRPr="005A5095">
        <w:t>tank</w:t>
      </w:r>
      <w:r>
        <w:t xml:space="preserve"> </w:t>
      </w:r>
      <w:r w:rsidRPr="005A5095">
        <w:t>may</w:t>
      </w:r>
      <w:r>
        <w:t xml:space="preserve"> </w:t>
      </w:r>
      <w:r w:rsidRPr="005A5095">
        <w:t>be</w:t>
      </w:r>
      <w:r>
        <w:t xml:space="preserve"> </w:t>
      </w:r>
      <w:r w:rsidRPr="005A5095">
        <w:t>rendered</w:t>
      </w:r>
      <w:r>
        <w:t xml:space="preserve"> </w:t>
      </w:r>
      <w:r w:rsidRPr="005A5095">
        <w:t>inert,</w:t>
      </w:r>
      <w:r>
        <w:t xml:space="preserve"> </w:t>
      </w:r>
      <w:r w:rsidRPr="005A5095">
        <w:t>i.e.</w:t>
      </w:r>
      <w:r>
        <w:t xml:space="preserve"> </w:t>
      </w:r>
      <w:r w:rsidRPr="005A5095">
        <w:t>incapable of propagating flame. Such a system shall satisfy the following conditions:</w:t>
      </w:r>
    </w:p>
    <w:p w14:paraId="00F77A1F" w14:textId="77777777" w:rsidR="00A7471A" w:rsidRDefault="00A7471A" w:rsidP="003F4E2A">
      <w:pPr>
        <w:pStyle w:val="AS-P1"/>
      </w:pPr>
    </w:p>
    <w:p w14:paraId="3114B288" w14:textId="77777777" w:rsidR="00A7471A" w:rsidRDefault="00A7471A" w:rsidP="003F4E2A">
      <w:pPr>
        <w:pStyle w:val="AS-P1"/>
      </w:pPr>
      <w:r>
        <w:t>(a)</w:t>
      </w:r>
      <w:r>
        <w:tab/>
      </w:r>
      <w:r w:rsidRPr="005A5095">
        <w:t>The need for fresh air to enter a tank during normal operations shall be eliminated, except when preparing a tank for entry by personnel.</w:t>
      </w:r>
    </w:p>
    <w:p w14:paraId="0211D8E3" w14:textId="77777777" w:rsidR="00A7471A" w:rsidRDefault="00A7471A" w:rsidP="003F4E2A">
      <w:pPr>
        <w:pStyle w:val="AS-P1"/>
      </w:pPr>
    </w:p>
    <w:p w14:paraId="01BA3467" w14:textId="77777777" w:rsidR="00A7471A" w:rsidRDefault="00A7471A" w:rsidP="003F4E2A">
      <w:pPr>
        <w:pStyle w:val="AS-P1"/>
      </w:pPr>
      <w:r w:rsidRPr="005A5095">
        <w:t>(b)</w:t>
      </w:r>
      <w:r w:rsidRPr="005A5095">
        <w:tab/>
        <w:t>Empty tanks shall be capable of being</w:t>
      </w:r>
      <w:r>
        <w:t xml:space="preserve"> </w:t>
      </w:r>
      <w:r w:rsidRPr="005A5095">
        <w:t>purged with</w:t>
      </w:r>
      <w:r>
        <w:t xml:space="preserve"> </w:t>
      </w:r>
      <w:r w:rsidRPr="005A5095">
        <w:t>inert</w:t>
      </w:r>
      <w:r>
        <w:t xml:space="preserve"> </w:t>
      </w:r>
      <w:r w:rsidRPr="005A5095">
        <w:t>gas</w:t>
      </w:r>
      <w:r>
        <w:t xml:space="preserve"> </w:t>
      </w:r>
      <w:r w:rsidRPr="005A5095">
        <w:t>to</w:t>
      </w:r>
      <w:r>
        <w:t xml:space="preserve"> </w:t>
      </w:r>
      <w:r w:rsidRPr="005A5095">
        <w:t>reduce</w:t>
      </w:r>
      <w:r>
        <w:t xml:space="preserve"> </w:t>
      </w:r>
      <w:r w:rsidRPr="005A5095">
        <w:t>the</w:t>
      </w:r>
      <w:r>
        <w:t xml:space="preserve"> </w:t>
      </w:r>
      <w:r w:rsidRPr="005A5095">
        <w:t>hydrocarbon</w:t>
      </w:r>
      <w:r>
        <w:t xml:space="preserve"> </w:t>
      </w:r>
      <w:r w:rsidRPr="005A5095">
        <w:t>content</w:t>
      </w:r>
      <w:r>
        <w:t xml:space="preserve"> </w:t>
      </w:r>
      <w:r w:rsidRPr="005A5095">
        <w:t>of a tank after discharge of cargo.</w:t>
      </w:r>
    </w:p>
    <w:p w14:paraId="5F790A87" w14:textId="77777777" w:rsidR="00A7471A" w:rsidRDefault="00A7471A" w:rsidP="003F4E2A">
      <w:pPr>
        <w:pStyle w:val="AS-P1"/>
      </w:pPr>
    </w:p>
    <w:p w14:paraId="4195D197" w14:textId="77777777" w:rsidR="00A7471A" w:rsidRDefault="00A7471A" w:rsidP="003F4E2A">
      <w:pPr>
        <w:pStyle w:val="AS-P1"/>
      </w:pPr>
      <w:r w:rsidRPr="005A5095">
        <w:t>(c)</w:t>
      </w:r>
      <w:r w:rsidRPr="005A5095">
        <w:tab/>
        <w:t>The washing of tanks shall be capable of being carried out in an inert atmosphere.</w:t>
      </w:r>
    </w:p>
    <w:p w14:paraId="2B9661B4" w14:textId="77777777" w:rsidR="00A7471A" w:rsidRDefault="00A7471A" w:rsidP="003F4E2A">
      <w:pPr>
        <w:pStyle w:val="AS-P1"/>
      </w:pPr>
    </w:p>
    <w:p w14:paraId="432EF3AF" w14:textId="77777777" w:rsidR="00A7471A" w:rsidRDefault="00A7471A" w:rsidP="003F4E2A">
      <w:pPr>
        <w:pStyle w:val="AS-P1"/>
      </w:pPr>
      <w:r w:rsidRPr="005A5095">
        <w:t>(d)</w:t>
      </w:r>
      <w:r w:rsidRPr="005A5095">
        <w:tab/>
        <w:t>During cargo discharge</w:t>
      </w:r>
      <w:r w:rsidR="00947923">
        <w:t>,</w:t>
      </w:r>
      <w:r w:rsidRPr="005A5095">
        <w:t xml:space="preserve"> the system shall be such as to ensure that the volume of gas referred to in paragraph (</w:t>
      </w:r>
      <w:r w:rsidR="00EA25A5">
        <w:t>f)</w:t>
      </w:r>
      <w:r w:rsidRPr="005A5095">
        <w:t xml:space="preserve"> of this Regulation is available. At other times sufficient gas to ensure compliance with paragraph (g) of this Regulation shall be continuously available.</w:t>
      </w:r>
    </w:p>
    <w:p w14:paraId="7B474A60" w14:textId="77777777" w:rsidR="00A7471A" w:rsidRDefault="00A7471A" w:rsidP="003F4E2A">
      <w:pPr>
        <w:pStyle w:val="AS-P1"/>
      </w:pPr>
    </w:p>
    <w:p w14:paraId="78FD41DA" w14:textId="77777777" w:rsidR="00A7471A" w:rsidRDefault="00A7471A" w:rsidP="003F4E2A">
      <w:pPr>
        <w:pStyle w:val="AS-P1"/>
      </w:pPr>
      <w:r w:rsidRPr="005A5095">
        <w:t>(e)</w:t>
      </w:r>
      <w:r w:rsidRPr="005A5095">
        <w:tab/>
        <w:t>Suitable means for purging</w:t>
      </w:r>
      <w:r>
        <w:t xml:space="preserve"> </w:t>
      </w:r>
      <w:r w:rsidRPr="005A5095">
        <w:t>the</w:t>
      </w:r>
      <w:r>
        <w:t xml:space="preserve"> </w:t>
      </w:r>
      <w:r w:rsidRPr="005A5095">
        <w:t>tanks</w:t>
      </w:r>
      <w:r>
        <w:t xml:space="preserve"> </w:t>
      </w:r>
      <w:r w:rsidRPr="005A5095">
        <w:t>with</w:t>
      </w:r>
      <w:r>
        <w:t xml:space="preserve"> </w:t>
      </w:r>
      <w:r w:rsidRPr="005A5095">
        <w:t>fresh air as well as with inert gas shall be provided.</w:t>
      </w:r>
    </w:p>
    <w:p w14:paraId="26D44780" w14:textId="77777777" w:rsidR="00A7471A" w:rsidRDefault="00A7471A" w:rsidP="003F4E2A">
      <w:pPr>
        <w:pStyle w:val="AS-P1"/>
      </w:pPr>
    </w:p>
    <w:p w14:paraId="38C7C45B" w14:textId="77777777" w:rsidR="00A7471A" w:rsidRDefault="00A7471A" w:rsidP="003F4E2A">
      <w:pPr>
        <w:pStyle w:val="AS-P1"/>
      </w:pPr>
      <w:r w:rsidRPr="005A5095">
        <w:t>(f)</w:t>
      </w:r>
      <w:r w:rsidRPr="005A5095">
        <w:tab/>
        <w:t>The system shall be capable</w:t>
      </w:r>
      <w:r>
        <w:t xml:space="preserve"> </w:t>
      </w:r>
      <w:r w:rsidRPr="005A5095">
        <w:t>of</w:t>
      </w:r>
      <w:r>
        <w:t xml:space="preserve"> </w:t>
      </w:r>
      <w:r w:rsidRPr="005A5095">
        <w:t>supplying</w:t>
      </w:r>
      <w:r>
        <w:t xml:space="preserve"> </w:t>
      </w:r>
      <w:r w:rsidRPr="005A5095">
        <w:t>inert gas at a rate of at least 125 per cent of the maximum rated capacity of the cargo pumps.</w:t>
      </w:r>
    </w:p>
    <w:p w14:paraId="62C49C24" w14:textId="77777777" w:rsidR="00A7471A" w:rsidRDefault="00A7471A" w:rsidP="003F4E2A">
      <w:pPr>
        <w:pStyle w:val="AS-P1"/>
      </w:pPr>
    </w:p>
    <w:p w14:paraId="2BA6FD0D" w14:textId="77777777" w:rsidR="00A7471A" w:rsidRDefault="00A7471A" w:rsidP="003F4E2A">
      <w:pPr>
        <w:pStyle w:val="AS-P1"/>
      </w:pPr>
      <w:r w:rsidRPr="005A5095">
        <w:t>(g)</w:t>
      </w:r>
      <w:r w:rsidRPr="005A5095">
        <w:tab/>
        <w:t>Under normal</w:t>
      </w:r>
      <w:r>
        <w:t xml:space="preserve"> </w:t>
      </w:r>
      <w:r w:rsidRPr="005A5095">
        <w:t>running</w:t>
      </w:r>
      <w:r>
        <w:t xml:space="preserve"> </w:t>
      </w:r>
      <w:r w:rsidRPr="005A5095">
        <w:t>conditions,</w:t>
      </w:r>
      <w:r>
        <w:t xml:space="preserve"> </w:t>
      </w:r>
      <w:r w:rsidRPr="005A5095">
        <w:t>when</w:t>
      </w:r>
      <w:r>
        <w:t xml:space="preserve"> </w:t>
      </w:r>
      <w:r w:rsidRPr="005A5095">
        <w:t>tanks are being filled or have been filled with inert gas</w:t>
      </w:r>
      <w:r w:rsidR="00947923">
        <w:t>,</w:t>
      </w:r>
      <w:r w:rsidRPr="005A5095">
        <w:t xml:space="preserve"> a positive pressure</w:t>
      </w:r>
      <w:r>
        <w:t xml:space="preserve"> </w:t>
      </w:r>
      <w:r w:rsidRPr="005A5095">
        <w:t>shall</w:t>
      </w:r>
      <w:r>
        <w:t xml:space="preserve"> </w:t>
      </w:r>
      <w:r w:rsidRPr="005A5095">
        <w:t>be capable of</w:t>
      </w:r>
      <w:r>
        <w:t xml:space="preserve"> </w:t>
      </w:r>
      <w:r w:rsidRPr="005A5095">
        <w:t>being</w:t>
      </w:r>
      <w:r>
        <w:t xml:space="preserve"> </w:t>
      </w:r>
      <w:r w:rsidRPr="005A5095">
        <w:t>maintained at</w:t>
      </w:r>
      <w:r>
        <w:t xml:space="preserve"> </w:t>
      </w:r>
      <w:r w:rsidRPr="005A5095">
        <w:t>the</w:t>
      </w:r>
      <w:r>
        <w:t xml:space="preserve"> </w:t>
      </w:r>
      <w:r w:rsidRPr="005A5095">
        <w:t>tank.</w:t>
      </w:r>
    </w:p>
    <w:p w14:paraId="4046ABBF" w14:textId="77777777" w:rsidR="00A7471A" w:rsidRDefault="00A7471A" w:rsidP="003F4E2A">
      <w:pPr>
        <w:pStyle w:val="AS-P1"/>
      </w:pPr>
    </w:p>
    <w:p w14:paraId="723797EC" w14:textId="77777777" w:rsidR="00A7471A" w:rsidRDefault="00A7471A" w:rsidP="003F4E2A">
      <w:pPr>
        <w:pStyle w:val="AS-P1"/>
      </w:pPr>
      <w:r w:rsidRPr="005A5095">
        <w:t>(h) Exhaust gas outlets for purging shall be suitably located in the</w:t>
      </w:r>
      <w:r>
        <w:t xml:space="preserve"> </w:t>
      </w:r>
      <w:r w:rsidRPr="005A5095">
        <w:t>open air and</w:t>
      </w:r>
      <w:r>
        <w:t xml:space="preserve"> </w:t>
      </w:r>
      <w:r w:rsidRPr="005A5095">
        <w:t>shall</w:t>
      </w:r>
      <w:r>
        <w:t xml:space="preserve"> </w:t>
      </w:r>
      <w:r w:rsidRPr="005A5095">
        <w:t>be to</w:t>
      </w:r>
      <w:r>
        <w:t xml:space="preserve"> </w:t>
      </w:r>
      <w:r w:rsidRPr="005A5095">
        <w:t>the</w:t>
      </w:r>
      <w:r>
        <w:t xml:space="preserve"> </w:t>
      </w:r>
      <w:r w:rsidRPr="005A5095">
        <w:t>same general requirements as prescribed for ventilating</w:t>
      </w:r>
      <w:r>
        <w:t xml:space="preserve"> </w:t>
      </w:r>
      <w:r w:rsidRPr="005A5095">
        <w:t>outlets of tanks, referred to in paragraph (a) of Regulation 58 of</w:t>
      </w:r>
      <w:r>
        <w:t xml:space="preserve"> </w:t>
      </w:r>
      <w:r w:rsidRPr="005A5095">
        <w:t>this Chapter.</w:t>
      </w:r>
    </w:p>
    <w:p w14:paraId="59CC3B42" w14:textId="77777777" w:rsidR="00A7471A" w:rsidRDefault="00A7471A" w:rsidP="003F4E2A">
      <w:pPr>
        <w:pStyle w:val="AS-P1"/>
      </w:pPr>
    </w:p>
    <w:p w14:paraId="0B0A3D01" w14:textId="77777777" w:rsidR="00A7471A" w:rsidRDefault="00A7471A" w:rsidP="003F4E2A">
      <w:pPr>
        <w:pStyle w:val="AS-P1"/>
      </w:pPr>
      <w:r>
        <w:t>(i)</w:t>
      </w:r>
      <w:r>
        <w:tab/>
      </w:r>
      <w:r w:rsidRPr="005A5095">
        <w:t>A scrubber shall be provided which will effectively cool the gas an</w:t>
      </w:r>
      <w:r w:rsidR="00BC023A">
        <w:t>d remove solids and sulphur com</w:t>
      </w:r>
      <w:r w:rsidRPr="005A5095">
        <w:t>bustion products.</w:t>
      </w:r>
    </w:p>
    <w:p w14:paraId="22D303AA" w14:textId="77777777" w:rsidR="00A7471A" w:rsidRDefault="00A7471A" w:rsidP="003F4E2A">
      <w:pPr>
        <w:pStyle w:val="AS-P1"/>
      </w:pPr>
    </w:p>
    <w:p w14:paraId="1440625C" w14:textId="77777777" w:rsidR="00A7471A" w:rsidRDefault="00A7471A" w:rsidP="003F4E2A">
      <w:pPr>
        <w:pStyle w:val="AS-P1"/>
      </w:pPr>
      <w:r w:rsidRPr="005A5095">
        <w:t>(j) At least two fans (blowers) shall be</w:t>
      </w:r>
      <w:r>
        <w:t xml:space="preserve"> </w:t>
      </w:r>
      <w:r w:rsidRPr="005A5095">
        <w:t>provided which together shall be</w:t>
      </w:r>
      <w:r>
        <w:t xml:space="preserve"> </w:t>
      </w:r>
      <w:r w:rsidRPr="005A5095">
        <w:t>capable</w:t>
      </w:r>
      <w:r>
        <w:t xml:space="preserve"> </w:t>
      </w:r>
      <w:r w:rsidRPr="005A5095">
        <w:t>of</w:t>
      </w:r>
      <w:r>
        <w:t xml:space="preserve"> </w:t>
      </w:r>
      <w:r w:rsidRPr="005A5095">
        <w:t>delivering</w:t>
      </w:r>
      <w:r>
        <w:t xml:space="preserve"> </w:t>
      </w:r>
      <w:r w:rsidRPr="005A5095">
        <w:t>at</w:t>
      </w:r>
      <w:r>
        <w:t xml:space="preserve"> </w:t>
      </w:r>
      <w:r w:rsidRPr="005A5095">
        <w:t>least the amount of gas stipulated in paragraph (f</w:t>
      </w:r>
      <w:r>
        <w:t>)</w:t>
      </w:r>
      <w:r w:rsidRPr="005A5095">
        <w:t xml:space="preserve"> of this Regulation.</w:t>
      </w:r>
    </w:p>
    <w:p w14:paraId="050A0F7C" w14:textId="77777777" w:rsidR="00A7471A" w:rsidRDefault="00A7471A" w:rsidP="003F4E2A">
      <w:pPr>
        <w:pStyle w:val="AS-P1"/>
      </w:pPr>
    </w:p>
    <w:p w14:paraId="6E00B407" w14:textId="77777777" w:rsidR="00A7471A" w:rsidRDefault="00A7471A" w:rsidP="003F4E2A">
      <w:pPr>
        <w:pStyle w:val="AS-P1"/>
      </w:pPr>
      <w:r w:rsidRPr="005A5095">
        <w:t>(k)</w:t>
      </w:r>
      <w:r w:rsidRPr="005A5095">
        <w:tab/>
        <w:t>The oxygen content in the inert gas supply shall not normally exceed</w:t>
      </w:r>
      <w:r w:rsidR="00BC023A">
        <w:t xml:space="preserve"> 5</w:t>
      </w:r>
      <w:r w:rsidRPr="005A5095">
        <w:rPr>
          <w:i/>
        </w:rPr>
        <w:t xml:space="preserve"> </w:t>
      </w:r>
      <w:r w:rsidRPr="005A5095">
        <w:t>per cent by volume.</w:t>
      </w:r>
    </w:p>
    <w:p w14:paraId="2C076249" w14:textId="77777777" w:rsidR="00A7471A" w:rsidRDefault="00A7471A" w:rsidP="003F4E2A">
      <w:pPr>
        <w:pStyle w:val="AS-P1"/>
      </w:pPr>
    </w:p>
    <w:p w14:paraId="32525A2B" w14:textId="77777777" w:rsidR="00A7471A" w:rsidRDefault="00A7471A" w:rsidP="003F4E2A">
      <w:pPr>
        <w:pStyle w:val="AS-P1"/>
      </w:pPr>
      <w:r w:rsidRPr="005A5095">
        <w:t>(</w:t>
      </w:r>
      <w:r w:rsidR="002C261F">
        <w:t>l</w:t>
      </w:r>
      <w:r w:rsidRPr="005A5095">
        <w:t>)</w:t>
      </w:r>
      <w:r w:rsidRPr="005A5095">
        <w:tab/>
        <w:t>Means shall be</w:t>
      </w:r>
      <w:r>
        <w:t xml:space="preserve"> </w:t>
      </w:r>
      <w:r w:rsidRPr="005A5095">
        <w:t>provided</w:t>
      </w:r>
      <w:r>
        <w:t xml:space="preserve"> </w:t>
      </w:r>
      <w:r w:rsidRPr="005A5095">
        <w:t>to</w:t>
      </w:r>
      <w:r>
        <w:t xml:space="preserve"> </w:t>
      </w:r>
      <w:r w:rsidRPr="005A5095">
        <w:t>prevent</w:t>
      </w:r>
      <w:r>
        <w:t xml:space="preserve"> </w:t>
      </w:r>
      <w:r w:rsidRPr="005A5095">
        <w:t>the</w:t>
      </w:r>
      <w:r>
        <w:t xml:space="preserve"> </w:t>
      </w:r>
      <w:r w:rsidRPr="005A5095">
        <w:t>return of hydrocarbon gases or</w:t>
      </w:r>
      <w:r>
        <w:t xml:space="preserve"> </w:t>
      </w:r>
      <w:r w:rsidRPr="005A5095">
        <w:t>vapours</w:t>
      </w:r>
      <w:r>
        <w:t xml:space="preserve"> </w:t>
      </w:r>
      <w:r w:rsidRPr="005A5095">
        <w:t>from</w:t>
      </w:r>
      <w:r>
        <w:t xml:space="preserve"> </w:t>
      </w:r>
      <w:r w:rsidRPr="005A5095">
        <w:t>the</w:t>
      </w:r>
      <w:r>
        <w:t xml:space="preserve"> </w:t>
      </w:r>
      <w:r w:rsidRPr="005A5095">
        <w:t>tanks</w:t>
      </w:r>
      <w:r>
        <w:t xml:space="preserve"> </w:t>
      </w:r>
      <w:r w:rsidRPr="005A5095">
        <w:t>to the machinery spaces and</w:t>
      </w:r>
      <w:r>
        <w:t xml:space="preserve"> </w:t>
      </w:r>
      <w:r w:rsidRPr="005A5095">
        <w:t>uptakes and</w:t>
      </w:r>
      <w:r>
        <w:t xml:space="preserve"> </w:t>
      </w:r>
      <w:r w:rsidRPr="005A5095">
        <w:t>prevent the development of excessive pressure or vacuum. In addition</w:t>
      </w:r>
      <w:r w:rsidR="00947923">
        <w:t>,</w:t>
      </w:r>
      <w:r w:rsidRPr="005A5095">
        <w:t xml:space="preserve"> an effective water lock shall be installed at the scrubber or on deck. Branch piping</w:t>
      </w:r>
      <w:r>
        <w:t xml:space="preserve"> </w:t>
      </w:r>
      <w:r w:rsidRPr="005A5095">
        <w:t>for</w:t>
      </w:r>
      <w:r>
        <w:t xml:space="preserve"> </w:t>
      </w:r>
      <w:r w:rsidRPr="005A5095">
        <w:t>inert</w:t>
      </w:r>
      <w:r>
        <w:t xml:space="preserve"> </w:t>
      </w:r>
      <w:r w:rsidRPr="005A5095">
        <w:t>gas shall be fitted with stop valves or equivalent means of control at every</w:t>
      </w:r>
      <w:r>
        <w:t xml:space="preserve"> </w:t>
      </w:r>
      <w:r w:rsidRPr="005A5095">
        <w:t>tank.</w:t>
      </w:r>
      <w:r>
        <w:t xml:space="preserve"> </w:t>
      </w:r>
      <w:r w:rsidRPr="005A5095">
        <w:t>The</w:t>
      </w:r>
      <w:r>
        <w:t xml:space="preserve"> </w:t>
      </w:r>
      <w:r w:rsidRPr="005A5095">
        <w:t>system</w:t>
      </w:r>
      <w:r>
        <w:t xml:space="preserve"> </w:t>
      </w:r>
      <w:r w:rsidRPr="005A5095">
        <w:t>shall</w:t>
      </w:r>
      <w:r>
        <w:t xml:space="preserve"> </w:t>
      </w:r>
      <w:r w:rsidRPr="005A5095">
        <w:t>be</w:t>
      </w:r>
      <w:r>
        <w:t xml:space="preserve"> </w:t>
      </w:r>
      <w:r w:rsidRPr="005A5095">
        <w:t>so</w:t>
      </w:r>
      <w:r>
        <w:t xml:space="preserve"> </w:t>
      </w:r>
      <w:r w:rsidRPr="005A5095">
        <w:t>designed as to minimize the risk of ignition from the generation of static electricity.</w:t>
      </w:r>
    </w:p>
    <w:p w14:paraId="1C5A00AF" w14:textId="77777777" w:rsidR="00A7471A" w:rsidRDefault="00A7471A" w:rsidP="003F4E2A">
      <w:pPr>
        <w:pStyle w:val="AS-P1"/>
      </w:pPr>
    </w:p>
    <w:p w14:paraId="43D903FA" w14:textId="77777777" w:rsidR="00A7471A" w:rsidRDefault="00A7471A" w:rsidP="003F4E2A">
      <w:pPr>
        <w:pStyle w:val="AS-P1"/>
      </w:pPr>
      <w:r w:rsidRPr="005A5095">
        <w:t>(m)</w:t>
      </w:r>
      <w:r w:rsidRPr="005A5095">
        <w:tab/>
        <w:t>Instrumentation shall be fitted for continuously indicating and permanently recording at all times when inert gas is being supplied the pressure and oxygen content of the gas</w:t>
      </w:r>
      <w:r>
        <w:t xml:space="preserve"> </w:t>
      </w:r>
      <w:r w:rsidRPr="005A5095">
        <w:t>in</w:t>
      </w:r>
      <w:r>
        <w:t xml:space="preserve"> </w:t>
      </w:r>
      <w:r w:rsidRPr="005A5095">
        <w:t>the</w:t>
      </w:r>
      <w:r>
        <w:t xml:space="preserve"> </w:t>
      </w:r>
      <w:r w:rsidRPr="005A5095">
        <w:t>inert</w:t>
      </w:r>
      <w:r>
        <w:t xml:space="preserve"> </w:t>
      </w:r>
      <w:r w:rsidRPr="005A5095">
        <w:t>gas supply</w:t>
      </w:r>
      <w:r>
        <w:t xml:space="preserve"> </w:t>
      </w:r>
      <w:r w:rsidRPr="005A5095">
        <w:t>main</w:t>
      </w:r>
      <w:r>
        <w:t xml:space="preserve"> </w:t>
      </w:r>
      <w:r w:rsidRPr="005A5095">
        <w:t>on the discharge side of the fan. Such instrumentation should preferably be placed in the cargo control room if fitted but in any case shall be easily accessible to the officer in charge of cargo operations. Portable instruments suitable for measuring oxygen and hydrocarbon gases or vapour</w:t>
      </w:r>
      <w:r>
        <w:t xml:space="preserve"> </w:t>
      </w:r>
      <w:r w:rsidRPr="005A5095">
        <w:t>and</w:t>
      </w:r>
      <w:r>
        <w:t xml:space="preserve"> </w:t>
      </w:r>
      <w:r w:rsidRPr="005A5095">
        <w:t>the</w:t>
      </w:r>
      <w:r>
        <w:t xml:space="preserve"> </w:t>
      </w:r>
      <w:r w:rsidRPr="005A5095">
        <w:t>necessary</w:t>
      </w:r>
      <w:r>
        <w:t xml:space="preserve"> </w:t>
      </w:r>
      <w:r w:rsidRPr="005A5095">
        <w:t>tank fittings shall be provided for monitoring the tank contents.</w:t>
      </w:r>
    </w:p>
    <w:p w14:paraId="777A75D1" w14:textId="77777777" w:rsidR="00A7471A" w:rsidRDefault="00A7471A" w:rsidP="003F4E2A">
      <w:pPr>
        <w:pStyle w:val="AS-P1"/>
      </w:pPr>
    </w:p>
    <w:p w14:paraId="3006D7A0" w14:textId="77777777" w:rsidR="00A7471A" w:rsidRDefault="00A7471A" w:rsidP="003F4E2A">
      <w:pPr>
        <w:pStyle w:val="AS-P1"/>
      </w:pPr>
      <w:r w:rsidRPr="005A5095">
        <w:t>(n)</w:t>
      </w:r>
      <w:r w:rsidRPr="005A5095">
        <w:tab/>
        <w:t>Means for indicating the temperature and pressure of the inert gas main shall be provided.</w:t>
      </w:r>
    </w:p>
    <w:p w14:paraId="118AE2FB" w14:textId="77777777" w:rsidR="00A7471A" w:rsidRDefault="00A7471A" w:rsidP="003F4E2A">
      <w:pPr>
        <w:pStyle w:val="AS-P1"/>
      </w:pPr>
    </w:p>
    <w:p w14:paraId="18326019" w14:textId="77777777" w:rsidR="00A7471A" w:rsidRDefault="00A7471A" w:rsidP="003F4E2A">
      <w:pPr>
        <w:pStyle w:val="AS-P1"/>
      </w:pPr>
      <w:r w:rsidRPr="005A5095">
        <w:t>(o)</w:t>
      </w:r>
      <w:r w:rsidRPr="005A5095">
        <w:tab/>
        <w:t>Alarms shall be provided to indicate</w:t>
      </w:r>
      <w:r>
        <w:t xml:space="preserve"> -</w:t>
      </w:r>
    </w:p>
    <w:p w14:paraId="5F9D594D" w14:textId="77777777" w:rsidR="00A7471A" w:rsidRDefault="00A7471A" w:rsidP="00A7471A">
      <w:pPr>
        <w:pStyle w:val="AS-P0"/>
      </w:pPr>
    </w:p>
    <w:p w14:paraId="3277BDFC" w14:textId="77777777" w:rsidR="00A7471A" w:rsidRDefault="00A7471A" w:rsidP="00BC023A">
      <w:pPr>
        <w:pStyle w:val="AS-Pa"/>
      </w:pPr>
      <w:r w:rsidRPr="005A5095">
        <w:t>(i)</w:t>
      </w:r>
      <w:r w:rsidRPr="005A5095">
        <w:tab/>
        <w:t>high</w:t>
      </w:r>
      <w:r>
        <w:t xml:space="preserve"> </w:t>
      </w:r>
      <w:r w:rsidRPr="005A5095">
        <w:t>oxygen</w:t>
      </w:r>
      <w:r>
        <w:t xml:space="preserve"> </w:t>
      </w:r>
      <w:r w:rsidRPr="005A5095">
        <w:t>content</w:t>
      </w:r>
      <w:r>
        <w:t xml:space="preserve"> </w:t>
      </w:r>
      <w:r w:rsidRPr="005A5095">
        <w:t>of</w:t>
      </w:r>
      <w:r>
        <w:t xml:space="preserve"> </w:t>
      </w:r>
      <w:r w:rsidRPr="005A5095">
        <w:t>gas</w:t>
      </w:r>
      <w:r>
        <w:t xml:space="preserve"> </w:t>
      </w:r>
      <w:r w:rsidRPr="005A5095">
        <w:t>in the</w:t>
      </w:r>
      <w:r>
        <w:t xml:space="preserve"> </w:t>
      </w:r>
      <w:r w:rsidRPr="005A5095">
        <w:t>inert</w:t>
      </w:r>
      <w:r>
        <w:t xml:space="preserve"> </w:t>
      </w:r>
      <w:r w:rsidRPr="005A5095">
        <w:t>gas main;</w:t>
      </w:r>
    </w:p>
    <w:p w14:paraId="36C02C50" w14:textId="77777777" w:rsidR="00A7471A" w:rsidRDefault="00A7471A" w:rsidP="00BC023A">
      <w:pPr>
        <w:pStyle w:val="AS-Pa"/>
      </w:pPr>
    </w:p>
    <w:p w14:paraId="0570C2A5" w14:textId="77777777" w:rsidR="00A7471A" w:rsidRDefault="00A7471A" w:rsidP="00BC023A">
      <w:pPr>
        <w:pStyle w:val="AS-Pa"/>
      </w:pPr>
      <w:r>
        <w:t>(ii)</w:t>
      </w:r>
      <w:r>
        <w:tab/>
      </w:r>
      <w:r w:rsidRPr="005A5095">
        <w:t>low gas pressure in the inert gas main;</w:t>
      </w:r>
    </w:p>
    <w:p w14:paraId="51E7F5A7" w14:textId="77777777" w:rsidR="00A7471A" w:rsidRDefault="00A7471A" w:rsidP="00BC023A">
      <w:pPr>
        <w:pStyle w:val="AS-Pa"/>
      </w:pPr>
    </w:p>
    <w:p w14:paraId="4AC7ECF8" w14:textId="77777777" w:rsidR="00A7471A" w:rsidRDefault="00A7471A" w:rsidP="00BC023A">
      <w:pPr>
        <w:pStyle w:val="AS-Pa"/>
      </w:pPr>
      <w:r>
        <w:t>(iii)</w:t>
      </w:r>
      <w:r>
        <w:tab/>
      </w:r>
      <w:r w:rsidRPr="005A5095">
        <w:t>low pressure in the supply to the deck water seal, if such equipment is installed;</w:t>
      </w:r>
    </w:p>
    <w:p w14:paraId="72DAD61C" w14:textId="77777777" w:rsidR="00A7471A" w:rsidRDefault="00A7471A" w:rsidP="00BC023A">
      <w:pPr>
        <w:pStyle w:val="AS-Pa"/>
      </w:pPr>
    </w:p>
    <w:p w14:paraId="5054DF37" w14:textId="77777777" w:rsidR="00A7471A" w:rsidRDefault="00A7471A" w:rsidP="00BC023A">
      <w:pPr>
        <w:pStyle w:val="AS-Pa"/>
      </w:pPr>
      <w:r w:rsidRPr="005A5095">
        <w:t>(iv)</w:t>
      </w:r>
      <w:r w:rsidRPr="005A5095">
        <w:tab/>
        <w:t>high temperature of gas in the inert gas main; and</w:t>
      </w:r>
    </w:p>
    <w:p w14:paraId="6304224F" w14:textId="77777777" w:rsidR="00A7471A" w:rsidRDefault="00A7471A" w:rsidP="00BC023A">
      <w:pPr>
        <w:pStyle w:val="AS-Pa"/>
      </w:pPr>
    </w:p>
    <w:p w14:paraId="30A52F08" w14:textId="77777777" w:rsidR="00A7471A" w:rsidRDefault="00A7471A" w:rsidP="00BC023A">
      <w:pPr>
        <w:pStyle w:val="AS-Pa"/>
      </w:pPr>
      <w:r w:rsidRPr="005A5095">
        <w:t>(v)</w:t>
      </w:r>
      <w:r w:rsidRPr="005A5095">
        <w:tab/>
        <w:t>low water pressure to the scrubber;</w:t>
      </w:r>
    </w:p>
    <w:p w14:paraId="4C0A02D3" w14:textId="77777777" w:rsidR="00A7471A" w:rsidRDefault="00A7471A" w:rsidP="00A7471A">
      <w:pPr>
        <w:pStyle w:val="AS-P0"/>
      </w:pPr>
    </w:p>
    <w:p w14:paraId="371B25FB" w14:textId="77777777" w:rsidR="00A7471A" w:rsidRDefault="00A7471A" w:rsidP="00A7471A">
      <w:pPr>
        <w:pStyle w:val="AS-P0"/>
      </w:pPr>
      <w:r w:rsidRPr="005A5095">
        <w:t>and automatic shut-downs of the system shall be arranged on predetermined limits being reached in respect of subparagraphs (iii), (iv) and (v) of this paragraph.</w:t>
      </w:r>
    </w:p>
    <w:p w14:paraId="278CD30B" w14:textId="77777777" w:rsidR="00A7471A" w:rsidRDefault="00A7471A" w:rsidP="00A7471A">
      <w:pPr>
        <w:pStyle w:val="AS-P0"/>
      </w:pPr>
    </w:p>
    <w:p w14:paraId="60892410" w14:textId="77777777" w:rsidR="00A7471A" w:rsidRDefault="00A7471A" w:rsidP="00A941AA">
      <w:pPr>
        <w:pStyle w:val="AS-P1"/>
      </w:pPr>
      <w:r w:rsidRPr="005A5095">
        <w:t>(p)</w:t>
      </w:r>
      <w:r w:rsidRPr="005A5095">
        <w:tab/>
        <w:t>The master of any ship equipped with an inert gas system shall be provided with an instruction manual covering operational, safety and occupational health requirements relevant to the system.</w:t>
      </w:r>
    </w:p>
    <w:p w14:paraId="08395634" w14:textId="77777777" w:rsidR="00A7471A" w:rsidRDefault="00A7471A" w:rsidP="00A7471A">
      <w:pPr>
        <w:pStyle w:val="AS-P0"/>
      </w:pPr>
    </w:p>
    <w:p w14:paraId="1AACBAF2" w14:textId="77777777" w:rsidR="00A7471A" w:rsidRDefault="00A7471A" w:rsidP="005D7B13">
      <w:pPr>
        <w:pStyle w:val="AS-P0"/>
        <w:jc w:val="center"/>
      </w:pPr>
      <w:r w:rsidRPr="005A5095">
        <w:t>REGULATION</w:t>
      </w:r>
      <w:r>
        <w:t xml:space="preserve"> </w:t>
      </w:r>
      <w:r w:rsidRPr="005A5095">
        <w:t>63</w:t>
      </w:r>
    </w:p>
    <w:p w14:paraId="6F8C9646" w14:textId="77777777" w:rsidR="00A7471A" w:rsidRDefault="00A7471A" w:rsidP="005D7B13">
      <w:pPr>
        <w:pStyle w:val="AS-P0"/>
        <w:jc w:val="center"/>
      </w:pPr>
    </w:p>
    <w:p w14:paraId="7F6DFCC1" w14:textId="77777777" w:rsidR="00A7471A" w:rsidRDefault="00A7471A" w:rsidP="005D7B13">
      <w:pPr>
        <w:pStyle w:val="AS-P0"/>
        <w:jc w:val="center"/>
        <w:rPr>
          <w:rFonts w:eastAsia="Arial"/>
        </w:rPr>
      </w:pPr>
      <w:r w:rsidRPr="005A5095">
        <w:rPr>
          <w:i/>
        </w:rPr>
        <w:t>Cargo pump room</w:t>
      </w:r>
    </w:p>
    <w:p w14:paraId="398665BC" w14:textId="77777777" w:rsidR="00A7471A" w:rsidRDefault="00A7471A" w:rsidP="00A7471A">
      <w:pPr>
        <w:pStyle w:val="AS-P0"/>
        <w:rPr>
          <w:rFonts w:eastAsia="Arial"/>
        </w:rPr>
      </w:pPr>
    </w:p>
    <w:p w14:paraId="73F9AD3E" w14:textId="77777777" w:rsidR="00A7471A" w:rsidRDefault="00A7471A" w:rsidP="005D7B13">
      <w:pPr>
        <w:pStyle w:val="AS-P1"/>
      </w:pPr>
      <w:r w:rsidRPr="005A5095">
        <w:t>Each cargo pump room shall be provided with</w:t>
      </w:r>
      <w:r>
        <w:t xml:space="preserve"> </w:t>
      </w:r>
      <w:r w:rsidRPr="005A5095">
        <w:t>a fixed fire-fighting system operated from a readily accessible position outside the pump room. The system shall use water-spray or another suitable medium satisfactory to the Administration.</w:t>
      </w:r>
    </w:p>
    <w:p w14:paraId="4C781C75" w14:textId="77777777" w:rsidR="00A7471A" w:rsidRDefault="00A7471A" w:rsidP="00A7471A">
      <w:pPr>
        <w:pStyle w:val="AS-P0"/>
      </w:pPr>
    </w:p>
    <w:p w14:paraId="36E894F0" w14:textId="77777777" w:rsidR="00A7471A" w:rsidRDefault="00A7471A" w:rsidP="005D7B13">
      <w:pPr>
        <w:pStyle w:val="AS-P0"/>
        <w:jc w:val="center"/>
      </w:pPr>
      <w:r w:rsidRPr="005A5095">
        <w:t>REGULATION</w:t>
      </w:r>
      <w:r>
        <w:t xml:space="preserve"> </w:t>
      </w:r>
      <w:r w:rsidRPr="005A5095">
        <w:t>64</w:t>
      </w:r>
    </w:p>
    <w:p w14:paraId="13A68C43" w14:textId="77777777" w:rsidR="00A7471A" w:rsidRDefault="00A7471A" w:rsidP="005D7B13">
      <w:pPr>
        <w:pStyle w:val="AS-P0"/>
        <w:jc w:val="center"/>
      </w:pPr>
    </w:p>
    <w:p w14:paraId="775FAE58" w14:textId="77777777" w:rsidR="00A7471A" w:rsidRDefault="00A7471A" w:rsidP="005D7B13">
      <w:pPr>
        <w:pStyle w:val="AS-P0"/>
        <w:jc w:val="center"/>
      </w:pPr>
      <w:r w:rsidRPr="005A5095">
        <w:rPr>
          <w:i/>
        </w:rPr>
        <w:t>Hose no</w:t>
      </w:r>
      <w:r w:rsidR="0040292C">
        <w:rPr>
          <w:i/>
        </w:rPr>
        <w:t>zz</w:t>
      </w:r>
      <w:r w:rsidRPr="005A5095">
        <w:rPr>
          <w:i/>
        </w:rPr>
        <w:t>les</w:t>
      </w:r>
    </w:p>
    <w:p w14:paraId="2CB0552A" w14:textId="77777777" w:rsidR="00A7471A" w:rsidRDefault="00A7471A" w:rsidP="00A7471A">
      <w:pPr>
        <w:pStyle w:val="AS-P0"/>
      </w:pPr>
    </w:p>
    <w:p w14:paraId="03BFF504" w14:textId="77777777" w:rsidR="00A7471A" w:rsidRDefault="00A7471A" w:rsidP="0040292C">
      <w:pPr>
        <w:pStyle w:val="AS-P1"/>
      </w:pPr>
      <w:r w:rsidRPr="005A5095">
        <w:t>All hose water nozzles provided shall be of an approved dual purpose type (i.e. spray/jet type) incorporating a shut-off.</w:t>
      </w:r>
    </w:p>
    <w:p w14:paraId="76275C3D" w14:textId="77777777" w:rsidR="00A7471A" w:rsidRDefault="00A7471A" w:rsidP="00A7471A">
      <w:pPr>
        <w:pStyle w:val="AS-P0"/>
      </w:pPr>
    </w:p>
    <w:p w14:paraId="5F0A7C6E" w14:textId="77777777" w:rsidR="0040292C" w:rsidRDefault="00A7471A" w:rsidP="0040292C">
      <w:pPr>
        <w:pStyle w:val="AS-P0"/>
        <w:jc w:val="center"/>
      </w:pPr>
      <w:r w:rsidRPr="005A5095">
        <w:t>PART</w:t>
      </w:r>
      <w:r>
        <w:t xml:space="preserve"> </w:t>
      </w:r>
      <w:r w:rsidRPr="005A5095">
        <w:t>F</w:t>
      </w:r>
      <w:r w:rsidR="0040292C">
        <w:t>—</w:t>
      </w:r>
      <w:r w:rsidRPr="005A5095">
        <w:t>SPECIAL</w:t>
      </w:r>
      <w:r>
        <w:t xml:space="preserve"> </w:t>
      </w:r>
      <w:r w:rsidRPr="005A5095">
        <w:t>F</w:t>
      </w:r>
      <w:r w:rsidR="0040292C">
        <w:t>I</w:t>
      </w:r>
      <w:r w:rsidRPr="005A5095">
        <w:t>RE</w:t>
      </w:r>
      <w:r>
        <w:t xml:space="preserve"> </w:t>
      </w:r>
      <w:r w:rsidRPr="005A5095">
        <w:t>SAFETY</w:t>
      </w:r>
      <w:r>
        <w:t xml:space="preserve"> </w:t>
      </w:r>
      <w:r w:rsidRPr="005A5095">
        <w:t xml:space="preserve">MEASURES </w:t>
      </w:r>
    </w:p>
    <w:p w14:paraId="305473EF" w14:textId="77777777" w:rsidR="00A7471A" w:rsidRDefault="00A7471A" w:rsidP="0040292C">
      <w:pPr>
        <w:pStyle w:val="AS-P0"/>
        <w:jc w:val="center"/>
      </w:pPr>
      <w:r w:rsidRPr="005A5095">
        <w:t>FOR EXISTING PASSENGER SHIPS</w:t>
      </w:r>
    </w:p>
    <w:p w14:paraId="32F067D9" w14:textId="77777777" w:rsidR="00A7471A" w:rsidRDefault="00A7471A" w:rsidP="00A7471A">
      <w:pPr>
        <w:pStyle w:val="AS-P0"/>
      </w:pPr>
    </w:p>
    <w:p w14:paraId="4BCCC95F" w14:textId="77777777" w:rsidR="00A7471A" w:rsidRDefault="00A7471A" w:rsidP="002F3454">
      <w:pPr>
        <w:pStyle w:val="AS-P1"/>
      </w:pPr>
      <w:r w:rsidRPr="005A5095">
        <w:t xml:space="preserve">[For the purposes of this Part of this Chapter, all references to Regulation </w:t>
      </w:r>
      <w:r w:rsidR="002F3454">
        <w:t>…</w:t>
      </w:r>
      <w:r w:rsidRPr="005A5095">
        <w:t xml:space="preserve"> (1948) mean references to R</w:t>
      </w:r>
      <w:r w:rsidRPr="002F3454">
        <w:rPr>
          <w:rStyle w:val="AS-P1Char"/>
        </w:rPr>
        <w:t>e</w:t>
      </w:r>
      <w:r w:rsidRPr="005A5095">
        <w:t>gulations of Chapter II</w:t>
      </w:r>
      <w:r w:rsidR="002F3454">
        <w:t xml:space="preserve"> </w:t>
      </w:r>
      <w:r w:rsidRPr="005A5095">
        <w:t xml:space="preserve">of the International Convention for the Safety of Life at Sea, 1948, and all references to Regulation </w:t>
      </w:r>
      <w:r w:rsidR="002F3454">
        <w:t>…</w:t>
      </w:r>
      <w:r w:rsidRPr="005A5095">
        <w:t xml:space="preserve"> (1960) mean, unless otherwise stated, references to Regulations of Chapter II of the International Convention for the Safety of Life at Sea, 1960.]</w:t>
      </w:r>
    </w:p>
    <w:p w14:paraId="0A561DAD" w14:textId="77777777" w:rsidR="00A7471A" w:rsidRDefault="00A7471A" w:rsidP="00A7471A">
      <w:pPr>
        <w:pStyle w:val="AS-P0"/>
      </w:pPr>
    </w:p>
    <w:p w14:paraId="24BD395C" w14:textId="77777777" w:rsidR="00A7471A" w:rsidRDefault="00A7471A" w:rsidP="00D064D3">
      <w:pPr>
        <w:pStyle w:val="AS-P0"/>
        <w:jc w:val="center"/>
      </w:pPr>
      <w:r w:rsidRPr="005A5095">
        <w:t>REGULATION</w:t>
      </w:r>
      <w:r w:rsidR="00D064D3">
        <w:t xml:space="preserve"> 65</w:t>
      </w:r>
    </w:p>
    <w:p w14:paraId="0A4E4B27" w14:textId="77777777" w:rsidR="00D064D3" w:rsidRDefault="00D064D3" w:rsidP="00D064D3">
      <w:pPr>
        <w:pStyle w:val="AS-P0"/>
        <w:jc w:val="center"/>
      </w:pPr>
    </w:p>
    <w:p w14:paraId="78A5CAA4" w14:textId="77777777" w:rsidR="00A7471A" w:rsidRDefault="00A7471A" w:rsidP="00D064D3">
      <w:pPr>
        <w:pStyle w:val="AS-P0"/>
        <w:jc w:val="center"/>
      </w:pPr>
      <w:r w:rsidRPr="005A5095">
        <w:rPr>
          <w:i/>
        </w:rPr>
        <w:t>Application</w:t>
      </w:r>
    </w:p>
    <w:p w14:paraId="0B5BED9E" w14:textId="77777777" w:rsidR="00A7471A" w:rsidRDefault="00A7471A" w:rsidP="00A7471A">
      <w:pPr>
        <w:pStyle w:val="AS-P0"/>
      </w:pPr>
    </w:p>
    <w:p w14:paraId="60B77993" w14:textId="77777777" w:rsidR="00A7471A" w:rsidRDefault="00A7471A" w:rsidP="00D064D3">
      <w:pPr>
        <w:pStyle w:val="AS-P1"/>
      </w:pPr>
      <w:r w:rsidRPr="005A5095">
        <w:t>Any passenger ship carrying more than</w:t>
      </w:r>
      <w:r>
        <w:t xml:space="preserve"> </w:t>
      </w:r>
      <w:r w:rsidRPr="005A5095">
        <w:t>36</w:t>
      </w:r>
      <w:r>
        <w:t xml:space="preserve"> </w:t>
      </w:r>
      <w:r w:rsidRPr="005A5095">
        <w:t>passengers shall at least comply as follows:</w:t>
      </w:r>
    </w:p>
    <w:p w14:paraId="79BFD890" w14:textId="77777777" w:rsidR="00A7471A" w:rsidRDefault="00A7471A" w:rsidP="00D064D3">
      <w:pPr>
        <w:pStyle w:val="AS-P1"/>
      </w:pPr>
    </w:p>
    <w:p w14:paraId="4FE3F62F" w14:textId="77777777" w:rsidR="00A7471A" w:rsidRDefault="00A7471A" w:rsidP="00D064D3">
      <w:pPr>
        <w:pStyle w:val="AS-P1"/>
      </w:pPr>
      <w:r w:rsidRPr="005A5095">
        <w:t>(a)</w:t>
      </w:r>
      <w:r w:rsidRPr="005A5095">
        <w:tab/>
        <w:t>A ship, the keel of which was laid before 19 November 1952, shall comply with the provisions of Regulations 66 to 85 inclusive of this Part.</w:t>
      </w:r>
    </w:p>
    <w:p w14:paraId="77685C3C" w14:textId="77777777" w:rsidR="00A7471A" w:rsidRDefault="00A7471A" w:rsidP="00D064D3">
      <w:pPr>
        <w:pStyle w:val="AS-P1"/>
      </w:pPr>
    </w:p>
    <w:p w14:paraId="79A770F7" w14:textId="77777777" w:rsidR="00A7471A" w:rsidRDefault="00A7471A" w:rsidP="00D064D3">
      <w:pPr>
        <w:pStyle w:val="AS-P1"/>
      </w:pPr>
      <w:r w:rsidRPr="005A5095">
        <w:t>(b)</w:t>
      </w:r>
      <w:r w:rsidRPr="005A5095">
        <w:tab/>
        <w:t>A</w:t>
      </w:r>
      <w:r>
        <w:t xml:space="preserve"> </w:t>
      </w:r>
      <w:r w:rsidRPr="005A5095">
        <w:t>ship,</w:t>
      </w:r>
      <w:r>
        <w:t xml:space="preserve"> </w:t>
      </w:r>
      <w:r w:rsidRPr="005A5095">
        <w:t>the</w:t>
      </w:r>
      <w:r>
        <w:t xml:space="preserve"> </w:t>
      </w:r>
      <w:r w:rsidRPr="005A5095">
        <w:t>keel</w:t>
      </w:r>
      <w:r>
        <w:t xml:space="preserve"> </w:t>
      </w:r>
      <w:r w:rsidRPr="005A5095">
        <w:t>of</w:t>
      </w:r>
      <w:r>
        <w:t xml:space="preserve"> </w:t>
      </w:r>
      <w:r w:rsidRPr="005A5095">
        <w:t>which</w:t>
      </w:r>
      <w:r>
        <w:t xml:space="preserve"> </w:t>
      </w:r>
      <w:r w:rsidRPr="005A5095">
        <w:t>was</w:t>
      </w:r>
      <w:r>
        <w:t xml:space="preserve"> </w:t>
      </w:r>
      <w:r w:rsidRPr="005A5095">
        <w:t>laid</w:t>
      </w:r>
      <w:r>
        <w:t xml:space="preserve"> </w:t>
      </w:r>
      <w:r w:rsidRPr="005A5095">
        <w:t>on</w:t>
      </w:r>
      <w:r>
        <w:t xml:space="preserve"> </w:t>
      </w:r>
      <w:r w:rsidRPr="005A5095">
        <w:t>or</w:t>
      </w:r>
      <w:r>
        <w:t xml:space="preserve"> </w:t>
      </w:r>
      <w:r w:rsidRPr="005A5095">
        <w:t>after</w:t>
      </w:r>
      <w:r w:rsidR="00AE0D02">
        <w:t xml:space="preserve"> </w:t>
      </w:r>
      <w:r w:rsidRPr="005A5095">
        <w:t>19 November 1952</w:t>
      </w:r>
      <w:r>
        <w:t xml:space="preserve"> </w:t>
      </w:r>
      <w:r w:rsidRPr="005A5095">
        <w:t>but before 26 May 1965, shall comply with the provisions of the International Convention for the Safety of</w:t>
      </w:r>
      <w:r>
        <w:t xml:space="preserve"> </w:t>
      </w:r>
      <w:r w:rsidRPr="005A5095">
        <w:t>Life at Sea,</w:t>
      </w:r>
      <w:r>
        <w:t xml:space="preserve"> </w:t>
      </w:r>
      <w:r w:rsidRPr="005A5095">
        <w:t>1948, relating to the fire safety measures applicable in that Convention to new ships and shall also comply with the provisions of Regulations 68(b) and (c), 75, 77(b), 78,</w:t>
      </w:r>
      <w:r>
        <w:t xml:space="preserve"> </w:t>
      </w:r>
      <w:r w:rsidRPr="005A5095">
        <w:t>80(b),</w:t>
      </w:r>
      <w:r>
        <w:t xml:space="preserve"> </w:t>
      </w:r>
      <w:r w:rsidRPr="005A5095">
        <w:t>81</w:t>
      </w:r>
      <w:r>
        <w:t xml:space="preserve"> </w:t>
      </w:r>
      <w:r w:rsidRPr="005A5095">
        <w:t>(b)</w:t>
      </w:r>
      <w:r>
        <w:t xml:space="preserve"> </w:t>
      </w:r>
      <w:r w:rsidRPr="005A5095">
        <w:t>to</w:t>
      </w:r>
      <w:r>
        <w:t xml:space="preserve"> </w:t>
      </w:r>
      <w:r w:rsidRPr="005A5095">
        <w:t>(g)</w:t>
      </w:r>
      <w:r w:rsidR="008A5EE6">
        <w:t>,</w:t>
      </w:r>
      <w:r w:rsidRPr="005A5095">
        <w:t xml:space="preserve"> 84</w:t>
      </w:r>
      <w:r>
        <w:t xml:space="preserve"> </w:t>
      </w:r>
      <w:r w:rsidRPr="005A5095">
        <w:t>and</w:t>
      </w:r>
      <w:r>
        <w:t xml:space="preserve"> </w:t>
      </w:r>
      <w:r w:rsidRPr="005A5095">
        <w:t>85</w:t>
      </w:r>
      <w:r>
        <w:t xml:space="preserve"> </w:t>
      </w:r>
      <w:r w:rsidRPr="005A5095">
        <w:t>of</w:t>
      </w:r>
      <w:r>
        <w:t xml:space="preserve"> </w:t>
      </w:r>
      <w:r w:rsidRPr="005A5095">
        <w:t>this</w:t>
      </w:r>
      <w:r>
        <w:t xml:space="preserve"> </w:t>
      </w:r>
      <w:r w:rsidRPr="005A5095">
        <w:t>Part.</w:t>
      </w:r>
    </w:p>
    <w:p w14:paraId="27A5A7A5" w14:textId="77777777" w:rsidR="00A7471A" w:rsidRDefault="00A7471A" w:rsidP="00D064D3">
      <w:pPr>
        <w:pStyle w:val="AS-P1"/>
      </w:pPr>
    </w:p>
    <w:p w14:paraId="191D3EC8" w14:textId="77777777" w:rsidR="00A7471A" w:rsidRDefault="00A7471A" w:rsidP="00AE0D02">
      <w:pPr>
        <w:pStyle w:val="AS-P1"/>
      </w:pPr>
      <w:r w:rsidRPr="005A5095">
        <w:t>(c)</w:t>
      </w:r>
      <w:r w:rsidRPr="005A5095">
        <w:tab/>
        <w:t>A ship, the keel</w:t>
      </w:r>
      <w:r>
        <w:t xml:space="preserve"> </w:t>
      </w:r>
      <w:r w:rsidRPr="005A5095">
        <w:t>of</w:t>
      </w:r>
      <w:r>
        <w:t xml:space="preserve"> </w:t>
      </w:r>
      <w:r w:rsidRPr="005A5095">
        <w:t>which</w:t>
      </w:r>
      <w:r>
        <w:t xml:space="preserve"> </w:t>
      </w:r>
      <w:r w:rsidRPr="005A5095">
        <w:t>was</w:t>
      </w:r>
      <w:r>
        <w:t xml:space="preserve"> </w:t>
      </w:r>
      <w:r w:rsidRPr="005A5095">
        <w:t>laid</w:t>
      </w:r>
      <w:r>
        <w:t xml:space="preserve"> </w:t>
      </w:r>
      <w:r w:rsidRPr="005A5095">
        <w:t>on</w:t>
      </w:r>
      <w:r>
        <w:t xml:space="preserve"> </w:t>
      </w:r>
      <w:r w:rsidRPr="005A5095">
        <w:t>or</w:t>
      </w:r>
      <w:r>
        <w:t xml:space="preserve"> </w:t>
      </w:r>
      <w:r w:rsidRPr="005A5095">
        <w:t>after 26 May 1965, but before the present Convention comes into</w:t>
      </w:r>
      <w:r>
        <w:t xml:space="preserve"> </w:t>
      </w:r>
      <w:r w:rsidRPr="005A5095">
        <w:t>force,</w:t>
      </w:r>
      <w:r>
        <w:t xml:space="preserve"> </w:t>
      </w:r>
      <w:r w:rsidRPr="005A5095">
        <w:t>shall,</w:t>
      </w:r>
      <w:r>
        <w:t xml:space="preserve"> </w:t>
      </w:r>
      <w:r w:rsidRPr="005A5095">
        <w:t>unless</w:t>
      </w:r>
      <w:r>
        <w:t xml:space="preserve"> </w:t>
      </w:r>
      <w:r w:rsidRPr="005A5095">
        <w:t>it</w:t>
      </w:r>
      <w:r>
        <w:t xml:space="preserve"> </w:t>
      </w:r>
      <w:r w:rsidRPr="005A5095">
        <w:t>complies</w:t>
      </w:r>
      <w:r>
        <w:t xml:space="preserve"> </w:t>
      </w:r>
      <w:r w:rsidRPr="005A5095">
        <w:t>with</w:t>
      </w:r>
      <w:r>
        <w:t xml:space="preserve"> </w:t>
      </w:r>
      <w:r w:rsidRPr="005A5095">
        <w:t>Parts</w:t>
      </w:r>
      <w:r>
        <w:t xml:space="preserve"> </w:t>
      </w:r>
      <w:r w:rsidRPr="005A5095">
        <w:t>A</w:t>
      </w:r>
      <w:r>
        <w:t xml:space="preserve"> </w:t>
      </w:r>
      <w:r w:rsidRPr="005A5095">
        <w:t>and B of this Chapter, comply with the provisions of the International</w:t>
      </w:r>
      <w:r>
        <w:t xml:space="preserve"> </w:t>
      </w:r>
      <w:r w:rsidRPr="005A5095">
        <w:t>Convention</w:t>
      </w:r>
      <w:r>
        <w:t xml:space="preserve"> </w:t>
      </w:r>
      <w:r w:rsidRPr="005A5095">
        <w:t>for</w:t>
      </w:r>
      <w:r>
        <w:t xml:space="preserve"> </w:t>
      </w:r>
      <w:r w:rsidRPr="005A5095">
        <w:t>the</w:t>
      </w:r>
      <w:r>
        <w:t xml:space="preserve"> </w:t>
      </w:r>
      <w:r w:rsidRPr="005A5095">
        <w:t>Safety</w:t>
      </w:r>
      <w:r>
        <w:t xml:space="preserve"> </w:t>
      </w:r>
      <w:r w:rsidRPr="005A5095">
        <w:t>of</w:t>
      </w:r>
      <w:r>
        <w:t xml:space="preserve"> </w:t>
      </w:r>
      <w:r w:rsidRPr="005A5095">
        <w:t>Life</w:t>
      </w:r>
      <w:r>
        <w:t xml:space="preserve"> </w:t>
      </w:r>
      <w:r w:rsidRPr="005A5095">
        <w:t>at Sea, 1960 relating to the fire safety measures applicable in that Convention to</w:t>
      </w:r>
      <w:r>
        <w:t xml:space="preserve"> </w:t>
      </w:r>
      <w:r w:rsidRPr="005A5095">
        <w:t>new</w:t>
      </w:r>
      <w:r>
        <w:t xml:space="preserve"> </w:t>
      </w:r>
      <w:r w:rsidRPr="005A5095">
        <w:t>ships</w:t>
      </w:r>
      <w:r>
        <w:t xml:space="preserve"> </w:t>
      </w:r>
      <w:r w:rsidRPr="005A5095">
        <w:t>and</w:t>
      </w:r>
      <w:r>
        <w:t xml:space="preserve"> </w:t>
      </w:r>
      <w:r w:rsidRPr="005A5095">
        <w:t>shall</w:t>
      </w:r>
      <w:r>
        <w:t xml:space="preserve"> </w:t>
      </w:r>
      <w:r w:rsidRPr="005A5095">
        <w:t>also</w:t>
      </w:r>
      <w:r>
        <w:t xml:space="preserve"> </w:t>
      </w:r>
      <w:r w:rsidRPr="005A5095">
        <w:t>comply</w:t>
      </w:r>
      <w:r>
        <w:t xml:space="preserve"> </w:t>
      </w:r>
      <w:r w:rsidRPr="005A5095">
        <w:t>with</w:t>
      </w:r>
      <w:r>
        <w:t xml:space="preserve"> </w:t>
      </w:r>
      <w:r w:rsidRPr="005A5095">
        <w:t>Regulations</w:t>
      </w:r>
      <w:r>
        <w:t xml:space="preserve"> </w:t>
      </w:r>
      <w:r w:rsidRPr="005A5095">
        <w:t>68(b)</w:t>
      </w:r>
      <w:r>
        <w:t xml:space="preserve"> </w:t>
      </w:r>
      <w:r w:rsidRPr="005A5095">
        <w:t>and</w:t>
      </w:r>
      <w:r>
        <w:t xml:space="preserve"> </w:t>
      </w:r>
      <w:r w:rsidRPr="005A5095">
        <w:t>(c),</w:t>
      </w:r>
      <w:r>
        <w:t xml:space="preserve"> </w:t>
      </w:r>
      <w:r w:rsidRPr="005A5095">
        <w:t>80(b),</w:t>
      </w:r>
      <w:r>
        <w:t xml:space="preserve"> </w:t>
      </w:r>
      <w:r w:rsidRPr="005A5095">
        <w:t>81(b),</w:t>
      </w:r>
      <w:r w:rsidR="00AE0D02">
        <w:t xml:space="preserve"> </w:t>
      </w:r>
      <w:r w:rsidRPr="005A5095">
        <w:t>(c)</w:t>
      </w:r>
      <w:r w:rsidR="00AE0D02">
        <w:t xml:space="preserve"> </w:t>
      </w:r>
      <w:r w:rsidRPr="005A5095">
        <w:t>and (d) and 85 of this Part.</w:t>
      </w:r>
    </w:p>
    <w:p w14:paraId="11FE5055" w14:textId="77777777" w:rsidR="00A7471A" w:rsidRDefault="00A7471A" w:rsidP="00A7471A">
      <w:pPr>
        <w:pStyle w:val="AS-P0"/>
      </w:pPr>
    </w:p>
    <w:p w14:paraId="645C7FE7" w14:textId="77777777" w:rsidR="00A7471A" w:rsidRDefault="00A7471A" w:rsidP="00AE0D02">
      <w:pPr>
        <w:pStyle w:val="AS-P0"/>
        <w:jc w:val="center"/>
      </w:pPr>
      <w:r w:rsidRPr="005A5095">
        <w:t>REGULATION</w:t>
      </w:r>
      <w:r>
        <w:t xml:space="preserve"> </w:t>
      </w:r>
      <w:r w:rsidRPr="005A5095">
        <w:t>66</w:t>
      </w:r>
    </w:p>
    <w:p w14:paraId="4BA3B582" w14:textId="77777777" w:rsidR="00A7471A" w:rsidRDefault="00A7471A" w:rsidP="00AE0D02">
      <w:pPr>
        <w:pStyle w:val="AS-P0"/>
        <w:jc w:val="center"/>
      </w:pPr>
    </w:p>
    <w:p w14:paraId="627707FA" w14:textId="77777777" w:rsidR="00A7471A" w:rsidRDefault="00A7471A" w:rsidP="00AE0D02">
      <w:pPr>
        <w:pStyle w:val="AS-P0"/>
        <w:jc w:val="center"/>
      </w:pPr>
      <w:r w:rsidRPr="005A5095">
        <w:rPr>
          <w:i/>
        </w:rPr>
        <w:t>Structure</w:t>
      </w:r>
    </w:p>
    <w:p w14:paraId="0B79F42A" w14:textId="77777777" w:rsidR="00A7471A" w:rsidRDefault="00A7471A" w:rsidP="00A7471A">
      <w:pPr>
        <w:pStyle w:val="AS-P0"/>
      </w:pPr>
    </w:p>
    <w:p w14:paraId="6098A9C6" w14:textId="77777777" w:rsidR="00A7471A" w:rsidRDefault="00A7471A" w:rsidP="00AE0D02">
      <w:pPr>
        <w:pStyle w:val="AS-P1"/>
      </w:pPr>
      <w:r w:rsidRPr="005A5095">
        <w:t>The structural components shall be of steel or other suitable material in compliance with Regulation</w:t>
      </w:r>
      <w:r>
        <w:t xml:space="preserve"> </w:t>
      </w:r>
      <w:r w:rsidRPr="005A5095">
        <w:t>27 (1948)</w:t>
      </w:r>
      <w:r w:rsidR="00947923">
        <w:t>,</w:t>
      </w:r>
      <w:r w:rsidRPr="005A5095">
        <w:t xml:space="preserve"> except that isolated deckhouses containing no accommodation</w:t>
      </w:r>
      <w:r>
        <w:t xml:space="preserve"> </w:t>
      </w:r>
      <w:r w:rsidRPr="005A5095">
        <w:t>and decks exposed</w:t>
      </w:r>
      <w:r w:rsidR="00AE0D02">
        <w:t xml:space="preserve"> </w:t>
      </w:r>
      <w:r w:rsidRPr="005A5095">
        <w:t>to the weather</w:t>
      </w:r>
      <w:r>
        <w:t xml:space="preserve"> </w:t>
      </w:r>
      <w:r w:rsidRPr="005A5095">
        <w:t>may</w:t>
      </w:r>
      <w:r w:rsidR="00AE0D02">
        <w:t xml:space="preserve"> </w:t>
      </w:r>
      <w:r w:rsidRPr="005A5095">
        <w:t>be of</w:t>
      </w:r>
      <w:r>
        <w:t xml:space="preserve"> </w:t>
      </w:r>
      <w:r w:rsidRPr="005A5095">
        <w:t>wood</w:t>
      </w:r>
      <w:r>
        <w:t xml:space="preserve"> </w:t>
      </w:r>
      <w:r w:rsidRPr="005A5095">
        <w:t>if</w:t>
      </w:r>
      <w:r>
        <w:t xml:space="preserve"> </w:t>
      </w:r>
      <w:r w:rsidRPr="005A5095">
        <w:t>structural</w:t>
      </w:r>
      <w:r>
        <w:t xml:space="preserve"> </w:t>
      </w:r>
      <w:r w:rsidRPr="005A5095">
        <w:t>fire</w:t>
      </w:r>
      <w:r>
        <w:t xml:space="preserve"> </w:t>
      </w:r>
      <w:r w:rsidRPr="005A5095">
        <w:t>protection</w:t>
      </w:r>
      <w:r>
        <w:t xml:space="preserve"> </w:t>
      </w:r>
      <w:r w:rsidRPr="005A5095">
        <w:t>measures</w:t>
      </w:r>
      <w:r>
        <w:t xml:space="preserve"> </w:t>
      </w:r>
      <w:r w:rsidRPr="005A5095">
        <w:t>are</w:t>
      </w:r>
      <w:r w:rsidR="00AE0D02">
        <w:t xml:space="preserve"> </w:t>
      </w:r>
      <w:r w:rsidRPr="005A5095">
        <w:t>taken to the satisfaction of the Administration.</w:t>
      </w:r>
    </w:p>
    <w:p w14:paraId="5BB60BD0" w14:textId="77777777" w:rsidR="00A7471A" w:rsidRDefault="00A7471A" w:rsidP="00A7471A">
      <w:pPr>
        <w:pStyle w:val="AS-P0"/>
      </w:pPr>
    </w:p>
    <w:p w14:paraId="71F00034" w14:textId="77777777" w:rsidR="00A7471A" w:rsidRDefault="00A7471A" w:rsidP="00AE0D02">
      <w:pPr>
        <w:pStyle w:val="AS-P0"/>
        <w:jc w:val="center"/>
      </w:pPr>
      <w:r w:rsidRPr="005A5095">
        <w:t>REGULATION</w:t>
      </w:r>
      <w:r>
        <w:t xml:space="preserve"> </w:t>
      </w:r>
      <w:r w:rsidRPr="005A5095">
        <w:t>67</w:t>
      </w:r>
    </w:p>
    <w:p w14:paraId="1F44BC56" w14:textId="77777777" w:rsidR="00A7471A" w:rsidRDefault="00A7471A" w:rsidP="00AE0D02">
      <w:pPr>
        <w:pStyle w:val="AS-P0"/>
        <w:jc w:val="center"/>
      </w:pPr>
    </w:p>
    <w:p w14:paraId="2AF9E305" w14:textId="77777777" w:rsidR="00A7471A" w:rsidRDefault="00A7471A" w:rsidP="00AE0D02">
      <w:pPr>
        <w:pStyle w:val="AS-P0"/>
        <w:jc w:val="center"/>
      </w:pPr>
      <w:r w:rsidRPr="005A5095">
        <w:rPr>
          <w:i/>
        </w:rPr>
        <w:t>Main vertical zones</w:t>
      </w:r>
    </w:p>
    <w:p w14:paraId="4F86FDFF" w14:textId="77777777" w:rsidR="00A7471A" w:rsidRDefault="00A7471A" w:rsidP="00A7471A">
      <w:pPr>
        <w:pStyle w:val="AS-P0"/>
      </w:pPr>
    </w:p>
    <w:p w14:paraId="08CB0EE9" w14:textId="6DE78762" w:rsidR="00A7471A" w:rsidRDefault="00A7471A" w:rsidP="00AE0D02">
      <w:pPr>
        <w:pStyle w:val="AS-P1"/>
      </w:pPr>
      <w:r w:rsidRPr="005A5095">
        <w:t xml:space="preserve">The ship shall be subdivided by </w:t>
      </w:r>
      <w:r w:rsidR="009F5B52">
        <w:t>“</w:t>
      </w:r>
      <w:r w:rsidRPr="005A5095">
        <w:t>A</w:t>
      </w:r>
      <w:r w:rsidR="009F5B52">
        <w:t>”</w:t>
      </w:r>
      <w:r w:rsidRPr="005A5095">
        <w:t xml:space="preserve"> Class divisions into main vertical zones in compliance</w:t>
      </w:r>
      <w:r>
        <w:t xml:space="preserve"> </w:t>
      </w:r>
      <w:r w:rsidRPr="005A5095">
        <w:t>with</w:t>
      </w:r>
      <w:r>
        <w:t xml:space="preserve"> </w:t>
      </w:r>
      <w:r w:rsidR="00AE0D02">
        <w:t>Regula</w:t>
      </w:r>
      <w:r w:rsidRPr="005A5095">
        <w:t>tion 28 (1948). Such divisions shall have</w:t>
      </w:r>
      <w:r>
        <w:t xml:space="preserve"> </w:t>
      </w:r>
      <w:r w:rsidRPr="005A5095">
        <w:t>as far as practicable adequate</w:t>
      </w:r>
      <w:r>
        <w:t xml:space="preserve"> </w:t>
      </w:r>
      <w:r w:rsidRPr="005A5095">
        <w:t>insulating</w:t>
      </w:r>
      <w:r>
        <w:t xml:space="preserve"> </w:t>
      </w:r>
      <w:r w:rsidRPr="005A5095">
        <w:t>value,</w:t>
      </w:r>
      <w:r>
        <w:t xml:space="preserve"> </w:t>
      </w:r>
      <w:r w:rsidRPr="005A5095">
        <w:t>taking</w:t>
      </w:r>
      <w:r>
        <w:t xml:space="preserve"> </w:t>
      </w:r>
      <w:r w:rsidRPr="005A5095">
        <w:t>into account the nature of</w:t>
      </w:r>
      <w:r>
        <w:t xml:space="preserve"> </w:t>
      </w:r>
      <w:r w:rsidRPr="005A5095">
        <w:t>the</w:t>
      </w:r>
      <w:r>
        <w:t xml:space="preserve"> </w:t>
      </w:r>
      <w:r w:rsidRPr="005A5095">
        <w:t>adjacent</w:t>
      </w:r>
      <w:r>
        <w:t xml:space="preserve"> </w:t>
      </w:r>
      <w:r w:rsidRPr="005A5095">
        <w:t>spaces as provided for in Regulation 26(c)(iv) (1948).</w:t>
      </w:r>
    </w:p>
    <w:p w14:paraId="7107AA01" w14:textId="77777777" w:rsidR="00A7471A" w:rsidRDefault="00A7471A" w:rsidP="00A7471A">
      <w:pPr>
        <w:pStyle w:val="AS-P0"/>
      </w:pPr>
    </w:p>
    <w:p w14:paraId="4E11CC64" w14:textId="77777777" w:rsidR="00A7471A" w:rsidRDefault="00A7471A" w:rsidP="00D41992">
      <w:pPr>
        <w:pStyle w:val="AS-P0"/>
        <w:jc w:val="center"/>
      </w:pPr>
      <w:r w:rsidRPr="005A5095">
        <w:t>REGULATION</w:t>
      </w:r>
      <w:r>
        <w:t xml:space="preserve"> </w:t>
      </w:r>
      <w:r w:rsidRPr="005A5095">
        <w:t>68</w:t>
      </w:r>
    </w:p>
    <w:p w14:paraId="1BDB050D" w14:textId="77777777" w:rsidR="00A7471A" w:rsidRDefault="00A7471A" w:rsidP="00D41992">
      <w:pPr>
        <w:pStyle w:val="AS-P0"/>
        <w:jc w:val="center"/>
      </w:pPr>
    </w:p>
    <w:p w14:paraId="3C5D8CB4" w14:textId="77777777" w:rsidR="00A7471A" w:rsidRDefault="00A7471A" w:rsidP="00D41992">
      <w:pPr>
        <w:pStyle w:val="AS-P0"/>
        <w:jc w:val="center"/>
      </w:pPr>
      <w:r w:rsidRPr="005A5095">
        <w:rPr>
          <w:i/>
        </w:rPr>
        <w:t>Openings in main vertical zone bulkheads</w:t>
      </w:r>
    </w:p>
    <w:p w14:paraId="6BEBAC15" w14:textId="77777777" w:rsidR="00A7471A" w:rsidRDefault="00A7471A" w:rsidP="00A7471A">
      <w:pPr>
        <w:pStyle w:val="AS-P0"/>
      </w:pPr>
    </w:p>
    <w:p w14:paraId="4B358189" w14:textId="77777777" w:rsidR="00A7471A" w:rsidRDefault="00A7471A" w:rsidP="00D41992">
      <w:pPr>
        <w:pStyle w:val="AS-P1"/>
      </w:pPr>
      <w:r w:rsidRPr="005A5095">
        <w:t>(a)</w:t>
      </w:r>
      <w:r w:rsidRPr="005A5095">
        <w:tab/>
        <w:t>The ship shall comply substantially with Regulation 29 (1948).</w:t>
      </w:r>
    </w:p>
    <w:p w14:paraId="5EB751CA" w14:textId="77777777" w:rsidR="00A7471A" w:rsidRDefault="00A7471A" w:rsidP="00D41992">
      <w:pPr>
        <w:pStyle w:val="AS-P1"/>
      </w:pPr>
    </w:p>
    <w:p w14:paraId="39C9973D" w14:textId="77777777" w:rsidR="00A7471A" w:rsidRDefault="00A7471A" w:rsidP="00D41992">
      <w:pPr>
        <w:pStyle w:val="AS-P1"/>
      </w:pPr>
      <w:r w:rsidRPr="005A5095">
        <w:t>(b)</w:t>
      </w:r>
      <w:r w:rsidRPr="005A5095">
        <w:tab/>
        <w:t>Fire doors shall be of steel or equivalent material with or without non-combustible insulation.</w:t>
      </w:r>
    </w:p>
    <w:p w14:paraId="05BBC55F" w14:textId="77777777" w:rsidR="00A7471A" w:rsidRDefault="00A7471A" w:rsidP="00D41992">
      <w:pPr>
        <w:pStyle w:val="AS-P1"/>
      </w:pPr>
    </w:p>
    <w:p w14:paraId="0F8F888F" w14:textId="03B07929" w:rsidR="00FA03AB" w:rsidRDefault="002C261F" w:rsidP="00947923">
      <w:pPr>
        <w:pStyle w:val="AS-P-Amend"/>
      </w:pPr>
      <w:r>
        <w:t xml:space="preserve">[The word </w:t>
      </w:r>
      <w:r w:rsidR="009F5B52">
        <w:t>“</w:t>
      </w:r>
      <w:r>
        <w:t>non-combustible</w:t>
      </w:r>
      <w:r w:rsidR="009F5B52">
        <w:t>”</w:t>
      </w:r>
      <w:r>
        <w:t xml:space="preserve"> is not hyphenated in the Convention</w:t>
      </w:r>
      <w:r w:rsidR="00947923">
        <w:t xml:space="preserve">, </w:t>
      </w:r>
      <w:r w:rsidR="00947923">
        <w:br/>
        <w:t xml:space="preserve">but it </w:t>
      </w:r>
      <w:r>
        <w:t xml:space="preserve">is hyphenated in the </w:t>
      </w:r>
      <w:r w:rsidR="00FA03AB" w:rsidRPr="00947923">
        <w:rPr>
          <w:i/>
        </w:rPr>
        <w:t>Government Gazette</w:t>
      </w:r>
      <w:r>
        <w:t>, as reproduced above.]</w:t>
      </w:r>
    </w:p>
    <w:p w14:paraId="10768E86" w14:textId="77777777" w:rsidR="00FA03AB" w:rsidRDefault="00FA03AB" w:rsidP="00947923">
      <w:pPr>
        <w:pStyle w:val="AS-P-Amend"/>
      </w:pPr>
    </w:p>
    <w:p w14:paraId="2F46637A" w14:textId="77777777" w:rsidR="00A7471A" w:rsidRDefault="00A7471A" w:rsidP="00D41992">
      <w:pPr>
        <w:pStyle w:val="AS-P1"/>
      </w:pPr>
      <w:r w:rsidRPr="005A5095">
        <w:t>(c)</w:t>
      </w:r>
      <w:r w:rsidRPr="005A5095">
        <w:tab/>
        <w:t>In</w:t>
      </w:r>
      <w:r w:rsidR="00D41992">
        <w:t xml:space="preserve"> </w:t>
      </w:r>
      <w:r w:rsidRPr="005A5095">
        <w:t>the case of</w:t>
      </w:r>
      <w:r>
        <w:t xml:space="preserve"> </w:t>
      </w:r>
      <w:r w:rsidRPr="005A5095">
        <w:t>ventilation</w:t>
      </w:r>
      <w:r>
        <w:t xml:space="preserve"> </w:t>
      </w:r>
      <w:r w:rsidRPr="005A5095">
        <w:t>trunks and ducts having a cross-sectional area of 0,02 square metres (31 square inches) or more which pass through main zone</w:t>
      </w:r>
      <w:r>
        <w:t xml:space="preserve"> </w:t>
      </w:r>
      <w:r w:rsidRPr="005A5095">
        <w:t>divisions,</w:t>
      </w:r>
      <w:r>
        <w:t xml:space="preserve"> </w:t>
      </w:r>
      <w:r w:rsidRPr="005A5095">
        <w:t>the</w:t>
      </w:r>
      <w:r>
        <w:t xml:space="preserve"> </w:t>
      </w:r>
      <w:r w:rsidRPr="005A5095">
        <w:t>following</w:t>
      </w:r>
      <w:r>
        <w:t xml:space="preserve"> </w:t>
      </w:r>
      <w:r w:rsidRPr="005A5095">
        <w:t>additional</w:t>
      </w:r>
      <w:r>
        <w:t xml:space="preserve"> </w:t>
      </w:r>
      <w:r w:rsidRPr="005A5095">
        <w:t>provisions</w:t>
      </w:r>
      <w:r>
        <w:t xml:space="preserve"> </w:t>
      </w:r>
      <w:r w:rsidRPr="005A5095">
        <w:t>shall apply:</w:t>
      </w:r>
    </w:p>
    <w:p w14:paraId="3A630D06" w14:textId="77777777" w:rsidR="00A7471A" w:rsidRDefault="00A7471A" w:rsidP="00A7471A">
      <w:pPr>
        <w:pStyle w:val="AS-P0"/>
      </w:pPr>
    </w:p>
    <w:p w14:paraId="04F76085" w14:textId="77777777" w:rsidR="00A7471A" w:rsidRDefault="00A7471A" w:rsidP="00D41992">
      <w:pPr>
        <w:pStyle w:val="AS-Pa"/>
      </w:pPr>
      <w:r w:rsidRPr="005A5095">
        <w:t>(i)</w:t>
      </w:r>
      <w:r w:rsidRPr="005A5095">
        <w:tab/>
        <w:t>For trunks and ducts having cross-sectional areas between 0,02 square metres (31 square inches) and 0,075 square metres (116 square inches) inclusive, fire dampers shall be of a fail-safe automatic closing type, or such trunks and ducts</w:t>
      </w:r>
      <w:r>
        <w:t xml:space="preserve"> </w:t>
      </w:r>
      <w:r w:rsidRPr="005A5095">
        <w:t>shall</w:t>
      </w:r>
      <w:r>
        <w:t xml:space="preserve"> </w:t>
      </w:r>
      <w:r w:rsidRPr="005A5095">
        <w:t>be</w:t>
      </w:r>
      <w:r>
        <w:t xml:space="preserve"> </w:t>
      </w:r>
      <w:r w:rsidRPr="005A5095">
        <w:t>insulated</w:t>
      </w:r>
      <w:r w:rsidR="00C16065">
        <w:t xml:space="preserve"> </w:t>
      </w:r>
      <w:r w:rsidRPr="005A5095">
        <w:t>for</w:t>
      </w:r>
      <w:r>
        <w:t xml:space="preserve"> </w:t>
      </w:r>
      <w:r w:rsidRPr="005A5095">
        <w:t>at le</w:t>
      </w:r>
      <w:r w:rsidR="0074252B">
        <w:t>a</w:t>
      </w:r>
      <w:r w:rsidRPr="005A5095">
        <w:t>st 457 millimetres (18 inches) on each side of the division to meet the applicable bulkhead requirements;</w:t>
      </w:r>
    </w:p>
    <w:p w14:paraId="213E90C8" w14:textId="77777777" w:rsidR="00A7471A" w:rsidRDefault="00A7471A" w:rsidP="00D41992">
      <w:pPr>
        <w:pStyle w:val="AS-Pa"/>
      </w:pPr>
    </w:p>
    <w:p w14:paraId="7845008D" w14:textId="77777777" w:rsidR="00A7471A" w:rsidRDefault="00A7471A" w:rsidP="00D41992">
      <w:pPr>
        <w:pStyle w:val="AS-Pa"/>
      </w:pPr>
      <w:r w:rsidRPr="005A5095">
        <w:t>(ii)</w:t>
      </w:r>
      <w:r w:rsidRPr="005A5095">
        <w:tab/>
        <w:t>for trunks and ducts having a</w:t>
      </w:r>
      <w:r>
        <w:t xml:space="preserve"> </w:t>
      </w:r>
      <w:r w:rsidRPr="005A5095">
        <w:t xml:space="preserve">cross-sectional area exceeding 0,075 square metres (116 square inches), </w:t>
      </w:r>
      <w:r w:rsidR="00C16065">
        <w:t>fire dampers shall be of a fail</w:t>
      </w:r>
      <w:r w:rsidRPr="005A5095">
        <w:t xml:space="preserve">-safe automatic </w:t>
      </w:r>
      <w:r w:rsidR="0074252B">
        <w:t>cl</w:t>
      </w:r>
      <w:r w:rsidRPr="005A5095">
        <w:t>osing type.</w:t>
      </w:r>
    </w:p>
    <w:p w14:paraId="0A330E66" w14:textId="77777777" w:rsidR="00A7471A" w:rsidRDefault="00A7471A" w:rsidP="00A7471A">
      <w:pPr>
        <w:pStyle w:val="AS-P0"/>
      </w:pPr>
    </w:p>
    <w:p w14:paraId="63BC0531" w14:textId="77777777" w:rsidR="00A7471A" w:rsidRDefault="00A7471A" w:rsidP="00C16065">
      <w:pPr>
        <w:pStyle w:val="AS-P0"/>
        <w:jc w:val="center"/>
      </w:pPr>
      <w:r w:rsidRPr="005A5095">
        <w:t>REGULATION</w:t>
      </w:r>
      <w:r>
        <w:t xml:space="preserve"> </w:t>
      </w:r>
      <w:r w:rsidRPr="005A5095">
        <w:t>69</w:t>
      </w:r>
    </w:p>
    <w:p w14:paraId="3F201419" w14:textId="77777777" w:rsidR="00A7471A" w:rsidRDefault="00A7471A" w:rsidP="00C16065">
      <w:pPr>
        <w:pStyle w:val="AS-P0"/>
        <w:jc w:val="center"/>
      </w:pPr>
    </w:p>
    <w:p w14:paraId="4CAFE11E" w14:textId="77777777" w:rsidR="00A7471A" w:rsidRDefault="00A7471A" w:rsidP="00C16065">
      <w:pPr>
        <w:pStyle w:val="AS-P0"/>
        <w:jc w:val="center"/>
      </w:pPr>
      <w:r w:rsidRPr="005A5095">
        <w:rPr>
          <w:i/>
        </w:rPr>
        <w:t>Separation of accommodation spaces from machinery, cargo and service spaces</w:t>
      </w:r>
    </w:p>
    <w:p w14:paraId="125C142B" w14:textId="77777777" w:rsidR="00A7471A" w:rsidRDefault="00A7471A" w:rsidP="00A7471A">
      <w:pPr>
        <w:pStyle w:val="AS-P0"/>
      </w:pPr>
    </w:p>
    <w:p w14:paraId="717E680C" w14:textId="77777777" w:rsidR="00A7471A" w:rsidRDefault="00A7471A" w:rsidP="00C16065">
      <w:pPr>
        <w:pStyle w:val="AS-P1"/>
      </w:pPr>
      <w:r w:rsidRPr="005A5095">
        <w:t>The ship shall</w:t>
      </w:r>
      <w:r>
        <w:t xml:space="preserve"> </w:t>
      </w:r>
      <w:r w:rsidRPr="005A5095">
        <w:t>comply with</w:t>
      </w:r>
      <w:r>
        <w:t xml:space="preserve"> </w:t>
      </w:r>
      <w:r w:rsidRPr="005A5095">
        <w:t>Regulation</w:t>
      </w:r>
      <w:r>
        <w:t xml:space="preserve"> </w:t>
      </w:r>
      <w:r w:rsidRPr="005A5095">
        <w:t>31 (1948).</w:t>
      </w:r>
    </w:p>
    <w:p w14:paraId="196A7791" w14:textId="77777777" w:rsidR="00A7471A" w:rsidRDefault="00A7471A" w:rsidP="00A7471A">
      <w:pPr>
        <w:pStyle w:val="AS-P0"/>
      </w:pPr>
    </w:p>
    <w:p w14:paraId="2479BC09" w14:textId="77777777" w:rsidR="00A7471A" w:rsidRDefault="00A7471A" w:rsidP="00C16065">
      <w:pPr>
        <w:pStyle w:val="AS-P0"/>
        <w:jc w:val="center"/>
      </w:pPr>
      <w:r w:rsidRPr="005A5095">
        <w:t>REGULATION</w:t>
      </w:r>
      <w:r>
        <w:t xml:space="preserve"> </w:t>
      </w:r>
      <w:r w:rsidRPr="005A5095">
        <w:t>70</w:t>
      </w:r>
    </w:p>
    <w:p w14:paraId="6D2F6E3F" w14:textId="77777777" w:rsidR="00A7471A" w:rsidRDefault="00A7471A" w:rsidP="00C16065">
      <w:pPr>
        <w:pStyle w:val="AS-P0"/>
        <w:jc w:val="center"/>
      </w:pPr>
    </w:p>
    <w:p w14:paraId="4FA563F1" w14:textId="77777777" w:rsidR="00A7471A" w:rsidRDefault="00A7471A" w:rsidP="00C16065">
      <w:pPr>
        <w:pStyle w:val="AS-P0"/>
        <w:jc w:val="center"/>
      </w:pPr>
      <w:r w:rsidRPr="005A5095">
        <w:rPr>
          <w:i/>
        </w:rPr>
        <w:t xml:space="preserve">Application relative to Methods </w:t>
      </w:r>
      <w:r w:rsidRPr="005A5095">
        <w:t xml:space="preserve">I, II </w:t>
      </w:r>
      <w:r w:rsidRPr="005A5095">
        <w:rPr>
          <w:i/>
        </w:rPr>
        <w:t xml:space="preserve">and </w:t>
      </w:r>
      <w:r w:rsidRPr="005A5095">
        <w:t>III</w:t>
      </w:r>
    </w:p>
    <w:p w14:paraId="16F7F489" w14:textId="77777777" w:rsidR="00A7471A" w:rsidRDefault="00A7471A" w:rsidP="00A7471A">
      <w:pPr>
        <w:pStyle w:val="AS-P0"/>
      </w:pPr>
    </w:p>
    <w:p w14:paraId="416CF965" w14:textId="77777777" w:rsidR="00A7471A" w:rsidRDefault="00A7471A" w:rsidP="00CB0DBC">
      <w:pPr>
        <w:pStyle w:val="AS-P1"/>
      </w:pPr>
      <w:r w:rsidRPr="005A5095">
        <w:t>Each accommodation space and service space in a ship shall comply</w:t>
      </w:r>
      <w:r>
        <w:t xml:space="preserve"> </w:t>
      </w:r>
      <w:r w:rsidRPr="005A5095">
        <w:t>with</w:t>
      </w:r>
      <w:r>
        <w:t xml:space="preserve"> </w:t>
      </w:r>
      <w:r w:rsidRPr="005A5095">
        <w:t>all</w:t>
      </w:r>
      <w:r>
        <w:t xml:space="preserve"> </w:t>
      </w:r>
      <w:r w:rsidRPr="005A5095">
        <w:t>the</w:t>
      </w:r>
      <w:r>
        <w:t xml:space="preserve"> </w:t>
      </w:r>
      <w:r w:rsidRPr="005A5095">
        <w:t>provisions</w:t>
      </w:r>
      <w:r>
        <w:t xml:space="preserve"> </w:t>
      </w:r>
      <w:r w:rsidRPr="005A5095">
        <w:t>stipulated in one of the paragraphs (a), (b), (c) or (d) of this Regulation:</w:t>
      </w:r>
    </w:p>
    <w:p w14:paraId="0CA8786D" w14:textId="77777777" w:rsidR="00A7471A" w:rsidRDefault="00A7471A" w:rsidP="00CB0DBC">
      <w:pPr>
        <w:pStyle w:val="AS-P1"/>
      </w:pPr>
    </w:p>
    <w:p w14:paraId="3620B42E" w14:textId="473AF26B" w:rsidR="00A7471A" w:rsidRDefault="00A7471A" w:rsidP="00CB0DBC">
      <w:pPr>
        <w:pStyle w:val="AS-P1"/>
      </w:pPr>
      <w:r w:rsidRPr="005A5095">
        <w:t>(a)</w:t>
      </w:r>
      <w:r w:rsidRPr="005A5095">
        <w:tab/>
        <w:t xml:space="preserve">When a ship is being considered for acceptance in the context of Method I, a network of non-combustible </w:t>
      </w:r>
      <w:r w:rsidR="009F5B52">
        <w:t>“</w:t>
      </w:r>
      <w:r w:rsidRPr="005A5095">
        <w:t>B</w:t>
      </w:r>
      <w:r w:rsidR="009F5B52">
        <w:t>”</w:t>
      </w:r>
      <w:r w:rsidR="007C49F1">
        <w:t xml:space="preserve"> Class bul</w:t>
      </w:r>
      <w:r w:rsidRPr="005A5095">
        <w:t>kheads shall be provided in substantial compliance with Regulation 30(a)</w:t>
      </w:r>
      <w:r w:rsidR="00947923">
        <w:t xml:space="preserve"> </w:t>
      </w:r>
      <w:r w:rsidRPr="005A5095">
        <w:t>1948) together with maximum use of non-combustible materials in compliance with Regulation 39(a) (1948).</w:t>
      </w:r>
    </w:p>
    <w:p w14:paraId="1FAD2699" w14:textId="77777777" w:rsidR="00A7471A" w:rsidRDefault="00A7471A" w:rsidP="00CB0DBC">
      <w:pPr>
        <w:pStyle w:val="AS-P1"/>
      </w:pPr>
    </w:p>
    <w:p w14:paraId="50AE85E9" w14:textId="5F7231A9" w:rsidR="00947923" w:rsidRPr="00947923" w:rsidRDefault="00947923" w:rsidP="00947923">
      <w:pPr>
        <w:pStyle w:val="AS-P-Amend"/>
      </w:pPr>
      <w:r w:rsidRPr="00947923">
        <w:t xml:space="preserve">[There is no opening bracket before </w:t>
      </w:r>
      <w:r w:rsidR="009F5B52">
        <w:t>“</w:t>
      </w:r>
      <w:r w:rsidRPr="00947923">
        <w:t>1948</w:t>
      </w:r>
      <w:r w:rsidR="009F5B52">
        <w:t>”</w:t>
      </w:r>
      <w:r w:rsidRPr="00947923">
        <w:t xml:space="preserve"> in its first </w:t>
      </w:r>
      <w:r w:rsidR="00CB6BDC">
        <w:t xml:space="preserve">appearance </w:t>
      </w:r>
      <w:r w:rsidRPr="00947923">
        <w:t>in paragraph (a)</w:t>
      </w:r>
      <w:r>
        <w:t xml:space="preserve"> in the </w:t>
      </w:r>
      <w:r>
        <w:br/>
      </w:r>
      <w:r w:rsidRPr="00947923">
        <w:rPr>
          <w:i/>
        </w:rPr>
        <w:t>Government Gazette</w:t>
      </w:r>
      <w:r>
        <w:t xml:space="preserve">, but the Convention has both opening and closing brackets.] </w:t>
      </w:r>
      <w:r w:rsidRPr="00947923">
        <w:t xml:space="preserve"> </w:t>
      </w:r>
    </w:p>
    <w:p w14:paraId="52541CAD" w14:textId="77777777" w:rsidR="00947923" w:rsidRDefault="00947923" w:rsidP="00CB0DBC">
      <w:pPr>
        <w:pStyle w:val="AS-P1"/>
      </w:pPr>
    </w:p>
    <w:p w14:paraId="7FDCFB4D" w14:textId="77777777" w:rsidR="00A7471A" w:rsidRDefault="00A7471A" w:rsidP="00CB0DBC">
      <w:pPr>
        <w:pStyle w:val="AS-P1"/>
      </w:pPr>
      <w:r w:rsidRPr="005A5095">
        <w:t>(b)</w:t>
      </w:r>
      <w:r w:rsidRPr="005A5095">
        <w:tab/>
        <w:t>When a ship is being considered for acceptance in the context of Method II</w:t>
      </w:r>
      <w:r>
        <w:t xml:space="preserve"> -</w:t>
      </w:r>
    </w:p>
    <w:p w14:paraId="5BA1ACBC" w14:textId="77777777" w:rsidR="00A7471A" w:rsidRDefault="00A7471A" w:rsidP="00A7471A">
      <w:pPr>
        <w:pStyle w:val="AS-P0"/>
        <w:rPr>
          <w:rFonts w:eastAsia="Arial"/>
        </w:rPr>
      </w:pPr>
    </w:p>
    <w:p w14:paraId="646C9A90" w14:textId="77777777" w:rsidR="00A7471A" w:rsidRDefault="00A7471A" w:rsidP="00BD3E04">
      <w:pPr>
        <w:pStyle w:val="AS-Pa"/>
      </w:pPr>
      <w:r w:rsidRPr="005A5095">
        <w:t>(i)</w:t>
      </w:r>
      <w:r w:rsidRPr="005A5095">
        <w:tab/>
        <w:t>an automatic</w:t>
      </w:r>
      <w:r>
        <w:t xml:space="preserve"> </w:t>
      </w:r>
      <w:r w:rsidRPr="005A5095">
        <w:t>sprinkler and fire alarm system shall be provided which shall be in substantial compliance</w:t>
      </w:r>
      <w:r>
        <w:t xml:space="preserve"> </w:t>
      </w:r>
      <w:r w:rsidRPr="005A5095">
        <w:t>with</w:t>
      </w:r>
      <w:r>
        <w:t xml:space="preserve"> </w:t>
      </w:r>
      <w:r w:rsidRPr="005A5095">
        <w:t>Regulations</w:t>
      </w:r>
      <w:r>
        <w:t xml:space="preserve"> </w:t>
      </w:r>
      <w:r w:rsidRPr="005A5095">
        <w:t>42</w:t>
      </w:r>
      <w:r>
        <w:t xml:space="preserve"> </w:t>
      </w:r>
      <w:r w:rsidRPr="005A5095">
        <w:t>and</w:t>
      </w:r>
      <w:r>
        <w:t xml:space="preserve"> </w:t>
      </w:r>
      <w:r w:rsidRPr="005A5095">
        <w:t>48</w:t>
      </w:r>
      <w:r>
        <w:t xml:space="preserve"> </w:t>
      </w:r>
      <w:r w:rsidRPr="005A5095">
        <w:t>(1948);</w:t>
      </w:r>
      <w:r>
        <w:t xml:space="preserve"> </w:t>
      </w:r>
      <w:r w:rsidRPr="005A5095">
        <w:t>and</w:t>
      </w:r>
    </w:p>
    <w:p w14:paraId="3572603A" w14:textId="77777777" w:rsidR="00A7471A" w:rsidRDefault="00A7471A" w:rsidP="00BD3E04">
      <w:pPr>
        <w:pStyle w:val="AS-Pa"/>
      </w:pPr>
    </w:p>
    <w:p w14:paraId="7FE269B5" w14:textId="77777777" w:rsidR="00A7471A" w:rsidRDefault="00A7471A" w:rsidP="00BD3E04">
      <w:pPr>
        <w:pStyle w:val="AS-Pa"/>
      </w:pPr>
      <w:r w:rsidRPr="005A5095">
        <w:t>(ii)</w:t>
      </w:r>
      <w:r w:rsidRPr="005A5095">
        <w:tab/>
        <w:t>the use of combustible materials of all kinds shall be reduced as far as is reasonable and practicable.</w:t>
      </w:r>
    </w:p>
    <w:p w14:paraId="2BFE4063" w14:textId="77777777" w:rsidR="00A7471A" w:rsidRDefault="00A7471A" w:rsidP="00A7471A">
      <w:pPr>
        <w:pStyle w:val="AS-P0"/>
      </w:pPr>
    </w:p>
    <w:p w14:paraId="53F8E4B7" w14:textId="77777777" w:rsidR="00A7471A" w:rsidRDefault="00A7471A" w:rsidP="00FE77FD">
      <w:pPr>
        <w:pStyle w:val="AS-P1"/>
      </w:pPr>
      <w:r w:rsidRPr="005A5095">
        <w:t>(c)</w:t>
      </w:r>
      <w:r w:rsidRPr="005A5095">
        <w:tab/>
        <w:t xml:space="preserve">When a ship is being considered for acceptance in the context of Method </w:t>
      </w:r>
      <w:r w:rsidR="00FE77FD">
        <w:t>III</w:t>
      </w:r>
      <w:r w:rsidRPr="005A5095">
        <w:t>, a network of fire</w:t>
      </w:r>
      <w:r w:rsidR="00CD1970">
        <w:t>-</w:t>
      </w:r>
      <w:r w:rsidRPr="005A5095">
        <w:t>retarding bulkheads shall be fitted from deck to deck in substantial compliance with Regulation 30(b) (1948), together with an automatic fire detection system in substantial compliance with Regulation</w:t>
      </w:r>
      <w:r w:rsidR="00E96DA9">
        <w:t xml:space="preserve"> </w:t>
      </w:r>
      <w:r w:rsidRPr="005A5095">
        <w:t>43</w:t>
      </w:r>
      <w:r w:rsidR="00E96DA9">
        <w:t xml:space="preserve"> </w:t>
      </w:r>
      <w:r w:rsidRPr="005A5095">
        <w:t>(1948). The us</w:t>
      </w:r>
      <w:r w:rsidR="00072730">
        <w:t>e of combustible and highly infl</w:t>
      </w:r>
      <w:r w:rsidRPr="005A5095">
        <w:t>ammable materials shall be restricted as prescribed in Regulations 39(b) and 40(g) (1948).</w:t>
      </w:r>
      <w:r>
        <w:t xml:space="preserve"> </w:t>
      </w:r>
      <w:r w:rsidRPr="005A5095">
        <w:t>Departure from the requirements of Regulations 39(b) and 40(g) (1948) may be permitted if a fi</w:t>
      </w:r>
      <w:r w:rsidR="00334F99">
        <w:t>re patrol is provided at intervals not exceeding 20 minutes.</w:t>
      </w:r>
    </w:p>
    <w:p w14:paraId="0E6B16A7" w14:textId="77777777" w:rsidR="00A7471A" w:rsidRDefault="00A7471A" w:rsidP="00FE77FD">
      <w:pPr>
        <w:pStyle w:val="AS-P1"/>
      </w:pPr>
    </w:p>
    <w:p w14:paraId="3D50B3CC" w14:textId="77777777" w:rsidR="00A7471A" w:rsidRDefault="00A7471A" w:rsidP="00FE77FD">
      <w:pPr>
        <w:pStyle w:val="AS-P1"/>
      </w:pPr>
      <w:r w:rsidRPr="005A5095">
        <w:t>(d)</w:t>
      </w:r>
      <w:r w:rsidRPr="005A5095">
        <w:tab/>
        <w:t xml:space="preserve">when a ship is being considered for acceptance in the context of Method </w:t>
      </w:r>
      <w:r w:rsidR="00855CBE">
        <w:t>I</w:t>
      </w:r>
      <w:r w:rsidRPr="005A5095">
        <w:t>II</w:t>
      </w:r>
      <w:r>
        <w:t xml:space="preserve"> -</w:t>
      </w:r>
    </w:p>
    <w:p w14:paraId="5C0E7C9D" w14:textId="77777777" w:rsidR="00A7471A" w:rsidRDefault="00A7471A" w:rsidP="00A7471A">
      <w:pPr>
        <w:pStyle w:val="AS-P0"/>
        <w:rPr>
          <w:rFonts w:eastAsia="Arial"/>
        </w:rPr>
      </w:pPr>
    </w:p>
    <w:p w14:paraId="32CF7544" w14:textId="34531CCD" w:rsidR="00A7471A" w:rsidRDefault="00A7471A" w:rsidP="00334F99">
      <w:pPr>
        <w:pStyle w:val="AS-Pa"/>
      </w:pPr>
      <w:r w:rsidRPr="005A5095">
        <w:t>(i)</w:t>
      </w:r>
      <w:r w:rsidRPr="005A5095">
        <w:tab/>
        <w:t xml:space="preserve">additional </w:t>
      </w:r>
      <w:r w:rsidR="009F5B52">
        <w:t>“</w:t>
      </w:r>
      <w:r w:rsidRPr="005A5095">
        <w:t>A</w:t>
      </w:r>
      <w:r w:rsidR="009F5B52">
        <w:t>”</w:t>
      </w:r>
      <w:r w:rsidRPr="005A5095">
        <w:t xml:space="preserve"> Class divisions shall be provided within the accommodation spaces in order to reduce in these spaces the mean length of the main vertical</w:t>
      </w:r>
      <w:r>
        <w:t xml:space="preserve"> </w:t>
      </w:r>
      <w:r w:rsidRPr="005A5095">
        <w:t>zones</w:t>
      </w:r>
      <w:r>
        <w:t xml:space="preserve"> </w:t>
      </w:r>
      <w:r w:rsidRPr="005A5095">
        <w:t>to</w:t>
      </w:r>
      <w:r>
        <w:t xml:space="preserve"> </w:t>
      </w:r>
      <w:r w:rsidRPr="005A5095">
        <w:t>about</w:t>
      </w:r>
      <w:r>
        <w:t xml:space="preserve"> </w:t>
      </w:r>
      <w:r w:rsidRPr="005A5095">
        <w:t>20 metres</w:t>
      </w:r>
      <w:r>
        <w:t xml:space="preserve"> </w:t>
      </w:r>
      <w:r w:rsidRPr="005A5095">
        <w:t>(65,5 feet);</w:t>
      </w:r>
      <w:r>
        <w:t xml:space="preserve"> </w:t>
      </w:r>
      <w:r w:rsidRPr="005A5095">
        <w:t>and</w:t>
      </w:r>
    </w:p>
    <w:p w14:paraId="5BD29090" w14:textId="77777777" w:rsidR="00A7471A" w:rsidRDefault="00A7471A" w:rsidP="00334F99">
      <w:pPr>
        <w:pStyle w:val="AS-Pa"/>
      </w:pPr>
    </w:p>
    <w:p w14:paraId="3800BC81" w14:textId="77777777" w:rsidR="00A7471A" w:rsidRDefault="00A7471A" w:rsidP="00334F99">
      <w:pPr>
        <w:pStyle w:val="AS-Pa"/>
      </w:pPr>
      <w:r w:rsidRPr="005A5095">
        <w:t>(ii)</w:t>
      </w:r>
      <w:r w:rsidRPr="005A5095">
        <w:tab/>
        <w:t>an automatic fire detection system shall be provided in substantial compliance with Regulation 43 (1948); and</w:t>
      </w:r>
    </w:p>
    <w:p w14:paraId="0F4C72B0" w14:textId="77777777" w:rsidR="00A7471A" w:rsidRDefault="00A7471A" w:rsidP="00334F99">
      <w:pPr>
        <w:pStyle w:val="AS-Pa"/>
      </w:pPr>
    </w:p>
    <w:p w14:paraId="02D88AE8" w14:textId="77777777" w:rsidR="00A7471A" w:rsidRDefault="00A7471A" w:rsidP="00334F99">
      <w:pPr>
        <w:pStyle w:val="AS-Pa"/>
      </w:pPr>
      <w:r w:rsidRPr="005A5095">
        <w:t>(iii)</w:t>
      </w:r>
      <w:r w:rsidRPr="005A5095">
        <w:tab/>
        <w:t>all exposed surfaces, and their coatings, of corridor and cabin bulkheads in accommodation spaces shall</w:t>
      </w:r>
      <w:r>
        <w:t xml:space="preserve"> </w:t>
      </w:r>
      <w:r w:rsidRPr="005A5095">
        <w:t>be of limited flame-spreading power; and</w:t>
      </w:r>
    </w:p>
    <w:p w14:paraId="485585E7" w14:textId="77777777" w:rsidR="00A7471A" w:rsidRDefault="00A7471A" w:rsidP="00334F99">
      <w:pPr>
        <w:pStyle w:val="AS-Pa"/>
      </w:pPr>
    </w:p>
    <w:p w14:paraId="13FEBB6D" w14:textId="77777777" w:rsidR="00A7471A" w:rsidRDefault="00A7471A" w:rsidP="00231CE0">
      <w:pPr>
        <w:pStyle w:val="AS-Pa"/>
      </w:pPr>
      <w:r w:rsidRPr="005A5095">
        <w:t>(iv)</w:t>
      </w:r>
      <w:r w:rsidRPr="005A5095">
        <w:tab/>
        <w:t>the use of combustible materials shall be restricted as prescribed in Regulation 39(b)</w:t>
      </w:r>
      <w:r w:rsidR="00231CE0">
        <w:t xml:space="preserve"> (1948). Departure from the req</w:t>
      </w:r>
      <w:r w:rsidRPr="005A5095">
        <w:t>uirements</w:t>
      </w:r>
      <w:r>
        <w:t xml:space="preserve"> </w:t>
      </w:r>
      <w:r w:rsidRPr="005A5095">
        <w:t>of</w:t>
      </w:r>
      <w:r>
        <w:t xml:space="preserve"> </w:t>
      </w:r>
      <w:r w:rsidRPr="005A5095">
        <w:t>Regulation 39</w:t>
      </w:r>
      <w:r>
        <w:t>(b)</w:t>
      </w:r>
      <w:r w:rsidR="00231CE0">
        <w:t xml:space="preserve"> </w:t>
      </w:r>
      <w:r w:rsidRPr="005A5095">
        <w:t>(1948) may be permitted if a fire patrol is provided</w:t>
      </w:r>
      <w:r>
        <w:t xml:space="preserve"> </w:t>
      </w:r>
      <w:r w:rsidRPr="005A5095">
        <w:t>at</w:t>
      </w:r>
      <w:r>
        <w:t xml:space="preserve"> </w:t>
      </w:r>
      <w:r w:rsidRPr="005A5095">
        <w:t>intervals</w:t>
      </w:r>
      <w:r>
        <w:t xml:space="preserve"> </w:t>
      </w:r>
      <w:r w:rsidRPr="005A5095">
        <w:t>not</w:t>
      </w:r>
      <w:r>
        <w:t xml:space="preserve"> </w:t>
      </w:r>
      <w:r w:rsidRPr="005A5095">
        <w:t>exceeding</w:t>
      </w:r>
      <w:r>
        <w:t xml:space="preserve"> </w:t>
      </w:r>
      <w:r w:rsidRPr="005A5095">
        <w:t>20</w:t>
      </w:r>
      <w:r>
        <w:t xml:space="preserve"> </w:t>
      </w:r>
      <w:r w:rsidRPr="005A5095">
        <w:t>minutes;</w:t>
      </w:r>
      <w:r>
        <w:t xml:space="preserve"> </w:t>
      </w:r>
      <w:r w:rsidRPr="005A5095">
        <w:t>and</w:t>
      </w:r>
    </w:p>
    <w:p w14:paraId="2E68FA2C" w14:textId="77777777" w:rsidR="00A7471A" w:rsidRDefault="00A7471A" w:rsidP="00231CE0">
      <w:pPr>
        <w:pStyle w:val="AS-Pa"/>
      </w:pPr>
    </w:p>
    <w:p w14:paraId="0C523EF5" w14:textId="2D535BE5" w:rsidR="00A7471A" w:rsidRDefault="00A7471A" w:rsidP="00231CE0">
      <w:pPr>
        <w:pStyle w:val="AS-Pa"/>
      </w:pPr>
      <w:r w:rsidRPr="005A5095">
        <w:t>(v)</w:t>
      </w:r>
      <w:r w:rsidRPr="005A5095">
        <w:tab/>
        <w:t xml:space="preserve">additional non-combustible </w:t>
      </w:r>
      <w:r w:rsidR="009F5B52">
        <w:t>“</w:t>
      </w:r>
      <w:r w:rsidRPr="005A5095">
        <w:t>B</w:t>
      </w:r>
      <w:r w:rsidR="009F5B52">
        <w:t>”</w:t>
      </w:r>
      <w:r w:rsidRPr="005A5095">
        <w:t xml:space="preserve"> Class divisions shall be fitted from deck to deck forming</w:t>
      </w:r>
      <w:r>
        <w:t xml:space="preserve"> </w:t>
      </w:r>
      <w:r w:rsidRPr="005A5095">
        <w:t>a</w:t>
      </w:r>
      <w:r>
        <w:t xml:space="preserve"> </w:t>
      </w:r>
      <w:r w:rsidRPr="005A5095">
        <w:t>network of fire-retarding bulkheads within which the area of any compartment, except public spaces, will in general not exceed 300 square metres (3</w:t>
      </w:r>
      <w:r w:rsidR="00822EA6">
        <w:t> </w:t>
      </w:r>
      <w:r w:rsidRPr="005A5095">
        <w:t>200 square feet).</w:t>
      </w:r>
    </w:p>
    <w:p w14:paraId="4A45EFBB" w14:textId="77777777" w:rsidR="00A7471A" w:rsidRDefault="00A7471A" w:rsidP="00A7471A">
      <w:pPr>
        <w:pStyle w:val="AS-P0"/>
      </w:pPr>
    </w:p>
    <w:p w14:paraId="780AB1A5" w14:textId="77777777" w:rsidR="00A7471A" w:rsidRDefault="00A7471A" w:rsidP="00231CE0">
      <w:pPr>
        <w:pStyle w:val="AS-P0"/>
        <w:jc w:val="center"/>
      </w:pPr>
      <w:r w:rsidRPr="005A5095">
        <w:t>REGULATION</w:t>
      </w:r>
      <w:r>
        <w:t xml:space="preserve"> </w:t>
      </w:r>
      <w:r w:rsidRPr="005A5095">
        <w:t>71</w:t>
      </w:r>
    </w:p>
    <w:p w14:paraId="4D4E098A" w14:textId="77777777" w:rsidR="00A7471A" w:rsidRDefault="00A7471A" w:rsidP="00231CE0">
      <w:pPr>
        <w:pStyle w:val="AS-P0"/>
        <w:jc w:val="center"/>
      </w:pPr>
    </w:p>
    <w:p w14:paraId="45D0E40D" w14:textId="77777777" w:rsidR="00A7471A" w:rsidRDefault="00A7471A" w:rsidP="00231CE0">
      <w:pPr>
        <w:pStyle w:val="AS-P0"/>
        <w:jc w:val="center"/>
      </w:pPr>
      <w:r w:rsidRPr="005A5095">
        <w:rPr>
          <w:i/>
        </w:rPr>
        <w:t>Prot</w:t>
      </w:r>
      <w:r w:rsidR="00231CE0">
        <w:rPr>
          <w:i/>
        </w:rPr>
        <w:t>e</w:t>
      </w:r>
      <w:r w:rsidRPr="005A5095">
        <w:rPr>
          <w:i/>
        </w:rPr>
        <w:t>ction of v</w:t>
      </w:r>
      <w:r w:rsidR="00231CE0">
        <w:rPr>
          <w:i/>
        </w:rPr>
        <w:t>e</w:t>
      </w:r>
      <w:r w:rsidRPr="005A5095">
        <w:rPr>
          <w:i/>
        </w:rPr>
        <w:t>rtical stairways</w:t>
      </w:r>
    </w:p>
    <w:p w14:paraId="79C9964B" w14:textId="77777777" w:rsidR="00A7471A" w:rsidRDefault="00A7471A" w:rsidP="00A7471A">
      <w:pPr>
        <w:pStyle w:val="AS-P0"/>
      </w:pPr>
    </w:p>
    <w:p w14:paraId="4597B7B4" w14:textId="5908EFD1" w:rsidR="00A7471A" w:rsidRDefault="00A7471A" w:rsidP="00BF3FF0">
      <w:pPr>
        <w:pStyle w:val="AS-P1"/>
      </w:pPr>
      <w:r w:rsidRPr="005A5095">
        <w:t>The stairways shall comply with Regulation</w:t>
      </w:r>
      <w:r>
        <w:t xml:space="preserve"> </w:t>
      </w:r>
      <w:r w:rsidRPr="005A5095">
        <w:t>33 (</w:t>
      </w:r>
      <w:r w:rsidR="00E96DA9">
        <w:t>1</w:t>
      </w:r>
      <w:r w:rsidRPr="005A5095">
        <w:t>948) except that, in cases of exceptional</w:t>
      </w:r>
      <w:r>
        <w:t xml:space="preserve"> </w:t>
      </w:r>
      <w:r w:rsidRPr="005A5095">
        <w:t xml:space="preserve">difficulty, the Administration may permit the use of non-combustible </w:t>
      </w:r>
      <w:r w:rsidR="009F5B52">
        <w:t>“</w:t>
      </w:r>
      <w:r w:rsidRPr="005A5095">
        <w:t>B</w:t>
      </w:r>
      <w:r w:rsidR="009F5B52">
        <w:t>”</w:t>
      </w:r>
      <w:r w:rsidRPr="005A5095">
        <w:t xml:space="preserve"> Class divisions</w:t>
      </w:r>
      <w:r>
        <w:t xml:space="preserve"> </w:t>
      </w:r>
      <w:r w:rsidRPr="005A5095">
        <w:t>and</w:t>
      </w:r>
      <w:r>
        <w:t xml:space="preserve"> </w:t>
      </w:r>
      <w:r w:rsidRPr="005A5095">
        <w:t>doors</w:t>
      </w:r>
      <w:r>
        <w:t xml:space="preserve"> </w:t>
      </w:r>
      <w:r w:rsidRPr="005A5095">
        <w:t>instead</w:t>
      </w:r>
      <w:r>
        <w:t xml:space="preserve"> </w:t>
      </w:r>
      <w:r w:rsidRPr="005A5095">
        <w:t xml:space="preserve">of </w:t>
      </w:r>
      <w:r w:rsidR="009F5B52">
        <w:t>“</w:t>
      </w:r>
      <w:r w:rsidRPr="005A5095">
        <w:t>A</w:t>
      </w:r>
      <w:r w:rsidR="009F5B52">
        <w:t>”</w:t>
      </w:r>
      <w:r w:rsidRPr="005A5095">
        <w:t xml:space="preserve"> Class divisions and doors for stairway enclosures</w:t>
      </w:r>
      <w:r w:rsidR="00B3155F">
        <w:t>.</w:t>
      </w:r>
      <w:r w:rsidRPr="005A5095">
        <w:t xml:space="preserve"> Moreover, the Administration may permit exceptionally the retention of a wooden stairway subject to its being sprinkler-protected and satisfactorily enclosed.</w:t>
      </w:r>
    </w:p>
    <w:p w14:paraId="686F42FD" w14:textId="77777777" w:rsidR="00A7471A" w:rsidRDefault="00A7471A" w:rsidP="00A7471A">
      <w:pPr>
        <w:pStyle w:val="AS-P0"/>
      </w:pPr>
    </w:p>
    <w:p w14:paraId="0F69D282" w14:textId="77777777" w:rsidR="00A7471A" w:rsidRDefault="00A7471A" w:rsidP="00BF3FF0">
      <w:pPr>
        <w:pStyle w:val="AS-P0"/>
        <w:jc w:val="center"/>
      </w:pPr>
      <w:r w:rsidRPr="005A5095">
        <w:t>REGULATION</w:t>
      </w:r>
      <w:r>
        <w:t xml:space="preserve"> </w:t>
      </w:r>
      <w:r w:rsidRPr="005A5095">
        <w:t>72</w:t>
      </w:r>
    </w:p>
    <w:p w14:paraId="69BD7C99" w14:textId="77777777" w:rsidR="00A7471A" w:rsidRDefault="00A7471A" w:rsidP="00BF3FF0">
      <w:pPr>
        <w:pStyle w:val="AS-P0"/>
        <w:jc w:val="center"/>
      </w:pPr>
    </w:p>
    <w:p w14:paraId="2561DC57" w14:textId="77777777" w:rsidR="00A7471A" w:rsidRDefault="00A7471A" w:rsidP="00BF3FF0">
      <w:pPr>
        <w:pStyle w:val="AS-P0"/>
        <w:jc w:val="center"/>
      </w:pPr>
      <w:r w:rsidRPr="005A5095">
        <w:rPr>
          <w:i/>
        </w:rPr>
        <w:t>Protection</w:t>
      </w:r>
      <w:r>
        <w:rPr>
          <w:i/>
        </w:rPr>
        <w:t xml:space="preserve"> </w:t>
      </w:r>
      <w:r w:rsidRPr="005A5095">
        <w:rPr>
          <w:i/>
        </w:rPr>
        <w:t>of</w:t>
      </w:r>
      <w:r w:rsidR="00BF3FF0">
        <w:rPr>
          <w:i/>
        </w:rPr>
        <w:t xml:space="preserve"> </w:t>
      </w:r>
      <w:r w:rsidRPr="005A5095">
        <w:rPr>
          <w:i/>
        </w:rPr>
        <w:t>lifts</w:t>
      </w:r>
      <w:r>
        <w:rPr>
          <w:i/>
        </w:rPr>
        <w:t xml:space="preserve"> </w:t>
      </w:r>
      <w:r w:rsidRPr="005A5095">
        <w:rPr>
          <w:i/>
        </w:rPr>
        <w:t>(passenger</w:t>
      </w:r>
      <w:r w:rsidR="00BF3FF0">
        <w:rPr>
          <w:i/>
        </w:rPr>
        <w:t xml:space="preserve"> </w:t>
      </w:r>
      <w:r w:rsidRPr="005A5095">
        <w:rPr>
          <w:i/>
        </w:rPr>
        <w:t>and</w:t>
      </w:r>
      <w:r>
        <w:rPr>
          <w:i/>
        </w:rPr>
        <w:t xml:space="preserve"> </w:t>
      </w:r>
      <w:r w:rsidRPr="005A5095">
        <w:rPr>
          <w:i/>
        </w:rPr>
        <w:t>service),</w:t>
      </w:r>
      <w:r>
        <w:rPr>
          <w:i/>
        </w:rPr>
        <w:t xml:space="preserve"> </w:t>
      </w:r>
      <w:r w:rsidRPr="005A5095">
        <w:rPr>
          <w:i/>
        </w:rPr>
        <w:t>vertical trunks for</w:t>
      </w:r>
      <w:r>
        <w:rPr>
          <w:i/>
        </w:rPr>
        <w:t xml:space="preserve"> </w:t>
      </w:r>
      <w:r w:rsidRPr="005A5095">
        <w:rPr>
          <w:i/>
        </w:rPr>
        <w:t>light and air, etc.</w:t>
      </w:r>
    </w:p>
    <w:p w14:paraId="364EB884" w14:textId="77777777" w:rsidR="00A7471A" w:rsidRDefault="00A7471A" w:rsidP="00A7471A">
      <w:pPr>
        <w:pStyle w:val="AS-P0"/>
      </w:pPr>
    </w:p>
    <w:p w14:paraId="050981AA" w14:textId="77777777" w:rsidR="00A7471A" w:rsidRDefault="00A7471A" w:rsidP="00BF3FF0">
      <w:pPr>
        <w:pStyle w:val="AS-P1"/>
      </w:pPr>
      <w:r w:rsidRPr="005A5095">
        <w:t>The ship shall comply</w:t>
      </w:r>
      <w:r>
        <w:t xml:space="preserve"> </w:t>
      </w:r>
      <w:r w:rsidRPr="005A5095">
        <w:t>with</w:t>
      </w:r>
      <w:r>
        <w:t xml:space="preserve"> </w:t>
      </w:r>
      <w:r w:rsidRPr="005A5095">
        <w:t>Regulation</w:t>
      </w:r>
      <w:r>
        <w:t xml:space="preserve"> </w:t>
      </w:r>
      <w:r w:rsidRPr="005A5095">
        <w:t>34 (1948).</w:t>
      </w:r>
    </w:p>
    <w:p w14:paraId="58C004D6" w14:textId="77777777" w:rsidR="00A7471A" w:rsidRDefault="00A7471A" w:rsidP="00BF3FF0">
      <w:pPr>
        <w:pStyle w:val="AS-P0"/>
      </w:pPr>
    </w:p>
    <w:p w14:paraId="59867AC7" w14:textId="77777777" w:rsidR="00A7471A" w:rsidRDefault="00A7471A" w:rsidP="00BF3FF0">
      <w:pPr>
        <w:pStyle w:val="AS-P0"/>
        <w:jc w:val="center"/>
      </w:pPr>
      <w:r w:rsidRPr="005A5095">
        <w:t>REGULATION</w:t>
      </w:r>
      <w:r>
        <w:t xml:space="preserve"> </w:t>
      </w:r>
      <w:r w:rsidRPr="005A5095">
        <w:t>73</w:t>
      </w:r>
    </w:p>
    <w:p w14:paraId="172119DC" w14:textId="77777777" w:rsidR="00A7471A" w:rsidRDefault="00A7471A" w:rsidP="00BF3FF0">
      <w:pPr>
        <w:pStyle w:val="AS-P0"/>
        <w:jc w:val="center"/>
      </w:pPr>
    </w:p>
    <w:p w14:paraId="6BE9C02C" w14:textId="77777777" w:rsidR="00A7471A" w:rsidRDefault="00A7471A" w:rsidP="00BF3FF0">
      <w:pPr>
        <w:pStyle w:val="AS-P0"/>
        <w:jc w:val="center"/>
      </w:pPr>
      <w:r w:rsidRPr="005A5095">
        <w:rPr>
          <w:i/>
        </w:rPr>
        <w:t>Protection of</w:t>
      </w:r>
      <w:r>
        <w:rPr>
          <w:i/>
        </w:rPr>
        <w:t xml:space="preserve"> </w:t>
      </w:r>
      <w:r w:rsidRPr="005A5095">
        <w:rPr>
          <w:i/>
        </w:rPr>
        <w:t>control stations</w:t>
      </w:r>
    </w:p>
    <w:p w14:paraId="017E3B1E" w14:textId="77777777" w:rsidR="00A7471A" w:rsidRDefault="00A7471A" w:rsidP="00A7471A">
      <w:pPr>
        <w:pStyle w:val="AS-P0"/>
      </w:pPr>
    </w:p>
    <w:p w14:paraId="62AEAD5C" w14:textId="0F62701C" w:rsidR="00A7471A" w:rsidRDefault="00A7471A" w:rsidP="00BF3FF0">
      <w:pPr>
        <w:pStyle w:val="AS-P1"/>
      </w:pPr>
      <w:r w:rsidRPr="005A5095">
        <w:t xml:space="preserve">The ship shall comply with Regulation 35 (1948), except however that in cases where the disposition or construction of control stations is such as to preclude full compliance, e.g. timber construction of wheelhouse, the Administration may permit the use of free-standing non-combustible </w:t>
      </w:r>
      <w:r w:rsidR="009F5B52">
        <w:t>“</w:t>
      </w:r>
      <w:r w:rsidRPr="005A5095">
        <w:t>B</w:t>
      </w:r>
      <w:r w:rsidR="009F5B52">
        <w:t>”</w:t>
      </w:r>
      <w:r w:rsidRPr="005A5095">
        <w:t xml:space="preserve"> Class divisions to protect the boundaries of such control stations. In such cases, where spaces immediately below such control stations constitute a significant fire hazard, the deck between shall be fully insulated as an </w:t>
      </w:r>
      <w:r w:rsidR="009F5B52">
        <w:t>“</w:t>
      </w:r>
      <w:r w:rsidRPr="005A5095">
        <w:t>A</w:t>
      </w:r>
      <w:r w:rsidR="009F5B52">
        <w:t>”</w:t>
      </w:r>
      <w:r w:rsidRPr="005A5095">
        <w:t xml:space="preserve"> Class division.</w:t>
      </w:r>
    </w:p>
    <w:p w14:paraId="623D9CDB" w14:textId="77777777" w:rsidR="00A7471A" w:rsidRDefault="00A7471A" w:rsidP="00A7471A">
      <w:pPr>
        <w:pStyle w:val="AS-P0"/>
      </w:pPr>
    </w:p>
    <w:p w14:paraId="70B75B37" w14:textId="77777777" w:rsidR="00A7471A" w:rsidRDefault="00A7471A" w:rsidP="00BF3FF0">
      <w:pPr>
        <w:pStyle w:val="AS-P0"/>
        <w:jc w:val="center"/>
      </w:pPr>
      <w:r w:rsidRPr="005A5095">
        <w:t>REGULATION</w:t>
      </w:r>
      <w:r>
        <w:t xml:space="preserve"> </w:t>
      </w:r>
      <w:r w:rsidRPr="005A5095">
        <w:t>74</w:t>
      </w:r>
    </w:p>
    <w:p w14:paraId="45334F22" w14:textId="77777777" w:rsidR="00A7471A" w:rsidRDefault="00A7471A" w:rsidP="00BF3FF0">
      <w:pPr>
        <w:pStyle w:val="AS-P0"/>
        <w:jc w:val="center"/>
      </w:pPr>
    </w:p>
    <w:p w14:paraId="5C6F9275" w14:textId="77777777" w:rsidR="00A7471A" w:rsidRDefault="00A7471A" w:rsidP="00BF3FF0">
      <w:pPr>
        <w:pStyle w:val="AS-P0"/>
        <w:jc w:val="center"/>
      </w:pPr>
      <w:r w:rsidRPr="005A5095">
        <w:rPr>
          <w:i/>
        </w:rPr>
        <w:t>Protection of</w:t>
      </w:r>
      <w:r>
        <w:rPr>
          <w:i/>
        </w:rPr>
        <w:t xml:space="preserve"> </w:t>
      </w:r>
      <w:r w:rsidRPr="005A5095">
        <w:rPr>
          <w:i/>
        </w:rPr>
        <w:t>store-rooms, etc.</w:t>
      </w:r>
    </w:p>
    <w:p w14:paraId="3F527ACE" w14:textId="77777777" w:rsidR="00A7471A" w:rsidRDefault="00A7471A" w:rsidP="00A7471A">
      <w:pPr>
        <w:pStyle w:val="AS-P0"/>
      </w:pPr>
    </w:p>
    <w:p w14:paraId="5A3E04AE" w14:textId="77777777" w:rsidR="00A7471A" w:rsidRDefault="00A7471A" w:rsidP="00BF3FF0">
      <w:pPr>
        <w:pStyle w:val="AS-P1"/>
      </w:pPr>
      <w:r w:rsidRPr="005A5095">
        <w:t>The ship shall</w:t>
      </w:r>
      <w:r>
        <w:t xml:space="preserve"> </w:t>
      </w:r>
      <w:r w:rsidRPr="005A5095">
        <w:t>comply</w:t>
      </w:r>
      <w:r>
        <w:t xml:space="preserve"> </w:t>
      </w:r>
      <w:r w:rsidRPr="005A5095">
        <w:t>with</w:t>
      </w:r>
      <w:r>
        <w:t xml:space="preserve"> </w:t>
      </w:r>
      <w:r w:rsidRPr="005A5095">
        <w:t>Regulation</w:t>
      </w:r>
      <w:r>
        <w:t xml:space="preserve"> </w:t>
      </w:r>
      <w:r w:rsidRPr="005A5095">
        <w:t>36</w:t>
      </w:r>
      <w:r>
        <w:t xml:space="preserve"> </w:t>
      </w:r>
      <w:r w:rsidRPr="005A5095">
        <w:t>(1948).</w:t>
      </w:r>
    </w:p>
    <w:p w14:paraId="18466ADE" w14:textId="77777777" w:rsidR="00A7471A" w:rsidRDefault="00A7471A" w:rsidP="00A7471A">
      <w:pPr>
        <w:pStyle w:val="AS-P0"/>
      </w:pPr>
    </w:p>
    <w:p w14:paraId="607E9073" w14:textId="77777777" w:rsidR="00A7471A" w:rsidRDefault="00A7471A" w:rsidP="00BF3FF0">
      <w:pPr>
        <w:pStyle w:val="AS-P0"/>
        <w:jc w:val="center"/>
      </w:pPr>
      <w:r w:rsidRPr="005A5095">
        <w:t>REGULATION</w:t>
      </w:r>
      <w:r>
        <w:t xml:space="preserve"> </w:t>
      </w:r>
      <w:r w:rsidRPr="005A5095">
        <w:t>75</w:t>
      </w:r>
    </w:p>
    <w:p w14:paraId="727888C1" w14:textId="77777777" w:rsidR="00A7471A" w:rsidRDefault="00A7471A" w:rsidP="00BF3FF0">
      <w:pPr>
        <w:pStyle w:val="AS-P0"/>
        <w:jc w:val="center"/>
      </w:pPr>
    </w:p>
    <w:p w14:paraId="1523536B" w14:textId="77777777" w:rsidR="00A7471A" w:rsidRDefault="00A7471A" w:rsidP="00BF3FF0">
      <w:pPr>
        <w:pStyle w:val="AS-P0"/>
        <w:jc w:val="center"/>
      </w:pPr>
      <w:r w:rsidRPr="005A5095">
        <w:rPr>
          <w:i/>
        </w:rPr>
        <w:t>Windows and</w:t>
      </w:r>
      <w:r>
        <w:rPr>
          <w:i/>
        </w:rPr>
        <w:t xml:space="preserve"> </w:t>
      </w:r>
      <w:r w:rsidRPr="005A5095">
        <w:rPr>
          <w:i/>
        </w:rPr>
        <w:t>sidescuttles</w:t>
      </w:r>
    </w:p>
    <w:p w14:paraId="0743FABA" w14:textId="77777777" w:rsidR="00A7471A" w:rsidRDefault="00A7471A" w:rsidP="00A7471A">
      <w:pPr>
        <w:pStyle w:val="AS-P0"/>
      </w:pPr>
    </w:p>
    <w:p w14:paraId="55F676A7" w14:textId="77777777" w:rsidR="00A7471A" w:rsidRDefault="00A7471A" w:rsidP="00255FFF">
      <w:pPr>
        <w:pStyle w:val="AS-P1"/>
      </w:pPr>
      <w:r w:rsidRPr="005A5095">
        <w:t>Skylights of</w:t>
      </w:r>
      <w:r>
        <w:t xml:space="preserve"> </w:t>
      </w:r>
      <w:r w:rsidRPr="005A5095">
        <w:t>engine and boiler spaces shall be capable of being closed from outside such spaces.</w:t>
      </w:r>
    </w:p>
    <w:p w14:paraId="6B32D0A3" w14:textId="77777777" w:rsidR="00A7471A" w:rsidRDefault="00A7471A" w:rsidP="00A7471A">
      <w:pPr>
        <w:pStyle w:val="AS-P0"/>
      </w:pPr>
    </w:p>
    <w:p w14:paraId="177AF39B" w14:textId="77777777" w:rsidR="00A7471A" w:rsidRDefault="00A7471A" w:rsidP="00255FFF">
      <w:pPr>
        <w:pStyle w:val="AS-P0"/>
        <w:jc w:val="center"/>
      </w:pPr>
      <w:r w:rsidRPr="005A5095">
        <w:t>REGULATION</w:t>
      </w:r>
      <w:r>
        <w:t xml:space="preserve"> </w:t>
      </w:r>
      <w:r w:rsidRPr="005A5095">
        <w:t>76</w:t>
      </w:r>
    </w:p>
    <w:p w14:paraId="62E0347C" w14:textId="77777777" w:rsidR="00A7471A" w:rsidRDefault="00A7471A" w:rsidP="00255FFF">
      <w:pPr>
        <w:pStyle w:val="AS-P0"/>
        <w:jc w:val="center"/>
      </w:pPr>
    </w:p>
    <w:p w14:paraId="4E4A5535" w14:textId="77777777" w:rsidR="00A7471A" w:rsidRDefault="00A7471A" w:rsidP="00255FFF">
      <w:pPr>
        <w:pStyle w:val="AS-P0"/>
        <w:jc w:val="center"/>
      </w:pPr>
      <w:r w:rsidRPr="005A5095">
        <w:rPr>
          <w:i/>
        </w:rPr>
        <w:t>Ventilation systems</w:t>
      </w:r>
    </w:p>
    <w:p w14:paraId="14B3BC21" w14:textId="77777777" w:rsidR="00A7471A" w:rsidRDefault="00A7471A" w:rsidP="00A7471A">
      <w:pPr>
        <w:pStyle w:val="AS-P0"/>
      </w:pPr>
    </w:p>
    <w:p w14:paraId="4E450AB7" w14:textId="77777777" w:rsidR="00A7471A" w:rsidRDefault="00A7471A" w:rsidP="00255FFF">
      <w:pPr>
        <w:pStyle w:val="AS-P1"/>
      </w:pPr>
      <w:r w:rsidRPr="005A5095">
        <w:t>(a)</w:t>
      </w:r>
      <w:r w:rsidRPr="005A5095">
        <w:tab/>
        <w:t>All power ventilation, except car</w:t>
      </w:r>
      <w:r w:rsidR="00255FFF">
        <w:t>c</w:t>
      </w:r>
      <w:r w:rsidRPr="005A5095">
        <w:t>o and machinery space ventilation, shall be fitted with master controls so located outside the machinery space and in readily accessible positions, that it shall not be necessary to go to more</w:t>
      </w:r>
      <w:r>
        <w:t xml:space="preserve"> </w:t>
      </w:r>
      <w:r w:rsidRPr="005A5095">
        <w:t>than</w:t>
      </w:r>
      <w:r>
        <w:t xml:space="preserve"> </w:t>
      </w:r>
      <w:r w:rsidRPr="005A5095">
        <w:t>three</w:t>
      </w:r>
      <w:r>
        <w:t xml:space="preserve"> </w:t>
      </w:r>
      <w:r w:rsidRPr="005A5095">
        <w:t>stations</w:t>
      </w:r>
      <w:r>
        <w:t xml:space="preserve"> </w:t>
      </w:r>
      <w:r w:rsidRPr="005A5095">
        <w:t>in</w:t>
      </w:r>
      <w:r>
        <w:t xml:space="preserve"> </w:t>
      </w:r>
      <w:r w:rsidRPr="005A5095">
        <w:t>order</w:t>
      </w:r>
      <w:r>
        <w:t xml:space="preserve"> </w:t>
      </w:r>
      <w:r w:rsidRPr="005A5095">
        <w:t>to</w:t>
      </w:r>
      <w:r>
        <w:t xml:space="preserve"> </w:t>
      </w:r>
      <w:r w:rsidRPr="005A5095">
        <w:t>stop all the ventilation fans to spaces other than machinery and cargo spaces.</w:t>
      </w:r>
      <w:r>
        <w:t xml:space="preserve"> </w:t>
      </w:r>
      <w:r w:rsidRPr="005A5095">
        <w:t>Machinery</w:t>
      </w:r>
      <w:r>
        <w:t xml:space="preserve"> </w:t>
      </w:r>
      <w:r w:rsidRPr="005A5095">
        <w:t>space</w:t>
      </w:r>
      <w:r>
        <w:t xml:space="preserve"> </w:t>
      </w:r>
      <w:r w:rsidRPr="005A5095">
        <w:t>ventilation</w:t>
      </w:r>
      <w:r>
        <w:t xml:space="preserve"> </w:t>
      </w:r>
      <w:r w:rsidRPr="005A5095">
        <w:t>shall be provided with a master control operable from a position outside the machinery space.</w:t>
      </w:r>
    </w:p>
    <w:p w14:paraId="49B8E852" w14:textId="77777777" w:rsidR="00F41499" w:rsidRDefault="00F41499" w:rsidP="00255FFF">
      <w:pPr>
        <w:pStyle w:val="AS-P1"/>
      </w:pPr>
    </w:p>
    <w:p w14:paraId="55B56376" w14:textId="145F5E17" w:rsidR="00FA03AB" w:rsidRDefault="00F41499" w:rsidP="00E96DA9">
      <w:pPr>
        <w:pStyle w:val="AS-P-Amend"/>
      </w:pPr>
      <w:r>
        <w:t xml:space="preserve">[The word </w:t>
      </w:r>
      <w:r w:rsidR="009F5B52">
        <w:t>“</w:t>
      </w:r>
      <w:r>
        <w:t>cargo</w:t>
      </w:r>
      <w:r w:rsidR="009F5B52">
        <w:t>”</w:t>
      </w:r>
      <w:r>
        <w:t xml:space="preserve"> in </w:t>
      </w:r>
      <w:r w:rsidR="00E96DA9">
        <w:t xml:space="preserve">the phrase </w:t>
      </w:r>
      <w:r w:rsidR="009F5B52">
        <w:t>“</w:t>
      </w:r>
      <w:r w:rsidR="00E96DA9">
        <w:t>cargo and machinery space ventilation</w:t>
      </w:r>
      <w:r w:rsidR="009F5B52">
        <w:t>”</w:t>
      </w:r>
      <w:r w:rsidR="00E96DA9">
        <w:t xml:space="preserve"> is misspelt as </w:t>
      </w:r>
      <w:r w:rsidR="009F5B52">
        <w:t>“</w:t>
      </w:r>
      <w:r w:rsidR="00E96DA9">
        <w:t>carco</w:t>
      </w:r>
      <w:r w:rsidR="009F5B52">
        <w:t>”</w:t>
      </w:r>
      <w:r w:rsidR="00E96DA9">
        <w:t xml:space="preserve"> </w:t>
      </w:r>
      <w:r w:rsidR="00E96DA9">
        <w:br/>
        <w:t xml:space="preserve">in </w:t>
      </w:r>
      <w:r>
        <w:t xml:space="preserve">the </w:t>
      </w:r>
      <w:r>
        <w:rPr>
          <w:i/>
        </w:rPr>
        <w:t>Government Gazette</w:t>
      </w:r>
      <w:r>
        <w:t>, as reproduced above.</w:t>
      </w:r>
      <w:r w:rsidR="003B2648">
        <w:t xml:space="preserve"> It is spelt </w:t>
      </w:r>
      <w:r w:rsidR="00E96DA9">
        <w:t xml:space="preserve">correctly </w:t>
      </w:r>
      <w:r w:rsidR="003B2648">
        <w:t>in the Convention.</w:t>
      </w:r>
      <w:r>
        <w:t>]</w:t>
      </w:r>
    </w:p>
    <w:p w14:paraId="2AB57F42" w14:textId="77777777" w:rsidR="00A7471A" w:rsidRDefault="00A7471A" w:rsidP="00255FFF">
      <w:pPr>
        <w:pStyle w:val="AS-P1"/>
      </w:pPr>
    </w:p>
    <w:p w14:paraId="0FDFD534" w14:textId="77777777" w:rsidR="00A7471A" w:rsidRDefault="00A7471A" w:rsidP="00255FFF">
      <w:pPr>
        <w:pStyle w:val="AS-P1"/>
      </w:pPr>
      <w:r w:rsidRPr="005A5095">
        <w:t>(b)</w:t>
      </w:r>
      <w:r w:rsidRPr="005A5095">
        <w:tab/>
        <w:t>Efficient insulation shall be provided for exhaust ducts from galley ranges where the ducts pass through accommodation</w:t>
      </w:r>
      <w:r>
        <w:t xml:space="preserve"> </w:t>
      </w:r>
      <w:r w:rsidRPr="005A5095">
        <w:t>spaces.</w:t>
      </w:r>
    </w:p>
    <w:p w14:paraId="1902F7A5" w14:textId="77777777" w:rsidR="00A7471A" w:rsidRDefault="00A7471A" w:rsidP="00A7471A">
      <w:pPr>
        <w:pStyle w:val="AS-P0"/>
      </w:pPr>
    </w:p>
    <w:p w14:paraId="21E340EC" w14:textId="77777777" w:rsidR="00A7471A" w:rsidRDefault="00A7471A" w:rsidP="003A3020">
      <w:pPr>
        <w:pStyle w:val="AS-P0"/>
        <w:jc w:val="center"/>
      </w:pPr>
      <w:r w:rsidRPr="005A5095">
        <w:t>REGULATION</w:t>
      </w:r>
      <w:r>
        <w:t xml:space="preserve"> </w:t>
      </w:r>
      <w:r w:rsidRPr="005A5095">
        <w:t>77</w:t>
      </w:r>
    </w:p>
    <w:p w14:paraId="263E5841" w14:textId="77777777" w:rsidR="00A7471A" w:rsidRDefault="00A7471A" w:rsidP="003A3020">
      <w:pPr>
        <w:pStyle w:val="AS-P0"/>
        <w:jc w:val="center"/>
      </w:pPr>
    </w:p>
    <w:p w14:paraId="40CC8A22" w14:textId="77777777" w:rsidR="00A7471A" w:rsidRDefault="00A7471A" w:rsidP="003A3020">
      <w:pPr>
        <w:pStyle w:val="AS-P0"/>
        <w:jc w:val="center"/>
      </w:pPr>
      <w:r w:rsidRPr="005A5095">
        <w:rPr>
          <w:i/>
        </w:rPr>
        <w:t>Miscellaneous items</w:t>
      </w:r>
    </w:p>
    <w:p w14:paraId="01DC1000" w14:textId="77777777" w:rsidR="00A7471A" w:rsidRDefault="00A7471A" w:rsidP="00A7471A">
      <w:pPr>
        <w:pStyle w:val="AS-P0"/>
      </w:pPr>
    </w:p>
    <w:p w14:paraId="725E74B6" w14:textId="77777777" w:rsidR="00FA03AB" w:rsidRDefault="00A7471A" w:rsidP="00E96DA9">
      <w:pPr>
        <w:pStyle w:val="AS-P1"/>
      </w:pPr>
      <w:r w:rsidRPr="00E96DA9">
        <w:rPr>
          <w:rStyle w:val="AS-P1Char"/>
        </w:rPr>
        <w:t>(a)</w:t>
      </w:r>
      <w:r w:rsidRPr="00E96DA9">
        <w:rPr>
          <w:rStyle w:val="AS-P1Char"/>
        </w:rPr>
        <w:tab/>
        <w:t>The ship shall comply with Regulation 40(a)</w:t>
      </w:r>
      <w:r w:rsidR="00CE4839" w:rsidRPr="00E96DA9">
        <w:rPr>
          <w:rStyle w:val="AS-P1Char"/>
        </w:rPr>
        <w:t>,</w:t>
      </w:r>
      <w:r w:rsidR="00CE4839" w:rsidRPr="00E96DA9" w:rsidDel="00CE4839">
        <w:rPr>
          <w:rStyle w:val="AS-P1Char"/>
        </w:rPr>
        <w:t xml:space="preserve"> </w:t>
      </w:r>
      <w:r w:rsidR="00696A43" w:rsidRPr="00E96DA9">
        <w:rPr>
          <w:rStyle w:val="AS-P1Char"/>
        </w:rPr>
        <w:t>(b) and (f) (1948), except that in</w:t>
      </w:r>
      <w:r w:rsidR="00696A43">
        <w:t xml:space="preserve"> </w:t>
      </w:r>
      <w:r w:rsidR="00696A43" w:rsidRPr="005A5095">
        <w:t>Regulation</w:t>
      </w:r>
      <w:r w:rsidR="00696A43">
        <w:t xml:space="preserve"> </w:t>
      </w:r>
      <w:r w:rsidR="00696A43" w:rsidRPr="005A5095">
        <w:t>40(a)</w:t>
      </w:r>
      <w:r w:rsidR="00696A43">
        <w:t xml:space="preserve">(i) </w:t>
      </w:r>
      <w:r w:rsidR="00696A43" w:rsidRPr="005A5095">
        <w:t>(1948), 20 metres (65,5 feet) may</w:t>
      </w:r>
      <w:r w:rsidR="00696A43">
        <w:t xml:space="preserve"> </w:t>
      </w:r>
      <w:r w:rsidR="00696A43" w:rsidRPr="005A5095">
        <w:t>be</w:t>
      </w:r>
      <w:r w:rsidR="00696A43">
        <w:t xml:space="preserve"> </w:t>
      </w:r>
      <w:r w:rsidR="00696A43" w:rsidRPr="005A5095">
        <w:t>substituted for 13,73 metres (45 feet).</w:t>
      </w:r>
    </w:p>
    <w:p w14:paraId="2CB06A79" w14:textId="77777777" w:rsidR="00A7471A" w:rsidRDefault="00A7471A" w:rsidP="00E96DA9">
      <w:pPr>
        <w:pStyle w:val="AS-P1"/>
      </w:pPr>
    </w:p>
    <w:p w14:paraId="06F17436" w14:textId="77777777" w:rsidR="00A7471A" w:rsidRDefault="00A7471A" w:rsidP="003A3020">
      <w:pPr>
        <w:pStyle w:val="AS-P1"/>
      </w:pPr>
      <w:r>
        <w:t>(b)</w:t>
      </w:r>
      <w:r>
        <w:tab/>
      </w:r>
      <w:r w:rsidRPr="005A5095">
        <w:t>Fuel pumps shall be fitted with remote controls situated outside the space concerned so that they may be stopped in the event of a fire arising in the space in which they are located.</w:t>
      </w:r>
    </w:p>
    <w:p w14:paraId="7803DD55" w14:textId="77777777" w:rsidR="00A7471A" w:rsidRDefault="00A7471A" w:rsidP="00A7471A">
      <w:pPr>
        <w:pStyle w:val="AS-P0"/>
      </w:pPr>
    </w:p>
    <w:p w14:paraId="474EFC0A" w14:textId="77777777" w:rsidR="00A7471A" w:rsidRDefault="00A7471A" w:rsidP="00AA5187">
      <w:pPr>
        <w:pStyle w:val="AS-P0"/>
        <w:jc w:val="center"/>
      </w:pPr>
      <w:r w:rsidRPr="005A5095">
        <w:t>REGULATION</w:t>
      </w:r>
      <w:r>
        <w:t xml:space="preserve"> </w:t>
      </w:r>
      <w:r w:rsidRPr="005A5095">
        <w:t>78</w:t>
      </w:r>
    </w:p>
    <w:p w14:paraId="3C27F6B5" w14:textId="77777777" w:rsidR="00A7471A" w:rsidRDefault="00A7471A" w:rsidP="00AA5187">
      <w:pPr>
        <w:pStyle w:val="AS-P0"/>
        <w:jc w:val="center"/>
      </w:pPr>
    </w:p>
    <w:p w14:paraId="643046E2" w14:textId="77777777" w:rsidR="00A7471A" w:rsidRDefault="00A7471A" w:rsidP="00AA5187">
      <w:pPr>
        <w:pStyle w:val="AS-P0"/>
        <w:jc w:val="center"/>
      </w:pPr>
      <w:r w:rsidRPr="005A5095">
        <w:rPr>
          <w:i/>
        </w:rPr>
        <w:t>Cinematograph film</w:t>
      </w:r>
    </w:p>
    <w:p w14:paraId="2B1C30BB" w14:textId="77777777" w:rsidR="00A7471A" w:rsidRDefault="00A7471A" w:rsidP="00A7471A">
      <w:pPr>
        <w:pStyle w:val="AS-P0"/>
      </w:pPr>
    </w:p>
    <w:p w14:paraId="73864D99" w14:textId="77777777" w:rsidR="00A7471A" w:rsidRDefault="00A7471A" w:rsidP="00AA5187">
      <w:pPr>
        <w:pStyle w:val="AS-P1"/>
      </w:pPr>
      <w:r w:rsidRPr="005A5095">
        <w:t>Cellulose-nitrate-based film shall not be used in cinematograph installations on board ship.</w:t>
      </w:r>
    </w:p>
    <w:p w14:paraId="025BD45B" w14:textId="77777777" w:rsidR="00A7471A" w:rsidRDefault="00A7471A" w:rsidP="00A7471A">
      <w:pPr>
        <w:pStyle w:val="AS-P0"/>
      </w:pPr>
    </w:p>
    <w:p w14:paraId="17EE5E95" w14:textId="77777777" w:rsidR="00A7471A" w:rsidRDefault="00A7471A" w:rsidP="00AA5187">
      <w:pPr>
        <w:pStyle w:val="AS-P0"/>
        <w:jc w:val="center"/>
      </w:pPr>
      <w:r w:rsidRPr="005A5095">
        <w:t>REGULATION</w:t>
      </w:r>
      <w:r>
        <w:t xml:space="preserve"> </w:t>
      </w:r>
      <w:r w:rsidRPr="005A5095">
        <w:t>79</w:t>
      </w:r>
    </w:p>
    <w:p w14:paraId="2EAF4476" w14:textId="77777777" w:rsidR="00A7471A" w:rsidRDefault="00A7471A" w:rsidP="00AA5187">
      <w:pPr>
        <w:pStyle w:val="AS-P0"/>
        <w:jc w:val="center"/>
      </w:pPr>
    </w:p>
    <w:p w14:paraId="14E2348B" w14:textId="77777777" w:rsidR="00A7471A" w:rsidRDefault="00A7471A" w:rsidP="00AA5187">
      <w:pPr>
        <w:pStyle w:val="AS-P0"/>
        <w:jc w:val="center"/>
      </w:pPr>
      <w:r w:rsidRPr="005A5095">
        <w:rPr>
          <w:i/>
        </w:rPr>
        <w:t>Plans</w:t>
      </w:r>
    </w:p>
    <w:p w14:paraId="45066B86" w14:textId="77777777" w:rsidR="00A7471A" w:rsidRDefault="00A7471A" w:rsidP="00A7471A">
      <w:pPr>
        <w:pStyle w:val="AS-P0"/>
      </w:pPr>
    </w:p>
    <w:p w14:paraId="2257C1E8" w14:textId="77777777" w:rsidR="00A7471A" w:rsidRDefault="00A7471A" w:rsidP="00AA5187">
      <w:pPr>
        <w:pStyle w:val="AS-P1"/>
      </w:pPr>
      <w:r w:rsidRPr="005A5095">
        <w:t>Plans shall be provided in compliance with Regulation 44 (1948).</w:t>
      </w:r>
    </w:p>
    <w:p w14:paraId="1BB6AD09" w14:textId="77777777" w:rsidR="00A7471A" w:rsidRDefault="00A7471A" w:rsidP="00A7471A">
      <w:pPr>
        <w:pStyle w:val="AS-P0"/>
      </w:pPr>
    </w:p>
    <w:p w14:paraId="4A18FE3F" w14:textId="77777777" w:rsidR="00A7471A" w:rsidRDefault="00A7471A" w:rsidP="00AA5187">
      <w:pPr>
        <w:pStyle w:val="AS-P0"/>
        <w:jc w:val="center"/>
      </w:pPr>
      <w:r w:rsidRPr="005A5095">
        <w:t>REGULATION</w:t>
      </w:r>
      <w:r>
        <w:t xml:space="preserve"> </w:t>
      </w:r>
      <w:r w:rsidRPr="005A5095">
        <w:t>80</w:t>
      </w:r>
    </w:p>
    <w:p w14:paraId="3BDE97C5" w14:textId="77777777" w:rsidR="00A7471A" w:rsidRDefault="00A7471A" w:rsidP="00AA5187">
      <w:pPr>
        <w:pStyle w:val="AS-P0"/>
        <w:jc w:val="center"/>
      </w:pPr>
    </w:p>
    <w:p w14:paraId="65713515" w14:textId="77777777" w:rsidR="00A7471A" w:rsidRDefault="00A7471A" w:rsidP="00AA5187">
      <w:pPr>
        <w:pStyle w:val="AS-P0"/>
        <w:jc w:val="center"/>
      </w:pPr>
      <w:r w:rsidRPr="005A5095">
        <w:rPr>
          <w:i/>
        </w:rPr>
        <w:t>Pumps, fire main systems, hydrants and hoses</w:t>
      </w:r>
    </w:p>
    <w:p w14:paraId="430E62A3" w14:textId="77777777" w:rsidR="00A7471A" w:rsidRDefault="00A7471A" w:rsidP="00A7471A">
      <w:pPr>
        <w:pStyle w:val="AS-P0"/>
      </w:pPr>
    </w:p>
    <w:p w14:paraId="19EAD24C" w14:textId="77777777" w:rsidR="00A7471A" w:rsidRDefault="00A7471A" w:rsidP="00AA5187">
      <w:pPr>
        <w:pStyle w:val="AS-P1"/>
      </w:pPr>
      <w:r w:rsidRPr="005A5095">
        <w:t>(a)</w:t>
      </w:r>
      <w:r w:rsidRPr="005A5095">
        <w:tab/>
        <w:t>The</w:t>
      </w:r>
      <w:r>
        <w:t xml:space="preserve"> </w:t>
      </w:r>
      <w:r w:rsidRPr="005A5095">
        <w:t>provisions</w:t>
      </w:r>
      <w:r>
        <w:t xml:space="preserve"> </w:t>
      </w:r>
      <w:r w:rsidRPr="005A5095">
        <w:t>of</w:t>
      </w:r>
      <w:r>
        <w:t xml:space="preserve"> </w:t>
      </w:r>
      <w:r w:rsidRPr="005A5095">
        <w:t>Regulation</w:t>
      </w:r>
      <w:r w:rsidRPr="00A22B79">
        <w:t xml:space="preserve"> 45 </w:t>
      </w:r>
      <w:r w:rsidRPr="005A5095">
        <w:t>(1948)</w:t>
      </w:r>
      <w:r>
        <w:t xml:space="preserve"> </w:t>
      </w:r>
      <w:r w:rsidRPr="005A5095">
        <w:t>shall be complied with.</w:t>
      </w:r>
    </w:p>
    <w:p w14:paraId="6092613C" w14:textId="77777777" w:rsidR="00A7471A" w:rsidRDefault="00A7471A" w:rsidP="00AA5187">
      <w:pPr>
        <w:pStyle w:val="AS-P1"/>
      </w:pPr>
    </w:p>
    <w:p w14:paraId="6AA91A67" w14:textId="77777777" w:rsidR="00A7471A" w:rsidRDefault="00A7471A" w:rsidP="00AA5187">
      <w:pPr>
        <w:pStyle w:val="AS-P1"/>
      </w:pPr>
      <w:r w:rsidRPr="005A5095">
        <w:t>(b)</w:t>
      </w:r>
      <w:r w:rsidRPr="005A5095">
        <w:tab/>
        <w:t>Water from the fire main shall</w:t>
      </w:r>
      <w:r w:rsidR="00696A43">
        <w:t>,</w:t>
      </w:r>
      <w:r w:rsidRPr="005A5095">
        <w:t xml:space="preserve"> as far as practicable, be immediately available, such as by</w:t>
      </w:r>
      <w:r>
        <w:t xml:space="preserve"> </w:t>
      </w:r>
      <w:r w:rsidRPr="005A5095">
        <w:t>maintenance of pressure or by remote control of fire</w:t>
      </w:r>
      <w:r>
        <w:t xml:space="preserve"> </w:t>
      </w:r>
      <w:r w:rsidRPr="005A5095">
        <w:t>pumps, which control shall be easily operable and readily accessible.</w:t>
      </w:r>
    </w:p>
    <w:p w14:paraId="7466D8ED" w14:textId="77777777" w:rsidR="00A7471A" w:rsidRDefault="00A7471A" w:rsidP="00A7471A">
      <w:pPr>
        <w:pStyle w:val="AS-P0"/>
      </w:pPr>
    </w:p>
    <w:p w14:paraId="289CF170" w14:textId="77777777" w:rsidR="00A7471A" w:rsidRDefault="00A7471A" w:rsidP="00866F2F">
      <w:pPr>
        <w:pStyle w:val="AS-P0"/>
        <w:jc w:val="center"/>
      </w:pPr>
      <w:r w:rsidRPr="005A5095">
        <w:t>REGULATION</w:t>
      </w:r>
      <w:r>
        <w:t xml:space="preserve"> </w:t>
      </w:r>
      <w:r w:rsidRPr="005A5095">
        <w:t>81</w:t>
      </w:r>
    </w:p>
    <w:p w14:paraId="27E71A8C" w14:textId="77777777" w:rsidR="00A7471A" w:rsidRDefault="00A7471A" w:rsidP="00866F2F">
      <w:pPr>
        <w:pStyle w:val="AS-P0"/>
        <w:jc w:val="center"/>
      </w:pPr>
    </w:p>
    <w:p w14:paraId="67F243ED" w14:textId="77777777" w:rsidR="002B2AF8" w:rsidRDefault="00A7471A" w:rsidP="00866F2F">
      <w:pPr>
        <w:pStyle w:val="AS-P0"/>
        <w:jc w:val="center"/>
        <w:rPr>
          <w:i/>
        </w:rPr>
      </w:pPr>
      <w:r w:rsidRPr="005A5095">
        <w:rPr>
          <w:i/>
        </w:rPr>
        <w:t xml:space="preserve">Fire detection and extinction requirements </w:t>
      </w:r>
    </w:p>
    <w:p w14:paraId="5424B77C" w14:textId="77777777" w:rsidR="002B2AF8" w:rsidRDefault="002B2AF8" w:rsidP="00866F2F">
      <w:pPr>
        <w:pStyle w:val="AS-P0"/>
        <w:jc w:val="center"/>
        <w:rPr>
          <w:i/>
        </w:rPr>
      </w:pPr>
    </w:p>
    <w:p w14:paraId="1F9FE877" w14:textId="77777777" w:rsidR="00A7471A" w:rsidRPr="002B2AF8" w:rsidRDefault="00A7471A" w:rsidP="002B2AF8">
      <w:pPr>
        <w:pStyle w:val="AS-P0"/>
        <w:rPr>
          <w:i/>
        </w:rPr>
      </w:pPr>
      <w:r w:rsidRPr="002B2AF8">
        <w:rPr>
          <w:i/>
        </w:rPr>
        <w:t>General</w:t>
      </w:r>
    </w:p>
    <w:p w14:paraId="54A5DD98" w14:textId="77777777" w:rsidR="00A7471A" w:rsidRDefault="00A7471A" w:rsidP="00A7471A">
      <w:pPr>
        <w:pStyle w:val="AS-P0"/>
      </w:pPr>
    </w:p>
    <w:p w14:paraId="7A32EB2E" w14:textId="77777777" w:rsidR="00A7471A" w:rsidRDefault="00A7471A" w:rsidP="00866F2F">
      <w:pPr>
        <w:pStyle w:val="AS-P1"/>
      </w:pPr>
      <w:r w:rsidRPr="005A5095">
        <w:t>(a)</w:t>
      </w:r>
      <w:r w:rsidRPr="005A5095">
        <w:tab/>
        <w:t>The requirements of Regulation 50(a) to (o) (1948) inclusive shall be complied with,</w:t>
      </w:r>
      <w:r>
        <w:t xml:space="preserve"> </w:t>
      </w:r>
      <w:r w:rsidRPr="005A5095">
        <w:t>subject</w:t>
      </w:r>
      <w:r>
        <w:t xml:space="preserve"> </w:t>
      </w:r>
      <w:r w:rsidRPr="005A5095">
        <w:t>to further provisions</w:t>
      </w:r>
      <w:r>
        <w:t xml:space="preserve"> </w:t>
      </w:r>
      <w:r w:rsidRPr="005A5095">
        <w:t>of this Regulation.</w:t>
      </w:r>
    </w:p>
    <w:p w14:paraId="0E75312F" w14:textId="77777777" w:rsidR="00A7471A" w:rsidRDefault="00A7471A" w:rsidP="00A7471A">
      <w:pPr>
        <w:pStyle w:val="AS-P0"/>
      </w:pPr>
    </w:p>
    <w:p w14:paraId="40EC9A16" w14:textId="77777777" w:rsidR="00A7471A" w:rsidRDefault="00A7471A" w:rsidP="00A7471A">
      <w:pPr>
        <w:pStyle w:val="AS-P0"/>
      </w:pPr>
      <w:r w:rsidRPr="005A5095">
        <w:rPr>
          <w:i/>
        </w:rPr>
        <w:t>Patrols, detection and</w:t>
      </w:r>
      <w:r>
        <w:rPr>
          <w:i/>
        </w:rPr>
        <w:t xml:space="preserve"> </w:t>
      </w:r>
      <w:r w:rsidRPr="005A5095">
        <w:rPr>
          <w:i/>
        </w:rPr>
        <w:t>communication system</w:t>
      </w:r>
    </w:p>
    <w:p w14:paraId="4FE018CE" w14:textId="77777777" w:rsidR="00A7471A" w:rsidRDefault="00A7471A" w:rsidP="00A7471A">
      <w:pPr>
        <w:pStyle w:val="AS-P0"/>
      </w:pPr>
    </w:p>
    <w:p w14:paraId="6324765E" w14:textId="77777777" w:rsidR="00A7471A" w:rsidRDefault="00A7471A" w:rsidP="00BB7630">
      <w:pPr>
        <w:pStyle w:val="AS-P1"/>
      </w:pPr>
      <w:r w:rsidRPr="005A5095">
        <w:t>(b)</w:t>
      </w:r>
      <w:r w:rsidRPr="005A5095">
        <w:tab/>
        <w:t>Each</w:t>
      </w:r>
      <w:r>
        <w:t xml:space="preserve"> </w:t>
      </w:r>
      <w:r w:rsidRPr="005A5095">
        <w:t>member</w:t>
      </w:r>
      <w:r>
        <w:t xml:space="preserve"> </w:t>
      </w:r>
      <w:r w:rsidRPr="005A5095">
        <w:t>of</w:t>
      </w:r>
      <w:r>
        <w:t xml:space="preserve"> </w:t>
      </w:r>
      <w:r w:rsidRPr="005A5095">
        <w:t>any</w:t>
      </w:r>
      <w:r>
        <w:t xml:space="preserve"> </w:t>
      </w:r>
      <w:r w:rsidRPr="005A5095">
        <w:t>fire</w:t>
      </w:r>
      <w:r>
        <w:t xml:space="preserve"> </w:t>
      </w:r>
      <w:r w:rsidRPr="005A5095">
        <w:t>patrol</w:t>
      </w:r>
      <w:r>
        <w:t xml:space="preserve"> </w:t>
      </w:r>
      <w:r w:rsidRPr="005A5095">
        <w:t>required</w:t>
      </w:r>
      <w:r>
        <w:t xml:space="preserve"> </w:t>
      </w:r>
      <w:r w:rsidRPr="005A5095">
        <w:t>by this Part shall be trained to be familiar with the arrangements of the ship as well as the location</w:t>
      </w:r>
      <w:r>
        <w:t xml:space="preserve"> </w:t>
      </w:r>
      <w:r w:rsidRPr="005A5095">
        <w:t>and</w:t>
      </w:r>
      <w:r>
        <w:t xml:space="preserve"> </w:t>
      </w:r>
      <w:r w:rsidRPr="005A5095">
        <w:t>operation of any equipment he may be called upon to use.</w:t>
      </w:r>
    </w:p>
    <w:p w14:paraId="08DDE4B2" w14:textId="77777777" w:rsidR="00A7471A" w:rsidRDefault="00A7471A" w:rsidP="00BB7630">
      <w:pPr>
        <w:pStyle w:val="AS-P1"/>
      </w:pPr>
    </w:p>
    <w:p w14:paraId="439B2D65" w14:textId="265C3DC1" w:rsidR="00A7471A" w:rsidRDefault="00A7471A" w:rsidP="00BB7630">
      <w:pPr>
        <w:pStyle w:val="AS-P1"/>
      </w:pPr>
      <w:r w:rsidRPr="005A5095">
        <w:t>(c)</w:t>
      </w:r>
      <w:r w:rsidRPr="005A5095">
        <w:tab/>
        <w:t>A special alarm to summon the crew shall</w:t>
      </w:r>
      <w:r>
        <w:t xml:space="preserve"> </w:t>
      </w:r>
      <w:r w:rsidRPr="005A5095">
        <w:t>be fitted which may be part of the ship</w:t>
      </w:r>
      <w:r w:rsidR="009F5B52">
        <w:t>’</w:t>
      </w:r>
      <w:r w:rsidRPr="005A5095">
        <w:t>s general alarm system.</w:t>
      </w:r>
    </w:p>
    <w:p w14:paraId="33296664" w14:textId="77777777" w:rsidR="00A7471A" w:rsidRDefault="00A7471A" w:rsidP="00BB7630">
      <w:pPr>
        <w:pStyle w:val="AS-P1"/>
      </w:pPr>
    </w:p>
    <w:p w14:paraId="5649D6FB" w14:textId="77777777" w:rsidR="00A7471A" w:rsidRDefault="00A7471A" w:rsidP="00BB7630">
      <w:pPr>
        <w:pStyle w:val="AS-P1"/>
      </w:pPr>
      <w:r w:rsidRPr="005A5095">
        <w:t>(d)</w:t>
      </w:r>
      <w:r w:rsidRPr="005A5095">
        <w:tab/>
        <w:t>A public address system or other effective means of communication shall</w:t>
      </w:r>
      <w:r>
        <w:t xml:space="preserve"> </w:t>
      </w:r>
      <w:r w:rsidRPr="005A5095">
        <w:t>also</w:t>
      </w:r>
      <w:r>
        <w:t xml:space="preserve"> </w:t>
      </w:r>
      <w:r w:rsidRPr="005A5095">
        <w:t>be available</w:t>
      </w:r>
      <w:r>
        <w:t xml:space="preserve"> </w:t>
      </w:r>
      <w:r w:rsidRPr="005A5095">
        <w:t>throughout the accommodation, public and service spaces.</w:t>
      </w:r>
    </w:p>
    <w:p w14:paraId="69C92E0D" w14:textId="77777777" w:rsidR="00A7471A" w:rsidRDefault="00A7471A" w:rsidP="00A7471A">
      <w:pPr>
        <w:pStyle w:val="AS-P0"/>
      </w:pPr>
    </w:p>
    <w:p w14:paraId="65F8A4E0" w14:textId="77777777" w:rsidR="00A7471A" w:rsidRDefault="00A7471A" w:rsidP="00A7471A">
      <w:pPr>
        <w:pStyle w:val="AS-P0"/>
      </w:pPr>
      <w:r w:rsidRPr="005A5095">
        <w:rPr>
          <w:i/>
        </w:rPr>
        <w:t>Machinery and boiler spaces</w:t>
      </w:r>
    </w:p>
    <w:p w14:paraId="0EDA24C2" w14:textId="77777777" w:rsidR="00A7471A" w:rsidRDefault="00A7471A" w:rsidP="00A7471A">
      <w:pPr>
        <w:pStyle w:val="AS-P0"/>
      </w:pPr>
    </w:p>
    <w:p w14:paraId="61C0D1DC" w14:textId="77777777" w:rsidR="00A7471A" w:rsidRDefault="00A7471A" w:rsidP="00BB7630">
      <w:pPr>
        <w:pStyle w:val="AS-P1"/>
      </w:pPr>
      <w:r w:rsidRPr="005A5095">
        <w:t>(e)</w:t>
      </w:r>
      <w:r w:rsidRPr="005A5095">
        <w:tab/>
        <w:t>The number, type and distribution of fire extinguishers</w:t>
      </w:r>
      <w:r>
        <w:t xml:space="preserve"> </w:t>
      </w:r>
      <w:r w:rsidRPr="005A5095">
        <w:t>shall</w:t>
      </w:r>
      <w:r>
        <w:t xml:space="preserve"> </w:t>
      </w:r>
      <w:r w:rsidRPr="005A5095">
        <w:t>comply</w:t>
      </w:r>
      <w:r>
        <w:t xml:space="preserve"> </w:t>
      </w:r>
      <w:r w:rsidRPr="005A5095">
        <w:t>with</w:t>
      </w:r>
      <w:r>
        <w:t xml:space="preserve"> </w:t>
      </w:r>
      <w:r w:rsidRPr="005A5095">
        <w:t>paragraphs</w:t>
      </w:r>
      <w:r>
        <w:t xml:space="preserve"> </w:t>
      </w:r>
      <w:r w:rsidRPr="005A5095">
        <w:t>(g)(ii),</w:t>
      </w:r>
      <w:r w:rsidR="00BB7630">
        <w:t xml:space="preserve"> </w:t>
      </w:r>
      <w:r w:rsidRPr="005A5095">
        <w:t>(g)(iii) and (h)(ii) of Regulation 64 (1960).</w:t>
      </w:r>
    </w:p>
    <w:p w14:paraId="3D3FC548" w14:textId="77777777" w:rsidR="00A7471A" w:rsidRDefault="00A7471A" w:rsidP="00A7471A">
      <w:pPr>
        <w:pStyle w:val="AS-P0"/>
      </w:pPr>
    </w:p>
    <w:p w14:paraId="52802542" w14:textId="77777777" w:rsidR="00A7471A" w:rsidRDefault="00A7471A" w:rsidP="00A7471A">
      <w:pPr>
        <w:pStyle w:val="AS-P0"/>
      </w:pPr>
      <w:r w:rsidRPr="005A5095">
        <w:rPr>
          <w:i/>
        </w:rPr>
        <w:t>International</w:t>
      </w:r>
      <w:r>
        <w:rPr>
          <w:i/>
        </w:rPr>
        <w:t xml:space="preserve"> </w:t>
      </w:r>
      <w:r w:rsidRPr="005A5095">
        <w:rPr>
          <w:i/>
        </w:rPr>
        <w:t>shore connection</w:t>
      </w:r>
    </w:p>
    <w:p w14:paraId="19224778" w14:textId="77777777" w:rsidR="00A7471A" w:rsidRDefault="00A7471A" w:rsidP="00A7471A">
      <w:pPr>
        <w:pStyle w:val="AS-P0"/>
      </w:pPr>
    </w:p>
    <w:p w14:paraId="531C8F0C" w14:textId="77777777" w:rsidR="00A7471A" w:rsidRDefault="00A7471A" w:rsidP="003A7045">
      <w:pPr>
        <w:pStyle w:val="AS-P1"/>
      </w:pPr>
      <w:r w:rsidRPr="005A5095">
        <w:t xml:space="preserve">(f) </w:t>
      </w:r>
      <w:r w:rsidR="003A7045">
        <w:tab/>
      </w:r>
      <w:r w:rsidRPr="005A5095">
        <w:t>The provisions</w:t>
      </w:r>
      <w:r>
        <w:t xml:space="preserve"> </w:t>
      </w:r>
      <w:r w:rsidRPr="005A5095">
        <w:t>of</w:t>
      </w:r>
      <w:r>
        <w:t xml:space="preserve"> </w:t>
      </w:r>
      <w:r w:rsidRPr="005A5095">
        <w:t>Regulation</w:t>
      </w:r>
      <w:r>
        <w:t xml:space="preserve"> </w:t>
      </w:r>
      <w:r w:rsidRPr="005A5095">
        <w:t>64(d)</w:t>
      </w:r>
      <w:r>
        <w:t xml:space="preserve"> </w:t>
      </w:r>
      <w:r w:rsidRPr="005A5095">
        <w:t>(1960)</w:t>
      </w:r>
      <w:r>
        <w:t xml:space="preserve"> </w:t>
      </w:r>
      <w:r w:rsidRPr="005A5095">
        <w:t>shall</w:t>
      </w:r>
      <w:r w:rsidR="003A7045">
        <w:t xml:space="preserve"> </w:t>
      </w:r>
      <w:r w:rsidRPr="005A5095">
        <w:t>be complied with.</w:t>
      </w:r>
    </w:p>
    <w:p w14:paraId="09A8B201" w14:textId="77777777" w:rsidR="00A7471A" w:rsidRDefault="00A7471A" w:rsidP="00A7471A">
      <w:pPr>
        <w:pStyle w:val="AS-P0"/>
      </w:pPr>
    </w:p>
    <w:p w14:paraId="27C18065" w14:textId="65C36750" w:rsidR="00A7471A" w:rsidRDefault="00A7471A" w:rsidP="00A7471A">
      <w:pPr>
        <w:pStyle w:val="AS-P0"/>
      </w:pPr>
      <w:r w:rsidRPr="005A5095">
        <w:rPr>
          <w:i/>
        </w:rPr>
        <w:t>Fireman</w:t>
      </w:r>
      <w:r w:rsidR="009F5B52">
        <w:rPr>
          <w:i/>
        </w:rPr>
        <w:t>’</w:t>
      </w:r>
      <w:r w:rsidRPr="005A5095">
        <w:rPr>
          <w:i/>
        </w:rPr>
        <w:t>s outfits</w:t>
      </w:r>
    </w:p>
    <w:p w14:paraId="456766BA" w14:textId="77777777" w:rsidR="00A7471A" w:rsidRDefault="00A7471A" w:rsidP="00A7471A">
      <w:pPr>
        <w:pStyle w:val="AS-P0"/>
      </w:pPr>
    </w:p>
    <w:p w14:paraId="2ADCC4B7" w14:textId="77777777" w:rsidR="00A7471A" w:rsidRDefault="00A7471A" w:rsidP="00113247">
      <w:pPr>
        <w:pStyle w:val="AS-P1"/>
      </w:pPr>
      <w:r w:rsidRPr="005A5095">
        <w:t>(g)</w:t>
      </w:r>
      <w:r>
        <w:t xml:space="preserve"> </w:t>
      </w:r>
      <w:r w:rsidR="00113247">
        <w:tab/>
      </w:r>
      <w:r w:rsidRPr="005A5095">
        <w:t>The provisions</w:t>
      </w:r>
      <w:r>
        <w:t xml:space="preserve"> </w:t>
      </w:r>
      <w:r w:rsidRPr="005A5095">
        <w:t>of</w:t>
      </w:r>
      <w:r>
        <w:t xml:space="preserve"> </w:t>
      </w:r>
      <w:r w:rsidRPr="005A5095">
        <w:t>Regulation</w:t>
      </w:r>
      <w:r>
        <w:t xml:space="preserve"> </w:t>
      </w:r>
      <w:r w:rsidRPr="005A5095">
        <w:t>64</w:t>
      </w:r>
      <w:r w:rsidR="00CE2DD1">
        <w:t>(j</w:t>
      </w:r>
      <w:r w:rsidRPr="005A5095">
        <w:t>)</w:t>
      </w:r>
      <w:r>
        <w:t xml:space="preserve"> </w:t>
      </w:r>
      <w:r w:rsidRPr="005A5095">
        <w:t>(1960)</w:t>
      </w:r>
      <w:r>
        <w:t xml:space="preserve"> </w:t>
      </w:r>
      <w:r w:rsidRPr="005A5095">
        <w:t>shall</w:t>
      </w:r>
      <w:r w:rsidR="00113247">
        <w:t xml:space="preserve"> </w:t>
      </w:r>
      <w:r w:rsidRPr="005A5095">
        <w:t>be complied</w:t>
      </w:r>
      <w:r>
        <w:t xml:space="preserve"> </w:t>
      </w:r>
      <w:r w:rsidRPr="005A5095">
        <w:t>with.</w:t>
      </w:r>
    </w:p>
    <w:p w14:paraId="72735D78" w14:textId="77777777" w:rsidR="00A7471A" w:rsidRDefault="00A7471A" w:rsidP="00A7471A">
      <w:pPr>
        <w:pStyle w:val="AS-P0"/>
      </w:pPr>
    </w:p>
    <w:p w14:paraId="4ED5BF40" w14:textId="77777777" w:rsidR="00A7471A" w:rsidRDefault="00A7471A" w:rsidP="00CE2DD1">
      <w:pPr>
        <w:pStyle w:val="AS-P0"/>
        <w:jc w:val="center"/>
      </w:pPr>
      <w:r w:rsidRPr="005A5095">
        <w:t>REGULATION</w:t>
      </w:r>
      <w:r>
        <w:t xml:space="preserve"> </w:t>
      </w:r>
      <w:r w:rsidRPr="005A5095">
        <w:t>82</w:t>
      </w:r>
    </w:p>
    <w:p w14:paraId="7916E16C" w14:textId="77777777" w:rsidR="00A7471A" w:rsidRDefault="00A7471A" w:rsidP="00CE2DD1">
      <w:pPr>
        <w:pStyle w:val="AS-P0"/>
        <w:jc w:val="center"/>
      </w:pPr>
    </w:p>
    <w:p w14:paraId="7DD2F101" w14:textId="77777777" w:rsidR="00A7471A" w:rsidRDefault="00CE2DD1" w:rsidP="00CE2DD1">
      <w:pPr>
        <w:pStyle w:val="AS-P0"/>
        <w:jc w:val="center"/>
      </w:pPr>
      <w:r>
        <w:rPr>
          <w:i/>
        </w:rPr>
        <w:t>Ready availability of fire-</w:t>
      </w:r>
      <w:r w:rsidR="00A7471A" w:rsidRPr="005A5095">
        <w:rPr>
          <w:i/>
        </w:rPr>
        <w:t>fighting</w:t>
      </w:r>
      <w:r w:rsidR="00A7471A">
        <w:rPr>
          <w:i/>
        </w:rPr>
        <w:t xml:space="preserve"> </w:t>
      </w:r>
      <w:r w:rsidR="00A7471A" w:rsidRPr="005A5095">
        <w:rPr>
          <w:i/>
        </w:rPr>
        <w:t>appliances</w:t>
      </w:r>
    </w:p>
    <w:p w14:paraId="2074AE79" w14:textId="77777777" w:rsidR="00A7471A" w:rsidRDefault="00A7471A" w:rsidP="00A7471A">
      <w:pPr>
        <w:pStyle w:val="AS-P0"/>
      </w:pPr>
    </w:p>
    <w:p w14:paraId="37561C38" w14:textId="77777777" w:rsidR="00A7471A" w:rsidRDefault="00A7471A" w:rsidP="00CE2DD1">
      <w:pPr>
        <w:pStyle w:val="AS-P1"/>
      </w:pPr>
      <w:r w:rsidRPr="005A5095">
        <w:t>The provisions of Regulation 66 (1960) shall be complied with.</w:t>
      </w:r>
    </w:p>
    <w:p w14:paraId="7D855606" w14:textId="77777777" w:rsidR="00A7471A" w:rsidRDefault="00A7471A" w:rsidP="00A7471A">
      <w:pPr>
        <w:pStyle w:val="AS-P0"/>
      </w:pPr>
    </w:p>
    <w:p w14:paraId="7F422188" w14:textId="77777777" w:rsidR="00A7471A" w:rsidRDefault="00A7471A" w:rsidP="00CE2DD1">
      <w:pPr>
        <w:pStyle w:val="AS-P0"/>
        <w:jc w:val="center"/>
      </w:pPr>
      <w:r w:rsidRPr="005A5095">
        <w:t>REGULATION</w:t>
      </w:r>
      <w:r>
        <w:t xml:space="preserve"> </w:t>
      </w:r>
      <w:r w:rsidRPr="005A5095">
        <w:t>83</w:t>
      </w:r>
    </w:p>
    <w:p w14:paraId="270D5A44" w14:textId="77777777" w:rsidR="00A7471A" w:rsidRDefault="00A7471A" w:rsidP="00CE2DD1">
      <w:pPr>
        <w:pStyle w:val="AS-P0"/>
        <w:jc w:val="center"/>
      </w:pPr>
    </w:p>
    <w:p w14:paraId="464C9FEB" w14:textId="77777777" w:rsidR="00A7471A" w:rsidRDefault="00CE2DD1" w:rsidP="00CE2DD1">
      <w:pPr>
        <w:pStyle w:val="AS-P0"/>
        <w:jc w:val="center"/>
      </w:pPr>
      <w:r>
        <w:rPr>
          <w:i/>
        </w:rPr>
        <w:t>M</w:t>
      </w:r>
      <w:r w:rsidR="00A7471A" w:rsidRPr="005A5095">
        <w:rPr>
          <w:i/>
        </w:rPr>
        <w:t>eans of escape</w:t>
      </w:r>
    </w:p>
    <w:p w14:paraId="049FE393" w14:textId="77777777" w:rsidR="00A7471A" w:rsidRDefault="00A7471A" w:rsidP="00A7471A">
      <w:pPr>
        <w:pStyle w:val="AS-P0"/>
      </w:pPr>
    </w:p>
    <w:p w14:paraId="04EA32C8" w14:textId="77777777" w:rsidR="00A7471A" w:rsidRDefault="00A7471A" w:rsidP="00CE2DD1">
      <w:pPr>
        <w:pStyle w:val="AS-P1"/>
      </w:pPr>
      <w:r w:rsidRPr="005A5095">
        <w:t>The provisions of Regulation 54 (1948) shall be complied with.</w:t>
      </w:r>
    </w:p>
    <w:p w14:paraId="27AAD4DC" w14:textId="77777777" w:rsidR="00A7471A" w:rsidRDefault="00A7471A" w:rsidP="00A7471A">
      <w:pPr>
        <w:pStyle w:val="AS-P0"/>
      </w:pPr>
    </w:p>
    <w:p w14:paraId="5FB4CA38" w14:textId="77777777" w:rsidR="00A7471A" w:rsidRDefault="00A7471A" w:rsidP="00CE2DD1">
      <w:pPr>
        <w:pStyle w:val="AS-P0"/>
        <w:jc w:val="center"/>
      </w:pPr>
      <w:r w:rsidRPr="005A5095">
        <w:t>REGULATION</w:t>
      </w:r>
      <w:r>
        <w:t xml:space="preserve"> </w:t>
      </w:r>
      <w:r w:rsidRPr="005A5095">
        <w:t>84</w:t>
      </w:r>
    </w:p>
    <w:p w14:paraId="35BEBF6E" w14:textId="77777777" w:rsidR="00A7471A" w:rsidRDefault="00A7471A" w:rsidP="00CE2DD1">
      <w:pPr>
        <w:pStyle w:val="AS-P0"/>
        <w:jc w:val="center"/>
      </w:pPr>
    </w:p>
    <w:p w14:paraId="71C2A6D1" w14:textId="77777777" w:rsidR="00A7471A" w:rsidRDefault="00A7471A" w:rsidP="00CE2DD1">
      <w:pPr>
        <w:pStyle w:val="AS-P0"/>
        <w:jc w:val="center"/>
      </w:pPr>
      <w:r w:rsidRPr="005A5095">
        <w:rPr>
          <w:i/>
        </w:rPr>
        <w:t>Emergency source of electrical power</w:t>
      </w:r>
    </w:p>
    <w:p w14:paraId="5386812F" w14:textId="77777777" w:rsidR="00A7471A" w:rsidRDefault="00A7471A" w:rsidP="00A7471A">
      <w:pPr>
        <w:pStyle w:val="AS-P0"/>
      </w:pPr>
    </w:p>
    <w:p w14:paraId="6A16B938" w14:textId="77777777" w:rsidR="00A7471A" w:rsidRDefault="00A7471A" w:rsidP="00CE2DD1">
      <w:pPr>
        <w:pStyle w:val="AS-P1"/>
      </w:pPr>
      <w:r w:rsidRPr="005A5095">
        <w:t>The provisions of Regulation 22(a),</w:t>
      </w:r>
      <w:r>
        <w:t xml:space="preserve"> </w:t>
      </w:r>
      <w:r w:rsidRPr="005A5095">
        <w:t>(b)</w:t>
      </w:r>
      <w:r>
        <w:t xml:space="preserve"> </w:t>
      </w:r>
      <w:r w:rsidRPr="005A5095">
        <w:t>and</w:t>
      </w:r>
      <w:r>
        <w:t xml:space="preserve"> </w:t>
      </w:r>
      <w:r w:rsidRPr="005A5095">
        <w:t>(c) (1948) shall be complied with</w:t>
      </w:r>
      <w:r>
        <w:t xml:space="preserve"> </w:t>
      </w:r>
      <w:r w:rsidRPr="005A5095">
        <w:t>except</w:t>
      </w:r>
      <w:r>
        <w:t xml:space="preserve"> </w:t>
      </w:r>
      <w:r w:rsidRPr="005A5095">
        <w:t>that</w:t>
      </w:r>
      <w:r>
        <w:t xml:space="preserve"> </w:t>
      </w:r>
      <w:r w:rsidRPr="005A5095">
        <w:t>the</w:t>
      </w:r>
      <w:r>
        <w:t xml:space="preserve"> </w:t>
      </w:r>
      <w:r w:rsidRPr="005A5095">
        <w:t>location of the emergency</w:t>
      </w:r>
      <w:r>
        <w:t xml:space="preserve"> </w:t>
      </w:r>
      <w:r w:rsidRPr="005A5095">
        <w:t>source</w:t>
      </w:r>
      <w:r>
        <w:t xml:space="preserve"> </w:t>
      </w:r>
      <w:r w:rsidRPr="005A5095">
        <w:t>of</w:t>
      </w:r>
      <w:r>
        <w:t xml:space="preserve"> </w:t>
      </w:r>
      <w:r w:rsidRPr="005A5095">
        <w:t>electrical</w:t>
      </w:r>
      <w:r>
        <w:t xml:space="preserve"> </w:t>
      </w:r>
      <w:r w:rsidRPr="005A5095">
        <w:t>power</w:t>
      </w:r>
      <w:r>
        <w:t xml:space="preserve"> </w:t>
      </w:r>
      <w:r w:rsidRPr="005A5095">
        <w:t>shall</w:t>
      </w:r>
      <w:r>
        <w:t xml:space="preserve"> </w:t>
      </w:r>
      <w:r w:rsidRPr="005A5095">
        <w:t>be in accordance with the</w:t>
      </w:r>
      <w:r>
        <w:t xml:space="preserve"> </w:t>
      </w:r>
      <w:r w:rsidRPr="005A5095">
        <w:t>requirements</w:t>
      </w:r>
      <w:r>
        <w:t xml:space="preserve"> </w:t>
      </w:r>
      <w:r w:rsidRPr="005A5095">
        <w:t>of</w:t>
      </w:r>
      <w:r>
        <w:t xml:space="preserve"> </w:t>
      </w:r>
      <w:r w:rsidRPr="005A5095">
        <w:t>Regulation</w:t>
      </w:r>
      <w:r>
        <w:t xml:space="preserve"> </w:t>
      </w:r>
      <w:r w:rsidRPr="005A5095">
        <w:t>25(a) (1960).</w:t>
      </w:r>
    </w:p>
    <w:p w14:paraId="04CC8EAF" w14:textId="77777777" w:rsidR="00A7471A" w:rsidRDefault="00A7471A" w:rsidP="00A7471A">
      <w:pPr>
        <w:pStyle w:val="AS-P0"/>
      </w:pPr>
    </w:p>
    <w:p w14:paraId="368A9449" w14:textId="77777777" w:rsidR="00A7471A" w:rsidRDefault="00A7471A" w:rsidP="008A0BBD">
      <w:pPr>
        <w:pStyle w:val="AS-P0"/>
        <w:jc w:val="center"/>
      </w:pPr>
      <w:r w:rsidRPr="005A5095">
        <w:t>REGULATION</w:t>
      </w:r>
      <w:r>
        <w:t xml:space="preserve"> </w:t>
      </w:r>
      <w:r w:rsidRPr="005A5095">
        <w:t>85</w:t>
      </w:r>
    </w:p>
    <w:p w14:paraId="7D677DA5" w14:textId="77777777" w:rsidR="00A7471A" w:rsidRDefault="00A7471A" w:rsidP="008A0BBD">
      <w:pPr>
        <w:pStyle w:val="AS-P0"/>
        <w:jc w:val="center"/>
      </w:pPr>
    </w:p>
    <w:p w14:paraId="064C2DF0" w14:textId="77777777" w:rsidR="00A7471A" w:rsidRDefault="00A7471A" w:rsidP="008A0BBD">
      <w:pPr>
        <w:pStyle w:val="AS-P0"/>
        <w:jc w:val="center"/>
      </w:pPr>
      <w:r w:rsidRPr="005A5095">
        <w:rPr>
          <w:i/>
        </w:rPr>
        <w:t>Practice musters and drills</w:t>
      </w:r>
    </w:p>
    <w:p w14:paraId="338B0191" w14:textId="77777777" w:rsidR="00A7471A" w:rsidRDefault="00A7471A" w:rsidP="00A7471A">
      <w:pPr>
        <w:pStyle w:val="AS-P0"/>
      </w:pPr>
    </w:p>
    <w:p w14:paraId="76C7E60C" w14:textId="77777777" w:rsidR="00A7471A" w:rsidRDefault="00A7471A" w:rsidP="008A0BBD">
      <w:pPr>
        <w:pStyle w:val="AS-P1"/>
      </w:pPr>
      <w:r w:rsidRPr="005A5095">
        <w:t>At the fire drills mentioned in Regulation 26 of Chapter III of the International Convention for the Safety of Life at Sea, 1960 each member of the crew shall be required to</w:t>
      </w:r>
      <w:r>
        <w:t xml:space="preserve"> </w:t>
      </w:r>
      <w:r w:rsidRPr="005A5095">
        <w:t>demonstrate</w:t>
      </w:r>
      <w:r>
        <w:t xml:space="preserve"> </w:t>
      </w:r>
      <w:r w:rsidRPr="005A5095">
        <w:t>hi</w:t>
      </w:r>
      <w:r w:rsidR="008A0BBD">
        <w:t>s</w:t>
      </w:r>
      <w:r w:rsidRPr="005A5095">
        <w:t xml:space="preserve"> familiarity</w:t>
      </w:r>
      <w:r>
        <w:t xml:space="preserve"> </w:t>
      </w:r>
      <w:r w:rsidRPr="005A5095">
        <w:t>with the arrangements and facilities of the ship, his duties, and any equipment he may be called upon to use. Masters shall</w:t>
      </w:r>
      <w:r>
        <w:t xml:space="preserve"> </w:t>
      </w:r>
      <w:r w:rsidRPr="005A5095">
        <w:t>be required to</w:t>
      </w:r>
      <w:r>
        <w:t xml:space="preserve"> </w:t>
      </w:r>
      <w:r w:rsidRPr="005A5095">
        <w:t>familiarize</w:t>
      </w:r>
      <w:r>
        <w:t xml:space="preserve"> </w:t>
      </w:r>
      <w:r w:rsidRPr="005A5095">
        <w:t>and</w:t>
      </w:r>
      <w:r>
        <w:t xml:space="preserve"> </w:t>
      </w:r>
      <w:r w:rsidRPr="005A5095">
        <w:t>instruct the crews in this regard.</w:t>
      </w:r>
    </w:p>
    <w:p w14:paraId="6DD15A69" w14:textId="77777777" w:rsidR="00FA03AB" w:rsidRDefault="00FA03AB" w:rsidP="00A54C75">
      <w:pPr>
        <w:pStyle w:val="AS-P-Amend"/>
      </w:pPr>
    </w:p>
    <w:p w14:paraId="13865852" w14:textId="0DA3E9C7" w:rsidR="00FA03AB" w:rsidRPr="00A54C75" w:rsidRDefault="00912A6A" w:rsidP="00A54C75">
      <w:pPr>
        <w:pStyle w:val="AS-P-Amend"/>
        <w:rPr>
          <w:i/>
        </w:rPr>
      </w:pPr>
      <w:r>
        <w:t xml:space="preserve">[There is a comma after </w:t>
      </w:r>
      <w:r w:rsidR="009F5B52">
        <w:t>“</w:t>
      </w:r>
      <w:r>
        <w:t>1960</w:t>
      </w:r>
      <w:r w:rsidR="009F5B52">
        <w:t>”</w:t>
      </w:r>
      <w:r>
        <w:t xml:space="preserve"> in the Convention</w:t>
      </w:r>
      <w:r w:rsidR="00A54C75">
        <w:t xml:space="preserve"> which is omitted in t</w:t>
      </w:r>
      <w:r>
        <w:t xml:space="preserve">he </w:t>
      </w:r>
      <w:r w:rsidR="00FA03AB" w:rsidRPr="00A54C75">
        <w:rPr>
          <w:i/>
        </w:rPr>
        <w:t>Government Gazette</w:t>
      </w:r>
      <w:r w:rsidRPr="00912A6A">
        <w:t>.]</w:t>
      </w:r>
    </w:p>
    <w:p w14:paraId="23F7041A" w14:textId="77777777" w:rsidR="00FA03AB" w:rsidRDefault="00FA03AB" w:rsidP="00A54C75">
      <w:pPr>
        <w:pStyle w:val="AS-P-Amend"/>
      </w:pPr>
    </w:p>
    <w:p w14:paraId="566529C4" w14:textId="77777777" w:rsidR="00A7471A" w:rsidRDefault="00A7471A" w:rsidP="00651751">
      <w:pPr>
        <w:pStyle w:val="AS-P0"/>
        <w:jc w:val="center"/>
      </w:pPr>
      <w:r w:rsidRPr="005A5095">
        <w:t>CHAPTER III</w:t>
      </w:r>
    </w:p>
    <w:p w14:paraId="0200399F" w14:textId="77777777" w:rsidR="00A7471A" w:rsidRDefault="00A7471A" w:rsidP="00651751">
      <w:pPr>
        <w:pStyle w:val="AS-P0"/>
        <w:jc w:val="center"/>
      </w:pPr>
    </w:p>
    <w:p w14:paraId="5DAF2E13" w14:textId="77777777" w:rsidR="00A7471A" w:rsidRDefault="00A7471A" w:rsidP="00651751">
      <w:pPr>
        <w:pStyle w:val="AS-P0"/>
        <w:jc w:val="center"/>
      </w:pPr>
      <w:r w:rsidRPr="005A5095">
        <w:t>LIFE-SA</w:t>
      </w:r>
      <w:r w:rsidR="00651751">
        <w:t>V</w:t>
      </w:r>
      <w:r w:rsidRPr="005A5095">
        <w:t>ING APPLIANCES,</w:t>
      </w:r>
      <w:r>
        <w:t xml:space="preserve"> </w:t>
      </w:r>
      <w:r w:rsidRPr="005A5095">
        <w:t>ETC.</w:t>
      </w:r>
    </w:p>
    <w:p w14:paraId="24877A47" w14:textId="77777777" w:rsidR="00A7471A" w:rsidRDefault="00A7471A" w:rsidP="00651751">
      <w:pPr>
        <w:pStyle w:val="AS-P0"/>
        <w:jc w:val="center"/>
      </w:pPr>
    </w:p>
    <w:p w14:paraId="7C6ACB6F" w14:textId="77777777" w:rsidR="00A7471A" w:rsidRDefault="00A7471A" w:rsidP="00651751">
      <w:pPr>
        <w:pStyle w:val="AS-P0"/>
        <w:jc w:val="center"/>
        <w:rPr>
          <w:rFonts w:eastAsia="Arial"/>
        </w:rPr>
      </w:pPr>
      <w:r w:rsidRPr="005A5095">
        <w:t>REGULATION</w:t>
      </w:r>
      <w:r>
        <w:t xml:space="preserve"> </w:t>
      </w:r>
      <w:r w:rsidRPr="005A5095">
        <w:t>1</w:t>
      </w:r>
    </w:p>
    <w:p w14:paraId="280B52C4" w14:textId="77777777" w:rsidR="00A7471A" w:rsidRDefault="00A7471A" w:rsidP="00651751">
      <w:pPr>
        <w:pStyle w:val="AS-P0"/>
        <w:jc w:val="center"/>
        <w:rPr>
          <w:rFonts w:eastAsia="Arial"/>
        </w:rPr>
      </w:pPr>
    </w:p>
    <w:p w14:paraId="55730357" w14:textId="77777777" w:rsidR="00A7471A" w:rsidRDefault="00A7471A" w:rsidP="00651751">
      <w:pPr>
        <w:pStyle w:val="AS-P0"/>
        <w:jc w:val="center"/>
      </w:pPr>
      <w:r w:rsidRPr="005A5095">
        <w:rPr>
          <w:i/>
        </w:rPr>
        <w:t>Application</w:t>
      </w:r>
    </w:p>
    <w:p w14:paraId="38540E27" w14:textId="77777777" w:rsidR="00A7471A" w:rsidRDefault="00A7471A" w:rsidP="00A7471A">
      <w:pPr>
        <w:pStyle w:val="AS-P0"/>
      </w:pPr>
    </w:p>
    <w:p w14:paraId="0BAFB714" w14:textId="77777777" w:rsidR="00A7471A" w:rsidRDefault="00A7471A" w:rsidP="00651751">
      <w:pPr>
        <w:pStyle w:val="AS-P1"/>
      </w:pPr>
      <w:r w:rsidRPr="005A5095">
        <w:t>(a)</w:t>
      </w:r>
      <w:r w:rsidRPr="005A5095">
        <w:tab/>
        <w:t>This Chapter, except where it is otherwise expressly provided, applies as</w:t>
      </w:r>
      <w:r>
        <w:t xml:space="preserve"> </w:t>
      </w:r>
      <w:r w:rsidRPr="005A5095">
        <w:t>follows</w:t>
      </w:r>
      <w:r>
        <w:t xml:space="preserve"> </w:t>
      </w:r>
      <w:r w:rsidRPr="005A5095">
        <w:t>to</w:t>
      </w:r>
      <w:r>
        <w:t xml:space="preserve"> </w:t>
      </w:r>
      <w:r w:rsidRPr="005A5095">
        <w:t>new</w:t>
      </w:r>
      <w:r>
        <w:t xml:space="preserve"> </w:t>
      </w:r>
      <w:r w:rsidRPr="005A5095">
        <w:t>ships</w:t>
      </w:r>
      <w:r>
        <w:t xml:space="preserve"> </w:t>
      </w:r>
      <w:r w:rsidRPr="005A5095">
        <w:t>engaged on international</w:t>
      </w:r>
      <w:r>
        <w:t xml:space="preserve"> </w:t>
      </w:r>
      <w:r w:rsidRPr="005A5095">
        <w:t>voyages:</w:t>
      </w:r>
    </w:p>
    <w:p w14:paraId="6F0F23A0" w14:textId="77777777" w:rsidR="00A7471A" w:rsidRDefault="00A7471A" w:rsidP="00A7471A">
      <w:pPr>
        <w:pStyle w:val="AS-P0"/>
      </w:pPr>
    </w:p>
    <w:p w14:paraId="32D69528" w14:textId="77777777" w:rsidR="00651751" w:rsidRDefault="00A7471A" w:rsidP="00651751">
      <w:pPr>
        <w:pStyle w:val="AS-Pa"/>
      </w:pPr>
      <w:r w:rsidRPr="005A5095">
        <w:t>Part A</w:t>
      </w:r>
      <w:r w:rsidR="00651751">
        <w:t>—</w:t>
      </w:r>
      <w:r w:rsidRPr="005A5095">
        <w:t xml:space="preserve">Passenger ships and cargo ships. </w:t>
      </w:r>
    </w:p>
    <w:p w14:paraId="6D24E5E3" w14:textId="77777777" w:rsidR="00A7471A" w:rsidRDefault="00A7471A" w:rsidP="00651751">
      <w:pPr>
        <w:pStyle w:val="AS-Pa"/>
      </w:pPr>
      <w:r w:rsidRPr="005A5095">
        <w:t>Part</w:t>
      </w:r>
      <w:r>
        <w:t xml:space="preserve"> </w:t>
      </w:r>
      <w:r w:rsidRPr="005A5095">
        <w:t>B</w:t>
      </w:r>
      <w:r w:rsidR="00651751">
        <w:t>—</w:t>
      </w:r>
      <w:r w:rsidRPr="005A5095">
        <w:t>Passenger</w:t>
      </w:r>
      <w:r>
        <w:t xml:space="preserve"> </w:t>
      </w:r>
      <w:r w:rsidRPr="005A5095">
        <w:t>ships.</w:t>
      </w:r>
    </w:p>
    <w:p w14:paraId="3B9424CF" w14:textId="77777777" w:rsidR="00A7471A" w:rsidRDefault="00A7471A" w:rsidP="00651751">
      <w:pPr>
        <w:pStyle w:val="AS-Pa"/>
      </w:pPr>
      <w:r w:rsidRPr="005A5095">
        <w:t>Part C</w:t>
      </w:r>
      <w:r w:rsidR="00651751">
        <w:t>—</w:t>
      </w:r>
      <w:r w:rsidRPr="005A5095">
        <w:t>Cargo ships.</w:t>
      </w:r>
    </w:p>
    <w:p w14:paraId="3D54F00B" w14:textId="77777777" w:rsidR="00A7471A" w:rsidRDefault="00A7471A" w:rsidP="00A7471A">
      <w:pPr>
        <w:pStyle w:val="AS-P0"/>
      </w:pPr>
    </w:p>
    <w:p w14:paraId="7E899D79" w14:textId="77777777" w:rsidR="00A7471A" w:rsidRDefault="00A7471A" w:rsidP="009C3242">
      <w:pPr>
        <w:pStyle w:val="AS-P1"/>
      </w:pPr>
      <w:r w:rsidRPr="005A5095">
        <w:t>(b)</w:t>
      </w:r>
      <w:r w:rsidRPr="005A5095">
        <w:tab/>
        <w:t>In the case of existing ships engaged on international voyages, the keels of which were laid or which were at a similar stage</w:t>
      </w:r>
      <w:r>
        <w:t xml:space="preserve"> </w:t>
      </w:r>
      <w:r w:rsidRPr="005A5095">
        <w:t>of</w:t>
      </w:r>
      <w:r>
        <w:t xml:space="preserve"> </w:t>
      </w:r>
      <w:r w:rsidRPr="005A5095">
        <w:t>construction</w:t>
      </w:r>
      <w:r>
        <w:t xml:space="preserve"> </w:t>
      </w:r>
      <w:r w:rsidRPr="005A5095">
        <w:t>on</w:t>
      </w:r>
      <w:r>
        <w:t xml:space="preserve"> </w:t>
      </w:r>
      <w:r w:rsidRPr="005A5095">
        <w:t>or</w:t>
      </w:r>
      <w:r>
        <w:t xml:space="preserve"> </w:t>
      </w:r>
      <w:r w:rsidRPr="005A5095">
        <w:t>after the date of coming into force of the International Convention for the Safety of Life at Sea, 1960, the requirements of Chapter I</w:t>
      </w:r>
      <w:r w:rsidR="00696A43">
        <w:t>II</w:t>
      </w:r>
      <w:r w:rsidRPr="005A5095">
        <w:t xml:space="preserve"> of that Convention applicable to new ships as defined</w:t>
      </w:r>
      <w:r>
        <w:t xml:space="preserve"> </w:t>
      </w:r>
      <w:r w:rsidRPr="005A5095">
        <w:t>in that</w:t>
      </w:r>
      <w:r>
        <w:t xml:space="preserve"> </w:t>
      </w:r>
      <w:r w:rsidRPr="005A5095">
        <w:t>Convention</w:t>
      </w:r>
      <w:r>
        <w:t xml:space="preserve"> </w:t>
      </w:r>
      <w:r w:rsidRPr="005A5095">
        <w:t>shall</w:t>
      </w:r>
      <w:r>
        <w:t xml:space="preserve"> </w:t>
      </w:r>
      <w:r w:rsidRPr="005A5095">
        <w:t>apply.</w:t>
      </w:r>
    </w:p>
    <w:p w14:paraId="006B361A" w14:textId="77777777" w:rsidR="00A7471A" w:rsidRDefault="00A7471A" w:rsidP="009C3242">
      <w:pPr>
        <w:pStyle w:val="AS-P1"/>
      </w:pPr>
    </w:p>
    <w:p w14:paraId="2C0742C3" w14:textId="77777777" w:rsidR="00A7471A" w:rsidRDefault="00A7471A" w:rsidP="009C3242">
      <w:pPr>
        <w:pStyle w:val="AS-P1"/>
      </w:pPr>
      <w:r w:rsidRPr="005A5095">
        <w:t>(c)</w:t>
      </w:r>
      <w:r w:rsidRPr="005A5095">
        <w:tab/>
        <w:t>In the case of existing ships engaged on international voyages, the keels of which were laid or which were at a similar stage of construction before the date of coming into force of the International Convention for the Safety of Life at Sea, 1960, and which do not already comply with the provisions of Chapter III of that Convention relating to new ships, the arrangements in each ship shall be considered by the Administration with a view to securin</w:t>
      </w:r>
      <w:r w:rsidR="008F3BAA">
        <w:t>g</w:t>
      </w:r>
      <w:r w:rsidRPr="005A5095">
        <w:t>, so far as this is practicable and reasonable, and as early as possible, substantial compliance with</w:t>
      </w:r>
      <w:r w:rsidR="009C3242">
        <w:t xml:space="preserve"> </w:t>
      </w:r>
      <w:r w:rsidRPr="005A5095">
        <w:t xml:space="preserve"> the requirements of Chapter I</w:t>
      </w:r>
      <w:r w:rsidR="009C3242">
        <w:t>II</w:t>
      </w:r>
      <w:r w:rsidRPr="005A5095">
        <w:t xml:space="preserve"> of that Convention. The proviso to subparagraph (b)(i) of Regulation 27 of this Chapter may, however, be applied to existing ships referred to in this paragraph only if</w:t>
      </w:r>
      <w:r>
        <w:t xml:space="preserve"> -</w:t>
      </w:r>
    </w:p>
    <w:p w14:paraId="2D98F8FA" w14:textId="77777777" w:rsidR="00A7471A" w:rsidRDefault="00A7471A" w:rsidP="00A7471A">
      <w:pPr>
        <w:pStyle w:val="AS-P0"/>
      </w:pPr>
    </w:p>
    <w:p w14:paraId="60944E65" w14:textId="77777777" w:rsidR="00A7471A" w:rsidRDefault="00A7471A" w:rsidP="009C3242">
      <w:pPr>
        <w:pStyle w:val="AS-Pa"/>
      </w:pPr>
      <w:r w:rsidRPr="005A5095">
        <w:rPr>
          <w:rFonts w:eastAsia="Arial"/>
        </w:rPr>
        <w:t>(i)</w:t>
      </w:r>
      <w:r w:rsidRPr="005A5095">
        <w:rPr>
          <w:rFonts w:eastAsia="Arial"/>
        </w:rPr>
        <w:tab/>
      </w:r>
      <w:r w:rsidRPr="005A5095">
        <w:t>the provisions of Regulations 4, 8, 14, 18 and 19 and paragraphs (a) and (b)</w:t>
      </w:r>
      <w:r>
        <w:t xml:space="preserve"> </w:t>
      </w:r>
      <w:r w:rsidRPr="005A5095">
        <w:t>of</w:t>
      </w:r>
      <w:r>
        <w:t xml:space="preserve"> </w:t>
      </w:r>
      <w:r w:rsidRPr="005A5095">
        <w:t>Regulation</w:t>
      </w:r>
      <w:r>
        <w:t xml:space="preserve"> </w:t>
      </w:r>
      <w:r w:rsidRPr="005A5095">
        <w:t>27</w:t>
      </w:r>
      <w:r>
        <w:t xml:space="preserve"> </w:t>
      </w:r>
      <w:r w:rsidRPr="005A5095">
        <w:t>of this Chapter</w:t>
      </w:r>
      <w:r>
        <w:t xml:space="preserve"> </w:t>
      </w:r>
      <w:r w:rsidRPr="005A5095">
        <w:t>are complied</w:t>
      </w:r>
      <w:r>
        <w:t xml:space="preserve"> </w:t>
      </w:r>
      <w:r w:rsidRPr="005A5095">
        <w:t>with;</w:t>
      </w:r>
    </w:p>
    <w:p w14:paraId="34906A65" w14:textId="77777777" w:rsidR="00A7471A" w:rsidRDefault="00A7471A" w:rsidP="009C3242">
      <w:pPr>
        <w:pStyle w:val="AS-Pa"/>
      </w:pPr>
    </w:p>
    <w:p w14:paraId="234E83DA" w14:textId="77777777" w:rsidR="00A7471A" w:rsidRDefault="00A7471A" w:rsidP="009C3242">
      <w:pPr>
        <w:pStyle w:val="AS-Pa"/>
      </w:pPr>
      <w:r>
        <w:t>(ii)</w:t>
      </w:r>
      <w:r>
        <w:tab/>
      </w:r>
      <w:r w:rsidR="009C3242">
        <w:t xml:space="preserve">the liferafts </w:t>
      </w:r>
      <w:r w:rsidRPr="005A5095">
        <w:t>carried in accordance with the provisions of paragraph (b) of Regulation</w:t>
      </w:r>
      <w:r>
        <w:t xml:space="preserve"> </w:t>
      </w:r>
      <w:r w:rsidRPr="005A5095">
        <w:t>27</w:t>
      </w:r>
      <w:r>
        <w:t xml:space="preserve"> </w:t>
      </w:r>
      <w:r w:rsidRPr="005A5095">
        <w:t>comply with the</w:t>
      </w:r>
      <w:r>
        <w:t xml:space="preserve"> </w:t>
      </w:r>
      <w:r w:rsidRPr="005A5095">
        <w:t>requirements of either Regulation 15 or Regulation 16, and of Regulation 17 of this Chapter; and</w:t>
      </w:r>
    </w:p>
    <w:p w14:paraId="16250FE6" w14:textId="77777777" w:rsidR="00A7471A" w:rsidRDefault="00A7471A" w:rsidP="009C3242">
      <w:pPr>
        <w:pStyle w:val="AS-Pa"/>
      </w:pPr>
    </w:p>
    <w:p w14:paraId="26DFABE5" w14:textId="77777777" w:rsidR="00A7471A" w:rsidRDefault="00A7471A" w:rsidP="009C3242">
      <w:pPr>
        <w:pStyle w:val="AS-Pa"/>
      </w:pPr>
      <w:r>
        <w:t>(iii)</w:t>
      </w:r>
      <w:r>
        <w:tab/>
      </w:r>
      <w:r w:rsidRPr="005A5095">
        <w:t>the total number of persons</w:t>
      </w:r>
      <w:r>
        <w:t xml:space="preserve"> </w:t>
      </w:r>
      <w:r w:rsidRPr="005A5095">
        <w:t>on board</w:t>
      </w:r>
      <w:r>
        <w:t xml:space="preserve"> </w:t>
      </w:r>
      <w:r w:rsidRPr="005A5095">
        <w:t>shall not be increased as the result of the provision of liferafts unless the ship fully complies with the provisions</w:t>
      </w:r>
      <w:r>
        <w:t xml:space="preserve"> </w:t>
      </w:r>
      <w:r w:rsidRPr="005A5095">
        <w:t>of</w:t>
      </w:r>
      <w:r>
        <w:t xml:space="preserve"> -</w:t>
      </w:r>
    </w:p>
    <w:p w14:paraId="6DD232A6" w14:textId="77777777" w:rsidR="00A7471A" w:rsidRDefault="00A7471A" w:rsidP="00A7471A">
      <w:pPr>
        <w:pStyle w:val="AS-P0"/>
      </w:pPr>
    </w:p>
    <w:p w14:paraId="33EE0EEE" w14:textId="77777777" w:rsidR="00A7471A" w:rsidRDefault="00A7471A" w:rsidP="00B57C97">
      <w:pPr>
        <w:pStyle w:val="AS-Pi"/>
      </w:pPr>
      <w:r w:rsidRPr="005A5095">
        <w:t xml:space="preserve">(1) </w:t>
      </w:r>
      <w:r w:rsidR="00B57C97">
        <w:tab/>
      </w:r>
      <w:r w:rsidRPr="005A5095">
        <w:t>Part B of</w:t>
      </w:r>
      <w:r>
        <w:t xml:space="preserve"> </w:t>
      </w:r>
      <w:r w:rsidRPr="005A5095">
        <w:t>Chapter</w:t>
      </w:r>
      <w:r>
        <w:t xml:space="preserve"> </w:t>
      </w:r>
      <w:r w:rsidR="007105C8">
        <w:t>II</w:t>
      </w:r>
      <w:r w:rsidRPr="005A5095">
        <w:t>-1;</w:t>
      </w:r>
    </w:p>
    <w:p w14:paraId="4EBF876B" w14:textId="77777777" w:rsidR="00A7471A" w:rsidRDefault="00A7471A" w:rsidP="00B57C97">
      <w:pPr>
        <w:pStyle w:val="AS-Pi"/>
      </w:pPr>
    </w:p>
    <w:p w14:paraId="24BAEE3D" w14:textId="77777777" w:rsidR="00A7471A" w:rsidRDefault="00A7471A" w:rsidP="00B57C97">
      <w:pPr>
        <w:pStyle w:val="AS-Pi"/>
      </w:pPr>
      <w:r w:rsidRPr="005A5095">
        <w:t>(2)</w:t>
      </w:r>
      <w:r w:rsidRPr="005A5095">
        <w:tab/>
        <w:t>subparagraphs</w:t>
      </w:r>
      <w:r>
        <w:t xml:space="preserve"> </w:t>
      </w:r>
      <w:r w:rsidRPr="005A5095">
        <w:t>(a)(iii) and</w:t>
      </w:r>
      <w:r>
        <w:t xml:space="preserve"> </w:t>
      </w:r>
      <w:r w:rsidRPr="005A5095">
        <w:t>(iv) of</w:t>
      </w:r>
      <w:r>
        <w:t xml:space="preserve"> </w:t>
      </w:r>
      <w:r w:rsidRPr="005A5095">
        <w:t>Regulation</w:t>
      </w:r>
      <w:r w:rsidR="00B57C97">
        <w:t xml:space="preserve"> </w:t>
      </w:r>
      <w:r w:rsidRPr="005A5095">
        <w:t>21</w:t>
      </w:r>
      <w:r>
        <w:t xml:space="preserve"> </w:t>
      </w:r>
      <w:r w:rsidRPr="005A5095">
        <w:t>or</w:t>
      </w:r>
      <w:r>
        <w:t xml:space="preserve"> </w:t>
      </w:r>
      <w:r w:rsidRPr="005A5095">
        <w:t>subparagraph</w:t>
      </w:r>
      <w:r>
        <w:t xml:space="preserve"> </w:t>
      </w:r>
      <w:r w:rsidRPr="005A5095">
        <w:t>(a)(iii)</w:t>
      </w:r>
      <w:r>
        <w:t xml:space="preserve"> </w:t>
      </w:r>
      <w:r w:rsidRPr="005A5095">
        <w:t>or</w:t>
      </w:r>
      <w:r>
        <w:t xml:space="preserve"> </w:t>
      </w:r>
      <w:r w:rsidRPr="005A5095">
        <w:t>Regulation</w:t>
      </w:r>
      <w:r>
        <w:t xml:space="preserve"> </w:t>
      </w:r>
      <w:r w:rsidRPr="005A5095">
        <w:t>48</w:t>
      </w:r>
      <w:r>
        <w:t xml:space="preserve"> </w:t>
      </w:r>
      <w:r w:rsidRPr="005A5095">
        <w:t>of Chapter II</w:t>
      </w:r>
      <w:r w:rsidR="00C24221">
        <w:t>-</w:t>
      </w:r>
      <w:r w:rsidRPr="005A5095">
        <w:t>2, as applicable; and</w:t>
      </w:r>
    </w:p>
    <w:p w14:paraId="32524FE3" w14:textId="77777777" w:rsidR="00A7471A" w:rsidRDefault="00A7471A" w:rsidP="00B57C97">
      <w:pPr>
        <w:pStyle w:val="AS-Pi"/>
      </w:pPr>
    </w:p>
    <w:p w14:paraId="1ACF7402" w14:textId="77777777" w:rsidR="00A7471A" w:rsidRDefault="00A7471A" w:rsidP="00B57C97">
      <w:pPr>
        <w:pStyle w:val="AS-Pi"/>
      </w:pPr>
      <w:r w:rsidRPr="005A5095">
        <w:t>(3)</w:t>
      </w:r>
      <w:r w:rsidRPr="005A5095">
        <w:tab/>
        <w:t>paragraphs (a), (b), (e)</w:t>
      </w:r>
      <w:r>
        <w:t xml:space="preserve"> </w:t>
      </w:r>
      <w:r w:rsidRPr="005A5095">
        <w:t>and</w:t>
      </w:r>
      <w:r>
        <w:t xml:space="preserve"> </w:t>
      </w:r>
      <w:r w:rsidRPr="005A5095">
        <w:t>(f)</w:t>
      </w:r>
      <w:r>
        <w:t xml:space="preserve"> </w:t>
      </w:r>
      <w:r w:rsidRPr="005A5095">
        <w:t>of</w:t>
      </w:r>
      <w:r>
        <w:t xml:space="preserve"> </w:t>
      </w:r>
      <w:r w:rsidRPr="005A5095">
        <w:t>Regulation 29 of</w:t>
      </w:r>
      <w:r>
        <w:t xml:space="preserve"> </w:t>
      </w:r>
      <w:r w:rsidRPr="005A5095">
        <w:t>this Chapter.</w:t>
      </w:r>
    </w:p>
    <w:p w14:paraId="23A24194" w14:textId="77777777" w:rsidR="00A7471A" w:rsidRDefault="00A7471A" w:rsidP="00A7471A">
      <w:pPr>
        <w:pStyle w:val="AS-P0"/>
      </w:pPr>
    </w:p>
    <w:p w14:paraId="22BA7DDE" w14:textId="77777777" w:rsidR="00A7471A" w:rsidRDefault="00A7471A" w:rsidP="009147D5">
      <w:pPr>
        <w:pStyle w:val="AS-P0"/>
        <w:jc w:val="center"/>
      </w:pPr>
      <w:r w:rsidRPr="005A5095">
        <w:t>PART A</w:t>
      </w:r>
      <w:r w:rsidR="009147D5">
        <w:t>—</w:t>
      </w:r>
      <w:r w:rsidRPr="005A5095">
        <w:t>GENERAL</w:t>
      </w:r>
    </w:p>
    <w:p w14:paraId="677B82D7" w14:textId="77777777" w:rsidR="00A7471A" w:rsidRDefault="00A7471A" w:rsidP="009147D5">
      <w:pPr>
        <w:pStyle w:val="AS-P0"/>
        <w:jc w:val="center"/>
      </w:pPr>
    </w:p>
    <w:p w14:paraId="0857601B" w14:textId="77777777" w:rsidR="00A7471A" w:rsidRDefault="00A7471A" w:rsidP="009147D5">
      <w:pPr>
        <w:pStyle w:val="AS-P0"/>
        <w:jc w:val="center"/>
      </w:pPr>
      <w:r w:rsidRPr="005A5095">
        <w:t>(Part A applies to both passenger ships and cargo ships)</w:t>
      </w:r>
    </w:p>
    <w:p w14:paraId="1B0E91CD" w14:textId="77777777" w:rsidR="00A7471A" w:rsidRDefault="00A7471A" w:rsidP="009147D5">
      <w:pPr>
        <w:pStyle w:val="AS-P0"/>
        <w:jc w:val="center"/>
      </w:pPr>
    </w:p>
    <w:p w14:paraId="18FC1C79" w14:textId="77777777" w:rsidR="00A7471A" w:rsidRDefault="00A7471A" w:rsidP="009147D5">
      <w:pPr>
        <w:pStyle w:val="AS-P0"/>
        <w:jc w:val="center"/>
      </w:pPr>
      <w:r w:rsidRPr="005A5095">
        <w:t>REGULATION 2</w:t>
      </w:r>
    </w:p>
    <w:p w14:paraId="1ADD0DE0" w14:textId="77777777" w:rsidR="00A7471A" w:rsidRDefault="00A7471A" w:rsidP="009147D5">
      <w:pPr>
        <w:pStyle w:val="AS-P0"/>
        <w:jc w:val="center"/>
      </w:pPr>
    </w:p>
    <w:p w14:paraId="2D69FB88" w14:textId="77777777" w:rsidR="00A7471A" w:rsidRDefault="00A7471A" w:rsidP="009147D5">
      <w:pPr>
        <w:pStyle w:val="AS-P0"/>
        <w:jc w:val="center"/>
        <w:rPr>
          <w:i/>
        </w:rPr>
      </w:pPr>
      <w:r w:rsidRPr="005A5095">
        <w:rPr>
          <w:i/>
        </w:rPr>
        <w:t>Definitions</w:t>
      </w:r>
    </w:p>
    <w:p w14:paraId="55E349E0" w14:textId="77777777" w:rsidR="00A7471A" w:rsidRDefault="00A7471A" w:rsidP="00A7471A">
      <w:pPr>
        <w:pStyle w:val="AS-P0"/>
        <w:rPr>
          <w:i/>
        </w:rPr>
      </w:pPr>
    </w:p>
    <w:p w14:paraId="0B95FC6E" w14:textId="77777777" w:rsidR="00A7471A" w:rsidRDefault="00A7471A" w:rsidP="00A7471A">
      <w:pPr>
        <w:pStyle w:val="AS-P0"/>
      </w:pPr>
      <w:r w:rsidRPr="005A5095">
        <w:t>For the purpose of this Chapter:</w:t>
      </w:r>
    </w:p>
    <w:p w14:paraId="1401CA93" w14:textId="77777777" w:rsidR="00A7471A" w:rsidRDefault="00A7471A" w:rsidP="00A7471A">
      <w:pPr>
        <w:pStyle w:val="AS-P0"/>
      </w:pPr>
    </w:p>
    <w:p w14:paraId="23C52F3D" w14:textId="172ED5D7" w:rsidR="00A7471A" w:rsidRDefault="00A7471A" w:rsidP="009147D5">
      <w:pPr>
        <w:pStyle w:val="AS-P1"/>
      </w:pPr>
      <w:r w:rsidRPr="005A5095">
        <w:t>(a)</w:t>
      </w:r>
      <w:r w:rsidRPr="005A5095">
        <w:tab/>
      </w:r>
      <w:r w:rsidR="009F5B52">
        <w:t>“</w:t>
      </w:r>
      <w:r w:rsidRPr="005A5095">
        <w:t>Short international</w:t>
      </w:r>
      <w:r>
        <w:t xml:space="preserve"> </w:t>
      </w:r>
      <w:r w:rsidRPr="005A5095">
        <w:t>voyage</w:t>
      </w:r>
      <w:r w:rsidR="009F5B52">
        <w:t>”</w:t>
      </w:r>
      <w:r w:rsidRPr="005A5095">
        <w:t xml:space="preserve"> means an international voyage in the course of which a ship is not more than 200 miles from a port or place in which the passengers and crew could be placed in safety, and which does not exceed 600 miles in length</w:t>
      </w:r>
      <w:r>
        <w:t xml:space="preserve"> </w:t>
      </w:r>
      <w:r w:rsidRPr="005A5095">
        <w:t>between</w:t>
      </w:r>
      <w:r>
        <w:t xml:space="preserve"> </w:t>
      </w:r>
      <w:r w:rsidRPr="005A5095">
        <w:t>the last port of call in the country in which the voyage</w:t>
      </w:r>
      <w:r>
        <w:t xml:space="preserve"> </w:t>
      </w:r>
      <w:r w:rsidRPr="005A5095">
        <w:t>begins and the final port of destination.</w:t>
      </w:r>
    </w:p>
    <w:p w14:paraId="5EB1F5B9" w14:textId="77777777" w:rsidR="00A7471A" w:rsidRDefault="00A7471A" w:rsidP="009147D5">
      <w:pPr>
        <w:pStyle w:val="AS-P1"/>
      </w:pPr>
    </w:p>
    <w:p w14:paraId="6C2CADBE" w14:textId="117ACB8C" w:rsidR="00A7471A" w:rsidRDefault="00A7471A" w:rsidP="009147D5">
      <w:pPr>
        <w:pStyle w:val="AS-P1"/>
      </w:pPr>
      <w:r w:rsidRPr="005A5095">
        <w:t>(b)</w:t>
      </w:r>
      <w:r w:rsidRPr="005A5095">
        <w:tab/>
      </w:r>
      <w:r w:rsidR="009F5B52">
        <w:t>“</w:t>
      </w:r>
      <w:r w:rsidRPr="005A5095">
        <w:t>Liferaft</w:t>
      </w:r>
      <w:r w:rsidR="009F5B52">
        <w:t>”</w:t>
      </w:r>
      <w:r w:rsidRPr="005A5095">
        <w:t xml:space="preserve"> means a liferaft complying with either Regulation 15 or Regulation 16 of this Chapter.</w:t>
      </w:r>
    </w:p>
    <w:p w14:paraId="091255AD" w14:textId="77777777" w:rsidR="00A7471A" w:rsidRDefault="00A7471A" w:rsidP="009147D5">
      <w:pPr>
        <w:pStyle w:val="AS-P1"/>
      </w:pPr>
    </w:p>
    <w:p w14:paraId="1F6D86DF" w14:textId="77EF4F0D" w:rsidR="00A7471A" w:rsidRDefault="00A7471A" w:rsidP="009147D5">
      <w:pPr>
        <w:pStyle w:val="AS-P1"/>
      </w:pPr>
      <w:r w:rsidRPr="005A5095">
        <w:t>(c)</w:t>
      </w:r>
      <w:r w:rsidRPr="005A5095">
        <w:tab/>
      </w:r>
      <w:r w:rsidR="009F5B52">
        <w:t>“</w:t>
      </w:r>
      <w:r w:rsidRPr="005A5095">
        <w:t>Approved launching device</w:t>
      </w:r>
      <w:r w:rsidR="009F5B52">
        <w:t>”</w:t>
      </w:r>
      <w:r w:rsidRPr="005A5095">
        <w:t xml:space="preserve"> means a device approved by the Administration, capable of launching from the embarkation position a liferaft</w:t>
      </w:r>
      <w:r>
        <w:t xml:space="preserve"> </w:t>
      </w:r>
      <w:r w:rsidRPr="005A5095">
        <w:t>fully</w:t>
      </w:r>
      <w:r>
        <w:t xml:space="preserve"> </w:t>
      </w:r>
      <w:r w:rsidRPr="005A5095">
        <w:t>loaded with the number of persons</w:t>
      </w:r>
      <w:r>
        <w:t xml:space="preserve"> </w:t>
      </w:r>
      <w:r w:rsidRPr="005A5095">
        <w:t>it is permitted to carry and with</w:t>
      </w:r>
      <w:r>
        <w:t xml:space="preserve"> </w:t>
      </w:r>
      <w:r w:rsidRPr="005A5095">
        <w:t>its equipment.</w:t>
      </w:r>
    </w:p>
    <w:p w14:paraId="47DBD541" w14:textId="77777777" w:rsidR="00A7471A" w:rsidRDefault="00A7471A" w:rsidP="009147D5">
      <w:pPr>
        <w:pStyle w:val="AS-P1"/>
      </w:pPr>
    </w:p>
    <w:p w14:paraId="5790F9F3" w14:textId="2D04A5E3" w:rsidR="00A7471A" w:rsidRDefault="00A7471A" w:rsidP="009147D5">
      <w:pPr>
        <w:pStyle w:val="AS-P1"/>
      </w:pPr>
      <w:r w:rsidRPr="005A5095">
        <w:t>(d)</w:t>
      </w:r>
      <w:r w:rsidRPr="005A5095">
        <w:tab/>
      </w:r>
      <w:r w:rsidR="009F5B52">
        <w:t>“</w:t>
      </w:r>
      <w:r w:rsidRPr="005A5095">
        <w:t>Certificated lifeboatman</w:t>
      </w:r>
      <w:r w:rsidR="009F5B52">
        <w:t>”</w:t>
      </w:r>
      <w:r w:rsidRPr="005A5095">
        <w:t xml:space="preserve"> means any</w:t>
      </w:r>
      <w:r>
        <w:t xml:space="preserve"> </w:t>
      </w:r>
      <w:r w:rsidRPr="005A5095">
        <w:t>member</w:t>
      </w:r>
      <w:r>
        <w:t xml:space="preserve"> </w:t>
      </w:r>
      <w:r w:rsidRPr="005A5095">
        <w:t>of the crew who holds a certificate of efficiency issued under</w:t>
      </w:r>
      <w:r>
        <w:t xml:space="preserve"> </w:t>
      </w:r>
      <w:r w:rsidRPr="005A5095">
        <w:t>the provisions</w:t>
      </w:r>
      <w:r>
        <w:t xml:space="preserve"> </w:t>
      </w:r>
      <w:r w:rsidRPr="005A5095">
        <w:t>of</w:t>
      </w:r>
      <w:r>
        <w:t xml:space="preserve"> </w:t>
      </w:r>
      <w:r w:rsidRPr="005A5095">
        <w:t>Regulation</w:t>
      </w:r>
      <w:r>
        <w:t xml:space="preserve"> </w:t>
      </w:r>
      <w:r w:rsidRPr="005A5095">
        <w:t>32 of</w:t>
      </w:r>
      <w:r>
        <w:t xml:space="preserve"> </w:t>
      </w:r>
      <w:r w:rsidRPr="005A5095">
        <w:t>this</w:t>
      </w:r>
      <w:r>
        <w:t xml:space="preserve"> </w:t>
      </w:r>
      <w:r w:rsidRPr="005A5095">
        <w:t>Chapter.</w:t>
      </w:r>
    </w:p>
    <w:p w14:paraId="6FD1C939" w14:textId="77777777" w:rsidR="00A7471A" w:rsidRDefault="00A7471A" w:rsidP="009147D5">
      <w:pPr>
        <w:pStyle w:val="AS-P1"/>
      </w:pPr>
    </w:p>
    <w:p w14:paraId="5E2189C4" w14:textId="77B45613" w:rsidR="00A7471A" w:rsidRDefault="00A7471A" w:rsidP="009147D5">
      <w:pPr>
        <w:pStyle w:val="AS-P1"/>
      </w:pPr>
      <w:r w:rsidRPr="005A5095">
        <w:t>(e)</w:t>
      </w:r>
      <w:r w:rsidRPr="005A5095">
        <w:tab/>
      </w:r>
      <w:r w:rsidR="009F5B52">
        <w:t>“</w:t>
      </w:r>
      <w:r w:rsidRPr="005A5095">
        <w:t>Buoyant apparatus</w:t>
      </w:r>
      <w:r w:rsidR="009F5B52">
        <w:t>”</w:t>
      </w:r>
      <w:r w:rsidRPr="005A5095">
        <w:t xml:space="preserve"> means flotation equipment (other than lifeboats, liferafts, lifebuoys and life-jackets) designed to support a specified number of persons who are in the water and of such construction that it retains its shape and</w:t>
      </w:r>
      <w:r>
        <w:t xml:space="preserve"> </w:t>
      </w:r>
      <w:r w:rsidRPr="005A5095">
        <w:t>properties.</w:t>
      </w:r>
    </w:p>
    <w:p w14:paraId="47AEF9FF" w14:textId="77777777" w:rsidR="00A7471A" w:rsidRDefault="00A7471A" w:rsidP="00A7471A">
      <w:pPr>
        <w:pStyle w:val="AS-P0"/>
      </w:pPr>
    </w:p>
    <w:p w14:paraId="1EB984A7" w14:textId="77777777" w:rsidR="00A7471A" w:rsidRDefault="00A7471A" w:rsidP="00841216">
      <w:pPr>
        <w:pStyle w:val="AS-P0"/>
        <w:jc w:val="center"/>
      </w:pPr>
      <w:r w:rsidRPr="005A5095">
        <w:t>REGULATION 3</w:t>
      </w:r>
    </w:p>
    <w:p w14:paraId="4E22CC6A" w14:textId="77777777" w:rsidR="00A7471A" w:rsidRDefault="00A7471A" w:rsidP="00841216">
      <w:pPr>
        <w:pStyle w:val="AS-P0"/>
        <w:jc w:val="center"/>
      </w:pPr>
    </w:p>
    <w:p w14:paraId="2808DEDE" w14:textId="77777777" w:rsidR="00A7471A" w:rsidRDefault="00A7471A" w:rsidP="00841216">
      <w:pPr>
        <w:pStyle w:val="AS-P0"/>
        <w:jc w:val="center"/>
        <w:rPr>
          <w:i/>
        </w:rPr>
      </w:pPr>
      <w:r w:rsidRPr="005A5095">
        <w:rPr>
          <w:i/>
        </w:rPr>
        <w:t>Exemptions</w:t>
      </w:r>
    </w:p>
    <w:p w14:paraId="775AB4C0" w14:textId="77777777" w:rsidR="00A7471A" w:rsidRDefault="00A7471A" w:rsidP="00A7471A">
      <w:pPr>
        <w:pStyle w:val="AS-P0"/>
        <w:rPr>
          <w:i/>
        </w:rPr>
      </w:pPr>
    </w:p>
    <w:p w14:paraId="6DD51C3D" w14:textId="77777777" w:rsidR="00A7471A" w:rsidRDefault="00A7471A" w:rsidP="00841216">
      <w:pPr>
        <w:pStyle w:val="AS-P1"/>
      </w:pPr>
      <w:r w:rsidRPr="005A5095">
        <w:t>(a)</w:t>
      </w:r>
      <w:r w:rsidRPr="005A5095">
        <w:tab/>
        <w:t>The Administration, if it considers that the sheltered nature and conditions</w:t>
      </w:r>
      <w:r>
        <w:t xml:space="preserve"> </w:t>
      </w:r>
      <w:r w:rsidRPr="005A5095">
        <w:t>of</w:t>
      </w:r>
      <w:r>
        <w:t xml:space="preserve"> </w:t>
      </w:r>
      <w:r w:rsidRPr="005A5095">
        <w:t>the voyage</w:t>
      </w:r>
      <w:r>
        <w:t xml:space="preserve"> </w:t>
      </w:r>
      <w:r w:rsidRPr="005A5095">
        <w:t>are such as to render the application of the full requirements of this Chapter unreasonable or unnecessary, may to that extent exempt from the requirements of this Chapter individual ships or classes of ships which, in the course of their voyage, do not go more than 20 miles from the nearest</w:t>
      </w:r>
      <w:r>
        <w:t xml:space="preserve"> </w:t>
      </w:r>
      <w:r w:rsidRPr="005A5095">
        <w:t>land.</w:t>
      </w:r>
    </w:p>
    <w:p w14:paraId="23A93EFB" w14:textId="77777777" w:rsidR="00A7471A" w:rsidRDefault="00A7471A" w:rsidP="00841216">
      <w:pPr>
        <w:pStyle w:val="AS-P1"/>
      </w:pPr>
    </w:p>
    <w:p w14:paraId="2EE1EF89" w14:textId="77777777" w:rsidR="00A7471A" w:rsidRDefault="00A7471A" w:rsidP="00841216">
      <w:pPr>
        <w:pStyle w:val="AS-P1"/>
      </w:pPr>
      <w:r w:rsidRPr="005A5095">
        <w:t>(b)</w:t>
      </w:r>
      <w:r w:rsidRPr="005A5095">
        <w:tab/>
        <w:t>In the case of passenger ships which are employed in special trades for the carriage of large numbers of special trade passengers, such as the pilgrim trade, the Administration, if satisfied that it is impracticable to enforce compliance with the requirements of this Chapter, may exempt such ships, when they belong to its country, from those requirements, provided that they comply fully with the provisions of</w:t>
      </w:r>
      <w:r>
        <w:t xml:space="preserve"> -</w:t>
      </w:r>
    </w:p>
    <w:p w14:paraId="2CAF3822" w14:textId="77777777" w:rsidR="00A7471A" w:rsidRDefault="00A7471A" w:rsidP="00A7471A">
      <w:pPr>
        <w:pStyle w:val="AS-P0"/>
      </w:pPr>
    </w:p>
    <w:p w14:paraId="59093044" w14:textId="77777777" w:rsidR="00A7471A" w:rsidRDefault="00A7471A" w:rsidP="00841216">
      <w:pPr>
        <w:pStyle w:val="AS-Pa"/>
      </w:pPr>
      <w:r w:rsidRPr="005A5095">
        <w:rPr>
          <w:rFonts w:eastAsia="Arial"/>
        </w:rPr>
        <w:t>(i)</w:t>
      </w:r>
      <w:r w:rsidRPr="005A5095">
        <w:rPr>
          <w:rFonts w:eastAsia="Arial"/>
        </w:rPr>
        <w:tab/>
      </w:r>
      <w:r w:rsidRPr="005A5095">
        <w:t>the Rules annexed to the Special Trade Passenger Ships Agreement,</w:t>
      </w:r>
      <w:r>
        <w:t xml:space="preserve"> </w:t>
      </w:r>
      <w:r w:rsidRPr="005A5095">
        <w:t>1971; and</w:t>
      </w:r>
    </w:p>
    <w:p w14:paraId="508D7838" w14:textId="77777777" w:rsidR="00A7471A" w:rsidRDefault="00A7471A" w:rsidP="00841216">
      <w:pPr>
        <w:pStyle w:val="AS-Pa"/>
      </w:pPr>
    </w:p>
    <w:p w14:paraId="5E49DC2D" w14:textId="77777777" w:rsidR="00A7471A" w:rsidRDefault="00A7471A" w:rsidP="00841216">
      <w:pPr>
        <w:pStyle w:val="AS-Pa"/>
      </w:pPr>
      <w:r>
        <w:t>(ii)</w:t>
      </w:r>
      <w:r>
        <w:tab/>
      </w:r>
      <w:r w:rsidRPr="005A5095">
        <w:t>the Rules annexed to the Protocol on Space Requirements for Special Trade</w:t>
      </w:r>
      <w:r>
        <w:t xml:space="preserve"> </w:t>
      </w:r>
      <w:r w:rsidRPr="005A5095">
        <w:t>Passenger</w:t>
      </w:r>
      <w:r>
        <w:t xml:space="preserve"> </w:t>
      </w:r>
      <w:r w:rsidRPr="005A5095">
        <w:t>Ships</w:t>
      </w:r>
      <w:r w:rsidR="008F3BAA">
        <w:t>,</w:t>
      </w:r>
      <w:r w:rsidRPr="005A5095">
        <w:t xml:space="preserve"> 1973, when it enters into force.</w:t>
      </w:r>
    </w:p>
    <w:p w14:paraId="52909066" w14:textId="77777777" w:rsidR="00A7471A" w:rsidRDefault="00A7471A" w:rsidP="00A7471A">
      <w:pPr>
        <w:pStyle w:val="AS-P0"/>
      </w:pPr>
    </w:p>
    <w:p w14:paraId="0F008208" w14:textId="77777777" w:rsidR="00A7471A" w:rsidRDefault="00A7471A" w:rsidP="00841216">
      <w:pPr>
        <w:pStyle w:val="AS-P0"/>
        <w:jc w:val="center"/>
      </w:pPr>
      <w:r w:rsidRPr="005A5095">
        <w:t>REGULATION 4</w:t>
      </w:r>
    </w:p>
    <w:p w14:paraId="218932BE" w14:textId="77777777" w:rsidR="00A7471A" w:rsidRDefault="00A7471A" w:rsidP="00841216">
      <w:pPr>
        <w:pStyle w:val="AS-P0"/>
        <w:jc w:val="center"/>
      </w:pPr>
    </w:p>
    <w:p w14:paraId="276C6197" w14:textId="77777777" w:rsidR="00A7471A" w:rsidRDefault="00A7471A" w:rsidP="00841216">
      <w:pPr>
        <w:pStyle w:val="AS-P0"/>
        <w:jc w:val="center"/>
      </w:pPr>
      <w:r w:rsidRPr="005A5095">
        <w:rPr>
          <w:i/>
        </w:rPr>
        <w:t>Ready availability of lifeboats, liferafts and buoyant apparatus</w:t>
      </w:r>
    </w:p>
    <w:p w14:paraId="03E8AB09" w14:textId="77777777" w:rsidR="00A7471A" w:rsidRDefault="00A7471A" w:rsidP="00A7471A">
      <w:pPr>
        <w:pStyle w:val="AS-P0"/>
      </w:pPr>
    </w:p>
    <w:p w14:paraId="0FF62F32" w14:textId="77777777" w:rsidR="00A7471A" w:rsidRDefault="00A7471A" w:rsidP="006D40A4">
      <w:pPr>
        <w:pStyle w:val="AS-P1"/>
      </w:pPr>
      <w:r w:rsidRPr="005A5095">
        <w:t>(a)</w:t>
      </w:r>
      <w:r w:rsidRPr="005A5095">
        <w:tab/>
        <w:t>The general principle governing the provision of lifeboats, liferafts and buoyant apparatus in a ship to which this Chapter applies is that they shall be readily available in case of emergency.</w:t>
      </w:r>
    </w:p>
    <w:p w14:paraId="727D4A1B" w14:textId="77777777" w:rsidR="00A7471A" w:rsidRDefault="00A7471A" w:rsidP="006D40A4">
      <w:pPr>
        <w:pStyle w:val="AS-P1"/>
      </w:pPr>
    </w:p>
    <w:p w14:paraId="4B90EFCF" w14:textId="77777777" w:rsidR="00A7471A" w:rsidRDefault="00A7471A" w:rsidP="006D40A4">
      <w:pPr>
        <w:pStyle w:val="AS-P1"/>
      </w:pPr>
      <w:r w:rsidRPr="005A5095">
        <w:t>(b)</w:t>
      </w:r>
      <w:r w:rsidRPr="005A5095">
        <w:tab/>
        <w:t>To be readily av</w:t>
      </w:r>
      <w:r w:rsidR="006D40A4">
        <w:t>ailable, the lifeboats, liferaf</w:t>
      </w:r>
      <w:r w:rsidRPr="005A5095">
        <w:t>ts and buoyant apparatus shall comply with the following conditions:</w:t>
      </w:r>
    </w:p>
    <w:p w14:paraId="124CB7BC" w14:textId="77777777" w:rsidR="00A7471A" w:rsidRDefault="00A7471A" w:rsidP="00A7471A">
      <w:pPr>
        <w:pStyle w:val="AS-P0"/>
      </w:pPr>
    </w:p>
    <w:p w14:paraId="2431717A" w14:textId="77777777" w:rsidR="00A7471A" w:rsidRDefault="00A7471A" w:rsidP="006D40A4">
      <w:pPr>
        <w:pStyle w:val="AS-Pa"/>
      </w:pPr>
      <w:r w:rsidRPr="005A5095">
        <w:t>(i)</w:t>
      </w:r>
      <w:r w:rsidRPr="005A5095">
        <w:tab/>
        <w:t>They shall be capable of being put into the water safely and rapidly</w:t>
      </w:r>
      <w:r>
        <w:t xml:space="preserve"> </w:t>
      </w:r>
      <w:r w:rsidRPr="005A5095">
        <w:t>even</w:t>
      </w:r>
      <w:r>
        <w:t xml:space="preserve"> </w:t>
      </w:r>
      <w:r w:rsidRPr="005A5095">
        <w:t>under</w:t>
      </w:r>
      <w:r>
        <w:t xml:space="preserve"> </w:t>
      </w:r>
      <w:r w:rsidRPr="005A5095">
        <w:t>unfavourable</w:t>
      </w:r>
      <w:r>
        <w:t xml:space="preserve"> </w:t>
      </w:r>
      <w:r w:rsidRPr="005A5095">
        <w:t>conditions of trim and of</w:t>
      </w:r>
      <w:r>
        <w:t xml:space="preserve"> </w:t>
      </w:r>
      <w:r w:rsidRPr="005A5095">
        <w:t>15 degree of list;</w:t>
      </w:r>
    </w:p>
    <w:p w14:paraId="17DB286B" w14:textId="77777777" w:rsidR="00A7471A" w:rsidRDefault="00A7471A" w:rsidP="006D40A4">
      <w:pPr>
        <w:pStyle w:val="AS-Pa"/>
      </w:pPr>
    </w:p>
    <w:p w14:paraId="4DAA5535" w14:textId="77777777" w:rsidR="00A7471A" w:rsidRDefault="00A7471A" w:rsidP="006D40A4">
      <w:pPr>
        <w:pStyle w:val="AS-Pa"/>
      </w:pPr>
      <w:r w:rsidRPr="005A5095">
        <w:t>(ii)</w:t>
      </w:r>
      <w:r w:rsidRPr="005A5095">
        <w:tab/>
        <w:t>it shall be possible to effect embarkation</w:t>
      </w:r>
      <w:r w:rsidR="006D40A4">
        <w:t xml:space="preserve"> into the lifeboats and liferaf</w:t>
      </w:r>
      <w:r w:rsidRPr="005A5095">
        <w:t>ts rapidly and in good order;</w:t>
      </w:r>
    </w:p>
    <w:p w14:paraId="1A939EE8" w14:textId="77777777" w:rsidR="00A7471A" w:rsidRDefault="00A7471A" w:rsidP="006D40A4">
      <w:pPr>
        <w:pStyle w:val="AS-Pa"/>
      </w:pPr>
    </w:p>
    <w:p w14:paraId="2C43FD27" w14:textId="77777777" w:rsidR="00A7471A" w:rsidRDefault="00A7471A" w:rsidP="006D40A4">
      <w:pPr>
        <w:pStyle w:val="AS-Pa"/>
      </w:pPr>
      <w:r w:rsidRPr="005A5095">
        <w:t>(iii)</w:t>
      </w:r>
      <w:r w:rsidRPr="005A5095">
        <w:tab/>
        <w:t>the arrangement of each lifeboat, liferaft and article of buoyant apparatus shall</w:t>
      </w:r>
      <w:r>
        <w:t xml:space="preserve"> </w:t>
      </w:r>
      <w:r w:rsidRPr="005A5095">
        <w:t>be</w:t>
      </w:r>
      <w:r>
        <w:t xml:space="preserve"> </w:t>
      </w:r>
      <w:r w:rsidRPr="005A5095">
        <w:t>such</w:t>
      </w:r>
      <w:r>
        <w:t xml:space="preserve"> </w:t>
      </w:r>
      <w:r w:rsidRPr="005A5095">
        <w:t>that</w:t>
      </w:r>
      <w:r>
        <w:t xml:space="preserve"> </w:t>
      </w:r>
      <w:r w:rsidRPr="005A5095">
        <w:t>it will not interfere with the op</w:t>
      </w:r>
      <w:r w:rsidR="006D40A4">
        <w:t>eration of other boats, liferaf</w:t>
      </w:r>
      <w:r w:rsidRPr="005A5095">
        <w:t>ts and</w:t>
      </w:r>
      <w:r>
        <w:t xml:space="preserve"> </w:t>
      </w:r>
      <w:r w:rsidRPr="005A5095">
        <w:t>buoyant</w:t>
      </w:r>
      <w:r>
        <w:t xml:space="preserve"> </w:t>
      </w:r>
      <w:r w:rsidRPr="005A5095">
        <w:t>apparatus.</w:t>
      </w:r>
    </w:p>
    <w:p w14:paraId="475396F6" w14:textId="77777777" w:rsidR="00A7471A" w:rsidRDefault="00A7471A" w:rsidP="00A7471A">
      <w:pPr>
        <w:pStyle w:val="AS-P0"/>
      </w:pPr>
    </w:p>
    <w:p w14:paraId="6CD33461" w14:textId="77777777" w:rsidR="00A7471A" w:rsidRDefault="00A7471A" w:rsidP="006D40A4">
      <w:pPr>
        <w:pStyle w:val="AS-P1"/>
      </w:pPr>
      <w:r w:rsidRPr="005A5095">
        <w:t>(c)</w:t>
      </w:r>
      <w:r w:rsidRPr="005A5095">
        <w:tab/>
        <w:t>A</w:t>
      </w:r>
      <w:r w:rsidR="006D40A4">
        <w:t>ll</w:t>
      </w:r>
      <w:r w:rsidRPr="005A5095">
        <w:t xml:space="preserve"> the life-saving appliances shall be kept in working order and availble</w:t>
      </w:r>
      <w:r>
        <w:t xml:space="preserve"> </w:t>
      </w:r>
      <w:r w:rsidRPr="005A5095">
        <w:t>for</w:t>
      </w:r>
      <w:r>
        <w:t xml:space="preserve"> </w:t>
      </w:r>
      <w:r w:rsidRPr="005A5095">
        <w:t>immediate</w:t>
      </w:r>
      <w:r>
        <w:t xml:space="preserve"> </w:t>
      </w:r>
      <w:r w:rsidRPr="005A5095">
        <w:t>use</w:t>
      </w:r>
      <w:r>
        <w:t xml:space="preserve"> </w:t>
      </w:r>
      <w:r w:rsidRPr="005A5095">
        <w:t>before the ship leaves port</w:t>
      </w:r>
      <w:r>
        <w:t xml:space="preserve"> </w:t>
      </w:r>
      <w:r w:rsidRPr="005A5095">
        <w:t>and at all times during the voyage.</w:t>
      </w:r>
    </w:p>
    <w:p w14:paraId="7D8D6558" w14:textId="77777777" w:rsidR="00F41499" w:rsidRDefault="00F41499" w:rsidP="006D40A4">
      <w:pPr>
        <w:pStyle w:val="AS-P1"/>
      </w:pPr>
    </w:p>
    <w:p w14:paraId="3475E7C4" w14:textId="0C9FF66F" w:rsidR="00FA03AB" w:rsidRDefault="00F41499" w:rsidP="008F3BAA">
      <w:pPr>
        <w:pStyle w:val="AS-P-Amend"/>
      </w:pPr>
      <w:r>
        <w:t xml:space="preserve">[The word </w:t>
      </w:r>
      <w:r w:rsidR="009F5B52">
        <w:t>“</w:t>
      </w:r>
      <w:r>
        <w:t>available</w:t>
      </w:r>
      <w:r w:rsidR="009F5B52">
        <w:t>”</w:t>
      </w:r>
      <w:r>
        <w:t xml:space="preserve"> is misspel</w:t>
      </w:r>
      <w:r w:rsidR="008F3BAA">
        <w:t>t</w:t>
      </w:r>
      <w:r>
        <w:t xml:space="preserve"> in the </w:t>
      </w:r>
      <w:r>
        <w:rPr>
          <w:i/>
        </w:rPr>
        <w:t>Government Gazette</w:t>
      </w:r>
      <w:r>
        <w:t xml:space="preserve">, </w:t>
      </w:r>
      <w:r w:rsidR="008F3BAA">
        <w:br/>
      </w:r>
      <w:r>
        <w:t>as reproduced above.</w:t>
      </w:r>
      <w:r w:rsidR="00E52B81">
        <w:t xml:space="preserve"> It is </w:t>
      </w:r>
      <w:r w:rsidR="008F3BAA">
        <w:t xml:space="preserve">spelt correctly </w:t>
      </w:r>
      <w:r w:rsidR="00E52B81">
        <w:t>in the Convention.</w:t>
      </w:r>
      <w:r>
        <w:t>]</w:t>
      </w:r>
    </w:p>
    <w:p w14:paraId="2A491B5A" w14:textId="77777777" w:rsidR="00A7471A" w:rsidRDefault="00A7471A" w:rsidP="00A7471A">
      <w:pPr>
        <w:pStyle w:val="AS-P0"/>
      </w:pPr>
    </w:p>
    <w:p w14:paraId="51AB1AAB" w14:textId="77777777" w:rsidR="00A7471A" w:rsidRDefault="00A7471A" w:rsidP="00F45FAF">
      <w:pPr>
        <w:pStyle w:val="AS-P0"/>
        <w:jc w:val="center"/>
      </w:pPr>
      <w:r w:rsidRPr="005A5095">
        <w:t>REGULATION</w:t>
      </w:r>
      <w:r w:rsidR="00F45FAF">
        <w:t xml:space="preserve"> 5</w:t>
      </w:r>
    </w:p>
    <w:p w14:paraId="2C2AFD32" w14:textId="77777777" w:rsidR="00A7471A" w:rsidRDefault="00A7471A" w:rsidP="00F45FAF">
      <w:pPr>
        <w:pStyle w:val="AS-P0"/>
        <w:jc w:val="center"/>
      </w:pPr>
    </w:p>
    <w:p w14:paraId="0840304C" w14:textId="77777777" w:rsidR="00A7471A" w:rsidRDefault="00A7471A" w:rsidP="00F45FAF">
      <w:pPr>
        <w:pStyle w:val="AS-P0"/>
        <w:jc w:val="center"/>
      </w:pPr>
      <w:r w:rsidRPr="005A5095">
        <w:rPr>
          <w:i/>
        </w:rPr>
        <w:t>Construction of</w:t>
      </w:r>
      <w:r>
        <w:rPr>
          <w:i/>
        </w:rPr>
        <w:t xml:space="preserve"> </w:t>
      </w:r>
      <w:r w:rsidRPr="005A5095">
        <w:rPr>
          <w:i/>
        </w:rPr>
        <w:t>lifeboats</w:t>
      </w:r>
    </w:p>
    <w:p w14:paraId="218991E1" w14:textId="77777777" w:rsidR="00A7471A" w:rsidRDefault="00A7471A" w:rsidP="00A7471A">
      <w:pPr>
        <w:pStyle w:val="AS-P0"/>
      </w:pPr>
    </w:p>
    <w:p w14:paraId="35AE160B" w14:textId="77777777" w:rsidR="00A7471A" w:rsidRDefault="00A7471A" w:rsidP="00F45FAF">
      <w:pPr>
        <w:pStyle w:val="AS-P1"/>
      </w:pPr>
      <w:r w:rsidRPr="005A5095">
        <w:t>(a)</w:t>
      </w:r>
      <w:r w:rsidRPr="005A5095">
        <w:tab/>
        <w:t>All lifeboats shall be properly constructed and shall be of such form and proportions that</w:t>
      </w:r>
      <w:r>
        <w:t xml:space="preserve"> </w:t>
      </w:r>
      <w:r w:rsidRPr="005A5095">
        <w:t>they</w:t>
      </w:r>
      <w:r>
        <w:t xml:space="preserve"> </w:t>
      </w:r>
      <w:r w:rsidRPr="005A5095">
        <w:t>shall have ample stability in</w:t>
      </w:r>
      <w:r w:rsidR="007E5596">
        <w:t xml:space="preserve"> a seaway, and sufficient free</w:t>
      </w:r>
      <w:r w:rsidRPr="005A5095">
        <w:t>board when loaded with their full complement</w:t>
      </w:r>
      <w:r>
        <w:t xml:space="preserve"> </w:t>
      </w:r>
      <w:r w:rsidRPr="005A5095">
        <w:t>of</w:t>
      </w:r>
      <w:r>
        <w:t xml:space="preserve"> </w:t>
      </w:r>
      <w:r w:rsidRPr="005A5095">
        <w:t>persons and equipment. All lifeboats shall be capable of maintaining positive stability when open to the sea and loaded with their full complement of persons and equipment.</w:t>
      </w:r>
    </w:p>
    <w:p w14:paraId="72906B66" w14:textId="77777777" w:rsidR="00A7471A" w:rsidRDefault="00A7471A" w:rsidP="00A7471A">
      <w:pPr>
        <w:pStyle w:val="AS-P0"/>
      </w:pPr>
    </w:p>
    <w:p w14:paraId="29752C3B" w14:textId="77777777" w:rsidR="00A7471A" w:rsidRDefault="00A7471A" w:rsidP="00B37539">
      <w:pPr>
        <w:pStyle w:val="AS-Pa"/>
      </w:pPr>
      <w:r w:rsidRPr="005A5095">
        <w:t>(b)</w:t>
      </w:r>
      <w:r w:rsidRPr="005A5095">
        <w:tab/>
        <w:t xml:space="preserve">(i) </w:t>
      </w:r>
      <w:r w:rsidR="00B37539">
        <w:tab/>
      </w:r>
      <w:r w:rsidRPr="005A5095">
        <w:t>All lifeboats shall have rigid sides and internal buoyancy only. The Administration may approve lifeboats with a rigid shelter, provided that it may be readily opened from both inside and outside, and does not impede rapid embarkation and disembarkation or the launching and handling of the lifeboat.</w:t>
      </w:r>
    </w:p>
    <w:p w14:paraId="0F2E96CC" w14:textId="77777777" w:rsidR="00A7471A" w:rsidRDefault="00A7471A" w:rsidP="00B37539">
      <w:pPr>
        <w:pStyle w:val="AS-Pa"/>
      </w:pPr>
    </w:p>
    <w:p w14:paraId="095BCEE7" w14:textId="77777777" w:rsidR="00A7471A" w:rsidRDefault="00A7471A" w:rsidP="00B37539">
      <w:pPr>
        <w:pStyle w:val="AS-Pa"/>
      </w:pPr>
      <w:r>
        <w:t>(ii)</w:t>
      </w:r>
      <w:r>
        <w:tab/>
      </w:r>
      <w:r w:rsidRPr="005A5095">
        <w:t>Motor</w:t>
      </w:r>
      <w:r>
        <w:t xml:space="preserve"> </w:t>
      </w:r>
      <w:r w:rsidRPr="005A5095">
        <w:t>lifeboats may be fitted</w:t>
      </w:r>
      <w:r>
        <w:t xml:space="preserve"> </w:t>
      </w:r>
      <w:r w:rsidRPr="005A5095">
        <w:t>to</w:t>
      </w:r>
      <w:r>
        <w:t xml:space="preserve"> </w:t>
      </w:r>
      <w:r w:rsidRPr="005A5095">
        <w:t>the</w:t>
      </w:r>
      <w:r>
        <w:t xml:space="preserve"> </w:t>
      </w:r>
      <w:r w:rsidRPr="005A5095">
        <w:t>satisfaction of the Administration with a means for preventing the entry of water</w:t>
      </w:r>
      <w:r>
        <w:t xml:space="preserve"> </w:t>
      </w:r>
      <w:r w:rsidRPr="005A5095">
        <w:t>at the fore end.</w:t>
      </w:r>
    </w:p>
    <w:p w14:paraId="221D2FA3" w14:textId="77777777" w:rsidR="00A7471A" w:rsidRDefault="00A7471A" w:rsidP="00B37539">
      <w:pPr>
        <w:pStyle w:val="AS-Pa"/>
      </w:pPr>
    </w:p>
    <w:p w14:paraId="54B95123" w14:textId="77777777" w:rsidR="00A7471A" w:rsidRDefault="00A7471A" w:rsidP="00B37539">
      <w:pPr>
        <w:pStyle w:val="AS-Pa"/>
      </w:pPr>
      <w:r>
        <w:t>(iii)</w:t>
      </w:r>
      <w:r>
        <w:tab/>
      </w:r>
      <w:r w:rsidRPr="005A5095">
        <w:t>All lifeboats shall be not less than 7,3 metres (24 feet) in length except where owing to the size of</w:t>
      </w:r>
      <w:r>
        <w:t xml:space="preserve"> </w:t>
      </w:r>
      <w:r w:rsidRPr="005A5095">
        <w:t>the ship, or for other reasons, the Administration considers the carriage of such life</w:t>
      </w:r>
      <w:r w:rsidR="00B37539">
        <w:t>boats unreasonable or impracti</w:t>
      </w:r>
      <w:r w:rsidRPr="005A5095">
        <w:t>cable. In no ship shall the lifeboats be less than 4,9 metres (16 feet) in length.</w:t>
      </w:r>
    </w:p>
    <w:p w14:paraId="646A8C25" w14:textId="77777777" w:rsidR="00A7471A" w:rsidRDefault="00A7471A" w:rsidP="00A7471A">
      <w:pPr>
        <w:pStyle w:val="AS-P0"/>
      </w:pPr>
    </w:p>
    <w:p w14:paraId="668F5EE0" w14:textId="77777777" w:rsidR="00A7471A" w:rsidRDefault="00A7471A" w:rsidP="00B37539">
      <w:pPr>
        <w:pStyle w:val="AS-P1"/>
      </w:pPr>
      <w:r w:rsidRPr="005A5095">
        <w:t>(c)</w:t>
      </w:r>
      <w:r w:rsidRPr="005A5095">
        <w:tab/>
        <w:t>No lifeboat may be approved the</w:t>
      </w:r>
      <w:r>
        <w:t xml:space="preserve"> </w:t>
      </w:r>
      <w:r w:rsidRPr="005A5095">
        <w:t>weight</w:t>
      </w:r>
      <w:r>
        <w:t xml:space="preserve"> </w:t>
      </w:r>
      <w:r w:rsidRPr="005A5095">
        <w:t>of which when fu</w:t>
      </w:r>
      <w:r w:rsidR="008F3BAA">
        <w:t>ll</w:t>
      </w:r>
      <w:r w:rsidRPr="005A5095">
        <w:t>y laden with persons and equipment exceeds 20</w:t>
      </w:r>
      <w:r w:rsidR="00822EA6">
        <w:t xml:space="preserve"> </w:t>
      </w:r>
      <w:r w:rsidRPr="005A5095">
        <w:t>300 kilogrammes (20</w:t>
      </w:r>
      <w:r>
        <w:t xml:space="preserve"> </w:t>
      </w:r>
      <w:r w:rsidRPr="005A5095">
        <w:t>tons) or which has a carrying capacity calculated in accordance with Regulation 7 of this Chapter of more than 150 persons.</w:t>
      </w:r>
    </w:p>
    <w:p w14:paraId="2537A5BF" w14:textId="77777777" w:rsidR="00A7471A" w:rsidRDefault="00A7471A" w:rsidP="00B37539">
      <w:pPr>
        <w:pStyle w:val="AS-P1"/>
      </w:pPr>
    </w:p>
    <w:p w14:paraId="62DE5937" w14:textId="77777777" w:rsidR="00A7471A" w:rsidRDefault="00A7471A" w:rsidP="00B37539">
      <w:pPr>
        <w:pStyle w:val="AS-P1"/>
      </w:pPr>
      <w:r w:rsidRPr="005A5095">
        <w:t>(d)</w:t>
      </w:r>
      <w:r w:rsidRPr="005A5095">
        <w:tab/>
        <w:t>All lifeboats permitted to carry more than 60 persons but not more than 100 persons shall be either motor lifeboats complying with the requirements of Regulation 9 of</w:t>
      </w:r>
      <w:r>
        <w:t xml:space="preserve"> </w:t>
      </w:r>
      <w:r w:rsidRPr="005A5095">
        <w:t>this</w:t>
      </w:r>
      <w:r>
        <w:t xml:space="preserve"> </w:t>
      </w:r>
      <w:r w:rsidRPr="005A5095">
        <w:t>Chapter</w:t>
      </w:r>
      <w:r>
        <w:t xml:space="preserve"> </w:t>
      </w:r>
      <w:r w:rsidRPr="005A5095">
        <w:t>or</w:t>
      </w:r>
      <w:r>
        <w:t xml:space="preserve"> </w:t>
      </w:r>
      <w:r w:rsidRPr="005A5095">
        <w:t>be</w:t>
      </w:r>
      <w:r>
        <w:t xml:space="preserve"> </w:t>
      </w:r>
      <w:r w:rsidRPr="005A5095">
        <w:t>lifeboats</w:t>
      </w:r>
      <w:r>
        <w:t xml:space="preserve"> </w:t>
      </w:r>
      <w:r w:rsidR="00B37539">
        <w:t>fitted with an approved mea</w:t>
      </w:r>
      <w:r w:rsidRPr="005A5095">
        <w:t>ns of mechanical propulsion complying with Regulation 10 of this Chapter. All lifeboats permitted to</w:t>
      </w:r>
      <w:r>
        <w:t xml:space="preserve"> </w:t>
      </w:r>
      <w:r w:rsidRPr="005A5095">
        <w:t>carry</w:t>
      </w:r>
      <w:r>
        <w:t xml:space="preserve"> </w:t>
      </w:r>
      <w:r w:rsidRPr="005A5095">
        <w:t>more</w:t>
      </w:r>
      <w:r>
        <w:t xml:space="preserve"> </w:t>
      </w:r>
      <w:r w:rsidRPr="005A5095">
        <w:t>than</w:t>
      </w:r>
      <w:r>
        <w:t xml:space="preserve"> </w:t>
      </w:r>
      <w:r w:rsidRPr="005A5095">
        <w:t>100</w:t>
      </w:r>
      <w:r>
        <w:t xml:space="preserve"> </w:t>
      </w:r>
      <w:r w:rsidRPr="005A5095">
        <w:t>persons shall be motor lifeboats complying with the requirements of Regulation 9 of this Chapter.</w:t>
      </w:r>
    </w:p>
    <w:p w14:paraId="0711821A" w14:textId="77777777" w:rsidR="00A7471A" w:rsidRDefault="00A7471A" w:rsidP="00B37539">
      <w:pPr>
        <w:pStyle w:val="AS-P1"/>
      </w:pPr>
    </w:p>
    <w:p w14:paraId="45B8E13B" w14:textId="77777777" w:rsidR="00A7471A" w:rsidRDefault="00A7471A" w:rsidP="00B37539">
      <w:pPr>
        <w:pStyle w:val="AS-P1"/>
      </w:pPr>
      <w:r w:rsidRPr="005A5095">
        <w:t>(e)</w:t>
      </w:r>
      <w:r w:rsidRPr="005A5095">
        <w:tab/>
        <w:t>All lifeboats shall be</w:t>
      </w:r>
      <w:r>
        <w:t xml:space="preserve"> </w:t>
      </w:r>
      <w:r w:rsidRPr="005A5095">
        <w:t>of</w:t>
      </w:r>
      <w:r>
        <w:t xml:space="preserve"> </w:t>
      </w:r>
      <w:r w:rsidRPr="005A5095">
        <w:t>sufficient</w:t>
      </w:r>
      <w:r>
        <w:t xml:space="preserve"> </w:t>
      </w:r>
      <w:r w:rsidRPr="005A5095">
        <w:t>strength</w:t>
      </w:r>
      <w:r>
        <w:t xml:space="preserve"> </w:t>
      </w:r>
      <w:r w:rsidR="00B37539">
        <w:t>to ena</w:t>
      </w:r>
      <w:r w:rsidRPr="005A5095">
        <w:t>ble them to be safely lowered into the water when loaded with their full complement of persons and equipment. All lifeboats shall be of</w:t>
      </w:r>
      <w:r>
        <w:t xml:space="preserve"> </w:t>
      </w:r>
      <w:r w:rsidRPr="005A5095">
        <w:t>such</w:t>
      </w:r>
      <w:r>
        <w:t xml:space="preserve"> </w:t>
      </w:r>
      <w:r w:rsidRPr="005A5095">
        <w:t>strength</w:t>
      </w:r>
      <w:r>
        <w:t xml:space="preserve"> </w:t>
      </w:r>
      <w:r w:rsidRPr="005A5095">
        <w:t>that</w:t>
      </w:r>
      <w:r>
        <w:t xml:space="preserve"> </w:t>
      </w:r>
      <w:r w:rsidRPr="005A5095">
        <w:t>they will not suffer residual deflection if subjected to an overload of 25 per cent.</w:t>
      </w:r>
    </w:p>
    <w:p w14:paraId="60A580B4" w14:textId="77777777" w:rsidR="00A7471A" w:rsidRDefault="00A7471A" w:rsidP="00B37539">
      <w:pPr>
        <w:pStyle w:val="AS-P1"/>
      </w:pPr>
    </w:p>
    <w:p w14:paraId="4847654A" w14:textId="77777777" w:rsidR="00A7471A" w:rsidRDefault="00A7471A" w:rsidP="00B37539">
      <w:pPr>
        <w:pStyle w:val="AS-P1"/>
      </w:pPr>
      <w:r w:rsidRPr="005A5095">
        <w:t>(f)</w:t>
      </w:r>
      <w:r w:rsidRPr="005A5095">
        <w:tab/>
        <w:t>All lifeboats shall have a mean sheer at least equal to 4 per cent of their length. The sheer</w:t>
      </w:r>
      <w:r>
        <w:t xml:space="preserve"> </w:t>
      </w:r>
      <w:r w:rsidRPr="005A5095">
        <w:t>shall be approximately</w:t>
      </w:r>
      <w:r>
        <w:t xml:space="preserve"> </w:t>
      </w:r>
      <w:r w:rsidR="00B37539">
        <w:t>para</w:t>
      </w:r>
      <w:r w:rsidRPr="005A5095">
        <w:t>bolic in form.</w:t>
      </w:r>
    </w:p>
    <w:p w14:paraId="760590EF" w14:textId="77777777" w:rsidR="00A7471A" w:rsidRDefault="00A7471A" w:rsidP="00B37539">
      <w:pPr>
        <w:pStyle w:val="AS-P1"/>
      </w:pPr>
    </w:p>
    <w:p w14:paraId="4E9624D9" w14:textId="77777777" w:rsidR="00A7471A" w:rsidRDefault="00A7471A" w:rsidP="00B37539">
      <w:pPr>
        <w:pStyle w:val="AS-P1"/>
      </w:pPr>
      <w:r w:rsidRPr="005A5095">
        <w:t>(g)</w:t>
      </w:r>
      <w:r w:rsidRPr="005A5095">
        <w:tab/>
        <w:t>In lifeboats permitted to carry 100 or more persons the volume of the buoyancy shall be increased to the satisfaction of the Administration.</w:t>
      </w:r>
    </w:p>
    <w:p w14:paraId="711074C4" w14:textId="77777777" w:rsidR="00A7471A" w:rsidRDefault="00A7471A" w:rsidP="00B37539">
      <w:pPr>
        <w:pStyle w:val="AS-P1"/>
      </w:pPr>
    </w:p>
    <w:p w14:paraId="1F5C7E8A" w14:textId="77777777" w:rsidR="00A7471A" w:rsidRDefault="00A7471A" w:rsidP="00B37539">
      <w:pPr>
        <w:pStyle w:val="AS-P1"/>
      </w:pPr>
      <w:r w:rsidRPr="005A5095">
        <w:t>(h)</w:t>
      </w:r>
      <w:r w:rsidRPr="005A5095">
        <w:tab/>
        <w:t>All lifeboats shall have inherent buoyancy, or shall be fitted with watertight air cases or other</w:t>
      </w:r>
      <w:r>
        <w:t xml:space="preserve"> </w:t>
      </w:r>
      <w:r w:rsidRPr="005A5095">
        <w:t>equivalent non-corrodible buoyant</w:t>
      </w:r>
      <w:r>
        <w:t xml:space="preserve"> </w:t>
      </w:r>
      <w:r w:rsidRPr="005A5095">
        <w:t>material</w:t>
      </w:r>
      <w:r>
        <w:t xml:space="preserve"> </w:t>
      </w:r>
      <w:r w:rsidRPr="005A5095">
        <w:t>which</w:t>
      </w:r>
      <w:r>
        <w:t xml:space="preserve"> </w:t>
      </w:r>
      <w:r w:rsidRPr="005A5095">
        <w:t>shall not be adversely</w:t>
      </w:r>
      <w:r>
        <w:t xml:space="preserve"> </w:t>
      </w:r>
      <w:r w:rsidR="00B37539">
        <w:t>aff</w:t>
      </w:r>
      <w:r w:rsidRPr="005A5095">
        <w:t>ected</w:t>
      </w:r>
      <w:r>
        <w:t xml:space="preserve"> </w:t>
      </w:r>
      <w:r w:rsidRPr="005A5095">
        <w:t>by</w:t>
      </w:r>
      <w:r>
        <w:t xml:space="preserve"> </w:t>
      </w:r>
      <w:r w:rsidRPr="005A5095">
        <w:t>oil</w:t>
      </w:r>
      <w:r>
        <w:t xml:space="preserve"> </w:t>
      </w:r>
      <w:r w:rsidRPr="005A5095">
        <w:t>or oil products,</w:t>
      </w:r>
      <w:r>
        <w:t xml:space="preserve"> </w:t>
      </w:r>
      <w:r w:rsidRPr="005A5095">
        <w:t>sufficient to float</w:t>
      </w:r>
      <w:r>
        <w:t xml:space="preserve"> </w:t>
      </w:r>
      <w:r w:rsidRPr="005A5095">
        <w:t>the</w:t>
      </w:r>
      <w:r>
        <w:t xml:space="preserve"> </w:t>
      </w:r>
      <w:r w:rsidRPr="005A5095">
        <w:t>boat</w:t>
      </w:r>
      <w:r>
        <w:t xml:space="preserve"> </w:t>
      </w:r>
      <w:r w:rsidRPr="005A5095">
        <w:t>and</w:t>
      </w:r>
      <w:r>
        <w:t xml:space="preserve"> </w:t>
      </w:r>
      <w:r w:rsidRPr="005A5095">
        <w:t>its</w:t>
      </w:r>
      <w:r>
        <w:t xml:space="preserve"> </w:t>
      </w:r>
      <w:r w:rsidRPr="005A5095">
        <w:t>equipment</w:t>
      </w:r>
      <w:r>
        <w:t xml:space="preserve"> </w:t>
      </w:r>
      <w:r w:rsidRPr="005A5095">
        <w:t>when</w:t>
      </w:r>
      <w:r>
        <w:t xml:space="preserve"> </w:t>
      </w:r>
      <w:r w:rsidRPr="005A5095">
        <w:t>the</w:t>
      </w:r>
      <w:r>
        <w:t xml:space="preserve"> </w:t>
      </w:r>
      <w:r w:rsidRPr="005A5095">
        <w:t>boat</w:t>
      </w:r>
      <w:r>
        <w:t xml:space="preserve"> </w:t>
      </w:r>
      <w:r w:rsidR="00B37539">
        <w:t>is fl</w:t>
      </w:r>
      <w:r w:rsidRPr="005A5095">
        <w:t>ooded and open to the sea. An additional volume of watertight air cases or other equivalent non-corrodible buoyant material, which shall</w:t>
      </w:r>
      <w:r>
        <w:t xml:space="preserve"> </w:t>
      </w:r>
      <w:r w:rsidRPr="005A5095">
        <w:t>not</w:t>
      </w:r>
      <w:r>
        <w:t xml:space="preserve"> </w:t>
      </w:r>
      <w:r w:rsidRPr="005A5095">
        <w:t>be</w:t>
      </w:r>
      <w:r>
        <w:t xml:space="preserve"> </w:t>
      </w:r>
      <w:r w:rsidRPr="005A5095">
        <w:t>adversely</w:t>
      </w:r>
      <w:r>
        <w:t xml:space="preserve"> </w:t>
      </w:r>
      <w:r w:rsidRPr="005A5095">
        <w:t>affected by oil</w:t>
      </w:r>
      <w:r>
        <w:t xml:space="preserve"> </w:t>
      </w:r>
      <w:r w:rsidRPr="005A5095">
        <w:t>or</w:t>
      </w:r>
      <w:r>
        <w:t xml:space="preserve"> </w:t>
      </w:r>
      <w:r w:rsidRPr="005A5095">
        <w:t>oil</w:t>
      </w:r>
      <w:r>
        <w:t xml:space="preserve"> </w:t>
      </w:r>
      <w:r w:rsidRPr="005A5095">
        <w:t>products,</w:t>
      </w:r>
      <w:r>
        <w:t xml:space="preserve"> </w:t>
      </w:r>
      <w:r w:rsidRPr="005A5095">
        <w:t>equal</w:t>
      </w:r>
      <w:r>
        <w:t xml:space="preserve"> </w:t>
      </w:r>
      <w:r w:rsidRPr="005A5095">
        <w:t>to</w:t>
      </w:r>
      <w:r>
        <w:t xml:space="preserve"> </w:t>
      </w:r>
      <w:r w:rsidRPr="005A5095">
        <w:t>at least</w:t>
      </w:r>
      <w:r>
        <w:t xml:space="preserve"> </w:t>
      </w:r>
      <w:r w:rsidRPr="005A5095">
        <w:t>one-tenth of the cubic capacity of the boat shall also</w:t>
      </w:r>
      <w:r>
        <w:t xml:space="preserve"> </w:t>
      </w:r>
      <w:r w:rsidRPr="005A5095">
        <w:t>be</w:t>
      </w:r>
      <w:r>
        <w:t xml:space="preserve"> </w:t>
      </w:r>
      <w:r w:rsidRPr="005A5095">
        <w:t>provided. The Administration may permit the watertight air cases to be filled with a non-corrodible buoyant material which shall not</w:t>
      </w:r>
      <w:r>
        <w:t xml:space="preserve"> </w:t>
      </w:r>
      <w:r w:rsidRPr="005A5095">
        <w:t>be</w:t>
      </w:r>
      <w:r>
        <w:t xml:space="preserve"> </w:t>
      </w:r>
      <w:r w:rsidRPr="005A5095">
        <w:t>adversely</w:t>
      </w:r>
      <w:r>
        <w:t xml:space="preserve"> </w:t>
      </w:r>
      <w:r w:rsidRPr="005A5095">
        <w:t>affected</w:t>
      </w:r>
      <w:r>
        <w:t xml:space="preserve"> </w:t>
      </w:r>
      <w:r w:rsidRPr="005A5095">
        <w:t>by</w:t>
      </w:r>
      <w:r>
        <w:t xml:space="preserve"> </w:t>
      </w:r>
      <w:r w:rsidRPr="005A5095">
        <w:t>oil</w:t>
      </w:r>
      <w:r>
        <w:t xml:space="preserve"> </w:t>
      </w:r>
      <w:r w:rsidRPr="005A5095">
        <w:t>or oil products.</w:t>
      </w:r>
    </w:p>
    <w:p w14:paraId="3A6F2703" w14:textId="77777777" w:rsidR="00A7471A" w:rsidRDefault="00A7471A" w:rsidP="00B37539">
      <w:pPr>
        <w:pStyle w:val="AS-P1"/>
      </w:pPr>
    </w:p>
    <w:p w14:paraId="55385E61" w14:textId="77777777" w:rsidR="00A7471A" w:rsidRDefault="00A7471A" w:rsidP="00B37539">
      <w:pPr>
        <w:pStyle w:val="AS-P1"/>
      </w:pPr>
      <w:r w:rsidRPr="005A5095">
        <w:t>(i)</w:t>
      </w:r>
      <w:r w:rsidRPr="005A5095">
        <w:tab/>
        <w:t>All thwarts and</w:t>
      </w:r>
      <w:r>
        <w:t xml:space="preserve"> </w:t>
      </w:r>
      <w:r w:rsidRPr="005A5095">
        <w:t>side-seats</w:t>
      </w:r>
      <w:r>
        <w:t xml:space="preserve"> </w:t>
      </w:r>
      <w:r w:rsidRPr="005A5095">
        <w:t>shall</w:t>
      </w:r>
      <w:r>
        <w:t xml:space="preserve"> </w:t>
      </w:r>
      <w:r w:rsidRPr="005A5095">
        <w:t>be</w:t>
      </w:r>
      <w:r>
        <w:t xml:space="preserve"> </w:t>
      </w:r>
      <w:r w:rsidRPr="005A5095">
        <w:t>fitted</w:t>
      </w:r>
      <w:r>
        <w:t xml:space="preserve"> </w:t>
      </w:r>
      <w:r w:rsidRPr="005A5095">
        <w:t>as low in the lifeboat</w:t>
      </w:r>
      <w:r>
        <w:t xml:space="preserve"> </w:t>
      </w:r>
      <w:r w:rsidRPr="005A5095">
        <w:t>as practicable.</w:t>
      </w:r>
    </w:p>
    <w:p w14:paraId="6E89833B" w14:textId="77777777" w:rsidR="00A7471A" w:rsidRDefault="00A7471A" w:rsidP="00B37539">
      <w:pPr>
        <w:pStyle w:val="AS-P1"/>
      </w:pPr>
    </w:p>
    <w:p w14:paraId="2C7C6007" w14:textId="77777777" w:rsidR="00A7471A" w:rsidRDefault="00B37539" w:rsidP="00B37539">
      <w:pPr>
        <w:pStyle w:val="AS-P1"/>
      </w:pPr>
      <w:r>
        <w:t xml:space="preserve">(j) </w:t>
      </w:r>
      <w:r>
        <w:tab/>
        <w:t>The bl</w:t>
      </w:r>
      <w:r w:rsidR="00A7471A" w:rsidRPr="005A5095">
        <w:t>ock coefficient of the cubic ca</w:t>
      </w:r>
      <w:r>
        <w:t>pacity as determined in accorda</w:t>
      </w:r>
      <w:r w:rsidR="00A7471A" w:rsidRPr="005A5095">
        <w:t>nce with Regulation 6 of this Chapter of all lifeboats,</w:t>
      </w:r>
      <w:r w:rsidR="00A7471A">
        <w:t xml:space="preserve"> </w:t>
      </w:r>
      <w:r w:rsidR="00A7471A" w:rsidRPr="005A5095">
        <w:t>except</w:t>
      </w:r>
      <w:r w:rsidR="00A7471A">
        <w:t xml:space="preserve"> </w:t>
      </w:r>
      <w:r w:rsidR="00A7471A" w:rsidRPr="005A5095">
        <w:t>wooden</w:t>
      </w:r>
      <w:r w:rsidR="00A7471A">
        <w:t xml:space="preserve"> </w:t>
      </w:r>
      <w:r w:rsidR="00A7471A" w:rsidRPr="005A5095">
        <w:t>lifeboats</w:t>
      </w:r>
      <w:r w:rsidR="00A7471A">
        <w:t xml:space="preserve"> </w:t>
      </w:r>
      <w:r w:rsidR="00A7471A" w:rsidRPr="005A5095">
        <w:t>made of planks</w:t>
      </w:r>
      <w:r>
        <w:t>,</w:t>
      </w:r>
      <w:r w:rsidR="00A7471A" w:rsidRPr="005A5095">
        <w:t xml:space="preserve"> shall be not less than 0,64 provided that any such lifeboat may have a block coefficient of less than 0,64 if the Administration is satisfied with the sufficiency of the metacentric</w:t>
      </w:r>
      <w:r w:rsidR="00A7471A">
        <w:t xml:space="preserve"> </w:t>
      </w:r>
      <w:r w:rsidR="00A7471A" w:rsidRPr="005A5095">
        <w:t>height</w:t>
      </w:r>
      <w:r w:rsidR="00A7471A">
        <w:t xml:space="preserve"> </w:t>
      </w:r>
      <w:r w:rsidR="00A7471A" w:rsidRPr="005A5095">
        <w:t>and</w:t>
      </w:r>
      <w:r w:rsidR="00A7471A">
        <w:t xml:space="preserve"> </w:t>
      </w:r>
      <w:r w:rsidR="00A7471A" w:rsidRPr="005A5095">
        <w:t>freeboard</w:t>
      </w:r>
      <w:r w:rsidR="00A7471A">
        <w:t xml:space="preserve"> </w:t>
      </w:r>
      <w:r w:rsidR="00A7471A" w:rsidRPr="005A5095">
        <w:t>when the lifeboat is loaded with its full complement of persons</w:t>
      </w:r>
      <w:r w:rsidR="00A7471A">
        <w:t xml:space="preserve"> </w:t>
      </w:r>
      <w:r w:rsidR="00A7471A" w:rsidRPr="005A5095">
        <w:t>and</w:t>
      </w:r>
      <w:r w:rsidR="00A7471A">
        <w:t xml:space="preserve"> </w:t>
      </w:r>
      <w:r w:rsidR="00A7471A" w:rsidRPr="005A5095">
        <w:t>equipment.</w:t>
      </w:r>
    </w:p>
    <w:p w14:paraId="3A7CAE1B" w14:textId="77777777" w:rsidR="00A7471A" w:rsidRDefault="00A7471A" w:rsidP="00A7471A">
      <w:pPr>
        <w:pStyle w:val="AS-P0"/>
      </w:pPr>
    </w:p>
    <w:p w14:paraId="5C30192C" w14:textId="77777777" w:rsidR="00A7471A" w:rsidRDefault="00A7471A" w:rsidP="00B37539">
      <w:pPr>
        <w:pStyle w:val="AS-P0"/>
        <w:jc w:val="center"/>
      </w:pPr>
      <w:r w:rsidRPr="005A5095">
        <w:t>REGULATION 6</w:t>
      </w:r>
    </w:p>
    <w:p w14:paraId="3C42A53F" w14:textId="77777777" w:rsidR="00A7471A" w:rsidRDefault="00A7471A" w:rsidP="00B37539">
      <w:pPr>
        <w:pStyle w:val="AS-P0"/>
        <w:jc w:val="center"/>
      </w:pPr>
    </w:p>
    <w:p w14:paraId="63CA29D1" w14:textId="77777777" w:rsidR="00A7471A" w:rsidRDefault="00A7471A" w:rsidP="00B37539">
      <w:pPr>
        <w:pStyle w:val="AS-P0"/>
        <w:jc w:val="center"/>
      </w:pPr>
      <w:r w:rsidRPr="005A5095">
        <w:rPr>
          <w:i/>
        </w:rPr>
        <w:t>Cubic capacity</w:t>
      </w:r>
      <w:r>
        <w:rPr>
          <w:i/>
        </w:rPr>
        <w:t xml:space="preserve"> </w:t>
      </w:r>
      <w:r w:rsidRPr="005A5095">
        <w:rPr>
          <w:i/>
        </w:rPr>
        <w:t>of</w:t>
      </w:r>
      <w:r>
        <w:rPr>
          <w:i/>
        </w:rPr>
        <w:t xml:space="preserve"> </w:t>
      </w:r>
      <w:r w:rsidRPr="005A5095">
        <w:rPr>
          <w:i/>
        </w:rPr>
        <w:t>lifeboats</w:t>
      </w:r>
    </w:p>
    <w:p w14:paraId="5DB31F26" w14:textId="77777777" w:rsidR="00A7471A" w:rsidRDefault="00A7471A" w:rsidP="00A7471A">
      <w:pPr>
        <w:pStyle w:val="AS-P0"/>
      </w:pPr>
    </w:p>
    <w:p w14:paraId="3BBEE80C" w14:textId="437B0BC0" w:rsidR="00A7471A" w:rsidRDefault="00A7471A" w:rsidP="00B37539">
      <w:pPr>
        <w:pStyle w:val="AS-P1"/>
      </w:pPr>
      <w:r w:rsidRPr="005A5095">
        <w:t>(a)</w:t>
      </w:r>
      <w:r w:rsidRPr="005A5095">
        <w:tab/>
        <w:t>The cubic capacity of a lifeboat shall be determined by Simpson</w:t>
      </w:r>
      <w:r w:rsidR="009F5B52">
        <w:t>’</w:t>
      </w:r>
      <w:r w:rsidRPr="005A5095">
        <w:t>s (Stirling</w:t>
      </w:r>
      <w:r w:rsidR="009F5B52">
        <w:t>’</w:t>
      </w:r>
      <w:r w:rsidRPr="005A5095">
        <w:t>s) Rule or by any other method giving the same degree of accuracy. The capacity of</w:t>
      </w:r>
      <w:r>
        <w:t xml:space="preserve"> </w:t>
      </w:r>
      <w:r w:rsidRPr="005A5095">
        <w:t>a</w:t>
      </w:r>
      <w:r>
        <w:t xml:space="preserve"> </w:t>
      </w:r>
      <w:r w:rsidRPr="005A5095">
        <w:t>square-sterned</w:t>
      </w:r>
      <w:r>
        <w:t xml:space="preserve"> </w:t>
      </w:r>
      <w:r w:rsidRPr="005A5095">
        <w:t>lifeboat</w:t>
      </w:r>
      <w:r>
        <w:t xml:space="preserve"> </w:t>
      </w:r>
      <w:r w:rsidRPr="005A5095">
        <w:t>shall</w:t>
      </w:r>
      <w:r>
        <w:t xml:space="preserve"> </w:t>
      </w:r>
      <w:r w:rsidRPr="005A5095">
        <w:t>be calculated as if</w:t>
      </w:r>
      <w:r>
        <w:t xml:space="preserve"> </w:t>
      </w:r>
      <w:r w:rsidRPr="005A5095">
        <w:t>the lifeboat</w:t>
      </w:r>
      <w:r>
        <w:t xml:space="preserve"> </w:t>
      </w:r>
      <w:r w:rsidRPr="005A5095">
        <w:t>had</w:t>
      </w:r>
      <w:r>
        <w:t xml:space="preserve"> </w:t>
      </w:r>
      <w:r w:rsidRPr="005A5095">
        <w:t>a pointed</w:t>
      </w:r>
      <w:r>
        <w:t xml:space="preserve"> </w:t>
      </w:r>
      <w:r w:rsidRPr="005A5095">
        <w:t>stern.</w:t>
      </w:r>
    </w:p>
    <w:p w14:paraId="25D8D5C6" w14:textId="77777777" w:rsidR="00A7471A" w:rsidRDefault="00A7471A" w:rsidP="00B37539">
      <w:pPr>
        <w:pStyle w:val="AS-P1"/>
      </w:pPr>
    </w:p>
    <w:p w14:paraId="0A8DD65D" w14:textId="2BD3B858" w:rsidR="00A7471A" w:rsidRDefault="00A7471A" w:rsidP="00B37539">
      <w:pPr>
        <w:pStyle w:val="AS-P1"/>
      </w:pPr>
      <w:r w:rsidRPr="005A5095">
        <w:t>(b)</w:t>
      </w:r>
      <w:r w:rsidRPr="005A5095">
        <w:tab/>
        <w:t>For example, the capacity in cubic metres (or cubic feet) of a lifeboat, calculated by the aid of Simpson</w:t>
      </w:r>
      <w:r w:rsidR="009F5B52">
        <w:t>’</w:t>
      </w:r>
      <w:r w:rsidRPr="005A5095">
        <w:t>s Rule, may be considered as given by the following formula:</w:t>
      </w:r>
    </w:p>
    <w:p w14:paraId="7E65618F" w14:textId="77777777" w:rsidR="00A7471A" w:rsidRDefault="00A7471A" w:rsidP="00A7471A">
      <w:pPr>
        <w:pStyle w:val="AS-P0"/>
      </w:pPr>
    </w:p>
    <w:p w14:paraId="125C987F" w14:textId="77777777" w:rsidR="00A7471A" w:rsidRDefault="00D10FA9" w:rsidP="00D10FA9">
      <w:pPr>
        <w:pStyle w:val="AS-P0"/>
        <w:jc w:val="center"/>
        <w:rPr>
          <w:rFonts w:eastAsia="Arial"/>
        </w:rPr>
      </w:pPr>
      <w:r>
        <w:rPr>
          <w:rFonts w:eastAsia="Arial"/>
          <w:lang w:val="en-ZA" w:eastAsia="en-ZA"/>
        </w:rPr>
        <w:drawing>
          <wp:inline distT="0" distB="0" distL="0" distR="0" wp14:anchorId="6D7ADC06" wp14:editId="1D57BE14">
            <wp:extent cx="1496571" cy="34747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dule 2 Page_17.png"/>
                    <pic:cNvPicPr/>
                  </pic:nvPicPr>
                  <pic:blipFill>
                    <a:blip r:embed="rId30">
                      <a:extLst>
                        <a:ext uri="{28A0092B-C50C-407E-A947-70E740481C1C}">
                          <a14:useLocalDpi xmlns:a14="http://schemas.microsoft.com/office/drawing/2010/main" val="0"/>
                        </a:ext>
                      </a:extLst>
                    </a:blip>
                    <a:stretch>
                      <a:fillRect/>
                    </a:stretch>
                  </pic:blipFill>
                  <pic:spPr>
                    <a:xfrm>
                      <a:off x="0" y="0"/>
                      <a:ext cx="1496571" cy="347473"/>
                    </a:xfrm>
                    <a:prstGeom prst="rect">
                      <a:avLst/>
                    </a:prstGeom>
                  </pic:spPr>
                </pic:pic>
              </a:graphicData>
            </a:graphic>
          </wp:inline>
        </w:drawing>
      </w:r>
    </w:p>
    <w:p w14:paraId="05530932" w14:textId="77777777" w:rsidR="00A7471A" w:rsidRDefault="00A7471A" w:rsidP="00A7471A">
      <w:pPr>
        <w:pStyle w:val="AS-P0"/>
        <w:rPr>
          <w:rFonts w:eastAsia="Arial"/>
        </w:rPr>
      </w:pPr>
    </w:p>
    <w:p w14:paraId="5D947A76" w14:textId="77777777" w:rsidR="00A7471A" w:rsidRDefault="00A7471A" w:rsidP="00A7471A">
      <w:pPr>
        <w:pStyle w:val="AS-P0"/>
      </w:pPr>
      <w:r w:rsidRPr="005A5095">
        <w:t>L being the length of the lifeboat in</w:t>
      </w:r>
      <w:r>
        <w:t xml:space="preserve"> </w:t>
      </w:r>
      <w:r w:rsidRPr="005A5095">
        <w:t>metres</w:t>
      </w:r>
      <w:r>
        <w:t xml:space="preserve"> </w:t>
      </w:r>
      <w:r w:rsidRPr="005A5095">
        <w:t>(or</w:t>
      </w:r>
      <w:r>
        <w:t xml:space="preserve"> </w:t>
      </w:r>
      <w:r w:rsidRPr="005A5095">
        <w:t>feet) from the inside</w:t>
      </w:r>
      <w:r>
        <w:t xml:space="preserve"> </w:t>
      </w:r>
      <w:r w:rsidRPr="005A5095">
        <w:t>of</w:t>
      </w:r>
      <w:r>
        <w:t xml:space="preserve"> </w:t>
      </w:r>
      <w:r w:rsidRPr="005A5095">
        <w:t>the planking</w:t>
      </w:r>
      <w:r>
        <w:t xml:space="preserve"> </w:t>
      </w:r>
      <w:r w:rsidRPr="005A5095">
        <w:t>or plating</w:t>
      </w:r>
      <w:r>
        <w:t xml:space="preserve"> </w:t>
      </w:r>
      <w:r w:rsidRPr="005A5095">
        <w:t>at</w:t>
      </w:r>
      <w:r>
        <w:t xml:space="preserve"> </w:t>
      </w:r>
      <w:r w:rsidRPr="005A5095">
        <w:t>the stem to the corresponding point at the stern post: in the case of a lifeboat with a square stern, the length is measured to the inside of the transom.</w:t>
      </w:r>
    </w:p>
    <w:p w14:paraId="242ADCA8" w14:textId="77777777" w:rsidR="00A7471A" w:rsidRDefault="00A7471A" w:rsidP="00A7471A">
      <w:pPr>
        <w:pStyle w:val="AS-P0"/>
      </w:pPr>
    </w:p>
    <w:p w14:paraId="1B5FE011" w14:textId="77777777" w:rsidR="00A7471A" w:rsidRDefault="00A7471A" w:rsidP="00BE75B1">
      <w:pPr>
        <w:pStyle w:val="AS-P1"/>
      </w:pPr>
      <w:r w:rsidRPr="005A5095">
        <w:t>A, B, C denote respectively the areas of the cross</w:t>
      </w:r>
      <w:r w:rsidR="00BE75B1">
        <w:t>-</w:t>
      </w:r>
      <w:r w:rsidRPr="005A5095">
        <w:t>sections</w:t>
      </w:r>
      <w:r>
        <w:t xml:space="preserve"> </w:t>
      </w:r>
      <w:r w:rsidRPr="005A5095">
        <w:t>at</w:t>
      </w:r>
      <w:r>
        <w:t xml:space="preserve"> </w:t>
      </w:r>
      <w:r w:rsidR="00BE75B1">
        <w:t>t</w:t>
      </w:r>
      <w:r w:rsidRPr="005A5095">
        <w:t>he</w:t>
      </w:r>
      <w:r>
        <w:t xml:space="preserve"> </w:t>
      </w:r>
      <w:r w:rsidR="00BE75B1">
        <w:t>quarter-l</w:t>
      </w:r>
      <w:r w:rsidRPr="005A5095">
        <w:t>ength</w:t>
      </w:r>
      <w:r>
        <w:t xml:space="preserve"> </w:t>
      </w:r>
      <w:r w:rsidRPr="005A5095">
        <w:t>forward,</w:t>
      </w:r>
      <w:r>
        <w:t xml:space="preserve"> </w:t>
      </w:r>
      <w:r w:rsidRPr="005A5095">
        <w:t>amidships,</w:t>
      </w:r>
      <w:r>
        <w:t xml:space="preserve"> </w:t>
      </w:r>
      <w:r w:rsidR="00BE75B1">
        <w:t>and the quarter-lengt</w:t>
      </w:r>
      <w:r w:rsidRPr="005A5095">
        <w:t>h aft, which correspond to the three points obtained by dividing L into four</w:t>
      </w:r>
      <w:r>
        <w:t xml:space="preserve"> </w:t>
      </w:r>
      <w:r w:rsidRPr="005A5095">
        <w:t>equal</w:t>
      </w:r>
      <w:r>
        <w:t xml:space="preserve"> </w:t>
      </w:r>
      <w:r w:rsidRPr="005A5095">
        <w:t>parts. (The areas corresponding to the two</w:t>
      </w:r>
      <w:r>
        <w:t xml:space="preserve"> </w:t>
      </w:r>
      <w:r w:rsidRPr="005A5095">
        <w:t>ends</w:t>
      </w:r>
      <w:r>
        <w:t xml:space="preserve"> </w:t>
      </w:r>
      <w:r w:rsidRPr="005A5095">
        <w:t>of</w:t>
      </w:r>
      <w:r>
        <w:t xml:space="preserve"> </w:t>
      </w:r>
      <w:r w:rsidRPr="005A5095">
        <w:t>the</w:t>
      </w:r>
      <w:r>
        <w:t xml:space="preserve"> </w:t>
      </w:r>
      <w:r w:rsidRPr="005A5095">
        <w:t>lifeboat are considered negligible.)</w:t>
      </w:r>
    </w:p>
    <w:p w14:paraId="4823A725" w14:textId="77777777" w:rsidR="00A7471A" w:rsidRDefault="00A7471A" w:rsidP="00BE75B1">
      <w:pPr>
        <w:pStyle w:val="AS-P1"/>
      </w:pPr>
    </w:p>
    <w:p w14:paraId="1AD00E69" w14:textId="77777777" w:rsidR="00A7471A" w:rsidRDefault="00A7471A" w:rsidP="00BE75B1">
      <w:pPr>
        <w:pStyle w:val="AS-P1"/>
      </w:pPr>
      <w:r w:rsidRPr="005A5095">
        <w:t>The areas A, B, C shall be deemed to be given in square metres (or square</w:t>
      </w:r>
      <w:r w:rsidR="00BE75B1">
        <w:t xml:space="preserve"> feet) by the successive appli</w:t>
      </w:r>
      <w:r w:rsidRPr="005A5095">
        <w:t>cation of the following fo</w:t>
      </w:r>
      <w:r w:rsidR="00BE75B1">
        <w:t>rm</w:t>
      </w:r>
      <w:r w:rsidRPr="005A5095">
        <w:t>ula to each of the three cross-sections:</w:t>
      </w:r>
    </w:p>
    <w:p w14:paraId="3AC58F10" w14:textId="77777777" w:rsidR="00A7471A" w:rsidRDefault="00A7471A" w:rsidP="00A7471A">
      <w:pPr>
        <w:pStyle w:val="AS-P0"/>
      </w:pPr>
    </w:p>
    <w:p w14:paraId="480E2623" w14:textId="77777777" w:rsidR="00A7471A" w:rsidRDefault="00EA7403" w:rsidP="00F94587">
      <w:pPr>
        <w:pStyle w:val="AS-P0"/>
        <w:jc w:val="center"/>
        <w:rPr>
          <w:rFonts w:eastAsia="Arial"/>
        </w:rPr>
      </w:pPr>
      <w:r>
        <w:rPr>
          <w:rFonts w:eastAsia="Arial"/>
          <w:lang w:val="en-ZA" w:eastAsia="en-ZA"/>
        </w:rPr>
        <w:drawing>
          <wp:inline distT="0" distB="0" distL="0" distR="0" wp14:anchorId="4A23CE52" wp14:editId="5AAEFD73">
            <wp:extent cx="1588011" cy="3566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ule 2 Page_18.png"/>
                    <pic:cNvPicPr/>
                  </pic:nvPicPr>
                  <pic:blipFill>
                    <a:blip r:embed="rId31">
                      <a:extLst>
                        <a:ext uri="{28A0092B-C50C-407E-A947-70E740481C1C}">
                          <a14:useLocalDpi xmlns:a14="http://schemas.microsoft.com/office/drawing/2010/main" val="0"/>
                        </a:ext>
                      </a:extLst>
                    </a:blip>
                    <a:stretch>
                      <a:fillRect/>
                    </a:stretch>
                  </pic:blipFill>
                  <pic:spPr>
                    <a:xfrm>
                      <a:off x="0" y="0"/>
                      <a:ext cx="1588011" cy="356617"/>
                    </a:xfrm>
                    <a:prstGeom prst="rect">
                      <a:avLst/>
                    </a:prstGeom>
                  </pic:spPr>
                </pic:pic>
              </a:graphicData>
            </a:graphic>
          </wp:inline>
        </w:drawing>
      </w:r>
    </w:p>
    <w:p w14:paraId="61D9F7EF" w14:textId="77777777" w:rsidR="00F94587" w:rsidRDefault="00F94587" w:rsidP="00A7471A">
      <w:pPr>
        <w:pStyle w:val="AS-P0"/>
      </w:pPr>
    </w:p>
    <w:p w14:paraId="02098942" w14:textId="77777777" w:rsidR="00A7471A" w:rsidRDefault="00A7471A" w:rsidP="00A7471A">
      <w:pPr>
        <w:pStyle w:val="AS-P0"/>
      </w:pPr>
      <w:r w:rsidRPr="005A5095">
        <w:t>h being the depth measured in metres (or in feet) inside the planking or plating from the keel to the level of the gunwale, or, in certain cases, to a l</w:t>
      </w:r>
      <w:r w:rsidR="00F94587">
        <w:t>ower level as determined hereaf</w:t>
      </w:r>
      <w:r w:rsidRPr="005A5095">
        <w:t>ter.</w:t>
      </w:r>
    </w:p>
    <w:p w14:paraId="42E35F00" w14:textId="77777777" w:rsidR="00A7471A" w:rsidRDefault="00A7471A" w:rsidP="00A7471A">
      <w:pPr>
        <w:pStyle w:val="AS-P0"/>
      </w:pPr>
    </w:p>
    <w:p w14:paraId="27C05B6B" w14:textId="77777777" w:rsidR="00A7471A" w:rsidRDefault="00A7471A" w:rsidP="00B20B62">
      <w:pPr>
        <w:pStyle w:val="AS-P1"/>
      </w:pPr>
      <w:r w:rsidRPr="005A5095">
        <w:t>a, b, c, d, e denote the horizontal breadths of the lifeboat measured in metres (or in feet) at the upper and lower points of the depth and at the three points obtained</w:t>
      </w:r>
      <w:r>
        <w:t xml:space="preserve"> </w:t>
      </w:r>
      <w:r w:rsidRPr="005A5095">
        <w:t>by</w:t>
      </w:r>
      <w:r>
        <w:t xml:space="preserve"> </w:t>
      </w:r>
      <w:r w:rsidRPr="005A5095">
        <w:t>dividing</w:t>
      </w:r>
      <w:r>
        <w:t xml:space="preserve"> </w:t>
      </w:r>
      <w:r w:rsidRPr="005A5095">
        <w:t>h</w:t>
      </w:r>
      <w:r>
        <w:t xml:space="preserve"> </w:t>
      </w:r>
      <w:r w:rsidRPr="005A5095">
        <w:t>into</w:t>
      </w:r>
      <w:r>
        <w:t xml:space="preserve"> </w:t>
      </w:r>
      <w:r w:rsidRPr="005A5095">
        <w:t>four</w:t>
      </w:r>
      <w:r>
        <w:t xml:space="preserve"> </w:t>
      </w:r>
      <w:r w:rsidRPr="005A5095">
        <w:t>equal</w:t>
      </w:r>
      <w:r>
        <w:t xml:space="preserve"> </w:t>
      </w:r>
      <w:r w:rsidRPr="005A5095">
        <w:t>parts</w:t>
      </w:r>
      <w:r>
        <w:t xml:space="preserve"> </w:t>
      </w:r>
      <w:r w:rsidRPr="005A5095">
        <w:t>(a</w:t>
      </w:r>
      <w:r>
        <w:t xml:space="preserve"> </w:t>
      </w:r>
      <w:r w:rsidRPr="005A5095">
        <w:t>and e being the breadths</w:t>
      </w:r>
      <w:r>
        <w:t xml:space="preserve"> </w:t>
      </w:r>
      <w:r w:rsidRPr="005A5095">
        <w:t>at</w:t>
      </w:r>
      <w:r>
        <w:t xml:space="preserve"> </w:t>
      </w:r>
      <w:r w:rsidRPr="005A5095">
        <w:t>the</w:t>
      </w:r>
      <w:r>
        <w:t xml:space="preserve"> </w:t>
      </w:r>
      <w:r w:rsidRPr="005A5095">
        <w:t>extreme point,</w:t>
      </w:r>
      <w:r>
        <w:t xml:space="preserve"> </w:t>
      </w:r>
      <w:r w:rsidRPr="005A5095">
        <w:t>and</w:t>
      </w:r>
      <w:r>
        <w:t xml:space="preserve"> </w:t>
      </w:r>
      <w:r w:rsidRPr="005A5095">
        <w:t>c at the middle point of h).</w:t>
      </w:r>
    </w:p>
    <w:p w14:paraId="197FEF3D" w14:textId="77777777" w:rsidR="00BE4C84" w:rsidRDefault="00BE4C84" w:rsidP="00B20B62">
      <w:pPr>
        <w:pStyle w:val="AS-P1"/>
      </w:pPr>
    </w:p>
    <w:p w14:paraId="5C09C90E" w14:textId="06B38E92" w:rsidR="004C0BF9" w:rsidRDefault="00BE4C84" w:rsidP="00BE4C84">
      <w:pPr>
        <w:pStyle w:val="AS-P-Amend"/>
      </w:pPr>
      <w:r>
        <w:t xml:space="preserve">[The Convention </w:t>
      </w:r>
      <w:r w:rsidR="00DE68EC">
        <w:t xml:space="preserve">has </w:t>
      </w:r>
      <w:r>
        <w:t xml:space="preserve">the phrase </w:t>
      </w:r>
      <w:r w:rsidR="009F5B52">
        <w:t>“</w:t>
      </w:r>
      <w:r>
        <w:t>[Letter symbols]</w:t>
      </w:r>
      <w:r w:rsidR="009F5B52">
        <w:t>”</w:t>
      </w:r>
      <w:r>
        <w:t xml:space="preserve"> at the beginning of the paragraph</w:t>
      </w:r>
    </w:p>
    <w:p w14:paraId="7E730C60" w14:textId="613A6BAD" w:rsidR="00BE4C84" w:rsidRDefault="00DE68EC" w:rsidP="00BE4C84">
      <w:pPr>
        <w:pStyle w:val="AS-P-Amend"/>
      </w:pPr>
      <w:r>
        <w:t>above</w:t>
      </w:r>
      <w:r w:rsidR="00BE4C84">
        <w:t xml:space="preserve">. This </w:t>
      </w:r>
      <w:r w:rsidR="006F4D6F">
        <w:t xml:space="preserve">bracketed phrase </w:t>
      </w:r>
      <w:r w:rsidR="00BE4C84">
        <w:t xml:space="preserve">is </w:t>
      </w:r>
      <w:r w:rsidR="00B3661E">
        <w:t>omitted</w:t>
      </w:r>
      <w:r w:rsidR="00BE4C84">
        <w:t xml:space="preserve"> from the </w:t>
      </w:r>
      <w:r w:rsidR="00BE4C84" w:rsidRPr="003A3235">
        <w:rPr>
          <w:i/>
        </w:rPr>
        <w:t>Government Gazette</w:t>
      </w:r>
      <w:r w:rsidR="00BE4C84">
        <w:t>.]</w:t>
      </w:r>
    </w:p>
    <w:p w14:paraId="1EAECD77" w14:textId="77777777" w:rsidR="00A7471A" w:rsidRDefault="00A7471A" w:rsidP="00A7471A">
      <w:pPr>
        <w:pStyle w:val="AS-P0"/>
      </w:pPr>
    </w:p>
    <w:p w14:paraId="330D1B2F" w14:textId="77777777" w:rsidR="00A7471A" w:rsidRDefault="00A7471A" w:rsidP="00CC50AC">
      <w:pPr>
        <w:pStyle w:val="AS-P1"/>
      </w:pPr>
      <w:r w:rsidRPr="005A5095">
        <w:t>(c)</w:t>
      </w:r>
      <w:r w:rsidRPr="005A5095">
        <w:tab/>
        <w:t xml:space="preserve">If the sheer of the gunwale, measured at the two points situated at a quarter of the length of the lifeboat from the ends, exceeds </w:t>
      </w:r>
      <w:r w:rsidR="00010E15">
        <w:t>1</w:t>
      </w:r>
      <w:r w:rsidRPr="005A5095">
        <w:t xml:space="preserve"> per cent of</w:t>
      </w:r>
      <w:r>
        <w:t xml:space="preserve"> </w:t>
      </w:r>
      <w:r w:rsidRPr="005A5095">
        <w:t>the length of the lifeboat the depth employed in calculating the area of the cross-sections A or C shall be deemed to be the depth amidships plus 1 per cent of the length of the lifeboat.</w:t>
      </w:r>
    </w:p>
    <w:p w14:paraId="18D8A275" w14:textId="77777777" w:rsidR="00A7471A" w:rsidRDefault="00A7471A" w:rsidP="00CC50AC">
      <w:pPr>
        <w:pStyle w:val="AS-P1"/>
      </w:pPr>
    </w:p>
    <w:p w14:paraId="49DD27D0" w14:textId="77777777" w:rsidR="00A7471A" w:rsidRDefault="00A7471A" w:rsidP="00DD455E">
      <w:pPr>
        <w:pStyle w:val="AS-P1"/>
      </w:pPr>
      <w:r w:rsidRPr="005A5095">
        <w:t>(d)</w:t>
      </w:r>
      <w:r w:rsidRPr="005A5095">
        <w:tab/>
        <w:t>If the</w:t>
      </w:r>
      <w:r>
        <w:t xml:space="preserve"> </w:t>
      </w:r>
      <w:r w:rsidRPr="005A5095">
        <w:t>depth</w:t>
      </w:r>
      <w:r>
        <w:t xml:space="preserve"> </w:t>
      </w:r>
      <w:r w:rsidRPr="005A5095">
        <w:t>of</w:t>
      </w:r>
      <w:r>
        <w:t xml:space="preserve"> </w:t>
      </w:r>
      <w:r w:rsidRPr="005A5095">
        <w:t>the</w:t>
      </w:r>
      <w:r>
        <w:t xml:space="preserve"> </w:t>
      </w:r>
      <w:r w:rsidRPr="005A5095">
        <w:t>lifeboat</w:t>
      </w:r>
      <w:r>
        <w:t xml:space="preserve"> </w:t>
      </w:r>
      <w:r w:rsidRPr="005A5095">
        <w:t>amidships</w:t>
      </w:r>
      <w:r>
        <w:t xml:space="preserve"> </w:t>
      </w:r>
      <w:r w:rsidRPr="005A5095">
        <w:t>exceeds</w:t>
      </w:r>
      <w:r w:rsidR="00010E15">
        <w:t xml:space="preserve"> </w:t>
      </w:r>
      <w:r w:rsidRPr="005A5095">
        <w:t>45 per cent of the breadth, the depth employed in calculating the area</w:t>
      </w:r>
      <w:r>
        <w:t xml:space="preserve"> </w:t>
      </w:r>
      <w:r w:rsidRPr="005A5095">
        <w:t>of the amidship cross-section B shall be deemed to be equal to 45 per cent of the breadth, and the depth employed in calculating the areas of the quarter-length sections A and C is obtained by increasing this last figure by an amount equal to 1 per cent of the length of the lifeboat, provided that</w:t>
      </w:r>
      <w:r w:rsidR="00DD22DD">
        <w:t xml:space="preserve"> </w:t>
      </w:r>
      <w:r w:rsidRPr="005A5095">
        <w:t>in no case shall the depths employed in the calculation exceed the actual depths at these points.</w:t>
      </w:r>
    </w:p>
    <w:p w14:paraId="444D3113" w14:textId="77777777" w:rsidR="00A7471A" w:rsidRDefault="00A7471A" w:rsidP="00DD455E">
      <w:pPr>
        <w:pStyle w:val="AS-P1"/>
      </w:pPr>
    </w:p>
    <w:p w14:paraId="60608FED" w14:textId="77777777" w:rsidR="00A7471A" w:rsidRDefault="00A7471A" w:rsidP="00DD455E">
      <w:pPr>
        <w:pStyle w:val="AS-P1"/>
      </w:pPr>
      <w:r w:rsidRPr="005A5095">
        <w:t>(e)</w:t>
      </w:r>
      <w:r w:rsidRPr="005A5095">
        <w:tab/>
      </w:r>
      <w:r w:rsidR="00DD22DD">
        <w:t xml:space="preserve">If </w:t>
      </w:r>
      <w:r w:rsidRPr="005A5095">
        <w:t>the depth of the lifeboat is greater than 1,22 metres (4 feet) the number of persons given by the application of this Rule shall be reduced in proportion to the ratio of 1,22 metres (4 feet) to the actual depth, until the lifeboat has been satisfactor</w:t>
      </w:r>
      <w:r w:rsidR="00DD455E">
        <w:t>ily tested afloat with that num</w:t>
      </w:r>
      <w:r w:rsidRPr="005A5095">
        <w:t>ber of persons on board, all wearing life-jackets.</w:t>
      </w:r>
    </w:p>
    <w:p w14:paraId="737E51C2" w14:textId="77777777" w:rsidR="00A7471A" w:rsidRDefault="00A7471A" w:rsidP="00DD455E">
      <w:pPr>
        <w:pStyle w:val="AS-P1"/>
      </w:pPr>
    </w:p>
    <w:p w14:paraId="50137770" w14:textId="77777777" w:rsidR="00A7471A" w:rsidRDefault="00A7471A" w:rsidP="00DD455E">
      <w:pPr>
        <w:pStyle w:val="AS-P1"/>
      </w:pPr>
      <w:r w:rsidRPr="005A5095">
        <w:t xml:space="preserve">(f) </w:t>
      </w:r>
      <w:r w:rsidR="008B27A3">
        <w:tab/>
      </w:r>
      <w:r w:rsidRPr="005A5095">
        <w:t>The Administration shall impose, by suitable formulae, a limit</w:t>
      </w:r>
      <w:r>
        <w:t xml:space="preserve"> </w:t>
      </w:r>
      <w:r w:rsidRPr="005A5095">
        <w:t>for the number of</w:t>
      </w:r>
      <w:r>
        <w:t xml:space="preserve"> </w:t>
      </w:r>
      <w:r w:rsidRPr="005A5095">
        <w:t>persons</w:t>
      </w:r>
      <w:r>
        <w:t xml:space="preserve"> </w:t>
      </w:r>
      <w:r w:rsidRPr="005A5095">
        <w:t>allowed in lifeboats with very fine ends and in lifeboats very full in form.</w:t>
      </w:r>
    </w:p>
    <w:p w14:paraId="15D9D630" w14:textId="77777777" w:rsidR="00A7471A" w:rsidRDefault="00A7471A" w:rsidP="00DD455E">
      <w:pPr>
        <w:pStyle w:val="AS-P1"/>
      </w:pPr>
    </w:p>
    <w:p w14:paraId="60FAA263" w14:textId="77777777" w:rsidR="00A7471A" w:rsidRDefault="00A7471A" w:rsidP="00DD455E">
      <w:pPr>
        <w:pStyle w:val="AS-P1"/>
      </w:pPr>
      <w:r w:rsidRPr="005A5095">
        <w:t xml:space="preserve">(g) </w:t>
      </w:r>
      <w:r w:rsidR="008B27A3">
        <w:tab/>
      </w:r>
      <w:r w:rsidRPr="005A5095">
        <w:t>The Administration may assign to a lifeboat constructed of wooden planks capacity equal to the product of</w:t>
      </w:r>
      <w:r>
        <w:t xml:space="preserve"> </w:t>
      </w:r>
      <w:r w:rsidRPr="005A5095">
        <w:t>the length, the breadth</w:t>
      </w:r>
      <w:r>
        <w:t xml:space="preserve"> </w:t>
      </w:r>
      <w:r w:rsidRPr="005A5095">
        <w:t>and the</w:t>
      </w:r>
      <w:r>
        <w:t xml:space="preserve"> </w:t>
      </w:r>
      <w:r w:rsidRPr="005A5095">
        <w:t>depth</w:t>
      </w:r>
      <w:r>
        <w:t xml:space="preserve"> </w:t>
      </w:r>
      <w:r w:rsidRPr="005A5095">
        <w:t xml:space="preserve">multiplied by 0,6 if it is evident that this formula does not </w:t>
      </w:r>
      <w:r w:rsidR="00DD455E">
        <w:t>give a greater capacity tha</w:t>
      </w:r>
      <w:r w:rsidRPr="005A5095">
        <w:t>n that obtained by the above method. The dimensions shall then be measured in the following manner:</w:t>
      </w:r>
    </w:p>
    <w:p w14:paraId="0A349D97" w14:textId="77777777" w:rsidR="00A7471A" w:rsidRDefault="00A7471A" w:rsidP="00A7471A">
      <w:pPr>
        <w:pStyle w:val="AS-P0"/>
      </w:pPr>
    </w:p>
    <w:p w14:paraId="1F8E535E" w14:textId="77777777" w:rsidR="00A7471A" w:rsidRDefault="00A7471A" w:rsidP="00794DD9">
      <w:pPr>
        <w:pStyle w:val="AS-P1"/>
      </w:pPr>
      <w:r w:rsidRPr="005A5095">
        <w:t>Length</w:t>
      </w:r>
      <w:r w:rsidR="00794DD9">
        <w:t>—</w:t>
      </w:r>
      <w:r w:rsidRPr="005A5095">
        <w:t>From the intersection of the outside of the planking with</w:t>
      </w:r>
      <w:r>
        <w:t xml:space="preserve"> </w:t>
      </w:r>
      <w:r w:rsidRPr="005A5095">
        <w:t>the stem to the corresponding point at the stern post or, in the case of a square-sterned boat, to the after side of the transom.</w:t>
      </w:r>
    </w:p>
    <w:p w14:paraId="322108C1" w14:textId="77777777" w:rsidR="00A7471A" w:rsidRDefault="00A7471A" w:rsidP="00794DD9">
      <w:pPr>
        <w:pStyle w:val="AS-P1"/>
      </w:pPr>
    </w:p>
    <w:p w14:paraId="38599228" w14:textId="77777777" w:rsidR="00A7471A" w:rsidRDefault="00A7471A" w:rsidP="00794DD9">
      <w:pPr>
        <w:pStyle w:val="AS-P1"/>
      </w:pPr>
      <w:r w:rsidRPr="005A5095">
        <w:t>Breadth</w:t>
      </w:r>
      <w:r w:rsidR="00794DD9">
        <w:t>—</w:t>
      </w:r>
      <w:r w:rsidRPr="005A5095">
        <w:t>From the outside of the planking at the point where the breadth of the boat is greatest.</w:t>
      </w:r>
    </w:p>
    <w:p w14:paraId="5F48CB4A" w14:textId="77777777" w:rsidR="00A7471A" w:rsidRDefault="00A7471A" w:rsidP="00794DD9">
      <w:pPr>
        <w:pStyle w:val="AS-P1"/>
      </w:pPr>
    </w:p>
    <w:p w14:paraId="06ABD005" w14:textId="77777777" w:rsidR="00A7471A" w:rsidRDefault="00A7471A" w:rsidP="00794DD9">
      <w:pPr>
        <w:pStyle w:val="AS-P1"/>
      </w:pPr>
      <w:r w:rsidRPr="005A5095">
        <w:t>Depth</w:t>
      </w:r>
      <w:r w:rsidR="00794DD9">
        <w:t>—</w:t>
      </w:r>
      <w:r w:rsidRPr="005A5095">
        <w:t>Amidships inside the planking</w:t>
      </w:r>
      <w:r>
        <w:t xml:space="preserve"> </w:t>
      </w:r>
      <w:r w:rsidRPr="005A5095">
        <w:t>from the keel to the level of the gunwale</w:t>
      </w:r>
      <w:r w:rsidR="00300FCE">
        <w:t>,</w:t>
      </w:r>
      <w:r w:rsidRPr="005A5095">
        <w:t xml:space="preserve"> but the depth used i</w:t>
      </w:r>
      <w:r w:rsidR="00300FCE">
        <w:t>n</w:t>
      </w:r>
      <w:r w:rsidRPr="005A5095">
        <w:t xml:space="preserve"> calculating the cubic capacity may not in any case exceed 45 per cent of the breadth.</w:t>
      </w:r>
    </w:p>
    <w:p w14:paraId="08580625" w14:textId="77777777" w:rsidR="00A7471A" w:rsidRDefault="00A7471A" w:rsidP="00A7471A">
      <w:pPr>
        <w:pStyle w:val="AS-P0"/>
      </w:pPr>
    </w:p>
    <w:p w14:paraId="33F06101" w14:textId="77777777" w:rsidR="00A7471A" w:rsidRDefault="00A7471A" w:rsidP="00A7471A">
      <w:pPr>
        <w:pStyle w:val="AS-P0"/>
      </w:pPr>
      <w:r w:rsidRPr="005A5095">
        <w:t>In all cases the shipowner has</w:t>
      </w:r>
      <w:r>
        <w:t xml:space="preserve"> </w:t>
      </w:r>
      <w:r w:rsidRPr="005A5095">
        <w:t>the</w:t>
      </w:r>
      <w:r>
        <w:t xml:space="preserve"> </w:t>
      </w:r>
      <w:r w:rsidRPr="005A5095">
        <w:t>right</w:t>
      </w:r>
      <w:r>
        <w:t xml:space="preserve"> </w:t>
      </w:r>
      <w:r w:rsidRPr="005A5095">
        <w:t>to</w:t>
      </w:r>
      <w:r>
        <w:t xml:space="preserve"> </w:t>
      </w:r>
      <w:r w:rsidRPr="005A5095">
        <w:t>require that the cubic capacity of the lifeboat shall be determined</w:t>
      </w:r>
      <w:r>
        <w:t xml:space="preserve"> </w:t>
      </w:r>
      <w:r w:rsidRPr="005A5095">
        <w:t>by exact measurement.</w:t>
      </w:r>
    </w:p>
    <w:p w14:paraId="27C6399C" w14:textId="77777777" w:rsidR="00A7471A" w:rsidRDefault="00A7471A" w:rsidP="00A7471A">
      <w:pPr>
        <w:pStyle w:val="AS-P0"/>
      </w:pPr>
    </w:p>
    <w:p w14:paraId="7A9CCBC4" w14:textId="77777777" w:rsidR="00A7471A" w:rsidRDefault="00A7471A" w:rsidP="00300FCE">
      <w:pPr>
        <w:pStyle w:val="AS-P1"/>
      </w:pPr>
      <w:r w:rsidRPr="005A5095">
        <w:t>(h)</w:t>
      </w:r>
      <w:r>
        <w:t xml:space="preserve"> </w:t>
      </w:r>
      <w:r w:rsidR="00300FCE">
        <w:tab/>
      </w:r>
      <w:r w:rsidRPr="005A5095">
        <w:t>The</w:t>
      </w:r>
      <w:r>
        <w:t xml:space="preserve"> </w:t>
      </w:r>
      <w:r w:rsidRPr="005A5095">
        <w:t>cubic</w:t>
      </w:r>
      <w:r>
        <w:t xml:space="preserve"> </w:t>
      </w:r>
      <w:r w:rsidRPr="005A5095">
        <w:t>capacity</w:t>
      </w:r>
      <w:r>
        <w:t xml:space="preserve"> </w:t>
      </w:r>
      <w:r w:rsidRPr="005A5095">
        <w:t>of</w:t>
      </w:r>
      <w:r>
        <w:t xml:space="preserve"> </w:t>
      </w:r>
      <w:r w:rsidRPr="005A5095">
        <w:t>a</w:t>
      </w:r>
      <w:r>
        <w:t xml:space="preserve"> </w:t>
      </w:r>
      <w:r w:rsidRPr="005A5095">
        <w:t>motor</w:t>
      </w:r>
      <w:r>
        <w:t xml:space="preserve"> </w:t>
      </w:r>
      <w:r w:rsidRPr="005A5095">
        <w:t>lifeboat</w:t>
      </w:r>
      <w:r>
        <w:t xml:space="preserve"> </w:t>
      </w:r>
      <w:r w:rsidRPr="005A5095">
        <w:t>or</w:t>
      </w:r>
      <w:r>
        <w:t xml:space="preserve"> </w:t>
      </w:r>
      <w:r w:rsidR="00300FCE">
        <w:t>a l</w:t>
      </w:r>
      <w:r w:rsidRPr="005A5095">
        <w:t>ifeboat fitted with other propelling gear shall be obtained from the</w:t>
      </w:r>
      <w:r>
        <w:t xml:space="preserve"> </w:t>
      </w:r>
      <w:r w:rsidRPr="005A5095">
        <w:t>gross capacity by deducting a volume equal to that occupied by the motor and</w:t>
      </w:r>
      <w:r>
        <w:t xml:space="preserve"> </w:t>
      </w:r>
      <w:r w:rsidRPr="005A5095">
        <w:t>its</w:t>
      </w:r>
      <w:r>
        <w:t xml:space="preserve"> </w:t>
      </w:r>
      <w:r w:rsidR="00137D24">
        <w:t>acces</w:t>
      </w:r>
      <w:r w:rsidRPr="005A5095">
        <w:t xml:space="preserve">sories or the gearbox of the other propelling gear, and, when carried, </w:t>
      </w:r>
      <w:r w:rsidR="00137D24">
        <w:t>the radiotelegraph installa</w:t>
      </w:r>
      <w:r w:rsidRPr="005A5095">
        <w:t>tion and searchlight with their accessories.</w:t>
      </w:r>
    </w:p>
    <w:p w14:paraId="6C4223F3" w14:textId="77777777" w:rsidR="00A7471A" w:rsidRDefault="00A7471A" w:rsidP="00A7471A">
      <w:pPr>
        <w:pStyle w:val="AS-P0"/>
      </w:pPr>
    </w:p>
    <w:p w14:paraId="406A03F5" w14:textId="77777777" w:rsidR="00A7471A" w:rsidRDefault="00A7471A" w:rsidP="00535FC6">
      <w:pPr>
        <w:pStyle w:val="AS-P0"/>
        <w:jc w:val="center"/>
      </w:pPr>
      <w:r w:rsidRPr="005A5095">
        <w:t>REGULATION 7</w:t>
      </w:r>
    </w:p>
    <w:p w14:paraId="3E26B063" w14:textId="77777777" w:rsidR="00A7471A" w:rsidRDefault="00A7471A" w:rsidP="00535FC6">
      <w:pPr>
        <w:pStyle w:val="AS-P0"/>
        <w:jc w:val="center"/>
      </w:pPr>
    </w:p>
    <w:p w14:paraId="6D498C65" w14:textId="77777777" w:rsidR="00A7471A" w:rsidRDefault="00A7471A" w:rsidP="00535FC6">
      <w:pPr>
        <w:pStyle w:val="AS-P0"/>
        <w:jc w:val="center"/>
      </w:pPr>
      <w:r w:rsidRPr="005A5095">
        <w:rPr>
          <w:i/>
        </w:rPr>
        <w:t>Carrying capacity of</w:t>
      </w:r>
      <w:r>
        <w:rPr>
          <w:i/>
        </w:rPr>
        <w:t xml:space="preserve"> </w:t>
      </w:r>
      <w:r w:rsidRPr="005A5095">
        <w:rPr>
          <w:i/>
        </w:rPr>
        <w:t>lifeboats</w:t>
      </w:r>
    </w:p>
    <w:p w14:paraId="399BF501" w14:textId="77777777" w:rsidR="00A7471A" w:rsidRDefault="00A7471A" w:rsidP="00A7471A">
      <w:pPr>
        <w:pStyle w:val="AS-P0"/>
      </w:pPr>
    </w:p>
    <w:p w14:paraId="2F12FA03" w14:textId="77777777" w:rsidR="00A7471A" w:rsidRDefault="00A7471A" w:rsidP="00535FC6">
      <w:pPr>
        <w:pStyle w:val="AS-P1"/>
      </w:pPr>
      <w:r w:rsidRPr="005A5095">
        <w:t>The number of persons which a lifeboat shall be permitted to accommodate shall be</w:t>
      </w:r>
      <w:r>
        <w:t xml:space="preserve"> </w:t>
      </w:r>
      <w:r w:rsidRPr="005A5095">
        <w:t>equal</w:t>
      </w:r>
      <w:r>
        <w:t xml:space="preserve"> </w:t>
      </w:r>
      <w:r w:rsidRPr="005A5095">
        <w:t>to</w:t>
      </w:r>
      <w:r>
        <w:t xml:space="preserve"> </w:t>
      </w:r>
      <w:r w:rsidRPr="005A5095">
        <w:t>the</w:t>
      </w:r>
      <w:r>
        <w:t xml:space="preserve"> </w:t>
      </w:r>
      <w:r w:rsidRPr="005A5095">
        <w:t>greatest whole number</w:t>
      </w:r>
      <w:r>
        <w:t xml:space="preserve"> </w:t>
      </w:r>
      <w:r w:rsidRPr="005A5095">
        <w:t>obtained</w:t>
      </w:r>
      <w:r>
        <w:t xml:space="preserve"> </w:t>
      </w:r>
      <w:r w:rsidRPr="005A5095">
        <w:t>by</w:t>
      </w:r>
      <w:r>
        <w:t xml:space="preserve"> </w:t>
      </w:r>
      <w:r w:rsidRPr="005A5095">
        <w:t>dividing</w:t>
      </w:r>
      <w:r>
        <w:t xml:space="preserve"> </w:t>
      </w:r>
      <w:r w:rsidRPr="005A5095">
        <w:t>the</w:t>
      </w:r>
      <w:r>
        <w:t xml:space="preserve"> </w:t>
      </w:r>
      <w:r w:rsidRPr="005A5095">
        <w:t>capacity in</w:t>
      </w:r>
      <w:r>
        <w:t xml:space="preserve"> </w:t>
      </w:r>
      <w:r w:rsidRPr="005A5095">
        <w:t>cubic</w:t>
      </w:r>
      <w:r>
        <w:t xml:space="preserve"> </w:t>
      </w:r>
      <w:r w:rsidRPr="005A5095">
        <w:t>metres</w:t>
      </w:r>
      <w:r>
        <w:t xml:space="preserve"> </w:t>
      </w:r>
      <w:r w:rsidRPr="005A5095">
        <w:t>by</w:t>
      </w:r>
      <w:r>
        <w:t xml:space="preserve"> -</w:t>
      </w:r>
    </w:p>
    <w:p w14:paraId="060E05FB" w14:textId="77777777" w:rsidR="00A7471A" w:rsidRDefault="00A7471A" w:rsidP="00A7471A">
      <w:pPr>
        <w:pStyle w:val="AS-P0"/>
      </w:pPr>
    </w:p>
    <w:tbl>
      <w:tblPr>
        <w:tblStyle w:val="TableGrid"/>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70" w:type="dxa"/>
          <w:bottom w:w="57" w:type="dxa"/>
          <w:right w:w="170" w:type="dxa"/>
        </w:tblCellMar>
        <w:tblLook w:val="04A0" w:firstRow="1" w:lastRow="0" w:firstColumn="1" w:lastColumn="0" w:noHBand="0" w:noVBand="1"/>
      </w:tblPr>
      <w:tblGrid>
        <w:gridCol w:w="3539"/>
        <w:gridCol w:w="4394"/>
      </w:tblGrid>
      <w:tr w:rsidR="008A0A8C" w:rsidRPr="000D0152" w14:paraId="588372BA" w14:textId="77777777" w:rsidTr="005270ED">
        <w:tc>
          <w:tcPr>
            <w:tcW w:w="3539" w:type="dxa"/>
            <w:tcMar>
              <w:left w:w="0" w:type="dxa"/>
            </w:tcMar>
          </w:tcPr>
          <w:p w14:paraId="63082D32" w14:textId="77777777" w:rsidR="001D2121" w:rsidRPr="000D0152" w:rsidRDefault="001D2121" w:rsidP="008A0A8C">
            <w:pPr>
              <w:pStyle w:val="AS-P1"/>
              <w:ind w:right="-6" w:firstLine="284"/>
              <w:rPr>
                <w:sz w:val="20"/>
              </w:rPr>
            </w:pPr>
            <w:r w:rsidRPr="000D0152">
              <w:rPr>
                <w:sz w:val="20"/>
              </w:rPr>
              <w:t>in the case of a lifeboat of 7,3 metres (24 feet) in length or over</w:t>
            </w:r>
          </w:p>
        </w:tc>
        <w:tc>
          <w:tcPr>
            <w:tcW w:w="4394" w:type="dxa"/>
            <w:tcMar>
              <w:right w:w="0" w:type="dxa"/>
            </w:tcMar>
          </w:tcPr>
          <w:p w14:paraId="4BBACE26" w14:textId="77777777" w:rsidR="001D2121" w:rsidRPr="000D0152" w:rsidRDefault="000E720F" w:rsidP="008A0A8C">
            <w:pPr>
              <w:pStyle w:val="AS-P1"/>
              <w:ind w:right="-6" w:firstLine="284"/>
              <w:rPr>
                <w:sz w:val="20"/>
              </w:rPr>
            </w:pPr>
            <w:r w:rsidRPr="000D0152">
              <w:rPr>
                <w:sz w:val="20"/>
              </w:rPr>
              <w:t>0,283 (or where the capacity is measured in cubic feet 10);</w:t>
            </w:r>
          </w:p>
        </w:tc>
      </w:tr>
      <w:tr w:rsidR="008A0A8C" w:rsidRPr="000D0152" w14:paraId="5BFD7A0D" w14:textId="77777777" w:rsidTr="005270ED">
        <w:tc>
          <w:tcPr>
            <w:tcW w:w="3539" w:type="dxa"/>
            <w:tcMar>
              <w:left w:w="0" w:type="dxa"/>
            </w:tcMar>
          </w:tcPr>
          <w:p w14:paraId="45D52B20" w14:textId="77777777" w:rsidR="001D2121" w:rsidRPr="000D0152" w:rsidRDefault="001D2121" w:rsidP="008A0A8C">
            <w:pPr>
              <w:pStyle w:val="AS-P1"/>
              <w:ind w:right="-6" w:firstLine="284"/>
              <w:rPr>
                <w:sz w:val="20"/>
              </w:rPr>
            </w:pPr>
            <w:r w:rsidRPr="000D0152">
              <w:rPr>
                <w:sz w:val="20"/>
              </w:rPr>
              <w:t>in the case of lifeboats of 4,9 metres (16 feet) in length</w:t>
            </w:r>
          </w:p>
        </w:tc>
        <w:tc>
          <w:tcPr>
            <w:tcW w:w="4394" w:type="dxa"/>
            <w:tcMar>
              <w:right w:w="0" w:type="dxa"/>
            </w:tcMar>
          </w:tcPr>
          <w:p w14:paraId="1DE45780" w14:textId="77777777" w:rsidR="001D2121" w:rsidRPr="000D0152" w:rsidRDefault="000E720F" w:rsidP="008129ED">
            <w:pPr>
              <w:pStyle w:val="AS-P1"/>
              <w:ind w:right="-6" w:firstLine="284"/>
              <w:rPr>
                <w:sz w:val="20"/>
              </w:rPr>
            </w:pPr>
            <w:r w:rsidRPr="000D0152">
              <w:rPr>
                <w:sz w:val="20"/>
              </w:rPr>
              <w:t xml:space="preserve">0,396 (or where the capacity is measured in cubic feet 14); and </w:t>
            </w:r>
          </w:p>
        </w:tc>
      </w:tr>
      <w:tr w:rsidR="008A0A8C" w:rsidRPr="000D0152" w14:paraId="6531C493" w14:textId="77777777" w:rsidTr="005270ED">
        <w:tc>
          <w:tcPr>
            <w:tcW w:w="3539" w:type="dxa"/>
            <w:tcMar>
              <w:left w:w="0" w:type="dxa"/>
            </w:tcMar>
          </w:tcPr>
          <w:p w14:paraId="2640398A" w14:textId="77777777" w:rsidR="001D2121" w:rsidRPr="000D0152" w:rsidRDefault="001D2121" w:rsidP="008A0A8C">
            <w:pPr>
              <w:pStyle w:val="AS-P1"/>
              <w:ind w:right="-6" w:firstLine="284"/>
              <w:rPr>
                <w:sz w:val="20"/>
              </w:rPr>
            </w:pPr>
            <w:r w:rsidRPr="000D0152">
              <w:rPr>
                <w:sz w:val="20"/>
              </w:rPr>
              <w:t>in the case of lifeboats of 4,9 metres (16 feet) in length or over but under 7,3 metres (24 feet)</w:t>
            </w:r>
          </w:p>
        </w:tc>
        <w:tc>
          <w:tcPr>
            <w:tcW w:w="4394" w:type="dxa"/>
            <w:tcMar>
              <w:right w:w="0" w:type="dxa"/>
            </w:tcMar>
          </w:tcPr>
          <w:p w14:paraId="08EC1D6E" w14:textId="77777777" w:rsidR="001D2121" w:rsidRPr="000D0152" w:rsidRDefault="008129ED" w:rsidP="008A0A8C">
            <w:pPr>
              <w:pStyle w:val="AS-P1"/>
              <w:ind w:right="-6" w:firstLine="284"/>
              <w:rPr>
                <w:sz w:val="20"/>
              </w:rPr>
            </w:pPr>
            <w:r w:rsidRPr="000D0152">
              <w:rPr>
                <w:sz w:val="20"/>
              </w:rPr>
              <w:t xml:space="preserve">a number between 0,396 and </w:t>
            </w:r>
            <w:r w:rsidR="000E720F" w:rsidRPr="000D0152">
              <w:rPr>
                <w:sz w:val="20"/>
              </w:rPr>
              <w:t>0,283 (or where the capacity is measured in cubic feet between 14 and 10) to be obtained by interpolation;</w:t>
            </w:r>
          </w:p>
        </w:tc>
      </w:tr>
    </w:tbl>
    <w:p w14:paraId="414F1D69" w14:textId="77777777" w:rsidR="001D2121" w:rsidRDefault="001D2121" w:rsidP="00A7471A">
      <w:pPr>
        <w:pStyle w:val="AS-P0"/>
      </w:pPr>
    </w:p>
    <w:p w14:paraId="13280F1A" w14:textId="77777777" w:rsidR="00A7471A" w:rsidRDefault="00A7471A" w:rsidP="00A7471A">
      <w:pPr>
        <w:pStyle w:val="AS-P0"/>
      </w:pPr>
      <w:r w:rsidRPr="005A5095">
        <w:t>Provided that the number shall in no case exceed the number</w:t>
      </w:r>
      <w:r>
        <w:t xml:space="preserve"> </w:t>
      </w:r>
      <w:r w:rsidRPr="005A5095">
        <w:t>of</w:t>
      </w:r>
      <w:r>
        <w:t xml:space="preserve"> </w:t>
      </w:r>
      <w:r w:rsidRPr="005A5095">
        <w:t>adult</w:t>
      </w:r>
      <w:r>
        <w:t xml:space="preserve"> </w:t>
      </w:r>
      <w:r w:rsidRPr="005A5095">
        <w:t>persons</w:t>
      </w:r>
      <w:r>
        <w:t xml:space="preserve"> </w:t>
      </w:r>
      <w:r w:rsidRPr="005A5095">
        <w:t>wearing</w:t>
      </w:r>
      <w:r>
        <w:t xml:space="preserve"> </w:t>
      </w:r>
      <w:r w:rsidRPr="005A5095">
        <w:t>life-jackets</w:t>
      </w:r>
      <w:r>
        <w:t xml:space="preserve"> </w:t>
      </w:r>
      <w:r w:rsidRPr="005A5095">
        <w:t>which can be seated without in any</w:t>
      </w:r>
      <w:r>
        <w:t xml:space="preserve"> </w:t>
      </w:r>
      <w:r w:rsidRPr="005A5095">
        <w:t>way</w:t>
      </w:r>
      <w:r>
        <w:t xml:space="preserve"> </w:t>
      </w:r>
      <w:r w:rsidRPr="005A5095">
        <w:t>interfering</w:t>
      </w:r>
      <w:r>
        <w:t xml:space="preserve"> </w:t>
      </w:r>
      <w:r w:rsidRPr="005A5095">
        <w:t>with</w:t>
      </w:r>
      <w:r>
        <w:t xml:space="preserve"> </w:t>
      </w:r>
      <w:r w:rsidRPr="005A5095">
        <w:t>the use of oars or the operation of other propulsion equipment.</w:t>
      </w:r>
    </w:p>
    <w:p w14:paraId="02D816A4" w14:textId="77777777" w:rsidR="00A7471A" w:rsidRDefault="00A7471A" w:rsidP="00A7471A">
      <w:pPr>
        <w:pStyle w:val="AS-P0"/>
      </w:pPr>
    </w:p>
    <w:p w14:paraId="36E93BEA" w14:textId="77777777" w:rsidR="00A7471A" w:rsidRDefault="00A7471A" w:rsidP="004B7793">
      <w:pPr>
        <w:pStyle w:val="AS-P0"/>
        <w:jc w:val="center"/>
      </w:pPr>
      <w:r w:rsidRPr="005A5095">
        <w:t>REGULATION 8</w:t>
      </w:r>
    </w:p>
    <w:p w14:paraId="2CAC4B8A" w14:textId="77777777" w:rsidR="00A7471A" w:rsidRDefault="00A7471A" w:rsidP="004B7793">
      <w:pPr>
        <w:pStyle w:val="AS-P0"/>
        <w:jc w:val="center"/>
      </w:pPr>
    </w:p>
    <w:p w14:paraId="68DABB35" w14:textId="77777777" w:rsidR="00A7471A" w:rsidRDefault="004B7793" w:rsidP="004B7793">
      <w:pPr>
        <w:pStyle w:val="AS-P0"/>
        <w:jc w:val="center"/>
      </w:pPr>
      <w:r>
        <w:rPr>
          <w:i/>
        </w:rPr>
        <w:t>N</w:t>
      </w:r>
      <w:r w:rsidR="00A7471A" w:rsidRPr="005A5095">
        <w:rPr>
          <w:i/>
        </w:rPr>
        <w:t>umber of motor lifeboats</w:t>
      </w:r>
      <w:r w:rsidR="00A7471A">
        <w:rPr>
          <w:i/>
        </w:rPr>
        <w:t xml:space="preserve"> </w:t>
      </w:r>
      <w:r w:rsidR="00A7471A" w:rsidRPr="005A5095">
        <w:rPr>
          <w:i/>
        </w:rPr>
        <w:t>to be carried</w:t>
      </w:r>
    </w:p>
    <w:p w14:paraId="2A4CC46F" w14:textId="77777777" w:rsidR="00A7471A" w:rsidRDefault="00A7471A" w:rsidP="00A7471A">
      <w:pPr>
        <w:pStyle w:val="AS-P0"/>
      </w:pPr>
    </w:p>
    <w:p w14:paraId="5E18AA8B" w14:textId="77777777" w:rsidR="00A7471A" w:rsidRDefault="00A7471A" w:rsidP="000A716A">
      <w:pPr>
        <w:pStyle w:val="AS-P1"/>
      </w:pPr>
      <w:r w:rsidRPr="005A5095">
        <w:t>(a)</w:t>
      </w:r>
      <w:r w:rsidRPr="005A5095">
        <w:tab/>
        <w:t>In</w:t>
      </w:r>
      <w:r>
        <w:t xml:space="preserve"> </w:t>
      </w:r>
      <w:r w:rsidRPr="005A5095">
        <w:t>every</w:t>
      </w:r>
      <w:r>
        <w:t xml:space="preserve"> </w:t>
      </w:r>
      <w:r w:rsidRPr="005A5095">
        <w:t>passenger</w:t>
      </w:r>
      <w:r>
        <w:t xml:space="preserve"> </w:t>
      </w:r>
      <w:r w:rsidRPr="005A5095">
        <w:t>ship</w:t>
      </w:r>
      <w:r>
        <w:t xml:space="preserve"> </w:t>
      </w:r>
      <w:r w:rsidRPr="005A5095">
        <w:t>there</w:t>
      </w:r>
      <w:r>
        <w:t xml:space="preserve"> </w:t>
      </w:r>
      <w:r w:rsidRPr="005A5095">
        <w:t>shall</w:t>
      </w:r>
      <w:r>
        <w:t xml:space="preserve"> </w:t>
      </w:r>
      <w:r w:rsidRPr="005A5095">
        <w:t>be</w:t>
      </w:r>
      <w:r>
        <w:t xml:space="preserve"> </w:t>
      </w:r>
      <w:r w:rsidRPr="005A5095">
        <w:t>carried</w:t>
      </w:r>
      <w:r w:rsidR="004B7793">
        <w:t xml:space="preserve"> on </w:t>
      </w:r>
      <w:r w:rsidRPr="005A5095">
        <w:t xml:space="preserve">each side of the ship at least one motor lifeboat </w:t>
      </w:r>
      <w:r w:rsidR="004B7793">
        <w:t>c</w:t>
      </w:r>
      <w:r w:rsidRPr="005A5095">
        <w:t>omplying with the requirements</w:t>
      </w:r>
      <w:r>
        <w:t xml:space="preserve"> </w:t>
      </w:r>
      <w:r w:rsidRPr="005A5095">
        <w:t>of</w:t>
      </w:r>
      <w:r>
        <w:t xml:space="preserve"> </w:t>
      </w:r>
      <w:r w:rsidRPr="005A5095">
        <w:t>Regulati</w:t>
      </w:r>
      <w:r w:rsidR="004B7793">
        <w:t>o</w:t>
      </w:r>
      <w:r w:rsidRPr="005A5095">
        <w:t>n</w:t>
      </w:r>
      <w:r>
        <w:t xml:space="preserve"> </w:t>
      </w:r>
      <w:r w:rsidRPr="005A5095">
        <w:t>9</w:t>
      </w:r>
      <w:r>
        <w:t xml:space="preserve"> </w:t>
      </w:r>
      <w:r w:rsidRPr="005A5095">
        <w:t>of this</w:t>
      </w:r>
      <w:r>
        <w:t xml:space="preserve"> </w:t>
      </w:r>
      <w:r w:rsidRPr="005A5095">
        <w:t>Chapter.</w:t>
      </w:r>
    </w:p>
    <w:p w14:paraId="735376A0" w14:textId="77777777" w:rsidR="00A7471A" w:rsidRDefault="00A7471A" w:rsidP="00A7471A">
      <w:pPr>
        <w:pStyle w:val="AS-P0"/>
      </w:pPr>
    </w:p>
    <w:p w14:paraId="63FADA0C" w14:textId="77777777" w:rsidR="00A7471A" w:rsidRDefault="00A7471A" w:rsidP="00A7471A">
      <w:pPr>
        <w:pStyle w:val="AS-P0"/>
      </w:pPr>
      <w:r w:rsidRPr="005A5095">
        <w:t>provided that the number shall in no case exceed the number of persons which the ship is certified to carry, together with the crew, does not exceed</w:t>
      </w:r>
      <w:r>
        <w:t xml:space="preserve"> </w:t>
      </w:r>
      <w:r w:rsidRPr="005A5095">
        <w:t>30,</w:t>
      </w:r>
      <w:r>
        <w:t xml:space="preserve"> </w:t>
      </w:r>
      <w:r w:rsidRPr="005A5095">
        <w:t>only</w:t>
      </w:r>
      <w:r>
        <w:t xml:space="preserve"> </w:t>
      </w:r>
      <w:r w:rsidRPr="005A5095">
        <w:t>one such motor lifeboat shall be required.</w:t>
      </w:r>
    </w:p>
    <w:p w14:paraId="298BFD5D" w14:textId="77777777" w:rsidR="00A7471A" w:rsidRDefault="00A7471A" w:rsidP="00A7471A">
      <w:pPr>
        <w:pStyle w:val="AS-P0"/>
      </w:pPr>
    </w:p>
    <w:p w14:paraId="7A83AE0D" w14:textId="4DAC3AAB" w:rsidR="00F64D77" w:rsidRDefault="00F64D77" w:rsidP="00F64D77">
      <w:pPr>
        <w:pStyle w:val="AS-P-Amend"/>
      </w:pPr>
      <w:r>
        <w:t xml:space="preserve">[The spacing and capitalisation above is replicated from the </w:t>
      </w:r>
      <w:r w:rsidRPr="00F64D77">
        <w:rPr>
          <w:i/>
        </w:rPr>
        <w:t>Government Gazette</w:t>
      </w:r>
      <w:r>
        <w:rPr>
          <w:i/>
        </w:rPr>
        <w:t xml:space="preserve">. </w:t>
      </w:r>
      <w:r w:rsidRPr="00F64D77">
        <w:t xml:space="preserve">In the </w:t>
      </w:r>
      <w:r>
        <w:t>C</w:t>
      </w:r>
      <w:r w:rsidRPr="00F64D77">
        <w:t>onvention,</w:t>
      </w:r>
      <w:r>
        <w:rPr>
          <w:i/>
        </w:rPr>
        <w:t xml:space="preserve"> </w:t>
      </w:r>
      <w:r w:rsidRPr="00F64D77">
        <w:t>paragraph</w:t>
      </w:r>
      <w:r>
        <w:t xml:space="preserve"> (a) is a single paragraph and the word </w:t>
      </w:r>
      <w:r w:rsidR="009F5B52">
        <w:t>“</w:t>
      </w:r>
      <w:r>
        <w:t>provided</w:t>
      </w:r>
      <w:r w:rsidR="009F5B52">
        <w:t>’</w:t>
      </w:r>
      <w:r>
        <w:t xml:space="preserve"> is capitalised.]</w:t>
      </w:r>
    </w:p>
    <w:p w14:paraId="28B91DB0" w14:textId="77777777" w:rsidR="00F64D77" w:rsidRDefault="00F64D77" w:rsidP="00A7471A">
      <w:pPr>
        <w:pStyle w:val="AS-P0"/>
      </w:pPr>
    </w:p>
    <w:p w14:paraId="60B4B13E" w14:textId="77777777" w:rsidR="00A7471A" w:rsidRDefault="00A7471A" w:rsidP="000A716A">
      <w:pPr>
        <w:pStyle w:val="AS-P1"/>
      </w:pPr>
      <w:r w:rsidRPr="005A5095">
        <w:t>(b)</w:t>
      </w:r>
      <w:r w:rsidRPr="005A5095">
        <w:tab/>
        <w:t>In every cargo ship of 1</w:t>
      </w:r>
      <w:r w:rsidR="000A716A">
        <w:t> </w:t>
      </w:r>
      <w:r w:rsidRPr="005A5095">
        <w:t>600 tons</w:t>
      </w:r>
      <w:r>
        <w:t xml:space="preserve"> </w:t>
      </w:r>
      <w:r w:rsidRPr="005A5095">
        <w:t>gross</w:t>
      </w:r>
      <w:r>
        <w:t xml:space="preserve"> </w:t>
      </w:r>
      <w:r w:rsidRPr="005A5095">
        <w:t>tonnage and upwards, except tankers, ships employed as whale factory ships, ships employed as fish processing or canning factory ships,</w:t>
      </w:r>
      <w:r>
        <w:t xml:space="preserve"> </w:t>
      </w:r>
      <w:r w:rsidRPr="005A5095">
        <w:t>and</w:t>
      </w:r>
      <w:r>
        <w:t xml:space="preserve"> </w:t>
      </w:r>
      <w:r w:rsidRPr="005A5095">
        <w:t>ships</w:t>
      </w:r>
      <w:r>
        <w:t xml:space="preserve"> </w:t>
      </w:r>
      <w:r w:rsidRPr="005A5095">
        <w:t>engaged</w:t>
      </w:r>
      <w:r>
        <w:t xml:space="preserve"> </w:t>
      </w:r>
      <w:r w:rsidRPr="005A5095">
        <w:t>in</w:t>
      </w:r>
      <w:r>
        <w:t xml:space="preserve"> </w:t>
      </w:r>
      <w:r w:rsidRPr="005A5095">
        <w:t>the</w:t>
      </w:r>
      <w:r>
        <w:t xml:space="preserve"> </w:t>
      </w:r>
      <w:r w:rsidRPr="005A5095">
        <w:t>carriage of persons in the whaling, fish processing or canning industries, there shall be carried at least one motor lifeboat complying with the requirements</w:t>
      </w:r>
      <w:r>
        <w:t xml:space="preserve"> </w:t>
      </w:r>
      <w:r w:rsidRPr="005A5095">
        <w:t>of</w:t>
      </w:r>
      <w:r>
        <w:t xml:space="preserve"> </w:t>
      </w:r>
      <w:r w:rsidRPr="005A5095">
        <w:t>Regulation 9 of</w:t>
      </w:r>
      <w:r>
        <w:t xml:space="preserve"> </w:t>
      </w:r>
      <w:r w:rsidRPr="005A5095">
        <w:t>this Chapter.</w:t>
      </w:r>
    </w:p>
    <w:p w14:paraId="0F007C3B" w14:textId="77777777" w:rsidR="00A7471A" w:rsidRDefault="00A7471A" w:rsidP="000A716A">
      <w:pPr>
        <w:pStyle w:val="AS-P1"/>
      </w:pPr>
    </w:p>
    <w:p w14:paraId="20AA9BB5" w14:textId="77777777" w:rsidR="00A7471A" w:rsidRDefault="00A7471A" w:rsidP="000A716A">
      <w:pPr>
        <w:pStyle w:val="AS-P1"/>
      </w:pPr>
      <w:r w:rsidRPr="005A5095">
        <w:t>(c)</w:t>
      </w:r>
      <w:r w:rsidRPr="005A5095">
        <w:tab/>
        <w:t>In every tanker of 1</w:t>
      </w:r>
      <w:r w:rsidR="000A716A">
        <w:t> </w:t>
      </w:r>
      <w:r w:rsidRPr="005A5095">
        <w:t>600</w:t>
      </w:r>
      <w:r>
        <w:t xml:space="preserve"> </w:t>
      </w:r>
      <w:r w:rsidRPr="005A5095">
        <w:t>tons gross tonnage and upwards, in every ship employed as a</w:t>
      </w:r>
      <w:r>
        <w:t xml:space="preserve"> </w:t>
      </w:r>
      <w:r w:rsidRPr="005A5095">
        <w:t>whale</w:t>
      </w:r>
      <w:r>
        <w:t xml:space="preserve"> </w:t>
      </w:r>
      <w:r w:rsidRPr="005A5095">
        <w:t>factory ship, in every ship employed as a fish processing or canning factory ship and in every ship engaged in the carriage of persons employed in the whaling, fish processing or canning</w:t>
      </w:r>
      <w:r>
        <w:t xml:space="preserve"> </w:t>
      </w:r>
      <w:r w:rsidRPr="005A5095">
        <w:t>industries,</w:t>
      </w:r>
      <w:r>
        <w:t xml:space="preserve"> </w:t>
      </w:r>
      <w:r w:rsidRPr="005A5095">
        <w:t>there</w:t>
      </w:r>
      <w:r>
        <w:t xml:space="preserve"> </w:t>
      </w:r>
      <w:r w:rsidRPr="005A5095">
        <w:t>shall</w:t>
      </w:r>
      <w:r>
        <w:t xml:space="preserve"> </w:t>
      </w:r>
      <w:r w:rsidRPr="005A5095">
        <w:t>be</w:t>
      </w:r>
      <w:r>
        <w:t xml:space="preserve"> </w:t>
      </w:r>
      <w:r w:rsidRPr="005A5095">
        <w:t>carried on each side at least one</w:t>
      </w:r>
      <w:r>
        <w:t xml:space="preserve"> </w:t>
      </w:r>
      <w:r w:rsidRPr="005A5095">
        <w:t>motor</w:t>
      </w:r>
      <w:r>
        <w:t xml:space="preserve"> </w:t>
      </w:r>
      <w:r w:rsidRPr="005A5095">
        <w:t>lifeboat</w:t>
      </w:r>
      <w:r>
        <w:t xml:space="preserve"> </w:t>
      </w:r>
      <w:r w:rsidRPr="005A5095">
        <w:t>complying with</w:t>
      </w:r>
      <w:r>
        <w:t xml:space="preserve"> </w:t>
      </w:r>
      <w:r w:rsidR="000A716A">
        <w:t>the req</w:t>
      </w:r>
      <w:r w:rsidRPr="005A5095">
        <w:t>uirements</w:t>
      </w:r>
      <w:r>
        <w:t xml:space="preserve"> </w:t>
      </w:r>
      <w:r w:rsidRPr="005A5095">
        <w:t>of</w:t>
      </w:r>
      <w:r>
        <w:t xml:space="preserve"> </w:t>
      </w:r>
      <w:r w:rsidRPr="005A5095">
        <w:t>Regulation</w:t>
      </w:r>
      <w:r>
        <w:t xml:space="preserve"> </w:t>
      </w:r>
      <w:r w:rsidRPr="005A5095">
        <w:t>9 of</w:t>
      </w:r>
      <w:r>
        <w:t xml:space="preserve"> </w:t>
      </w:r>
      <w:r w:rsidRPr="005A5095">
        <w:t>this Chapter.</w:t>
      </w:r>
    </w:p>
    <w:p w14:paraId="4C24320A" w14:textId="77777777" w:rsidR="00A7471A" w:rsidRDefault="00A7471A" w:rsidP="00A7471A">
      <w:pPr>
        <w:pStyle w:val="AS-P0"/>
      </w:pPr>
    </w:p>
    <w:p w14:paraId="23A087D2" w14:textId="77777777" w:rsidR="00A7471A" w:rsidRDefault="00A7471A" w:rsidP="000A716A">
      <w:pPr>
        <w:pStyle w:val="AS-P0"/>
        <w:jc w:val="center"/>
      </w:pPr>
      <w:r w:rsidRPr="005A5095">
        <w:t>REGULATION</w:t>
      </w:r>
      <w:r>
        <w:t xml:space="preserve"> </w:t>
      </w:r>
      <w:r w:rsidRPr="005A5095">
        <w:t>9</w:t>
      </w:r>
    </w:p>
    <w:p w14:paraId="60874320" w14:textId="77777777" w:rsidR="00A7471A" w:rsidRDefault="00A7471A" w:rsidP="000A716A">
      <w:pPr>
        <w:pStyle w:val="AS-P0"/>
        <w:jc w:val="center"/>
      </w:pPr>
    </w:p>
    <w:p w14:paraId="40271989" w14:textId="77777777" w:rsidR="00A7471A" w:rsidRDefault="000A716A" w:rsidP="000A716A">
      <w:pPr>
        <w:pStyle w:val="AS-P0"/>
        <w:jc w:val="center"/>
      </w:pPr>
      <w:r>
        <w:rPr>
          <w:i/>
        </w:rPr>
        <w:t>Speci</w:t>
      </w:r>
      <w:r w:rsidR="00A7471A" w:rsidRPr="005A5095">
        <w:rPr>
          <w:i/>
        </w:rPr>
        <w:t>fication</w:t>
      </w:r>
      <w:r w:rsidR="00A7471A">
        <w:rPr>
          <w:i/>
        </w:rPr>
        <w:t xml:space="preserve"> </w:t>
      </w:r>
      <w:r w:rsidR="00A7471A" w:rsidRPr="005A5095">
        <w:rPr>
          <w:i/>
        </w:rPr>
        <w:t>of</w:t>
      </w:r>
      <w:r w:rsidR="00A7471A">
        <w:rPr>
          <w:i/>
        </w:rPr>
        <w:t xml:space="preserve"> </w:t>
      </w:r>
      <w:r w:rsidR="00A7471A" w:rsidRPr="005A5095">
        <w:rPr>
          <w:i/>
        </w:rPr>
        <w:t>motor lifeboats</w:t>
      </w:r>
    </w:p>
    <w:p w14:paraId="370B80BA" w14:textId="77777777" w:rsidR="00A7471A" w:rsidRDefault="00A7471A" w:rsidP="00A7471A">
      <w:pPr>
        <w:pStyle w:val="AS-P0"/>
      </w:pPr>
    </w:p>
    <w:p w14:paraId="4F561EE2" w14:textId="77777777" w:rsidR="00A7471A" w:rsidRDefault="00A7471A" w:rsidP="00A428DE">
      <w:pPr>
        <w:pStyle w:val="AS-P1"/>
      </w:pPr>
      <w:r w:rsidRPr="005A5095">
        <w:t>(a)</w:t>
      </w:r>
      <w:r w:rsidR="000A716A">
        <w:tab/>
        <w:t>A motor l</w:t>
      </w:r>
      <w:r w:rsidRPr="005A5095">
        <w:t>ifeboat shall comply</w:t>
      </w:r>
      <w:r>
        <w:t xml:space="preserve"> </w:t>
      </w:r>
      <w:r w:rsidRPr="005A5095">
        <w:t>with</w:t>
      </w:r>
      <w:r>
        <w:t xml:space="preserve"> </w:t>
      </w:r>
      <w:r w:rsidRPr="005A5095">
        <w:t>the</w:t>
      </w:r>
      <w:r>
        <w:t xml:space="preserve"> </w:t>
      </w:r>
      <w:r w:rsidRPr="005A5095">
        <w:t>following conditions:</w:t>
      </w:r>
    </w:p>
    <w:p w14:paraId="35EBB099" w14:textId="77777777" w:rsidR="00A7471A" w:rsidRDefault="00A7471A" w:rsidP="00A7471A">
      <w:pPr>
        <w:pStyle w:val="AS-P0"/>
      </w:pPr>
    </w:p>
    <w:p w14:paraId="2DE2B806" w14:textId="77777777" w:rsidR="00A7471A" w:rsidRDefault="00A7471A" w:rsidP="00A428DE">
      <w:pPr>
        <w:pStyle w:val="AS-Pa"/>
      </w:pPr>
      <w:r>
        <w:t>(i)</w:t>
      </w:r>
      <w:r>
        <w:tab/>
      </w:r>
      <w:r w:rsidRPr="005A5095">
        <w:t>It shall be fitted with a compression</w:t>
      </w:r>
      <w:r>
        <w:t xml:space="preserve"> </w:t>
      </w:r>
      <w:r w:rsidRPr="005A5095">
        <w:t>ignition engine and kept so as to be at all times ready for use; it shall be capable of being readily started in all conditions</w:t>
      </w:r>
      <w:r w:rsidR="000A716A">
        <w:t xml:space="preserve"> </w:t>
      </w:r>
      <w:r w:rsidRPr="005A5095">
        <w:t>sufficient fuel for 24 hours continuous operation at the speed specified in subparagraph (ii</w:t>
      </w:r>
      <w:r w:rsidR="000A716A">
        <w:t>i</w:t>
      </w:r>
      <w:r w:rsidRPr="005A5095">
        <w:t>) of this paragraph shall be provided.</w:t>
      </w:r>
    </w:p>
    <w:p w14:paraId="6DBA7ADF" w14:textId="77777777" w:rsidR="004F4385" w:rsidRDefault="004F4385" w:rsidP="00A428DE">
      <w:pPr>
        <w:pStyle w:val="AS-Pa"/>
      </w:pPr>
    </w:p>
    <w:p w14:paraId="26089BCC" w14:textId="7E6FE3F7" w:rsidR="004F4385" w:rsidRDefault="004F4385" w:rsidP="004F4385">
      <w:pPr>
        <w:pStyle w:val="AS-P-Amend"/>
      </w:pPr>
      <w:r>
        <w:t xml:space="preserve">[The Convention </w:t>
      </w:r>
      <w:r w:rsidR="0030206A">
        <w:t xml:space="preserve">has </w:t>
      </w:r>
      <w:r>
        <w:t xml:space="preserve">a semicolon after the word </w:t>
      </w:r>
      <w:r w:rsidR="009F5B52">
        <w:t>“</w:t>
      </w:r>
      <w:r>
        <w:t>conditions</w:t>
      </w:r>
      <w:r w:rsidR="009F5B52">
        <w:t>”</w:t>
      </w:r>
      <w:r>
        <w:t xml:space="preserve"> </w:t>
      </w:r>
      <w:r w:rsidR="0030206A">
        <w:t xml:space="preserve">which is omitted in </w:t>
      </w:r>
      <w:r>
        <w:t xml:space="preserve">the </w:t>
      </w:r>
      <w:r w:rsidR="00B56041">
        <w:br/>
      </w:r>
      <w:r w:rsidR="00FA03AB" w:rsidRPr="00F64D77">
        <w:rPr>
          <w:i/>
        </w:rPr>
        <w:t>Government Gazette</w:t>
      </w:r>
      <w:r>
        <w:t xml:space="preserve">. </w:t>
      </w:r>
      <w:r w:rsidR="00B56041">
        <w:t>A</w:t>
      </w:r>
      <w:r>
        <w:t xml:space="preserve"> semicolon </w:t>
      </w:r>
      <w:r w:rsidR="00B56041">
        <w:t xml:space="preserve">is needed </w:t>
      </w:r>
      <w:r w:rsidR="0030206A">
        <w:t xml:space="preserve">for this sentence to </w:t>
      </w:r>
      <w:r>
        <w:t>be grammatically correct.]</w:t>
      </w:r>
    </w:p>
    <w:p w14:paraId="334DB268" w14:textId="77777777" w:rsidR="00A7471A" w:rsidRDefault="00A7471A" w:rsidP="00A428DE">
      <w:pPr>
        <w:pStyle w:val="AS-Pa"/>
      </w:pPr>
    </w:p>
    <w:p w14:paraId="46C21CB1" w14:textId="77777777" w:rsidR="00A7471A" w:rsidRDefault="00A7471A" w:rsidP="00A428DE">
      <w:pPr>
        <w:pStyle w:val="AS-Pa"/>
      </w:pPr>
      <w:r w:rsidRPr="005A5095">
        <w:t>(ii)</w:t>
      </w:r>
      <w:r w:rsidRPr="005A5095">
        <w:tab/>
        <w:t>The engine and</w:t>
      </w:r>
      <w:r w:rsidR="00A428DE">
        <w:t xml:space="preserve"> its</w:t>
      </w:r>
      <w:r w:rsidRPr="005A5095">
        <w:rPr>
          <w:i/>
        </w:rPr>
        <w:t xml:space="preserve"> </w:t>
      </w:r>
      <w:r w:rsidRPr="005A5095">
        <w:t>a</w:t>
      </w:r>
      <w:r w:rsidR="00A428DE">
        <w:t>cce</w:t>
      </w:r>
      <w:r w:rsidRPr="005A5095">
        <w:t>ssories shall be suitably enclosed to ensure operation under adverse weather conditions, and the engine ca</w:t>
      </w:r>
      <w:r w:rsidR="00706D3A">
        <w:t>s</w:t>
      </w:r>
      <w:r w:rsidRPr="005A5095">
        <w:t>ing shall</w:t>
      </w:r>
      <w:r>
        <w:t xml:space="preserve"> </w:t>
      </w:r>
      <w:r w:rsidRPr="005A5095">
        <w:t>be</w:t>
      </w:r>
      <w:r>
        <w:t xml:space="preserve"> </w:t>
      </w:r>
      <w:r w:rsidRPr="005A5095">
        <w:t>fire-resisting. Provision shall be made for going astern.</w:t>
      </w:r>
    </w:p>
    <w:p w14:paraId="1FD39522" w14:textId="77777777" w:rsidR="00A7471A" w:rsidRDefault="00A7471A" w:rsidP="00A428DE">
      <w:pPr>
        <w:pStyle w:val="AS-Pa"/>
      </w:pPr>
    </w:p>
    <w:p w14:paraId="130D033C" w14:textId="77777777" w:rsidR="00A7471A" w:rsidRDefault="00A7471A" w:rsidP="00A428DE">
      <w:pPr>
        <w:pStyle w:val="AS-Pa"/>
      </w:pPr>
      <w:r w:rsidRPr="005A5095">
        <w:t>(iii)</w:t>
      </w:r>
      <w:r w:rsidRPr="005A5095">
        <w:tab/>
        <w:t>The speed ahead in smooth water when loaded with its full complement of persons and equipment shall be</w:t>
      </w:r>
      <w:r>
        <w:t xml:space="preserve"> -</w:t>
      </w:r>
    </w:p>
    <w:p w14:paraId="7541CC04" w14:textId="77777777" w:rsidR="00A7471A" w:rsidRDefault="00A7471A" w:rsidP="00A7471A">
      <w:pPr>
        <w:pStyle w:val="AS-P0"/>
      </w:pPr>
    </w:p>
    <w:p w14:paraId="783CB0A2" w14:textId="77777777" w:rsidR="00A7471A" w:rsidRDefault="00A7471A" w:rsidP="005809FC">
      <w:pPr>
        <w:pStyle w:val="AS-Pi"/>
      </w:pPr>
      <w:r w:rsidRPr="005A5095">
        <w:t>(1)</w:t>
      </w:r>
      <w:r w:rsidRPr="005A5095">
        <w:tab/>
        <w:t>in the case of motor lifeboats required by Regulation 8 of this Chapter to be car</w:t>
      </w:r>
      <w:r w:rsidR="005809FC">
        <w:t>ried in passen</w:t>
      </w:r>
      <w:r w:rsidRPr="005A5095">
        <w:t>ger ships, tankers, ships employed as whale factory ships, ships employed as fish processing or canning factory ships and ships engaged in the carriage of persons employed in the whaling, fish processing or canning industries, at least six knots;</w:t>
      </w:r>
    </w:p>
    <w:p w14:paraId="4B51285E" w14:textId="77777777" w:rsidR="00A7471A" w:rsidRDefault="00A7471A" w:rsidP="005809FC">
      <w:pPr>
        <w:pStyle w:val="AS-Pi"/>
      </w:pPr>
    </w:p>
    <w:p w14:paraId="03867F2F" w14:textId="77777777" w:rsidR="00A7471A" w:rsidRDefault="00A7471A" w:rsidP="005809FC">
      <w:pPr>
        <w:pStyle w:val="AS-Pi"/>
      </w:pPr>
      <w:r w:rsidRPr="005A5095">
        <w:t>(2)</w:t>
      </w:r>
      <w:r w:rsidRPr="005A5095">
        <w:tab/>
        <w:t>in the case of any other motor</w:t>
      </w:r>
      <w:r>
        <w:t xml:space="preserve"> </w:t>
      </w:r>
      <w:r w:rsidRPr="005A5095">
        <w:t>lifeboats,</w:t>
      </w:r>
      <w:r>
        <w:t xml:space="preserve"> </w:t>
      </w:r>
      <w:r w:rsidRPr="005A5095">
        <w:t>at least</w:t>
      </w:r>
      <w:r>
        <w:t xml:space="preserve"> </w:t>
      </w:r>
      <w:r w:rsidRPr="005A5095">
        <w:t>four</w:t>
      </w:r>
      <w:r>
        <w:t xml:space="preserve"> </w:t>
      </w:r>
      <w:r w:rsidRPr="005A5095">
        <w:t>knots.</w:t>
      </w:r>
    </w:p>
    <w:p w14:paraId="59C9EA2A" w14:textId="77777777" w:rsidR="00A7471A" w:rsidRDefault="00A7471A" w:rsidP="00A7471A">
      <w:pPr>
        <w:pStyle w:val="AS-P0"/>
      </w:pPr>
    </w:p>
    <w:p w14:paraId="32294106" w14:textId="77777777" w:rsidR="00A7471A" w:rsidRDefault="00A7471A" w:rsidP="005809FC">
      <w:pPr>
        <w:pStyle w:val="AS-P1"/>
      </w:pPr>
      <w:r w:rsidRPr="005A5095">
        <w:t>(b)</w:t>
      </w:r>
      <w:r w:rsidRPr="005A5095">
        <w:tab/>
        <w:t>The volume of</w:t>
      </w:r>
      <w:r>
        <w:t xml:space="preserve"> </w:t>
      </w:r>
      <w:r w:rsidRPr="005A5095">
        <w:t>the</w:t>
      </w:r>
      <w:r>
        <w:t xml:space="preserve"> </w:t>
      </w:r>
      <w:r w:rsidRPr="005A5095">
        <w:t>internal</w:t>
      </w:r>
      <w:r>
        <w:t xml:space="preserve"> </w:t>
      </w:r>
      <w:r w:rsidRPr="005A5095">
        <w:t>buoyancy</w:t>
      </w:r>
      <w:r>
        <w:t xml:space="preserve"> </w:t>
      </w:r>
      <w:r w:rsidRPr="005A5095">
        <w:t>appliances of a motor lifeboat sh</w:t>
      </w:r>
      <w:r w:rsidR="005809FC">
        <w:t>all be increased above that re</w:t>
      </w:r>
      <w:r w:rsidRPr="005A5095">
        <w:t xml:space="preserve">quired by </w:t>
      </w:r>
      <w:r w:rsidR="005809FC">
        <w:t>R</w:t>
      </w:r>
      <w:r w:rsidRPr="005A5095">
        <w:t>egulation</w:t>
      </w:r>
      <w:r>
        <w:t xml:space="preserve"> </w:t>
      </w:r>
      <w:r w:rsidR="005809FC">
        <w:t>5</w:t>
      </w:r>
      <w:r w:rsidRPr="005A5095">
        <w:rPr>
          <w:i/>
        </w:rPr>
        <w:t xml:space="preserve"> </w:t>
      </w:r>
      <w:r w:rsidRPr="005A5095">
        <w:t>of this Chapter by the amount, if any, by which the volume of the internal buoyancy appliances required</w:t>
      </w:r>
      <w:r w:rsidR="005809FC">
        <w:t xml:space="preserve"> </w:t>
      </w:r>
      <w:r w:rsidRPr="005A5095">
        <w:t>to support the engine and its accessories, and, if fitted, the searchlight and radiotelegraph installation and their accessories, exceeds the volume of the</w:t>
      </w:r>
      <w:r w:rsidR="005809FC">
        <w:t xml:space="preserve"> </w:t>
      </w:r>
      <w:r w:rsidRPr="005A5095">
        <w:t>internal</w:t>
      </w:r>
      <w:r>
        <w:t xml:space="preserve"> </w:t>
      </w:r>
      <w:r w:rsidRPr="005A5095">
        <w:t>buoyancy</w:t>
      </w:r>
      <w:r>
        <w:t xml:space="preserve"> </w:t>
      </w:r>
      <w:r w:rsidRPr="005A5095">
        <w:t>appliances</w:t>
      </w:r>
      <w:r>
        <w:t xml:space="preserve"> </w:t>
      </w:r>
      <w:r w:rsidR="005809FC">
        <w:t>required,</w:t>
      </w:r>
      <w:r w:rsidRPr="005A5095">
        <w:t xml:space="preserve"> at the rate of 0,0283</w:t>
      </w:r>
      <w:r>
        <w:t xml:space="preserve"> </w:t>
      </w:r>
      <w:r w:rsidRPr="005A5095">
        <w:t>cubic</w:t>
      </w:r>
      <w:r>
        <w:t xml:space="preserve"> </w:t>
      </w:r>
      <w:r w:rsidRPr="005A5095">
        <w:t>metres</w:t>
      </w:r>
      <w:r>
        <w:t xml:space="preserve"> </w:t>
      </w:r>
      <w:r w:rsidRPr="005A5095">
        <w:t>(one</w:t>
      </w:r>
      <w:r>
        <w:t xml:space="preserve"> </w:t>
      </w:r>
      <w:r w:rsidRPr="005A5095">
        <w:t>cubic</w:t>
      </w:r>
      <w:r>
        <w:t xml:space="preserve"> </w:t>
      </w:r>
      <w:r w:rsidRPr="005A5095">
        <w:t>foot) per person,</w:t>
      </w:r>
      <w:r>
        <w:t xml:space="preserve"> </w:t>
      </w:r>
      <w:r w:rsidRPr="005A5095">
        <w:t>to</w:t>
      </w:r>
      <w:r>
        <w:t xml:space="preserve"> </w:t>
      </w:r>
      <w:r w:rsidRPr="005A5095">
        <w:t>support</w:t>
      </w:r>
      <w:r>
        <w:t xml:space="preserve"> </w:t>
      </w:r>
      <w:r w:rsidRPr="005A5095">
        <w:t>the</w:t>
      </w:r>
      <w:r>
        <w:t xml:space="preserve"> </w:t>
      </w:r>
      <w:r w:rsidRPr="005A5095">
        <w:t>additional</w:t>
      </w:r>
      <w:r>
        <w:t xml:space="preserve"> </w:t>
      </w:r>
      <w:r w:rsidRPr="005A5095">
        <w:t>persons</w:t>
      </w:r>
      <w:r>
        <w:t xml:space="preserve"> </w:t>
      </w:r>
      <w:r w:rsidRPr="005A5095">
        <w:t>which the lifeboat could accommodate</w:t>
      </w:r>
      <w:r>
        <w:t xml:space="preserve"> </w:t>
      </w:r>
      <w:r w:rsidRPr="005A5095">
        <w:t>if the motor and its accessories, and, if fitted, the searchlight and radiotelegraph installation and their accessories, were</w:t>
      </w:r>
      <w:r>
        <w:t xml:space="preserve"> </w:t>
      </w:r>
      <w:r w:rsidRPr="005A5095">
        <w:t>removed.</w:t>
      </w:r>
    </w:p>
    <w:p w14:paraId="73B04F01" w14:textId="77777777" w:rsidR="00A7471A" w:rsidRDefault="00A7471A" w:rsidP="00A7471A">
      <w:pPr>
        <w:pStyle w:val="AS-P0"/>
      </w:pPr>
    </w:p>
    <w:p w14:paraId="4DD3D2AC" w14:textId="77777777" w:rsidR="00A7471A" w:rsidRDefault="00A7471A" w:rsidP="005809FC">
      <w:pPr>
        <w:pStyle w:val="AS-P0"/>
        <w:jc w:val="center"/>
      </w:pPr>
      <w:r w:rsidRPr="005A5095">
        <w:t>REGULATION 10</w:t>
      </w:r>
    </w:p>
    <w:p w14:paraId="5245ED52" w14:textId="77777777" w:rsidR="00A7471A" w:rsidRDefault="00A7471A" w:rsidP="005809FC">
      <w:pPr>
        <w:pStyle w:val="AS-P0"/>
        <w:jc w:val="center"/>
      </w:pPr>
    </w:p>
    <w:p w14:paraId="5FAE3EA6" w14:textId="77777777" w:rsidR="00A7471A" w:rsidRDefault="005809FC" w:rsidP="005809FC">
      <w:pPr>
        <w:pStyle w:val="AS-P0"/>
        <w:jc w:val="center"/>
      </w:pPr>
      <w:r>
        <w:rPr>
          <w:i/>
        </w:rPr>
        <w:t>Speci</w:t>
      </w:r>
      <w:r w:rsidR="00A7471A" w:rsidRPr="005A5095">
        <w:rPr>
          <w:i/>
        </w:rPr>
        <w:t>fication of mechanically propelled l</w:t>
      </w:r>
      <w:r>
        <w:rPr>
          <w:i/>
        </w:rPr>
        <w:t>i</w:t>
      </w:r>
      <w:r w:rsidR="00A7471A" w:rsidRPr="005A5095">
        <w:rPr>
          <w:i/>
        </w:rPr>
        <w:t>feboa</w:t>
      </w:r>
      <w:r>
        <w:rPr>
          <w:i/>
        </w:rPr>
        <w:t>t</w:t>
      </w:r>
      <w:r w:rsidR="00A7471A" w:rsidRPr="005A5095">
        <w:rPr>
          <w:i/>
        </w:rPr>
        <w:t xml:space="preserve">s other than motor </w:t>
      </w:r>
      <w:r>
        <w:rPr>
          <w:i/>
        </w:rPr>
        <w:t>lif</w:t>
      </w:r>
      <w:r w:rsidR="00A7471A" w:rsidRPr="005A5095">
        <w:rPr>
          <w:i/>
        </w:rPr>
        <w:t>eboats</w:t>
      </w:r>
    </w:p>
    <w:p w14:paraId="3AA65AAB" w14:textId="77777777" w:rsidR="00A7471A" w:rsidRDefault="00A7471A" w:rsidP="00A7471A">
      <w:pPr>
        <w:pStyle w:val="AS-P0"/>
      </w:pPr>
    </w:p>
    <w:p w14:paraId="1AF12F56" w14:textId="77777777" w:rsidR="00A7471A" w:rsidRDefault="00A7471A" w:rsidP="00D8506D">
      <w:pPr>
        <w:pStyle w:val="AS-P1"/>
      </w:pPr>
      <w:r w:rsidRPr="005A5095">
        <w:t>A mechanically propelled lifeboat</w:t>
      </w:r>
      <w:r w:rsidR="005809FC">
        <w:t>,</w:t>
      </w:r>
      <w:r w:rsidRPr="005A5095">
        <w:t xml:space="preserve"> other than</w:t>
      </w:r>
      <w:r>
        <w:t xml:space="preserve"> </w:t>
      </w:r>
      <w:r w:rsidRPr="005A5095">
        <w:t>a motor lifeboat</w:t>
      </w:r>
      <w:r w:rsidR="005809FC">
        <w:t>,</w:t>
      </w:r>
      <w:r w:rsidRPr="005A5095">
        <w:t xml:space="preserve"> shall</w:t>
      </w:r>
      <w:r w:rsidR="005809FC">
        <w:t xml:space="preserve"> comply with the following con</w:t>
      </w:r>
      <w:r w:rsidRPr="005A5095">
        <w:t>ditions:</w:t>
      </w:r>
    </w:p>
    <w:p w14:paraId="31B1A838" w14:textId="77777777" w:rsidR="00A7471A" w:rsidRDefault="00A7471A" w:rsidP="00D8506D">
      <w:pPr>
        <w:pStyle w:val="AS-P1"/>
      </w:pPr>
    </w:p>
    <w:p w14:paraId="078F4C1B" w14:textId="186F1F8F" w:rsidR="00A7471A" w:rsidRDefault="00A7471A" w:rsidP="00D8506D">
      <w:pPr>
        <w:pStyle w:val="AS-P1"/>
      </w:pPr>
      <w:r w:rsidRPr="005A5095">
        <w:t>(a)</w:t>
      </w:r>
      <w:r w:rsidRPr="005A5095">
        <w:tab/>
        <w:t>The propelling gear shall</w:t>
      </w:r>
      <w:r>
        <w:t xml:space="preserve"> </w:t>
      </w:r>
      <w:r w:rsidRPr="005A5095">
        <w:t>be</w:t>
      </w:r>
      <w:r>
        <w:t xml:space="preserve"> </w:t>
      </w:r>
      <w:r w:rsidRPr="005A5095">
        <w:t>of</w:t>
      </w:r>
      <w:r>
        <w:t xml:space="preserve"> </w:t>
      </w:r>
      <w:r w:rsidRPr="005A5095">
        <w:t>an</w:t>
      </w:r>
      <w:r>
        <w:t xml:space="preserve"> </w:t>
      </w:r>
      <w:r w:rsidRPr="005A5095">
        <w:t>approved type and shall have sufficient</w:t>
      </w:r>
      <w:r>
        <w:t xml:space="preserve"> </w:t>
      </w:r>
      <w:r w:rsidRPr="005A5095">
        <w:t>power</w:t>
      </w:r>
      <w:r>
        <w:t xml:space="preserve"> </w:t>
      </w:r>
      <w:r w:rsidRPr="005A5095">
        <w:t>to</w:t>
      </w:r>
      <w:r>
        <w:t xml:space="preserve"> </w:t>
      </w:r>
      <w:r w:rsidRPr="005A5095">
        <w:t>enable</w:t>
      </w:r>
      <w:r>
        <w:t xml:space="preserve"> </w:t>
      </w:r>
      <w:r w:rsidRPr="005A5095">
        <w:t>the lifeboat to be readily cleared from the ship</w:t>
      </w:r>
      <w:r w:rsidR="009F5B52">
        <w:t>’</w:t>
      </w:r>
      <w:r w:rsidRPr="005A5095">
        <w:t>s side when launched and to be able to hold course under adverse weather</w:t>
      </w:r>
      <w:r>
        <w:t xml:space="preserve"> </w:t>
      </w:r>
      <w:r w:rsidRPr="005A5095">
        <w:t>conditions.</w:t>
      </w:r>
      <w:r>
        <w:t xml:space="preserve"> </w:t>
      </w:r>
      <w:r w:rsidRPr="005A5095">
        <w:t>If the</w:t>
      </w:r>
      <w:r>
        <w:t xml:space="preserve"> </w:t>
      </w:r>
      <w:r w:rsidRPr="005A5095">
        <w:t>gear</w:t>
      </w:r>
      <w:r>
        <w:t xml:space="preserve"> </w:t>
      </w:r>
      <w:r w:rsidRPr="005A5095">
        <w:t>is</w:t>
      </w:r>
      <w:r>
        <w:t xml:space="preserve"> </w:t>
      </w:r>
      <w:r w:rsidRPr="005A5095">
        <w:t>manually</w:t>
      </w:r>
      <w:r>
        <w:t xml:space="preserve"> </w:t>
      </w:r>
      <w:r w:rsidRPr="005A5095">
        <w:t>operated it shall be capable of being worked by persons untrained in its use and shall be capable of being operated when the lifeboat</w:t>
      </w:r>
      <w:r>
        <w:t xml:space="preserve"> </w:t>
      </w:r>
      <w:r w:rsidRPr="005A5095">
        <w:t>is flooded.</w:t>
      </w:r>
    </w:p>
    <w:p w14:paraId="1F676088" w14:textId="77777777" w:rsidR="00A7471A" w:rsidRDefault="00A7471A" w:rsidP="00D8506D">
      <w:pPr>
        <w:pStyle w:val="AS-P1"/>
      </w:pPr>
    </w:p>
    <w:p w14:paraId="5BEF0823" w14:textId="77777777" w:rsidR="00A7471A" w:rsidRDefault="00A7471A" w:rsidP="00D8506D">
      <w:pPr>
        <w:pStyle w:val="AS-P1"/>
      </w:pPr>
      <w:r w:rsidRPr="005A5095">
        <w:t>(b)</w:t>
      </w:r>
      <w:r w:rsidRPr="005A5095">
        <w:tab/>
        <w:t>A device</w:t>
      </w:r>
      <w:r>
        <w:t xml:space="preserve"> </w:t>
      </w:r>
      <w:r w:rsidRPr="005A5095">
        <w:t>shall</w:t>
      </w:r>
      <w:r>
        <w:t xml:space="preserve"> </w:t>
      </w:r>
      <w:r w:rsidRPr="005A5095">
        <w:t>be</w:t>
      </w:r>
      <w:r>
        <w:t xml:space="preserve"> </w:t>
      </w:r>
      <w:r w:rsidRPr="005A5095">
        <w:t>fitted</w:t>
      </w:r>
      <w:r>
        <w:t xml:space="preserve"> </w:t>
      </w:r>
      <w:r w:rsidRPr="005A5095">
        <w:t>by</w:t>
      </w:r>
      <w:r>
        <w:t xml:space="preserve"> </w:t>
      </w:r>
      <w:r w:rsidRPr="005A5095">
        <w:t>means</w:t>
      </w:r>
      <w:r>
        <w:t xml:space="preserve"> </w:t>
      </w:r>
      <w:r w:rsidRPr="005A5095">
        <w:t>of</w:t>
      </w:r>
      <w:r>
        <w:t xml:space="preserve"> </w:t>
      </w:r>
      <w:r w:rsidRPr="005A5095">
        <w:t>which the</w:t>
      </w:r>
      <w:r>
        <w:t xml:space="preserve"> </w:t>
      </w:r>
      <w:r w:rsidRPr="005A5095">
        <w:t>he</w:t>
      </w:r>
      <w:r w:rsidR="009914F8">
        <w:t>lm</w:t>
      </w:r>
      <w:r w:rsidRPr="005A5095">
        <w:t>sman</w:t>
      </w:r>
      <w:r>
        <w:t xml:space="preserve"> </w:t>
      </w:r>
      <w:r w:rsidRPr="005A5095">
        <w:t>can</w:t>
      </w:r>
      <w:r>
        <w:t xml:space="preserve"> </w:t>
      </w:r>
      <w:r w:rsidRPr="005A5095">
        <w:t>cause</w:t>
      </w:r>
      <w:r>
        <w:t xml:space="preserve"> </w:t>
      </w:r>
      <w:r w:rsidRPr="005A5095">
        <w:t>the</w:t>
      </w:r>
      <w:r>
        <w:t xml:space="preserve"> </w:t>
      </w:r>
      <w:r w:rsidRPr="005A5095">
        <w:t>lifeboat</w:t>
      </w:r>
      <w:r>
        <w:t xml:space="preserve"> </w:t>
      </w:r>
      <w:r w:rsidRPr="005A5095">
        <w:t>to</w:t>
      </w:r>
      <w:r>
        <w:t xml:space="preserve"> </w:t>
      </w:r>
      <w:r w:rsidRPr="005A5095">
        <w:t>go</w:t>
      </w:r>
      <w:r>
        <w:t xml:space="preserve"> </w:t>
      </w:r>
      <w:r w:rsidRPr="005A5095">
        <w:t>astern at any time when the propelling gear is in operation.</w:t>
      </w:r>
    </w:p>
    <w:p w14:paraId="7C181289" w14:textId="77777777" w:rsidR="00A7471A" w:rsidRDefault="00A7471A" w:rsidP="00D8506D">
      <w:pPr>
        <w:pStyle w:val="AS-P1"/>
      </w:pPr>
    </w:p>
    <w:p w14:paraId="428BFA38" w14:textId="77777777" w:rsidR="00A7471A" w:rsidRDefault="009914F8" w:rsidP="00D8506D">
      <w:pPr>
        <w:pStyle w:val="AS-P1"/>
      </w:pPr>
      <w:r>
        <w:t>(c)</w:t>
      </w:r>
      <w:r>
        <w:tab/>
        <w:t>The</w:t>
      </w:r>
      <w:r w:rsidR="00A7471A" w:rsidRPr="005A5095">
        <w:t xml:space="preserve"> volume of the internal buoyancy of a mechanically propelled lifeboat, other than a motor lifeboat, shall be increased to compensate for the weight of the propelling gear.</w:t>
      </w:r>
    </w:p>
    <w:p w14:paraId="0F0B1847" w14:textId="77777777" w:rsidR="00FA03AB" w:rsidRDefault="00FA03AB" w:rsidP="009D67EB">
      <w:pPr>
        <w:pStyle w:val="AS-P-Amend"/>
      </w:pPr>
    </w:p>
    <w:p w14:paraId="37AF1EC8" w14:textId="4BDB7956" w:rsidR="009D67EB" w:rsidRDefault="009D67EB" w:rsidP="009D67EB">
      <w:pPr>
        <w:pStyle w:val="AS-P-Amend"/>
      </w:pPr>
      <w:r>
        <w:t xml:space="preserve">[The Convention misspells the word </w:t>
      </w:r>
      <w:r w:rsidR="009F5B52">
        <w:t>“</w:t>
      </w:r>
      <w:r>
        <w:t>shall</w:t>
      </w:r>
      <w:r w:rsidR="009F5B52">
        <w:t>”</w:t>
      </w:r>
      <w:r>
        <w:t xml:space="preserve"> as </w:t>
      </w:r>
      <w:r w:rsidR="009F5B52">
        <w:t>“</w:t>
      </w:r>
      <w:r>
        <w:t>shal</w:t>
      </w:r>
      <w:r w:rsidR="009F5B52">
        <w:t>”</w:t>
      </w:r>
      <w:r>
        <w:t xml:space="preserve"> in paragraph (c). </w:t>
      </w:r>
    </w:p>
    <w:p w14:paraId="543CA0F8" w14:textId="77777777" w:rsidR="009D67EB" w:rsidRDefault="009D67EB" w:rsidP="009D67EB">
      <w:pPr>
        <w:pStyle w:val="AS-P-Amend"/>
      </w:pPr>
      <w:r>
        <w:t xml:space="preserve">It is spelt correctly in the </w:t>
      </w:r>
      <w:r w:rsidRPr="009316BB">
        <w:rPr>
          <w:i/>
        </w:rPr>
        <w:t>Government Gazette</w:t>
      </w:r>
      <w:r>
        <w:t>, as reproduced above.]</w:t>
      </w:r>
    </w:p>
    <w:p w14:paraId="34F81A6B" w14:textId="77777777" w:rsidR="00FA03AB" w:rsidRDefault="00FA03AB" w:rsidP="009D67EB">
      <w:pPr>
        <w:pStyle w:val="AS-P-Amend"/>
      </w:pPr>
    </w:p>
    <w:p w14:paraId="2D1A49EC" w14:textId="77777777" w:rsidR="00A7471A" w:rsidRDefault="00A7471A" w:rsidP="009914F8">
      <w:pPr>
        <w:pStyle w:val="AS-P0"/>
        <w:jc w:val="center"/>
      </w:pPr>
      <w:r w:rsidRPr="005A5095">
        <w:t>REGULATION</w:t>
      </w:r>
      <w:r>
        <w:t xml:space="preserve"> </w:t>
      </w:r>
      <w:r w:rsidRPr="005A5095">
        <w:t>11</w:t>
      </w:r>
    </w:p>
    <w:p w14:paraId="6492AE69" w14:textId="77777777" w:rsidR="00A7471A" w:rsidRDefault="00A7471A" w:rsidP="009914F8">
      <w:pPr>
        <w:pStyle w:val="AS-P0"/>
        <w:jc w:val="center"/>
      </w:pPr>
    </w:p>
    <w:p w14:paraId="6A39DD84" w14:textId="77777777" w:rsidR="00A7471A" w:rsidRDefault="00A7471A" w:rsidP="009914F8">
      <w:pPr>
        <w:pStyle w:val="AS-P0"/>
        <w:jc w:val="center"/>
      </w:pPr>
      <w:r w:rsidRPr="005A5095">
        <w:rPr>
          <w:i/>
        </w:rPr>
        <w:t>Equipment of lifeboats</w:t>
      </w:r>
    </w:p>
    <w:p w14:paraId="48F3F5F5" w14:textId="77777777" w:rsidR="00A7471A" w:rsidRDefault="00A7471A" w:rsidP="00A7471A">
      <w:pPr>
        <w:pStyle w:val="AS-P0"/>
      </w:pPr>
    </w:p>
    <w:p w14:paraId="522F8C26" w14:textId="77777777" w:rsidR="00A7471A" w:rsidRDefault="00A7471A" w:rsidP="001D724B">
      <w:pPr>
        <w:pStyle w:val="AS-P1"/>
        <w:tabs>
          <w:tab w:val="left" w:pos="1191"/>
        </w:tabs>
        <w:ind w:left="1191" w:hanging="624"/>
      </w:pPr>
      <w:r w:rsidRPr="005A5095">
        <w:t>(a)</w:t>
      </w:r>
      <w:r w:rsidRPr="005A5095">
        <w:tab/>
        <w:t>The normal equipment of every lifeboat shall consist</w:t>
      </w:r>
      <w:r>
        <w:t xml:space="preserve"> </w:t>
      </w:r>
      <w:r w:rsidRPr="005A5095">
        <w:t>of</w:t>
      </w:r>
      <w:r>
        <w:t xml:space="preserve"> -</w:t>
      </w:r>
    </w:p>
    <w:p w14:paraId="052066F9" w14:textId="77777777" w:rsidR="00A7471A" w:rsidRDefault="00A7471A" w:rsidP="001D724B">
      <w:pPr>
        <w:pStyle w:val="AS-P0"/>
        <w:tabs>
          <w:tab w:val="clear" w:pos="567"/>
          <w:tab w:val="left" w:pos="1191"/>
        </w:tabs>
        <w:ind w:left="1191" w:hanging="624"/>
      </w:pPr>
    </w:p>
    <w:p w14:paraId="471B17C7" w14:textId="77777777" w:rsidR="00A7471A" w:rsidRDefault="00A7471A" w:rsidP="001D724B">
      <w:pPr>
        <w:pStyle w:val="AS-Pa"/>
        <w:tabs>
          <w:tab w:val="left" w:pos="1191"/>
        </w:tabs>
        <w:ind w:left="1191" w:hanging="624"/>
      </w:pPr>
      <w:r w:rsidRPr="005A5095">
        <w:t>(i)</w:t>
      </w:r>
      <w:r w:rsidRPr="005A5095">
        <w:tab/>
        <w:t>a single banked complement of buoyant</w:t>
      </w:r>
      <w:r>
        <w:t xml:space="preserve"> </w:t>
      </w:r>
      <w:r w:rsidRPr="005A5095">
        <w:t>oars, two spare buoyant oars, and a buoyant steering</w:t>
      </w:r>
      <w:r>
        <w:t xml:space="preserve"> </w:t>
      </w:r>
      <w:r w:rsidRPr="005A5095">
        <w:t>oar; one set and a half of</w:t>
      </w:r>
      <w:r>
        <w:t xml:space="preserve"> </w:t>
      </w:r>
      <w:r w:rsidRPr="005A5095">
        <w:t>thole pins or crutches, attached to the lifeboat by lanyard or chain; a boat hook;</w:t>
      </w:r>
    </w:p>
    <w:p w14:paraId="756C0568" w14:textId="77777777" w:rsidR="00A7471A" w:rsidRDefault="00A7471A" w:rsidP="001D724B">
      <w:pPr>
        <w:pStyle w:val="AS-Pa"/>
        <w:tabs>
          <w:tab w:val="left" w:pos="1191"/>
        </w:tabs>
        <w:ind w:left="1191" w:hanging="624"/>
      </w:pPr>
    </w:p>
    <w:p w14:paraId="4C1857FF" w14:textId="77777777" w:rsidR="00A7471A" w:rsidRDefault="00A7471A" w:rsidP="001D724B">
      <w:pPr>
        <w:pStyle w:val="AS-Pa"/>
        <w:tabs>
          <w:tab w:val="left" w:pos="1191"/>
        </w:tabs>
        <w:ind w:left="1191" w:hanging="624"/>
      </w:pPr>
      <w:r w:rsidRPr="005A5095">
        <w:t>(ii)</w:t>
      </w:r>
      <w:r w:rsidRPr="005A5095">
        <w:tab/>
        <w:t>two plugs for each plug hole (plugs are not required when proper automatic valves are fitted) attached to the lifeboat by lanyards or chains; a baler, and two buckets of approved material;</w:t>
      </w:r>
    </w:p>
    <w:p w14:paraId="5CF4BD28" w14:textId="77777777" w:rsidR="00A7471A" w:rsidRDefault="00A7471A" w:rsidP="001D724B">
      <w:pPr>
        <w:pStyle w:val="AS-Pa"/>
        <w:tabs>
          <w:tab w:val="left" w:pos="1191"/>
        </w:tabs>
        <w:ind w:left="1191" w:hanging="624"/>
      </w:pPr>
    </w:p>
    <w:p w14:paraId="34099A79" w14:textId="77777777" w:rsidR="00A7471A" w:rsidRDefault="00A7471A" w:rsidP="001D724B">
      <w:pPr>
        <w:pStyle w:val="AS-Pa"/>
        <w:tabs>
          <w:tab w:val="left" w:pos="1191"/>
        </w:tabs>
        <w:ind w:left="1191" w:hanging="624"/>
      </w:pPr>
      <w:r w:rsidRPr="005A5095">
        <w:t>(iii)</w:t>
      </w:r>
      <w:r w:rsidRPr="005A5095">
        <w:tab/>
        <w:t>a rudder attached</w:t>
      </w:r>
      <w:r>
        <w:t xml:space="preserve"> </w:t>
      </w:r>
      <w:r w:rsidRPr="005A5095">
        <w:t>to the lifeboat and a tiller;</w:t>
      </w:r>
    </w:p>
    <w:p w14:paraId="6F77DFDB" w14:textId="77777777" w:rsidR="00A7471A" w:rsidRDefault="00A7471A" w:rsidP="001D724B">
      <w:pPr>
        <w:pStyle w:val="AS-Pa"/>
        <w:tabs>
          <w:tab w:val="left" w:pos="1191"/>
        </w:tabs>
        <w:ind w:left="1191" w:hanging="624"/>
      </w:pPr>
    </w:p>
    <w:p w14:paraId="64D3D4D5" w14:textId="77777777" w:rsidR="00A7471A" w:rsidRDefault="00A7471A" w:rsidP="001D724B">
      <w:pPr>
        <w:pStyle w:val="AS-Pa"/>
        <w:tabs>
          <w:tab w:val="left" w:pos="1191"/>
        </w:tabs>
        <w:ind w:left="1191" w:hanging="624"/>
      </w:pPr>
      <w:r w:rsidRPr="005A5095">
        <w:t>(iv)</w:t>
      </w:r>
      <w:r w:rsidRPr="005A5095">
        <w:tab/>
        <w:t>two</w:t>
      </w:r>
      <w:r>
        <w:t xml:space="preserve"> </w:t>
      </w:r>
      <w:r w:rsidRPr="005A5095">
        <w:t>hatchets,</w:t>
      </w:r>
      <w:r>
        <w:t xml:space="preserve"> </w:t>
      </w:r>
      <w:r w:rsidRPr="005A5095">
        <w:t>one at each</w:t>
      </w:r>
      <w:r>
        <w:t xml:space="preserve"> </w:t>
      </w:r>
      <w:r w:rsidRPr="005A5095">
        <w:t>end of</w:t>
      </w:r>
      <w:r>
        <w:t xml:space="preserve"> </w:t>
      </w:r>
      <w:r w:rsidRPr="005A5095">
        <w:t>the lifeboat;</w:t>
      </w:r>
    </w:p>
    <w:p w14:paraId="2D98EE62" w14:textId="77777777" w:rsidR="00A7471A" w:rsidRDefault="00A7471A" w:rsidP="001D724B">
      <w:pPr>
        <w:pStyle w:val="AS-Pa"/>
        <w:tabs>
          <w:tab w:val="left" w:pos="1191"/>
        </w:tabs>
        <w:ind w:left="1191" w:hanging="624"/>
      </w:pPr>
    </w:p>
    <w:p w14:paraId="5EFDFADE" w14:textId="77777777" w:rsidR="00A7471A" w:rsidRDefault="00A7471A" w:rsidP="001D724B">
      <w:pPr>
        <w:pStyle w:val="AS-Pa"/>
        <w:tabs>
          <w:tab w:val="left" w:pos="1191"/>
        </w:tabs>
        <w:ind w:left="1191" w:hanging="624"/>
      </w:pPr>
      <w:r w:rsidRPr="005A5095">
        <w:t>(v)</w:t>
      </w:r>
      <w:r w:rsidRPr="005A5095">
        <w:tab/>
        <w:t>a</w:t>
      </w:r>
      <w:r>
        <w:t xml:space="preserve"> </w:t>
      </w:r>
      <w:r w:rsidRPr="005A5095">
        <w:t>lamp,</w:t>
      </w:r>
      <w:r>
        <w:t xml:space="preserve"> </w:t>
      </w:r>
      <w:r w:rsidRPr="005A5095">
        <w:t>with</w:t>
      </w:r>
      <w:r>
        <w:t xml:space="preserve"> </w:t>
      </w:r>
      <w:r w:rsidRPr="005A5095">
        <w:t>oil</w:t>
      </w:r>
      <w:r>
        <w:t xml:space="preserve"> </w:t>
      </w:r>
      <w:r w:rsidRPr="005A5095">
        <w:t>sufficient</w:t>
      </w:r>
      <w:r>
        <w:t xml:space="preserve"> </w:t>
      </w:r>
      <w:r w:rsidRPr="005A5095">
        <w:t>for</w:t>
      </w:r>
      <w:r>
        <w:t xml:space="preserve"> </w:t>
      </w:r>
      <w:r w:rsidRPr="005A5095">
        <w:t>12</w:t>
      </w:r>
      <w:r>
        <w:t xml:space="preserve"> </w:t>
      </w:r>
      <w:r w:rsidRPr="005A5095">
        <w:t>hours; two boxes of suitable matches in a watertight container;</w:t>
      </w:r>
    </w:p>
    <w:p w14:paraId="508E0B9C" w14:textId="77777777" w:rsidR="00A7471A" w:rsidRDefault="00A7471A" w:rsidP="001D724B">
      <w:pPr>
        <w:pStyle w:val="AS-Pa"/>
        <w:tabs>
          <w:tab w:val="left" w:pos="1191"/>
        </w:tabs>
        <w:ind w:left="1191" w:hanging="624"/>
      </w:pPr>
    </w:p>
    <w:p w14:paraId="74604E43" w14:textId="77777777" w:rsidR="00A7471A" w:rsidRDefault="00A7471A" w:rsidP="001D724B">
      <w:pPr>
        <w:pStyle w:val="AS-Pa"/>
        <w:tabs>
          <w:tab w:val="left" w:pos="1191"/>
        </w:tabs>
        <w:ind w:left="1191" w:hanging="624"/>
      </w:pPr>
      <w:r w:rsidRPr="005A5095">
        <w:t>(vi)</w:t>
      </w:r>
      <w:r w:rsidRPr="005A5095">
        <w:tab/>
        <w:t>a mast or masts, with galvanized wire stays together with sails (coloured orange);</w:t>
      </w:r>
    </w:p>
    <w:p w14:paraId="2DA76471" w14:textId="77777777" w:rsidR="00A7471A" w:rsidRDefault="00A7471A" w:rsidP="001D724B">
      <w:pPr>
        <w:pStyle w:val="AS-Pa"/>
        <w:tabs>
          <w:tab w:val="left" w:pos="1191"/>
        </w:tabs>
        <w:ind w:left="1191" w:hanging="624"/>
      </w:pPr>
    </w:p>
    <w:p w14:paraId="09C4FF86" w14:textId="77777777" w:rsidR="00A7471A" w:rsidRDefault="00A7471A" w:rsidP="001D724B">
      <w:pPr>
        <w:pStyle w:val="AS-Pa"/>
        <w:tabs>
          <w:tab w:val="left" w:pos="1191"/>
        </w:tabs>
        <w:ind w:left="1191" w:hanging="624"/>
      </w:pPr>
      <w:r w:rsidRPr="005A5095">
        <w:t>(vii)</w:t>
      </w:r>
      <w:r w:rsidRPr="005A5095">
        <w:tab/>
        <w:t>an efficient compass in binnacle, to be luminised</w:t>
      </w:r>
      <w:r>
        <w:t xml:space="preserve"> </w:t>
      </w:r>
      <w:r w:rsidRPr="005A5095">
        <w:t>or</w:t>
      </w:r>
      <w:r>
        <w:t xml:space="preserve"> </w:t>
      </w:r>
      <w:r w:rsidRPr="005A5095">
        <w:t>fitted</w:t>
      </w:r>
      <w:r>
        <w:t xml:space="preserve"> </w:t>
      </w:r>
      <w:r w:rsidRPr="005A5095">
        <w:t>with</w:t>
      </w:r>
      <w:r>
        <w:t xml:space="preserve"> </w:t>
      </w:r>
      <w:r w:rsidRPr="005A5095">
        <w:t>suitable</w:t>
      </w:r>
      <w:r>
        <w:t xml:space="preserve"> </w:t>
      </w:r>
      <w:r w:rsidRPr="005A5095">
        <w:t>means</w:t>
      </w:r>
      <w:r>
        <w:t xml:space="preserve"> </w:t>
      </w:r>
      <w:r w:rsidRPr="005A5095">
        <w:t>of</w:t>
      </w:r>
      <w:r>
        <w:t xml:space="preserve"> </w:t>
      </w:r>
      <w:r w:rsidRPr="005A5095">
        <w:t>illumination;</w:t>
      </w:r>
    </w:p>
    <w:p w14:paraId="658B5B32" w14:textId="77777777" w:rsidR="00A7471A" w:rsidRDefault="00A7471A" w:rsidP="001D724B">
      <w:pPr>
        <w:pStyle w:val="AS-Pa"/>
        <w:tabs>
          <w:tab w:val="left" w:pos="1191"/>
        </w:tabs>
        <w:ind w:left="1191" w:hanging="624"/>
      </w:pPr>
    </w:p>
    <w:p w14:paraId="2E366AC0" w14:textId="77777777" w:rsidR="00A7471A" w:rsidRDefault="00A7471A" w:rsidP="001D724B">
      <w:pPr>
        <w:pStyle w:val="AS-Pa"/>
        <w:tabs>
          <w:tab w:val="left" w:pos="1191"/>
        </w:tabs>
        <w:ind w:left="1191" w:hanging="624"/>
      </w:pPr>
      <w:r w:rsidRPr="005A5095">
        <w:t>(viii)</w:t>
      </w:r>
      <w:r w:rsidRPr="005A5095">
        <w:tab/>
        <w:t>a lifeline becketed round the outside of the lifeboat;</w:t>
      </w:r>
    </w:p>
    <w:p w14:paraId="78AA1C91" w14:textId="77777777" w:rsidR="00A7471A" w:rsidRDefault="00A7471A" w:rsidP="001D724B">
      <w:pPr>
        <w:pStyle w:val="AS-Pa"/>
        <w:tabs>
          <w:tab w:val="left" w:pos="1191"/>
        </w:tabs>
        <w:ind w:left="1191" w:hanging="624"/>
      </w:pPr>
    </w:p>
    <w:p w14:paraId="3116D832" w14:textId="77777777" w:rsidR="00A7471A" w:rsidRDefault="00A7471A" w:rsidP="001D724B">
      <w:pPr>
        <w:pStyle w:val="AS-Pa"/>
        <w:tabs>
          <w:tab w:val="left" w:pos="1191"/>
        </w:tabs>
        <w:ind w:left="1191" w:hanging="624"/>
      </w:pPr>
      <w:r w:rsidRPr="005A5095">
        <w:t>(ix)</w:t>
      </w:r>
      <w:r w:rsidRPr="005A5095">
        <w:tab/>
        <w:t>a sea-anchor of approved size;</w:t>
      </w:r>
    </w:p>
    <w:p w14:paraId="5470B0D5" w14:textId="77777777" w:rsidR="00A7471A" w:rsidRDefault="00A7471A" w:rsidP="001D724B">
      <w:pPr>
        <w:pStyle w:val="AS-Pa"/>
        <w:tabs>
          <w:tab w:val="left" w:pos="1191"/>
        </w:tabs>
        <w:ind w:left="1191" w:hanging="624"/>
      </w:pPr>
    </w:p>
    <w:p w14:paraId="023CBDD7" w14:textId="77777777" w:rsidR="00A7471A" w:rsidRDefault="00A7471A" w:rsidP="001D724B">
      <w:pPr>
        <w:pStyle w:val="AS-Pa"/>
        <w:tabs>
          <w:tab w:val="left" w:pos="1191"/>
        </w:tabs>
        <w:ind w:left="1191" w:hanging="624"/>
      </w:pPr>
      <w:r w:rsidRPr="005A5095">
        <w:t>(x)</w:t>
      </w:r>
      <w:r w:rsidRPr="005A5095">
        <w:tab/>
        <w:t>two painters of sufficient length. One shall be secured to</w:t>
      </w:r>
      <w:r>
        <w:t xml:space="preserve"> </w:t>
      </w:r>
      <w:r w:rsidRPr="005A5095">
        <w:t>the</w:t>
      </w:r>
      <w:r>
        <w:t xml:space="preserve"> </w:t>
      </w:r>
      <w:r w:rsidRPr="005A5095">
        <w:t>forward</w:t>
      </w:r>
      <w:r>
        <w:t xml:space="preserve"> </w:t>
      </w:r>
      <w:r w:rsidRPr="005A5095">
        <w:t>end</w:t>
      </w:r>
      <w:r>
        <w:t xml:space="preserve"> </w:t>
      </w:r>
      <w:r w:rsidRPr="005A5095">
        <w:t>of</w:t>
      </w:r>
      <w:r>
        <w:t xml:space="preserve"> </w:t>
      </w:r>
      <w:r w:rsidRPr="005A5095">
        <w:t>the</w:t>
      </w:r>
      <w:r>
        <w:t xml:space="preserve"> </w:t>
      </w:r>
      <w:r w:rsidRPr="005A5095">
        <w:t>lifeboat</w:t>
      </w:r>
      <w:r>
        <w:t xml:space="preserve"> </w:t>
      </w:r>
      <w:r w:rsidRPr="005A5095">
        <w:t>with strop</w:t>
      </w:r>
      <w:r>
        <w:t xml:space="preserve"> </w:t>
      </w:r>
      <w:r w:rsidRPr="005A5095">
        <w:t>and</w:t>
      </w:r>
      <w:r>
        <w:t xml:space="preserve"> </w:t>
      </w:r>
      <w:r w:rsidRPr="005A5095">
        <w:t>toggle</w:t>
      </w:r>
      <w:r>
        <w:t xml:space="preserve"> </w:t>
      </w:r>
      <w:r w:rsidRPr="005A5095">
        <w:t>so</w:t>
      </w:r>
      <w:r>
        <w:t xml:space="preserve"> </w:t>
      </w:r>
      <w:r w:rsidRPr="005A5095">
        <w:t>that</w:t>
      </w:r>
      <w:r>
        <w:t xml:space="preserve"> </w:t>
      </w:r>
      <w:r w:rsidRPr="005A5095">
        <w:t>it</w:t>
      </w:r>
      <w:r>
        <w:t xml:space="preserve"> </w:t>
      </w:r>
      <w:r w:rsidRPr="005A5095">
        <w:t>can</w:t>
      </w:r>
      <w:r>
        <w:t xml:space="preserve"> </w:t>
      </w:r>
      <w:r w:rsidRPr="005A5095">
        <w:t>be</w:t>
      </w:r>
      <w:r>
        <w:t xml:space="preserve"> </w:t>
      </w:r>
      <w:r w:rsidRPr="005A5095">
        <w:t>released,</w:t>
      </w:r>
      <w:r>
        <w:t xml:space="preserve"> </w:t>
      </w:r>
      <w:r w:rsidRPr="005A5095">
        <w:t>and the other shall be firmly secured to the stem of the lifeboat and be ready</w:t>
      </w:r>
      <w:r>
        <w:t xml:space="preserve"> </w:t>
      </w:r>
      <w:r w:rsidRPr="005A5095">
        <w:t>for use;</w:t>
      </w:r>
    </w:p>
    <w:p w14:paraId="6F4B8824" w14:textId="77777777" w:rsidR="00A7471A" w:rsidRDefault="00A7471A" w:rsidP="001D724B">
      <w:pPr>
        <w:pStyle w:val="AS-Pa"/>
        <w:tabs>
          <w:tab w:val="left" w:pos="1191"/>
        </w:tabs>
        <w:ind w:left="1191" w:hanging="624"/>
      </w:pPr>
    </w:p>
    <w:p w14:paraId="3FB2BF46" w14:textId="77777777" w:rsidR="00A7471A" w:rsidRDefault="00A7471A" w:rsidP="001D724B">
      <w:pPr>
        <w:pStyle w:val="AS-Pa"/>
        <w:tabs>
          <w:tab w:val="left" w:pos="1191"/>
        </w:tabs>
        <w:ind w:left="1191" w:hanging="624"/>
      </w:pPr>
      <w:r w:rsidRPr="005A5095">
        <w:rPr>
          <w:rFonts w:eastAsia="Arial"/>
        </w:rPr>
        <w:t>(xi)</w:t>
      </w:r>
      <w:r w:rsidRPr="005A5095">
        <w:rPr>
          <w:rFonts w:eastAsia="Arial"/>
        </w:rPr>
        <w:tab/>
      </w:r>
      <w:r w:rsidRPr="005A5095">
        <w:t>a vessel containing 4</w:t>
      </w:r>
      <w:r w:rsidR="00860281">
        <w:t>½</w:t>
      </w:r>
      <w:r w:rsidRPr="005A5095">
        <w:t xml:space="preserve"> litres (1 gallon) of vegetable, fish or animal oil. The vessel shall be so constructed that the oil can</w:t>
      </w:r>
      <w:r>
        <w:t xml:space="preserve"> </w:t>
      </w:r>
      <w:r w:rsidRPr="005A5095">
        <w:t>be</w:t>
      </w:r>
      <w:r>
        <w:t xml:space="preserve"> </w:t>
      </w:r>
      <w:r w:rsidRPr="005A5095">
        <w:t>easily</w:t>
      </w:r>
      <w:r>
        <w:t xml:space="preserve"> </w:t>
      </w:r>
      <w:r w:rsidRPr="005A5095">
        <w:t>distributed</w:t>
      </w:r>
      <w:r>
        <w:t xml:space="preserve"> </w:t>
      </w:r>
      <w:r w:rsidRPr="005A5095">
        <w:t>on the water, and</w:t>
      </w:r>
      <w:r>
        <w:t xml:space="preserve"> </w:t>
      </w:r>
      <w:r w:rsidRPr="005A5095">
        <w:t>so arranged</w:t>
      </w:r>
      <w:r>
        <w:t xml:space="preserve"> </w:t>
      </w:r>
      <w:r w:rsidRPr="005A5095">
        <w:t>that</w:t>
      </w:r>
      <w:r>
        <w:t xml:space="preserve"> </w:t>
      </w:r>
      <w:r w:rsidRPr="005A5095">
        <w:t>it can be</w:t>
      </w:r>
      <w:r>
        <w:t xml:space="preserve"> </w:t>
      </w:r>
      <w:r w:rsidRPr="005A5095">
        <w:t>attached to the sea-anchor;</w:t>
      </w:r>
    </w:p>
    <w:p w14:paraId="4760A417" w14:textId="77777777" w:rsidR="00A7471A" w:rsidRDefault="00A7471A" w:rsidP="001D724B">
      <w:pPr>
        <w:pStyle w:val="AS-Pa"/>
        <w:tabs>
          <w:tab w:val="left" w:pos="1191"/>
        </w:tabs>
        <w:ind w:left="1191" w:hanging="624"/>
      </w:pPr>
    </w:p>
    <w:p w14:paraId="6183E104" w14:textId="77777777" w:rsidR="00A7471A" w:rsidRDefault="00A7471A" w:rsidP="001D724B">
      <w:pPr>
        <w:pStyle w:val="AS-Pa"/>
        <w:tabs>
          <w:tab w:val="left" w:pos="1191"/>
        </w:tabs>
        <w:ind w:left="1191" w:hanging="624"/>
      </w:pPr>
      <w:r w:rsidRPr="005A5095">
        <w:rPr>
          <w:rFonts w:eastAsia="Arial"/>
        </w:rPr>
        <w:t>(xii)</w:t>
      </w:r>
      <w:r w:rsidRPr="005A5095">
        <w:rPr>
          <w:rFonts w:eastAsia="Arial"/>
        </w:rPr>
        <w:tab/>
      </w:r>
      <w:r w:rsidRPr="005A5095">
        <w:t>a food ration, determined by the Administration,</w:t>
      </w:r>
      <w:r>
        <w:t xml:space="preserve"> </w:t>
      </w:r>
      <w:r w:rsidRPr="005A5095">
        <w:t>for</w:t>
      </w:r>
      <w:r>
        <w:t xml:space="preserve"> </w:t>
      </w:r>
      <w:r w:rsidRPr="005A5095">
        <w:t>each</w:t>
      </w:r>
      <w:r>
        <w:t xml:space="preserve"> </w:t>
      </w:r>
      <w:r w:rsidRPr="005A5095">
        <w:t>person</w:t>
      </w:r>
      <w:r>
        <w:t xml:space="preserve"> </w:t>
      </w:r>
      <w:r w:rsidRPr="005A5095">
        <w:t>the</w:t>
      </w:r>
      <w:r>
        <w:t xml:space="preserve"> </w:t>
      </w:r>
      <w:r w:rsidRPr="005A5095">
        <w:t>lifeboat</w:t>
      </w:r>
      <w:r>
        <w:t xml:space="preserve"> </w:t>
      </w:r>
      <w:r w:rsidRPr="005A5095">
        <w:t>is</w:t>
      </w:r>
      <w:r>
        <w:t xml:space="preserve"> </w:t>
      </w:r>
      <w:r w:rsidRPr="005A5095">
        <w:t>certified to carry. These rations shall be kept in airtight receptacles which are to be stowed in a watertight container;</w:t>
      </w:r>
    </w:p>
    <w:p w14:paraId="1B5C4E6A" w14:textId="77777777" w:rsidR="00A7471A" w:rsidRDefault="00A7471A" w:rsidP="001D724B">
      <w:pPr>
        <w:pStyle w:val="AS-Pa"/>
        <w:tabs>
          <w:tab w:val="left" w:pos="1191"/>
        </w:tabs>
        <w:ind w:left="1191" w:hanging="624"/>
      </w:pPr>
    </w:p>
    <w:p w14:paraId="3F390AEE" w14:textId="77777777" w:rsidR="00A7471A" w:rsidRDefault="00A7471A" w:rsidP="001D724B">
      <w:pPr>
        <w:pStyle w:val="AS-Pa"/>
        <w:tabs>
          <w:tab w:val="left" w:pos="1191"/>
        </w:tabs>
        <w:ind w:left="1191" w:hanging="624"/>
      </w:pPr>
      <w:r w:rsidRPr="005A5095">
        <w:t>(xiii)</w:t>
      </w:r>
      <w:r w:rsidRPr="005A5095">
        <w:tab/>
        <w:t>watertight receptacles containing 3 litres (6 pints)</w:t>
      </w:r>
      <w:r>
        <w:t xml:space="preserve"> </w:t>
      </w:r>
      <w:r w:rsidRPr="005A5095">
        <w:t>of</w:t>
      </w:r>
      <w:r>
        <w:t xml:space="preserve"> </w:t>
      </w:r>
      <w:r w:rsidRPr="005A5095">
        <w:t>fresh</w:t>
      </w:r>
      <w:r>
        <w:t xml:space="preserve"> </w:t>
      </w:r>
      <w:r w:rsidRPr="005A5095">
        <w:t>water</w:t>
      </w:r>
      <w:r>
        <w:t xml:space="preserve"> </w:t>
      </w:r>
      <w:r w:rsidRPr="005A5095">
        <w:t>for</w:t>
      </w:r>
      <w:r>
        <w:t xml:space="preserve"> </w:t>
      </w:r>
      <w:r w:rsidRPr="005A5095">
        <w:t>each</w:t>
      </w:r>
      <w:r>
        <w:t xml:space="preserve"> </w:t>
      </w:r>
      <w:r w:rsidRPr="005A5095">
        <w:t>person</w:t>
      </w:r>
      <w:r>
        <w:t xml:space="preserve"> </w:t>
      </w:r>
      <w:r w:rsidRPr="005A5095">
        <w:t>the</w:t>
      </w:r>
      <w:r>
        <w:t xml:space="preserve"> </w:t>
      </w:r>
      <w:r w:rsidRPr="005A5095">
        <w:t>lifeboat is certified to carry, or watertight receptacles containing 2 litres (4 pints) of fresh</w:t>
      </w:r>
      <w:r>
        <w:t xml:space="preserve"> </w:t>
      </w:r>
      <w:r w:rsidRPr="005A5095">
        <w:t>water</w:t>
      </w:r>
      <w:r>
        <w:t xml:space="preserve"> </w:t>
      </w:r>
      <w:r w:rsidRPr="005A5095">
        <w:t>for</w:t>
      </w:r>
      <w:r>
        <w:t xml:space="preserve"> </w:t>
      </w:r>
      <w:r w:rsidRPr="005A5095">
        <w:t>each person together with an</w:t>
      </w:r>
      <w:r>
        <w:t xml:space="preserve"> </w:t>
      </w:r>
      <w:r w:rsidRPr="005A5095">
        <w:t>approved</w:t>
      </w:r>
      <w:r>
        <w:t xml:space="preserve"> </w:t>
      </w:r>
      <w:r w:rsidRPr="005A5095">
        <w:t>de-salting</w:t>
      </w:r>
      <w:r>
        <w:t xml:space="preserve"> </w:t>
      </w:r>
      <w:r w:rsidRPr="005A5095">
        <w:t>apparatus capable of providing 1 litre (2 pints) of drinking water</w:t>
      </w:r>
      <w:r>
        <w:t xml:space="preserve"> </w:t>
      </w:r>
      <w:r w:rsidRPr="005A5095">
        <w:t>per</w:t>
      </w:r>
      <w:r>
        <w:t xml:space="preserve"> </w:t>
      </w:r>
      <w:r w:rsidRPr="005A5095">
        <w:t>person;</w:t>
      </w:r>
      <w:r>
        <w:t xml:space="preserve"> </w:t>
      </w:r>
      <w:r w:rsidRPr="005A5095">
        <w:t>a</w:t>
      </w:r>
      <w:r>
        <w:t xml:space="preserve"> </w:t>
      </w:r>
      <w:r w:rsidRPr="005A5095">
        <w:t>rustproof</w:t>
      </w:r>
      <w:r>
        <w:t xml:space="preserve"> </w:t>
      </w:r>
      <w:r w:rsidRPr="005A5095">
        <w:t>dipper</w:t>
      </w:r>
      <w:r>
        <w:t xml:space="preserve"> </w:t>
      </w:r>
      <w:r w:rsidRPr="005A5095">
        <w:t>with</w:t>
      </w:r>
      <w:r>
        <w:t xml:space="preserve"> </w:t>
      </w:r>
      <w:r w:rsidRPr="005A5095">
        <w:t>lanyard; a rustproof</w:t>
      </w:r>
      <w:r>
        <w:t xml:space="preserve"> </w:t>
      </w:r>
      <w:r w:rsidRPr="005A5095">
        <w:t>graduated drinking vessel;</w:t>
      </w:r>
    </w:p>
    <w:p w14:paraId="0A651ED0" w14:textId="77777777" w:rsidR="00D61EDD" w:rsidRDefault="00D61EDD" w:rsidP="001D724B">
      <w:pPr>
        <w:pStyle w:val="AS-Pa"/>
        <w:tabs>
          <w:tab w:val="left" w:pos="1191"/>
        </w:tabs>
        <w:ind w:left="1191" w:hanging="624"/>
      </w:pPr>
    </w:p>
    <w:p w14:paraId="645BB693" w14:textId="0D336545" w:rsidR="00D61EDD" w:rsidRDefault="00D61EDD" w:rsidP="00D61EDD">
      <w:pPr>
        <w:pStyle w:val="AS-P-Amend"/>
      </w:pPr>
      <w:r>
        <w:t xml:space="preserve">[The word </w:t>
      </w:r>
      <w:r w:rsidR="009F5B52">
        <w:t>“</w:t>
      </w:r>
      <w:r>
        <w:t>for</w:t>
      </w:r>
      <w:r w:rsidR="009F5B52">
        <w:t>”</w:t>
      </w:r>
      <w:r>
        <w:t xml:space="preserve"> </w:t>
      </w:r>
      <w:r w:rsidR="003031A3">
        <w:t xml:space="preserve">appears as </w:t>
      </w:r>
      <w:r w:rsidR="009F5B52">
        <w:t>“</w:t>
      </w:r>
      <w:r>
        <w:t>or</w:t>
      </w:r>
      <w:r w:rsidR="009F5B52">
        <w:t>”</w:t>
      </w:r>
      <w:r>
        <w:t xml:space="preserve"> in </w:t>
      </w:r>
      <w:r w:rsidR="003031A3">
        <w:t xml:space="preserve">the phrase </w:t>
      </w:r>
      <w:r w:rsidR="009F5B52">
        <w:rPr>
          <w:b w:val="0"/>
        </w:rPr>
        <w:t>“</w:t>
      </w:r>
      <w:r w:rsidR="003031A3" w:rsidRPr="00EF2850">
        <w:rPr>
          <w:b w:val="0"/>
        </w:rPr>
        <w:t>fresh water</w:t>
      </w:r>
      <w:r w:rsidR="003031A3">
        <w:t xml:space="preserve"> for </w:t>
      </w:r>
      <w:r w:rsidR="003031A3" w:rsidRPr="00EF2850">
        <w:rPr>
          <w:b w:val="0"/>
        </w:rPr>
        <w:t>each person</w:t>
      </w:r>
      <w:r w:rsidR="009F5B52">
        <w:rPr>
          <w:b w:val="0"/>
        </w:rPr>
        <w:t>”</w:t>
      </w:r>
      <w:r w:rsidR="003031A3">
        <w:t xml:space="preserve"> in </w:t>
      </w:r>
      <w:r>
        <w:t xml:space="preserve">the </w:t>
      </w:r>
      <w:r w:rsidR="003031A3">
        <w:br/>
      </w:r>
      <w:r>
        <w:t xml:space="preserve">Convention. It is spelt correctly in the </w:t>
      </w:r>
      <w:r w:rsidRPr="00921AD4">
        <w:rPr>
          <w:i/>
        </w:rPr>
        <w:t>Government Gazette</w:t>
      </w:r>
      <w:r>
        <w:t>, as reproduced above.]</w:t>
      </w:r>
    </w:p>
    <w:p w14:paraId="2D781B44" w14:textId="77777777" w:rsidR="00A7471A" w:rsidRDefault="00A7471A" w:rsidP="001D724B">
      <w:pPr>
        <w:pStyle w:val="AS-Pa"/>
        <w:tabs>
          <w:tab w:val="left" w:pos="1191"/>
        </w:tabs>
        <w:ind w:left="1191" w:hanging="624"/>
      </w:pPr>
    </w:p>
    <w:p w14:paraId="73BACED3" w14:textId="77777777" w:rsidR="00A7471A" w:rsidRDefault="00A7471A" w:rsidP="001D724B">
      <w:pPr>
        <w:pStyle w:val="AS-Pa"/>
        <w:tabs>
          <w:tab w:val="left" w:pos="1191"/>
        </w:tabs>
        <w:ind w:left="1191" w:hanging="624"/>
      </w:pPr>
      <w:r w:rsidRPr="005A5095">
        <w:t>(xiv)</w:t>
      </w:r>
      <w:r w:rsidRPr="005A5095">
        <w:tab/>
        <w:t>four parachute signals of approved type capable of giving a bright red light at a high altitude; six hand flares of an approved type giving a bright red light;</w:t>
      </w:r>
    </w:p>
    <w:p w14:paraId="609D6DA9" w14:textId="77777777" w:rsidR="00A7471A" w:rsidRDefault="00A7471A" w:rsidP="001D724B">
      <w:pPr>
        <w:pStyle w:val="AS-Pa"/>
        <w:tabs>
          <w:tab w:val="left" w:pos="1191"/>
        </w:tabs>
        <w:ind w:left="1191" w:hanging="624"/>
      </w:pPr>
    </w:p>
    <w:p w14:paraId="1284D3B9" w14:textId="77777777" w:rsidR="00A7471A" w:rsidRDefault="00A7471A" w:rsidP="001D724B">
      <w:pPr>
        <w:pStyle w:val="AS-Pa"/>
        <w:tabs>
          <w:tab w:val="left" w:pos="1191"/>
        </w:tabs>
        <w:ind w:left="1191" w:hanging="624"/>
      </w:pPr>
      <w:r w:rsidRPr="005A5095">
        <w:t>(xv)</w:t>
      </w:r>
      <w:r w:rsidRPr="005A5095">
        <w:tab/>
        <w:t>two buoyant smoke signals of an</w:t>
      </w:r>
      <w:r>
        <w:t xml:space="preserve"> </w:t>
      </w:r>
      <w:r w:rsidRPr="005A5095">
        <w:t>approved type (for day-time use) capable of giving off a volume of</w:t>
      </w:r>
      <w:r>
        <w:t xml:space="preserve"> </w:t>
      </w:r>
      <w:r w:rsidRPr="005A5095">
        <w:t>orange-coloured</w:t>
      </w:r>
      <w:r>
        <w:t xml:space="preserve"> </w:t>
      </w:r>
      <w:r w:rsidRPr="005A5095">
        <w:t>smoke;</w:t>
      </w:r>
    </w:p>
    <w:p w14:paraId="0CBB2632" w14:textId="77777777" w:rsidR="00A7471A" w:rsidRDefault="00A7471A" w:rsidP="001D724B">
      <w:pPr>
        <w:pStyle w:val="AS-Pa"/>
        <w:tabs>
          <w:tab w:val="left" w:pos="1191"/>
        </w:tabs>
        <w:ind w:left="1191" w:hanging="624"/>
      </w:pPr>
    </w:p>
    <w:p w14:paraId="02B4F24E" w14:textId="77777777" w:rsidR="00A7471A" w:rsidRDefault="00A7471A" w:rsidP="001D724B">
      <w:pPr>
        <w:pStyle w:val="AS-Pa"/>
        <w:tabs>
          <w:tab w:val="left" w:pos="1191"/>
        </w:tabs>
        <w:ind w:left="1191" w:hanging="624"/>
      </w:pPr>
      <w:r w:rsidRPr="005A5095">
        <w:t>(xvi)</w:t>
      </w:r>
      <w:r w:rsidRPr="005A5095">
        <w:tab/>
        <w:t>approved means to</w:t>
      </w:r>
      <w:r>
        <w:t xml:space="preserve"> </w:t>
      </w:r>
      <w:r w:rsidRPr="005A5095">
        <w:t>enable</w:t>
      </w:r>
      <w:r>
        <w:t xml:space="preserve"> </w:t>
      </w:r>
      <w:r w:rsidRPr="005A5095">
        <w:t>persons</w:t>
      </w:r>
      <w:r>
        <w:t xml:space="preserve"> </w:t>
      </w:r>
      <w:r w:rsidRPr="005A5095">
        <w:t>to</w:t>
      </w:r>
      <w:r>
        <w:t xml:space="preserve"> </w:t>
      </w:r>
      <w:r w:rsidRPr="005A5095">
        <w:t>cling to the boat should it be upturned,</w:t>
      </w:r>
      <w:r>
        <w:t xml:space="preserve"> </w:t>
      </w:r>
      <w:r w:rsidRPr="005A5095">
        <w:t>in</w:t>
      </w:r>
      <w:r>
        <w:t xml:space="preserve"> </w:t>
      </w:r>
      <w:r w:rsidRPr="005A5095">
        <w:t>the</w:t>
      </w:r>
      <w:r>
        <w:t xml:space="preserve"> </w:t>
      </w:r>
      <w:r w:rsidRPr="005A5095">
        <w:t>form</w:t>
      </w:r>
      <w:r>
        <w:t xml:space="preserve"> </w:t>
      </w:r>
      <w:r w:rsidRPr="005A5095">
        <w:t>of bilge keels or keel rails, together with grab lines secured from gunwale</w:t>
      </w:r>
      <w:r>
        <w:t xml:space="preserve"> </w:t>
      </w:r>
      <w:r w:rsidRPr="005A5095">
        <w:t>to</w:t>
      </w:r>
      <w:r>
        <w:t xml:space="preserve"> </w:t>
      </w:r>
      <w:r w:rsidRPr="005A5095">
        <w:t>gunwale</w:t>
      </w:r>
      <w:r>
        <w:t xml:space="preserve"> </w:t>
      </w:r>
      <w:r w:rsidRPr="005A5095">
        <w:t>under</w:t>
      </w:r>
      <w:r>
        <w:t xml:space="preserve"> </w:t>
      </w:r>
      <w:r w:rsidRPr="005A5095">
        <w:t>the</w:t>
      </w:r>
      <w:r>
        <w:t xml:space="preserve"> </w:t>
      </w:r>
      <w:r w:rsidRPr="005A5095">
        <w:t>keel, or other approved</w:t>
      </w:r>
      <w:r>
        <w:t xml:space="preserve"> </w:t>
      </w:r>
      <w:r w:rsidRPr="005A5095">
        <w:t>arrangements;</w:t>
      </w:r>
    </w:p>
    <w:p w14:paraId="72C05F44" w14:textId="77777777" w:rsidR="00A7471A" w:rsidRDefault="00A7471A" w:rsidP="001D724B">
      <w:pPr>
        <w:pStyle w:val="AS-Pa"/>
        <w:tabs>
          <w:tab w:val="left" w:pos="1191"/>
        </w:tabs>
        <w:ind w:left="1191" w:hanging="624"/>
      </w:pPr>
    </w:p>
    <w:p w14:paraId="5913B81A" w14:textId="77777777" w:rsidR="00A7471A" w:rsidRDefault="00A7471A" w:rsidP="001D724B">
      <w:pPr>
        <w:pStyle w:val="AS-Pa"/>
        <w:tabs>
          <w:tab w:val="left" w:pos="1191"/>
        </w:tabs>
        <w:ind w:left="1191" w:hanging="624"/>
      </w:pPr>
      <w:r w:rsidRPr="005A5095">
        <w:t>(xvii)</w:t>
      </w:r>
      <w:r w:rsidRPr="005A5095">
        <w:tab/>
        <w:t>an approved first-aid outfit in a watertight case;</w:t>
      </w:r>
    </w:p>
    <w:p w14:paraId="648AACB6" w14:textId="77777777" w:rsidR="00A7471A" w:rsidRDefault="00A7471A" w:rsidP="001D724B">
      <w:pPr>
        <w:pStyle w:val="AS-Pa"/>
        <w:tabs>
          <w:tab w:val="left" w:pos="1191"/>
        </w:tabs>
        <w:ind w:left="1191" w:hanging="624"/>
      </w:pPr>
    </w:p>
    <w:p w14:paraId="3710B834" w14:textId="77777777" w:rsidR="00A7471A" w:rsidRDefault="00A7471A" w:rsidP="001D724B">
      <w:pPr>
        <w:pStyle w:val="AS-Pa"/>
        <w:tabs>
          <w:tab w:val="left" w:pos="1191"/>
        </w:tabs>
        <w:ind w:left="1191" w:hanging="624"/>
      </w:pPr>
      <w:r w:rsidRPr="009F40C5">
        <w:rPr>
          <w:spacing w:val="-6"/>
        </w:rPr>
        <w:t>(xviii)</w:t>
      </w:r>
      <w:r w:rsidRPr="005A5095">
        <w:tab/>
        <w:t>a waterproof electric torch suitable for signalling in the Morse Code together with one spare set of batteries and one spare bulb in a waterproof container;</w:t>
      </w:r>
    </w:p>
    <w:p w14:paraId="177786EC" w14:textId="77777777" w:rsidR="00A7471A" w:rsidRDefault="00A7471A" w:rsidP="001D724B">
      <w:pPr>
        <w:pStyle w:val="AS-Pa"/>
        <w:tabs>
          <w:tab w:val="left" w:pos="1191"/>
        </w:tabs>
        <w:ind w:left="1191" w:hanging="624"/>
      </w:pPr>
    </w:p>
    <w:p w14:paraId="5F7FD204" w14:textId="77777777" w:rsidR="00A7471A" w:rsidRDefault="00A7471A" w:rsidP="001D724B">
      <w:pPr>
        <w:pStyle w:val="AS-Pa"/>
        <w:tabs>
          <w:tab w:val="left" w:pos="1191"/>
        </w:tabs>
        <w:ind w:left="1191" w:hanging="624"/>
      </w:pPr>
      <w:r w:rsidRPr="005A5095">
        <w:t>(xix)</w:t>
      </w:r>
      <w:r w:rsidRPr="005A5095">
        <w:tab/>
        <w:t>a daylight-signalling mirror of an approved type;</w:t>
      </w:r>
    </w:p>
    <w:p w14:paraId="45A8CBD4" w14:textId="77777777" w:rsidR="00A7471A" w:rsidRDefault="00A7471A" w:rsidP="001D724B">
      <w:pPr>
        <w:pStyle w:val="AS-Pa"/>
        <w:tabs>
          <w:tab w:val="left" w:pos="1191"/>
        </w:tabs>
        <w:ind w:left="1191" w:hanging="624"/>
      </w:pPr>
    </w:p>
    <w:p w14:paraId="77A05ED3" w14:textId="77777777" w:rsidR="00A7471A" w:rsidRDefault="00A7471A" w:rsidP="001D724B">
      <w:pPr>
        <w:pStyle w:val="AS-Pa"/>
        <w:tabs>
          <w:tab w:val="left" w:pos="1191"/>
        </w:tabs>
        <w:ind w:left="1191" w:hanging="624"/>
      </w:pPr>
      <w:r w:rsidRPr="005A5095">
        <w:t>(xx)</w:t>
      </w:r>
      <w:r w:rsidRPr="005A5095">
        <w:tab/>
        <w:t>a</w:t>
      </w:r>
      <w:r>
        <w:t xml:space="preserve"> </w:t>
      </w:r>
      <w:r w:rsidRPr="005A5095">
        <w:t>jack-knife</w:t>
      </w:r>
      <w:r>
        <w:t xml:space="preserve"> </w:t>
      </w:r>
      <w:r w:rsidRPr="005A5095">
        <w:t>fitted</w:t>
      </w:r>
      <w:r>
        <w:t xml:space="preserve"> </w:t>
      </w:r>
      <w:r w:rsidRPr="005A5095">
        <w:t>with</w:t>
      </w:r>
      <w:r>
        <w:t xml:space="preserve"> </w:t>
      </w:r>
      <w:r w:rsidRPr="005A5095">
        <w:t>a</w:t>
      </w:r>
      <w:r>
        <w:t xml:space="preserve"> </w:t>
      </w:r>
      <w:r w:rsidRPr="005A5095">
        <w:t>tin-opener</w:t>
      </w:r>
      <w:r>
        <w:t xml:space="preserve"> </w:t>
      </w:r>
      <w:r w:rsidRPr="005A5095">
        <w:t>to</w:t>
      </w:r>
      <w:r>
        <w:t xml:space="preserve"> </w:t>
      </w:r>
      <w:r w:rsidRPr="005A5095">
        <w:t>be</w:t>
      </w:r>
      <w:r w:rsidR="00CA1C8F">
        <w:t xml:space="preserve"> </w:t>
      </w:r>
      <w:r w:rsidRPr="005A5095">
        <w:t>kept attached to the boat with a lanyard;</w:t>
      </w:r>
    </w:p>
    <w:p w14:paraId="5E62CA8C" w14:textId="77777777" w:rsidR="00A7471A" w:rsidRDefault="00A7471A" w:rsidP="001D724B">
      <w:pPr>
        <w:pStyle w:val="AS-Pa"/>
        <w:tabs>
          <w:tab w:val="left" w:pos="1191"/>
        </w:tabs>
        <w:ind w:left="1191" w:hanging="624"/>
      </w:pPr>
    </w:p>
    <w:p w14:paraId="0F014D7B" w14:textId="77777777" w:rsidR="00A7471A" w:rsidRDefault="00A7471A" w:rsidP="001D724B">
      <w:pPr>
        <w:pStyle w:val="AS-Pa"/>
        <w:tabs>
          <w:tab w:val="left" w:pos="1191"/>
        </w:tabs>
        <w:ind w:left="1191" w:hanging="624"/>
      </w:pPr>
      <w:r w:rsidRPr="005A5095">
        <w:t>(xxi)</w:t>
      </w:r>
      <w:r w:rsidRPr="005A5095">
        <w:tab/>
        <w:t>two light buoyant heaving lines;</w:t>
      </w:r>
    </w:p>
    <w:p w14:paraId="40061B62" w14:textId="77777777" w:rsidR="00A7471A" w:rsidRDefault="00A7471A" w:rsidP="001D724B">
      <w:pPr>
        <w:pStyle w:val="AS-Pa"/>
        <w:tabs>
          <w:tab w:val="left" w:pos="1191"/>
        </w:tabs>
        <w:ind w:left="1191" w:hanging="624"/>
      </w:pPr>
    </w:p>
    <w:p w14:paraId="4555652E" w14:textId="77777777" w:rsidR="00A7471A" w:rsidRDefault="00A7471A" w:rsidP="001D724B">
      <w:pPr>
        <w:pStyle w:val="AS-Pa"/>
        <w:tabs>
          <w:tab w:val="left" w:pos="1191"/>
        </w:tabs>
        <w:ind w:left="1191" w:hanging="624"/>
      </w:pPr>
      <w:r w:rsidRPr="005A5095">
        <w:t>(xxii)</w:t>
      </w:r>
      <w:r w:rsidRPr="005A5095">
        <w:tab/>
        <w:t>a manual pump of an approved type;</w:t>
      </w:r>
    </w:p>
    <w:p w14:paraId="781762BC" w14:textId="77777777" w:rsidR="00A7471A" w:rsidRDefault="00A7471A" w:rsidP="001D724B">
      <w:pPr>
        <w:pStyle w:val="AS-Pa"/>
        <w:tabs>
          <w:tab w:val="left" w:pos="1191"/>
        </w:tabs>
        <w:ind w:left="1191" w:hanging="624"/>
      </w:pPr>
    </w:p>
    <w:p w14:paraId="3433BC03" w14:textId="77777777" w:rsidR="00A7471A" w:rsidRDefault="00A7471A" w:rsidP="001D724B">
      <w:pPr>
        <w:pStyle w:val="AS-Pa"/>
        <w:tabs>
          <w:tab w:val="left" w:pos="1191"/>
        </w:tabs>
        <w:ind w:left="1191" w:hanging="624"/>
      </w:pPr>
      <w:r w:rsidRPr="00CA1C8F">
        <w:rPr>
          <w:spacing w:val="-6"/>
        </w:rPr>
        <w:t>(xxiii)</w:t>
      </w:r>
      <w:r w:rsidRPr="005A5095">
        <w:tab/>
        <w:t>a suitable locker for stowage of small items of equipment;</w:t>
      </w:r>
    </w:p>
    <w:p w14:paraId="3FC0805A" w14:textId="77777777" w:rsidR="00A7471A" w:rsidRDefault="00A7471A" w:rsidP="001D724B">
      <w:pPr>
        <w:pStyle w:val="AS-Pa"/>
        <w:tabs>
          <w:tab w:val="left" w:pos="1191"/>
        </w:tabs>
        <w:ind w:left="1191" w:hanging="624"/>
      </w:pPr>
    </w:p>
    <w:p w14:paraId="5708DE8D" w14:textId="77777777" w:rsidR="00A7471A" w:rsidRDefault="00A7471A" w:rsidP="001D724B">
      <w:pPr>
        <w:pStyle w:val="AS-Pa"/>
        <w:tabs>
          <w:tab w:val="left" w:pos="1191"/>
        </w:tabs>
        <w:ind w:left="1191" w:hanging="624"/>
      </w:pPr>
      <w:r w:rsidRPr="005A5095">
        <w:t>(xxiv)</w:t>
      </w:r>
      <w:r w:rsidRPr="005A5095">
        <w:tab/>
        <w:t>one</w:t>
      </w:r>
      <w:r>
        <w:t xml:space="preserve"> </w:t>
      </w:r>
      <w:r w:rsidR="00CA1C8F">
        <w:t>whistle o</w:t>
      </w:r>
      <w:r w:rsidRPr="005A5095">
        <w:t>r</w:t>
      </w:r>
      <w:r w:rsidR="00CA1C8F">
        <w:t xml:space="preserve"> </w:t>
      </w:r>
      <w:r w:rsidRPr="005A5095">
        <w:t>equivalent</w:t>
      </w:r>
      <w:r>
        <w:t xml:space="preserve"> </w:t>
      </w:r>
      <w:r w:rsidRPr="005A5095">
        <w:t>sound</w:t>
      </w:r>
      <w:r>
        <w:t xml:space="preserve"> </w:t>
      </w:r>
      <w:r w:rsidRPr="005A5095">
        <w:t>signal;</w:t>
      </w:r>
    </w:p>
    <w:p w14:paraId="0A4EA99B" w14:textId="77777777" w:rsidR="00A7471A" w:rsidRDefault="00A7471A" w:rsidP="001D724B">
      <w:pPr>
        <w:pStyle w:val="AS-Pa"/>
        <w:tabs>
          <w:tab w:val="left" w:pos="1191"/>
        </w:tabs>
        <w:ind w:left="1191" w:hanging="624"/>
      </w:pPr>
    </w:p>
    <w:p w14:paraId="06CD65BF" w14:textId="77777777" w:rsidR="00A7471A" w:rsidRDefault="00A7471A" w:rsidP="001D724B">
      <w:pPr>
        <w:pStyle w:val="AS-Pa"/>
        <w:tabs>
          <w:tab w:val="left" w:pos="1191"/>
        </w:tabs>
        <w:ind w:left="1191" w:hanging="624"/>
      </w:pPr>
      <w:r w:rsidRPr="005A5095">
        <w:t>(xxv)</w:t>
      </w:r>
      <w:r w:rsidRPr="005A5095">
        <w:tab/>
        <w:t>one set of</w:t>
      </w:r>
      <w:r>
        <w:t xml:space="preserve"> </w:t>
      </w:r>
      <w:r w:rsidRPr="005A5095">
        <w:t>fishing tackle:</w:t>
      </w:r>
    </w:p>
    <w:p w14:paraId="10C4F9FA" w14:textId="77777777" w:rsidR="00A7471A" w:rsidRDefault="00A7471A" w:rsidP="001D724B">
      <w:pPr>
        <w:pStyle w:val="AS-Pa"/>
        <w:tabs>
          <w:tab w:val="left" w:pos="1191"/>
        </w:tabs>
        <w:ind w:left="1191" w:hanging="624"/>
      </w:pPr>
    </w:p>
    <w:p w14:paraId="6FB69807" w14:textId="77777777" w:rsidR="00A7471A" w:rsidRDefault="00A7471A" w:rsidP="001D724B">
      <w:pPr>
        <w:pStyle w:val="AS-Pa"/>
        <w:tabs>
          <w:tab w:val="left" w:pos="1191"/>
        </w:tabs>
        <w:ind w:left="1191" w:hanging="624"/>
      </w:pPr>
      <w:r w:rsidRPr="007E54D1">
        <w:rPr>
          <w:spacing w:val="-6"/>
        </w:rPr>
        <w:t>(xxvi)</w:t>
      </w:r>
      <w:r w:rsidRPr="005A5095">
        <w:tab/>
        <w:t>one approved c</w:t>
      </w:r>
      <w:r w:rsidR="007E54D1">
        <w:t>o</w:t>
      </w:r>
      <w:r w:rsidRPr="005A5095">
        <w:t>ver of a highly visible colour capable o</w:t>
      </w:r>
      <w:r w:rsidR="007E54D1">
        <w:t>f</w:t>
      </w:r>
      <w:r w:rsidRPr="005A5095">
        <w:t xml:space="preserve"> protect</w:t>
      </w:r>
      <w:r w:rsidR="007E54D1">
        <w:t>in</w:t>
      </w:r>
      <w:r w:rsidRPr="005A5095">
        <w:t>g the occupants against injury by exposur</w:t>
      </w:r>
      <w:r w:rsidR="001D724B">
        <w:t>e</w:t>
      </w:r>
      <w:r w:rsidRPr="005A5095">
        <w:t>; and</w:t>
      </w:r>
    </w:p>
    <w:p w14:paraId="4AF324D3" w14:textId="77777777" w:rsidR="00A7471A" w:rsidRDefault="00A7471A" w:rsidP="001D724B">
      <w:pPr>
        <w:pStyle w:val="AS-Pa"/>
        <w:tabs>
          <w:tab w:val="left" w:pos="1191"/>
        </w:tabs>
        <w:ind w:left="1191" w:hanging="624"/>
      </w:pPr>
    </w:p>
    <w:p w14:paraId="6CD89C39" w14:textId="77777777" w:rsidR="00A7471A" w:rsidRDefault="00A7471A" w:rsidP="001D724B">
      <w:pPr>
        <w:pStyle w:val="AS-Pa"/>
        <w:tabs>
          <w:tab w:val="left" w:pos="1191"/>
        </w:tabs>
        <w:ind w:left="1191" w:hanging="624"/>
      </w:pPr>
      <w:r w:rsidRPr="001D724B">
        <w:rPr>
          <w:spacing w:val="-6"/>
        </w:rPr>
        <w:t>(xxvii)</w:t>
      </w:r>
      <w:r w:rsidRPr="005A5095">
        <w:tab/>
        <w:t>one</w:t>
      </w:r>
      <w:r>
        <w:t xml:space="preserve"> </w:t>
      </w:r>
      <w:r w:rsidRPr="005A5095">
        <w:t>copy</w:t>
      </w:r>
      <w:r>
        <w:t xml:space="preserve"> </w:t>
      </w:r>
      <w:r w:rsidRPr="005A5095">
        <w:t>of</w:t>
      </w:r>
      <w:r>
        <w:t xml:space="preserve"> </w:t>
      </w:r>
      <w:r w:rsidRPr="005A5095">
        <w:t>the</w:t>
      </w:r>
      <w:r>
        <w:t xml:space="preserve"> </w:t>
      </w:r>
      <w:r w:rsidRPr="005A5095">
        <w:t>illustrated</w:t>
      </w:r>
      <w:r>
        <w:t xml:space="preserve"> </w:t>
      </w:r>
      <w:r w:rsidRPr="005A5095">
        <w:t>table</w:t>
      </w:r>
      <w:r>
        <w:t xml:space="preserve"> </w:t>
      </w:r>
      <w:r w:rsidRPr="005A5095">
        <w:t>of</w:t>
      </w:r>
      <w:r>
        <w:t xml:space="preserve"> </w:t>
      </w:r>
      <w:r w:rsidRPr="005A5095">
        <w:t>life­saving signals referred to in Regulation</w:t>
      </w:r>
      <w:r>
        <w:t xml:space="preserve"> </w:t>
      </w:r>
      <w:r w:rsidRPr="005A5095">
        <w:t>16 of Chapter</w:t>
      </w:r>
      <w:r w:rsidR="001D724B">
        <w:t xml:space="preserve"> V</w:t>
      </w:r>
      <w:r w:rsidRPr="005A5095">
        <w:t>.</w:t>
      </w:r>
    </w:p>
    <w:p w14:paraId="4CEE3449" w14:textId="77777777" w:rsidR="00A7471A" w:rsidRDefault="00A7471A" w:rsidP="00A7471A">
      <w:pPr>
        <w:pStyle w:val="AS-P0"/>
      </w:pPr>
    </w:p>
    <w:p w14:paraId="6958BED7" w14:textId="77777777" w:rsidR="00A7471A" w:rsidRDefault="00A7471A" w:rsidP="00B65E5F">
      <w:pPr>
        <w:pStyle w:val="AS-P1"/>
      </w:pPr>
      <w:r w:rsidRPr="005A5095">
        <w:t>(b)</w:t>
      </w:r>
      <w:r w:rsidRPr="005A5095">
        <w:tab/>
        <w:t>In the case of ships engaged on</w:t>
      </w:r>
      <w:r>
        <w:t xml:space="preserve"> </w:t>
      </w:r>
      <w:r w:rsidRPr="005A5095">
        <w:t>voyages</w:t>
      </w:r>
      <w:r>
        <w:t xml:space="preserve"> </w:t>
      </w:r>
      <w:r w:rsidRPr="005A5095">
        <w:t>of such duration that in the opinion of the</w:t>
      </w:r>
      <w:r>
        <w:t xml:space="preserve"> </w:t>
      </w:r>
      <w:r w:rsidRPr="005A5095">
        <w:t>Administration the items specified in subparagraphs (vi), (xii), (xix)</w:t>
      </w:r>
      <w:r w:rsidR="003031A3">
        <w:t xml:space="preserve">, </w:t>
      </w:r>
      <w:r w:rsidRPr="005A5095">
        <w:t>(xx) and (xxv) of paragraph (a) of this Reg</w:t>
      </w:r>
      <w:r w:rsidR="00331B31">
        <w:t>ul</w:t>
      </w:r>
      <w:r w:rsidRPr="005A5095">
        <w:t>ation are un</w:t>
      </w:r>
      <w:r w:rsidR="00331B31">
        <w:t>n</w:t>
      </w:r>
      <w:r w:rsidRPr="005A5095">
        <w:t>e</w:t>
      </w:r>
      <w:r w:rsidR="00B65E5F">
        <w:t>c</w:t>
      </w:r>
      <w:r w:rsidRPr="005A5095">
        <w:t>essary, the Administration may allow them to be dispensed with.</w:t>
      </w:r>
    </w:p>
    <w:p w14:paraId="0C9E34A5" w14:textId="77777777" w:rsidR="00A7471A" w:rsidRDefault="00A7471A" w:rsidP="00B65E5F">
      <w:pPr>
        <w:pStyle w:val="AS-P1"/>
      </w:pPr>
    </w:p>
    <w:p w14:paraId="2C565F0E" w14:textId="77777777" w:rsidR="00A7471A" w:rsidRDefault="00A7471A" w:rsidP="00910BAF">
      <w:pPr>
        <w:pStyle w:val="AS-P1"/>
      </w:pPr>
      <w:r w:rsidRPr="005A5095">
        <w:t>(c)</w:t>
      </w:r>
      <w:r w:rsidRPr="005A5095">
        <w:tab/>
        <w:t>Notwithstanding the</w:t>
      </w:r>
      <w:r>
        <w:t xml:space="preserve"> </w:t>
      </w:r>
      <w:r w:rsidRPr="005A5095">
        <w:t>provisions</w:t>
      </w:r>
      <w:r>
        <w:t xml:space="preserve"> </w:t>
      </w:r>
      <w:r w:rsidRPr="005A5095">
        <w:t>of</w:t>
      </w:r>
      <w:r>
        <w:t xml:space="preserve"> </w:t>
      </w:r>
      <w:r w:rsidRPr="005A5095">
        <w:t>paragraph</w:t>
      </w:r>
      <w:r>
        <w:t xml:space="preserve"> </w:t>
      </w:r>
      <w:r w:rsidRPr="005A5095">
        <w:t>(a) of this Regulation, motor lifeboats or other approved mechanically propelled</w:t>
      </w:r>
      <w:r>
        <w:t xml:space="preserve"> </w:t>
      </w:r>
      <w:r w:rsidRPr="005A5095">
        <w:t>lifeboats need</w:t>
      </w:r>
      <w:r>
        <w:t xml:space="preserve"> </w:t>
      </w:r>
      <w:r w:rsidRPr="005A5095">
        <w:t>not</w:t>
      </w:r>
      <w:r>
        <w:t xml:space="preserve"> </w:t>
      </w:r>
      <w:r w:rsidRPr="005A5095">
        <w:t>carry</w:t>
      </w:r>
      <w:r>
        <w:t xml:space="preserve"> </w:t>
      </w:r>
      <w:r w:rsidRPr="005A5095">
        <w:t>a mast or sails or</w:t>
      </w:r>
      <w:r>
        <w:t xml:space="preserve"> </w:t>
      </w:r>
      <w:r w:rsidRPr="005A5095">
        <w:t>more</w:t>
      </w:r>
      <w:r>
        <w:t xml:space="preserve"> </w:t>
      </w:r>
      <w:r w:rsidRPr="005A5095">
        <w:t>than</w:t>
      </w:r>
      <w:r>
        <w:t xml:space="preserve"> </w:t>
      </w:r>
      <w:r w:rsidRPr="005A5095">
        <w:t>half</w:t>
      </w:r>
      <w:r>
        <w:t xml:space="preserve"> </w:t>
      </w:r>
      <w:r w:rsidRPr="005A5095">
        <w:t>the</w:t>
      </w:r>
      <w:r>
        <w:t xml:space="preserve"> </w:t>
      </w:r>
      <w:r w:rsidRPr="005A5095">
        <w:t>complement</w:t>
      </w:r>
      <w:r>
        <w:t xml:space="preserve"> </w:t>
      </w:r>
      <w:r w:rsidRPr="005A5095">
        <w:t>of</w:t>
      </w:r>
      <w:r>
        <w:t xml:space="preserve"> </w:t>
      </w:r>
      <w:r w:rsidRPr="005A5095">
        <w:t>oars, but they shall carry two boat</w:t>
      </w:r>
      <w:r>
        <w:t xml:space="preserve"> </w:t>
      </w:r>
      <w:r w:rsidRPr="005A5095">
        <w:t>hooks.</w:t>
      </w:r>
    </w:p>
    <w:p w14:paraId="08897002" w14:textId="77777777" w:rsidR="00A7471A" w:rsidRDefault="00A7471A" w:rsidP="00910BAF">
      <w:pPr>
        <w:pStyle w:val="AS-P1"/>
      </w:pPr>
    </w:p>
    <w:p w14:paraId="1B9AC0FD" w14:textId="77777777" w:rsidR="00A7471A" w:rsidRDefault="00A7471A" w:rsidP="00910BAF">
      <w:pPr>
        <w:pStyle w:val="AS-P1"/>
      </w:pPr>
      <w:r w:rsidRPr="005A5095">
        <w:t>(d)</w:t>
      </w:r>
      <w:r w:rsidRPr="005A5095">
        <w:tab/>
        <w:t>All lifeboats shall</w:t>
      </w:r>
      <w:r>
        <w:t xml:space="preserve"> </w:t>
      </w:r>
      <w:r w:rsidRPr="005A5095">
        <w:t>be fitted</w:t>
      </w:r>
      <w:r>
        <w:t xml:space="preserve"> </w:t>
      </w:r>
      <w:r w:rsidRPr="005A5095">
        <w:t>with</w:t>
      </w:r>
      <w:r>
        <w:t xml:space="preserve"> </w:t>
      </w:r>
      <w:r w:rsidRPr="005A5095">
        <w:t>suitable</w:t>
      </w:r>
      <w:r>
        <w:t xml:space="preserve"> </w:t>
      </w:r>
      <w:r w:rsidRPr="005A5095">
        <w:t>means to enable persons in the water to climb</w:t>
      </w:r>
      <w:r>
        <w:t xml:space="preserve"> </w:t>
      </w:r>
      <w:r w:rsidRPr="005A5095">
        <w:t>into</w:t>
      </w:r>
      <w:r>
        <w:t xml:space="preserve"> </w:t>
      </w:r>
      <w:r w:rsidRPr="005A5095">
        <w:t>the</w:t>
      </w:r>
      <w:r>
        <w:t xml:space="preserve"> </w:t>
      </w:r>
      <w:r w:rsidRPr="005A5095">
        <w:t>lifeboat.</w:t>
      </w:r>
    </w:p>
    <w:p w14:paraId="1AEA6F99" w14:textId="77777777" w:rsidR="00A7471A" w:rsidRDefault="00A7471A" w:rsidP="00910BAF">
      <w:pPr>
        <w:pStyle w:val="AS-P1"/>
      </w:pPr>
    </w:p>
    <w:p w14:paraId="2EC7F136" w14:textId="77777777" w:rsidR="00A7471A" w:rsidRDefault="00A7471A" w:rsidP="00910BAF">
      <w:pPr>
        <w:pStyle w:val="AS-P1"/>
      </w:pPr>
      <w:r w:rsidRPr="005A5095">
        <w:t>(e)</w:t>
      </w:r>
      <w:r w:rsidRPr="005A5095">
        <w:tab/>
        <w:t xml:space="preserve">Every motor </w:t>
      </w:r>
      <w:r w:rsidR="00910BAF">
        <w:t>lifeboat shall carry portable f</w:t>
      </w:r>
      <w:r w:rsidRPr="005A5095">
        <w:t>ire</w:t>
      </w:r>
      <w:r w:rsidR="00910BAF">
        <w:t>-</w:t>
      </w:r>
      <w:r w:rsidRPr="005A5095">
        <w:t>extinguishing equipment of</w:t>
      </w:r>
      <w:r>
        <w:t xml:space="preserve"> </w:t>
      </w:r>
      <w:r w:rsidRPr="005A5095">
        <w:t>an</w:t>
      </w:r>
      <w:r>
        <w:t xml:space="preserve"> </w:t>
      </w:r>
      <w:r w:rsidRPr="005A5095">
        <w:t>approved</w:t>
      </w:r>
      <w:r>
        <w:t xml:space="preserve"> </w:t>
      </w:r>
      <w:r w:rsidRPr="005A5095">
        <w:t>type</w:t>
      </w:r>
      <w:r>
        <w:t xml:space="preserve"> </w:t>
      </w:r>
      <w:r w:rsidRPr="005A5095">
        <w:t>capable of discharging froth or other suitable substance for extinguishing oil fires.</w:t>
      </w:r>
    </w:p>
    <w:p w14:paraId="477D7A09" w14:textId="77777777" w:rsidR="00A7471A" w:rsidRDefault="00A7471A" w:rsidP="00A7471A">
      <w:pPr>
        <w:pStyle w:val="AS-P0"/>
      </w:pPr>
    </w:p>
    <w:p w14:paraId="33BF87CF" w14:textId="77777777" w:rsidR="00A7471A" w:rsidRDefault="00A7471A" w:rsidP="00910BAF">
      <w:pPr>
        <w:pStyle w:val="AS-P0"/>
        <w:jc w:val="center"/>
      </w:pPr>
      <w:r w:rsidRPr="005A5095">
        <w:t>REGULATION</w:t>
      </w:r>
      <w:r>
        <w:t xml:space="preserve"> </w:t>
      </w:r>
      <w:r w:rsidRPr="005A5095">
        <w:t>12</w:t>
      </w:r>
    </w:p>
    <w:p w14:paraId="55C9D030" w14:textId="77777777" w:rsidR="00A7471A" w:rsidRDefault="00A7471A" w:rsidP="00910BAF">
      <w:pPr>
        <w:pStyle w:val="AS-P0"/>
        <w:jc w:val="center"/>
      </w:pPr>
    </w:p>
    <w:p w14:paraId="3A449FEC" w14:textId="77777777" w:rsidR="00A7471A" w:rsidRDefault="00A7471A" w:rsidP="00910BAF">
      <w:pPr>
        <w:pStyle w:val="AS-P0"/>
        <w:jc w:val="center"/>
      </w:pPr>
      <w:r w:rsidRPr="005A5095">
        <w:rPr>
          <w:i/>
        </w:rPr>
        <w:t>Security of</w:t>
      </w:r>
      <w:r>
        <w:rPr>
          <w:i/>
        </w:rPr>
        <w:t xml:space="preserve"> </w:t>
      </w:r>
      <w:r w:rsidRPr="005A5095">
        <w:rPr>
          <w:i/>
        </w:rPr>
        <w:t>lifeboat</w:t>
      </w:r>
      <w:r>
        <w:rPr>
          <w:i/>
        </w:rPr>
        <w:t xml:space="preserve"> </w:t>
      </w:r>
      <w:r w:rsidRPr="005A5095">
        <w:rPr>
          <w:i/>
        </w:rPr>
        <w:t>equipment</w:t>
      </w:r>
    </w:p>
    <w:p w14:paraId="75B7FC72" w14:textId="77777777" w:rsidR="00A7471A" w:rsidRDefault="00A7471A" w:rsidP="00A7471A">
      <w:pPr>
        <w:pStyle w:val="AS-P0"/>
      </w:pPr>
    </w:p>
    <w:p w14:paraId="2E5C87D8" w14:textId="77777777" w:rsidR="00A7471A" w:rsidRDefault="00A7471A" w:rsidP="00910BAF">
      <w:pPr>
        <w:pStyle w:val="AS-P1"/>
      </w:pPr>
      <w:r w:rsidRPr="005A5095">
        <w:t>All items of lifeboat equipment, with the exception of the boat hook which shall be kept free for fending off purposes, shall be suitably secured within the lifeboat. The lashing shall be carried out in such a manner as to ensure the security of the equipment and so as not to interfere with the lifting hooks or</w:t>
      </w:r>
      <w:r>
        <w:t xml:space="preserve"> </w:t>
      </w:r>
      <w:r w:rsidRPr="005A5095">
        <w:t>to prevent ready embarkation. All items of lifeboat equipment shall be as small and light in weight as possible and shall be packed in suitable and compact form.</w:t>
      </w:r>
    </w:p>
    <w:p w14:paraId="2ED428A2" w14:textId="77777777" w:rsidR="00A7471A" w:rsidRDefault="00A7471A" w:rsidP="00A7471A">
      <w:pPr>
        <w:pStyle w:val="AS-P0"/>
      </w:pPr>
    </w:p>
    <w:p w14:paraId="1C27AD6A" w14:textId="77777777" w:rsidR="00A7471A" w:rsidRDefault="00A7471A" w:rsidP="00910BAF">
      <w:pPr>
        <w:pStyle w:val="AS-P0"/>
        <w:jc w:val="center"/>
      </w:pPr>
      <w:r w:rsidRPr="005A5095">
        <w:t>REGULATION</w:t>
      </w:r>
      <w:r>
        <w:t xml:space="preserve"> </w:t>
      </w:r>
      <w:r w:rsidRPr="005A5095">
        <w:t>13</w:t>
      </w:r>
    </w:p>
    <w:p w14:paraId="393477D3" w14:textId="77777777" w:rsidR="00A7471A" w:rsidRDefault="00A7471A" w:rsidP="00910BAF">
      <w:pPr>
        <w:pStyle w:val="AS-P0"/>
        <w:jc w:val="center"/>
      </w:pPr>
    </w:p>
    <w:p w14:paraId="2CE5BBF6" w14:textId="77777777" w:rsidR="00A7471A" w:rsidRDefault="00A7471A" w:rsidP="00910BAF">
      <w:pPr>
        <w:pStyle w:val="AS-P0"/>
        <w:jc w:val="center"/>
      </w:pPr>
      <w:r w:rsidRPr="005A5095">
        <w:rPr>
          <w:i/>
        </w:rPr>
        <w:t>Portable ra</w:t>
      </w:r>
      <w:r w:rsidR="00910BAF">
        <w:rPr>
          <w:i/>
        </w:rPr>
        <w:t>dio apparatus for survival craf</w:t>
      </w:r>
      <w:r w:rsidRPr="005A5095">
        <w:rPr>
          <w:i/>
        </w:rPr>
        <w:t>t</w:t>
      </w:r>
    </w:p>
    <w:p w14:paraId="04688BD6" w14:textId="77777777" w:rsidR="00A7471A" w:rsidRDefault="00A7471A" w:rsidP="00A7471A">
      <w:pPr>
        <w:pStyle w:val="AS-P0"/>
      </w:pPr>
    </w:p>
    <w:p w14:paraId="39C93E73" w14:textId="614C3E1D" w:rsidR="00A7471A" w:rsidRDefault="00A7471A" w:rsidP="00910BAF">
      <w:pPr>
        <w:pStyle w:val="AS-P1"/>
      </w:pPr>
      <w:r w:rsidRPr="005A5095">
        <w:t>(a)</w:t>
      </w:r>
      <w:r w:rsidRPr="005A5095">
        <w:tab/>
        <w:t>An approved portable radio</w:t>
      </w:r>
      <w:r>
        <w:t xml:space="preserve"> </w:t>
      </w:r>
      <w:r w:rsidRPr="005A5095">
        <w:t>apparatus for survival</w:t>
      </w:r>
      <w:r>
        <w:t xml:space="preserve"> </w:t>
      </w:r>
      <w:r w:rsidR="00910BAF">
        <w:t>craf</w:t>
      </w:r>
      <w:r w:rsidRPr="005A5095">
        <w:t>t</w:t>
      </w:r>
      <w:r>
        <w:t xml:space="preserve"> </w:t>
      </w:r>
      <w:r w:rsidRPr="005A5095">
        <w:t>complying</w:t>
      </w:r>
      <w:r>
        <w:t xml:space="preserve"> </w:t>
      </w:r>
      <w:r w:rsidRPr="005A5095">
        <w:t>with</w:t>
      </w:r>
      <w:r>
        <w:t xml:space="preserve"> </w:t>
      </w:r>
      <w:r w:rsidRPr="005A5095">
        <w:t>the</w:t>
      </w:r>
      <w:r>
        <w:t xml:space="preserve"> </w:t>
      </w:r>
      <w:r w:rsidRPr="005A5095">
        <w:t>requirements</w:t>
      </w:r>
      <w:r>
        <w:t xml:space="preserve"> </w:t>
      </w:r>
      <w:r w:rsidRPr="005A5095">
        <w:t>set</w:t>
      </w:r>
      <w:r>
        <w:t xml:space="preserve"> </w:t>
      </w:r>
      <w:r w:rsidRPr="005A5095">
        <w:t>out in Regulation</w:t>
      </w:r>
      <w:r>
        <w:t xml:space="preserve"> </w:t>
      </w:r>
      <w:r w:rsidRPr="005A5095">
        <w:t>14 of</w:t>
      </w:r>
      <w:r>
        <w:t xml:space="preserve"> </w:t>
      </w:r>
      <w:r w:rsidRPr="005A5095">
        <w:t>Chapter</w:t>
      </w:r>
      <w:r w:rsidR="000C7393">
        <w:t xml:space="preserve"> IV</w:t>
      </w:r>
      <w:r w:rsidRPr="005A5095">
        <w:rPr>
          <w:i/>
        </w:rPr>
        <w:t xml:space="preserve"> </w:t>
      </w:r>
      <w:r w:rsidRPr="005A5095">
        <w:t>shall</w:t>
      </w:r>
      <w:r>
        <w:t xml:space="preserve"> </w:t>
      </w:r>
      <w:r w:rsidRPr="005A5095">
        <w:t>be</w:t>
      </w:r>
      <w:r>
        <w:t xml:space="preserve"> </w:t>
      </w:r>
      <w:r w:rsidRPr="005A5095">
        <w:t>carried</w:t>
      </w:r>
      <w:r>
        <w:t xml:space="preserve"> </w:t>
      </w:r>
      <w:r w:rsidRPr="005A5095">
        <w:t>in all ships except those on</w:t>
      </w:r>
      <w:r>
        <w:t xml:space="preserve"> </w:t>
      </w:r>
      <w:r w:rsidRPr="005A5095">
        <w:t>which</w:t>
      </w:r>
      <w:r>
        <w:t xml:space="preserve"> </w:t>
      </w:r>
      <w:r w:rsidRPr="005A5095">
        <w:t>there</w:t>
      </w:r>
      <w:r>
        <w:t xml:space="preserve"> </w:t>
      </w:r>
      <w:r w:rsidRPr="005A5095">
        <w:t>is</w:t>
      </w:r>
      <w:r>
        <w:t xml:space="preserve"> </w:t>
      </w:r>
      <w:r w:rsidRPr="005A5095">
        <w:t>carried</w:t>
      </w:r>
      <w:r>
        <w:t xml:space="preserve"> </w:t>
      </w:r>
      <w:r w:rsidRPr="005A5095">
        <w:t>on each side of the ship a motor lifeboat fitted with a radiotelegraph installation complying with</w:t>
      </w:r>
      <w:r>
        <w:t xml:space="preserve"> </w:t>
      </w:r>
      <w:r w:rsidRPr="005A5095">
        <w:t>the</w:t>
      </w:r>
      <w:r>
        <w:t xml:space="preserve"> </w:t>
      </w:r>
      <w:r w:rsidRPr="005A5095">
        <w:t>provisions of Regulation 14 of this Chapter and of</w:t>
      </w:r>
      <w:r>
        <w:t xml:space="preserve"> </w:t>
      </w:r>
      <w:r w:rsidRPr="005A5095">
        <w:t>Regulation 13 of Chapter IV. All this</w:t>
      </w:r>
      <w:r>
        <w:t xml:space="preserve"> </w:t>
      </w:r>
      <w:r w:rsidR="000C7393">
        <w:t xml:space="preserve">equipment </w:t>
      </w:r>
      <w:r w:rsidRPr="005A5095">
        <w:t>shall</w:t>
      </w:r>
      <w:r>
        <w:t xml:space="preserve"> </w:t>
      </w:r>
      <w:r w:rsidRPr="005A5095">
        <w:t>be kept together in the chartroom or other suitable</w:t>
      </w:r>
      <w:r>
        <w:t xml:space="preserve"> </w:t>
      </w:r>
      <w:r w:rsidRPr="005A5095">
        <w:t>place ready</w:t>
      </w:r>
      <w:r>
        <w:t xml:space="preserve"> </w:t>
      </w:r>
      <w:r w:rsidRPr="005A5095">
        <w:t>to</w:t>
      </w:r>
      <w:r>
        <w:t xml:space="preserve"> </w:t>
      </w:r>
      <w:r w:rsidRPr="005A5095">
        <w:t>be</w:t>
      </w:r>
      <w:r>
        <w:t xml:space="preserve"> </w:t>
      </w:r>
      <w:r w:rsidRPr="005A5095">
        <w:t>moved</w:t>
      </w:r>
      <w:r>
        <w:t xml:space="preserve"> </w:t>
      </w:r>
      <w:r w:rsidRPr="005A5095">
        <w:t>to</w:t>
      </w:r>
      <w:r>
        <w:t xml:space="preserve"> </w:t>
      </w:r>
      <w:r w:rsidRPr="005A5095">
        <w:t>one</w:t>
      </w:r>
      <w:r>
        <w:t xml:space="preserve"> </w:t>
      </w:r>
      <w:r w:rsidRPr="005A5095">
        <w:t>or</w:t>
      </w:r>
      <w:r>
        <w:t xml:space="preserve"> </w:t>
      </w:r>
      <w:r w:rsidRPr="005A5095">
        <w:t>other</w:t>
      </w:r>
      <w:r>
        <w:t xml:space="preserve"> </w:t>
      </w:r>
      <w:r w:rsidRPr="005A5095">
        <w:t>of</w:t>
      </w:r>
      <w:r>
        <w:t xml:space="preserve"> </w:t>
      </w:r>
      <w:r w:rsidRPr="005A5095">
        <w:t>the</w:t>
      </w:r>
      <w:r>
        <w:t xml:space="preserve"> </w:t>
      </w:r>
      <w:r w:rsidRPr="005A5095">
        <w:t>lifeboats in</w:t>
      </w:r>
      <w:r>
        <w:t xml:space="preserve"> </w:t>
      </w:r>
      <w:r w:rsidRPr="005A5095">
        <w:t>the</w:t>
      </w:r>
      <w:r>
        <w:t xml:space="preserve"> </w:t>
      </w:r>
      <w:r w:rsidRPr="005A5095">
        <w:t>event</w:t>
      </w:r>
      <w:r>
        <w:t xml:space="preserve"> </w:t>
      </w:r>
      <w:r w:rsidRPr="005A5095">
        <w:t>of</w:t>
      </w:r>
      <w:r>
        <w:t xml:space="preserve"> </w:t>
      </w:r>
      <w:r w:rsidRPr="005A5095">
        <w:t>an</w:t>
      </w:r>
      <w:r>
        <w:t xml:space="preserve"> </w:t>
      </w:r>
      <w:r w:rsidRPr="005A5095">
        <w:t>emergency.</w:t>
      </w:r>
      <w:r>
        <w:t xml:space="preserve"> </w:t>
      </w:r>
      <w:r w:rsidRPr="005A5095">
        <w:t>However,</w:t>
      </w:r>
      <w:r>
        <w:t xml:space="preserve"> </w:t>
      </w:r>
      <w:r w:rsidRPr="005A5095">
        <w:t>in</w:t>
      </w:r>
      <w:r>
        <w:t xml:space="preserve"> </w:t>
      </w:r>
      <w:r w:rsidRPr="005A5095">
        <w:t>tankers of 3</w:t>
      </w:r>
      <w:r w:rsidR="000C7393">
        <w:t> </w:t>
      </w:r>
      <w:r w:rsidRPr="005A5095">
        <w:t>000 tons gross tonnage and upwards in which lifeboats are fitted amidships and aft</w:t>
      </w:r>
      <w:r>
        <w:t xml:space="preserve"> </w:t>
      </w:r>
      <w:r w:rsidRPr="005A5095">
        <w:t>this</w:t>
      </w:r>
      <w:r>
        <w:t xml:space="preserve"> </w:t>
      </w:r>
      <w:r w:rsidRPr="005A5095">
        <w:t>equipment shall be kept in a suitable place</w:t>
      </w:r>
      <w:r>
        <w:t xml:space="preserve"> </w:t>
      </w:r>
      <w:r w:rsidRPr="005A5095">
        <w:t>in</w:t>
      </w:r>
      <w:r>
        <w:t xml:space="preserve"> </w:t>
      </w:r>
      <w:r w:rsidRPr="005A5095">
        <w:t>the</w:t>
      </w:r>
      <w:r>
        <w:t xml:space="preserve"> </w:t>
      </w:r>
      <w:r w:rsidRPr="005A5095">
        <w:t>vicinity</w:t>
      </w:r>
      <w:r>
        <w:t xml:space="preserve"> </w:t>
      </w:r>
      <w:r w:rsidRPr="005A5095">
        <w:t>of those lifeboats which are furthest away from the ship</w:t>
      </w:r>
      <w:r w:rsidR="009F5B52">
        <w:t>’</w:t>
      </w:r>
      <w:r w:rsidRPr="005A5095">
        <w:t>s main</w:t>
      </w:r>
      <w:r>
        <w:t xml:space="preserve"> </w:t>
      </w:r>
      <w:r w:rsidRPr="005A5095">
        <w:t>transmitter.</w:t>
      </w:r>
    </w:p>
    <w:p w14:paraId="786D93F8" w14:textId="77777777" w:rsidR="00A7471A" w:rsidRDefault="00A7471A" w:rsidP="00910BAF">
      <w:pPr>
        <w:pStyle w:val="AS-P1"/>
      </w:pPr>
    </w:p>
    <w:p w14:paraId="1ED29B44" w14:textId="77777777" w:rsidR="00A7471A" w:rsidRDefault="00A7471A" w:rsidP="00910BAF">
      <w:pPr>
        <w:pStyle w:val="AS-P1"/>
      </w:pPr>
      <w:r w:rsidRPr="005A5095">
        <w:t>(b)</w:t>
      </w:r>
      <w:r w:rsidRPr="005A5095">
        <w:tab/>
        <w:t>In the case of ships engaged on voyages of such duration that in the opinion of</w:t>
      </w:r>
      <w:r>
        <w:t xml:space="preserve"> </w:t>
      </w:r>
      <w:r w:rsidRPr="005A5095">
        <w:t>the</w:t>
      </w:r>
      <w:r>
        <w:t xml:space="preserve"> </w:t>
      </w:r>
      <w:r w:rsidRPr="005A5095">
        <w:t>Administration portable radio apparatus for survival</w:t>
      </w:r>
      <w:r>
        <w:t xml:space="preserve"> </w:t>
      </w:r>
      <w:r w:rsidRPr="005A5095">
        <w:t>craft</w:t>
      </w:r>
      <w:r>
        <w:t xml:space="preserve"> </w:t>
      </w:r>
      <w:r w:rsidRPr="005A5095">
        <w:t>is</w:t>
      </w:r>
      <w:r>
        <w:t xml:space="preserve"> </w:t>
      </w:r>
      <w:r w:rsidRPr="005A5095">
        <w:t>unnessary,</w:t>
      </w:r>
      <w:r>
        <w:t xml:space="preserve"> </w:t>
      </w:r>
      <w:r w:rsidRPr="005A5095">
        <w:t>the</w:t>
      </w:r>
      <w:r>
        <w:t xml:space="preserve"> </w:t>
      </w:r>
      <w:r w:rsidRPr="005A5095">
        <w:t>Administration</w:t>
      </w:r>
      <w:r>
        <w:t xml:space="preserve"> </w:t>
      </w:r>
      <w:r w:rsidRPr="005A5095">
        <w:t>may</w:t>
      </w:r>
      <w:r>
        <w:t xml:space="preserve"> </w:t>
      </w:r>
      <w:r w:rsidRPr="005A5095">
        <w:t>all</w:t>
      </w:r>
      <w:r w:rsidR="00172046">
        <w:t>ow</w:t>
      </w:r>
      <w:r>
        <w:t xml:space="preserve"> </w:t>
      </w:r>
      <w:r w:rsidRPr="005A5095">
        <w:t>such</w:t>
      </w:r>
      <w:r>
        <w:t xml:space="preserve"> </w:t>
      </w:r>
      <w:r w:rsidRPr="005A5095">
        <w:t>equipment to be dispensed with.</w:t>
      </w:r>
    </w:p>
    <w:p w14:paraId="109B3116" w14:textId="77777777" w:rsidR="00F41499" w:rsidRDefault="00F41499" w:rsidP="00910BAF">
      <w:pPr>
        <w:pStyle w:val="AS-P1"/>
      </w:pPr>
    </w:p>
    <w:p w14:paraId="2CB6C101" w14:textId="57DEF873" w:rsidR="00FA03AB" w:rsidRDefault="00F41499" w:rsidP="003031A3">
      <w:pPr>
        <w:pStyle w:val="AS-P-Amend"/>
      </w:pPr>
      <w:r>
        <w:t xml:space="preserve">[The word </w:t>
      </w:r>
      <w:r w:rsidR="009F5B52">
        <w:t>“</w:t>
      </w:r>
      <w:r>
        <w:t>unnecessary</w:t>
      </w:r>
      <w:r w:rsidR="009F5B52">
        <w:t>”</w:t>
      </w:r>
      <w:r>
        <w:t xml:space="preserve"> is misspel</w:t>
      </w:r>
      <w:r w:rsidR="00BD1408">
        <w:t>t</w:t>
      </w:r>
      <w:r>
        <w:t xml:space="preserve"> in the </w:t>
      </w:r>
      <w:r>
        <w:rPr>
          <w:i/>
        </w:rPr>
        <w:t>Government Gazette</w:t>
      </w:r>
      <w:r>
        <w:t xml:space="preserve">, as </w:t>
      </w:r>
      <w:r w:rsidR="003031A3">
        <w:br/>
      </w:r>
      <w:r>
        <w:t>reproduced above.</w:t>
      </w:r>
      <w:r w:rsidR="00BD1408">
        <w:t xml:space="preserve"> It is </w:t>
      </w:r>
      <w:r w:rsidR="008F3BAA">
        <w:t>spelt correctly</w:t>
      </w:r>
      <w:r w:rsidR="00BD1408">
        <w:t xml:space="preserve"> in the Convention.</w:t>
      </w:r>
      <w:r>
        <w:t>]</w:t>
      </w:r>
    </w:p>
    <w:p w14:paraId="7A171D0D" w14:textId="77777777" w:rsidR="00A7471A" w:rsidRDefault="00A7471A" w:rsidP="00A7471A">
      <w:pPr>
        <w:pStyle w:val="AS-P0"/>
      </w:pPr>
    </w:p>
    <w:p w14:paraId="63C265D2" w14:textId="77777777" w:rsidR="00A7471A" w:rsidRDefault="00A7471A" w:rsidP="00F60E3F">
      <w:pPr>
        <w:pStyle w:val="AS-P0"/>
        <w:jc w:val="center"/>
      </w:pPr>
      <w:r w:rsidRPr="005A5095">
        <w:t>REGULATION</w:t>
      </w:r>
      <w:r>
        <w:t xml:space="preserve"> </w:t>
      </w:r>
      <w:r w:rsidRPr="005A5095">
        <w:t>14</w:t>
      </w:r>
    </w:p>
    <w:p w14:paraId="33C90AEC" w14:textId="77777777" w:rsidR="00A7471A" w:rsidRDefault="00A7471A" w:rsidP="00F60E3F">
      <w:pPr>
        <w:pStyle w:val="AS-P0"/>
        <w:jc w:val="center"/>
      </w:pPr>
    </w:p>
    <w:p w14:paraId="42B4CD36" w14:textId="77777777" w:rsidR="00A7471A" w:rsidRDefault="00A7471A" w:rsidP="00F60E3F">
      <w:pPr>
        <w:pStyle w:val="AS-P0"/>
        <w:jc w:val="center"/>
      </w:pPr>
      <w:r w:rsidRPr="005A5095">
        <w:rPr>
          <w:i/>
        </w:rPr>
        <w:t>Radio</w:t>
      </w:r>
      <w:r>
        <w:rPr>
          <w:i/>
        </w:rPr>
        <w:t xml:space="preserve"> </w:t>
      </w:r>
      <w:r w:rsidRPr="005A5095">
        <w:rPr>
          <w:i/>
        </w:rPr>
        <w:t>apparatus</w:t>
      </w:r>
      <w:r>
        <w:rPr>
          <w:i/>
        </w:rPr>
        <w:t xml:space="preserve"> </w:t>
      </w:r>
      <w:r w:rsidRPr="005A5095">
        <w:rPr>
          <w:i/>
        </w:rPr>
        <w:t>and</w:t>
      </w:r>
      <w:r>
        <w:rPr>
          <w:i/>
        </w:rPr>
        <w:t xml:space="preserve"> </w:t>
      </w:r>
      <w:r w:rsidRPr="005A5095">
        <w:rPr>
          <w:i/>
        </w:rPr>
        <w:t>searchlights</w:t>
      </w:r>
      <w:r>
        <w:rPr>
          <w:i/>
        </w:rPr>
        <w:t xml:space="preserve"> </w:t>
      </w:r>
      <w:r w:rsidRPr="005A5095">
        <w:rPr>
          <w:i/>
        </w:rPr>
        <w:t>in</w:t>
      </w:r>
      <w:r>
        <w:rPr>
          <w:i/>
        </w:rPr>
        <w:t xml:space="preserve"> </w:t>
      </w:r>
      <w:r w:rsidRPr="005A5095">
        <w:rPr>
          <w:i/>
        </w:rPr>
        <w:t>motor</w:t>
      </w:r>
      <w:r>
        <w:rPr>
          <w:i/>
        </w:rPr>
        <w:t xml:space="preserve"> </w:t>
      </w:r>
      <w:r w:rsidRPr="005A5095">
        <w:rPr>
          <w:i/>
        </w:rPr>
        <w:t>li</w:t>
      </w:r>
      <w:r w:rsidR="00F60E3F">
        <w:rPr>
          <w:i/>
        </w:rPr>
        <w:t>fe</w:t>
      </w:r>
      <w:r w:rsidRPr="005A5095">
        <w:rPr>
          <w:i/>
        </w:rPr>
        <w:t>boats</w:t>
      </w:r>
    </w:p>
    <w:p w14:paraId="2D31636A" w14:textId="77777777" w:rsidR="00A7471A" w:rsidRDefault="00A7471A" w:rsidP="00A7471A">
      <w:pPr>
        <w:pStyle w:val="AS-P0"/>
      </w:pPr>
    </w:p>
    <w:p w14:paraId="5ABFA855" w14:textId="77777777" w:rsidR="00A7471A" w:rsidRDefault="00A7471A" w:rsidP="00F60E3F">
      <w:pPr>
        <w:pStyle w:val="AS-Pa"/>
      </w:pPr>
      <w:r w:rsidRPr="005A5095">
        <w:t>(a)</w:t>
      </w:r>
      <w:r w:rsidRPr="005A5095">
        <w:tab/>
        <w:t xml:space="preserve">(i) </w:t>
      </w:r>
      <w:r w:rsidR="00F60E3F">
        <w:tab/>
      </w:r>
      <w:r w:rsidRPr="005A5095">
        <w:t>Where</w:t>
      </w:r>
      <w:r>
        <w:t xml:space="preserve"> </w:t>
      </w:r>
      <w:r w:rsidRPr="005A5095">
        <w:t>the total</w:t>
      </w:r>
      <w:r>
        <w:t xml:space="preserve"> </w:t>
      </w:r>
      <w:r w:rsidRPr="005A5095">
        <w:t>number</w:t>
      </w:r>
      <w:r>
        <w:t xml:space="preserve"> </w:t>
      </w:r>
      <w:r w:rsidRPr="005A5095">
        <w:t>of</w:t>
      </w:r>
      <w:r>
        <w:t xml:space="preserve"> </w:t>
      </w:r>
      <w:r w:rsidRPr="005A5095">
        <w:t>persons</w:t>
      </w:r>
      <w:r>
        <w:t xml:space="preserve"> </w:t>
      </w:r>
      <w:r w:rsidRPr="005A5095">
        <w:t>on</w:t>
      </w:r>
      <w:r>
        <w:t xml:space="preserve"> </w:t>
      </w:r>
      <w:r w:rsidRPr="005A5095">
        <w:t>board a passenger ship engaged on international voyages which are not short</w:t>
      </w:r>
      <w:r>
        <w:t xml:space="preserve"> </w:t>
      </w:r>
      <w:r w:rsidRPr="005A5095">
        <w:t>internati</w:t>
      </w:r>
      <w:r w:rsidR="00F60E3F">
        <w:t>o</w:t>
      </w:r>
      <w:r w:rsidRPr="005A5095">
        <w:t>nal</w:t>
      </w:r>
      <w:r>
        <w:t xml:space="preserve"> </w:t>
      </w:r>
      <w:r w:rsidRPr="005A5095">
        <w:t>voyages,</w:t>
      </w:r>
      <w:r>
        <w:t xml:space="preserve"> </w:t>
      </w:r>
      <w:r w:rsidRPr="005A5095">
        <w:t>a</w:t>
      </w:r>
      <w:r>
        <w:t xml:space="preserve"> </w:t>
      </w:r>
      <w:r w:rsidRPr="005A5095">
        <w:t>ship</w:t>
      </w:r>
      <w:r>
        <w:t xml:space="preserve"> </w:t>
      </w:r>
      <w:r w:rsidRPr="005A5095">
        <w:t>employed as a whale factory ship, a ship employed as a fish processing or</w:t>
      </w:r>
      <w:r>
        <w:t xml:space="preserve"> </w:t>
      </w:r>
      <w:r w:rsidRPr="005A5095">
        <w:t>canning</w:t>
      </w:r>
      <w:r>
        <w:t xml:space="preserve"> </w:t>
      </w:r>
      <w:r w:rsidRPr="005A5095">
        <w:t>factory</w:t>
      </w:r>
      <w:r>
        <w:t xml:space="preserve"> </w:t>
      </w:r>
      <w:r w:rsidRPr="005A5095">
        <w:t>ship</w:t>
      </w:r>
      <w:r>
        <w:t xml:space="preserve"> </w:t>
      </w:r>
      <w:r w:rsidRPr="00484C14">
        <w:rPr>
          <w:spacing w:val="-2"/>
        </w:rPr>
        <w:t>or a ship engaged in the carriage of persons employed in the whaling, fish processing</w:t>
      </w:r>
      <w:r w:rsidRPr="005A5095">
        <w:t xml:space="preserve"> or canning industries, is more than</w:t>
      </w:r>
      <w:r>
        <w:t xml:space="preserve"> </w:t>
      </w:r>
      <w:r w:rsidRPr="005A5095">
        <w:t xml:space="preserve">199 but </w:t>
      </w:r>
      <w:r w:rsidR="002937B2">
        <w:t>l</w:t>
      </w:r>
      <w:r w:rsidRPr="005A5095">
        <w:t xml:space="preserve">ess than </w:t>
      </w:r>
      <w:r w:rsidR="002937B2">
        <w:t>1</w:t>
      </w:r>
      <w:r w:rsidR="00BB13C2">
        <w:t> </w:t>
      </w:r>
      <w:r w:rsidRPr="005A5095">
        <w:t>500, a radiotelegraph apparatus complying with the requirements set</w:t>
      </w:r>
      <w:r>
        <w:t xml:space="preserve"> </w:t>
      </w:r>
      <w:r w:rsidRPr="005A5095">
        <w:t>out</w:t>
      </w:r>
      <w:r>
        <w:t xml:space="preserve"> </w:t>
      </w:r>
      <w:r w:rsidRPr="005A5095">
        <w:t>in</w:t>
      </w:r>
      <w:r>
        <w:t xml:space="preserve"> </w:t>
      </w:r>
      <w:r w:rsidRPr="005A5095">
        <w:t>this</w:t>
      </w:r>
      <w:r>
        <w:t xml:space="preserve"> </w:t>
      </w:r>
      <w:r w:rsidRPr="005A5095">
        <w:t>Regulation and</w:t>
      </w:r>
      <w:r>
        <w:t xml:space="preserve"> </w:t>
      </w:r>
      <w:r w:rsidRPr="005A5095">
        <w:t>in</w:t>
      </w:r>
      <w:r>
        <w:t xml:space="preserve"> </w:t>
      </w:r>
      <w:r w:rsidRPr="005A5095">
        <w:t>Regulation</w:t>
      </w:r>
      <w:r>
        <w:t xml:space="preserve"> </w:t>
      </w:r>
      <w:r w:rsidRPr="005A5095">
        <w:t>13</w:t>
      </w:r>
      <w:r>
        <w:t xml:space="preserve"> </w:t>
      </w:r>
      <w:r w:rsidRPr="005A5095">
        <w:t>of</w:t>
      </w:r>
      <w:r>
        <w:t xml:space="preserve"> </w:t>
      </w:r>
      <w:r w:rsidRPr="005A5095">
        <w:t>Chapter</w:t>
      </w:r>
      <w:r>
        <w:t xml:space="preserve"> </w:t>
      </w:r>
      <w:r w:rsidRPr="005A5095">
        <w:t>IV</w:t>
      </w:r>
      <w:r>
        <w:t xml:space="preserve"> </w:t>
      </w:r>
      <w:r w:rsidRPr="005A5095">
        <w:t>shall</w:t>
      </w:r>
      <w:r>
        <w:t xml:space="preserve"> </w:t>
      </w:r>
      <w:r w:rsidRPr="005A5095">
        <w:t>be</w:t>
      </w:r>
      <w:r>
        <w:t xml:space="preserve"> </w:t>
      </w:r>
      <w:r w:rsidRPr="005A5095">
        <w:t>fitted in at least one of the motor lifeboats required under Regulation 8 of this</w:t>
      </w:r>
      <w:r>
        <w:t xml:space="preserve"> </w:t>
      </w:r>
      <w:r w:rsidRPr="005A5095">
        <w:t>Chapter</w:t>
      </w:r>
      <w:r>
        <w:t xml:space="preserve"> </w:t>
      </w:r>
      <w:r w:rsidRPr="005A5095">
        <w:t>to</w:t>
      </w:r>
      <w:r>
        <w:t xml:space="preserve"> </w:t>
      </w:r>
      <w:r w:rsidRPr="005A5095">
        <w:t>be</w:t>
      </w:r>
      <w:r>
        <w:t xml:space="preserve"> </w:t>
      </w:r>
      <w:r w:rsidRPr="005A5095">
        <w:t>carried</w:t>
      </w:r>
      <w:r>
        <w:t xml:space="preserve"> </w:t>
      </w:r>
      <w:r w:rsidRPr="005A5095">
        <w:t>in</w:t>
      </w:r>
      <w:r>
        <w:t xml:space="preserve"> </w:t>
      </w:r>
      <w:r w:rsidRPr="005A5095">
        <w:t>that ship.</w:t>
      </w:r>
    </w:p>
    <w:p w14:paraId="05A9A205" w14:textId="77777777" w:rsidR="00A7471A" w:rsidRDefault="00A7471A" w:rsidP="00F60E3F">
      <w:pPr>
        <w:pStyle w:val="AS-Pa"/>
      </w:pPr>
    </w:p>
    <w:p w14:paraId="57B944D3" w14:textId="77777777" w:rsidR="00A7471A" w:rsidRDefault="00A7471A" w:rsidP="00F60E3F">
      <w:pPr>
        <w:pStyle w:val="AS-Pa"/>
      </w:pPr>
      <w:r>
        <w:t>(ii)</w:t>
      </w:r>
      <w:r>
        <w:tab/>
      </w:r>
      <w:r w:rsidRPr="005A5095">
        <w:t>Where the total number of</w:t>
      </w:r>
      <w:r>
        <w:t xml:space="preserve"> </w:t>
      </w:r>
      <w:r w:rsidRPr="005A5095">
        <w:t>persons</w:t>
      </w:r>
      <w:r>
        <w:t xml:space="preserve"> </w:t>
      </w:r>
      <w:r w:rsidRPr="005A5095">
        <w:t>on</w:t>
      </w:r>
      <w:r>
        <w:t xml:space="preserve"> </w:t>
      </w:r>
      <w:r w:rsidRPr="005A5095">
        <w:t>board such a ship is 1</w:t>
      </w:r>
      <w:r w:rsidR="009F7CB1">
        <w:t> </w:t>
      </w:r>
      <w:r w:rsidRPr="005A5095">
        <w:t>500 or more, such a radiotelegraph apparatus shall be fitted in every</w:t>
      </w:r>
      <w:r>
        <w:t xml:space="preserve"> </w:t>
      </w:r>
      <w:r w:rsidRPr="005A5095">
        <w:t>motor lifeboat required under Regulation</w:t>
      </w:r>
      <w:r>
        <w:t xml:space="preserve"> </w:t>
      </w:r>
      <w:r w:rsidRPr="005A5095">
        <w:t>8</w:t>
      </w:r>
      <w:r>
        <w:t xml:space="preserve"> </w:t>
      </w:r>
      <w:r w:rsidRPr="005A5095">
        <w:t>of</w:t>
      </w:r>
      <w:r>
        <w:t xml:space="preserve"> </w:t>
      </w:r>
      <w:r w:rsidRPr="005A5095">
        <w:t>this</w:t>
      </w:r>
      <w:r>
        <w:t xml:space="preserve"> </w:t>
      </w:r>
      <w:r w:rsidRPr="005A5095">
        <w:t>Chapter</w:t>
      </w:r>
      <w:r>
        <w:t xml:space="preserve"> </w:t>
      </w:r>
      <w:r w:rsidRPr="005A5095">
        <w:t>to</w:t>
      </w:r>
      <w:r>
        <w:t xml:space="preserve"> </w:t>
      </w:r>
      <w:r w:rsidRPr="005A5095">
        <w:t>be</w:t>
      </w:r>
      <w:r>
        <w:t xml:space="preserve"> </w:t>
      </w:r>
      <w:r w:rsidRPr="005A5095">
        <w:t>carried in that</w:t>
      </w:r>
      <w:r>
        <w:t xml:space="preserve"> </w:t>
      </w:r>
      <w:r w:rsidRPr="005A5095">
        <w:t>ship.</w:t>
      </w:r>
    </w:p>
    <w:p w14:paraId="79923687" w14:textId="77777777" w:rsidR="00A7471A" w:rsidRDefault="00A7471A" w:rsidP="00A7471A">
      <w:pPr>
        <w:pStyle w:val="AS-P0"/>
      </w:pPr>
    </w:p>
    <w:p w14:paraId="7942DE1D" w14:textId="77777777" w:rsidR="00A7471A" w:rsidRDefault="00A7471A" w:rsidP="009F7CB1">
      <w:pPr>
        <w:pStyle w:val="AS-P1"/>
      </w:pPr>
      <w:r w:rsidRPr="005A5095">
        <w:t>(b)</w:t>
      </w:r>
      <w:r w:rsidRPr="005A5095">
        <w:tab/>
        <w:t>The radio apparatus shall be installed in a cabin large enough to accommodate both</w:t>
      </w:r>
      <w:r>
        <w:t xml:space="preserve"> </w:t>
      </w:r>
      <w:r w:rsidRPr="005A5095">
        <w:t>the</w:t>
      </w:r>
      <w:r>
        <w:t xml:space="preserve"> </w:t>
      </w:r>
      <w:r w:rsidRPr="005A5095">
        <w:t>equipment</w:t>
      </w:r>
      <w:r>
        <w:t xml:space="preserve"> </w:t>
      </w:r>
      <w:r w:rsidRPr="005A5095">
        <w:t>and the person</w:t>
      </w:r>
      <w:r>
        <w:t xml:space="preserve"> </w:t>
      </w:r>
      <w:r w:rsidRPr="005A5095">
        <w:t>using it.</w:t>
      </w:r>
    </w:p>
    <w:p w14:paraId="154FEF28" w14:textId="77777777" w:rsidR="00A7471A" w:rsidRDefault="00A7471A" w:rsidP="009F7CB1">
      <w:pPr>
        <w:pStyle w:val="AS-P1"/>
      </w:pPr>
    </w:p>
    <w:p w14:paraId="3696854F" w14:textId="77777777" w:rsidR="00A7471A" w:rsidRDefault="00A7471A" w:rsidP="009F7CB1">
      <w:pPr>
        <w:pStyle w:val="AS-P1"/>
      </w:pPr>
      <w:r w:rsidRPr="005A5095">
        <w:t>(c)</w:t>
      </w:r>
      <w:r w:rsidRPr="005A5095">
        <w:tab/>
        <w:t>The arrangements shall be such that the</w:t>
      </w:r>
      <w:r>
        <w:t xml:space="preserve"> </w:t>
      </w:r>
      <w:r w:rsidRPr="005A5095">
        <w:t>efficient operation</w:t>
      </w:r>
      <w:r>
        <w:t xml:space="preserve"> </w:t>
      </w:r>
      <w:r w:rsidRPr="005A5095">
        <w:t>of</w:t>
      </w:r>
      <w:r>
        <w:t xml:space="preserve"> </w:t>
      </w:r>
      <w:r w:rsidRPr="005A5095">
        <w:t>the</w:t>
      </w:r>
      <w:r>
        <w:t xml:space="preserve"> </w:t>
      </w:r>
      <w:r w:rsidRPr="005A5095">
        <w:t>transmitter</w:t>
      </w:r>
      <w:r>
        <w:t xml:space="preserve"> </w:t>
      </w:r>
      <w:r w:rsidRPr="005A5095">
        <w:t>and</w:t>
      </w:r>
      <w:r>
        <w:t xml:space="preserve"> </w:t>
      </w:r>
      <w:r w:rsidRPr="005A5095">
        <w:t>receiver</w:t>
      </w:r>
      <w:r>
        <w:t xml:space="preserve"> </w:t>
      </w:r>
      <w:r w:rsidRPr="005A5095">
        <w:t>shall not be interfered with by the engine</w:t>
      </w:r>
      <w:r>
        <w:t xml:space="preserve"> </w:t>
      </w:r>
      <w:r w:rsidRPr="005A5095">
        <w:t>while</w:t>
      </w:r>
      <w:r>
        <w:t xml:space="preserve"> </w:t>
      </w:r>
      <w:r w:rsidRPr="005A5095">
        <w:t>it</w:t>
      </w:r>
      <w:r>
        <w:t xml:space="preserve"> </w:t>
      </w:r>
      <w:r w:rsidRPr="005A5095">
        <w:t>is</w:t>
      </w:r>
      <w:r>
        <w:t xml:space="preserve"> </w:t>
      </w:r>
      <w:r w:rsidRPr="005A5095">
        <w:t>running whether a battery is on charge or not.</w:t>
      </w:r>
    </w:p>
    <w:p w14:paraId="4784EEE2" w14:textId="77777777" w:rsidR="00A7471A" w:rsidRDefault="00A7471A" w:rsidP="009F7CB1">
      <w:pPr>
        <w:pStyle w:val="AS-P1"/>
      </w:pPr>
    </w:p>
    <w:p w14:paraId="758B6EBE" w14:textId="75A73EA7" w:rsidR="00EF2850" w:rsidRDefault="00174B57" w:rsidP="00C04A3E">
      <w:pPr>
        <w:pStyle w:val="AS-P-Amend"/>
      </w:pPr>
      <w:r>
        <w:t xml:space="preserve">[The Convention </w:t>
      </w:r>
      <w:r w:rsidR="00C04A3E">
        <w:t xml:space="preserve">has </w:t>
      </w:r>
      <w:r>
        <w:t xml:space="preserve">a comma after the word </w:t>
      </w:r>
      <w:r w:rsidR="009F5B52">
        <w:t>“</w:t>
      </w:r>
      <w:r>
        <w:t>running</w:t>
      </w:r>
      <w:r w:rsidR="009F5B52">
        <w:t>”</w:t>
      </w:r>
      <w:r w:rsidR="00C04A3E">
        <w:t xml:space="preserve"> </w:t>
      </w:r>
    </w:p>
    <w:p w14:paraId="51CD1D02" w14:textId="01246244" w:rsidR="00FA03AB" w:rsidRDefault="00C04A3E" w:rsidP="00C04A3E">
      <w:pPr>
        <w:pStyle w:val="AS-P-Amend"/>
      </w:pPr>
      <w:r>
        <w:t xml:space="preserve">which </w:t>
      </w:r>
      <w:r w:rsidR="007E1DF0">
        <w:t xml:space="preserve">is </w:t>
      </w:r>
      <w:r w:rsidR="00B3661E">
        <w:t>omitted</w:t>
      </w:r>
      <w:r w:rsidR="00174B57">
        <w:t xml:space="preserve"> </w:t>
      </w:r>
      <w:r>
        <w:t xml:space="preserve">in </w:t>
      </w:r>
      <w:r w:rsidR="00174B57">
        <w:t xml:space="preserve">the </w:t>
      </w:r>
      <w:r w:rsidR="00FA03AB" w:rsidRPr="00C04A3E">
        <w:rPr>
          <w:i/>
        </w:rPr>
        <w:t>Government Gazette</w:t>
      </w:r>
      <w:r w:rsidR="00174B57">
        <w:t>.]</w:t>
      </w:r>
    </w:p>
    <w:p w14:paraId="44DEA573" w14:textId="77777777" w:rsidR="00174B57" w:rsidRDefault="00174B57" w:rsidP="009F7CB1">
      <w:pPr>
        <w:pStyle w:val="AS-P1"/>
      </w:pPr>
    </w:p>
    <w:p w14:paraId="2C7E10CF" w14:textId="77777777" w:rsidR="00A7471A" w:rsidRDefault="00A7471A" w:rsidP="009F7CB1">
      <w:pPr>
        <w:pStyle w:val="AS-P1"/>
      </w:pPr>
      <w:r w:rsidRPr="005A5095">
        <w:t>(d)</w:t>
      </w:r>
      <w:r w:rsidRPr="005A5095">
        <w:tab/>
        <w:t>The radio battery shall not be used to supply power</w:t>
      </w:r>
      <w:r>
        <w:t xml:space="preserve"> </w:t>
      </w:r>
      <w:r w:rsidRPr="005A5095">
        <w:t>to any</w:t>
      </w:r>
      <w:r>
        <w:t xml:space="preserve"> </w:t>
      </w:r>
      <w:r w:rsidRPr="005A5095">
        <w:t>engine starting motor</w:t>
      </w:r>
      <w:r>
        <w:t xml:space="preserve"> </w:t>
      </w:r>
      <w:r w:rsidRPr="005A5095">
        <w:t>or ignition</w:t>
      </w:r>
      <w:r>
        <w:t xml:space="preserve"> </w:t>
      </w:r>
      <w:r w:rsidRPr="005A5095">
        <w:t>system.</w:t>
      </w:r>
    </w:p>
    <w:p w14:paraId="7B579B7B" w14:textId="77777777" w:rsidR="00A7471A" w:rsidRDefault="00A7471A" w:rsidP="009F7CB1">
      <w:pPr>
        <w:pStyle w:val="AS-P1"/>
      </w:pPr>
    </w:p>
    <w:p w14:paraId="6AF4A60E" w14:textId="77777777" w:rsidR="00A7471A" w:rsidRDefault="00A7471A" w:rsidP="009F7CB1">
      <w:pPr>
        <w:pStyle w:val="AS-P1"/>
      </w:pPr>
      <w:r w:rsidRPr="005A5095">
        <w:t>(e)</w:t>
      </w:r>
      <w:r w:rsidRPr="005A5095">
        <w:tab/>
        <w:t>The motor</w:t>
      </w:r>
      <w:r>
        <w:t xml:space="preserve"> </w:t>
      </w:r>
      <w:r w:rsidRPr="005A5095">
        <w:t>lifeboat</w:t>
      </w:r>
      <w:r>
        <w:t xml:space="preserve"> </w:t>
      </w:r>
      <w:r w:rsidRPr="005A5095">
        <w:t>engine</w:t>
      </w:r>
      <w:r>
        <w:t xml:space="preserve"> </w:t>
      </w:r>
      <w:r w:rsidRPr="005A5095">
        <w:t>shall</w:t>
      </w:r>
      <w:r>
        <w:t xml:space="preserve"> </w:t>
      </w:r>
      <w:r w:rsidRPr="005A5095">
        <w:t>be</w:t>
      </w:r>
      <w:r>
        <w:t xml:space="preserve"> </w:t>
      </w:r>
      <w:r w:rsidRPr="005A5095">
        <w:t>fitted</w:t>
      </w:r>
      <w:r>
        <w:t xml:space="preserve"> </w:t>
      </w:r>
      <w:r w:rsidRPr="005A5095">
        <w:t>with a dynamo for recharging the radio</w:t>
      </w:r>
      <w:r>
        <w:t xml:space="preserve"> </w:t>
      </w:r>
      <w:r w:rsidRPr="005A5095">
        <w:t>battery,</w:t>
      </w:r>
      <w:r>
        <w:t xml:space="preserve"> </w:t>
      </w:r>
      <w:r w:rsidRPr="005A5095">
        <w:t>and</w:t>
      </w:r>
      <w:r>
        <w:t xml:space="preserve"> </w:t>
      </w:r>
      <w:r w:rsidRPr="005A5095">
        <w:t>for other</w:t>
      </w:r>
      <w:r>
        <w:t xml:space="preserve"> </w:t>
      </w:r>
      <w:r w:rsidRPr="005A5095">
        <w:t>servi</w:t>
      </w:r>
      <w:r w:rsidR="00CB54AE">
        <w:t>c</w:t>
      </w:r>
      <w:r w:rsidRPr="005A5095">
        <w:t>es.</w:t>
      </w:r>
    </w:p>
    <w:p w14:paraId="46936856" w14:textId="77777777" w:rsidR="00A7471A" w:rsidRDefault="00A7471A" w:rsidP="009F7CB1">
      <w:pPr>
        <w:pStyle w:val="AS-P1"/>
      </w:pPr>
    </w:p>
    <w:p w14:paraId="201691D2" w14:textId="77777777" w:rsidR="00A7471A" w:rsidRDefault="00A7471A" w:rsidP="009F7CB1">
      <w:pPr>
        <w:pStyle w:val="AS-P1"/>
      </w:pPr>
      <w:r w:rsidRPr="005A5095">
        <w:t xml:space="preserve">(f) </w:t>
      </w:r>
      <w:r w:rsidR="00CB54AE">
        <w:tab/>
      </w:r>
      <w:r w:rsidRPr="005A5095">
        <w:t>A s</w:t>
      </w:r>
      <w:r w:rsidR="00CB54AE">
        <w:t>e</w:t>
      </w:r>
      <w:r w:rsidRPr="005A5095">
        <w:t>archlight shall be fitted in</w:t>
      </w:r>
      <w:r>
        <w:t xml:space="preserve"> </w:t>
      </w:r>
      <w:r w:rsidRPr="005A5095">
        <w:t>each</w:t>
      </w:r>
      <w:r>
        <w:t xml:space="preserve"> </w:t>
      </w:r>
      <w:r w:rsidRPr="005A5095">
        <w:t>motor</w:t>
      </w:r>
      <w:r>
        <w:t xml:space="preserve"> </w:t>
      </w:r>
      <w:r w:rsidRPr="005A5095">
        <w:t>lifeboat require</w:t>
      </w:r>
      <w:r w:rsidR="00CB54AE">
        <w:t>d</w:t>
      </w:r>
      <w:r w:rsidRPr="005A5095">
        <w:t xml:space="preserve"> to be carried under paragraph (a) of Regulation 8 of this Chapter in passenger</w:t>
      </w:r>
      <w:r>
        <w:t xml:space="preserve"> </w:t>
      </w:r>
      <w:r w:rsidRPr="005A5095">
        <w:t>ships</w:t>
      </w:r>
      <w:r>
        <w:t xml:space="preserve"> </w:t>
      </w:r>
      <w:r w:rsidRPr="005A5095">
        <w:t>and under paragraph (c) of that Regulation in ships employed as whale factory ships, fish processing or canning factory ships and ships engaged in the</w:t>
      </w:r>
      <w:r>
        <w:t xml:space="preserve"> </w:t>
      </w:r>
      <w:r w:rsidRPr="005A5095">
        <w:t>carriage</w:t>
      </w:r>
      <w:r>
        <w:t xml:space="preserve"> </w:t>
      </w:r>
      <w:r w:rsidRPr="005A5095">
        <w:t>of persons employed</w:t>
      </w:r>
      <w:r>
        <w:t xml:space="preserve"> </w:t>
      </w:r>
      <w:r w:rsidRPr="005A5095">
        <w:t>in the whaling, fish processing or canning</w:t>
      </w:r>
      <w:r>
        <w:t xml:space="preserve"> </w:t>
      </w:r>
      <w:r w:rsidRPr="005A5095">
        <w:t>industries.</w:t>
      </w:r>
    </w:p>
    <w:p w14:paraId="1CE4F251" w14:textId="77777777" w:rsidR="00A7471A" w:rsidRDefault="00A7471A" w:rsidP="009F7CB1">
      <w:pPr>
        <w:pStyle w:val="AS-P1"/>
      </w:pPr>
    </w:p>
    <w:p w14:paraId="1630DCC7" w14:textId="77777777" w:rsidR="00A7471A" w:rsidRDefault="00A7471A" w:rsidP="009F7CB1">
      <w:pPr>
        <w:pStyle w:val="AS-P1"/>
      </w:pPr>
      <w:r w:rsidRPr="005A5095">
        <w:t xml:space="preserve">(g) </w:t>
      </w:r>
      <w:r w:rsidR="00E9798E">
        <w:tab/>
      </w:r>
      <w:r w:rsidRPr="005A5095">
        <w:t>The searchlight shall</w:t>
      </w:r>
      <w:r>
        <w:t xml:space="preserve"> </w:t>
      </w:r>
      <w:r w:rsidRPr="005A5095">
        <w:t>include</w:t>
      </w:r>
      <w:r>
        <w:t xml:space="preserve"> </w:t>
      </w:r>
      <w:r w:rsidRPr="005A5095">
        <w:t>a</w:t>
      </w:r>
      <w:r>
        <w:t xml:space="preserve"> </w:t>
      </w:r>
      <w:r w:rsidRPr="005A5095">
        <w:t>lamp</w:t>
      </w:r>
      <w:r>
        <w:t xml:space="preserve"> </w:t>
      </w:r>
      <w:r w:rsidRPr="005A5095">
        <w:t>of</w:t>
      </w:r>
      <w:r>
        <w:t xml:space="preserve"> </w:t>
      </w:r>
      <w:r w:rsidRPr="005A5095">
        <w:t>at</w:t>
      </w:r>
      <w:r>
        <w:t xml:space="preserve"> </w:t>
      </w:r>
      <w:r w:rsidRPr="005A5095">
        <w:t>least 80 watts, an efficient reflector and a source of power which will give effective illumination of a light-coloured object</w:t>
      </w:r>
      <w:r>
        <w:t xml:space="preserve"> </w:t>
      </w:r>
      <w:r w:rsidRPr="005A5095">
        <w:t>having</w:t>
      </w:r>
      <w:r>
        <w:t xml:space="preserve"> </w:t>
      </w:r>
      <w:r w:rsidRPr="005A5095">
        <w:t>a</w:t>
      </w:r>
      <w:r>
        <w:t xml:space="preserve"> </w:t>
      </w:r>
      <w:r w:rsidRPr="005A5095">
        <w:t>width</w:t>
      </w:r>
      <w:r>
        <w:t xml:space="preserve"> </w:t>
      </w:r>
      <w:r w:rsidRPr="005A5095">
        <w:t>of</w:t>
      </w:r>
      <w:r>
        <w:t xml:space="preserve"> </w:t>
      </w:r>
      <w:r w:rsidRPr="005A5095">
        <w:t>about</w:t>
      </w:r>
      <w:r>
        <w:t xml:space="preserve"> </w:t>
      </w:r>
      <w:r w:rsidR="00E9798E">
        <w:t>1</w:t>
      </w:r>
      <w:r w:rsidRPr="005A5095">
        <w:t>8 metres</w:t>
      </w:r>
      <w:r>
        <w:t xml:space="preserve"> </w:t>
      </w:r>
      <w:r w:rsidRPr="005A5095">
        <w:t>(60 feet) at a distance of 180 metres (200 yards) for a total</w:t>
      </w:r>
      <w:r>
        <w:t xml:space="preserve"> </w:t>
      </w:r>
      <w:r w:rsidRPr="005A5095">
        <w:t>period of six hours and shall be capable</w:t>
      </w:r>
      <w:r>
        <w:t xml:space="preserve"> </w:t>
      </w:r>
      <w:r w:rsidRPr="005A5095">
        <w:t>of</w:t>
      </w:r>
      <w:r>
        <w:t xml:space="preserve"> </w:t>
      </w:r>
      <w:r w:rsidRPr="005A5095">
        <w:t>working</w:t>
      </w:r>
      <w:r>
        <w:t xml:space="preserve"> </w:t>
      </w:r>
      <w:r w:rsidRPr="005A5095">
        <w:t>for</w:t>
      </w:r>
      <w:r>
        <w:t xml:space="preserve"> </w:t>
      </w:r>
      <w:r w:rsidRPr="005A5095">
        <w:t>at least three hours</w:t>
      </w:r>
      <w:r>
        <w:t xml:space="preserve"> </w:t>
      </w:r>
      <w:r w:rsidRPr="005A5095">
        <w:t>continuously.</w:t>
      </w:r>
    </w:p>
    <w:p w14:paraId="6B927F7A" w14:textId="77777777" w:rsidR="00A7471A" w:rsidRDefault="00A7471A" w:rsidP="00A7471A">
      <w:pPr>
        <w:pStyle w:val="AS-P0"/>
      </w:pPr>
    </w:p>
    <w:p w14:paraId="6E316C92" w14:textId="77777777" w:rsidR="00A7471A" w:rsidRDefault="00A7471A" w:rsidP="00E9798E">
      <w:pPr>
        <w:pStyle w:val="AS-P0"/>
        <w:jc w:val="center"/>
      </w:pPr>
      <w:r w:rsidRPr="005A5095">
        <w:t>REGULATION</w:t>
      </w:r>
      <w:r>
        <w:t xml:space="preserve"> </w:t>
      </w:r>
      <w:r w:rsidRPr="005A5095">
        <w:t>15</w:t>
      </w:r>
    </w:p>
    <w:p w14:paraId="791F039D" w14:textId="77777777" w:rsidR="00A7471A" w:rsidRDefault="00A7471A" w:rsidP="00E9798E">
      <w:pPr>
        <w:pStyle w:val="AS-P0"/>
        <w:jc w:val="center"/>
      </w:pPr>
    </w:p>
    <w:p w14:paraId="35DA9180" w14:textId="77777777" w:rsidR="00A7471A" w:rsidRDefault="00A7471A" w:rsidP="00E9798E">
      <w:pPr>
        <w:pStyle w:val="AS-P0"/>
        <w:jc w:val="center"/>
      </w:pPr>
      <w:r w:rsidRPr="005A5095">
        <w:rPr>
          <w:i/>
        </w:rPr>
        <w:t>Req</w:t>
      </w:r>
      <w:r w:rsidR="00E9798E">
        <w:rPr>
          <w:i/>
        </w:rPr>
        <w:t>uirements for inflatable lifera</w:t>
      </w:r>
      <w:r w:rsidRPr="005A5095">
        <w:rPr>
          <w:i/>
        </w:rPr>
        <w:t>fts</w:t>
      </w:r>
    </w:p>
    <w:p w14:paraId="1D0CB1E5" w14:textId="77777777" w:rsidR="00A7471A" w:rsidRDefault="00A7471A" w:rsidP="00A7471A">
      <w:pPr>
        <w:pStyle w:val="AS-P0"/>
      </w:pPr>
    </w:p>
    <w:p w14:paraId="0B11623B" w14:textId="77777777" w:rsidR="00A7471A" w:rsidRDefault="00A7471A" w:rsidP="00E9798E">
      <w:pPr>
        <w:pStyle w:val="AS-P1"/>
      </w:pPr>
      <w:r w:rsidRPr="005A5095">
        <w:t>(a)</w:t>
      </w:r>
      <w:r w:rsidRPr="005A5095">
        <w:tab/>
        <w:t>Every inflatable</w:t>
      </w:r>
      <w:r>
        <w:t xml:space="preserve"> </w:t>
      </w:r>
      <w:r w:rsidR="00E9798E">
        <w:t>liferaf</w:t>
      </w:r>
      <w:r w:rsidRPr="005A5095">
        <w:t>t</w:t>
      </w:r>
      <w:r>
        <w:t xml:space="preserve"> </w:t>
      </w:r>
      <w:r w:rsidRPr="005A5095">
        <w:t>shall</w:t>
      </w:r>
      <w:r>
        <w:t xml:space="preserve"> </w:t>
      </w:r>
      <w:r w:rsidRPr="005A5095">
        <w:t>be</w:t>
      </w:r>
      <w:r>
        <w:t xml:space="preserve"> </w:t>
      </w:r>
      <w:r w:rsidRPr="005A5095">
        <w:t>so</w:t>
      </w:r>
      <w:r>
        <w:t xml:space="preserve"> </w:t>
      </w:r>
      <w:r w:rsidRPr="005A5095">
        <w:t>constructed that,</w:t>
      </w:r>
      <w:r>
        <w:t xml:space="preserve"> </w:t>
      </w:r>
      <w:r w:rsidRPr="005A5095">
        <w:t>when fully</w:t>
      </w:r>
      <w:r>
        <w:t xml:space="preserve"> </w:t>
      </w:r>
      <w:r w:rsidRPr="005A5095">
        <w:t>inflated</w:t>
      </w:r>
      <w:r>
        <w:t xml:space="preserve"> </w:t>
      </w:r>
      <w:r w:rsidRPr="005A5095">
        <w:t>and</w:t>
      </w:r>
      <w:r>
        <w:t xml:space="preserve"> </w:t>
      </w:r>
      <w:r w:rsidRPr="005A5095">
        <w:t>floating</w:t>
      </w:r>
      <w:r>
        <w:t xml:space="preserve"> </w:t>
      </w:r>
      <w:r w:rsidRPr="005A5095">
        <w:t>with</w:t>
      </w:r>
      <w:r>
        <w:t xml:space="preserve"> </w:t>
      </w:r>
      <w:r w:rsidRPr="005A5095">
        <w:t>the cover uppermost, it shall be stable in a seaway.</w:t>
      </w:r>
    </w:p>
    <w:p w14:paraId="34F22237" w14:textId="77777777" w:rsidR="00A7471A" w:rsidRDefault="00A7471A" w:rsidP="00E9798E">
      <w:pPr>
        <w:pStyle w:val="AS-P1"/>
      </w:pPr>
    </w:p>
    <w:p w14:paraId="481754F9" w14:textId="77777777" w:rsidR="00A7471A" w:rsidRDefault="00A7471A" w:rsidP="00E9798E">
      <w:pPr>
        <w:pStyle w:val="AS-P1"/>
      </w:pPr>
      <w:r w:rsidRPr="005A5095">
        <w:t>(b)</w:t>
      </w:r>
      <w:r w:rsidRPr="005A5095">
        <w:tab/>
        <w:t>The</w:t>
      </w:r>
      <w:r>
        <w:t xml:space="preserve"> </w:t>
      </w:r>
      <w:r w:rsidRPr="005A5095">
        <w:t>liferaft</w:t>
      </w:r>
      <w:r>
        <w:t xml:space="preserve"> </w:t>
      </w:r>
      <w:r w:rsidRPr="005A5095">
        <w:t>shall</w:t>
      </w:r>
      <w:r>
        <w:t xml:space="preserve"> </w:t>
      </w:r>
      <w:r w:rsidRPr="005A5095">
        <w:t>be</w:t>
      </w:r>
      <w:r>
        <w:t xml:space="preserve"> </w:t>
      </w:r>
      <w:r w:rsidRPr="005A5095">
        <w:t>so</w:t>
      </w:r>
      <w:r>
        <w:t xml:space="preserve"> </w:t>
      </w:r>
      <w:r w:rsidRPr="005A5095">
        <w:t>constructed</w:t>
      </w:r>
      <w:r>
        <w:t xml:space="preserve"> </w:t>
      </w:r>
      <w:r w:rsidRPr="005A5095">
        <w:t>that</w:t>
      </w:r>
      <w:r>
        <w:t xml:space="preserve"> </w:t>
      </w:r>
      <w:r w:rsidRPr="005A5095">
        <w:t>if</w:t>
      </w:r>
      <w:r>
        <w:t xml:space="preserve"> </w:t>
      </w:r>
      <w:r w:rsidRPr="005A5095">
        <w:t>it is dropped into the water from</w:t>
      </w:r>
      <w:r>
        <w:t xml:space="preserve"> </w:t>
      </w:r>
      <w:r w:rsidRPr="005A5095">
        <w:t>a height</w:t>
      </w:r>
      <w:r>
        <w:t xml:space="preserve"> </w:t>
      </w:r>
      <w:r w:rsidRPr="005A5095">
        <w:t>of</w:t>
      </w:r>
      <w:r>
        <w:t xml:space="preserve"> </w:t>
      </w:r>
      <w:r w:rsidRPr="005A5095">
        <w:t>18 metre</w:t>
      </w:r>
      <w:r w:rsidR="00E9798E">
        <w:t>s (60 feet) neither the liferaf</w:t>
      </w:r>
      <w:r w:rsidRPr="005A5095">
        <w:t>t nor its equipment will be damaged.</w:t>
      </w:r>
      <w:r>
        <w:t xml:space="preserve"> </w:t>
      </w:r>
      <w:r w:rsidRPr="005A5095">
        <w:t>If</w:t>
      </w:r>
      <w:r>
        <w:t xml:space="preserve"> </w:t>
      </w:r>
      <w:r w:rsidRPr="005A5095">
        <w:t>the</w:t>
      </w:r>
      <w:r>
        <w:t xml:space="preserve"> </w:t>
      </w:r>
      <w:r w:rsidRPr="005A5095">
        <w:t>raft</w:t>
      </w:r>
      <w:r>
        <w:t xml:space="preserve"> </w:t>
      </w:r>
      <w:r w:rsidRPr="005A5095">
        <w:t>is</w:t>
      </w:r>
      <w:r>
        <w:t xml:space="preserve"> </w:t>
      </w:r>
      <w:r w:rsidRPr="005A5095">
        <w:t>to</w:t>
      </w:r>
      <w:r>
        <w:t xml:space="preserve"> </w:t>
      </w:r>
      <w:r w:rsidRPr="005A5095">
        <w:t>be</w:t>
      </w:r>
      <w:r>
        <w:t xml:space="preserve"> </w:t>
      </w:r>
      <w:r w:rsidRPr="005A5095">
        <w:t>stowed</w:t>
      </w:r>
      <w:r>
        <w:t xml:space="preserve"> </w:t>
      </w:r>
      <w:r w:rsidRPr="005A5095">
        <w:t>on</w:t>
      </w:r>
      <w:r>
        <w:t xml:space="preserve"> </w:t>
      </w:r>
      <w:r w:rsidRPr="005A5095">
        <w:t>the</w:t>
      </w:r>
      <w:r>
        <w:t xml:space="preserve"> </w:t>
      </w:r>
      <w:r w:rsidRPr="005A5095">
        <w:t>ship</w:t>
      </w:r>
      <w:r>
        <w:t xml:space="preserve"> </w:t>
      </w:r>
      <w:r w:rsidRPr="005A5095">
        <w:t>at a</w:t>
      </w:r>
      <w:r>
        <w:t xml:space="preserve"> </w:t>
      </w:r>
      <w:r w:rsidRPr="005A5095">
        <w:t>height</w:t>
      </w:r>
      <w:r>
        <w:t xml:space="preserve"> </w:t>
      </w:r>
      <w:r w:rsidRPr="005A5095">
        <w:t>a</w:t>
      </w:r>
      <w:r w:rsidR="00E9798E">
        <w:t>b</w:t>
      </w:r>
      <w:r w:rsidRPr="005A5095">
        <w:t>ove</w:t>
      </w:r>
      <w:r>
        <w:t xml:space="preserve"> </w:t>
      </w:r>
      <w:r w:rsidRPr="005A5095">
        <w:t>the</w:t>
      </w:r>
      <w:r>
        <w:t xml:space="preserve"> </w:t>
      </w:r>
      <w:r w:rsidRPr="005A5095">
        <w:t>water</w:t>
      </w:r>
      <w:r>
        <w:t xml:space="preserve"> </w:t>
      </w:r>
      <w:r w:rsidRPr="005A5095">
        <w:t>of</w:t>
      </w:r>
      <w:r>
        <w:t xml:space="preserve"> </w:t>
      </w:r>
      <w:r w:rsidRPr="005A5095">
        <w:t>more</w:t>
      </w:r>
      <w:r>
        <w:t xml:space="preserve"> </w:t>
      </w:r>
      <w:r w:rsidRPr="005A5095">
        <w:t>than</w:t>
      </w:r>
      <w:r>
        <w:t xml:space="preserve"> </w:t>
      </w:r>
      <w:r w:rsidRPr="005A5095">
        <w:t>18</w:t>
      </w:r>
      <w:r>
        <w:t xml:space="preserve"> </w:t>
      </w:r>
      <w:r w:rsidRPr="005A5095">
        <w:t>metres (60 feet), it shall be of a ty</w:t>
      </w:r>
      <w:r w:rsidR="00E9798E">
        <w:t>pe which has been satisfactoril</w:t>
      </w:r>
      <w:r w:rsidRPr="005A5095">
        <w:t>y drop-tested from a height</w:t>
      </w:r>
      <w:r>
        <w:t xml:space="preserve"> </w:t>
      </w:r>
      <w:r w:rsidRPr="005A5095">
        <w:t>at</w:t>
      </w:r>
      <w:r>
        <w:t xml:space="preserve"> </w:t>
      </w:r>
      <w:r w:rsidRPr="005A5095">
        <w:t>least</w:t>
      </w:r>
      <w:r>
        <w:t xml:space="preserve"> </w:t>
      </w:r>
      <w:r w:rsidRPr="005A5095">
        <w:t>equal</w:t>
      </w:r>
      <w:r>
        <w:t xml:space="preserve"> </w:t>
      </w:r>
      <w:r w:rsidRPr="005A5095">
        <w:t>to the height at which it is to be stowed.</w:t>
      </w:r>
    </w:p>
    <w:p w14:paraId="4223A8C0" w14:textId="77777777" w:rsidR="00A7471A" w:rsidRDefault="00A7471A" w:rsidP="00E9798E">
      <w:pPr>
        <w:pStyle w:val="AS-P1"/>
      </w:pPr>
    </w:p>
    <w:p w14:paraId="6D0DB4D9" w14:textId="77777777" w:rsidR="00A7471A" w:rsidRDefault="00A7471A" w:rsidP="00E9798E">
      <w:pPr>
        <w:pStyle w:val="AS-P1"/>
      </w:pPr>
      <w:r w:rsidRPr="005A5095">
        <w:t>(c)</w:t>
      </w:r>
      <w:r w:rsidRPr="005A5095">
        <w:tab/>
        <w:t>The construction of the liferaft shall include a</w:t>
      </w:r>
      <w:r w:rsidR="0042060F">
        <w:t xml:space="preserve"> cover which shall automaticall</w:t>
      </w:r>
      <w:r w:rsidRPr="005A5095">
        <w:t>y be</w:t>
      </w:r>
      <w:r>
        <w:t xml:space="preserve"> </w:t>
      </w:r>
      <w:r w:rsidRPr="005A5095">
        <w:t>set</w:t>
      </w:r>
      <w:r>
        <w:t xml:space="preserve"> </w:t>
      </w:r>
      <w:r w:rsidRPr="005A5095">
        <w:t>in</w:t>
      </w:r>
      <w:r>
        <w:t xml:space="preserve"> </w:t>
      </w:r>
      <w:r w:rsidRPr="005A5095">
        <w:t>place</w:t>
      </w:r>
      <w:r>
        <w:t xml:space="preserve"> </w:t>
      </w:r>
      <w:r w:rsidRPr="005A5095">
        <w:t xml:space="preserve">when the </w:t>
      </w:r>
      <w:r w:rsidR="0042060F">
        <w:t>l</w:t>
      </w:r>
      <w:r w:rsidRPr="005A5095">
        <w:t>iferaft is</w:t>
      </w:r>
      <w:r>
        <w:t xml:space="preserve"> </w:t>
      </w:r>
      <w:r w:rsidRPr="005A5095">
        <w:t>inflated. This cover shall be capable of protecting</w:t>
      </w:r>
      <w:r>
        <w:t xml:space="preserve"> </w:t>
      </w:r>
      <w:r w:rsidRPr="005A5095">
        <w:t>the</w:t>
      </w:r>
      <w:r>
        <w:t xml:space="preserve"> </w:t>
      </w:r>
      <w:r w:rsidRPr="005A5095">
        <w:t>occupants</w:t>
      </w:r>
      <w:r>
        <w:t xml:space="preserve"> </w:t>
      </w:r>
      <w:r w:rsidRPr="005A5095">
        <w:t>against</w:t>
      </w:r>
      <w:r>
        <w:t xml:space="preserve"> </w:t>
      </w:r>
      <w:r w:rsidRPr="005A5095">
        <w:t>injury</w:t>
      </w:r>
      <w:r>
        <w:t xml:space="preserve"> </w:t>
      </w:r>
      <w:r w:rsidRPr="005A5095">
        <w:t>from</w:t>
      </w:r>
      <w:r>
        <w:t xml:space="preserve"> </w:t>
      </w:r>
      <w:r w:rsidRPr="005A5095">
        <w:t>exposure,</w:t>
      </w:r>
      <w:r w:rsidR="0029665C">
        <w:t xml:space="preserve"> </w:t>
      </w:r>
      <w:r w:rsidRPr="005A5095">
        <w:t>and means shall be provided</w:t>
      </w:r>
      <w:r>
        <w:t xml:space="preserve"> </w:t>
      </w:r>
      <w:r w:rsidRPr="005A5095">
        <w:t>for</w:t>
      </w:r>
      <w:r>
        <w:t xml:space="preserve"> </w:t>
      </w:r>
      <w:r w:rsidRPr="005A5095">
        <w:t>collecting</w:t>
      </w:r>
      <w:r>
        <w:t xml:space="preserve"> </w:t>
      </w:r>
      <w:r w:rsidRPr="005A5095">
        <w:t>rain.</w:t>
      </w:r>
      <w:r>
        <w:t xml:space="preserve"> </w:t>
      </w:r>
      <w:r w:rsidRPr="005A5095">
        <w:t>The top of the cover shall be fitted with a lamp which derives its luminosity from a sea-activated cell and a similar lamp shall also be</w:t>
      </w:r>
      <w:r>
        <w:t xml:space="preserve"> </w:t>
      </w:r>
      <w:r w:rsidRPr="005A5095">
        <w:t>fitted</w:t>
      </w:r>
      <w:r>
        <w:t xml:space="preserve"> </w:t>
      </w:r>
      <w:r w:rsidRPr="005A5095">
        <w:t>inside</w:t>
      </w:r>
      <w:r>
        <w:t xml:space="preserve"> </w:t>
      </w:r>
      <w:r w:rsidRPr="005A5095">
        <w:t>the</w:t>
      </w:r>
      <w:r>
        <w:t xml:space="preserve"> </w:t>
      </w:r>
      <w:r w:rsidRPr="005A5095">
        <w:t>liferaft. The cover of the liferaft</w:t>
      </w:r>
      <w:r w:rsidR="0029665C">
        <w:t xml:space="preserve"> </w:t>
      </w:r>
      <w:r w:rsidRPr="005A5095">
        <w:t>shall be of a highly visible colour.</w:t>
      </w:r>
    </w:p>
    <w:p w14:paraId="41DFE6A3" w14:textId="77777777" w:rsidR="00A7471A" w:rsidRDefault="00A7471A" w:rsidP="00E9798E">
      <w:pPr>
        <w:pStyle w:val="AS-P1"/>
      </w:pPr>
    </w:p>
    <w:p w14:paraId="459FD428" w14:textId="77777777" w:rsidR="00A7471A" w:rsidRDefault="00A7471A" w:rsidP="00E9798E">
      <w:pPr>
        <w:pStyle w:val="AS-P1"/>
      </w:pPr>
      <w:r w:rsidRPr="005A5095">
        <w:t>(d)</w:t>
      </w:r>
      <w:r w:rsidRPr="005A5095">
        <w:tab/>
        <w:t>The liferaft shall be fitted with</w:t>
      </w:r>
      <w:r>
        <w:t xml:space="preserve"> </w:t>
      </w:r>
      <w:r w:rsidRPr="005A5095">
        <w:t>a</w:t>
      </w:r>
      <w:r>
        <w:t xml:space="preserve"> </w:t>
      </w:r>
      <w:r w:rsidRPr="005A5095">
        <w:t>painter</w:t>
      </w:r>
      <w:r>
        <w:t xml:space="preserve"> </w:t>
      </w:r>
      <w:r w:rsidRPr="005A5095">
        <w:t>and shall have a</w:t>
      </w:r>
      <w:r>
        <w:t xml:space="preserve"> </w:t>
      </w:r>
      <w:r w:rsidRPr="005A5095">
        <w:t>line</w:t>
      </w:r>
      <w:r>
        <w:t xml:space="preserve"> </w:t>
      </w:r>
      <w:r w:rsidRPr="005A5095">
        <w:t>securely</w:t>
      </w:r>
      <w:r>
        <w:t xml:space="preserve"> </w:t>
      </w:r>
      <w:r w:rsidRPr="005A5095">
        <w:t>becketed</w:t>
      </w:r>
      <w:r>
        <w:t xml:space="preserve"> </w:t>
      </w:r>
      <w:r w:rsidRPr="005A5095">
        <w:t>round</w:t>
      </w:r>
      <w:r>
        <w:t xml:space="preserve"> </w:t>
      </w:r>
      <w:r w:rsidRPr="005A5095">
        <w:t>the</w:t>
      </w:r>
      <w:r>
        <w:t xml:space="preserve"> </w:t>
      </w:r>
      <w:r w:rsidRPr="005A5095">
        <w:t>outside. A lifeline shall also be fitted around the inside of the liferaft.</w:t>
      </w:r>
    </w:p>
    <w:p w14:paraId="1F9ACD50" w14:textId="77777777" w:rsidR="00A7471A" w:rsidRDefault="00A7471A" w:rsidP="00E9798E">
      <w:pPr>
        <w:pStyle w:val="AS-P1"/>
      </w:pPr>
    </w:p>
    <w:p w14:paraId="10C3342E" w14:textId="77777777" w:rsidR="00A7471A" w:rsidRDefault="00A7471A" w:rsidP="00E9798E">
      <w:pPr>
        <w:pStyle w:val="AS-P1"/>
      </w:pPr>
      <w:r w:rsidRPr="005A5095">
        <w:t>(e)</w:t>
      </w:r>
      <w:r w:rsidRPr="005A5095">
        <w:tab/>
        <w:t>The liferaft shall be capable of being readily righted by one person if it inflates in an inverted position.</w:t>
      </w:r>
    </w:p>
    <w:p w14:paraId="2BB59271" w14:textId="77777777" w:rsidR="00A7471A" w:rsidRDefault="00A7471A" w:rsidP="00E9798E">
      <w:pPr>
        <w:pStyle w:val="AS-P1"/>
      </w:pPr>
    </w:p>
    <w:p w14:paraId="6FBFC8B2" w14:textId="77777777" w:rsidR="00A7471A" w:rsidRDefault="00A7471A" w:rsidP="00E9798E">
      <w:pPr>
        <w:pStyle w:val="AS-P1"/>
      </w:pPr>
      <w:r w:rsidRPr="005A5095">
        <w:t xml:space="preserve">(f) </w:t>
      </w:r>
      <w:r w:rsidR="00F70679">
        <w:tab/>
      </w:r>
      <w:r w:rsidRPr="005A5095">
        <w:t>The liferaft shall be fitted at each opening with efficient means to enable persons in the water to climb on</w:t>
      </w:r>
      <w:r>
        <w:t xml:space="preserve"> </w:t>
      </w:r>
      <w:r w:rsidRPr="005A5095">
        <w:t>board.</w:t>
      </w:r>
    </w:p>
    <w:p w14:paraId="2B835817" w14:textId="77777777" w:rsidR="00A7471A" w:rsidRDefault="00A7471A" w:rsidP="00E9798E">
      <w:pPr>
        <w:pStyle w:val="AS-P1"/>
      </w:pPr>
    </w:p>
    <w:p w14:paraId="68D734E8" w14:textId="77777777" w:rsidR="00A7471A" w:rsidRDefault="00A7471A" w:rsidP="00E9798E">
      <w:pPr>
        <w:pStyle w:val="AS-P1"/>
      </w:pPr>
      <w:r w:rsidRPr="005A5095">
        <w:t>(g)</w:t>
      </w:r>
      <w:r w:rsidRPr="005A5095">
        <w:tab/>
        <w:t>The liferaft shall be contained in a</w:t>
      </w:r>
      <w:r>
        <w:t xml:space="preserve"> </w:t>
      </w:r>
      <w:r w:rsidRPr="005A5095">
        <w:t>valise</w:t>
      </w:r>
      <w:r>
        <w:t xml:space="preserve"> </w:t>
      </w:r>
      <w:r w:rsidRPr="005A5095">
        <w:t>or other container so constructed as to be capable of withstanding hard wear under conditions met</w:t>
      </w:r>
      <w:r>
        <w:t xml:space="preserve"> </w:t>
      </w:r>
      <w:r w:rsidRPr="005A5095">
        <w:t>with</w:t>
      </w:r>
      <w:r>
        <w:t xml:space="preserve"> </w:t>
      </w:r>
      <w:r w:rsidRPr="005A5095">
        <w:t>at sea. The liferaft in</w:t>
      </w:r>
      <w:r>
        <w:t xml:space="preserve"> </w:t>
      </w:r>
      <w:r w:rsidRPr="005A5095">
        <w:t>its</w:t>
      </w:r>
      <w:r>
        <w:t xml:space="preserve"> </w:t>
      </w:r>
      <w:r w:rsidRPr="005A5095">
        <w:t>valise</w:t>
      </w:r>
      <w:r>
        <w:t xml:space="preserve"> </w:t>
      </w:r>
      <w:r w:rsidRPr="005A5095">
        <w:t>or</w:t>
      </w:r>
      <w:r>
        <w:t xml:space="preserve"> </w:t>
      </w:r>
      <w:r w:rsidRPr="005A5095">
        <w:t>other</w:t>
      </w:r>
      <w:r>
        <w:t xml:space="preserve"> </w:t>
      </w:r>
      <w:r w:rsidRPr="005A5095">
        <w:t>container</w:t>
      </w:r>
      <w:r>
        <w:t xml:space="preserve"> </w:t>
      </w:r>
      <w:r w:rsidRPr="005A5095">
        <w:t>shall be inherently</w:t>
      </w:r>
      <w:r>
        <w:t xml:space="preserve"> </w:t>
      </w:r>
      <w:r w:rsidRPr="005A5095">
        <w:t>buoyant.</w:t>
      </w:r>
    </w:p>
    <w:p w14:paraId="23159E38" w14:textId="77777777" w:rsidR="00A7471A" w:rsidRDefault="00A7471A" w:rsidP="00E9798E">
      <w:pPr>
        <w:pStyle w:val="AS-P1"/>
      </w:pPr>
    </w:p>
    <w:p w14:paraId="0F63A071" w14:textId="77777777" w:rsidR="00A7471A" w:rsidRDefault="00A7471A" w:rsidP="00E9798E">
      <w:pPr>
        <w:pStyle w:val="AS-P1"/>
      </w:pPr>
      <w:r w:rsidRPr="005A5095">
        <w:t>(h)</w:t>
      </w:r>
      <w:r w:rsidRPr="005A5095">
        <w:tab/>
        <w:t>The buoyancy of the liferaft</w:t>
      </w:r>
      <w:r>
        <w:t xml:space="preserve"> </w:t>
      </w:r>
      <w:r w:rsidRPr="005A5095">
        <w:t>shall be so arranged as to ensure by a division into an even number of separate compartments, half of</w:t>
      </w:r>
      <w:r>
        <w:t xml:space="preserve"> </w:t>
      </w:r>
      <w:r w:rsidRPr="005A5095">
        <w:t>which</w:t>
      </w:r>
      <w:r>
        <w:t xml:space="preserve"> </w:t>
      </w:r>
      <w:r w:rsidRPr="005A5095">
        <w:t>shall</w:t>
      </w:r>
      <w:r>
        <w:t xml:space="preserve"> </w:t>
      </w:r>
      <w:r w:rsidRPr="005A5095">
        <w:t>be capable of supporting out of the water the number of persons which the liferaft is permitted to accommodate, or by some other equally efficient means, that there is a reasonable margin of</w:t>
      </w:r>
      <w:r>
        <w:t xml:space="preserve"> </w:t>
      </w:r>
      <w:r w:rsidRPr="005A5095">
        <w:t>buoyancy</w:t>
      </w:r>
      <w:r>
        <w:t xml:space="preserve"> </w:t>
      </w:r>
      <w:r w:rsidRPr="005A5095">
        <w:t>if</w:t>
      </w:r>
      <w:r>
        <w:t xml:space="preserve"> </w:t>
      </w:r>
      <w:r w:rsidRPr="005A5095">
        <w:t>the raft is damaged or partially</w:t>
      </w:r>
      <w:r>
        <w:t xml:space="preserve"> </w:t>
      </w:r>
      <w:r w:rsidRPr="005A5095">
        <w:t>fails to inflate.</w:t>
      </w:r>
    </w:p>
    <w:p w14:paraId="7C0EB736" w14:textId="77777777" w:rsidR="00A7471A" w:rsidRDefault="00A7471A" w:rsidP="00E9798E">
      <w:pPr>
        <w:pStyle w:val="AS-P1"/>
      </w:pPr>
    </w:p>
    <w:p w14:paraId="5B977A3E" w14:textId="77777777" w:rsidR="00A7471A" w:rsidRDefault="00A7471A" w:rsidP="00E9798E">
      <w:pPr>
        <w:pStyle w:val="AS-P1"/>
      </w:pPr>
      <w:r w:rsidRPr="005A5095">
        <w:t>(i)</w:t>
      </w:r>
      <w:r w:rsidRPr="005A5095">
        <w:tab/>
        <w:t>The total weight of the liferaft</w:t>
      </w:r>
      <w:r w:rsidR="00F70679">
        <w:t>,</w:t>
      </w:r>
      <w:r w:rsidRPr="005A5095">
        <w:t xml:space="preserve"> its valise or other container and its equipment shall not exceed 180 kilogrammes</w:t>
      </w:r>
      <w:r>
        <w:t xml:space="preserve"> </w:t>
      </w:r>
      <w:r w:rsidRPr="005A5095">
        <w:t>(400 lbs.).</w:t>
      </w:r>
    </w:p>
    <w:p w14:paraId="5D397E74" w14:textId="77777777" w:rsidR="00A7471A" w:rsidRDefault="00A7471A" w:rsidP="00E9798E">
      <w:pPr>
        <w:pStyle w:val="AS-P1"/>
      </w:pPr>
    </w:p>
    <w:p w14:paraId="01B5117E" w14:textId="77777777" w:rsidR="00A7471A" w:rsidRDefault="00A7471A" w:rsidP="00E9798E">
      <w:pPr>
        <w:pStyle w:val="AS-P1"/>
      </w:pPr>
      <w:r w:rsidRPr="005A5095">
        <w:t>(j)</w:t>
      </w:r>
      <w:r w:rsidRPr="005A5095">
        <w:tab/>
        <w:t>The number of persons which an inflatable liferaft shall be permitted to accommodate shall be equal to</w:t>
      </w:r>
      <w:r>
        <w:t xml:space="preserve"> -</w:t>
      </w:r>
    </w:p>
    <w:p w14:paraId="1A6CD116" w14:textId="77777777" w:rsidR="00A7471A" w:rsidRDefault="00A7471A" w:rsidP="00A7471A">
      <w:pPr>
        <w:pStyle w:val="AS-P0"/>
        <w:rPr>
          <w:rFonts w:eastAsia="Arial"/>
        </w:rPr>
      </w:pPr>
    </w:p>
    <w:p w14:paraId="5B9E0951" w14:textId="77777777" w:rsidR="00A7471A" w:rsidRDefault="00A7471A" w:rsidP="00E9798E">
      <w:pPr>
        <w:pStyle w:val="AS-Pa"/>
      </w:pPr>
      <w:r w:rsidRPr="005A5095">
        <w:t>(i)</w:t>
      </w:r>
      <w:r w:rsidRPr="005A5095">
        <w:tab/>
        <w:t>the greatest whole number obtained by dividing by 96 the volume, measured in cubic decimetres</w:t>
      </w:r>
      <w:r>
        <w:t xml:space="preserve"> </w:t>
      </w:r>
      <w:r w:rsidRPr="005A5095">
        <w:t>(or by 3,4 the volume, measured in cubic feet)</w:t>
      </w:r>
      <w:r>
        <w:t xml:space="preserve"> </w:t>
      </w:r>
      <w:r w:rsidRPr="005A5095">
        <w:t>of</w:t>
      </w:r>
      <w:r>
        <w:t xml:space="preserve"> </w:t>
      </w:r>
      <w:r w:rsidRPr="005A5095">
        <w:t>the main buoyancy tubes (which for this purpose shall include neither</w:t>
      </w:r>
      <w:r>
        <w:t xml:space="preserve"> </w:t>
      </w:r>
      <w:r w:rsidRPr="005A5095">
        <w:t>the</w:t>
      </w:r>
      <w:r>
        <w:t xml:space="preserve"> </w:t>
      </w:r>
      <w:r w:rsidRPr="005A5095">
        <w:t>arches</w:t>
      </w:r>
      <w:r>
        <w:t xml:space="preserve"> </w:t>
      </w:r>
      <w:r w:rsidRPr="005A5095">
        <w:t>nor</w:t>
      </w:r>
      <w:r>
        <w:t xml:space="preserve"> </w:t>
      </w:r>
      <w:r w:rsidRPr="005A5095">
        <w:t>the</w:t>
      </w:r>
      <w:r>
        <w:t xml:space="preserve"> </w:t>
      </w:r>
      <w:r w:rsidRPr="005A5095">
        <w:t>thwart</w:t>
      </w:r>
      <w:r>
        <w:t xml:space="preserve"> </w:t>
      </w:r>
      <w:r w:rsidRPr="005A5095">
        <w:t>or thwarts if fitted) when inflated; or</w:t>
      </w:r>
    </w:p>
    <w:p w14:paraId="58D84E7A" w14:textId="77777777" w:rsidR="00A7471A" w:rsidRDefault="00A7471A" w:rsidP="00E9798E">
      <w:pPr>
        <w:pStyle w:val="AS-Pa"/>
      </w:pPr>
    </w:p>
    <w:p w14:paraId="7D47874B" w14:textId="77777777" w:rsidR="00A7471A" w:rsidRDefault="00A7471A" w:rsidP="00E9798E">
      <w:pPr>
        <w:pStyle w:val="AS-Pa"/>
      </w:pPr>
      <w:r w:rsidRPr="005A5095">
        <w:t>(ii)</w:t>
      </w:r>
      <w:r w:rsidRPr="005A5095">
        <w:tab/>
        <w:t>the greatest whole number obtained by</w:t>
      </w:r>
      <w:r>
        <w:t xml:space="preserve"> </w:t>
      </w:r>
      <w:r w:rsidRPr="005A5095">
        <w:t>dividing by 3,720 the area measured in square centimetres (or by 4 the area, measured in square feet)</w:t>
      </w:r>
      <w:r>
        <w:t xml:space="preserve"> </w:t>
      </w:r>
      <w:r w:rsidRPr="005A5095">
        <w:t>of</w:t>
      </w:r>
      <w:r>
        <w:t xml:space="preserve"> </w:t>
      </w:r>
      <w:r w:rsidRPr="005A5095">
        <w:t>the floor (which for</w:t>
      </w:r>
      <w:r>
        <w:t xml:space="preserve"> </w:t>
      </w:r>
      <w:r w:rsidRPr="005A5095">
        <w:t>this</w:t>
      </w:r>
      <w:r>
        <w:t xml:space="preserve"> </w:t>
      </w:r>
      <w:r w:rsidRPr="005A5095">
        <w:t>purpose</w:t>
      </w:r>
      <w:r>
        <w:t xml:space="preserve"> </w:t>
      </w:r>
      <w:r w:rsidRPr="005A5095">
        <w:t>may</w:t>
      </w:r>
      <w:r>
        <w:t xml:space="preserve"> </w:t>
      </w:r>
      <w:r w:rsidRPr="005A5095">
        <w:t>include</w:t>
      </w:r>
      <w:r>
        <w:t xml:space="preserve"> </w:t>
      </w:r>
      <w:r w:rsidRPr="005A5095">
        <w:t>the thwart or thwarts if fitted) of the liferaft when inflated whichever number shall be the less.</w:t>
      </w:r>
    </w:p>
    <w:p w14:paraId="3C1E3471" w14:textId="77777777" w:rsidR="00A7471A" w:rsidRDefault="00A7471A" w:rsidP="00A7471A">
      <w:pPr>
        <w:pStyle w:val="AS-P0"/>
      </w:pPr>
    </w:p>
    <w:p w14:paraId="6DCEB7FA" w14:textId="77777777" w:rsidR="00A7471A" w:rsidRDefault="00A7471A" w:rsidP="00E9798E">
      <w:pPr>
        <w:pStyle w:val="AS-P1"/>
      </w:pPr>
      <w:r w:rsidRPr="005A5095">
        <w:t>(k)</w:t>
      </w:r>
      <w:r w:rsidRPr="005A5095">
        <w:tab/>
        <w:t>The floor of the liferaft shall be waterproof and shall be</w:t>
      </w:r>
      <w:r>
        <w:t xml:space="preserve"> </w:t>
      </w:r>
      <w:r w:rsidRPr="005A5095">
        <w:t>capable of being sufficiently insulated against cold.</w:t>
      </w:r>
    </w:p>
    <w:p w14:paraId="2E74E55C" w14:textId="77777777" w:rsidR="00A7471A" w:rsidRDefault="00A7471A" w:rsidP="00E9798E">
      <w:pPr>
        <w:pStyle w:val="AS-P1"/>
      </w:pPr>
    </w:p>
    <w:p w14:paraId="558FD7DB" w14:textId="77777777" w:rsidR="00A7471A" w:rsidRDefault="00A7471A" w:rsidP="00E9798E">
      <w:pPr>
        <w:pStyle w:val="AS-P1"/>
      </w:pPr>
      <w:r w:rsidRPr="005A5095">
        <w:t>(</w:t>
      </w:r>
      <w:r w:rsidR="00E563E1">
        <w:t>l</w:t>
      </w:r>
      <w:r w:rsidRPr="005A5095">
        <w:t xml:space="preserve">) </w:t>
      </w:r>
      <w:r w:rsidR="00E563E1">
        <w:tab/>
      </w:r>
      <w:r w:rsidRPr="005A5095">
        <w:t>The liferaft shall be inflated by a gas which is not injurious to the occupants and the inflation shall take place automatically either on the pulling of a line or by some other equally simple and efficient method. Means shall be provided whereby the topping-up pump or bellows required by Regulation 17 of this Chapter may be used to maintain pressure.</w:t>
      </w:r>
    </w:p>
    <w:p w14:paraId="0A58D9CF" w14:textId="77777777" w:rsidR="00A7471A" w:rsidRDefault="00A7471A" w:rsidP="00E9798E">
      <w:pPr>
        <w:pStyle w:val="AS-P1"/>
      </w:pPr>
    </w:p>
    <w:p w14:paraId="0DA8873C" w14:textId="77777777" w:rsidR="00A7471A" w:rsidRDefault="00A7471A" w:rsidP="00E9798E">
      <w:pPr>
        <w:pStyle w:val="AS-P1"/>
      </w:pPr>
      <w:r w:rsidRPr="005A5095">
        <w:t xml:space="preserve">(m) </w:t>
      </w:r>
      <w:r w:rsidR="00706394">
        <w:tab/>
      </w:r>
      <w:r w:rsidRPr="005A5095">
        <w:t>The liferaft shall be of approved material and construction, and</w:t>
      </w:r>
      <w:r w:rsidR="00706394">
        <w:t xml:space="preserve"> </w:t>
      </w:r>
      <w:r w:rsidRPr="005A5095">
        <w:t>shall be so constructed as to</w:t>
      </w:r>
      <w:r>
        <w:t xml:space="preserve"> </w:t>
      </w:r>
      <w:r w:rsidRPr="005A5095">
        <w:t>be capable of withstanding</w:t>
      </w:r>
      <w:r>
        <w:t xml:space="preserve"> </w:t>
      </w:r>
      <w:r w:rsidRPr="005A5095">
        <w:t>exposure</w:t>
      </w:r>
      <w:r>
        <w:t xml:space="preserve"> </w:t>
      </w:r>
      <w:r w:rsidRPr="005A5095">
        <w:t>for</w:t>
      </w:r>
      <w:r>
        <w:t xml:space="preserve"> </w:t>
      </w:r>
      <w:r w:rsidRPr="005A5095">
        <w:t>30</w:t>
      </w:r>
      <w:r>
        <w:t xml:space="preserve"> </w:t>
      </w:r>
      <w:r w:rsidRPr="005A5095">
        <w:t>days</w:t>
      </w:r>
      <w:r>
        <w:t xml:space="preserve"> </w:t>
      </w:r>
      <w:r w:rsidRPr="005A5095">
        <w:t>afloat in all sea conditions.</w:t>
      </w:r>
    </w:p>
    <w:p w14:paraId="1558C2A5" w14:textId="77777777" w:rsidR="00A7471A" w:rsidRDefault="00A7471A" w:rsidP="00E9798E">
      <w:pPr>
        <w:pStyle w:val="AS-P1"/>
      </w:pPr>
    </w:p>
    <w:p w14:paraId="092FF01D" w14:textId="77777777" w:rsidR="00A7471A" w:rsidRDefault="00A7471A" w:rsidP="00E9798E">
      <w:pPr>
        <w:pStyle w:val="AS-P1"/>
      </w:pPr>
      <w:r w:rsidRPr="005A5095">
        <w:t xml:space="preserve">(n) </w:t>
      </w:r>
      <w:r w:rsidR="00706394">
        <w:tab/>
      </w:r>
      <w:r w:rsidRPr="005A5095">
        <w:t>No liferaft shall be approved which has a carrying capacity</w:t>
      </w:r>
      <w:r>
        <w:t xml:space="preserve"> </w:t>
      </w:r>
      <w:r w:rsidRPr="005A5095">
        <w:t>calculated</w:t>
      </w:r>
      <w:r>
        <w:t xml:space="preserve"> </w:t>
      </w:r>
      <w:r w:rsidRPr="005A5095">
        <w:t>in accordance with paragraph</w:t>
      </w:r>
      <w:r w:rsidR="00C766D3">
        <w:t xml:space="preserve"> </w:t>
      </w:r>
      <w:r w:rsidRPr="005A5095">
        <w:rPr>
          <w:rFonts w:eastAsia="Arial"/>
        </w:rPr>
        <w:t>(j)</w:t>
      </w:r>
      <w:r w:rsidR="00C766D3">
        <w:rPr>
          <w:rFonts w:eastAsia="Arial"/>
        </w:rPr>
        <w:t xml:space="preserve"> </w:t>
      </w:r>
      <w:r w:rsidRPr="005A5095">
        <w:t>of this Regulation of less than six persons. The maximum number of persons calculated in accordance with that paragraph for which an</w:t>
      </w:r>
      <w:r>
        <w:t xml:space="preserve"> </w:t>
      </w:r>
      <w:r w:rsidRPr="005A5095">
        <w:t>inflatable</w:t>
      </w:r>
      <w:r>
        <w:t xml:space="preserve"> </w:t>
      </w:r>
      <w:r w:rsidRPr="005A5095">
        <w:t>liferaft may be approved shall be at the discretion of the Administration, but shall in no case exceed 25.</w:t>
      </w:r>
    </w:p>
    <w:p w14:paraId="0F1B368B" w14:textId="77777777" w:rsidR="00A7471A" w:rsidRDefault="00A7471A" w:rsidP="00E9798E">
      <w:pPr>
        <w:pStyle w:val="AS-P1"/>
      </w:pPr>
    </w:p>
    <w:p w14:paraId="22083A34" w14:textId="77777777" w:rsidR="00A7471A" w:rsidRDefault="00A7471A" w:rsidP="00E9798E">
      <w:pPr>
        <w:pStyle w:val="AS-P1"/>
      </w:pPr>
      <w:r w:rsidRPr="005A5095">
        <w:t>(o)</w:t>
      </w:r>
      <w:r w:rsidRPr="005A5095">
        <w:tab/>
        <w:t>The liferaft shall be capable of operating throughout a temperature range of 66</w:t>
      </w:r>
      <w:r w:rsidR="009D570F">
        <w:t> </w:t>
      </w:r>
      <w:r w:rsidRPr="005A5095">
        <w:t>°C to</w:t>
      </w:r>
      <w:r>
        <w:t xml:space="preserve"> </w:t>
      </w:r>
      <w:r w:rsidRPr="005A5095">
        <w:t>minus</w:t>
      </w:r>
      <w:r>
        <w:t xml:space="preserve"> </w:t>
      </w:r>
      <w:r w:rsidRPr="005A5095">
        <w:t>30</w:t>
      </w:r>
      <w:r w:rsidR="009D570F">
        <w:t> </w:t>
      </w:r>
      <w:r w:rsidRPr="005A5095">
        <w:t>°C (150</w:t>
      </w:r>
      <w:r w:rsidR="009D570F">
        <w:t> </w:t>
      </w:r>
      <w:r w:rsidRPr="005A5095">
        <w:t>°F to minus 22</w:t>
      </w:r>
      <w:r w:rsidR="009D570F">
        <w:t> </w:t>
      </w:r>
      <w:r w:rsidRPr="005A5095">
        <w:t>°F).</w:t>
      </w:r>
    </w:p>
    <w:p w14:paraId="30ADB036" w14:textId="77777777" w:rsidR="00A7471A" w:rsidRDefault="00A7471A" w:rsidP="00A7471A">
      <w:pPr>
        <w:pStyle w:val="AS-P0"/>
      </w:pPr>
    </w:p>
    <w:p w14:paraId="124DE0DC" w14:textId="77777777" w:rsidR="00A7471A" w:rsidRDefault="00A7471A" w:rsidP="009D570F">
      <w:pPr>
        <w:pStyle w:val="AS-Pa"/>
      </w:pPr>
      <w:r w:rsidRPr="005A5095">
        <w:t>(p)</w:t>
      </w:r>
      <w:r w:rsidRPr="005A5095">
        <w:tab/>
        <w:t xml:space="preserve">(i) </w:t>
      </w:r>
      <w:r w:rsidR="009D570F">
        <w:tab/>
      </w:r>
      <w:r w:rsidRPr="005A5095">
        <w:t>The liferaft shall be so stowed as to be readily available in case of emergency. It shall be stowed in such a manner as to permit it to float free from its stowage, inflate and break free from the vessel in the event of sinking.</w:t>
      </w:r>
    </w:p>
    <w:p w14:paraId="50B81836" w14:textId="77777777" w:rsidR="00A7471A" w:rsidRDefault="00A7471A" w:rsidP="009D570F">
      <w:pPr>
        <w:pStyle w:val="AS-Pa"/>
      </w:pPr>
    </w:p>
    <w:p w14:paraId="4185A39D" w14:textId="77777777" w:rsidR="00A7471A" w:rsidRDefault="00A7471A" w:rsidP="009D570F">
      <w:pPr>
        <w:pStyle w:val="AS-Pa"/>
      </w:pPr>
      <w:r w:rsidRPr="005A5095">
        <w:t>(ii)</w:t>
      </w:r>
      <w:r w:rsidRPr="005A5095">
        <w:tab/>
        <w:t>If used, lashings shall be fitted with an automatic release system of a hydrostatic or equivalent nature approved by the Administration.</w:t>
      </w:r>
    </w:p>
    <w:p w14:paraId="3EE28943" w14:textId="77777777" w:rsidR="00A7471A" w:rsidRDefault="00A7471A" w:rsidP="009D570F">
      <w:pPr>
        <w:pStyle w:val="AS-Pa"/>
      </w:pPr>
    </w:p>
    <w:p w14:paraId="13B8B745" w14:textId="77777777" w:rsidR="00A7471A" w:rsidRDefault="00A7471A" w:rsidP="009D570F">
      <w:pPr>
        <w:pStyle w:val="AS-Pa"/>
      </w:pPr>
      <w:r w:rsidRPr="005A5095">
        <w:t>(iii)</w:t>
      </w:r>
      <w:r w:rsidRPr="005A5095">
        <w:tab/>
        <w:t>The liferaft required by paragraph (c) of Regulation</w:t>
      </w:r>
      <w:r w:rsidR="009D570F">
        <w:t xml:space="preserve"> 35</w:t>
      </w:r>
      <w:r>
        <w:rPr>
          <w:i/>
        </w:rPr>
        <w:t xml:space="preserve"> </w:t>
      </w:r>
      <w:r w:rsidRPr="005A5095">
        <w:t>of</w:t>
      </w:r>
      <w:r>
        <w:t xml:space="preserve"> </w:t>
      </w:r>
      <w:r w:rsidRPr="005A5095">
        <w:t>this</w:t>
      </w:r>
      <w:r>
        <w:t xml:space="preserve"> </w:t>
      </w:r>
      <w:r w:rsidRPr="005A5095">
        <w:t>Chapter</w:t>
      </w:r>
      <w:r>
        <w:t xml:space="preserve"> </w:t>
      </w:r>
      <w:r w:rsidRPr="005A5095">
        <w:t>may</w:t>
      </w:r>
      <w:r>
        <w:t xml:space="preserve"> </w:t>
      </w:r>
      <w:r w:rsidRPr="005A5095">
        <w:t>be</w:t>
      </w:r>
      <w:r>
        <w:t xml:space="preserve"> </w:t>
      </w:r>
      <w:r w:rsidRPr="005A5095">
        <w:t>securely</w:t>
      </w:r>
      <w:r>
        <w:t xml:space="preserve"> </w:t>
      </w:r>
      <w:r w:rsidRPr="005A5095">
        <w:t>fastened.</w:t>
      </w:r>
    </w:p>
    <w:p w14:paraId="305B8312" w14:textId="77777777" w:rsidR="00A7471A" w:rsidRDefault="00A7471A" w:rsidP="00A7471A">
      <w:pPr>
        <w:pStyle w:val="AS-P0"/>
      </w:pPr>
    </w:p>
    <w:p w14:paraId="41C01B70" w14:textId="77777777" w:rsidR="00A7471A" w:rsidRDefault="00A7471A" w:rsidP="009D570F">
      <w:pPr>
        <w:pStyle w:val="AS-P1"/>
      </w:pPr>
      <w:r w:rsidRPr="005A5095">
        <w:t>(q)</w:t>
      </w:r>
      <w:r w:rsidRPr="005A5095">
        <w:tab/>
        <w:t>The liferaft shall be fitted with arrangements enabling it to be readily towed.</w:t>
      </w:r>
    </w:p>
    <w:p w14:paraId="01E95F9F" w14:textId="77777777" w:rsidR="00A7471A" w:rsidRDefault="00A7471A" w:rsidP="00A7471A">
      <w:pPr>
        <w:pStyle w:val="AS-P0"/>
      </w:pPr>
    </w:p>
    <w:p w14:paraId="7106189F" w14:textId="77777777" w:rsidR="00A7471A" w:rsidRDefault="00A7471A" w:rsidP="009D570F">
      <w:pPr>
        <w:pStyle w:val="AS-P0"/>
        <w:jc w:val="center"/>
      </w:pPr>
      <w:r w:rsidRPr="005A5095">
        <w:t>REGULATION 16</w:t>
      </w:r>
    </w:p>
    <w:p w14:paraId="11EB7F02" w14:textId="77777777" w:rsidR="00A7471A" w:rsidRDefault="00A7471A" w:rsidP="009D570F">
      <w:pPr>
        <w:pStyle w:val="AS-P0"/>
        <w:jc w:val="center"/>
      </w:pPr>
    </w:p>
    <w:p w14:paraId="127421DB" w14:textId="77777777" w:rsidR="00A7471A" w:rsidRDefault="00A7471A" w:rsidP="009D570F">
      <w:pPr>
        <w:pStyle w:val="AS-P0"/>
        <w:jc w:val="center"/>
      </w:pPr>
      <w:r w:rsidRPr="005A5095">
        <w:rPr>
          <w:i/>
        </w:rPr>
        <w:t>Requir</w:t>
      </w:r>
      <w:r w:rsidR="009D570F">
        <w:rPr>
          <w:i/>
        </w:rPr>
        <w:t>ements for rigid liferaf</w:t>
      </w:r>
      <w:r w:rsidRPr="005A5095">
        <w:rPr>
          <w:i/>
        </w:rPr>
        <w:t>ts</w:t>
      </w:r>
    </w:p>
    <w:p w14:paraId="0C4395E5" w14:textId="77777777" w:rsidR="00A7471A" w:rsidRDefault="00A7471A" w:rsidP="00A7471A">
      <w:pPr>
        <w:pStyle w:val="AS-P0"/>
      </w:pPr>
    </w:p>
    <w:p w14:paraId="17DA22AC" w14:textId="77777777" w:rsidR="00A7471A" w:rsidRDefault="00A7471A" w:rsidP="009D570F">
      <w:pPr>
        <w:pStyle w:val="AS-P1"/>
      </w:pPr>
      <w:r w:rsidRPr="005A5095">
        <w:t>(a)</w:t>
      </w:r>
      <w:r w:rsidRPr="005A5095">
        <w:tab/>
        <w:t>Every rigid liferaft shall be so constructed</w:t>
      </w:r>
      <w:r>
        <w:t xml:space="preserve"> </w:t>
      </w:r>
      <w:r w:rsidRPr="005A5095">
        <w:t>that if it is dropped into the water from its stowed position neither the liferaft nor its equipment will be damaged.</w:t>
      </w:r>
    </w:p>
    <w:p w14:paraId="2670E7F8" w14:textId="77777777" w:rsidR="00A7471A" w:rsidRDefault="00A7471A" w:rsidP="009D570F">
      <w:pPr>
        <w:pStyle w:val="AS-P1"/>
      </w:pPr>
    </w:p>
    <w:p w14:paraId="547FD382" w14:textId="77777777" w:rsidR="00A7471A" w:rsidRDefault="00A7471A" w:rsidP="009D570F">
      <w:pPr>
        <w:pStyle w:val="AS-P1"/>
      </w:pPr>
      <w:r w:rsidRPr="005A5095">
        <w:t>(b)</w:t>
      </w:r>
      <w:r w:rsidRPr="005A5095">
        <w:tab/>
        <w:t>The deck area of the liferaft shall be situated within that part of the liferaft which affords protection to its occupants. The area of that</w:t>
      </w:r>
      <w:r>
        <w:t xml:space="preserve"> </w:t>
      </w:r>
      <w:r w:rsidRPr="005A5095">
        <w:t>deck</w:t>
      </w:r>
      <w:r>
        <w:t xml:space="preserve"> </w:t>
      </w:r>
      <w:r w:rsidRPr="005A5095">
        <w:t>shall</w:t>
      </w:r>
      <w:r>
        <w:t xml:space="preserve"> </w:t>
      </w:r>
      <w:r w:rsidRPr="005A5095">
        <w:t>be</w:t>
      </w:r>
      <w:r>
        <w:t xml:space="preserve"> </w:t>
      </w:r>
      <w:r w:rsidRPr="005A5095">
        <w:t xml:space="preserve">at least 0,3720 square metres (4 square feet) for every person the </w:t>
      </w:r>
      <w:r w:rsidR="003E66E3">
        <w:t>liferaf</w:t>
      </w:r>
      <w:r w:rsidRPr="005A5095">
        <w:t>t</w:t>
      </w:r>
      <w:r>
        <w:t xml:space="preserve"> </w:t>
      </w:r>
      <w:r w:rsidRPr="005A5095">
        <w:t>is permitted</w:t>
      </w:r>
      <w:r>
        <w:t xml:space="preserve"> </w:t>
      </w:r>
      <w:r w:rsidRPr="005A5095">
        <w:t>to</w:t>
      </w:r>
      <w:r>
        <w:t xml:space="preserve"> </w:t>
      </w:r>
      <w:r w:rsidRPr="005A5095">
        <w:t>carry. The nature of the deck shall be such as to prevent so far as practicable the ingress of water and it shall effectively support the occupants out of the water.</w:t>
      </w:r>
    </w:p>
    <w:p w14:paraId="46E207D4" w14:textId="77777777" w:rsidR="00A7471A" w:rsidRDefault="00A7471A" w:rsidP="009D570F">
      <w:pPr>
        <w:pStyle w:val="AS-P1"/>
      </w:pPr>
    </w:p>
    <w:p w14:paraId="6853358B" w14:textId="77777777" w:rsidR="00A7471A" w:rsidRDefault="00A7471A" w:rsidP="009D570F">
      <w:pPr>
        <w:pStyle w:val="AS-P1"/>
      </w:pPr>
      <w:r w:rsidRPr="005A5095">
        <w:t>(c)</w:t>
      </w:r>
      <w:r w:rsidRPr="005A5095">
        <w:tab/>
        <w:t>The liferaft shall be fitted with a cover or equivalent arrangement of a highly visible colour, which shall be capable of protecting the occupants against injury from exposure whichever way up the liferaft is floating.</w:t>
      </w:r>
    </w:p>
    <w:p w14:paraId="5B39F40E" w14:textId="77777777" w:rsidR="00A7471A" w:rsidRDefault="00A7471A" w:rsidP="009D570F">
      <w:pPr>
        <w:pStyle w:val="AS-P1"/>
      </w:pPr>
    </w:p>
    <w:p w14:paraId="59549FC4" w14:textId="77777777" w:rsidR="00A7471A" w:rsidRDefault="00A7471A" w:rsidP="009D570F">
      <w:pPr>
        <w:pStyle w:val="AS-P1"/>
      </w:pPr>
      <w:r w:rsidRPr="005A5095">
        <w:t>(d)</w:t>
      </w:r>
      <w:r w:rsidRPr="005A5095">
        <w:tab/>
      </w:r>
      <w:r w:rsidRPr="00C43025">
        <w:rPr>
          <w:spacing w:val="-2"/>
        </w:rPr>
        <w:t>The equipment of the liferaft shall be so stowed as to be readily available whichever</w:t>
      </w:r>
      <w:r w:rsidRPr="005A5095">
        <w:t xml:space="preserve"> way up the liferaft is floating.</w:t>
      </w:r>
    </w:p>
    <w:p w14:paraId="1E820483" w14:textId="77777777" w:rsidR="00A7471A" w:rsidRDefault="00A7471A" w:rsidP="009D570F">
      <w:pPr>
        <w:pStyle w:val="AS-P1"/>
      </w:pPr>
    </w:p>
    <w:p w14:paraId="7CF3D50D" w14:textId="77777777" w:rsidR="00A7471A" w:rsidRDefault="00A7471A" w:rsidP="009D570F">
      <w:pPr>
        <w:pStyle w:val="AS-P1"/>
      </w:pPr>
      <w:r w:rsidRPr="005A5095">
        <w:t>(e)</w:t>
      </w:r>
      <w:r w:rsidRPr="005A5095">
        <w:tab/>
        <w:t>The total weight of a liferaft and its equipment carried</w:t>
      </w:r>
      <w:r>
        <w:t xml:space="preserve"> </w:t>
      </w:r>
      <w:r w:rsidRPr="005A5095">
        <w:t>in passenger</w:t>
      </w:r>
      <w:r w:rsidR="00C43025">
        <w:t xml:space="preserve"> ships </w:t>
      </w:r>
      <w:r w:rsidRPr="005A5095">
        <w:t>shall</w:t>
      </w:r>
      <w:r>
        <w:t xml:space="preserve"> </w:t>
      </w:r>
      <w:r w:rsidR="00C43025">
        <w:t xml:space="preserve">not </w:t>
      </w:r>
      <w:r w:rsidR="00C43025" w:rsidRPr="001F041E">
        <w:rPr>
          <w:spacing w:val="-2"/>
        </w:rPr>
        <w:t>exceed 180 kilo</w:t>
      </w:r>
      <w:r w:rsidRPr="001F041E">
        <w:rPr>
          <w:spacing w:val="-2"/>
        </w:rPr>
        <w:t>grammes (400 lbs.).</w:t>
      </w:r>
      <w:r w:rsidR="00C43025" w:rsidRPr="001F041E">
        <w:rPr>
          <w:spacing w:val="-2"/>
        </w:rPr>
        <w:t xml:space="preserve"> Liferaf</w:t>
      </w:r>
      <w:r w:rsidRPr="001F041E">
        <w:rPr>
          <w:spacing w:val="-2"/>
        </w:rPr>
        <w:t>ts</w:t>
      </w:r>
      <w:r w:rsidR="001F041E" w:rsidRPr="001F041E">
        <w:rPr>
          <w:spacing w:val="-2"/>
        </w:rPr>
        <w:t xml:space="preserve"> </w:t>
      </w:r>
      <w:r w:rsidRPr="001F041E">
        <w:rPr>
          <w:spacing w:val="-2"/>
        </w:rPr>
        <w:t>carried in cargo ships may exceed 180 kilogrammes</w:t>
      </w:r>
      <w:r w:rsidRPr="005A5095">
        <w:t xml:space="preserve"> (400 lbs.) in weight if they are capable of</w:t>
      </w:r>
      <w:r>
        <w:t xml:space="preserve"> </w:t>
      </w:r>
      <w:r w:rsidRPr="005A5095">
        <w:t>being</w:t>
      </w:r>
      <w:r>
        <w:t xml:space="preserve"> </w:t>
      </w:r>
      <w:r w:rsidRPr="005A5095">
        <w:t>launched</w:t>
      </w:r>
      <w:r>
        <w:t xml:space="preserve"> </w:t>
      </w:r>
      <w:r w:rsidRPr="005A5095">
        <w:t>from</w:t>
      </w:r>
      <w:r>
        <w:t xml:space="preserve"> </w:t>
      </w:r>
      <w:r w:rsidRPr="005A5095">
        <w:t>both</w:t>
      </w:r>
      <w:r>
        <w:t xml:space="preserve"> </w:t>
      </w:r>
      <w:r w:rsidRPr="005A5095">
        <w:t>sides of the ship or if there are provided means for putting them into the water mechanically.</w:t>
      </w:r>
    </w:p>
    <w:p w14:paraId="31414E28" w14:textId="77777777" w:rsidR="00A7471A" w:rsidRDefault="00A7471A" w:rsidP="009D570F">
      <w:pPr>
        <w:pStyle w:val="AS-P1"/>
      </w:pPr>
    </w:p>
    <w:p w14:paraId="316026E1" w14:textId="77777777" w:rsidR="00A7471A" w:rsidRDefault="00A7471A" w:rsidP="009D570F">
      <w:pPr>
        <w:pStyle w:val="AS-P1"/>
      </w:pPr>
      <w:r w:rsidRPr="005A5095">
        <w:t>(f)</w:t>
      </w:r>
      <w:r w:rsidRPr="005A5095">
        <w:tab/>
        <w:t>The liferaft must at all times be effective and stable when floating either way up.</w:t>
      </w:r>
    </w:p>
    <w:p w14:paraId="50C0511E" w14:textId="77777777" w:rsidR="00A7471A" w:rsidRDefault="00A7471A" w:rsidP="009D570F">
      <w:pPr>
        <w:pStyle w:val="AS-P1"/>
      </w:pPr>
    </w:p>
    <w:p w14:paraId="7CF4BB65" w14:textId="77777777" w:rsidR="00A7471A" w:rsidRDefault="00A7471A" w:rsidP="009D570F">
      <w:pPr>
        <w:pStyle w:val="AS-P1"/>
      </w:pPr>
      <w:r w:rsidRPr="005A5095">
        <w:t>(g)</w:t>
      </w:r>
      <w:r w:rsidRPr="005A5095">
        <w:tab/>
        <w:t>The liferaft shall have at least 96 cubic decimetres (3,4 cubic feet) of air cases or equivalent buoyancy for each person it is permitted to carry which must be placed as near as possible to the sides of the raft.</w:t>
      </w:r>
    </w:p>
    <w:p w14:paraId="53C6072E" w14:textId="77777777" w:rsidR="00A7471A" w:rsidRDefault="00A7471A" w:rsidP="009D570F">
      <w:pPr>
        <w:pStyle w:val="AS-P1"/>
      </w:pPr>
    </w:p>
    <w:p w14:paraId="6F0E425B" w14:textId="77777777" w:rsidR="00A7471A" w:rsidRDefault="00A7471A" w:rsidP="009D570F">
      <w:pPr>
        <w:pStyle w:val="AS-P1"/>
      </w:pPr>
      <w:r w:rsidRPr="005A5095">
        <w:t>(h)</w:t>
      </w:r>
      <w:r w:rsidRPr="005A5095">
        <w:tab/>
        <w:t>The liferaft</w:t>
      </w:r>
      <w:r>
        <w:t xml:space="preserve"> </w:t>
      </w:r>
      <w:r w:rsidRPr="005A5095">
        <w:t>shall</w:t>
      </w:r>
      <w:r>
        <w:t xml:space="preserve"> </w:t>
      </w:r>
      <w:r w:rsidRPr="005A5095">
        <w:t>have</w:t>
      </w:r>
      <w:r>
        <w:t xml:space="preserve"> </w:t>
      </w:r>
      <w:r w:rsidRPr="005A5095">
        <w:t>a</w:t>
      </w:r>
      <w:r>
        <w:t xml:space="preserve"> </w:t>
      </w:r>
      <w:r w:rsidRPr="005A5095">
        <w:t>painter</w:t>
      </w:r>
      <w:r>
        <w:t xml:space="preserve"> </w:t>
      </w:r>
      <w:r w:rsidRPr="005A5095">
        <w:t>attached</w:t>
      </w:r>
      <w:r>
        <w:t xml:space="preserve"> </w:t>
      </w:r>
      <w:r w:rsidRPr="005A5095">
        <w:t>and a lifeline securely becketed round the outside. A lifeline shall also be fitted around the inside of</w:t>
      </w:r>
      <w:r>
        <w:t xml:space="preserve"> </w:t>
      </w:r>
      <w:r w:rsidRPr="005A5095">
        <w:t>the raft.</w:t>
      </w:r>
    </w:p>
    <w:p w14:paraId="11148450" w14:textId="77777777" w:rsidR="00A7471A" w:rsidRDefault="00A7471A" w:rsidP="009D570F">
      <w:pPr>
        <w:pStyle w:val="AS-P1"/>
      </w:pPr>
    </w:p>
    <w:p w14:paraId="5B24B03A" w14:textId="77777777" w:rsidR="00A7471A" w:rsidRDefault="00A7471A" w:rsidP="009D570F">
      <w:pPr>
        <w:pStyle w:val="AS-P1"/>
      </w:pPr>
      <w:r w:rsidRPr="005A5095">
        <w:t>(i)</w:t>
      </w:r>
      <w:r w:rsidRPr="005A5095">
        <w:tab/>
        <w:t>The liferaft shall be fitted at each opening with efficient means to enable persons in the water to climb on</w:t>
      </w:r>
      <w:r>
        <w:t xml:space="preserve"> </w:t>
      </w:r>
      <w:r w:rsidRPr="005A5095">
        <w:t>board.</w:t>
      </w:r>
    </w:p>
    <w:p w14:paraId="29897FA2" w14:textId="77777777" w:rsidR="00A7471A" w:rsidRDefault="00A7471A" w:rsidP="009D570F">
      <w:pPr>
        <w:pStyle w:val="AS-P1"/>
      </w:pPr>
    </w:p>
    <w:p w14:paraId="1AF2262C" w14:textId="77777777" w:rsidR="00A7471A" w:rsidRDefault="00A7471A" w:rsidP="009D570F">
      <w:pPr>
        <w:pStyle w:val="AS-P1"/>
      </w:pPr>
      <w:r w:rsidRPr="005A5095">
        <w:t>(j)</w:t>
      </w:r>
      <w:r w:rsidRPr="005A5095">
        <w:tab/>
        <w:t>The liferaft shall be so constructed</w:t>
      </w:r>
      <w:r>
        <w:t xml:space="preserve"> </w:t>
      </w:r>
      <w:r w:rsidRPr="005A5095">
        <w:t>as not to be</w:t>
      </w:r>
      <w:r w:rsidR="003A38FD">
        <w:t xml:space="preserve"> </w:t>
      </w:r>
      <w:r w:rsidRPr="005A5095">
        <w:t>effected</w:t>
      </w:r>
      <w:r>
        <w:t xml:space="preserve"> </w:t>
      </w:r>
      <w:r w:rsidRPr="005A5095">
        <w:t>by</w:t>
      </w:r>
      <w:r>
        <w:t xml:space="preserve"> </w:t>
      </w:r>
      <w:r w:rsidRPr="005A5095">
        <w:t>oil</w:t>
      </w:r>
      <w:r>
        <w:t xml:space="preserve"> </w:t>
      </w:r>
      <w:r w:rsidRPr="005A5095">
        <w:t>or oil products.</w:t>
      </w:r>
    </w:p>
    <w:p w14:paraId="56AF21ED" w14:textId="77777777" w:rsidR="00A7471A" w:rsidRDefault="00A7471A" w:rsidP="009D570F">
      <w:pPr>
        <w:pStyle w:val="AS-P1"/>
      </w:pPr>
    </w:p>
    <w:p w14:paraId="17B566EE" w14:textId="77777777" w:rsidR="00A7471A" w:rsidRDefault="00A7471A" w:rsidP="009D570F">
      <w:pPr>
        <w:pStyle w:val="AS-P1"/>
      </w:pPr>
      <w:r w:rsidRPr="005A5095">
        <w:t>(k)</w:t>
      </w:r>
      <w:r w:rsidRPr="005A5095">
        <w:tab/>
        <w:t>A buoyant light of the electric battery</w:t>
      </w:r>
      <w:r>
        <w:t xml:space="preserve"> </w:t>
      </w:r>
      <w:r w:rsidRPr="005A5095">
        <w:t>type shall be attached to the liferaft by a lanyard.</w:t>
      </w:r>
    </w:p>
    <w:p w14:paraId="253A662B" w14:textId="77777777" w:rsidR="00A7471A" w:rsidRDefault="00A7471A" w:rsidP="009D570F">
      <w:pPr>
        <w:pStyle w:val="AS-P1"/>
      </w:pPr>
    </w:p>
    <w:p w14:paraId="4C6E51D1" w14:textId="77777777" w:rsidR="00A7471A" w:rsidRDefault="00A7471A" w:rsidP="009D570F">
      <w:pPr>
        <w:pStyle w:val="AS-P1"/>
      </w:pPr>
      <w:r w:rsidRPr="005A5095">
        <w:t>(1)</w:t>
      </w:r>
      <w:r w:rsidRPr="005A5095">
        <w:tab/>
        <w:t>The liferaft shall be fitted with arrangements enabling it to be readily towed.</w:t>
      </w:r>
    </w:p>
    <w:p w14:paraId="3F45A2BB" w14:textId="77777777" w:rsidR="00A7471A" w:rsidRDefault="00A7471A" w:rsidP="009D570F">
      <w:pPr>
        <w:pStyle w:val="AS-P1"/>
      </w:pPr>
    </w:p>
    <w:p w14:paraId="6D80B7AC" w14:textId="77777777" w:rsidR="00A7471A" w:rsidRDefault="00A7471A" w:rsidP="009D570F">
      <w:pPr>
        <w:pStyle w:val="AS-P1"/>
      </w:pPr>
      <w:r w:rsidRPr="005A5095">
        <w:t xml:space="preserve">(m) </w:t>
      </w:r>
      <w:r w:rsidR="003A38FD">
        <w:tab/>
      </w:r>
      <w:r w:rsidRPr="005A5095">
        <w:t>Liferafts shall be so</w:t>
      </w:r>
      <w:r>
        <w:t xml:space="preserve"> </w:t>
      </w:r>
      <w:r w:rsidRPr="005A5095">
        <w:t>stowed</w:t>
      </w:r>
      <w:r>
        <w:t xml:space="preserve"> </w:t>
      </w:r>
      <w:r w:rsidRPr="005A5095">
        <w:t>as to</w:t>
      </w:r>
      <w:r>
        <w:t xml:space="preserve"> </w:t>
      </w:r>
      <w:r w:rsidRPr="005A5095">
        <w:t>float</w:t>
      </w:r>
      <w:r>
        <w:t xml:space="preserve"> </w:t>
      </w:r>
      <w:r w:rsidRPr="005A5095">
        <w:t>free</w:t>
      </w:r>
      <w:r>
        <w:t xml:space="preserve"> </w:t>
      </w:r>
      <w:r w:rsidRPr="005A5095">
        <w:t>in the event of the ship sinking.</w:t>
      </w:r>
    </w:p>
    <w:p w14:paraId="7E133638" w14:textId="77777777" w:rsidR="00A7471A" w:rsidRDefault="00A7471A" w:rsidP="00A7471A">
      <w:pPr>
        <w:pStyle w:val="AS-P0"/>
      </w:pPr>
    </w:p>
    <w:p w14:paraId="4214028C" w14:textId="77777777" w:rsidR="00A7471A" w:rsidRDefault="00A7471A" w:rsidP="00FD3334">
      <w:pPr>
        <w:pStyle w:val="AS-P0"/>
        <w:jc w:val="center"/>
      </w:pPr>
      <w:r w:rsidRPr="005A5095">
        <w:t>REGULATION</w:t>
      </w:r>
      <w:r>
        <w:t xml:space="preserve"> </w:t>
      </w:r>
      <w:r w:rsidRPr="005A5095">
        <w:t>17</w:t>
      </w:r>
    </w:p>
    <w:p w14:paraId="14B2869C" w14:textId="77777777" w:rsidR="00A7471A" w:rsidRDefault="00A7471A" w:rsidP="00FD3334">
      <w:pPr>
        <w:pStyle w:val="AS-P0"/>
        <w:jc w:val="center"/>
      </w:pPr>
    </w:p>
    <w:p w14:paraId="1FE2C8AB" w14:textId="77777777" w:rsidR="00A7471A" w:rsidRDefault="00A7471A" w:rsidP="00FD3334">
      <w:pPr>
        <w:pStyle w:val="AS-P0"/>
        <w:jc w:val="center"/>
      </w:pPr>
      <w:r w:rsidRPr="005A5095">
        <w:rPr>
          <w:i/>
        </w:rPr>
        <w:t>Equipment of inflatable and rigid liferafts</w:t>
      </w:r>
    </w:p>
    <w:p w14:paraId="5A391239" w14:textId="77777777" w:rsidR="00A7471A" w:rsidRDefault="00A7471A" w:rsidP="00A7471A">
      <w:pPr>
        <w:pStyle w:val="AS-P0"/>
      </w:pPr>
    </w:p>
    <w:p w14:paraId="5A7D0732" w14:textId="77777777" w:rsidR="00A7471A" w:rsidRDefault="00A7471A" w:rsidP="00FD3334">
      <w:pPr>
        <w:pStyle w:val="AS-P1"/>
      </w:pPr>
      <w:r w:rsidRPr="005A5095">
        <w:t>(a)</w:t>
      </w:r>
      <w:r w:rsidRPr="005A5095">
        <w:tab/>
        <w:t>The no</w:t>
      </w:r>
      <w:r w:rsidR="00FD3334">
        <w:t>rmal equipment of every liferaf</w:t>
      </w:r>
      <w:r w:rsidRPr="005A5095">
        <w:t>t shall consist</w:t>
      </w:r>
      <w:r>
        <w:t xml:space="preserve"> </w:t>
      </w:r>
      <w:r w:rsidRPr="005A5095">
        <w:t>of</w:t>
      </w:r>
      <w:r>
        <w:t xml:space="preserve"> -</w:t>
      </w:r>
    </w:p>
    <w:p w14:paraId="0989F7FD" w14:textId="77777777" w:rsidR="00A7471A" w:rsidRDefault="00A7471A" w:rsidP="00A7471A">
      <w:pPr>
        <w:pStyle w:val="AS-P0"/>
      </w:pPr>
    </w:p>
    <w:p w14:paraId="0CFB4AD4" w14:textId="77777777" w:rsidR="00A7471A" w:rsidRDefault="00A7471A" w:rsidP="00FD3334">
      <w:pPr>
        <w:pStyle w:val="AS-Pa"/>
      </w:pPr>
      <w:r w:rsidRPr="005A5095">
        <w:rPr>
          <w:rFonts w:eastAsia="Arial"/>
        </w:rPr>
        <w:t>(i)</w:t>
      </w:r>
      <w:r w:rsidRPr="005A5095">
        <w:rPr>
          <w:rFonts w:eastAsia="Arial"/>
        </w:rPr>
        <w:tab/>
      </w:r>
      <w:r w:rsidRPr="005A5095">
        <w:t>one buoyant rescue quoit, attached</w:t>
      </w:r>
      <w:r>
        <w:t xml:space="preserve"> </w:t>
      </w:r>
      <w:r w:rsidRPr="005A5095">
        <w:t>to</w:t>
      </w:r>
      <w:r>
        <w:t xml:space="preserve"> </w:t>
      </w:r>
      <w:r w:rsidRPr="005A5095">
        <w:t>at</w:t>
      </w:r>
      <w:r>
        <w:t xml:space="preserve"> </w:t>
      </w:r>
      <w:r w:rsidRPr="005A5095">
        <w:t>least 30 metres (100 feet) of buoyant line;</w:t>
      </w:r>
    </w:p>
    <w:p w14:paraId="1F72570C" w14:textId="77777777" w:rsidR="00A7471A" w:rsidRDefault="00A7471A" w:rsidP="00FD3334">
      <w:pPr>
        <w:pStyle w:val="AS-Pa"/>
      </w:pPr>
    </w:p>
    <w:p w14:paraId="00822B66" w14:textId="77777777" w:rsidR="00A7471A" w:rsidRDefault="00A7471A" w:rsidP="00FD3334">
      <w:pPr>
        <w:pStyle w:val="AS-Pa"/>
      </w:pPr>
      <w:r w:rsidRPr="005A5095">
        <w:t>(ii)</w:t>
      </w:r>
      <w:r w:rsidRPr="005A5095">
        <w:tab/>
        <w:t>for liferafts which are permitted to accommodate not more than 12 persons: one knife and one baler; for liferafts which are permitted to accommodate</w:t>
      </w:r>
      <w:r>
        <w:t xml:space="preserve"> </w:t>
      </w:r>
      <w:r w:rsidRPr="005A5095">
        <w:t>13 persons or more: two knives and two balers;</w:t>
      </w:r>
    </w:p>
    <w:p w14:paraId="1CC798D6" w14:textId="77777777" w:rsidR="00A7471A" w:rsidRDefault="00A7471A" w:rsidP="00FD3334">
      <w:pPr>
        <w:pStyle w:val="AS-Pa"/>
      </w:pPr>
    </w:p>
    <w:p w14:paraId="303F06BC" w14:textId="77777777" w:rsidR="00A7471A" w:rsidRDefault="00A7471A" w:rsidP="00FD3334">
      <w:pPr>
        <w:pStyle w:val="AS-Pa"/>
      </w:pPr>
      <w:r w:rsidRPr="005A5095">
        <w:t>(iii)</w:t>
      </w:r>
      <w:r w:rsidRPr="005A5095">
        <w:tab/>
        <w:t>two sponges;</w:t>
      </w:r>
    </w:p>
    <w:p w14:paraId="7CF23A17" w14:textId="77777777" w:rsidR="00A7471A" w:rsidRDefault="00A7471A" w:rsidP="00FD3334">
      <w:pPr>
        <w:pStyle w:val="AS-Pa"/>
      </w:pPr>
    </w:p>
    <w:p w14:paraId="73AB7A1A" w14:textId="77777777" w:rsidR="00A7471A" w:rsidRDefault="00A7471A" w:rsidP="00FD3334">
      <w:pPr>
        <w:pStyle w:val="AS-Pa"/>
      </w:pPr>
      <w:r w:rsidRPr="005A5095">
        <w:t>(iv)</w:t>
      </w:r>
      <w:r w:rsidRPr="005A5095">
        <w:tab/>
        <w:t>two sea-anchors, one permanently attached to the liferaft</w:t>
      </w:r>
      <w:r>
        <w:t xml:space="preserve"> </w:t>
      </w:r>
      <w:r w:rsidRPr="005A5095">
        <w:t>and one spare;</w:t>
      </w:r>
    </w:p>
    <w:p w14:paraId="147835B4" w14:textId="77777777" w:rsidR="00A7471A" w:rsidRDefault="00A7471A" w:rsidP="00FD3334">
      <w:pPr>
        <w:pStyle w:val="AS-Pa"/>
      </w:pPr>
    </w:p>
    <w:p w14:paraId="62B0F06A" w14:textId="77777777" w:rsidR="00A7471A" w:rsidRDefault="00A7471A" w:rsidP="00FD3334">
      <w:pPr>
        <w:pStyle w:val="AS-Pa"/>
      </w:pPr>
      <w:r w:rsidRPr="005A5095">
        <w:t>(v)</w:t>
      </w:r>
      <w:r w:rsidRPr="005A5095">
        <w:tab/>
        <w:t>two</w:t>
      </w:r>
      <w:r>
        <w:t xml:space="preserve"> </w:t>
      </w:r>
      <w:r w:rsidRPr="005A5095">
        <w:t>paddles;</w:t>
      </w:r>
    </w:p>
    <w:p w14:paraId="3903EAED" w14:textId="77777777" w:rsidR="00A7471A" w:rsidRDefault="00A7471A" w:rsidP="00FD3334">
      <w:pPr>
        <w:pStyle w:val="AS-Pa"/>
      </w:pPr>
    </w:p>
    <w:p w14:paraId="66584676" w14:textId="77777777" w:rsidR="00A7471A" w:rsidRDefault="00A7471A" w:rsidP="00FD3334">
      <w:pPr>
        <w:pStyle w:val="AS-Pa"/>
      </w:pPr>
      <w:r w:rsidRPr="005A5095">
        <w:t>(vi)</w:t>
      </w:r>
      <w:r w:rsidRPr="005A5095">
        <w:tab/>
        <w:t>one repair outfit capable of repairing punctures in buoyancy compartments.</w:t>
      </w:r>
    </w:p>
    <w:p w14:paraId="6393F7D4" w14:textId="77777777" w:rsidR="00A7471A" w:rsidRDefault="00A7471A" w:rsidP="00FD3334">
      <w:pPr>
        <w:pStyle w:val="AS-Pa"/>
      </w:pPr>
    </w:p>
    <w:p w14:paraId="3E976D7C" w14:textId="77777777" w:rsidR="00A7471A" w:rsidRDefault="00A7471A" w:rsidP="00FD3334">
      <w:pPr>
        <w:pStyle w:val="AS-Pa"/>
      </w:pPr>
      <w:r w:rsidRPr="005A5095">
        <w:t>(vii)</w:t>
      </w:r>
      <w:r w:rsidRPr="005A5095">
        <w:tab/>
        <w:t>one topping-up pump</w:t>
      </w:r>
      <w:r w:rsidR="00FD3334">
        <w:t xml:space="preserve"> or bellows, unless the liferaf</w:t>
      </w:r>
      <w:r w:rsidRPr="005A5095">
        <w:t>t complies with Regulation</w:t>
      </w:r>
      <w:r>
        <w:t xml:space="preserve"> </w:t>
      </w:r>
      <w:r w:rsidRPr="005A5095">
        <w:t>16 of this Chapter;</w:t>
      </w:r>
    </w:p>
    <w:p w14:paraId="52501659" w14:textId="77777777" w:rsidR="00A7471A" w:rsidRDefault="00A7471A" w:rsidP="00FD3334">
      <w:pPr>
        <w:pStyle w:val="AS-Pa"/>
      </w:pPr>
    </w:p>
    <w:p w14:paraId="6576282D" w14:textId="77777777" w:rsidR="00A7471A" w:rsidRDefault="00A7471A" w:rsidP="00FD3334">
      <w:pPr>
        <w:pStyle w:val="AS-Pa"/>
      </w:pPr>
      <w:r w:rsidRPr="005A5095">
        <w:t>(viii)</w:t>
      </w:r>
      <w:r w:rsidRPr="005A5095">
        <w:tab/>
        <w:t>three tin-openers;</w:t>
      </w:r>
    </w:p>
    <w:p w14:paraId="00F02A02" w14:textId="77777777" w:rsidR="00A7471A" w:rsidRDefault="00A7471A" w:rsidP="00FD3334">
      <w:pPr>
        <w:pStyle w:val="AS-Pa"/>
      </w:pPr>
    </w:p>
    <w:p w14:paraId="1888322C" w14:textId="77777777" w:rsidR="00A7471A" w:rsidRDefault="00A7471A" w:rsidP="00FD3334">
      <w:pPr>
        <w:pStyle w:val="AS-Pa"/>
      </w:pPr>
      <w:r w:rsidRPr="005A5095">
        <w:t>(ix)</w:t>
      </w:r>
      <w:r w:rsidRPr="005A5095">
        <w:tab/>
        <w:t>one approved first-aid outfit in a waterproof case;</w:t>
      </w:r>
    </w:p>
    <w:p w14:paraId="3BF9723D" w14:textId="77777777" w:rsidR="00A7471A" w:rsidRDefault="00A7471A" w:rsidP="00FD3334">
      <w:pPr>
        <w:pStyle w:val="AS-Pa"/>
      </w:pPr>
    </w:p>
    <w:p w14:paraId="6BA07299" w14:textId="77777777" w:rsidR="00A7471A" w:rsidRDefault="00A7471A" w:rsidP="00FD3334">
      <w:pPr>
        <w:pStyle w:val="AS-Pa"/>
      </w:pPr>
      <w:r w:rsidRPr="005A5095">
        <w:t>(x)</w:t>
      </w:r>
      <w:r w:rsidRPr="005A5095">
        <w:tab/>
        <w:t>one rustproof graduated drinking vessel;</w:t>
      </w:r>
    </w:p>
    <w:p w14:paraId="0559576A" w14:textId="77777777" w:rsidR="00A7471A" w:rsidRDefault="00A7471A" w:rsidP="00FD3334">
      <w:pPr>
        <w:pStyle w:val="AS-Pa"/>
      </w:pPr>
    </w:p>
    <w:p w14:paraId="4F7B2C7D" w14:textId="77777777" w:rsidR="00A7471A" w:rsidRDefault="00A7471A" w:rsidP="00FD3334">
      <w:pPr>
        <w:pStyle w:val="AS-Pa"/>
      </w:pPr>
      <w:r w:rsidRPr="005A5095">
        <w:t>(xi)</w:t>
      </w:r>
      <w:r w:rsidRPr="005A5095">
        <w:tab/>
        <w:t>one waterproof electric torch suitable for signalling in the Morse</w:t>
      </w:r>
      <w:r>
        <w:t xml:space="preserve"> </w:t>
      </w:r>
      <w:r w:rsidRPr="005A5095">
        <w:t>Code, together</w:t>
      </w:r>
      <w:r>
        <w:t xml:space="preserve"> </w:t>
      </w:r>
      <w:r w:rsidRPr="005A5095">
        <w:t>with</w:t>
      </w:r>
      <w:r>
        <w:t xml:space="preserve"> </w:t>
      </w:r>
      <w:r w:rsidRPr="005A5095">
        <w:t>one</w:t>
      </w:r>
      <w:r>
        <w:t xml:space="preserve"> </w:t>
      </w:r>
      <w:r w:rsidRPr="005A5095">
        <w:t>spare set of batteries and one spare bulb in a waterproof container;</w:t>
      </w:r>
    </w:p>
    <w:p w14:paraId="43668CFA" w14:textId="77777777" w:rsidR="00A7471A" w:rsidRDefault="00A7471A" w:rsidP="00FD3334">
      <w:pPr>
        <w:pStyle w:val="AS-Pa"/>
      </w:pPr>
    </w:p>
    <w:p w14:paraId="503B3D4B" w14:textId="77777777" w:rsidR="00A7471A" w:rsidRDefault="00A7471A" w:rsidP="00FD3334">
      <w:pPr>
        <w:pStyle w:val="AS-Pa"/>
      </w:pPr>
      <w:r w:rsidRPr="005A5095">
        <w:t>(xii)</w:t>
      </w:r>
      <w:r w:rsidRPr="005A5095">
        <w:tab/>
        <w:t>one daylight-signalling mirror and one signalling whistle;</w:t>
      </w:r>
    </w:p>
    <w:p w14:paraId="0BAB445C" w14:textId="77777777" w:rsidR="00A7471A" w:rsidRDefault="00A7471A" w:rsidP="00FD3334">
      <w:pPr>
        <w:pStyle w:val="AS-Pa"/>
      </w:pPr>
    </w:p>
    <w:p w14:paraId="446A364B" w14:textId="77777777" w:rsidR="00A7471A" w:rsidRDefault="00A7471A" w:rsidP="00FD3334">
      <w:pPr>
        <w:pStyle w:val="AS-Pa"/>
      </w:pPr>
      <w:r w:rsidRPr="005A5095">
        <w:t>(xiii)</w:t>
      </w:r>
      <w:r w:rsidRPr="005A5095">
        <w:tab/>
        <w:t>two parachute distress signals of an approved type, capable of giving a bright red light at a</w:t>
      </w:r>
      <w:r>
        <w:t xml:space="preserve"> </w:t>
      </w:r>
      <w:r w:rsidRPr="005A5095">
        <w:t>high altitude;</w:t>
      </w:r>
    </w:p>
    <w:p w14:paraId="39B1AFEA" w14:textId="77777777" w:rsidR="00A7471A" w:rsidRDefault="00A7471A" w:rsidP="00FD3334">
      <w:pPr>
        <w:pStyle w:val="AS-Pa"/>
      </w:pPr>
    </w:p>
    <w:p w14:paraId="70B68796" w14:textId="77777777" w:rsidR="00A7471A" w:rsidRDefault="00A7471A" w:rsidP="00FD3334">
      <w:pPr>
        <w:pStyle w:val="AS-Pa"/>
      </w:pPr>
      <w:r w:rsidRPr="005A5095">
        <w:t>(xiv)</w:t>
      </w:r>
      <w:r w:rsidRPr="005A5095">
        <w:tab/>
        <w:t>six hand flares of an approved</w:t>
      </w:r>
      <w:r>
        <w:t xml:space="preserve"> </w:t>
      </w:r>
      <w:r w:rsidRPr="005A5095">
        <w:t>type, capable of giving a bright red light;</w:t>
      </w:r>
    </w:p>
    <w:p w14:paraId="257C6EB2" w14:textId="77777777" w:rsidR="00A7471A" w:rsidRDefault="00A7471A" w:rsidP="00FD3334">
      <w:pPr>
        <w:pStyle w:val="AS-Pa"/>
      </w:pPr>
    </w:p>
    <w:p w14:paraId="31AF570A" w14:textId="77777777" w:rsidR="00A7471A" w:rsidRDefault="00A7471A" w:rsidP="00FD3334">
      <w:pPr>
        <w:pStyle w:val="AS-Pa"/>
      </w:pPr>
      <w:r w:rsidRPr="005A5095">
        <w:t>(xv)</w:t>
      </w:r>
      <w:r w:rsidRPr="005A5095">
        <w:tab/>
        <w:t>one set of fishing tackle;</w:t>
      </w:r>
    </w:p>
    <w:p w14:paraId="2EAAF333" w14:textId="77777777" w:rsidR="00A7471A" w:rsidRDefault="00A7471A" w:rsidP="00FD3334">
      <w:pPr>
        <w:pStyle w:val="AS-Pa"/>
      </w:pPr>
    </w:p>
    <w:p w14:paraId="6F40B9D3" w14:textId="77777777" w:rsidR="00A7471A" w:rsidRDefault="00A7471A" w:rsidP="00FD3334">
      <w:pPr>
        <w:pStyle w:val="AS-Pa"/>
      </w:pPr>
      <w:r w:rsidRPr="005A5095">
        <w:t>(xvi)</w:t>
      </w:r>
      <w:r w:rsidRPr="005A5095">
        <w:tab/>
        <w:t>a food ration, determined by the Administrati</w:t>
      </w:r>
      <w:r w:rsidR="00FD3334">
        <w:t>on, for each person the liferaf</w:t>
      </w:r>
      <w:r w:rsidRPr="005A5095">
        <w:t>t is permitted to accommodate;</w:t>
      </w:r>
    </w:p>
    <w:p w14:paraId="2125CCBD" w14:textId="77777777" w:rsidR="00A7471A" w:rsidRDefault="00A7471A" w:rsidP="00FD3334">
      <w:pPr>
        <w:pStyle w:val="AS-Pa"/>
      </w:pPr>
    </w:p>
    <w:p w14:paraId="422C3684" w14:textId="77777777" w:rsidR="00A7471A" w:rsidRDefault="00A7471A" w:rsidP="00FD3334">
      <w:pPr>
        <w:pStyle w:val="AS-Pa"/>
      </w:pPr>
      <w:r w:rsidRPr="005A5095">
        <w:t>(xvii)</w:t>
      </w:r>
      <w:r w:rsidRPr="005A5095">
        <w:tab/>
        <w:t>watertight</w:t>
      </w:r>
      <w:r>
        <w:t xml:space="preserve"> </w:t>
      </w:r>
      <w:r w:rsidRPr="005A5095">
        <w:t>receptacles</w:t>
      </w:r>
      <w:r>
        <w:t xml:space="preserve"> </w:t>
      </w:r>
      <w:r w:rsidRPr="005A5095">
        <w:t>containing</w:t>
      </w:r>
      <w:r>
        <w:t xml:space="preserve"> </w:t>
      </w:r>
      <w:r w:rsidRPr="005A5095">
        <w:t>1</w:t>
      </w:r>
      <w:r w:rsidR="00FD3334">
        <w:t>½</w:t>
      </w:r>
      <w:r w:rsidRPr="005A5095">
        <w:t xml:space="preserve"> litres</w:t>
      </w:r>
      <w:r>
        <w:t xml:space="preserve"> </w:t>
      </w:r>
      <w:r w:rsidRPr="005A5095">
        <w:t>(3</w:t>
      </w:r>
      <w:r w:rsidR="00FD3334">
        <w:t xml:space="preserve"> </w:t>
      </w:r>
      <w:r w:rsidRPr="005A5095">
        <w:t>pints)</w:t>
      </w:r>
      <w:r>
        <w:t xml:space="preserve"> </w:t>
      </w:r>
      <w:r w:rsidRPr="005A5095">
        <w:t>of</w:t>
      </w:r>
      <w:r>
        <w:t xml:space="preserve"> </w:t>
      </w:r>
      <w:r w:rsidRPr="005A5095">
        <w:t>fresh</w:t>
      </w:r>
      <w:r>
        <w:t xml:space="preserve"> </w:t>
      </w:r>
      <w:r w:rsidRPr="005A5095">
        <w:t>water</w:t>
      </w:r>
      <w:r>
        <w:t xml:space="preserve"> </w:t>
      </w:r>
      <w:r w:rsidRPr="005A5095">
        <w:t>for</w:t>
      </w:r>
      <w:r>
        <w:t xml:space="preserve"> </w:t>
      </w:r>
      <w:r w:rsidRPr="005A5095">
        <w:t>each</w:t>
      </w:r>
      <w:r>
        <w:t xml:space="preserve"> </w:t>
      </w:r>
      <w:r w:rsidRPr="005A5095">
        <w:t>person</w:t>
      </w:r>
      <w:r>
        <w:t xml:space="preserve"> </w:t>
      </w:r>
      <w:r w:rsidRPr="005A5095">
        <w:t>the</w:t>
      </w:r>
      <w:r>
        <w:t xml:space="preserve"> </w:t>
      </w:r>
      <w:r w:rsidRPr="005A5095">
        <w:t>liferaft is</w:t>
      </w:r>
      <w:r>
        <w:t xml:space="preserve"> </w:t>
      </w:r>
      <w:r w:rsidRPr="005A5095">
        <w:t>permitted</w:t>
      </w:r>
      <w:r>
        <w:t xml:space="preserve"> </w:t>
      </w:r>
      <w:r w:rsidRPr="005A5095">
        <w:t>to</w:t>
      </w:r>
      <w:r>
        <w:t xml:space="preserve"> </w:t>
      </w:r>
      <w:r w:rsidRPr="005A5095">
        <w:t>accommodate,</w:t>
      </w:r>
      <w:r>
        <w:t xml:space="preserve"> </w:t>
      </w:r>
      <w:r w:rsidRPr="005A5095">
        <w:t>of</w:t>
      </w:r>
      <w:r>
        <w:t xml:space="preserve"> </w:t>
      </w:r>
      <w:r w:rsidRPr="005A5095">
        <w:t>which</w:t>
      </w:r>
      <w:r>
        <w:t xml:space="preserve"> </w:t>
      </w:r>
      <w:r w:rsidR="00FD3334">
        <w:t xml:space="preserve">½ </w:t>
      </w:r>
      <w:r w:rsidRPr="005A5095">
        <w:t>litre</w:t>
      </w:r>
      <w:r>
        <w:t xml:space="preserve"> </w:t>
      </w:r>
      <w:r w:rsidRPr="005A5095">
        <w:t>(1</w:t>
      </w:r>
      <w:r w:rsidR="00FD3334">
        <w:t xml:space="preserve"> </w:t>
      </w:r>
      <w:r w:rsidRPr="005A5095">
        <w:t xml:space="preserve">pint) per person may </w:t>
      </w:r>
      <w:r w:rsidRPr="0087571F">
        <w:rPr>
          <w:spacing w:val="-2"/>
        </w:rPr>
        <w:t xml:space="preserve">be replaced by a suitable de-salting apparatus capable of producing an equal amount </w:t>
      </w:r>
      <w:r w:rsidRPr="005A5095">
        <w:t>of</w:t>
      </w:r>
      <w:r>
        <w:t xml:space="preserve"> </w:t>
      </w:r>
      <w:r w:rsidRPr="005A5095">
        <w:t>fresh water;</w:t>
      </w:r>
    </w:p>
    <w:p w14:paraId="35344736" w14:textId="77777777" w:rsidR="00A7471A" w:rsidRDefault="00A7471A" w:rsidP="00FD3334">
      <w:pPr>
        <w:pStyle w:val="AS-Pa"/>
      </w:pPr>
    </w:p>
    <w:p w14:paraId="319CB39E" w14:textId="77777777" w:rsidR="00A7471A" w:rsidRDefault="00A7471A" w:rsidP="00FD3334">
      <w:pPr>
        <w:pStyle w:val="AS-Pa"/>
      </w:pPr>
      <w:r w:rsidRPr="00FD3334">
        <w:rPr>
          <w:spacing w:val="-6"/>
        </w:rPr>
        <w:t>(xviii)</w:t>
      </w:r>
      <w:r w:rsidRPr="005A5095">
        <w:tab/>
        <w:t>six anti-seasickness tablets for each</w:t>
      </w:r>
      <w:r>
        <w:t xml:space="preserve"> </w:t>
      </w:r>
      <w:r w:rsidRPr="005A5095">
        <w:t>person the liferaft is deemed fit to accommodate;</w:t>
      </w:r>
    </w:p>
    <w:p w14:paraId="63A3756F" w14:textId="77777777" w:rsidR="00A7471A" w:rsidRDefault="00A7471A" w:rsidP="00FD3334">
      <w:pPr>
        <w:pStyle w:val="AS-Pa"/>
      </w:pPr>
    </w:p>
    <w:p w14:paraId="10DD16A4" w14:textId="77777777" w:rsidR="00A7471A" w:rsidRDefault="00A7471A" w:rsidP="00FD3334">
      <w:pPr>
        <w:pStyle w:val="AS-Pa"/>
      </w:pPr>
      <w:r w:rsidRPr="005A5095">
        <w:t>(xix)</w:t>
      </w:r>
      <w:r w:rsidRPr="005A5095">
        <w:tab/>
        <w:t>instructions on how to survive in the liferaft; and</w:t>
      </w:r>
    </w:p>
    <w:p w14:paraId="0CBA59F6" w14:textId="77777777" w:rsidR="00A7471A" w:rsidRDefault="00A7471A" w:rsidP="00FD3334">
      <w:pPr>
        <w:pStyle w:val="AS-Pa"/>
      </w:pPr>
    </w:p>
    <w:p w14:paraId="6419F7AD" w14:textId="77777777" w:rsidR="00A7471A" w:rsidRDefault="00A7471A" w:rsidP="00FD3334">
      <w:pPr>
        <w:pStyle w:val="AS-Pa"/>
      </w:pPr>
      <w:r w:rsidRPr="005A5095">
        <w:t>(xx)</w:t>
      </w:r>
      <w:r w:rsidRPr="005A5095">
        <w:tab/>
        <w:t>one copy of the illustrated table of life-saving signals</w:t>
      </w:r>
      <w:r>
        <w:t xml:space="preserve"> </w:t>
      </w:r>
      <w:r w:rsidRPr="005A5095">
        <w:t>referred</w:t>
      </w:r>
      <w:r>
        <w:t xml:space="preserve"> </w:t>
      </w:r>
      <w:r w:rsidRPr="005A5095">
        <w:t>to</w:t>
      </w:r>
      <w:r>
        <w:t xml:space="preserve"> </w:t>
      </w:r>
      <w:r w:rsidRPr="005A5095">
        <w:t>in</w:t>
      </w:r>
      <w:r>
        <w:t xml:space="preserve"> </w:t>
      </w:r>
      <w:r w:rsidRPr="005A5095">
        <w:t>Regulation</w:t>
      </w:r>
      <w:r>
        <w:t xml:space="preserve"> </w:t>
      </w:r>
      <w:r w:rsidRPr="005A5095">
        <w:t>16 of</w:t>
      </w:r>
      <w:r>
        <w:t xml:space="preserve"> </w:t>
      </w:r>
      <w:r w:rsidRPr="005A5095">
        <w:t>Chapter</w:t>
      </w:r>
      <w:r>
        <w:t xml:space="preserve"> </w:t>
      </w:r>
      <w:r w:rsidRPr="005A5095">
        <w:t>V.</w:t>
      </w:r>
    </w:p>
    <w:p w14:paraId="533F825C" w14:textId="77777777" w:rsidR="00A7471A" w:rsidRDefault="00A7471A" w:rsidP="00A7471A">
      <w:pPr>
        <w:pStyle w:val="AS-P0"/>
      </w:pPr>
    </w:p>
    <w:p w14:paraId="4678ED72" w14:textId="77777777" w:rsidR="00A7471A" w:rsidRDefault="00A7471A" w:rsidP="00167F46">
      <w:pPr>
        <w:pStyle w:val="AS-P1"/>
      </w:pPr>
      <w:r w:rsidRPr="005A5095">
        <w:t>(b)</w:t>
      </w:r>
      <w:r w:rsidRPr="005A5095">
        <w:tab/>
        <w:t>In the case of passenger ships engaged on short int</w:t>
      </w:r>
      <w:r w:rsidR="00EE0085">
        <w:t>ernational voyages of such dura</w:t>
      </w:r>
      <w:r w:rsidRPr="005A5095">
        <w:t>tion that in the opinion</w:t>
      </w:r>
      <w:r>
        <w:t xml:space="preserve"> </w:t>
      </w:r>
      <w:r w:rsidRPr="005A5095">
        <w:t>of</w:t>
      </w:r>
      <w:r>
        <w:t xml:space="preserve"> </w:t>
      </w:r>
      <w:r w:rsidRPr="005A5095">
        <w:t>the</w:t>
      </w:r>
      <w:r>
        <w:t xml:space="preserve"> </w:t>
      </w:r>
      <w:r w:rsidRPr="005A5095">
        <w:t>Administration</w:t>
      </w:r>
      <w:r>
        <w:t xml:space="preserve"> </w:t>
      </w:r>
      <w:r w:rsidRPr="005A5095">
        <w:t>all</w:t>
      </w:r>
      <w:r>
        <w:t xml:space="preserve"> </w:t>
      </w:r>
      <w:r w:rsidRPr="005A5095">
        <w:t>the</w:t>
      </w:r>
      <w:r>
        <w:t xml:space="preserve"> </w:t>
      </w:r>
      <w:r w:rsidRPr="005A5095">
        <w:t>items</w:t>
      </w:r>
      <w:r>
        <w:t xml:space="preserve"> </w:t>
      </w:r>
      <w:r w:rsidRPr="005A5095">
        <w:t>specified</w:t>
      </w:r>
      <w:r>
        <w:t xml:space="preserve"> </w:t>
      </w:r>
      <w:r w:rsidRPr="005A5095">
        <w:t>in</w:t>
      </w:r>
      <w:r w:rsidR="00EE0085">
        <w:t xml:space="preserve"> </w:t>
      </w:r>
      <w:r w:rsidRPr="005A5095">
        <w:t>paragraph (a) of th</w:t>
      </w:r>
      <w:r w:rsidR="00EE0085">
        <w:t>i</w:t>
      </w:r>
      <w:r w:rsidRPr="005A5095">
        <w:t>s Regulation are unnecessary</w:t>
      </w:r>
      <w:r w:rsidR="00EE0085">
        <w:t>,</w:t>
      </w:r>
      <w:r w:rsidRPr="005A5095">
        <w:t xml:space="preserve"> the Administration may allow one or more </w:t>
      </w:r>
      <w:r w:rsidR="00EE0085">
        <w:t>l</w:t>
      </w:r>
      <w:r w:rsidRPr="005A5095">
        <w:t>iferafts, not being less than one-sixth of the number of liferafts carried in any such ship, to be provided with the equipment specified in subparagraphs (i) to (vii) inclusive, (xi) and</w:t>
      </w:r>
      <w:r w:rsidR="00ED5F2C">
        <w:t xml:space="preserve"> </w:t>
      </w:r>
      <w:r w:rsidRPr="005A5095">
        <w:t>(xix)</w:t>
      </w:r>
      <w:r w:rsidR="00ED5F2C">
        <w:t xml:space="preserve"> </w:t>
      </w:r>
      <w:r w:rsidRPr="005A5095">
        <w:t>of paragraph (a) of this Regulation, and with one</w:t>
      </w:r>
      <w:r w:rsidR="00ED5F2C">
        <w:t>-</w:t>
      </w:r>
      <w:r w:rsidRPr="005A5095">
        <w:t>half of the equipment specified in subparagraphs (xiii) and (xiv) of that</w:t>
      </w:r>
      <w:r>
        <w:t xml:space="preserve"> </w:t>
      </w:r>
      <w:r w:rsidRPr="005A5095">
        <w:t>paragraph</w:t>
      </w:r>
      <w:r>
        <w:t xml:space="preserve"> </w:t>
      </w:r>
      <w:r w:rsidRPr="005A5095">
        <w:t>and</w:t>
      </w:r>
      <w:r>
        <w:t xml:space="preserve"> </w:t>
      </w:r>
      <w:r w:rsidRPr="005A5095">
        <w:t>the</w:t>
      </w:r>
      <w:r>
        <w:t xml:space="preserve"> </w:t>
      </w:r>
      <w:r w:rsidRPr="005A5095">
        <w:t>remainder</w:t>
      </w:r>
      <w:r>
        <w:t xml:space="preserve"> </w:t>
      </w:r>
      <w:r w:rsidRPr="005A5095">
        <w:t>of the liferafts carried to be provided with the equipment specified</w:t>
      </w:r>
      <w:r>
        <w:t xml:space="preserve"> </w:t>
      </w:r>
      <w:r w:rsidRPr="005A5095">
        <w:t>in</w:t>
      </w:r>
      <w:r>
        <w:t xml:space="preserve"> </w:t>
      </w:r>
      <w:r w:rsidRPr="005A5095">
        <w:t>subparagraphs</w:t>
      </w:r>
      <w:r>
        <w:t xml:space="preserve"> </w:t>
      </w:r>
      <w:r w:rsidRPr="005A5095">
        <w:t>(i)</w:t>
      </w:r>
      <w:r>
        <w:t xml:space="preserve"> </w:t>
      </w:r>
      <w:r w:rsidRPr="005A5095">
        <w:t>to</w:t>
      </w:r>
      <w:r>
        <w:t xml:space="preserve"> </w:t>
      </w:r>
      <w:r w:rsidRPr="005A5095">
        <w:t>(vii)</w:t>
      </w:r>
      <w:r>
        <w:t xml:space="preserve"> </w:t>
      </w:r>
      <w:r w:rsidRPr="005A5095">
        <w:t>inclusive</w:t>
      </w:r>
      <w:r>
        <w:t xml:space="preserve"> </w:t>
      </w:r>
      <w:r w:rsidRPr="005A5095">
        <w:t>and</w:t>
      </w:r>
      <w:r w:rsidR="00167F46">
        <w:t xml:space="preserve"> </w:t>
      </w:r>
      <w:r w:rsidRPr="005A5095">
        <w:t>(xix)</w:t>
      </w:r>
      <w:r w:rsidR="00167F46">
        <w:t xml:space="preserve"> </w:t>
      </w:r>
      <w:r w:rsidRPr="005A5095">
        <w:t>of that paragraph.</w:t>
      </w:r>
    </w:p>
    <w:p w14:paraId="283A0914" w14:textId="77777777" w:rsidR="00A7471A" w:rsidRDefault="00A7471A" w:rsidP="00A7471A">
      <w:pPr>
        <w:pStyle w:val="AS-P0"/>
      </w:pPr>
    </w:p>
    <w:p w14:paraId="557B15DD" w14:textId="77777777" w:rsidR="00A7471A" w:rsidRDefault="00A7471A" w:rsidP="00166DBE">
      <w:pPr>
        <w:pStyle w:val="AS-P0"/>
        <w:jc w:val="center"/>
      </w:pPr>
      <w:r w:rsidRPr="005A5095">
        <w:t>REGULATION</w:t>
      </w:r>
      <w:r>
        <w:t xml:space="preserve"> </w:t>
      </w:r>
      <w:r w:rsidRPr="005A5095">
        <w:t>18</w:t>
      </w:r>
    </w:p>
    <w:p w14:paraId="6E0291B4" w14:textId="77777777" w:rsidR="00A7471A" w:rsidRDefault="00A7471A" w:rsidP="00166DBE">
      <w:pPr>
        <w:pStyle w:val="AS-P0"/>
        <w:jc w:val="center"/>
      </w:pPr>
    </w:p>
    <w:p w14:paraId="739C9F19" w14:textId="77777777" w:rsidR="00A7471A" w:rsidRDefault="00A7471A" w:rsidP="00166DBE">
      <w:pPr>
        <w:pStyle w:val="AS-P0"/>
        <w:jc w:val="center"/>
      </w:pPr>
      <w:r w:rsidRPr="005A5095">
        <w:rPr>
          <w:i/>
        </w:rPr>
        <w:t>Training in the use of liferafts</w:t>
      </w:r>
    </w:p>
    <w:p w14:paraId="5A9073E6" w14:textId="77777777" w:rsidR="00A7471A" w:rsidRDefault="00A7471A" w:rsidP="00A7471A">
      <w:pPr>
        <w:pStyle w:val="AS-P0"/>
      </w:pPr>
    </w:p>
    <w:p w14:paraId="72BB1518" w14:textId="77777777" w:rsidR="00A7471A" w:rsidRDefault="00A7471A" w:rsidP="00166DBE">
      <w:pPr>
        <w:pStyle w:val="AS-P1"/>
      </w:pPr>
      <w:r w:rsidRPr="005A5095">
        <w:t>The Administration shall so far as is practicable and reasonable take steps with a view to ensuring that crews of ships in which liferafts are carried are trained in their launching and use.</w:t>
      </w:r>
    </w:p>
    <w:p w14:paraId="0E25320F" w14:textId="77777777" w:rsidR="00A7471A" w:rsidRDefault="00A7471A" w:rsidP="00A7471A">
      <w:pPr>
        <w:pStyle w:val="AS-P0"/>
      </w:pPr>
    </w:p>
    <w:p w14:paraId="43FE1223" w14:textId="77777777" w:rsidR="00A7471A" w:rsidRDefault="00A7471A" w:rsidP="00166DBE">
      <w:pPr>
        <w:pStyle w:val="AS-P0"/>
        <w:jc w:val="center"/>
      </w:pPr>
      <w:r w:rsidRPr="005A5095">
        <w:t>REGULATION</w:t>
      </w:r>
      <w:r>
        <w:t xml:space="preserve"> </w:t>
      </w:r>
      <w:r w:rsidRPr="005A5095">
        <w:t>19</w:t>
      </w:r>
    </w:p>
    <w:p w14:paraId="050A9465" w14:textId="77777777" w:rsidR="00A7471A" w:rsidRDefault="00A7471A" w:rsidP="00166DBE">
      <w:pPr>
        <w:pStyle w:val="AS-P0"/>
        <w:jc w:val="center"/>
      </w:pPr>
    </w:p>
    <w:p w14:paraId="01EBABB4" w14:textId="77777777" w:rsidR="00A7471A" w:rsidRDefault="00A7471A" w:rsidP="00166DBE">
      <w:pPr>
        <w:pStyle w:val="AS-P0"/>
        <w:jc w:val="center"/>
      </w:pPr>
      <w:r w:rsidRPr="005A5095">
        <w:rPr>
          <w:i/>
        </w:rPr>
        <w:t>Embarkation into lifeboats</w:t>
      </w:r>
      <w:r>
        <w:rPr>
          <w:i/>
        </w:rPr>
        <w:t xml:space="preserve"> </w:t>
      </w:r>
      <w:r w:rsidRPr="005A5095">
        <w:rPr>
          <w:i/>
        </w:rPr>
        <w:t xml:space="preserve">and </w:t>
      </w:r>
      <w:r w:rsidR="00166DBE">
        <w:rPr>
          <w:i/>
        </w:rPr>
        <w:t>liferafts</w:t>
      </w:r>
    </w:p>
    <w:p w14:paraId="4926D708" w14:textId="77777777" w:rsidR="00A7471A" w:rsidRDefault="00A7471A" w:rsidP="00A7471A">
      <w:pPr>
        <w:pStyle w:val="AS-P0"/>
      </w:pPr>
    </w:p>
    <w:p w14:paraId="7214220D" w14:textId="77777777" w:rsidR="00A7471A" w:rsidRDefault="00A7471A" w:rsidP="00166DBE">
      <w:pPr>
        <w:pStyle w:val="AS-P1"/>
      </w:pPr>
      <w:r w:rsidRPr="005A5095">
        <w:t>(a)</w:t>
      </w:r>
      <w:r w:rsidRPr="005A5095">
        <w:tab/>
        <w:t>Suitable arrangements shall be made for embarkation</w:t>
      </w:r>
      <w:r>
        <w:t xml:space="preserve"> </w:t>
      </w:r>
      <w:r w:rsidRPr="005A5095">
        <w:t>into</w:t>
      </w:r>
      <w:r>
        <w:t xml:space="preserve"> </w:t>
      </w:r>
      <w:r w:rsidRPr="005A5095">
        <w:t>the</w:t>
      </w:r>
      <w:r>
        <w:t xml:space="preserve"> </w:t>
      </w:r>
      <w:r w:rsidRPr="005A5095">
        <w:t>lifeboats,</w:t>
      </w:r>
      <w:r>
        <w:t xml:space="preserve"> </w:t>
      </w:r>
      <w:r w:rsidRPr="005A5095">
        <w:t>which</w:t>
      </w:r>
      <w:r>
        <w:t xml:space="preserve"> </w:t>
      </w:r>
      <w:r w:rsidRPr="005A5095">
        <w:t>shall</w:t>
      </w:r>
      <w:r>
        <w:t xml:space="preserve"> </w:t>
      </w:r>
      <w:r w:rsidRPr="005A5095">
        <w:t>include</w:t>
      </w:r>
      <w:r>
        <w:t xml:space="preserve"> -</w:t>
      </w:r>
    </w:p>
    <w:p w14:paraId="096B3CE5" w14:textId="77777777" w:rsidR="00A7471A" w:rsidRDefault="00A7471A" w:rsidP="00A7471A">
      <w:pPr>
        <w:pStyle w:val="AS-P0"/>
      </w:pPr>
    </w:p>
    <w:p w14:paraId="720BCD84" w14:textId="77777777" w:rsidR="00A7471A" w:rsidRDefault="00A7471A" w:rsidP="00166DBE">
      <w:pPr>
        <w:pStyle w:val="AS-Pa"/>
      </w:pPr>
      <w:r w:rsidRPr="005A5095">
        <w:rPr>
          <w:rFonts w:eastAsia="Arial"/>
        </w:rPr>
        <w:t>(i)</w:t>
      </w:r>
      <w:r w:rsidRPr="005A5095">
        <w:rPr>
          <w:rFonts w:eastAsia="Arial"/>
        </w:rPr>
        <w:tab/>
      </w:r>
      <w:r w:rsidRPr="005A5095">
        <w:t>a ladder at each set of davits to afford access to the lifeboats when waterborne, except that in passengerships, ships employed as whale factory ships, ships employed as fish processing or canning factory ships and sh</w:t>
      </w:r>
      <w:r w:rsidR="00FA5994">
        <w:t>i</w:t>
      </w:r>
      <w:r w:rsidRPr="005A5095">
        <w:t>ps engaged in the carriage of persons employed in the whaling, fish processing or canning industries, the Administration may permit such ladders to be replaced by approved</w:t>
      </w:r>
      <w:r>
        <w:t xml:space="preserve"> </w:t>
      </w:r>
      <w:r w:rsidRPr="005A5095">
        <w:t>devices provided that there shall not be less than one ladder on each side of the ship;</w:t>
      </w:r>
    </w:p>
    <w:p w14:paraId="49D84739" w14:textId="77777777" w:rsidR="00A7471A" w:rsidRDefault="00A7471A" w:rsidP="00166DBE">
      <w:pPr>
        <w:pStyle w:val="AS-Pa"/>
      </w:pPr>
    </w:p>
    <w:p w14:paraId="093142BB" w14:textId="77777777" w:rsidR="00A7471A" w:rsidRDefault="00A7471A" w:rsidP="00166DBE">
      <w:pPr>
        <w:pStyle w:val="AS-Pa"/>
      </w:pPr>
      <w:r>
        <w:t>(ii)</w:t>
      </w:r>
      <w:r>
        <w:tab/>
      </w:r>
      <w:r w:rsidRPr="005A5095">
        <w:t>means for illuminating the lifeboats and their launching gear during preparation for and the process of launching, and also for illuminating the water into which the lifeboats are launched until the process of launching is completed;</w:t>
      </w:r>
    </w:p>
    <w:p w14:paraId="41D9BE6D" w14:textId="77777777" w:rsidR="00A7471A" w:rsidRDefault="00A7471A" w:rsidP="00166DBE">
      <w:pPr>
        <w:pStyle w:val="AS-Pa"/>
      </w:pPr>
    </w:p>
    <w:p w14:paraId="596B21CE" w14:textId="77777777" w:rsidR="00A7471A" w:rsidRDefault="00A7471A" w:rsidP="00166DBE">
      <w:pPr>
        <w:pStyle w:val="AS-Pa"/>
      </w:pPr>
      <w:r>
        <w:t>(iii)</w:t>
      </w:r>
      <w:r>
        <w:tab/>
      </w:r>
      <w:r w:rsidRPr="005A5095">
        <w:t>arrangements for warning the passengers and crew</w:t>
      </w:r>
      <w:r>
        <w:t xml:space="preserve"> </w:t>
      </w:r>
      <w:r w:rsidRPr="005A5095">
        <w:t>that</w:t>
      </w:r>
      <w:r>
        <w:t xml:space="preserve"> </w:t>
      </w:r>
      <w:r w:rsidRPr="005A5095">
        <w:t>the</w:t>
      </w:r>
      <w:r>
        <w:t xml:space="preserve"> </w:t>
      </w:r>
      <w:r w:rsidRPr="005A5095">
        <w:t>ship</w:t>
      </w:r>
      <w:r>
        <w:t xml:space="preserve"> </w:t>
      </w:r>
      <w:r w:rsidRPr="005A5095">
        <w:t>is about</w:t>
      </w:r>
      <w:r>
        <w:t xml:space="preserve"> </w:t>
      </w:r>
      <w:r w:rsidRPr="005A5095">
        <w:t>to</w:t>
      </w:r>
      <w:r>
        <w:t xml:space="preserve"> </w:t>
      </w:r>
      <w:r w:rsidRPr="005A5095">
        <w:t>be</w:t>
      </w:r>
      <w:r>
        <w:t xml:space="preserve"> </w:t>
      </w:r>
      <w:r w:rsidRPr="005A5095">
        <w:t>abandoned;</w:t>
      </w:r>
      <w:r>
        <w:t xml:space="preserve"> </w:t>
      </w:r>
      <w:r w:rsidRPr="005A5095">
        <w:t>and</w:t>
      </w:r>
    </w:p>
    <w:p w14:paraId="7DFCBD3D" w14:textId="77777777" w:rsidR="00A7471A" w:rsidRDefault="00A7471A" w:rsidP="00166DBE">
      <w:pPr>
        <w:pStyle w:val="AS-Pa"/>
      </w:pPr>
    </w:p>
    <w:p w14:paraId="63F4D275" w14:textId="77777777" w:rsidR="00A7471A" w:rsidRDefault="00A7471A" w:rsidP="00166DBE">
      <w:pPr>
        <w:pStyle w:val="AS-Pa"/>
      </w:pPr>
      <w:r>
        <w:t>(iv)</w:t>
      </w:r>
      <w:r>
        <w:tab/>
      </w:r>
      <w:r w:rsidRPr="005A5095">
        <w:t>means for preventing any discharge of water into the lifeboats.</w:t>
      </w:r>
    </w:p>
    <w:p w14:paraId="423AB1BD" w14:textId="77777777" w:rsidR="00A7471A" w:rsidRDefault="00A7471A" w:rsidP="00A7471A">
      <w:pPr>
        <w:pStyle w:val="AS-P0"/>
      </w:pPr>
    </w:p>
    <w:p w14:paraId="60C17454" w14:textId="77777777" w:rsidR="00A7471A" w:rsidRDefault="00A7471A" w:rsidP="00FA5994">
      <w:pPr>
        <w:pStyle w:val="AS-P1"/>
      </w:pPr>
      <w:r w:rsidRPr="005A5095">
        <w:t>(b)</w:t>
      </w:r>
      <w:r w:rsidRPr="005A5095">
        <w:tab/>
        <w:t>Suitable arrangements shall also be made for embarkation</w:t>
      </w:r>
      <w:r>
        <w:t xml:space="preserve"> </w:t>
      </w:r>
      <w:r w:rsidRPr="005A5095">
        <w:t>into</w:t>
      </w:r>
      <w:r>
        <w:t xml:space="preserve"> </w:t>
      </w:r>
      <w:r w:rsidRPr="005A5095">
        <w:t>the</w:t>
      </w:r>
      <w:r>
        <w:t xml:space="preserve"> </w:t>
      </w:r>
      <w:r w:rsidRPr="005A5095">
        <w:t>liferafts,</w:t>
      </w:r>
      <w:r>
        <w:t xml:space="preserve"> </w:t>
      </w:r>
      <w:r w:rsidRPr="005A5095">
        <w:t>which</w:t>
      </w:r>
      <w:r>
        <w:t xml:space="preserve"> </w:t>
      </w:r>
      <w:r w:rsidRPr="005A5095">
        <w:t>shall</w:t>
      </w:r>
      <w:r>
        <w:t xml:space="preserve"> </w:t>
      </w:r>
      <w:r w:rsidRPr="005A5095">
        <w:t>include</w:t>
      </w:r>
      <w:r>
        <w:t xml:space="preserve"> -</w:t>
      </w:r>
    </w:p>
    <w:p w14:paraId="78989E18" w14:textId="77777777" w:rsidR="00A7471A" w:rsidRDefault="00A7471A" w:rsidP="00A7471A">
      <w:pPr>
        <w:pStyle w:val="AS-P0"/>
      </w:pPr>
    </w:p>
    <w:p w14:paraId="11F5E7EC" w14:textId="77777777" w:rsidR="00A7471A" w:rsidRDefault="00A7471A" w:rsidP="00FA5994">
      <w:pPr>
        <w:pStyle w:val="AS-Pa"/>
      </w:pPr>
      <w:r w:rsidRPr="005A5095">
        <w:rPr>
          <w:rFonts w:eastAsia="Arial"/>
        </w:rPr>
        <w:t>(i)</w:t>
      </w:r>
      <w:r w:rsidRPr="005A5095">
        <w:rPr>
          <w:rFonts w:eastAsia="Arial"/>
        </w:rPr>
        <w:tab/>
      </w:r>
      <w:r w:rsidRPr="005A5095">
        <w:t xml:space="preserve">sufficient ladders to facilitate embarkation into the </w:t>
      </w:r>
      <w:r w:rsidR="00FA5994">
        <w:t>li</w:t>
      </w:r>
      <w:r w:rsidRPr="005A5095">
        <w:t>ferafts when waterborne except that in passenger ships, ships employed as whale factory ships, ships employed as fish processing or canning factory ships, and ships engaged in the carriage</w:t>
      </w:r>
      <w:r>
        <w:t xml:space="preserve"> </w:t>
      </w:r>
      <w:r w:rsidRPr="005A5095">
        <w:t>of</w:t>
      </w:r>
      <w:r>
        <w:t xml:space="preserve"> </w:t>
      </w:r>
      <w:r w:rsidRPr="005A5095">
        <w:t>persons employed in the whaling, fish processing or fish canning industries, the Administration</w:t>
      </w:r>
      <w:r>
        <w:t xml:space="preserve"> </w:t>
      </w:r>
      <w:r w:rsidRPr="005A5095">
        <w:t>may</w:t>
      </w:r>
      <w:r>
        <w:t xml:space="preserve"> </w:t>
      </w:r>
      <w:r w:rsidRPr="005A5095">
        <w:t>permit the replacement of some or all of such ladders by approved devices;</w:t>
      </w:r>
    </w:p>
    <w:p w14:paraId="21CEFD1D" w14:textId="77777777" w:rsidR="00A7471A" w:rsidRDefault="00A7471A" w:rsidP="00FA5994">
      <w:pPr>
        <w:pStyle w:val="AS-Pa"/>
      </w:pPr>
    </w:p>
    <w:p w14:paraId="1CD0F3BD" w14:textId="77777777" w:rsidR="00A7471A" w:rsidRDefault="00A7471A" w:rsidP="00FA5994">
      <w:pPr>
        <w:pStyle w:val="AS-Pa"/>
      </w:pPr>
      <w:r>
        <w:t>(ii)</w:t>
      </w:r>
      <w:r>
        <w:tab/>
      </w:r>
      <w:r w:rsidRPr="00990EFB">
        <w:rPr>
          <w:spacing w:val="-2"/>
        </w:rPr>
        <w:t xml:space="preserve">where there are carried liferafts for which approved launching devices are provided, </w:t>
      </w:r>
      <w:r w:rsidRPr="005A5095">
        <w:t>means for illuminating those liferafts and launching devices during the preparation for and the process of launching, and also for illuminating</w:t>
      </w:r>
      <w:r>
        <w:t xml:space="preserve"> </w:t>
      </w:r>
      <w:r w:rsidRPr="005A5095">
        <w:t>the</w:t>
      </w:r>
      <w:r w:rsidR="00FA5994">
        <w:t xml:space="preserve"> water into which those liferaf</w:t>
      </w:r>
      <w:r w:rsidRPr="005A5095">
        <w:t>ts are launced until the process of launching is completed;</w:t>
      </w:r>
    </w:p>
    <w:p w14:paraId="172367F7" w14:textId="77777777" w:rsidR="00F41499" w:rsidRDefault="00F41499" w:rsidP="00FA5994">
      <w:pPr>
        <w:pStyle w:val="AS-Pa"/>
      </w:pPr>
    </w:p>
    <w:p w14:paraId="44581B17" w14:textId="62AF59B7" w:rsidR="00FA03AB" w:rsidRDefault="00F41499" w:rsidP="0099031B">
      <w:pPr>
        <w:pStyle w:val="AS-P-Amend"/>
      </w:pPr>
      <w:r w:rsidRPr="009F53DA">
        <w:t xml:space="preserve">[The word </w:t>
      </w:r>
      <w:r w:rsidR="009F5B52">
        <w:t>“</w:t>
      </w:r>
      <w:r w:rsidRPr="009F53DA">
        <w:t>launched</w:t>
      </w:r>
      <w:r w:rsidR="009F5B52">
        <w:t>”</w:t>
      </w:r>
      <w:r w:rsidRPr="009F53DA">
        <w:t xml:space="preserve"> is misspel</w:t>
      </w:r>
      <w:r w:rsidR="009F53DA" w:rsidRPr="009F53DA">
        <w:t>t</w:t>
      </w:r>
      <w:r w:rsidRPr="009F53DA">
        <w:t xml:space="preserve"> in the </w:t>
      </w:r>
      <w:r w:rsidRPr="009F53DA">
        <w:rPr>
          <w:i/>
        </w:rPr>
        <w:t>Government Gazette</w:t>
      </w:r>
      <w:r w:rsidRPr="009F53DA">
        <w:t xml:space="preserve">, </w:t>
      </w:r>
      <w:r w:rsidR="004C4756">
        <w:br/>
      </w:r>
      <w:r w:rsidRPr="009F53DA">
        <w:t>as reproduced above.</w:t>
      </w:r>
      <w:r w:rsidR="009F53DA">
        <w:t xml:space="preserve"> It is </w:t>
      </w:r>
      <w:r w:rsidR="008F3BAA">
        <w:t>spelt correctly</w:t>
      </w:r>
      <w:r w:rsidR="009F53DA">
        <w:t xml:space="preserve"> in the Convention.</w:t>
      </w:r>
      <w:r w:rsidRPr="009F53DA">
        <w:t>]</w:t>
      </w:r>
    </w:p>
    <w:p w14:paraId="03140937" w14:textId="77777777" w:rsidR="00A7471A" w:rsidRDefault="00A7471A" w:rsidP="00FA5994">
      <w:pPr>
        <w:pStyle w:val="AS-Pa"/>
      </w:pPr>
    </w:p>
    <w:p w14:paraId="32B23DE0" w14:textId="77777777" w:rsidR="00A7471A" w:rsidRDefault="00A7471A" w:rsidP="00FA5994">
      <w:pPr>
        <w:pStyle w:val="AS-Pa"/>
      </w:pPr>
      <w:r>
        <w:t>(iii)</w:t>
      </w:r>
      <w:r>
        <w:tab/>
      </w:r>
      <w:r w:rsidRPr="005A5095">
        <w:t>means for illuminating the stowage position of liferafts for which approved launching</w:t>
      </w:r>
      <w:r>
        <w:t xml:space="preserve"> </w:t>
      </w:r>
      <w:r w:rsidRPr="005A5095">
        <w:t>devices are not provided;</w:t>
      </w:r>
    </w:p>
    <w:p w14:paraId="7AFC8B5F" w14:textId="77777777" w:rsidR="00A7471A" w:rsidRDefault="00A7471A" w:rsidP="00FA5994">
      <w:pPr>
        <w:pStyle w:val="AS-Pa"/>
      </w:pPr>
    </w:p>
    <w:p w14:paraId="457BB9EA" w14:textId="77777777" w:rsidR="00A7471A" w:rsidRDefault="00A7471A" w:rsidP="00FA5994">
      <w:pPr>
        <w:pStyle w:val="AS-Pa"/>
      </w:pPr>
      <w:r w:rsidRPr="005A5095">
        <w:t>(iv)</w:t>
      </w:r>
      <w:r w:rsidRPr="005A5095">
        <w:tab/>
        <w:t>arrangements for warning the passengers</w:t>
      </w:r>
      <w:r>
        <w:t xml:space="preserve"> </w:t>
      </w:r>
      <w:r w:rsidRPr="005A5095">
        <w:t>and crew that</w:t>
      </w:r>
      <w:r>
        <w:t xml:space="preserve"> </w:t>
      </w:r>
      <w:r w:rsidRPr="005A5095">
        <w:t>the</w:t>
      </w:r>
      <w:r>
        <w:t xml:space="preserve"> </w:t>
      </w:r>
      <w:r w:rsidRPr="005A5095">
        <w:t>ship is about</w:t>
      </w:r>
      <w:r>
        <w:t xml:space="preserve"> </w:t>
      </w:r>
      <w:r w:rsidRPr="005A5095">
        <w:t>to</w:t>
      </w:r>
      <w:r>
        <w:t xml:space="preserve"> </w:t>
      </w:r>
      <w:r w:rsidRPr="005A5095">
        <w:t>be abandoned;</w:t>
      </w:r>
      <w:r>
        <w:t xml:space="preserve"> </w:t>
      </w:r>
      <w:r w:rsidRPr="005A5095">
        <w:t>and</w:t>
      </w:r>
    </w:p>
    <w:p w14:paraId="36983055" w14:textId="77777777" w:rsidR="00A7471A" w:rsidRDefault="00A7471A" w:rsidP="00FA5994">
      <w:pPr>
        <w:pStyle w:val="AS-Pa"/>
      </w:pPr>
    </w:p>
    <w:p w14:paraId="0782FD0E" w14:textId="77777777" w:rsidR="00A7471A" w:rsidRDefault="00A7471A" w:rsidP="00FA5994">
      <w:pPr>
        <w:pStyle w:val="AS-Pa"/>
      </w:pPr>
      <w:r w:rsidRPr="005A5095">
        <w:t>(v)</w:t>
      </w:r>
      <w:r w:rsidRPr="005A5095">
        <w:tab/>
        <w:t>means for preventing any discharge of water into the liferafts at fixed launching positions</w:t>
      </w:r>
      <w:r w:rsidR="00DF505A">
        <w:t>,</w:t>
      </w:r>
      <w:r w:rsidRPr="005A5095">
        <w:t xml:space="preserve"> including those under approved launching devices.</w:t>
      </w:r>
    </w:p>
    <w:p w14:paraId="4732C333" w14:textId="77777777" w:rsidR="00A7471A" w:rsidRDefault="00A7471A" w:rsidP="00A7471A">
      <w:pPr>
        <w:pStyle w:val="AS-P0"/>
      </w:pPr>
    </w:p>
    <w:p w14:paraId="01774F74" w14:textId="77777777" w:rsidR="00A7471A" w:rsidRDefault="00A7471A" w:rsidP="00812EE6">
      <w:pPr>
        <w:pStyle w:val="AS-P0"/>
        <w:jc w:val="center"/>
      </w:pPr>
      <w:r w:rsidRPr="005A5095">
        <w:t>REGULATION</w:t>
      </w:r>
      <w:r>
        <w:t xml:space="preserve"> </w:t>
      </w:r>
      <w:r w:rsidRPr="005A5095">
        <w:t>20</w:t>
      </w:r>
    </w:p>
    <w:p w14:paraId="592FB309" w14:textId="77777777" w:rsidR="00A7471A" w:rsidRDefault="00A7471A" w:rsidP="00812EE6">
      <w:pPr>
        <w:pStyle w:val="AS-P0"/>
        <w:jc w:val="center"/>
      </w:pPr>
    </w:p>
    <w:p w14:paraId="15F44C52" w14:textId="77777777" w:rsidR="00A7471A" w:rsidRDefault="00812EE6" w:rsidP="00812EE6">
      <w:pPr>
        <w:pStyle w:val="AS-P0"/>
        <w:jc w:val="center"/>
      </w:pPr>
      <w:r>
        <w:rPr>
          <w:i/>
        </w:rPr>
        <w:t>M</w:t>
      </w:r>
      <w:r w:rsidR="00A7471A" w:rsidRPr="005A5095">
        <w:rPr>
          <w:i/>
        </w:rPr>
        <w:t>arking</w:t>
      </w:r>
      <w:r w:rsidR="00A7471A">
        <w:rPr>
          <w:i/>
        </w:rPr>
        <w:t xml:space="preserve"> </w:t>
      </w:r>
      <w:r w:rsidR="00A7471A" w:rsidRPr="005A5095">
        <w:rPr>
          <w:i/>
        </w:rPr>
        <w:t>of</w:t>
      </w:r>
      <w:r w:rsidR="00A7471A">
        <w:rPr>
          <w:i/>
        </w:rPr>
        <w:t xml:space="preserve"> </w:t>
      </w:r>
      <w:r w:rsidR="00A7471A" w:rsidRPr="005A5095">
        <w:rPr>
          <w:i/>
        </w:rPr>
        <w:t>lifeboats,</w:t>
      </w:r>
      <w:r w:rsidR="00A7471A">
        <w:rPr>
          <w:i/>
        </w:rPr>
        <w:t xml:space="preserve"> </w:t>
      </w:r>
      <w:r>
        <w:rPr>
          <w:i/>
        </w:rPr>
        <w:t>lifera</w:t>
      </w:r>
      <w:r w:rsidR="00A7471A" w:rsidRPr="005A5095">
        <w:rPr>
          <w:i/>
        </w:rPr>
        <w:t>fts</w:t>
      </w:r>
      <w:r w:rsidR="00A7471A">
        <w:rPr>
          <w:i/>
        </w:rPr>
        <w:t xml:space="preserve"> </w:t>
      </w:r>
      <w:r w:rsidR="00A7471A" w:rsidRPr="005A5095">
        <w:rPr>
          <w:i/>
        </w:rPr>
        <w:t>and</w:t>
      </w:r>
      <w:r w:rsidR="00A7471A">
        <w:rPr>
          <w:i/>
        </w:rPr>
        <w:t xml:space="preserve"> </w:t>
      </w:r>
      <w:r w:rsidR="00A7471A" w:rsidRPr="005A5095">
        <w:rPr>
          <w:i/>
        </w:rPr>
        <w:t>buoyant</w:t>
      </w:r>
      <w:r w:rsidR="00A7471A">
        <w:rPr>
          <w:i/>
        </w:rPr>
        <w:t xml:space="preserve"> </w:t>
      </w:r>
      <w:r w:rsidR="00A7471A" w:rsidRPr="005A5095">
        <w:rPr>
          <w:i/>
        </w:rPr>
        <w:t>apparatus</w:t>
      </w:r>
    </w:p>
    <w:p w14:paraId="5820A1E1" w14:textId="77777777" w:rsidR="00FA03AB" w:rsidRDefault="00FA03AB" w:rsidP="0099031B">
      <w:pPr>
        <w:pStyle w:val="AS-P-Amend"/>
      </w:pPr>
    </w:p>
    <w:p w14:paraId="76EF2880" w14:textId="77777777" w:rsidR="00A7471A" w:rsidRDefault="00A7471A" w:rsidP="00812EE6">
      <w:pPr>
        <w:pStyle w:val="AS-P1"/>
      </w:pPr>
      <w:r w:rsidRPr="005A5095">
        <w:t>(a)</w:t>
      </w:r>
      <w:r w:rsidRPr="005A5095">
        <w:tab/>
        <w:t>The dimensions of a lifeboat and the number of persons which it is permitted to carry shall be marked on it in clear permanent characters. The name and port of registry of the ship to which the lifeboat belongs shall be painted on each side of the bow.</w:t>
      </w:r>
    </w:p>
    <w:p w14:paraId="4FF1A8B1" w14:textId="77777777" w:rsidR="00A7471A" w:rsidRDefault="00A7471A" w:rsidP="00812EE6">
      <w:pPr>
        <w:pStyle w:val="AS-P1"/>
      </w:pPr>
    </w:p>
    <w:p w14:paraId="04E16140" w14:textId="77777777" w:rsidR="00A7471A" w:rsidRDefault="00A7471A" w:rsidP="00812EE6">
      <w:pPr>
        <w:pStyle w:val="AS-P1"/>
      </w:pPr>
      <w:r w:rsidRPr="005A5095">
        <w:t>(b)</w:t>
      </w:r>
      <w:r w:rsidRPr="005A5095">
        <w:tab/>
        <w:t>Buoyant apparatus shall be marked with the number of persons in the same manner.</w:t>
      </w:r>
    </w:p>
    <w:p w14:paraId="555C8AA6" w14:textId="77777777" w:rsidR="00A7471A" w:rsidRDefault="00A7471A" w:rsidP="00812EE6">
      <w:pPr>
        <w:pStyle w:val="AS-P1"/>
      </w:pPr>
    </w:p>
    <w:p w14:paraId="5A3FD732" w14:textId="706E7544" w:rsidR="00A7471A" w:rsidRDefault="00A7471A" w:rsidP="00812EE6">
      <w:pPr>
        <w:pStyle w:val="AS-P1"/>
      </w:pPr>
      <w:r w:rsidRPr="005A5095">
        <w:t>(c)</w:t>
      </w:r>
      <w:r w:rsidRPr="005A5095">
        <w:tab/>
        <w:t>The number of</w:t>
      </w:r>
      <w:r w:rsidR="004353F2">
        <w:t xml:space="preserve"> persons </w:t>
      </w:r>
      <w:r w:rsidRPr="005A5095">
        <w:t>shall be mark</w:t>
      </w:r>
      <w:r w:rsidR="004353F2">
        <w:t>ed in the same manner on inflatable liferaf</w:t>
      </w:r>
      <w:r w:rsidRPr="005A5095">
        <w:t>ts and also</w:t>
      </w:r>
      <w:r>
        <w:t xml:space="preserve"> </w:t>
      </w:r>
      <w:r w:rsidRPr="005A5095">
        <w:t>on</w:t>
      </w:r>
      <w:r>
        <w:t xml:space="preserve"> </w:t>
      </w:r>
      <w:r w:rsidRPr="005A5095">
        <w:t xml:space="preserve">the valise or container in which the inflatable </w:t>
      </w:r>
      <w:r w:rsidR="004353F2">
        <w:t>liferaf</w:t>
      </w:r>
      <w:r w:rsidRPr="005A5095">
        <w:t>t is contained. Every inflatable liferaft shall also bear a serial number and the</w:t>
      </w:r>
      <w:r>
        <w:t xml:space="preserve"> </w:t>
      </w:r>
      <w:r w:rsidRPr="005A5095">
        <w:t>manufacturer</w:t>
      </w:r>
      <w:r w:rsidR="009F5B52">
        <w:t>’</w:t>
      </w:r>
      <w:r w:rsidRPr="005A5095">
        <w:t>s</w:t>
      </w:r>
      <w:r>
        <w:t xml:space="preserve"> </w:t>
      </w:r>
      <w:r w:rsidRPr="005A5095">
        <w:t>name</w:t>
      </w:r>
      <w:r>
        <w:t xml:space="preserve"> </w:t>
      </w:r>
      <w:r w:rsidRPr="005A5095">
        <w:t>so</w:t>
      </w:r>
      <w:r>
        <w:t xml:space="preserve"> </w:t>
      </w:r>
      <w:r w:rsidRPr="005A5095">
        <w:t>that the owner of the liferaft can be ascertained.</w:t>
      </w:r>
    </w:p>
    <w:p w14:paraId="5E2F91A6" w14:textId="77777777" w:rsidR="00A7471A" w:rsidRDefault="00A7471A" w:rsidP="00812EE6">
      <w:pPr>
        <w:pStyle w:val="AS-P1"/>
      </w:pPr>
    </w:p>
    <w:p w14:paraId="61F36A24" w14:textId="77777777" w:rsidR="00A7471A" w:rsidRDefault="006E5E52" w:rsidP="00812EE6">
      <w:pPr>
        <w:pStyle w:val="AS-P1"/>
      </w:pPr>
      <w:r>
        <w:t>(d)</w:t>
      </w:r>
      <w:r>
        <w:tab/>
        <w:t>Every rigid liferaf</w:t>
      </w:r>
      <w:r w:rsidR="00A7471A" w:rsidRPr="005A5095">
        <w:t>t shall be marked with the name and port of registry of the ship in which it is carried, and with the number of persons it is permitted to carry.</w:t>
      </w:r>
    </w:p>
    <w:p w14:paraId="523BC2F0" w14:textId="77777777" w:rsidR="00A7471A" w:rsidRDefault="00A7471A" w:rsidP="00812EE6">
      <w:pPr>
        <w:pStyle w:val="AS-P1"/>
      </w:pPr>
    </w:p>
    <w:p w14:paraId="59B2658D" w14:textId="77777777" w:rsidR="00A7471A" w:rsidRDefault="006E5E52" w:rsidP="00812EE6">
      <w:pPr>
        <w:pStyle w:val="AS-P1"/>
      </w:pPr>
      <w:r>
        <w:t>(e)</w:t>
      </w:r>
      <w:r>
        <w:tab/>
        <w:t>No lifeboat, liferaf</w:t>
      </w:r>
      <w:r w:rsidR="00A7471A" w:rsidRPr="005A5095">
        <w:t>t or buoyant apparatus shall be marked for a greater number of persons than that obtained in the manner specified in this Chapter.</w:t>
      </w:r>
    </w:p>
    <w:p w14:paraId="2BEEAF6F" w14:textId="77777777" w:rsidR="00A7471A" w:rsidRDefault="00A7471A" w:rsidP="00A7471A">
      <w:pPr>
        <w:pStyle w:val="AS-P0"/>
      </w:pPr>
    </w:p>
    <w:p w14:paraId="7ECD0DA9" w14:textId="77777777" w:rsidR="00A7471A" w:rsidRDefault="00A7471A" w:rsidP="00FB6CE8">
      <w:pPr>
        <w:pStyle w:val="AS-P0"/>
        <w:jc w:val="center"/>
      </w:pPr>
      <w:r w:rsidRPr="005A5095">
        <w:t>REGULATION 21</w:t>
      </w:r>
    </w:p>
    <w:p w14:paraId="1B921285" w14:textId="77777777" w:rsidR="00A7471A" w:rsidRDefault="00A7471A" w:rsidP="00FB6CE8">
      <w:pPr>
        <w:pStyle w:val="AS-P0"/>
        <w:jc w:val="center"/>
      </w:pPr>
    </w:p>
    <w:p w14:paraId="4DDD3130" w14:textId="77777777" w:rsidR="00A7471A" w:rsidRDefault="00FB6CE8" w:rsidP="00FB6CE8">
      <w:pPr>
        <w:pStyle w:val="AS-P0"/>
        <w:jc w:val="center"/>
        <w:rPr>
          <w:rFonts w:eastAsia="Arial"/>
        </w:rPr>
      </w:pPr>
      <w:r>
        <w:rPr>
          <w:i/>
        </w:rPr>
        <w:t>Specif</w:t>
      </w:r>
      <w:r w:rsidR="00A7471A" w:rsidRPr="005A5095">
        <w:rPr>
          <w:i/>
        </w:rPr>
        <w:t>ication of a lifebuoy</w:t>
      </w:r>
    </w:p>
    <w:p w14:paraId="39B4D31B" w14:textId="77777777" w:rsidR="00A7471A" w:rsidRDefault="00A7471A" w:rsidP="00A7471A">
      <w:pPr>
        <w:pStyle w:val="AS-P0"/>
        <w:rPr>
          <w:rFonts w:eastAsia="Arial"/>
        </w:rPr>
      </w:pPr>
    </w:p>
    <w:p w14:paraId="69139663" w14:textId="77777777" w:rsidR="00A7471A" w:rsidRDefault="00A7471A" w:rsidP="004B4359">
      <w:pPr>
        <w:pStyle w:val="AS-P1"/>
      </w:pPr>
      <w:r w:rsidRPr="005A5095">
        <w:t>(a)</w:t>
      </w:r>
      <w:r w:rsidRPr="005A5095">
        <w:tab/>
        <w:t>A lifebuoy shall</w:t>
      </w:r>
      <w:r w:rsidR="004B4359">
        <w:t xml:space="preserve"> satisfy the following require</w:t>
      </w:r>
      <w:r w:rsidRPr="005A5095">
        <w:t>ments:</w:t>
      </w:r>
    </w:p>
    <w:p w14:paraId="2F7D3D2A" w14:textId="77777777" w:rsidR="00A7471A" w:rsidRDefault="00A7471A" w:rsidP="00A7471A">
      <w:pPr>
        <w:pStyle w:val="AS-P0"/>
      </w:pPr>
    </w:p>
    <w:p w14:paraId="72A04EFE" w14:textId="77777777" w:rsidR="00A7471A" w:rsidRDefault="00A7471A" w:rsidP="005A35F1">
      <w:pPr>
        <w:pStyle w:val="AS-Pa"/>
      </w:pPr>
      <w:r w:rsidRPr="005A5095">
        <w:t>(i)</w:t>
      </w:r>
      <w:r w:rsidRPr="005A5095">
        <w:tab/>
        <w:t>It shall be of solid cork or any other equivalent material;</w:t>
      </w:r>
    </w:p>
    <w:p w14:paraId="0B036535" w14:textId="77777777" w:rsidR="00A7471A" w:rsidRDefault="00A7471A" w:rsidP="005A35F1">
      <w:pPr>
        <w:pStyle w:val="AS-Pa"/>
      </w:pPr>
    </w:p>
    <w:p w14:paraId="1C4E4A58" w14:textId="77777777" w:rsidR="00A7471A" w:rsidRDefault="00A7471A" w:rsidP="005A35F1">
      <w:pPr>
        <w:pStyle w:val="AS-Pa"/>
      </w:pPr>
      <w:r w:rsidRPr="005A5095">
        <w:t>(ii)</w:t>
      </w:r>
      <w:r w:rsidRPr="005A5095">
        <w:tab/>
      </w:r>
      <w:r w:rsidRPr="0071080F">
        <w:rPr>
          <w:spacing w:val="-2"/>
        </w:rPr>
        <w:t>it shall be capable of supporting in fresh water for 24 hours at least 14,5 kilogrammes</w:t>
      </w:r>
      <w:r w:rsidRPr="005A5095">
        <w:t xml:space="preserve"> (32 lbs.) of iron;</w:t>
      </w:r>
    </w:p>
    <w:p w14:paraId="0286CC44" w14:textId="77777777" w:rsidR="00A7471A" w:rsidRDefault="00A7471A" w:rsidP="005A35F1">
      <w:pPr>
        <w:pStyle w:val="AS-Pa"/>
      </w:pPr>
    </w:p>
    <w:p w14:paraId="08570C52" w14:textId="77777777" w:rsidR="00A7471A" w:rsidRDefault="00A7471A" w:rsidP="005A35F1">
      <w:pPr>
        <w:pStyle w:val="AS-Pa"/>
      </w:pPr>
      <w:r w:rsidRPr="005A5095">
        <w:t>(iii)</w:t>
      </w:r>
      <w:r w:rsidRPr="005A5095">
        <w:tab/>
        <w:t>it shall not be adversely affected by oil or oil products;</w:t>
      </w:r>
    </w:p>
    <w:p w14:paraId="0E806170" w14:textId="77777777" w:rsidR="00A7471A" w:rsidRDefault="00A7471A" w:rsidP="005A35F1">
      <w:pPr>
        <w:pStyle w:val="AS-Pa"/>
      </w:pPr>
    </w:p>
    <w:p w14:paraId="6E26C045" w14:textId="77777777" w:rsidR="00A7471A" w:rsidRDefault="00A7471A" w:rsidP="005A35F1">
      <w:pPr>
        <w:pStyle w:val="AS-Pa"/>
      </w:pPr>
      <w:r w:rsidRPr="005A5095">
        <w:t>(iv)</w:t>
      </w:r>
      <w:r w:rsidRPr="005A5095">
        <w:tab/>
        <w:t>it shall be of a highly visible colour;</w:t>
      </w:r>
    </w:p>
    <w:p w14:paraId="5FAB09AB" w14:textId="77777777" w:rsidR="00A7471A" w:rsidRDefault="00A7471A" w:rsidP="005A35F1">
      <w:pPr>
        <w:pStyle w:val="AS-Pa"/>
      </w:pPr>
    </w:p>
    <w:p w14:paraId="3F9ECB40" w14:textId="77777777" w:rsidR="00A7471A" w:rsidRDefault="00A7471A" w:rsidP="005A35F1">
      <w:pPr>
        <w:pStyle w:val="AS-Pa"/>
      </w:pPr>
      <w:r w:rsidRPr="005A5095">
        <w:t>(v)</w:t>
      </w:r>
      <w:r w:rsidRPr="005A5095">
        <w:tab/>
        <w:t>it shall be marked in block letters with the name and port of registry of the ship in which it is carried.</w:t>
      </w:r>
    </w:p>
    <w:p w14:paraId="49E81FD4" w14:textId="77777777" w:rsidR="00A7471A" w:rsidRDefault="00A7471A" w:rsidP="00A7471A">
      <w:pPr>
        <w:pStyle w:val="AS-P0"/>
      </w:pPr>
    </w:p>
    <w:p w14:paraId="6919F017" w14:textId="77777777" w:rsidR="00A7471A" w:rsidRDefault="00A7471A" w:rsidP="00132204">
      <w:pPr>
        <w:pStyle w:val="AS-P1"/>
      </w:pPr>
      <w:r w:rsidRPr="005A5095">
        <w:t>(b)</w:t>
      </w:r>
      <w:r w:rsidRPr="005A5095">
        <w:tab/>
        <w:t>Lifebuoys filled with rushes, cork shavings or granulated cork, or any other loose granulated material, or whose buoyancy depends upon air compartments which require to be inflated, are prohibited.</w:t>
      </w:r>
    </w:p>
    <w:p w14:paraId="231C87A9" w14:textId="77777777" w:rsidR="00A7471A" w:rsidRDefault="00A7471A" w:rsidP="00132204">
      <w:pPr>
        <w:pStyle w:val="AS-P1"/>
      </w:pPr>
    </w:p>
    <w:p w14:paraId="188D280D" w14:textId="77777777" w:rsidR="00A7471A" w:rsidRDefault="00A7471A" w:rsidP="00132204">
      <w:pPr>
        <w:pStyle w:val="AS-P1"/>
      </w:pPr>
      <w:r w:rsidRPr="005A5095">
        <w:t>(c)</w:t>
      </w:r>
      <w:r w:rsidRPr="005A5095">
        <w:tab/>
        <w:t>Lifebuoys</w:t>
      </w:r>
      <w:r>
        <w:t xml:space="preserve"> </w:t>
      </w:r>
      <w:r w:rsidRPr="005A5095">
        <w:t>made</w:t>
      </w:r>
      <w:r>
        <w:t xml:space="preserve"> </w:t>
      </w:r>
      <w:r w:rsidRPr="005A5095">
        <w:t>of</w:t>
      </w:r>
      <w:r>
        <w:t xml:space="preserve"> </w:t>
      </w:r>
      <w:r w:rsidRPr="005A5095">
        <w:t>plastic</w:t>
      </w:r>
      <w:r>
        <w:t xml:space="preserve"> </w:t>
      </w:r>
      <w:r w:rsidRPr="005A5095">
        <w:t>or</w:t>
      </w:r>
      <w:r>
        <w:t xml:space="preserve"> </w:t>
      </w:r>
      <w:r w:rsidRPr="005A5095">
        <w:t>other</w:t>
      </w:r>
      <w:r>
        <w:t xml:space="preserve"> </w:t>
      </w:r>
      <w:r w:rsidRPr="005A5095">
        <w:t>synthetic compounds shall be capable of retaining their buoyant properties and durability in contact with sea water or oil products, or under variations of</w:t>
      </w:r>
      <w:r>
        <w:t xml:space="preserve"> </w:t>
      </w:r>
      <w:r w:rsidR="0071080F">
        <w:t xml:space="preserve">temperature or </w:t>
      </w:r>
      <w:r w:rsidR="00132204">
        <w:t>cl</w:t>
      </w:r>
      <w:r w:rsidR="0071080F">
        <w:t>i</w:t>
      </w:r>
      <w:r w:rsidRPr="005A5095">
        <w:t>matic changes prevailing in open sea voyages.</w:t>
      </w:r>
    </w:p>
    <w:p w14:paraId="7A464366" w14:textId="77777777" w:rsidR="00A7471A" w:rsidRDefault="00A7471A" w:rsidP="00132204">
      <w:pPr>
        <w:pStyle w:val="AS-P1"/>
      </w:pPr>
    </w:p>
    <w:p w14:paraId="7494A799" w14:textId="77777777" w:rsidR="00A7471A" w:rsidRDefault="00A7471A" w:rsidP="00132204">
      <w:pPr>
        <w:pStyle w:val="AS-P1"/>
      </w:pPr>
      <w:r w:rsidRPr="005A5095">
        <w:t>(d)</w:t>
      </w:r>
      <w:r w:rsidRPr="005A5095">
        <w:tab/>
        <w:t>Lifebuoys shall be fitted with beckets securely seized. At least one lifebuoy on each side of the ship shall be fitted with a buoyant lifeline of at least 27</w:t>
      </w:r>
      <w:r w:rsidR="008A5412">
        <w:t>,5</w:t>
      </w:r>
      <w:r w:rsidRPr="005A5095">
        <w:t xml:space="preserve"> metres (15 fathoms) </w:t>
      </w:r>
      <w:r w:rsidR="0099031B">
        <w:t>i</w:t>
      </w:r>
      <w:r w:rsidRPr="005A5095">
        <w:t>n length.</w:t>
      </w:r>
    </w:p>
    <w:p w14:paraId="05EE890E" w14:textId="77777777" w:rsidR="00A7471A" w:rsidRDefault="00A7471A" w:rsidP="00132204">
      <w:pPr>
        <w:pStyle w:val="AS-P1"/>
      </w:pPr>
    </w:p>
    <w:p w14:paraId="2B0C83ED" w14:textId="77777777" w:rsidR="00A7471A" w:rsidRDefault="00A7471A" w:rsidP="00132204">
      <w:pPr>
        <w:pStyle w:val="AS-P1"/>
      </w:pPr>
      <w:r w:rsidRPr="005A5095">
        <w:t>(e)</w:t>
      </w:r>
      <w:r w:rsidRPr="005A5095">
        <w:tab/>
        <w:t>In passenger ships not less than one-half of the total number of lifebuoys, and in no case less than six</w:t>
      </w:r>
      <w:r w:rsidR="008A5412">
        <w:t>,</w:t>
      </w:r>
      <w:r w:rsidRPr="005A5095">
        <w:t xml:space="preserve"> and in cargo ships at least one-half of the total number of lifebuoys, shall be provided with efficient self-igniting lights.</w:t>
      </w:r>
    </w:p>
    <w:p w14:paraId="1A2DEA86" w14:textId="77777777" w:rsidR="00A7471A" w:rsidRDefault="00A7471A" w:rsidP="00132204">
      <w:pPr>
        <w:pStyle w:val="AS-P1"/>
      </w:pPr>
    </w:p>
    <w:p w14:paraId="6E8ADED5" w14:textId="77777777" w:rsidR="00A7471A" w:rsidRDefault="00A7471A" w:rsidP="00132204">
      <w:pPr>
        <w:pStyle w:val="AS-P1"/>
      </w:pPr>
      <w:r w:rsidRPr="005A5095">
        <w:t>(f)</w:t>
      </w:r>
      <w:r>
        <w:t xml:space="preserve"> </w:t>
      </w:r>
      <w:r w:rsidR="008A5412">
        <w:tab/>
      </w:r>
      <w:r w:rsidRPr="005A5095">
        <w:t>The</w:t>
      </w:r>
      <w:r>
        <w:t xml:space="preserve"> </w:t>
      </w:r>
      <w:r w:rsidRPr="005A5095">
        <w:t>self-igniting</w:t>
      </w:r>
      <w:r>
        <w:t xml:space="preserve"> </w:t>
      </w:r>
      <w:r w:rsidRPr="005A5095">
        <w:t>lights</w:t>
      </w:r>
      <w:r>
        <w:t xml:space="preserve"> </w:t>
      </w:r>
      <w:r w:rsidRPr="005A5095">
        <w:t>requ</w:t>
      </w:r>
      <w:r w:rsidR="008A5412">
        <w:t>i</w:t>
      </w:r>
      <w:r w:rsidRPr="005A5095">
        <w:t>red</w:t>
      </w:r>
      <w:r>
        <w:t xml:space="preserve"> </w:t>
      </w:r>
      <w:r w:rsidRPr="005A5095">
        <w:t>by</w:t>
      </w:r>
      <w:r>
        <w:t xml:space="preserve"> </w:t>
      </w:r>
      <w:r w:rsidRPr="005A5095">
        <w:t>paragraph</w:t>
      </w:r>
      <w:r w:rsidR="008A5412">
        <w:t xml:space="preserve"> </w:t>
      </w:r>
      <w:r w:rsidRPr="005A5095">
        <w:t>(e)</w:t>
      </w:r>
      <w:r w:rsidR="008A5412">
        <w:t xml:space="preserve"> </w:t>
      </w:r>
      <w:r w:rsidRPr="005A5095">
        <w:t>of this Regulation shall be such that they cannot be extinguished by water. They shall be capable of burning for not less than 45 minutes and shall have a luminous intensity of not less than 2 candelas in all directions of the</w:t>
      </w:r>
      <w:r>
        <w:t xml:space="preserve"> </w:t>
      </w:r>
      <w:r w:rsidRPr="005A5095">
        <w:t>upper</w:t>
      </w:r>
      <w:r>
        <w:t xml:space="preserve"> </w:t>
      </w:r>
      <w:r w:rsidRPr="005A5095">
        <w:t>hemisphere.</w:t>
      </w:r>
      <w:r>
        <w:t xml:space="preserve"> </w:t>
      </w:r>
      <w:r w:rsidRPr="005A5095">
        <w:t>The</w:t>
      </w:r>
      <w:r>
        <w:t xml:space="preserve"> </w:t>
      </w:r>
      <w:r w:rsidRPr="005A5095">
        <w:t>lights</w:t>
      </w:r>
      <w:r>
        <w:t xml:space="preserve"> </w:t>
      </w:r>
      <w:r w:rsidRPr="005A5095">
        <w:t xml:space="preserve">shall be kept near the lifebuoys to which they belong, with the necessary means of attachment. Self-igniting lights used in tankers shall be of an </w:t>
      </w:r>
      <w:r w:rsidR="00AE394C">
        <w:t>approved electric battery type.</w:t>
      </w:r>
      <w:r w:rsidR="00AE394C">
        <w:rPr>
          <w:rStyle w:val="FootnoteReference"/>
        </w:rPr>
        <w:footnoteReference w:id="23"/>
      </w:r>
    </w:p>
    <w:p w14:paraId="60938E82" w14:textId="77777777" w:rsidR="00A7471A" w:rsidRDefault="00A7471A" w:rsidP="00132204">
      <w:pPr>
        <w:pStyle w:val="AS-P1"/>
      </w:pPr>
    </w:p>
    <w:p w14:paraId="17CEF841" w14:textId="77777777" w:rsidR="00A7471A" w:rsidRDefault="00A7471A" w:rsidP="00132204">
      <w:pPr>
        <w:pStyle w:val="AS-P1"/>
      </w:pPr>
      <w:r w:rsidRPr="005A5095">
        <w:t xml:space="preserve">(g) </w:t>
      </w:r>
      <w:r w:rsidR="001A2922">
        <w:tab/>
      </w:r>
      <w:r w:rsidRPr="005A5095">
        <w:t>All lifebuoys shall be so placed as to be readily accessible to the persons on board, and at least two of the lifebuoys provided with self-igniting lights in accordance with paragraph (e) of this Regulation shall also be provided with an efficient self-activating smoke signal capable of producing smoke of a highly visible colour for at least 15 minutes, and shall be capable of quick release from the navigating bridge.</w:t>
      </w:r>
    </w:p>
    <w:p w14:paraId="7A16A615" w14:textId="77777777" w:rsidR="00A7471A" w:rsidRDefault="00A7471A" w:rsidP="00132204">
      <w:pPr>
        <w:pStyle w:val="AS-P1"/>
      </w:pPr>
    </w:p>
    <w:p w14:paraId="51EE76FA" w14:textId="77777777" w:rsidR="00A7471A" w:rsidRDefault="00A7471A" w:rsidP="00132204">
      <w:pPr>
        <w:pStyle w:val="AS-P1"/>
      </w:pPr>
      <w:r w:rsidRPr="005A5095">
        <w:t>(h)</w:t>
      </w:r>
      <w:r>
        <w:t xml:space="preserve"> </w:t>
      </w:r>
      <w:r w:rsidR="00517622">
        <w:tab/>
      </w:r>
      <w:r w:rsidRPr="005A5095">
        <w:t>Lifebuoys</w:t>
      </w:r>
      <w:r>
        <w:t xml:space="preserve"> </w:t>
      </w:r>
      <w:r w:rsidRPr="005A5095">
        <w:t>shall</w:t>
      </w:r>
      <w:r>
        <w:t xml:space="preserve"> </w:t>
      </w:r>
      <w:r w:rsidRPr="005A5095">
        <w:t>always</w:t>
      </w:r>
      <w:r>
        <w:t xml:space="preserve"> </w:t>
      </w:r>
      <w:r w:rsidRPr="005A5095">
        <w:t>be</w:t>
      </w:r>
      <w:r>
        <w:t xml:space="preserve"> </w:t>
      </w:r>
      <w:r w:rsidRPr="005A5095">
        <w:t>capable</w:t>
      </w:r>
      <w:r>
        <w:t xml:space="preserve"> </w:t>
      </w:r>
      <w:r w:rsidRPr="005A5095">
        <w:t>of</w:t>
      </w:r>
      <w:r>
        <w:t xml:space="preserve"> </w:t>
      </w:r>
      <w:r w:rsidRPr="005A5095">
        <w:t>being</w:t>
      </w:r>
      <w:r w:rsidR="005443DF">
        <w:t xml:space="preserve"> </w:t>
      </w:r>
      <w:r w:rsidRPr="005A5095">
        <w:t>rapidly cast loose and shall not be permanently secured in any way.</w:t>
      </w:r>
    </w:p>
    <w:p w14:paraId="44573EB2" w14:textId="77777777" w:rsidR="00A7471A" w:rsidRDefault="00A7471A" w:rsidP="00A7471A">
      <w:pPr>
        <w:pStyle w:val="AS-P0"/>
      </w:pPr>
    </w:p>
    <w:p w14:paraId="620CFF64" w14:textId="77777777" w:rsidR="00A7471A" w:rsidRDefault="00A7471A" w:rsidP="00D10E25">
      <w:pPr>
        <w:pStyle w:val="AS-P0"/>
        <w:jc w:val="center"/>
      </w:pPr>
      <w:r w:rsidRPr="005A5095">
        <w:t>REGULATION 22</w:t>
      </w:r>
    </w:p>
    <w:p w14:paraId="27AE792B" w14:textId="77777777" w:rsidR="00A7471A" w:rsidRDefault="00A7471A" w:rsidP="00D10E25">
      <w:pPr>
        <w:pStyle w:val="AS-P0"/>
        <w:jc w:val="center"/>
      </w:pPr>
    </w:p>
    <w:p w14:paraId="6B6B384A" w14:textId="77777777" w:rsidR="00A7471A" w:rsidRDefault="00A7471A" w:rsidP="00D10E25">
      <w:pPr>
        <w:pStyle w:val="AS-P0"/>
        <w:jc w:val="center"/>
      </w:pPr>
      <w:r w:rsidRPr="005A5095">
        <w:rPr>
          <w:i/>
        </w:rPr>
        <w:t>Life-jackets</w:t>
      </w:r>
    </w:p>
    <w:p w14:paraId="0B5B6EA4" w14:textId="77777777" w:rsidR="00A7471A" w:rsidRDefault="00A7471A" w:rsidP="00A7471A">
      <w:pPr>
        <w:pStyle w:val="AS-P0"/>
      </w:pPr>
    </w:p>
    <w:p w14:paraId="4DB03184" w14:textId="77777777" w:rsidR="00A7471A" w:rsidRDefault="00A7471A" w:rsidP="00D10E25">
      <w:pPr>
        <w:pStyle w:val="AS-P1"/>
      </w:pPr>
      <w:r w:rsidRPr="005A5095">
        <w:t>(a)</w:t>
      </w:r>
      <w:r w:rsidRPr="005A5095">
        <w:tab/>
        <w:t>Ships</w:t>
      </w:r>
      <w:r>
        <w:t xml:space="preserve"> </w:t>
      </w:r>
      <w:r w:rsidRPr="005A5095">
        <w:t>shall</w:t>
      </w:r>
      <w:r>
        <w:t xml:space="preserve"> </w:t>
      </w:r>
      <w:r w:rsidRPr="005A5095">
        <w:t>carry</w:t>
      </w:r>
      <w:r>
        <w:t xml:space="preserve"> </w:t>
      </w:r>
      <w:r w:rsidRPr="005A5095">
        <w:t>for</w:t>
      </w:r>
      <w:r>
        <w:t xml:space="preserve"> </w:t>
      </w:r>
      <w:r w:rsidRPr="005A5095">
        <w:t>every</w:t>
      </w:r>
      <w:r>
        <w:t xml:space="preserve"> </w:t>
      </w:r>
      <w:r w:rsidRPr="005A5095">
        <w:t>person</w:t>
      </w:r>
      <w:r>
        <w:t xml:space="preserve"> </w:t>
      </w:r>
      <w:r w:rsidRPr="005A5095">
        <w:t>on</w:t>
      </w:r>
      <w:r>
        <w:t xml:space="preserve"> </w:t>
      </w:r>
      <w:r w:rsidRPr="005A5095">
        <w:t>board a life-jacket of an approved type and, in addition, unless these life-jackets can be adapted for use by children, a sufficient number of life-jackets suitable for children. Each life-jacket shall be suitably marked showing that it has been</w:t>
      </w:r>
      <w:r>
        <w:t xml:space="preserve"> </w:t>
      </w:r>
      <w:r w:rsidRPr="005A5095">
        <w:t>approved</w:t>
      </w:r>
      <w:r>
        <w:t xml:space="preserve"> </w:t>
      </w:r>
      <w:r w:rsidRPr="005A5095">
        <w:t>by the Administration.</w:t>
      </w:r>
    </w:p>
    <w:p w14:paraId="7B6867AC" w14:textId="77777777" w:rsidR="00A7471A" w:rsidRDefault="00A7471A" w:rsidP="00D10E25">
      <w:pPr>
        <w:pStyle w:val="AS-P1"/>
      </w:pPr>
    </w:p>
    <w:p w14:paraId="6F5E1FB4" w14:textId="77777777" w:rsidR="00A7471A" w:rsidRDefault="00A7471A" w:rsidP="00D10E25">
      <w:pPr>
        <w:pStyle w:val="AS-P1"/>
      </w:pPr>
      <w:r w:rsidRPr="005A5095">
        <w:t>(b)</w:t>
      </w:r>
      <w:r w:rsidRPr="005A5095">
        <w:tab/>
        <w:t xml:space="preserve">In addition to the life-jackets required by paragraph (a) of this Regulation there shall be carried on passenger ships life-jackets for </w:t>
      </w:r>
      <w:r w:rsidR="00292559">
        <w:t>5</w:t>
      </w:r>
      <w:r w:rsidRPr="005A5095">
        <w:rPr>
          <w:i/>
        </w:rPr>
        <w:t xml:space="preserve"> </w:t>
      </w:r>
      <w:r w:rsidRPr="005A5095">
        <w:t>per cent of the total number of persons on board. These life-jackets shall be stowed in a conspicuous place on deck.</w:t>
      </w:r>
    </w:p>
    <w:p w14:paraId="08F31DBA" w14:textId="77777777" w:rsidR="00A7471A" w:rsidRDefault="00A7471A" w:rsidP="00D10E25">
      <w:pPr>
        <w:pStyle w:val="AS-P1"/>
      </w:pPr>
    </w:p>
    <w:p w14:paraId="71C81A3F" w14:textId="77777777" w:rsidR="00A7471A" w:rsidRDefault="00A7471A" w:rsidP="00D10E25">
      <w:pPr>
        <w:pStyle w:val="AS-P1"/>
      </w:pPr>
      <w:r w:rsidRPr="005A5095">
        <w:t>(c)</w:t>
      </w:r>
      <w:r w:rsidRPr="005A5095">
        <w:tab/>
        <w:t>An approved life-jacket shall comply with the following requirements:</w:t>
      </w:r>
    </w:p>
    <w:p w14:paraId="24A3CD23" w14:textId="77777777" w:rsidR="00A7471A" w:rsidRDefault="00A7471A" w:rsidP="00A7471A">
      <w:pPr>
        <w:pStyle w:val="AS-P0"/>
      </w:pPr>
    </w:p>
    <w:p w14:paraId="3B018112" w14:textId="77777777" w:rsidR="00A7471A" w:rsidRDefault="00A7471A" w:rsidP="007F1651">
      <w:pPr>
        <w:pStyle w:val="AS-Pa"/>
      </w:pPr>
      <w:r>
        <w:t>(i)</w:t>
      </w:r>
      <w:r>
        <w:tab/>
      </w:r>
      <w:r w:rsidRPr="005A5095">
        <w:t>It shall be constructed with proper workmanship and materials;</w:t>
      </w:r>
    </w:p>
    <w:p w14:paraId="43C162B6" w14:textId="77777777" w:rsidR="00A7471A" w:rsidRDefault="00A7471A" w:rsidP="007F1651">
      <w:pPr>
        <w:pStyle w:val="AS-Pa"/>
      </w:pPr>
    </w:p>
    <w:p w14:paraId="6CF4AB6B" w14:textId="77777777" w:rsidR="00A7471A" w:rsidRDefault="00A7471A" w:rsidP="007F1651">
      <w:pPr>
        <w:pStyle w:val="AS-Pa"/>
      </w:pPr>
      <w:r>
        <w:t>(ii)</w:t>
      </w:r>
      <w:r>
        <w:tab/>
      </w:r>
      <w:r w:rsidRPr="005A5095">
        <w:t>it shall be so constructed as to eliminate so far as possible all risk of its being put on incorrectly, except that it shall be capable of being worn inside out;</w:t>
      </w:r>
    </w:p>
    <w:p w14:paraId="016116C5" w14:textId="77777777" w:rsidR="00A7471A" w:rsidRDefault="00A7471A" w:rsidP="007F1651">
      <w:pPr>
        <w:pStyle w:val="AS-Pa"/>
      </w:pPr>
    </w:p>
    <w:p w14:paraId="04B33074" w14:textId="77777777" w:rsidR="00A7471A" w:rsidRDefault="00A7471A" w:rsidP="007F1651">
      <w:pPr>
        <w:pStyle w:val="AS-Pa"/>
      </w:pPr>
      <w:r w:rsidRPr="005A5095">
        <w:t>(iii)</w:t>
      </w:r>
      <w:r w:rsidRPr="005A5095">
        <w:tab/>
        <w:t>it sha</w:t>
      </w:r>
      <w:r w:rsidR="00450479">
        <w:t>ll be capable of lif</w:t>
      </w:r>
      <w:r w:rsidRPr="005A5095">
        <w:t>ting the face of an exhausted or unconscious person out of the water and holding it above the water with the body inclined backwards from its vertical position;</w:t>
      </w:r>
    </w:p>
    <w:p w14:paraId="69567E0C" w14:textId="77777777" w:rsidR="007F1651" w:rsidRDefault="007F1651" w:rsidP="007F1651">
      <w:pPr>
        <w:pStyle w:val="AS-Pa"/>
      </w:pPr>
    </w:p>
    <w:p w14:paraId="362E88A1" w14:textId="77777777" w:rsidR="00A7471A" w:rsidRDefault="007F1651" w:rsidP="007F1651">
      <w:pPr>
        <w:pStyle w:val="AS-Pa"/>
      </w:pPr>
      <w:r w:rsidRPr="005A5095">
        <w:t xml:space="preserve"> </w:t>
      </w:r>
      <w:r w:rsidR="00A7471A" w:rsidRPr="005A5095">
        <w:t>(iv)</w:t>
      </w:r>
      <w:r w:rsidR="00A7471A" w:rsidRPr="005A5095">
        <w:tab/>
        <w:t>it</w:t>
      </w:r>
      <w:r w:rsidR="00A7471A">
        <w:t xml:space="preserve"> </w:t>
      </w:r>
      <w:r w:rsidR="00A7471A" w:rsidRPr="005A5095">
        <w:t>shall</w:t>
      </w:r>
      <w:r w:rsidR="00A7471A">
        <w:t xml:space="preserve"> </w:t>
      </w:r>
      <w:r w:rsidR="00A7471A" w:rsidRPr="005A5095">
        <w:t>be</w:t>
      </w:r>
      <w:r w:rsidR="00A7471A">
        <w:t xml:space="preserve"> </w:t>
      </w:r>
      <w:r w:rsidR="00A7471A" w:rsidRPr="005A5095">
        <w:t>capable</w:t>
      </w:r>
      <w:r w:rsidR="00A7471A">
        <w:t xml:space="preserve"> </w:t>
      </w:r>
      <w:r w:rsidR="00A7471A" w:rsidRPr="005A5095">
        <w:t>of</w:t>
      </w:r>
      <w:r w:rsidR="00A7471A">
        <w:t xml:space="preserve"> </w:t>
      </w:r>
      <w:r w:rsidR="00A7471A" w:rsidRPr="005A5095">
        <w:t>turning</w:t>
      </w:r>
      <w:r w:rsidR="00A7471A">
        <w:t xml:space="preserve"> </w:t>
      </w:r>
      <w:r w:rsidR="00A7471A" w:rsidRPr="005A5095">
        <w:t>the</w:t>
      </w:r>
      <w:r w:rsidR="00A7471A">
        <w:t xml:space="preserve"> </w:t>
      </w:r>
      <w:r w:rsidR="00A7471A" w:rsidRPr="005A5095">
        <w:t>body</w:t>
      </w:r>
      <w:r w:rsidR="00A7471A">
        <w:t xml:space="preserve"> </w:t>
      </w:r>
      <w:r w:rsidR="00A7471A" w:rsidRPr="005A5095">
        <w:t>in</w:t>
      </w:r>
      <w:r w:rsidR="00A7471A">
        <w:t xml:space="preserve"> </w:t>
      </w:r>
      <w:r w:rsidR="00A7471A" w:rsidRPr="005A5095">
        <w:t>the water</w:t>
      </w:r>
      <w:r w:rsidR="00A7471A">
        <w:t xml:space="preserve"> </w:t>
      </w:r>
      <w:r w:rsidR="00A7471A" w:rsidRPr="005A5095">
        <w:t>from</w:t>
      </w:r>
      <w:r w:rsidR="00A7471A">
        <w:t xml:space="preserve"> </w:t>
      </w:r>
      <w:r w:rsidR="00A7471A" w:rsidRPr="005A5095">
        <w:t>any</w:t>
      </w:r>
      <w:r w:rsidR="00A7471A">
        <w:t xml:space="preserve"> </w:t>
      </w:r>
      <w:r w:rsidR="00A7471A" w:rsidRPr="005A5095">
        <w:t>position</w:t>
      </w:r>
      <w:r w:rsidR="00A7471A">
        <w:t xml:space="preserve"> </w:t>
      </w:r>
      <w:r w:rsidR="00A7471A" w:rsidRPr="005A5095">
        <w:t>to</w:t>
      </w:r>
      <w:r w:rsidR="00A7471A">
        <w:t xml:space="preserve"> </w:t>
      </w:r>
      <w:r w:rsidR="00A7471A" w:rsidRPr="005A5095">
        <w:t>a</w:t>
      </w:r>
      <w:r w:rsidR="00A7471A">
        <w:t xml:space="preserve"> </w:t>
      </w:r>
      <w:r w:rsidR="00A7471A" w:rsidRPr="005A5095">
        <w:t>safe</w:t>
      </w:r>
      <w:r w:rsidR="00A7471A">
        <w:t xml:space="preserve"> </w:t>
      </w:r>
      <w:r w:rsidR="00A7471A" w:rsidRPr="005A5095">
        <w:t>floating</w:t>
      </w:r>
      <w:r w:rsidR="00A7471A">
        <w:t xml:space="preserve"> </w:t>
      </w:r>
      <w:r w:rsidR="00A7471A" w:rsidRPr="005A5095">
        <w:t>position with</w:t>
      </w:r>
      <w:r w:rsidR="00A7471A">
        <w:t xml:space="preserve"> </w:t>
      </w:r>
      <w:r w:rsidR="00A7471A" w:rsidRPr="005A5095">
        <w:t>the body inclined backwards from its vertical</w:t>
      </w:r>
      <w:r w:rsidR="00A7471A">
        <w:t xml:space="preserve"> </w:t>
      </w:r>
      <w:r w:rsidR="00450479">
        <w:t>posi</w:t>
      </w:r>
      <w:r w:rsidR="00A7471A" w:rsidRPr="005A5095">
        <w:t>tion;</w:t>
      </w:r>
    </w:p>
    <w:p w14:paraId="323C6327" w14:textId="77777777" w:rsidR="00A7471A" w:rsidRDefault="00A7471A" w:rsidP="007F1651">
      <w:pPr>
        <w:pStyle w:val="AS-Pa"/>
      </w:pPr>
    </w:p>
    <w:p w14:paraId="51B4A0C4" w14:textId="77777777" w:rsidR="00A7471A" w:rsidRDefault="00A7471A" w:rsidP="007F1651">
      <w:pPr>
        <w:pStyle w:val="AS-Pa"/>
      </w:pPr>
      <w:r w:rsidRPr="005A5095">
        <w:t>(v)</w:t>
      </w:r>
      <w:r w:rsidRPr="005A5095">
        <w:tab/>
        <w:t>it shall not be adversely affected by oil or oil products;</w:t>
      </w:r>
    </w:p>
    <w:p w14:paraId="198851A0" w14:textId="77777777" w:rsidR="00A7471A" w:rsidRDefault="00A7471A" w:rsidP="007F1651">
      <w:pPr>
        <w:pStyle w:val="AS-Pa"/>
      </w:pPr>
    </w:p>
    <w:p w14:paraId="1DB03979" w14:textId="77777777" w:rsidR="00A7471A" w:rsidRDefault="00A7471A" w:rsidP="007F1651">
      <w:pPr>
        <w:pStyle w:val="AS-Pa"/>
      </w:pPr>
      <w:r w:rsidRPr="005A5095">
        <w:t>(vi)</w:t>
      </w:r>
      <w:r w:rsidRPr="005A5095">
        <w:tab/>
        <w:t>it shall be of a highly visible colour;</w:t>
      </w:r>
    </w:p>
    <w:p w14:paraId="0C99A257" w14:textId="77777777" w:rsidR="00A7471A" w:rsidRDefault="00A7471A" w:rsidP="007F1651">
      <w:pPr>
        <w:pStyle w:val="AS-Pa"/>
      </w:pPr>
    </w:p>
    <w:p w14:paraId="7CF58CBD" w14:textId="77777777" w:rsidR="00A7471A" w:rsidRDefault="00A7471A" w:rsidP="007F1651">
      <w:pPr>
        <w:pStyle w:val="AS-Pa"/>
      </w:pPr>
      <w:r w:rsidRPr="005A5095">
        <w:t>(vii)</w:t>
      </w:r>
      <w:r w:rsidRPr="005A5095">
        <w:tab/>
        <w:t>it shall be fitted with an approved</w:t>
      </w:r>
      <w:r>
        <w:t xml:space="preserve"> </w:t>
      </w:r>
      <w:r w:rsidRPr="005A5095">
        <w:t>whistle, firmly secured by a cord;</w:t>
      </w:r>
    </w:p>
    <w:p w14:paraId="73252425" w14:textId="77777777" w:rsidR="00A7471A" w:rsidRDefault="00A7471A" w:rsidP="007F1651">
      <w:pPr>
        <w:pStyle w:val="AS-Pa"/>
      </w:pPr>
    </w:p>
    <w:p w14:paraId="72E89873" w14:textId="7FD73A0B" w:rsidR="00A7471A" w:rsidRDefault="00A7471A" w:rsidP="007F1651">
      <w:pPr>
        <w:pStyle w:val="AS-Pa"/>
      </w:pPr>
      <w:r w:rsidRPr="005A5095">
        <w:t>(viii)</w:t>
      </w:r>
      <w:r w:rsidRPr="005A5095">
        <w:tab/>
        <w:t>the buoyancy of the life-jacket required to provide the foregoing performance shall not be reduced by more than</w:t>
      </w:r>
      <w:r w:rsidRPr="00A22B79">
        <w:t xml:space="preserve"> 5 </w:t>
      </w:r>
      <w:r w:rsidRPr="005A5095">
        <w:t>per</w:t>
      </w:r>
      <w:r>
        <w:t xml:space="preserve"> </w:t>
      </w:r>
      <w:r w:rsidRPr="005A5095">
        <w:t>cent</w:t>
      </w:r>
      <w:r>
        <w:t xml:space="preserve"> </w:t>
      </w:r>
      <w:r w:rsidRPr="005A5095">
        <w:t>after</w:t>
      </w:r>
      <w:r>
        <w:t xml:space="preserve"> </w:t>
      </w:r>
      <w:r w:rsidRPr="005A5095">
        <w:t>24 hours</w:t>
      </w:r>
      <w:r w:rsidR="009F5B52">
        <w:t>’</w:t>
      </w:r>
      <w:r>
        <w:t xml:space="preserve"> </w:t>
      </w:r>
      <w:r w:rsidRPr="005A5095">
        <w:t>submergence in fresh water.</w:t>
      </w:r>
    </w:p>
    <w:p w14:paraId="602D5B1A" w14:textId="77777777" w:rsidR="00A7471A" w:rsidRDefault="00A7471A" w:rsidP="00A7471A">
      <w:pPr>
        <w:pStyle w:val="AS-P0"/>
      </w:pPr>
    </w:p>
    <w:p w14:paraId="470CE0DE" w14:textId="77777777" w:rsidR="00A7471A" w:rsidRDefault="00A7471A" w:rsidP="00450479">
      <w:pPr>
        <w:pStyle w:val="AS-P1"/>
      </w:pPr>
      <w:r w:rsidRPr="005A5095">
        <w:t>(d)</w:t>
      </w:r>
      <w:r w:rsidRPr="005A5095">
        <w:tab/>
        <w:t>A life-jacket, the buoyancy of which depends on inflation, may be permitted</w:t>
      </w:r>
      <w:r>
        <w:t xml:space="preserve"> </w:t>
      </w:r>
      <w:r w:rsidRPr="005A5095">
        <w:t>for</w:t>
      </w:r>
      <w:r>
        <w:t xml:space="preserve"> </w:t>
      </w:r>
      <w:r w:rsidRPr="005A5095">
        <w:t>use</w:t>
      </w:r>
      <w:r>
        <w:t xml:space="preserve"> </w:t>
      </w:r>
      <w:r w:rsidRPr="005A5095">
        <w:t>by</w:t>
      </w:r>
      <w:r>
        <w:t xml:space="preserve"> </w:t>
      </w:r>
      <w:r w:rsidRPr="005A5095">
        <w:t>the</w:t>
      </w:r>
      <w:r>
        <w:t xml:space="preserve"> </w:t>
      </w:r>
      <w:r w:rsidRPr="005A5095">
        <w:t>crews</w:t>
      </w:r>
      <w:r>
        <w:t xml:space="preserve"> </w:t>
      </w:r>
      <w:r w:rsidRPr="005A5095">
        <w:t>of all ships except passenger ships and tankers provided that</w:t>
      </w:r>
      <w:r>
        <w:t xml:space="preserve"> -</w:t>
      </w:r>
    </w:p>
    <w:p w14:paraId="541B781E" w14:textId="77777777" w:rsidR="00A7471A" w:rsidRDefault="00A7471A" w:rsidP="00A7471A">
      <w:pPr>
        <w:pStyle w:val="AS-P0"/>
      </w:pPr>
    </w:p>
    <w:p w14:paraId="3CDBFE13" w14:textId="77777777" w:rsidR="00A7471A" w:rsidRDefault="00A7471A" w:rsidP="00450479">
      <w:pPr>
        <w:pStyle w:val="AS-Pa"/>
      </w:pPr>
      <w:r w:rsidRPr="005A5095">
        <w:t>(i)</w:t>
      </w:r>
      <w:r w:rsidRPr="005A5095">
        <w:tab/>
        <w:t>it has two separate inflatable compartments;</w:t>
      </w:r>
    </w:p>
    <w:p w14:paraId="5EAEFD4F" w14:textId="77777777" w:rsidR="00A7471A" w:rsidRDefault="00A7471A" w:rsidP="00450479">
      <w:pPr>
        <w:pStyle w:val="AS-Pa"/>
      </w:pPr>
    </w:p>
    <w:p w14:paraId="7A38BACE" w14:textId="77777777" w:rsidR="00A7471A" w:rsidRDefault="00A7471A" w:rsidP="00450479">
      <w:pPr>
        <w:pStyle w:val="AS-Pa"/>
      </w:pPr>
      <w:r w:rsidRPr="005A5095">
        <w:t>(ii)</w:t>
      </w:r>
      <w:r w:rsidRPr="005A5095">
        <w:tab/>
        <w:t>it</w:t>
      </w:r>
      <w:r>
        <w:t xml:space="preserve"> </w:t>
      </w:r>
      <w:r w:rsidRPr="005A5095">
        <w:t>is</w:t>
      </w:r>
      <w:r>
        <w:t xml:space="preserve"> </w:t>
      </w:r>
      <w:r w:rsidRPr="005A5095">
        <w:t>capable</w:t>
      </w:r>
      <w:r>
        <w:t xml:space="preserve"> </w:t>
      </w:r>
      <w:r w:rsidRPr="005A5095">
        <w:t>of</w:t>
      </w:r>
      <w:r>
        <w:t xml:space="preserve"> </w:t>
      </w:r>
      <w:r w:rsidRPr="005A5095">
        <w:t>being</w:t>
      </w:r>
      <w:r>
        <w:t xml:space="preserve"> </w:t>
      </w:r>
      <w:r w:rsidRPr="005A5095">
        <w:t>inflated</w:t>
      </w:r>
      <w:r>
        <w:t xml:space="preserve"> </w:t>
      </w:r>
      <w:r w:rsidRPr="005A5095">
        <w:t>both</w:t>
      </w:r>
      <w:r>
        <w:t xml:space="preserve"> </w:t>
      </w:r>
      <w:r w:rsidR="00450479">
        <w:t>mechani</w:t>
      </w:r>
      <w:r w:rsidRPr="005A5095">
        <w:t>cally and by mouth; and</w:t>
      </w:r>
    </w:p>
    <w:p w14:paraId="6D635B62" w14:textId="77777777" w:rsidR="00A7471A" w:rsidRDefault="00A7471A" w:rsidP="00450479">
      <w:pPr>
        <w:pStyle w:val="AS-Pa"/>
      </w:pPr>
    </w:p>
    <w:p w14:paraId="17B5A3D5" w14:textId="77777777" w:rsidR="00A7471A" w:rsidRDefault="00A7471A" w:rsidP="00450479">
      <w:pPr>
        <w:pStyle w:val="AS-Pa"/>
      </w:pPr>
      <w:r w:rsidRPr="005A5095">
        <w:t>(iii)</w:t>
      </w:r>
      <w:r w:rsidRPr="005A5095">
        <w:tab/>
        <w:t>it</w:t>
      </w:r>
      <w:r>
        <w:t xml:space="preserve"> </w:t>
      </w:r>
      <w:r w:rsidRPr="005A5095">
        <w:t>complies</w:t>
      </w:r>
      <w:r>
        <w:t xml:space="preserve"> </w:t>
      </w:r>
      <w:r w:rsidRPr="005A5095">
        <w:t>with</w:t>
      </w:r>
      <w:r>
        <w:t xml:space="preserve"> </w:t>
      </w:r>
      <w:r w:rsidRPr="005A5095">
        <w:t>the</w:t>
      </w:r>
      <w:r>
        <w:t xml:space="preserve"> </w:t>
      </w:r>
      <w:r w:rsidRPr="005A5095">
        <w:t>requirements</w:t>
      </w:r>
      <w:r>
        <w:t xml:space="preserve"> </w:t>
      </w:r>
      <w:r w:rsidRPr="005A5095">
        <w:t>of</w:t>
      </w:r>
      <w:r>
        <w:t xml:space="preserve"> </w:t>
      </w:r>
      <w:r w:rsidR="00450479">
        <w:t>para</w:t>
      </w:r>
      <w:r w:rsidRPr="005A5095">
        <w:t>graph</w:t>
      </w:r>
      <w:r>
        <w:t xml:space="preserve"> </w:t>
      </w:r>
      <w:r w:rsidRPr="005A5095">
        <w:t>(c)</w:t>
      </w:r>
      <w:r>
        <w:t xml:space="preserve"> </w:t>
      </w:r>
      <w:r w:rsidRPr="005A5095">
        <w:t>of</w:t>
      </w:r>
      <w:r>
        <w:t xml:space="preserve"> </w:t>
      </w:r>
      <w:r w:rsidRPr="005A5095">
        <w:t>this</w:t>
      </w:r>
      <w:r>
        <w:t xml:space="preserve"> </w:t>
      </w:r>
      <w:r w:rsidRPr="005A5095">
        <w:t>Regulation</w:t>
      </w:r>
      <w:r>
        <w:t xml:space="preserve"> </w:t>
      </w:r>
      <w:r w:rsidRPr="005A5095">
        <w:t>with</w:t>
      </w:r>
      <w:r>
        <w:t xml:space="preserve"> </w:t>
      </w:r>
      <w:r w:rsidRPr="005A5095">
        <w:t>either</w:t>
      </w:r>
      <w:r>
        <w:t xml:space="preserve"> </w:t>
      </w:r>
      <w:r w:rsidR="00450479">
        <w:t>compart</w:t>
      </w:r>
      <w:r w:rsidRPr="005A5095">
        <w:t>ment inflated</w:t>
      </w:r>
      <w:r>
        <w:t xml:space="preserve"> </w:t>
      </w:r>
      <w:r w:rsidRPr="005A5095">
        <w:t>separately.</w:t>
      </w:r>
    </w:p>
    <w:p w14:paraId="2E5AE524" w14:textId="77777777" w:rsidR="00A7471A" w:rsidRDefault="00A7471A" w:rsidP="00A7471A">
      <w:pPr>
        <w:pStyle w:val="AS-P0"/>
      </w:pPr>
    </w:p>
    <w:p w14:paraId="701569D8" w14:textId="77777777" w:rsidR="00A7471A" w:rsidRDefault="00A7471A" w:rsidP="00450479">
      <w:pPr>
        <w:pStyle w:val="AS-P1"/>
      </w:pPr>
      <w:r w:rsidRPr="005A5095">
        <w:t>(e)</w:t>
      </w:r>
      <w:r w:rsidRPr="005A5095">
        <w:tab/>
        <w:t>Life-jackets shall be so placed as to be readily accessible</w:t>
      </w:r>
      <w:r>
        <w:t xml:space="preserve"> </w:t>
      </w:r>
      <w:r w:rsidRPr="005A5095">
        <w:t>and</w:t>
      </w:r>
      <w:r>
        <w:t xml:space="preserve"> </w:t>
      </w:r>
      <w:r w:rsidRPr="005A5095">
        <w:t>their</w:t>
      </w:r>
      <w:r>
        <w:t xml:space="preserve"> </w:t>
      </w:r>
      <w:r w:rsidRPr="005A5095">
        <w:t>position shall</w:t>
      </w:r>
      <w:r>
        <w:t xml:space="preserve"> </w:t>
      </w:r>
      <w:r w:rsidRPr="005A5095">
        <w:t>be plainly</w:t>
      </w:r>
      <w:r>
        <w:t xml:space="preserve"> </w:t>
      </w:r>
      <w:r w:rsidRPr="005A5095">
        <w:t>indicated.</w:t>
      </w:r>
    </w:p>
    <w:p w14:paraId="008A8686" w14:textId="77777777" w:rsidR="00A7471A" w:rsidRDefault="00A7471A" w:rsidP="00A7471A">
      <w:pPr>
        <w:pStyle w:val="AS-P0"/>
      </w:pPr>
    </w:p>
    <w:p w14:paraId="5D576A51" w14:textId="77777777" w:rsidR="00A7471A" w:rsidRDefault="00A7471A" w:rsidP="00450479">
      <w:pPr>
        <w:pStyle w:val="AS-P0"/>
        <w:jc w:val="center"/>
      </w:pPr>
      <w:r w:rsidRPr="005A5095">
        <w:t>REGULATION 23</w:t>
      </w:r>
    </w:p>
    <w:p w14:paraId="7D9682A2" w14:textId="77777777" w:rsidR="00A7471A" w:rsidRDefault="00A7471A" w:rsidP="00450479">
      <w:pPr>
        <w:pStyle w:val="AS-P0"/>
        <w:jc w:val="center"/>
      </w:pPr>
    </w:p>
    <w:p w14:paraId="121E8B06" w14:textId="77777777" w:rsidR="00A7471A" w:rsidRDefault="00A7471A" w:rsidP="00450479">
      <w:pPr>
        <w:pStyle w:val="AS-P0"/>
        <w:jc w:val="center"/>
      </w:pPr>
      <w:r w:rsidRPr="005A5095">
        <w:rPr>
          <w:i/>
        </w:rPr>
        <w:t>Line-throwing</w:t>
      </w:r>
      <w:r>
        <w:rPr>
          <w:i/>
        </w:rPr>
        <w:t xml:space="preserve"> </w:t>
      </w:r>
      <w:r w:rsidRPr="005A5095">
        <w:rPr>
          <w:i/>
        </w:rPr>
        <w:t>appliances</w:t>
      </w:r>
    </w:p>
    <w:p w14:paraId="38C8168F" w14:textId="77777777" w:rsidR="00A7471A" w:rsidRDefault="00A7471A" w:rsidP="00A7471A">
      <w:pPr>
        <w:pStyle w:val="AS-P0"/>
      </w:pPr>
    </w:p>
    <w:p w14:paraId="6F163A52" w14:textId="77777777" w:rsidR="00A7471A" w:rsidRDefault="00A7471A" w:rsidP="00450479">
      <w:pPr>
        <w:pStyle w:val="AS-P1"/>
      </w:pPr>
      <w:r>
        <w:t>(a)</w:t>
      </w:r>
      <w:r>
        <w:tab/>
      </w:r>
      <w:r w:rsidRPr="005A5095">
        <w:t>Ships shall</w:t>
      </w:r>
      <w:r>
        <w:t xml:space="preserve"> </w:t>
      </w:r>
      <w:r w:rsidRPr="005A5095">
        <w:t>carry a line-throwing applia</w:t>
      </w:r>
      <w:r w:rsidR="00450479">
        <w:t>nce</w:t>
      </w:r>
      <w:r w:rsidRPr="005A5095">
        <w:t xml:space="preserve"> of an approved type.</w:t>
      </w:r>
    </w:p>
    <w:p w14:paraId="42C85BD7" w14:textId="77777777" w:rsidR="00A7471A" w:rsidRDefault="00A7471A" w:rsidP="00450479">
      <w:pPr>
        <w:pStyle w:val="AS-P1"/>
      </w:pPr>
    </w:p>
    <w:p w14:paraId="1B783148" w14:textId="77777777" w:rsidR="00A7471A" w:rsidRDefault="00A7471A" w:rsidP="00450479">
      <w:pPr>
        <w:pStyle w:val="AS-P1"/>
      </w:pPr>
      <w:r>
        <w:t>(b)</w:t>
      </w:r>
      <w:r>
        <w:tab/>
      </w:r>
      <w:r w:rsidRPr="005A5095">
        <w:t>The appliance shall</w:t>
      </w:r>
      <w:r>
        <w:t xml:space="preserve"> </w:t>
      </w:r>
      <w:r w:rsidRPr="005A5095">
        <w:t>be</w:t>
      </w:r>
      <w:r>
        <w:t xml:space="preserve"> </w:t>
      </w:r>
      <w:r w:rsidRPr="005A5095">
        <w:t>capable</w:t>
      </w:r>
      <w:r>
        <w:t xml:space="preserve"> </w:t>
      </w:r>
      <w:r w:rsidRPr="005A5095">
        <w:t>of</w:t>
      </w:r>
      <w:r>
        <w:t xml:space="preserve"> </w:t>
      </w:r>
      <w:r w:rsidRPr="005A5095">
        <w:t>carrying</w:t>
      </w:r>
      <w:r>
        <w:t xml:space="preserve"> </w:t>
      </w:r>
      <w:r w:rsidRPr="005A5095">
        <w:t>a line not less than 230 metres (250 yards) with reasonable accuracy, and shall include not less than four projectiles and four lines.</w:t>
      </w:r>
    </w:p>
    <w:p w14:paraId="6D075964" w14:textId="77777777" w:rsidR="00A7471A" w:rsidRDefault="00A7471A" w:rsidP="00A7471A">
      <w:pPr>
        <w:pStyle w:val="AS-P0"/>
      </w:pPr>
    </w:p>
    <w:p w14:paraId="4DFD410C" w14:textId="77777777" w:rsidR="00A7471A" w:rsidRDefault="00A7471A" w:rsidP="00450479">
      <w:pPr>
        <w:pStyle w:val="AS-P0"/>
        <w:jc w:val="center"/>
      </w:pPr>
      <w:r w:rsidRPr="005A5095">
        <w:t>REGULATION 24</w:t>
      </w:r>
    </w:p>
    <w:p w14:paraId="07B53C9C" w14:textId="77777777" w:rsidR="00A7471A" w:rsidRDefault="00A7471A" w:rsidP="00450479">
      <w:pPr>
        <w:pStyle w:val="AS-P0"/>
        <w:jc w:val="center"/>
      </w:pPr>
    </w:p>
    <w:p w14:paraId="4EE2D894" w14:textId="29859AEE" w:rsidR="00A7471A" w:rsidRDefault="00A7471A" w:rsidP="00450479">
      <w:pPr>
        <w:pStyle w:val="AS-P0"/>
        <w:jc w:val="center"/>
      </w:pPr>
      <w:r w:rsidRPr="005A5095">
        <w:rPr>
          <w:i/>
        </w:rPr>
        <w:t>Ships</w:t>
      </w:r>
      <w:r w:rsidR="009F5B52">
        <w:rPr>
          <w:i/>
        </w:rPr>
        <w:t>’</w:t>
      </w:r>
      <w:r>
        <w:rPr>
          <w:i/>
        </w:rPr>
        <w:t xml:space="preserve"> </w:t>
      </w:r>
      <w:r w:rsidRPr="005A5095">
        <w:rPr>
          <w:i/>
        </w:rPr>
        <w:t>distress signals</w:t>
      </w:r>
    </w:p>
    <w:p w14:paraId="6F9B9089" w14:textId="77777777" w:rsidR="00A7471A" w:rsidRDefault="00A7471A" w:rsidP="00A7471A">
      <w:pPr>
        <w:pStyle w:val="AS-P0"/>
      </w:pPr>
    </w:p>
    <w:p w14:paraId="3E04D1C1" w14:textId="77777777" w:rsidR="00A7471A" w:rsidRDefault="00A7471A" w:rsidP="00450479">
      <w:pPr>
        <w:pStyle w:val="AS-P1"/>
      </w:pPr>
      <w:r w:rsidRPr="005A5095">
        <w:t>Ships shall be provided, to the satisfaction of the Administration, with means of making effective distress signals by day and by night, including at least twelve parachute signals</w:t>
      </w:r>
      <w:r>
        <w:t xml:space="preserve"> </w:t>
      </w:r>
      <w:r w:rsidRPr="005A5095">
        <w:t>capable</w:t>
      </w:r>
      <w:r>
        <w:t xml:space="preserve"> </w:t>
      </w:r>
      <w:r w:rsidRPr="005A5095">
        <w:t>of</w:t>
      </w:r>
      <w:r>
        <w:t xml:space="preserve"> </w:t>
      </w:r>
      <w:r w:rsidRPr="005A5095">
        <w:t>giving</w:t>
      </w:r>
      <w:r>
        <w:t xml:space="preserve"> </w:t>
      </w:r>
      <w:r w:rsidRPr="005A5095">
        <w:t>a</w:t>
      </w:r>
      <w:r>
        <w:t xml:space="preserve"> </w:t>
      </w:r>
      <w:r w:rsidRPr="005A5095">
        <w:t>bright</w:t>
      </w:r>
      <w:r>
        <w:t xml:space="preserve"> </w:t>
      </w:r>
      <w:r w:rsidRPr="005A5095">
        <w:t>red</w:t>
      </w:r>
      <w:r>
        <w:t xml:space="preserve"> </w:t>
      </w:r>
      <w:r w:rsidRPr="005A5095">
        <w:t>light at a high altitude.</w:t>
      </w:r>
    </w:p>
    <w:p w14:paraId="59EFA7DD" w14:textId="77777777" w:rsidR="00A7471A" w:rsidRDefault="00A7471A" w:rsidP="00A7471A">
      <w:pPr>
        <w:pStyle w:val="AS-P0"/>
      </w:pPr>
    </w:p>
    <w:p w14:paraId="5A079F74" w14:textId="77777777" w:rsidR="00A7471A" w:rsidRDefault="00A7471A" w:rsidP="00450479">
      <w:pPr>
        <w:pStyle w:val="AS-P0"/>
        <w:jc w:val="center"/>
      </w:pPr>
      <w:r w:rsidRPr="005A5095">
        <w:t>REGULATION 2</w:t>
      </w:r>
      <w:r w:rsidR="00D61B36">
        <w:t>5</w:t>
      </w:r>
    </w:p>
    <w:p w14:paraId="717CFAA2" w14:textId="77777777" w:rsidR="00A7471A" w:rsidRDefault="00A7471A" w:rsidP="00450479">
      <w:pPr>
        <w:pStyle w:val="AS-P0"/>
        <w:jc w:val="center"/>
      </w:pPr>
    </w:p>
    <w:p w14:paraId="62A7FC5B" w14:textId="77777777" w:rsidR="00A7471A" w:rsidRDefault="00450479" w:rsidP="00450479">
      <w:pPr>
        <w:pStyle w:val="AS-P0"/>
        <w:jc w:val="center"/>
      </w:pPr>
      <w:r>
        <w:rPr>
          <w:i/>
        </w:rPr>
        <w:t>M</w:t>
      </w:r>
      <w:r w:rsidR="00A7471A" w:rsidRPr="005A5095">
        <w:rPr>
          <w:i/>
        </w:rPr>
        <w:t>uster list and emergency procedure</w:t>
      </w:r>
    </w:p>
    <w:p w14:paraId="6189114A" w14:textId="77777777" w:rsidR="00A7471A" w:rsidRDefault="00A7471A" w:rsidP="00A7471A">
      <w:pPr>
        <w:pStyle w:val="AS-P0"/>
      </w:pPr>
    </w:p>
    <w:p w14:paraId="626922BE" w14:textId="77777777" w:rsidR="00A7471A" w:rsidRDefault="00A7471A" w:rsidP="00D61B36">
      <w:pPr>
        <w:pStyle w:val="AS-P1"/>
      </w:pPr>
      <w:r w:rsidRPr="005A5095">
        <w:t>(a)</w:t>
      </w:r>
      <w:r w:rsidRPr="005A5095">
        <w:tab/>
        <w:t>Special duties to be</w:t>
      </w:r>
      <w:r>
        <w:t xml:space="preserve"> </w:t>
      </w:r>
      <w:r w:rsidRPr="005A5095">
        <w:t>undertaken</w:t>
      </w:r>
      <w:r>
        <w:t xml:space="preserve"> </w:t>
      </w:r>
      <w:r w:rsidRPr="005A5095">
        <w:t>in</w:t>
      </w:r>
      <w:r>
        <w:t xml:space="preserve"> </w:t>
      </w:r>
      <w:r w:rsidRPr="005A5095">
        <w:t>the</w:t>
      </w:r>
      <w:r>
        <w:t xml:space="preserve"> </w:t>
      </w:r>
      <w:r w:rsidRPr="005A5095">
        <w:t>event</w:t>
      </w:r>
      <w:r>
        <w:t xml:space="preserve"> </w:t>
      </w:r>
      <w:r w:rsidRPr="005A5095">
        <w:t>of an emergency shall be</w:t>
      </w:r>
      <w:r>
        <w:t xml:space="preserve"> </w:t>
      </w:r>
      <w:r w:rsidRPr="005A5095">
        <w:t>allotted to each member of the crew.</w:t>
      </w:r>
    </w:p>
    <w:p w14:paraId="7666AB36" w14:textId="77777777" w:rsidR="00A7471A" w:rsidRDefault="00A7471A" w:rsidP="00D61B36">
      <w:pPr>
        <w:pStyle w:val="AS-P1"/>
      </w:pPr>
    </w:p>
    <w:p w14:paraId="5BC32ECD" w14:textId="77777777" w:rsidR="00A7471A" w:rsidRDefault="00A7471A" w:rsidP="00D61B36">
      <w:pPr>
        <w:pStyle w:val="AS-P1"/>
      </w:pPr>
      <w:r w:rsidRPr="005A5095">
        <w:t>(b)</w:t>
      </w:r>
      <w:r w:rsidRPr="005A5095">
        <w:tab/>
        <w:t>The muster list shall show all the special duties and shall indicate, in particular, the station to which each member must go, and the duties that he has to perform.</w:t>
      </w:r>
    </w:p>
    <w:p w14:paraId="69E755CC" w14:textId="77777777" w:rsidR="00A7471A" w:rsidRDefault="00A7471A" w:rsidP="00D61B36">
      <w:pPr>
        <w:pStyle w:val="AS-P1"/>
      </w:pPr>
    </w:p>
    <w:p w14:paraId="6AD35F74" w14:textId="77777777" w:rsidR="00A7471A" w:rsidRDefault="00A7471A" w:rsidP="00D61B36">
      <w:pPr>
        <w:pStyle w:val="AS-P1"/>
      </w:pPr>
      <w:r w:rsidRPr="005A5095">
        <w:t>(c)</w:t>
      </w:r>
      <w:r w:rsidRPr="005A5095">
        <w:tab/>
        <w:t>The muster list for each passenger ship shall be in a form approved by the Administration.</w:t>
      </w:r>
    </w:p>
    <w:p w14:paraId="4A01D801" w14:textId="77777777" w:rsidR="00A7471A" w:rsidRDefault="00A7471A" w:rsidP="00D61B36">
      <w:pPr>
        <w:pStyle w:val="AS-P1"/>
      </w:pPr>
    </w:p>
    <w:p w14:paraId="43C889BC" w14:textId="51D13AAE" w:rsidR="00A7471A" w:rsidRDefault="00A7471A" w:rsidP="00D61B36">
      <w:pPr>
        <w:pStyle w:val="AS-P1"/>
      </w:pPr>
      <w:r w:rsidRPr="005A5095">
        <w:t>(d)</w:t>
      </w:r>
      <w:r w:rsidRPr="005A5095">
        <w:tab/>
        <w:t>Before the vessel sails, the muster list shall be completed. Copies shall be</w:t>
      </w:r>
      <w:r>
        <w:t xml:space="preserve"> </w:t>
      </w:r>
      <w:r w:rsidRPr="005A5095">
        <w:t>posted</w:t>
      </w:r>
      <w:r>
        <w:t xml:space="preserve"> </w:t>
      </w:r>
      <w:r w:rsidRPr="005A5095">
        <w:t>in</w:t>
      </w:r>
      <w:r>
        <w:t xml:space="preserve"> </w:t>
      </w:r>
      <w:r w:rsidRPr="005A5095">
        <w:t>several</w:t>
      </w:r>
      <w:r>
        <w:t xml:space="preserve"> </w:t>
      </w:r>
      <w:r w:rsidRPr="005A5095">
        <w:t>parts</w:t>
      </w:r>
      <w:r>
        <w:t xml:space="preserve"> </w:t>
      </w:r>
      <w:r w:rsidRPr="005A5095">
        <w:t>of the ship,</w:t>
      </w:r>
      <w:r>
        <w:t xml:space="preserve"> </w:t>
      </w:r>
      <w:r w:rsidRPr="005A5095">
        <w:t>and</w:t>
      </w:r>
      <w:r>
        <w:t xml:space="preserve"> </w:t>
      </w:r>
      <w:r w:rsidRPr="005A5095">
        <w:t>in</w:t>
      </w:r>
      <w:r>
        <w:t xml:space="preserve"> </w:t>
      </w:r>
      <w:r w:rsidRPr="005A5095">
        <w:t>particular</w:t>
      </w:r>
      <w:r>
        <w:t xml:space="preserve"> </w:t>
      </w:r>
      <w:r w:rsidRPr="005A5095">
        <w:t>in the crew</w:t>
      </w:r>
      <w:r w:rsidR="009F5B52">
        <w:t>’</w:t>
      </w:r>
      <w:r w:rsidRPr="005A5095">
        <w:t>s quarters.</w:t>
      </w:r>
    </w:p>
    <w:p w14:paraId="7F58D64C" w14:textId="77777777" w:rsidR="00A7471A" w:rsidRDefault="00A7471A" w:rsidP="00D61B36">
      <w:pPr>
        <w:pStyle w:val="AS-P1"/>
      </w:pPr>
    </w:p>
    <w:p w14:paraId="0E221C1F" w14:textId="77777777" w:rsidR="00A7471A" w:rsidRDefault="00A7471A" w:rsidP="00D61B36">
      <w:pPr>
        <w:pStyle w:val="AS-P1"/>
      </w:pPr>
      <w:r w:rsidRPr="005A5095">
        <w:t>(e)</w:t>
      </w:r>
      <w:r w:rsidRPr="005A5095">
        <w:tab/>
        <w:t>The muster list shall show the duties assigned to the different</w:t>
      </w:r>
      <w:r>
        <w:t xml:space="preserve"> </w:t>
      </w:r>
      <w:r w:rsidRPr="005A5095">
        <w:t>members of</w:t>
      </w:r>
      <w:r>
        <w:t xml:space="preserve"> </w:t>
      </w:r>
      <w:r w:rsidRPr="005A5095">
        <w:t>the crew in connection</w:t>
      </w:r>
      <w:r>
        <w:t xml:space="preserve"> </w:t>
      </w:r>
      <w:r w:rsidRPr="005A5095">
        <w:t>with</w:t>
      </w:r>
      <w:r>
        <w:t xml:space="preserve"> -</w:t>
      </w:r>
    </w:p>
    <w:p w14:paraId="4D9D8423" w14:textId="77777777" w:rsidR="00A7471A" w:rsidRDefault="00A7471A" w:rsidP="00A7471A">
      <w:pPr>
        <w:pStyle w:val="AS-P0"/>
      </w:pPr>
    </w:p>
    <w:p w14:paraId="2EE3195E" w14:textId="77777777" w:rsidR="00A7471A" w:rsidRDefault="00A7471A" w:rsidP="00D61B36">
      <w:pPr>
        <w:pStyle w:val="AS-Pa"/>
      </w:pPr>
      <w:r w:rsidRPr="005A5095">
        <w:rPr>
          <w:rFonts w:eastAsia="Arial"/>
        </w:rPr>
        <w:t>(i)</w:t>
      </w:r>
      <w:r w:rsidRPr="005A5095">
        <w:rPr>
          <w:rFonts w:eastAsia="Arial"/>
        </w:rPr>
        <w:tab/>
      </w:r>
      <w:r w:rsidRPr="005A5095">
        <w:t>the closing of the watertight doors, valves and closing mechanisms of scuppers, ash-shoots and fire doors;</w:t>
      </w:r>
    </w:p>
    <w:p w14:paraId="5950FF24" w14:textId="77777777" w:rsidR="00A7471A" w:rsidRDefault="00A7471A" w:rsidP="00D61B36">
      <w:pPr>
        <w:pStyle w:val="AS-Pa"/>
      </w:pPr>
    </w:p>
    <w:p w14:paraId="1358F9AC" w14:textId="77777777" w:rsidR="00A7471A" w:rsidRDefault="00A7471A" w:rsidP="00D61B36">
      <w:pPr>
        <w:pStyle w:val="AS-Pa"/>
      </w:pPr>
      <w:r w:rsidRPr="005A5095">
        <w:t>(ii)</w:t>
      </w:r>
      <w:r w:rsidRPr="005A5095">
        <w:tab/>
        <w:t>the equipping of the lifeboats (including the portable radio apparatus for survival craft) and the other life-saving appliances;</w:t>
      </w:r>
    </w:p>
    <w:p w14:paraId="576EFD0C" w14:textId="77777777" w:rsidR="00A7471A" w:rsidRDefault="00A7471A" w:rsidP="00D61B36">
      <w:pPr>
        <w:pStyle w:val="AS-Pa"/>
      </w:pPr>
    </w:p>
    <w:p w14:paraId="57EE8CBA" w14:textId="77777777" w:rsidR="00A7471A" w:rsidRDefault="00A7471A" w:rsidP="00D61B36">
      <w:pPr>
        <w:pStyle w:val="AS-Pa"/>
      </w:pPr>
      <w:r w:rsidRPr="005A5095">
        <w:t>(iii)</w:t>
      </w:r>
      <w:r w:rsidRPr="005A5095">
        <w:tab/>
        <w:t>the launching of the lifeboat;</w:t>
      </w:r>
    </w:p>
    <w:p w14:paraId="75998D77" w14:textId="77777777" w:rsidR="00A7471A" w:rsidRDefault="00A7471A" w:rsidP="00D61B36">
      <w:pPr>
        <w:pStyle w:val="AS-Pa"/>
      </w:pPr>
    </w:p>
    <w:p w14:paraId="1ED4FC87" w14:textId="77777777" w:rsidR="00A7471A" w:rsidRDefault="00A7471A" w:rsidP="00D61B36">
      <w:pPr>
        <w:pStyle w:val="AS-Pa"/>
      </w:pPr>
      <w:r w:rsidRPr="005A5095">
        <w:t>(iv)</w:t>
      </w:r>
      <w:r w:rsidRPr="005A5095">
        <w:tab/>
        <w:t>the general preparation of the other life-saving appliances;</w:t>
      </w:r>
    </w:p>
    <w:p w14:paraId="6BE888E7" w14:textId="77777777" w:rsidR="00A7471A" w:rsidRDefault="00A7471A" w:rsidP="00D61B36">
      <w:pPr>
        <w:pStyle w:val="AS-Pa"/>
      </w:pPr>
    </w:p>
    <w:p w14:paraId="52D8F928" w14:textId="77777777" w:rsidR="00A7471A" w:rsidRDefault="00A7471A" w:rsidP="00D61B36">
      <w:pPr>
        <w:pStyle w:val="AS-Pa"/>
      </w:pPr>
      <w:r w:rsidRPr="005A5095">
        <w:t>(v)</w:t>
      </w:r>
      <w:r w:rsidRPr="005A5095">
        <w:tab/>
        <w:t>the muster of the passengers; and</w:t>
      </w:r>
    </w:p>
    <w:p w14:paraId="68DB5B74" w14:textId="77777777" w:rsidR="00A7471A" w:rsidRDefault="00A7471A" w:rsidP="00D61B36">
      <w:pPr>
        <w:pStyle w:val="AS-Pa"/>
      </w:pPr>
    </w:p>
    <w:p w14:paraId="42506EDF" w14:textId="3999317C" w:rsidR="00A7471A" w:rsidRDefault="00A7471A" w:rsidP="00D61B36">
      <w:pPr>
        <w:pStyle w:val="AS-Pa"/>
      </w:pPr>
      <w:r w:rsidRPr="005A5095">
        <w:t>(vi)</w:t>
      </w:r>
      <w:r w:rsidRPr="005A5095">
        <w:tab/>
        <w:t>the extinction of fire, having regard to the ship</w:t>
      </w:r>
      <w:r w:rsidR="009F5B52">
        <w:t>’</w:t>
      </w:r>
      <w:r w:rsidRPr="005A5095">
        <w:t>s fire control plans.</w:t>
      </w:r>
    </w:p>
    <w:p w14:paraId="22BA32E9" w14:textId="77777777" w:rsidR="00A7471A" w:rsidRDefault="00A7471A" w:rsidP="00A7471A">
      <w:pPr>
        <w:pStyle w:val="AS-P0"/>
      </w:pPr>
    </w:p>
    <w:p w14:paraId="5C3FDC93" w14:textId="7DBEEF09" w:rsidR="00A7471A" w:rsidRDefault="00A7471A" w:rsidP="00D61B36">
      <w:pPr>
        <w:pStyle w:val="AS-P1"/>
      </w:pPr>
      <w:r w:rsidRPr="005A5095">
        <w:t>(f)</w:t>
      </w:r>
      <w:r w:rsidRPr="005A5095">
        <w:tab/>
        <w:t>The muster list shall show the several duties assigned to the members of the stewards</w:t>
      </w:r>
      <w:r w:rsidR="009F5B52">
        <w:t>’</w:t>
      </w:r>
      <w:r w:rsidRPr="005A5095">
        <w:t xml:space="preserve"> department in relation to the passengers in case of emergency. These duties shall include</w:t>
      </w:r>
      <w:r>
        <w:t xml:space="preserve"> -</w:t>
      </w:r>
    </w:p>
    <w:p w14:paraId="18FDDBA1" w14:textId="77777777" w:rsidR="00A7471A" w:rsidRDefault="00A7471A" w:rsidP="00A7471A">
      <w:pPr>
        <w:pStyle w:val="AS-P0"/>
      </w:pPr>
    </w:p>
    <w:p w14:paraId="5DDF7C5D" w14:textId="77777777" w:rsidR="00A7471A" w:rsidRDefault="00A7471A" w:rsidP="00D61B36">
      <w:pPr>
        <w:pStyle w:val="AS-Pa"/>
      </w:pPr>
      <w:r w:rsidRPr="005A5095">
        <w:t>(i)</w:t>
      </w:r>
      <w:r w:rsidRPr="005A5095">
        <w:tab/>
        <w:t>warning the passengers;</w:t>
      </w:r>
    </w:p>
    <w:p w14:paraId="61B2E38F" w14:textId="77777777" w:rsidR="00A7471A" w:rsidRDefault="00A7471A" w:rsidP="00D61B36">
      <w:pPr>
        <w:pStyle w:val="AS-Pa"/>
      </w:pPr>
    </w:p>
    <w:p w14:paraId="26D0D4BE" w14:textId="77777777" w:rsidR="00A7471A" w:rsidRDefault="00A7471A" w:rsidP="00D61B36">
      <w:pPr>
        <w:pStyle w:val="AS-Pa"/>
      </w:pPr>
      <w:r w:rsidRPr="005A5095">
        <w:t>(ii)</w:t>
      </w:r>
      <w:r w:rsidRPr="005A5095">
        <w:tab/>
        <w:t>seeing that they are suitably</w:t>
      </w:r>
      <w:r>
        <w:t xml:space="preserve"> </w:t>
      </w:r>
      <w:r w:rsidRPr="005A5095">
        <w:t>clad</w:t>
      </w:r>
      <w:r>
        <w:t xml:space="preserve"> </w:t>
      </w:r>
      <w:r w:rsidRPr="005A5095">
        <w:t>and</w:t>
      </w:r>
      <w:r>
        <w:t xml:space="preserve"> </w:t>
      </w:r>
      <w:r w:rsidRPr="005A5095">
        <w:t>have put on their life-jackets in a proper manner;</w:t>
      </w:r>
    </w:p>
    <w:p w14:paraId="347E572A" w14:textId="77777777" w:rsidR="00A7471A" w:rsidRDefault="00A7471A" w:rsidP="00D61B36">
      <w:pPr>
        <w:pStyle w:val="AS-Pa"/>
      </w:pPr>
    </w:p>
    <w:p w14:paraId="6DE2AD70" w14:textId="77777777" w:rsidR="00A7471A" w:rsidRDefault="00A7471A" w:rsidP="00D61B36">
      <w:pPr>
        <w:pStyle w:val="AS-Pa"/>
      </w:pPr>
      <w:r w:rsidRPr="005A5095">
        <w:t>(iii)</w:t>
      </w:r>
      <w:r w:rsidRPr="005A5095">
        <w:tab/>
        <w:t>assembling the passengers at muster stations;</w:t>
      </w:r>
    </w:p>
    <w:p w14:paraId="2C2490F5" w14:textId="77777777" w:rsidR="00A7471A" w:rsidRDefault="00A7471A" w:rsidP="00D61B36">
      <w:pPr>
        <w:pStyle w:val="AS-Pa"/>
      </w:pPr>
    </w:p>
    <w:p w14:paraId="11D9D6CE" w14:textId="77777777" w:rsidR="00A7471A" w:rsidRDefault="00A7471A" w:rsidP="00D61B36">
      <w:pPr>
        <w:pStyle w:val="AS-Pa"/>
      </w:pPr>
      <w:r w:rsidRPr="005A5095">
        <w:t>(iv)</w:t>
      </w:r>
      <w:r w:rsidRPr="005A5095">
        <w:tab/>
        <w:t>keeping order in the passages and on the stairways, and, generally, controlling the movements of the passengers; and</w:t>
      </w:r>
    </w:p>
    <w:p w14:paraId="6D126178" w14:textId="77777777" w:rsidR="00A7471A" w:rsidRDefault="00A7471A" w:rsidP="00D61B36">
      <w:pPr>
        <w:pStyle w:val="AS-Pa"/>
      </w:pPr>
    </w:p>
    <w:p w14:paraId="7532211E" w14:textId="77777777" w:rsidR="00A7471A" w:rsidRDefault="00A7471A" w:rsidP="00D61B36">
      <w:pPr>
        <w:pStyle w:val="AS-Pa"/>
      </w:pPr>
      <w:r w:rsidRPr="005A5095">
        <w:t>(v)</w:t>
      </w:r>
      <w:r w:rsidRPr="005A5095">
        <w:tab/>
        <w:t>ensuring that a supply of blankets is taken to the lifeboats.</w:t>
      </w:r>
    </w:p>
    <w:p w14:paraId="1F2D64BA" w14:textId="77777777" w:rsidR="00A7471A" w:rsidRDefault="00A7471A" w:rsidP="00A7471A">
      <w:pPr>
        <w:pStyle w:val="AS-P0"/>
      </w:pPr>
    </w:p>
    <w:p w14:paraId="2B7DEB8B" w14:textId="77777777" w:rsidR="00A7471A" w:rsidRDefault="00A7471A" w:rsidP="00D61B36">
      <w:pPr>
        <w:pStyle w:val="AS-P1"/>
      </w:pPr>
      <w:r w:rsidRPr="005A5095">
        <w:t>(g)</w:t>
      </w:r>
      <w:r w:rsidRPr="005A5095">
        <w:tab/>
        <w:t>The duties shown by the muster list in relation to the extinction</w:t>
      </w:r>
      <w:r>
        <w:t xml:space="preserve"> </w:t>
      </w:r>
      <w:r w:rsidRPr="005A5095">
        <w:t>of fire pursuant to subparagraph</w:t>
      </w:r>
      <w:r>
        <w:t xml:space="preserve"> </w:t>
      </w:r>
      <w:r w:rsidRPr="005A5095">
        <w:t>(e)(vi)</w:t>
      </w:r>
      <w:r w:rsidR="00D61B36">
        <w:t xml:space="preserve"> </w:t>
      </w:r>
      <w:r w:rsidRPr="005A5095">
        <w:t>of this Regulation shall include particulars of</w:t>
      </w:r>
      <w:r>
        <w:t xml:space="preserve"> -</w:t>
      </w:r>
    </w:p>
    <w:p w14:paraId="18C20146" w14:textId="77777777" w:rsidR="00A7471A" w:rsidRDefault="00A7471A" w:rsidP="00A7471A">
      <w:pPr>
        <w:pStyle w:val="AS-P0"/>
      </w:pPr>
    </w:p>
    <w:p w14:paraId="65B7A2BC" w14:textId="77777777" w:rsidR="00A7471A" w:rsidRDefault="00A7471A" w:rsidP="00D61B36">
      <w:pPr>
        <w:pStyle w:val="AS-Pa"/>
      </w:pPr>
      <w:r w:rsidRPr="005A5095">
        <w:rPr>
          <w:rFonts w:eastAsia="Arial"/>
        </w:rPr>
        <w:t>(i)</w:t>
      </w:r>
      <w:r w:rsidRPr="005A5095">
        <w:rPr>
          <w:rFonts w:eastAsia="Arial"/>
        </w:rPr>
        <w:tab/>
      </w:r>
      <w:r w:rsidRPr="005A5095">
        <w:t>the manning of the fire parties assigned</w:t>
      </w:r>
      <w:r>
        <w:t xml:space="preserve"> </w:t>
      </w:r>
      <w:r w:rsidRPr="005A5095">
        <w:t>to deal with fires;</w:t>
      </w:r>
    </w:p>
    <w:p w14:paraId="50EAEB00" w14:textId="77777777" w:rsidR="00A7471A" w:rsidRDefault="00A7471A" w:rsidP="00D61B36">
      <w:pPr>
        <w:pStyle w:val="AS-Pa"/>
      </w:pPr>
    </w:p>
    <w:p w14:paraId="5F463DA2" w14:textId="77777777" w:rsidR="00A7471A" w:rsidRDefault="00A7471A" w:rsidP="00D61B36">
      <w:pPr>
        <w:pStyle w:val="AS-Pa"/>
      </w:pPr>
      <w:r>
        <w:t>(ii)</w:t>
      </w:r>
      <w:r>
        <w:tab/>
      </w:r>
      <w:r w:rsidRPr="005A5095">
        <w:t>the special duties assigned in respect of the operation of fire-fighting equipment and installations.</w:t>
      </w:r>
    </w:p>
    <w:p w14:paraId="24B75981" w14:textId="77777777" w:rsidR="00A7471A" w:rsidRDefault="00A7471A" w:rsidP="00A7471A">
      <w:pPr>
        <w:pStyle w:val="AS-P0"/>
      </w:pPr>
    </w:p>
    <w:p w14:paraId="28F161B0" w14:textId="77777777" w:rsidR="00A7471A" w:rsidRDefault="00A7471A" w:rsidP="00D61B36">
      <w:pPr>
        <w:pStyle w:val="AS-P1"/>
      </w:pPr>
      <w:r w:rsidRPr="005A5095">
        <w:t xml:space="preserve">(h) </w:t>
      </w:r>
      <w:r w:rsidR="00D61B36">
        <w:tab/>
      </w:r>
      <w:r w:rsidRPr="005A5095">
        <w:t>The m</w:t>
      </w:r>
      <w:r w:rsidR="00D61B36">
        <w:t>uster list shall specif</w:t>
      </w:r>
      <w:r w:rsidRPr="005A5095">
        <w:t>y definite signals for calling all the crew to their boat, liferaft and fire stations, and shall give full particulars of these signals. These signals</w:t>
      </w:r>
      <w:r>
        <w:t xml:space="preserve"> </w:t>
      </w:r>
      <w:r w:rsidRPr="005A5095">
        <w:t>shall be made on the whistle or siren and, except on passenger ships on short international voyages and on cargo ships of less than 45,7 metres (150 feet) in length, they shall be supplemented by other signals which shall be electrically operated. All these signals shall be operable from the bridge.</w:t>
      </w:r>
    </w:p>
    <w:p w14:paraId="4F3D5CC7" w14:textId="77777777" w:rsidR="00A7471A" w:rsidRDefault="00A7471A" w:rsidP="00A7471A">
      <w:pPr>
        <w:pStyle w:val="AS-P0"/>
      </w:pPr>
    </w:p>
    <w:p w14:paraId="001D0ED8" w14:textId="77777777" w:rsidR="00A7471A" w:rsidRDefault="00A7471A" w:rsidP="00D61B36">
      <w:pPr>
        <w:pStyle w:val="AS-P0"/>
        <w:jc w:val="center"/>
      </w:pPr>
      <w:r w:rsidRPr="005A5095">
        <w:t>REGULATION</w:t>
      </w:r>
      <w:r>
        <w:t xml:space="preserve"> </w:t>
      </w:r>
      <w:r w:rsidRPr="005A5095">
        <w:t>26</w:t>
      </w:r>
    </w:p>
    <w:p w14:paraId="75CF320F" w14:textId="77777777" w:rsidR="00A7471A" w:rsidRDefault="00A7471A" w:rsidP="00D61B36">
      <w:pPr>
        <w:pStyle w:val="AS-P0"/>
        <w:jc w:val="center"/>
      </w:pPr>
    </w:p>
    <w:p w14:paraId="28C04F21" w14:textId="77777777" w:rsidR="00A7471A" w:rsidRDefault="00A7471A" w:rsidP="00D61B36">
      <w:pPr>
        <w:pStyle w:val="AS-P0"/>
        <w:jc w:val="center"/>
      </w:pPr>
      <w:r w:rsidRPr="005A5095">
        <w:rPr>
          <w:i/>
        </w:rPr>
        <w:t>Practice musters and drills</w:t>
      </w:r>
    </w:p>
    <w:p w14:paraId="74A87994" w14:textId="77777777" w:rsidR="00A7471A" w:rsidRDefault="00A7471A" w:rsidP="00A7471A">
      <w:pPr>
        <w:pStyle w:val="AS-P0"/>
      </w:pPr>
    </w:p>
    <w:p w14:paraId="7E4D25BD" w14:textId="77777777" w:rsidR="00A7471A" w:rsidRDefault="00A7471A" w:rsidP="00D61B36">
      <w:pPr>
        <w:pStyle w:val="AS-Pa"/>
      </w:pPr>
      <w:r w:rsidRPr="005A5095">
        <w:t>(a)</w:t>
      </w:r>
      <w:r w:rsidRPr="005A5095">
        <w:tab/>
        <w:t xml:space="preserve">(i) </w:t>
      </w:r>
      <w:r w:rsidR="00D61B36">
        <w:tab/>
      </w:r>
      <w:r w:rsidRPr="005A5095">
        <w:t>In passenger ships, musters of the crew for boat drill and fire drill shall take place weekly when practicable and there shall be such a muster when a passenger ship leaves the final port of departure on an international voyage which is not a short international voyage.</w:t>
      </w:r>
    </w:p>
    <w:p w14:paraId="70ADB0FA" w14:textId="77777777" w:rsidR="00A7471A" w:rsidRDefault="00A7471A" w:rsidP="00D61B36">
      <w:pPr>
        <w:pStyle w:val="AS-Pa"/>
      </w:pPr>
    </w:p>
    <w:p w14:paraId="526B679F" w14:textId="77777777" w:rsidR="00A7471A" w:rsidRDefault="00A7471A" w:rsidP="00D61B36">
      <w:pPr>
        <w:pStyle w:val="AS-Pa"/>
      </w:pPr>
      <w:r w:rsidRPr="005A5095">
        <w:t>(ii)</w:t>
      </w:r>
      <w:r w:rsidRPr="005A5095">
        <w:tab/>
        <w:t>In cargo ships, a muster of the crew for boat drill and fire drill shall take place at intervals of not more than one month, provided that a muster of the crew for boat drill and fire drill shall take place within</w:t>
      </w:r>
      <w:r w:rsidR="00D61B36">
        <w:t xml:space="preserve"> </w:t>
      </w:r>
      <w:r w:rsidRPr="005A5095">
        <w:t>24 hours of</w:t>
      </w:r>
      <w:r>
        <w:t xml:space="preserve"> </w:t>
      </w:r>
      <w:r w:rsidRPr="005A5095">
        <w:t>leaving a port</w:t>
      </w:r>
      <w:r>
        <w:t xml:space="preserve"> </w:t>
      </w:r>
      <w:r w:rsidRPr="005A5095">
        <w:t>if more than 25 per cent of the crew have been replaced at that port.</w:t>
      </w:r>
    </w:p>
    <w:p w14:paraId="7D7321E3" w14:textId="77777777" w:rsidR="00A7471A" w:rsidRDefault="00A7471A" w:rsidP="00D61B36">
      <w:pPr>
        <w:pStyle w:val="AS-Pa"/>
      </w:pPr>
    </w:p>
    <w:p w14:paraId="44E80D95" w14:textId="11B73D6A" w:rsidR="00A7471A" w:rsidRDefault="00A7471A" w:rsidP="00D61B36">
      <w:pPr>
        <w:pStyle w:val="AS-Pa"/>
      </w:pPr>
      <w:r w:rsidRPr="005A5095">
        <w:t>(iii)</w:t>
      </w:r>
      <w:r w:rsidRPr="005A5095">
        <w:tab/>
        <w:t>On the occasion of the monthly muster in cargo ships the boat</w:t>
      </w:r>
      <w:r w:rsidR="009F5B52">
        <w:t>’</w:t>
      </w:r>
      <w:r w:rsidRPr="005A5095">
        <w:t>s equipment shall be examined to ensure that it is complete.</w:t>
      </w:r>
    </w:p>
    <w:p w14:paraId="155DDA62" w14:textId="77777777" w:rsidR="00A7471A" w:rsidRDefault="00A7471A" w:rsidP="00D61B36">
      <w:pPr>
        <w:pStyle w:val="AS-Pa"/>
      </w:pPr>
    </w:p>
    <w:p w14:paraId="4C8F9F7E" w14:textId="69CDD65C" w:rsidR="00A7471A" w:rsidRDefault="00A7471A" w:rsidP="00C657D0">
      <w:pPr>
        <w:pStyle w:val="AS-Pa"/>
      </w:pPr>
      <w:r w:rsidRPr="005A5095">
        <w:t>(iv)</w:t>
      </w:r>
      <w:r w:rsidRPr="005A5095">
        <w:tab/>
        <w:t>The date upon which musters are held, and details of any training and drills in fire fighting which are carried out on board</w:t>
      </w:r>
      <w:r>
        <w:t xml:space="preserve"> </w:t>
      </w:r>
      <w:r w:rsidRPr="005A5095">
        <w:t>shall</w:t>
      </w:r>
      <w:r>
        <w:t xml:space="preserve"> </w:t>
      </w:r>
      <w:r w:rsidRPr="005A5095">
        <w:t>be</w:t>
      </w:r>
      <w:r>
        <w:t xml:space="preserve"> </w:t>
      </w:r>
      <w:r w:rsidRPr="005A5095">
        <w:t>recorded</w:t>
      </w:r>
      <w:r>
        <w:t xml:space="preserve"> </w:t>
      </w:r>
      <w:r w:rsidRPr="005A5095">
        <w:t>in</w:t>
      </w:r>
      <w:r>
        <w:t xml:space="preserve"> </w:t>
      </w:r>
      <w:r w:rsidRPr="005A5095">
        <w:t>such log book as may be prescribed by the Administration. If in any week (for passenger ships) or month (for cargo ships) no muster or a part muster only is held, an entry shall be made stating the circumstanc</w:t>
      </w:r>
      <w:r w:rsidR="007F7704">
        <w:t>e</w:t>
      </w:r>
      <w:r w:rsidRPr="005A5095">
        <w:t>s and extent of the muster held. A report of the examination of</w:t>
      </w:r>
      <w:r>
        <w:t xml:space="preserve"> </w:t>
      </w:r>
      <w:r w:rsidRPr="005A5095">
        <w:t>the boat</w:t>
      </w:r>
      <w:r w:rsidR="009F5B52">
        <w:t>’</w:t>
      </w:r>
      <w:r w:rsidRPr="005A5095">
        <w:t>s</w:t>
      </w:r>
      <w:r>
        <w:t xml:space="preserve"> </w:t>
      </w:r>
      <w:r w:rsidRPr="005A5095">
        <w:t>equipment on cargo ships shall be</w:t>
      </w:r>
      <w:r w:rsidR="00C657D0">
        <w:t xml:space="preserve"> </w:t>
      </w:r>
      <w:r w:rsidRPr="005A5095">
        <w:t>entered i</w:t>
      </w:r>
      <w:r w:rsidR="00C657D0">
        <w:t>n</w:t>
      </w:r>
      <w:r w:rsidRPr="005A5095">
        <w:t xml:space="preserve"> the log book, which shall also record the occasions o</w:t>
      </w:r>
      <w:r w:rsidR="007F7704">
        <w:t>n</w:t>
      </w:r>
      <w:r w:rsidRPr="005A5095">
        <w:t xml:space="preserve"> which the lifeboats are swung out and lowered in compliance with paragraph (c) of this Regulation.</w:t>
      </w:r>
    </w:p>
    <w:p w14:paraId="3CE67FF6" w14:textId="77777777" w:rsidR="00A7471A" w:rsidRDefault="00A7471A" w:rsidP="00A7471A">
      <w:pPr>
        <w:pStyle w:val="AS-P0"/>
      </w:pPr>
    </w:p>
    <w:p w14:paraId="71C7DC60" w14:textId="77777777" w:rsidR="00A7471A" w:rsidRDefault="00A7471A" w:rsidP="007F7704">
      <w:pPr>
        <w:pStyle w:val="AS-P1"/>
      </w:pPr>
      <w:r w:rsidRPr="005A5095">
        <w:t>(b)</w:t>
      </w:r>
      <w:r w:rsidRPr="005A5095">
        <w:tab/>
        <w:t>In passenger ships, except those engaged on short international voyages, a muster of the passengers shall be held within 24 hours after leaving port.</w:t>
      </w:r>
    </w:p>
    <w:p w14:paraId="1B5E512E" w14:textId="77777777" w:rsidR="00A7471A" w:rsidRDefault="00A7471A" w:rsidP="007F7704">
      <w:pPr>
        <w:pStyle w:val="AS-P1"/>
      </w:pPr>
    </w:p>
    <w:p w14:paraId="0C5D0065" w14:textId="77777777" w:rsidR="00A7471A" w:rsidRDefault="00A7471A" w:rsidP="007F7704">
      <w:pPr>
        <w:pStyle w:val="AS-P1"/>
      </w:pPr>
      <w:r w:rsidRPr="005A5095">
        <w:t>(c)</w:t>
      </w:r>
      <w:r w:rsidRPr="005A5095">
        <w:tab/>
        <w:t>Different groups of lifeboats shall be used in turn at successive boat drills and every lifeboat shall be swung out</w:t>
      </w:r>
      <w:r>
        <w:t xml:space="preserve"> </w:t>
      </w:r>
      <w:r w:rsidRPr="005A5095">
        <w:t>and, if</w:t>
      </w:r>
      <w:r>
        <w:t xml:space="preserve"> </w:t>
      </w:r>
      <w:r w:rsidRPr="005A5095">
        <w:t>practicable</w:t>
      </w:r>
      <w:r>
        <w:t xml:space="preserve"> </w:t>
      </w:r>
      <w:r w:rsidRPr="005A5095">
        <w:t>and</w:t>
      </w:r>
      <w:r>
        <w:t xml:space="preserve"> </w:t>
      </w:r>
      <w:r w:rsidRPr="005A5095">
        <w:t>reasonable,</w:t>
      </w:r>
      <w:r>
        <w:t xml:space="preserve"> </w:t>
      </w:r>
      <w:r w:rsidRPr="005A5095">
        <w:t>lowered at least once</w:t>
      </w:r>
      <w:r>
        <w:t xml:space="preserve"> </w:t>
      </w:r>
      <w:r w:rsidRPr="005A5095">
        <w:t>every four months. The musters and in</w:t>
      </w:r>
      <w:r w:rsidR="007F7704">
        <w:t>spe</w:t>
      </w:r>
      <w:r w:rsidRPr="005A5095">
        <w:t>ctions shall be so arranged that the crew thoroughly understand and</w:t>
      </w:r>
      <w:r>
        <w:t xml:space="preserve"> </w:t>
      </w:r>
      <w:r w:rsidRPr="005A5095">
        <w:t>are</w:t>
      </w:r>
      <w:r>
        <w:t xml:space="preserve"> </w:t>
      </w:r>
      <w:r w:rsidRPr="005A5095">
        <w:t>practised</w:t>
      </w:r>
      <w:r>
        <w:t xml:space="preserve"> </w:t>
      </w:r>
      <w:r w:rsidRPr="005A5095">
        <w:t>in</w:t>
      </w:r>
      <w:r>
        <w:t xml:space="preserve"> </w:t>
      </w:r>
      <w:r w:rsidRPr="005A5095">
        <w:t>the</w:t>
      </w:r>
      <w:r>
        <w:t xml:space="preserve"> </w:t>
      </w:r>
      <w:r w:rsidRPr="005A5095">
        <w:t>duties</w:t>
      </w:r>
      <w:r>
        <w:t xml:space="preserve"> </w:t>
      </w:r>
      <w:r w:rsidRPr="005A5095">
        <w:t>they</w:t>
      </w:r>
      <w:r>
        <w:t xml:space="preserve"> </w:t>
      </w:r>
      <w:r w:rsidRPr="005A5095">
        <w:t>have to perform</w:t>
      </w:r>
      <w:r w:rsidR="007E707C">
        <w:t>,</w:t>
      </w:r>
      <w:r w:rsidRPr="005A5095">
        <w:t xml:space="preserve"> including instructions in the ha</w:t>
      </w:r>
      <w:r w:rsidR="007F7704">
        <w:t>ndling and operation of liferaf</w:t>
      </w:r>
      <w:r w:rsidRPr="005A5095">
        <w:t>ts where these are carried.</w:t>
      </w:r>
    </w:p>
    <w:p w14:paraId="66E4DC62" w14:textId="77777777" w:rsidR="00A7471A" w:rsidRDefault="00A7471A" w:rsidP="007F7704">
      <w:pPr>
        <w:pStyle w:val="AS-P1"/>
      </w:pPr>
    </w:p>
    <w:p w14:paraId="74E7968E" w14:textId="77777777" w:rsidR="00A7471A" w:rsidRDefault="00A7471A" w:rsidP="007F7704">
      <w:pPr>
        <w:pStyle w:val="AS-P1"/>
      </w:pPr>
      <w:r w:rsidRPr="005A5095">
        <w:t>(d)</w:t>
      </w:r>
      <w:r w:rsidRPr="005A5095">
        <w:tab/>
        <w:t>The emergency signal for summoning passengers to muster stations shall be a succession of seven or more short</w:t>
      </w:r>
      <w:r>
        <w:t xml:space="preserve"> </w:t>
      </w:r>
      <w:r w:rsidRPr="005A5095">
        <w:t>blasts followed by</w:t>
      </w:r>
      <w:r>
        <w:t xml:space="preserve"> </w:t>
      </w:r>
      <w:r w:rsidRPr="005A5095">
        <w:t>one long blast on the whistle or siren. This shall be supplemented in passenger ships, except those engaged on short international voyages, by other signals, which shall be electrically operated, throughout the ship operable from the bridge. The meaning of all signals affecting passengers, with precise instructions on what they are to do in an emergency, shall be clearly stated in</w:t>
      </w:r>
      <w:r>
        <w:t xml:space="preserve"> </w:t>
      </w:r>
      <w:r w:rsidRPr="005A5095">
        <w:t>appropriate languages on cards posted in their cabins and in conspicuous places in other passenger quarters.</w:t>
      </w:r>
    </w:p>
    <w:p w14:paraId="7387C88F" w14:textId="77777777" w:rsidR="00A7471A" w:rsidRDefault="00A7471A" w:rsidP="00A7471A">
      <w:pPr>
        <w:pStyle w:val="AS-P0"/>
      </w:pPr>
    </w:p>
    <w:p w14:paraId="3B260345" w14:textId="77777777" w:rsidR="007F7704" w:rsidRDefault="00A7471A" w:rsidP="007F7704">
      <w:pPr>
        <w:pStyle w:val="AS-P0"/>
        <w:jc w:val="center"/>
      </w:pPr>
      <w:r w:rsidRPr="005A5095">
        <w:t>PART B</w:t>
      </w:r>
      <w:r w:rsidR="007F7704">
        <w:t>—</w:t>
      </w:r>
      <w:r w:rsidRPr="005A5095">
        <w:t>PASSENGER SHIPS ONLY</w:t>
      </w:r>
    </w:p>
    <w:p w14:paraId="3C584881" w14:textId="77777777" w:rsidR="007F7704" w:rsidRDefault="007F7704" w:rsidP="007F7704">
      <w:pPr>
        <w:pStyle w:val="AS-P0"/>
        <w:jc w:val="center"/>
      </w:pPr>
    </w:p>
    <w:p w14:paraId="21E25FEC" w14:textId="77777777" w:rsidR="00A7471A" w:rsidRDefault="00A7471A" w:rsidP="007F7704">
      <w:pPr>
        <w:pStyle w:val="AS-P0"/>
        <w:jc w:val="center"/>
      </w:pPr>
      <w:r w:rsidRPr="005A5095">
        <w:t>REGULATION 27</w:t>
      </w:r>
    </w:p>
    <w:p w14:paraId="04869929" w14:textId="77777777" w:rsidR="00A7471A" w:rsidRDefault="00A7471A" w:rsidP="007F7704">
      <w:pPr>
        <w:pStyle w:val="AS-P0"/>
        <w:jc w:val="center"/>
      </w:pPr>
    </w:p>
    <w:p w14:paraId="3AAE64C1" w14:textId="77777777" w:rsidR="00A7471A" w:rsidRDefault="007F7704" w:rsidP="007F7704">
      <w:pPr>
        <w:pStyle w:val="AS-P0"/>
        <w:jc w:val="center"/>
      </w:pPr>
      <w:r>
        <w:rPr>
          <w:i/>
        </w:rPr>
        <w:t>Lif</w:t>
      </w:r>
      <w:r w:rsidR="00A7471A" w:rsidRPr="005A5095">
        <w:rPr>
          <w:i/>
        </w:rPr>
        <w:t>eb</w:t>
      </w:r>
      <w:r>
        <w:rPr>
          <w:i/>
        </w:rPr>
        <w:t>o</w:t>
      </w:r>
      <w:r w:rsidR="00A7471A" w:rsidRPr="005A5095">
        <w:rPr>
          <w:i/>
        </w:rPr>
        <w:t>at</w:t>
      </w:r>
      <w:r>
        <w:rPr>
          <w:i/>
        </w:rPr>
        <w:t>s, liferafts and buo</w:t>
      </w:r>
      <w:r w:rsidR="00A7471A" w:rsidRPr="005A5095">
        <w:rPr>
          <w:i/>
        </w:rPr>
        <w:t>yant apparatus</w:t>
      </w:r>
    </w:p>
    <w:p w14:paraId="4F5C160E" w14:textId="77777777" w:rsidR="00A7471A" w:rsidRDefault="00A7471A" w:rsidP="00A7471A">
      <w:pPr>
        <w:pStyle w:val="AS-P0"/>
      </w:pPr>
    </w:p>
    <w:p w14:paraId="1AC6FE0A" w14:textId="77777777" w:rsidR="00A7471A" w:rsidRDefault="00A7471A" w:rsidP="00121AB3">
      <w:pPr>
        <w:pStyle w:val="AS-P1"/>
      </w:pPr>
      <w:r w:rsidRPr="005A5095">
        <w:t>(a)</w:t>
      </w:r>
      <w:r w:rsidRPr="005A5095">
        <w:tab/>
        <w:t>Passenger ships shall carry two boats attached to davits</w:t>
      </w:r>
      <w:r w:rsidR="00ED1356">
        <w:t xml:space="preserve"> </w:t>
      </w:r>
      <w:r w:rsidRPr="005A5095">
        <w:t>-</w:t>
      </w:r>
      <w:r w:rsidR="00ED1356">
        <w:t xml:space="preserve"> </w:t>
      </w:r>
      <w:r w:rsidRPr="005A5095">
        <w:t>one on each</w:t>
      </w:r>
      <w:r>
        <w:t xml:space="preserve"> </w:t>
      </w:r>
      <w:r w:rsidRPr="005A5095">
        <w:t>side</w:t>
      </w:r>
      <w:r>
        <w:t xml:space="preserve"> </w:t>
      </w:r>
      <w:r w:rsidRPr="005A5095">
        <w:t>of</w:t>
      </w:r>
      <w:r>
        <w:t xml:space="preserve"> </w:t>
      </w:r>
      <w:r w:rsidRPr="005A5095">
        <w:t>the</w:t>
      </w:r>
      <w:r>
        <w:t xml:space="preserve"> </w:t>
      </w:r>
      <w:r w:rsidRPr="005A5095">
        <w:t>ship</w:t>
      </w:r>
      <w:r w:rsidR="00ED1356">
        <w:t xml:space="preserve"> </w:t>
      </w:r>
      <w:r w:rsidRPr="005A5095">
        <w:t>-</w:t>
      </w:r>
      <w:r w:rsidR="00DD032E">
        <w:t xml:space="preserve"> </w:t>
      </w:r>
      <w:r w:rsidRPr="005A5095">
        <w:t>for</w:t>
      </w:r>
      <w:r>
        <w:t xml:space="preserve"> </w:t>
      </w:r>
      <w:r w:rsidRPr="005A5095">
        <w:t>use</w:t>
      </w:r>
      <w:r>
        <w:t xml:space="preserve"> </w:t>
      </w:r>
      <w:r w:rsidRPr="005A5095">
        <w:t>in an emergency. These boats shall be of</w:t>
      </w:r>
      <w:r>
        <w:t xml:space="preserve"> </w:t>
      </w:r>
      <w:r w:rsidRPr="005A5095">
        <w:t>an</w:t>
      </w:r>
      <w:r>
        <w:t xml:space="preserve"> </w:t>
      </w:r>
      <w:r w:rsidRPr="005A5095">
        <w:t>approved type and shall be not more than 8</w:t>
      </w:r>
      <w:r w:rsidR="007F0B51">
        <w:t>,5</w:t>
      </w:r>
      <w:r w:rsidRPr="005A5095">
        <w:t xml:space="preserve"> metres (28 feet) in length. They may be counted for the purposes of paragraphs (b) and (c) of</w:t>
      </w:r>
      <w:r>
        <w:t xml:space="preserve"> </w:t>
      </w:r>
      <w:r w:rsidRPr="005A5095">
        <w:t>this</w:t>
      </w:r>
      <w:r>
        <w:t xml:space="preserve"> </w:t>
      </w:r>
      <w:r w:rsidRPr="005A5095">
        <w:t>Regulation</w:t>
      </w:r>
      <w:r w:rsidR="00622809">
        <w:t>,</w:t>
      </w:r>
      <w:r>
        <w:t xml:space="preserve"> </w:t>
      </w:r>
      <w:r w:rsidRPr="005A5095">
        <w:t xml:space="preserve">provided that they comply fully with the requirements for lifeboats of this Chapter, and for the purposes of Regulation 8 provided that in addition they comply fully </w:t>
      </w:r>
      <w:r w:rsidR="00ED1356">
        <w:t>w</w:t>
      </w:r>
      <w:r w:rsidRPr="005A5095">
        <w:t>ith the requirements of Regulation 9 and where appropriate Regulation 14 of this Chapter. They shall be kept ready for immediate use while the ship is at sea. In ships in which the requirements of paragraph (h) of Regulation 29 are met by</w:t>
      </w:r>
      <w:r>
        <w:t xml:space="preserve"> </w:t>
      </w:r>
      <w:r w:rsidRPr="005A5095">
        <w:t>means of appliances fitted to the sides of the lifeboats</w:t>
      </w:r>
      <w:r w:rsidR="00DD032E">
        <w:t xml:space="preserve">, </w:t>
      </w:r>
      <w:r w:rsidRPr="005A5095">
        <w:t>such appliances</w:t>
      </w:r>
      <w:r w:rsidR="007F0B51">
        <w:t xml:space="preserve"> shall not be required to be f</w:t>
      </w:r>
      <w:r w:rsidRPr="005A5095">
        <w:t>itted to the two boats provided to meet</w:t>
      </w:r>
      <w:r w:rsidR="007F0B51">
        <w:t xml:space="preserve"> </w:t>
      </w:r>
      <w:r w:rsidRPr="005A5095">
        <w:t>the requirements of this Regulation.</w:t>
      </w:r>
    </w:p>
    <w:p w14:paraId="5F0C8F23" w14:textId="77777777" w:rsidR="00A7471A" w:rsidRDefault="00A7471A" w:rsidP="00121AB3">
      <w:pPr>
        <w:pStyle w:val="AS-P1"/>
      </w:pPr>
    </w:p>
    <w:p w14:paraId="7FDC12D1" w14:textId="77777777" w:rsidR="00A7471A" w:rsidRDefault="00A7471A" w:rsidP="00121AB3">
      <w:pPr>
        <w:pStyle w:val="AS-P1"/>
      </w:pPr>
      <w:r w:rsidRPr="005A5095">
        <w:t>(b)</w:t>
      </w:r>
      <w:r w:rsidRPr="005A5095">
        <w:tab/>
        <w:t>Passenger ships engaged on international voyages which are not short international</w:t>
      </w:r>
      <w:r>
        <w:t xml:space="preserve"> </w:t>
      </w:r>
      <w:r w:rsidRPr="005A5095">
        <w:t>voyages shall carry</w:t>
      </w:r>
      <w:r>
        <w:t xml:space="preserve"> -</w:t>
      </w:r>
    </w:p>
    <w:p w14:paraId="38CAEBB7" w14:textId="77777777" w:rsidR="00A7471A" w:rsidRDefault="00A7471A" w:rsidP="00A7471A">
      <w:pPr>
        <w:pStyle w:val="AS-P0"/>
      </w:pPr>
    </w:p>
    <w:p w14:paraId="5BC194D5" w14:textId="77777777" w:rsidR="00A7471A" w:rsidRDefault="00A7471A" w:rsidP="00D147C5">
      <w:pPr>
        <w:pStyle w:val="AS-Pa"/>
      </w:pPr>
      <w:r w:rsidRPr="005A5095">
        <w:rPr>
          <w:rFonts w:eastAsia="Arial"/>
        </w:rPr>
        <w:t>(i)</w:t>
      </w:r>
      <w:r w:rsidRPr="005A5095">
        <w:rPr>
          <w:rFonts w:eastAsia="Arial"/>
        </w:rPr>
        <w:tab/>
      </w:r>
      <w:r w:rsidRPr="005A5095">
        <w:t>lifeboats on</w:t>
      </w:r>
      <w:r w:rsidR="00D147C5">
        <w:t xml:space="preserve"> each side of such aggregate capa</w:t>
      </w:r>
      <w:r w:rsidRPr="005A5095">
        <w:t>city as will accommodate half the total number of persons on board: Provided that the Administration may permit the substitution of lifeboats by liferafts of the same total capacity so however that there shall never be</w:t>
      </w:r>
      <w:r w:rsidR="00C70CB3">
        <w:t xml:space="preserve"> less than sufficient lifeboats</w:t>
      </w:r>
      <w:r w:rsidRPr="005A5095">
        <w:t xml:space="preserve"> on each side of the</w:t>
      </w:r>
      <w:r>
        <w:t xml:space="preserve"> </w:t>
      </w:r>
      <w:r w:rsidRPr="005A5095">
        <w:t>ship</w:t>
      </w:r>
      <w:r>
        <w:t xml:space="preserve"> </w:t>
      </w:r>
      <w:r w:rsidRPr="005A5095">
        <w:t>to</w:t>
      </w:r>
      <w:r>
        <w:t xml:space="preserve"> </w:t>
      </w:r>
      <w:r w:rsidRPr="005A5095">
        <w:t>accommodate</w:t>
      </w:r>
      <w:r>
        <w:t xml:space="preserve"> </w:t>
      </w:r>
      <w:r w:rsidRPr="005A5095">
        <w:t>37</w:t>
      </w:r>
      <w:r w:rsidR="006C454E">
        <w:t>½</w:t>
      </w:r>
      <w:r w:rsidR="003C6B1A">
        <w:t xml:space="preserve"> </w:t>
      </w:r>
      <w:r w:rsidRPr="005A5095">
        <w:t>per</w:t>
      </w:r>
      <w:r>
        <w:t xml:space="preserve"> </w:t>
      </w:r>
      <w:r w:rsidRPr="005A5095">
        <w:t>cent</w:t>
      </w:r>
      <w:r>
        <w:t xml:space="preserve"> </w:t>
      </w:r>
      <w:r w:rsidRPr="005A5095">
        <w:t>of all on board;</w:t>
      </w:r>
    </w:p>
    <w:p w14:paraId="2C77A8EA" w14:textId="77777777" w:rsidR="00A7471A" w:rsidRDefault="00A7471A" w:rsidP="00D147C5">
      <w:pPr>
        <w:pStyle w:val="AS-Pa"/>
      </w:pPr>
    </w:p>
    <w:p w14:paraId="0597E451" w14:textId="77777777" w:rsidR="00A7471A" w:rsidRDefault="00A7471A" w:rsidP="00D147C5">
      <w:pPr>
        <w:pStyle w:val="AS-Pa"/>
      </w:pPr>
      <w:r>
        <w:t>(ii)</w:t>
      </w:r>
      <w:r>
        <w:tab/>
      </w:r>
      <w:r w:rsidRPr="005A5095">
        <w:t>liferafts of sufficient aggregate capacity to accommodate 25 per cent of the total number of persons on board,</w:t>
      </w:r>
      <w:r>
        <w:t xml:space="preserve"> </w:t>
      </w:r>
      <w:r w:rsidRPr="005A5095">
        <w:t>together</w:t>
      </w:r>
      <w:r>
        <w:t xml:space="preserve"> </w:t>
      </w:r>
      <w:r w:rsidRPr="005A5095">
        <w:t>with</w:t>
      </w:r>
      <w:r>
        <w:t xml:space="preserve"> </w:t>
      </w:r>
      <w:r w:rsidRPr="005A5095">
        <w:t>buoyant</w:t>
      </w:r>
      <w:r>
        <w:t xml:space="preserve"> </w:t>
      </w:r>
      <w:r w:rsidRPr="005A5095">
        <w:t>apparatus for 3 per cent of that number: Provided that ships which have a factor of subdivision of</w:t>
      </w:r>
      <w:r>
        <w:t xml:space="preserve"> </w:t>
      </w:r>
      <w:r w:rsidRPr="005A5095">
        <w:t>0,33</w:t>
      </w:r>
      <w:r>
        <w:t xml:space="preserve"> </w:t>
      </w:r>
      <w:r w:rsidRPr="005A5095">
        <w:t>or</w:t>
      </w:r>
      <w:r>
        <w:t xml:space="preserve"> </w:t>
      </w:r>
      <w:r w:rsidRPr="005A5095">
        <w:t>less shall be permitted to carry, in lieu of liferafts for 25 per</w:t>
      </w:r>
      <w:r>
        <w:t xml:space="preserve"> </w:t>
      </w:r>
      <w:r w:rsidRPr="005A5095">
        <w:t>cent</w:t>
      </w:r>
      <w:r>
        <w:t xml:space="preserve"> </w:t>
      </w:r>
      <w:r w:rsidRPr="005A5095">
        <w:t>of</w:t>
      </w:r>
      <w:r>
        <w:t xml:space="preserve"> </w:t>
      </w:r>
      <w:r w:rsidRPr="005A5095">
        <w:t>all</w:t>
      </w:r>
      <w:r>
        <w:t xml:space="preserve"> </w:t>
      </w:r>
      <w:r w:rsidRPr="005A5095">
        <w:t>on</w:t>
      </w:r>
      <w:r>
        <w:t xml:space="preserve"> </w:t>
      </w:r>
      <w:r w:rsidRPr="005A5095">
        <w:t>board</w:t>
      </w:r>
      <w:r>
        <w:t xml:space="preserve"> </w:t>
      </w:r>
      <w:r w:rsidRPr="005A5095">
        <w:t>and</w:t>
      </w:r>
      <w:r>
        <w:t xml:space="preserve"> </w:t>
      </w:r>
      <w:r w:rsidRPr="005A5095">
        <w:t>buoyant</w:t>
      </w:r>
      <w:r>
        <w:t xml:space="preserve"> </w:t>
      </w:r>
      <w:r w:rsidRPr="005A5095">
        <w:t>apparatus for 3 per cent of</w:t>
      </w:r>
      <w:r>
        <w:t xml:space="preserve"> </w:t>
      </w:r>
      <w:r w:rsidRPr="005A5095">
        <w:t>all</w:t>
      </w:r>
      <w:r>
        <w:t xml:space="preserve"> </w:t>
      </w:r>
      <w:r w:rsidRPr="005A5095">
        <w:t>on</w:t>
      </w:r>
      <w:r>
        <w:t xml:space="preserve"> </w:t>
      </w:r>
      <w:r w:rsidRPr="005A5095">
        <w:t>board,</w:t>
      </w:r>
      <w:r>
        <w:t xml:space="preserve"> </w:t>
      </w:r>
      <w:r w:rsidRPr="005A5095">
        <w:t>buoyant</w:t>
      </w:r>
      <w:r>
        <w:t xml:space="preserve"> </w:t>
      </w:r>
      <w:r w:rsidRPr="005A5095">
        <w:t>apparatus for 25 per cent of that number.</w:t>
      </w:r>
    </w:p>
    <w:p w14:paraId="2F1E9998" w14:textId="77777777" w:rsidR="00FA03AB" w:rsidRDefault="00FA03AB" w:rsidP="00DD032E">
      <w:pPr>
        <w:pStyle w:val="AS-P-Amend"/>
      </w:pPr>
    </w:p>
    <w:p w14:paraId="43F72F77" w14:textId="7C866994" w:rsidR="00FA03AB" w:rsidRDefault="005219DF" w:rsidP="00DD032E">
      <w:pPr>
        <w:pStyle w:val="AS-P-Amend"/>
      </w:pPr>
      <w:r>
        <w:t xml:space="preserve">[The Convention </w:t>
      </w:r>
      <w:r w:rsidR="00DD032E">
        <w:t xml:space="preserve">has </w:t>
      </w:r>
      <w:r>
        <w:t xml:space="preserve">a semicolon </w:t>
      </w:r>
      <w:r w:rsidR="00DD032E">
        <w:t xml:space="preserve">before the proviso </w:t>
      </w:r>
      <w:r w:rsidR="004C4756">
        <w:br/>
        <w:t xml:space="preserve">where </w:t>
      </w:r>
      <w:r>
        <w:t xml:space="preserve">the </w:t>
      </w:r>
      <w:r w:rsidR="00FA03AB" w:rsidRPr="00DD032E">
        <w:rPr>
          <w:i/>
        </w:rPr>
        <w:t>Government Gazette</w:t>
      </w:r>
      <w:r w:rsidR="004C4756">
        <w:rPr>
          <w:i/>
        </w:rPr>
        <w:t xml:space="preserve"> </w:t>
      </w:r>
      <w:r w:rsidR="004C4756" w:rsidRPr="004C4756">
        <w:t>has a colon instead</w:t>
      </w:r>
      <w:r>
        <w:t>.]</w:t>
      </w:r>
    </w:p>
    <w:p w14:paraId="7CE4BA80" w14:textId="77777777" w:rsidR="00FA03AB" w:rsidRDefault="00FA03AB" w:rsidP="00DD032E">
      <w:pPr>
        <w:pStyle w:val="AS-P-Amend"/>
      </w:pPr>
    </w:p>
    <w:p w14:paraId="6DD3AB45" w14:textId="77777777" w:rsidR="00A7471A" w:rsidRDefault="00A7471A" w:rsidP="005F7BBF">
      <w:pPr>
        <w:pStyle w:val="AS-Pa"/>
      </w:pPr>
      <w:r w:rsidRPr="005A5095">
        <w:t>(c)</w:t>
      </w:r>
      <w:r w:rsidRPr="005A5095">
        <w:tab/>
        <w:t xml:space="preserve">(i) </w:t>
      </w:r>
      <w:r w:rsidR="005F7BBF">
        <w:tab/>
      </w:r>
      <w:r w:rsidRPr="005A5095">
        <w:t>A passenger ship engaged on short international voyages shall be provided with sets of davits in accordance with its</w:t>
      </w:r>
      <w:r>
        <w:t xml:space="preserve"> </w:t>
      </w:r>
      <w:r w:rsidRPr="005A5095">
        <w:t>length</w:t>
      </w:r>
      <w:r>
        <w:t xml:space="preserve"> </w:t>
      </w:r>
      <w:r w:rsidRPr="005A5095">
        <w:t>as</w:t>
      </w:r>
      <w:r>
        <w:t xml:space="preserve"> </w:t>
      </w:r>
      <w:r w:rsidRPr="005A5095">
        <w:t>specified</w:t>
      </w:r>
      <w:r>
        <w:t xml:space="preserve"> </w:t>
      </w:r>
      <w:r w:rsidRPr="005A5095">
        <w:t>in</w:t>
      </w:r>
      <w:r>
        <w:t xml:space="preserve"> </w:t>
      </w:r>
      <w:r w:rsidRPr="005A5095">
        <w:t>Column</w:t>
      </w:r>
      <w:r>
        <w:t xml:space="preserve"> </w:t>
      </w:r>
      <w:r w:rsidRPr="005A5095">
        <w:t>A of the Table in</w:t>
      </w:r>
      <w:r>
        <w:t xml:space="preserve"> </w:t>
      </w:r>
      <w:r w:rsidRPr="005A5095">
        <w:t>Regulation</w:t>
      </w:r>
      <w:r>
        <w:t xml:space="preserve"> </w:t>
      </w:r>
      <w:r w:rsidRPr="005A5095">
        <w:t>28</w:t>
      </w:r>
      <w:r>
        <w:t xml:space="preserve"> </w:t>
      </w:r>
      <w:r w:rsidRPr="005A5095">
        <w:t>of</w:t>
      </w:r>
      <w:r>
        <w:t xml:space="preserve"> </w:t>
      </w:r>
      <w:r w:rsidRPr="005A5095">
        <w:t>this</w:t>
      </w:r>
      <w:r>
        <w:t xml:space="preserve"> </w:t>
      </w:r>
      <w:r w:rsidRPr="005A5095">
        <w:t>Chapter.</w:t>
      </w:r>
      <w:r>
        <w:t xml:space="preserve"> </w:t>
      </w:r>
      <w:r w:rsidRPr="005A5095">
        <w:t>Each set of davits shall have a lifeboat attached</w:t>
      </w:r>
      <w:r>
        <w:t xml:space="preserve"> </w:t>
      </w:r>
      <w:r w:rsidRPr="005A5095">
        <w:t>to</w:t>
      </w:r>
      <w:r>
        <w:t xml:space="preserve"> </w:t>
      </w:r>
      <w:r w:rsidRPr="005A5095">
        <w:t>it</w:t>
      </w:r>
      <w:r>
        <w:t xml:space="preserve"> </w:t>
      </w:r>
      <w:r w:rsidRPr="005A5095">
        <w:t>and these lifeboats shall provide at least the minimum capacity required by Column C</w:t>
      </w:r>
      <w:r>
        <w:t xml:space="preserve"> </w:t>
      </w:r>
      <w:r w:rsidRPr="005A5095">
        <w:t>of the</w:t>
      </w:r>
      <w:r>
        <w:t xml:space="preserve"> </w:t>
      </w:r>
      <w:r w:rsidRPr="005A5095">
        <w:t>Table</w:t>
      </w:r>
      <w:r>
        <w:t xml:space="preserve"> </w:t>
      </w:r>
      <w:r w:rsidRPr="005A5095">
        <w:t>or</w:t>
      </w:r>
      <w:r>
        <w:t xml:space="preserve"> </w:t>
      </w:r>
      <w:r w:rsidRPr="005A5095">
        <w:t>the</w:t>
      </w:r>
      <w:r>
        <w:t xml:space="preserve"> </w:t>
      </w:r>
      <w:r w:rsidRPr="005A5095">
        <w:t>capacity required to provide</w:t>
      </w:r>
      <w:r>
        <w:t xml:space="preserve"> </w:t>
      </w:r>
      <w:r w:rsidRPr="005A5095">
        <w:t>accommodation</w:t>
      </w:r>
      <w:r>
        <w:t xml:space="preserve"> </w:t>
      </w:r>
      <w:r w:rsidRPr="005A5095">
        <w:t>for</w:t>
      </w:r>
      <w:r>
        <w:t xml:space="preserve"> </w:t>
      </w:r>
      <w:r w:rsidRPr="005A5095">
        <w:t>all</w:t>
      </w:r>
      <w:r>
        <w:t xml:space="preserve"> </w:t>
      </w:r>
      <w:r w:rsidRPr="005A5095">
        <w:t>on board if this is less.</w:t>
      </w:r>
    </w:p>
    <w:p w14:paraId="6C5E701F" w14:textId="77777777" w:rsidR="00A7471A" w:rsidRDefault="00A7471A" w:rsidP="00A7471A">
      <w:pPr>
        <w:pStyle w:val="AS-P0"/>
      </w:pPr>
    </w:p>
    <w:p w14:paraId="7E00516A" w14:textId="77777777" w:rsidR="00A7471A" w:rsidRDefault="00A7471A" w:rsidP="00024163">
      <w:pPr>
        <w:pStyle w:val="AS-Pi"/>
        <w:ind w:left="1134" w:right="-6" w:firstLine="567"/>
      </w:pPr>
      <w:r w:rsidRPr="005A5095">
        <w:t>Provided that when in the opinion of the Administration</w:t>
      </w:r>
      <w:r>
        <w:t xml:space="preserve"> </w:t>
      </w:r>
      <w:r w:rsidRPr="005A5095">
        <w:t>it</w:t>
      </w:r>
      <w:r>
        <w:t xml:space="preserve"> </w:t>
      </w:r>
      <w:r w:rsidRPr="005A5095">
        <w:t>is</w:t>
      </w:r>
      <w:r>
        <w:t xml:space="preserve"> </w:t>
      </w:r>
      <w:r w:rsidRPr="005A5095">
        <w:t>impracticable</w:t>
      </w:r>
      <w:r>
        <w:t xml:space="preserve"> </w:t>
      </w:r>
      <w:r w:rsidRPr="005A5095">
        <w:t>or</w:t>
      </w:r>
      <w:r>
        <w:t xml:space="preserve"> </w:t>
      </w:r>
      <w:r w:rsidRPr="005A5095">
        <w:t>unreasonable</w:t>
      </w:r>
      <w:r>
        <w:t xml:space="preserve"> </w:t>
      </w:r>
      <w:r w:rsidRPr="005A5095">
        <w:t>to</w:t>
      </w:r>
      <w:r>
        <w:t xml:space="preserve"> </w:t>
      </w:r>
      <w:r w:rsidRPr="005A5095">
        <w:t>place</w:t>
      </w:r>
      <w:r>
        <w:t xml:space="preserve"> </w:t>
      </w:r>
      <w:r w:rsidRPr="005A5095">
        <w:t>on a ship engaged on short international voyages the number of sets of davits required by Column A</w:t>
      </w:r>
      <w:r>
        <w:t xml:space="preserve"> </w:t>
      </w:r>
      <w:r w:rsidRPr="005A5095">
        <w:t>of</w:t>
      </w:r>
      <w:r>
        <w:t xml:space="preserve"> </w:t>
      </w:r>
      <w:r w:rsidRPr="005A5095">
        <w:t>the Table in Regulation 28, the Administration may authorize, under exceptional</w:t>
      </w:r>
      <w:r>
        <w:t xml:space="preserve"> </w:t>
      </w:r>
      <w:r w:rsidRPr="005A5095">
        <w:t>conditions,</w:t>
      </w:r>
      <w:r>
        <w:t xml:space="preserve"> </w:t>
      </w:r>
      <w:r w:rsidRPr="005A5095">
        <w:t>a</w:t>
      </w:r>
      <w:r>
        <w:t xml:space="preserve"> </w:t>
      </w:r>
      <w:r w:rsidRPr="005A5095">
        <w:t>smaller</w:t>
      </w:r>
      <w:r>
        <w:t xml:space="preserve"> </w:t>
      </w:r>
      <w:r w:rsidRPr="005A5095">
        <w:t>number of davits, except that this number shall</w:t>
      </w:r>
      <w:r>
        <w:t xml:space="preserve"> </w:t>
      </w:r>
      <w:r w:rsidRPr="005A5095">
        <w:t>never</w:t>
      </w:r>
      <w:r>
        <w:t xml:space="preserve"> </w:t>
      </w:r>
      <w:r w:rsidRPr="005A5095">
        <w:t>be</w:t>
      </w:r>
      <w:r>
        <w:t xml:space="preserve"> </w:t>
      </w:r>
      <w:r w:rsidRPr="005A5095">
        <w:t>less than the minimum number fixed by Column B of the Table, and that the</w:t>
      </w:r>
      <w:r>
        <w:t xml:space="preserve"> </w:t>
      </w:r>
      <w:r w:rsidRPr="005A5095">
        <w:t>total</w:t>
      </w:r>
      <w:r>
        <w:t xml:space="preserve"> </w:t>
      </w:r>
      <w:r w:rsidRPr="005A5095">
        <w:t>capacity</w:t>
      </w:r>
      <w:r>
        <w:t xml:space="preserve"> </w:t>
      </w:r>
      <w:r w:rsidRPr="005A5095">
        <w:t>of</w:t>
      </w:r>
      <w:r>
        <w:t xml:space="preserve"> </w:t>
      </w:r>
      <w:r w:rsidRPr="005A5095">
        <w:t>the</w:t>
      </w:r>
      <w:r>
        <w:t xml:space="preserve"> </w:t>
      </w:r>
      <w:r w:rsidRPr="005A5095">
        <w:t>lifeboats</w:t>
      </w:r>
      <w:r>
        <w:t xml:space="preserve"> </w:t>
      </w:r>
      <w:r w:rsidRPr="005A5095">
        <w:t>on the ship will be at least equal to the minimum capacity required by Column C or the capacity required</w:t>
      </w:r>
      <w:r>
        <w:t xml:space="preserve"> </w:t>
      </w:r>
      <w:r w:rsidRPr="005A5095">
        <w:t>to provide for all persons on board if this is less.</w:t>
      </w:r>
    </w:p>
    <w:p w14:paraId="6D404EF5" w14:textId="77777777" w:rsidR="00FA03AB" w:rsidRDefault="00FA03AB" w:rsidP="008A0102">
      <w:pPr>
        <w:pStyle w:val="AS-P-Amend"/>
      </w:pPr>
    </w:p>
    <w:p w14:paraId="57220C28" w14:textId="128E4E60" w:rsidR="00FA03AB" w:rsidRDefault="005219DF" w:rsidP="008A0102">
      <w:pPr>
        <w:pStyle w:val="AS-P-Amend"/>
      </w:pPr>
      <w:r>
        <w:t xml:space="preserve">[The Convention </w:t>
      </w:r>
      <w:r w:rsidR="00B3661E">
        <w:t>omits</w:t>
      </w:r>
      <w:r>
        <w:t xml:space="preserve"> the word </w:t>
      </w:r>
      <w:r w:rsidR="009F5B52">
        <w:t>“</w:t>
      </w:r>
      <w:r>
        <w:t>to</w:t>
      </w:r>
      <w:r w:rsidR="009F5B52">
        <w:t>”</w:t>
      </w:r>
      <w:r>
        <w:t xml:space="preserve"> in the phrase </w:t>
      </w:r>
      <w:r w:rsidR="009F5B52">
        <w:rPr>
          <w:b w:val="0"/>
        </w:rPr>
        <w:t>“</w:t>
      </w:r>
      <w:r w:rsidRPr="008A0102">
        <w:rPr>
          <w:b w:val="0"/>
        </w:rPr>
        <w:t>capacity required</w:t>
      </w:r>
      <w:r>
        <w:t xml:space="preserve"> to </w:t>
      </w:r>
      <w:r w:rsidRPr="008A0102">
        <w:rPr>
          <w:b w:val="0"/>
        </w:rPr>
        <w:t>provide</w:t>
      </w:r>
      <w:r w:rsidR="009F5B52">
        <w:rPr>
          <w:b w:val="0"/>
        </w:rPr>
        <w:t>”</w:t>
      </w:r>
      <w:r>
        <w:t xml:space="preserve">. </w:t>
      </w:r>
      <w:r w:rsidR="008A0102">
        <w:br/>
      </w:r>
      <w:r>
        <w:t xml:space="preserve">This word is inserted </w:t>
      </w:r>
      <w:r w:rsidR="008A0102">
        <w:t xml:space="preserve">in </w:t>
      </w:r>
      <w:r>
        <w:t xml:space="preserve">the </w:t>
      </w:r>
      <w:r w:rsidR="00FA03AB" w:rsidRPr="008A0102">
        <w:rPr>
          <w:i/>
        </w:rPr>
        <w:t>Government Gazette</w:t>
      </w:r>
      <w:r>
        <w:t>, as reproduced above.]</w:t>
      </w:r>
    </w:p>
    <w:p w14:paraId="50393DD0" w14:textId="77777777" w:rsidR="00FA03AB" w:rsidRDefault="00FA03AB" w:rsidP="008A0102">
      <w:pPr>
        <w:pStyle w:val="AS-P-Amend"/>
      </w:pPr>
    </w:p>
    <w:p w14:paraId="3F0521E4" w14:textId="77777777" w:rsidR="00A7471A" w:rsidRDefault="00A7471A" w:rsidP="00121CD4">
      <w:pPr>
        <w:pStyle w:val="AS-Pa"/>
      </w:pPr>
      <w:r w:rsidRPr="005A5095">
        <w:t>(ii)</w:t>
      </w:r>
      <w:r w:rsidRPr="005A5095">
        <w:tab/>
        <w:t>If the</w:t>
      </w:r>
      <w:r>
        <w:t xml:space="preserve"> </w:t>
      </w:r>
      <w:r w:rsidRPr="005A5095">
        <w:t>lifeboats</w:t>
      </w:r>
      <w:r>
        <w:t xml:space="preserve"> </w:t>
      </w:r>
      <w:r w:rsidRPr="005A5095">
        <w:t>so</w:t>
      </w:r>
      <w:r>
        <w:t xml:space="preserve"> </w:t>
      </w:r>
      <w:r w:rsidRPr="005A5095">
        <w:t>provided</w:t>
      </w:r>
      <w:r>
        <w:t xml:space="preserve"> </w:t>
      </w:r>
      <w:r w:rsidRPr="005A5095">
        <w:t>are</w:t>
      </w:r>
      <w:r>
        <w:t xml:space="preserve"> </w:t>
      </w:r>
      <w:r w:rsidRPr="005A5095">
        <w:t>not</w:t>
      </w:r>
      <w:r>
        <w:t xml:space="preserve"> </w:t>
      </w:r>
      <w:r w:rsidRPr="005A5095">
        <w:t>sufficient to accommodate all</w:t>
      </w:r>
      <w:r>
        <w:t xml:space="preserve"> </w:t>
      </w:r>
      <w:r w:rsidRPr="005A5095">
        <w:t>on</w:t>
      </w:r>
      <w:r>
        <w:t xml:space="preserve"> </w:t>
      </w:r>
      <w:r w:rsidRPr="005A5095">
        <w:t>board,</w:t>
      </w:r>
      <w:r>
        <w:t xml:space="preserve"> </w:t>
      </w:r>
      <w:r w:rsidRPr="005A5095">
        <w:t>additional</w:t>
      </w:r>
      <w:r>
        <w:t xml:space="preserve"> </w:t>
      </w:r>
      <w:r w:rsidRPr="005A5095">
        <w:t>lifeboats under davits or liferafts shall be</w:t>
      </w:r>
      <w:r>
        <w:t xml:space="preserve"> </w:t>
      </w:r>
      <w:r w:rsidRPr="005A5095">
        <w:t>provided so that the accommodation provided in the lifeboats and the</w:t>
      </w:r>
      <w:r>
        <w:t xml:space="preserve"> </w:t>
      </w:r>
      <w:r w:rsidRPr="005A5095">
        <w:t>liferafts</w:t>
      </w:r>
      <w:r>
        <w:t xml:space="preserve"> </w:t>
      </w:r>
      <w:r w:rsidRPr="005A5095">
        <w:t>in</w:t>
      </w:r>
      <w:r>
        <w:t xml:space="preserve"> </w:t>
      </w:r>
      <w:r w:rsidRPr="005A5095">
        <w:t>the</w:t>
      </w:r>
      <w:r>
        <w:t xml:space="preserve"> </w:t>
      </w:r>
      <w:r w:rsidRPr="005A5095">
        <w:t>ship</w:t>
      </w:r>
      <w:r>
        <w:t xml:space="preserve"> </w:t>
      </w:r>
      <w:r w:rsidRPr="005A5095">
        <w:t>shall</w:t>
      </w:r>
      <w:r>
        <w:t xml:space="preserve"> </w:t>
      </w:r>
      <w:r w:rsidRPr="005A5095">
        <w:t>be</w:t>
      </w:r>
      <w:r>
        <w:t xml:space="preserve"> </w:t>
      </w:r>
      <w:r w:rsidRPr="005A5095">
        <w:t>sufficient</w:t>
      </w:r>
      <w:r>
        <w:t xml:space="preserve"> </w:t>
      </w:r>
      <w:r w:rsidRPr="005A5095">
        <w:t>for</w:t>
      </w:r>
      <w:r>
        <w:t xml:space="preserve"> </w:t>
      </w:r>
      <w:r w:rsidRPr="005A5095">
        <w:t>all</w:t>
      </w:r>
      <w:r>
        <w:t xml:space="preserve"> </w:t>
      </w:r>
      <w:r w:rsidRPr="005A5095">
        <w:t>on</w:t>
      </w:r>
      <w:r>
        <w:t xml:space="preserve"> </w:t>
      </w:r>
      <w:r w:rsidRPr="005A5095">
        <w:t>board.</w:t>
      </w:r>
    </w:p>
    <w:p w14:paraId="42F1ECB0" w14:textId="77777777" w:rsidR="00A7471A" w:rsidRDefault="00A7471A" w:rsidP="00121CD4">
      <w:pPr>
        <w:pStyle w:val="AS-Pa"/>
      </w:pPr>
    </w:p>
    <w:p w14:paraId="5611F301" w14:textId="77777777" w:rsidR="00A7471A" w:rsidRDefault="00A7471A" w:rsidP="003D3A89">
      <w:pPr>
        <w:pStyle w:val="AS-Pa"/>
      </w:pPr>
      <w:r w:rsidRPr="005A5095">
        <w:t>(iii)</w:t>
      </w:r>
      <w:r w:rsidRPr="005A5095">
        <w:tab/>
        <w:t>Notwithstanding</w:t>
      </w:r>
      <w:r>
        <w:t xml:space="preserve"> </w:t>
      </w:r>
      <w:r w:rsidRPr="005A5095">
        <w:t>the provisions</w:t>
      </w:r>
      <w:r>
        <w:t xml:space="preserve"> </w:t>
      </w:r>
      <w:r w:rsidRPr="005A5095">
        <w:t>of</w:t>
      </w:r>
      <w:r>
        <w:t xml:space="preserve"> </w:t>
      </w:r>
      <w:r w:rsidRPr="005A5095">
        <w:t>subparagraph</w:t>
      </w:r>
      <w:r w:rsidR="00121CD4">
        <w:t xml:space="preserve"> </w:t>
      </w:r>
      <w:r w:rsidRPr="005A5095">
        <w:t>(ii)</w:t>
      </w:r>
      <w:r w:rsidR="00121CD4">
        <w:t xml:space="preserve"> </w:t>
      </w:r>
      <w:r w:rsidRPr="005A5095">
        <w:t>of this paragraph in any ship engaged on short international voyages the number of persons carried shall not exceed the total capacity of the lifeboats provided in accordance</w:t>
      </w:r>
      <w:r>
        <w:t xml:space="preserve"> </w:t>
      </w:r>
      <w:r w:rsidRPr="005A5095">
        <w:t>with</w:t>
      </w:r>
      <w:r>
        <w:t xml:space="preserve"> </w:t>
      </w:r>
      <w:r w:rsidRPr="005A5095">
        <w:t>subparagraphs</w:t>
      </w:r>
      <w:r>
        <w:t xml:space="preserve"> </w:t>
      </w:r>
      <w:r w:rsidRPr="005A5095">
        <w:t>(i)</w:t>
      </w:r>
      <w:r>
        <w:t xml:space="preserve"> </w:t>
      </w:r>
      <w:r w:rsidRPr="005A5095">
        <w:t>and</w:t>
      </w:r>
      <w:r>
        <w:t xml:space="preserve"> </w:t>
      </w:r>
      <w:r w:rsidRPr="005A5095">
        <w:t>(ii) of this paragraph unless the</w:t>
      </w:r>
      <w:r>
        <w:t xml:space="preserve"> </w:t>
      </w:r>
      <w:r w:rsidRPr="005A5095">
        <w:t>Administration</w:t>
      </w:r>
      <w:r>
        <w:t xml:space="preserve"> </w:t>
      </w:r>
      <w:r w:rsidRPr="005A5095">
        <w:t>considers that this is necessitated by the</w:t>
      </w:r>
      <w:r>
        <w:t xml:space="preserve"> </w:t>
      </w:r>
      <w:r w:rsidRPr="005A5095">
        <w:t>volume</w:t>
      </w:r>
      <w:r>
        <w:t xml:space="preserve"> </w:t>
      </w:r>
      <w:r w:rsidRPr="005A5095">
        <w:t>of</w:t>
      </w:r>
      <w:r>
        <w:t xml:space="preserve"> </w:t>
      </w:r>
      <w:r w:rsidRPr="005A5095">
        <w:t>traffic</w:t>
      </w:r>
      <w:r>
        <w:t xml:space="preserve"> </w:t>
      </w:r>
      <w:r w:rsidRPr="005A5095">
        <w:t>and then only if the ship</w:t>
      </w:r>
      <w:r>
        <w:t xml:space="preserve"> </w:t>
      </w:r>
      <w:r w:rsidRPr="005A5095">
        <w:t>complies with the provisions of paragraph</w:t>
      </w:r>
      <w:r>
        <w:t xml:space="preserve"> </w:t>
      </w:r>
      <w:r w:rsidRPr="005A5095">
        <w:t>(d) of Regulation</w:t>
      </w:r>
      <w:r>
        <w:t xml:space="preserve"> </w:t>
      </w:r>
      <w:r w:rsidRPr="005A5095">
        <w:t>1 of Chapter II-1.</w:t>
      </w:r>
    </w:p>
    <w:p w14:paraId="09A449C1" w14:textId="77777777" w:rsidR="00A7471A" w:rsidRDefault="00A7471A" w:rsidP="003D3A89">
      <w:pPr>
        <w:pStyle w:val="AS-Pa"/>
      </w:pPr>
    </w:p>
    <w:p w14:paraId="7EAE2329" w14:textId="77777777" w:rsidR="00A7471A" w:rsidRDefault="00A7471A" w:rsidP="003D3A89">
      <w:pPr>
        <w:pStyle w:val="AS-Pa"/>
      </w:pPr>
      <w:r>
        <w:t>(iv)</w:t>
      </w:r>
      <w:r>
        <w:tab/>
      </w:r>
      <w:r w:rsidRPr="005A5095">
        <w:t>Where</w:t>
      </w:r>
      <w:r>
        <w:t xml:space="preserve"> </w:t>
      </w:r>
      <w:r w:rsidRPr="005A5095">
        <w:t>under</w:t>
      </w:r>
      <w:r>
        <w:t xml:space="preserve"> </w:t>
      </w:r>
      <w:r w:rsidRPr="005A5095">
        <w:t>the</w:t>
      </w:r>
      <w:r>
        <w:t xml:space="preserve"> </w:t>
      </w:r>
      <w:r w:rsidRPr="005A5095">
        <w:t>provisions</w:t>
      </w:r>
      <w:r>
        <w:t xml:space="preserve"> </w:t>
      </w:r>
      <w:r w:rsidRPr="005A5095">
        <w:t>of</w:t>
      </w:r>
      <w:r>
        <w:t xml:space="preserve"> </w:t>
      </w:r>
      <w:r w:rsidRPr="005A5095">
        <w:t>subparagraph</w:t>
      </w:r>
      <w:r w:rsidR="00DB2F36">
        <w:t xml:space="preserve"> </w:t>
      </w:r>
      <w:r w:rsidRPr="005A5095">
        <w:t>(iii)</w:t>
      </w:r>
      <w:r w:rsidR="00DB2F36">
        <w:t xml:space="preserve"> </w:t>
      </w:r>
      <w:r w:rsidRPr="005A5095">
        <w:t>of this paragraph the Administration has permitted the carriage of persons in excess of</w:t>
      </w:r>
      <w:r>
        <w:t xml:space="preserve"> </w:t>
      </w:r>
      <w:r w:rsidRPr="005A5095">
        <w:t>the lifeboat</w:t>
      </w:r>
      <w:r>
        <w:t xml:space="preserve"> </w:t>
      </w:r>
      <w:r w:rsidRPr="005A5095">
        <w:t>capacity and is satisfied</w:t>
      </w:r>
      <w:r>
        <w:t xml:space="preserve"> </w:t>
      </w:r>
      <w:r w:rsidRPr="005A5095">
        <w:t>that</w:t>
      </w:r>
      <w:r>
        <w:t xml:space="preserve"> </w:t>
      </w:r>
      <w:r w:rsidRPr="005A5095">
        <w:t>it</w:t>
      </w:r>
      <w:r>
        <w:t xml:space="preserve"> </w:t>
      </w:r>
      <w:r w:rsidRPr="005A5095">
        <w:t>is</w:t>
      </w:r>
      <w:r>
        <w:t xml:space="preserve"> </w:t>
      </w:r>
      <w:r w:rsidRPr="005A5095">
        <w:t>impracticable</w:t>
      </w:r>
      <w:r>
        <w:t xml:space="preserve"> </w:t>
      </w:r>
      <w:r w:rsidRPr="005A5095">
        <w:t>in</w:t>
      </w:r>
      <w:r>
        <w:t xml:space="preserve"> </w:t>
      </w:r>
      <w:r w:rsidR="003D3A89">
        <w:t>that ship to stow the liferaf</w:t>
      </w:r>
      <w:r w:rsidRPr="005A5095">
        <w:t>ts carried in accordance with subparagraph (ii) of this paragraph it may permit a reduction in the number of lifeboats.</w:t>
      </w:r>
    </w:p>
    <w:p w14:paraId="7987E8FB" w14:textId="77777777" w:rsidR="00A7471A" w:rsidRDefault="00A7471A" w:rsidP="003D3A89">
      <w:pPr>
        <w:pStyle w:val="AS-Pa"/>
      </w:pPr>
    </w:p>
    <w:p w14:paraId="6E01E695" w14:textId="77777777" w:rsidR="00A7471A" w:rsidRDefault="00A7471A" w:rsidP="003D3A89">
      <w:pPr>
        <w:pStyle w:val="AS-Pi"/>
      </w:pPr>
      <w:r w:rsidRPr="005A5095">
        <w:t>Provided that</w:t>
      </w:r>
      <w:r>
        <w:t xml:space="preserve"> -</w:t>
      </w:r>
    </w:p>
    <w:p w14:paraId="59F7D6A4" w14:textId="77777777" w:rsidR="00A7471A" w:rsidRDefault="00A7471A" w:rsidP="00A7471A">
      <w:pPr>
        <w:pStyle w:val="AS-P0"/>
      </w:pPr>
    </w:p>
    <w:p w14:paraId="13F23CCE" w14:textId="77777777" w:rsidR="00A7471A" w:rsidRDefault="00A7471A" w:rsidP="005676BF">
      <w:pPr>
        <w:pStyle w:val="AS-Pi"/>
      </w:pPr>
      <w:r>
        <w:t>(1)</w:t>
      </w:r>
      <w:r w:rsidRPr="005A5095">
        <w:t xml:space="preserve"> </w:t>
      </w:r>
      <w:r w:rsidR="005676BF">
        <w:tab/>
      </w:r>
      <w:r w:rsidRPr="005A5095">
        <w:t>the number of lifeboats shall</w:t>
      </w:r>
      <w:r w:rsidR="00372212">
        <w:t>,</w:t>
      </w:r>
      <w:r w:rsidRPr="005A5095">
        <w:t xml:space="preserve"> in</w:t>
      </w:r>
      <w:r>
        <w:t xml:space="preserve"> </w:t>
      </w:r>
      <w:r w:rsidRPr="005A5095">
        <w:t>the</w:t>
      </w:r>
      <w:r>
        <w:t xml:space="preserve"> </w:t>
      </w:r>
      <w:r w:rsidRPr="005A5095">
        <w:t>case</w:t>
      </w:r>
      <w:r>
        <w:t xml:space="preserve"> </w:t>
      </w:r>
      <w:r w:rsidRPr="005A5095">
        <w:t>of ships of 58 metres (190 feet) in length and</w:t>
      </w:r>
      <w:r>
        <w:t xml:space="preserve"> </w:t>
      </w:r>
      <w:r w:rsidRPr="005A5095">
        <w:t>over, never be less than four, two</w:t>
      </w:r>
      <w:r>
        <w:t xml:space="preserve"> </w:t>
      </w:r>
      <w:r w:rsidRPr="005A5095">
        <w:t>of</w:t>
      </w:r>
      <w:r>
        <w:t xml:space="preserve"> </w:t>
      </w:r>
      <w:r w:rsidRPr="005A5095">
        <w:t>which</w:t>
      </w:r>
      <w:r>
        <w:t xml:space="preserve"> </w:t>
      </w:r>
      <w:r w:rsidRPr="005A5095">
        <w:t>shall</w:t>
      </w:r>
      <w:r>
        <w:t xml:space="preserve"> </w:t>
      </w:r>
      <w:r w:rsidRPr="005A5095">
        <w:t>be carried on each</w:t>
      </w:r>
      <w:r>
        <w:t xml:space="preserve"> </w:t>
      </w:r>
      <w:r w:rsidRPr="005A5095">
        <w:t>side</w:t>
      </w:r>
      <w:r>
        <w:t xml:space="preserve"> </w:t>
      </w:r>
      <w:r w:rsidRPr="005A5095">
        <w:t>of</w:t>
      </w:r>
      <w:r>
        <w:t xml:space="preserve"> </w:t>
      </w:r>
      <w:r w:rsidRPr="005A5095">
        <w:t>the</w:t>
      </w:r>
      <w:r>
        <w:t xml:space="preserve"> </w:t>
      </w:r>
      <w:r w:rsidRPr="005A5095">
        <w:t>ship,</w:t>
      </w:r>
      <w:r>
        <w:t xml:space="preserve"> </w:t>
      </w:r>
      <w:r w:rsidRPr="005A5095">
        <w:t>and</w:t>
      </w:r>
      <w:r>
        <w:t xml:space="preserve"> </w:t>
      </w:r>
      <w:r w:rsidRPr="005A5095">
        <w:t>in</w:t>
      </w:r>
      <w:r>
        <w:t xml:space="preserve"> </w:t>
      </w:r>
      <w:r w:rsidRPr="005A5095">
        <w:t>the</w:t>
      </w:r>
      <w:r>
        <w:t xml:space="preserve"> </w:t>
      </w:r>
      <w:r w:rsidRPr="005A5095">
        <w:t>case of ships of less than 58 metres (190 feet) in length</w:t>
      </w:r>
      <w:r w:rsidR="00372212">
        <w:t>,</w:t>
      </w:r>
      <w:r w:rsidRPr="005A5095">
        <w:t xml:space="preserve"> shall never be less than two, one of which shall be carried on each side of the ship; and</w:t>
      </w:r>
    </w:p>
    <w:p w14:paraId="4F135B8A" w14:textId="77777777" w:rsidR="00A7471A" w:rsidRDefault="00A7471A" w:rsidP="005676BF">
      <w:pPr>
        <w:pStyle w:val="AS-Pi"/>
      </w:pPr>
    </w:p>
    <w:p w14:paraId="34AB9985" w14:textId="77777777" w:rsidR="00A7471A" w:rsidRDefault="00A7471A" w:rsidP="005676BF">
      <w:pPr>
        <w:pStyle w:val="AS-Pi"/>
      </w:pPr>
      <w:r w:rsidRPr="005A5095">
        <w:t>(2)</w:t>
      </w:r>
      <w:r w:rsidRPr="005A5095">
        <w:tab/>
        <w:t>the number of lifeboats and</w:t>
      </w:r>
      <w:r>
        <w:t xml:space="preserve"> </w:t>
      </w:r>
      <w:r w:rsidRPr="005A5095">
        <w:t>liferafts</w:t>
      </w:r>
      <w:r>
        <w:t xml:space="preserve"> </w:t>
      </w:r>
      <w:r w:rsidRPr="005A5095">
        <w:t>shall always be sufficient to accommodate the total</w:t>
      </w:r>
      <w:r>
        <w:t xml:space="preserve"> </w:t>
      </w:r>
      <w:r w:rsidRPr="005A5095">
        <w:t>number</w:t>
      </w:r>
      <w:r>
        <w:t xml:space="preserve"> </w:t>
      </w:r>
      <w:r w:rsidRPr="005A5095">
        <w:t>of persons</w:t>
      </w:r>
      <w:r>
        <w:t xml:space="preserve"> </w:t>
      </w:r>
      <w:r w:rsidRPr="005A5095">
        <w:t>on board.</w:t>
      </w:r>
    </w:p>
    <w:p w14:paraId="362D5BBC" w14:textId="77777777" w:rsidR="00A7471A" w:rsidRDefault="00A7471A" w:rsidP="00A7471A">
      <w:pPr>
        <w:pStyle w:val="AS-P0"/>
      </w:pPr>
    </w:p>
    <w:p w14:paraId="0524FBAA" w14:textId="77777777" w:rsidR="00A7471A" w:rsidRDefault="00A7471A" w:rsidP="00D12C33">
      <w:pPr>
        <w:pStyle w:val="AS-Pa"/>
      </w:pPr>
      <w:r w:rsidRPr="005A5095">
        <w:t>(v)</w:t>
      </w:r>
      <w:r w:rsidRPr="005A5095">
        <w:tab/>
        <w:t>Every passenger ship engaged on short international voyages shall carry in addition to the lifeboats and liferafts required by the provisions of this paragraph</w:t>
      </w:r>
      <w:r w:rsidR="00372212">
        <w:t>,</w:t>
      </w:r>
      <w:r w:rsidRPr="005A5095">
        <w:t xml:space="preserve"> liferafts sufficient to accommodate 10 per cent of the total number of persons for whom there is accommodation</w:t>
      </w:r>
      <w:r>
        <w:t xml:space="preserve"> </w:t>
      </w:r>
      <w:r w:rsidRPr="005A5095">
        <w:t>in</w:t>
      </w:r>
      <w:r>
        <w:t xml:space="preserve"> </w:t>
      </w:r>
      <w:r w:rsidRPr="005A5095">
        <w:t>the</w:t>
      </w:r>
      <w:r>
        <w:t xml:space="preserve"> </w:t>
      </w:r>
      <w:r w:rsidRPr="005A5095">
        <w:t>lifeboats</w:t>
      </w:r>
      <w:r>
        <w:t xml:space="preserve"> </w:t>
      </w:r>
      <w:r w:rsidRPr="005A5095">
        <w:t>carried</w:t>
      </w:r>
      <w:r>
        <w:t xml:space="preserve"> </w:t>
      </w:r>
      <w:r w:rsidRPr="005A5095">
        <w:t>in</w:t>
      </w:r>
      <w:r>
        <w:t xml:space="preserve"> </w:t>
      </w:r>
      <w:r w:rsidRPr="005A5095">
        <w:t>that</w:t>
      </w:r>
      <w:r>
        <w:t xml:space="preserve"> </w:t>
      </w:r>
      <w:r w:rsidRPr="005A5095">
        <w:t>ship.</w:t>
      </w:r>
    </w:p>
    <w:p w14:paraId="76D75D5B" w14:textId="77777777" w:rsidR="00A7471A" w:rsidRDefault="00A7471A" w:rsidP="00D12C33">
      <w:pPr>
        <w:pStyle w:val="AS-Pa"/>
      </w:pPr>
    </w:p>
    <w:p w14:paraId="3F255987" w14:textId="77777777" w:rsidR="00A7471A" w:rsidRDefault="00A7471A" w:rsidP="00D12C33">
      <w:pPr>
        <w:pStyle w:val="AS-Pa"/>
      </w:pPr>
      <w:r w:rsidRPr="005A5095">
        <w:t>(vi)</w:t>
      </w:r>
      <w:r w:rsidRPr="005A5095">
        <w:tab/>
        <w:t>Every passenger ship engaged on short international voyages shall also carry buoyant apparatus for at least</w:t>
      </w:r>
      <w:r w:rsidRPr="00A22B79">
        <w:t xml:space="preserve"> 5 </w:t>
      </w:r>
      <w:r w:rsidRPr="005A5095">
        <w:t>per</w:t>
      </w:r>
      <w:r>
        <w:t xml:space="preserve"> </w:t>
      </w:r>
      <w:r w:rsidRPr="005A5095">
        <w:t>cent</w:t>
      </w:r>
      <w:r>
        <w:t xml:space="preserve"> </w:t>
      </w:r>
      <w:r w:rsidRPr="005A5095">
        <w:t>of</w:t>
      </w:r>
      <w:r>
        <w:t xml:space="preserve"> </w:t>
      </w:r>
      <w:r w:rsidRPr="005A5095">
        <w:t>the</w:t>
      </w:r>
      <w:r>
        <w:t xml:space="preserve"> </w:t>
      </w:r>
      <w:r w:rsidRPr="005A5095">
        <w:t>total</w:t>
      </w:r>
      <w:r>
        <w:t xml:space="preserve"> </w:t>
      </w:r>
      <w:r w:rsidRPr="005A5095">
        <w:t>number</w:t>
      </w:r>
      <w:r>
        <w:t xml:space="preserve"> </w:t>
      </w:r>
      <w:r w:rsidRPr="005A5095">
        <w:t>of</w:t>
      </w:r>
      <w:r>
        <w:t xml:space="preserve"> </w:t>
      </w:r>
      <w:r w:rsidRPr="005A5095">
        <w:t>persons on board.</w:t>
      </w:r>
    </w:p>
    <w:p w14:paraId="16E8786C" w14:textId="77777777" w:rsidR="00A7471A" w:rsidRDefault="00A7471A" w:rsidP="00D12C33">
      <w:pPr>
        <w:pStyle w:val="AS-Pa"/>
      </w:pPr>
    </w:p>
    <w:p w14:paraId="6F607BAE" w14:textId="77777777" w:rsidR="00A7471A" w:rsidRDefault="00A7471A" w:rsidP="00D12C33">
      <w:pPr>
        <w:pStyle w:val="AS-Pa"/>
      </w:pPr>
      <w:r w:rsidRPr="005A5095">
        <w:t>(vii)</w:t>
      </w:r>
      <w:r w:rsidRPr="005A5095">
        <w:tab/>
        <w:t>The Administration may permit</w:t>
      </w:r>
      <w:r>
        <w:t xml:space="preserve"> </w:t>
      </w:r>
      <w:r w:rsidRPr="005A5095">
        <w:t>individual ships or classes of ships with short international voyage certificates to proceed on voyages in exce</w:t>
      </w:r>
      <w:r w:rsidR="00E04148">
        <w:t>ss</w:t>
      </w:r>
      <w:r w:rsidRPr="005A5095">
        <w:t xml:space="preserve"> of 6</w:t>
      </w:r>
      <w:r w:rsidR="009B745A">
        <w:t>00</w:t>
      </w:r>
      <w:r w:rsidRPr="005A5095">
        <w:t xml:space="preserve"> miles but </w:t>
      </w:r>
      <w:r w:rsidR="00372212">
        <w:t>n</w:t>
      </w:r>
      <w:r w:rsidRPr="005A5095">
        <w:t xml:space="preserve">ot exceeding </w:t>
      </w:r>
      <w:r w:rsidR="009B745A">
        <w:t>1 </w:t>
      </w:r>
      <w:r w:rsidRPr="005A5095">
        <w:t xml:space="preserve">200 miles if such ships comply with the provisions of paragraph (d) of Regulation </w:t>
      </w:r>
      <w:r w:rsidR="009B745A">
        <w:t xml:space="preserve">1 </w:t>
      </w:r>
      <w:r w:rsidRPr="005A5095">
        <w:t>of Chapter II-</w:t>
      </w:r>
      <w:r w:rsidR="00372212">
        <w:t>1</w:t>
      </w:r>
      <w:r w:rsidRPr="005A5095">
        <w:t>, if they carry lifeboats which provide for 75 per cent of the persons on board and otherwise comply with the provisions of this paragraph.</w:t>
      </w:r>
    </w:p>
    <w:p w14:paraId="6375C81B" w14:textId="77777777" w:rsidR="00A7471A" w:rsidRDefault="00A7471A" w:rsidP="00A7471A">
      <w:pPr>
        <w:pStyle w:val="AS-P0"/>
      </w:pPr>
    </w:p>
    <w:p w14:paraId="388AA46D" w14:textId="77777777" w:rsidR="00A7471A" w:rsidRDefault="00A7471A" w:rsidP="006623E3">
      <w:pPr>
        <w:pStyle w:val="AS-P0"/>
        <w:jc w:val="center"/>
      </w:pPr>
      <w:r w:rsidRPr="005A5095">
        <w:t>REGULATION</w:t>
      </w:r>
      <w:r>
        <w:t xml:space="preserve"> </w:t>
      </w:r>
      <w:r w:rsidRPr="005A5095">
        <w:t>28</w:t>
      </w:r>
    </w:p>
    <w:p w14:paraId="39D2C3AA" w14:textId="77777777" w:rsidR="00A7471A" w:rsidRDefault="00A7471A" w:rsidP="006623E3">
      <w:pPr>
        <w:pStyle w:val="AS-P0"/>
        <w:jc w:val="center"/>
      </w:pPr>
    </w:p>
    <w:p w14:paraId="65A910F8" w14:textId="77777777" w:rsidR="00A7471A" w:rsidRDefault="00A7471A" w:rsidP="006623E3">
      <w:pPr>
        <w:pStyle w:val="AS-P0"/>
        <w:jc w:val="center"/>
      </w:pPr>
      <w:r w:rsidRPr="005A5095">
        <w:rPr>
          <w:i/>
        </w:rPr>
        <w:t>Table relating to davits and lifeboat</w:t>
      </w:r>
      <w:r>
        <w:rPr>
          <w:i/>
        </w:rPr>
        <w:t xml:space="preserve"> </w:t>
      </w:r>
      <w:r w:rsidRPr="005A5095">
        <w:rPr>
          <w:i/>
        </w:rPr>
        <w:t>capacity for ships on short international voyages</w:t>
      </w:r>
    </w:p>
    <w:p w14:paraId="21FCED7C" w14:textId="77777777" w:rsidR="00A7471A" w:rsidRDefault="00A7471A" w:rsidP="00A7471A">
      <w:pPr>
        <w:pStyle w:val="AS-P0"/>
      </w:pPr>
    </w:p>
    <w:p w14:paraId="7F2F7D64" w14:textId="77777777" w:rsidR="00A7471A" w:rsidRDefault="00A7471A" w:rsidP="001725AE">
      <w:pPr>
        <w:pStyle w:val="AS-P1"/>
      </w:pPr>
      <w:r w:rsidRPr="005A5095">
        <w:t>The following table</w:t>
      </w:r>
      <w:r>
        <w:t xml:space="preserve"> </w:t>
      </w:r>
      <w:r w:rsidRPr="005A5095">
        <w:t>fixes</w:t>
      </w:r>
      <w:r>
        <w:t xml:space="preserve"> </w:t>
      </w:r>
      <w:r w:rsidRPr="005A5095">
        <w:t>according</w:t>
      </w:r>
      <w:r>
        <w:t xml:space="preserve"> </w:t>
      </w:r>
      <w:r w:rsidRPr="005A5095">
        <w:t>to</w:t>
      </w:r>
      <w:r>
        <w:t xml:space="preserve"> </w:t>
      </w:r>
      <w:r w:rsidRPr="005A5095">
        <w:t>the</w:t>
      </w:r>
      <w:r>
        <w:t xml:space="preserve"> </w:t>
      </w:r>
      <w:r w:rsidRPr="005A5095">
        <w:t>length of the ship:</w:t>
      </w:r>
    </w:p>
    <w:p w14:paraId="5BEA733E" w14:textId="77777777" w:rsidR="00A7471A" w:rsidRDefault="00A7471A" w:rsidP="001725AE">
      <w:pPr>
        <w:pStyle w:val="AS-P1"/>
      </w:pPr>
    </w:p>
    <w:p w14:paraId="4C53EC90" w14:textId="77777777" w:rsidR="00A7471A" w:rsidRDefault="00A7471A" w:rsidP="001725AE">
      <w:pPr>
        <w:pStyle w:val="AS-P1"/>
      </w:pPr>
      <w:r>
        <w:t>(a)</w:t>
      </w:r>
      <w:r>
        <w:tab/>
      </w:r>
      <w:r w:rsidRPr="005A5095">
        <w:t xml:space="preserve">The minimum number of </w:t>
      </w:r>
      <w:r w:rsidR="00FA03AB" w:rsidRPr="00BA7762">
        <w:t>sets</w:t>
      </w:r>
      <w:r w:rsidRPr="005A5095">
        <w:rPr>
          <w:i/>
        </w:rPr>
        <w:t xml:space="preserve"> </w:t>
      </w:r>
      <w:r w:rsidRPr="005A5095">
        <w:t>of davits to be provided on a ship engaged on short international voyages to each of which must be attached a lifeboat in accordance with Regulation 27 of this Chapter;</w:t>
      </w:r>
    </w:p>
    <w:p w14:paraId="4AA71E63" w14:textId="77777777" w:rsidR="00A7471A" w:rsidRDefault="00A7471A" w:rsidP="001725AE">
      <w:pPr>
        <w:pStyle w:val="AS-P1"/>
      </w:pPr>
    </w:p>
    <w:p w14:paraId="0845A026" w14:textId="77777777" w:rsidR="00A7471A" w:rsidRDefault="00A7471A" w:rsidP="001725AE">
      <w:pPr>
        <w:pStyle w:val="AS-P1"/>
      </w:pPr>
      <w:r>
        <w:t>(b)</w:t>
      </w:r>
      <w:r>
        <w:tab/>
      </w:r>
      <w:r w:rsidRPr="005A5095">
        <w:t>the smaller number of sets of davits which may be authorized exceptionally on a ship engaged on short international voyages under Regulation 27</w:t>
      </w:r>
      <w:r>
        <w:t xml:space="preserve"> </w:t>
      </w:r>
      <w:r w:rsidRPr="005A5095">
        <w:t>of this Chapter; and</w:t>
      </w:r>
    </w:p>
    <w:p w14:paraId="721D7FA8" w14:textId="77777777" w:rsidR="00A7471A" w:rsidRDefault="00A7471A" w:rsidP="001725AE">
      <w:pPr>
        <w:pStyle w:val="AS-P1"/>
      </w:pPr>
    </w:p>
    <w:p w14:paraId="70B75686" w14:textId="77777777" w:rsidR="00A7471A" w:rsidRDefault="00A7471A" w:rsidP="001725AE">
      <w:pPr>
        <w:pStyle w:val="AS-P1"/>
      </w:pPr>
      <w:r w:rsidRPr="005A5095">
        <w:t>(</w:t>
      </w:r>
      <w:r w:rsidR="001725AE">
        <w:t>c)</w:t>
      </w:r>
      <w:r w:rsidR="001725AE">
        <w:tab/>
        <w:t>the minimum lif</w:t>
      </w:r>
      <w:r w:rsidRPr="005A5095">
        <w:t>eboat capacity required for a ship engaged on short international voyages.</w:t>
      </w:r>
    </w:p>
    <w:p w14:paraId="4B1E58C5" w14:textId="77777777" w:rsidR="001725AE" w:rsidRDefault="001725AE" w:rsidP="00A7471A">
      <w:pPr>
        <w:pStyle w:val="AS-P0"/>
      </w:pPr>
    </w:p>
    <w:p w14:paraId="66406843" w14:textId="77777777" w:rsidR="001725AE" w:rsidRDefault="006F7C65" w:rsidP="00A7471A">
      <w:pPr>
        <w:pStyle w:val="AS-P0"/>
      </w:pPr>
      <w:r>
        <w:rPr>
          <w:lang w:val="en-ZA" w:eastAsia="en-ZA"/>
        </w:rPr>
        <w:drawing>
          <wp:inline distT="0" distB="0" distL="0" distR="0" wp14:anchorId="063E0091" wp14:editId="13A881B6">
            <wp:extent cx="5396230" cy="3406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dule 2 Page_21.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3406140"/>
                    </a:xfrm>
                    <a:prstGeom prst="rect">
                      <a:avLst/>
                    </a:prstGeom>
                  </pic:spPr>
                </pic:pic>
              </a:graphicData>
            </a:graphic>
          </wp:inline>
        </w:drawing>
      </w:r>
    </w:p>
    <w:p w14:paraId="4FECC55B" w14:textId="77777777" w:rsidR="00A7471A" w:rsidRDefault="00A7471A" w:rsidP="00A7471A">
      <w:pPr>
        <w:pStyle w:val="AS-P0"/>
      </w:pPr>
    </w:p>
    <w:p w14:paraId="495C06EE" w14:textId="77777777" w:rsidR="00A7471A" w:rsidRDefault="00A7471A" w:rsidP="00EF4C76">
      <w:pPr>
        <w:pStyle w:val="AS-P0"/>
        <w:jc w:val="center"/>
      </w:pPr>
      <w:r w:rsidRPr="005A5095">
        <w:t>REGULATION 29</w:t>
      </w:r>
    </w:p>
    <w:p w14:paraId="6A82AE40" w14:textId="77777777" w:rsidR="00A7471A" w:rsidRDefault="00A7471A" w:rsidP="00EF4C76">
      <w:pPr>
        <w:pStyle w:val="AS-P0"/>
        <w:jc w:val="center"/>
      </w:pPr>
    </w:p>
    <w:p w14:paraId="3263CCA1" w14:textId="77777777" w:rsidR="00A7471A" w:rsidRDefault="00A7471A" w:rsidP="00EF4C76">
      <w:pPr>
        <w:pStyle w:val="AS-P0"/>
        <w:jc w:val="center"/>
      </w:pPr>
      <w:r w:rsidRPr="005A5095">
        <w:rPr>
          <w:i/>
        </w:rPr>
        <w:t xml:space="preserve">Stowage </w:t>
      </w:r>
      <w:r w:rsidR="00EF4C76">
        <w:rPr>
          <w:i/>
        </w:rPr>
        <w:t>a</w:t>
      </w:r>
      <w:r w:rsidRPr="005A5095">
        <w:rPr>
          <w:i/>
        </w:rPr>
        <w:t>n</w:t>
      </w:r>
      <w:r w:rsidR="00EF4C76">
        <w:rPr>
          <w:i/>
        </w:rPr>
        <w:t>d handling of lifeboats, lifera</w:t>
      </w:r>
      <w:r w:rsidRPr="005A5095">
        <w:rPr>
          <w:i/>
        </w:rPr>
        <w:t>fts and buoyant apparatus</w:t>
      </w:r>
    </w:p>
    <w:p w14:paraId="39AE0E3C" w14:textId="77777777" w:rsidR="00A7471A" w:rsidRDefault="00A7471A" w:rsidP="00A7471A">
      <w:pPr>
        <w:pStyle w:val="AS-P0"/>
      </w:pPr>
    </w:p>
    <w:p w14:paraId="6564F427" w14:textId="77777777" w:rsidR="00A7471A" w:rsidRDefault="00A7471A" w:rsidP="00EF4C76">
      <w:pPr>
        <w:pStyle w:val="AS-P1"/>
      </w:pPr>
      <w:r w:rsidRPr="005A5095">
        <w:t>(a)</w:t>
      </w:r>
      <w:r w:rsidRPr="005A5095">
        <w:tab/>
        <w:t>Lifeboats and liferafts shall be stowed to the satisfaction of the Administration</w:t>
      </w:r>
      <w:r>
        <w:t xml:space="preserve"> </w:t>
      </w:r>
      <w:r w:rsidRPr="005A5095">
        <w:t>in such a way that</w:t>
      </w:r>
      <w:r>
        <w:t xml:space="preserve"> -</w:t>
      </w:r>
    </w:p>
    <w:p w14:paraId="6CF76CA2" w14:textId="77777777" w:rsidR="00A7471A" w:rsidRDefault="00A7471A" w:rsidP="00A7471A">
      <w:pPr>
        <w:pStyle w:val="AS-P0"/>
      </w:pPr>
    </w:p>
    <w:p w14:paraId="6B0F7557" w14:textId="77777777" w:rsidR="00A7471A" w:rsidRDefault="00A7471A" w:rsidP="00EF4C76">
      <w:pPr>
        <w:pStyle w:val="AS-Pa"/>
      </w:pPr>
      <w:r w:rsidRPr="005A5095">
        <w:rPr>
          <w:rFonts w:eastAsia="Arial"/>
        </w:rPr>
        <w:t>(i)</w:t>
      </w:r>
      <w:r w:rsidRPr="005A5095">
        <w:rPr>
          <w:rFonts w:eastAsia="Arial"/>
        </w:rPr>
        <w:tab/>
      </w:r>
      <w:r w:rsidRPr="005A5095">
        <w:t>they can all be launched in the shortest possible time and in not more than 30 minutes;</w:t>
      </w:r>
    </w:p>
    <w:p w14:paraId="4B15796D" w14:textId="77777777" w:rsidR="00A7471A" w:rsidRDefault="00A7471A" w:rsidP="00EF4C76">
      <w:pPr>
        <w:pStyle w:val="AS-Pa"/>
      </w:pPr>
    </w:p>
    <w:p w14:paraId="11E016F4" w14:textId="77777777" w:rsidR="00A7471A" w:rsidRDefault="00A7471A" w:rsidP="00EF4C76">
      <w:pPr>
        <w:pStyle w:val="AS-Pa"/>
      </w:pPr>
      <w:r>
        <w:t>(ii)</w:t>
      </w:r>
      <w:r>
        <w:tab/>
      </w:r>
      <w:r w:rsidRPr="005A5095">
        <w:t xml:space="preserve">they will not impede in any way the prompt handling of any </w:t>
      </w:r>
      <w:r w:rsidR="006802AE">
        <w:t>of the other lifeboats, liferaf</w:t>
      </w:r>
      <w:r w:rsidRPr="005A5095">
        <w:t>ts or buoyant apparatus or the marshalling of the</w:t>
      </w:r>
      <w:r>
        <w:t xml:space="preserve"> </w:t>
      </w:r>
      <w:r w:rsidRPr="005A5095">
        <w:t>persons on board at the launching s</w:t>
      </w:r>
      <w:r w:rsidR="0012768C">
        <w:t>tations, or their embarkation;</w:t>
      </w:r>
    </w:p>
    <w:p w14:paraId="5CDD45A3" w14:textId="77777777" w:rsidR="00A7471A" w:rsidRDefault="00A7471A" w:rsidP="00EF4C76">
      <w:pPr>
        <w:pStyle w:val="AS-Pa"/>
      </w:pPr>
    </w:p>
    <w:p w14:paraId="2FC5647E" w14:textId="77777777" w:rsidR="00A7471A" w:rsidRDefault="00A7471A" w:rsidP="00EF4C76">
      <w:pPr>
        <w:pStyle w:val="AS-Pa"/>
      </w:pPr>
      <w:r>
        <w:t>(iii)</w:t>
      </w:r>
      <w:r>
        <w:tab/>
      </w:r>
      <w:r w:rsidR="006802AE">
        <w:t>the lifeboats, and the liferaf</w:t>
      </w:r>
      <w:r w:rsidRPr="005A5095">
        <w:t>ts for which approved launching devices are required to be</w:t>
      </w:r>
      <w:r>
        <w:t xml:space="preserve"> </w:t>
      </w:r>
      <w:r w:rsidRPr="005A5095">
        <w:t>carried, shall be capable of being put into the water loaded with their full complement of persons and equipment even in unfavourable conditions</w:t>
      </w:r>
      <w:r>
        <w:t xml:space="preserve"> </w:t>
      </w:r>
      <w:r w:rsidRPr="005A5095">
        <w:t>of</w:t>
      </w:r>
      <w:r>
        <w:t xml:space="preserve"> </w:t>
      </w:r>
      <w:r w:rsidRPr="005A5095">
        <w:t>trim and of 15 degrees of list either way; and</w:t>
      </w:r>
    </w:p>
    <w:p w14:paraId="42AD0D4A" w14:textId="77777777" w:rsidR="00A7471A" w:rsidRDefault="00A7471A" w:rsidP="00EF4C76">
      <w:pPr>
        <w:pStyle w:val="AS-Pa"/>
      </w:pPr>
    </w:p>
    <w:p w14:paraId="03E3AFB8" w14:textId="77777777" w:rsidR="00A7471A" w:rsidRDefault="00A7471A" w:rsidP="00EF4C76">
      <w:pPr>
        <w:pStyle w:val="AS-Pa"/>
      </w:pPr>
      <w:r>
        <w:t>(iv)</w:t>
      </w:r>
      <w:r>
        <w:tab/>
      </w:r>
      <w:r w:rsidRPr="005A5095">
        <w:t>the liferafts for which approved launching devices are not required to be carried, and the buoyant apparatus, shall be capable of being put into</w:t>
      </w:r>
      <w:r>
        <w:t xml:space="preserve"> </w:t>
      </w:r>
      <w:r w:rsidRPr="005A5095">
        <w:t>the water even in</w:t>
      </w:r>
      <w:r>
        <w:t xml:space="preserve"> </w:t>
      </w:r>
      <w:r w:rsidRPr="005A5095">
        <w:t>unfavourable</w:t>
      </w:r>
      <w:r>
        <w:t xml:space="preserve"> </w:t>
      </w:r>
      <w:r w:rsidRPr="005A5095">
        <w:t>conditions</w:t>
      </w:r>
      <w:r>
        <w:t xml:space="preserve"> </w:t>
      </w:r>
      <w:r w:rsidRPr="005A5095">
        <w:t>of</w:t>
      </w:r>
      <w:r>
        <w:t xml:space="preserve"> </w:t>
      </w:r>
      <w:r w:rsidRPr="005A5095">
        <w:t>trim</w:t>
      </w:r>
      <w:r>
        <w:t xml:space="preserve"> </w:t>
      </w:r>
      <w:r w:rsidRPr="005A5095">
        <w:t>and of 15 degrees of list either way.</w:t>
      </w:r>
    </w:p>
    <w:p w14:paraId="50D8E588" w14:textId="77777777" w:rsidR="00A7471A" w:rsidRDefault="00A7471A" w:rsidP="00A7471A">
      <w:pPr>
        <w:pStyle w:val="AS-P0"/>
      </w:pPr>
    </w:p>
    <w:p w14:paraId="2BEA7B62" w14:textId="77777777" w:rsidR="00A7471A" w:rsidRDefault="00A7471A" w:rsidP="008125ED">
      <w:pPr>
        <w:pStyle w:val="AS-P1"/>
      </w:pPr>
      <w:r w:rsidRPr="005A5095">
        <w:t>(b)</w:t>
      </w:r>
      <w:r w:rsidRPr="005A5095">
        <w:tab/>
        <w:t>Every lifeboat shall be</w:t>
      </w:r>
      <w:r>
        <w:t xml:space="preserve"> </w:t>
      </w:r>
      <w:r w:rsidRPr="005A5095">
        <w:t>attached</w:t>
      </w:r>
      <w:r>
        <w:t xml:space="preserve"> </w:t>
      </w:r>
      <w:r w:rsidRPr="005A5095">
        <w:t>to</w:t>
      </w:r>
      <w:r>
        <w:t xml:space="preserve"> </w:t>
      </w:r>
      <w:r w:rsidRPr="005A5095">
        <w:t>a</w:t>
      </w:r>
      <w:r>
        <w:t xml:space="preserve"> </w:t>
      </w:r>
      <w:r w:rsidRPr="005A5095">
        <w:t>separate set of davits.</w:t>
      </w:r>
    </w:p>
    <w:p w14:paraId="5D8C246F" w14:textId="77777777" w:rsidR="00A7471A" w:rsidRDefault="00A7471A" w:rsidP="008125ED">
      <w:pPr>
        <w:pStyle w:val="AS-P1"/>
      </w:pPr>
    </w:p>
    <w:p w14:paraId="645E9B40" w14:textId="77777777" w:rsidR="00A7471A" w:rsidRDefault="00A7471A" w:rsidP="008125ED">
      <w:pPr>
        <w:pStyle w:val="AS-P1"/>
      </w:pPr>
      <w:r w:rsidRPr="005A5095">
        <w:t>(c)</w:t>
      </w:r>
      <w:r w:rsidRPr="005A5095">
        <w:tab/>
        <w:t>Lifeboats may only be stowed on more than one deck if proper measures are taken to prevent lifeboats on a lower deck being fouled by those stowed on a deck above.</w:t>
      </w:r>
    </w:p>
    <w:p w14:paraId="1C76D9CB" w14:textId="77777777" w:rsidR="00A7471A" w:rsidRDefault="00A7471A" w:rsidP="008125ED">
      <w:pPr>
        <w:pStyle w:val="AS-P1"/>
      </w:pPr>
    </w:p>
    <w:p w14:paraId="168DF7AC" w14:textId="77777777" w:rsidR="00A7471A" w:rsidRDefault="00690160" w:rsidP="008125ED">
      <w:pPr>
        <w:pStyle w:val="AS-P1"/>
      </w:pPr>
      <w:r>
        <w:t>(d)</w:t>
      </w:r>
      <w:r>
        <w:tab/>
        <w:t>Lifeboats, and liferaf</w:t>
      </w:r>
      <w:r w:rsidR="00A7471A" w:rsidRPr="005A5095">
        <w:t>ts for which approved launching devices are required to be carried, shall</w:t>
      </w:r>
      <w:r w:rsidR="00A7471A">
        <w:t xml:space="preserve"> </w:t>
      </w:r>
      <w:r w:rsidR="00A7471A" w:rsidRPr="005A5095">
        <w:t>not be placed</w:t>
      </w:r>
      <w:r w:rsidR="00A7471A">
        <w:t xml:space="preserve"> </w:t>
      </w:r>
      <w:r w:rsidR="00A7471A" w:rsidRPr="005A5095">
        <w:t>in</w:t>
      </w:r>
      <w:r w:rsidR="00A7471A">
        <w:t xml:space="preserve"> </w:t>
      </w:r>
      <w:r w:rsidR="00A7471A" w:rsidRPr="005A5095">
        <w:t>the</w:t>
      </w:r>
      <w:r w:rsidR="00A7471A">
        <w:t xml:space="preserve"> </w:t>
      </w:r>
      <w:r w:rsidR="00A7471A" w:rsidRPr="005A5095">
        <w:t>bow</w:t>
      </w:r>
      <w:r w:rsidR="00A7471A">
        <w:t xml:space="preserve"> </w:t>
      </w:r>
      <w:r w:rsidR="00A7471A" w:rsidRPr="005A5095">
        <w:t>of</w:t>
      </w:r>
      <w:r w:rsidR="00A7471A">
        <w:t xml:space="preserve"> </w:t>
      </w:r>
      <w:r w:rsidR="00A7471A" w:rsidRPr="005A5095">
        <w:t>the</w:t>
      </w:r>
      <w:r w:rsidR="00A7471A">
        <w:t xml:space="preserve"> </w:t>
      </w:r>
      <w:r w:rsidR="00A7471A" w:rsidRPr="005A5095">
        <w:t>ship. They</w:t>
      </w:r>
      <w:r w:rsidR="00A7471A">
        <w:t xml:space="preserve"> </w:t>
      </w:r>
      <w:r w:rsidR="00A7471A" w:rsidRPr="005A5095">
        <w:t>shall</w:t>
      </w:r>
      <w:r w:rsidR="00A7471A">
        <w:t xml:space="preserve"> </w:t>
      </w:r>
      <w:r w:rsidR="00A7471A" w:rsidRPr="005A5095">
        <w:t>be stowed</w:t>
      </w:r>
      <w:r>
        <w:t xml:space="preserve"> </w:t>
      </w:r>
      <w:r w:rsidR="00A7471A" w:rsidRPr="005A5095">
        <w:t>in such positions as to ensure safe launching having particular regard to clearance from the propeller and steeply over</w:t>
      </w:r>
      <w:r>
        <w:t>hanging portions of the hull af</w:t>
      </w:r>
      <w:r w:rsidR="00A7471A" w:rsidRPr="005A5095">
        <w:t>t.</w:t>
      </w:r>
    </w:p>
    <w:p w14:paraId="5F633A6E" w14:textId="77777777" w:rsidR="00A7471A" w:rsidRDefault="00A7471A" w:rsidP="008125ED">
      <w:pPr>
        <w:pStyle w:val="AS-P1"/>
      </w:pPr>
    </w:p>
    <w:p w14:paraId="7CC56998" w14:textId="77777777" w:rsidR="00A7471A" w:rsidRDefault="00A7471A" w:rsidP="008125ED">
      <w:pPr>
        <w:pStyle w:val="AS-P1"/>
      </w:pPr>
      <w:r>
        <w:t>(e)</w:t>
      </w:r>
      <w:r>
        <w:tab/>
      </w:r>
      <w:r w:rsidRPr="005A5095">
        <w:t>Davits shall</w:t>
      </w:r>
      <w:r>
        <w:t xml:space="preserve"> </w:t>
      </w:r>
      <w:r w:rsidRPr="005A5095">
        <w:t>be</w:t>
      </w:r>
      <w:r>
        <w:t xml:space="preserve"> </w:t>
      </w:r>
      <w:r w:rsidRPr="005A5095">
        <w:t>of</w:t>
      </w:r>
      <w:r>
        <w:t xml:space="preserve"> </w:t>
      </w:r>
      <w:r w:rsidRPr="005A5095">
        <w:t>approved</w:t>
      </w:r>
      <w:r>
        <w:t xml:space="preserve"> </w:t>
      </w:r>
      <w:r w:rsidRPr="005A5095">
        <w:t>design</w:t>
      </w:r>
      <w:r>
        <w:t xml:space="preserve"> </w:t>
      </w:r>
      <w:r w:rsidRPr="005A5095">
        <w:t>and</w:t>
      </w:r>
      <w:r>
        <w:t xml:space="preserve"> </w:t>
      </w:r>
      <w:r w:rsidRPr="005A5095">
        <w:t>shall be suitably placed to the satisfaction of the Administration. They shall be so disposed on one or more decks that the lifeboats placed under them can be safely lowered without interference from the operation of any other davits.</w:t>
      </w:r>
    </w:p>
    <w:p w14:paraId="3C70F20B" w14:textId="77777777" w:rsidR="00A7471A" w:rsidRDefault="00A7471A" w:rsidP="008125ED">
      <w:pPr>
        <w:pStyle w:val="AS-P1"/>
      </w:pPr>
    </w:p>
    <w:p w14:paraId="5402535B" w14:textId="77777777" w:rsidR="00A7471A" w:rsidRDefault="00A7471A" w:rsidP="008125ED">
      <w:pPr>
        <w:pStyle w:val="AS-P1"/>
      </w:pPr>
      <w:r w:rsidRPr="005A5095">
        <w:t xml:space="preserve">(f) </w:t>
      </w:r>
      <w:r w:rsidR="00690160">
        <w:tab/>
      </w:r>
      <w:r w:rsidRPr="005A5095">
        <w:t>Davits shall be as follows:</w:t>
      </w:r>
    </w:p>
    <w:p w14:paraId="7844AF35" w14:textId="77777777" w:rsidR="00A7471A" w:rsidRDefault="00A7471A" w:rsidP="00A7471A">
      <w:pPr>
        <w:pStyle w:val="AS-P0"/>
      </w:pPr>
    </w:p>
    <w:p w14:paraId="7E028CB2" w14:textId="77777777" w:rsidR="00A7471A" w:rsidRDefault="00A7471A" w:rsidP="00690160">
      <w:pPr>
        <w:pStyle w:val="AS-Pa"/>
      </w:pPr>
      <w:r w:rsidRPr="005A5095">
        <w:t>(i)</w:t>
      </w:r>
      <w:r w:rsidRPr="005A5095">
        <w:tab/>
        <w:t>Luffing or gravity type for operating lifeboats weighing not more than 2</w:t>
      </w:r>
      <w:r w:rsidR="00690160">
        <w:t> </w:t>
      </w:r>
      <w:r w:rsidRPr="005A5095">
        <w:t>300 kilogrammes (2</w:t>
      </w:r>
      <w:r w:rsidR="00690160">
        <w:t>¼</w:t>
      </w:r>
      <w:r w:rsidRPr="005A5095">
        <w:t xml:space="preserve"> tons) in their turning out condition;</w:t>
      </w:r>
    </w:p>
    <w:p w14:paraId="42DC8006" w14:textId="77777777" w:rsidR="00A7471A" w:rsidRDefault="00A7471A" w:rsidP="00690160">
      <w:pPr>
        <w:pStyle w:val="AS-Pa"/>
      </w:pPr>
    </w:p>
    <w:p w14:paraId="20284DA8" w14:textId="77777777" w:rsidR="00A7471A" w:rsidRDefault="00A7471A" w:rsidP="00690160">
      <w:pPr>
        <w:pStyle w:val="AS-Pa"/>
      </w:pPr>
      <w:r w:rsidRPr="005A5095">
        <w:t>(ii)</w:t>
      </w:r>
      <w:r w:rsidRPr="005A5095">
        <w:tab/>
        <w:t>gravity type for operating lifeboats weighing more than 2</w:t>
      </w:r>
      <w:r w:rsidR="0065214C">
        <w:t> </w:t>
      </w:r>
      <w:r w:rsidRPr="005A5095">
        <w:t>300 kilogrammes (2</w:t>
      </w:r>
      <w:r w:rsidR="00690160">
        <w:t>¼</w:t>
      </w:r>
      <w:r w:rsidRPr="005A5095">
        <w:t xml:space="preserve"> tons) in their turning out condition.</w:t>
      </w:r>
    </w:p>
    <w:p w14:paraId="4537F9F3" w14:textId="77777777" w:rsidR="00A7471A" w:rsidRDefault="00A7471A" w:rsidP="00A7471A">
      <w:pPr>
        <w:pStyle w:val="AS-P0"/>
      </w:pPr>
    </w:p>
    <w:p w14:paraId="0F7CC9E7" w14:textId="77777777" w:rsidR="00A7471A" w:rsidRDefault="00A7471A" w:rsidP="0065214C">
      <w:pPr>
        <w:pStyle w:val="AS-P1"/>
      </w:pPr>
      <w:r w:rsidRPr="005A5095">
        <w:t>(g)</w:t>
      </w:r>
      <w:r w:rsidRPr="005A5095">
        <w:tab/>
        <w:t>Davits, falls, blocks and all other gear shall be of such strength that the lifeboats can be turned out manned by a launching crew and then safely lowered with the full complement of persons and equipment, with the ship listed to 15 degrees either way and with a 10 degrees trim.</w:t>
      </w:r>
    </w:p>
    <w:p w14:paraId="415A689A" w14:textId="77777777" w:rsidR="00A7471A" w:rsidRDefault="00A7471A" w:rsidP="0065214C">
      <w:pPr>
        <w:pStyle w:val="AS-P1"/>
      </w:pPr>
    </w:p>
    <w:p w14:paraId="446BB2F0" w14:textId="77777777" w:rsidR="00A7471A" w:rsidRDefault="00A7471A" w:rsidP="0065214C">
      <w:pPr>
        <w:pStyle w:val="AS-P1"/>
      </w:pPr>
      <w:r w:rsidRPr="005A5095">
        <w:t>(h)</w:t>
      </w:r>
      <w:r w:rsidRPr="005A5095">
        <w:tab/>
        <w:t>Skates or other suitable means shall be provided to facilitate launching the lifeboats against a list of 15 degrees.</w:t>
      </w:r>
    </w:p>
    <w:p w14:paraId="72BC769A" w14:textId="77777777" w:rsidR="00A7471A" w:rsidRDefault="00A7471A" w:rsidP="0065214C">
      <w:pPr>
        <w:pStyle w:val="AS-P1"/>
      </w:pPr>
    </w:p>
    <w:p w14:paraId="431EF4D8" w14:textId="1DB62050" w:rsidR="00A7471A" w:rsidRDefault="00A7471A" w:rsidP="0065214C">
      <w:pPr>
        <w:pStyle w:val="AS-P1"/>
      </w:pPr>
      <w:r w:rsidRPr="005A5095">
        <w:t>(i)</w:t>
      </w:r>
      <w:r w:rsidRPr="005A5095">
        <w:tab/>
        <w:t>Means shall be provided for bringing the lifeboats against the ship</w:t>
      </w:r>
      <w:r w:rsidR="009F5B52">
        <w:t>’</w:t>
      </w:r>
      <w:r w:rsidRPr="005A5095">
        <w:t>s side and there holding them so that persons may be safely embarked.</w:t>
      </w:r>
    </w:p>
    <w:p w14:paraId="15A3E8E6" w14:textId="77777777" w:rsidR="00A7471A" w:rsidRDefault="00A7471A" w:rsidP="0065214C">
      <w:pPr>
        <w:pStyle w:val="AS-P1"/>
      </w:pPr>
    </w:p>
    <w:p w14:paraId="4C2A7EA5" w14:textId="77777777" w:rsidR="00A7471A" w:rsidRDefault="00DD7C79" w:rsidP="0065214C">
      <w:pPr>
        <w:pStyle w:val="AS-P1"/>
      </w:pPr>
      <w:r>
        <w:t>(j</w:t>
      </w:r>
      <w:r w:rsidR="00A7471A" w:rsidRPr="005A5095">
        <w:t xml:space="preserve">) </w:t>
      </w:r>
      <w:r>
        <w:tab/>
      </w:r>
      <w:r w:rsidR="00A7471A" w:rsidRPr="005A5095">
        <w:t>Lifeboats, together with the emergency boats required by Regulation 27 of this Chapter, shall be served by wire</w:t>
      </w:r>
      <w:r w:rsidR="00A7471A">
        <w:t xml:space="preserve"> </w:t>
      </w:r>
      <w:r w:rsidR="00A7471A" w:rsidRPr="005A5095">
        <w:t>rope</w:t>
      </w:r>
      <w:r w:rsidR="00A7471A">
        <w:t xml:space="preserve"> </w:t>
      </w:r>
      <w:r w:rsidR="00A7471A" w:rsidRPr="005A5095">
        <w:t>falls,</w:t>
      </w:r>
      <w:r w:rsidR="00A7471A">
        <w:t xml:space="preserve"> </w:t>
      </w:r>
      <w:r w:rsidR="00A7471A" w:rsidRPr="005A5095">
        <w:t>together</w:t>
      </w:r>
      <w:r w:rsidR="00A7471A">
        <w:t xml:space="preserve"> </w:t>
      </w:r>
      <w:r w:rsidR="00A7471A" w:rsidRPr="005A5095">
        <w:t>with</w:t>
      </w:r>
      <w:r w:rsidR="00A7471A">
        <w:t xml:space="preserve"> </w:t>
      </w:r>
      <w:r w:rsidR="00A7471A" w:rsidRPr="005A5095">
        <w:t>winches</w:t>
      </w:r>
      <w:r w:rsidR="00A7471A">
        <w:t xml:space="preserve"> </w:t>
      </w:r>
      <w:r w:rsidR="00A7471A" w:rsidRPr="005A5095">
        <w:t>of an approved type which, in the case of the emergency boats, shall be capable of quick recovery of those boats. Exceptionally, the Administration may allow manila rope falls or falls of another approved material with or without winches (except that the emergency boats shall be required to be served by winches which are capable of quick recovery of those boats) where they are satisfied that manilla rope falls or falls of another approved material are adequate.</w:t>
      </w:r>
    </w:p>
    <w:p w14:paraId="15495789" w14:textId="77777777" w:rsidR="00A7471A" w:rsidRDefault="00A7471A" w:rsidP="0065214C">
      <w:pPr>
        <w:pStyle w:val="AS-P1"/>
      </w:pPr>
    </w:p>
    <w:p w14:paraId="39AFE335" w14:textId="77777777" w:rsidR="00A7471A" w:rsidRDefault="00A7471A" w:rsidP="0065214C">
      <w:pPr>
        <w:pStyle w:val="AS-P1"/>
      </w:pPr>
      <w:r w:rsidRPr="005A5095">
        <w:t xml:space="preserve">(k) </w:t>
      </w:r>
      <w:r w:rsidR="002F0061">
        <w:tab/>
      </w:r>
      <w:r w:rsidRPr="005A5095">
        <w:t>At least two lifelines shall be fitted to the davit span, and the falls and lifelines shall be long enough to reach the</w:t>
      </w:r>
      <w:r>
        <w:t xml:space="preserve"> </w:t>
      </w:r>
      <w:r w:rsidRPr="005A5095">
        <w:t>water with the ship at its lightest seagoing draught and listed to 15 degrees either way. Lower fall blocks shall be fitted with a suitable ring or long link for attaching to the sling hooks unless an approved type of disengaging gear is fitted.</w:t>
      </w:r>
    </w:p>
    <w:p w14:paraId="2BAC4A30" w14:textId="77777777" w:rsidR="00A7471A" w:rsidRDefault="00A7471A" w:rsidP="0065214C">
      <w:pPr>
        <w:pStyle w:val="AS-P1"/>
      </w:pPr>
    </w:p>
    <w:p w14:paraId="0BA6D66D" w14:textId="77777777" w:rsidR="00A7471A" w:rsidRDefault="006C520F" w:rsidP="0065214C">
      <w:pPr>
        <w:pStyle w:val="AS-P1"/>
      </w:pPr>
      <w:r>
        <w:t>(l</w:t>
      </w:r>
      <w:r w:rsidR="00A7471A" w:rsidRPr="005A5095">
        <w:t xml:space="preserve">) </w:t>
      </w:r>
      <w:r>
        <w:tab/>
      </w:r>
      <w:r w:rsidR="00A7471A" w:rsidRPr="005A5095">
        <w:t>Where mechanically-powered appliances are fitted for</w:t>
      </w:r>
      <w:r w:rsidR="00A7471A">
        <w:t xml:space="preserve"> </w:t>
      </w:r>
      <w:r w:rsidR="00A7471A" w:rsidRPr="005A5095">
        <w:t>the recovery of the lifeboats,</w:t>
      </w:r>
      <w:r w:rsidR="00A7471A">
        <w:t xml:space="preserve"> </w:t>
      </w:r>
      <w:r w:rsidR="00A7471A" w:rsidRPr="005A5095">
        <w:t>efficient</w:t>
      </w:r>
      <w:r w:rsidR="00A7471A">
        <w:t xml:space="preserve"> </w:t>
      </w:r>
      <w:r w:rsidR="00A7471A" w:rsidRPr="005A5095">
        <w:t>hand gear shall also be provided. Where davits are recovered by action of the falls by power,</w:t>
      </w:r>
      <w:r w:rsidR="00A7471A">
        <w:t xml:space="preserve"> </w:t>
      </w:r>
      <w:r w:rsidR="00A7471A" w:rsidRPr="005A5095">
        <w:t>safety devices shall be fitted which will automatically cut off the power before the davits come against the stops in order to avoid overstressing the wire rope falls or davits.</w:t>
      </w:r>
    </w:p>
    <w:p w14:paraId="1A7CD5E9" w14:textId="77777777" w:rsidR="00A7471A" w:rsidRDefault="00A7471A" w:rsidP="0065214C">
      <w:pPr>
        <w:pStyle w:val="AS-P1"/>
      </w:pPr>
    </w:p>
    <w:p w14:paraId="42271BF8" w14:textId="77777777" w:rsidR="00A7471A" w:rsidRDefault="00A7471A" w:rsidP="0065214C">
      <w:pPr>
        <w:pStyle w:val="AS-P1"/>
      </w:pPr>
      <w:r w:rsidRPr="005A5095">
        <w:t>(m)</w:t>
      </w:r>
      <w:r w:rsidRPr="005A5095">
        <w:tab/>
        <w:t>Lifeboats attached to davits shall have the falls ready for service and arrangements shall be made for speedily, but not necessarily simultaneously, detaching the lifeboats from the falls. The point of attachment of the lifeboats to the falls shall be at</w:t>
      </w:r>
      <w:r>
        <w:t xml:space="preserve"> </w:t>
      </w:r>
      <w:r w:rsidRPr="005A5095">
        <w:t>such</w:t>
      </w:r>
      <w:r>
        <w:t xml:space="preserve"> </w:t>
      </w:r>
      <w:r w:rsidRPr="005A5095">
        <w:t>height above the gunwale as to ensure stability when lowering the lifeboats.</w:t>
      </w:r>
    </w:p>
    <w:p w14:paraId="7168C824" w14:textId="77777777" w:rsidR="00A7471A" w:rsidRDefault="00A7471A" w:rsidP="00A7471A">
      <w:pPr>
        <w:pStyle w:val="AS-P0"/>
      </w:pPr>
    </w:p>
    <w:p w14:paraId="5BD2FF1E" w14:textId="77777777" w:rsidR="00A7471A" w:rsidRDefault="00A7471A" w:rsidP="00DC0271">
      <w:pPr>
        <w:pStyle w:val="AS-Pa"/>
      </w:pPr>
      <w:r w:rsidRPr="005A5095">
        <w:t>(n)</w:t>
      </w:r>
      <w:r w:rsidRPr="005A5095">
        <w:tab/>
        <w:t xml:space="preserve">(i) </w:t>
      </w:r>
      <w:r w:rsidR="006C520F">
        <w:tab/>
      </w:r>
      <w:r w:rsidRPr="005A5095">
        <w:t>In passenger ships engaged on international voyages which are not short international voyages in which there are carried lifeboats and liferafts in accordance with subparagraph (b)(i)</w:t>
      </w:r>
      <w:r>
        <w:t xml:space="preserve"> </w:t>
      </w:r>
      <w:r w:rsidRPr="005A5095">
        <w:t>of</w:t>
      </w:r>
      <w:r>
        <w:t xml:space="preserve"> </w:t>
      </w:r>
      <w:r w:rsidRPr="005A5095">
        <w:t>Regulation</w:t>
      </w:r>
      <w:r>
        <w:t xml:space="preserve"> </w:t>
      </w:r>
      <w:r w:rsidRPr="005A5095">
        <w:t>27</w:t>
      </w:r>
      <w:r>
        <w:t xml:space="preserve"> </w:t>
      </w:r>
      <w:r w:rsidRPr="005A5095">
        <w:t>of this Chapter, there shall be provided approved launching devices sufficient in number in the opinion of the Administration to enable</w:t>
      </w:r>
      <w:r>
        <w:t xml:space="preserve"> </w:t>
      </w:r>
      <w:r w:rsidRPr="005A5095">
        <w:t>that</w:t>
      </w:r>
      <w:r>
        <w:t xml:space="preserve"> </w:t>
      </w:r>
      <w:r w:rsidRPr="005A5095">
        <w:t>number</w:t>
      </w:r>
      <w:r>
        <w:t xml:space="preserve"> </w:t>
      </w:r>
      <w:r w:rsidRPr="005A5095">
        <w:t>of</w:t>
      </w:r>
      <w:r>
        <w:t xml:space="preserve"> </w:t>
      </w:r>
      <w:r w:rsidRPr="005A5095">
        <w:t>liferafts which, together with the lifeboats, is required in accordance with that subparagraph to</w:t>
      </w:r>
      <w:r>
        <w:t xml:space="preserve"> </w:t>
      </w:r>
      <w:r w:rsidRPr="005A5095">
        <w:t>provide</w:t>
      </w:r>
      <w:r>
        <w:t xml:space="preserve"> </w:t>
      </w:r>
      <w:r w:rsidRPr="005A5095">
        <w:t>accommodation for all on board, to be put into the water</w:t>
      </w:r>
      <w:r>
        <w:t xml:space="preserve"> </w:t>
      </w:r>
      <w:r w:rsidRPr="005A5095">
        <w:t>loaded with the number of persons they are permitted to accommodate, in not more than 30 minutes in calm conditions. Approved launching</w:t>
      </w:r>
      <w:r>
        <w:t xml:space="preserve"> </w:t>
      </w:r>
      <w:r w:rsidRPr="005A5095">
        <w:t>devices so provided shall, so far as practicable, be</w:t>
      </w:r>
      <w:r>
        <w:t xml:space="preserve"> </w:t>
      </w:r>
      <w:r w:rsidRPr="005A5095">
        <w:t>distributed</w:t>
      </w:r>
      <w:r>
        <w:t xml:space="preserve"> </w:t>
      </w:r>
      <w:r w:rsidRPr="005A5095">
        <w:t>equally</w:t>
      </w:r>
      <w:r>
        <w:t xml:space="preserve"> </w:t>
      </w:r>
      <w:r w:rsidRPr="005A5095">
        <w:t>on each side of the ship and</w:t>
      </w:r>
      <w:r>
        <w:t xml:space="preserve"> </w:t>
      </w:r>
      <w:r w:rsidRPr="005A5095">
        <w:t>there</w:t>
      </w:r>
      <w:r>
        <w:t xml:space="preserve"> </w:t>
      </w:r>
      <w:r w:rsidRPr="005A5095">
        <w:t>shall</w:t>
      </w:r>
      <w:r>
        <w:t xml:space="preserve"> </w:t>
      </w:r>
      <w:r w:rsidRPr="005A5095">
        <w:t>never</w:t>
      </w:r>
      <w:r>
        <w:t xml:space="preserve"> </w:t>
      </w:r>
      <w:r w:rsidRPr="005A5095">
        <w:t>be</w:t>
      </w:r>
      <w:r>
        <w:t xml:space="preserve"> </w:t>
      </w:r>
      <w:r w:rsidRPr="005A5095">
        <w:t>less than one such device on each side. No</w:t>
      </w:r>
      <w:r>
        <w:t xml:space="preserve"> </w:t>
      </w:r>
      <w:r w:rsidRPr="005A5095">
        <w:t>such</w:t>
      </w:r>
      <w:r>
        <w:t xml:space="preserve"> </w:t>
      </w:r>
      <w:r w:rsidRPr="005A5095">
        <w:t>devices need, however, be provided</w:t>
      </w:r>
      <w:r>
        <w:t xml:space="preserve"> </w:t>
      </w:r>
      <w:r w:rsidRPr="005A5095">
        <w:t>for</w:t>
      </w:r>
      <w:r>
        <w:t xml:space="preserve"> </w:t>
      </w:r>
      <w:r w:rsidRPr="005A5095">
        <w:t>the</w:t>
      </w:r>
      <w:r>
        <w:t xml:space="preserve"> </w:t>
      </w:r>
      <w:r w:rsidRPr="005A5095">
        <w:t>additional</w:t>
      </w:r>
      <w:r>
        <w:t xml:space="preserve"> </w:t>
      </w:r>
      <w:r w:rsidRPr="005A5095">
        <w:t>liferafts required</w:t>
      </w:r>
      <w:r>
        <w:t xml:space="preserve"> </w:t>
      </w:r>
      <w:r w:rsidRPr="005A5095">
        <w:t>to</w:t>
      </w:r>
      <w:r>
        <w:t xml:space="preserve"> </w:t>
      </w:r>
      <w:r w:rsidRPr="005A5095">
        <w:t>be</w:t>
      </w:r>
      <w:r>
        <w:t xml:space="preserve"> </w:t>
      </w:r>
      <w:r w:rsidRPr="005A5095">
        <w:t>carried</w:t>
      </w:r>
      <w:r>
        <w:t xml:space="preserve"> </w:t>
      </w:r>
      <w:r w:rsidRPr="005A5095">
        <w:t>by</w:t>
      </w:r>
      <w:r>
        <w:t xml:space="preserve"> </w:t>
      </w:r>
      <w:r w:rsidRPr="005A5095">
        <w:t>subparagraph</w:t>
      </w:r>
      <w:r>
        <w:t xml:space="preserve"> </w:t>
      </w:r>
      <w:r w:rsidRPr="005A5095">
        <w:t>(b)(ii) of Regulation 27 of this Chapter for 25 per</w:t>
      </w:r>
      <w:r>
        <w:t xml:space="preserve"> </w:t>
      </w:r>
      <w:r w:rsidRPr="005A5095">
        <w:t>cent of</w:t>
      </w:r>
      <w:r>
        <w:t xml:space="preserve"> </w:t>
      </w:r>
      <w:r w:rsidRPr="005A5095">
        <w:t>all on board, but every liferaft carried in accordance</w:t>
      </w:r>
      <w:r>
        <w:t xml:space="preserve"> </w:t>
      </w:r>
      <w:r w:rsidRPr="005A5095">
        <w:t>with that subparagraph shall, where an approved launching device</w:t>
      </w:r>
      <w:r>
        <w:t xml:space="preserve"> </w:t>
      </w:r>
      <w:r w:rsidRPr="005A5095">
        <w:t>is</w:t>
      </w:r>
      <w:r>
        <w:t xml:space="preserve"> </w:t>
      </w:r>
      <w:r w:rsidRPr="005A5095">
        <w:t>provided</w:t>
      </w:r>
      <w:r>
        <w:t xml:space="preserve"> </w:t>
      </w:r>
      <w:r w:rsidRPr="005A5095">
        <w:t>in</w:t>
      </w:r>
      <w:r>
        <w:t xml:space="preserve"> </w:t>
      </w:r>
      <w:r w:rsidRPr="005A5095">
        <w:t>the</w:t>
      </w:r>
      <w:r>
        <w:t xml:space="preserve"> </w:t>
      </w:r>
      <w:r w:rsidRPr="005A5095">
        <w:t>ship,</w:t>
      </w:r>
      <w:r>
        <w:t xml:space="preserve"> </w:t>
      </w:r>
      <w:r w:rsidRPr="005A5095">
        <w:t>be</w:t>
      </w:r>
      <w:r>
        <w:t xml:space="preserve"> </w:t>
      </w:r>
      <w:r w:rsidRPr="005A5095">
        <w:t>of</w:t>
      </w:r>
      <w:r>
        <w:t xml:space="preserve"> </w:t>
      </w:r>
      <w:r w:rsidRPr="005A5095">
        <w:t>a</w:t>
      </w:r>
      <w:r>
        <w:t xml:space="preserve"> </w:t>
      </w:r>
      <w:r w:rsidRPr="005A5095">
        <w:t>type</w:t>
      </w:r>
      <w:r>
        <w:t xml:space="preserve"> </w:t>
      </w:r>
      <w:r w:rsidRPr="005A5095">
        <w:t>which is capable of being launched from such a device.</w:t>
      </w:r>
    </w:p>
    <w:p w14:paraId="48920D6C" w14:textId="77777777" w:rsidR="00A7471A" w:rsidRDefault="00A7471A" w:rsidP="00DC0271">
      <w:pPr>
        <w:pStyle w:val="AS-Pa"/>
      </w:pPr>
    </w:p>
    <w:p w14:paraId="2619B4D0" w14:textId="77777777" w:rsidR="00A7471A" w:rsidRDefault="00A7471A" w:rsidP="00DC0271">
      <w:pPr>
        <w:pStyle w:val="AS-Pa"/>
      </w:pPr>
      <w:r>
        <w:t>(ii)</w:t>
      </w:r>
      <w:r>
        <w:tab/>
      </w:r>
      <w:r w:rsidRPr="005A5095">
        <w:t>In passenger ships engaged on short international voyages, the</w:t>
      </w:r>
      <w:r>
        <w:t xml:space="preserve"> </w:t>
      </w:r>
      <w:r w:rsidRPr="005A5095">
        <w:t>number</w:t>
      </w:r>
      <w:r>
        <w:t xml:space="preserve"> </w:t>
      </w:r>
      <w:r w:rsidRPr="005A5095">
        <w:t>of</w:t>
      </w:r>
      <w:r>
        <w:t xml:space="preserve"> </w:t>
      </w:r>
      <w:r w:rsidRPr="005A5095">
        <w:t>approved</w:t>
      </w:r>
      <w:r>
        <w:t xml:space="preserve"> </w:t>
      </w:r>
      <w:r w:rsidRPr="005A5095">
        <w:t>launching</w:t>
      </w:r>
      <w:r>
        <w:t xml:space="preserve"> </w:t>
      </w:r>
      <w:r w:rsidRPr="005A5095">
        <w:t>devices to be provided shall be at the discretion of the Administration.</w:t>
      </w:r>
      <w:r>
        <w:t xml:space="preserve"> </w:t>
      </w:r>
      <w:r w:rsidRPr="005A5095">
        <w:t>The</w:t>
      </w:r>
      <w:r>
        <w:t xml:space="preserve"> </w:t>
      </w:r>
      <w:r w:rsidRPr="005A5095">
        <w:t>number</w:t>
      </w:r>
      <w:r>
        <w:t xml:space="preserve"> </w:t>
      </w:r>
      <w:r w:rsidRPr="005A5095">
        <w:t>of</w:t>
      </w:r>
      <w:r>
        <w:t xml:space="preserve"> </w:t>
      </w:r>
      <w:r w:rsidRPr="005A5095">
        <w:t>liferafts</w:t>
      </w:r>
      <w:r>
        <w:t xml:space="preserve"> </w:t>
      </w:r>
      <w:r w:rsidRPr="005A5095">
        <w:t>allocated to each such device</w:t>
      </w:r>
      <w:r>
        <w:t xml:space="preserve"> </w:t>
      </w:r>
      <w:r w:rsidRPr="005A5095">
        <w:t>carried</w:t>
      </w:r>
      <w:r>
        <w:t xml:space="preserve"> </w:t>
      </w:r>
      <w:r w:rsidRPr="005A5095">
        <w:t>shall</w:t>
      </w:r>
      <w:r>
        <w:t xml:space="preserve"> </w:t>
      </w:r>
      <w:r w:rsidRPr="005A5095">
        <w:t>not</w:t>
      </w:r>
      <w:r>
        <w:t xml:space="preserve"> </w:t>
      </w:r>
      <w:r w:rsidRPr="005A5095">
        <w:t>be</w:t>
      </w:r>
      <w:r>
        <w:t xml:space="preserve"> </w:t>
      </w:r>
      <w:r w:rsidRPr="005A5095">
        <w:t>more</w:t>
      </w:r>
      <w:r>
        <w:t xml:space="preserve"> </w:t>
      </w:r>
      <w:r w:rsidRPr="005A5095">
        <w:t>than the number which, in the opinion of the</w:t>
      </w:r>
      <w:r>
        <w:t xml:space="preserve"> </w:t>
      </w:r>
      <w:r w:rsidR="00991112">
        <w:t>Admin</w:t>
      </w:r>
      <w:r w:rsidRPr="005A5095">
        <w:t>istration, can be put</w:t>
      </w:r>
      <w:r>
        <w:t xml:space="preserve"> </w:t>
      </w:r>
      <w:r w:rsidRPr="005A5095">
        <w:t>into</w:t>
      </w:r>
      <w:r>
        <w:t xml:space="preserve"> </w:t>
      </w:r>
      <w:r w:rsidRPr="005A5095">
        <w:t>the</w:t>
      </w:r>
      <w:r>
        <w:t xml:space="preserve"> </w:t>
      </w:r>
      <w:r w:rsidRPr="005A5095">
        <w:t>water</w:t>
      </w:r>
      <w:r>
        <w:t xml:space="preserve"> </w:t>
      </w:r>
      <w:r w:rsidRPr="005A5095">
        <w:t>fully</w:t>
      </w:r>
      <w:r>
        <w:t xml:space="preserve"> </w:t>
      </w:r>
      <w:r w:rsidRPr="005A5095">
        <w:t>loaded</w:t>
      </w:r>
      <w:r>
        <w:t xml:space="preserve"> </w:t>
      </w:r>
      <w:r w:rsidRPr="005A5095">
        <w:t>with the number</w:t>
      </w:r>
      <w:r>
        <w:t xml:space="preserve"> </w:t>
      </w:r>
      <w:r w:rsidRPr="005A5095">
        <w:t>of</w:t>
      </w:r>
      <w:r>
        <w:t xml:space="preserve"> </w:t>
      </w:r>
      <w:r w:rsidRPr="005A5095">
        <w:t>persons</w:t>
      </w:r>
      <w:r>
        <w:t xml:space="preserve"> </w:t>
      </w:r>
      <w:r w:rsidRPr="005A5095">
        <w:t>they</w:t>
      </w:r>
      <w:r>
        <w:t xml:space="preserve"> </w:t>
      </w:r>
      <w:r w:rsidRPr="005A5095">
        <w:t>are</w:t>
      </w:r>
      <w:r>
        <w:t xml:space="preserve"> </w:t>
      </w:r>
      <w:r w:rsidRPr="005A5095">
        <w:t>permitted</w:t>
      </w:r>
      <w:r>
        <w:t xml:space="preserve"> </w:t>
      </w:r>
      <w:r w:rsidRPr="005A5095">
        <w:t>to</w:t>
      </w:r>
      <w:r>
        <w:t xml:space="preserve"> </w:t>
      </w:r>
      <w:r w:rsidRPr="005A5095">
        <w:t>carry by that device in not more than 30 minutes in calm conditions.</w:t>
      </w:r>
    </w:p>
    <w:p w14:paraId="433A5B77" w14:textId="77777777" w:rsidR="00A7471A" w:rsidRDefault="00A7471A" w:rsidP="00A7471A">
      <w:pPr>
        <w:pStyle w:val="AS-P0"/>
      </w:pPr>
    </w:p>
    <w:p w14:paraId="30D3BE25" w14:textId="77777777" w:rsidR="00A7471A" w:rsidRDefault="00A7471A" w:rsidP="00991112">
      <w:pPr>
        <w:pStyle w:val="AS-P0"/>
        <w:jc w:val="center"/>
      </w:pPr>
      <w:r w:rsidRPr="005A5095">
        <w:t>REGULATION 30</w:t>
      </w:r>
    </w:p>
    <w:p w14:paraId="46326A15" w14:textId="77777777" w:rsidR="00A7471A" w:rsidRDefault="00A7471A" w:rsidP="00991112">
      <w:pPr>
        <w:pStyle w:val="AS-P0"/>
        <w:jc w:val="center"/>
      </w:pPr>
    </w:p>
    <w:p w14:paraId="171C7CE6" w14:textId="77777777" w:rsidR="00A7471A" w:rsidRDefault="00A7471A" w:rsidP="00991112">
      <w:pPr>
        <w:pStyle w:val="AS-P0"/>
        <w:jc w:val="center"/>
      </w:pPr>
      <w:r w:rsidRPr="005A5095">
        <w:rPr>
          <w:i/>
        </w:rPr>
        <w:t>Lighting</w:t>
      </w:r>
      <w:r>
        <w:rPr>
          <w:i/>
        </w:rPr>
        <w:t xml:space="preserve"> </w:t>
      </w:r>
      <w:r w:rsidRPr="005A5095">
        <w:rPr>
          <w:i/>
        </w:rPr>
        <w:t>for</w:t>
      </w:r>
      <w:r>
        <w:rPr>
          <w:i/>
        </w:rPr>
        <w:t xml:space="preserve"> </w:t>
      </w:r>
      <w:r w:rsidRPr="005A5095">
        <w:rPr>
          <w:i/>
        </w:rPr>
        <w:t>decks, lifeboats,</w:t>
      </w:r>
      <w:r>
        <w:rPr>
          <w:i/>
        </w:rPr>
        <w:t xml:space="preserve"> </w:t>
      </w:r>
      <w:r w:rsidR="00991112">
        <w:rPr>
          <w:i/>
        </w:rPr>
        <w:t>liferaf</w:t>
      </w:r>
      <w:r w:rsidRPr="005A5095">
        <w:rPr>
          <w:i/>
        </w:rPr>
        <w:t>ts, etc.</w:t>
      </w:r>
    </w:p>
    <w:p w14:paraId="3AF05228" w14:textId="77777777" w:rsidR="00A7471A" w:rsidRDefault="00A7471A" w:rsidP="00A7471A">
      <w:pPr>
        <w:pStyle w:val="AS-P0"/>
      </w:pPr>
    </w:p>
    <w:p w14:paraId="308C90C3" w14:textId="77777777" w:rsidR="00A7471A" w:rsidRDefault="00A7471A" w:rsidP="002D38A4">
      <w:pPr>
        <w:pStyle w:val="AS-P1"/>
      </w:pPr>
      <w:r w:rsidRPr="005A5095">
        <w:t>(a)</w:t>
      </w:r>
      <w:r w:rsidRPr="005A5095">
        <w:tab/>
        <w:t>Provision shall be made for an electric or equivalent system of lighting sufficient for all the requirements of safety in the different parts of a passenger ship, and particularly for decks on which the lifeboats and liferafts are stowed. The self</w:t>
      </w:r>
      <w:r w:rsidR="00991112">
        <w:t>-</w:t>
      </w:r>
      <w:r w:rsidRPr="005A5095">
        <w:t>contained emergency source of electrical power required by Regulation</w:t>
      </w:r>
      <w:r>
        <w:t xml:space="preserve"> </w:t>
      </w:r>
      <w:r w:rsidRPr="005A5095">
        <w:t>25</w:t>
      </w:r>
      <w:r>
        <w:t xml:space="preserve"> </w:t>
      </w:r>
      <w:r w:rsidRPr="005A5095">
        <w:t>of</w:t>
      </w:r>
      <w:r>
        <w:t xml:space="preserve"> </w:t>
      </w:r>
      <w:r w:rsidRPr="005A5095">
        <w:t>Chapter</w:t>
      </w:r>
      <w:r>
        <w:t xml:space="preserve"> </w:t>
      </w:r>
      <w:r w:rsidR="004227EB">
        <w:t>II</w:t>
      </w:r>
      <w:r w:rsidRPr="005A5095">
        <w:t>-1 shall</w:t>
      </w:r>
      <w:r>
        <w:t xml:space="preserve"> </w:t>
      </w:r>
      <w:r w:rsidRPr="005A5095">
        <w:t>be capable</w:t>
      </w:r>
      <w:r>
        <w:t xml:space="preserve"> </w:t>
      </w:r>
      <w:r w:rsidRPr="005A5095">
        <w:t>of</w:t>
      </w:r>
      <w:r>
        <w:t xml:space="preserve"> </w:t>
      </w:r>
      <w:r w:rsidRPr="005A5095">
        <w:t>supplying where</w:t>
      </w:r>
      <w:r>
        <w:t xml:space="preserve"> </w:t>
      </w:r>
      <w:r w:rsidRPr="005A5095">
        <w:t>necessary</w:t>
      </w:r>
      <w:r>
        <w:t xml:space="preserve"> </w:t>
      </w:r>
      <w:r w:rsidRPr="005A5095">
        <w:t>this lighting</w:t>
      </w:r>
      <w:r>
        <w:t xml:space="preserve"> </w:t>
      </w:r>
      <w:r w:rsidRPr="005A5095">
        <w:t>system</w:t>
      </w:r>
      <w:r>
        <w:t xml:space="preserve"> </w:t>
      </w:r>
      <w:r w:rsidRPr="005A5095">
        <w:t>and</w:t>
      </w:r>
      <w:r>
        <w:t xml:space="preserve"> </w:t>
      </w:r>
      <w:r w:rsidRPr="005A5095">
        <w:t>also</w:t>
      </w:r>
      <w:r>
        <w:t xml:space="preserve"> </w:t>
      </w:r>
      <w:r w:rsidRPr="005A5095">
        <w:t>the lighting required</w:t>
      </w:r>
      <w:r>
        <w:t xml:space="preserve"> </w:t>
      </w:r>
      <w:r w:rsidRPr="005A5095">
        <w:t>by subparagraphs</w:t>
      </w:r>
      <w:r>
        <w:t xml:space="preserve"> </w:t>
      </w:r>
      <w:r w:rsidRPr="005A5095">
        <w:t>(a)(ii), (b)(ii) and</w:t>
      </w:r>
      <w:r w:rsidR="002D38A4">
        <w:t xml:space="preserve"> </w:t>
      </w:r>
      <w:r w:rsidRPr="005A5095">
        <w:t>(b)(iii) of Regulation 19 of this Chapter.</w:t>
      </w:r>
    </w:p>
    <w:p w14:paraId="1B9A6694" w14:textId="77777777" w:rsidR="00A7471A" w:rsidRDefault="00A7471A" w:rsidP="002D38A4">
      <w:pPr>
        <w:pStyle w:val="AS-P1"/>
      </w:pPr>
    </w:p>
    <w:p w14:paraId="0D5DF829" w14:textId="77777777" w:rsidR="00A7471A" w:rsidRDefault="00A7471A" w:rsidP="002D38A4">
      <w:pPr>
        <w:pStyle w:val="AS-P1"/>
      </w:pPr>
      <w:r>
        <w:t>(b)</w:t>
      </w:r>
      <w:r>
        <w:tab/>
      </w:r>
      <w:r w:rsidRPr="005A5095">
        <w:t>The exit from every main compartment occupied by passengers or</w:t>
      </w:r>
      <w:r>
        <w:t xml:space="preserve"> </w:t>
      </w:r>
      <w:r w:rsidRPr="005A5095">
        <w:t>crew</w:t>
      </w:r>
      <w:r>
        <w:t xml:space="preserve"> </w:t>
      </w:r>
      <w:r w:rsidRPr="005A5095">
        <w:t>shall</w:t>
      </w:r>
      <w:r>
        <w:t xml:space="preserve"> </w:t>
      </w:r>
      <w:r w:rsidRPr="005A5095">
        <w:t>be</w:t>
      </w:r>
      <w:r>
        <w:t xml:space="preserve"> </w:t>
      </w:r>
      <w:r w:rsidRPr="005A5095">
        <w:t>continuously</w:t>
      </w:r>
      <w:r>
        <w:t xml:space="preserve"> </w:t>
      </w:r>
      <w:r w:rsidRPr="005A5095">
        <w:t>lighted by an emergency lamp. The power for these emergency lamps shall be so arranged that they will be supplied from the emergency source of power referred to in paragraph (a) of this Regulation in the event of failure of the main generating plant.</w:t>
      </w:r>
    </w:p>
    <w:p w14:paraId="6905FFCE" w14:textId="77777777" w:rsidR="00A7471A" w:rsidRDefault="00A7471A" w:rsidP="00A7471A">
      <w:pPr>
        <w:pStyle w:val="AS-P0"/>
      </w:pPr>
    </w:p>
    <w:p w14:paraId="2633638B" w14:textId="77777777" w:rsidR="00A7471A" w:rsidRDefault="00A7471A" w:rsidP="00961541">
      <w:pPr>
        <w:pStyle w:val="AS-P0"/>
        <w:jc w:val="center"/>
      </w:pPr>
      <w:r w:rsidRPr="005A5095">
        <w:t>REGULATION 31</w:t>
      </w:r>
    </w:p>
    <w:p w14:paraId="1C7E9FF1" w14:textId="77777777" w:rsidR="00A7471A" w:rsidRDefault="00A7471A" w:rsidP="00961541">
      <w:pPr>
        <w:pStyle w:val="AS-P0"/>
        <w:jc w:val="center"/>
      </w:pPr>
    </w:p>
    <w:p w14:paraId="40CAAF3A" w14:textId="77777777" w:rsidR="00A7471A" w:rsidRDefault="00961541" w:rsidP="00961541">
      <w:pPr>
        <w:pStyle w:val="AS-P0"/>
        <w:jc w:val="center"/>
      </w:pPr>
      <w:r>
        <w:rPr>
          <w:i/>
        </w:rPr>
        <w:t>M</w:t>
      </w:r>
      <w:r w:rsidR="00A7471A" w:rsidRPr="005A5095">
        <w:rPr>
          <w:i/>
        </w:rPr>
        <w:t>anning of lifeboats</w:t>
      </w:r>
      <w:r w:rsidR="00A7471A">
        <w:rPr>
          <w:i/>
        </w:rPr>
        <w:t xml:space="preserve"> </w:t>
      </w:r>
      <w:r>
        <w:rPr>
          <w:i/>
        </w:rPr>
        <w:t>and lifera</w:t>
      </w:r>
      <w:r w:rsidR="00A7471A" w:rsidRPr="005A5095">
        <w:rPr>
          <w:i/>
        </w:rPr>
        <w:t>fts</w:t>
      </w:r>
    </w:p>
    <w:p w14:paraId="3AB11345" w14:textId="77777777" w:rsidR="00A7471A" w:rsidRDefault="00A7471A" w:rsidP="00A7471A">
      <w:pPr>
        <w:pStyle w:val="AS-P0"/>
      </w:pPr>
    </w:p>
    <w:p w14:paraId="363D17AE" w14:textId="498D50A3" w:rsidR="00A7471A" w:rsidRDefault="00A7471A" w:rsidP="00F52EAD">
      <w:pPr>
        <w:pStyle w:val="AS-P1"/>
      </w:pPr>
      <w:r w:rsidRPr="005A5095">
        <w:t>(a)</w:t>
      </w:r>
      <w:r w:rsidRPr="005A5095">
        <w:tab/>
        <w:t>A deck officer or certified lifeboatman shall be placed in charge of each lifeboat and a second-in</w:t>
      </w:r>
      <w:r w:rsidR="00961541">
        <w:t>-</w:t>
      </w:r>
      <w:r w:rsidRPr="005A5095">
        <w:t>command shall also be nominated. The person in charge s</w:t>
      </w:r>
      <w:r w:rsidR="00961541">
        <w:t>hall</w:t>
      </w:r>
      <w:r w:rsidRPr="005A5095">
        <w:t xml:space="preserve"> have a list of the lifeboat</w:t>
      </w:r>
      <w:r w:rsidR="009F5B52">
        <w:t>’</w:t>
      </w:r>
      <w:r w:rsidRPr="005A5095">
        <w:t>s crew, and shall see that the men placed under his orders are</w:t>
      </w:r>
      <w:r>
        <w:t xml:space="preserve"> </w:t>
      </w:r>
      <w:r w:rsidRPr="005A5095">
        <w:t>acquainted</w:t>
      </w:r>
      <w:r>
        <w:t xml:space="preserve"> </w:t>
      </w:r>
      <w:r w:rsidRPr="005A5095">
        <w:t>with their several duties.</w:t>
      </w:r>
    </w:p>
    <w:p w14:paraId="60C25157" w14:textId="77777777" w:rsidR="00A7471A" w:rsidRDefault="00A7471A" w:rsidP="00F52EAD">
      <w:pPr>
        <w:pStyle w:val="AS-P1"/>
      </w:pPr>
    </w:p>
    <w:p w14:paraId="19B75C5C" w14:textId="77777777" w:rsidR="00A7471A" w:rsidRDefault="00A7471A" w:rsidP="00F52EAD">
      <w:pPr>
        <w:pStyle w:val="AS-P1"/>
      </w:pPr>
      <w:r w:rsidRPr="005A5095">
        <w:t>(b)</w:t>
      </w:r>
      <w:r w:rsidRPr="005A5095">
        <w:tab/>
        <w:t>A man capable of working the motor shall be assigned</w:t>
      </w:r>
      <w:r>
        <w:t xml:space="preserve"> </w:t>
      </w:r>
      <w:r w:rsidRPr="005A5095">
        <w:t>to each motor lifeboat.</w:t>
      </w:r>
    </w:p>
    <w:p w14:paraId="2A5F0286" w14:textId="77777777" w:rsidR="00A7471A" w:rsidRDefault="00A7471A" w:rsidP="00F52EAD">
      <w:pPr>
        <w:pStyle w:val="AS-P1"/>
      </w:pPr>
    </w:p>
    <w:p w14:paraId="19F0A500" w14:textId="77777777" w:rsidR="00A7471A" w:rsidRDefault="00A7471A" w:rsidP="00F52EAD">
      <w:pPr>
        <w:pStyle w:val="AS-P1"/>
      </w:pPr>
      <w:r w:rsidRPr="005A5095">
        <w:t>(c)</w:t>
      </w:r>
      <w:r w:rsidRPr="005A5095">
        <w:tab/>
        <w:t>A man capable of working the radio and searchlight installations shall be assigned to each lifeboat carrying this equipment.</w:t>
      </w:r>
    </w:p>
    <w:p w14:paraId="3FF6AE11" w14:textId="77777777" w:rsidR="00A7471A" w:rsidRDefault="00A7471A" w:rsidP="00F52EAD">
      <w:pPr>
        <w:pStyle w:val="AS-P1"/>
      </w:pPr>
    </w:p>
    <w:p w14:paraId="75809D6F" w14:textId="77777777" w:rsidR="00A7471A" w:rsidRDefault="00A7471A" w:rsidP="00F52EAD">
      <w:pPr>
        <w:pStyle w:val="AS-P1"/>
      </w:pPr>
      <w:r w:rsidRPr="005A5095">
        <w:t>(d)</w:t>
      </w:r>
      <w:r w:rsidRPr="005A5095">
        <w:tab/>
        <w:t>A man practised</w:t>
      </w:r>
      <w:r>
        <w:t xml:space="preserve"> </w:t>
      </w:r>
      <w:r w:rsidRPr="005A5095">
        <w:t>in</w:t>
      </w:r>
      <w:r>
        <w:t xml:space="preserve"> </w:t>
      </w:r>
      <w:r w:rsidRPr="005A5095">
        <w:t>the</w:t>
      </w:r>
      <w:r>
        <w:t xml:space="preserve"> </w:t>
      </w:r>
      <w:r w:rsidRPr="005A5095">
        <w:t>handling</w:t>
      </w:r>
      <w:r>
        <w:t xml:space="preserve"> </w:t>
      </w:r>
      <w:r w:rsidRPr="005A5095">
        <w:t>and</w:t>
      </w:r>
      <w:r>
        <w:t xml:space="preserve"> </w:t>
      </w:r>
      <w:r w:rsidRPr="005A5095">
        <w:t xml:space="preserve">operation of </w:t>
      </w:r>
      <w:r w:rsidR="00F52EAD">
        <w:t>lif</w:t>
      </w:r>
      <w:r w:rsidRPr="005A5095">
        <w:t>erafts shall be assigned to each liferaft carried</w:t>
      </w:r>
      <w:r w:rsidR="004227EB">
        <w:t>,</w:t>
      </w:r>
      <w:r w:rsidRPr="005A5095">
        <w:t xml:space="preserve"> except where in ships engaged on short international voyages the Administration is satisfied that this</w:t>
      </w:r>
      <w:r>
        <w:t xml:space="preserve"> </w:t>
      </w:r>
      <w:r w:rsidRPr="005A5095">
        <w:t>is not practicable.</w:t>
      </w:r>
    </w:p>
    <w:p w14:paraId="6224B4AB" w14:textId="77777777" w:rsidR="00A7471A" w:rsidRDefault="00A7471A" w:rsidP="00A7471A">
      <w:pPr>
        <w:pStyle w:val="AS-P0"/>
      </w:pPr>
    </w:p>
    <w:p w14:paraId="3533DC03" w14:textId="77777777" w:rsidR="00A7471A" w:rsidRDefault="00A7471A" w:rsidP="00C372B5">
      <w:pPr>
        <w:pStyle w:val="AS-P0"/>
        <w:jc w:val="center"/>
      </w:pPr>
      <w:r w:rsidRPr="005A5095">
        <w:t>REGULATION 32</w:t>
      </w:r>
    </w:p>
    <w:p w14:paraId="218C3B67" w14:textId="77777777" w:rsidR="00A7471A" w:rsidRDefault="00A7471A" w:rsidP="00C372B5">
      <w:pPr>
        <w:pStyle w:val="AS-P0"/>
        <w:jc w:val="center"/>
      </w:pPr>
    </w:p>
    <w:p w14:paraId="1BCFAFDE" w14:textId="77777777" w:rsidR="00A7471A" w:rsidRDefault="00A7471A" w:rsidP="00C372B5">
      <w:pPr>
        <w:pStyle w:val="AS-P0"/>
        <w:jc w:val="center"/>
      </w:pPr>
      <w:r w:rsidRPr="005A5095">
        <w:rPr>
          <w:i/>
        </w:rPr>
        <w:t>Certificated</w:t>
      </w:r>
      <w:r>
        <w:rPr>
          <w:i/>
        </w:rPr>
        <w:t xml:space="preserve"> </w:t>
      </w:r>
      <w:r w:rsidRPr="005A5095">
        <w:rPr>
          <w:i/>
        </w:rPr>
        <w:t>lifeboatmen</w:t>
      </w:r>
    </w:p>
    <w:p w14:paraId="099A9C23" w14:textId="77777777" w:rsidR="00A7471A" w:rsidRDefault="00A7471A" w:rsidP="00A7471A">
      <w:pPr>
        <w:pStyle w:val="AS-P0"/>
      </w:pPr>
    </w:p>
    <w:p w14:paraId="0B649EF2" w14:textId="77777777" w:rsidR="00A7471A" w:rsidRDefault="00A7471A" w:rsidP="00C372B5">
      <w:pPr>
        <w:pStyle w:val="AS-P1"/>
      </w:pPr>
      <w:r>
        <w:t>(a)</w:t>
      </w:r>
      <w:r>
        <w:tab/>
      </w:r>
      <w:r w:rsidRPr="005A5095">
        <w:t>In passenger ships there shall be, for every</w:t>
      </w:r>
      <w:r>
        <w:t xml:space="preserve"> </w:t>
      </w:r>
      <w:r w:rsidRPr="005A5095">
        <w:t>lifeboat</w:t>
      </w:r>
      <w:r>
        <w:t xml:space="preserve"> </w:t>
      </w:r>
      <w:r w:rsidRPr="005A5095">
        <w:t>carried</w:t>
      </w:r>
      <w:r>
        <w:t xml:space="preserve"> </w:t>
      </w:r>
      <w:r w:rsidRPr="005A5095">
        <w:t>in</w:t>
      </w:r>
      <w:r>
        <w:t xml:space="preserve"> </w:t>
      </w:r>
      <w:r w:rsidRPr="005A5095">
        <w:t>order</w:t>
      </w:r>
      <w:r>
        <w:t xml:space="preserve"> </w:t>
      </w:r>
      <w:r w:rsidRPr="005A5095">
        <w:t>to</w:t>
      </w:r>
      <w:r>
        <w:t xml:space="preserve"> </w:t>
      </w:r>
      <w:r w:rsidRPr="005A5095">
        <w:t>comply</w:t>
      </w:r>
      <w:r>
        <w:t xml:space="preserve"> </w:t>
      </w:r>
      <w:r w:rsidRPr="005A5095">
        <w:t>with</w:t>
      </w:r>
      <w:r>
        <w:t xml:space="preserve"> </w:t>
      </w:r>
      <w:r w:rsidRPr="005A5095">
        <w:t>this</w:t>
      </w:r>
      <w:r>
        <w:t xml:space="preserve"> </w:t>
      </w:r>
      <w:r w:rsidRPr="005A5095">
        <w:t>Chapter, a number of lifeboatmen at least</w:t>
      </w:r>
      <w:r>
        <w:t xml:space="preserve"> </w:t>
      </w:r>
      <w:r w:rsidRPr="005A5095">
        <w:t>equal</w:t>
      </w:r>
      <w:r>
        <w:t xml:space="preserve"> </w:t>
      </w:r>
      <w:r w:rsidRPr="005A5095">
        <w:t>to</w:t>
      </w:r>
      <w:r>
        <w:t xml:space="preserve"> </w:t>
      </w:r>
      <w:r w:rsidRPr="005A5095">
        <w:t>that</w:t>
      </w:r>
      <w:r>
        <w:t xml:space="preserve"> </w:t>
      </w:r>
      <w:r w:rsidRPr="005A5095">
        <w:t>specified in the following table:</w:t>
      </w:r>
    </w:p>
    <w:p w14:paraId="2E324E2E" w14:textId="77777777" w:rsidR="00A7471A" w:rsidRDefault="00A7471A" w:rsidP="00A7471A">
      <w:pPr>
        <w:pStyle w:val="AS-P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9"/>
        <w:gridCol w:w="1985"/>
      </w:tblGrid>
      <w:tr w:rsidR="007F4829" w:rsidRPr="00AB0252" w14:paraId="1375AC73" w14:textId="77777777" w:rsidTr="00373229">
        <w:trPr>
          <w:jc w:val="center"/>
        </w:trPr>
        <w:tc>
          <w:tcPr>
            <w:tcW w:w="3549" w:type="dxa"/>
            <w:vAlign w:val="center"/>
          </w:tcPr>
          <w:p w14:paraId="5AEE1140" w14:textId="77777777" w:rsidR="007F4829" w:rsidRPr="00AB0252" w:rsidRDefault="007F4829" w:rsidP="008978D9">
            <w:pPr>
              <w:pStyle w:val="AS-P0"/>
              <w:jc w:val="center"/>
              <w:rPr>
                <w:sz w:val="20"/>
              </w:rPr>
            </w:pPr>
            <w:r w:rsidRPr="00AB0252">
              <w:rPr>
                <w:i/>
                <w:sz w:val="20"/>
              </w:rPr>
              <w:t>Prescribed complement of lifeboat</w:t>
            </w:r>
          </w:p>
        </w:tc>
        <w:tc>
          <w:tcPr>
            <w:tcW w:w="1985" w:type="dxa"/>
            <w:vAlign w:val="center"/>
          </w:tcPr>
          <w:p w14:paraId="7A18BC95" w14:textId="77777777" w:rsidR="00373229" w:rsidRDefault="007F4829" w:rsidP="008978D9">
            <w:pPr>
              <w:pStyle w:val="AS-P0"/>
              <w:jc w:val="center"/>
              <w:rPr>
                <w:i/>
                <w:sz w:val="20"/>
              </w:rPr>
            </w:pPr>
            <w:r w:rsidRPr="00AB0252">
              <w:rPr>
                <w:i/>
                <w:sz w:val="20"/>
              </w:rPr>
              <w:t xml:space="preserve">The minimum number </w:t>
            </w:r>
          </w:p>
          <w:p w14:paraId="22079565" w14:textId="77777777" w:rsidR="00C7029B" w:rsidRPr="00AB0252" w:rsidRDefault="007F4829" w:rsidP="008978D9">
            <w:pPr>
              <w:pStyle w:val="AS-P0"/>
              <w:jc w:val="center"/>
              <w:rPr>
                <w:i/>
                <w:sz w:val="20"/>
              </w:rPr>
            </w:pPr>
            <w:r w:rsidRPr="00AB0252">
              <w:rPr>
                <w:i/>
                <w:sz w:val="20"/>
              </w:rPr>
              <w:t>of certificated</w:t>
            </w:r>
          </w:p>
          <w:p w14:paraId="17FB0183" w14:textId="77777777" w:rsidR="007F4829" w:rsidRPr="00AB0252" w:rsidRDefault="007F4829" w:rsidP="008978D9">
            <w:pPr>
              <w:pStyle w:val="AS-P0"/>
              <w:jc w:val="center"/>
              <w:rPr>
                <w:sz w:val="20"/>
              </w:rPr>
            </w:pPr>
            <w:r w:rsidRPr="00AB0252">
              <w:rPr>
                <w:i/>
                <w:sz w:val="20"/>
              </w:rPr>
              <w:t>lifeboatmen shall be</w:t>
            </w:r>
          </w:p>
        </w:tc>
      </w:tr>
      <w:tr w:rsidR="007F4829" w:rsidRPr="00AB0252" w14:paraId="433E7EBA" w14:textId="77777777" w:rsidTr="00373229">
        <w:trPr>
          <w:jc w:val="center"/>
        </w:trPr>
        <w:tc>
          <w:tcPr>
            <w:tcW w:w="3549" w:type="dxa"/>
          </w:tcPr>
          <w:p w14:paraId="2465718D" w14:textId="77777777" w:rsidR="007F4829" w:rsidRPr="00AB0252" w:rsidRDefault="00E519BD" w:rsidP="00373229">
            <w:pPr>
              <w:pStyle w:val="AS-P0"/>
              <w:tabs>
                <w:tab w:val="right" w:leader="dot" w:pos="3402"/>
              </w:tabs>
              <w:rPr>
                <w:sz w:val="20"/>
              </w:rPr>
            </w:pPr>
            <w:r w:rsidRPr="00AB0252">
              <w:rPr>
                <w:rFonts w:eastAsia="Arial"/>
                <w:sz w:val="20"/>
              </w:rPr>
              <w:t xml:space="preserve">Less </w:t>
            </w:r>
            <w:r w:rsidRPr="00AB0252">
              <w:rPr>
                <w:sz w:val="20"/>
              </w:rPr>
              <w:t>than 41 persons</w:t>
            </w:r>
            <w:r w:rsidR="000233EF" w:rsidRPr="00AB0252">
              <w:rPr>
                <w:sz w:val="20"/>
              </w:rPr>
              <w:tab/>
            </w:r>
          </w:p>
        </w:tc>
        <w:tc>
          <w:tcPr>
            <w:tcW w:w="1985" w:type="dxa"/>
          </w:tcPr>
          <w:p w14:paraId="62C1E36C" w14:textId="77777777" w:rsidR="007F4829" w:rsidRPr="00AB0252" w:rsidRDefault="00E519BD" w:rsidP="00C7029B">
            <w:pPr>
              <w:pStyle w:val="AS-P0"/>
              <w:jc w:val="center"/>
              <w:rPr>
                <w:sz w:val="20"/>
              </w:rPr>
            </w:pPr>
            <w:r w:rsidRPr="00AB0252">
              <w:rPr>
                <w:sz w:val="20"/>
              </w:rPr>
              <w:t>2</w:t>
            </w:r>
          </w:p>
        </w:tc>
      </w:tr>
      <w:tr w:rsidR="007F4829" w:rsidRPr="00AB0252" w14:paraId="32BFF053" w14:textId="77777777" w:rsidTr="00373229">
        <w:trPr>
          <w:jc w:val="center"/>
        </w:trPr>
        <w:tc>
          <w:tcPr>
            <w:tcW w:w="3549" w:type="dxa"/>
          </w:tcPr>
          <w:p w14:paraId="4F906CE7" w14:textId="77777777" w:rsidR="007F4829" w:rsidRPr="00AB0252" w:rsidRDefault="00E519BD" w:rsidP="00373229">
            <w:pPr>
              <w:pStyle w:val="AS-P0"/>
              <w:tabs>
                <w:tab w:val="right" w:leader="dot" w:pos="3402"/>
              </w:tabs>
              <w:rPr>
                <w:sz w:val="20"/>
              </w:rPr>
            </w:pPr>
            <w:r w:rsidRPr="00AB0252">
              <w:rPr>
                <w:sz w:val="20"/>
              </w:rPr>
              <w:t>From 41 to 61 persons</w:t>
            </w:r>
            <w:r w:rsidR="000233EF" w:rsidRPr="00AB0252">
              <w:rPr>
                <w:sz w:val="20"/>
              </w:rPr>
              <w:tab/>
            </w:r>
          </w:p>
        </w:tc>
        <w:tc>
          <w:tcPr>
            <w:tcW w:w="1985" w:type="dxa"/>
          </w:tcPr>
          <w:p w14:paraId="72AEB0C2" w14:textId="77777777" w:rsidR="007F4829" w:rsidRPr="00AB0252" w:rsidRDefault="00E519BD" w:rsidP="00C7029B">
            <w:pPr>
              <w:pStyle w:val="AS-P0"/>
              <w:jc w:val="center"/>
              <w:rPr>
                <w:sz w:val="20"/>
              </w:rPr>
            </w:pPr>
            <w:r w:rsidRPr="00AB0252">
              <w:rPr>
                <w:sz w:val="20"/>
              </w:rPr>
              <w:t>3</w:t>
            </w:r>
          </w:p>
        </w:tc>
      </w:tr>
      <w:tr w:rsidR="007F4829" w:rsidRPr="00AB0252" w14:paraId="67F34B1A" w14:textId="77777777" w:rsidTr="00373229">
        <w:trPr>
          <w:jc w:val="center"/>
        </w:trPr>
        <w:tc>
          <w:tcPr>
            <w:tcW w:w="3549" w:type="dxa"/>
          </w:tcPr>
          <w:p w14:paraId="08735EB9" w14:textId="77777777" w:rsidR="007F4829" w:rsidRPr="00AB0252" w:rsidRDefault="00E519BD" w:rsidP="00373229">
            <w:pPr>
              <w:pStyle w:val="AS-P0"/>
              <w:tabs>
                <w:tab w:val="right" w:leader="dot" w:pos="3402"/>
              </w:tabs>
              <w:rPr>
                <w:sz w:val="20"/>
              </w:rPr>
            </w:pPr>
            <w:r w:rsidRPr="00AB0252">
              <w:rPr>
                <w:sz w:val="20"/>
              </w:rPr>
              <w:t>From 62 to 85</w:t>
            </w:r>
            <w:r w:rsidRPr="00AB0252">
              <w:rPr>
                <w:i/>
                <w:sz w:val="20"/>
              </w:rPr>
              <w:t xml:space="preserve"> </w:t>
            </w:r>
            <w:r w:rsidRPr="00AB0252">
              <w:rPr>
                <w:sz w:val="20"/>
              </w:rPr>
              <w:t>persons</w:t>
            </w:r>
            <w:r w:rsidR="000233EF" w:rsidRPr="00AB0252">
              <w:rPr>
                <w:sz w:val="20"/>
              </w:rPr>
              <w:tab/>
            </w:r>
          </w:p>
        </w:tc>
        <w:tc>
          <w:tcPr>
            <w:tcW w:w="1985" w:type="dxa"/>
          </w:tcPr>
          <w:p w14:paraId="4D058605" w14:textId="77777777" w:rsidR="007F4829" w:rsidRPr="00AB0252" w:rsidRDefault="00E519BD" w:rsidP="00C7029B">
            <w:pPr>
              <w:pStyle w:val="AS-P0"/>
              <w:jc w:val="center"/>
              <w:rPr>
                <w:sz w:val="20"/>
              </w:rPr>
            </w:pPr>
            <w:r w:rsidRPr="00AB0252">
              <w:rPr>
                <w:sz w:val="20"/>
              </w:rPr>
              <w:t>4</w:t>
            </w:r>
          </w:p>
        </w:tc>
      </w:tr>
      <w:tr w:rsidR="007F4829" w:rsidRPr="00AB0252" w14:paraId="75174B48" w14:textId="77777777" w:rsidTr="00373229">
        <w:trPr>
          <w:jc w:val="center"/>
        </w:trPr>
        <w:tc>
          <w:tcPr>
            <w:tcW w:w="3549" w:type="dxa"/>
          </w:tcPr>
          <w:p w14:paraId="7B9503C0" w14:textId="77777777" w:rsidR="007F4829" w:rsidRPr="00AB0252" w:rsidRDefault="00E519BD" w:rsidP="00373229">
            <w:pPr>
              <w:pStyle w:val="AS-P0"/>
              <w:tabs>
                <w:tab w:val="right" w:leader="dot" w:pos="3402"/>
              </w:tabs>
              <w:rPr>
                <w:sz w:val="20"/>
              </w:rPr>
            </w:pPr>
            <w:r w:rsidRPr="00AB0252">
              <w:rPr>
                <w:sz w:val="20"/>
              </w:rPr>
              <w:t>Above 85 persons</w:t>
            </w:r>
            <w:r w:rsidR="000233EF" w:rsidRPr="00AB0252">
              <w:rPr>
                <w:sz w:val="20"/>
              </w:rPr>
              <w:tab/>
            </w:r>
          </w:p>
        </w:tc>
        <w:tc>
          <w:tcPr>
            <w:tcW w:w="1985" w:type="dxa"/>
          </w:tcPr>
          <w:p w14:paraId="1EBDDEC1" w14:textId="77777777" w:rsidR="007F4829" w:rsidRPr="00AB0252" w:rsidRDefault="00E519BD" w:rsidP="00C7029B">
            <w:pPr>
              <w:pStyle w:val="AS-P0"/>
              <w:jc w:val="center"/>
              <w:rPr>
                <w:sz w:val="20"/>
              </w:rPr>
            </w:pPr>
            <w:r w:rsidRPr="00AB0252">
              <w:rPr>
                <w:sz w:val="20"/>
              </w:rPr>
              <w:t>5</w:t>
            </w:r>
          </w:p>
        </w:tc>
      </w:tr>
    </w:tbl>
    <w:p w14:paraId="19AFF9B4" w14:textId="77777777" w:rsidR="00A7471A" w:rsidRDefault="00A7471A" w:rsidP="00A7471A">
      <w:pPr>
        <w:pStyle w:val="AS-P0"/>
        <w:rPr>
          <w:rFonts w:eastAsia="Arial"/>
        </w:rPr>
      </w:pPr>
    </w:p>
    <w:p w14:paraId="0F0B1B47" w14:textId="77777777" w:rsidR="00A7471A" w:rsidRDefault="00A7471A" w:rsidP="00D947DE">
      <w:pPr>
        <w:pStyle w:val="AS-P1"/>
      </w:pPr>
      <w:r w:rsidRPr="005A5095">
        <w:t>(b)</w:t>
      </w:r>
      <w:r w:rsidRPr="005A5095">
        <w:tab/>
        <w:t>The allocation of the certificated lifeboatmen to e</w:t>
      </w:r>
      <w:r w:rsidR="00D947DE">
        <w:t xml:space="preserve">ach lifeboat remains within the </w:t>
      </w:r>
      <w:r w:rsidRPr="005A5095">
        <w:t>discretion of the master.</w:t>
      </w:r>
    </w:p>
    <w:p w14:paraId="38221EB4" w14:textId="77777777" w:rsidR="00A7471A" w:rsidRDefault="00A7471A" w:rsidP="00D947DE">
      <w:pPr>
        <w:pStyle w:val="AS-P1"/>
      </w:pPr>
    </w:p>
    <w:p w14:paraId="1000A3CE" w14:textId="77777777" w:rsidR="00A7471A" w:rsidRDefault="00A7471A" w:rsidP="00D947DE">
      <w:pPr>
        <w:pStyle w:val="AS-P1"/>
      </w:pPr>
      <w:r w:rsidRPr="005A5095">
        <w:t>(c)</w:t>
      </w:r>
      <w:r w:rsidRPr="005A5095">
        <w:tab/>
        <w:t>Certificates of efficiency shall</w:t>
      </w:r>
      <w:r>
        <w:t xml:space="preserve"> </w:t>
      </w:r>
      <w:r w:rsidRPr="005A5095">
        <w:t>be</w:t>
      </w:r>
      <w:r>
        <w:t xml:space="preserve"> </w:t>
      </w:r>
      <w:r w:rsidRPr="005A5095">
        <w:t>issued</w:t>
      </w:r>
      <w:r>
        <w:t xml:space="preserve"> </w:t>
      </w:r>
      <w:r w:rsidRPr="005A5095">
        <w:t>under the authority of the Administration. In order to obtain such a certificate</w:t>
      </w:r>
      <w:r>
        <w:t xml:space="preserve"> </w:t>
      </w:r>
      <w:r w:rsidRPr="005A5095">
        <w:t>an</w:t>
      </w:r>
      <w:r>
        <w:t xml:space="preserve"> </w:t>
      </w:r>
      <w:r w:rsidRPr="005A5095">
        <w:t>applicant</w:t>
      </w:r>
      <w:r>
        <w:t xml:space="preserve"> </w:t>
      </w:r>
      <w:r w:rsidRPr="005A5095">
        <w:t>shall</w:t>
      </w:r>
      <w:r>
        <w:t xml:space="preserve"> </w:t>
      </w:r>
      <w:r w:rsidRPr="005A5095">
        <w:t>prove</w:t>
      </w:r>
      <w:r>
        <w:t xml:space="preserve"> </w:t>
      </w:r>
      <w:r w:rsidRPr="005A5095">
        <w:t>that</w:t>
      </w:r>
      <w:r>
        <w:t xml:space="preserve"> </w:t>
      </w:r>
      <w:r w:rsidRPr="005A5095">
        <w:t>he has been trained in all the operations connected with launching lifeboats and other life-saving appliances and in the use of oars and propelling gear; that he is acquainted with the practical</w:t>
      </w:r>
      <w:r>
        <w:t xml:space="preserve"> </w:t>
      </w:r>
      <w:r w:rsidRPr="005A5095">
        <w:t>handling</w:t>
      </w:r>
      <w:r>
        <w:t xml:space="preserve"> </w:t>
      </w:r>
      <w:r w:rsidRPr="005A5095">
        <w:t>of</w:t>
      </w:r>
      <w:r>
        <w:t xml:space="preserve"> </w:t>
      </w:r>
      <w:r w:rsidRPr="005A5095">
        <w:t>lifeboats and of oth</w:t>
      </w:r>
      <w:r w:rsidR="001C5A5A">
        <w:t>er life-saving equipment, and f</w:t>
      </w:r>
      <w:r w:rsidRPr="005A5095">
        <w:t>urther, that he is capable of understanding and answering</w:t>
      </w:r>
      <w:r>
        <w:t xml:space="preserve"> </w:t>
      </w:r>
      <w:r w:rsidRPr="005A5095">
        <w:t>the</w:t>
      </w:r>
      <w:r>
        <w:t xml:space="preserve"> </w:t>
      </w:r>
      <w:r w:rsidRPr="005A5095">
        <w:t>orders relative to all kinds of life-saving appliances.</w:t>
      </w:r>
    </w:p>
    <w:p w14:paraId="0398C319" w14:textId="77777777" w:rsidR="00A7471A" w:rsidRDefault="00A7471A" w:rsidP="00A7471A">
      <w:pPr>
        <w:pStyle w:val="AS-P0"/>
      </w:pPr>
    </w:p>
    <w:p w14:paraId="16813E79" w14:textId="77777777" w:rsidR="00A7471A" w:rsidRDefault="00A7471A" w:rsidP="00B75782">
      <w:pPr>
        <w:pStyle w:val="AS-P0"/>
        <w:jc w:val="center"/>
      </w:pPr>
      <w:r w:rsidRPr="005A5095">
        <w:t>REGULATION 33</w:t>
      </w:r>
    </w:p>
    <w:p w14:paraId="774657C2" w14:textId="77777777" w:rsidR="00A7471A" w:rsidRDefault="00A7471A" w:rsidP="00B75782">
      <w:pPr>
        <w:pStyle w:val="AS-P0"/>
        <w:jc w:val="center"/>
      </w:pPr>
    </w:p>
    <w:p w14:paraId="60A1A955" w14:textId="77777777" w:rsidR="00A7471A" w:rsidRDefault="00A7471A" w:rsidP="00B75782">
      <w:pPr>
        <w:pStyle w:val="AS-P0"/>
        <w:jc w:val="center"/>
      </w:pPr>
      <w:r w:rsidRPr="005A5095">
        <w:rPr>
          <w:i/>
        </w:rPr>
        <w:t>Buoyant</w:t>
      </w:r>
      <w:r>
        <w:rPr>
          <w:i/>
        </w:rPr>
        <w:t xml:space="preserve"> </w:t>
      </w:r>
      <w:r w:rsidRPr="005A5095">
        <w:rPr>
          <w:i/>
        </w:rPr>
        <w:t>apparatus</w:t>
      </w:r>
    </w:p>
    <w:p w14:paraId="34EA0576" w14:textId="77777777" w:rsidR="00A7471A" w:rsidRDefault="00A7471A" w:rsidP="00A7471A">
      <w:pPr>
        <w:pStyle w:val="AS-P0"/>
      </w:pPr>
    </w:p>
    <w:p w14:paraId="10E042B5" w14:textId="77777777" w:rsidR="00A7471A" w:rsidRDefault="00A7471A" w:rsidP="00B75782">
      <w:pPr>
        <w:pStyle w:val="AS-P1"/>
      </w:pPr>
      <w:r w:rsidRPr="005A5095">
        <w:t>(a)</w:t>
      </w:r>
      <w:r w:rsidRPr="005A5095">
        <w:tab/>
        <w:t>No type of buoyant apparatus shall be approved unless it satisfies the following conditions:</w:t>
      </w:r>
    </w:p>
    <w:p w14:paraId="066BCE22" w14:textId="77777777" w:rsidR="00A7471A" w:rsidRDefault="00A7471A" w:rsidP="00A7471A">
      <w:pPr>
        <w:pStyle w:val="AS-P0"/>
      </w:pPr>
    </w:p>
    <w:p w14:paraId="70CFA08D" w14:textId="77777777" w:rsidR="00A7471A" w:rsidRDefault="00A7471A" w:rsidP="00B75782">
      <w:pPr>
        <w:pStyle w:val="AS-Pa"/>
      </w:pPr>
      <w:r>
        <w:t>(i)</w:t>
      </w:r>
      <w:r>
        <w:tab/>
      </w:r>
      <w:r w:rsidRPr="005A5095">
        <w:t>It shall be of such size and strength that</w:t>
      </w:r>
      <w:r>
        <w:t xml:space="preserve"> </w:t>
      </w:r>
      <w:r w:rsidRPr="005A5095">
        <w:t>it can be thrown from the place</w:t>
      </w:r>
      <w:r>
        <w:t xml:space="preserve"> </w:t>
      </w:r>
      <w:r w:rsidRPr="005A5095">
        <w:t>where</w:t>
      </w:r>
      <w:r>
        <w:t xml:space="preserve"> </w:t>
      </w:r>
      <w:r w:rsidRPr="005A5095">
        <w:t>it</w:t>
      </w:r>
      <w:r>
        <w:t xml:space="preserve"> </w:t>
      </w:r>
      <w:r w:rsidRPr="005A5095">
        <w:t>is</w:t>
      </w:r>
      <w:r>
        <w:t xml:space="preserve"> </w:t>
      </w:r>
      <w:r w:rsidRPr="005A5095">
        <w:t>stowed</w:t>
      </w:r>
      <w:r>
        <w:t xml:space="preserve"> </w:t>
      </w:r>
      <w:r w:rsidRPr="005A5095">
        <w:t>into the water without being damaged.</w:t>
      </w:r>
    </w:p>
    <w:p w14:paraId="684F35E2" w14:textId="77777777" w:rsidR="00A7471A" w:rsidRDefault="00A7471A" w:rsidP="00B75782">
      <w:pPr>
        <w:pStyle w:val="AS-Pa"/>
      </w:pPr>
    </w:p>
    <w:p w14:paraId="41D31843" w14:textId="77777777" w:rsidR="00A7471A" w:rsidRDefault="00A7471A" w:rsidP="00B75782">
      <w:pPr>
        <w:pStyle w:val="AS-Pa"/>
      </w:pPr>
      <w:r w:rsidRPr="005A5095">
        <w:t>(ii)</w:t>
      </w:r>
      <w:r w:rsidRPr="005A5095">
        <w:tab/>
        <w:t>It shall not exceed 180 kilogrammes</w:t>
      </w:r>
      <w:r>
        <w:t xml:space="preserve"> </w:t>
      </w:r>
      <w:r w:rsidRPr="005A5095">
        <w:t>(400</w:t>
      </w:r>
      <w:r>
        <w:t xml:space="preserve"> </w:t>
      </w:r>
      <w:r w:rsidRPr="005A5095">
        <w:t>lbs.) in weight unless suitable means to the satisfaction of the Administration are provided to enable it to be launched without lifting by hand.</w:t>
      </w:r>
    </w:p>
    <w:p w14:paraId="5A56912A" w14:textId="77777777" w:rsidR="00A7471A" w:rsidRDefault="00A7471A" w:rsidP="00B75782">
      <w:pPr>
        <w:pStyle w:val="AS-Pa"/>
      </w:pPr>
    </w:p>
    <w:p w14:paraId="460BD565" w14:textId="77777777" w:rsidR="00A7471A" w:rsidRDefault="00A7471A" w:rsidP="00B75782">
      <w:pPr>
        <w:pStyle w:val="AS-Pa"/>
      </w:pPr>
      <w:r w:rsidRPr="005A5095">
        <w:t>(iii)</w:t>
      </w:r>
      <w:r w:rsidRPr="005A5095">
        <w:tab/>
        <w:t>It shall be of approved material and construction.</w:t>
      </w:r>
    </w:p>
    <w:p w14:paraId="4F065510" w14:textId="77777777" w:rsidR="00A7471A" w:rsidRDefault="00A7471A" w:rsidP="00B75782">
      <w:pPr>
        <w:pStyle w:val="AS-Pa"/>
      </w:pPr>
    </w:p>
    <w:p w14:paraId="40FA2AB1" w14:textId="77777777" w:rsidR="00A7471A" w:rsidRDefault="00A7471A" w:rsidP="00B75782">
      <w:pPr>
        <w:pStyle w:val="AS-Pa"/>
      </w:pPr>
      <w:r w:rsidRPr="005A5095">
        <w:t>(iv)</w:t>
      </w:r>
      <w:r w:rsidRPr="005A5095">
        <w:tab/>
        <w:t>It shall be effective and stable when floating either way up.</w:t>
      </w:r>
    </w:p>
    <w:p w14:paraId="5844A702" w14:textId="77777777" w:rsidR="00A7471A" w:rsidRDefault="00A7471A" w:rsidP="00B75782">
      <w:pPr>
        <w:pStyle w:val="AS-Pa"/>
      </w:pPr>
    </w:p>
    <w:p w14:paraId="5CC7E858" w14:textId="77777777" w:rsidR="00A7471A" w:rsidRDefault="00A7471A" w:rsidP="00B75782">
      <w:pPr>
        <w:pStyle w:val="AS-Pa"/>
      </w:pPr>
      <w:r w:rsidRPr="005A5095">
        <w:t>(v)</w:t>
      </w:r>
      <w:r w:rsidRPr="005A5095">
        <w:tab/>
        <w:t>The air cases or equivalent buoyancy</w:t>
      </w:r>
      <w:r>
        <w:t xml:space="preserve"> </w:t>
      </w:r>
      <w:r w:rsidRPr="005A5095">
        <w:t>shall be placed as near as</w:t>
      </w:r>
      <w:r>
        <w:t xml:space="preserve"> </w:t>
      </w:r>
      <w:r w:rsidRPr="005A5095">
        <w:t>possible to the</w:t>
      </w:r>
      <w:r>
        <w:t xml:space="preserve"> </w:t>
      </w:r>
      <w:r w:rsidRPr="005A5095">
        <w:t>sides</w:t>
      </w:r>
      <w:r>
        <w:t xml:space="preserve"> </w:t>
      </w:r>
      <w:r w:rsidRPr="005A5095">
        <w:t>of</w:t>
      </w:r>
      <w:r>
        <w:t xml:space="preserve"> </w:t>
      </w:r>
      <w:r w:rsidRPr="005A5095">
        <w:t>the</w:t>
      </w:r>
      <w:r>
        <w:t xml:space="preserve"> </w:t>
      </w:r>
      <w:r w:rsidR="00B75782">
        <w:t>appara</w:t>
      </w:r>
      <w:r w:rsidRPr="005A5095">
        <w:t>tus, and such buoyancy shall not be dependent upon inflation.</w:t>
      </w:r>
    </w:p>
    <w:p w14:paraId="7C295207" w14:textId="77777777" w:rsidR="00A7471A" w:rsidRDefault="00A7471A" w:rsidP="00B75782">
      <w:pPr>
        <w:pStyle w:val="AS-Pa"/>
      </w:pPr>
    </w:p>
    <w:p w14:paraId="583CE37B" w14:textId="77777777" w:rsidR="00A7471A" w:rsidRDefault="00A7471A" w:rsidP="00B75782">
      <w:pPr>
        <w:pStyle w:val="AS-Pa"/>
      </w:pPr>
      <w:r w:rsidRPr="005A5095">
        <w:t>(vi)</w:t>
      </w:r>
      <w:r w:rsidRPr="005A5095">
        <w:tab/>
      </w:r>
      <w:r w:rsidR="00B75782">
        <w:t>I</w:t>
      </w:r>
      <w:r w:rsidRPr="005A5095">
        <w:t>t shall be fitted with a painter</w:t>
      </w:r>
      <w:r>
        <w:t xml:space="preserve"> </w:t>
      </w:r>
      <w:r w:rsidRPr="005A5095">
        <w:t>and</w:t>
      </w:r>
      <w:r>
        <w:t xml:space="preserve"> </w:t>
      </w:r>
      <w:r w:rsidRPr="005A5095">
        <w:t>have</w:t>
      </w:r>
      <w:r>
        <w:t xml:space="preserve"> </w:t>
      </w:r>
      <w:r w:rsidRPr="005A5095">
        <w:t>a line securely becketed round the outside.</w:t>
      </w:r>
    </w:p>
    <w:p w14:paraId="32EFD926" w14:textId="77777777" w:rsidR="00A7471A" w:rsidRDefault="00A7471A" w:rsidP="00A7471A">
      <w:pPr>
        <w:pStyle w:val="AS-P0"/>
      </w:pPr>
    </w:p>
    <w:p w14:paraId="366A5D1F" w14:textId="77777777" w:rsidR="00A7471A" w:rsidRDefault="00A7471A" w:rsidP="009F2541">
      <w:pPr>
        <w:pStyle w:val="AS-P1"/>
      </w:pPr>
      <w:r w:rsidRPr="005A5095">
        <w:t>(b)</w:t>
      </w:r>
      <w:r w:rsidRPr="005A5095">
        <w:tab/>
        <w:t>The number of persons for which buoyant apparatus is certified shall be the number</w:t>
      </w:r>
      <w:r>
        <w:t xml:space="preserve"> -</w:t>
      </w:r>
    </w:p>
    <w:p w14:paraId="298351B1" w14:textId="77777777" w:rsidR="00A7471A" w:rsidRDefault="00A7471A" w:rsidP="00A7471A">
      <w:pPr>
        <w:pStyle w:val="AS-P0"/>
      </w:pPr>
    </w:p>
    <w:p w14:paraId="2DE1CE91" w14:textId="77777777" w:rsidR="00A7471A" w:rsidRDefault="00A7471A" w:rsidP="009F2541">
      <w:pPr>
        <w:pStyle w:val="AS-Pa"/>
      </w:pPr>
      <w:r w:rsidRPr="005A5095">
        <w:t>(i)</w:t>
      </w:r>
      <w:r w:rsidRPr="005A5095">
        <w:tab/>
        <w:t>ascertained by dividing the number of kilogrammes of iron</w:t>
      </w:r>
      <w:r>
        <w:t xml:space="preserve"> </w:t>
      </w:r>
      <w:r w:rsidRPr="005A5095">
        <w:t>which</w:t>
      </w:r>
      <w:r>
        <w:t xml:space="preserve"> </w:t>
      </w:r>
      <w:r w:rsidRPr="005A5095">
        <w:t>it</w:t>
      </w:r>
      <w:r>
        <w:t xml:space="preserve"> </w:t>
      </w:r>
      <w:r w:rsidRPr="005A5095">
        <w:t>is</w:t>
      </w:r>
      <w:r>
        <w:t xml:space="preserve"> </w:t>
      </w:r>
      <w:r w:rsidRPr="005A5095">
        <w:t>capable</w:t>
      </w:r>
      <w:r>
        <w:t xml:space="preserve"> </w:t>
      </w:r>
      <w:r w:rsidRPr="005A5095">
        <w:t>of</w:t>
      </w:r>
      <w:r>
        <w:t xml:space="preserve"> </w:t>
      </w:r>
      <w:r w:rsidRPr="005A5095">
        <w:t>supporting in fresh water by 14,5 (or the number of pounds divided by 32); or</w:t>
      </w:r>
    </w:p>
    <w:p w14:paraId="4ABE4D4B" w14:textId="77777777" w:rsidR="00A7471A" w:rsidRDefault="00A7471A" w:rsidP="009F2541">
      <w:pPr>
        <w:pStyle w:val="AS-Pa"/>
      </w:pPr>
    </w:p>
    <w:p w14:paraId="01A80E11" w14:textId="77777777" w:rsidR="00A7471A" w:rsidRDefault="00A7471A" w:rsidP="009F2541">
      <w:pPr>
        <w:pStyle w:val="AS-Pa"/>
      </w:pPr>
      <w:r w:rsidRPr="005A5095">
        <w:t>(ii)</w:t>
      </w:r>
      <w:r w:rsidRPr="005A5095">
        <w:tab/>
        <w:t>equal to the number of millimetres in the perimeter</w:t>
      </w:r>
      <w:r>
        <w:t xml:space="preserve"> </w:t>
      </w:r>
      <w:r w:rsidRPr="005A5095">
        <w:t>divided</w:t>
      </w:r>
      <w:r>
        <w:t xml:space="preserve"> </w:t>
      </w:r>
      <w:r w:rsidRPr="005A5095">
        <w:t>by</w:t>
      </w:r>
      <w:r>
        <w:t xml:space="preserve"> </w:t>
      </w:r>
      <w:r w:rsidRPr="005A5095">
        <w:t>305</w:t>
      </w:r>
      <w:r>
        <w:t xml:space="preserve"> </w:t>
      </w:r>
      <w:r w:rsidRPr="005A5095">
        <w:t>(or</w:t>
      </w:r>
      <w:r>
        <w:t xml:space="preserve"> </w:t>
      </w:r>
      <w:r w:rsidRPr="005A5095">
        <w:t>the</w:t>
      </w:r>
      <w:r>
        <w:t xml:space="preserve"> </w:t>
      </w:r>
      <w:r w:rsidRPr="005A5095">
        <w:t>number</w:t>
      </w:r>
      <w:r>
        <w:t xml:space="preserve"> </w:t>
      </w:r>
      <w:r w:rsidRPr="005A5095">
        <w:t>of</w:t>
      </w:r>
      <w:r>
        <w:t xml:space="preserve"> </w:t>
      </w:r>
      <w:r w:rsidRPr="005A5095">
        <w:t>feet in the perimeter), whichever is the less.</w:t>
      </w:r>
    </w:p>
    <w:p w14:paraId="27305128" w14:textId="77777777" w:rsidR="00A7471A" w:rsidRDefault="00A7471A" w:rsidP="00A7471A">
      <w:pPr>
        <w:pStyle w:val="AS-P0"/>
      </w:pPr>
    </w:p>
    <w:p w14:paraId="03A6411B" w14:textId="77777777" w:rsidR="00A7471A" w:rsidRDefault="00A7471A" w:rsidP="00F4453C">
      <w:pPr>
        <w:pStyle w:val="AS-P0"/>
        <w:jc w:val="center"/>
      </w:pPr>
      <w:r w:rsidRPr="005A5095">
        <w:t>REGULATION 34</w:t>
      </w:r>
    </w:p>
    <w:p w14:paraId="1C1C520F" w14:textId="77777777" w:rsidR="00A7471A" w:rsidRDefault="00A7471A" w:rsidP="00F4453C">
      <w:pPr>
        <w:pStyle w:val="AS-P0"/>
        <w:jc w:val="center"/>
      </w:pPr>
    </w:p>
    <w:p w14:paraId="0584CFD9" w14:textId="77777777" w:rsidR="00A7471A" w:rsidRDefault="00A7471A" w:rsidP="00F4453C">
      <w:pPr>
        <w:pStyle w:val="AS-P0"/>
        <w:jc w:val="center"/>
      </w:pPr>
      <w:r w:rsidRPr="005A5095">
        <w:rPr>
          <w:i/>
        </w:rPr>
        <w:t>Number of lifebuoys to be provided</w:t>
      </w:r>
    </w:p>
    <w:p w14:paraId="5326711D" w14:textId="77777777" w:rsidR="00A7471A" w:rsidRDefault="00A7471A" w:rsidP="00A7471A">
      <w:pPr>
        <w:pStyle w:val="AS-P0"/>
      </w:pPr>
    </w:p>
    <w:p w14:paraId="04CE4D5A" w14:textId="77777777" w:rsidR="00A7471A" w:rsidRDefault="00A7471A" w:rsidP="00F4453C">
      <w:pPr>
        <w:pStyle w:val="AS-P1"/>
      </w:pPr>
      <w:r w:rsidRPr="005A5095">
        <w:t>The minimum number of lifebuoys with which passenger ships are provided shall be fixed by the following table:</w:t>
      </w:r>
    </w:p>
    <w:p w14:paraId="797A2F63" w14:textId="77777777" w:rsidR="00682E18" w:rsidRDefault="00682E18" w:rsidP="00682E18">
      <w:pPr>
        <w:pStyle w:val="AS-P0"/>
      </w:pPr>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9"/>
        <w:gridCol w:w="1563"/>
      </w:tblGrid>
      <w:tr w:rsidR="00776027" w:rsidRPr="00AA02DE" w14:paraId="638CDD23" w14:textId="77777777" w:rsidTr="00AA02DE">
        <w:trPr>
          <w:jc w:val="center"/>
        </w:trPr>
        <w:tc>
          <w:tcPr>
            <w:tcW w:w="3719" w:type="pct"/>
            <w:gridSpan w:val="2"/>
          </w:tcPr>
          <w:p w14:paraId="5F78E3EC" w14:textId="77777777" w:rsidR="00776027" w:rsidRPr="00AA02DE" w:rsidRDefault="00776027" w:rsidP="00776027">
            <w:pPr>
              <w:pStyle w:val="AS-P0"/>
              <w:jc w:val="center"/>
              <w:rPr>
                <w:i/>
                <w:sz w:val="20"/>
              </w:rPr>
            </w:pPr>
            <w:r w:rsidRPr="00AA02DE">
              <w:rPr>
                <w:i/>
                <w:sz w:val="20"/>
              </w:rPr>
              <w:t>Length of ship</w:t>
            </w:r>
          </w:p>
        </w:tc>
        <w:tc>
          <w:tcPr>
            <w:tcW w:w="1281" w:type="pct"/>
            <w:vMerge w:val="restart"/>
          </w:tcPr>
          <w:p w14:paraId="3BCCB16C" w14:textId="77777777" w:rsidR="001B7E83" w:rsidRPr="00AA02DE" w:rsidRDefault="00776027" w:rsidP="00776027">
            <w:pPr>
              <w:pStyle w:val="AS-P0"/>
              <w:jc w:val="center"/>
              <w:rPr>
                <w:i/>
                <w:sz w:val="20"/>
              </w:rPr>
            </w:pPr>
            <w:r w:rsidRPr="00AA02DE">
              <w:rPr>
                <w:i/>
                <w:sz w:val="20"/>
              </w:rPr>
              <w:t xml:space="preserve">Minimum </w:t>
            </w:r>
          </w:p>
          <w:p w14:paraId="36BF4A29" w14:textId="77777777" w:rsidR="00776027" w:rsidRPr="00AA02DE" w:rsidRDefault="00776027" w:rsidP="00776027">
            <w:pPr>
              <w:pStyle w:val="AS-P0"/>
              <w:jc w:val="center"/>
              <w:rPr>
                <w:i/>
                <w:sz w:val="20"/>
              </w:rPr>
            </w:pPr>
            <w:r w:rsidRPr="00AA02DE">
              <w:rPr>
                <w:i/>
                <w:sz w:val="20"/>
              </w:rPr>
              <w:t>number of buoys</w:t>
            </w:r>
          </w:p>
        </w:tc>
      </w:tr>
      <w:tr w:rsidR="00682E18" w:rsidRPr="00AA02DE" w14:paraId="6C1B0A78" w14:textId="77777777" w:rsidTr="00AA02DE">
        <w:trPr>
          <w:jc w:val="center"/>
        </w:trPr>
        <w:tc>
          <w:tcPr>
            <w:tcW w:w="1859" w:type="pct"/>
          </w:tcPr>
          <w:p w14:paraId="2E0C642E" w14:textId="77777777" w:rsidR="00682E18" w:rsidRPr="00AA02DE" w:rsidRDefault="00682E18" w:rsidP="00776027">
            <w:pPr>
              <w:pStyle w:val="AS-P0"/>
              <w:jc w:val="center"/>
              <w:rPr>
                <w:i/>
                <w:sz w:val="20"/>
              </w:rPr>
            </w:pPr>
            <w:r w:rsidRPr="00AA02DE">
              <w:rPr>
                <w:i/>
                <w:sz w:val="20"/>
              </w:rPr>
              <w:t>in metres</w:t>
            </w:r>
          </w:p>
        </w:tc>
        <w:tc>
          <w:tcPr>
            <w:tcW w:w="1860" w:type="pct"/>
          </w:tcPr>
          <w:p w14:paraId="2C6BF1BC" w14:textId="77777777" w:rsidR="00682E18" w:rsidRPr="00AA02DE" w:rsidRDefault="00682E18" w:rsidP="00776027">
            <w:pPr>
              <w:pStyle w:val="AS-P0"/>
              <w:jc w:val="center"/>
              <w:rPr>
                <w:i/>
                <w:sz w:val="20"/>
              </w:rPr>
            </w:pPr>
            <w:r w:rsidRPr="00AA02DE">
              <w:rPr>
                <w:i/>
                <w:sz w:val="20"/>
              </w:rPr>
              <w:t>In feet</w:t>
            </w:r>
          </w:p>
        </w:tc>
        <w:tc>
          <w:tcPr>
            <w:tcW w:w="1281" w:type="pct"/>
            <w:vMerge/>
          </w:tcPr>
          <w:p w14:paraId="4425758A" w14:textId="77777777" w:rsidR="00682E18" w:rsidRPr="00AA02DE" w:rsidRDefault="00682E18" w:rsidP="00776027">
            <w:pPr>
              <w:pStyle w:val="AS-P0"/>
              <w:jc w:val="center"/>
              <w:rPr>
                <w:i/>
                <w:sz w:val="20"/>
              </w:rPr>
            </w:pPr>
          </w:p>
        </w:tc>
      </w:tr>
      <w:tr w:rsidR="00682E18" w:rsidRPr="00AA02DE" w14:paraId="17C07826" w14:textId="77777777" w:rsidTr="00AA02DE">
        <w:trPr>
          <w:jc w:val="center"/>
        </w:trPr>
        <w:tc>
          <w:tcPr>
            <w:tcW w:w="1859" w:type="pct"/>
          </w:tcPr>
          <w:p w14:paraId="646D878A" w14:textId="77777777" w:rsidR="00682E18" w:rsidRPr="00AA02DE" w:rsidRDefault="00682E18" w:rsidP="00AA02DE">
            <w:pPr>
              <w:pStyle w:val="AS-P0"/>
              <w:tabs>
                <w:tab w:val="right" w:leader="dot" w:pos="2052"/>
              </w:tabs>
              <w:rPr>
                <w:sz w:val="20"/>
              </w:rPr>
            </w:pPr>
            <w:r w:rsidRPr="00AA02DE">
              <w:rPr>
                <w:sz w:val="20"/>
              </w:rPr>
              <w:t>Under 16</w:t>
            </w:r>
            <w:r w:rsidR="00936931" w:rsidRPr="00AA02DE">
              <w:rPr>
                <w:sz w:val="20"/>
              </w:rPr>
              <w:tab/>
            </w:r>
          </w:p>
        </w:tc>
        <w:tc>
          <w:tcPr>
            <w:tcW w:w="1860" w:type="pct"/>
          </w:tcPr>
          <w:p w14:paraId="58F5B357" w14:textId="77777777" w:rsidR="00682E18" w:rsidRPr="00AA02DE" w:rsidRDefault="00682E18" w:rsidP="00C97A79">
            <w:pPr>
              <w:pStyle w:val="AS-P0"/>
              <w:tabs>
                <w:tab w:val="right" w:leader="dot" w:pos="2053"/>
              </w:tabs>
              <w:rPr>
                <w:sz w:val="20"/>
              </w:rPr>
            </w:pPr>
            <w:r w:rsidRPr="00AA02DE">
              <w:rPr>
                <w:sz w:val="20"/>
              </w:rPr>
              <w:t>Under 200</w:t>
            </w:r>
            <w:r w:rsidR="00C97A79" w:rsidRPr="00AA02DE">
              <w:rPr>
                <w:sz w:val="20"/>
              </w:rPr>
              <w:tab/>
            </w:r>
          </w:p>
        </w:tc>
        <w:tc>
          <w:tcPr>
            <w:tcW w:w="1281" w:type="pct"/>
          </w:tcPr>
          <w:p w14:paraId="64EDF442" w14:textId="77777777" w:rsidR="00682E18" w:rsidRPr="00AA02DE" w:rsidRDefault="00682E18" w:rsidP="00C038FA">
            <w:pPr>
              <w:pStyle w:val="AS-P0"/>
              <w:ind w:right="600"/>
              <w:jc w:val="right"/>
              <w:rPr>
                <w:sz w:val="20"/>
              </w:rPr>
            </w:pPr>
            <w:r w:rsidRPr="00AA02DE">
              <w:rPr>
                <w:sz w:val="20"/>
              </w:rPr>
              <w:t>8</w:t>
            </w:r>
          </w:p>
        </w:tc>
      </w:tr>
      <w:tr w:rsidR="00682E18" w:rsidRPr="00AA02DE" w14:paraId="5D99F570" w14:textId="77777777" w:rsidTr="00AA02DE">
        <w:trPr>
          <w:jc w:val="center"/>
        </w:trPr>
        <w:tc>
          <w:tcPr>
            <w:tcW w:w="1859" w:type="pct"/>
          </w:tcPr>
          <w:p w14:paraId="4DCDFA0F" w14:textId="77777777" w:rsidR="00682E18" w:rsidRPr="00AA02DE" w:rsidRDefault="00682E18" w:rsidP="00AA02DE">
            <w:pPr>
              <w:pStyle w:val="AS-P0"/>
              <w:tabs>
                <w:tab w:val="right" w:leader="dot" w:pos="2052"/>
              </w:tabs>
              <w:rPr>
                <w:sz w:val="20"/>
              </w:rPr>
            </w:pPr>
            <w:r w:rsidRPr="00AA02DE">
              <w:rPr>
                <w:sz w:val="20"/>
              </w:rPr>
              <w:t>61 and under 122</w:t>
            </w:r>
            <w:r w:rsidR="00936931" w:rsidRPr="00AA02DE">
              <w:rPr>
                <w:sz w:val="20"/>
              </w:rPr>
              <w:tab/>
            </w:r>
          </w:p>
        </w:tc>
        <w:tc>
          <w:tcPr>
            <w:tcW w:w="1860" w:type="pct"/>
          </w:tcPr>
          <w:p w14:paraId="71FEEA63" w14:textId="77777777" w:rsidR="00682E18" w:rsidRPr="00AA02DE" w:rsidRDefault="00682E18" w:rsidP="00C97A79">
            <w:pPr>
              <w:pStyle w:val="AS-P0"/>
              <w:tabs>
                <w:tab w:val="right" w:leader="dot" w:pos="2053"/>
              </w:tabs>
              <w:rPr>
                <w:sz w:val="20"/>
              </w:rPr>
            </w:pPr>
            <w:r w:rsidRPr="00AA02DE">
              <w:rPr>
                <w:sz w:val="20"/>
              </w:rPr>
              <w:t>200 and under 400</w:t>
            </w:r>
            <w:r w:rsidR="00C97A79" w:rsidRPr="00AA02DE">
              <w:rPr>
                <w:sz w:val="20"/>
              </w:rPr>
              <w:tab/>
            </w:r>
          </w:p>
        </w:tc>
        <w:tc>
          <w:tcPr>
            <w:tcW w:w="1281" w:type="pct"/>
          </w:tcPr>
          <w:p w14:paraId="5B72C91B" w14:textId="77777777" w:rsidR="00682E18" w:rsidRPr="00AA02DE" w:rsidRDefault="00682E18" w:rsidP="00C038FA">
            <w:pPr>
              <w:pStyle w:val="AS-P0"/>
              <w:ind w:right="600"/>
              <w:jc w:val="right"/>
              <w:rPr>
                <w:sz w:val="20"/>
              </w:rPr>
            </w:pPr>
            <w:r w:rsidRPr="00AA02DE">
              <w:rPr>
                <w:sz w:val="20"/>
              </w:rPr>
              <w:t>12</w:t>
            </w:r>
          </w:p>
        </w:tc>
      </w:tr>
      <w:tr w:rsidR="00682E18" w:rsidRPr="00AA02DE" w14:paraId="6AA1AF3A" w14:textId="77777777" w:rsidTr="00AA02DE">
        <w:trPr>
          <w:jc w:val="center"/>
        </w:trPr>
        <w:tc>
          <w:tcPr>
            <w:tcW w:w="1859" w:type="pct"/>
          </w:tcPr>
          <w:p w14:paraId="7669A15A" w14:textId="77777777" w:rsidR="00682E18" w:rsidRPr="00AA02DE" w:rsidRDefault="00682E18" w:rsidP="00AA02DE">
            <w:pPr>
              <w:pStyle w:val="AS-P0"/>
              <w:tabs>
                <w:tab w:val="right" w:leader="dot" w:pos="2052"/>
              </w:tabs>
              <w:rPr>
                <w:sz w:val="20"/>
              </w:rPr>
            </w:pPr>
            <w:r w:rsidRPr="00AA02DE">
              <w:rPr>
                <w:sz w:val="20"/>
              </w:rPr>
              <w:t>122 and under 183</w:t>
            </w:r>
            <w:r w:rsidR="00936931" w:rsidRPr="00AA02DE">
              <w:rPr>
                <w:sz w:val="20"/>
              </w:rPr>
              <w:tab/>
            </w:r>
          </w:p>
        </w:tc>
        <w:tc>
          <w:tcPr>
            <w:tcW w:w="1860" w:type="pct"/>
          </w:tcPr>
          <w:p w14:paraId="4D5FE777" w14:textId="77777777" w:rsidR="00682E18" w:rsidRPr="00AA02DE" w:rsidRDefault="00682E18" w:rsidP="00C97A79">
            <w:pPr>
              <w:pStyle w:val="AS-P0"/>
              <w:tabs>
                <w:tab w:val="right" w:leader="dot" w:pos="2053"/>
              </w:tabs>
              <w:rPr>
                <w:sz w:val="20"/>
              </w:rPr>
            </w:pPr>
            <w:r w:rsidRPr="00AA02DE">
              <w:rPr>
                <w:sz w:val="20"/>
              </w:rPr>
              <w:t>400 and under 600</w:t>
            </w:r>
            <w:r w:rsidR="00C97A79" w:rsidRPr="00AA02DE">
              <w:rPr>
                <w:sz w:val="20"/>
              </w:rPr>
              <w:tab/>
            </w:r>
          </w:p>
        </w:tc>
        <w:tc>
          <w:tcPr>
            <w:tcW w:w="1281" w:type="pct"/>
          </w:tcPr>
          <w:p w14:paraId="733F9E1D" w14:textId="77777777" w:rsidR="00682E18" w:rsidRPr="00AA02DE" w:rsidRDefault="00682E18" w:rsidP="00C038FA">
            <w:pPr>
              <w:pStyle w:val="AS-P0"/>
              <w:ind w:right="600"/>
              <w:jc w:val="right"/>
              <w:rPr>
                <w:sz w:val="20"/>
              </w:rPr>
            </w:pPr>
            <w:r w:rsidRPr="00AA02DE">
              <w:rPr>
                <w:sz w:val="20"/>
              </w:rPr>
              <w:t>18</w:t>
            </w:r>
          </w:p>
        </w:tc>
      </w:tr>
      <w:tr w:rsidR="00682E18" w:rsidRPr="00AA02DE" w14:paraId="5430EC9E" w14:textId="77777777" w:rsidTr="00AA02DE">
        <w:trPr>
          <w:jc w:val="center"/>
        </w:trPr>
        <w:tc>
          <w:tcPr>
            <w:tcW w:w="1859" w:type="pct"/>
          </w:tcPr>
          <w:p w14:paraId="57CC251A" w14:textId="77777777" w:rsidR="00682E18" w:rsidRPr="00AA02DE" w:rsidRDefault="00682E18" w:rsidP="00AA02DE">
            <w:pPr>
              <w:pStyle w:val="AS-P0"/>
              <w:tabs>
                <w:tab w:val="right" w:leader="dot" w:pos="2052"/>
              </w:tabs>
              <w:rPr>
                <w:sz w:val="20"/>
              </w:rPr>
            </w:pPr>
            <w:r w:rsidRPr="00AA02DE">
              <w:rPr>
                <w:sz w:val="20"/>
              </w:rPr>
              <w:t>183 and under 244</w:t>
            </w:r>
            <w:r w:rsidR="00936931" w:rsidRPr="00AA02DE">
              <w:rPr>
                <w:sz w:val="20"/>
              </w:rPr>
              <w:tab/>
            </w:r>
          </w:p>
        </w:tc>
        <w:tc>
          <w:tcPr>
            <w:tcW w:w="1860" w:type="pct"/>
          </w:tcPr>
          <w:p w14:paraId="4DB838E7" w14:textId="77777777" w:rsidR="00682E18" w:rsidRPr="00AA02DE" w:rsidRDefault="00682E18" w:rsidP="00C97A79">
            <w:pPr>
              <w:pStyle w:val="AS-P0"/>
              <w:tabs>
                <w:tab w:val="right" w:leader="dot" w:pos="2053"/>
              </w:tabs>
              <w:rPr>
                <w:sz w:val="20"/>
              </w:rPr>
            </w:pPr>
            <w:r w:rsidRPr="00AA02DE">
              <w:rPr>
                <w:sz w:val="20"/>
              </w:rPr>
              <w:t>600 and under 800</w:t>
            </w:r>
            <w:r w:rsidR="00C97A79" w:rsidRPr="00AA02DE">
              <w:rPr>
                <w:sz w:val="20"/>
              </w:rPr>
              <w:tab/>
            </w:r>
          </w:p>
        </w:tc>
        <w:tc>
          <w:tcPr>
            <w:tcW w:w="1281" w:type="pct"/>
          </w:tcPr>
          <w:p w14:paraId="2F6BC352" w14:textId="77777777" w:rsidR="00682E18" w:rsidRPr="00AA02DE" w:rsidRDefault="00682E18" w:rsidP="00C038FA">
            <w:pPr>
              <w:pStyle w:val="AS-P0"/>
              <w:ind w:right="600"/>
              <w:jc w:val="right"/>
              <w:rPr>
                <w:sz w:val="20"/>
              </w:rPr>
            </w:pPr>
            <w:r w:rsidRPr="00AA02DE">
              <w:rPr>
                <w:sz w:val="20"/>
              </w:rPr>
              <w:t>24</w:t>
            </w:r>
          </w:p>
        </w:tc>
      </w:tr>
      <w:tr w:rsidR="00682E18" w:rsidRPr="00AA02DE" w14:paraId="765020E0" w14:textId="77777777" w:rsidTr="00AA02DE">
        <w:trPr>
          <w:jc w:val="center"/>
        </w:trPr>
        <w:tc>
          <w:tcPr>
            <w:tcW w:w="1859" w:type="pct"/>
          </w:tcPr>
          <w:p w14:paraId="73F23C57" w14:textId="77777777" w:rsidR="00682E18" w:rsidRPr="00AA02DE" w:rsidRDefault="00682E18" w:rsidP="00AA02DE">
            <w:pPr>
              <w:pStyle w:val="AS-P0"/>
              <w:tabs>
                <w:tab w:val="right" w:leader="dot" w:pos="2052"/>
              </w:tabs>
              <w:rPr>
                <w:sz w:val="20"/>
              </w:rPr>
            </w:pPr>
            <w:r w:rsidRPr="00AA02DE">
              <w:rPr>
                <w:sz w:val="20"/>
              </w:rPr>
              <w:t>244 and over</w:t>
            </w:r>
            <w:r w:rsidR="00936931" w:rsidRPr="00AA02DE">
              <w:rPr>
                <w:sz w:val="20"/>
              </w:rPr>
              <w:tab/>
            </w:r>
          </w:p>
        </w:tc>
        <w:tc>
          <w:tcPr>
            <w:tcW w:w="1860" w:type="pct"/>
          </w:tcPr>
          <w:p w14:paraId="2F01D8BB" w14:textId="77777777" w:rsidR="00682E18" w:rsidRPr="00AA02DE" w:rsidRDefault="00682E18" w:rsidP="00C97A79">
            <w:pPr>
              <w:pStyle w:val="AS-P0"/>
              <w:tabs>
                <w:tab w:val="right" w:leader="dot" w:pos="2053"/>
              </w:tabs>
              <w:rPr>
                <w:sz w:val="20"/>
              </w:rPr>
            </w:pPr>
            <w:r w:rsidRPr="00AA02DE">
              <w:rPr>
                <w:rFonts w:eastAsia="Arial"/>
                <w:sz w:val="20"/>
              </w:rPr>
              <w:t xml:space="preserve">800 </w:t>
            </w:r>
            <w:r w:rsidRPr="00AA02DE">
              <w:rPr>
                <w:sz w:val="20"/>
              </w:rPr>
              <w:t>and over</w:t>
            </w:r>
            <w:r w:rsidR="00C97A79" w:rsidRPr="00AA02DE">
              <w:rPr>
                <w:sz w:val="20"/>
              </w:rPr>
              <w:tab/>
            </w:r>
          </w:p>
        </w:tc>
        <w:tc>
          <w:tcPr>
            <w:tcW w:w="1281" w:type="pct"/>
          </w:tcPr>
          <w:p w14:paraId="74E452F9" w14:textId="77777777" w:rsidR="00682E18" w:rsidRPr="00AA02DE" w:rsidRDefault="00682E18" w:rsidP="00C038FA">
            <w:pPr>
              <w:pStyle w:val="AS-P0"/>
              <w:ind w:right="600"/>
              <w:jc w:val="right"/>
              <w:rPr>
                <w:sz w:val="20"/>
              </w:rPr>
            </w:pPr>
            <w:r w:rsidRPr="00AA02DE">
              <w:rPr>
                <w:sz w:val="20"/>
              </w:rPr>
              <w:t>30</w:t>
            </w:r>
          </w:p>
        </w:tc>
      </w:tr>
    </w:tbl>
    <w:p w14:paraId="7B0A2C7B" w14:textId="77777777" w:rsidR="00A7471A" w:rsidRDefault="00A7471A" w:rsidP="00A7471A">
      <w:pPr>
        <w:pStyle w:val="AS-P0"/>
      </w:pPr>
    </w:p>
    <w:p w14:paraId="5059554E" w14:textId="2AC575CC" w:rsidR="00FA03AB" w:rsidRDefault="003D1832" w:rsidP="00917ABE">
      <w:pPr>
        <w:pStyle w:val="AS-P-Amend"/>
      </w:pPr>
      <w:r>
        <w:t xml:space="preserve">[The Convention </w:t>
      </w:r>
      <w:r w:rsidR="00917ABE">
        <w:t xml:space="preserve">says </w:t>
      </w:r>
      <w:r w:rsidR="009F5B52">
        <w:t>“</w:t>
      </w:r>
      <w:r>
        <w:t>Under 61</w:t>
      </w:r>
      <w:r w:rsidR="009F5B52">
        <w:t>”</w:t>
      </w:r>
      <w:r>
        <w:t xml:space="preserve"> </w:t>
      </w:r>
      <w:r w:rsidR="00917ABE">
        <w:t>in the first line of the table above</w:t>
      </w:r>
      <w:r>
        <w:t xml:space="preserve">. This is </w:t>
      </w:r>
      <w:r w:rsidR="00917ABE">
        <w:br/>
        <w:t xml:space="preserve">inverted to </w:t>
      </w:r>
      <w:r w:rsidR="009F5B52">
        <w:t>“</w:t>
      </w:r>
      <w:r>
        <w:t>Under 16</w:t>
      </w:r>
      <w:r w:rsidR="009F5B52">
        <w:t>”</w:t>
      </w:r>
      <w:r>
        <w:t xml:space="preserve"> by the </w:t>
      </w:r>
      <w:r w:rsidR="00FA03AB" w:rsidRPr="00917ABE">
        <w:rPr>
          <w:i/>
        </w:rPr>
        <w:t>Government Gazette</w:t>
      </w:r>
      <w:r>
        <w:t>, as reproduced above.]</w:t>
      </w:r>
    </w:p>
    <w:p w14:paraId="0E2A7D76" w14:textId="77777777" w:rsidR="003D1832" w:rsidRDefault="003D1832" w:rsidP="00A7471A">
      <w:pPr>
        <w:pStyle w:val="AS-P0"/>
      </w:pPr>
    </w:p>
    <w:p w14:paraId="0F1BCF78" w14:textId="77777777" w:rsidR="00277FB8" w:rsidRDefault="00A7471A" w:rsidP="00DA19E7">
      <w:pPr>
        <w:pStyle w:val="AS-P0"/>
        <w:jc w:val="center"/>
      </w:pPr>
      <w:r w:rsidRPr="005A5095">
        <w:t>PART</w:t>
      </w:r>
      <w:r>
        <w:t xml:space="preserve"> </w:t>
      </w:r>
      <w:r w:rsidRPr="005A5095">
        <w:t>C</w:t>
      </w:r>
      <w:r w:rsidR="00277FB8">
        <w:t>—</w:t>
      </w:r>
      <w:r w:rsidRPr="005A5095">
        <w:t>CARGO</w:t>
      </w:r>
      <w:r>
        <w:t xml:space="preserve"> </w:t>
      </w:r>
      <w:r w:rsidRPr="005A5095">
        <w:t>SHIPS</w:t>
      </w:r>
      <w:r>
        <w:t xml:space="preserve"> </w:t>
      </w:r>
      <w:r w:rsidRPr="005A5095">
        <w:t>ONLY</w:t>
      </w:r>
    </w:p>
    <w:p w14:paraId="38F2D987" w14:textId="77777777" w:rsidR="00277FB8" w:rsidRDefault="00277FB8" w:rsidP="00DA19E7">
      <w:pPr>
        <w:pStyle w:val="AS-P0"/>
        <w:jc w:val="center"/>
      </w:pPr>
    </w:p>
    <w:p w14:paraId="578FECF4" w14:textId="77777777" w:rsidR="00A7471A" w:rsidRDefault="00A7471A" w:rsidP="00DA19E7">
      <w:pPr>
        <w:pStyle w:val="AS-P0"/>
        <w:jc w:val="center"/>
      </w:pPr>
      <w:r w:rsidRPr="005A5095">
        <w:t>REGULATION</w:t>
      </w:r>
      <w:r>
        <w:t xml:space="preserve"> </w:t>
      </w:r>
      <w:r w:rsidRPr="005A5095">
        <w:t>35</w:t>
      </w:r>
    </w:p>
    <w:p w14:paraId="47822F79" w14:textId="77777777" w:rsidR="00A7471A" w:rsidRDefault="00A7471A" w:rsidP="00DA19E7">
      <w:pPr>
        <w:pStyle w:val="AS-P0"/>
        <w:jc w:val="center"/>
      </w:pPr>
    </w:p>
    <w:p w14:paraId="6863FED6" w14:textId="77777777" w:rsidR="00A7471A" w:rsidRDefault="00DA19E7" w:rsidP="00DA19E7">
      <w:pPr>
        <w:pStyle w:val="AS-P0"/>
        <w:jc w:val="center"/>
      </w:pPr>
      <w:r>
        <w:rPr>
          <w:i/>
        </w:rPr>
        <w:t>N</w:t>
      </w:r>
      <w:r w:rsidR="00A7471A" w:rsidRPr="005A5095">
        <w:rPr>
          <w:i/>
        </w:rPr>
        <w:t>umber and cap</w:t>
      </w:r>
      <w:r w:rsidR="00277FB8">
        <w:rPr>
          <w:i/>
        </w:rPr>
        <w:t>a</w:t>
      </w:r>
      <w:r w:rsidR="00A7471A" w:rsidRPr="005A5095">
        <w:rPr>
          <w:i/>
        </w:rPr>
        <w:t>city of</w:t>
      </w:r>
      <w:r w:rsidR="00A7471A">
        <w:rPr>
          <w:i/>
        </w:rPr>
        <w:t xml:space="preserve"> </w:t>
      </w:r>
      <w:r w:rsidR="00277FB8">
        <w:rPr>
          <w:i/>
        </w:rPr>
        <w:t>lif</w:t>
      </w:r>
      <w:r w:rsidR="00A7471A" w:rsidRPr="005A5095">
        <w:rPr>
          <w:i/>
        </w:rPr>
        <w:t>eboats and liferafts</w:t>
      </w:r>
    </w:p>
    <w:p w14:paraId="5F343553" w14:textId="77777777" w:rsidR="00A7471A" w:rsidRDefault="00A7471A" w:rsidP="00A7471A">
      <w:pPr>
        <w:pStyle w:val="AS-P0"/>
      </w:pPr>
    </w:p>
    <w:p w14:paraId="70EEAC55" w14:textId="77777777" w:rsidR="00A7471A" w:rsidRDefault="00A7471A" w:rsidP="00CB2439">
      <w:pPr>
        <w:pStyle w:val="AS-Pa"/>
      </w:pPr>
      <w:r w:rsidRPr="005A5095">
        <w:t>(a)</w:t>
      </w:r>
      <w:r w:rsidRPr="005A5095">
        <w:tab/>
        <w:t xml:space="preserve">(i) </w:t>
      </w:r>
      <w:r w:rsidR="00CB2439">
        <w:tab/>
      </w:r>
      <w:r w:rsidRPr="005A5095">
        <w:t>Every cargo ship, except ships emp</w:t>
      </w:r>
      <w:r w:rsidR="008C682B">
        <w:t>loyed as whale factory ships, f</w:t>
      </w:r>
      <w:r w:rsidRPr="005A5095">
        <w:t>ish processing or canning factory ships, and ships engaged in the carriage of persons employed in the whaling, fish processing or canning industries, shall carry lifeboats on each side of the ship of such aggregate capacity as will accommodate all persons on board, and in addition shall</w:t>
      </w:r>
      <w:r>
        <w:t xml:space="preserve"> </w:t>
      </w:r>
      <w:r w:rsidRPr="005A5095">
        <w:t>carry liferafts sufficient to accommodate half</w:t>
      </w:r>
      <w:r>
        <w:t xml:space="preserve"> </w:t>
      </w:r>
      <w:r w:rsidRPr="005A5095">
        <w:t>that number.</w:t>
      </w:r>
    </w:p>
    <w:p w14:paraId="0F562A66" w14:textId="77777777" w:rsidR="00A7471A" w:rsidRDefault="00A7471A" w:rsidP="00A7471A">
      <w:pPr>
        <w:pStyle w:val="AS-P0"/>
      </w:pPr>
    </w:p>
    <w:p w14:paraId="77A545B8" w14:textId="77777777" w:rsidR="00A7471A" w:rsidRDefault="00A7471A" w:rsidP="00CB2439">
      <w:pPr>
        <w:pStyle w:val="AS-Pi"/>
        <w:ind w:left="1134" w:right="-6" w:firstLine="567"/>
      </w:pPr>
      <w:r w:rsidRPr="005A5095">
        <w:t>Provided</w:t>
      </w:r>
      <w:r>
        <w:t xml:space="preserve"> </w:t>
      </w:r>
      <w:r w:rsidRPr="005A5095">
        <w:t>that,</w:t>
      </w:r>
      <w:r>
        <w:t xml:space="preserve"> </w:t>
      </w:r>
      <w:r w:rsidRPr="005A5095">
        <w:t>in</w:t>
      </w:r>
      <w:r>
        <w:t xml:space="preserve"> </w:t>
      </w:r>
      <w:r w:rsidRPr="005A5095">
        <w:t>the</w:t>
      </w:r>
      <w:r>
        <w:t xml:space="preserve"> </w:t>
      </w:r>
      <w:r w:rsidRPr="005A5095">
        <w:t>case</w:t>
      </w:r>
      <w:r>
        <w:t xml:space="preserve"> </w:t>
      </w:r>
      <w:r w:rsidRPr="005A5095">
        <w:t>of</w:t>
      </w:r>
      <w:r>
        <w:t xml:space="preserve"> </w:t>
      </w:r>
      <w:r w:rsidRPr="005A5095">
        <w:t>such</w:t>
      </w:r>
      <w:r>
        <w:t xml:space="preserve"> </w:t>
      </w:r>
      <w:r w:rsidRPr="005A5095">
        <w:t>cargo ships engaged on international voyages between near neighbouring countries, the Administration</w:t>
      </w:r>
      <w:r w:rsidR="00434BAB">
        <w:t>,</w:t>
      </w:r>
      <w:r w:rsidRPr="005A5095">
        <w:t xml:space="preserve"> if it is satisfied that the conditions of the voyage are such as to render the compulsory carriage of liferafts unreasonable or unnecessary, may to that extent exempt individual ships or classes of ships from this requirement.</w:t>
      </w:r>
    </w:p>
    <w:p w14:paraId="1A70ACAA" w14:textId="77777777" w:rsidR="00A7471A" w:rsidRDefault="00A7471A" w:rsidP="00A7471A">
      <w:pPr>
        <w:pStyle w:val="AS-P0"/>
      </w:pPr>
    </w:p>
    <w:p w14:paraId="6F9CC34E" w14:textId="77777777" w:rsidR="00A7471A" w:rsidRDefault="00A7471A" w:rsidP="007611FF">
      <w:pPr>
        <w:pStyle w:val="AS-Pa"/>
        <w:tabs>
          <w:tab w:val="left" w:pos="1134"/>
        </w:tabs>
        <w:ind w:left="1701" w:hanging="1134"/>
      </w:pPr>
      <w:r>
        <w:t>(ii)</w:t>
      </w:r>
      <w:r>
        <w:tab/>
      </w:r>
      <w:r w:rsidR="007611FF" w:rsidRPr="005A5095">
        <w:t xml:space="preserve"> </w:t>
      </w:r>
      <w:r w:rsidRPr="005A5095">
        <w:t xml:space="preserve">(1) </w:t>
      </w:r>
      <w:r w:rsidR="00050860">
        <w:tab/>
      </w:r>
      <w:r w:rsidRPr="005A5095">
        <w:t>Subject to the provisions of subparagraph</w:t>
      </w:r>
      <w:r w:rsidR="00050860">
        <w:t xml:space="preserve"> </w:t>
      </w:r>
      <w:r>
        <w:t>(ii)</w:t>
      </w:r>
      <w:r w:rsidRPr="005A5095">
        <w:t>(2) of this paragraph, every tanker of 3</w:t>
      </w:r>
      <w:r w:rsidR="00C86D3D">
        <w:t> </w:t>
      </w:r>
      <w:r w:rsidRPr="005A5095">
        <w:t>000 tons gross tonnage and upwards shall carry not</w:t>
      </w:r>
      <w:r>
        <w:t xml:space="preserve"> </w:t>
      </w:r>
      <w:r w:rsidRPr="005A5095">
        <w:t>less than four lifeboats, two of which shall be carried aft and two amidships, except that</w:t>
      </w:r>
      <w:r>
        <w:t xml:space="preserve"> </w:t>
      </w:r>
      <w:r w:rsidRPr="005A5095">
        <w:t>in tankers</w:t>
      </w:r>
      <w:r>
        <w:t xml:space="preserve"> </w:t>
      </w:r>
      <w:r w:rsidR="00050860">
        <w:t>which have no a</w:t>
      </w:r>
      <w:r w:rsidRPr="005A5095">
        <w:t>midships superstructure all lifeboats shall be carried aft.</w:t>
      </w:r>
    </w:p>
    <w:p w14:paraId="6BFD8776" w14:textId="77777777" w:rsidR="00A7471A" w:rsidRDefault="00A7471A" w:rsidP="00B80B03">
      <w:pPr>
        <w:pStyle w:val="AS-Pa"/>
      </w:pPr>
    </w:p>
    <w:p w14:paraId="7842AB15" w14:textId="77777777" w:rsidR="00A7471A" w:rsidRDefault="00A7471A" w:rsidP="00B80B03">
      <w:pPr>
        <w:pStyle w:val="AS-Pi"/>
      </w:pPr>
      <w:r w:rsidRPr="005A5095">
        <w:t xml:space="preserve">(2) </w:t>
      </w:r>
      <w:r w:rsidR="00B80B03">
        <w:tab/>
      </w:r>
      <w:r w:rsidRPr="005A5095">
        <w:t>A tanke</w:t>
      </w:r>
      <w:r w:rsidRPr="00B80B03">
        <w:rPr>
          <w:rStyle w:val="AS-PiChar"/>
        </w:rPr>
        <w:t>r</w:t>
      </w:r>
      <w:r w:rsidRPr="005A5095">
        <w:t xml:space="preserve"> of 3</w:t>
      </w:r>
      <w:r w:rsidR="00C86D3D">
        <w:t> </w:t>
      </w:r>
      <w:r w:rsidRPr="005A5095">
        <w:t>000 tons gross tonnage</w:t>
      </w:r>
      <w:r>
        <w:t xml:space="preserve"> </w:t>
      </w:r>
      <w:r w:rsidRPr="005A5095">
        <w:t>and upwards which has no amidships</w:t>
      </w:r>
      <w:r>
        <w:t xml:space="preserve"> </w:t>
      </w:r>
      <w:r w:rsidRPr="005A5095">
        <w:t>superstructure may be permitted by the Administration to carry two lifeboats only, provided that</w:t>
      </w:r>
      <w:r>
        <w:t xml:space="preserve"> -</w:t>
      </w:r>
    </w:p>
    <w:p w14:paraId="30AA3027" w14:textId="77777777" w:rsidR="00A7471A" w:rsidRDefault="00A7471A" w:rsidP="00A7471A">
      <w:pPr>
        <w:pStyle w:val="AS-P0"/>
      </w:pPr>
    </w:p>
    <w:p w14:paraId="0C0614D3" w14:textId="77777777" w:rsidR="00A7471A" w:rsidRDefault="00A7471A" w:rsidP="006D2499">
      <w:pPr>
        <w:pStyle w:val="AS-Paa"/>
      </w:pPr>
      <w:r w:rsidRPr="005A5095">
        <w:t xml:space="preserve">(aa) </w:t>
      </w:r>
      <w:r w:rsidR="00D71844">
        <w:tab/>
      </w:r>
      <w:r w:rsidRPr="005A5095">
        <w:t>one lifeboat is carried aft on each side of the ship;</w:t>
      </w:r>
    </w:p>
    <w:p w14:paraId="60598F28" w14:textId="77777777" w:rsidR="00A7471A" w:rsidRDefault="00A7471A" w:rsidP="006D2499">
      <w:pPr>
        <w:pStyle w:val="AS-Paa"/>
      </w:pPr>
    </w:p>
    <w:p w14:paraId="66D5EDAF" w14:textId="77777777" w:rsidR="00A7471A" w:rsidRDefault="00A7471A" w:rsidP="006D2499">
      <w:pPr>
        <w:pStyle w:val="AS-Paa"/>
      </w:pPr>
      <w:r w:rsidRPr="005A5095">
        <w:t xml:space="preserve">(bb) </w:t>
      </w:r>
      <w:r w:rsidR="00D71844">
        <w:tab/>
      </w:r>
      <w:r w:rsidRPr="005A5095">
        <w:t>each such lifeboat shall not exceed 8,</w:t>
      </w:r>
      <w:r w:rsidR="00D71844">
        <w:t>5</w:t>
      </w:r>
      <w:r w:rsidRPr="005A5095">
        <w:t xml:space="preserve"> metres (28 feet) in length;</w:t>
      </w:r>
    </w:p>
    <w:p w14:paraId="380C51F4" w14:textId="77777777" w:rsidR="00A7471A" w:rsidRDefault="00A7471A" w:rsidP="006D2499">
      <w:pPr>
        <w:pStyle w:val="AS-Paa"/>
      </w:pPr>
    </w:p>
    <w:p w14:paraId="4BB0CF63" w14:textId="77777777" w:rsidR="00A7471A" w:rsidRDefault="00A7471A" w:rsidP="006D2499">
      <w:pPr>
        <w:pStyle w:val="AS-Paa"/>
      </w:pPr>
      <w:r w:rsidRPr="005A5095">
        <w:t xml:space="preserve">(cc) </w:t>
      </w:r>
      <w:r w:rsidR="00D71844">
        <w:tab/>
      </w:r>
      <w:r w:rsidRPr="005A5095">
        <w:t>each such lifeboat shall be stowed as far forward as practicable, but at least so far forward that the afterend of the lifeboat is one-and-a-half times the length of the lifeboat forward of the propeller; and</w:t>
      </w:r>
    </w:p>
    <w:p w14:paraId="5910E952" w14:textId="77777777" w:rsidR="00A7471A" w:rsidRDefault="00A7471A" w:rsidP="006D2499">
      <w:pPr>
        <w:pStyle w:val="AS-Paa"/>
      </w:pPr>
    </w:p>
    <w:p w14:paraId="78D3DF41" w14:textId="77777777" w:rsidR="00A7471A" w:rsidRDefault="00A7471A" w:rsidP="006D2499">
      <w:pPr>
        <w:pStyle w:val="AS-Paa"/>
      </w:pPr>
      <w:r w:rsidRPr="005A5095">
        <w:t xml:space="preserve">(dd) </w:t>
      </w:r>
      <w:r w:rsidR="00D71844">
        <w:tab/>
      </w:r>
      <w:r w:rsidRPr="005A5095">
        <w:t>each such lifeboat shall be stowed as near sea level as is safe and practicable.</w:t>
      </w:r>
    </w:p>
    <w:p w14:paraId="7328B31A" w14:textId="77777777" w:rsidR="00A7471A" w:rsidRDefault="00A7471A" w:rsidP="00A7471A">
      <w:pPr>
        <w:pStyle w:val="AS-P0"/>
      </w:pPr>
    </w:p>
    <w:p w14:paraId="7B6BDB43" w14:textId="77777777" w:rsidR="00A7471A" w:rsidRDefault="00A7471A" w:rsidP="00D42CEE">
      <w:pPr>
        <w:pStyle w:val="AS-Pa"/>
      </w:pPr>
      <w:r w:rsidRPr="005A5095">
        <w:t>(b)</w:t>
      </w:r>
      <w:r w:rsidRPr="005A5095">
        <w:tab/>
        <w:t>(i</w:t>
      </w:r>
      <w:r w:rsidR="00610A7D">
        <w:t>)</w:t>
      </w:r>
      <w:r w:rsidRPr="005A5095">
        <w:t xml:space="preserve"> </w:t>
      </w:r>
      <w:r w:rsidR="00610A7D">
        <w:tab/>
      </w:r>
      <w:r w:rsidRPr="005A5095">
        <w:t>Every ship employed as a whale factory ship</w:t>
      </w:r>
      <w:r w:rsidR="00D77D45">
        <w:t>,</w:t>
      </w:r>
      <w:r w:rsidRPr="005A5095">
        <w:t xml:space="preserve"> every ship employed as a fish processing or canning factory ship a</w:t>
      </w:r>
      <w:r w:rsidR="00610A7D">
        <w:t>n</w:t>
      </w:r>
      <w:r w:rsidRPr="005A5095">
        <w:t>d every ship engaged in the carriage of persons employed in the whaling, fish processing or canning industries shall carry</w:t>
      </w:r>
      <w:r>
        <w:t xml:space="preserve"> -</w:t>
      </w:r>
    </w:p>
    <w:p w14:paraId="73C78C0D" w14:textId="77777777" w:rsidR="00A7471A" w:rsidRDefault="00A7471A" w:rsidP="00A7471A">
      <w:pPr>
        <w:pStyle w:val="AS-P0"/>
      </w:pPr>
    </w:p>
    <w:p w14:paraId="4954D285" w14:textId="77777777" w:rsidR="00A7471A" w:rsidRDefault="00A7471A" w:rsidP="00C1602A">
      <w:pPr>
        <w:pStyle w:val="AS-Pi"/>
      </w:pPr>
      <w:r w:rsidRPr="005A5095">
        <w:rPr>
          <w:rFonts w:eastAsia="Arial"/>
        </w:rPr>
        <w:t>(1)</w:t>
      </w:r>
      <w:r w:rsidRPr="005A5095">
        <w:rPr>
          <w:rFonts w:eastAsia="Arial"/>
        </w:rPr>
        <w:tab/>
      </w:r>
      <w:r w:rsidRPr="005A5095">
        <w:t>lifeboats</w:t>
      </w:r>
      <w:r w:rsidR="00610A7D">
        <w:t xml:space="preserve"> </w:t>
      </w:r>
      <w:r w:rsidRPr="005A5095">
        <w:t>on</w:t>
      </w:r>
      <w:r w:rsidR="00610A7D">
        <w:t xml:space="preserve"> </w:t>
      </w:r>
      <w:r w:rsidRPr="005A5095">
        <w:t>each</w:t>
      </w:r>
      <w:r w:rsidR="00610A7D">
        <w:t xml:space="preserve"> </w:t>
      </w:r>
      <w:r w:rsidRPr="005A5095">
        <w:t>side</w:t>
      </w:r>
      <w:r w:rsidR="00610A7D">
        <w:t xml:space="preserve"> </w:t>
      </w:r>
      <w:r w:rsidRPr="005A5095">
        <w:t>of</w:t>
      </w:r>
      <w:r w:rsidR="00610A7D">
        <w:t xml:space="preserve"> </w:t>
      </w:r>
      <w:r w:rsidRPr="005A5095">
        <w:t>such</w:t>
      </w:r>
      <w:r w:rsidR="00610A7D">
        <w:t xml:space="preserve"> </w:t>
      </w:r>
      <w:r w:rsidRPr="005A5095">
        <w:t>aggregate</w:t>
      </w:r>
      <w:r w:rsidR="00610A7D">
        <w:t xml:space="preserve"> </w:t>
      </w:r>
      <w:r w:rsidRPr="005A5095">
        <w:t>capacity</w:t>
      </w:r>
      <w:r>
        <w:t xml:space="preserve"> </w:t>
      </w:r>
      <w:r w:rsidRPr="005A5095">
        <w:t>as</w:t>
      </w:r>
      <w:r>
        <w:t xml:space="preserve"> </w:t>
      </w:r>
      <w:r w:rsidRPr="005A5095">
        <w:t>will</w:t>
      </w:r>
      <w:r>
        <w:t xml:space="preserve"> </w:t>
      </w:r>
      <w:r w:rsidRPr="005A5095">
        <w:t>accommodate</w:t>
      </w:r>
      <w:r>
        <w:t xml:space="preserve"> </w:t>
      </w:r>
      <w:r w:rsidRPr="005A5095">
        <w:t>half</w:t>
      </w:r>
      <w:r>
        <w:t xml:space="preserve"> </w:t>
      </w:r>
      <w:r w:rsidRPr="005A5095">
        <w:t>the</w:t>
      </w:r>
      <w:r>
        <w:t xml:space="preserve"> </w:t>
      </w:r>
      <w:r w:rsidRPr="005A5095">
        <w:t>total number</w:t>
      </w:r>
      <w:r>
        <w:t xml:space="preserve"> </w:t>
      </w:r>
      <w:r w:rsidRPr="005A5095">
        <w:t>of</w:t>
      </w:r>
      <w:r>
        <w:t xml:space="preserve"> </w:t>
      </w:r>
      <w:r w:rsidRPr="005A5095">
        <w:t>persons</w:t>
      </w:r>
      <w:r>
        <w:t xml:space="preserve"> </w:t>
      </w:r>
      <w:r w:rsidRPr="005A5095">
        <w:t>on board;</w:t>
      </w:r>
      <w:r>
        <w:t xml:space="preserve"> </w:t>
      </w:r>
      <w:r w:rsidRPr="005A5095">
        <w:t>provided</w:t>
      </w:r>
      <w:r>
        <w:t xml:space="preserve"> </w:t>
      </w:r>
      <w:r w:rsidRPr="005A5095">
        <w:t>that</w:t>
      </w:r>
      <w:r>
        <w:t xml:space="preserve"> </w:t>
      </w:r>
      <w:r w:rsidRPr="005A5095">
        <w:t>the Administration</w:t>
      </w:r>
      <w:r>
        <w:t xml:space="preserve"> </w:t>
      </w:r>
      <w:r w:rsidRPr="005A5095">
        <w:t>may</w:t>
      </w:r>
      <w:r>
        <w:t xml:space="preserve"> </w:t>
      </w:r>
      <w:r w:rsidRPr="005A5095">
        <w:t>permit</w:t>
      </w:r>
      <w:r>
        <w:t xml:space="preserve"> </w:t>
      </w:r>
      <w:r w:rsidRPr="005A5095">
        <w:t>the</w:t>
      </w:r>
      <w:r>
        <w:t xml:space="preserve"> </w:t>
      </w:r>
      <w:r w:rsidRPr="005A5095">
        <w:t>substitution</w:t>
      </w:r>
      <w:r>
        <w:t xml:space="preserve"> </w:t>
      </w:r>
      <w:r w:rsidRPr="005A5095">
        <w:t>of</w:t>
      </w:r>
      <w:r>
        <w:t xml:space="preserve"> </w:t>
      </w:r>
      <w:r w:rsidR="00D42CEE">
        <w:t>life</w:t>
      </w:r>
      <w:r w:rsidR="00610A7D">
        <w:t>boats by liferaf</w:t>
      </w:r>
      <w:r w:rsidRPr="005A5095">
        <w:t>ts of the same total capacity so however that here shall never be less than sufficient lifeboats on each side of the</w:t>
      </w:r>
      <w:r>
        <w:t xml:space="preserve"> </w:t>
      </w:r>
      <w:r w:rsidRPr="005A5095">
        <w:t>ship</w:t>
      </w:r>
      <w:r>
        <w:t xml:space="preserve"> </w:t>
      </w:r>
      <w:r w:rsidRPr="005A5095">
        <w:t>to</w:t>
      </w:r>
      <w:r>
        <w:t xml:space="preserve"> </w:t>
      </w:r>
      <w:r w:rsidRPr="005A5095">
        <w:t>accommodate 37</w:t>
      </w:r>
      <w:r w:rsidR="001D20DE">
        <w:t xml:space="preserve">½ </w:t>
      </w:r>
      <w:r w:rsidRPr="005A5095">
        <w:t>per cent of</w:t>
      </w:r>
      <w:r>
        <w:t xml:space="preserve"> </w:t>
      </w:r>
      <w:r w:rsidRPr="005A5095">
        <w:t>all on board;</w:t>
      </w:r>
    </w:p>
    <w:p w14:paraId="561D25A3" w14:textId="77777777" w:rsidR="00A7471A" w:rsidRDefault="00A7471A" w:rsidP="00C1602A">
      <w:pPr>
        <w:pStyle w:val="AS-Pi"/>
      </w:pPr>
    </w:p>
    <w:p w14:paraId="3739B894" w14:textId="77777777" w:rsidR="00A7471A" w:rsidRDefault="00A7471A" w:rsidP="00C1602A">
      <w:pPr>
        <w:pStyle w:val="AS-Pi"/>
      </w:pPr>
      <w:r w:rsidRPr="005A5095">
        <w:t xml:space="preserve">(2) </w:t>
      </w:r>
      <w:r w:rsidR="00394721">
        <w:tab/>
      </w:r>
      <w:r w:rsidRPr="005A5095">
        <w:t xml:space="preserve">liferafts of sufficient aggregate capacity to accommodate half the total number of persons on board; provided that, if in ships employed as fish </w:t>
      </w:r>
      <w:r w:rsidRPr="00E32AD9">
        <w:rPr>
          <w:spacing w:val="-2"/>
        </w:rPr>
        <w:t>processing or canning factory ships, it is impracticable to carry lifeboats which</w:t>
      </w:r>
      <w:r w:rsidRPr="005A5095">
        <w:t xml:space="preserve"> comply fully with the requirements of this Chapter, the</w:t>
      </w:r>
      <w:r>
        <w:t xml:space="preserve"> </w:t>
      </w:r>
      <w:r w:rsidRPr="005A5095">
        <w:t>Administration may permit instead the carriage of other boats, which shall however provide not less than the accommodation required by this Regulation and shall have</w:t>
      </w:r>
      <w:r>
        <w:t xml:space="preserve"> </w:t>
      </w:r>
      <w:r w:rsidRPr="005A5095">
        <w:t>at least the buoyancy and equipment required by this Chapter for lifeboats.</w:t>
      </w:r>
    </w:p>
    <w:p w14:paraId="3C6AE1DA" w14:textId="77777777" w:rsidR="00A7471A" w:rsidRDefault="00A7471A" w:rsidP="00A7471A">
      <w:pPr>
        <w:pStyle w:val="AS-P0"/>
      </w:pPr>
    </w:p>
    <w:p w14:paraId="6B674B19" w14:textId="77777777" w:rsidR="00A7471A" w:rsidRDefault="00A7471A" w:rsidP="00487365">
      <w:pPr>
        <w:pStyle w:val="AS-Pa"/>
      </w:pPr>
      <w:r>
        <w:t>(ii)</w:t>
      </w:r>
      <w:r>
        <w:tab/>
      </w:r>
      <w:r w:rsidRPr="005A5095">
        <w:t>Every ship employed as a whale factory ship, every ship employed as a fish processing or canning factory ship and every ship engaged in the carriage of persons employed in the whaling, fish processing or canning industries shall carry two boats</w:t>
      </w:r>
      <w:r w:rsidR="00EF5B19">
        <w:t xml:space="preserve"> – </w:t>
      </w:r>
      <w:r w:rsidRPr="005A5095">
        <w:t>one on each side</w:t>
      </w:r>
      <w:r w:rsidR="00EF5B19">
        <w:t xml:space="preserve"> – </w:t>
      </w:r>
      <w:r w:rsidRPr="005A5095">
        <w:t>for use in an emergency. These boats shall be of an approved type and shall be not more than 8,5 metres (28 feet) in length. They may be counted for the purposes of this paragraph provided that they comply fully with the requirements</w:t>
      </w:r>
      <w:r>
        <w:t xml:space="preserve"> </w:t>
      </w:r>
      <w:r w:rsidRPr="005A5095">
        <w:t>for</w:t>
      </w:r>
      <w:r>
        <w:t xml:space="preserve"> </w:t>
      </w:r>
      <w:r w:rsidRPr="005A5095">
        <w:t>lifeboats</w:t>
      </w:r>
      <w:r>
        <w:t xml:space="preserve"> </w:t>
      </w:r>
      <w:r w:rsidRPr="005A5095">
        <w:t>of this Ch</w:t>
      </w:r>
      <w:r w:rsidR="00394721">
        <w:t>a</w:t>
      </w:r>
      <w:r w:rsidRPr="005A5095">
        <w:t>pter and for the purposes of Regulation 8 provided that in addition they comply with the requirements of Regulation 9, and, where appropriate, Regulation 14 of this</w:t>
      </w:r>
      <w:r>
        <w:t xml:space="preserve"> </w:t>
      </w:r>
      <w:r w:rsidRPr="005A5095">
        <w:t>Chapter.</w:t>
      </w:r>
      <w:r>
        <w:t xml:space="preserve"> </w:t>
      </w:r>
      <w:r w:rsidRPr="005A5095">
        <w:t>They</w:t>
      </w:r>
      <w:r>
        <w:t xml:space="preserve"> </w:t>
      </w:r>
      <w:r w:rsidRPr="005A5095">
        <w:t>shall</w:t>
      </w:r>
      <w:r>
        <w:t xml:space="preserve"> </w:t>
      </w:r>
      <w:r w:rsidRPr="005A5095">
        <w:t>be</w:t>
      </w:r>
      <w:r>
        <w:t xml:space="preserve"> </w:t>
      </w:r>
      <w:r w:rsidRPr="005A5095">
        <w:t>kept</w:t>
      </w:r>
      <w:r>
        <w:t xml:space="preserve"> </w:t>
      </w:r>
      <w:r w:rsidRPr="005A5095">
        <w:t>ready for immediate use</w:t>
      </w:r>
      <w:r>
        <w:t xml:space="preserve"> </w:t>
      </w:r>
      <w:r w:rsidRPr="005A5095">
        <w:t>while</w:t>
      </w:r>
      <w:r>
        <w:t xml:space="preserve"> </w:t>
      </w:r>
      <w:r w:rsidRPr="005A5095">
        <w:t>the</w:t>
      </w:r>
      <w:r>
        <w:t xml:space="preserve"> </w:t>
      </w:r>
      <w:r w:rsidRPr="005A5095">
        <w:t>ship</w:t>
      </w:r>
      <w:r>
        <w:t xml:space="preserve"> </w:t>
      </w:r>
      <w:r w:rsidRPr="005A5095">
        <w:t>is</w:t>
      </w:r>
      <w:r>
        <w:t xml:space="preserve"> </w:t>
      </w:r>
      <w:r w:rsidRPr="005A5095">
        <w:t>at</w:t>
      </w:r>
      <w:r>
        <w:t xml:space="preserve"> </w:t>
      </w:r>
      <w:r w:rsidRPr="005A5095">
        <w:t>sea.</w:t>
      </w:r>
      <w:r>
        <w:t xml:space="preserve"> </w:t>
      </w:r>
      <w:r w:rsidRPr="005A5095">
        <w:t>In</w:t>
      </w:r>
      <w:r>
        <w:t xml:space="preserve"> </w:t>
      </w:r>
      <w:r w:rsidRPr="005A5095">
        <w:t>ships in which the requirements of paragraph (g) of Regulation 36 of this Chapter are met by means of appliances fitted to the sides of the lifeboats, such appliances shall not be required</w:t>
      </w:r>
      <w:r>
        <w:t xml:space="preserve"> </w:t>
      </w:r>
      <w:r w:rsidRPr="005A5095">
        <w:t>to</w:t>
      </w:r>
      <w:r>
        <w:t xml:space="preserve"> </w:t>
      </w:r>
      <w:r w:rsidRPr="005A5095">
        <w:t>be</w:t>
      </w:r>
      <w:r>
        <w:t xml:space="preserve"> </w:t>
      </w:r>
      <w:r w:rsidRPr="005A5095">
        <w:t>fitted</w:t>
      </w:r>
      <w:r>
        <w:t xml:space="preserve"> </w:t>
      </w:r>
      <w:r w:rsidRPr="005A5095">
        <w:t>to</w:t>
      </w:r>
      <w:r>
        <w:t xml:space="preserve"> </w:t>
      </w:r>
      <w:r w:rsidRPr="005A5095">
        <w:t>the two</w:t>
      </w:r>
      <w:r>
        <w:t xml:space="preserve"> </w:t>
      </w:r>
      <w:r w:rsidRPr="005A5095">
        <w:t>boats</w:t>
      </w:r>
      <w:r>
        <w:t xml:space="preserve"> </w:t>
      </w:r>
      <w:r w:rsidRPr="005A5095">
        <w:t>provided to meet the requirements of this Regulation.</w:t>
      </w:r>
    </w:p>
    <w:p w14:paraId="74B8F54A" w14:textId="77777777" w:rsidR="00A7471A" w:rsidRDefault="00A7471A" w:rsidP="00A7471A">
      <w:pPr>
        <w:pStyle w:val="AS-P0"/>
      </w:pPr>
    </w:p>
    <w:p w14:paraId="76A717C8" w14:textId="77777777" w:rsidR="00A7471A" w:rsidRDefault="00A7471A" w:rsidP="00487365">
      <w:pPr>
        <w:pStyle w:val="AS-P1"/>
      </w:pPr>
      <w:r>
        <w:t>(c)</w:t>
      </w:r>
      <w:r>
        <w:tab/>
      </w:r>
      <w:r w:rsidR="00487365">
        <w:t xml:space="preserve">Every cargo ship with </w:t>
      </w:r>
      <w:r w:rsidRPr="005A5095">
        <w:t>no</w:t>
      </w:r>
      <w:r>
        <w:t xml:space="preserve"> </w:t>
      </w:r>
      <w:r w:rsidRPr="005A5095">
        <w:t>amidships</w:t>
      </w:r>
      <w:r>
        <w:t xml:space="preserve"> </w:t>
      </w:r>
      <w:r w:rsidRPr="005A5095">
        <w:t>superstructure having a</w:t>
      </w:r>
      <w:r>
        <w:t xml:space="preserve"> </w:t>
      </w:r>
      <w:r w:rsidRPr="005A5095">
        <w:t>registered</w:t>
      </w:r>
      <w:r>
        <w:t xml:space="preserve"> </w:t>
      </w:r>
      <w:r w:rsidRPr="005A5095">
        <w:t>length</w:t>
      </w:r>
      <w:r>
        <w:t xml:space="preserve"> </w:t>
      </w:r>
      <w:r w:rsidRPr="005A5095">
        <w:t>of</w:t>
      </w:r>
      <w:r>
        <w:t xml:space="preserve"> </w:t>
      </w:r>
      <w:r w:rsidRPr="005A5095">
        <w:t>150</w:t>
      </w:r>
      <w:r>
        <w:t xml:space="preserve"> </w:t>
      </w:r>
      <w:r w:rsidRPr="005A5095">
        <w:t>metres</w:t>
      </w:r>
      <w:r>
        <w:t xml:space="preserve"> </w:t>
      </w:r>
      <w:r w:rsidRPr="005A5095">
        <w:t>(492 feet) and upwards shall carry, in</w:t>
      </w:r>
      <w:r>
        <w:t xml:space="preserve"> </w:t>
      </w:r>
      <w:r w:rsidRPr="005A5095">
        <w:t>addition</w:t>
      </w:r>
      <w:r>
        <w:t xml:space="preserve"> </w:t>
      </w:r>
      <w:r w:rsidRPr="005A5095">
        <w:t>to</w:t>
      </w:r>
      <w:r>
        <w:t xml:space="preserve"> </w:t>
      </w:r>
      <w:r w:rsidRPr="005A5095">
        <w:t>the</w:t>
      </w:r>
      <w:r>
        <w:t xml:space="preserve"> </w:t>
      </w:r>
      <w:r w:rsidRPr="005A5095">
        <w:t>liferafts required</w:t>
      </w:r>
      <w:r>
        <w:t xml:space="preserve"> </w:t>
      </w:r>
      <w:r w:rsidRPr="005A5095">
        <w:t>under subparagraph (a)(i) of this Regulation, a liferaft capable of accommodating at least six persons which shall be stowed as far forward as is reasonable</w:t>
      </w:r>
      <w:r>
        <w:t xml:space="preserve"> </w:t>
      </w:r>
      <w:r w:rsidRPr="005A5095">
        <w:t>and</w:t>
      </w:r>
      <w:r>
        <w:t xml:space="preserve"> </w:t>
      </w:r>
      <w:r w:rsidRPr="005A5095">
        <w:t>practicable.</w:t>
      </w:r>
    </w:p>
    <w:p w14:paraId="03485643" w14:textId="77777777" w:rsidR="00A7471A" w:rsidRDefault="00A7471A" w:rsidP="00A7471A">
      <w:pPr>
        <w:pStyle w:val="AS-P0"/>
      </w:pPr>
    </w:p>
    <w:p w14:paraId="0921EC89" w14:textId="77777777" w:rsidR="00A7471A" w:rsidRDefault="00A7471A" w:rsidP="006F31BD">
      <w:pPr>
        <w:pStyle w:val="AS-P0"/>
        <w:jc w:val="center"/>
      </w:pPr>
      <w:r w:rsidRPr="005A5095">
        <w:t>REGULATION</w:t>
      </w:r>
      <w:r>
        <w:t xml:space="preserve"> </w:t>
      </w:r>
      <w:r w:rsidRPr="005A5095">
        <w:t>36</w:t>
      </w:r>
    </w:p>
    <w:p w14:paraId="757BECFB" w14:textId="77777777" w:rsidR="00A7471A" w:rsidRDefault="00A7471A" w:rsidP="006F31BD">
      <w:pPr>
        <w:pStyle w:val="AS-P0"/>
        <w:jc w:val="center"/>
      </w:pPr>
    </w:p>
    <w:p w14:paraId="2E3F4645" w14:textId="77777777" w:rsidR="00A7471A" w:rsidRDefault="00A7471A" w:rsidP="006F31BD">
      <w:pPr>
        <w:pStyle w:val="AS-P0"/>
        <w:jc w:val="center"/>
      </w:pPr>
      <w:r w:rsidRPr="005A5095">
        <w:rPr>
          <w:i/>
        </w:rPr>
        <w:t>Davits and launching arrangements</w:t>
      </w:r>
    </w:p>
    <w:p w14:paraId="4C77A1C1" w14:textId="77777777" w:rsidR="00A7471A" w:rsidRDefault="00A7471A" w:rsidP="00A7471A">
      <w:pPr>
        <w:pStyle w:val="AS-P0"/>
      </w:pPr>
    </w:p>
    <w:p w14:paraId="2485370A" w14:textId="77777777" w:rsidR="00A7471A" w:rsidRDefault="00A7471A" w:rsidP="006F31BD">
      <w:pPr>
        <w:pStyle w:val="AS-P1"/>
      </w:pPr>
      <w:r w:rsidRPr="005A5095">
        <w:t>(a)</w:t>
      </w:r>
      <w:r w:rsidRPr="005A5095">
        <w:tab/>
        <w:t>In cargo ships lifeboats and liferafts shall be stowed to the satisfaction of the Administration.</w:t>
      </w:r>
    </w:p>
    <w:p w14:paraId="259D50E1" w14:textId="77777777" w:rsidR="00A7471A" w:rsidRDefault="00A7471A" w:rsidP="006F31BD">
      <w:pPr>
        <w:pStyle w:val="AS-P1"/>
      </w:pPr>
    </w:p>
    <w:p w14:paraId="1F347DD7" w14:textId="77777777" w:rsidR="00A7471A" w:rsidRDefault="00A7471A" w:rsidP="006F31BD">
      <w:pPr>
        <w:pStyle w:val="AS-P1"/>
      </w:pPr>
      <w:r w:rsidRPr="005A5095">
        <w:t>(b)</w:t>
      </w:r>
      <w:r w:rsidRPr="005A5095">
        <w:tab/>
        <w:t>Every lifeboat shall be attached to a separate set of davits.</w:t>
      </w:r>
    </w:p>
    <w:p w14:paraId="3BCC5A20" w14:textId="77777777" w:rsidR="00A7471A" w:rsidRDefault="00A7471A" w:rsidP="006F31BD">
      <w:pPr>
        <w:pStyle w:val="AS-P1"/>
      </w:pPr>
    </w:p>
    <w:p w14:paraId="29AA603B" w14:textId="77777777" w:rsidR="00A7471A" w:rsidRDefault="00A7471A" w:rsidP="001F798F">
      <w:pPr>
        <w:pStyle w:val="AS-P1"/>
      </w:pPr>
      <w:r w:rsidRPr="005A5095">
        <w:t>(c)</w:t>
      </w:r>
      <w:r w:rsidRPr="005A5095">
        <w:tab/>
        <w:t>Lifeboats and liferafts for which approved launching devices are required to be carried shall preferably be positioned as close to accommodation and service spaces as possible. They shall be stowed in such positions as to ensure safe launching, having particular regard to clearance from the propeller and steeply overhanging portions of the hull, with the object of ensuring so far as practicable that they can be launched down the straight side of the ship. If positioned fo</w:t>
      </w:r>
      <w:r w:rsidR="001F798F">
        <w:t>rward they shall be stowed abaf</w:t>
      </w:r>
      <w:r w:rsidRPr="005A5095">
        <w:t>t the collision bulkhead in a sheltered position and in this respect the Administration shall give special consideration to the strength of the davits.</w:t>
      </w:r>
    </w:p>
    <w:p w14:paraId="083A92C6" w14:textId="77777777" w:rsidR="00A7471A" w:rsidRDefault="00A7471A" w:rsidP="001F798F">
      <w:pPr>
        <w:pStyle w:val="AS-P1"/>
      </w:pPr>
    </w:p>
    <w:p w14:paraId="4A1D7984" w14:textId="77777777" w:rsidR="00A7471A" w:rsidRDefault="00A7471A" w:rsidP="001F798F">
      <w:pPr>
        <w:pStyle w:val="AS-P1"/>
      </w:pPr>
      <w:r w:rsidRPr="005A5095">
        <w:t>(d)</w:t>
      </w:r>
      <w:r w:rsidRPr="005A5095">
        <w:tab/>
        <w:t>Davits shall be of approved design and shall be suitably placed to the satisfaction of the</w:t>
      </w:r>
      <w:r>
        <w:t xml:space="preserve"> </w:t>
      </w:r>
      <w:r w:rsidRPr="005A5095">
        <w:t>Administration.</w:t>
      </w:r>
    </w:p>
    <w:p w14:paraId="67CB90A5" w14:textId="77777777" w:rsidR="00A7471A" w:rsidRDefault="00A7471A" w:rsidP="001F798F">
      <w:pPr>
        <w:pStyle w:val="AS-P1"/>
      </w:pPr>
    </w:p>
    <w:p w14:paraId="07790607" w14:textId="77777777" w:rsidR="00A7471A" w:rsidRDefault="00A7471A" w:rsidP="001F798F">
      <w:pPr>
        <w:pStyle w:val="AS-P1"/>
      </w:pPr>
      <w:r w:rsidRPr="005A5095">
        <w:t>(e)</w:t>
      </w:r>
      <w:r w:rsidRPr="005A5095">
        <w:tab/>
        <w:t>In tankers of 1</w:t>
      </w:r>
      <w:r w:rsidR="001F798F">
        <w:t> </w:t>
      </w:r>
      <w:r w:rsidRPr="005A5095">
        <w:t>600 tons gross tonnage and upwards, ships employed as whale factory ships, ships employed as fish processing or canning factory ships and ships engaged in the carriage of persons employed in the whaling,</w:t>
      </w:r>
      <w:r>
        <w:t xml:space="preserve"> </w:t>
      </w:r>
      <w:r w:rsidRPr="005A5095">
        <w:t>fish</w:t>
      </w:r>
      <w:r>
        <w:t xml:space="preserve"> </w:t>
      </w:r>
      <w:r w:rsidRPr="005A5095">
        <w:t>processing</w:t>
      </w:r>
      <w:r>
        <w:t xml:space="preserve"> </w:t>
      </w:r>
      <w:r w:rsidRPr="005A5095">
        <w:t>or</w:t>
      </w:r>
      <w:r>
        <w:t xml:space="preserve"> </w:t>
      </w:r>
      <w:r w:rsidRPr="005A5095">
        <w:t>canning</w:t>
      </w:r>
      <w:r>
        <w:t xml:space="preserve"> </w:t>
      </w:r>
      <w:r w:rsidRPr="005A5095">
        <w:t>industries, all davits shall be of the gravity type. In other ships, davits shall be as follows:</w:t>
      </w:r>
    </w:p>
    <w:p w14:paraId="48E8E63A" w14:textId="77777777" w:rsidR="00A7471A" w:rsidRDefault="00A7471A" w:rsidP="00A7471A">
      <w:pPr>
        <w:pStyle w:val="AS-P0"/>
      </w:pPr>
    </w:p>
    <w:p w14:paraId="29D514F1" w14:textId="77777777" w:rsidR="00A7471A" w:rsidRDefault="00A7471A" w:rsidP="00921CCB">
      <w:pPr>
        <w:pStyle w:val="AS-Pa"/>
      </w:pPr>
      <w:r>
        <w:t>(i)</w:t>
      </w:r>
      <w:r>
        <w:tab/>
      </w:r>
      <w:r w:rsidRPr="005A5095">
        <w:t>Luffing or gravity type for operating lifeboats weighing not more</w:t>
      </w:r>
      <w:r>
        <w:t xml:space="preserve"> </w:t>
      </w:r>
      <w:r w:rsidRPr="005A5095">
        <w:t>than</w:t>
      </w:r>
      <w:r>
        <w:t xml:space="preserve"> </w:t>
      </w:r>
      <w:r w:rsidRPr="005A5095">
        <w:t>2</w:t>
      </w:r>
      <w:r w:rsidR="00921CCB">
        <w:t> </w:t>
      </w:r>
      <w:r w:rsidRPr="005A5095">
        <w:t>300 kilogrammes</w:t>
      </w:r>
      <w:r>
        <w:t xml:space="preserve"> </w:t>
      </w:r>
      <w:r w:rsidRPr="005A5095">
        <w:t>(2</w:t>
      </w:r>
      <w:r w:rsidR="004063EE">
        <w:t>¼</w:t>
      </w:r>
      <w:r w:rsidRPr="005A5095">
        <w:t xml:space="preserve"> tons) in their</w:t>
      </w:r>
      <w:r>
        <w:t xml:space="preserve"> </w:t>
      </w:r>
      <w:r w:rsidRPr="005A5095">
        <w:t>turning out condition;</w:t>
      </w:r>
    </w:p>
    <w:p w14:paraId="6E911B2B" w14:textId="77777777" w:rsidR="00A7471A" w:rsidRDefault="00A7471A" w:rsidP="00921CCB">
      <w:pPr>
        <w:pStyle w:val="AS-Pa"/>
      </w:pPr>
    </w:p>
    <w:p w14:paraId="4FCC349C" w14:textId="77777777" w:rsidR="00A7471A" w:rsidRDefault="00A7471A" w:rsidP="00921CCB">
      <w:pPr>
        <w:pStyle w:val="AS-Pa"/>
      </w:pPr>
      <w:r>
        <w:t>(ii)</w:t>
      </w:r>
      <w:r>
        <w:tab/>
      </w:r>
      <w:r w:rsidRPr="005A5095">
        <w:t>gravity type</w:t>
      </w:r>
      <w:r>
        <w:t xml:space="preserve"> </w:t>
      </w:r>
      <w:r w:rsidRPr="005A5095">
        <w:t>for</w:t>
      </w:r>
      <w:r>
        <w:t xml:space="preserve"> </w:t>
      </w:r>
      <w:r w:rsidRPr="005A5095">
        <w:t>operating</w:t>
      </w:r>
      <w:r>
        <w:t xml:space="preserve"> </w:t>
      </w:r>
      <w:r w:rsidRPr="005A5095">
        <w:t>lifeboats</w:t>
      </w:r>
      <w:r>
        <w:t xml:space="preserve"> </w:t>
      </w:r>
      <w:r w:rsidRPr="005A5095">
        <w:t>weighing more than 2</w:t>
      </w:r>
      <w:r w:rsidR="003177FB">
        <w:t> </w:t>
      </w:r>
      <w:r w:rsidRPr="005A5095">
        <w:t>300 kilogrammes (2</w:t>
      </w:r>
      <w:r w:rsidR="004063EE">
        <w:t xml:space="preserve">¼ </w:t>
      </w:r>
      <w:r w:rsidRPr="005A5095">
        <w:t>tons) in their</w:t>
      </w:r>
      <w:r w:rsidR="00921CCB">
        <w:t xml:space="preserve"> </w:t>
      </w:r>
      <w:r w:rsidRPr="005A5095">
        <w:t>turning out condition.</w:t>
      </w:r>
    </w:p>
    <w:p w14:paraId="680B2567" w14:textId="77777777" w:rsidR="00A7471A" w:rsidRDefault="00A7471A" w:rsidP="00A7471A">
      <w:pPr>
        <w:pStyle w:val="AS-P0"/>
      </w:pPr>
    </w:p>
    <w:p w14:paraId="0EA6CD5E" w14:textId="77777777" w:rsidR="00A7471A" w:rsidRDefault="00A7471A" w:rsidP="000B2269">
      <w:pPr>
        <w:pStyle w:val="AS-P1"/>
      </w:pPr>
      <w:r w:rsidRPr="005A5095">
        <w:t>(f)</w:t>
      </w:r>
      <w:r w:rsidRPr="005A5095">
        <w:tab/>
        <w:t xml:space="preserve">Davits, falls, blocks and all other gear shall be of such strength that the lifeboats </w:t>
      </w:r>
      <w:r w:rsidRPr="00D822E4">
        <w:rPr>
          <w:spacing w:val="-2"/>
        </w:rPr>
        <w:t>can be turned out manned by a launching crew and then safely lowered with the full complement</w:t>
      </w:r>
      <w:r w:rsidRPr="005A5095">
        <w:t xml:space="preserve"> of persons and</w:t>
      </w:r>
      <w:r>
        <w:t xml:space="preserve"> </w:t>
      </w:r>
      <w:r w:rsidRPr="005A5095">
        <w:t>equipment</w:t>
      </w:r>
      <w:r w:rsidR="003A11ED">
        <w:t>,</w:t>
      </w:r>
      <w:r w:rsidRPr="005A5095">
        <w:t xml:space="preserve"> with the ship listed</w:t>
      </w:r>
      <w:r>
        <w:t xml:space="preserve"> </w:t>
      </w:r>
      <w:r w:rsidRPr="005A5095">
        <w:t>to</w:t>
      </w:r>
      <w:r>
        <w:t xml:space="preserve"> </w:t>
      </w:r>
      <w:r w:rsidRPr="005A5095">
        <w:t>15 degrees either way, and with a 10 degrees trim.</w:t>
      </w:r>
    </w:p>
    <w:p w14:paraId="302146AC" w14:textId="77777777" w:rsidR="00A7471A" w:rsidRDefault="00A7471A" w:rsidP="000B2269">
      <w:pPr>
        <w:pStyle w:val="AS-P1"/>
      </w:pPr>
    </w:p>
    <w:p w14:paraId="07A0FED1" w14:textId="77777777" w:rsidR="00A7471A" w:rsidRDefault="00A7471A" w:rsidP="000B2269">
      <w:pPr>
        <w:pStyle w:val="AS-P1"/>
      </w:pPr>
      <w:r w:rsidRPr="005A5095">
        <w:t>(g)</w:t>
      </w:r>
      <w:r w:rsidRPr="005A5095">
        <w:tab/>
        <w:t>Skates or other suitable means</w:t>
      </w:r>
      <w:r>
        <w:t xml:space="preserve"> </w:t>
      </w:r>
      <w:r w:rsidRPr="005A5095">
        <w:t>shall be provided to facilitate launching</w:t>
      </w:r>
      <w:r>
        <w:t xml:space="preserve"> </w:t>
      </w:r>
      <w:r w:rsidRPr="005A5095">
        <w:t>the lifeboats against</w:t>
      </w:r>
      <w:r>
        <w:t xml:space="preserve"> </w:t>
      </w:r>
      <w:r w:rsidRPr="005A5095">
        <w:t>a list</w:t>
      </w:r>
      <w:r>
        <w:t xml:space="preserve"> </w:t>
      </w:r>
      <w:r w:rsidRPr="005A5095">
        <w:t>of</w:t>
      </w:r>
      <w:r>
        <w:t xml:space="preserve"> </w:t>
      </w:r>
      <w:r w:rsidRPr="005A5095">
        <w:t>15 degrees.</w:t>
      </w:r>
    </w:p>
    <w:p w14:paraId="465C5298" w14:textId="77777777" w:rsidR="00A7471A" w:rsidRDefault="00A7471A" w:rsidP="000B2269">
      <w:pPr>
        <w:pStyle w:val="AS-P1"/>
      </w:pPr>
    </w:p>
    <w:p w14:paraId="5ED973AC" w14:textId="44BCFF08" w:rsidR="00A7471A" w:rsidRDefault="00A7471A" w:rsidP="000B2269">
      <w:pPr>
        <w:pStyle w:val="AS-P1"/>
      </w:pPr>
      <w:r w:rsidRPr="005A5095">
        <w:t>(h)</w:t>
      </w:r>
      <w:r w:rsidRPr="005A5095">
        <w:tab/>
        <w:t>Means shall be provided for bringing the lifeboats against the</w:t>
      </w:r>
      <w:r>
        <w:t xml:space="preserve"> </w:t>
      </w:r>
      <w:r w:rsidRPr="005A5095">
        <w:t>ship</w:t>
      </w:r>
      <w:r w:rsidR="009F5B52">
        <w:t>’</w:t>
      </w:r>
      <w:r w:rsidRPr="005A5095">
        <w:t>s</w:t>
      </w:r>
      <w:r>
        <w:t xml:space="preserve"> </w:t>
      </w:r>
      <w:r w:rsidRPr="005A5095">
        <w:t>side</w:t>
      </w:r>
      <w:r>
        <w:t xml:space="preserve"> </w:t>
      </w:r>
      <w:r w:rsidRPr="005A5095">
        <w:t>and</w:t>
      </w:r>
      <w:r>
        <w:t xml:space="preserve"> </w:t>
      </w:r>
      <w:r w:rsidRPr="005A5095">
        <w:t>there</w:t>
      </w:r>
      <w:r>
        <w:t xml:space="preserve"> </w:t>
      </w:r>
      <w:r w:rsidRPr="005A5095">
        <w:t>holding</w:t>
      </w:r>
      <w:r>
        <w:t xml:space="preserve"> </w:t>
      </w:r>
      <w:r w:rsidRPr="005A5095">
        <w:t>them so that persons may be safely embarked.</w:t>
      </w:r>
    </w:p>
    <w:p w14:paraId="5737813F" w14:textId="77777777" w:rsidR="00A7471A" w:rsidRDefault="00A7471A" w:rsidP="000B2269">
      <w:pPr>
        <w:pStyle w:val="AS-P1"/>
      </w:pPr>
    </w:p>
    <w:p w14:paraId="07664015" w14:textId="77777777" w:rsidR="00A7471A" w:rsidRDefault="00A7471A" w:rsidP="000B2269">
      <w:pPr>
        <w:pStyle w:val="AS-P1"/>
      </w:pPr>
      <w:r w:rsidRPr="005A5095">
        <w:t>(i)</w:t>
      </w:r>
      <w:r w:rsidRPr="005A5095">
        <w:tab/>
        <w:t>Lifeboats, together with the emergency boats required by subparagraph (b)(ii)</w:t>
      </w:r>
      <w:r>
        <w:t xml:space="preserve"> </w:t>
      </w:r>
      <w:r w:rsidRPr="005A5095">
        <w:t>of</w:t>
      </w:r>
      <w:r>
        <w:t xml:space="preserve"> </w:t>
      </w:r>
      <w:r w:rsidRPr="005A5095">
        <w:t>Regulation</w:t>
      </w:r>
      <w:r>
        <w:t xml:space="preserve"> </w:t>
      </w:r>
      <w:r w:rsidRPr="005A5095">
        <w:t>35</w:t>
      </w:r>
      <w:r>
        <w:t xml:space="preserve"> </w:t>
      </w:r>
      <w:r w:rsidRPr="005A5095">
        <w:t>of this Chapter, shall be served by wire rope fal</w:t>
      </w:r>
      <w:r w:rsidR="00E079FA">
        <w:t>l</w:t>
      </w:r>
      <w:r w:rsidRPr="005A5095">
        <w:t>s, together with winches of an approved type which, in the case of the emergency boats</w:t>
      </w:r>
      <w:r w:rsidR="005D1306">
        <w:t>,</w:t>
      </w:r>
      <w:r w:rsidRPr="005A5095">
        <w:t xml:space="preserve"> shall be capable of quick recovery of those boats. Exceptionally, the Administration may allow manilla rope falls or falls of another approved</w:t>
      </w:r>
      <w:r>
        <w:t xml:space="preserve"> </w:t>
      </w:r>
      <w:r w:rsidRPr="005A5095">
        <w:t>material</w:t>
      </w:r>
      <w:r>
        <w:t xml:space="preserve"> </w:t>
      </w:r>
      <w:r w:rsidRPr="005A5095">
        <w:t>with</w:t>
      </w:r>
      <w:r>
        <w:t xml:space="preserve"> </w:t>
      </w:r>
      <w:r w:rsidRPr="005A5095">
        <w:t>or</w:t>
      </w:r>
      <w:r>
        <w:t xml:space="preserve"> </w:t>
      </w:r>
      <w:r w:rsidRPr="005A5095">
        <w:t>without</w:t>
      </w:r>
      <w:r>
        <w:t xml:space="preserve"> </w:t>
      </w:r>
      <w:r w:rsidRPr="005A5095">
        <w:t>winches</w:t>
      </w:r>
      <w:r>
        <w:t xml:space="preserve"> </w:t>
      </w:r>
      <w:r w:rsidRPr="005A5095">
        <w:t>(except that the emergency boats shall be required to be served by winches which are capable of quick recovery</w:t>
      </w:r>
      <w:r>
        <w:t xml:space="preserve"> </w:t>
      </w:r>
      <w:r w:rsidRPr="005A5095">
        <w:t>of those boats) where they are satisfied that</w:t>
      </w:r>
      <w:r>
        <w:t xml:space="preserve"> </w:t>
      </w:r>
      <w:r w:rsidRPr="005A5095">
        <w:t>manila</w:t>
      </w:r>
      <w:r>
        <w:t xml:space="preserve"> </w:t>
      </w:r>
      <w:r w:rsidRPr="005A5095">
        <w:t>rope falls or falls of another approved material are adequate.</w:t>
      </w:r>
    </w:p>
    <w:p w14:paraId="78B51235" w14:textId="77777777" w:rsidR="00A7471A" w:rsidRDefault="00A7471A" w:rsidP="000B2269">
      <w:pPr>
        <w:pStyle w:val="AS-P1"/>
      </w:pPr>
    </w:p>
    <w:p w14:paraId="55887E61" w14:textId="77777777" w:rsidR="00A7471A" w:rsidRDefault="00A7471A" w:rsidP="000B2269">
      <w:pPr>
        <w:pStyle w:val="AS-P1"/>
      </w:pPr>
      <w:r w:rsidRPr="005A5095">
        <w:t xml:space="preserve">(j) </w:t>
      </w:r>
      <w:r w:rsidR="004E1BFF">
        <w:tab/>
      </w:r>
      <w:r w:rsidRPr="005A5095">
        <w:t>At least two lifelines shall be fitted to the davit spans, and the falls and lifelines</w:t>
      </w:r>
      <w:r>
        <w:t xml:space="preserve"> </w:t>
      </w:r>
      <w:r w:rsidRPr="005A5095">
        <w:t>shall be long enough to reach the water with the ship at its</w:t>
      </w:r>
      <w:r>
        <w:t xml:space="preserve"> </w:t>
      </w:r>
      <w:r w:rsidRPr="005A5095">
        <w:t>lightest</w:t>
      </w:r>
      <w:r>
        <w:t xml:space="preserve"> </w:t>
      </w:r>
      <w:r w:rsidRPr="005A5095">
        <w:t>seagoing draught and listed to 15 degrees either</w:t>
      </w:r>
      <w:r>
        <w:t xml:space="preserve"> </w:t>
      </w:r>
      <w:r w:rsidRPr="005A5095">
        <w:t>way. Lower fall blocks shall be fitted with a suitable ring or long link for attaching to the sling hooks unless an approved type of disengaging gear is fitted.</w:t>
      </w:r>
    </w:p>
    <w:p w14:paraId="70652447" w14:textId="77777777" w:rsidR="00A7471A" w:rsidRDefault="00A7471A" w:rsidP="000B2269">
      <w:pPr>
        <w:pStyle w:val="AS-P1"/>
      </w:pPr>
    </w:p>
    <w:p w14:paraId="732DBE36" w14:textId="77777777" w:rsidR="00A7471A" w:rsidRDefault="00A7471A" w:rsidP="000B2269">
      <w:pPr>
        <w:pStyle w:val="AS-P1"/>
      </w:pPr>
      <w:r w:rsidRPr="005A5095">
        <w:t xml:space="preserve">(k) </w:t>
      </w:r>
      <w:r w:rsidR="004E1BFF">
        <w:tab/>
      </w:r>
      <w:r w:rsidRPr="005A5095">
        <w:t>Where</w:t>
      </w:r>
      <w:r>
        <w:t xml:space="preserve"> </w:t>
      </w:r>
      <w:r w:rsidRPr="005A5095">
        <w:t>mechanically</w:t>
      </w:r>
      <w:r>
        <w:t xml:space="preserve"> </w:t>
      </w:r>
      <w:r w:rsidRPr="005A5095">
        <w:t>powered</w:t>
      </w:r>
      <w:r>
        <w:t xml:space="preserve"> </w:t>
      </w:r>
      <w:r w:rsidRPr="005A5095">
        <w:t>appliances</w:t>
      </w:r>
      <w:r>
        <w:t xml:space="preserve"> </w:t>
      </w:r>
      <w:r w:rsidRPr="005A5095">
        <w:t>are fitted for the recovery of the</w:t>
      </w:r>
      <w:r>
        <w:t xml:space="preserve"> </w:t>
      </w:r>
      <w:r w:rsidRPr="005A5095">
        <w:t>lifeboats,</w:t>
      </w:r>
      <w:r>
        <w:t xml:space="preserve"> </w:t>
      </w:r>
      <w:r w:rsidRPr="005A5095">
        <w:t>efficient</w:t>
      </w:r>
      <w:r>
        <w:t xml:space="preserve"> </w:t>
      </w:r>
      <w:r w:rsidRPr="005A5095">
        <w:t>hand gear shall also be provided. Where davits are recovered by action of the falls by power, safety devices shall be fitted which will automatically cut off the power before the davits come against the stops in order to avoid overstressing the wire rope falls or davits.</w:t>
      </w:r>
    </w:p>
    <w:p w14:paraId="3CE718BA" w14:textId="77777777" w:rsidR="00A7471A" w:rsidRDefault="00A7471A" w:rsidP="000B2269">
      <w:pPr>
        <w:pStyle w:val="AS-P1"/>
      </w:pPr>
    </w:p>
    <w:p w14:paraId="08AC5BD5" w14:textId="7A580EEA" w:rsidR="00A7471A" w:rsidRDefault="004E1BFF" w:rsidP="000B2269">
      <w:pPr>
        <w:pStyle w:val="AS-P1"/>
      </w:pPr>
      <w:r>
        <w:t>(</w:t>
      </w:r>
      <w:r w:rsidR="00AD4733">
        <w:t>l</w:t>
      </w:r>
      <w:r w:rsidR="00A7471A" w:rsidRPr="005A5095">
        <w:t xml:space="preserve">) </w:t>
      </w:r>
      <w:r>
        <w:tab/>
      </w:r>
      <w:r w:rsidR="00A7471A" w:rsidRPr="005A5095">
        <w:t>Lifeboats shall have the falls</w:t>
      </w:r>
      <w:r w:rsidR="00A7471A">
        <w:t xml:space="preserve"> </w:t>
      </w:r>
      <w:r w:rsidR="00A7471A" w:rsidRPr="005A5095">
        <w:t>ready</w:t>
      </w:r>
      <w:r w:rsidR="00A7471A">
        <w:t xml:space="preserve"> </w:t>
      </w:r>
      <w:r w:rsidR="00A7471A" w:rsidRPr="005A5095">
        <w:t>for</w:t>
      </w:r>
      <w:r w:rsidR="00A7471A">
        <w:t xml:space="preserve"> </w:t>
      </w:r>
      <w:r w:rsidR="00A7471A" w:rsidRPr="005A5095">
        <w:t>service, and arrangements shall be made for speedily, but not necessarily simultaneously, detaching the lifeboats from the falls. The point of attachment of the lifeboats to the falls shall be at such height above the gunwale as to ensure stability when lowering the lifeboats.</w:t>
      </w:r>
    </w:p>
    <w:p w14:paraId="574BC010" w14:textId="77777777" w:rsidR="00A7471A" w:rsidRDefault="00A7471A" w:rsidP="000B2269">
      <w:pPr>
        <w:pStyle w:val="AS-P1"/>
      </w:pPr>
    </w:p>
    <w:p w14:paraId="1013FCCF" w14:textId="77777777" w:rsidR="00A7471A" w:rsidRDefault="00A7471A" w:rsidP="000B2269">
      <w:pPr>
        <w:pStyle w:val="AS-P1"/>
      </w:pPr>
      <w:r w:rsidRPr="005A5095">
        <w:t xml:space="preserve">(m) </w:t>
      </w:r>
      <w:r w:rsidR="006D3056">
        <w:tab/>
      </w:r>
      <w:r w:rsidRPr="005A5095">
        <w:t>In ships employed as whale factory ships, ships employed as fish processing or canning factory ships and ships engaged in the carriage of persons employed in the whaling, fish processing or canning industries, in which there are carried lifeboats and liferafts in ac</w:t>
      </w:r>
      <w:r w:rsidR="006D3056">
        <w:t>c</w:t>
      </w:r>
      <w:r w:rsidRPr="005A5095">
        <w:t>ordance with subparagraph (b)(i)(2) of Regulation 35 no approved launching devices need be provided for the li</w:t>
      </w:r>
      <w:r w:rsidR="006D3056">
        <w:t>ferafts, but there shall be pro</w:t>
      </w:r>
      <w:r w:rsidRPr="005A5095">
        <w:t>vided such devices sufficient in number, in the opinion of the Administration, to enable t</w:t>
      </w:r>
      <w:r w:rsidR="006D3056">
        <w:t>he liferaf</w:t>
      </w:r>
      <w:r w:rsidRPr="005A5095">
        <w:t>ts carried in accordance with subparagraph</w:t>
      </w:r>
      <w:r>
        <w:t xml:space="preserve"> </w:t>
      </w:r>
      <w:r w:rsidRPr="005A5095">
        <w:t>(b)(i)</w:t>
      </w:r>
      <w:r w:rsidR="00D718A0">
        <w:t>(1</w:t>
      </w:r>
      <w:r w:rsidRPr="005A5095">
        <w:t>) of</w:t>
      </w:r>
      <w:r>
        <w:t xml:space="preserve"> </w:t>
      </w:r>
      <w:r w:rsidRPr="005A5095">
        <w:t>that</w:t>
      </w:r>
      <w:r>
        <w:t xml:space="preserve"> </w:t>
      </w:r>
      <w:r w:rsidR="008853F1">
        <w:t>Regulation to be put into the</w:t>
      </w:r>
      <w:r w:rsidRPr="005A5095">
        <w:t xml:space="preserve"> water </w:t>
      </w:r>
      <w:r w:rsidR="008853F1">
        <w:t>l</w:t>
      </w:r>
      <w:r w:rsidRPr="005A5095">
        <w:t>oaded with the number of persons they are permitted to accommodate, in not more than 30 minutes in calm conditions. Approved launching devices so provided shall, so far as practicable, be distributed equally on each side of the ship. Every liferaft carried on ships in which an approved launching de</w:t>
      </w:r>
      <w:r w:rsidR="008853F1">
        <w:t>vic</w:t>
      </w:r>
      <w:r w:rsidRPr="005A5095">
        <w:t>e is required to be provided shall be of a type which is capable of</w:t>
      </w:r>
      <w:r>
        <w:t xml:space="preserve"> </w:t>
      </w:r>
      <w:r w:rsidRPr="005A5095">
        <w:t>being launched by such a device.</w:t>
      </w:r>
    </w:p>
    <w:p w14:paraId="69D64041" w14:textId="77777777" w:rsidR="00A7471A" w:rsidRDefault="00A7471A" w:rsidP="00A7471A">
      <w:pPr>
        <w:pStyle w:val="AS-P0"/>
      </w:pPr>
    </w:p>
    <w:p w14:paraId="5B6BDA26" w14:textId="77777777" w:rsidR="00A7471A" w:rsidRDefault="00A7471A" w:rsidP="0027113A">
      <w:pPr>
        <w:pStyle w:val="AS-P0"/>
        <w:jc w:val="center"/>
      </w:pPr>
      <w:r w:rsidRPr="005A5095">
        <w:t>REGULATION</w:t>
      </w:r>
      <w:r>
        <w:t xml:space="preserve"> </w:t>
      </w:r>
      <w:r w:rsidRPr="005A5095">
        <w:t>37</w:t>
      </w:r>
    </w:p>
    <w:p w14:paraId="539CCA28" w14:textId="77777777" w:rsidR="00A7471A" w:rsidRDefault="00A7471A" w:rsidP="0027113A">
      <w:pPr>
        <w:pStyle w:val="AS-P0"/>
        <w:jc w:val="center"/>
      </w:pPr>
    </w:p>
    <w:p w14:paraId="41043F04" w14:textId="77777777" w:rsidR="00A7471A" w:rsidRDefault="00A7471A" w:rsidP="0027113A">
      <w:pPr>
        <w:pStyle w:val="AS-P0"/>
        <w:jc w:val="center"/>
      </w:pPr>
      <w:r w:rsidRPr="005A5095">
        <w:rPr>
          <w:i/>
        </w:rPr>
        <w:t>Number of lifebuoys to be provided</w:t>
      </w:r>
    </w:p>
    <w:p w14:paraId="5AF2582A" w14:textId="77777777" w:rsidR="00A7471A" w:rsidRDefault="00A7471A" w:rsidP="00A7471A">
      <w:pPr>
        <w:pStyle w:val="AS-P0"/>
      </w:pPr>
    </w:p>
    <w:p w14:paraId="1E2D29B0" w14:textId="77777777" w:rsidR="00A7471A" w:rsidRDefault="00A7471A" w:rsidP="0027113A">
      <w:pPr>
        <w:pStyle w:val="AS-P1"/>
      </w:pPr>
      <w:r w:rsidRPr="005A5095">
        <w:t>At least eight lifebuoys of a type which satisfies the requirements</w:t>
      </w:r>
      <w:r>
        <w:t xml:space="preserve"> </w:t>
      </w:r>
      <w:r w:rsidRPr="005A5095">
        <w:t>of</w:t>
      </w:r>
      <w:r>
        <w:t xml:space="preserve"> </w:t>
      </w:r>
      <w:r w:rsidRPr="005A5095">
        <w:t>Regulation</w:t>
      </w:r>
      <w:r>
        <w:t xml:space="preserve"> </w:t>
      </w:r>
      <w:r w:rsidRPr="005A5095">
        <w:t>21</w:t>
      </w:r>
      <w:r>
        <w:t xml:space="preserve"> </w:t>
      </w:r>
      <w:r w:rsidRPr="005A5095">
        <w:t>of</w:t>
      </w:r>
      <w:r>
        <w:t xml:space="preserve"> </w:t>
      </w:r>
      <w:r w:rsidRPr="005A5095">
        <w:t>this</w:t>
      </w:r>
      <w:r>
        <w:t xml:space="preserve"> </w:t>
      </w:r>
      <w:r w:rsidRPr="005A5095">
        <w:t>Chapter</w:t>
      </w:r>
      <w:r>
        <w:t xml:space="preserve"> </w:t>
      </w:r>
      <w:r w:rsidRPr="005A5095">
        <w:t>shall be</w:t>
      </w:r>
      <w:r>
        <w:t xml:space="preserve"> </w:t>
      </w:r>
      <w:r w:rsidRPr="005A5095">
        <w:t>carried.</w:t>
      </w:r>
    </w:p>
    <w:p w14:paraId="45A50407" w14:textId="77777777" w:rsidR="00A7471A" w:rsidRDefault="00A7471A" w:rsidP="00A7471A">
      <w:pPr>
        <w:pStyle w:val="AS-P0"/>
      </w:pPr>
    </w:p>
    <w:p w14:paraId="66985822" w14:textId="77777777" w:rsidR="00A7471A" w:rsidRDefault="00A7471A" w:rsidP="0027113A">
      <w:pPr>
        <w:pStyle w:val="AS-P0"/>
        <w:jc w:val="center"/>
      </w:pPr>
      <w:r w:rsidRPr="005A5095">
        <w:t>REGULATION</w:t>
      </w:r>
      <w:r>
        <w:t xml:space="preserve"> </w:t>
      </w:r>
      <w:r w:rsidRPr="005A5095">
        <w:t>38</w:t>
      </w:r>
    </w:p>
    <w:p w14:paraId="7D79F726" w14:textId="77777777" w:rsidR="00A7471A" w:rsidRDefault="00A7471A" w:rsidP="0027113A">
      <w:pPr>
        <w:pStyle w:val="AS-P0"/>
        <w:jc w:val="center"/>
      </w:pPr>
    </w:p>
    <w:p w14:paraId="4B0B7519" w14:textId="77777777" w:rsidR="00A7471A" w:rsidRDefault="00A7471A" w:rsidP="0027113A">
      <w:pPr>
        <w:pStyle w:val="AS-P0"/>
        <w:jc w:val="center"/>
      </w:pPr>
      <w:r w:rsidRPr="005A5095">
        <w:rPr>
          <w:i/>
        </w:rPr>
        <w:t>Emergency</w:t>
      </w:r>
      <w:r>
        <w:rPr>
          <w:i/>
        </w:rPr>
        <w:t xml:space="preserve"> </w:t>
      </w:r>
      <w:r w:rsidRPr="005A5095">
        <w:rPr>
          <w:i/>
        </w:rPr>
        <w:t>lighting</w:t>
      </w:r>
    </w:p>
    <w:p w14:paraId="11982982" w14:textId="77777777" w:rsidR="00A7471A" w:rsidRDefault="00A7471A" w:rsidP="00A7471A">
      <w:pPr>
        <w:pStyle w:val="AS-P0"/>
      </w:pPr>
    </w:p>
    <w:p w14:paraId="157D2982" w14:textId="77777777" w:rsidR="00A7471A" w:rsidRDefault="00A7471A" w:rsidP="00C11F6B">
      <w:pPr>
        <w:pStyle w:val="AS-P1"/>
      </w:pPr>
      <w:r w:rsidRPr="005A5095">
        <w:t>The lighting required by subparagraphs (a)(ii), (b)(ii)</w:t>
      </w:r>
      <w:r w:rsidR="0027113A">
        <w:t xml:space="preserve"> </w:t>
      </w:r>
      <w:r w:rsidRPr="005A5095">
        <w:t>and (b)(iii) of Regulation 19 of</w:t>
      </w:r>
      <w:r>
        <w:t xml:space="preserve"> </w:t>
      </w:r>
      <w:r w:rsidRPr="005A5095">
        <w:t xml:space="preserve">this Chapter shall be capable of being supplied for at least three hours by the emergency source of power required by Regulation 26 of Chapter </w:t>
      </w:r>
      <w:r w:rsidR="0083453F">
        <w:t>II</w:t>
      </w:r>
      <w:r w:rsidRPr="005A5095">
        <w:t xml:space="preserve">-1. In cargo ships of </w:t>
      </w:r>
      <w:r w:rsidR="00D83E2E">
        <w:t>1 </w:t>
      </w:r>
      <w:r w:rsidRPr="005A5095">
        <w:t>600 tons gross tonnage and upwards the Administration shall ensure that the lighting of the alleyways</w:t>
      </w:r>
      <w:r w:rsidR="007832A8">
        <w:t>,</w:t>
      </w:r>
      <w:r w:rsidRPr="005A5095">
        <w:t xml:space="preserve"> st</w:t>
      </w:r>
      <w:r w:rsidR="007832A8">
        <w:t>a</w:t>
      </w:r>
      <w:r w:rsidRPr="005A5095">
        <w:t>irways and exits is such that the access of all persons on board to the launching stations and stowage positions of lifeboats and liferafts is not impeded.</w:t>
      </w:r>
    </w:p>
    <w:p w14:paraId="7DAE2C6D" w14:textId="77777777" w:rsidR="00A7471A" w:rsidRDefault="00A7471A" w:rsidP="00A7471A">
      <w:pPr>
        <w:pStyle w:val="AS-P0"/>
      </w:pPr>
    </w:p>
    <w:p w14:paraId="1DEB4763" w14:textId="77777777" w:rsidR="00A7471A" w:rsidRDefault="00A7471A" w:rsidP="00AD20DE">
      <w:pPr>
        <w:pStyle w:val="AS-P0"/>
        <w:jc w:val="center"/>
      </w:pPr>
      <w:r w:rsidRPr="005A5095">
        <w:t>CHAPTER IV</w:t>
      </w:r>
    </w:p>
    <w:p w14:paraId="661E691E" w14:textId="77777777" w:rsidR="00A7471A" w:rsidRDefault="00A7471A" w:rsidP="00AD20DE">
      <w:pPr>
        <w:pStyle w:val="AS-P0"/>
        <w:jc w:val="center"/>
      </w:pPr>
    </w:p>
    <w:p w14:paraId="37B3A108" w14:textId="77777777" w:rsidR="00A7471A" w:rsidRDefault="00A7471A" w:rsidP="00AD20DE">
      <w:pPr>
        <w:pStyle w:val="AS-P0"/>
        <w:jc w:val="center"/>
      </w:pPr>
      <w:r w:rsidRPr="005A5095">
        <w:t>RADIOTELEGRAPHY</w:t>
      </w:r>
      <w:r>
        <w:t xml:space="preserve"> </w:t>
      </w:r>
      <w:r w:rsidRPr="005A5095">
        <w:t>AND RADIOTELEPHONY</w:t>
      </w:r>
    </w:p>
    <w:p w14:paraId="0135706C" w14:textId="77777777" w:rsidR="00A7471A" w:rsidRDefault="00A7471A" w:rsidP="00AD20DE">
      <w:pPr>
        <w:pStyle w:val="AS-P0"/>
        <w:jc w:val="center"/>
      </w:pPr>
    </w:p>
    <w:p w14:paraId="7A26A1C4" w14:textId="77777777" w:rsidR="00B93F4A" w:rsidRDefault="00A7471A" w:rsidP="00AD20DE">
      <w:pPr>
        <w:pStyle w:val="AS-P0"/>
        <w:jc w:val="center"/>
      </w:pPr>
      <w:r w:rsidRPr="005A5095">
        <w:t>PART</w:t>
      </w:r>
      <w:r w:rsidRPr="005A5095">
        <w:tab/>
      </w:r>
      <w:r w:rsidR="00AD20DE">
        <w:t xml:space="preserve"> </w:t>
      </w:r>
      <w:r w:rsidRPr="005A5095">
        <w:t>A</w:t>
      </w:r>
      <w:r w:rsidR="00AD20DE">
        <w:t>—</w:t>
      </w:r>
      <w:r w:rsidRPr="005A5095">
        <w:t>APPLICATION</w:t>
      </w:r>
      <w:r w:rsidR="00AD20DE">
        <w:t xml:space="preserve"> </w:t>
      </w:r>
      <w:r w:rsidRPr="005A5095">
        <w:t>AND</w:t>
      </w:r>
      <w:r w:rsidR="00AD20DE">
        <w:t xml:space="preserve"> </w:t>
      </w:r>
      <w:r w:rsidRPr="005A5095">
        <w:t xml:space="preserve">DEFINITIONS </w:t>
      </w:r>
    </w:p>
    <w:p w14:paraId="3718E7CC" w14:textId="77777777" w:rsidR="00B93F4A" w:rsidRDefault="00B93F4A" w:rsidP="00AD20DE">
      <w:pPr>
        <w:pStyle w:val="AS-P0"/>
        <w:jc w:val="center"/>
      </w:pPr>
    </w:p>
    <w:p w14:paraId="51814B69" w14:textId="77777777" w:rsidR="00A7471A" w:rsidRDefault="00A7471A" w:rsidP="00AD20DE">
      <w:pPr>
        <w:pStyle w:val="AS-P0"/>
        <w:jc w:val="center"/>
      </w:pPr>
      <w:r w:rsidRPr="005A5095">
        <w:t>REGULATION</w:t>
      </w:r>
      <w:r>
        <w:t xml:space="preserve"> </w:t>
      </w:r>
      <w:r w:rsidR="00812212">
        <w:t>1</w:t>
      </w:r>
    </w:p>
    <w:p w14:paraId="6836CDDD" w14:textId="77777777" w:rsidR="00A7471A" w:rsidRDefault="00A7471A" w:rsidP="00AD20DE">
      <w:pPr>
        <w:pStyle w:val="AS-P0"/>
        <w:jc w:val="center"/>
      </w:pPr>
    </w:p>
    <w:p w14:paraId="19848582" w14:textId="77777777" w:rsidR="00A7471A" w:rsidRDefault="00AD20DE" w:rsidP="00AD20DE">
      <w:pPr>
        <w:pStyle w:val="AS-P0"/>
        <w:jc w:val="center"/>
      </w:pPr>
      <w:r>
        <w:rPr>
          <w:i/>
        </w:rPr>
        <w:t>Ap</w:t>
      </w:r>
      <w:r w:rsidR="00A7471A" w:rsidRPr="005A5095">
        <w:rPr>
          <w:i/>
        </w:rPr>
        <w:t>plication</w:t>
      </w:r>
    </w:p>
    <w:p w14:paraId="0C028720" w14:textId="77777777" w:rsidR="00A7471A" w:rsidRDefault="00A7471A" w:rsidP="00A7471A">
      <w:pPr>
        <w:pStyle w:val="AS-P0"/>
      </w:pPr>
    </w:p>
    <w:p w14:paraId="58068142" w14:textId="77777777" w:rsidR="00A7471A" w:rsidRDefault="00A7471A" w:rsidP="00616CFF">
      <w:pPr>
        <w:pStyle w:val="AS-P1"/>
      </w:pPr>
      <w:r w:rsidRPr="005A5095">
        <w:t>(a)</w:t>
      </w:r>
      <w:r w:rsidRPr="005A5095">
        <w:tab/>
        <w:t>Unless expressly provided otherwise,</w:t>
      </w:r>
      <w:r>
        <w:t xml:space="preserve"> </w:t>
      </w:r>
      <w:r w:rsidRPr="005A5095">
        <w:t>this</w:t>
      </w:r>
      <w:r>
        <w:t xml:space="preserve"> </w:t>
      </w:r>
      <w:r w:rsidRPr="005A5095">
        <w:t>Chapter applies to all ships to which</w:t>
      </w:r>
      <w:r>
        <w:t xml:space="preserve"> </w:t>
      </w:r>
      <w:r w:rsidRPr="005A5095">
        <w:t>the</w:t>
      </w:r>
      <w:r>
        <w:t xml:space="preserve"> </w:t>
      </w:r>
      <w:r w:rsidRPr="005A5095">
        <w:t>present</w:t>
      </w:r>
      <w:r>
        <w:t xml:space="preserve"> </w:t>
      </w:r>
      <w:r w:rsidRPr="005A5095">
        <w:t>Regulations</w:t>
      </w:r>
      <w:r>
        <w:t xml:space="preserve"> </w:t>
      </w:r>
      <w:r w:rsidRPr="005A5095">
        <w:t>apply.</w:t>
      </w:r>
    </w:p>
    <w:p w14:paraId="0C99A862" w14:textId="77777777" w:rsidR="00A7471A" w:rsidRDefault="00A7471A" w:rsidP="00616CFF">
      <w:pPr>
        <w:pStyle w:val="AS-P1"/>
      </w:pPr>
    </w:p>
    <w:p w14:paraId="7DDD5E30" w14:textId="77777777" w:rsidR="00A7471A" w:rsidRDefault="00A7471A" w:rsidP="00616CFF">
      <w:pPr>
        <w:pStyle w:val="AS-P1"/>
      </w:pPr>
      <w:r w:rsidRPr="005A5095">
        <w:t>(b)</w:t>
      </w:r>
      <w:r w:rsidRPr="005A5095">
        <w:tab/>
        <w:t>This Chapter does not apply to ships to which present Regulations would otherwise apply while such ships are being navigated within the Great Lakes of North America and their</w:t>
      </w:r>
      <w:r>
        <w:t xml:space="preserve"> </w:t>
      </w:r>
      <w:r w:rsidRPr="005A5095">
        <w:t>connecting</w:t>
      </w:r>
      <w:r>
        <w:t xml:space="preserve"> </w:t>
      </w:r>
      <w:r w:rsidRPr="005A5095">
        <w:t>and</w:t>
      </w:r>
      <w:r>
        <w:t xml:space="preserve"> </w:t>
      </w:r>
      <w:r w:rsidRPr="005A5095">
        <w:t>tributary waters as far east as the lower exit of the St Lambert Lock</w:t>
      </w:r>
      <w:r>
        <w:t xml:space="preserve"> </w:t>
      </w:r>
      <w:r w:rsidRPr="005A5095">
        <w:t>at Montreal</w:t>
      </w:r>
      <w:r>
        <w:t xml:space="preserve"> </w:t>
      </w:r>
      <w:r w:rsidRPr="005A5095">
        <w:t>in the Province of</w:t>
      </w:r>
      <w:r>
        <w:t xml:space="preserve"> </w:t>
      </w:r>
      <w:r w:rsidRPr="005A5095">
        <w:t>Quebec, Canada</w:t>
      </w:r>
      <w:r w:rsidR="00DF58CE">
        <w:rPr>
          <w:rStyle w:val="FootnoteReference"/>
        </w:rPr>
        <w:footnoteReference w:id="24"/>
      </w:r>
      <w:r w:rsidRPr="005A5095">
        <w:t>.</w:t>
      </w:r>
    </w:p>
    <w:p w14:paraId="3073462F" w14:textId="77777777" w:rsidR="00A7471A" w:rsidRDefault="00A7471A" w:rsidP="00616CFF">
      <w:pPr>
        <w:pStyle w:val="AS-P1"/>
      </w:pPr>
    </w:p>
    <w:p w14:paraId="51583E88" w14:textId="77777777" w:rsidR="00A7471A" w:rsidRDefault="00A7471A" w:rsidP="00616CFF">
      <w:pPr>
        <w:pStyle w:val="AS-P1"/>
      </w:pPr>
      <w:r w:rsidRPr="005A5095">
        <w:t>(c)</w:t>
      </w:r>
      <w:r w:rsidRPr="005A5095">
        <w:tab/>
        <w:t>No provision in this Chapter shall prevent</w:t>
      </w:r>
      <w:r>
        <w:t xml:space="preserve"> </w:t>
      </w:r>
      <w:r w:rsidRPr="005A5095">
        <w:t>the</w:t>
      </w:r>
      <w:r w:rsidR="00616CFF">
        <w:t xml:space="preserve"> use by a ship or survival craf</w:t>
      </w:r>
      <w:r w:rsidRPr="005A5095">
        <w:t>t in distress of</w:t>
      </w:r>
      <w:r>
        <w:t xml:space="preserve"> </w:t>
      </w:r>
      <w:r w:rsidRPr="005A5095">
        <w:t>any means at its disposal to attract attention</w:t>
      </w:r>
      <w:r w:rsidR="003A11ED">
        <w:t>,</w:t>
      </w:r>
      <w:r w:rsidRPr="005A5095">
        <w:t xml:space="preserve"> make known its position and obtain help.</w:t>
      </w:r>
    </w:p>
    <w:p w14:paraId="4163CFDB" w14:textId="77777777" w:rsidR="00A7471A" w:rsidRDefault="00A7471A" w:rsidP="00A7471A">
      <w:pPr>
        <w:pStyle w:val="AS-P0"/>
      </w:pPr>
    </w:p>
    <w:p w14:paraId="2D29E657" w14:textId="77777777" w:rsidR="00A7471A" w:rsidRDefault="00A7471A" w:rsidP="00CA6F23">
      <w:pPr>
        <w:pStyle w:val="AS-P0"/>
        <w:jc w:val="center"/>
      </w:pPr>
      <w:r w:rsidRPr="005A5095">
        <w:t>REGULATION 2</w:t>
      </w:r>
    </w:p>
    <w:p w14:paraId="3B767305" w14:textId="77777777" w:rsidR="00A7471A" w:rsidRDefault="00A7471A" w:rsidP="00CA6F23">
      <w:pPr>
        <w:pStyle w:val="AS-P0"/>
        <w:jc w:val="center"/>
      </w:pPr>
    </w:p>
    <w:p w14:paraId="4A27515F" w14:textId="77777777" w:rsidR="00A7471A" w:rsidRDefault="00A7471A" w:rsidP="00CA6F23">
      <w:pPr>
        <w:pStyle w:val="AS-P0"/>
        <w:jc w:val="center"/>
      </w:pPr>
      <w:r w:rsidRPr="005A5095">
        <w:rPr>
          <w:i/>
        </w:rPr>
        <w:t>Terms and definitions</w:t>
      </w:r>
    </w:p>
    <w:p w14:paraId="61697915" w14:textId="77777777" w:rsidR="00A7471A" w:rsidRDefault="00A7471A" w:rsidP="00A7471A">
      <w:pPr>
        <w:pStyle w:val="AS-P0"/>
      </w:pPr>
    </w:p>
    <w:p w14:paraId="26571716" w14:textId="77777777" w:rsidR="00A7471A" w:rsidRDefault="00A7471A" w:rsidP="00CA6F23">
      <w:pPr>
        <w:pStyle w:val="AS-P1"/>
      </w:pPr>
      <w:r w:rsidRPr="005A5095">
        <w:t>For the purpose of this Chapter the following terms shall have the meanings defined below. All other terms which are used in this Chapter and which are also defined in the Radio Regulations shall have the same meanings as defined in those Regulations:</w:t>
      </w:r>
    </w:p>
    <w:p w14:paraId="761D7584" w14:textId="77777777" w:rsidR="00A7471A" w:rsidRDefault="00A7471A" w:rsidP="00A7471A">
      <w:pPr>
        <w:pStyle w:val="AS-P0"/>
      </w:pPr>
    </w:p>
    <w:p w14:paraId="63323094" w14:textId="5B231FCF" w:rsidR="00A7471A" w:rsidRDefault="00A7471A" w:rsidP="0045164D">
      <w:pPr>
        <w:pStyle w:val="AS-P1"/>
      </w:pPr>
      <w:r w:rsidRPr="005A5095">
        <w:t>(a)</w:t>
      </w:r>
      <w:r w:rsidRPr="005A5095">
        <w:tab/>
      </w:r>
      <w:r w:rsidR="009F5B52">
        <w:t>“</w:t>
      </w:r>
      <w:r w:rsidRPr="005A5095">
        <w:t>Radio Regulations</w:t>
      </w:r>
      <w:r w:rsidR="009F5B52">
        <w:t>”</w:t>
      </w:r>
      <w:r w:rsidRPr="005A5095">
        <w:t xml:space="preserve"> means the Radio Regulations annexed to, or regarded as being annexed to, the most recent Internat</w:t>
      </w:r>
      <w:r w:rsidR="00B20D18">
        <w:t>ional Telecommunication Conven</w:t>
      </w:r>
      <w:r w:rsidRPr="005A5095">
        <w:t>tion which may be in force at any time.</w:t>
      </w:r>
    </w:p>
    <w:p w14:paraId="177E7FB3" w14:textId="77777777" w:rsidR="00A7471A" w:rsidRDefault="00A7471A" w:rsidP="0045164D">
      <w:pPr>
        <w:pStyle w:val="AS-P1"/>
      </w:pPr>
    </w:p>
    <w:p w14:paraId="6AF5B903" w14:textId="5281F3FD" w:rsidR="00A7471A" w:rsidRDefault="00A7471A" w:rsidP="0045164D">
      <w:pPr>
        <w:pStyle w:val="AS-P1"/>
      </w:pPr>
      <w:r w:rsidRPr="005A5095">
        <w:t>(b)</w:t>
      </w:r>
      <w:r w:rsidRPr="005A5095">
        <w:tab/>
      </w:r>
      <w:r w:rsidR="009F5B52">
        <w:t>“</w:t>
      </w:r>
      <w:r w:rsidRPr="005A5095">
        <w:t>Radiotelegraph auto alarm</w:t>
      </w:r>
      <w:r w:rsidR="009F5B52">
        <w:t>”</w:t>
      </w:r>
      <w:r w:rsidRPr="005A5095">
        <w:t xml:space="preserve"> means an automatic alarm receiving apparatus which responds to the radiotelegraph</w:t>
      </w:r>
      <w:r>
        <w:t xml:space="preserve"> </w:t>
      </w:r>
      <w:r w:rsidRPr="005A5095">
        <w:t>alarm</w:t>
      </w:r>
      <w:r>
        <w:t xml:space="preserve"> </w:t>
      </w:r>
      <w:r w:rsidRPr="005A5095">
        <w:t>signal</w:t>
      </w:r>
      <w:r>
        <w:t xml:space="preserve"> </w:t>
      </w:r>
      <w:r w:rsidRPr="005A5095">
        <w:t>and</w:t>
      </w:r>
      <w:r>
        <w:t xml:space="preserve"> </w:t>
      </w:r>
      <w:r w:rsidRPr="005A5095">
        <w:t>has</w:t>
      </w:r>
      <w:r>
        <w:t xml:space="preserve"> </w:t>
      </w:r>
      <w:r w:rsidRPr="005A5095">
        <w:t>been</w:t>
      </w:r>
      <w:r>
        <w:t xml:space="preserve"> </w:t>
      </w:r>
      <w:r w:rsidRPr="005A5095">
        <w:t>approved.</w:t>
      </w:r>
    </w:p>
    <w:p w14:paraId="6FC790C3" w14:textId="77777777" w:rsidR="00A7471A" w:rsidRDefault="00A7471A" w:rsidP="0045164D">
      <w:pPr>
        <w:pStyle w:val="AS-P1"/>
      </w:pPr>
    </w:p>
    <w:p w14:paraId="56097F9A" w14:textId="5744A05B" w:rsidR="00A7471A" w:rsidRDefault="00A7471A" w:rsidP="0045164D">
      <w:pPr>
        <w:pStyle w:val="AS-P1"/>
      </w:pPr>
      <w:r w:rsidRPr="005A5095">
        <w:t>(c)</w:t>
      </w:r>
      <w:r w:rsidRPr="005A5095">
        <w:tab/>
      </w:r>
      <w:r w:rsidR="009F5B52">
        <w:t>“</w:t>
      </w:r>
      <w:r w:rsidRPr="005A5095">
        <w:t>Radiotelephone auto alarm</w:t>
      </w:r>
      <w:r w:rsidR="009F5B52">
        <w:t>”</w:t>
      </w:r>
      <w:r w:rsidRPr="005A5095">
        <w:t xml:space="preserve"> means an automatic alarm receiving apparatus which responds to the radiotelephone</w:t>
      </w:r>
      <w:r>
        <w:t xml:space="preserve"> </w:t>
      </w:r>
      <w:r w:rsidRPr="005A5095">
        <w:t>alarm</w:t>
      </w:r>
      <w:r>
        <w:t xml:space="preserve"> </w:t>
      </w:r>
      <w:r w:rsidRPr="005A5095">
        <w:t>signal</w:t>
      </w:r>
      <w:r>
        <w:t xml:space="preserve"> </w:t>
      </w:r>
      <w:r w:rsidRPr="005A5095">
        <w:t>and</w:t>
      </w:r>
      <w:r>
        <w:t xml:space="preserve"> </w:t>
      </w:r>
      <w:r w:rsidRPr="005A5095">
        <w:t>has</w:t>
      </w:r>
      <w:r>
        <w:t xml:space="preserve"> </w:t>
      </w:r>
      <w:r w:rsidRPr="005A5095">
        <w:t>been</w:t>
      </w:r>
      <w:r>
        <w:t xml:space="preserve"> </w:t>
      </w:r>
      <w:r w:rsidRPr="005A5095">
        <w:t>approved.</w:t>
      </w:r>
    </w:p>
    <w:p w14:paraId="45710D0A" w14:textId="77777777" w:rsidR="00A7471A" w:rsidRDefault="00A7471A" w:rsidP="0045164D">
      <w:pPr>
        <w:pStyle w:val="AS-P1"/>
      </w:pPr>
    </w:p>
    <w:p w14:paraId="1D0E0729" w14:textId="33334678" w:rsidR="00A7471A" w:rsidRDefault="00A7471A" w:rsidP="0045164D">
      <w:pPr>
        <w:pStyle w:val="AS-P1"/>
      </w:pPr>
      <w:r w:rsidRPr="005A5095">
        <w:t>(d)</w:t>
      </w:r>
      <w:r w:rsidRPr="005A5095">
        <w:tab/>
      </w:r>
      <w:r w:rsidR="009F5B52">
        <w:rPr>
          <w:spacing w:val="-4"/>
        </w:rPr>
        <w:t>“</w:t>
      </w:r>
      <w:r w:rsidRPr="005E0046">
        <w:rPr>
          <w:spacing w:val="-4"/>
        </w:rPr>
        <w:t>Radiotelephone</w:t>
      </w:r>
      <w:r w:rsidR="000610CD" w:rsidRPr="005E0046">
        <w:rPr>
          <w:spacing w:val="-4"/>
        </w:rPr>
        <w:t xml:space="preserve"> </w:t>
      </w:r>
      <w:r w:rsidRPr="005E0046">
        <w:rPr>
          <w:spacing w:val="-4"/>
        </w:rPr>
        <w:t>station</w:t>
      </w:r>
      <w:r w:rsidR="009F5B52">
        <w:rPr>
          <w:spacing w:val="-4"/>
        </w:rPr>
        <w:t>”</w:t>
      </w:r>
      <w:r w:rsidRPr="005E0046">
        <w:rPr>
          <w:spacing w:val="-4"/>
        </w:rPr>
        <w:t>,</w:t>
      </w:r>
      <w:r w:rsidR="000610CD" w:rsidRPr="005E0046">
        <w:rPr>
          <w:spacing w:val="-4"/>
        </w:rPr>
        <w:t xml:space="preserve"> </w:t>
      </w:r>
      <w:r w:rsidR="009F5B52">
        <w:rPr>
          <w:spacing w:val="-4"/>
        </w:rPr>
        <w:t>“</w:t>
      </w:r>
      <w:r w:rsidR="00B20D18" w:rsidRPr="005E0046">
        <w:rPr>
          <w:spacing w:val="-4"/>
        </w:rPr>
        <w:t>Radiotelephone</w:t>
      </w:r>
      <w:r w:rsidR="000610CD" w:rsidRPr="005E0046">
        <w:rPr>
          <w:spacing w:val="-4"/>
        </w:rPr>
        <w:t xml:space="preserve"> </w:t>
      </w:r>
      <w:r w:rsidR="00B20D18" w:rsidRPr="005E0046">
        <w:rPr>
          <w:spacing w:val="-4"/>
        </w:rPr>
        <w:t>instal</w:t>
      </w:r>
      <w:r w:rsidRPr="005E0046">
        <w:rPr>
          <w:spacing w:val="-4"/>
        </w:rPr>
        <w:t>lation</w:t>
      </w:r>
      <w:r w:rsidR="009F5B52">
        <w:rPr>
          <w:spacing w:val="-4"/>
        </w:rPr>
        <w:t>”</w:t>
      </w:r>
      <w:r w:rsidR="000610CD" w:rsidRPr="005E0046">
        <w:rPr>
          <w:spacing w:val="-4"/>
        </w:rPr>
        <w:t xml:space="preserve"> </w:t>
      </w:r>
      <w:r w:rsidRPr="005E0046">
        <w:rPr>
          <w:spacing w:val="-4"/>
        </w:rPr>
        <w:t>and</w:t>
      </w:r>
      <w:r w:rsidR="000610CD" w:rsidRPr="005E0046">
        <w:rPr>
          <w:spacing w:val="-4"/>
        </w:rPr>
        <w:t xml:space="preserve"> </w:t>
      </w:r>
      <w:r w:rsidR="009F5B52">
        <w:rPr>
          <w:spacing w:val="-4"/>
        </w:rPr>
        <w:t>“</w:t>
      </w:r>
      <w:r w:rsidRPr="005E0046">
        <w:rPr>
          <w:spacing w:val="-4"/>
        </w:rPr>
        <w:t>Watches-radiotelephone</w:t>
      </w:r>
      <w:r w:rsidR="009F5B52">
        <w:rPr>
          <w:spacing w:val="-4"/>
        </w:rPr>
        <w:t>”</w:t>
      </w:r>
      <w:r w:rsidRPr="005A5095">
        <w:t xml:space="preserve"> </w:t>
      </w:r>
      <w:r w:rsidRPr="00E11968">
        <w:rPr>
          <w:spacing w:val="-4"/>
        </w:rPr>
        <w:t>shall be considered as relating to the medium frequency band, unless expressly provided otherwise.</w:t>
      </w:r>
    </w:p>
    <w:p w14:paraId="3E357128" w14:textId="77777777" w:rsidR="00A7471A" w:rsidRDefault="00A7471A" w:rsidP="0045164D">
      <w:pPr>
        <w:pStyle w:val="AS-P1"/>
      </w:pPr>
    </w:p>
    <w:p w14:paraId="2342ED64" w14:textId="7D236C19" w:rsidR="00A7471A" w:rsidRDefault="00A7471A" w:rsidP="0045164D">
      <w:pPr>
        <w:pStyle w:val="AS-P1"/>
      </w:pPr>
      <w:r w:rsidRPr="005A5095">
        <w:t>(e)</w:t>
      </w:r>
      <w:r w:rsidRPr="005A5095">
        <w:tab/>
      </w:r>
      <w:r w:rsidR="009F5B52">
        <w:rPr>
          <w:spacing w:val="-2"/>
        </w:rPr>
        <w:t>“</w:t>
      </w:r>
      <w:r w:rsidRPr="00E528AC">
        <w:rPr>
          <w:spacing w:val="-2"/>
        </w:rPr>
        <w:t>Radio Officer</w:t>
      </w:r>
      <w:r w:rsidR="009F5B52">
        <w:rPr>
          <w:spacing w:val="-2"/>
        </w:rPr>
        <w:t>”</w:t>
      </w:r>
      <w:r w:rsidRPr="00E528AC">
        <w:rPr>
          <w:spacing w:val="-2"/>
        </w:rPr>
        <w:t xml:space="preserve"> mean</w:t>
      </w:r>
      <w:r w:rsidR="004F7F8D" w:rsidRPr="00E528AC">
        <w:rPr>
          <w:spacing w:val="-2"/>
        </w:rPr>
        <w:t>s a person holding at least a f</w:t>
      </w:r>
      <w:r w:rsidRPr="00E528AC">
        <w:rPr>
          <w:spacing w:val="-2"/>
        </w:rPr>
        <w:t>irst or second class radiotelegraph</w:t>
      </w:r>
      <w:r w:rsidRPr="005A5095">
        <w:t xml:space="preserve"> operator</w:t>
      </w:r>
      <w:r w:rsidR="009F5B52">
        <w:t>’</w:t>
      </w:r>
      <w:r w:rsidRPr="005A5095">
        <w:t>s certificate, or a radiocommunication operator</w:t>
      </w:r>
      <w:r w:rsidR="009F5B52">
        <w:t>’</w:t>
      </w:r>
      <w:r w:rsidRPr="005A5095">
        <w:t>s general certificate for the maritime mobile service, complying with the provisions of the Radio Regulations, who is employed in the radiotelegraph station of a ship which is provided with such</w:t>
      </w:r>
      <w:r>
        <w:t xml:space="preserve"> </w:t>
      </w:r>
      <w:r w:rsidRPr="005A5095">
        <w:t>a</w:t>
      </w:r>
      <w:r>
        <w:t xml:space="preserve"> </w:t>
      </w:r>
      <w:r w:rsidRPr="005A5095">
        <w:t>station</w:t>
      </w:r>
      <w:r>
        <w:t xml:space="preserve"> </w:t>
      </w:r>
      <w:r w:rsidRPr="005A5095">
        <w:t>in</w:t>
      </w:r>
      <w:r>
        <w:t xml:space="preserve"> </w:t>
      </w:r>
      <w:r w:rsidRPr="005A5095">
        <w:t>compliance</w:t>
      </w:r>
      <w:r>
        <w:t xml:space="preserve"> </w:t>
      </w:r>
      <w:r w:rsidRPr="005A5095">
        <w:t>with the provisions of Regulation 3 or Regulation 4 of this Chapter.</w:t>
      </w:r>
    </w:p>
    <w:p w14:paraId="5999D158" w14:textId="77777777" w:rsidR="00A7471A" w:rsidRDefault="00A7471A" w:rsidP="0045164D">
      <w:pPr>
        <w:pStyle w:val="AS-P1"/>
      </w:pPr>
    </w:p>
    <w:p w14:paraId="7D0109C3" w14:textId="0C11C5D8" w:rsidR="00A7471A" w:rsidRDefault="00A7471A" w:rsidP="0045164D">
      <w:pPr>
        <w:pStyle w:val="AS-P1"/>
      </w:pPr>
      <w:r w:rsidRPr="005A5095">
        <w:t xml:space="preserve">(f) </w:t>
      </w:r>
      <w:r w:rsidR="00131734">
        <w:tab/>
      </w:r>
      <w:r w:rsidR="009F5B52">
        <w:t>“</w:t>
      </w:r>
      <w:r w:rsidRPr="005A5095">
        <w:t>Radiotelephone operator</w:t>
      </w:r>
      <w:r w:rsidR="009F5B52">
        <w:t>”</w:t>
      </w:r>
      <w:r w:rsidRPr="005A5095">
        <w:t xml:space="preserve"> means a person holding an appropriate certificate complying with the provisions of the Radio Regulations.</w:t>
      </w:r>
    </w:p>
    <w:p w14:paraId="2BE07427" w14:textId="77777777" w:rsidR="00A7471A" w:rsidRDefault="00A7471A" w:rsidP="0045164D">
      <w:pPr>
        <w:pStyle w:val="AS-P1"/>
      </w:pPr>
    </w:p>
    <w:p w14:paraId="5CD4CED0" w14:textId="73BCDC55" w:rsidR="00A7471A" w:rsidRDefault="00A7471A" w:rsidP="0045164D">
      <w:pPr>
        <w:pStyle w:val="AS-P1"/>
      </w:pPr>
      <w:r w:rsidRPr="005A5095">
        <w:t>(g)</w:t>
      </w:r>
      <w:r w:rsidRPr="005A5095">
        <w:tab/>
      </w:r>
      <w:r w:rsidR="009F5B52">
        <w:t>“</w:t>
      </w:r>
      <w:r w:rsidRPr="005A5095">
        <w:t>Existing installation</w:t>
      </w:r>
      <w:r w:rsidR="009F5B52">
        <w:t>”</w:t>
      </w:r>
      <w:r w:rsidRPr="005A5095">
        <w:t xml:space="preserve"> means</w:t>
      </w:r>
      <w:r>
        <w:t xml:space="preserve"> -</w:t>
      </w:r>
    </w:p>
    <w:p w14:paraId="6B0EE8D0" w14:textId="77777777" w:rsidR="00A7471A" w:rsidRDefault="00A7471A" w:rsidP="00A7471A">
      <w:pPr>
        <w:pStyle w:val="AS-P0"/>
      </w:pPr>
    </w:p>
    <w:p w14:paraId="360658F1" w14:textId="77777777" w:rsidR="00A7471A" w:rsidRDefault="00A7471A" w:rsidP="00131734">
      <w:pPr>
        <w:pStyle w:val="AS-Pa"/>
      </w:pPr>
      <w:r w:rsidRPr="005A5095">
        <w:t>(i)</w:t>
      </w:r>
      <w:r w:rsidRPr="005A5095">
        <w:tab/>
        <w:t>an installation wholly installed on board a ship before the date on which the present Convention enters into force irrespective of the date on which acceptance by the respective Administration takes effect; and</w:t>
      </w:r>
    </w:p>
    <w:p w14:paraId="2C8EE640" w14:textId="77777777" w:rsidR="00A7471A" w:rsidRDefault="00A7471A" w:rsidP="00131734">
      <w:pPr>
        <w:pStyle w:val="AS-Pa"/>
      </w:pPr>
    </w:p>
    <w:p w14:paraId="0123F0C8" w14:textId="77777777" w:rsidR="00A7471A" w:rsidRDefault="00A7471A" w:rsidP="00131734">
      <w:pPr>
        <w:pStyle w:val="AS-Pa"/>
      </w:pPr>
      <w:r w:rsidRPr="005A5095">
        <w:t>(ii)</w:t>
      </w:r>
      <w:r w:rsidRPr="005A5095">
        <w:tab/>
        <w:t>an installation part of which was installed on board a ship</w:t>
      </w:r>
      <w:r>
        <w:t xml:space="preserve"> </w:t>
      </w:r>
      <w:r w:rsidRPr="005A5095">
        <w:t>before</w:t>
      </w:r>
      <w:r>
        <w:t xml:space="preserve"> </w:t>
      </w:r>
      <w:r w:rsidRPr="005A5095">
        <w:t>the</w:t>
      </w:r>
      <w:r>
        <w:t xml:space="preserve"> </w:t>
      </w:r>
      <w:r w:rsidRPr="005A5095">
        <w:t>date</w:t>
      </w:r>
      <w:r>
        <w:t xml:space="preserve"> </w:t>
      </w:r>
      <w:r w:rsidRPr="005A5095">
        <w:t>of</w:t>
      </w:r>
      <w:r>
        <w:t xml:space="preserve"> </w:t>
      </w:r>
      <w:r w:rsidRPr="005A5095">
        <w:t>entry</w:t>
      </w:r>
      <w:r>
        <w:t xml:space="preserve"> </w:t>
      </w:r>
      <w:r w:rsidRPr="005A5095">
        <w:t>into</w:t>
      </w:r>
      <w:r>
        <w:t xml:space="preserve"> </w:t>
      </w:r>
      <w:r w:rsidRPr="005A5095">
        <w:t>force of the present Convention and the rest of which consists either of parts installed in replacement of identical parts, or parts which comply with the requirements of this Chapter.</w:t>
      </w:r>
    </w:p>
    <w:p w14:paraId="5AD8DFBA" w14:textId="77777777" w:rsidR="00A7471A" w:rsidRDefault="00A7471A" w:rsidP="00A7471A">
      <w:pPr>
        <w:pStyle w:val="AS-P0"/>
      </w:pPr>
    </w:p>
    <w:p w14:paraId="4D0BCFD1" w14:textId="6BE47158" w:rsidR="00A7471A" w:rsidRDefault="00A7471A" w:rsidP="00131734">
      <w:pPr>
        <w:pStyle w:val="AS-P1"/>
      </w:pPr>
      <w:r w:rsidRPr="005A5095">
        <w:t xml:space="preserve">(h) </w:t>
      </w:r>
      <w:r w:rsidR="00131734">
        <w:tab/>
      </w:r>
      <w:r w:rsidR="009F5B52">
        <w:t>“</w:t>
      </w:r>
      <w:r w:rsidRPr="005A5095">
        <w:t>New installation</w:t>
      </w:r>
      <w:r w:rsidR="009F5B52">
        <w:t>”</w:t>
      </w:r>
      <w:r w:rsidRPr="005A5095">
        <w:t xml:space="preserve"> means any installation which is not an existing installation.</w:t>
      </w:r>
    </w:p>
    <w:p w14:paraId="593063C9" w14:textId="77777777" w:rsidR="00A7471A" w:rsidRDefault="00A7471A" w:rsidP="00A7471A">
      <w:pPr>
        <w:pStyle w:val="AS-P0"/>
      </w:pPr>
    </w:p>
    <w:p w14:paraId="3070EE36" w14:textId="77777777" w:rsidR="00A7471A" w:rsidRDefault="00A7471A" w:rsidP="00131734">
      <w:pPr>
        <w:pStyle w:val="AS-P0"/>
        <w:jc w:val="center"/>
      </w:pPr>
      <w:r w:rsidRPr="005A5095">
        <w:t>REGULATION</w:t>
      </w:r>
      <w:r>
        <w:t xml:space="preserve"> </w:t>
      </w:r>
      <w:r w:rsidRPr="005A5095">
        <w:t>3</w:t>
      </w:r>
    </w:p>
    <w:p w14:paraId="776F5F70" w14:textId="77777777" w:rsidR="00A7471A" w:rsidRDefault="00A7471A" w:rsidP="00131734">
      <w:pPr>
        <w:pStyle w:val="AS-P0"/>
        <w:jc w:val="center"/>
      </w:pPr>
    </w:p>
    <w:p w14:paraId="06AD3304" w14:textId="77777777" w:rsidR="00A7471A" w:rsidRDefault="00A7471A" w:rsidP="00131734">
      <w:pPr>
        <w:pStyle w:val="AS-P0"/>
        <w:jc w:val="center"/>
      </w:pPr>
      <w:r w:rsidRPr="005A5095">
        <w:rPr>
          <w:i/>
        </w:rPr>
        <w:t>Radiotelegraph</w:t>
      </w:r>
      <w:r>
        <w:rPr>
          <w:i/>
        </w:rPr>
        <w:t xml:space="preserve"> </w:t>
      </w:r>
      <w:r w:rsidRPr="005A5095">
        <w:rPr>
          <w:i/>
        </w:rPr>
        <w:t>station</w:t>
      </w:r>
    </w:p>
    <w:p w14:paraId="3D8AE683" w14:textId="77777777" w:rsidR="00A7471A" w:rsidRDefault="00A7471A" w:rsidP="00A7471A">
      <w:pPr>
        <w:pStyle w:val="AS-P0"/>
      </w:pPr>
    </w:p>
    <w:p w14:paraId="14BA0310" w14:textId="77777777" w:rsidR="00A7471A" w:rsidRDefault="00A7471A" w:rsidP="00AF10AD">
      <w:pPr>
        <w:pStyle w:val="AS-P1"/>
      </w:pPr>
      <w:r w:rsidRPr="00AF10AD">
        <w:rPr>
          <w:spacing w:val="-2"/>
        </w:rPr>
        <w:t>Passenger ships irrespective of size and cargo ships of 1</w:t>
      </w:r>
      <w:r w:rsidR="00AF10AD" w:rsidRPr="00AF10AD">
        <w:rPr>
          <w:spacing w:val="-2"/>
        </w:rPr>
        <w:t> </w:t>
      </w:r>
      <w:r w:rsidRPr="00AF10AD">
        <w:rPr>
          <w:spacing w:val="-2"/>
        </w:rPr>
        <w:t>600 tons gross ton</w:t>
      </w:r>
      <w:r w:rsidR="00131734" w:rsidRPr="00AF10AD">
        <w:rPr>
          <w:spacing w:val="-2"/>
        </w:rPr>
        <w:t>nage and upwards, unless exemp</w:t>
      </w:r>
      <w:r w:rsidRPr="00AF10AD">
        <w:rPr>
          <w:spacing w:val="-2"/>
        </w:rPr>
        <w:t>ted under Regulation</w:t>
      </w:r>
      <w:r w:rsidR="00131734" w:rsidRPr="00AF10AD">
        <w:rPr>
          <w:spacing w:val="-2"/>
        </w:rPr>
        <w:t xml:space="preserve"> 5</w:t>
      </w:r>
      <w:r w:rsidRPr="00AF10AD">
        <w:rPr>
          <w:i/>
          <w:spacing w:val="-2"/>
        </w:rPr>
        <w:t xml:space="preserve"> </w:t>
      </w:r>
      <w:r w:rsidRPr="00AF10AD">
        <w:rPr>
          <w:spacing w:val="-2"/>
        </w:rPr>
        <w:t>of this Chapter, shall be fitted with a radiotelegraph</w:t>
      </w:r>
      <w:r w:rsidRPr="005A5095">
        <w:t xml:space="preserve"> station complying with the provisions of Regulations 9 and 10 of this Chapter.</w:t>
      </w:r>
    </w:p>
    <w:p w14:paraId="3F143DA0" w14:textId="77777777" w:rsidR="00A7471A" w:rsidRDefault="00A7471A" w:rsidP="00A7471A">
      <w:pPr>
        <w:pStyle w:val="AS-P0"/>
      </w:pPr>
    </w:p>
    <w:p w14:paraId="068D018A" w14:textId="77777777" w:rsidR="00A7471A" w:rsidRDefault="00A7471A" w:rsidP="00AF10AD">
      <w:pPr>
        <w:pStyle w:val="AS-P0"/>
        <w:jc w:val="center"/>
      </w:pPr>
      <w:r w:rsidRPr="005A5095">
        <w:t>REGULATION 4</w:t>
      </w:r>
    </w:p>
    <w:p w14:paraId="6A80B983" w14:textId="77777777" w:rsidR="00A7471A" w:rsidRDefault="00A7471A" w:rsidP="00AF10AD">
      <w:pPr>
        <w:pStyle w:val="AS-P0"/>
        <w:jc w:val="center"/>
      </w:pPr>
    </w:p>
    <w:p w14:paraId="6759C123" w14:textId="77777777" w:rsidR="00A7471A" w:rsidRDefault="00A7471A" w:rsidP="00AF10AD">
      <w:pPr>
        <w:pStyle w:val="AS-P0"/>
        <w:jc w:val="center"/>
      </w:pPr>
      <w:r w:rsidRPr="005A5095">
        <w:rPr>
          <w:i/>
        </w:rPr>
        <w:t>Radiotelephone station</w:t>
      </w:r>
    </w:p>
    <w:p w14:paraId="795340CA" w14:textId="77777777" w:rsidR="00A7471A" w:rsidRDefault="00A7471A" w:rsidP="00A7471A">
      <w:pPr>
        <w:pStyle w:val="AS-P0"/>
      </w:pPr>
    </w:p>
    <w:p w14:paraId="09E986DD" w14:textId="77777777" w:rsidR="00A7471A" w:rsidRDefault="00A7471A" w:rsidP="00AF10AD">
      <w:pPr>
        <w:pStyle w:val="AS-P1"/>
      </w:pPr>
      <w:r w:rsidRPr="005A5095">
        <w:t>Cargo ships of 300 tons gross tonnage and upwards but less</w:t>
      </w:r>
      <w:r>
        <w:t xml:space="preserve"> </w:t>
      </w:r>
      <w:r w:rsidRPr="005A5095">
        <w:t>than 1600 tons gross tonnage, unless fitted with a radiotelegraph station complying with the provisions of Regulations 9 and 10 of this Chapter shall</w:t>
      </w:r>
      <w:r w:rsidR="003E24E3">
        <w:t>,</w:t>
      </w:r>
      <w:r w:rsidRPr="005A5095">
        <w:t xml:space="preserve"> provided</w:t>
      </w:r>
      <w:r>
        <w:t xml:space="preserve"> </w:t>
      </w:r>
      <w:r w:rsidRPr="005A5095">
        <w:t>they</w:t>
      </w:r>
      <w:r>
        <w:t xml:space="preserve"> </w:t>
      </w:r>
      <w:r w:rsidRPr="005A5095">
        <w:t>are not exempted</w:t>
      </w:r>
      <w:r>
        <w:t xml:space="preserve"> </w:t>
      </w:r>
      <w:r w:rsidRPr="005A5095">
        <w:t>under</w:t>
      </w:r>
      <w:r>
        <w:t xml:space="preserve"> </w:t>
      </w:r>
      <w:r w:rsidRPr="005A5095">
        <w:t>Regulation</w:t>
      </w:r>
      <w:r w:rsidR="00AF10AD">
        <w:t xml:space="preserve"> 5 </w:t>
      </w:r>
      <w:r w:rsidRPr="005A5095">
        <w:t>of this Chapter, be fitted with a radiotelephone station complying with</w:t>
      </w:r>
      <w:r>
        <w:t xml:space="preserve"> </w:t>
      </w:r>
      <w:r w:rsidRPr="005A5095">
        <w:t>the</w:t>
      </w:r>
      <w:r>
        <w:t xml:space="preserve"> </w:t>
      </w:r>
      <w:r w:rsidRPr="005A5095">
        <w:t>provisions</w:t>
      </w:r>
      <w:r>
        <w:t xml:space="preserve"> </w:t>
      </w:r>
      <w:r w:rsidRPr="005A5095">
        <w:t>of</w:t>
      </w:r>
      <w:r>
        <w:t xml:space="preserve"> </w:t>
      </w:r>
      <w:r w:rsidRPr="005A5095">
        <w:t>Regulations</w:t>
      </w:r>
      <w:r>
        <w:t xml:space="preserve"> </w:t>
      </w:r>
      <w:r w:rsidRPr="005A5095">
        <w:t>15 and 16 of</w:t>
      </w:r>
      <w:r>
        <w:t xml:space="preserve"> </w:t>
      </w:r>
      <w:r w:rsidRPr="005A5095">
        <w:t>this Chapter.</w:t>
      </w:r>
    </w:p>
    <w:p w14:paraId="5EE77AF7" w14:textId="77777777" w:rsidR="00A7471A" w:rsidRDefault="00A7471A" w:rsidP="00A7471A">
      <w:pPr>
        <w:pStyle w:val="AS-P0"/>
      </w:pPr>
    </w:p>
    <w:p w14:paraId="716535C9" w14:textId="77777777" w:rsidR="00A7471A" w:rsidRDefault="00A7471A" w:rsidP="008F33FB">
      <w:pPr>
        <w:pStyle w:val="AS-P0"/>
        <w:jc w:val="center"/>
      </w:pPr>
      <w:r w:rsidRPr="005A5095">
        <w:t>REGULATION</w:t>
      </w:r>
      <w:r w:rsidR="008F33FB">
        <w:t xml:space="preserve"> 5</w:t>
      </w:r>
    </w:p>
    <w:p w14:paraId="52CD5AFA" w14:textId="77777777" w:rsidR="00A7471A" w:rsidRDefault="00A7471A" w:rsidP="008F33FB">
      <w:pPr>
        <w:pStyle w:val="AS-P0"/>
        <w:jc w:val="center"/>
      </w:pPr>
    </w:p>
    <w:p w14:paraId="2B280582" w14:textId="77777777" w:rsidR="00A7471A" w:rsidRDefault="00A7471A" w:rsidP="008F33FB">
      <w:pPr>
        <w:pStyle w:val="AS-P0"/>
        <w:jc w:val="center"/>
      </w:pPr>
      <w:r w:rsidRPr="005A5095">
        <w:rPr>
          <w:i/>
        </w:rPr>
        <w:t xml:space="preserve">Exemptions from Regulations </w:t>
      </w:r>
      <w:r w:rsidRPr="005A5095">
        <w:t xml:space="preserve">3 </w:t>
      </w:r>
      <w:r w:rsidRPr="005A5095">
        <w:rPr>
          <w:i/>
        </w:rPr>
        <w:t xml:space="preserve">and </w:t>
      </w:r>
      <w:r w:rsidRPr="005A5095">
        <w:t>4</w:t>
      </w:r>
    </w:p>
    <w:p w14:paraId="39681A27" w14:textId="77777777" w:rsidR="00A7471A" w:rsidRDefault="00A7471A" w:rsidP="00A7471A">
      <w:pPr>
        <w:pStyle w:val="AS-P0"/>
      </w:pPr>
    </w:p>
    <w:p w14:paraId="69C02069" w14:textId="77777777" w:rsidR="003A11ED" w:rsidRDefault="00A7471A" w:rsidP="00F437DB">
      <w:pPr>
        <w:pStyle w:val="AS-P1"/>
      </w:pPr>
      <w:r w:rsidRPr="005A5095">
        <w:t>(a)</w:t>
      </w:r>
      <w:r w:rsidRPr="005A5095">
        <w:tab/>
        <w:t>The Contracting Governments consider it highly desirable not to deviate from the application of Regulations 3 and 4 of this Chapter; nevertheless the</w:t>
      </w:r>
      <w:r w:rsidR="003A11ED">
        <w:t xml:space="preserve"> </w:t>
      </w:r>
      <w:r w:rsidRPr="005A5095">
        <w:t>Adm</w:t>
      </w:r>
      <w:r w:rsidR="00F437DB">
        <w:t>in</w:t>
      </w:r>
      <w:r w:rsidRPr="005A5095">
        <w:t>istration</w:t>
      </w:r>
      <w:r w:rsidR="003A11ED">
        <w:t xml:space="preserve"> </w:t>
      </w:r>
      <w:r w:rsidRPr="005A5095">
        <w:t>may</w:t>
      </w:r>
      <w:r w:rsidR="003A11ED">
        <w:t xml:space="preserve"> </w:t>
      </w:r>
      <w:r w:rsidRPr="005A5095">
        <w:t>grant to individual passenger or</w:t>
      </w:r>
      <w:r>
        <w:t xml:space="preserve"> </w:t>
      </w:r>
      <w:r w:rsidRPr="005A5095">
        <w:t>cargo shi</w:t>
      </w:r>
      <w:r w:rsidR="00F437DB">
        <w:t>ps exemptions of a partial and/</w:t>
      </w:r>
      <w:r w:rsidRPr="005A5095">
        <w:t>or conditional nature, or complete exemption from the requirements of Regulation 3 or Regulation 4 of this Chapter.</w:t>
      </w:r>
    </w:p>
    <w:p w14:paraId="0AA8389C" w14:textId="77777777" w:rsidR="003A11ED" w:rsidRDefault="003A11ED" w:rsidP="00F437DB">
      <w:pPr>
        <w:pStyle w:val="AS-P1"/>
      </w:pPr>
    </w:p>
    <w:p w14:paraId="729071B1" w14:textId="77777777" w:rsidR="00A7471A" w:rsidRDefault="00A7471A" w:rsidP="00F437DB">
      <w:pPr>
        <w:pStyle w:val="AS-P1"/>
      </w:pPr>
      <w:r w:rsidRPr="005A5095">
        <w:t>(b)</w:t>
      </w:r>
      <w:r w:rsidRPr="005A5095">
        <w:tab/>
        <w:t>The</w:t>
      </w:r>
      <w:r>
        <w:t xml:space="preserve"> </w:t>
      </w:r>
      <w:r w:rsidRPr="005A5095">
        <w:t>exemptions</w:t>
      </w:r>
      <w:r>
        <w:t xml:space="preserve"> </w:t>
      </w:r>
      <w:r w:rsidRPr="005A5095">
        <w:t>permitted</w:t>
      </w:r>
      <w:r>
        <w:t xml:space="preserve"> </w:t>
      </w:r>
      <w:r w:rsidRPr="005A5095">
        <w:t>under</w:t>
      </w:r>
      <w:r>
        <w:t xml:space="preserve"> </w:t>
      </w:r>
      <w:r w:rsidRPr="005A5095">
        <w:t>paragraph</w:t>
      </w:r>
      <w:r>
        <w:t xml:space="preserve"> </w:t>
      </w:r>
      <w:r w:rsidRPr="005A5095">
        <w:t>(a) of this Regulation shall be granted only to a ship engaged on a</w:t>
      </w:r>
      <w:r>
        <w:t xml:space="preserve"> </w:t>
      </w:r>
      <w:r w:rsidRPr="005A5095">
        <w:t>voyage where</w:t>
      </w:r>
      <w:r>
        <w:t xml:space="preserve"> </w:t>
      </w:r>
      <w:r w:rsidRPr="005A5095">
        <w:t>the maximum</w:t>
      </w:r>
      <w:r>
        <w:t xml:space="preserve"> </w:t>
      </w:r>
      <w:r w:rsidRPr="005A5095">
        <w:t>distance</w:t>
      </w:r>
      <w:r>
        <w:t xml:space="preserve"> </w:t>
      </w:r>
      <w:r w:rsidRPr="005A5095">
        <w:t>of the ship from the shore, the length of the voyage, the absence of general navigational hazards, and other conditions affecting safety are such</w:t>
      </w:r>
      <w:r>
        <w:t xml:space="preserve"> </w:t>
      </w:r>
      <w:r w:rsidRPr="005A5095">
        <w:t>as</w:t>
      </w:r>
      <w:r>
        <w:t xml:space="preserve"> </w:t>
      </w:r>
      <w:r w:rsidRPr="005A5095">
        <w:t>to</w:t>
      </w:r>
      <w:r>
        <w:t xml:space="preserve"> </w:t>
      </w:r>
      <w:r w:rsidRPr="005A5095">
        <w:t>render</w:t>
      </w:r>
      <w:r>
        <w:t xml:space="preserve"> </w:t>
      </w:r>
      <w:r w:rsidRPr="005A5095">
        <w:t>the full application of Regulation 3 or Regulation 4 of this Chapter unreasonable or unnecessary. When deciding whether or not to grant exemptions to individual ships, Administrations shall have regard to the effect that exemptions may have upon</w:t>
      </w:r>
      <w:r>
        <w:t xml:space="preserve"> </w:t>
      </w:r>
      <w:r w:rsidRPr="005A5095">
        <w:t>the</w:t>
      </w:r>
      <w:r>
        <w:t xml:space="preserve"> </w:t>
      </w:r>
      <w:r w:rsidRPr="005A5095">
        <w:t>general</w:t>
      </w:r>
      <w:r>
        <w:t xml:space="preserve"> </w:t>
      </w:r>
      <w:r w:rsidRPr="005A5095">
        <w:t>efficiency</w:t>
      </w:r>
      <w:r>
        <w:t xml:space="preserve"> </w:t>
      </w:r>
      <w:r w:rsidRPr="005A5095">
        <w:t>of the distress service for the safety of all ships. Administrations should bear</w:t>
      </w:r>
      <w:r>
        <w:t xml:space="preserve"> </w:t>
      </w:r>
      <w:r w:rsidRPr="005A5095">
        <w:t>in</w:t>
      </w:r>
      <w:r>
        <w:t xml:space="preserve"> </w:t>
      </w:r>
      <w:r w:rsidRPr="005A5095">
        <w:t>mind</w:t>
      </w:r>
      <w:r>
        <w:t xml:space="preserve"> </w:t>
      </w:r>
      <w:r w:rsidRPr="005A5095">
        <w:t>the</w:t>
      </w:r>
      <w:r>
        <w:t xml:space="preserve"> </w:t>
      </w:r>
      <w:r w:rsidRPr="005A5095">
        <w:t>desirability</w:t>
      </w:r>
      <w:r>
        <w:t xml:space="preserve"> </w:t>
      </w:r>
      <w:r w:rsidRPr="005A5095">
        <w:t>of requiring ships which are exempted from the</w:t>
      </w:r>
      <w:r>
        <w:t xml:space="preserve"> </w:t>
      </w:r>
      <w:r w:rsidRPr="005A5095">
        <w:t>requirement</w:t>
      </w:r>
      <w:r>
        <w:t xml:space="preserve"> </w:t>
      </w:r>
      <w:r w:rsidRPr="005A5095">
        <w:t>of</w:t>
      </w:r>
      <w:r>
        <w:t xml:space="preserve"> </w:t>
      </w:r>
      <w:r w:rsidRPr="005A5095">
        <w:t>Regulation 3 of</w:t>
      </w:r>
      <w:r>
        <w:t xml:space="preserve"> </w:t>
      </w:r>
      <w:r w:rsidRPr="005A5095">
        <w:t>this Chapter</w:t>
      </w:r>
      <w:r>
        <w:t xml:space="preserve"> </w:t>
      </w:r>
      <w:r w:rsidRPr="005A5095">
        <w:t>to be fitted with a radiotelephone station which complies with the provisions of Regulations 15 and 16 of this Chapter as a condition of exemption.</w:t>
      </w:r>
    </w:p>
    <w:p w14:paraId="2A6675E8" w14:textId="77777777" w:rsidR="00A7471A" w:rsidRDefault="00A7471A" w:rsidP="00F437DB">
      <w:pPr>
        <w:pStyle w:val="AS-P1"/>
      </w:pPr>
    </w:p>
    <w:p w14:paraId="37C6209F" w14:textId="77777777" w:rsidR="00A7471A" w:rsidRDefault="00A7471A" w:rsidP="00F437DB">
      <w:pPr>
        <w:pStyle w:val="AS-P1"/>
      </w:pPr>
      <w:r w:rsidRPr="005A5095">
        <w:t>(c)</w:t>
      </w:r>
      <w:r w:rsidRPr="005A5095">
        <w:tab/>
        <w:t>Each Administration shall submit to the Organization as soon as possible after the</w:t>
      </w:r>
      <w:r>
        <w:t xml:space="preserve"> </w:t>
      </w:r>
      <w:r w:rsidRPr="005A5095">
        <w:t>first</w:t>
      </w:r>
      <w:r>
        <w:t xml:space="preserve"> </w:t>
      </w:r>
      <w:r w:rsidRPr="005A5095">
        <w:t>of</w:t>
      </w:r>
      <w:r>
        <w:t xml:space="preserve"> </w:t>
      </w:r>
      <w:r w:rsidRPr="005A5095">
        <w:t>January</w:t>
      </w:r>
      <w:r>
        <w:t xml:space="preserve"> </w:t>
      </w:r>
      <w:r w:rsidRPr="005A5095">
        <w:t>in each year a report showing all exemptions granted under paragraphs (a) and (b) of this Regulation during the previous calendar year and giving the</w:t>
      </w:r>
      <w:r>
        <w:t xml:space="preserve"> </w:t>
      </w:r>
      <w:r w:rsidRPr="005A5095">
        <w:t>reasons</w:t>
      </w:r>
      <w:r>
        <w:t xml:space="preserve"> </w:t>
      </w:r>
      <w:r w:rsidRPr="005A5095">
        <w:t>for granting such exemptions.</w:t>
      </w:r>
    </w:p>
    <w:p w14:paraId="46DE3759" w14:textId="77777777" w:rsidR="00A7471A" w:rsidRDefault="00A7471A" w:rsidP="00A7471A">
      <w:pPr>
        <w:pStyle w:val="AS-P0"/>
      </w:pPr>
    </w:p>
    <w:p w14:paraId="55FE2507" w14:textId="77777777" w:rsidR="007933CB" w:rsidRDefault="00A7471A" w:rsidP="007933CB">
      <w:pPr>
        <w:pStyle w:val="AS-P0"/>
        <w:jc w:val="center"/>
      </w:pPr>
      <w:r w:rsidRPr="005A5095">
        <w:t>PART</w:t>
      </w:r>
      <w:r>
        <w:t xml:space="preserve"> </w:t>
      </w:r>
      <w:r w:rsidRPr="005A5095">
        <w:t>B</w:t>
      </w:r>
      <w:r w:rsidR="007933CB">
        <w:t>—</w:t>
      </w:r>
      <w:r w:rsidRPr="005A5095">
        <w:t>WATCHES</w:t>
      </w:r>
    </w:p>
    <w:p w14:paraId="11DF5344" w14:textId="77777777" w:rsidR="007933CB" w:rsidRDefault="007933CB" w:rsidP="007933CB">
      <w:pPr>
        <w:pStyle w:val="AS-P0"/>
        <w:jc w:val="center"/>
      </w:pPr>
    </w:p>
    <w:p w14:paraId="3F8A0363" w14:textId="77777777" w:rsidR="00A7471A" w:rsidRDefault="00A7471A" w:rsidP="007933CB">
      <w:pPr>
        <w:pStyle w:val="AS-P0"/>
        <w:jc w:val="center"/>
      </w:pPr>
      <w:r w:rsidRPr="005A5095">
        <w:t>REGULATION 6</w:t>
      </w:r>
    </w:p>
    <w:p w14:paraId="2CB0C2D6" w14:textId="77777777" w:rsidR="00A7471A" w:rsidRDefault="00A7471A" w:rsidP="007933CB">
      <w:pPr>
        <w:pStyle w:val="AS-P0"/>
        <w:jc w:val="center"/>
      </w:pPr>
    </w:p>
    <w:p w14:paraId="142F455D" w14:textId="77777777" w:rsidR="00A7471A" w:rsidRDefault="00A7471A" w:rsidP="007933CB">
      <w:pPr>
        <w:pStyle w:val="AS-P0"/>
        <w:jc w:val="center"/>
      </w:pPr>
      <w:r w:rsidRPr="005A5095">
        <w:rPr>
          <w:i/>
        </w:rPr>
        <w:t>Watches-Radiotelegraph</w:t>
      </w:r>
    </w:p>
    <w:p w14:paraId="7484CE68" w14:textId="77777777" w:rsidR="00A7471A" w:rsidRDefault="00A7471A" w:rsidP="00A7471A">
      <w:pPr>
        <w:pStyle w:val="AS-P0"/>
      </w:pPr>
    </w:p>
    <w:p w14:paraId="25EF72E1" w14:textId="77777777" w:rsidR="00A7471A" w:rsidRDefault="00A7471A" w:rsidP="007933CB">
      <w:pPr>
        <w:pStyle w:val="AS-P1"/>
      </w:pPr>
      <w:r>
        <w:t>(a)</w:t>
      </w:r>
      <w:r>
        <w:tab/>
      </w:r>
      <w:r w:rsidRPr="005A5095">
        <w:t>Each</w:t>
      </w:r>
      <w:r>
        <w:t xml:space="preserve"> </w:t>
      </w:r>
      <w:r w:rsidRPr="005A5095">
        <w:t>ship</w:t>
      </w:r>
      <w:r>
        <w:t xml:space="preserve"> </w:t>
      </w:r>
      <w:r w:rsidRPr="005A5095">
        <w:t>which</w:t>
      </w:r>
      <w:r>
        <w:t xml:space="preserve"> </w:t>
      </w:r>
      <w:r w:rsidRPr="005A5095">
        <w:t>in</w:t>
      </w:r>
      <w:r>
        <w:t xml:space="preserve"> </w:t>
      </w:r>
      <w:r w:rsidRPr="005A5095">
        <w:t>accordance</w:t>
      </w:r>
      <w:r>
        <w:t xml:space="preserve"> </w:t>
      </w:r>
      <w:r w:rsidRPr="005A5095">
        <w:t>with</w:t>
      </w:r>
      <w:r>
        <w:t xml:space="preserve"> </w:t>
      </w:r>
      <w:r w:rsidRPr="005A5095">
        <w:t>Regulation</w:t>
      </w:r>
      <w:r w:rsidR="007933CB">
        <w:t xml:space="preserve"> </w:t>
      </w:r>
      <w:r w:rsidRPr="005A5095">
        <w:t>3 or Regulation 4 of this Chapter is fitted with a radiotelegraph station shall, while at sea, carry at least one radio officer and, if not fitted with a radiotelegraph auto alarm</w:t>
      </w:r>
      <w:r>
        <w:t xml:space="preserve"> </w:t>
      </w:r>
      <w:r w:rsidRPr="005A5095">
        <w:t>shall, subject to the provisions</w:t>
      </w:r>
      <w:r>
        <w:t xml:space="preserve"> </w:t>
      </w:r>
      <w:r w:rsidRPr="005A5095">
        <w:t>of</w:t>
      </w:r>
      <w:r>
        <w:t xml:space="preserve"> </w:t>
      </w:r>
      <w:r w:rsidRPr="005A5095">
        <w:t>paragraph</w:t>
      </w:r>
      <w:r w:rsidR="007933CB">
        <w:t xml:space="preserve"> </w:t>
      </w:r>
      <w:r w:rsidRPr="005A5095">
        <w:t>(d)</w:t>
      </w:r>
      <w:r w:rsidR="007933CB">
        <w:t xml:space="preserve"> </w:t>
      </w:r>
      <w:r w:rsidRPr="005A5095">
        <w:t>of this Regulation, li</w:t>
      </w:r>
      <w:r w:rsidR="007933CB">
        <w:t>sten continuously on the radio</w:t>
      </w:r>
      <w:r w:rsidRPr="005A5095">
        <w:t>telegraph distress frequency by means of a radio officer using headphones</w:t>
      </w:r>
      <w:r>
        <w:t xml:space="preserve"> </w:t>
      </w:r>
      <w:r w:rsidRPr="005A5095">
        <w:t>or</w:t>
      </w:r>
      <w:r>
        <w:t xml:space="preserve"> </w:t>
      </w:r>
      <w:r w:rsidRPr="005A5095">
        <w:t>a loudspeaker.</w:t>
      </w:r>
    </w:p>
    <w:p w14:paraId="6E16E865" w14:textId="77777777" w:rsidR="00A7471A" w:rsidRDefault="00A7471A" w:rsidP="007933CB">
      <w:pPr>
        <w:pStyle w:val="AS-P1"/>
      </w:pPr>
    </w:p>
    <w:p w14:paraId="7FDE4F8B" w14:textId="77777777" w:rsidR="00A7471A" w:rsidRDefault="00A7471A" w:rsidP="007933CB">
      <w:pPr>
        <w:pStyle w:val="AS-P1"/>
      </w:pPr>
      <w:r w:rsidRPr="005A5095">
        <w:t>(b)</w:t>
      </w:r>
      <w:r w:rsidRPr="005A5095">
        <w:tab/>
        <w:t>Each passenger ship which in accordance with Regulation 3 of this Chapter is fitted with a radiotelegraph station, if fitted with a radiotelegraph auto alarm, shall, subject to the</w:t>
      </w:r>
      <w:r>
        <w:t xml:space="preserve"> </w:t>
      </w:r>
      <w:r w:rsidRPr="005A5095">
        <w:t>provisions</w:t>
      </w:r>
      <w:r>
        <w:t xml:space="preserve"> </w:t>
      </w:r>
      <w:r w:rsidRPr="005A5095">
        <w:t>of</w:t>
      </w:r>
      <w:r>
        <w:t xml:space="preserve"> </w:t>
      </w:r>
      <w:r w:rsidRPr="005A5095">
        <w:t>paragraph</w:t>
      </w:r>
      <w:r>
        <w:t xml:space="preserve"> </w:t>
      </w:r>
      <w:r w:rsidRPr="005A5095">
        <w:t>(d) of this Regulation, and while at sea, listen on the radiotelegraph distress frequency</w:t>
      </w:r>
      <w:r>
        <w:t xml:space="preserve"> </w:t>
      </w:r>
      <w:r w:rsidRPr="005A5095">
        <w:t>by</w:t>
      </w:r>
      <w:r>
        <w:t xml:space="preserve"> </w:t>
      </w:r>
      <w:r w:rsidRPr="005A5095">
        <w:t>means</w:t>
      </w:r>
      <w:r>
        <w:t xml:space="preserve"> </w:t>
      </w:r>
      <w:r w:rsidRPr="005A5095">
        <w:t>of</w:t>
      </w:r>
      <w:r>
        <w:t xml:space="preserve"> </w:t>
      </w:r>
      <w:r w:rsidRPr="005A5095">
        <w:t>a</w:t>
      </w:r>
      <w:r>
        <w:t xml:space="preserve"> </w:t>
      </w:r>
      <w:r w:rsidR="007933CB">
        <w:t>radio off</w:t>
      </w:r>
      <w:r w:rsidRPr="005A5095">
        <w:t>icer using</w:t>
      </w:r>
      <w:r>
        <w:t xml:space="preserve"> </w:t>
      </w:r>
      <w:r w:rsidRPr="005A5095">
        <w:t>headphones</w:t>
      </w:r>
      <w:r>
        <w:t xml:space="preserve"> </w:t>
      </w:r>
      <w:r w:rsidRPr="005A5095">
        <w:t>or</w:t>
      </w:r>
      <w:r>
        <w:t xml:space="preserve"> </w:t>
      </w:r>
      <w:r w:rsidRPr="005A5095">
        <w:t>a loudspeaker,</w:t>
      </w:r>
      <w:r>
        <w:t xml:space="preserve"> </w:t>
      </w:r>
      <w:r w:rsidRPr="005A5095">
        <w:t>as follows:</w:t>
      </w:r>
    </w:p>
    <w:p w14:paraId="0E9E7438" w14:textId="77777777" w:rsidR="00A7471A" w:rsidRDefault="00A7471A" w:rsidP="00A7471A">
      <w:pPr>
        <w:pStyle w:val="AS-P0"/>
      </w:pPr>
    </w:p>
    <w:p w14:paraId="6FDD5165" w14:textId="77777777" w:rsidR="00A7471A" w:rsidRDefault="00A7471A" w:rsidP="00004655">
      <w:pPr>
        <w:pStyle w:val="AS-Pa"/>
      </w:pPr>
      <w:r w:rsidRPr="005A5095">
        <w:t>(i)</w:t>
      </w:r>
      <w:r w:rsidRPr="005A5095">
        <w:tab/>
        <w:t>If carrying or certificated to carry 250</w:t>
      </w:r>
      <w:r>
        <w:t xml:space="preserve"> </w:t>
      </w:r>
      <w:r w:rsidRPr="005A5095">
        <w:t>passengers or less, at least 8 hours listening a day in the aggregate;</w:t>
      </w:r>
    </w:p>
    <w:p w14:paraId="188893B8" w14:textId="77777777" w:rsidR="00FA03AB" w:rsidRDefault="00FA03AB" w:rsidP="003A11ED">
      <w:pPr>
        <w:pStyle w:val="AS-P-Amend"/>
      </w:pPr>
    </w:p>
    <w:p w14:paraId="4A97AF6B" w14:textId="70B23772" w:rsidR="00FA03AB" w:rsidRDefault="00CE71B2" w:rsidP="003A11ED">
      <w:pPr>
        <w:pStyle w:val="AS-P-Amend"/>
      </w:pPr>
      <w:r>
        <w:t xml:space="preserve">[The </w:t>
      </w:r>
      <w:r w:rsidR="00B3661E">
        <w:t xml:space="preserve">Convention omits </w:t>
      </w:r>
      <w:r>
        <w:t xml:space="preserve">the number </w:t>
      </w:r>
      <w:r w:rsidR="009F5B52">
        <w:t>“</w:t>
      </w:r>
      <w:r>
        <w:t>8</w:t>
      </w:r>
      <w:r w:rsidR="009F5B52">
        <w:t>”</w:t>
      </w:r>
      <w:r>
        <w:t xml:space="preserve"> in the phrase </w:t>
      </w:r>
      <w:r w:rsidR="009F5B52">
        <w:t>“</w:t>
      </w:r>
      <w:r>
        <w:t>at least 8 hours</w:t>
      </w:r>
      <w:r w:rsidR="009F5B52">
        <w:t>”</w:t>
      </w:r>
      <w:r>
        <w:t xml:space="preserve">. </w:t>
      </w:r>
      <w:r w:rsidR="003A11ED">
        <w:br/>
      </w:r>
      <w:r>
        <w:t xml:space="preserve">The number </w:t>
      </w:r>
      <w:r w:rsidR="009F5B52">
        <w:t>“</w:t>
      </w:r>
      <w:r>
        <w:t>8</w:t>
      </w:r>
      <w:r w:rsidR="009F5B52">
        <w:t>”</w:t>
      </w:r>
      <w:r>
        <w:t xml:space="preserve"> is inserted by the </w:t>
      </w:r>
      <w:r w:rsidR="00FA03AB" w:rsidRPr="003A11ED">
        <w:rPr>
          <w:i/>
        </w:rPr>
        <w:t>Government Gazette</w:t>
      </w:r>
      <w:r>
        <w:t>, as reproduced above.]</w:t>
      </w:r>
    </w:p>
    <w:p w14:paraId="383170D7" w14:textId="77777777" w:rsidR="00FA03AB" w:rsidRDefault="00FA03AB" w:rsidP="003A11ED">
      <w:pPr>
        <w:pStyle w:val="AS-P-Amend"/>
      </w:pPr>
    </w:p>
    <w:p w14:paraId="5BC2C132" w14:textId="0C6E1921" w:rsidR="00A7471A" w:rsidRDefault="00A7471A" w:rsidP="00004655">
      <w:pPr>
        <w:pStyle w:val="AS-Pa"/>
      </w:pPr>
      <w:r w:rsidRPr="005A5095">
        <w:t>(ii)</w:t>
      </w:r>
      <w:r w:rsidRPr="005A5095">
        <w:tab/>
        <w:t>if</w:t>
      </w:r>
      <w:r>
        <w:t xml:space="preserve"> </w:t>
      </w:r>
      <w:r w:rsidRPr="005A5095">
        <w:t>carrying</w:t>
      </w:r>
      <w:r>
        <w:t xml:space="preserve"> </w:t>
      </w:r>
      <w:r w:rsidRPr="005A5095">
        <w:t>or</w:t>
      </w:r>
      <w:r>
        <w:t xml:space="preserve"> </w:t>
      </w:r>
      <w:r w:rsidRPr="005A5095">
        <w:t>certificated</w:t>
      </w:r>
      <w:r>
        <w:t xml:space="preserve"> </w:t>
      </w:r>
      <w:r w:rsidRPr="005A5095">
        <w:t>to</w:t>
      </w:r>
      <w:r>
        <w:t xml:space="preserve"> </w:t>
      </w:r>
      <w:r w:rsidRPr="005A5095">
        <w:t>carry</w:t>
      </w:r>
      <w:r>
        <w:t xml:space="preserve"> </w:t>
      </w:r>
      <w:r w:rsidRPr="005A5095">
        <w:t>more</w:t>
      </w:r>
      <w:r>
        <w:t xml:space="preserve"> </w:t>
      </w:r>
      <w:r w:rsidRPr="005A5095">
        <w:t>than</w:t>
      </w:r>
      <w:r w:rsidR="00004655">
        <w:t xml:space="preserve"> </w:t>
      </w:r>
      <w:r w:rsidRPr="005A5095">
        <w:t>250</w:t>
      </w:r>
      <w:r>
        <w:t xml:space="preserve"> </w:t>
      </w:r>
      <w:r w:rsidRPr="005A5095">
        <w:t>passengers</w:t>
      </w:r>
      <w:r>
        <w:t xml:space="preserve"> </w:t>
      </w:r>
      <w:r w:rsidRPr="005A5095">
        <w:t>and</w:t>
      </w:r>
      <w:r>
        <w:t xml:space="preserve"> </w:t>
      </w:r>
      <w:r w:rsidRPr="005A5095">
        <w:t>engaged</w:t>
      </w:r>
      <w:r>
        <w:t xml:space="preserve"> </w:t>
      </w:r>
      <w:r w:rsidRPr="005A5095">
        <w:t>on</w:t>
      </w:r>
      <w:r>
        <w:t xml:space="preserve"> </w:t>
      </w:r>
      <w:r w:rsidRPr="005A5095">
        <w:t>a</w:t>
      </w:r>
      <w:r>
        <w:t xml:space="preserve"> </w:t>
      </w:r>
      <w:r w:rsidRPr="005A5095">
        <w:t>voyage</w:t>
      </w:r>
      <w:r>
        <w:t xml:space="preserve"> </w:t>
      </w:r>
      <w:r w:rsidRPr="005A5095">
        <w:t>exceeding</w:t>
      </w:r>
      <w:r w:rsidR="00004655">
        <w:t xml:space="preserve"> </w:t>
      </w:r>
      <w:r w:rsidRPr="005A5095">
        <w:t>16 hours</w:t>
      </w:r>
      <w:r w:rsidR="009F5B52">
        <w:t>’</w:t>
      </w:r>
      <w:r w:rsidRPr="005A5095">
        <w:t xml:space="preserve"> duration between two consecutive ports,</w:t>
      </w:r>
      <w:r>
        <w:t xml:space="preserve"> </w:t>
      </w:r>
      <w:r w:rsidRPr="005A5095">
        <w:t>at least 16 hours</w:t>
      </w:r>
      <w:r w:rsidR="009F5B52">
        <w:t>’</w:t>
      </w:r>
      <w:r w:rsidRPr="005A5095">
        <w:t xml:space="preserve"> listening a day in the aggregate. In this case the ship shall carry at least two radio officers;</w:t>
      </w:r>
    </w:p>
    <w:p w14:paraId="597A73E1" w14:textId="77777777" w:rsidR="00A7471A" w:rsidRDefault="00A7471A" w:rsidP="00004655">
      <w:pPr>
        <w:pStyle w:val="AS-Pa"/>
      </w:pPr>
    </w:p>
    <w:p w14:paraId="49BC5AFA" w14:textId="0DA40658" w:rsidR="00A7471A" w:rsidRDefault="00A7471A" w:rsidP="00B62946">
      <w:pPr>
        <w:pStyle w:val="AS-Pa"/>
      </w:pPr>
      <w:r>
        <w:t>(iii)</w:t>
      </w:r>
      <w:r>
        <w:tab/>
      </w:r>
      <w:r w:rsidRPr="005A5095">
        <w:t>if</w:t>
      </w:r>
      <w:r>
        <w:t xml:space="preserve"> </w:t>
      </w:r>
      <w:r w:rsidRPr="005A5095">
        <w:t>carrying</w:t>
      </w:r>
      <w:r>
        <w:t xml:space="preserve"> </w:t>
      </w:r>
      <w:r w:rsidRPr="005A5095">
        <w:t>or</w:t>
      </w:r>
      <w:r>
        <w:t xml:space="preserve"> </w:t>
      </w:r>
      <w:r w:rsidR="00F44741">
        <w:t>certif</w:t>
      </w:r>
      <w:r w:rsidRPr="005A5095">
        <w:t>icated</w:t>
      </w:r>
      <w:r>
        <w:t xml:space="preserve"> </w:t>
      </w:r>
      <w:r w:rsidRPr="005A5095">
        <w:t>to</w:t>
      </w:r>
      <w:r>
        <w:t xml:space="preserve"> </w:t>
      </w:r>
      <w:r w:rsidRPr="005A5095">
        <w:t>carry</w:t>
      </w:r>
      <w:r>
        <w:t xml:space="preserve"> </w:t>
      </w:r>
      <w:r w:rsidRPr="005A5095">
        <w:t>more</w:t>
      </w:r>
      <w:r>
        <w:t xml:space="preserve"> </w:t>
      </w:r>
      <w:r w:rsidRPr="005A5095">
        <w:t>than</w:t>
      </w:r>
      <w:r w:rsidR="00F44741">
        <w:t xml:space="preserve"> </w:t>
      </w:r>
      <w:r w:rsidRPr="005A5095">
        <w:t>250</w:t>
      </w:r>
      <w:r>
        <w:t xml:space="preserve"> </w:t>
      </w:r>
      <w:r w:rsidRPr="005A5095">
        <w:t>passengers</w:t>
      </w:r>
      <w:r>
        <w:t xml:space="preserve"> </w:t>
      </w:r>
      <w:r w:rsidRPr="005A5095">
        <w:t>and</w:t>
      </w:r>
      <w:r>
        <w:t xml:space="preserve"> </w:t>
      </w:r>
      <w:r w:rsidRPr="005A5095">
        <w:t>engaged</w:t>
      </w:r>
      <w:r>
        <w:t xml:space="preserve"> </w:t>
      </w:r>
      <w:r w:rsidRPr="005A5095">
        <w:t>on</w:t>
      </w:r>
      <w:r>
        <w:t xml:space="preserve"> </w:t>
      </w:r>
      <w:r w:rsidRPr="005A5095">
        <w:t>a voayge</w:t>
      </w:r>
      <w:r>
        <w:t xml:space="preserve"> </w:t>
      </w:r>
      <w:r w:rsidRPr="005A5095">
        <w:t>of</w:t>
      </w:r>
      <w:r>
        <w:t xml:space="preserve"> </w:t>
      </w:r>
      <w:r w:rsidRPr="005A5095">
        <w:t>less</w:t>
      </w:r>
      <w:r>
        <w:t xml:space="preserve"> </w:t>
      </w:r>
      <w:r w:rsidRPr="005A5095">
        <w:t>than</w:t>
      </w:r>
      <w:r w:rsidR="00B62946">
        <w:t xml:space="preserve"> </w:t>
      </w:r>
      <w:r w:rsidRPr="005A5095">
        <w:t>16 hours</w:t>
      </w:r>
      <w:r w:rsidR="009F5B52">
        <w:t>’</w:t>
      </w:r>
      <w:r w:rsidRPr="005A5095">
        <w:t xml:space="preserve"> duration between two consecutive ports,</w:t>
      </w:r>
      <w:r>
        <w:t xml:space="preserve"> </w:t>
      </w:r>
      <w:r w:rsidRPr="005A5095">
        <w:t>at least 8 hours</w:t>
      </w:r>
      <w:r w:rsidR="009F5B52">
        <w:t>’</w:t>
      </w:r>
      <w:r w:rsidRPr="005A5095">
        <w:t xml:space="preserve"> listening a day in the aggregate.</w:t>
      </w:r>
    </w:p>
    <w:p w14:paraId="59FAF34C" w14:textId="77777777" w:rsidR="00F41499" w:rsidRDefault="00F41499" w:rsidP="00B62946">
      <w:pPr>
        <w:pStyle w:val="AS-Pa"/>
      </w:pPr>
    </w:p>
    <w:p w14:paraId="0B549995" w14:textId="0B0489A4" w:rsidR="00FA03AB" w:rsidRDefault="00F41499" w:rsidP="003A11ED">
      <w:pPr>
        <w:pStyle w:val="AS-P-Amend"/>
      </w:pPr>
      <w:r>
        <w:t xml:space="preserve">[The word </w:t>
      </w:r>
      <w:r w:rsidR="009F5B52">
        <w:t>“</w:t>
      </w:r>
      <w:r>
        <w:t>voyage</w:t>
      </w:r>
      <w:r w:rsidR="009F5B52">
        <w:t>”</w:t>
      </w:r>
      <w:r>
        <w:t xml:space="preserve"> is misspel</w:t>
      </w:r>
      <w:r w:rsidR="006B4DFC">
        <w:t>t</w:t>
      </w:r>
      <w:r>
        <w:t xml:space="preserve"> in the </w:t>
      </w:r>
      <w:r>
        <w:rPr>
          <w:i/>
        </w:rPr>
        <w:t>Government Gazette</w:t>
      </w:r>
      <w:r>
        <w:t xml:space="preserve">, </w:t>
      </w:r>
      <w:r w:rsidR="00755E92">
        <w:br/>
      </w:r>
      <w:r>
        <w:t>as reproduced above.</w:t>
      </w:r>
      <w:r w:rsidR="006B4DFC">
        <w:t xml:space="preserve"> It is </w:t>
      </w:r>
      <w:r w:rsidR="008F3BAA">
        <w:t>spelt correctly</w:t>
      </w:r>
      <w:r w:rsidR="006B4DFC">
        <w:t xml:space="preserve"> in the Convention.</w:t>
      </w:r>
      <w:r>
        <w:t>]</w:t>
      </w:r>
    </w:p>
    <w:p w14:paraId="47949CFB" w14:textId="77777777" w:rsidR="00A7471A" w:rsidRDefault="00A7471A" w:rsidP="00A7471A">
      <w:pPr>
        <w:pStyle w:val="AS-P0"/>
      </w:pPr>
    </w:p>
    <w:p w14:paraId="2B571756" w14:textId="77777777" w:rsidR="00FA03AB" w:rsidRDefault="00A7471A" w:rsidP="00755E92">
      <w:pPr>
        <w:pStyle w:val="AS-Pa"/>
      </w:pPr>
      <w:r w:rsidRPr="005A5095">
        <w:t>(c)</w:t>
      </w:r>
      <w:r w:rsidRPr="005A5095">
        <w:tab/>
        <w:t xml:space="preserve">(i) </w:t>
      </w:r>
      <w:r w:rsidR="0093137E">
        <w:tab/>
      </w:r>
      <w:r w:rsidRPr="005A5095">
        <w:t xml:space="preserve">Each cargo ship which in accordance with </w:t>
      </w:r>
      <w:r w:rsidR="0093137E">
        <w:t>Regul</w:t>
      </w:r>
      <w:r w:rsidRPr="005A5095">
        <w:t>ation 3 of this Chapter is fitted with a radiotelegraph station, if fitted with a radiotelegraph auto alarm,</w:t>
      </w:r>
      <w:r>
        <w:t xml:space="preserve"> </w:t>
      </w:r>
      <w:r w:rsidRPr="005A5095">
        <w:t>shall,</w:t>
      </w:r>
      <w:r>
        <w:t xml:space="preserve"> </w:t>
      </w:r>
      <w:r w:rsidRPr="005A5095">
        <w:t>subject</w:t>
      </w:r>
      <w:r>
        <w:t xml:space="preserve"> </w:t>
      </w:r>
      <w:r w:rsidRPr="005A5095">
        <w:t>to</w:t>
      </w:r>
      <w:r>
        <w:t xml:space="preserve"> </w:t>
      </w:r>
      <w:r w:rsidRPr="005A5095">
        <w:t>the</w:t>
      </w:r>
      <w:r>
        <w:t xml:space="preserve"> </w:t>
      </w:r>
      <w:r w:rsidRPr="005A5095">
        <w:t>provisions</w:t>
      </w:r>
      <w:r>
        <w:t xml:space="preserve"> </w:t>
      </w:r>
      <w:r w:rsidRPr="005A5095">
        <w:t>of</w:t>
      </w:r>
      <w:r>
        <w:t xml:space="preserve"> </w:t>
      </w:r>
      <w:r w:rsidRPr="005A5095">
        <w:t>paragraph</w:t>
      </w:r>
      <w:r w:rsidR="007C77FF" w:rsidRPr="007C77FF">
        <w:t xml:space="preserve"> </w:t>
      </w:r>
      <w:r w:rsidR="007C77FF">
        <w:t xml:space="preserve">(d) </w:t>
      </w:r>
      <w:r w:rsidR="007C77FF" w:rsidRPr="005A5095">
        <w:t>of this Regulation, and while at sea, listen on the radiotelegraph distress frequency by means of a radio officer using headphones</w:t>
      </w:r>
      <w:r w:rsidR="007C77FF">
        <w:t xml:space="preserve"> </w:t>
      </w:r>
      <w:r w:rsidR="007C77FF" w:rsidRPr="005A5095">
        <w:t>or a loudspeaker,</w:t>
      </w:r>
      <w:r w:rsidR="007C77FF">
        <w:t xml:space="preserve"> </w:t>
      </w:r>
      <w:r w:rsidR="007C77FF" w:rsidRPr="005A5095">
        <w:t>for</w:t>
      </w:r>
      <w:r w:rsidR="007C77FF">
        <w:t xml:space="preserve"> </w:t>
      </w:r>
      <w:r w:rsidR="007C77FF" w:rsidRPr="005A5095">
        <w:t>at least 8 hours a day in the aggregate.</w:t>
      </w:r>
    </w:p>
    <w:p w14:paraId="47270307" w14:textId="77777777" w:rsidR="00A7471A" w:rsidRDefault="00A7471A" w:rsidP="00A7471A">
      <w:pPr>
        <w:pStyle w:val="AS-P0"/>
      </w:pPr>
    </w:p>
    <w:p w14:paraId="3EABF3A4" w14:textId="77777777" w:rsidR="00A7471A" w:rsidRDefault="00A7471A" w:rsidP="0093137E">
      <w:pPr>
        <w:pStyle w:val="AS-Pa"/>
      </w:pPr>
      <w:r>
        <w:t>(ii)</w:t>
      </w:r>
      <w:r>
        <w:tab/>
      </w:r>
      <w:r w:rsidRPr="005A5095">
        <w:t>Each cargo ship of 300 tons gross tonnage and upwards</w:t>
      </w:r>
      <w:r>
        <w:t xml:space="preserve"> </w:t>
      </w:r>
      <w:r w:rsidRPr="005A5095">
        <w:t>but</w:t>
      </w:r>
      <w:r>
        <w:t xml:space="preserve"> </w:t>
      </w:r>
      <w:r w:rsidRPr="005A5095">
        <w:t>less</w:t>
      </w:r>
      <w:r>
        <w:t xml:space="preserve"> </w:t>
      </w:r>
      <w:r w:rsidRPr="005A5095">
        <w:t>than</w:t>
      </w:r>
      <w:r>
        <w:t xml:space="preserve"> </w:t>
      </w:r>
      <w:r w:rsidR="0093137E">
        <w:t>1 </w:t>
      </w:r>
      <w:r w:rsidRPr="005A5095">
        <w:t>600</w:t>
      </w:r>
      <w:r>
        <w:t xml:space="preserve"> </w:t>
      </w:r>
      <w:r w:rsidRPr="005A5095">
        <w:t>tons</w:t>
      </w:r>
      <w:r>
        <w:t xml:space="preserve"> </w:t>
      </w:r>
      <w:r w:rsidRPr="005A5095">
        <w:t>gross</w:t>
      </w:r>
      <w:r>
        <w:t xml:space="preserve"> </w:t>
      </w:r>
      <w:r w:rsidRPr="005A5095">
        <w:t>tonnage which is fitted with a radiotelegraph</w:t>
      </w:r>
      <w:r>
        <w:t xml:space="preserve"> </w:t>
      </w:r>
      <w:r w:rsidRPr="005A5095">
        <w:t>station as a consequence of Regulation 4 of this Chapter, if fitted with a radiotelegraph auto alarm shall, subject to the provisions of paragraph (d) of this Regulation, and while at sea, listen on</w:t>
      </w:r>
      <w:r>
        <w:t xml:space="preserve"> </w:t>
      </w:r>
      <w:r w:rsidRPr="005A5095">
        <w:t>the</w:t>
      </w:r>
      <w:r>
        <w:t xml:space="preserve"> </w:t>
      </w:r>
      <w:r w:rsidRPr="005A5095">
        <w:t>radiotelegraph</w:t>
      </w:r>
      <w:r>
        <w:t xml:space="preserve"> </w:t>
      </w:r>
      <w:r w:rsidRPr="005A5095">
        <w:t>distress frequency</w:t>
      </w:r>
      <w:r>
        <w:t xml:space="preserve"> </w:t>
      </w:r>
      <w:r w:rsidRPr="005A5095">
        <w:t>by</w:t>
      </w:r>
      <w:r>
        <w:t xml:space="preserve"> </w:t>
      </w:r>
      <w:r w:rsidRPr="005A5095">
        <w:t>means of a radio officer using headphones or a loudspeaker, during such periods as may be determined by the Administration. Administrations shall, however, have regard to the desirability of requiring, whenever practicable, a listening watch of</w:t>
      </w:r>
      <w:r>
        <w:t xml:space="preserve"> </w:t>
      </w:r>
      <w:r w:rsidRPr="005A5095">
        <w:t>at</w:t>
      </w:r>
      <w:r>
        <w:t xml:space="preserve"> </w:t>
      </w:r>
      <w:r w:rsidRPr="005A5095">
        <w:t>least</w:t>
      </w:r>
      <w:r>
        <w:t xml:space="preserve"> </w:t>
      </w:r>
      <w:r w:rsidRPr="005A5095">
        <w:t>8 hours</w:t>
      </w:r>
      <w:r>
        <w:t xml:space="preserve"> </w:t>
      </w:r>
      <w:r w:rsidRPr="005A5095">
        <w:t>a</w:t>
      </w:r>
      <w:r>
        <w:t xml:space="preserve"> </w:t>
      </w:r>
      <w:r w:rsidRPr="005A5095">
        <w:t>day</w:t>
      </w:r>
      <w:r>
        <w:t xml:space="preserve"> </w:t>
      </w:r>
      <w:r w:rsidRPr="005A5095">
        <w:t>in the aggregate.</w:t>
      </w:r>
    </w:p>
    <w:p w14:paraId="65AEBB15" w14:textId="77777777" w:rsidR="00A7471A" w:rsidRDefault="00A7471A" w:rsidP="0093137E">
      <w:pPr>
        <w:pStyle w:val="AS-Pa"/>
      </w:pPr>
    </w:p>
    <w:p w14:paraId="7B4C1308" w14:textId="77777777" w:rsidR="00A7471A" w:rsidRDefault="00A7471A" w:rsidP="0093137E">
      <w:pPr>
        <w:pStyle w:val="AS-Pa"/>
      </w:pPr>
      <w:r w:rsidRPr="005A5095">
        <w:t>(d)</w:t>
      </w:r>
      <w:r w:rsidRPr="005A5095">
        <w:tab/>
        <w:t xml:space="preserve">(i) </w:t>
      </w:r>
      <w:r w:rsidR="0093137E">
        <w:tab/>
      </w:r>
      <w:r w:rsidRPr="005A5095">
        <w:t>During the period when a radio officer is required by this Regulation to listen on the radiotelegraph distress frequency, the radio officer may discontinue such listening during the time when he</w:t>
      </w:r>
      <w:r w:rsidR="0093137E">
        <w:t xml:space="preserve"> is handling traffic on other f</w:t>
      </w:r>
      <w:r w:rsidRPr="005A5095">
        <w:t>requencies, or performing other essential radio duties, but only if it is impracticable to listen by split headphones</w:t>
      </w:r>
      <w:r>
        <w:t xml:space="preserve"> </w:t>
      </w:r>
      <w:r w:rsidRPr="005A5095">
        <w:t>or</w:t>
      </w:r>
      <w:r>
        <w:t xml:space="preserve"> </w:t>
      </w:r>
      <w:r w:rsidRPr="005A5095">
        <w:t>loudspeaker. The listening watch shall always be maintained by a radio officer using headphones or a loudspeaker during the silence periods provided for by the Radio Regulations.</w:t>
      </w:r>
    </w:p>
    <w:p w14:paraId="30830428" w14:textId="77777777" w:rsidR="00A7471A" w:rsidRDefault="00A7471A" w:rsidP="00A7471A">
      <w:pPr>
        <w:pStyle w:val="AS-P0"/>
      </w:pPr>
    </w:p>
    <w:p w14:paraId="2D433BE3" w14:textId="4C83D959" w:rsidR="00A7471A" w:rsidRPr="00417839" w:rsidRDefault="00A7471A" w:rsidP="00417839">
      <w:pPr>
        <w:pStyle w:val="AS-Pi"/>
        <w:ind w:left="1134" w:right="-6" w:firstLine="567"/>
        <w:rPr>
          <w:spacing w:val="2"/>
        </w:rPr>
      </w:pPr>
      <w:r w:rsidRPr="00417839">
        <w:rPr>
          <w:spacing w:val="2"/>
        </w:rPr>
        <w:t xml:space="preserve">The term </w:t>
      </w:r>
      <w:r w:rsidR="009F5B52">
        <w:rPr>
          <w:spacing w:val="2"/>
        </w:rPr>
        <w:t>“</w:t>
      </w:r>
      <w:r w:rsidRPr="00417839">
        <w:rPr>
          <w:spacing w:val="2"/>
        </w:rPr>
        <w:t>essential radio duties</w:t>
      </w:r>
      <w:r w:rsidR="009F5B52">
        <w:rPr>
          <w:spacing w:val="2"/>
        </w:rPr>
        <w:t>”</w:t>
      </w:r>
      <w:r w:rsidRPr="00417839">
        <w:rPr>
          <w:spacing w:val="2"/>
        </w:rPr>
        <w:t xml:space="preserve"> in this paragraph includes urgent repairs of -</w:t>
      </w:r>
    </w:p>
    <w:p w14:paraId="075D46A4" w14:textId="77777777" w:rsidR="00A7471A" w:rsidRDefault="00A7471A" w:rsidP="00A7471A">
      <w:pPr>
        <w:pStyle w:val="AS-P0"/>
        <w:rPr>
          <w:rFonts w:eastAsia="Arial"/>
        </w:rPr>
      </w:pPr>
    </w:p>
    <w:p w14:paraId="206BA685" w14:textId="77777777" w:rsidR="00A7471A" w:rsidRDefault="00A7471A" w:rsidP="00791A3F">
      <w:pPr>
        <w:pStyle w:val="AS-Pi"/>
      </w:pPr>
      <w:r w:rsidRPr="005A5095">
        <w:t>(1)</w:t>
      </w:r>
      <w:r w:rsidRPr="005A5095">
        <w:tab/>
        <w:t>equipment for radiocommunication used for safety;</w:t>
      </w:r>
    </w:p>
    <w:p w14:paraId="5CE004D8" w14:textId="77777777" w:rsidR="00A7471A" w:rsidRDefault="00A7471A" w:rsidP="00791A3F">
      <w:pPr>
        <w:pStyle w:val="AS-Pi"/>
      </w:pPr>
    </w:p>
    <w:p w14:paraId="1926CC14" w14:textId="77777777" w:rsidR="00A7471A" w:rsidRDefault="00A7471A" w:rsidP="00791A3F">
      <w:pPr>
        <w:pStyle w:val="AS-Pi"/>
      </w:pPr>
      <w:r w:rsidRPr="005A5095">
        <w:t xml:space="preserve">(2) </w:t>
      </w:r>
      <w:r w:rsidR="00791A3F">
        <w:tab/>
      </w:r>
      <w:r w:rsidRPr="005A5095">
        <w:t>radio navigational equipment by order of the master.</w:t>
      </w:r>
    </w:p>
    <w:p w14:paraId="006FED8B" w14:textId="77777777" w:rsidR="00A7471A" w:rsidRDefault="00A7471A" w:rsidP="00A7471A">
      <w:pPr>
        <w:pStyle w:val="AS-P0"/>
      </w:pPr>
    </w:p>
    <w:p w14:paraId="60F88B8A" w14:textId="77777777" w:rsidR="00A7471A" w:rsidRDefault="00A7471A" w:rsidP="00791A3F">
      <w:pPr>
        <w:pStyle w:val="AS-Pa"/>
      </w:pPr>
      <w:r>
        <w:t>(ii)</w:t>
      </w:r>
      <w:r>
        <w:tab/>
      </w:r>
      <w:r w:rsidRPr="005A5095">
        <w:t>In</w:t>
      </w:r>
      <w:r>
        <w:t xml:space="preserve"> </w:t>
      </w:r>
      <w:r w:rsidRPr="005A5095">
        <w:t>addition</w:t>
      </w:r>
      <w:r>
        <w:t xml:space="preserve"> </w:t>
      </w:r>
      <w:r w:rsidRPr="005A5095">
        <w:t>to</w:t>
      </w:r>
      <w:r>
        <w:t xml:space="preserve"> </w:t>
      </w:r>
      <w:r w:rsidRPr="005A5095">
        <w:t>the</w:t>
      </w:r>
      <w:r>
        <w:t xml:space="preserve"> </w:t>
      </w:r>
      <w:r w:rsidRPr="005A5095">
        <w:t>provisions</w:t>
      </w:r>
      <w:r>
        <w:t xml:space="preserve"> </w:t>
      </w:r>
      <w:r w:rsidRPr="005A5095">
        <w:t>of</w:t>
      </w:r>
      <w:r>
        <w:t xml:space="preserve"> </w:t>
      </w:r>
      <w:r w:rsidRPr="005A5095">
        <w:t>subparagraph</w:t>
      </w:r>
      <w:r w:rsidR="00791A3F">
        <w:t xml:space="preserve"> </w:t>
      </w:r>
      <w:r>
        <w:t>(i)</w:t>
      </w:r>
      <w:r w:rsidR="00791A3F">
        <w:t xml:space="preserve"> </w:t>
      </w:r>
      <w:r w:rsidRPr="005A5095">
        <w:t>of</w:t>
      </w:r>
      <w:r>
        <w:t xml:space="preserve"> </w:t>
      </w:r>
      <w:r w:rsidRPr="005A5095">
        <w:t>this paragraph, on ships other than multi-radio officer passenger ships, the radio officer may, in exceptional</w:t>
      </w:r>
      <w:r>
        <w:t xml:space="preserve"> </w:t>
      </w:r>
      <w:r w:rsidRPr="005A5095">
        <w:t>cases,</w:t>
      </w:r>
      <w:r>
        <w:t xml:space="preserve"> </w:t>
      </w:r>
      <w:r w:rsidRPr="005A5095">
        <w:t>i.e. when</w:t>
      </w:r>
      <w:r>
        <w:t xml:space="preserve"> </w:t>
      </w:r>
      <w:r w:rsidRPr="005A5095">
        <w:t>it</w:t>
      </w:r>
      <w:r>
        <w:t xml:space="preserve"> </w:t>
      </w:r>
      <w:r w:rsidRPr="005A5095">
        <w:t>is impractical</w:t>
      </w:r>
      <w:r>
        <w:t xml:space="preserve"> </w:t>
      </w:r>
      <w:r w:rsidRPr="005A5095">
        <w:t>to listen</w:t>
      </w:r>
      <w:r>
        <w:t xml:space="preserve"> </w:t>
      </w:r>
      <w:r w:rsidRPr="005A5095">
        <w:t>by split headphones or loudspeaker, discontinue listening by</w:t>
      </w:r>
      <w:r>
        <w:t xml:space="preserve"> </w:t>
      </w:r>
      <w:r w:rsidRPr="005A5095">
        <w:t>order</w:t>
      </w:r>
      <w:r>
        <w:t xml:space="preserve"> </w:t>
      </w:r>
      <w:r w:rsidRPr="005A5095">
        <w:t>of</w:t>
      </w:r>
      <w:r>
        <w:t xml:space="preserve"> </w:t>
      </w:r>
      <w:r w:rsidRPr="005A5095">
        <w:t>the</w:t>
      </w:r>
      <w:r>
        <w:t xml:space="preserve"> </w:t>
      </w:r>
      <w:r w:rsidRPr="005A5095">
        <w:t>master</w:t>
      </w:r>
      <w:r>
        <w:t xml:space="preserve"> </w:t>
      </w:r>
      <w:r w:rsidRPr="005A5095">
        <w:t>in</w:t>
      </w:r>
      <w:r>
        <w:t xml:space="preserve"> </w:t>
      </w:r>
      <w:r w:rsidRPr="005A5095">
        <w:t>order</w:t>
      </w:r>
      <w:r>
        <w:t xml:space="preserve"> </w:t>
      </w:r>
      <w:r w:rsidRPr="005A5095">
        <w:t>to</w:t>
      </w:r>
      <w:r>
        <w:t xml:space="preserve"> </w:t>
      </w:r>
      <w:r w:rsidRPr="005A5095">
        <w:t>carry</w:t>
      </w:r>
      <w:r>
        <w:t xml:space="preserve"> </w:t>
      </w:r>
      <w:r w:rsidRPr="005A5095">
        <w:t>out</w:t>
      </w:r>
      <w:r>
        <w:t xml:space="preserve"> </w:t>
      </w:r>
      <w:r w:rsidRPr="005A5095">
        <w:t>maintenance re</w:t>
      </w:r>
      <w:r w:rsidR="00791A3F">
        <w:t>quired to prevent imminent malf</w:t>
      </w:r>
      <w:r w:rsidRPr="005A5095">
        <w:t>unction of</w:t>
      </w:r>
      <w:r>
        <w:t xml:space="preserve"> -</w:t>
      </w:r>
    </w:p>
    <w:p w14:paraId="3A0E271E" w14:textId="77777777" w:rsidR="00A7471A" w:rsidRDefault="00A7471A" w:rsidP="00A7471A">
      <w:pPr>
        <w:pStyle w:val="AS-P0"/>
      </w:pPr>
    </w:p>
    <w:p w14:paraId="4BFF841D" w14:textId="77777777" w:rsidR="00337F41" w:rsidRDefault="00A7471A" w:rsidP="006E6C5B">
      <w:pPr>
        <w:pStyle w:val="AS-Pi"/>
        <w:ind w:left="1134" w:right="-6" w:firstLine="567"/>
      </w:pPr>
      <w:r w:rsidRPr="005A5095">
        <w:t>equipment</w:t>
      </w:r>
      <w:r>
        <w:t xml:space="preserve"> </w:t>
      </w:r>
      <w:r w:rsidRPr="005A5095">
        <w:t>for radiocommunication</w:t>
      </w:r>
      <w:r>
        <w:t xml:space="preserve"> </w:t>
      </w:r>
      <w:r w:rsidRPr="005A5095">
        <w:t xml:space="preserve">used for safety; </w:t>
      </w:r>
    </w:p>
    <w:p w14:paraId="247C1AB0" w14:textId="77777777" w:rsidR="00337F41" w:rsidRDefault="00337F41" w:rsidP="006E6C5B">
      <w:pPr>
        <w:pStyle w:val="AS-Pi"/>
        <w:ind w:left="1134" w:right="-6" w:firstLine="567"/>
      </w:pPr>
    </w:p>
    <w:p w14:paraId="481896B9" w14:textId="77777777" w:rsidR="00A7471A" w:rsidRDefault="00A7471A" w:rsidP="006E6C5B">
      <w:pPr>
        <w:pStyle w:val="AS-Pi"/>
        <w:ind w:left="1134" w:right="-6" w:firstLine="567"/>
      </w:pPr>
      <w:r w:rsidRPr="005A5095">
        <w:t>radio navigational</w:t>
      </w:r>
      <w:r>
        <w:t xml:space="preserve"> </w:t>
      </w:r>
      <w:r w:rsidRPr="005A5095">
        <w:t>equipment;</w:t>
      </w:r>
    </w:p>
    <w:p w14:paraId="725B074D" w14:textId="77777777" w:rsidR="00A7471A" w:rsidRDefault="00A7471A" w:rsidP="006E6C5B">
      <w:pPr>
        <w:pStyle w:val="AS-Pi"/>
        <w:ind w:left="1134" w:right="-6" w:firstLine="567"/>
      </w:pPr>
    </w:p>
    <w:p w14:paraId="29341BD8" w14:textId="77777777" w:rsidR="00A7471A" w:rsidRDefault="00A7471A" w:rsidP="006E6C5B">
      <w:pPr>
        <w:pStyle w:val="AS-Pi"/>
        <w:ind w:left="1134" w:right="-6" w:firstLine="567"/>
      </w:pPr>
      <w:r w:rsidRPr="005A5095">
        <w:t>other electronic navigational equipment</w:t>
      </w:r>
      <w:r>
        <w:t xml:space="preserve"> </w:t>
      </w:r>
      <w:r w:rsidRPr="005A5095">
        <w:t>including its repair;</w:t>
      </w:r>
    </w:p>
    <w:p w14:paraId="4F1D0582" w14:textId="77777777" w:rsidR="00A7471A" w:rsidRDefault="00A7471A" w:rsidP="00A7471A">
      <w:pPr>
        <w:pStyle w:val="AS-P0"/>
      </w:pPr>
    </w:p>
    <w:p w14:paraId="2769367A" w14:textId="77777777" w:rsidR="00A7471A" w:rsidRDefault="00A7471A" w:rsidP="006E6C5B">
      <w:pPr>
        <w:pStyle w:val="AS-Pi"/>
        <w:ind w:left="1134" w:right="-6" w:firstLine="567"/>
      </w:pPr>
      <w:r w:rsidRPr="005A5095">
        <w:t>Provided that</w:t>
      </w:r>
      <w:r>
        <w:t xml:space="preserve"> -</w:t>
      </w:r>
    </w:p>
    <w:p w14:paraId="0A5BAF87" w14:textId="77777777" w:rsidR="00A7471A" w:rsidRDefault="00A7471A" w:rsidP="00A7471A">
      <w:pPr>
        <w:pStyle w:val="AS-P0"/>
      </w:pPr>
    </w:p>
    <w:p w14:paraId="7A699346" w14:textId="77777777" w:rsidR="00A7471A" w:rsidRDefault="00A7471A" w:rsidP="006E6C5B">
      <w:pPr>
        <w:pStyle w:val="AS-Pi"/>
      </w:pPr>
      <w:r>
        <w:t>(1)</w:t>
      </w:r>
      <w:r w:rsidRPr="005A5095">
        <w:t xml:space="preserve"> </w:t>
      </w:r>
      <w:r w:rsidR="006E6C5B">
        <w:tab/>
      </w:r>
      <w:r w:rsidRPr="005A5095">
        <w:t>the radio officer, at the discretion of the Administration concerned,</w:t>
      </w:r>
      <w:r>
        <w:t xml:space="preserve"> </w:t>
      </w:r>
      <w:r w:rsidRPr="005A5095">
        <w:t>is</w:t>
      </w:r>
      <w:r>
        <w:t xml:space="preserve"> </w:t>
      </w:r>
      <w:r w:rsidR="006E6C5B">
        <w:t>appropriatel</w:t>
      </w:r>
      <w:r w:rsidRPr="005A5095">
        <w:t>y</w:t>
      </w:r>
      <w:r>
        <w:t xml:space="preserve"> </w:t>
      </w:r>
      <w:r w:rsidRPr="005A5095">
        <w:t>qualified to perform these duties; and</w:t>
      </w:r>
    </w:p>
    <w:p w14:paraId="3F43DE57" w14:textId="77777777" w:rsidR="00A7471A" w:rsidRDefault="00A7471A" w:rsidP="006E6C5B">
      <w:pPr>
        <w:pStyle w:val="AS-Pi"/>
      </w:pPr>
    </w:p>
    <w:p w14:paraId="29B57777" w14:textId="77777777" w:rsidR="00A7471A" w:rsidRDefault="00A7471A" w:rsidP="006E6C5B">
      <w:pPr>
        <w:pStyle w:val="AS-Pi"/>
      </w:pPr>
      <w:r w:rsidRPr="005A5095">
        <w:t>(2)</w:t>
      </w:r>
      <w:r w:rsidRPr="005A5095">
        <w:tab/>
        <w:t>the ship is fitted with a receiving selector which meets the requirements of the Radio Regulations;</w:t>
      </w:r>
    </w:p>
    <w:p w14:paraId="31B4CB20" w14:textId="77777777" w:rsidR="00A7471A" w:rsidRDefault="00A7471A" w:rsidP="006E6C5B">
      <w:pPr>
        <w:pStyle w:val="AS-Pi"/>
      </w:pPr>
    </w:p>
    <w:p w14:paraId="7FE15B9E" w14:textId="77777777" w:rsidR="00A7471A" w:rsidRDefault="00A7471A" w:rsidP="006E6C5B">
      <w:pPr>
        <w:pStyle w:val="AS-Pi"/>
      </w:pPr>
      <w:r w:rsidRPr="005A5095">
        <w:t>(3)</w:t>
      </w:r>
      <w:r w:rsidRPr="005A5095">
        <w:tab/>
        <w:t>the listening watch is</w:t>
      </w:r>
      <w:r>
        <w:t xml:space="preserve"> </w:t>
      </w:r>
      <w:r w:rsidRPr="005A5095">
        <w:t>always</w:t>
      </w:r>
      <w:r>
        <w:t xml:space="preserve"> </w:t>
      </w:r>
      <w:r w:rsidRPr="005A5095">
        <w:t>maintained</w:t>
      </w:r>
      <w:r>
        <w:t xml:space="preserve"> </w:t>
      </w:r>
      <w:r w:rsidRPr="005A5095">
        <w:t>by a radio officer using headphones or loudspeaker during the silence periods provided for by the Radio Regulations.</w:t>
      </w:r>
    </w:p>
    <w:p w14:paraId="0384CA2B" w14:textId="77777777" w:rsidR="00A7471A" w:rsidRDefault="00A7471A" w:rsidP="00A7471A">
      <w:pPr>
        <w:pStyle w:val="AS-P0"/>
      </w:pPr>
    </w:p>
    <w:p w14:paraId="184C7A36" w14:textId="77777777" w:rsidR="00A7471A" w:rsidRDefault="00A7471A" w:rsidP="00CA7B21">
      <w:pPr>
        <w:pStyle w:val="AS-P1"/>
      </w:pPr>
      <w:r w:rsidRPr="005A5095">
        <w:t>(e)</w:t>
      </w:r>
      <w:r w:rsidRPr="005A5095">
        <w:tab/>
        <w:t>In all ships fitted with a</w:t>
      </w:r>
      <w:r>
        <w:t xml:space="preserve"> </w:t>
      </w:r>
      <w:r w:rsidRPr="005A5095">
        <w:t>radiotelegraph</w:t>
      </w:r>
      <w:r>
        <w:t xml:space="preserve"> </w:t>
      </w:r>
      <w:r w:rsidRPr="005A5095">
        <w:t>auto alarm this radiotelegraph auto alarm shall,</w:t>
      </w:r>
      <w:r>
        <w:t xml:space="preserve"> </w:t>
      </w:r>
      <w:r w:rsidRPr="005A5095">
        <w:t>while</w:t>
      </w:r>
      <w:r>
        <w:t xml:space="preserve"> </w:t>
      </w:r>
      <w:r w:rsidRPr="005A5095">
        <w:t>the ship is at sea, be in operation whenever the</w:t>
      </w:r>
      <w:r w:rsidR="007540D6">
        <w:t>r</w:t>
      </w:r>
      <w:r w:rsidRPr="005A5095">
        <w:t>e is no listening being kept under paragraphs (b), (c) or (d) of this Regulation and, whenever practicable, during direction-finding</w:t>
      </w:r>
      <w:r>
        <w:t xml:space="preserve"> </w:t>
      </w:r>
      <w:r w:rsidRPr="005A5095">
        <w:t>operations.</w:t>
      </w:r>
    </w:p>
    <w:p w14:paraId="48F931FF" w14:textId="77777777" w:rsidR="00A7471A" w:rsidRDefault="00A7471A" w:rsidP="00CA7B21">
      <w:pPr>
        <w:pStyle w:val="AS-P1"/>
      </w:pPr>
    </w:p>
    <w:p w14:paraId="1AFFEF50" w14:textId="77777777" w:rsidR="00A7471A" w:rsidRDefault="00A7471A" w:rsidP="00CA7B21">
      <w:pPr>
        <w:pStyle w:val="AS-P1"/>
      </w:pPr>
      <w:r w:rsidRPr="005A5095">
        <w:t xml:space="preserve">(f) </w:t>
      </w:r>
      <w:r w:rsidR="00CA7B21">
        <w:tab/>
      </w:r>
      <w:r w:rsidRPr="005A5095">
        <w:t>The listening periods provided for by this Regulation, including those which are determined by the Administration, should be maintained preferably during periods prescribed for the radiotelegraph service by the Radio</w:t>
      </w:r>
      <w:r>
        <w:t xml:space="preserve"> </w:t>
      </w:r>
      <w:r w:rsidRPr="005A5095">
        <w:t>Regulations.</w:t>
      </w:r>
    </w:p>
    <w:p w14:paraId="678C8436" w14:textId="77777777" w:rsidR="00A7471A" w:rsidRDefault="00A7471A" w:rsidP="00A7471A">
      <w:pPr>
        <w:pStyle w:val="AS-P0"/>
      </w:pPr>
    </w:p>
    <w:p w14:paraId="14B8F5A5" w14:textId="77777777" w:rsidR="00A7471A" w:rsidRDefault="00A7471A" w:rsidP="007540D6">
      <w:pPr>
        <w:pStyle w:val="AS-P0"/>
        <w:jc w:val="center"/>
      </w:pPr>
      <w:r w:rsidRPr="005A5095">
        <w:t>REGULATION 7</w:t>
      </w:r>
    </w:p>
    <w:p w14:paraId="16B46F3F" w14:textId="77777777" w:rsidR="00A7471A" w:rsidRDefault="00A7471A" w:rsidP="007540D6">
      <w:pPr>
        <w:pStyle w:val="AS-P0"/>
        <w:jc w:val="center"/>
      </w:pPr>
    </w:p>
    <w:p w14:paraId="231C6F1F" w14:textId="77777777" w:rsidR="00A7471A" w:rsidRDefault="00A7471A" w:rsidP="007540D6">
      <w:pPr>
        <w:pStyle w:val="AS-P0"/>
        <w:jc w:val="center"/>
      </w:pPr>
      <w:r w:rsidRPr="005A5095">
        <w:rPr>
          <w:i/>
        </w:rPr>
        <w:t>Wat</w:t>
      </w:r>
      <w:r w:rsidR="007540D6">
        <w:rPr>
          <w:i/>
        </w:rPr>
        <w:t>c</w:t>
      </w:r>
      <w:r w:rsidRPr="005A5095">
        <w:rPr>
          <w:i/>
        </w:rPr>
        <w:t>hes-Radiotelephone</w:t>
      </w:r>
    </w:p>
    <w:p w14:paraId="14DFCAB0" w14:textId="77777777" w:rsidR="00A7471A" w:rsidRDefault="00A7471A" w:rsidP="00A7471A">
      <w:pPr>
        <w:pStyle w:val="AS-P0"/>
      </w:pPr>
    </w:p>
    <w:p w14:paraId="686F6DEB" w14:textId="77777777" w:rsidR="00A7471A" w:rsidRDefault="00A7471A" w:rsidP="00B92BC7">
      <w:pPr>
        <w:pStyle w:val="AS-P1"/>
      </w:pPr>
      <w:r w:rsidRPr="005A5095">
        <w:t>(a)</w:t>
      </w:r>
      <w:r w:rsidRPr="005A5095">
        <w:tab/>
        <w:t>Each ship which is fitted with a radiotelephone station in accordance with Regulation 4 of this Chapter shall, for safety purposes, carry at least one radiotelephone operator (who may</w:t>
      </w:r>
      <w:r>
        <w:t xml:space="preserve"> </w:t>
      </w:r>
      <w:r w:rsidRPr="005A5095">
        <w:t>be the master,</w:t>
      </w:r>
      <w:r>
        <w:t xml:space="preserve"> </w:t>
      </w:r>
      <w:r w:rsidRPr="005A5095">
        <w:t>an officer or a member</w:t>
      </w:r>
      <w:r>
        <w:t xml:space="preserve"> </w:t>
      </w:r>
      <w:r w:rsidRPr="005A5095">
        <w:t>of the crew holding a certificate for radiotelephony)</w:t>
      </w:r>
      <w:r>
        <w:t xml:space="preserve"> </w:t>
      </w:r>
      <w:r w:rsidRPr="005A5095">
        <w:t>and</w:t>
      </w:r>
      <w:r>
        <w:t xml:space="preserve"> </w:t>
      </w:r>
      <w:r w:rsidRPr="005A5095">
        <w:t>shall</w:t>
      </w:r>
      <w:r w:rsidR="00CF1047">
        <w:t>,</w:t>
      </w:r>
      <w:r>
        <w:t xml:space="preserve"> </w:t>
      </w:r>
      <w:r w:rsidRPr="005A5095">
        <w:t>while</w:t>
      </w:r>
      <w:r>
        <w:t xml:space="preserve"> </w:t>
      </w:r>
      <w:r w:rsidRPr="005A5095">
        <w:t>at</w:t>
      </w:r>
      <w:r>
        <w:t xml:space="preserve"> </w:t>
      </w:r>
      <w:r w:rsidRPr="005A5095">
        <w:t>sea</w:t>
      </w:r>
      <w:r w:rsidR="00CF1047">
        <w:t>,</w:t>
      </w:r>
      <w:r w:rsidRPr="005A5095">
        <w:t xml:space="preserve"> maintain</w:t>
      </w:r>
      <w:r>
        <w:t xml:space="preserve"> </w:t>
      </w:r>
      <w:r w:rsidRPr="005A5095">
        <w:t>continuous watch on the radiotelephone distress</w:t>
      </w:r>
      <w:r>
        <w:t xml:space="preserve"> </w:t>
      </w:r>
      <w:r w:rsidRPr="005A5095">
        <w:t>frequency</w:t>
      </w:r>
      <w:r>
        <w:t xml:space="preserve"> </w:t>
      </w:r>
      <w:r w:rsidRPr="005A5095">
        <w:t>in the place on board from which the ship is usually navigated, by use of a radiotelephone</w:t>
      </w:r>
      <w:r>
        <w:t xml:space="preserve"> </w:t>
      </w:r>
      <w:r w:rsidRPr="005A5095">
        <w:t>distress</w:t>
      </w:r>
      <w:r>
        <w:t xml:space="preserve"> </w:t>
      </w:r>
      <w:r w:rsidRPr="005A5095">
        <w:t>frequency watch receiver, using a loudspeaker, a filtered loudspeaker</w:t>
      </w:r>
      <w:r>
        <w:t xml:space="preserve"> </w:t>
      </w:r>
      <w:r w:rsidRPr="005A5095">
        <w:t>or radiotelephone</w:t>
      </w:r>
      <w:r>
        <w:t xml:space="preserve"> </w:t>
      </w:r>
      <w:r w:rsidRPr="005A5095">
        <w:t>auto alarm.</w:t>
      </w:r>
    </w:p>
    <w:p w14:paraId="15D8C21D" w14:textId="77777777" w:rsidR="00A7471A" w:rsidRDefault="00A7471A" w:rsidP="00B92BC7">
      <w:pPr>
        <w:pStyle w:val="AS-P1"/>
      </w:pPr>
    </w:p>
    <w:p w14:paraId="379BA209" w14:textId="77777777" w:rsidR="00A7471A" w:rsidRDefault="00A7471A" w:rsidP="00B92BC7">
      <w:pPr>
        <w:pStyle w:val="AS-P1"/>
      </w:pPr>
      <w:r w:rsidRPr="005A5095">
        <w:t>(b)</w:t>
      </w:r>
      <w:r w:rsidRPr="005A5095">
        <w:tab/>
        <w:t>Each</w:t>
      </w:r>
      <w:r>
        <w:t xml:space="preserve"> </w:t>
      </w:r>
      <w:r w:rsidRPr="005A5095">
        <w:t>ship</w:t>
      </w:r>
      <w:r>
        <w:t xml:space="preserve"> </w:t>
      </w:r>
      <w:r w:rsidRPr="005A5095">
        <w:t>which</w:t>
      </w:r>
      <w:r>
        <w:t xml:space="preserve"> </w:t>
      </w:r>
      <w:r w:rsidRPr="005A5095">
        <w:t>in</w:t>
      </w:r>
      <w:r>
        <w:t xml:space="preserve"> </w:t>
      </w:r>
      <w:r w:rsidRPr="005A5095">
        <w:t>accordance</w:t>
      </w:r>
      <w:r>
        <w:t xml:space="preserve"> </w:t>
      </w:r>
      <w:r w:rsidRPr="005A5095">
        <w:t>with</w:t>
      </w:r>
      <w:r>
        <w:t xml:space="preserve"> </w:t>
      </w:r>
      <w:r w:rsidRPr="005A5095">
        <w:t>Regulation 3 or Regulation 4 of this Chapter is fitted with a radiotelegraph station shall, while at sea, maintain continuous watch on the radiotelephone distress frequency</w:t>
      </w:r>
      <w:r>
        <w:t xml:space="preserve"> </w:t>
      </w:r>
      <w:r w:rsidRPr="005A5095">
        <w:t>in</w:t>
      </w:r>
      <w:r>
        <w:t xml:space="preserve"> </w:t>
      </w:r>
      <w:r w:rsidRPr="005A5095">
        <w:t>a place to be</w:t>
      </w:r>
      <w:r>
        <w:t xml:space="preserve"> </w:t>
      </w:r>
      <w:r w:rsidRPr="005A5095">
        <w:t>determined</w:t>
      </w:r>
      <w:r>
        <w:t xml:space="preserve"> </w:t>
      </w:r>
      <w:r w:rsidRPr="005A5095">
        <w:t>by</w:t>
      </w:r>
      <w:r>
        <w:t xml:space="preserve"> </w:t>
      </w:r>
      <w:r w:rsidRPr="005A5095">
        <w:t>the Administration,</w:t>
      </w:r>
      <w:r>
        <w:t xml:space="preserve"> </w:t>
      </w:r>
      <w:r w:rsidRPr="005A5095">
        <w:t>by</w:t>
      </w:r>
      <w:r>
        <w:t xml:space="preserve"> </w:t>
      </w:r>
      <w:r w:rsidRPr="005A5095">
        <w:t>use of a radiotelephone distress frequency watch receiver, using a loudspeaker, a filtered loudspeaker or radiotelephone</w:t>
      </w:r>
      <w:r>
        <w:t xml:space="preserve"> </w:t>
      </w:r>
      <w:r w:rsidRPr="005A5095">
        <w:t>auto</w:t>
      </w:r>
      <w:r>
        <w:t xml:space="preserve"> </w:t>
      </w:r>
      <w:r w:rsidRPr="005A5095">
        <w:t>alarm.</w:t>
      </w:r>
    </w:p>
    <w:p w14:paraId="68A40264" w14:textId="77777777" w:rsidR="00A7471A" w:rsidRDefault="00A7471A" w:rsidP="00A7471A">
      <w:pPr>
        <w:pStyle w:val="AS-P0"/>
      </w:pPr>
    </w:p>
    <w:p w14:paraId="76FCAF56" w14:textId="77777777" w:rsidR="00A7471A" w:rsidRDefault="00A7471A" w:rsidP="00AA79D1">
      <w:pPr>
        <w:pStyle w:val="AS-P0"/>
        <w:jc w:val="center"/>
      </w:pPr>
      <w:r w:rsidRPr="005A5095">
        <w:t>REGULATION 8</w:t>
      </w:r>
    </w:p>
    <w:p w14:paraId="56DF5D7E" w14:textId="77777777" w:rsidR="00A7471A" w:rsidRDefault="00A7471A" w:rsidP="00AA79D1">
      <w:pPr>
        <w:pStyle w:val="AS-P0"/>
        <w:jc w:val="center"/>
      </w:pPr>
    </w:p>
    <w:p w14:paraId="5212904D" w14:textId="77777777" w:rsidR="00A7471A" w:rsidRDefault="00A7471A" w:rsidP="00AA79D1">
      <w:pPr>
        <w:pStyle w:val="AS-P0"/>
        <w:jc w:val="center"/>
      </w:pPr>
      <w:r w:rsidRPr="005A5095">
        <w:rPr>
          <w:i/>
        </w:rPr>
        <w:t>Wat</w:t>
      </w:r>
      <w:r w:rsidR="00AA79D1">
        <w:rPr>
          <w:i/>
        </w:rPr>
        <w:t>c</w:t>
      </w:r>
      <w:r w:rsidRPr="005A5095">
        <w:rPr>
          <w:i/>
        </w:rPr>
        <w:t>hes-VHF</w:t>
      </w:r>
      <w:r>
        <w:rPr>
          <w:i/>
        </w:rPr>
        <w:t xml:space="preserve"> </w:t>
      </w:r>
      <w:r w:rsidRPr="005A5095">
        <w:rPr>
          <w:i/>
        </w:rPr>
        <w:t>radiotelephone</w:t>
      </w:r>
    </w:p>
    <w:p w14:paraId="2D36B889" w14:textId="77777777" w:rsidR="00A7471A" w:rsidRDefault="00A7471A" w:rsidP="00A7471A">
      <w:pPr>
        <w:pStyle w:val="AS-P0"/>
      </w:pPr>
    </w:p>
    <w:p w14:paraId="27521C17" w14:textId="77777777" w:rsidR="00A7471A" w:rsidRDefault="00A7471A" w:rsidP="00790166">
      <w:pPr>
        <w:pStyle w:val="AS-P1"/>
      </w:pPr>
      <w:r w:rsidRPr="005A5095">
        <w:t>Each ship provided with a Very High Frequency (VHF) radiotelephone station, in accordance with Regulation 18 of Chapter V, shall maintain a listening watch on the bridge for such periods</w:t>
      </w:r>
      <w:r>
        <w:t xml:space="preserve"> </w:t>
      </w:r>
      <w:r w:rsidRPr="005A5095">
        <w:t xml:space="preserve">and on such </w:t>
      </w:r>
      <w:r w:rsidR="00755E92">
        <w:t>c</w:t>
      </w:r>
      <w:r w:rsidRPr="005A5095">
        <w:t>hannels as may be required by the Contracting Government</w:t>
      </w:r>
      <w:r>
        <w:t xml:space="preserve"> </w:t>
      </w:r>
      <w:r w:rsidRPr="005A5095">
        <w:t>referred to in that Regulation.</w:t>
      </w:r>
    </w:p>
    <w:p w14:paraId="140C5A4D" w14:textId="77777777" w:rsidR="00A7471A" w:rsidRDefault="00A7471A" w:rsidP="00A7471A">
      <w:pPr>
        <w:pStyle w:val="AS-P0"/>
      </w:pPr>
    </w:p>
    <w:p w14:paraId="38F0FB70" w14:textId="77777777" w:rsidR="00790166" w:rsidRDefault="00A7471A" w:rsidP="00790166">
      <w:pPr>
        <w:pStyle w:val="AS-P0"/>
        <w:jc w:val="center"/>
      </w:pPr>
      <w:r w:rsidRPr="005A5095">
        <w:t>PART</w:t>
      </w:r>
      <w:r>
        <w:t xml:space="preserve"> </w:t>
      </w:r>
      <w:r w:rsidRPr="005A5095">
        <w:t>C</w:t>
      </w:r>
      <w:r w:rsidR="00790166">
        <w:t>—</w:t>
      </w:r>
      <w:r w:rsidRPr="005A5095">
        <w:t>TECHNICAL</w:t>
      </w:r>
      <w:r>
        <w:t xml:space="preserve"> </w:t>
      </w:r>
      <w:r w:rsidRPr="005A5095">
        <w:t>REQUIREMENTS</w:t>
      </w:r>
    </w:p>
    <w:p w14:paraId="0FEACBC3" w14:textId="77777777" w:rsidR="00790166" w:rsidRDefault="00790166" w:rsidP="00790166">
      <w:pPr>
        <w:pStyle w:val="AS-P0"/>
        <w:jc w:val="center"/>
      </w:pPr>
    </w:p>
    <w:p w14:paraId="3D97A3AC" w14:textId="77777777" w:rsidR="00A7471A" w:rsidRDefault="00A7471A" w:rsidP="00790166">
      <w:pPr>
        <w:pStyle w:val="AS-P0"/>
        <w:jc w:val="center"/>
      </w:pPr>
      <w:r w:rsidRPr="005A5095">
        <w:t>REGULATION 9</w:t>
      </w:r>
    </w:p>
    <w:p w14:paraId="7D6EE149" w14:textId="77777777" w:rsidR="00A7471A" w:rsidRDefault="00A7471A" w:rsidP="00790166">
      <w:pPr>
        <w:pStyle w:val="AS-P0"/>
        <w:jc w:val="center"/>
      </w:pPr>
    </w:p>
    <w:p w14:paraId="21C5ABA0" w14:textId="77777777" w:rsidR="00A7471A" w:rsidRDefault="00A7471A" w:rsidP="00790166">
      <w:pPr>
        <w:pStyle w:val="AS-P0"/>
        <w:jc w:val="center"/>
      </w:pPr>
      <w:r w:rsidRPr="005A5095">
        <w:rPr>
          <w:i/>
        </w:rPr>
        <w:t>Radiotelegraph</w:t>
      </w:r>
      <w:r>
        <w:rPr>
          <w:i/>
        </w:rPr>
        <w:t xml:space="preserve"> </w:t>
      </w:r>
      <w:r w:rsidRPr="005A5095">
        <w:rPr>
          <w:i/>
        </w:rPr>
        <w:t>stations</w:t>
      </w:r>
    </w:p>
    <w:p w14:paraId="3755E793" w14:textId="77777777" w:rsidR="00A7471A" w:rsidRDefault="00A7471A" w:rsidP="00A7471A">
      <w:pPr>
        <w:pStyle w:val="AS-P0"/>
      </w:pPr>
    </w:p>
    <w:p w14:paraId="75A1D30F" w14:textId="77777777" w:rsidR="00A7471A" w:rsidRDefault="00A7471A" w:rsidP="00790166">
      <w:pPr>
        <w:pStyle w:val="AS-P1"/>
      </w:pPr>
      <w:r w:rsidRPr="005A5095">
        <w:t>(a)</w:t>
      </w:r>
      <w:r w:rsidRPr="005A5095">
        <w:tab/>
        <w:t>The radiotelegraph station shall be so located</w:t>
      </w:r>
      <w:r>
        <w:t xml:space="preserve"> </w:t>
      </w:r>
      <w:r w:rsidRPr="005A5095">
        <w:t>that</w:t>
      </w:r>
      <w:r w:rsidR="00790166">
        <w:t xml:space="preserve"> </w:t>
      </w:r>
      <w:r w:rsidR="002B2FD9">
        <w:t>no</w:t>
      </w:r>
      <w:r w:rsidRPr="005A5095">
        <w:t xml:space="preserve"> harmful interference from extraneous mechanical or other noise will be caused to the proper reception</w:t>
      </w:r>
      <w:r>
        <w:t xml:space="preserve"> </w:t>
      </w:r>
      <w:r w:rsidRPr="005A5095">
        <w:t>of radio signals. The station shall be placed as high in the ship as is practicable, so that the</w:t>
      </w:r>
      <w:r>
        <w:t xml:space="preserve"> </w:t>
      </w:r>
      <w:r w:rsidRPr="005A5095">
        <w:t>greatest</w:t>
      </w:r>
      <w:r>
        <w:t xml:space="preserve"> </w:t>
      </w:r>
      <w:r w:rsidRPr="005A5095">
        <w:t>possible degree of safety may</w:t>
      </w:r>
      <w:r>
        <w:t xml:space="preserve"> </w:t>
      </w:r>
      <w:r w:rsidRPr="005A5095">
        <w:t>be secured.</w:t>
      </w:r>
    </w:p>
    <w:p w14:paraId="5C2ACC6D" w14:textId="77777777" w:rsidR="00A7471A" w:rsidRDefault="00A7471A" w:rsidP="00790166">
      <w:pPr>
        <w:pStyle w:val="AS-P1"/>
      </w:pPr>
    </w:p>
    <w:p w14:paraId="70F153AD" w14:textId="77777777" w:rsidR="00A7471A" w:rsidRDefault="00A7471A" w:rsidP="007C0B47">
      <w:pPr>
        <w:pStyle w:val="AS-P1"/>
      </w:pPr>
      <w:r w:rsidRPr="005A5095">
        <w:t>(b)</w:t>
      </w:r>
      <w:r w:rsidRPr="005A5095">
        <w:tab/>
        <w:t>The radiotelegraph operating room shall be</w:t>
      </w:r>
      <w:r>
        <w:t xml:space="preserve"> </w:t>
      </w:r>
      <w:r w:rsidRPr="005A5095">
        <w:t>of sufficient size and of adequate</w:t>
      </w:r>
      <w:r>
        <w:t xml:space="preserve"> </w:t>
      </w:r>
      <w:r w:rsidRPr="005A5095">
        <w:t>ventilation</w:t>
      </w:r>
      <w:r>
        <w:t xml:space="preserve"> </w:t>
      </w:r>
      <w:r w:rsidRPr="005A5095">
        <w:t>to</w:t>
      </w:r>
      <w:r>
        <w:t xml:space="preserve"> </w:t>
      </w:r>
      <w:r w:rsidRPr="005A5095">
        <w:t>enable the main and reserve radiotelegraph installations to be operated efficiently, and shall not be used for any purpose which will interfere with the operation of the radiotelegraph</w:t>
      </w:r>
      <w:r>
        <w:t xml:space="preserve"> </w:t>
      </w:r>
      <w:r w:rsidRPr="005A5095">
        <w:t>station.</w:t>
      </w:r>
    </w:p>
    <w:p w14:paraId="75240B21" w14:textId="77777777" w:rsidR="00A7471A" w:rsidRDefault="00A7471A" w:rsidP="007C0B47">
      <w:pPr>
        <w:pStyle w:val="AS-P1"/>
      </w:pPr>
    </w:p>
    <w:p w14:paraId="02CBF7CA" w14:textId="77777777" w:rsidR="00A7471A" w:rsidRDefault="00A7471A" w:rsidP="007C0B47">
      <w:pPr>
        <w:pStyle w:val="AS-P1"/>
      </w:pPr>
      <w:r w:rsidRPr="005A5095">
        <w:t>(c)</w:t>
      </w:r>
      <w:r w:rsidRPr="005A5095">
        <w:tab/>
        <w:t>The sleeping</w:t>
      </w:r>
      <w:r>
        <w:t xml:space="preserve"> </w:t>
      </w:r>
      <w:r w:rsidRPr="005A5095">
        <w:t>accommodation</w:t>
      </w:r>
      <w:r>
        <w:t xml:space="preserve"> </w:t>
      </w:r>
      <w:r w:rsidRPr="005A5095">
        <w:t>of</w:t>
      </w:r>
      <w:r>
        <w:t xml:space="preserve"> </w:t>
      </w:r>
      <w:r w:rsidRPr="005A5095">
        <w:t>at</w:t>
      </w:r>
      <w:r>
        <w:t xml:space="preserve"> </w:t>
      </w:r>
      <w:r w:rsidRPr="005A5095">
        <w:t>least</w:t>
      </w:r>
      <w:r>
        <w:t xml:space="preserve"> </w:t>
      </w:r>
      <w:r w:rsidRPr="005A5095">
        <w:t>one radio officer</w:t>
      </w:r>
      <w:r>
        <w:t xml:space="preserve"> </w:t>
      </w:r>
      <w:r w:rsidRPr="005A5095">
        <w:t>shall</w:t>
      </w:r>
      <w:r>
        <w:t xml:space="preserve"> </w:t>
      </w:r>
      <w:r w:rsidRPr="005A5095">
        <w:t>be</w:t>
      </w:r>
      <w:r>
        <w:t xml:space="preserve"> </w:t>
      </w:r>
      <w:r w:rsidRPr="005A5095">
        <w:t>situated</w:t>
      </w:r>
      <w:r>
        <w:t xml:space="preserve"> </w:t>
      </w:r>
      <w:r w:rsidRPr="005A5095">
        <w:t>as</w:t>
      </w:r>
      <w:r>
        <w:t xml:space="preserve"> </w:t>
      </w:r>
      <w:r w:rsidRPr="005A5095">
        <w:t>near</w:t>
      </w:r>
      <w:r>
        <w:t xml:space="preserve"> </w:t>
      </w:r>
      <w:r w:rsidRPr="005A5095">
        <w:t>as practicable to the radiotelegraph operating</w:t>
      </w:r>
      <w:r>
        <w:t xml:space="preserve"> </w:t>
      </w:r>
      <w:r w:rsidRPr="005A5095">
        <w:t>room.</w:t>
      </w:r>
      <w:r>
        <w:t xml:space="preserve"> </w:t>
      </w:r>
      <w:r w:rsidRPr="005A5095">
        <w:t>In</w:t>
      </w:r>
      <w:r>
        <w:t xml:space="preserve"> </w:t>
      </w:r>
      <w:r w:rsidRPr="005A5095">
        <w:t>new</w:t>
      </w:r>
      <w:r>
        <w:t xml:space="preserve"> </w:t>
      </w:r>
      <w:r w:rsidRPr="005A5095">
        <w:t>ships, this sleeping accommodation shall not be within the radiotelegraph</w:t>
      </w:r>
      <w:r>
        <w:t xml:space="preserve"> </w:t>
      </w:r>
      <w:r w:rsidRPr="005A5095">
        <w:t>operating</w:t>
      </w:r>
      <w:r>
        <w:t xml:space="preserve"> </w:t>
      </w:r>
      <w:r w:rsidRPr="005A5095">
        <w:t>room.</w:t>
      </w:r>
    </w:p>
    <w:p w14:paraId="65EDAB2A" w14:textId="77777777" w:rsidR="00A7471A" w:rsidRDefault="00A7471A" w:rsidP="007C0B47">
      <w:pPr>
        <w:pStyle w:val="AS-P1"/>
      </w:pPr>
    </w:p>
    <w:p w14:paraId="69CC5F98" w14:textId="77777777" w:rsidR="00A7471A" w:rsidRDefault="00A7471A" w:rsidP="007C0B47">
      <w:pPr>
        <w:pStyle w:val="AS-P1"/>
      </w:pPr>
      <w:r w:rsidRPr="005A5095">
        <w:t>(d)</w:t>
      </w:r>
      <w:r w:rsidRPr="005A5095">
        <w:tab/>
        <w:t>There shall be</w:t>
      </w:r>
      <w:r>
        <w:t xml:space="preserve"> </w:t>
      </w:r>
      <w:r w:rsidRPr="005A5095">
        <w:t>provided between the radiotelegraph operating room and the bridge and one other place, if any, from which the ship is navigated, an efficient two-way system for calling and voice communication which shall be independent of the main communication</w:t>
      </w:r>
      <w:r>
        <w:t xml:space="preserve"> </w:t>
      </w:r>
      <w:r w:rsidRPr="005A5095">
        <w:t>system on the ship.</w:t>
      </w:r>
    </w:p>
    <w:p w14:paraId="607C4C4B" w14:textId="77777777" w:rsidR="00A7471A" w:rsidRDefault="00A7471A" w:rsidP="007C0B47">
      <w:pPr>
        <w:pStyle w:val="AS-P1"/>
      </w:pPr>
    </w:p>
    <w:p w14:paraId="1B87BFAD" w14:textId="77777777" w:rsidR="00A7471A" w:rsidRDefault="00A7471A" w:rsidP="007C0B47">
      <w:pPr>
        <w:pStyle w:val="AS-P1"/>
      </w:pPr>
      <w:r w:rsidRPr="005A5095">
        <w:t>(e)</w:t>
      </w:r>
      <w:r w:rsidRPr="005A5095">
        <w:tab/>
        <w:t>The radiotelegraph</w:t>
      </w:r>
      <w:r>
        <w:t xml:space="preserve"> </w:t>
      </w:r>
      <w:r w:rsidRPr="005A5095">
        <w:t>installation</w:t>
      </w:r>
      <w:r>
        <w:t xml:space="preserve"> </w:t>
      </w:r>
      <w:r w:rsidRPr="005A5095">
        <w:t>shall</w:t>
      </w:r>
      <w:r>
        <w:t xml:space="preserve"> </w:t>
      </w:r>
      <w:r w:rsidRPr="005A5095">
        <w:t>be installed in such a position that it wi</w:t>
      </w:r>
      <w:r w:rsidR="0068531D">
        <w:t>ll be protected against the harmf</w:t>
      </w:r>
      <w:r w:rsidRPr="005A5095">
        <w:t>ul effects</w:t>
      </w:r>
      <w:r>
        <w:t xml:space="preserve"> </w:t>
      </w:r>
      <w:r w:rsidRPr="005A5095">
        <w:t>of</w:t>
      </w:r>
      <w:r>
        <w:t xml:space="preserve"> </w:t>
      </w:r>
      <w:r w:rsidRPr="005A5095">
        <w:t>water</w:t>
      </w:r>
      <w:r>
        <w:t xml:space="preserve"> </w:t>
      </w:r>
      <w:r w:rsidRPr="005A5095">
        <w:t>or</w:t>
      </w:r>
      <w:r>
        <w:t xml:space="preserve"> </w:t>
      </w:r>
      <w:r w:rsidRPr="005A5095">
        <w:t>extremes</w:t>
      </w:r>
      <w:r>
        <w:t xml:space="preserve"> </w:t>
      </w:r>
      <w:r w:rsidRPr="005A5095">
        <w:t>of</w:t>
      </w:r>
      <w:r>
        <w:t xml:space="preserve"> </w:t>
      </w:r>
      <w:r w:rsidRPr="005A5095">
        <w:t>temperature. It shall be readily</w:t>
      </w:r>
      <w:r>
        <w:t xml:space="preserve"> </w:t>
      </w:r>
      <w:r w:rsidRPr="005A5095">
        <w:t>accessible</w:t>
      </w:r>
      <w:r>
        <w:t xml:space="preserve"> </w:t>
      </w:r>
      <w:r w:rsidRPr="005A5095">
        <w:t>both</w:t>
      </w:r>
      <w:r>
        <w:t xml:space="preserve"> </w:t>
      </w:r>
      <w:r w:rsidRPr="005A5095">
        <w:t>for</w:t>
      </w:r>
      <w:r>
        <w:t xml:space="preserve"> </w:t>
      </w:r>
      <w:r w:rsidRPr="005A5095">
        <w:t>immediate</w:t>
      </w:r>
      <w:r>
        <w:t xml:space="preserve"> </w:t>
      </w:r>
      <w:r w:rsidRPr="005A5095">
        <w:t>use in case of</w:t>
      </w:r>
      <w:r>
        <w:t xml:space="preserve"> </w:t>
      </w:r>
      <w:r w:rsidRPr="005A5095">
        <w:t>distress and for repair.</w:t>
      </w:r>
    </w:p>
    <w:p w14:paraId="41D10EF0" w14:textId="77777777" w:rsidR="00A7471A" w:rsidRDefault="00A7471A" w:rsidP="007C0B47">
      <w:pPr>
        <w:pStyle w:val="AS-P1"/>
      </w:pPr>
    </w:p>
    <w:p w14:paraId="0C36E4C8" w14:textId="77777777" w:rsidR="00A7471A" w:rsidRDefault="00A7471A" w:rsidP="007C0B47">
      <w:pPr>
        <w:pStyle w:val="AS-P1"/>
      </w:pPr>
      <w:r w:rsidRPr="005A5095">
        <w:t xml:space="preserve">(f) </w:t>
      </w:r>
      <w:r w:rsidR="000D20B7">
        <w:tab/>
      </w:r>
      <w:r w:rsidRPr="005A5095">
        <w:t>A reliable clock with a dial not less than 12,5 centimetres (5 inches) in diameter and a concentric seconds hand, the face of which is marked to indicate the silence periods prescribed for the radiotelegraph service by the Radio Regulations, shall be provided. It shall be securely mounted in the radiotelegraph operating room in such a position that the entire dial can be easily and accurately observed by the radio officer from the radiotelegraph operating position</w:t>
      </w:r>
      <w:r>
        <w:t xml:space="preserve"> </w:t>
      </w:r>
      <w:r w:rsidRPr="005A5095">
        <w:t>and from the position for testing the radiotelegraph auto alarm receiver.</w:t>
      </w:r>
    </w:p>
    <w:p w14:paraId="30F38D19" w14:textId="77777777" w:rsidR="00A7471A" w:rsidRDefault="00A7471A" w:rsidP="007C0B47">
      <w:pPr>
        <w:pStyle w:val="AS-P1"/>
      </w:pPr>
    </w:p>
    <w:p w14:paraId="0A78B3A7" w14:textId="77777777" w:rsidR="00A7471A" w:rsidRDefault="00A7471A" w:rsidP="007C0B47">
      <w:pPr>
        <w:pStyle w:val="AS-P1"/>
      </w:pPr>
      <w:r w:rsidRPr="005A5095">
        <w:t>(g)</w:t>
      </w:r>
      <w:r>
        <w:t xml:space="preserve"> </w:t>
      </w:r>
      <w:r w:rsidR="000D20B7">
        <w:tab/>
      </w:r>
      <w:r w:rsidRPr="005A5095">
        <w:t>A</w:t>
      </w:r>
      <w:r>
        <w:t xml:space="preserve"> </w:t>
      </w:r>
      <w:r w:rsidRPr="005A5095">
        <w:t>reliable</w:t>
      </w:r>
      <w:r>
        <w:t xml:space="preserve"> </w:t>
      </w:r>
      <w:r w:rsidRPr="005A5095">
        <w:t>emergency</w:t>
      </w:r>
      <w:r>
        <w:t xml:space="preserve"> </w:t>
      </w:r>
      <w:r w:rsidRPr="005A5095">
        <w:t>light</w:t>
      </w:r>
      <w:r>
        <w:t xml:space="preserve"> </w:t>
      </w:r>
      <w:r w:rsidRPr="005A5095">
        <w:t>shall</w:t>
      </w:r>
      <w:r>
        <w:t xml:space="preserve"> </w:t>
      </w:r>
      <w:r w:rsidRPr="005A5095">
        <w:t>be</w:t>
      </w:r>
      <w:r>
        <w:t xml:space="preserve"> </w:t>
      </w:r>
      <w:r w:rsidRPr="005A5095">
        <w:t>provided in the radiotelegraph operating room, consisting of an electric lamp permanently arranged so as to provide satisfactory illumination of the operating controls of the main</w:t>
      </w:r>
      <w:r>
        <w:t xml:space="preserve"> </w:t>
      </w:r>
      <w:r w:rsidRPr="005A5095">
        <w:t>and</w:t>
      </w:r>
      <w:r>
        <w:t xml:space="preserve"> </w:t>
      </w:r>
      <w:r w:rsidRPr="005A5095">
        <w:t>reserve</w:t>
      </w:r>
      <w:r>
        <w:t xml:space="preserve"> </w:t>
      </w:r>
      <w:r w:rsidRPr="005A5095">
        <w:t>radiotelegraph</w:t>
      </w:r>
      <w:r>
        <w:t xml:space="preserve"> </w:t>
      </w:r>
      <w:r w:rsidRPr="005A5095">
        <w:t>installations</w:t>
      </w:r>
      <w:r>
        <w:t xml:space="preserve"> </w:t>
      </w:r>
      <w:r w:rsidRPr="005A5095">
        <w:t>and</w:t>
      </w:r>
      <w:r>
        <w:t xml:space="preserve"> </w:t>
      </w:r>
      <w:r w:rsidRPr="005A5095">
        <w:t>of the clock required by paragraph</w:t>
      </w:r>
      <w:r>
        <w:t xml:space="preserve"> </w:t>
      </w:r>
      <w:r w:rsidRPr="005A5095">
        <w:t>(f) of</w:t>
      </w:r>
      <w:r>
        <w:t xml:space="preserve"> </w:t>
      </w:r>
      <w:r w:rsidRPr="005A5095">
        <w:t>this</w:t>
      </w:r>
      <w:r>
        <w:t xml:space="preserve"> </w:t>
      </w:r>
      <w:r w:rsidRPr="005A5095">
        <w:t>Regulation. In new installations, this</w:t>
      </w:r>
      <w:r>
        <w:t xml:space="preserve"> </w:t>
      </w:r>
      <w:r w:rsidRPr="005A5095">
        <w:t>lamp</w:t>
      </w:r>
      <w:r>
        <w:t xml:space="preserve"> </w:t>
      </w:r>
      <w:r w:rsidRPr="005A5095">
        <w:t>shall,</w:t>
      </w:r>
      <w:r>
        <w:t xml:space="preserve"> </w:t>
      </w:r>
      <w:r w:rsidRPr="005A5095">
        <w:t>if</w:t>
      </w:r>
      <w:r>
        <w:t xml:space="preserve"> </w:t>
      </w:r>
      <w:r w:rsidRPr="005A5095">
        <w:t>supplied</w:t>
      </w:r>
      <w:r>
        <w:t xml:space="preserve"> </w:t>
      </w:r>
      <w:r w:rsidRPr="005A5095">
        <w:t>from the reserve</w:t>
      </w:r>
      <w:r>
        <w:t xml:space="preserve"> </w:t>
      </w:r>
      <w:r w:rsidRPr="005A5095">
        <w:t>source of</w:t>
      </w:r>
      <w:r>
        <w:t xml:space="preserve"> </w:t>
      </w:r>
      <w:r w:rsidRPr="005A5095">
        <w:t>energy</w:t>
      </w:r>
      <w:r>
        <w:t xml:space="preserve"> </w:t>
      </w:r>
      <w:r w:rsidRPr="005A5095">
        <w:t>required</w:t>
      </w:r>
      <w:r>
        <w:t xml:space="preserve"> </w:t>
      </w:r>
      <w:r w:rsidRPr="005A5095">
        <w:t>by</w:t>
      </w:r>
      <w:r>
        <w:t xml:space="preserve"> </w:t>
      </w:r>
      <w:r w:rsidRPr="005A5095">
        <w:t>subparagraph</w:t>
      </w:r>
      <w:r w:rsidR="000D20B7">
        <w:t xml:space="preserve"> </w:t>
      </w:r>
      <w:r>
        <w:t>(a)</w:t>
      </w:r>
      <w:r w:rsidR="000D20B7">
        <w:t xml:space="preserve">(iii) </w:t>
      </w:r>
      <w:r w:rsidRPr="005A5095">
        <w:t>of Regulation 10 of this Chapter, be controlled by</w:t>
      </w:r>
      <w:r>
        <w:t xml:space="preserve"> </w:t>
      </w:r>
      <w:r w:rsidRPr="005A5095">
        <w:t>two-way</w:t>
      </w:r>
      <w:r>
        <w:t xml:space="preserve"> </w:t>
      </w:r>
      <w:r w:rsidRPr="005A5095">
        <w:t>switches</w:t>
      </w:r>
      <w:r>
        <w:t xml:space="preserve"> </w:t>
      </w:r>
      <w:r w:rsidRPr="005A5095">
        <w:t>placed</w:t>
      </w:r>
      <w:r>
        <w:t xml:space="preserve"> </w:t>
      </w:r>
      <w:r w:rsidRPr="005A5095">
        <w:t>near</w:t>
      </w:r>
      <w:r>
        <w:t xml:space="preserve"> </w:t>
      </w:r>
      <w:r w:rsidRPr="005A5095">
        <w:t>the</w:t>
      </w:r>
      <w:r>
        <w:t xml:space="preserve"> </w:t>
      </w:r>
      <w:r w:rsidRPr="005A5095">
        <w:t>main</w:t>
      </w:r>
      <w:r>
        <w:t xml:space="preserve"> </w:t>
      </w:r>
      <w:r w:rsidRPr="005A5095">
        <w:t>entrance to the radiotelegraph operating room and at the radiotelegraph operating position, unless the layout of the radiotelegraph operating room does</w:t>
      </w:r>
      <w:r>
        <w:t xml:space="preserve"> </w:t>
      </w:r>
      <w:r w:rsidRPr="005A5095">
        <w:t>not</w:t>
      </w:r>
      <w:r>
        <w:t xml:space="preserve"> </w:t>
      </w:r>
      <w:r w:rsidRPr="005A5095">
        <w:t>warrant</w:t>
      </w:r>
      <w:r>
        <w:t xml:space="preserve"> </w:t>
      </w:r>
      <w:r w:rsidRPr="005A5095">
        <w:t>it. These switches shall be clearly labelled to indicate their purpose.</w:t>
      </w:r>
    </w:p>
    <w:p w14:paraId="5390D0A7" w14:textId="77777777" w:rsidR="00A7471A" w:rsidRDefault="00A7471A" w:rsidP="007C0B47">
      <w:pPr>
        <w:pStyle w:val="AS-P1"/>
      </w:pPr>
    </w:p>
    <w:p w14:paraId="75A17F57" w14:textId="77777777" w:rsidR="00A7471A" w:rsidRDefault="00A7471A" w:rsidP="007C0B47">
      <w:pPr>
        <w:pStyle w:val="AS-P1"/>
      </w:pPr>
      <w:r w:rsidRPr="005A5095">
        <w:t xml:space="preserve">(h) </w:t>
      </w:r>
      <w:r w:rsidR="00E841B6">
        <w:tab/>
      </w:r>
      <w:r w:rsidRPr="005A5095">
        <w:t>Either an electric inspection lamp, operated from the reserve</w:t>
      </w:r>
      <w:r>
        <w:t xml:space="preserve"> </w:t>
      </w:r>
      <w:r w:rsidRPr="005A5095">
        <w:t>source of</w:t>
      </w:r>
      <w:r>
        <w:t xml:space="preserve"> </w:t>
      </w:r>
      <w:r w:rsidRPr="005A5095">
        <w:t>energy</w:t>
      </w:r>
      <w:r>
        <w:t xml:space="preserve"> </w:t>
      </w:r>
      <w:r w:rsidRPr="005A5095">
        <w:t>required</w:t>
      </w:r>
      <w:r>
        <w:t xml:space="preserve"> </w:t>
      </w:r>
      <w:r w:rsidRPr="005A5095">
        <w:t>by</w:t>
      </w:r>
      <w:r>
        <w:t xml:space="preserve"> </w:t>
      </w:r>
      <w:r w:rsidRPr="005A5095">
        <w:t>subparagraph</w:t>
      </w:r>
      <w:r w:rsidR="00E841B6">
        <w:t xml:space="preserve"> </w:t>
      </w:r>
      <w:r w:rsidRPr="005A5095">
        <w:t>(a)(iii)</w:t>
      </w:r>
      <w:r w:rsidR="00E841B6">
        <w:t xml:space="preserve"> </w:t>
      </w:r>
      <w:r w:rsidRPr="005A5095">
        <w:t>of Regulation 10 of this Chapter and provided with a flexible lead of adequate length, or</w:t>
      </w:r>
      <w:r>
        <w:t xml:space="preserve"> </w:t>
      </w:r>
      <w:r w:rsidRPr="005A5095">
        <w:t>a flashlight shall be provided and kept in the</w:t>
      </w:r>
      <w:r>
        <w:t xml:space="preserve"> </w:t>
      </w:r>
      <w:r w:rsidRPr="005A5095">
        <w:t>radiotelegraph operating</w:t>
      </w:r>
      <w:r>
        <w:t xml:space="preserve"> </w:t>
      </w:r>
      <w:r w:rsidRPr="005A5095">
        <w:t>room.</w:t>
      </w:r>
    </w:p>
    <w:p w14:paraId="4F9F234B" w14:textId="77777777" w:rsidR="00A7471A" w:rsidRDefault="00A7471A" w:rsidP="007C0B47">
      <w:pPr>
        <w:pStyle w:val="AS-P1"/>
      </w:pPr>
    </w:p>
    <w:p w14:paraId="2719C34C" w14:textId="77777777" w:rsidR="00A7471A" w:rsidRDefault="00A7471A" w:rsidP="007C0B47">
      <w:pPr>
        <w:pStyle w:val="AS-P1"/>
      </w:pPr>
      <w:r w:rsidRPr="005A5095">
        <w:rPr>
          <w:rFonts w:eastAsia="Arial"/>
        </w:rPr>
        <w:t>(i)</w:t>
      </w:r>
      <w:r w:rsidRPr="005A5095">
        <w:rPr>
          <w:rFonts w:eastAsia="Arial"/>
        </w:rPr>
        <w:tab/>
      </w:r>
      <w:r w:rsidRPr="005A5095">
        <w:t>The</w:t>
      </w:r>
      <w:r>
        <w:t xml:space="preserve"> </w:t>
      </w:r>
      <w:r w:rsidRPr="005A5095">
        <w:t>radiotelegraph</w:t>
      </w:r>
      <w:r>
        <w:t xml:space="preserve"> </w:t>
      </w:r>
      <w:r w:rsidRPr="005A5095">
        <w:t>station</w:t>
      </w:r>
      <w:r>
        <w:t xml:space="preserve"> </w:t>
      </w:r>
      <w:r w:rsidRPr="005A5095">
        <w:t>shall</w:t>
      </w:r>
      <w:r>
        <w:t xml:space="preserve"> </w:t>
      </w:r>
      <w:r w:rsidRPr="005A5095">
        <w:t>be</w:t>
      </w:r>
      <w:r>
        <w:t xml:space="preserve"> </w:t>
      </w:r>
      <w:r w:rsidRPr="005A5095">
        <w:t>provided with such spare parts, tools and</w:t>
      </w:r>
      <w:r>
        <w:t xml:space="preserve"> </w:t>
      </w:r>
      <w:r w:rsidRPr="005A5095">
        <w:t>testing</w:t>
      </w:r>
      <w:r>
        <w:t xml:space="preserve"> </w:t>
      </w:r>
      <w:r w:rsidRPr="005A5095">
        <w:t>equipment</w:t>
      </w:r>
      <w:r>
        <w:t xml:space="preserve"> </w:t>
      </w:r>
      <w:r w:rsidRPr="005A5095">
        <w:t>as will enable the radiotelegraph installation to be maintained in efficient working condition while at sea. The testing equipment shall include an instrument or instruments for measuring A.C. volts,</w:t>
      </w:r>
      <w:r>
        <w:t xml:space="preserve"> </w:t>
      </w:r>
      <w:r w:rsidRPr="005A5095">
        <w:t>D.C.</w:t>
      </w:r>
      <w:r>
        <w:t xml:space="preserve"> </w:t>
      </w:r>
      <w:r w:rsidRPr="005A5095">
        <w:t>volts</w:t>
      </w:r>
      <w:r>
        <w:t xml:space="preserve"> </w:t>
      </w:r>
      <w:r w:rsidRPr="005A5095">
        <w:t>and ohms.</w:t>
      </w:r>
    </w:p>
    <w:p w14:paraId="2266064A" w14:textId="77777777" w:rsidR="00A7471A" w:rsidRDefault="00A7471A" w:rsidP="007C0B47">
      <w:pPr>
        <w:pStyle w:val="AS-P1"/>
      </w:pPr>
    </w:p>
    <w:p w14:paraId="3F0C09E4" w14:textId="77777777" w:rsidR="00A7471A" w:rsidRDefault="00A7471A" w:rsidP="007C0B47">
      <w:pPr>
        <w:pStyle w:val="AS-P1"/>
      </w:pPr>
      <w:r w:rsidRPr="005A5095">
        <w:t xml:space="preserve">(j) </w:t>
      </w:r>
      <w:r w:rsidR="00B44823">
        <w:tab/>
      </w:r>
      <w:r w:rsidRPr="00EF61C3">
        <w:rPr>
          <w:spacing w:val="-2"/>
        </w:rPr>
        <w:t>If a separate emergency radiotelegraph operating room is provided the requirements</w:t>
      </w:r>
      <w:r>
        <w:t xml:space="preserve"> </w:t>
      </w:r>
      <w:r w:rsidRPr="005A5095">
        <w:t>of</w:t>
      </w:r>
      <w:r>
        <w:t xml:space="preserve"> </w:t>
      </w:r>
      <w:r w:rsidRPr="005A5095">
        <w:t>paragraphs</w:t>
      </w:r>
      <w:r>
        <w:t xml:space="preserve"> </w:t>
      </w:r>
      <w:r w:rsidRPr="005A5095">
        <w:t>(d), (e), (f), (g)</w:t>
      </w:r>
      <w:r>
        <w:t xml:space="preserve"> </w:t>
      </w:r>
      <w:r w:rsidRPr="005A5095">
        <w:t>and</w:t>
      </w:r>
      <w:r>
        <w:t xml:space="preserve"> </w:t>
      </w:r>
      <w:r w:rsidRPr="005A5095">
        <w:t>(h)</w:t>
      </w:r>
      <w:r>
        <w:t xml:space="preserve"> </w:t>
      </w:r>
      <w:r w:rsidRPr="005A5095">
        <w:t>of</w:t>
      </w:r>
      <w:r>
        <w:t xml:space="preserve"> </w:t>
      </w:r>
      <w:r w:rsidRPr="005A5095">
        <w:t>this</w:t>
      </w:r>
      <w:r>
        <w:t xml:space="preserve"> </w:t>
      </w:r>
      <w:r w:rsidRPr="005A5095">
        <w:t>Regulation</w:t>
      </w:r>
      <w:r>
        <w:t xml:space="preserve"> </w:t>
      </w:r>
      <w:r w:rsidRPr="005A5095">
        <w:t>shall</w:t>
      </w:r>
      <w:r>
        <w:t xml:space="preserve"> </w:t>
      </w:r>
      <w:r w:rsidRPr="005A5095">
        <w:t>apply</w:t>
      </w:r>
      <w:r>
        <w:t xml:space="preserve"> </w:t>
      </w:r>
      <w:r w:rsidRPr="005A5095">
        <w:t>to it.</w:t>
      </w:r>
    </w:p>
    <w:p w14:paraId="4BE454D5" w14:textId="77777777" w:rsidR="00A7471A" w:rsidRDefault="00A7471A" w:rsidP="00A7471A">
      <w:pPr>
        <w:pStyle w:val="AS-P0"/>
      </w:pPr>
    </w:p>
    <w:p w14:paraId="11974387" w14:textId="77777777" w:rsidR="00A7471A" w:rsidRDefault="00A7471A" w:rsidP="00B44823">
      <w:pPr>
        <w:pStyle w:val="AS-P0"/>
        <w:jc w:val="center"/>
      </w:pPr>
      <w:r w:rsidRPr="005A5095">
        <w:t>REGULATION</w:t>
      </w:r>
      <w:r>
        <w:t xml:space="preserve"> </w:t>
      </w:r>
      <w:r w:rsidRPr="005A5095">
        <w:t>10</w:t>
      </w:r>
    </w:p>
    <w:p w14:paraId="730644D7" w14:textId="77777777" w:rsidR="00A7471A" w:rsidRDefault="00A7471A" w:rsidP="00B44823">
      <w:pPr>
        <w:pStyle w:val="AS-P0"/>
        <w:jc w:val="center"/>
      </w:pPr>
    </w:p>
    <w:p w14:paraId="528BF227" w14:textId="77777777" w:rsidR="00A7471A" w:rsidRDefault="00A7471A" w:rsidP="00B44823">
      <w:pPr>
        <w:pStyle w:val="AS-P0"/>
        <w:jc w:val="center"/>
      </w:pPr>
      <w:r w:rsidRPr="005A5095">
        <w:rPr>
          <w:i/>
        </w:rPr>
        <w:t>Radiotelegraph</w:t>
      </w:r>
      <w:r>
        <w:rPr>
          <w:i/>
        </w:rPr>
        <w:t xml:space="preserve"> </w:t>
      </w:r>
      <w:r w:rsidRPr="005A5095">
        <w:rPr>
          <w:i/>
        </w:rPr>
        <w:t>installations</w:t>
      </w:r>
    </w:p>
    <w:p w14:paraId="5DD59A5B" w14:textId="77777777" w:rsidR="00A7471A" w:rsidRDefault="00A7471A" w:rsidP="00A7471A">
      <w:pPr>
        <w:pStyle w:val="AS-P0"/>
      </w:pPr>
    </w:p>
    <w:p w14:paraId="668F8D3E" w14:textId="77777777" w:rsidR="00A7471A" w:rsidRDefault="00A7471A" w:rsidP="00B44823">
      <w:pPr>
        <w:pStyle w:val="AS-P1"/>
      </w:pPr>
      <w:r w:rsidRPr="005A5095">
        <w:t>(a)</w:t>
      </w:r>
      <w:r w:rsidRPr="005A5095">
        <w:tab/>
        <w:t>Except</w:t>
      </w:r>
      <w:r>
        <w:t xml:space="preserve"> </w:t>
      </w:r>
      <w:r w:rsidRPr="005A5095">
        <w:t>as</w:t>
      </w:r>
      <w:r>
        <w:t xml:space="preserve"> </w:t>
      </w:r>
      <w:r w:rsidRPr="005A5095">
        <w:t>otherwise</w:t>
      </w:r>
      <w:r>
        <w:t xml:space="preserve"> </w:t>
      </w:r>
      <w:r w:rsidRPr="005A5095">
        <w:t>expressly</w:t>
      </w:r>
      <w:r>
        <w:t xml:space="preserve"> </w:t>
      </w:r>
      <w:r w:rsidRPr="005A5095">
        <w:t>provided</w:t>
      </w:r>
      <w:r>
        <w:t xml:space="preserve"> </w:t>
      </w:r>
      <w:r w:rsidRPr="005A5095">
        <w:t>in</w:t>
      </w:r>
      <w:r>
        <w:t xml:space="preserve"> </w:t>
      </w:r>
      <w:r w:rsidRPr="005A5095">
        <w:t>this Regulation</w:t>
      </w:r>
      <w:r>
        <w:t xml:space="preserve"> -</w:t>
      </w:r>
    </w:p>
    <w:p w14:paraId="2C2A6ADA" w14:textId="77777777" w:rsidR="00A7471A" w:rsidRDefault="00A7471A" w:rsidP="00A7471A">
      <w:pPr>
        <w:pStyle w:val="AS-P0"/>
      </w:pPr>
    </w:p>
    <w:p w14:paraId="7251F32D" w14:textId="77777777" w:rsidR="00A7471A" w:rsidRDefault="00A7471A" w:rsidP="00B44823">
      <w:pPr>
        <w:pStyle w:val="AS-Pa"/>
      </w:pPr>
      <w:r w:rsidRPr="005A5095">
        <w:t>(i)</w:t>
      </w:r>
      <w:r w:rsidRPr="005A5095">
        <w:tab/>
        <w:t>the radiotelegraph station shall include a main installation and reserve installation, electrically separate and</w:t>
      </w:r>
      <w:r>
        <w:t xml:space="preserve"> </w:t>
      </w:r>
      <w:r w:rsidRPr="005A5095">
        <w:t>electrically</w:t>
      </w:r>
      <w:r>
        <w:t xml:space="preserve"> </w:t>
      </w:r>
      <w:r w:rsidRPr="005A5095">
        <w:t>independent</w:t>
      </w:r>
      <w:r>
        <w:t xml:space="preserve"> </w:t>
      </w:r>
      <w:r w:rsidRPr="005A5095">
        <w:t>of</w:t>
      </w:r>
      <w:r>
        <w:t xml:space="preserve"> </w:t>
      </w:r>
      <w:r w:rsidRPr="005A5095">
        <w:t>each other;</w:t>
      </w:r>
    </w:p>
    <w:p w14:paraId="4CEAF836" w14:textId="77777777" w:rsidR="00A7471A" w:rsidRDefault="00A7471A" w:rsidP="00B44823">
      <w:pPr>
        <w:pStyle w:val="AS-Pa"/>
      </w:pPr>
    </w:p>
    <w:p w14:paraId="6D411AFD" w14:textId="77777777" w:rsidR="00A7471A" w:rsidRDefault="00A7471A" w:rsidP="00B44823">
      <w:pPr>
        <w:pStyle w:val="AS-Pa"/>
      </w:pPr>
      <w:r w:rsidRPr="005A5095">
        <w:t>(ii)</w:t>
      </w:r>
      <w:r w:rsidRPr="005A5095">
        <w:tab/>
        <w:t>the main installation shall include a main transmitter</w:t>
      </w:r>
      <w:r w:rsidR="005A1AFB">
        <w:t>,</w:t>
      </w:r>
      <w:r w:rsidRPr="005A5095">
        <w:t xml:space="preserve"> main receiver, radiotelephone distress frequency</w:t>
      </w:r>
      <w:r>
        <w:t xml:space="preserve"> </w:t>
      </w:r>
      <w:r w:rsidRPr="005A5095">
        <w:t>watch</w:t>
      </w:r>
      <w:r>
        <w:t xml:space="preserve"> </w:t>
      </w:r>
      <w:r w:rsidRPr="005A5095">
        <w:t>receiver,</w:t>
      </w:r>
      <w:r>
        <w:t xml:space="preserve"> </w:t>
      </w:r>
      <w:r w:rsidRPr="005A5095">
        <w:t>and</w:t>
      </w:r>
      <w:r>
        <w:t xml:space="preserve"> </w:t>
      </w:r>
      <w:r w:rsidRPr="005A5095">
        <w:t>main</w:t>
      </w:r>
      <w:r>
        <w:t xml:space="preserve"> </w:t>
      </w:r>
      <w:r w:rsidRPr="005A5095">
        <w:t>source</w:t>
      </w:r>
      <w:r>
        <w:t xml:space="preserve"> </w:t>
      </w:r>
      <w:r w:rsidRPr="005A5095">
        <w:t>of</w:t>
      </w:r>
      <w:r>
        <w:t xml:space="preserve"> </w:t>
      </w:r>
      <w:r w:rsidRPr="005A5095">
        <w:t>energy;</w:t>
      </w:r>
    </w:p>
    <w:p w14:paraId="75B540E9" w14:textId="77777777" w:rsidR="00A7471A" w:rsidRDefault="00A7471A" w:rsidP="00B44823">
      <w:pPr>
        <w:pStyle w:val="AS-Pa"/>
      </w:pPr>
    </w:p>
    <w:p w14:paraId="45882527" w14:textId="77777777" w:rsidR="00A7471A" w:rsidRDefault="00A7471A" w:rsidP="00B44823">
      <w:pPr>
        <w:pStyle w:val="AS-Pa"/>
      </w:pPr>
      <w:r w:rsidRPr="005A5095">
        <w:t>(iii)</w:t>
      </w:r>
      <w:r w:rsidRPr="005A5095">
        <w:tab/>
        <w:t>the reserve</w:t>
      </w:r>
      <w:r>
        <w:t xml:space="preserve"> </w:t>
      </w:r>
      <w:r w:rsidRPr="005A5095">
        <w:t>installation</w:t>
      </w:r>
      <w:r>
        <w:t xml:space="preserve"> </w:t>
      </w:r>
      <w:r w:rsidRPr="005A5095">
        <w:t>shall include a reserve</w:t>
      </w:r>
      <w:r w:rsidR="00B44823">
        <w:t xml:space="preserve"> </w:t>
      </w:r>
      <w:r w:rsidRPr="005A5095">
        <w:t>transmitter,</w:t>
      </w:r>
      <w:r>
        <w:t xml:space="preserve"> </w:t>
      </w:r>
      <w:r w:rsidRPr="005A5095">
        <w:t>reserve</w:t>
      </w:r>
      <w:r>
        <w:t xml:space="preserve"> </w:t>
      </w:r>
      <w:r w:rsidRPr="005A5095">
        <w:t>receiver</w:t>
      </w:r>
      <w:r>
        <w:t xml:space="preserve"> </w:t>
      </w:r>
      <w:r w:rsidRPr="005A5095">
        <w:t>and</w:t>
      </w:r>
      <w:r>
        <w:t xml:space="preserve"> </w:t>
      </w:r>
      <w:r w:rsidRPr="005A5095">
        <w:t>reserve</w:t>
      </w:r>
      <w:r>
        <w:t xml:space="preserve"> </w:t>
      </w:r>
      <w:r w:rsidRPr="005A5095">
        <w:t>source</w:t>
      </w:r>
      <w:r>
        <w:t xml:space="preserve"> </w:t>
      </w:r>
      <w:r w:rsidRPr="005A5095">
        <w:t>of energy;</w:t>
      </w:r>
    </w:p>
    <w:p w14:paraId="13062269" w14:textId="77777777" w:rsidR="00A7471A" w:rsidRDefault="00A7471A" w:rsidP="00B44823">
      <w:pPr>
        <w:pStyle w:val="AS-Pa"/>
      </w:pPr>
    </w:p>
    <w:p w14:paraId="6D62D66E" w14:textId="77777777" w:rsidR="00A7471A" w:rsidRDefault="00A7471A" w:rsidP="00B44823">
      <w:pPr>
        <w:pStyle w:val="AS-Pa"/>
      </w:pPr>
      <w:r w:rsidRPr="005A5095">
        <w:t>(iv)</w:t>
      </w:r>
      <w:r w:rsidRPr="005A5095">
        <w:tab/>
        <w:t>a main and a reserve antenna shall be provided and installed, provided that the Administration may exempt any ship from the provision of a reserve antenna if it is satisfied that the fitting of such an antenna is impracticable or unreasonable, but in such case a suitable spare antenna completely assembled for immediate installation shall be carried. In addition, sufficient antenna wire and insulators shall in all cases be provided to enable a suitable antenna to be erected. The main antenna, if suspended between supports liable to whipping, shall be suitably protected against breakage.</w:t>
      </w:r>
    </w:p>
    <w:p w14:paraId="03C93453" w14:textId="77777777" w:rsidR="00A7471A" w:rsidRDefault="00A7471A" w:rsidP="00A7471A">
      <w:pPr>
        <w:pStyle w:val="AS-P0"/>
      </w:pPr>
    </w:p>
    <w:p w14:paraId="58E8F917" w14:textId="77777777" w:rsidR="00A7471A" w:rsidRDefault="00A7471A" w:rsidP="0068376E">
      <w:pPr>
        <w:pStyle w:val="AS-P1"/>
      </w:pPr>
      <w:r w:rsidRPr="005A5095">
        <w:t>(b)</w:t>
      </w:r>
      <w:r w:rsidRPr="005A5095">
        <w:tab/>
        <w:t>In installations on cargo ships (except those on cargo ships of 1</w:t>
      </w:r>
      <w:r w:rsidR="0068376E">
        <w:t> </w:t>
      </w:r>
      <w:r w:rsidRPr="005A5095">
        <w:t>600 tons gross tonnage and upwards installed on or after 19 November 1952), if the main transmitter complies with all the requirements for the reserve transmitter, the latter is not obligatory.</w:t>
      </w:r>
    </w:p>
    <w:p w14:paraId="7CA8D63F" w14:textId="77777777" w:rsidR="00A7471A" w:rsidRDefault="00A7471A" w:rsidP="00A7471A">
      <w:pPr>
        <w:pStyle w:val="AS-P0"/>
      </w:pPr>
    </w:p>
    <w:p w14:paraId="7430287E" w14:textId="77777777" w:rsidR="00A7471A" w:rsidRDefault="00A7471A" w:rsidP="0068376E">
      <w:pPr>
        <w:pStyle w:val="AS-Pa"/>
      </w:pPr>
      <w:r w:rsidRPr="005A5095">
        <w:t>(c)</w:t>
      </w:r>
      <w:r w:rsidRPr="005A5095">
        <w:tab/>
        <w:t xml:space="preserve">(i) </w:t>
      </w:r>
      <w:r w:rsidR="0068376E">
        <w:tab/>
      </w:r>
      <w:r w:rsidRPr="005A5095">
        <w:t>The main and reserve transmitters shall be capable of b</w:t>
      </w:r>
      <w:r w:rsidR="009D5001">
        <w:t>e</w:t>
      </w:r>
      <w:r w:rsidRPr="005A5095">
        <w:t>ing</w:t>
      </w:r>
      <w:r>
        <w:t xml:space="preserve"> </w:t>
      </w:r>
      <w:r w:rsidRPr="005A5095">
        <w:t>quickly</w:t>
      </w:r>
      <w:r>
        <w:t xml:space="preserve"> </w:t>
      </w:r>
      <w:r w:rsidRPr="005A5095">
        <w:t>connected</w:t>
      </w:r>
      <w:r>
        <w:t xml:space="preserve"> </w:t>
      </w:r>
      <w:r w:rsidRPr="005A5095">
        <w:t>with</w:t>
      </w:r>
      <w:r>
        <w:t xml:space="preserve"> </w:t>
      </w:r>
      <w:r w:rsidRPr="005A5095">
        <w:t>and</w:t>
      </w:r>
      <w:r>
        <w:t xml:space="preserve"> </w:t>
      </w:r>
      <w:r w:rsidRPr="005A5095">
        <w:t>tuned to the main antenna, and</w:t>
      </w:r>
      <w:r>
        <w:t xml:space="preserve"> </w:t>
      </w:r>
      <w:r w:rsidRPr="005A5095">
        <w:t>the</w:t>
      </w:r>
      <w:r>
        <w:t xml:space="preserve"> </w:t>
      </w:r>
      <w:r w:rsidRPr="005A5095">
        <w:t>reserve</w:t>
      </w:r>
      <w:r>
        <w:t xml:space="preserve"> </w:t>
      </w:r>
      <w:r w:rsidRPr="005A5095">
        <w:t>antenna</w:t>
      </w:r>
      <w:r>
        <w:t xml:space="preserve"> </w:t>
      </w:r>
      <w:r w:rsidRPr="005A5095">
        <w:t>if</w:t>
      </w:r>
      <w:r>
        <w:t xml:space="preserve"> </w:t>
      </w:r>
      <w:r w:rsidRPr="005A5095">
        <w:t>one is fitted.</w:t>
      </w:r>
    </w:p>
    <w:p w14:paraId="768E627B" w14:textId="77777777" w:rsidR="00A7471A" w:rsidRDefault="00A7471A" w:rsidP="0068376E">
      <w:pPr>
        <w:pStyle w:val="AS-Pa"/>
      </w:pPr>
    </w:p>
    <w:p w14:paraId="4F64FA80" w14:textId="77777777" w:rsidR="00A7471A" w:rsidRDefault="00A7471A" w:rsidP="0068376E">
      <w:pPr>
        <w:pStyle w:val="AS-Pa"/>
      </w:pPr>
      <w:r>
        <w:t>(ii)</w:t>
      </w:r>
      <w:r>
        <w:tab/>
      </w:r>
      <w:r w:rsidRPr="005A5095">
        <w:t>The main and reserve</w:t>
      </w:r>
      <w:r>
        <w:t xml:space="preserve"> </w:t>
      </w:r>
      <w:r w:rsidRPr="005A5095">
        <w:t>receivers</w:t>
      </w:r>
      <w:r>
        <w:t xml:space="preserve"> </w:t>
      </w:r>
      <w:r w:rsidRPr="005A5095">
        <w:t>shall</w:t>
      </w:r>
      <w:r>
        <w:t xml:space="preserve"> </w:t>
      </w:r>
      <w:r w:rsidRPr="005A5095">
        <w:t>be capable of being quickly</w:t>
      </w:r>
      <w:r>
        <w:t xml:space="preserve"> </w:t>
      </w:r>
      <w:r w:rsidRPr="005A5095">
        <w:t>connected</w:t>
      </w:r>
      <w:r>
        <w:t xml:space="preserve"> </w:t>
      </w:r>
      <w:r w:rsidRPr="005A5095">
        <w:t>with</w:t>
      </w:r>
      <w:r>
        <w:t xml:space="preserve"> </w:t>
      </w:r>
      <w:r w:rsidRPr="005A5095">
        <w:t>any</w:t>
      </w:r>
      <w:r>
        <w:t xml:space="preserve"> </w:t>
      </w:r>
      <w:r w:rsidRPr="005A5095">
        <w:t>antenna</w:t>
      </w:r>
      <w:r>
        <w:t xml:space="preserve"> </w:t>
      </w:r>
      <w:r w:rsidRPr="005A5095">
        <w:t>with which they are required to be used.</w:t>
      </w:r>
    </w:p>
    <w:p w14:paraId="6FEAD70A" w14:textId="77777777" w:rsidR="00A7471A" w:rsidRDefault="00A7471A" w:rsidP="00A7471A">
      <w:pPr>
        <w:pStyle w:val="AS-P0"/>
      </w:pPr>
    </w:p>
    <w:p w14:paraId="1F4892F8" w14:textId="77777777" w:rsidR="00A7471A" w:rsidRDefault="00A7471A" w:rsidP="0085601F">
      <w:pPr>
        <w:pStyle w:val="AS-P1"/>
      </w:pPr>
      <w:r w:rsidRPr="005A5095">
        <w:t>(d)</w:t>
      </w:r>
      <w:r w:rsidRPr="005A5095">
        <w:tab/>
        <w:t>All parts of the reserve</w:t>
      </w:r>
      <w:r>
        <w:t xml:space="preserve"> </w:t>
      </w:r>
      <w:r w:rsidRPr="005A5095">
        <w:t>installation</w:t>
      </w:r>
      <w:r>
        <w:t xml:space="preserve"> </w:t>
      </w:r>
      <w:r w:rsidRPr="005A5095">
        <w:t>shall</w:t>
      </w:r>
      <w:r>
        <w:t xml:space="preserve"> </w:t>
      </w:r>
      <w:r w:rsidRPr="005A5095">
        <w:t>be placed as high</w:t>
      </w:r>
      <w:r>
        <w:t xml:space="preserve"> </w:t>
      </w:r>
      <w:r w:rsidRPr="005A5095">
        <w:t>in</w:t>
      </w:r>
      <w:r>
        <w:t xml:space="preserve"> </w:t>
      </w:r>
      <w:r w:rsidRPr="005A5095">
        <w:t>the</w:t>
      </w:r>
      <w:r>
        <w:t xml:space="preserve"> </w:t>
      </w:r>
      <w:r w:rsidRPr="005A5095">
        <w:t>ship</w:t>
      </w:r>
      <w:r>
        <w:t xml:space="preserve"> </w:t>
      </w:r>
      <w:r w:rsidRPr="005A5095">
        <w:t>as</w:t>
      </w:r>
      <w:r>
        <w:t xml:space="preserve"> </w:t>
      </w:r>
      <w:r w:rsidRPr="005A5095">
        <w:t>is</w:t>
      </w:r>
      <w:r>
        <w:t xml:space="preserve"> </w:t>
      </w:r>
      <w:r w:rsidRPr="005A5095">
        <w:t>practicable,</w:t>
      </w:r>
      <w:r>
        <w:t xml:space="preserve"> </w:t>
      </w:r>
      <w:r w:rsidRPr="005A5095">
        <w:t>so</w:t>
      </w:r>
      <w:r>
        <w:t xml:space="preserve"> </w:t>
      </w:r>
      <w:r w:rsidRPr="005A5095">
        <w:t>that the</w:t>
      </w:r>
      <w:r>
        <w:t xml:space="preserve"> </w:t>
      </w:r>
      <w:r w:rsidRPr="005A5095">
        <w:t>greatest</w:t>
      </w:r>
      <w:r>
        <w:t xml:space="preserve"> </w:t>
      </w:r>
      <w:r w:rsidRPr="005A5095">
        <w:t>possible</w:t>
      </w:r>
      <w:r>
        <w:t xml:space="preserve"> </w:t>
      </w:r>
      <w:r w:rsidRPr="005A5095">
        <w:t>degree</w:t>
      </w:r>
      <w:r>
        <w:t xml:space="preserve"> </w:t>
      </w:r>
      <w:r w:rsidRPr="005A5095">
        <w:t>of</w:t>
      </w:r>
      <w:r>
        <w:t xml:space="preserve"> </w:t>
      </w:r>
      <w:r w:rsidRPr="005A5095">
        <w:t>safety</w:t>
      </w:r>
      <w:r>
        <w:t xml:space="preserve"> </w:t>
      </w:r>
      <w:r w:rsidRPr="005A5095">
        <w:t>may</w:t>
      </w:r>
      <w:r>
        <w:t xml:space="preserve"> </w:t>
      </w:r>
      <w:r w:rsidRPr="005A5095">
        <w:t>be</w:t>
      </w:r>
      <w:r>
        <w:t xml:space="preserve"> </w:t>
      </w:r>
      <w:r w:rsidRPr="005A5095">
        <w:t>secured.</w:t>
      </w:r>
    </w:p>
    <w:p w14:paraId="3E3B0325" w14:textId="77777777" w:rsidR="00A7471A" w:rsidRDefault="00A7471A" w:rsidP="0085601F">
      <w:pPr>
        <w:pStyle w:val="AS-P1"/>
      </w:pPr>
    </w:p>
    <w:p w14:paraId="78F46E1E" w14:textId="118B29D1" w:rsidR="00A7471A" w:rsidRDefault="00A7471A" w:rsidP="0085601F">
      <w:pPr>
        <w:pStyle w:val="AS-P1"/>
      </w:pPr>
      <w:r w:rsidRPr="005A5095">
        <w:t>(e)</w:t>
      </w:r>
      <w:r w:rsidRPr="005A5095">
        <w:tab/>
        <w:t>The main and reserve transmitters shall</w:t>
      </w:r>
      <w:r>
        <w:t xml:space="preserve"> </w:t>
      </w:r>
      <w:r w:rsidRPr="005A5095">
        <w:t>be</w:t>
      </w:r>
      <w:r>
        <w:t xml:space="preserve"> </w:t>
      </w:r>
      <w:r w:rsidRPr="005A5095">
        <w:t>capable of transmitting on</w:t>
      </w:r>
      <w:r>
        <w:t xml:space="preserve"> </w:t>
      </w:r>
      <w:r w:rsidRPr="005A5095">
        <w:t>the radiotelegraph distress frequency using a class of emission assigned by the Radio Regulations for that frequency. In addition, the main transmitter shall be capable of transmitting on</w:t>
      </w:r>
      <w:r>
        <w:t xml:space="preserve"> </w:t>
      </w:r>
      <w:r w:rsidRPr="005A5095">
        <w:t>at least two working frequencies in the authorized bands between 405</w:t>
      </w:r>
      <w:r w:rsidR="0083063F">
        <w:t> </w:t>
      </w:r>
      <w:r w:rsidRPr="005A5095">
        <w:t>kHz and 535</w:t>
      </w:r>
      <w:r w:rsidR="0083063F">
        <w:t> </w:t>
      </w:r>
      <w:r w:rsidRPr="005A5095">
        <w:t>kHz, using classes of emission assigned by the Radio Regulations for</w:t>
      </w:r>
      <w:r>
        <w:t xml:space="preserve"> </w:t>
      </w:r>
      <w:r w:rsidRPr="005A5095">
        <w:t>these</w:t>
      </w:r>
      <w:r>
        <w:t xml:space="preserve"> </w:t>
      </w:r>
      <w:r w:rsidRPr="005A5095">
        <w:t>frequencies. The reserve transmitter may consist of a ship</w:t>
      </w:r>
      <w:r w:rsidR="009F5B52">
        <w:t>’</w:t>
      </w:r>
      <w:r w:rsidRPr="005A5095">
        <w:t>s emergency</w:t>
      </w:r>
      <w:r>
        <w:t xml:space="preserve"> </w:t>
      </w:r>
      <w:r w:rsidRPr="005A5095">
        <w:t>transmitter</w:t>
      </w:r>
      <w:r w:rsidR="0081572E">
        <w:t>,</w:t>
      </w:r>
      <w:r>
        <w:t xml:space="preserve"> </w:t>
      </w:r>
      <w:r w:rsidRPr="005A5095">
        <w:t>as</w:t>
      </w:r>
      <w:r>
        <w:t xml:space="preserve"> </w:t>
      </w:r>
      <w:r w:rsidRPr="005A5095">
        <w:t>defined</w:t>
      </w:r>
      <w:r>
        <w:t xml:space="preserve"> </w:t>
      </w:r>
      <w:r w:rsidRPr="005A5095">
        <w:t>in</w:t>
      </w:r>
      <w:r>
        <w:t xml:space="preserve"> </w:t>
      </w:r>
      <w:r w:rsidRPr="005A5095">
        <w:t>and</w:t>
      </w:r>
      <w:r>
        <w:t xml:space="preserve"> </w:t>
      </w:r>
      <w:r w:rsidRPr="005A5095">
        <w:t>limited</w:t>
      </w:r>
      <w:r>
        <w:t xml:space="preserve"> </w:t>
      </w:r>
      <w:r w:rsidRPr="005A5095">
        <w:t>in use by the Radio Regulations.</w:t>
      </w:r>
    </w:p>
    <w:p w14:paraId="54316045" w14:textId="77777777" w:rsidR="00A7471A" w:rsidRDefault="00A7471A" w:rsidP="0085601F">
      <w:pPr>
        <w:pStyle w:val="AS-P1"/>
      </w:pPr>
    </w:p>
    <w:p w14:paraId="05471C26" w14:textId="77777777" w:rsidR="00A7471A" w:rsidRDefault="00A7471A" w:rsidP="0085601F">
      <w:pPr>
        <w:pStyle w:val="AS-P1"/>
      </w:pPr>
      <w:r w:rsidRPr="005A5095">
        <w:t>(f)</w:t>
      </w:r>
      <w:r w:rsidRPr="005A5095">
        <w:tab/>
        <w:t>The main and reserve transmitters shall, if modulated emission is prescribed by the Radio Regulations, have a depth of modulation of</w:t>
      </w:r>
      <w:r>
        <w:t xml:space="preserve"> </w:t>
      </w:r>
      <w:r w:rsidRPr="005A5095">
        <w:t>not</w:t>
      </w:r>
      <w:r>
        <w:t xml:space="preserve"> </w:t>
      </w:r>
      <w:r w:rsidRPr="005A5095">
        <w:t>less</w:t>
      </w:r>
      <w:r>
        <w:t xml:space="preserve"> </w:t>
      </w:r>
      <w:r w:rsidRPr="005A5095">
        <w:t>than</w:t>
      </w:r>
      <w:r>
        <w:t xml:space="preserve"> </w:t>
      </w:r>
      <w:r w:rsidRPr="005A5095">
        <w:t>70</w:t>
      </w:r>
      <w:r>
        <w:t xml:space="preserve"> </w:t>
      </w:r>
      <w:r w:rsidRPr="005A5095">
        <w:t>per cent</w:t>
      </w:r>
      <w:r>
        <w:t xml:space="preserve"> </w:t>
      </w:r>
      <w:r w:rsidRPr="005A5095">
        <w:t>and a</w:t>
      </w:r>
      <w:r>
        <w:t xml:space="preserve"> </w:t>
      </w:r>
      <w:r w:rsidRPr="005A5095">
        <w:t>note</w:t>
      </w:r>
      <w:r>
        <w:t xml:space="preserve"> </w:t>
      </w:r>
      <w:r w:rsidRPr="005A5095">
        <w:t>frequency</w:t>
      </w:r>
      <w:r>
        <w:t xml:space="preserve"> </w:t>
      </w:r>
      <w:r w:rsidRPr="005A5095">
        <w:t>between</w:t>
      </w:r>
      <w:r>
        <w:t xml:space="preserve"> </w:t>
      </w:r>
      <w:r w:rsidRPr="005A5095">
        <w:t>450</w:t>
      </w:r>
      <w:r>
        <w:t xml:space="preserve"> </w:t>
      </w:r>
      <w:r w:rsidRPr="005A5095">
        <w:t>and</w:t>
      </w:r>
      <w:r>
        <w:t xml:space="preserve"> </w:t>
      </w:r>
      <w:r w:rsidRPr="005A5095">
        <w:t>1</w:t>
      </w:r>
      <w:r w:rsidR="0083063F">
        <w:t> </w:t>
      </w:r>
      <w:r w:rsidRPr="005A5095">
        <w:t>350</w:t>
      </w:r>
      <w:r w:rsidR="0083063F">
        <w:t> </w:t>
      </w:r>
      <w:r w:rsidRPr="005A5095">
        <w:t>Hz.</w:t>
      </w:r>
    </w:p>
    <w:p w14:paraId="140F928F" w14:textId="77777777" w:rsidR="00A7471A" w:rsidRDefault="00A7471A" w:rsidP="0085601F">
      <w:pPr>
        <w:pStyle w:val="AS-P1"/>
      </w:pPr>
    </w:p>
    <w:p w14:paraId="347626A1" w14:textId="77777777" w:rsidR="00A7471A" w:rsidRDefault="00A7471A" w:rsidP="007779C4">
      <w:pPr>
        <w:pStyle w:val="AS-P1"/>
      </w:pPr>
      <w:r w:rsidRPr="005A5095">
        <w:t>(g)</w:t>
      </w:r>
      <w:r w:rsidRPr="005A5095">
        <w:tab/>
        <w:t>The main and reserve transmitters shall, when connected to the main antenna,</w:t>
      </w:r>
      <w:r>
        <w:t xml:space="preserve"> </w:t>
      </w:r>
      <w:r w:rsidRPr="005A5095">
        <w:t>have</w:t>
      </w:r>
      <w:r>
        <w:t xml:space="preserve"> </w:t>
      </w:r>
      <w:r w:rsidRPr="005A5095">
        <w:t>a minimum</w:t>
      </w:r>
      <w:r>
        <w:t xml:space="preserve"> </w:t>
      </w:r>
      <w:r w:rsidRPr="005A5095">
        <w:t>normal range as specified below, that is to say, they must be capable</w:t>
      </w:r>
      <w:r>
        <w:t xml:space="preserve"> </w:t>
      </w:r>
      <w:r w:rsidRPr="005A5095">
        <w:t>of</w:t>
      </w:r>
      <w:r>
        <w:t xml:space="preserve"> </w:t>
      </w:r>
      <w:r w:rsidRPr="005A5095">
        <w:t>transmitting</w:t>
      </w:r>
      <w:r>
        <w:t xml:space="preserve"> </w:t>
      </w:r>
      <w:r w:rsidRPr="005A5095">
        <w:t>clearly</w:t>
      </w:r>
      <w:r>
        <w:t xml:space="preserve"> </w:t>
      </w:r>
      <w:r w:rsidRPr="005A5095">
        <w:t>perceptible</w:t>
      </w:r>
      <w:r>
        <w:t xml:space="preserve"> </w:t>
      </w:r>
      <w:r w:rsidRPr="005A5095">
        <w:t>signals</w:t>
      </w:r>
      <w:r w:rsidR="007779C4">
        <w:t xml:space="preserve"> </w:t>
      </w:r>
      <w:r w:rsidRPr="005A5095">
        <w:t>from ship to ship by day and</w:t>
      </w:r>
      <w:r>
        <w:t xml:space="preserve"> </w:t>
      </w:r>
      <w:r w:rsidRPr="005A5095">
        <w:t>under</w:t>
      </w:r>
      <w:r>
        <w:t xml:space="preserve"> </w:t>
      </w:r>
      <w:r w:rsidRPr="005A5095">
        <w:t>no</w:t>
      </w:r>
      <w:r w:rsidR="007779C4">
        <w:t>rm</w:t>
      </w:r>
      <w:r w:rsidRPr="005A5095">
        <w:t>al</w:t>
      </w:r>
      <w:r>
        <w:t xml:space="preserve"> </w:t>
      </w:r>
      <w:r w:rsidRPr="005A5095">
        <w:t>conditions and circumstances over the specified ranges</w:t>
      </w:r>
      <w:r w:rsidR="000E58CA">
        <w:rPr>
          <w:rStyle w:val="FootnoteReference"/>
        </w:rPr>
        <w:footnoteReference w:id="25"/>
      </w:r>
      <w:r w:rsidRPr="005A5095">
        <w:t>. (</w:t>
      </w:r>
      <w:r w:rsidR="007779C4">
        <w:t>C</w:t>
      </w:r>
      <w:r w:rsidR="000E58CA">
        <w:t>l</w:t>
      </w:r>
      <w:r w:rsidRPr="005A5095">
        <w:t>early perceptible</w:t>
      </w:r>
      <w:r>
        <w:t xml:space="preserve"> </w:t>
      </w:r>
      <w:r w:rsidRPr="005A5095">
        <w:t>signals</w:t>
      </w:r>
      <w:r>
        <w:t xml:space="preserve"> </w:t>
      </w:r>
      <w:r w:rsidRPr="005A5095">
        <w:t>will</w:t>
      </w:r>
      <w:r>
        <w:t xml:space="preserve"> </w:t>
      </w:r>
      <w:r w:rsidRPr="005A5095">
        <w:t>normally</w:t>
      </w:r>
      <w:r>
        <w:t xml:space="preserve"> </w:t>
      </w:r>
      <w:r w:rsidRPr="005A5095">
        <w:t>be</w:t>
      </w:r>
      <w:r>
        <w:t xml:space="preserve"> </w:t>
      </w:r>
      <w:r w:rsidRPr="005A5095">
        <w:t>received if the R. M. S. value of the field</w:t>
      </w:r>
      <w:r>
        <w:t xml:space="preserve"> </w:t>
      </w:r>
      <w:r w:rsidRPr="005A5095">
        <w:t>strength</w:t>
      </w:r>
      <w:r>
        <w:t xml:space="preserve"> </w:t>
      </w:r>
      <w:r w:rsidRPr="005A5095">
        <w:t>at</w:t>
      </w:r>
      <w:r>
        <w:t xml:space="preserve"> </w:t>
      </w:r>
      <w:r w:rsidRPr="005A5095">
        <w:t>the receiver is at least</w:t>
      </w:r>
      <w:r w:rsidR="000E58CA">
        <w:t xml:space="preserve"> 50</w:t>
      </w:r>
      <w:r w:rsidRPr="005A5095">
        <w:rPr>
          <w:i/>
        </w:rPr>
        <w:t xml:space="preserve"> </w:t>
      </w:r>
      <w:r w:rsidRPr="005A5095">
        <w:t>microvolts per metre.</w:t>
      </w:r>
    </w:p>
    <w:p w14:paraId="33B4CE8C" w14:textId="77777777" w:rsidR="00A7471A" w:rsidRDefault="00A7471A" w:rsidP="00A7471A">
      <w:pPr>
        <w:pStyle w:val="AS-P0"/>
      </w:pPr>
    </w:p>
    <w:p w14:paraId="3A64A574" w14:textId="77777777" w:rsidR="0015207B" w:rsidRPr="00755E92" w:rsidRDefault="00755E92" w:rsidP="00755E92">
      <w:pPr>
        <w:pStyle w:val="AS-P-Amend"/>
      </w:pPr>
      <w:r>
        <w:t xml:space="preserve">[There is no closing bracket at the end of the last sentence in the </w:t>
      </w:r>
      <w:r>
        <w:br/>
      </w:r>
      <w:r w:rsidRPr="00755E92">
        <w:rPr>
          <w:i/>
        </w:rPr>
        <w:t>Government Gazette</w:t>
      </w:r>
      <w:r>
        <w:rPr>
          <w:i/>
        </w:rPr>
        <w:t xml:space="preserve">. </w:t>
      </w:r>
      <w:r>
        <w:t>It is present in the Convention.]</w:t>
      </w:r>
    </w:p>
    <w:p w14:paraId="3430C612" w14:textId="77777777" w:rsidR="0015207B" w:rsidRDefault="0015207B" w:rsidP="00A7471A">
      <w:pPr>
        <w:pStyle w:val="AS-P0"/>
      </w:pPr>
    </w:p>
    <w:tbl>
      <w:tblPr>
        <w:tblStyle w:val="TableGrid"/>
        <w:tblW w:w="3742" w:type="pct"/>
        <w:jc w:val="center"/>
        <w:tblLook w:val="04A0" w:firstRow="1" w:lastRow="0" w:firstColumn="1" w:lastColumn="0" w:noHBand="0" w:noVBand="1"/>
      </w:tblPr>
      <w:tblGrid>
        <w:gridCol w:w="4252"/>
        <w:gridCol w:w="1135"/>
        <w:gridCol w:w="1135"/>
      </w:tblGrid>
      <w:tr w:rsidR="00505407" w:rsidRPr="00755E92" w14:paraId="069D2546" w14:textId="77777777" w:rsidTr="0015207B">
        <w:trPr>
          <w:cantSplit/>
          <w:jc w:val="center"/>
        </w:trPr>
        <w:tc>
          <w:tcPr>
            <w:tcW w:w="3260" w:type="pct"/>
            <w:vMerge w:val="restart"/>
            <w:tcBorders>
              <w:left w:val="nil"/>
            </w:tcBorders>
          </w:tcPr>
          <w:p w14:paraId="4E2B7AE7" w14:textId="77777777" w:rsidR="00505407" w:rsidRPr="0015207B" w:rsidRDefault="00505407" w:rsidP="00505407">
            <w:pPr>
              <w:pStyle w:val="AS-P0"/>
              <w:rPr>
                <w:sz w:val="20"/>
                <w:szCs w:val="20"/>
              </w:rPr>
            </w:pPr>
          </w:p>
        </w:tc>
        <w:tc>
          <w:tcPr>
            <w:tcW w:w="1740" w:type="pct"/>
            <w:gridSpan w:val="2"/>
            <w:tcBorders>
              <w:right w:val="nil"/>
            </w:tcBorders>
          </w:tcPr>
          <w:p w14:paraId="7516CC00" w14:textId="77777777" w:rsidR="00505407" w:rsidRPr="00B45887" w:rsidRDefault="00505407" w:rsidP="00505407">
            <w:pPr>
              <w:pStyle w:val="AS-P0"/>
              <w:jc w:val="center"/>
              <w:rPr>
                <w:sz w:val="20"/>
                <w:szCs w:val="20"/>
              </w:rPr>
            </w:pPr>
            <w:r w:rsidRPr="00B45887">
              <w:rPr>
                <w:sz w:val="20"/>
                <w:szCs w:val="20"/>
              </w:rPr>
              <w:t>Minimum normal range in miles</w:t>
            </w:r>
          </w:p>
        </w:tc>
      </w:tr>
      <w:tr w:rsidR="00505407" w:rsidRPr="00755E92" w14:paraId="3BE7DC03" w14:textId="77777777" w:rsidTr="0015207B">
        <w:trPr>
          <w:cantSplit/>
          <w:jc w:val="center"/>
        </w:trPr>
        <w:tc>
          <w:tcPr>
            <w:tcW w:w="3260" w:type="pct"/>
            <w:vMerge/>
            <w:tcBorders>
              <w:left w:val="nil"/>
              <w:bottom w:val="single" w:sz="4" w:space="0" w:color="auto"/>
            </w:tcBorders>
          </w:tcPr>
          <w:p w14:paraId="55AB98EA" w14:textId="77777777" w:rsidR="00505407" w:rsidRPr="00755E92" w:rsidRDefault="00505407" w:rsidP="00505407">
            <w:pPr>
              <w:pStyle w:val="AS-P0"/>
              <w:rPr>
                <w:sz w:val="20"/>
                <w:szCs w:val="20"/>
                <w:highlight w:val="yellow"/>
              </w:rPr>
            </w:pPr>
          </w:p>
        </w:tc>
        <w:tc>
          <w:tcPr>
            <w:tcW w:w="870" w:type="pct"/>
            <w:tcBorders>
              <w:bottom w:val="single" w:sz="4" w:space="0" w:color="auto"/>
            </w:tcBorders>
          </w:tcPr>
          <w:p w14:paraId="33162279" w14:textId="77777777" w:rsidR="00505407" w:rsidRPr="00B45887" w:rsidRDefault="00505407" w:rsidP="00505407">
            <w:pPr>
              <w:pStyle w:val="AS-P0"/>
              <w:jc w:val="center"/>
              <w:rPr>
                <w:sz w:val="20"/>
                <w:szCs w:val="20"/>
              </w:rPr>
            </w:pPr>
            <w:r w:rsidRPr="00B45887">
              <w:rPr>
                <w:sz w:val="20"/>
                <w:szCs w:val="20"/>
              </w:rPr>
              <w:t>Main</w:t>
            </w:r>
          </w:p>
          <w:p w14:paraId="73355126" w14:textId="77777777" w:rsidR="00505407" w:rsidRPr="00B45887" w:rsidRDefault="00505407" w:rsidP="00505407">
            <w:pPr>
              <w:pStyle w:val="AS-P0"/>
              <w:jc w:val="center"/>
              <w:rPr>
                <w:sz w:val="20"/>
                <w:szCs w:val="20"/>
              </w:rPr>
            </w:pPr>
            <w:r w:rsidRPr="00B45887">
              <w:rPr>
                <w:sz w:val="20"/>
                <w:szCs w:val="20"/>
              </w:rPr>
              <w:t>transmitter</w:t>
            </w:r>
          </w:p>
        </w:tc>
        <w:tc>
          <w:tcPr>
            <w:tcW w:w="870" w:type="pct"/>
            <w:tcBorders>
              <w:bottom w:val="single" w:sz="4" w:space="0" w:color="auto"/>
              <w:right w:val="nil"/>
            </w:tcBorders>
          </w:tcPr>
          <w:p w14:paraId="5F770CCC" w14:textId="77777777" w:rsidR="00505407" w:rsidRPr="00B45887" w:rsidRDefault="00505407" w:rsidP="00505407">
            <w:pPr>
              <w:pStyle w:val="AS-P0"/>
              <w:jc w:val="center"/>
              <w:rPr>
                <w:sz w:val="20"/>
                <w:szCs w:val="20"/>
              </w:rPr>
            </w:pPr>
            <w:r w:rsidRPr="00B45887">
              <w:rPr>
                <w:sz w:val="20"/>
                <w:szCs w:val="20"/>
              </w:rPr>
              <w:t>Reserve</w:t>
            </w:r>
          </w:p>
          <w:p w14:paraId="7532E0D2" w14:textId="77777777" w:rsidR="00505407" w:rsidRPr="00B45887" w:rsidRDefault="00505407" w:rsidP="00505407">
            <w:pPr>
              <w:pStyle w:val="AS-P0"/>
              <w:jc w:val="center"/>
              <w:rPr>
                <w:sz w:val="20"/>
                <w:szCs w:val="20"/>
              </w:rPr>
            </w:pPr>
            <w:r w:rsidRPr="00B45887">
              <w:rPr>
                <w:sz w:val="20"/>
                <w:szCs w:val="20"/>
              </w:rPr>
              <w:t>transmitter</w:t>
            </w:r>
          </w:p>
        </w:tc>
      </w:tr>
      <w:tr w:rsidR="00505407" w:rsidRPr="00755E92" w14:paraId="2D96EA51" w14:textId="77777777" w:rsidTr="0015207B">
        <w:trPr>
          <w:cantSplit/>
          <w:jc w:val="center"/>
        </w:trPr>
        <w:tc>
          <w:tcPr>
            <w:tcW w:w="3260" w:type="pct"/>
            <w:tcBorders>
              <w:left w:val="nil"/>
              <w:bottom w:val="nil"/>
            </w:tcBorders>
          </w:tcPr>
          <w:p w14:paraId="48F04584" w14:textId="77777777" w:rsidR="00505407" w:rsidRPr="00B45887" w:rsidRDefault="00505407" w:rsidP="0015207B">
            <w:pPr>
              <w:pStyle w:val="AS-P0"/>
              <w:tabs>
                <w:tab w:val="clear" w:pos="567"/>
                <w:tab w:val="left" w:pos="176"/>
                <w:tab w:val="right" w:leader="dot" w:pos="4003"/>
              </w:tabs>
              <w:ind w:left="176" w:hanging="176"/>
              <w:rPr>
                <w:sz w:val="20"/>
                <w:szCs w:val="20"/>
              </w:rPr>
            </w:pPr>
            <w:r w:rsidRPr="00B45887">
              <w:rPr>
                <w:sz w:val="20"/>
                <w:szCs w:val="20"/>
              </w:rPr>
              <w:t>All passenger ships, and cargo ships of 1 600 tons gross tonnage and upwards</w:t>
            </w:r>
            <w:r w:rsidRPr="00B45887">
              <w:rPr>
                <w:sz w:val="20"/>
                <w:szCs w:val="20"/>
              </w:rPr>
              <w:tab/>
            </w:r>
          </w:p>
        </w:tc>
        <w:tc>
          <w:tcPr>
            <w:tcW w:w="870" w:type="pct"/>
            <w:tcBorders>
              <w:bottom w:val="nil"/>
            </w:tcBorders>
          </w:tcPr>
          <w:p w14:paraId="44A7BE68" w14:textId="77777777" w:rsidR="00505407" w:rsidRPr="00B45887" w:rsidRDefault="00505407" w:rsidP="0015207B">
            <w:pPr>
              <w:pStyle w:val="AS-P0"/>
              <w:tabs>
                <w:tab w:val="clear" w:pos="567"/>
              </w:tabs>
              <w:ind w:right="30"/>
              <w:jc w:val="center"/>
              <w:rPr>
                <w:sz w:val="20"/>
                <w:szCs w:val="20"/>
              </w:rPr>
            </w:pPr>
            <w:r w:rsidRPr="00B45887">
              <w:rPr>
                <w:sz w:val="20"/>
                <w:szCs w:val="20"/>
              </w:rPr>
              <w:t>150</w:t>
            </w:r>
          </w:p>
        </w:tc>
        <w:tc>
          <w:tcPr>
            <w:tcW w:w="870" w:type="pct"/>
            <w:tcBorders>
              <w:bottom w:val="nil"/>
              <w:right w:val="nil"/>
            </w:tcBorders>
          </w:tcPr>
          <w:p w14:paraId="7240735F" w14:textId="77777777" w:rsidR="00505407" w:rsidRPr="00B45887" w:rsidRDefault="00505407" w:rsidP="0015207B">
            <w:pPr>
              <w:pStyle w:val="AS-P0"/>
              <w:tabs>
                <w:tab w:val="clear" w:pos="567"/>
                <w:tab w:val="left" w:pos="605"/>
              </w:tabs>
              <w:ind w:right="284"/>
              <w:jc w:val="right"/>
              <w:rPr>
                <w:sz w:val="20"/>
                <w:szCs w:val="20"/>
              </w:rPr>
            </w:pPr>
            <w:r w:rsidRPr="00B45887">
              <w:rPr>
                <w:sz w:val="20"/>
                <w:szCs w:val="20"/>
              </w:rPr>
              <w:t>100</w:t>
            </w:r>
          </w:p>
        </w:tc>
      </w:tr>
      <w:tr w:rsidR="00505407" w:rsidRPr="00505407" w14:paraId="4E7FC616" w14:textId="77777777" w:rsidTr="0015207B">
        <w:trPr>
          <w:cantSplit/>
          <w:jc w:val="center"/>
        </w:trPr>
        <w:tc>
          <w:tcPr>
            <w:tcW w:w="3260" w:type="pct"/>
            <w:tcBorders>
              <w:top w:val="nil"/>
              <w:left w:val="nil"/>
            </w:tcBorders>
          </w:tcPr>
          <w:p w14:paraId="11A7E0FF" w14:textId="77777777" w:rsidR="00505407" w:rsidRPr="00B45887" w:rsidRDefault="00505407" w:rsidP="0015207B">
            <w:pPr>
              <w:pStyle w:val="AS-P0"/>
              <w:tabs>
                <w:tab w:val="clear" w:pos="567"/>
                <w:tab w:val="left" w:pos="176"/>
                <w:tab w:val="right" w:leader="dot" w:pos="4003"/>
              </w:tabs>
              <w:ind w:left="176" w:hanging="176"/>
              <w:rPr>
                <w:sz w:val="20"/>
                <w:szCs w:val="20"/>
              </w:rPr>
            </w:pPr>
            <w:r w:rsidRPr="00B45887">
              <w:rPr>
                <w:sz w:val="20"/>
                <w:szCs w:val="20"/>
              </w:rPr>
              <w:t>Cargo ships below 1 600 tons gross tonnage</w:t>
            </w:r>
            <w:r w:rsidRPr="00B45887">
              <w:rPr>
                <w:sz w:val="20"/>
                <w:szCs w:val="20"/>
              </w:rPr>
              <w:tab/>
            </w:r>
          </w:p>
        </w:tc>
        <w:tc>
          <w:tcPr>
            <w:tcW w:w="870" w:type="pct"/>
            <w:tcBorders>
              <w:top w:val="nil"/>
            </w:tcBorders>
          </w:tcPr>
          <w:p w14:paraId="706F599F" w14:textId="77777777" w:rsidR="00505407" w:rsidRPr="00B45887" w:rsidRDefault="00505407" w:rsidP="0015207B">
            <w:pPr>
              <w:pStyle w:val="AS-P0"/>
              <w:tabs>
                <w:tab w:val="clear" w:pos="567"/>
              </w:tabs>
              <w:ind w:right="30"/>
              <w:jc w:val="center"/>
              <w:rPr>
                <w:sz w:val="20"/>
                <w:szCs w:val="20"/>
              </w:rPr>
            </w:pPr>
            <w:r w:rsidRPr="00B45887">
              <w:rPr>
                <w:sz w:val="20"/>
                <w:szCs w:val="20"/>
              </w:rPr>
              <w:t>100</w:t>
            </w:r>
          </w:p>
        </w:tc>
        <w:tc>
          <w:tcPr>
            <w:tcW w:w="870" w:type="pct"/>
            <w:tcBorders>
              <w:top w:val="nil"/>
              <w:right w:val="nil"/>
            </w:tcBorders>
          </w:tcPr>
          <w:p w14:paraId="7ACE116F" w14:textId="77777777" w:rsidR="00505407" w:rsidRPr="00B45887" w:rsidRDefault="00505407" w:rsidP="0015207B">
            <w:pPr>
              <w:pStyle w:val="AS-P0"/>
              <w:tabs>
                <w:tab w:val="clear" w:pos="567"/>
                <w:tab w:val="left" w:pos="605"/>
              </w:tabs>
              <w:ind w:right="284"/>
              <w:jc w:val="right"/>
              <w:rPr>
                <w:sz w:val="20"/>
                <w:szCs w:val="20"/>
              </w:rPr>
            </w:pPr>
            <w:r w:rsidRPr="00B45887">
              <w:rPr>
                <w:sz w:val="20"/>
                <w:szCs w:val="20"/>
              </w:rPr>
              <w:t>75</w:t>
            </w:r>
          </w:p>
        </w:tc>
      </w:tr>
    </w:tbl>
    <w:p w14:paraId="16DF1016" w14:textId="77777777" w:rsidR="00A7471A" w:rsidRDefault="00A7471A" w:rsidP="00A7471A">
      <w:pPr>
        <w:pStyle w:val="AS-P0"/>
      </w:pPr>
    </w:p>
    <w:p w14:paraId="0678EA85" w14:textId="77777777" w:rsidR="00A7471A" w:rsidRDefault="00A7471A" w:rsidP="003D627D">
      <w:pPr>
        <w:pStyle w:val="AS-Pa"/>
      </w:pPr>
      <w:r w:rsidRPr="005A5095">
        <w:t>(h)</w:t>
      </w:r>
      <w:r w:rsidRPr="005A5095">
        <w:tab/>
        <w:t xml:space="preserve">(i) </w:t>
      </w:r>
      <w:r w:rsidR="003D627D">
        <w:tab/>
      </w:r>
      <w:r w:rsidRPr="00CB7F8D">
        <w:t>The main and reserve receivers shall be capable of receiving the radiotelegraph</w:t>
      </w:r>
      <w:r w:rsidRPr="005A5095">
        <w:t xml:space="preserve"> distress</w:t>
      </w:r>
      <w:r>
        <w:t xml:space="preserve"> </w:t>
      </w:r>
      <w:r w:rsidRPr="005A5095">
        <w:t>frequency and the classes of emission assigned by the Radio Regulations</w:t>
      </w:r>
      <w:r>
        <w:t xml:space="preserve"> </w:t>
      </w:r>
      <w:r w:rsidRPr="005A5095">
        <w:t>for that frequency.</w:t>
      </w:r>
    </w:p>
    <w:p w14:paraId="67C9B194" w14:textId="77777777" w:rsidR="00A7471A" w:rsidRDefault="00A7471A" w:rsidP="003D627D">
      <w:pPr>
        <w:pStyle w:val="AS-Pa"/>
      </w:pPr>
    </w:p>
    <w:p w14:paraId="3FAE5C9F" w14:textId="77777777" w:rsidR="00A7471A" w:rsidRDefault="00A7471A" w:rsidP="003D627D">
      <w:pPr>
        <w:pStyle w:val="AS-Pa"/>
      </w:pPr>
      <w:r>
        <w:t>(ii)</w:t>
      </w:r>
      <w:r>
        <w:tab/>
      </w:r>
      <w:r w:rsidRPr="005A5095">
        <w:t>In addition, the main receiver shall permit the reception of such of the frequencies and classes of emission used for the transmission of time signals, meteorological messages and such other</w:t>
      </w:r>
      <w:r>
        <w:t xml:space="preserve"> </w:t>
      </w:r>
      <w:r w:rsidRPr="005A5095">
        <w:t>communications relating to safety of navigation as may be considered necessary by the Administration.</w:t>
      </w:r>
    </w:p>
    <w:p w14:paraId="1F242225" w14:textId="77777777" w:rsidR="00A7471A" w:rsidRDefault="00A7471A" w:rsidP="003D627D">
      <w:pPr>
        <w:pStyle w:val="AS-Pa"/>
      </w:pPr>
    </w:p>
    <w:p w14:paraId="483EABE0" w14:textId="77777777" w:rsidR="00A7471A" w:rsidRDefault="00A7471A" w:rsidP="003D627D">
      <w:pPr>
        <w:pStyle w:val="AS-Pa"/>
      </w:pPr>
      <w:r w:rsidRPr="005A5095">
        <w:t>(iii)</w:t>
      </w:r>
      <w:r w:rsidRPr="005A5095">
        <w:tab/>
        <w:t>The radiotelephone distress frequency watch receiver shall be preset to this frequency. It shall be provided with a filtering</w:t>
      </w:r>
      <w:r>
        <w:t xml:space="preserve"> </w:t>
      </w:r>
      <w:r w:rsidRPr="005A5095">
        <w:t>unit</w:t>
      </w:r>
      <w:r>
        <w:t xml:space="preserve"> </w:t>
      </w:r>
      <w:r w:rsidRPr="005A5095">
        <w:t>or</w:t>
      </w:r>
      <w:r>
        <w:t xml:space="preserve"> </w:t>
      </w:r>
      <w:r w:rsidRPr="005A5095">
        <w:t>a</w:t>
      </w:r>
      <w:r>
        <w:t xml:space="preserve"> </w:t>
      </w:r>
      <w:r w:rsidRPr="005A5095">
        <w:t>device</w:t>
      </w:r>
      <w:r>
        <w:t xml:space="preserve"> </w:t>
      </w:r>
      <w:r w:rsidRPr="005A5095">
        <w:t>to</w:t>
      </w:r>
      <w:r>
        <w:t xml:space="preserve"> </w:t>
      </w:r>
      <w:r w:rsidRPr="005A5095">
        <w:t>silence the loudspeaker if on the bridge in the absence of a radiotelephone alarm signal. The device shall</w:t>
      </w:r>
      <w:r>
        <w:t xml:space="preserve"> </w:t>
      </w:r>
      <w:r w:rsidRPr="005A5095">
        <w:t>be</w:t>
      </w:r>
      <w:r>
        <w:t xml:space="preserve"> </w:t>
      </w:r>
      <w:r w:rsidRPr="005A5095">
        <w:t>capable of being easily switched in and out</w:t>
      </w:r>
      <w:r>
        <w:t xml:space="preserve"> </w:t>
      </w:r>
      <w:r w:rsidRPr="005A5095">
        <w:t>and</w:t>
      </w:r>
      <w:r>
        <w:t xml:space="preserve"> </w:t>
      </w:r>
      <w:r w:rsidRPr="005A5095">
        <w:t>may</w:t>
      </w:r>
      <w:r>
        <w:t xml:space="preserve"> </w:t>
      </w:r>
      <w:r w:rsidRPr="005A5095">
        <w:t>be used when, in the</w:t>
      </w:r>
      <w:r>
        <w:t xml:space="preserve"> </w:t>
      </w:r>
      <w:r w:rsidRPr="005A5095">
        <w:t>opinion</w:t>
      </w:r>
      <w:r>
        <w:t xml:space="preserve"> </w:t>
      </w:r>
      <w:r w:rsidRPr="005A5095">
        <w:t>of</w:t>
      </w:r>
      <w:r>
        <w:t xml:space="preserve"> </w:t>
      </w:r>
      <w:r w:rsidRPr="005A5095">
        <w:t>the</w:t>
      </w:r>
      <w:r>
        <w:t xml:space="preserve"> </w:t>
      </w:r>
      <w:r w:rsidRPr="005A5095">
        <w:t>master,</w:t>
      </w:r>
      <w:r>
        <w:t xml:space="preserve"> </w:t>
      </w:r>
      <w:r w:rsidRPr="005A5095">
        <w:t>conditions are such that maintenance of the listening watch would interfere with the safe navigation of the ship.</w:t>
      </w:r>
    </w:p>
    <w:p w14:paraId="27548053" w14:textId="77777777" w:rsidR="00A7471A" w:rsidRDefault="00A7471A" w:rsidP="00A7471A">
      <w:pPr>
        <w:pStyle w:val="AS-P0"/>
      </w:pPr>
    </w:p>
    <w:p w14:paraId="6FCBC2B9" w14:textId="77777777" w:rsidR="00A7471A" w:rsidRDefault="00A7471A" w:rsidP="00020272">
      <w:pPr>
        <w:pStyle w:val="AS-Pa"/>
        <w:tabs>
          <w:tab w:val="left" w:pos="1134"/>
        </w:tabs>
        <w:ind w:left="1701" w:hanging="1134"/>
      </w:pPr>
      <w:r w:rsidRPr="005A5095">
        <w:t>(iv)</w:t>
      </w:r>
      <w:r w:rsidRPr="005A5095">
        <w:tab/>
        <w:t xml:space="preserve">(1) </w:t>
      </w:r>
      <w:r w:rsidR="00020272">
        <w:tab/>
      </w:r>
      <w:r w:rsidRPr="005A5095">
        <w:t>A radiotelephone</w:t>
      </w:r>
      <w:r>
        <w:t xml:space="preserve"> </w:t>
      </w:r>
      <w:r w:rsidRPr="005A5095">
        <w:t>transmitter,</w:t>
      </w:r>
      <w:r>
        <w:t xml:space="preserve"> </w:t>
      </w:r>
      <w:r w:rsidRPr="005A5095">
        <w:t>if</w:t>
      </w:r>
      <w:r>
        <w:t xml:space="preserve"> </w:t>
      </w:r>
      <w:r w:rsidRPr="005A5095">
        <w:t>provided, shall be fitted with</w:t>
      </w:r>
      <w:r>
        <w:t xml:space="preserve"> </w:t>
      </w:r>
      <w:r w:rsidRPr="005A5095">
        <w:t>an</w:t>
      </w:r>
      <w:r>
        <w:t xml:space="preserve"> </w:t>
      </w:r>
      <w:r w:rsidRPr="005A5095">
        <w:t>automatic</w:t>
      </w:r>
      <w:r>
        <w:t xml:space="preserve"> </w:t>
      </w:r>
      <w:r w:rsidRPr="005A5095">
        <w:t>device</w:t>
      </w:r>
      <w:r>
        <w:t xml:space="preserve"> </w:t>
      </w:r>
      <w:r w:rsidRPr="005A5095">
        <w:t>for generating the radiotelephone alarm signal, so designed as to prevent actuation by mistake, and complying with the requirements of paragraph (e) of Regulation 16 of this Chapter. The device shall</w:t>
      </w:r>
      <w:r>
        <w:t xml:space="preserve"> </w:t>
      </w:r>
      <w:r w:rsidRPr="005A5095">
        <w:t>be</w:t>
      </w:r>
      <w:r>
        <w:t xml:space="preserve"> </w:t>
      </w:r>
      <w:r w:rsidRPr="005A5095">
        <w:t>capable</w:t>
      </w:r>
      <w:r>
        <w:t xml:space="preserve"> </w:t>
      </w:r>
      <w:r w:rsidRPr="005A5095">
        <w:t>of</w:t>
      </w:r>
      <w:r>
        <w:t xml:space="preserve"> </w:t>
      </w:r>
      <w:r w:rsidRPr="005A5095">
        <w:t>being</w:t>
      </w:r>
      <w:r>
        <w:t xml:space="preserve"> </w:t>
      </w:r>
      <w:r w:rsidRPr="005A5095">
        <w:t>taken out of operation at any time in order to permit the immediate transmission of a distress message.</w:t>
      </w:r>
    </w:p>
    <w:p w14:paraId="76FA137D" w14:textId="77777777" w:rsidR="00A7471A" w:rsidRDefault="00A7471A" w:rsidP="00020272">
      <w:pPr>
        <w:pStyle w:val="AS-Pi"/>
      </w:pPr>
    </w:p>
    <w:p w14:paraId="72CA8BFB" w14:textId="77777777" w:rsidR="00A7471A" w:rsidRDefault="00A7471A" w:rsidP="00020272">
      <w:pPr>
        <w:pStyle w:val="AS-Pi"/>
      </w:pPr>
      <w:r w:rsidRPr="005A5095">
        <w:t>(2)</w:t>
      </w:r>
      <w:r w:rsidRPr="005A5095">
        <w:tab/>
        <w:t>Arrangements shall be made to check periodically the proper functioning</w:t>
      </w:r>
      <w:r>
        <w:t xml:space="preserve"> </w:t>
      </w:r>
      <w:r w:rsidRPr="005A5095">
        <w:t>of</w:t>
      </w:r>
      <w:r>
        <w:t xml:space="preserve"> </w:t>
      </w:r>
      <w:r w:rsidRPr="005A5095">
        <w:t>the</w:t>
      </w:r>
      <w:r>
        <w:t xml:space="preserve"> </w:t>
      </w:r>
      <w:r w:rsidRPr="005A5095">
        <w:t>automatic</w:t>
      </w:r>
      <w:r>
        <w:t xml:space="preserve"> </w:t>
      </w:r>
      <w:r w:rsidRPr="005A5095">
        <w:t>device for generating the radiotelephone alarm signal on frequencies other than the radiotelephone distress</w:t>
      </w:r>
      <w:r>
        <w:t xml:space="preserve"> </w:t>
      </w:r>
      <w:r w:rsidRPr="005A5095">
        <w:t>frequency</w:t>
      </w:r>
      <w:r>
        <w:t xml:space="preserve"> </w:t>
      </w:r>
      <w:r w:rsidRPr="005A5095">
        <w:t>using</w:t>
      </w:r>
      <w:r>
        <w:t xml:space="preserve"> </w:t>
      </w:r>
      <w:r w:rsidRPr="005A5095">
        <w:t>a</w:t>
      </w:r>
      <w:r>
        <w:t xml:space="preserve"> </w:t>
      </w:r>
      <w:r w:rsidRPr="005A5095">
        <w:t>suitable</w:t>
      </w:r>
      <w:r>
        <w:t xml:space="preserve"> </w:t>
      </w:r>
      <w:r w:rsidRPr="005A5095">
        <w:t>artificial</w:t>
      </w:r>
      <w:r>
        <w:t xml:space="preserve"> </w:t>
      </w:r>
      <w:r w:rsidRPr="005A5095">
        <w:t>antenna.</w:t>
      </w:r>
    </w:p>
    <w:p w14:paraId="3F8A031C" w14:textId="6FFDE51A" w:rsidR="00006835" w:rsidRPr="00854E87" w:rsidRDefault="00C024A8" w:rsidP="00C024A8">
      <w:pPr>
        <w:pStyle w:val="AS-P0"/>
        <w:tabs>
          <w:tab w:val="clear" w:pos="567"/>
          <w:tab w:val="left" w:pos="6180"/>
        </w:tabs>
        <w:rPr>
          <w:sz w:val="20"/>
          <w:szCs w:val="20"/>
        </w:rPr>
      </w:pPr>
      <w:r>
        <w:rPr>
          <w:sz w:val="20"/>
          <w:szCs w:val="20"/>
        </w:rPr>
        <w:tab/>
      </w:r>
    </w:p>
    <w:p w14:paraId="2CA6166D" w14:textId="77777777" w:rsidR="00A7471A" w:rsidRDefault="00A7471A" w:rsidP="00764C18">
      <w:pPr>
        <w:pStyle w:val="AS-P1"/>
      </w:pPr>
      <w:r w:rsidRPr="005A5095">
        <w:t>(i)</w:t>
      </w:r>
      <w:r w:rsidRPr="005A5095">
        <w:tab/>
        <w:t>The main receiver shall have</w:t>
      </w:r>
      <w:r>
        <w:t xml:space="preserve"> </w:t>
      </w:r>
      <w:r w:rsidRPr="005A5095">
        <w:t>sufficient</w:t>
      </w:r>
      <w:r>
        <w:t xml:space="preserve"> </w:t>
      </w:r>
      <w:r w:rsidR="007B26DC">
        <w:t>sensitivity to prod</w:t>
      </w:r>
      <w:r w:rsidRPr="005A5095">
        <w:t>uce signals in headphones or by means of a</w:t>
      </w:r>
      <w:r>
        <w:t xml:space="preserve"> </w:t>
      </w:r>
      <w:r w:rsidRPr="005A5095">
        <w:t>loudspeaker</w:t>
      </w:r>
      <w:r>
        <w:t xml:space="preserve"> </w:t>
      </w:r>
      <w:r w:rsidRPr="005A5095">
        <w:t>when</w:t>
      </w:r>
      <w:r>
        <w:t xml:space="preserve"> </w:t>
      </w:r>
      <w:r w:rsidRPr="005A5095">
        <w:t>the</w:t>
      </w:r>
      <w:r>
        <w:t xml:space="preserve"> </w:t>
      </w:r>
      <w:r w:rsidRPr="005A5095">
        <w:t>receiver</w:t>
      </w:r>
      <w:r>
        <w:t xml:space="preserve"> </w:t>
      </w:r>
      <w:r w:rsidR="007B26DC">
        <w:t>inpu</w:t>
      </w:r>
      <w:r w:rsidRPr="005A5095">
        <w:t>t</w:t>
      </w:r>
      <w:r>
        <w:t xml:space="preserve"> </w:t>
      </w:r>
      <w:r w:rsidRPr="005A5095">
        <w:t>is</w:t>
      </w:r>
      <w:r>
        <w:t xml:space="preserve"> </w:t>
      </w:r>
      <w:r w:rsidRPr="005A5095">
        <w:t>as</w:t>
      </w:r>
      <w:r>
        <w:t xml:space="preserve"> </w:t>
      </w:r>
      <w:r w:rsidRPr="005A5095">
        <w:t>low</w:t>
      </w:r>
      <w:r>
        <w:t xml:space="preserve"> </w:t>
      </w:r>
      <w:r w:rsidRPr="005A5095">
        <w:t>as</w:t>
      </w:r>
      <w:r w:rsidR="007B26DC">
        <w:t xml:space="preserve"> </w:t>
      </w:r>
      <w:r w:rsidRPr="005A5095">
        <w:t>50 microvolts. The reserve receiver shall have sufficient sensitivity to produce such signals when the receiver</w:t>
      </w:r>
      <w:r>
        <w:t xml:space="preserve"> </w:t>
      </w:r>
      <w:r w:rsidRPr="005A5095">
        <w:t>input</w:t>
      </w:r>
      <w:r>
        <w:t xml:space="preserve"> </w:t>
      </w:r>
      <w:r w:rsidRPr="005A5095">
        <w:t>is as low as 100 microvolts.</w:t>
      </w:r>
    </w:p>
    <w:p w14:paraId="7AB7287D" w14:textId="77777777" w:rsidR="00A7471A" w:rsidRDefault="00A7471A" w:rsidP="00764C18">
      <w:pPr>
        <w:pStyle w:val="AS-P1"/>
      </w:pPr>
    </w:p>
    <w:p w14:paraId="5F993BE5" w14:textId="77777777" w:rsidR="00A7471A" w:rsidRDefault="00A7471A" w:rsidP="00764C18">
      <w:pPr>
        <w:pStyle w:val="AS-P1"/>
      </w:pPr>
      <w:r w:rsidRPr="005A5095">
        <w:t xml:space="preserve">(j) </w:t>
      </w:r>
      <w:r w:rsidR="007B26DC">
        <w:tab/>
      </w:r>
      <w:r w:rsidRPr="005A5095">
        <w:t>There shall be available at</w:t>
      </w:r>
      <w:r>
        <w:t xml:space="preserve"> </w:t>
      </w:r>
      <w:r w:rsidRPr="005A5095">
        <w:t>all</w:t>
      </w:r>
      <w:r>
        <w:t xml:space="preserve"> </w:t>
      </w:r>
      <w:r w:rsidRPr="005A5095">
        <w:t>times,</w:t>
      </w:r>
      <w:r>
        <w:t xml:space="preserve"> </w:t>
      </w:r>
      <w:r w:rsidRPr="005A5095">
        <w:t>while</w:t>
      </w:r>
      <w:r>
        <w:t xml:space="preserve"> </w:t>
      </w:r>
      <w:r w:rsidRPr="005A5095">
        <w:t>the ship is</w:t>
      </w:r>
      <w:r>
        <w:t xml:space="preserve"> </w:t>
      </w:r>
      <w:r w:rsidRPr="005A5095">
        <w:t>at</w:t>
      </w:r>
      <w:r>
        <w:t xml:space="preserve"> </w:t>
      </w:r>
      <w:r w:rsidRPr="005A5095">
        <w:t>sea, a</w:t>
      </w:r>
      <w:r>
        <w:t xml:space="preserve"> </w:t>
      </w:r>
      <w:r w:rsidRPr="005A5095">
        <w:t>supply</w:t>
      </w:r>
      <w:r>
        <w:t xml:space="preserve"> </w:t>
      </w:r>
      <w:r w:rsidRPr="005A5095">
        <w:t>of</w:t>
      </w:r>
      <w:r>
        <w:t xml:space="preserve"> </w:t>
      </w:r>
      <w:r w:rsidRPr="005A5095">
        <w:t>electrical</w:t>
      </w:r>
      <w:r>
        <w:t xml:space="preserve"> </w:t>
      </w:r>
      <w:r w:rsidRPr="005A5095">
        <w:t>energy</w:t>
      </w:r>
      <w:r>
        <w:t xml:space="preserve"> </w:t>
      </w:r>
      <w:r w:rsidRPr="005A5095">
        <w:t>sufficient to operate</w:t>
      </w:r>
      <w:r>
        <w:t xml:space="preserve"> </w:t>
      </w:r>
      <w:r w:rsidR="00AE3E26">
        <w:t>t</w:t>
      </w:r>
      <w:r w:rsidRPr="005A5095">
        <w:t>he main</w:t>
      </w:r>
      <w:r>
        <w:t xml:space="preserve"> </w:t>
      </w:r>
      <w:r w:rsidRPr="005A5095">
        <w:t>installation</w:t>
      </w:r>
      <w:r>
        <w:t xml:space="preserve"> </w:t>
      </w:r>
      <w:r w:rsidRPr="005A5095">
        <w:t>over</w:t>
      </w:r>
      <w:r>
        <w:t xml:space="preserve"> </w:t>
      </w:r>
      <w:r w:rsidRPr="005A5095">
        <w:t>the normal</w:t>
      </w:r>
      <w:r>
        <w:t xml:space="preserve"> </w:t>
      </w:r>
      <w:r w:rsidRPr="005A5095">
        <w:t>range</w:t>
      </w:r>
      <w:r w:rsidR="007B26DC">
        <w:t xml:space="preserve"> </w:t>
      </w:r>
      <w:r w:rsidRPr="005A5095">
        <w:t>required by paragraph (g) of</w:t>
      </w:r>
      <w:r>
        <w:t xml:space="preserve"> </w:t>
      </w:r>
      <w:r w:rsidRPr="005A5095">
        <w:t>this Regulation</w:t>
      </w:r>
      <w:r>
        <w:t xml:space="preserve"> </w:t>
      </w:r>
      <w:r w:rsidRPr="005A5095">
        <w:t>as well as for the purpose of charging any batteries forming part of the radiotelegraph station. The voltage of the supply for the main insta</w:t>
      </w:r>
      <w:r w:rsidR="007B26DC">
        <w:t>ll</w:t>
      </w:r>
      <w:r w:rsidRPr="005A5095">
        <w:t xml:space="preserve">ation shall, in the case of new ships, </w:t>
      </w:r>
      <w:r w:rsidRPr="005A5095">
        <w:rPr>
          <w:rFonts w:eastAsia="Arial"/>
        </w:rPr>
        <w:t xml:space="preserve">be </w:t>
      </w:r>
      <w:r w:rsidRPr="005A5095">
        <w:t>maintained within ±</w:t>
      </w:r>
      <w:r w:rsidR="007B26DC">
        <w:t>10</w:t>
      </w:r>
      <w:r w:rsidRPr="005A5095">
        <w:t xml:space="preserve"> per cent of the rated voltage. In the</w:t>
      </w:r>
      <w:r>
        <w:t xml:space="preserve"> </w:t>
      </w:r>
      <w:r w:rsidRPr="005A5095">
        <w:t>case</w:t>
      </w:r>
      <w:r>
        <w:t xml:space="preserve"> </w:t>
      </w:r>
      <w:r w:rsidRPr="005A5095">
        <w:t>of</w:t>
      </w:r>
      <w:r>
        <w:t xml:space="preserve"> </w:t>
      </w:r>
      <w:r w:rsidRPr="005A5095">
        <w:t>existing</w:t>
      </w:r>
      <w:r>
        <w:t xml:space="preserve"> </w:t>
      </w:r>
      <w:r w:rsidRPr="005A5095">
        <w:t>ships</w:t>
      </w:r>
      <w:r w:rsidR="007B26DC">
        <w:t xml:space="preserve">, </w:t>
      </w:r>
      <w:r w:rsidRPr="005A5095">
        <w:t>it shall be maintained as near the rated voltage as possible and</w:t>
      </w:r>
      <w:r w:rsidR="00DF56AE">
        <w:t>,</w:t>
      </w:r>
      <w:r w:rsidRPr="005A5095">
        <w:t xml:space="preserve"> if</w:t>
      </w:r>
      <w:r>
        <w:t xml:space="preserve"> </w:t>
      </w:r>
      <w:r w:rsidRPr="005A5095">
        <w:t>practicable</w:t>
      </w:r>
      <w:r w:rsidR="00DF56AE">
        <w:t>,</w:t>
      </w:r>
      <w:r w:rsidRPr="005A5095">
        <w:t xml:space="preserve"> within</w:t>
      </w:r>
      <w:r>
        <w:t xml:space="preserve"> </w:t>
      </w:r>
      <w:r w:rsidRPr="005A5095">
        <w:rPr>
          <w:rFonts w:eastAsia="Arial"/>
        </w:rPr>
        <w:t>±</w:t>
      </w:r>
      <w:r w:rsidRPr="005A5095">
        <w:t>10 per cent.</w:t>
      </w:r>
    </w:p>
    <w:p w14:paraId="149B9D08" w14:textId="77777777" w:rsidR="00A7471A" w:rsidRDefault="00A7471A" w:rsidP="00764C18">
      <w:pPr>
        <w:pStyle w:val="AS-P1"/>
      </w:pPr>
    </w:p>
    <w:p w14:paraId="30E3F168" w14:textId="1D9400C4" w:rsidR="00A7471A" w:rsidRDefault="00A7471A" w:rsidP="00764C18">
      <w:pPr>
        <w:pStyle w:val="AS-P1"/>
      </w:pPr>
      <w:r w:rsidRPr="005A5095">
        <w:t xml:space="preserve">(k) </w:t>
      </w:r>
      <w:r w:rsidR="00AE3E26">
        <w:tab/>
      </w:r>
      <w:r w:rsidRPr="005A5095">
        <w:t>The reserve installation shall</w:t>
      </w:r>
      <w:r>
        <w:t xml:space="preserve"> </w:t>
      </w:r>
      <w:r w:rsidRPr="005A5095">
        <w:t>be provided</w:t>
      </w:r>
      <w:r>
        <w:t xml:space="preserve"> </w:t>
      </w:r>
      <w:r w:rsidRPr="005A5095">
        <w:t>with a source of energy independent of the prope</w:t>
      </w:r>
      <w:r w:rsidR="000172DE">
        <w:t>ll</w:t>
      </w:r>
      <w:r w:rsidRPr="005A5095">
        <w:t>ing power of the ship and of the ship</w:t>
      </w:r>
      <w:r w:rsidR="009F5B52">
        <w:t>’</w:t>
      </w:r>
      <w:r w:rsidRPr="005A5095">
        <w:t>s electrical system.</w:t>
      </w:r>
    </w:p>
    <w:p w14:paraId="33B0F0C8" w14:textId="77777777" w:rsidR="00A7471A" w:rsidRDefault="00A7471A" w:rsidP="00A7471A">
      <w:pPr>
        <w:pStyle w:val="AS-P0"/>
      </w:pPr>
    </w:p>
    <w:p w14:paraId="261205DE" w14:textId="359FEB43" w:rsidR="00A7471A" w:rsidRDefault="00A7471A" w:rsidP="00AE3E26">
      <w:pPr>
        <w:pStyle w:val="AS-Pa"/>
      </w:pPr>
      <w:r w:rsidRPr="005A5095">
        <w:t>(</w:t>
      </w:r>
      <w:r w:rsidR="00293C90">
        <w:t>l</w:t>
      </w:r>
      <w:r w:rsidRPr="005A5095">
        <w:t xml:space="preserve">) </w:t>
      </w:r>
      <w:r w:rsidR="00AE3E26">
        <w:tab/>
      </w:r>
      <w:r w:rsidRPr="005A5095">
        <w:t xml:space="preserve">(i) </w:t>
      </w:r>
      <w:r w:rsidR="00AE3E26">
        <w:tab/>
      </w:r>
      <w:r w:rsidRPr="005A5095">
        <w:t>The reserve source of</w:t>
      </w:r>
      <w:r>
        <w:t xml:space="preserve"> </w:t>
      </w:r>
      <w:r w:rsidRPr="005A5095">
        <w:t>energy</w:t>
      </w:r>
      <w:r>
        <w:t xml:space="preserve"> </w:t>
      </w:r>
      <w:r w:rsidRPr="005A5095">
        <w:t>shall</w:t>
      </w:r>
      <w:r>
        <w:t xml:space="preserve"> </w:t>
      </w:r>
      <w:r w:rsidRPr="005A5095">
        <w:t>preferably consist of accumulator batteries, which may be charged from the ship</w:t>
      </w:r>
      <w:r w:rsidR="009F5B52">
        <w:t>’</w:t>
      </w:r>
      <w:r w:rsidRPr="005A5095">
        <w:t>s electrical system, and shall under all circumstances be capable of being put into operation rapidly and of operating the reserve</w:t>
      </w:r>
      <w:r>
        <w:t xml:space="preserve"> </w:t>
      </w:r>
      <w:r w:rsidRPr="005A5095">
        <w:t>transmitter and receiver for at least six hours continuously under normal working conditions besides any of the additional loads mentioned in paragraphs</w:t>
      </w:r>
      <w:r w:rsidR="000172DE">
        <w:t xml:space="preserve"> (m) and (n) of this Regulation</w:t>
      </w:r>
      <w:r w:rsidR="000172DE">
        <w:rPr>
          <w:rStyle w:val="FootnoteReference"/>
        </w:rPr>
        <w:footnoteReference w:id="26"/>
      </w:r>
      <w:r w:rsidRPr="005A5095">
        <w:t>.</w:t>
      </w:r>
    </w:p>
    <w:p w14:paraId="1C77EDFE" w14:textId="77777777" w:rsidR="00A7471A" w:rsidRDefault="00A7471A" w:rsidP="00AE3E26">
      <w:pPr>
        <w:pStyle w:val="AS-Pa"/>
      </w:pPr>
    </w:p>
    <w:p w14:paraId="3FF1E2AB" w14:textId="77777777" w:rsidR="00A7471A" w:rsidRDefault="00A7471A" w:rsidP="00AE3E26">
      <w:pPr>
        <w:pStyle w:val="AS-Pa"/>
      </w:pPr>
      <w:r w:rsidRPr="005A5095">
        <w:t>(ii)</w:t>
      </w:r>
      <w:r w:rsidRPr="005A5095">
        <w:tab/>
        <w:t>The reserve source of energy is required to be of a capacity sufficient to operate simultaneously the reserve transmitter and the VHF installation, when fitted, for at least six hours unless a switching device is fitted to ensure alternate operation only. VHF usage of the reserve source of energy shall be limited to distress, urgency and safety communications. Alternatively, a separate reserve source of energy may be provided for the VHF installation.</w:t>
      </w:r>
    </w:p>
    <w:p w14:paraId="3D919935" w14:textId="77777777" w:rsidR="00A7471A" w:rsidRDefault="00A7471A" w:rsidP="00A7471A">
      <w:pPr>
        <w:pStyle w:val="AS-P0"/>
      </w:pPr>
    </w:p>
    <w:p w14:paraId="15AF4CFD" w14:textId="77777777" w:rsidR="00A7471A" w:rsidRDefault="00A7471A" w:rsidP="00697173">
      <w:pPr>
        <w:pStyle w:val="AS-P1"/>
      </w:pPr>
      <w:r w:rsidRPr="005A5095">
        <w:t>(m)</w:t>
      </w:r>
      <w:r w:rsidRPr="005A5095">
        <w:tab/>
        <w:t>The reserve source of energy shall be used</w:t>
      </w:r>
      <w:r>
        <w:t xml:space="preserve"> </w:t>
      </w:r>
      <w:r w:rsidRPr="005A5095">
        <w:t>to supply the reserve installation and the automatic alarm signal keying device specified in paragraph (r) of this Regulation if it is electrically operated.</w:t>
      </w:r>
    </w:p>
    <w:p w14:paraId="01294B5F" w14:textId="77777777" w:rsidR="00A7471A" w:rsidRDefault="00A7471A" w:rsidP="00A7471A">
      <w:pPr>
        <w:pStyle w:val="AS-P0"/>
      </w:pPr>
    </w:p>
    <w:p w14:paraId="283D3D9A" w14:textId="77777777" w:rsidR="00A7471A" w:rsidRDefault="00A7471A" w:rsidP="00087F44">
      <w:pPr>
        <w:pStyle w:val="AS-P1"/>
      </w:pPr>
      <w:r w:rsidRPr="005A5095">
        <w:t>The reserve source of energy may also be used to supply</w:t>
      </w:r>
      <w:r>
        <w:t xml:space="preserve"> -</w:t>
      </w:r>
    </w:p>
    <w:p w14:paraId="5070F85D" w14:textId="77777777" w:rsidR="00A7471A" w:rsidRDefault="00A7471A" w:rsidP="00A7471A">
      <w:pPr>
        <w:pStyle w:val="AS-P0"/>
      </w:pPr>
    </w:p>
    <w:p w14:paraId="18F4EEB4" w14:textId="77777777" w:rsidR="00A7471A" w:rsidRDefault="00A7471A" w:rsidP="00087F44">
      <w:pPr>
        <w:pStyle w:val="AS-Pa"/>
      </w:pPr>
      <w:r w:rsidRPr="005A5095">
        <w:t>(i)</w:t>
      </w:r>
      <w:r w:rsidRPr="005A5095">
        <w:tab/>
        <w:t>the radiotelegraph auto alarm;</w:t>
      </w:r>
    </w:p>
    <w:p w14:paraId="07762232" w14:textId="77777777" w:rsidR="00A7471A" w:rsidRDefault="00A7471A" w:rsidP="00087F44">
      <w:pPr>
        <w:pStyle w:val="AS-Pa"/>
      </w:pPr>
    </w:p>
    <w:p w14:paraId="5A0A917C" w14:textId="77777777" w:rsidR="00A7471A" w:rsidRDefault="00A7471A" w:rsidP="00087F44">
      <w:pPr>
        <w:pStyle w:val="AS-Pa"/>
      </w:pPr>
      <w:r w:rsidRPr="005A5095">
        <w:t>(ii)</w:t>
      </w:r>
      <w:r w:rsidRPr="005A5095">
        <w:tab/>
        <w:t>the emergency light specified in paragraph (g)</w:t>
      </w:r>
      <w:r w:rsidR="000172DE">
        <w:t xml:space="preserve"> </w:t>
      </w:r>
      <w:r w:rsidRPr="005A5095">
        <w:t>of Regulation 9 of this Chapter;</w:t>
      </w:r>
    </w:p>
    <w:p w14:paraId="627C1A29" w14:textId="77777777" w:rsidR="00A7471A" w:rsidRDefault="00A7471A" w:rsidP="00087F44">
      <w:pPr>
        <w:pStyle w:val="AS-Pa"/>
      </w:pPr>
    </w:p>
    <w:p w14:paraId="4E04881C" w14:textId="77777777" w:rsidR="00A7471A" w:rsidRDefault="00A7471A" w:rsidP="00087F44">
      <w:pPr>
        <w:pStyle w:val="AS-Pa"/>
      </w:pPr>
      <w:r w:rsidRPr="005A5095">
        <w:t>(iii)</w:t>
      </w:r>
      <w:r w:rsidRPr="005A5095">
        <w:tab/>
        <w:t>the direction-finder;</w:t>
      </w:r>
    </w:p>
    <w:p w14:paraId="1EE6859F" w14:textId="77777777" w:rsidR="00A7471A" w:rsidRDefault="00A7471A" w:rsidP="00087F44">
      <w:pPr>
        <w:pStyle w:val="AS-Pa"/>
      </w:pPr>
    </w:p>
    <w:p w14:paraId="0CA0EA60" w14:textId="77777777" w:rsidR="00A7471A" w:rsidRDefault="00A7471A" w:rsidP="00087F44">
      <w:pPr>
        <w:pStyle w:val="AS-Pa"/>
      </w:pPr>
      <w:r w:rsidRPr="005A5095">
        <w:t>(iv)</w:t>
      </w:r>
      <w:r w:rsidRPr="005A5095">
        <w:tab/>
        <w:t>the VHF installation;</w:t>
      </w:r>
    </w:p>
    <w:p w14:paraId="144C0E8A" w14:textId="77777777" w:rsidR="00A7471A" w:rsidRDefault="00A7471A" w:rsidP="00087F44">
      <w:pPr>
        <w:pStyle w:val="AS-Pa"/>
      </w:pPr>
    </w:p>
    <w:p w14:paraId="44D6774F" w14:textId="77777777" w:rsidR="00A7471A" w:rsidRDefault="00A7471A" w:rsidP="00087F44">
      <w:pPr>
        <w:pStyle w:val="AS-Pa"/>
      </w:pPr>
      <w:r w:rsidRPr="005A5095">
        <w:t>(v)</w:t>
      </w:r>
      <w:r w:rsidRPr="005A5095">
        <w:tab/>
        <w:t>the</w:t>
      </w:r>
      <w:r>
        <w:t xml:space="preserve"> </w:t>
      </w:r>
      <w:r w:rsidRPr="005A5095">
        <w:t>device for generating</w:t>
      </w:r>
      <w:r>
        <w:t xml:space="preserve"> </w:t>
      </w:r>
      <w:r w:rsidRPr="005A5095">
        <w:t>the radiotelephone alarm signal, if provided;</w:t>
      </w:r>
    </w:p>
    <w:p w14:paraId="72ABEDDC" w14:textId="77777777" w:rsidR="00A7471A" w:rsidRDefault="00A7471A" w:rsidP="00087F44">
      <w:pPr>
        <w:pStyle w:val="AS-Pa"/>
      </w:pPr>
    </w:p>
    <w:p w14:paraId="48D0FACC" w14:textId="77777777" w:rsidR="00A7471A" w:rsidRDefault="00A7471A" w:rsidP="00087F44">
      <w:pPr>
        <w:pStyle w:val="AS-Pa"/>
      </w:pPr>
      <w:r w:rsidRPr="005A5095">
        <w:t>(vi)</w:t>
      </w:r>
      <w:r w:rsidRPr="005A5095">
        <w:tab/>
        <w:t xml:space="preserve">any device, </w:t>
      </w:r>
      <w:r w:rsidR="00087F44">
        <w:t>prescribed by the Radio Regula</w:t>
      </w:r>
      <w:r w:rsidRPr="005A5095">
        <w:t>tions, to permit changeover from transmission to reception and vice versa.</w:t>
      </w:r>
    </w:p>
    <w:p w14:paraId="143230EA" w14:textId="77777777" w:rsidR="00FA03AB" w:rsidRDefault="00FA03AB" w:rsidP="00DA6D7D">
      <w:pPr>
        <w:pStyle w:val="AS-P-Amend"/>
      </w:pPr>
    </w:p>
    <w:p w14:paraId="69C85391" w14:textId="47550D88" w:rsidR="009477CB" w:rsidRDefault="001D4F6F" w:rsidP="00DA6D7D">
      <w:pPr>
        <w:pStyle w:val="AS-P-Amend"/>
      </w:pPr>
      <w:r>
        <w:t xml:space="preserve">[The word </w:t>
      </w:r>
      <w:r w:rsidR="009F5B52">
        <w:t>“</w:t>
      </w:r>
      <w:r>
        <w:t>changeover</w:t>
      </w:r>
      <w:r w:rsidR="009F5B52">
        <w:t>”</w:t>
      </w:r>
      <w:r>
        <w:t xml:space="preserve"> is hyphenated in the </w:t>
      </w:r>
    </w:p>
    <w:p w14:paraId="648B3B73" w14:textId="7C9F8170" w:rsidR="00FA03AB" w:rsidRDefault="001D4F6F" w:rsidP="00DA6D7D">
      <w:pPr>
        <w:pStyle w:val="AS-P-Amend"/>
      </w:pPr>
      <w:r>
        <w:t>Convention</w:t>
      </w:r>
      <w:r w:rsidR="00DA6D7D">
        <w:t xml:space="preserve">, but </w:t>
      </w:r>
      <w:r>
        <w:t xml:space="preserve">not in the </w:t>
      </w:r>
      <w:r w:rsidR="00FA03AB" w:rsidRPr="00DA6D7D">
        <w:rPr>
          <w:i/>
        </w:rPr>
        <w:t>Government Gazette</w:t>
      </w:r>
      <w:r>
        <w:t>.]</w:t>
      </w:r>
    </w:p>
    <w:p w14:paraId="4C749EB1" w14:textId="77777777" w:rsidR="00FA03AB" w:rsidRDefault="00FA03AB" w:rsidP="00DA6D7D">
      <w:pPr>
        <w:pStyle w:val="AS-P-Amend"/>
      </w:pPr>
    </w:p>
    <w:p w14:paraId="30F8C611" w14:textId="77777777" w:rsidR="00A7471A" w:rsidRDefault="00A7471A" w:rsidP="007209EB">
      <w:pPr>
        <w:pStyle w:val="AS-P1"/>
      </w:pPr>
      <w:r w:rsidRPr="005A5095">
        <w:t>Subject to the provisions of paragraph (n) of this Regulation, the reserve source of energy shall not be used other than for the purposes specified in this paragraph.</w:t>
      </w:r>
    </w:p>
    <w:p w14:paraId="52D344E1" w14:textId="77777777" w:rsidR="00A7471A" w:rsidRDefault="00A7471A" w:rsidP="007209EB">
      <w:pPr>
        <w:pStyle w:val="AS-P1"/>
      </w:pPr>
    </w:p>
    <w:p w14:paraId="0E064941" w14:textId="77777777" w:rsidR="00A7471A" w:rsidRDefault="00A7471A" w:rsidP="007209EB">
      <w:pPr>
        <w:pStyle w:val="AS-P1"/>
      </w:pPr>
      <w:r w:rsidRPr="005A5095">
        <w:t>(n)</w:t>
      </w:r>
      <w:r w:rsidRPr="005A5095">
        <w:tab/>
        <w:t>Notwithstanding the provisions of paragraph (m) of this Regulation, the Administration may authorize the use in cargo ships of the reserve source of energy for a small number of low-power emergency circuits which are wholly confined to the upper part of the ship</w:t>
      </w:r>
      <w:r w:rsidR="00C561E9">
        <w:t>,</w:t>
      </w:r>
      <w:r w:rsidRPr="005A5095">
        <w:t xml:space="preserve"> such as emergency lighting on the boat deck, on condition that these can be readily disconnected if necessary, and that th</w:t>
      </w:r>
      <w:r w:rsidR="007209EB">
        <w:t>e source of energy is of suffi</w:t>
      </w:r>
      <w:r w:rsidRPr="005A5095">
        <w:t>cient</w:t>
      </w:r>
      <w:r>
        <w:t xml:space="preserve"> </w:t>
      </w:r>
      <w:r w:rsidRPr="005A5095">
        <w:t>capacity</w:t>
      </w:r>
      <w:r>
        <w:t xml:space="preserve"> </w:t>
      </w:r>
      <w:r w:rsidRPr="005A5095">
        <w:t>to</w:t>
      </w:r>
      <w:r>
        <w:t xml:space="preserve"> </w:t>
      </w:r>
      <w:r w:rsidRPr="005A5095">
        <w:t>carry</w:t>
      </w:r>
      <w:r>
        <w:t xml:space="preserve"> </w:t>
      </w:r>
      <w:r w:rsidRPr="005A5095">
        <w:t>the</w:t>
      </w:r>
      <w:r>
        <w:t xml:space="preserve"> </w:t>
      </w:r>
      <w:r w:rsidRPr="005A5095">
        <w:t>additional</w:t>
      </w:r>
      <w:r>
        <w:t xml:space="preserve"> </w:t>
      </w:r>
      <w:r w:rsidRPr="005A5095">
        <w:t>load</w:t>
      </w:r>
      <w:r>
        <w:t xml:space="preserve"> </w:t>
      </w:r>
      <w:r w:rsidRPr="005A5095">
        <w:t>or</w:t>
      </w:r>
      <w:r>
        <w:t xml:space="preserve"> </w:t>
      </w:r>
      <w:r w:rsidRPr="005A5095">
        <w:t>loads.</w:t>
      </w:r>
    </w:p>
    <w:p w14:paraId="2234EA1A" w14:textId="77777777" w:rsidR="00AC1010" w:rsidRDefault="00AC1010" w:rsidP="00A7471A">
      <w:pPr>
        <w:pStyle w:val="AS-P0"/>
      </w:pPr>
    </w:p>
    <w:p w14:paraId="6305B6B8" w14:textId="77777777" w:rsidR="00A7471A" w:rsidRDefault="00A7471A" w:rsidP="00AC1010">
      <w:pPr>
        <w:pStyle w:val="AS-P1"/>
      </w:pPr>
      <w:r w:rsidRPr="005A5095">
        <w:t>(o)</w:t>
      </w:r>
      <w:r w:rsidRPr="005A5095">
        <w:tab/>
        <w:t>The reserve source of energy and its switchboard shall be as high as practicable in the ship and readily accessible to the radio officer. The switchboard shall</w:t>
      </w:r>
      <w:r w:rsidR="00DA6D7D">
        <w:t xml:space="preserve">, </w:t>
      </w:r>
      <w:r w:rsidRPr="005A5095">
        <w:t>wherever possible,</w:t>
      </w:r>
      <w:r>
        <w:t xml:space="preserve"> </w:t>
      </w:r>
      <w:r w:rsidRPr="005A5095">
        <w:t>be</w:t>
      </w:r>
      <w:r>
        <w:t xml:space="preserve"> </w:t>
      </w:r>
      <w:r w:rsidRPr="005A5095">
        <w:t>situated</w:t>
      </w:r>
      <w:r>
        <w:t xml:space="preserve"> </w:t>
      </w:r>
      <w:r w:rsidRPr="005A5095">
        <w:t>in</w:t>
      </w:r>
      <w:r>
        <w:t xml:space="preserve"> </w:t>
      </w:r>
      <w:r w:rsidRPr="005A5095">
        <w:t>a radio</w:t>
      </w:r>
      <w:r>
        <w:t xml:space="preserve"> </w:t>
      </w:r>
      <w:r w:rsidRPr="005A5095">
        <w:t>room;</w:t>
      </w:r>
      <w:r>
        <w:t xml:space="preserve"> </w:t>
      </w:r>
      <w:r w:rsidRPr="005A5095">
        <w:t>if it is not, it shall be capable of being illuminated.</w:t>
      </w:r>
    </w:p>
    <w:p w14:paraId="6D3F916D" w14:textId="77777777" w:rsidR="00A7471A" w:rsidRDefault="00A7471A" w:rsidP="00AC1010">
      <w:pPr>
        <w:pStyle w:val="AS-P1"/>
      </w:pPr>
    </w:p>
    <w:p w14:paraId="3ABAE19B" w14:textId="77777777" w:rsidR="00A7471A" w:rsidRDefault="00A7471A" w:rsidP="00AC1010">
      <w:pPr>
        <w:pStyle w:val="AS-P1"/>
      </w:pPr>
      <w:r w:rsidRPr="005A5095">
        <w:t>(p)</w:t>
      </w:r>
      <w:r w:rsidRPr="005A5095">
        <w:tab/>
        <w:t>While the ship is at sea, accumulator batteries, whether forming part of the main</w:t>
      </w:r>
      <w:r>
        <w:t xml:space="preserve"> </w:t>
      </w:r>
      <w:r w:rsidRPr="005A5095">
        <w:t>installation</w:t>
      </w:r>
      <w:r>
        <w:t xml:space="preserve"> </w:t>
      </w:r>
      <w:r w:rsidRPr="005A5095">
        <w:t>or reserve installation, shal</w:t>
      </w:r>
      <w:r w:rsidR="00AC1010">
        <w:t>l be brought up to the normal f</w:t>
      </w:r>
      <w:r w:rsidRPr="005A5095">
        <w:t>ully charged condition daily.</w:t>
      </w:r>
    </w:p>
    <w:p w14:paraId="2E6DDD70" w14:textId="77777777" w:rsidR="001D4F6F" w:rsidRDefault="001D4F6F" w:rsidP="00AC1010">
      <w:pPr>
        <w:pStyle w:val="AS-P1"/>
      </w:pPr>
    </w:p>
    <w:p w14:paraId="47D4DB44" w14:textId="591CC299" w:rsidR="001D4F6F" w:rsidRDefault="001D4F6F" w:rsidP="001D4F6F">
      <w:pPr>
        <w:pStyle w:val="AS-P-Amend"/>
      </w:pPr>
      <w:r>
        <w:t xml:space="preserve">[The </w:t>
      </w:r>
      <w:r w:rsidR="009477CB">
        <w:t xml:space="preserve">term </w:t>
      </w:r>
      <w:r w:rsidR="009F5B52">
        <w:t>“</w:t>
      </w:r>
      <w:r>
        <w:t>fully charged</w:t>
      </w:r>
      <w:r w:rsidR="009F5B52">
        <w:t>”</w:t>
      </w:r>
      <w:r>
        <w:t xml:space="preserve"> </w:t>
      </w:r>
      <w:r w:rsidR="009477CB">
        <w:t xml:space="preserve">is </w:t>
      </w:r>
      <w:r>
        <w:t>hyphenated in the Convention</w:t>
      </w:r>
      <w:r w:rsidR="00DA6D7D">
        <w:t xml:space="preserve">, </w:t>
      </w:r>
      <w:r w:rsidR="00DA6D7D">
        <w:br/>
        <w:t xml:space="preserve">but </w:t>
      </w:r>
      <w:r>
        <w:t xml:space="preserve">written as two words in the </w:t>
      </w:r>
      <w:r w:rsidRPr="001D4F6F">
        <w:rPr>
          <w:i/>
        </w:rPr>
        <w:t>Government Gazette</w:t>
      </w:r>
      <w:r>
        <w:t>.]</w:t>
      </w:r>
    </w:p>
    <w:p w14:paraId="4BECA7C7" w14:textId="77777777" w:rsidR="00A7471A" w:rsidRDefault="00A7471A" w:rsidP="00AC1010">
      <w:pPr>
        <w:pStyle w:val="AS-P1"/>
      </w:pPr>
    </w:p>
    <w:p w14:paraId="50ED6298" w14:textId="77777777" w:rsidR="00A7471A" w:rsidRDefault="00A7471A" w:rsidP="00AC1010">
      <w:pPr>
        <w:pStyle w:val="AS-P1"/>
      </w:pPr>
      <w:r w:rsidRPr="005A5095">
        <w:t>(q)</w:t>
      </w:r>
      <w:r w:rsidRPr="005A5095">
        <w:tab/>
        <w:t>All steps shall be taken</w:t>
      </w:r>
      <w:r>
        <w:t xml:space="preserve"> </w:t>
      </w:r>
      <w:r w:rsidRPr="005A5095">
        <w:t>to eliminate</w:t>
      </w:r>
      <w:r>
        <w:t xml:space="preserve"> </w:t>
      </w:r>
      <w:r w:rsidRPr="005A5095">
        <w:t>so far</w:t>
      </w:r>
      <w:r>
        <w:t xml:space="preserve"> </w:t>
      </w:r>
      <w:r w:rsidRPr="005A5095">
        <w:t>as is possible the causes of, and to suppress</w:t>
      </w:r>
      <w:r w:rsidR="00F801EF">
        <w:t>,</w:t>
      </w:r>
      <w:r w:rsidRPr="005A5095">
        <w:t xml:space="preserve"> radio interference from electrical and other apparatus on board. If necessary, steps shall be taken to ensure that the antenna attached to broadcast receivers do not cause interference to the efficient or correct working of the radiotelegraph installation. Particular attention shall be paid</w:t>
      </w:r>
      <w:r>
        <w:t xml:space="preserve"> </w:t>
      </w:r>
      <w:r w:rsidRPr="005A5095">
        <w:t>to this requirement</w:t>
      </w:r>
      <w:r>
        <w:t xml:space="preserve"> </w:t>
      </w:r>
      <w:r w:rsidRPr="005A5095">
        <w:t>in the design of</w:t>
      </w:r>
      <w:r>
        <w:t xml:space="preserve"> </w:t>
      </w:r>
      <w:r w:rsidRPr="005A5095">
        <w:t>new ships.</w:t>
      </w:r>
    </w:p>
    <w:p w14:paraId="3DEC513D" w14:textId="77777777" w:rsidR="00A7471A" w:rsidRDefault="00A7471A" w:rsidP="00AC1010">
      <w:pPr>
        <w:pStyle w:val="AS-P1"/>
      </w:pPr>
    </w:p>
    <w:p w14:paraId="2DF559D8" w14:textId="77777777" w:rsidR="00A7471A" w:rsidRDefault="00A7471A" w:rsidP="00AC1010">
      <w:pPr>
        <w:pStyle w:val="AS-P1"/>
      </w:pPr>
      <w:r w:rsidRPr="005A5095">
        <w:t>(r)</w:t>
      </w:r>
      <w:r w:rsidRPr="005A5095">
        <w:tab/>
        <w:t>In addition to a means for manually transmitting the radiotelegraph alarm signal, an automatic radiotelegraph alarm signal keying device shall be provided</w:t>
      </w:r>
      <w:r w:rsidR="00DA6D7D">
        <w:t xml:space="preserve">, </w:t>
      </w:r>
      <w:r w:rsidRPr="005A5095">
        <w:t>capable of keying the main and the reserve transmitters so as to transmit the radiotelegraph alarm signal. The device shall be capable of being taken out of operation at anytime in order to permit</w:t>
      </w:r>
      <w:r>
        <w:t xml:space="preserve"> </w:t>
      </w:r>
      <w:r w:rsidRPr="005A5095">
        <w:t>immediate manual operation of the transmitter. If electrically</w:t>
      </w:r>
      <w:r>
        <w:t xml:space="preserve"> </w:t>
      </w:r>
      <w:r w:rsidRPr="005A5095">
        <w:t>operated, this keying device shall be capable of operation from the reserve source of energy.</w:t>
      </w:r>
    </w:p>
    <w:p w14:paraId="38846E4A" w14:textId="77777777" w:rsidR="001D4F6F" w:rsidRDefault="001D4F6F" w:rsidP="00AC1010">
      <w:pPr>
        <w:pStyle w:val="AS-P1"/>
      </w:pPr>
    </w:p>
    <w:p w14:paraId="4B87D6E9" w14:textId="1684CDBC" w:rsidR="00FA03AB" w:rsidRDefault="001D4F6F" w:rsidP="00DA6D7D">
      <w:pPr>
        <w:pStyle w:val="AS-P-Amend"/>
      </w:pPr>
      <w:r>
        <w:t>[The</w:t>
      </w:r>
      <w:r w:rsidR="009477CB">
        <w:t xml:space="preserve"> term </w:t>
      </w:r>
      <w:r w:rsidR="009F5B52">
        <w:t>“</w:t>
      </w:r>
      <w:r>
        <w:t>anytime</w:t>
      </w:r>
      <w:r w:rsidR="009F5B52">
        <w:t>”</w:t>
      </w:r>
      <w:r>
        <w:t xml:space="preserve"> </w:t>
      </w:r>
      <w:r w:rsidR="009477CB">
        <w:t xml:space="preserve">appears as </w:t>
      </w:r>
      <w:r>
        <w:t>two words in the Convention</w:t>
      </w:r>
      <w:r w:rsidR="00DA6D7D">
        <w:t xml:space="preserve">, </w:t>
      </w:r>
      <w:r w:rsidR="00DA6D7D">
        <w:br/>
        <w:t xml:space="preserve">but </w:t>
      </w:r>
      <w:r w:rsidR="009477CB">
        <w:t xml:space="preserve">is written as </w:t>
      </w:r>
      <w:r>
        <w:t xml:space="preserve">one word in the </w:t>
      </w:r>
      <w:r w:rsidR="00FA03AB" w:rsidRPr="00DA6D7D">
        <w:rPr>
          <w:i/>
        </w:rPr>
        <w:t>Government Gazette</w:t>
      </w:r>
      <w:r>
        <w:t>.]</w:t>
      </w:r>
    </w:p>
    <w:p w14:paraId="354C942B" w14:textId="77777777" w:rsidR="00FA03AB" w:rsidRDefault="00FA03AB" w:rsidP="00DA6D7D">
      <w:pPr>
        <w:pStyle w:val="AS-P-Amend"/>
      </w:pPr>
    </w:p>
    <w:p w14:paraId="55DD0232" w14:textId="77777777" w:rsidR="00A7471A" w:rsidRDefault="00A7471A" w:rsidP="00AC1010">
      <w:pPr>
        <w:pStyle w:val="AS-P1"/>
      </w:pPr>
      <w:r w:rsidRPr="005A5095">
        <w:t>(s)</w:t>
      </w:r>
      <w:r w:rsidRPr="005A5095">
        <w:tab/>
        <w:t>At sea, the reserve transmitter, if not used for communications, shall be tested daily using a suitable artificial antenna, and at least once during each voyage</w:t>
      </w:r>
      <w:r w:rsidR="00BF56A6">
        <w:t xml:space="preserve"> </w:t>
      </w:r>
      <w:r w:rsidRPr="005A5095">
        <w:t>using the reserve antenna if installed. The reserve source of energy shall also be tested daily.</w:t>
      </w:r>
    </w:p>
    <w:p w14:paraId="1AAA2A6F" w14:textId="77777777" w:rsidR="00A7471A" w:rsidRDefault="00A7471A" w:rsidP="00AC1010">
      <w:pPr>
        <w:pStyle w:val="AS-P1"/>
      </w:pPr>
    </w:p>
    <w:p w14:paraId="0D2A97E1" w14:textId="77777777" w:rsidR="00A7471A" w:rsidRDefault="00A7471A" w:rsidP="00AC1010">
      <w:pPr>
        <w:pStyle w:val="AS-P1"/>
      </w:pPr>
      <w:r w:rsidRPr="005A5095">
        <w:t>(t)</w:t>
      </w:r>
      <w:r w:rsidRPr="005A5095">
        <w:tab/>
        <w:t>All equipment forming part of the radiotelegraph installation shall be reliable, and shall be</w:t>
      </w:r>
      <w:r w:rsidR="00BF56A6">
        <w:t xml:space="preserve"> so constructed that it is read</w:t>
      </w:r>
      <w:r w:rsidRPr="005A5095">
        <w:t>ily accessible for maintenance purposes.</w:t>
      </w:r>
    </w:p>
    <w:p w14:paraId="36114504" w14:textId="77777777" w:rsidR="00A7471A" w:rsidRDefault="00A7471A" w:rsidP="00AC1010">
      <w:pPr>
        <w:pStyle w:val="AS-P1"/>
      </w:pPr>
    </w:p>
    <w:p w14:paraId="4F917FB9" w14:textId="77777777" w:rsidR="00A7471A" w:rsidRDefault="00A7471A" w:rsidP="00AC1010">
      <w:pPr>
        <w:pStyle w:val="AS-P1"/>
      </w:pPr>
      <w:r w:rsidRPr="005A5095">
        <w:t>(u)</w:t>
      </w:r>
      <w:r w:rsidRPr="005A5095">
        <w:tab/>
        <w:t>Notwithstanding the provision of</w:t>
      </w:r>
      <w:r>
        <w:t xml:space="preserve"> </w:t>
      </w:r>
      <w:r w:rsidRPr="005A5095">
        <w:t>Regulation</w:t>
      </w:r>
      <w:r>
        <w:t xml:space="preserve"> </w:t>
      </w:r>
      <w:r w:rsidRPr="005A5095">
        <w:t xml:space="preserve">4 of this Chapter, the Administration may, in the case of cargo ships of less than </w:t>
      </w:r>
      <w:r w:rsidR="00BF56A6">
        <w:t>1 </w:t>
      </w:r>
      <w:r w:rsidRPr="005A5095">
        <w:t>600 tons gross tonnage, relax the full requirements of Regulation 9 of this Chapter and the present Regulation</w:t>
      </w:r>
      <w:r w:rsidR="00BB55AE">
        <w:t>,</w:t>
      </w:r>
      <w:r w:rsidRPr="005A5095">
        <w:t xml:space="preserve"> provided that the standard of the radiotelegraph station shall in no case fall below the equivalent of that prescribed under Regulation 15 and Regulation 16 of this Chapter for radiotelephone stations, so far as applicable. In</w:t>
      </w:r>
      <w:r>
        <w:t xml:space="preserve"> </w:t>
      </w:r>
      <w:r w:rsidRPr="005A5095">
        <w:t>particular</w:t>
      </w:r>
      <w:r w:rsidR="00C76A65">
        <w:t>,</w:t>
      </w:r>
      <w:r w:rsidRPr="005A5095">
        <w:t xml:space="preserve"> in the case of cargo ships of 300 tons gross tonnage and upwards but less</w:t>
      </w:r>
      <w:r>
        <w:t xml:space="preserve"> </w:t>
      </w:r>
      <w:r w:rsidRPr="005A5095">
        <w:t>than</w:t>
      </w:r>
      <w:r>
        <w:t xml:space="preserve"> </w:t>
      </w:r>
      <w:r w:rsidRPr="005A5095">
        <w:t>500</w:t>
      </w:r>
      <w:r>
        <w:t xml:space="preserve"> </w:t>
      </w:r>
      <w:r w:rsidRPr="005A5095">
        <w:t>tons</w:t>
      </w:r>
      <w:r>
        <w:t xml:space="preserve"> </w:t>
      </w:r>
      <w:r w:rsidRPr="005A5095">
        <w:t>gross</w:t>
      </w:r>
      <w:r>
        <w:t xml:space="preserve"> </w:t>
      </w:r>
      <w:r w:rsidRPr="005A5095">
        <w:t>tonnage, the Administration</w:t>
      </w:r>
      <w:r>
        <w:t xml:space="preserve"> </w:t>
      </w:r>
      <w:r w:rsidRPr="005A5095">
        <w:t>need not require</w:t>
      </w:r>
      <w:r>
        <w:t xml:space="preserve"> -</w:t>
      </w:r>
    </w:p>
    <w:p w14:paraId="1BDDAACF" w14:textId="77777777" w:rsidR="00A7471A" w:rsidRDefault="00A7471A" w:rsidP="00A7471A">
      <w:pPr>
        <w:pStyle w:val="AS-P0"/>
      </w:pPr>
    </w:p>
    <w:p w14:paraId="21EE8F6F" w14:textId="77777777" w:rsidR="00A7471A" w:rsidRDefault="00A7471A" w:rsidP="00E64B34">
      <w:pPr>
        <w:pStyle w:val="AS-Pa"/>
      </w:pPr>
      <w:r w:rsidRPr="005A5095">
        <w:t>(i)</w:t>
      </w:r>
      <w:r w:rsidRPr="005A5095">
        <w:tab/>
        <w:t>a reserve receiver;</w:t>
      </w:r>
    </w:p>
    <w:p w14:paraId="58014CB2" w14:textId="77777777" w:rsidR="00A7471A" w:rsidRDefault="00A7471A" w:rsidP="00E64B34">
      <w:pPr>
        <w:pStyle w:val="AS-Pa"/>
      </w:pPr>
    </w:p>
    <w:p w14:paraId="44E82B6B" w14:textId="77777777" w:rsidR="00A7471A" w:rsidRDefault="00A7471A" w:rsidP="00E64B34">
      <w:pPr>
        <w:pStyle w:val="AS-Pa"/>
      </w:pPr>
      <w:r w:rsidRPr="005A5095">
        <w:t>(ii)</w:t>
      </w:r>
      <w:r w:rsidRPr="005A5095">
        <w:tab/>
        <w:t>a reserve source of energy in existing installations;</w:t>
      </w:r>
    </w:p>
    <w:p w14:paraId="19D69126" w14:textId="77777777" w:rsidR="00A7471A" w:rsidRDefault="00A7471A" w:rsidP="00E64B34">
      <w:pPr>
        <w:pStyle w:val="AS-Pa"/>
      </w:pPr>
    </w:p>
    <w:p w14:paraId="578B1A26" w14:textId="77777777" w:rsidR="002C76C5" w:rsidRDefault="00A7471A" w:rsidP="00A55EF5">
      <w:pPr>
        <w:pStyle w:val="AS-Pa"/>
      </w:pPr>
      <w:r w:rsidRPr="005A5095">
        <w:t>(iii)</w:t>
      </w:r>
      <w:r w:rsidRPr="005A5095">
        <w:tab/>
        <w:t>protection of the main antennna against breakage by whipping;</w:t>
      </w:r>
    </w:p>
    <w:p w14:paraId="0E76F841" w14:textId="77777777" w:rsidR="00A55EF5" w:rsidRDefault="00A55EF5" w:rsidP="00A55EF5">
      <w:pPr>
        <w:pStyle w:val="AS-Pa"/>
      </w:pPr>
    </w:p>
    <w:p w14:paraId="051E7DEE" w14:textId="64762CF5" w:rsidR="002C76C5" w:rsidRDefault="002C76C5" w:rsidP="002C76C5">
      <w:pPr>
        <w:pStyle w:val="AS-P-Amend"/>
      </w:pPr>
      <w:r>
        <w:t>[</w:t>
      </w:r>
      <w:r w:rsidR="0005589A">
        <w:t xml:space="preserve">The word </w:t>
      </w:r>
      <w:r w:rsidR="009F5B52">
        <w:t>“</w:t>
      </w:r>
      <w:r w:rsidR="0005589A">
        <w:t>antenna</w:t>
      </w:r>
      <w:r w:rsidR="009F5B52">
        <w:t>”</w:t>
      </w:r>
      <w:r w:rsidR="0005589A">
        <w:t xml:space="preserve"> is misspelt</w:t>
      </w:r>
      <w:r>
        <w:t xml:space="preserve"> in the </w:t>
      </w:r>
      <w:r>
        <w:rPr>
          <w:i/>
        </w:rPr>
        <w:t>Government Gazette</w:t>
      </w:r>
      <w:r>
        <w:t xml:space="preserve">, </w:t>
      </w:r>
      <w:r w:rsidR="00A55EF5">
        <w:br/>
      </w:r>
      <w:r>
        <w:t>as reproduced above.</w:t>
      </w:r>
      <w:r w:rsidR="0005589A">
        <w:t xml:space="preserve"> It is </w:t>
      </w:r>
      <w:r w:rsidR="008F3BAA">
        <w:t>spelt correctly</w:t>
      </w:r>
      <w:r w:rsidR="0005589A">
        <w:t xml:space="preserve"> in the Convention.</w:t>
      </w:r>
      <w:r>
        <w:t>]</w:t>
      </w:r>
    </w:p>
    <w:p w14:paraId="7DD1BC4B" w14:textId="77777777" w:rsidR="00A7471A" w:rsidRDefault="00A7471A" w:rsidP="00E64B34">
      <w:pPr>
        <w:pStyle w:val="AS-Pa"/>
      </w:pPr>
    </w:p>
    <w:p w14:paraId="72318939" w14:textId="77777777" w:rsidR="00A7471A" w:rsidRDefault="00A7471A" w:rsidP="00E64B34">
      <w:pPr>
        <w:pStyle w:val="AS-Pa"/>
      </w:pPr>
      <w:r w:rsidRPr="005A5095">
        <w:t>(iv)</w:t>
      </w:r>
      <w:r w:rsidRPr="005A5095">
        <w:tab/>
        <w:t>the means of communication between the radiotelegraph station and the bridge</w:t>
      </w:r>
      <w:r>
        <w:t xml:space="preserve"> </w:t>
      </w:r>
      <w:r w:rsidRPr="005A5095">
        <w:t>to be independent of the main communication system;</w:t>
      </w:r>
    </w:p>
    <w:p w14:paraId="716A32D6" w14:textId="77777777" w:rsidR="00A7471A" w:rsidRDefault="00A7471A" w:rsidP="00E64B34">
      <w:pPr>
        <w:pStyle w:val="AS-Pa"/>
      </w:pPr>
    </w:p>
    <w:p w14:paraId="122D2193" w14:textId="77777777" w:rsidR="00A7471A" w:rsidRDefault="00A7471A" w:rsidP="00E64B34">
      <w:pPr>
        <w:pStyle w:val="AS-Pa"/>
      </w:pPr>
      <w:r w:rsidRPr="005A5095">
        <w:t>(v)</w:t>
      </w:r>
      <w:r w:rsidRPr="005A5095">
        <w:tab/>
        <w:t>the range of the transmitter to be greater than 75 miles.</w:t>
      </w:r>
    </w:p>
    <w:p w14:paraId="686DB22E" w14:textId="77777777" w:rsidR="00A7471A" w:rsidRDefault="00A7471A" w:rsidP="00A7471A">
      <w:pPr>
        <w:pStyle w:val="AS-P0"/>
      </w:pPr>
    </w:p>
    <w:p w14:paraId="53598E3D" w14:textId="77777777" w:rsidR="00A7471A" w:rsidRDefault="00A7471A" w:rsidP="006F17E3">
      <w:pPr>
        <w:pStyle w:val="AS-P0"/>
        <w:jc w:val="center"/>
      </w:pPr>
      <w:r w:rsidRPr="005A5095">
        <w:t>REGULATION</w:t>
      </w:r>
      <w:r>
        <w:t xml:space="preserve"> </w:t>
      </w:r>
      <w:r w:rsidRPr="005A5095">
        <w:t>11</w:t>
      </w:r>
    </w:p>
    <w:p w14:paraId="2DB299D8" w14:textId="77777777" w:rsidR="00A7471A" w:rsidRDefault="00A7471A" w:rsidP="006F17E3">
      <w:pPr>
        <w:pStyle w:val="AS-P0"/>
        <w:jc w:val="center"/>
      </w:pPr>
    </w:p>
    <w:p w14:paraId="37C4CB96" w14:textId="77777777" w:rsidR="00A7471A" w:rsidRDefault="00A7471A" w:rsidP="006F17E3">
      <w:pPr>
        <w:pStyle w:val="AS-P0"/>
        <w:jc w:val="center"/>
      </w:pPr>
      <w:r w:rsidRPr="005A5095">
        <w:rPr>
          <w:i/>
        </w:rPr>
        <w:t>Radiotelegraph auto alarms</w:t>
      </w:r>
    </w:p>
    <w:p w14:paraId="13C30459" w14:textId="77777777" w:rsidR="00A7471A" w:rsidRDefault="00A7471A" w:rsidP="00A7471A">
      <w:pPr>
        <w:pStyle w:val="AS-P0"/>
      </w:pPr>
    </w:p>
    <w:p w14:paraId="3B8A8F6B" w14:textId="77777777" w:rsidR="00A7471A" w:rsidRDefault="00A7471A" w:rsidP="006F17E3">
      <w:pPr>
        <w:pStyle w:val="AS-P1"/>
      </w:pPr>
      <w:r w:rsidRPr="005A5095">
        <w:t>(a)</w:t>
      </w:r>
      <w:r w:rsidRPr="005A5095">
        <w:tab/>
        <w:t>Any radiotelegraph auto alarm installed after 26 May 1965 shall comply with the following minimum requirements:</w:t>
      </w:r>
    </w:p>
    <w:p w14:paraId="4DACC17B" w14:textId="77777777" w:rsidR="00A7471A" w:rsidRDefault="00A7471A" w:rsidP="00A7471A">
      <w:pPr>
        <w:pStyle w:val="AS-P0"/>
      </w:pPr>
    </w:p>
    <w:p w14:paraId="77875BB4" w14:textId="582E4EAD" w:rsidR="00A7471A" w:rsidRDefault="00A7471A" w:rsidP="006F17E3">
      <w:pPr>
        <w:pStyle w:val="AS-Pa"/>
      </w:pPr>
      <w:r w:rsidRPr="005A5095">
        <w:t>(i)</w:t>
      </w:r>
      <w:r w:rsidRPr="005A5095">
        <w:tab/>
        <w:t>In the absence of interference of any kind</w:t>
      </w:r>
      <w:r>
        <w:t xml:space="preserve"> </w:t>
      </w:r>
      <w:r w:rsidRPr="005A5095">
        <w:t>it shall be capable of being actuated, without manual adjustment,</w:t>
      </w:r>
      <w:r>
        <w:t xml:space="preserve"> </w:t>
      </w:r>
      <w:r w:rsidRPr="005A5095">
        <w:t>by</w:t>
      </w:r>
      <w:r>
        <w:t xml:space="preserve"> </w:t>
      </w:r>
      <w:r w:rsidRPr="005A5095">
        <w:t>any</w:t>
      </w:r>
      <w:r>
        <w:t xml:space="preserve"> </w:t>
      </w:r>
      <w:r w:rsidRPr="005A5095">
        <w:t>radiotelegraph</w:t>
      </w:r>
      <w:r>
        <w:t xml:space="preserve"> </w:t>
      </w:r>
      <w:r w:rsidRPr="005A5095">
        <w:t>alarm</w:t>
      </w:r>
      <w:r>
        <w:t xml:space="preserve"> </w:t>
      </w:r>
      <w:r w:rsidRPr="005A5095">
        <w:t>signal</w:t>
      </w:r>
      <w:r>
        <w:t xml:space="preserve"> </w:t>
      </w:r>
      <w:r w:rsidRPr="005A5095">
        <w:t>transmitted on the radiotelegraph distress frequency by any coast station, ship</w:t>
      </w:r>
      <w:r w:rsidR="009F5B52">
        <w:t>’</w:t>
      </w:r>
      <w:r w:rsidR="00041C9F">
        <w:t>s emergency or survival craf</w:t>
      </w:r>
      <w:r w:rsidRPr="005A5095">
        <w:t>t transmitter operating in accordance with the Radio Regulations, provided that the strength of the signal at the receiver input is greater than 100 microvolts</w:t>
      </w:r>
      <w:r>
        <w:t xml:space="preserve"> </w:t>
      </w:r>
      <w:r w:rsidRPr="005A5095">
        <w:t>and</w:t>
      </w:r>
      <w:r>
        <w:t xml:space="preserve"> </w:t>
      </w:r>
      <w:r w:rsidRPr="005A5095">
        <w:t>less</w:t>
      </w:r>
      <w:r>
        <w:t xml:space="preserve"> </w:t>
      </w:r>
      <w:r w:rsidRPr="005A5095">
        <w:t>than</w:t>
      </w:r>
      <w:r>
        <w:t xml:space="preserve"> </w:t>
      </w:r>
      <w:r w:rsidRPr="005A5095">
        <w:t>1 volt.</w:t>
      </w:r>
    </w:p>
    <w:p w14:paraId="1ED6084C" w14:textId="77777777" w:rsidR="00A7471A" w:rsidRDefault="00A7471A" w:rsidP="006F17E3">
      <w:pPr>
        <w:pStyle w:val="AS-Pa"/>
      </w:pPr>
    </w:p>
    <w:p w14:paraId="1409017C" w14:textId="77777777" w:rsidR="00A7471A" w:rsidRDefault="00A7471A" w:rsidP="006F17E3">
      <w:pPr>
        <w:pStyle w:val="AS-Pa"/>
      </w:pPr>
      <w:r w:rsidRPr="005A5095">
        <w:t>(ii)</w:t>
      </w:r>
      <w:r w:rsidRPr="005A5095">
        <w:tab/>
        <w:t>In the absence of interference of any kind,</w:t>
      </w:r>
      <w:r>
        <w:t xml:space="preserve"> </w:t>
      </w:r>
      <w:r w:rsidRPr="005A5095">
        <w:t>it shall be actuated by either three or four consecutive dashes when the dashes vary in length</w:t>
      </w:r>
      <w:r>
        <w:t xml:space="preserve"> </w:t>
      </w:r>
      <w:r w:rsidRPr="005A5095">
        <w:t>from</w:t>
      </w:r>
      <w:r>
        <w:t xml:space="preserve"> </w:t>
      </w:r>
      <w:r w:rsidRPr="005A5095">
        <w:t>3,</w:t>
      </w:r>
      <w:r w:rsidR="00041C9F">
        <w:t>5 to as near 6 seconds as possi</w:t>
      </w:r>
      <w:r w:rsidRPr="005A5095">
        <w:t>ble and the spaces</w:t>
      </w:r>
      <w:r>
        <w:t xml:space="preserve"> </w:t>
      </w:r>
      <w:r w:rsidRPr="005A5095">
        <w:t>vary</w:t>
      </w:r>
      <w:r>
        <w:t xml:space="preserve"> </w:t>
      </w:r>
      <w:r w:rsidRPr="005A5095">
        <w:t>in length between 1,5 seconds and the lowest practicable value, preferably not greater than 10 milliseconds.</w:t>
      </w:r>
    </w:p>
    <w:p w14:paraId="388ABC87" w14:textId="77777777" w:rsidR="00A7471A" w:rsidRDefault="00A7471A" w:rsidP="006F17E3">
      <w:pPr>
        <w:pStyle w:val="AS-Pa"/>
      </w:pPr>
    </w:p>
    <w:p w14:paraId="3D6F4FA6" w14:textId="77777777" w:rsidR="00A7471A" w:rsidRDefault="00A7471A" w:rsidP="006F17E3">
      <w:pPr>
        <w:pStyle w:val="AS-Pa"/>
      </w:pPr>
      <w:r>
        <w:t>(iii)</w:t>
      </w:r>
      <w:r>
        <w:tab/>
      </w:r>
      <w:r w:rsidRPr="005A5095">
        <w:t>It shall not be</w:t>
      </w:r>
      <w:r>
        <w:t xml:space="preserve"> </w:t>
      </w:r>
      <w:r w:rsidRPr="005A5095">
        <w:t>actuated</w:t>
      </w:r>
      <w:r>
        <w:t xml:space="preserve"> </w:t>
      </w:r>
      <w:r w:rsidRPr="005A5095">
        <w:t>by</w:t>
      </w:r>
      <w:r>
        <w:t xml:space="preserve"> </w:t>
      </w:r>
      <w:r w:rsidRPr="005A5095">
        <w:t>atmospherics</w:t>
      </w:r>
      <w:r>
        <w:t xml:space="preserve"> </w:t>
      </w:r>
      <w:r w:rsidRPr="005A5095">
        <w:t>or</w:t>
      </w:r>
      <w:r>
        <w:t xml:space="preserve"> </w:t>
      </w:r>
      <w:r w:rsidRPr="005A5095">
        <w:t>by any signal other than the radiotelegraph alarm signal, provided that the received signals do not in fact constitute a signal falling within the tolerance limits</w:t>
      </w:r>
      <w:r>
        <w:t xml:space="preserve"> </w:t>
      </w:r>
      <w:r w:rsidRPr="005A5095">
        <w:t>indicated in subparagraph</w:t>
      </w:r>
      <w:r>
        <w:t xml:space="preserve"> </w:t>
      </w:r>
      <w:r w:rsidRPr="005A5095">
        <w:t>(ii) above.</w:t>
      </w:r>
    </w:p>
    <w:p w14:paraId="724F6D84" w14:textId="77777777" w:rsidR="00A7471A" w:rsidRDefault="00A7471A" w:rsidP="006F17E3">
      <w:pPr>
        <w:pStyle w:val="AS-Pa"/>
      </w:pPr>
    </w:p>
    <w:p w14:paraId="6C295577" w14:textId="77777777" w:rsidR="00A7471A" w:rsidRDefault="00A7471A" w:rsidP="006F17E3">
      <w:pPr>
        <w:pStyle w:val="AS-Pa"/>
      </w:pPr>
      <w:r w:rsidRPr="005A5095">
        <w:t>(iv)</w:t>
      </w:r>
      <w:r w:rsidRPr="005A5095">
        <w:tab/>
        <w:t>The selectivity of the radiotelegraph auto alarm shall be such as to provide a practically uniform sensitivity over a band extending not less than 4</w:t>
      </w:r>
      <w:r w:rsidR="00906B98">
        <w:t> </w:t>
      </w:r>
      <w:r w:rsidRPr="005A5095">
        <w:t>kHz and not more than 8</w:t>
      </w:r>
      <w:r w:rsidR="00906B98">
        <w:t> </w:t>
      </w:r>
      <w:r w:rsidRPr="005A5095">
        <w:t>kHz on each side of the</w:t>
      </w:r>
      <w:r>
        <w:t xml:space="preserve"> </w:t>
      </w:r>
      <w:r w:rsidRPr="005A5095">
        <w:t>radiotelegraph distress frequency and to provide</w:t>
      </w:r>
      <w:r>
        <w:t xml:space="preserve"> </w:t>
      </w:r>
      <w:r w:rsidRPr="005A5095">
        <w:t>outside</w:t>
      </w:r>
      <w:r>
        <w:t xml:space="preserve"> </w:t>
      </w:r>
      <w:r w:rsidRPr="005A5095">
        <w:t>this band a sensitivity which decreases as rapidly</w:t>
      </w:r>
      <w:r>
        <w:t xml:space="preserve"> </w:t>
      </w:r>
      <w:r w:rsidRPr="005A5095">
        <w:t>as possible</w:t>
      </w:r>
      <w:r>
        <w:t xml:space="preserve"> </w:t>
      </w:r>
      <w:r w:rsidRPr="005A5095">
        <w:t>in conformity</w:t>
      </w:r>
      <w:r>
        <w:t xml:space="preserve"> </w:t>
      </w:r>
      <w:r w:rsidRPr="005A5095">
        <w:t>with</w:t>
      </w:r>
      <w:r>
        <w:t xml:space="preserve"> </w:t>
      </w:r>
      <w:r w:rsidRPr="005A5095">
        <w:t>the</w:t>
      </w:r>
      <w:r>
        <w:t xml:space="preserve"> </w:t>
      </w:r>
      <w:r w:rsidRPr="005A5095">
        <w:t>best</w:t>
      </w:r>
      <w:r>
        <w:t xml:space="preserve"> </w:t>
      </w:r>
      <w:r w:rsidRPr="005A5095">
        <w:t>engineering</w:t>
      </w:r>
      <w:r>
        <w:t xml:space="preserve"> </w:t>
      </w:r>
      <w:r w:rsidRPr="005A5095">
        <w:t>practice.</w:t>
      </w:r>
    </w:p>
    <w:p w14:paraId="08C0A175" w14:textId="77777777" w:rsidR="00A7471A" w:rsidRDefault="00A7471A" w:rsidP="006F17E3">
      <w:pPr>
        <w:pStyle w:val="AS-Pa"/>
      </w:pPr>
    </w:p>
    <w:p w14:paraId="60FEB648" w14:textId="77777777" w:rsidR="00A7471A" w:rsidRDefault="00A7471A" w:rsidP="006F17E3">
      <w:pPr>
        <w:pStyle w:val="AS-Pa"/>
      </w:pPr>
      <w:r w:rsidRPr="005A5095">
        <w:t>(v)</w:t>
      </w:r>
      <w:r w:rsidRPr="005A5095">
        <w:tab/>
        <w:t>If practicable, the</w:t>
      </w:r>
      <w:r>
        <w:t xml:space="preserve"> </w:t>
      </w:r>
      <w:r w:rsidRPr="005A5095">
        <w:t>radiotelepragh</w:t>
      </w:r>
      <w:r>
        <w:t xml:space="preserve"> </w:t>
      </w:r>
      <w:r w:rsidRPr="005A5095">
        <w:t>auto</w:t>
      </w:r>
      <w:r>
        <w:t xml:space="preserve"> </w:t>
      </w:r>
      <w:r w:rsidRPr="005A5095">
        <w:t>alarm shall, in the presence of atmospherics or interfering signals, automatically adjust itself so that within a reasonably short time it approaches the condition</w:t>
      </w:r>
      <w:r>
        <w:t xml:space="preserve"> </w:t>
      </w:r>
      <w:r w:rsidRPr="005A5095">
        <w:t>in which it can most readily distinguish the radiotelegraph alarm</w:t>
      </w:r>
      <w:r>
        <w:t xml:space="preserve"> </w:t>
      </w:r>
      <w:r w:rsidRPr="005A5095">
        <w:t>signal.</w:t>
      </w:r>
    </w:p>
    <w:p w14:paraId="26A3CB83" w14:textId="77777777" w:rsidR="005A5B92" w:rsidRDefault="005A5B92" w:rsidP="006F17E3">
      <w:pPr>
        <w:pStyle w:val="AS-Pa"/>
      </w:pPr>
    </w:p>
    <w:p w14:paraId="74C334E2" w14:textId="3A4B136A" w:rsidR="00FA03AB" w:rsidRDefault="005A5B92" w:rsidP="00A55EF5">
      <w:pPr>
        <w:pStyle w:val="AS-P-Amend"/>
      </w:pPr>
      <w:r>
        <w:t xml:space="preserve">[The word </w:t>
      </w:r>
      <w:r w:rsidR="009F5B52">
        <w:t>“</w:t>
      </w:r>
      <w:r>
        <w:t>radiotelegraph</w:t>
      </w:r>
      <w:r w:rsidR="009F5B52">
        <w:t>”</w:t>
      </w:r>
      <w:r w:rsidR="00A55EF5">
        <w:t xml:space="preserve"> is misspelt in</w:t>
      </w:r>
      <w:r>
        <w:t xml:space="preserve"> the </w:t>
      </w:r>
      <w:r>
        <w:rPr>
          <w:i/>
        </w:rPr>
        <w:t>Government Gazette</w:t>
      </w:r>
      <w:r>
        <w:t xml:space="preserve">, </w:t>
      </w:r>
      <w:r w:rsidR="00A55EF5">
        <w:br/>
      </w:r>
      <w:r>
        <w:t>as reproduced above.</w:t>
      </w:r>
      <w:r w:rsidR="002466A7">
        <w:t xml:space="preserve"> It is </w:t>
      </w:r>
      <w:r w:rsidR="008F3BAA">
        <w:t>spelt correctly</w:t>
      </w:r>
      <w:r w:rsidR="002466A7">
        <w:t xml:space="preserve"> in the Convention.</w:t>
      </w:r>
      <w:r>
        <w:t>]</w:t>
      </w:r>
    </w:p>
    <w:p w14:paraId="7FD0A933" w14:textId="77777777" w:rsidR="00A7471A" w:rsidRDefault="00A7471A" w:rsidP="006F17E3">
      <w:pPr>
        <w:pStyle w:val="AS-Pa"/>
      </w:pPr>
    </w:p>
    <w:p w14:paraId="02F80756" w14:textId="57EE5978" w:rsidR="00A7471A" w:rsidRDefault="00A7471A" w:rsidP="006F17E3">
      <w:pPr>
        <w:pStyle w:val="AS-Pa"/>
      </w:pPr>
      <w:r w:rsidRPr="005A5095">
        <w:t>(vi)</w:t>
      </w:r>
      <w:r w:rsidRPr="005A5095">
        <w:tab/>
        <w:t>When actuated by a</w:t>
      </w:r>
      <w:r>
        <w:t xml:space="preserve"> </w:t>
      </w:r>
      <w:r w:rsidRPr="005A5095">
        <w:t>radiotelegraph</w:t>
      </w:r>
      <w:r>
        <w:t xml:space="preserve"> </w:t>
      </w:r>
      <w:r w:rsidRPr="005A5095">
        <w:t>alarm</w:t>
      </w:r>
      <w:r>
        <w:t xml:space="preserve"> </w:t>
      </w:r>
      <w:r w:rsidRPr="005A5095">
        <w:t>signal, or in the event of failure of the apparatus, the radiotelegraph auto alarm shall cause</w:t>
      </w:r>
      <w:r>
        <w:t xml:space="preserve"> </w:t>
      </w:r>
      <w:r w:rsidRPr="005A5095">
        <w:t>a</w:t>
      </w:r>
      <w:r>
        <w:t xml:space="preserve"> </w:t>
      </w:r>
      <w:r w:rsidR="00503B6D">
        <w:t>continuous audible wa</w:t>
      </w:r>
      <w:r w:rsidRPr="005A5095">
        <w:t>rning to be given in the</w:t>
      </w:r>
      <w:r>
        <w:t xml:space="preserve"> </w:t>
      </w:r>
      <w:r w:rsidRPr="005A5095">
        <w:t>radiotelegraph operating room, in the radio officer</w:t>
      </w:r>
      <w:r w:rsidR="009F5B52">
        <w:t>’</w:t>
      </w:r>
      <w:r w:rsidRPr="005A5095">
        <w:t>s sleeping accommodation and on the bridge. If practicable,</w:t>
      </w:r>
      <w:r>
        <w:t xml:space="preserve"> </w:t>
      </w:r>
      <w:r w:rsidRPr="005A5095">
        <w:t>warning</w:t>
      </w:r>
      <w:r>
        <w:t xml:space="preserve"> </w:t>
      </w:r>
      <w:r w:rsidRPr="005A5095">
        <w:t xml:space="preserve">shall also be given in the case of failure of any part of the whole alarm receiving system. Only one switch for </w:t>
      </w:r>
      <w:r w:rsidRPr="00503B6D">
        <w:rPr>
          <w:spacing w:val="-2"/>
        </w:rPr>
        <w:t>stopping the warning shall be provided and this shall be situated in the radiotelegraph</w:t>
      </w:r>
      <w:r>
        <w:t xml:space="preserve"> </w:t>
      </w:r>
      <w:r w:rsidRPr="005A5095">
        <w:t>operating room.</w:t>
      </w:r>
    </w:p>
    <w:p w14:paraId="003E20D3" w14:textId="77777777" w:rsidR="00A7471A" w:rsidRDefault="00A7471A" w:rsidP="006F17E3">
      <w:pPr>
        <w:pStyle w:val="AS-Pa"/>
      </w:pPr>
    </w:p>
    <w:p w14:paraId="6A7DE311" w14:textId="77777777" w:rsidR="00A7471A" w:rsidRDefault="00A7471A" w:rsidP="006F17E3">
      <w:pPr>
        <w:pStyle w:val="AS-Pa"/>
      </w:pPr>
      <w:r w:rsidRPr="005A5095">
        <w:t>(vii)</w:t>
      </w:r>
      <w:r w:rsidRPr="005A5095">
        <w:tab/>
        <w:t>For the purpose of regularly testing the radiotelegraph auto alarm, the apparatus shall include</w:t>
      </w:r>
      <w:r>
        <w:t xml:space="preserve"> </w:t>
      </w:r>
      <w:r w:rsidRPr="005A5095">
        <w:t>a generator pre-tuned to the radiotelegraph distress frequency and a keying device by means of which a radiotelegraph alarm signal of the minimum strength indicated in subparagraph (i) above is produced.</w:t>
      </w:r>
      <w:r>
        <w:t xml:space="preserve"> </w:t>
      </w:r>
      <w:r w:rsidRPr="005A5095">
        <w:t>A</w:t>
      </w:r>
      <w:r>
        <w:t xml:space="preserve"> </w:t>
      </w:r>
      <w:r w:rsidRPr="005A5095">
        <w:t>means shall</w:t>
      </w:r>
      <w:r>
        <w:t xml:space="preserve"> </w:t>
      </w:r>
      <w:r w:rsidRPr="005A5095">
        <w:t>also</w:t>
      </w:r>
      <w:r>
        <w:t xml:space="preserve"> </w:t>
      </w:r>
      <w:r w:rsidRPr="005A5095">
        <w:t>be</w:t>
      </w:r>
      <w:r>
        <w:t xml:space="preserve"> </w:t>
      </w:r>
      <w:r w:rsidRPr="005A5095">
        <w:t>provided</w:t>
      </w:r>
      <w:r>
        <w:t xml:space="preserve"> </w:t>
      </w:r>
      <w:r w:rsidRPr="005A5095">
        <w:t>for</w:t>
      </w:r>
      <w:r>
        <w:t xml:space="preserve"> </w:t>
      </w:r>
      <w:r w:rsidRPr="005A5095">
        <w:t>attaching</w:t>
      </w:r>
      <w:r>
        <w:t xml:space="preserve"> </w:t>
      </w:r>
      <w:r w:rsidRPr="005A5095">
        <w:t>headphones</w:t>
      </w:r>
      <w:r>
        <w:t xml:space="preserve"> </w:t>
      </w:r>
      <w:r w:rsidRPr="005A5095">
        <w:t>for the purpose of listening to signals received on the radiotelegraph</w:t>
      </w:r>
      <w:r>
        <w:t xml:space="preserve"> </w:t>
      </w:r>
      <w:r w:rsidRPr="005A5095">
        <w:t>auto</w:t>
      </w:r>
      <w:r>
        <w:t xml:space="preserve"> </w:t>
      </w:r>
      <w:r w:rsidRPr="005A5095">
        <w:t>alarm.</w:t>
      </w:r>
    </w:p>
    <w:p w14:paraId="7A7CFEA6" w14:textId="77777777" w:rsidR="00FA03AB" w:rsidRDefault="00FA03AB" w:rsidP="00A55EF5">
      <w:pPr>
        <w:pStyle w:val="AS-P-Amend"/>
      </w:pPr>
    </w:p>
    <w:p w14:paraId="28422370" w14:textId="073A7572" w:rsidR="00FA03AB" w:rsidRDefault="002466A7" w:rsidP="00A55EF5">
      <w:pPr>
        <w:pStyle w:val="AS-P-Amend"/>
      </w:pPr>
      <w:r>
        <w:t>[</w:t>
      </w:r>
      <w:r w:rsidR="00B3661E">
        <w:t xml:space="preserve">The Convention omits </w:t>
      </w:r>
      <w:r>
        <w:t xml:space="preserve">the word </w:t>
      </w:r>
      <w:r w:rsidR="009F5B52">
        <w:t>“</w:t>
      </w:r>
      <w:r>
        <w:t>which</w:t>
      </w:r>
      <w:r w:rsidR="009F5B52">
        <w:t>”</w:t>
      </w:r>
      <w:r>
        <w:t xml:space="preserve"> in the phrase </w:t>
      </w:r>
      <w:r w:rsidR="009F5B52">
        <w:rPr>
          <w:b w:val="0"/>
        </w:rPr>
        <w:t>“</w:t>
      </w:r>
      <w:r w:rsidRPr="00A55EF5">
        <w:rPr>
          <w:b w:val="0"/>
        </w:rPr>
        <w:t>by means of</w:t>
      </w:r>
      <w:r>
        <w:t xml:space="preserve"> which </w:t>
      </w:r>
      <w:r w:rsidRPr="00A55EF5">
        <w:rPr>
          <w:b w:val="0"/>
        </w:rPr>
        <w:t>a radiotelegraph alarm signal</w:t>
      </w:r>
      <w:r w:rsidR="00A55EF5">
        <w:rPr>
          <w:b w:val="0"/>
        </w:rPr>
        <w:t>…</w:t>
      </w:r>
      <w:r w:rsidR="00A55EF5" w:rsidRPr="00A55EF5">
        <w:rPr>
          <w:b w:val="0"/>
        </w:rPr>
        <w:t xml:space="preserve"> is produced</w:t>
      </w:r>
      <w:r w:rsidR="009F5B52">
        <w:rPr>
          <w:b w:val="0"/>
        </w:rPr>
        <w:t>”</w:t>
      </w:r>
      <w:r w:rsidRPr="00A55EF5">
        <w:t>.</w:t>
      </w:r>
      <w:r>
        <w:t xml:space="preserve"> This word is added by the </w:t>
      </w:r>
      <w:r w:rsidR="00FA03AB" w:rsidRPr="00A55EF5">
        <w:rPr>
          <w:i/>
        </w:rPr>
        <w:t>Government Gazette</w:t>
      </w:r>
      <w:r>
        <w:t>, as reproduced above.]</w:t>
      </w:r>
    </w:p>
    <w:p w14:paraId="0C56405B" w14:textId="77777777" w:rsidR="00FA03AB" w:rsidRDefault="00FA03AB" w:rsidP="00A55EF5">
      <w:pPr>
        <w:pStyle w:val="AS-P-Amend"/>
      </w:pPr>
    </w:p>
    <w:p w14:paraId="63EF8D2B" w14:textId="77777777" w:rsidR="00A7471A" w:rsidRDefault="00A7471A" w:rsidP="006F17E3">
      <w:pPr>
        <w:pStyle w:val="AS-Pa"/>
      </w:pPr>
      <w:r w:rsidRPr="005A5095">
        <w:t>(viii)</w:t>
      </w:r>
      <w:r w:rsidRPr="005A5095">
        <w:tab/>
        <w:t>The radiotelegraph auto</w:t>
      </w:r>
      <w:r>
        <w:t xml:space="preserve"> </w:t>
      </w:r>
      <w:r w:rsidRPr="005A5095">
        <w:t>alarm</w:t>
      </w:r>
      <w:r>
        <w:t xml:space="preserve"> </w:t>
      </w:r>
      <w:r w:rsidRPr="005A5095">
        <w:t>shall</w:t>
      </w:r>
      <w:r>
        <w:t xml:space="preserve"> </w:t>
      </w:r>
      <w:r w:rsidRPr="005A5095">
        <w:t>be capable of withstanding vibration, humidity and changes of temperature, equivalent to severe conditions experienced on board</w:t>
      </w:r>
      <w:r>
        <w:t xml:space="preserve"> </w:t>
      </w:r>
      <w:r w:rsidRPr="005A5095">
        <w:t>ships</w:t>
      </w:r>
      <w:r>
        <w:t xml:space="preserve"> </w:t>
      </w:r>
      <w:r w:rsidRPr="005A5095">
        <w:t>at</w:t>
      </w:r>
      <w:r>
        <w:t xml:space="preserve"> </w:t>
      </w:r>
      <w:r w:rsidRPr="005A5095">
        <w:t>sea,</w:t>
      </w:r>
      <w:r>
        <w:t xml:space="preserve"> </w:t>
      </w:r>
      <w:r w:rsidRPr="005A5095">
        <w:t>and</w:t>
      </w:r>
      <w:r>
        <w:t xml:space="preserve"> </w:t>
      </w:r>
      <w:r w:rsidRPr="005A5095">
        <w:t>shall</w:t>
      </w:r>
      <w:r>
        <w:t xml:space="preserve"> </w:t>
      </w:r>
      <w:r w:rsidRPr="005A5095">
        <w:t>continue</w:t>
      </w:r>
      <w:r>
        <w:t xml:space="preserve"> </w:t>
      </w:r>
      <w:r w:rsidRPr="005A5095">
        <w:t>to</w:t>
      </w:r>
      <w:r>
        <w:t xml:space="preserve"> </w:t>
      </w:r>
      <w:r w:rsidRPr="005A5095">
        <w:t>operate under such conditions.</w:t>
      </w:r>
    </w:p>
    <w:p w14:paraId="7807879B" w14:textId="77777777" w:rsidR="00A7471A" w:rsidRDefault="00A7471A" w:rsidP="00A7471A">
      <w:pPr>
        <w:pStyle w:val="AS-P0"/>
      </w:pPr>
    </w:p>
    <w:p w14:paraId="53EA2F1B" w14:textId="77777777" w:rsidR="00A7471A" w:rsidRDefault="00A7471A" w:rsidP="00015D26">
      <w:pPr>
        <w:pStyle w:val="AS-P1"/>
      </w:pPr>
      <w:r w:rsidRPr="005A5095">
        <w:t>(b)</w:t>
      </w:r>
      <w:r w:rsidRPr="005A5095">
        <w:tab/>
        <w:t>Before a</w:t>
      </w:r>
      <w:r>
        <w:t xml:space="preserve"> </w:t>
      </w:r>
      <w:r w:rsidRPr="005A5095">
        <w:t>new</w:t>
      </w:r>
      <w:r>
        <w:t xml:space="preserve"> </w:t>
      </w:r>
      <w:r w:rsidRPr="005A5095">
        <w:t>type</w:t>
      </w:r>
      <w:r>
        <w:t xml:space="preserve"> </w:t>
      </w:r>
      <w:r w:rsidRPr="005A5095">
        <w:t>of</w:t>
      </w:r>
      <w:r>
        <w:t xml:space="preserve"> </w:t>
      </w:r>
      <w:r w:rsidRPr="005A5095">
        <w:t>radiotelegraph</w:t>
      </w:r>
      <w:r>
        <w:t xml:space="preserve"> </w:t>
      </w:r>
      <w:r w:rsidRPr="005A5095">
        <w:t>auto</w:t>
      </w:r>
      <w:r>
        <w:t xml:space="preserve"> </w:t>
      </w:r>
      <w:r w:rsidRPr="005A5095">
        <w:t>alarm is approved, the Administration concerned shall be satisfied, by practical tests made under operating conditions equivalent to those</w:t>
      </w:r>
      <w:r>
        <w:t xml:space="preserve"> </w:t>
      </w:r>
      <w:r w:rsidRPr="005A5095">
        <w:t>obtaining</w:t>
      </w:r>
      <w:r>
        <w:t xml:space="preserve"> </w:t>
      </w:r>
      <w:r w:rsidRPr="005A5095">
        <w:t>in</w:t>
      </w:r>
      <w:r>
        <w:t xml:space="preserve"> </w:t>
      </w:r>
      <w:r w:rsidRPr="005A5095">
        <w:t>practice,</w:t>
      </w:r>
      <w:r>
        <w:t xml:space="preserve"> </w:t>
      </w:r>
      <w:r w:rsidRPr="005A5095">
        <w:t>that the apparatus complies with paragraph (a) of this Regulation.</w:t>
      </w:r>
    </w:p>
    <w:p w14:paraId="5A1E0AEE" w14:textId="77777777" w:rsidR="00A7471A" w:rsidRDefault="00A7471A" w:rsidP="00015D26">
      <w:pPr>
        <w:pStyle w:val="AS-P1"/>
      </w:pPr>
    </w:p>
    <w:p w14:paraId="4D962A6C" w14:textId="77777777" w:rsidR="00A7471A" w:rsidRDefault="00A7471A" w:rsidP="00015D26">
      <w:pPr>
        <w:pStyle w:val="AS-P1"/>
      </w:pPr>
      <w:r w:rsidRPr="005A5095">
        <w:t>(c)</w:t>
      </w:r>
      <w:r w:rsidRPr="005A5095">
        <w:tab/>
        <w:t>In ships fitted with</w:t>
      </w:r>
      <w:r>
        <w:t xml:space="preserve"> </w:t>
      </w:r>
      <w:r w:rsidRPr="005A5095">
        <w:t>a</w:t>
      </w:r>
      <w:r>
        <w:t xml:space="preserve"> </w:t>
      </w:r>
      <w:r w:rsidRPr="005A5095">
        <w:t>radiotelegraph</w:t>
      </w:r>
      <w:r>
        <w:t xml:space="preserve"> </w:t>
      </w:r>
      <w:r w:rsidRPr="005A5095">
        <w:t>auto</w:t>
      </w:r>
      <w:r>
        <w:t xml:space="preserve"> </w:t>
      </w:r>
      <w:r w:rsidRPr="005A5095">
        <w:t>alarm, its efficiency shall be</w:t>
      </w:r>
      <w:r>
        <w:t xml:space="preserve"> </w:t>
      </w:r>
      <w:r w:rsidRPr="005A5095">
        <w:t>tested by a radio officer at least once every 24 hours while at sea. If it is not in working order, the radio officer shall report that fact to the master or officer on watch on the bridge.</w:t>
      </w:r>
    </w:p>
    <w:p w14:paraId="14E64289" w14:textId="77777777" w:rsidR="00A7471A" w:rsidRDefault="00A7471A" w:rsidP="00015D26">
      <w:pPr>
        <w:pStyle w:val="AS-P1"/>
      </w:pPr>
    </w:p>
    <w:p w14:paraId="60933851" w14:textId="77777777" w:rsidR="00A7471A" w:rsidRDefault="00A7471A" w:rsidP="00015D26">
      <w:pPr>
        <w:pStyle w:val="AS-P1"/>
      </w:pPr>
      <w:r w:rsidRPr="005A5095">
        <w:t>(d)</w:t>
      </w:r>
      <w:r w:rsidRPr="005A5095">
        <w:tab/>
        <w:t>A radio officer shall</w:t>
      </w:r>
      <w:r>
        <w:t xml:space="preserve"> </w:t>
      </w:r>
      <w:r w:rsidRPr="005A5095">
        <w:t>periodically</w:t>
      </w:r>
      <w:r>
        <w:t xml:space="preserve"> </w:t>
      </w:r>
      <w:r w:rsidRPr="005A5095">
        <w:t>check</w:t>
      </w:r>
      <w:r>
        <w:t xml:space="preserve"> </w:t>
      </w:r>
      <w:r w:rsidRPr="005A5095">
        <w:t>the proper functioning of the radiotelegraph auto alarm receiver, with its normal antenna connected, by listening to signals and by comparing them</w:t>
      </w:r>
      <w:r>
        <w:t xml:space="preserve"> </w:t>
      </w:r>
      <w:r w:rsidRPr="005A5095">
        <w:t>with</w:t>
      </w:r>
      <w:r>
        <w:t xml:space="preserve"> </w:t>
      </w:r>
      <w:r w:rsidRPr="005A5095">
        <w:t>similar</w:t>
      </w:r>
      <w:r>
        <w:t xml:space="preserve"> </w:t>
      </w:r>
      <w:r w:rsidRPr="005A5095">
        <w:t>signals received on</w:t>
      </w:r>
      <w:r>
        <w:t xml:space="preserve"> </w:t>
      </w:r>
      <w:r w:rsidRPr="005A5095">
        <w:t>the</w:t>
      </w:r>
      <w:r>
        <w:t xml:space="preserve"> </w:t>
      </w:r>
      <w:r w:rsidRPr="005A5095">
        <w:t>radiotelegraph</w:t>
      </w:r>
      <w:r>
        <w:t xml:space="preserve"> </w:t>
      </w:r>
      <w:r w:rsidRPr="005A5095">
        <w:t>distress</w:t>
      </w:r>
      <w:r>
        <w:t xml:space="preserve"> </w:t>
      </w:r>
      <w:r w:rsidRPr="005A5095">
        <w:t>frequency on the main</w:t>
      </w:r>
      <w:r>
        <w:t xml:space="preserve"> </w:t>
      </w:r>
      <w:r w:rsidRPr="005A5095">
        <w:t>installation.</w:t>
      </w:r>
    </w:p>
    <w:p w14:paraId="0AE45E42" w14:textId="77777777" w:rsidR="00A7471A" w:rsidRDefault="00A7471A" w:rsidP="00015D26">
      <w:pPr>
        <w:pStyle w:val="AS-P1"/>
      </w:pPr>
    </w:p>
    <w:p w14:paraId="7600D3DA" w14:textId="77777777" w:rsidR="00A7471A" w:rsidRDefault="00A7471A" w:rsidP="00015D26">
      <w:pPr>
        <w:pStyle w:val="AS-P1"/>
      </w:pPr>
      <w:r w:rsidRPr="005A5095">
        <w:t>(e)</w:t>
      </w:r>
      <w:r w:rsidRPr="005A5095">
        <w:tab/>
        <w:t>As far as practicable, the radiotelegraph</w:t>
      </w:r>
      <w:r>
        <w:t xml:space="preserve"> </w:t>
      </w:r>
      <w:r w:rsidRPr="005A5095">
        <w:t>auto alarm, when connected to</w:t>
      </w:r>
      <w:r>
        <w:t xml:space="preserve"> </w:t>
      </w:r>
      <w:r w:rsidRPr="005A5095">
        <w:t>an</w:t>
      </w:r>
      <w:r>
        <w:t xml:space="preserve"> </w:t>
      </w:r>
      <w:r w:rsidRPr="005A5095">
        <w:t>antenna</w:t>
      </w:r>
      <w:r>
        <w:t xml:space="preserve"> </w:t>
      </w:r>
      <w:r w:rsidRPr="005A5095">
        <w:t>shall</w:t>
      </w:r>
      <w:r>
        <w:t xml:space="preserve"> </w:t>
      </w:r>
      <w:r w:rsidRPr="005A5095">
        <w:t>not</w:t>
      </w:r>
      <w:r>
        <w:t xml:space="preserve"> </w:t>
      </w:r>
      <w:r w:rsidRPr="005A5095">
        <w:t>affect the accuracy of the direction-finder.</w:t>
      </w:r>
    </w:p>
    <w:p w14:paraId="18CC5626" w14:textId="77777777" w:rsidR="00A7471A" w:rsidRDefault="00A7471A" w:rsidP="00A7471A">
      <w:pPr>
        <w:pStyle w:val="AS-P0"/>
      </w:pPr>
    </w:p>
    <w:p w14:paraId="72119E55" w14:textId="77777777" w:rsidR="00A7471A" w:rsidRDefault="00A7471A" w:rsidP="00015D26">
      <w:pPr>
        <w:pStyle w:val="AS-P0"/>
        <w:jc w:val="center"/>
      </w:pPr>
      <w:r w:rsidRPr="005A5095">
        <w:t>REGULAT</w:t>
      </w:r>
      <w:r w:rsidR="00015D26">
        <w:t>I</w:t>
      </w:r>
      <w:r w:rsidRPr="005A5095">
        <w:t>ON</w:t>
      </w:r>
      <w:r>
        <w:t xml:space="preserve"> </w:t>
      </w:r>
      <w:r w:rsidRPr="005A5095">
        <w:t>12</w:t>
      </w:r>
    </w:p>
    <w:p w14:paraId="28F41B5E" w14:textId="77777777" w:rsidR="00A7471A" w:rsidRDefault="00A7471A" w:rsidP="00015D26">
      <w:pPr>
        <w:pStyle w:val="AS-P0"/>
        <w:jc w:val="center"/>
      </w:pPr>
    </w:p>
    <w:p w14:paraId="37CA9B9F" w14:textId="77777777" w:rsidR="00A7471A" w:rsidRDefault="00A7471A" w:rsidP="00015D26">
      <w:pPr>
        <w:pStyle w:val="AS-P0"/>
        <w:jc w:val="center"/>
      </w:pPr>
      <w:r w:rsidRPr="005A5095">
        <w:rPr>
          <w:i/>
        </w:rPr>
        <w:t>Direction- finders</w:t>
      </w:r>
    </w:p>
    <w:p w14:paraId="72C0FE9F" w14:textId="77777777" w:rsidR="00A7471A" w:rsidRDefault="00A7471A" w:rsidP="00A7471A">
      <w:pPr>
        <w:pStyle w:val="AS-P0"/>
      </w:pPr>
    </w:p>
    <w:p w14:paraId="70F50E1F" w14:textId="77777777" w:rsidR="00A7471A" w:rsidRDefault="00A7471A" w:rsidP="00015D26">
      <w:pPr>
        <w:pStyle w:val="AS-Pa"/>
      </w:pPr>
      <w:r w:rsidRPr="005A5095">
        <w:t>(a)</w:t>
      </w:r>
      <w:r w:rsidRPr="005A5095">
        <w:tab/>
        <w:t xml:space="preserve">(i) </w:t>
      </w:r>
      <w:r w:rsidR="00015D26">
        <w:tab/>
      </w:r>
      <w:r w:rsidRPr="005A5095">
        <w:t>The direction-finding apparatus required by Regulation 12 of Chapter V shall be</w:t>
      </w:r>
      <w:r>
        <w:t xml:space="preserve"> </w:t>
      </w:r>
      <w:r w:rsidRPr="005A5095">
        <w:t>efficient</w:t>
      </w:r>
      <w:r>
        <w:t xml:space="preserve"> </w:t>
      </w:r>
      <w:r w:rsidRPr="005A5095">
        <w:t>and capable of receiving signals</w:t>
      </w:r>
      <w:r>
        <w:t xml:space="preserve"> </w:t>
      </w:r>
      <w:r w:rsidRPr="005A5095">
        <w:t>with the</w:t>
      </w:r>
      <w:r>
        <w:t xml:space="preserve"> </w:t>
      </w:r>
      <w:r w:rsidRPr="005A5095">
        <w:t>minimum</w:t>
      </w:r>
      <w:r>
        <w:t xml:space="preserve"> </w:t>
      </w:r>
      <w:r w:rsidRPr="005A5095">
        <w:t>of receiver noise and of taking bearings</w:t>
      </w:r>
      <w:r>
        <w:t xml:space="preserve"> </w:t>
      </w:r>
      <w:r w:rsidRPr="005A5095">
        <w:t>from</w:t>
      </w:r>
      <w:r>
        <w:t xml:space="preserve"> </w:t>
      </w:r>
      <w:r w:rsidRPr="005A5095">
        <w:t>which</w:t>
      </w:r>
      <w:r>
        <w:t xml:space="preserve"> </w:t>
      </w:r>
      <w:r w:rsidRPr="005A5095">
        <w:t>the true bearing and direction may be determined.</w:t>
      </w:r>
    </w:p>
    <w:p w14:paraId="042BBEEA" w14:textId="77777777" w:rsidR="00A7471A" w:rsidRDefault="00A7471A" w:rsidP="00015D26">
      <w:pPr>
        <w:pStyle w:val="AS-Pa"/>
      </w:pPr>
    </w:p>
    <w:p w14:paraId="1D47D008" w14:textId="77777777" w:rsidR="00A7471A" w:rsidRDefault="00A7471A" w:rsidP="00015D26">
      <w:pPr>
        <w:pStyle w:val="AS-Pa"/>
      </w:pPr>
      <w:r w:rsidRPr="005A5095">
        <w:t>(ii)</w:t>
      </w:r>
      <w:r w:rsidRPr="005A5095">
        <w:tab/>
        <w:t>It sha</w:t>
      </w:r>
      <w:r w:rsidR="00015D26">
        <w:t>ll</w:t>
      </w:r>
      <w:r w:rsidRPr="005A5095">
        <w:t xml:space="preserve"> be capable of receiving signals on the radiotelegraph frequencies assigned by the Radio Regulations for the purposes of</w:t>
      </w:r>
      <w:r>
        <w:t xml:space="preserve"> </w:t>
      </w:r>
      <w:r w:rsidRPr="005A5095">
        <w:t>distress</w:t>
      </w:r>
      <w:r>
        <w:t xml:space="preserve"> </w:t>
      </w:r>
      <w:r w:rsidRPr="005A5095">
        <w:t>and</w:t>
      </w:r>
      <w:r>
        <w:t xml:space="preserve"> </w:t>
      </w:r>
      <w:r w:rsidRPr="005A5095">
        <w:t>direction-finding and for maritime</w:t>
      </w:r>
      <w:r>
        <w:t xml:space="preserve"> </w:t>
      </w:r>
      <w:r w:rsidRPr="005A5095">
        <w:t>radio beacons.</w:t>
      </w:r>
    </w:p>
    <w:p w14:paraId="67047F26" w14:textId="77777777" w:rsidR="00A7471A" w:rsidRDefault="00A7471A" w:rsidP="00015D26">
      <w:pPr>
        <w:pStyle w:val="AS-Pa"/>
      </w:pPr>
    </w:p>
    <w:p w14:paraId="328EB025" w14:textId="77777777" w:rsidR="00A7471A" w:rsidRDefault="00A7471A" w:rsidP="00015D26">
      <w:pPr>
        <w:pStyle w:val="AS-Pa"/>
      </w:pPr>
      <w:r w:rsidRPr="005A5095">
        <w:t>(iii)</w:t>
      </w:r>
      <w:r w:rsidRPr="005A5095">
        <w:tab/>
        <w:t>In the absence of interference the direction-finding apparatus shall have a sensitivity</w:t>
      </w:r>
      <w:r>
        <w:t xml:space="preserve"> </w:t>
      </w:r>
      <w:r w:rsidRPr="005A5095">
        <w:t>sufficient</w:t>
      </w:r>
      <w:r>
        <w:t xml:space="preserve"> </w:t>
      </w:r>
      <w:r w:rsidRPr="005A5095">
        <w:t>to permit accurate</w:t>
      </w:r>
      <w:r>
        <w:t xml:space="preserve"> </w:t>
      </w:r>
      <w:r w:rsidRPr="005A5095">
        <w:t>bearings</w:t>
      </w:r>
      <w:r>
        <w:t xml:space="preserve"> </w:t>
      </w:r>
      <w:r w:rsidRPr="005A5095">
        <w:t>being</w:t>
      </w:r>
      <w:r>
        <w:t xml:space="preserve"> </w:t>
      </w:r>
      <w:r w:rsidRPr="005A5095">
        <w:t>taken</w:t>
      </w:r>
      <w:r>
        <w:t xml:space="preserve"> </w:t>
      </w:r>
      <w:r w:rsidRPr="005A5095">
        <w:t>on</w:t>
      </w:r>
      <w:r>
        <w:t xml:space="preserve"> </w:t>
      </w:r>
      <w:r w:rsidRPr="005A5095">
        <w:t>a</w:t>
      </w:r>
      <w:r>
        <w:t xml:space="preserve"> </w:t>
      </w:r>
      <w:r w:rsidRPr="005A5095">
        <w:t>signal</w:t>
      </w:r>
      <w:r>
        <w:t xml:space="preserve"> </w:t>
      </w:r>
      <w:r w:rsidRPr="005A5095">
        <w:t>having a</w:t>
      </w:r>
      <w:r>
        <w:t xml:space="preserve"> </w:t>
      </w:r>
      <w:r w:rsidR="00760E05">
        <w:t>fiel</w:t>
      </w:r>
      <w:r w:rsidRPr="005A5095">
        <w:t>d</w:t>
      </w:r>
      <w:r>
        <w:t xml:space="preserve"> </w:t>
      </w:r>
      <w:r w:rsidRPr="005A5095">
        <w:t>strength</w:t>
      </w:r>
      <w:r>
        <w:t xml:space="preserve"> </w:t>
      </w:r>
      <w:r w:rsidRPr="005A5095">
        <w:t>as</w:t>
      </w:r>
      <w:r>
        <w:t xml:space="preserve"> </w:t>
      </w:r>
      <w:r w:rsidRPr="005A5095">
        <w:t>low</w:t>
      </w:r>
      <w:r>
        <w:t xml:space="preserve"> </w:t>
      </w:r>
      <w:r w:rsidRPr="005A5095">
        <w:t>as</w:t>
      </w:r>
      <w:r>
        <w:t xml:space="preserve"> </w:t>
      </w:r>
      <w:r w:rsidRPr="005A5095">
        <w:t>50</w:t>
      </w:r>
      <w:r>
        <w:t xml:space="preserve"> </w:t>
      </w:r>
      <w:r w:rsidRPr="005A5095">
        <w:t>microvolts</w:t>
      </w:r>
      <w:r>
        <w:t xml:space="preserve"> </w:t>
      </w:r>
      <w:r w:rsidRPr="005A5095">
        <w:t>per</w:t>
      </w:r>
      <w:r>
        <w:t xml:space="preserve"> </w:t>
      </w:r>
      <w:r w:rsidRPr="005A5095">
        <w:t>metre.</w:t>
      </w:r>
    </w:p>
    <w:p w14:paraId="27083F07" w14:textId="77777777" w:rsidR="00A7471A" w:rsidRDefault="00A7471A" w:rsidP="00015D26">
      <w:pPr>
        <w:pStyle w:val="AS-Pa"/>
      </w:pPr>
    </w:p>
    <w:p w14:paraId="0266C33E" w14:textId="77777777" w:rsidR="00A7471A" w:rsidRDefault="00A7471A" w:rsidP="00015D26">
      <w:pPr>
        <w:pStyle w:val="AS-Pa"/>
      </w:pPr>
      <w:r w:rsidRPr="005A5095">
        <w:t>(iv)</w:t>
      </w:r>
      <w:r w:rsidRPr="005A5095">
        <w:tab/>
        <w:t>As far as is practicable, the direction-finding apparatus shall</w:t>
      </w:r>
      <w:r>
        <w:t xml:space="preserve"> </w:t>
      </w:r>
      <w:r w:rsidRPr="005A5095">
        <w:t>be</w:t>
      </w:r>
      <w:r>
        <w:t xml:space="preserve"> </w:t>
      </w:r>
      <w:r w:rsidRPr="005A5095">
        <w:t>so</w:t>
      </w:r>
      <w:r>
        <w:t xml:space="preserve"> </w:t>
      </w:r>
      <w:r w:rsidRPr="005A5095">
        <w:t>located</w:t>
      </w:r>
      <w:r>
        <w:t xml:space="preserve"> </w:t>
      </w:r>
      <w:r w:rsidRPr="005A5095">
        <w:t>that</w:t>
      </w:r>
      <w:r>
        <w:t xml:space="preserve"> </w:t>
      </w:r>
      <w:r w:rsidRPr="005A5095">
        <w:t>as</w:t>
      </w:r>
      <w:r>
        <w:t xml:space="preserve"> </w:t>
      </w:r>
      <w:r w:rsidRPr="005A5095">
        <w:t>little</w:t>
      </w:r>
      <w:r>
        <w:t xml:space="preserve"> </w:t>
      </w:r>
      <w:r w:rsidRPr="005A5095">
        <w:t>interference as possible from</w:t>
      </w:r>
      <w:r>
        <w:t xml:space="preserve"> </w:t>
      </w:r>
      <w:r w:rsidRPr="005A5095">
        <w:t>mechanical</w:t>
      </w:r>
      <w:r>
        <w:t xml:space="preserve"> </w:t>
      </w:r>
      <w:r w:rsidRPr="005A5095">
        <w:t>or</w:t>
      </w:r>
      <w:r>
        <w:t xml:space="preserve"> </w:t>
      </w:r>
      <w:r w:rsidRPr="005A5095">
        <w:t>other</w:t>
      </w:r>
      <w:r>
        <w:t xml:space="preserve"> </w:t>
      </w:r>
      <w:r w:rsidRPr="005A5095">
        <w:t>noise</w:t>
      </w:r>
      <w:r>
        <w:t xml:space="preserve"> </w:t>
      </w:r>
      <w:r w:rsidRPr="005A5095">
        <w:t>will be</w:t>
      </w:r>
      <w:r>
        <w:t xml:space="preserve"> </w:t>
      </w:r>
      <w:r w:rsidRPr="005A5095">
        <w:t>caused</w:t>
      </w:r>
      <w:r>
        <w:t xml:space="preserve"> </w:t>
      </w:r>
      <w:r w:rsidRPr="005A5095">
        <w:t>to</w:t>
      </w:r>
      <w:r>
        <w:t xml:space="preserve"> </w:t>
      </w:r>
      <w:r w:rsidRPr="005A5095">
        <w:t>the</w:t>
      </w:r>
      <w:r>
        <w:t xml:space="preserve"> </w:t>
      </w:r>
      <w:r w:rsidRPr="005A5095">
        <w:t>efficient</w:t>
      </w:r>
      <w:r>
        <w:t xml:space="preserve"> </w:t>
      </w:r>
      <w:r w:rsidRPr="005A5095">
        <w:t>determination</w:t>
      </w:r>
      <w:r>
        <w:t xml:space="preserve"> </w:t>
      </w:r>
      <w:r w:rsidRPr="005A5095">
        <w:t>of</w:t>
      </w:r>
      <w:r>
        <w:t xml:space="preserve"> </w:t>
      </w:r>
      <w:r w:rsidRPr="005A5095">
        <w:t>bearings.</w:t>
      </w:r>
    </w:p>
    <w:p w14:paraId="3B5CD0E1" w14:textId="77777777" w:rsidR="00A7471A" w:rsidRDefault="00A7471A" w:rsidP="00015D26">
      <w:pPr>
        <w:pStyle w:val="AS-Pa"/>
      </w:pPr>
    </w:p>
    <w:p w14:paraId="72C619C9" w14:textId="77777777" w:rsidR="00A7471A" w:rsidRDefault="00A7471A" w:rsidP="00015D26">
      <w:pPr>
        <w:pStyle w:val="AS-Pa"/>
      </w:pPr>
      <w:r w:rsidRPr="005A5095">
        <w:t>(v)</w:t>
      </w:r>
      <w:r w:rsidRPr="005A5095">
        <w:tab/>
        <w:t>As far as is practicable, the direction-finding antenna system shall be</w:t>
      </w:r>
      <w:r>
        <w:t xml:space="preserve"> </w:t>
      </w:r>
      <w:r w:rsidRPr="005A5095">
        <w:t>erected</w:t>
      </w:r>
      <w:r>
        <w:t xml:space="preserve"> </w:t>
      </w:r>
      <w:r w:rsidRPr="005A5095">
        <w:t>in such</w:t>
      </w:r>
      <w:r>
        <w:t xml:space="preserve"> </w:t>
      </w:r>
      <w:r w:rsidRPr="005A5095">
        <w:t>a manner</w:t>
      </w:r>
      <w:r>
        <w:t xml:space="preserve"> </w:t>
      </w:r>
      <w:r w:rsidRPr="005A5095">
        <w:t>that the efficient determination of bearings</w:t>
      </w:r>
      <w:r>
        <w:t xml:space="preserve"> </w:t>
      </w:r>
      <w:r w:rsidRPr="005A5095">
        <w:t>will be hindered as little as possible by the close proximity of other antennae, derricks, wire halyards or other large metal objects.</w:t>
      </w:r>
    </w:p>
    <w:p w14:paraId="34D820E4" w14:textId="77777777" w:rsidR="00A7471A" w:rsidRDefault="00A7471A" w:rsidP="00015D26">
      <w:pPr>
        <w:pStyle w:val="AS-Pa"/>
      </w:pPr>
    </w:p>
    <w:p w14:paraId="6272A1D1" w14:textId="77777777" w:rsidR="00A7471A" w:rsidRDefault="00A7471A" w:rsidP="00015D26">
      <w:pPr>
        <w:pStyle w:val="AS-Pa"/>
      </w:pPr>
      <w:r w:rsidRPr="005A5095">
        <w:t>(vi)</w:t>
      </w:r>
      <w:r w:rsidRPr="005A5095">
        <w:tab/>
        <w:t>An efficient two-way means of calling and voice communication shall be provided between the direction-finder</w:t>
      </w:r>
      <w:r>
        <w:t xml:space="preserve"> </w:t>
      </w:r>
      <w:r w:rsidRPr="005A5095">
        <w:t>and the bridge.</w:t>
      </w:r>
    </w:p>
    <w:p w14:paraId="62B6CAB5" w14:textId="77777777" w:rsidR="00A7471A" w:rsidRDefault="00A7471A" w:rsidP="00015D26">
      <w:pPr>
        <w:pStyle w:val="AS-Pa"/>
      </w:pPr>
    </w:p>
    <w:p w14:paraId="198B5E4B" w14:textId="77777777" w:rsidR="00A7471A" w:rsidRDefault="00A7471A" w:rsidP="00015D26">
      <w:pPr>
        <w:pStyle w:val="AS-Pa"/>
      </w:pPr>
      <w:r w:rsidRPr="005A5095">
        <w:t>(vii)</w:t>
      </w:r>
      <w:r w:rsidRPr="005A5095">
        <w:tab/>
        <w:t>All direction-finders shall be calibrated to the satisfaction of the Administration on first</w:t>
      </w:r>
      <w:r>
        <w:t xml:space="preserve"> </w:t>
      </w:r>
      <w:r w:rsidRPr="005A5095">
        <w:t>installation. The calibration shall</w:t>
      </w:r>
      <w:r>
        <w:t xml:space="preserve"> </w:t>
      </w:r>
      <w:r w:rsidRPr="005A5095">
        <w:t>be verified</w:t>
      </w:r>
      <w:r>
        <w:t xml:space="preserve"> </w:t>
      </w:r>
      <w:r w:rsidRPr="005A5095">
        <w:t>by</w:t>
      </w:r>
      <w:r>
        <w:t xml:space="preserve"> </w:t>
      </w:r>
      <w:r w:rsidRPr="005A5095">
        <w:t>check</w:t>
      </w:r>
      <w:r>
        <w:t xml:space="preserve"> </w:t>
      </w:r>
      <w:r w:rsidRPr="005A5095">
        <w:t>bearings</w:t>
      </w:r>
      <w:r>
        <w:t xml:space="preserve"> </w:t>
      </w:r>
      <w:r w:rsidRPr="005A5095">
        <w:t>or by</w:t>
      </w:r>
      <w:r>
        <w:t xml:space="preserve"> </w:t>
      </w:r>
      <w:r w:rsidRPr="005A5095">
        <w:t>a</w:t>
      </w:r>
      <w:r>
        <w:t xml:space="preserve"> </w:t>
      </w:r>
      <w:r w:rsidRPr="005A5095">
        <w:t>further</w:t>
      </w:r>
      <w:r>
        <w:t xml:space="preserve"> </w:t>
      </w:r>
      <w:r w:rsidRPr="005A5095">
        <w:t>calibration</w:t>
      </w:r>
      <w:r>
        <w:t xml:space="preserve"> </w:t>
      </w:r>
      <w:r w:rsidRPr="005A5095">
        <w:t>whenever</w:t>
      </w:r>
      <w:r>
        <w:t xml:space="preserve"> </w:t>
      </w:r>
      <w:r w:rsidRPr="005A5095">
        <w:t>any</w:t>
      </w:r>
      <w:r>
        <w:t xml:space="preserve"> </w:t>
      </w:r>
      <w:r w:rsidRPr="005A5095">
        <w:t>changes</w:t>
      </w:r>
      <w:r>
        <w:t xml:space="preserve"> </w:t>
      </w:r>
      <w:r w:rsidRPr="005A5095">
        <w:t>are made in the position of any antennae or of</w:t>
      </w:r>
      <w:r>
        <w:t xml:space="preserve"> </w:t>
      </w:r>
      <w:r w:rsidRPr="005A5095">
        <w:t>any structures on d</w:t>
      </w:r>
      <w:r w:rsidR="00760E05">
        <w:t>eck which might affect apprecia</w:t>
      </w:r>
      <w:r w:rsidRPr="005A5095">
        <w:t>bly the accuracy</w:t>
      </w:r>
      <w:r>
        <w:t xml:space="preserve"> </w:t>
      </w:r>
      <w:r w:rsidRPr="005A5095">
        <w:t>of</w:t>
      </w:r>
      <w:r>
        <w:t xml:space="preserve"> </w:t>
      </w:r>
      <w:r w:rsidRPr="005A5095">
        <w:t>the</w:t>
      </w:r>
      <w:r>
        <w:t xml:space="preserve"> </w:t>
      </w:r>
      <w:r w:rsidRPr="005A5095">
        <w:t>direction-finder.</w:t>
      </w:r>
      <w:r>
        <w:t xml:space="preserve"> </w:t>
      </w:r>
      <w:r w:rsidRPr="005A5095">
        <w:t>The</w:t>
      </w:r>
      <w:r>
        <w:t xml:space="preserve"> </w:t>
      </w:r>
      <w:r w:rsidRPr="005A5095">
        <w:t>calibration</w:t>
      </w:r>
      <w:r>
        <w:t xml:space="preserve"> </w:t>
      </w:r>
      <w:r w:rsidRPr="005A5095">
        <w:t>particulars shall be checked at yearly intervals, or as near thereto as possible. A record shall be kept of the calibrations</w:t>
      </w:r>
      <w:r>
        <w:t xml:space="preserve"> </w:t>
      </w:r>
      <w:r w:rsidRPr="005A5095">
        <w:t>and</w:t>
      </w:r>
      <w:r>
        <w:t xml:space="preserve"> </w:t>
      </w:r>
      <w:r w:rsidRPr="005A5095">
        <w:t>of</w:t>
      </w:r>
      <w:r>
        <w:t xml:space="preserve"> </w:t>
      </w:r>
      <w:r w:rsidRPr="005A5095">
        <w:t>any</w:t>
      </w:r>
      <w:r>
        <w:t xml:space="preserve"> </w:t>
      </w:r>
      <w:r w:rsidRPr="005A5095">
        <w:t>checks</w:t>
      </w:r>
      <w:r>
        <w:t xml:space="preserve"> </w:t>
      </w:r>
      <w:r w:rsidRPr="005A5095">
        <w:t>made</w:t>
      </w:r>
      <w:r>
        <w:t xml:space="preserve"> </w:t>
      </w:r>
      <w:r w:rsidRPr="005A5095">
        <w:t>of</w:t>
      </w:r>
      <w:r>
        <w:t xml:space="preserve"> </w:t>
      </w:r>
      <w:r w:rsidRPr="005A5095">
        <w:t>their</w:t>
      </w:r>
      <w:r>
        <w:t xml:space="preserve"> </w:t>
      </w:r>
      <w:r w:rsidRPr="005A5095">
        <w:t>accuracy.</w:t>
      </w:r>
    </w:p>
    <w:p w14:paraId="12AD233D" w14:textId="77777777" w:rsidR="00A7471A" w:rsidRDefault="00A7471A" w:rsidP="00A7471A">
      <w:pPr>
        <w:pStyle w:val="AS-P0"/>
      </w:pPr>
    </w:p>
    <w:p w14:paraId="172D9349" w14:textId="77777777" w:rsidR="00A7471A" w:rsidRDefault="00A7471A" w:rsidP="00760E05">
      <w:pPr>
        <w:pStyle w:val="AS-Pa"/>
      </w:pPr>
      <w:r w:rsidRPr="005A5095">
        <w:t>(b)</w:t>
      </w:r>
      <w:r w:rsidRPr="005A5095">
        <w:tab/>
        <w:t xml:space="preserve">(i) </w:t>
      </w:r>
      <w:r w:rsidR="00760E05">
        <w:tab/>
      </w:r>
      <w:r w:rsidRPr="005A5095">
        <w:t xml:space="preserve">Radio equipment for homing on the radiotelephone distress frequency shall </w:t>
      </w:r>
      <w:r w:rsidRPr="009401D4">
        <w:rPr>
          <w:spacing w:val="-2"/>
        </w:rPr>
        <w:t>be capable of taking direction-finding bearings on that frequency without ambiguity</w:t>
      </w:r>
      <w:r w:rsidRPr="005A5095">
        <w:t xml:space="preserve"> of sense within an arc of 30 degrees</w:t>
      </w:r>
      <w:r>
        <w:t xml:space="preserve"> </w:t>
      </w:r>
      <w:r w:rsidRPr="005A5095">
        <w:t>on either side of</w:t>
      </w:r>
      <w:r>
        <w:t xml:space="preserve"> </w:t>
      </w:r>
      <w:r w:rsidRPr="005A5095">
        <w:t>the bow.</w:t>
      </w:r>
    </w:p>
    <w:p w14:paraId="4A780CDE" w14:textId="77777777" w:rsidR="00A7471A" w:rsidRDefault="00A7471A" w:rsidP="00760E05">
      <w:pPr>
        <w:pStyle w:val="AS-Pa"/>
      </w:pPr>
    </w:p>
    <w:p w14:paraId="7A928712" w14:textId="77777777" w:rsidR="00A7471A" w:rsidRDefault="00A7471A" w:rsidP="00760E05">
      <w:pPr>
        <w:pStyle w:val="AS-Pa"/>
      </w:pPr>
      <w:r>
        <w:t>(ii)</w:t>
      </w:r>
      <w:r>
        <w:tab/>
      </w:r>
      <w:r w:rsidRPr="005A5095">
        <w:t>When installing and testing the</w:t>
      </w:r>
      <w:r>
        <w:t xml:space="preserve"> </w:t>
      </w:r>
      <w:r w:rsidRPr="005A5095">
        <w:t>equipment referred to in</w:t>
      </w:r>
      <w:r>
        <w:t xml:space="preserve"> </w:t>
      </w:r>
      <w:r w:rsidRPr="005A5095">
        <w:t>this</w:t>
      </w:r>
      <w:r>
        <w:t xml:space="preserve"> </w:t>
      </w:r>
      <w:r w:rsidRPr="005A5095">
        <w:t>paragraph</w:t>
      </w:r>
      <w:r>
        <w:t xml:space="preserve"> </w:t>
      </w:r>
      <w:r w:rsidRPr="005A5095">
        <w:t>due</w:t>
      </w:r>
      <w:r>
        <w:t xml:space="preserve"> </w:t>
      </w:r>
      <w:r w:rsidRPr="005A5095">
        <w:t>regard</w:t>
      </w:r>
      <w:r>
        <w:t xml:space="preserve"> </w:t>
      </w:r>
      <w:r w:rsidRPr="005A5095">
        <w:t>should</w:t>
      </w:r>
      <w:r>
        <w:t xml:space="preserve"> </w:t>
      </w:r>
      <w:r w:rsidRPr="005A5095">
        <w:t>be</w:t>
      </w:r>
      <w:r>
        <w:t xml:space="preserve"> </w:t>
      </w:r>
      <w:r w:rsidRPr="005A5095">
        <w:t>given to the relevant recommendation of the</w:t>
      </w:r>
      <w:r>
        <w:t xml:space="preserve"> </w:t>
      </w:r>
      <w:r w:rsidRPr="005A5095">
        <w:t>International Radio Consultative</w:t>
      </w:r>
      <w:r>
        <w:t xml:space="preserve"> </w:t>
      </w:r>
      <w:r w:rsidRPr="005A5095">
        <w:t>Committee</w:t>
      </w:r>
      <w:r>
        <w:t xml:space="preserve"> </w:t>
      </w:r>
      <w:r w:rsidRPr="005A5095">
        <w:t>(CCIR).</w:t>
      </w:r>
    </w:p>
    <w:p w14:paraId="6254C95A" w14:textId="77777777" w:rsidR="00A7471A" w:rsidRDefault="00A7471A" w:rsidP="00A7471A">
      <w:pPr>
        <w:pStyle w:val="AS-P0"/>
      </w:pPr>
    </w:p>
    <w:p w14:paraId="69BD7FCC" w14:textId="77777777" w:rsidR="00A7471A" w:rsidRDefault="00A7471A" w:rsidP="009401D4">
      <w:pPr>
        <w:pStyle w:val="AS-Pa"/>
      </w:pPr>
      <w:r>
        <w:t>(iii)</w:t>
      </w:r>
      <w:r>
        <w:tab/>
      </w:r>
      <w:r w:rsidRPr="005A5095">
        <w:t>All reasonable steps shall</w:t>
      </w:r>
      <w:r>
        <w:t xml:space="preserve"> </w:t>
      </w:r>
      <w:r w:rsidRPr="005A5095">
        <w:t>be</w:t>
      </w:r>
      <w:r>
        <w:t xml:space="preserve"> </w:t>
      </w:r>
      <w:r w:rsidRPr="005A5095">
        <w:t>taken</w:t>
      </w:r>
      <w:r>
        <w:t xml:space="preserve"> </w:t>
      </w:r>
      <w:r w:rsidRPr="005A5095">
        <w:t>to</w:t>
      </w:r>
      <w:r>
        <w:t xml:space="preserve"> </w:t>
      </w:r>
      <w:r w:rsidRPr="005A5095">
        <w:t>ensure the homing capability required by this paragraph. In cases where due to technical difficulties the homing capability cannot</w:t>
      </w:r>
      <w:r>
        <w:t xml:space="preserve"> </w:t>
      </w:r>
      <w:r w:rsidRPr="005A5095">
        <w:t>be</w:t>
      </w:r>
      <w:r>
        <w:t xml:space="preserve"> </w:t>
      </w:r>
      <w:r w:rsidRPr="005A5095">
        <w:t>achieved,</w:t>
      </w:r>
      <w:r>
        <w:t xml:space="preserve"> </w:t>
      </w:r>
      <w:r w:rsidRPr="005A5095">
        <w:t>Administrations</w:t>
      </w:r>
      <w:r>
        <w:t xml:space="preserve"> </w:t>
      </w:r>
      <w:r w:rsidRPr="005A5095">
        <w:t>may grant to individual ships exemptions from the requirements</w:t>
      </w:r>
      <w:r>
        <w:t xml:space="preserve"> </w:t>
      </w:r>
      <w:r w:rsidRPr="005A5095">
        <w:t>of</w:t>
      </w:r>
      <w:r>
        <w:t xml:space="preserve"> </w:t>
      </w:r>
      <w:r w:rsidRPr="005A5095">
        <w:t>this paragraph.</w:t>
      </w:r>
    </w:p>
    <w:p w14:paraId="25DCA9D9" w14:textId="77777777" w:rsidR="00A7471A" w:rsidRDefault="00A7471A" w:rsidP="00A7471A">
      <w:pPr>
        <w:pStyle w:val="AS-P0"/>
      </w:pPr>
    </w:p>
    <w:p w14:paraId="1D6CC386" w14:textId="77777777" w:rsidR="00A7471A" w:rsidRDefault="00A7471A" w:rsidP="009401D4">
      <w:pPr>
        <w:pStyle w:val="AS-P0"/>
        <w:jc w:val="center"/>
      </w:pPr>
      <w:r w:rsidRPr="005A5095">
        <w:t>REGULATION 13</w:t>
      </w:r>
    </w:p>
    <w:p w14:paraId="7095AF6A" w14:textId="77777777" w:rsidR="00A7471A" w:rsidRDefault="00A7471A" w:rsidP="009401D4">
      <w:pPr>
        <w:pStyle w:val="AS-P0"/>
        <w:jc w:val="center"/>
      </w:pPr>
    </w:p>
    <w:p w14:paraId="39775724" w14:textId="77777777" w:rsidR="00A7471A" w:rsidRDefault="00A7471A" w:rsidP="009401D4">
      <w:pPr>
        <w:pStyle w:val="AS-P0"/>
        <w:jc w:val="center"/>
      </w:pPr>
      <w:r w:rsidRPr="005A5095">
        <w:rPr>
          <w:i/>
        </w:rPr>
        <w:t>Radiotelegraph installation for fitting in motor lifeboats</w:t>
      </w:r>
    </w:p>
    <w:p w14:paraId="3256CDA1" w14:textId="77777777" w:rsidR="00A7471A" w:rsidRDefault="00A7471A" w:rsidP="00A7471A">
      <w:pPr>
        <w:pStyle w:val="AS-P0"/>
      </w:pPr>
    </w:p>
    <w:p w14:paraId="471B7341" w14:textId="77777777" w:rsidR="00A7471A" w:rsidRDefault="00A7471A" w:rsidP="009401D4">
      <w:pPr>
        <w:pStyle w:val="AS-P1"/>
      </w:pPr>
      <w:r w:rsidRPr="005A5095">
        <w:t>(a)</w:t>
      </w:r>
      <w:r w:rsidRPr="005A5095">
        <w:tab/>
        <w:t>The radiotelegraph installation required by Regulation</w:t>
      </w:r>
      <w:r>
        <w:t xml:space="preserve"> </w:t>
      </w:r>
      <w:r w:rsidRPr="005A5095">
        <w:t>14</w:t>
      </w:r>
      <w:r>
        <w:t xml:space="preserve"> </w:t>
      </w:r>
      <w:r w:rsidRPr="005A5095">
        <w:t>of</w:t>
      </w:r>
      <w:r>
        <w:t xml:space="preserve"> </w:t>
      </w:r>
      <w:r w:rsidRPr="005A5095">
        <w:t>Chapter</w:t>
      </w:r>
      <w:r>
        <w:t xml:space="preserve"> </w:t>
      </w:r>
      <w:r w:rsidRPr="005A5095">
        <w:t>III</w:t>
      </w:r>
      <w:r>
        <w:t xml:space="preserve"> </w:t>
      </w:r>
      <w:r w:rsidRPr="005A5095">
        <w:t>shall</w:t>
      </w:r>
      <w:r>
        <w:t xml:space="preserve"> </w:t>
      </w:r>
      <w:r w:rsidRPr="005A5095">
        <w:t>include</w:t>
      </w:r>
      <w:r>
        <w:t xml:space="preserve"> </w:t>
      </w:r>
      <w:r w:rsidRPr="005A5095">
        <w:t>a</w:t>
      </w:r>
      <w:r>
        <w:t xml:space="preserve"> </w:t>
      </w:r>
      <w:r w:rsidRPr="005A5095">
        <w:t>transmitter</w:t>
      </w:r>
      <w:r w:rsidR="00DC3E46">
        <w:t>,</w:t>
      </w:r>
      <w:r w:rsidRPr="005A5095">
        <w:t xml:space="preserve"> a receiver and a source of energy. It shall be so designed that it can be used in an emergency by an unskilled person.</w:t>
      </w:r>
    </w:p>
    <w:p w14:paraId="03214F52" w14:textId="77777777" w:rsidR="00A7471A" w:rsidRDefault="00A7471A" w:rsidP="009401D4">
      <w:pPr>
        <w:pStyle w:val="AS-P1"/>
      </w:pPr>
    </w:p>
    <w:p w14:paraId="2FECB3F0" w14:textId="77777777" w:rsidR="00A7471A" w:rsidRDefault="00A7471A" w:rsidP="00A72C5A">
      <w:pPr>
        <w:pStyle w:val="AS-P1"/>
      </w:pPr>
      <w:r w:rsidRPr="005A5095">
        <w:t>(b)</w:t>
      </w:r>
      <w:r w:rsidRPr="005A5095">
        <w:tab/>
        <w:t>The transmitter shall</w:t>
      </w:r>
      <w:r>
        <w:t xml:space="preserve"> </w:t>
      </w:r>
      <w:r w:rsidRPr="005A5095">
        <w:t>be</w:t>
      </w:r>
      <w:r>
        <w:t xml:space="preserve"> </w:t>
      </w:r>
      <w:r w:rsidRPr="005A5095">
        <w:t>capable</w:t>
      </w:r>
      <w:r>
        <w:t xml:space="preserve"> </w:t>
      </w:r>
      <w:r w:rsidRPr="005A5095">
        <w:t>of</w:t>
      </w:r>
      <w:r>
        <w:t xml:space="preserve"> </w:t>
      </w:r>
      <w:r w:rsidRPr="005A5095">
        <w:t>transmitting on the radiotelegraph</w:t>
      </w:r>
      <w:r>
        <w:t xml:space="preserve"> </w:t>
      </w:r>
      <w:r w:rsidRPr="005A5095">
        <w:t>distress</w:t>
      </w:r>
      <w:r>
        <w:t xml:space="preserve"> </w:t>
      </w:r>
      <w:r w:rsidRPr="005A5095">
        <w:t>frequency</w:t>
      </w:r>
      <w:r>
        <w:t xml:space="preserve"> </w:t>
      </w:r>
      <w:r w:rsidRPr="005A5095">
        <w:t>using</w:t>
      </w:r>
      <w:r>
        <w:t xml:space="preserve"> </w:t>
      </w:r>
      <w:r w:rsidRPr="005A5095">
        <w:t>a</w:t>
      </w:r>
      <w:r>
        <w:t xml:space="preserve"> </w:t>
      </w:r>
      <w:r w:rsidRPr="005A5095">
        <w:t>class of</w:t>
      </w:r>
      <w:r>
        <w:t xml:space="preserve"> </w:t>
      </w:r>
      <w:r w:rsidRPr="005A5095">
        <w:t>emission</w:t>
      </w:r>
      <w:r>
        <w:t xml:space="preserve"> </w:t>
      </w:r>
      <w:r w:rsidRPr="005A5095">
        <w:t>assigned</w:t>
      </w:r>
      <w:r>
        <w:t xml:space="preserve"> </w:t>
      </w:r>
      <w:r w:rsidRPr="005A5095">
        <w:t>by</w:t>
      </w:r>
      <w:r>
        <w:t xml:space="preserve"> </w:t>
      </w:r>
      <w:r w:rsidRPr="005A5095">
        <w:t>the</w:t>
      </w:r>
      <w:r>
        <w:t xml:space="preserve"> </w:t>
      </w:r>
      <w:r w:rsidRPr="005A5095">
        <w:t>Radio</w:t>
      </w:r>
      <w:r>
        <w:t xml:space="preserve"> </w:t>
      </w:r>
      <w:r w:rsidRPr="005A5095">
        <w:t>Regulations</w:t>
      </w:r>
      <w:r>
        <w:t xml:space="preserve"> </w:t>
      </w:r>
      <w:r w:rsidRPr="005A5095">
        <w:t>for that frequency.</w:t>
      </w:r>
      <w:r>
        <w:t xml:space="preserve"> </w:t>
      </w:r>
      <w:r w:rsidRPr="005A5095">
        <w:t>The</w:t>
      </w:r>
      <w:r>
        <w:t xml:space="preserve"> </w:t>
      </w:r>
      <w:r w:rsidRPr="005A5095">
        <w:t>transmitter</w:t>
      </w:r>
      <w:r>
        <w:t xml:space="preserve"> </w:t>
      </w:r>
      <w:r w:rsidRPr="005A5095">
        <w:t>shall</w:t>
      </w:r>
      <w:r>
        <w:t xml:space="preserve"> </w:t>
      </w:r>
      <w:r w:rsidRPr="005A5095">
        <w:t>also</w:t>
      </w:r>
      <w:r>
        <w:t xml:space="preserve"> </w:t>
      </w:r>
      <w:r w:rsidRPr="005A5095">
        <w:t>be</w:t>
      </w:r>
      <w:r>
        <w:t xml:space="preserve"> </w:t>
      </w:r>
      <w:r w:rsidRPr="005A5095">
        <w:t>capable of transmitting on the frequency,</w:t>
      </w:r>
      <w:r>
        <w:t xml:space="preserve"> </w:t>
      </w:r>
      <w:r w:rsidRPr="005A5095">
        <w:t>and</w:t>
      </w:r>
      <w:r>
        <w:t xml:space="preserve"> </w:t>
      </w:r>
      <w:r w:rsidRPr="005A5095">
        <w:t>of</w:t>
      </w:r>
      <w:r>
        <w:t xml:space="preserve"> </w:t>
      </w:r>
      <w:r w:rsidRPr="005A5095">
        <w:t>using</w:t>
      </w:r>
      <w:r>
        <w:t xml:space="preserve"> </w:t>
      </w:r>
      <w:r w:rsidRPr="005A5095">
        <w:t>a</w:t>
      </w:r>
      <w:r>
        <w:t xml:space="preserve"> </w:t>
      </w:r>
      <w:r w:rsidRPr="005A5095">
        <w:t>class of</w:t>
      </w:r>
      <w:r>
        <w:t xml:space="preserve"> </w:t>
      </w:r>
      <w:r w:rsidRPr="005A5095">
        <w:t>emission,</w:t>
      </w:r>
      <w:r>
        <w:t xml:space="preserve"> </w:t>
      </w:r>
      <w:r w:rsidRPr="005A5095">
        <w:t>assigned</w:t>
      </w:r>
      <w:r>
        <w:t xml:space="preserve"> </w:t>
      </w:r>
      <w:r w:rsidRPr="005A5095">
        <w:t>by</w:t>
      </w:r>
      <w:r>
        <w:t xml:space="preserve"> </w:t>
      </w:r>
      <w:r w:rsidRPr="005A5095">
        <w:t>the</w:t>
      </w:r>
      <w:r>
        <w:t xml:space="preserve"> </w:t>
      </w:r>
      <w:r w:rsidRPr="005A5095">
        <w:t>Radio</w:t>
      </w:r>
      <w:r>
        <w:t xml:space="preserve"> </w:t>
      </w:r>
      <w:r w:rsidRPr="005A5095">
        <w:t>Regulations</w:t>
      </w:r>
      <w:r>
        <w:t xml:space="preserve"> </w:t>
      </w:r>
      <w:r w:rsidRPr="005A5095">
        <w:t>for use by survival craft in the</w:t>
      </w:r>
      <w:r>
        <w:t xml:space="preserve"> </w:t>
      </w:r>
      <w:r w:rsidRPr="005A5095">
        <w:t>bands</w:t>
      </w:r>
      <w:r>
        <w:t xml:space="preserve"> </w:t>
      </w:r>
      <w:r w:rsidRPr="005A5095">
        <w:t>between</w:t>
      </w:r>
      <w:r>
        <w:t xml:space="preserve"> </w:t>
      </w:r>
      <w:r w:rsidRPr="005A5095">
        <w:t>4</w:t>
      </w:r>
      <w:r w:rsidR="009401D4">
        <w:t> </w:t>
      </w:r>
      <w:r w:rsidRPr="005A5095">
        <w:t>000</w:t>
      </w:r>
      <w:r w:rsidR="0083063F">
        <w:t> </w:t>
      </w:r>
      <w:r w:rsidRPr="005A5095">
        <w:t>kHz and</w:t>
      </w:r>
      <w:r>
        <w:t xml:space="preserve"> </w:t>
      </w:r>
      <w:r w:rsidRPr="005A5095">
        <w:t>27</w:t>
      </w:r>
      <w:r w:rsidR="001F3869">
        <w:t> 500 </w:t>
      </w:r>
      <w:r w:rsidRPr="005A5095">
        <w:t>kHz.</w:t>
      </w:r>
    </w:p>
    <w:p w14:paraId="26BFCC0B" w14:textId="77777777" w:rsidR="00A7471A" w:rsidRDefault="00A7471A" w:rsidP="00A72C5A">
      <w:pPr>
        <w:pStyle w:val="AS-P1"/>
      </w:pPr>
    </w:p>
    <w:p w14:paraId="270381E9" w14:textId="77777777" w:rsidR="00A7471A" w:rsidRDefault="00A7471A" w:rsidP="00A72C5A">
      <w:pPr>
        <w:pStyle w:val="AS-P1"/>
      </w:pPr>
      <w:r w:rsidRPr="005A5095">
        <w:t>(c)</w:t>
      </w:r>
      <w:r w:rsidRPr="005A5095">
        <w:tab/>
        <w:t>The transmitter shall, if modulated emission is prescribed by the Radio Regulations, have a depth of modulation of not less than 70 per cent and a note frequency between 450 and 1</w:t>
      </w:r>
      <w:r w:rsidR="0010240D">
        <w:t> </w:t>
      </w:r>
      <w:r w:rsidRPr="005A5095">
        <w:t>350</w:t>
      </w:r>
      <w:r w:rsidR="0083063F">
        <w:t> </w:t>
      </w:r>
      <w:r w:rsidRPr="005A5095">
        <w:t>Hz.</w:t>
      </w:r>
    </w:p>
    <w:p w14:paraId="4C9B9F29" w14:textId="77777777" w:rsidR="00A7471A" w:rsidRDefault="00A7471A" w:rsidP="00A72C5A">
      <w:pPr>
        <w:pStyle w:val="AS-P1"/>
      </w:pPr>
    </w:p>
    <w:p w14:paraId="0935C7BB" w14:textId="77777777" w:rsidR="00A7471A" w:rsidRDefault="00A7471A" w:rsidP="00A72C5A">
      <w:pPr>
        <w:pStyle w:val="AS-P1"/>
      </w:pPr>
      <w:r w:rsidRPr="005A5095">
        <w:t>(d)</w:t>
      </w:r>
      <w:r w:rsidRPr="005A5095">
        <w:tab/>
        <w:t>In addition to a key</w:t>
      </w:r>
      <w:r>
        <w:t xml:space="preserve"> </w:t>
      </w:r>
      <w:r w:rsidRPr="005A5095">
        <w:t>for</w:t>
      </w:r>
      <w:r>
        <w:t xml:space="preserve"> </w:t>
      </w:r>
      <w:r w:rsidRPr="005A5095">
        <w:t>manual</w:t>
      </w:r>
      <w:r>
        <w:t xml:space="preserve"> </w:t>
      </w:r>
      <w:r w:rsidRPr="005A5095">
        <w:t>transmissions</w:t>
      </w:r>
      <w:r w:rsidR="00DC3E46">
        <w:t>,</w:t>
      </w:r>
      <w:r w:rsidRPr="005A5095">
        <w:t xml:space="preserve"> the transmitter shall be fitted with an automatic keying device for the transmission of the radiotelegraph alarm and distress signals.</w:t>
      </w:r>
    </w:p>
    <w:p w14:paraId="6F3C109F" w14:textId="77777777" w:rsidR="00A7471A" w:rsidRDefault="00A7471A" w:rsidP="00A72C5A">
      <w:pPr>
        <w:pStyle w:val="AS-P1"/>
      </w:pPr>
    </w:p>
    <w:p w14:paraId="6E568CBC" w14:textId="77777777" w:rsidR="00A7471A" w:rsidRDefault="00A7471A" w:rsidP="00A72C5A">
      <w:pPr>
        <w:pStyle w:val="AS-P1"/>
      </w:pPr>
      <w:r w:rsidRPr="005A5095">
        <w:t>(e)</w:t>
      </w:r>
      <w:r w:rsidRPr="005A5095">
        <w:tab/>
        <w:t>On the radiotelegraph distress frequency the transmitter shall have a minimum normal range [as specified in paragraph (g) of Regulation 10 of this Chapter] of 25</w:t>
      </w:r>
      <w:r w:rsidR="00453EBB">
        <w:t xml:space="preserve"> miles using the fixed antenna.</w:t>
      </w:r>
      <w:r w:rsidR="00453EBB">
        <w:rPr>
          <w:rStyle w:val="FootnoteReference"/>
        </w:rPr>
        <w:footnoteReference w:id="27"/>
      </w:r>
    </w:p>
    <w:p w14:paraId="0961F492" w14:textId="77777777" w:rsidR="00A7471A" w:rsidRDefault="00A7471A" w:rsidP="00A72C5A">
      <w:pPr>
        <w:pStyle w:val="AS-P1"/>
      </w:pPr>
    </w:p>
    <w:p w14:paraId="0DF04AA7" w14:textId="77777777" w:rsidR="00A7471A" w:rsidRDefault="00A7471A" w:rsidP="00A72C5A">
      <w:pPr>
        <w:pStyle w:val="AS-P1"/>
      </w:pPr>
      <w:r w:rsidRPr="005A5095">
        <w:t>(f)</w:t>
      </w:r>
      <w:r w:rsidRPr="005A5095">
        <w:tab/>
        <w:t>The receiver shall be capable of receiving the radiotelegraph distress frequency and the classes of emission assigned by the Radio Regulations for that frequency.</w:t>
      </w:r>
    </w:p>
    <w:p w14:paraId="566C9254" w14:textId="77777777" w:rsidR="00A7471A" w:rsidRDefault="00A7471A" w:rsidP="00A72C5A">
      <w:pPr>
        <w:pStyle w:val="AS-P1"/>
      </w:pPr>
    </w:p>
    <w:p w14:paraId="1E367A0F" w14:textId="74F25186" w:rsidR="00A7471A" w:rsidRDefault="00A7471A" w:rsidP="00A72C5A">
      <w:pPr>
        <w:pStyle w:val="AS-P1"/>
      </w:pPr>
      <w:r w:rsidRPr="005A5095">
        <w:t>(g)</w:t>
      </w:r>
      <w:r w:rsidRPr="005A5095">
        <w:tab/>
        <w:t>The source of energy shall consist of an accumulator battery with sufficient capacity to supply the transmitter for four hours continuously under normal working conditions. If the battery is of a type that requires charging, means shall be</w:t>
      </w:r>
      <w:r>
        <w:t xml:space="preserve"> </w:t>
      </w:r>
      <w:r w:rsidRPr="005A5095">
        <w:t>available</w:t>
      </w:r>
      <w:r>
        <w:t xml:space="preserve"> </w:t>
      </w:r>
      <w:r w:rsidRPr="005A5095">
        <w:t>for</w:t>
      </w:r>
      <w:r>
        <w:t xml:space="preserve"> </w:t>
      </w:r>
      <w:r w:rsidRPr="005A5095">
        <w:t>charging it from the ship</w:t>
      </w:r>
      <w:r w:rsidR="009F5B52">
        <w:t>’</w:t>
      </w:r>
      <w:r w:rsidRPr="005A5095">
        <w:t>s power supply. In</w:t>
      </w:r>
      <w:r>
        <w:t xml:space="preserve"> </w:t>
      </w:r>
      <w:r w:rsidRPr="005A5095">
        <w:t>addition</w:t>
      </w:r>
      <w:r>
        <w:t xml:space="preserve"> </w:t>
      </w:r>
      <w:r w:rsidRPr="005A5095">
        <w:t>there shall be a means</w:t>
      </w:r>
      <w:r>
        <w:t xml:space="preserve"> </w:t>
      </w:r>
      <w:r w:rsidRPr="005A5095">
        <w:t>for</w:t>
      </w:r>
      <w:r>
        <w:t xml:space="preserve"> </w:t>
      </w:r>
      <w:r w:rsidRPr="005A5095">
        <w:t>charging</w:t>
      </w:r>
      <w:r>
        <w:t xml:space="preserve"> </w:t>
      </w:r>
      <w:r w:rsidRPr="005A5095">
        <w:t>it</w:t>
      </w:r>
      <w:r>
        <w:t xml:space="preserve"> </w:t>
      </w:r>
      <w:r w:rsidRPr="005A5095">
        <w:t>after</w:t>
      </w:r>
      <w:r>
        <w:t xml:space="preserve"> </w:t>
      </w:r>
      <w:r w:rsidRPr="005A5095">
        <w:t>the</w:t>
      </w:r>
      <w:r>
        <w:t xml:space="preserve"> </w:t>
      </w:r>
      <w:r w:rsidRPr="005A5095">
        <w:t>lifeboat has</w:t>
      </w:r>
      <w:r>
        <w:t xml:space="preserve"> </w:t>
      </w:r>
      <w:r w:rsidRPr="005A5095">
        <w:t>been launched.</w:t>
      </w:r>
    </w:p>
    <w:p w14:paraId="2AF54740" w14:textId="77777777" w:rsidR="00A7471A" w:rsidRDefault="00A7471A" w:rsidP="00A72C5A">
      <w:pPr>
        <w:pStyle w:val="AS-P1"/>
      </w:pPr>
    </w:p>
    <w:p w14:paraId="1EBB25C3" w14:textId="77777777" w:rsidR="00A7471A" w:rsidRDefault="00A7471A" w:rsidP="00A72C5A">
      <w:pPr>
        <w:pStyle w:val="AS-P1"/>
      </w:pPr>
      <w:r w:rsidRPr="005A5095">
        <w:t>(h)</w:t>
      </w:r>
      <w:r w:rsidRPr="005A5095">
        <w:tab/>
        <w:t>When the power for the radiotelegraph</w:t>
      </w:r>
      <w:r>
        <w:t xml:space="preserve"> </w:t>
      </w:r>
      <w:r w:rsidRPr="005A5095">
        <w:t>installation and the searchlight required by Regulation 14 of Chapter III are drawn from the same</w:t>
      </w:r>
      <w:r>
        <w:t xml:space="preserve"> </w:t>
      </w:r>
      <w:r w:rsidRPr="005A5095">
        <w:t>battery,</w:t>
      </w:r>
      <w:r>
        <w:t xml:space="preserve"> </w:t>
      </w:r>
      <w:r w:rsidRPr="005A5095">
        <w:t>it</w:t>
      </w:r>
      <w:r>
        <w:t xml:space="preserve"> </w:t>
      </w:r>
      <w:r w:rsidRPr="005A5095">
        <w:t>shall have sufficient capacity to provide for</w:t>
      </w:r>
      <w:r>
        <w:t xml:space="preserve"> </w:t>
      </w:r>
      <w:r w:rsidRPr="005A5095">
        <w:t>the</w:t>
      </w:r>
      <w:r>
        <w:t xml:space="preserve"> </w:t>
      </w:r>
      <w:r w:rsidRPr="005A5095">
        <w:t>additional load of</w:t>
      </w:r>
      <w:r>
        <w:t xml:space="preserve"> </w:t>
      </w:r>
      <w:r w:rsidRPr="005A5095">
        <w:t>the searchlight.</w:t>
      </w:r>
    </w:p>
    <w:p w14:paraId="0CA47692" w14:textId="77777777" w:rsidR="00A7471A" w:rsidRDefault="00A7471A" w:rsidP="00A72C5A">
      <w:pPr>
        <w:pStyle w:val="AS-P1"/>
      </w:pPr>
    </w:p>
    <w:p w14:paraId="1C657284" w14:textId="77777777" w:rsidR="00A7471A" w:rsidRDefault="00A7471A" w:rsidP="00453EBB">
      <w:pPr>
        <w:pStyle w:val="AS-P1"/>
      </w:pPr>
      <w:r w:rsidRPr="005A5095">
        <w:t>(i)</w:t>
      </w:r>
      <w:r w:rsidRPr="005A5095">
        <w:tab/>
        <w:t>A fixed-type antenna will be provided together with means for supporting it at the maximum practicable height. In addition an antenna</w:t>
      </w:r>
      <w:r>
        <w:t xml:space="preserve"> </w:t>
      </w:r>
      <w:r w:rsidRPr="005A5095">
        <w:t>supported</w:t>
      </w:r>
      <w:r>
        <w:t xml:space="preserve"> </w:t>
      </w:r>
      <w:r w:rsidRPr="005A5095">
        <w:t>by</w:t>
      </w:r>
      <w:r>
        <w:t xml:space="preserve"> </w:t>
      </w:r>
      <w:r w:rsidRPr="005A5095">
        <w:t>a kite or balloon shall be provided if practicable.</w:t>
      </w:r>
    </w:p>
    <w:p w14:paraId="7AE7039F" w14:textId="77777777" w:rsidR="00A7471A" w:rsidRDefault="00A7471A" w:rsidP="00453EBB">
      <w:pPr>
        <w:pStyle w:val="AS-P1"/>
      </w:pPr>
    </w:p>
    <w:p w14:paraId="0B82EA85" w14:textId="77777777" w:rsidR="00A7471A" w:rsidRDefault="00453EBB" w:rsidP="00453EBB">
      <w:pPr>
        <w:pStyle w:val="AS-P1"/>
      </w:pPr>
      <w:r w:rsidRPr="005A5095">
        <w:t xml:space="preserve"> </w:t>
      </w:r>
      <w:r w:rsidR="00A7471A" w:rsidRPr="005A5095">
        <w:t xml:space="preserve">(j) </w:t>
      </w:r>
      <w:r>
        <w:tab/>
      </w:r>
      <w:r w:rsidR="00A7471A" w:rsidRPr="005A5095">
        <w:t>At sea a radio officer shall at</w:t>
      </w:r>
      <w:r w:rsidR="00A7471A">
        <w:t xml:space="preserve"> </w:t>
      </w:r>
      <w:r w:rsidR="00A7471A" w:rsidRPr="005A5095">
        <w:t>weekly</w:t>
      </w:r>
      <w:r w:rsidR="00A7471A">
        <w:t xml:space="preserve"> </w:t>
      </w:r>
      <w:r w:rsidR="00A7471A" w:rsidRPr="005A5095">
        <w:t>intervals test the transmitter using a suitable artificial antenna, and shall bring</w:t>
      </w:r>
      <w:r w:rsidR="00A7471A">
        <w:t xml:space="preserve"> </w:t>
      </w:r>
      <w:r w:rsidR="00A7471A" w:rsidRPr="005A5095">
        <w:t>the</w:t>
      </w:r>
      <w:r w:rsidR="00A7471A">
        <w:t xml:space="preserve"> </w:t>
      </w:r>
      <w:r w:rsidR="00A7471A" w:rsidRPr="005A5095">
        <w:t>battery</w:t>
      </w:r>
      <w:r w:rsidR="00A7471A">
        <w:t xml:space="preserve"> </w:t>
      </w:r>
      <w:r w:rsidR="00A7471A" w:rsidRPr="005A5095">
        <w:t>up</w:t>
      </w:r>
      <w:r w:rsidR="00A7471A">
        <w:t xml:space="preserve"> </w:t>
      </w:r>
      <w:r w:rsidR="00A7471A" w:rsidRPr="005A5095">
        <w:t>to full charge</w:t>
      </w:r>
      <w:r w:rsidR="00A7471A">
        <w:t xml:space="preserve"> </w:t>
      </w:r>
      <w:r w:rsidR="00A7471A" w:rsidRPr="005A5095">
        <w:t>if</w:t>
      </w:r>
      <w:r w:rsidR="00A7471A">
        <w:t xml:space="preserve"> </w:t>
      </w:r>
      <w:r w:rsidR="00A7471A" w:rsidRPr="005A5095">
        <w:t>it</w:t>
      </w:r>
      <w:r w:rsidR="00A7471A">
        <w:t xml:space="preserve"> </w:t>
      </w:r>
      <w:r w:rsidR="00A7471A" w:rsidRPr="005A5095">
        <w:t>is of a type which requires charging.</w:t>
      </w:r>
    </w:p>
    <w:p w14:paraId="386B9841" w14:textId="77777777" w:rsidR="00A7471A" w:rsidRDefault="00A7471A" w:rsidP="00A7471A">
      <w:pPr>
        <w:pStyle w:val="AS-P0"/>
      </w:pPr>
    </w:p>
    <w:p w14:paraId="12BCC856" w14:textId="77777777" w:rsidR="00A7471A" w:rsidRDefault="00A7471A" w:rsidP="000F01FC">
      <w:pPr>
        <w:pStyle w:val="AS-P0"/>
        <w:jc w:val="center"/>
      </w:pPr>
      <w:r w:rsidRPr="005A5095">
        <w:t>REGULATION</w:t>
      </w:r>
      <w:r>
        <w:t xml:space="preserve"> </w:t>
      </w:r>
      <w:r w:rsidRPr="005A5095">
        <w:t>14</w:t>
      </w:r>
    </w:p>
    <w:p w14:paraId="6F5E5319" w14:textId="77777777" w:rsidR="00A7471A" w:rsidRDefault="00A7471A" w:rsidP="000F01FC">
      <w:pPr>
        <w:pStyle w:val="AS-P0"/>
        <w:jc w:val="center"/>
      </w:pPr>
    </w:p>
    <w:p w14:paraId="10A6C758" w14:textId="77777777" w:rsidR="00A7471A" w:rsidRDefault="00A7471A" w:rsidP="000F01FC">
      <w:pPr>
        <w:pStyle w:val="AS-P0"/>
        <w:jc w:val="center"/>
      </w:pPr>
      <w:r w:rsidRPr="005A5095">
        <w:rPr>
          <w:i/>
        </w:rPr>
        <w:t>Portable</w:t>
      </w:r>
      <w:r>
        <w:rPr>
          <w:i/>
        </w:rPr>
        <w:t xml:space="preserve"> </w:t>
      </w:r>
      <w:r w:rsidRPr="005A5095">
        <w:rPr>
          <w:i/>
        </w:rPr>
        <w:t>radio apparatus for</w:t>
      </w:r>
      <w:r>
        <w:rPr>
          <w:i/>
        </w:rPr>
        <w:t xml:space="preserve"> </w:t>
      </w:r>
      <w:r w:rsidR="00453EBB">
        <w:rPr>
          <w:i/>
        </w:rPr>
        <w:t>sur</w:t>
      </w:r>
      <w:r w:rsidRPr="005A5095">
        <w:rPr>
          <w:i/>
        </w:rPr>
        <w:t>vival craft</w:t>
      </w:r>
    </w:p>
    <w:p w14:paraId="693A25C0" w14:textId="77777777" w:rsidR="00A7471A" w:rsidRDefault="00A7471A" w:rsidP="00A7471A">
      <w:pPr>
        <w:pStyle w:val="AS-P0"/>
      </w:pPr>
    </w:p>
    <w:p w14:paraId="76C72C16" w14:textId="77777777" w:rsidR="00A7471A" w:rsidRDefault="00A7471A" w:rsidP="000F01FC">
      <w:pPr>
        <w:pStyle w:val="AS-P1"/>
      </w:pPr>
      <w:r w:rsidRPr="005A5095">
        <w:t>(a)</w:t>
      </w:r>
      <w:r w:rsidRPr="005A5095">
        <w:tab/>
        <w:t>The apparatus required by Regulation 13 of Chapter III shall include a transmitter, a receiver, an antenna and a source of energy. It shall be so designed that it can be used in an emergency by an unskilled person.</w:t>
      </w:r>
    </w:p>
    <w:p w14:paraId="51F33310" w14:textId="77777777" w:rsidR="00A7471A" w:rsidRDefault="00A7471A" w:rsidP="000F01FC">
      <w:pPr>
        <w:pStyle w:val="AS-P1"/>
      </w:pPr>
    </w:p>
    <w:p w14:paraId="79FADC61" w14:textId="77777777" w:rsidR="00A7471A" w:rsidRDefault="00A7471A" w:rsidP="000F01FC">
      <w:pPr>
        <w:pStyle w:val="AS-P1"/>
      </w:pPr>
      <w:r w:rsidRPr="005A5095">
        <w:t>(b)</w:t>
      </w:r>
      <w:r w:rsidRPr="005A5095">
        <w:tab/>
        <w:t>The apparatus shall be readily portable, watertight, capable of floating in sea water and</w:t>
      </w:r>
      <w:r>
        <w:t xml:space="preserve"> </w:t>
      </w:r>
      <w:r w:rsidRPr="005A5095">
        <w:t>capable</w:t>
      </w:r>
      <w:r>
        <w:t xml:space="preserve"> </w:t>
      </w:r>
      <w:r w:rsidRPr="005A5095">
        <w:t>of being dropped</w:t>
      </w:r>
      <w:r>
        <w:t xml:space="preserve"> </w:t>
      </w:r>
      <w:r w:rsidRPr="005A5095">
        <w:t>into the</w:t>
      </w:r>
      <w:r w:rsidR="00BC7244">
        <w:t xml:space="preserve"> sea without damage. New equip</w:t>
      </w:r>
      <w:r w:rsidRPr="005A5095">
        <w:t>ment shall be as light-weight and compact</w:t>
      </w:r>
      <w:r>
        <w:t xml:space="preserve"> </w:t>
      </w:r>
      <w:r w:rsidRPr="005A5095">
        <w:t>as</w:t>
      </w:r>
      <w:r>
        <w:t xml:space="preserve"> </w:t>
      </w:r>
      <w:r w:rsidRPr="005A5095">
        <w:t>practicable and shall preferably be capable of use in both lifeboats</w:t>
      </w:r>
      <w:r>
        <w:t xml:space="preserve"> </w:t>
      </w:r>
      <w:r w:rsidRPr="005A5095">
        <w:t>and</w:t>
      </w:r>
      <w:r>
        <w:t xml:space="preserve"> </w:t>
      </w:r>
      <w:r w:rsidRPr="005A5095">
        <w:t>liferafts.</w:t>
      </w:r>
    </w:p>
    <w:p w14:paraId="27E560D6" w14:textId="77777777" w:rsidR="00A7471A" w:rsidRDefault="00A7471A" w:rsidP="000F01FC">
      <w:pPr>
        <w:pStyle w:val="AS-P1"/>
      </w:pPr>
    </w:p>
    <w:p w14:paraId="25C0C54A" w14:textId="77777777" w:rsidR="00A7471A" w:rsidRDefault="00A7471A" w:rsidP="00336390">
      <w:pPr>
        <w:pStyle w:val="AS-P1"/>
      </w:pPr>
      <w:r w:rsidRPr="005A5095">
        <w:t>(c)</w:t>
      </w:r>
      <w:r w:rsidRPr="005A5095">
        <w:tab/>
        <w:t>The transmitter shall</w:t>
      </w:r>
      <w:r>
        <w:t xml:space="preserve"> </w:t>
      </w:r>
      <w:r w:rsidRPr="005A5095">
        <w:t>be</w:t>
      </w:r>
      <w:r>
        <w:t xml:space="preserve"> </w:t>
      </w:r>
      <w:r w:rsidRPr="005A5095">
        <w:t>capable</w:t>
      </w:r>
      <w:r>
        <w:t xml:space="preserve"> </w:t>
      </w:r>
      <w:r w:rsidRPr="005A5095">
        <w:t>of</w:t>
      </w:r>
      <w:r>
        <w:t xml:space="preserve"> </w:t>
      </w:r>
      <w:r w:rsidRPr="005A5095">
        <w:t>transmitting on the radiotelegraph</w:t>
      </w:r>
      <w:r>
        <w:t xml:space="preserve"> </w:t>
      </w:r>
      <w:r w:rsidRPr="005A5095">
        <w:t>distress</w:t>
      </w:r>
      <w:r>
        <w:t xml:space="preserve"> </w:t>
      </w:r>
      <w:r w:rsidRPr="005A5095">
        <w:t>frequency</w:t>
      </w:r>
      <w:r>
        <w:t xml:space="preserve"> </w:t>
      </w:r>
      <w:r w:rsidRPr="005A5095">
        <w:t>using</w:t>
      </w:r>
      <w:r>
        <w:t xml:space="preserve"> </w:t>
      </w:r>
      <w:r w:rsidRPr="005A5095">
        <w:t>a</w:t>
      </w:r>
      <w:r>
        <w:t xml:space="preserve"> </w:t>
      </w:r>
      <w:r w:rsidRPr="005A5095">
        <w:t>class of emission assigned by</w:t>
      </w:r>
      <w:r>
        <w:t xml:space="preserve"> </w:t>
      </w:r>
      <w:r w:rsidRPr="005A5095">
        <w:t>the Radio Regulations for that frequency</w:t>
      </w:r>
      <w:r w:rsidR="00DC3E46">
        <w:t>,</w:t>
      </w:r>
      <w:r w:rsidRPr="005A5095">
        <w:t xml:space="preserve"> and, in</w:t>
      </w:r>
      <w:r>
        <w:t xml:space="preserve"> </w:t>
      </w:r>
      <w:r w:rsidRPr="005A5095">
        <w:t>the</w:t>
      </w:r>
      <w:r>
        <w:t xml:space="preserve"> </w:t>
      </w:r>
      <w:r w:rsidRPr="005A5095">
        <w:t>bands</w:t>
      </w:r>
      <w:r>
        <w:t xml:space="preserve"> </w:t>
      </w:r>
      <w:r w:rsidRPr="005A5095">
        <w:t>between</w:t>
      </w:r>
      <w:r>
        <w:t xml:space="preserve"> </w:t>
      </w:r>
      <w:r w:rsidRPr="005A5095">
        <w:t>4</w:t>
      </w:r>
      <w:r w:rsidR="00A21CF3">
        <w:t> </w:t>
      </w:r>
      <w:r w:rsidRPr="005A5095">
        <w:t>000</w:t>
      </w:r>
      <w:r w:rsidR="00A21CF3">
        <w:t> </w:t>
      </w:r>
      <w:r w:rsidRPr="005A5095">
        <w:t>kHz</w:t>
      </w:r>
      <w:r>
        <w:t xml:space="preserve"> </w:t>
      </w:r>
      <w:r w:rsidRPr="005A5095">
        <w:t>and 27</w:t>
      </w:r>
      <w:r w:rsidR="00A21CF3">
        <w:t> </w:t>
      </w:r>
      <w:r w:rsidRPr="005A5095">
        <w:t>500</w:t>
      </w:r>
      <w:r w:rsidR="00A21CF3">
        <w:t> </w:t>
      </w:r>
      <w:r w:rsidRPr="005A5095">
        <w:t>kHz, of transmitting on the radiotelegraph frequency, and of using a class of emission assigned by the Radio Regulations for survival craft.</w:t>
      </w:r>
      <w:r>
        <w:t xml:space="preserve"> </w:t>
      </w:r>
      <w:r w:rsidRPr="005A5095">
        <w:t>However, the Administration may permit the transmitter to</w:t>
      </w:r>
      <w:r>
        <w:t xml:space="preserve"> </w:t>
      </w:r>
      <w:r w:rsidRPr="005A5095">
        <w:t>be</w:t>
      </w:r>
      <w:r>
        <w:t xml:space="preserve"> </w:t>
      </w:r>
      <w:r w:rsidRPr="005A5095">
        <w:t>capable of transmitting on the radiot</w:t>
      </w:r>
      <w:r w:rsidR="00A21CF3">
        <w:t>elephone distress fre</w:t>
      </w:r>
      <w:r w:rsidRPr="005A5095">
        <w:t>quency, and of using</w:t>
      </w:r>
      <w:r>
        <w:t xml:space="preserve"> </w:t>
      </w:r>
      <w:r w:rsidRPr="005A5095">
        <w:t>a class</w:t>
      </w:r>
      <w:r>
        <w:t xml:space="preserve"> </w:t>
      </w:r>
      <w:r w:rsidRPr="005A5095">
        <w:t>of</w:t>
      </w:r>
      <w:r>
        <w:t xml:space="preserve"> </w:t>
      </w:r>
      <w:r w:rsidRPr="005A5095">
        <w:t>emission</w:t>
      </w:r>
      <w:r>
        <w:t xml:space="preserve"> </w:t>
      </w:r>
      <w:r w:rsidRPr="005A5095">
        <w:t>assigned</w:t>
      </w:r>
      <w:r>
        <w:t xml:space="preserve"> </w:t>
      </w:r>
      <w:r w:rsidRPr="005A5095">
        <w:t xml:space="preserve">by the Radio </w:t>
      </w:r>
      <w:r w:rsidRPr="00E5720C">
        <w:t>Regulations for that frequency, as an alternative or in addition to transmission on the radiotelegraph</w:t>
      </w:r>
      <w:r w:rsidRPr="005A5095">
        <w:t xml:space="preserve"> frequency assigned by the Radio Regulations for survival craft</w:t>
      </w:r>
      <w:r>
        <w:t xml:space="preserve"> </w:t>
      </w:r>
      <w:r w:rsidRPr="005A5095">
        <w:t>in</w:t>
      </w:r>
      <w:r>
        <w:t xml:space="preserve"> </w:t>
      </w:r>
      <w:r w:rsidRPr="005A5095">
        <w:t>the</w:t>
      </w:r>
      <w:r>
        <w:t xml:space="preserve"> </w:t>
      </w:r>
      <w:r w:rsidRPr="005A5095">
        <w:t>bands</w:t>
      </w:r>
      <w:r>
        <w:t xml:space="preserve"> </w:t>
      </w:r>
      <w:r w:rsidRPr="005A5095">
        <w:t>between</w:t>
      </w:r>
      <w:r>
        <w:t xml:space="preserve"> </w:t>
      </w:r>
      <w:r w:rsidRPr="005A5095">
        <w:t>4</w:t>
      </w:r>
      <w:r w:rsidR="00336390">
        <w:t> </w:t>
      </w:r>
      <w:r w:rsidRPr="005A5095">
        <w:t>000</w:t>
      </w:r>
      <w:r w:rsidR="00336390">
        <w:t> </w:t>
      </w:r>
      <w:r w:rsidRPr="005A5095">
        <w:t>kHz</w:t>
      </w:r>
      <w:r>
        <w:t xml:space="preserve"> </w:t>
      </w:r>
      <w:r w:rsidRPr="005A5095">
        <w:t>and 27</w:t>
      </w:r>
      <w:r w:rsidR="00336390">
        <w:t> </w:t>
      </w:r>
      <w:r w:rsidRPr="005A5095">
        <w:t>500</w:t>
      </w:r>
      <w:r w:rsidR="00336390">
        <w:t> </w:t>
      </w:r>
      <w:r w:rsidRPr="005A5095">
        <w:t>kHz.</w:t>
      </w:r>
    </w:p>
    <w:p w14:paraId="6F5D6FA9" w14:textId="77777777" w:rsidR="00A7471A" w:rsidRDefault="00A7471A" w:rsidP="00336390">
      <w:pPr>
        <w:pStyle w:val="AS-P1"/>
      </w:pPr>
    </w:p>
    <w:p w14:paraId="6E91A70B" w14:textId="77777777" w:rsidR="00A7471A" w:rsidRDefault="00A7471A" w:rsidP="00336390">
      <w:pPr>
        <w:pStyle w:val="AS-P1"/>
      </w:pPr>
      <w:r w:rsidRPr="005A5095">
        <w:t>(d)</w:t>
      </w:r>
      <w:r w:rsidRPr="005A5095">
        <w:tab/>
      </w:r>
      <w:r w:rsidRPr="001A0A4C">
        <w:rPr>
          <w:spacing w:val="-2"/>
        </w:rPr>
        <w:t xml:space="preserve">The transmitter shall, if modulated emission </w:t>
      </w:r>
      <w:r w:rsidR="00336390" w:rsidRPr="001A0A4C">
        <w:rPr>
          <w:spacing w:val="-2"/>
        </w:rPr>
        <w:t>i</w:t>
      </w:r>
      <w:r w:rsidRPr="001A0A4C">
        <w:rPr>
          <w:spacing w:val="-2"/>
        </w:rPr>
        <w:t>s prescribed by the Radio Regulations,</w:t>
      </w:r>
      <w:r>
        <w:t xml:space="preserve"> </w:t>
      </w:r>
      <w:r w:rsidRPr="005A5095">
        <w:t>have</w:t>
      </w:r>
      <w:r>
        <w:t xml:space="preserve"> </w:t>
      </w:r>
      <w:r w:rsidRPr="005A5095">
        <w:t>a</w:t>
      </w:r>
      <w:r>
        <w:t xml:space="preserve"> </w:t>
      </w:r>
      <w:r w:rsidRPr="005A5095">
        <w:t>depth of modulation of not</w:t>
      </w:r>
      <w:r>
        <w:t xml:space="preserve"> </w:t>
      </w:r>
      <w:r w:rsidRPr="005A5095">
        <w:t>less</w:t>
      </w:r>
      <w:r>
        <w:t xml:space="preserve"> </w:t>
      </w:r>
      <w:r w:rsidRPr="005A5095">
        <w:t>than</w:t>
      </w:r>
      <w:r>
        <w:t xml:space="preserve"> </w:t>
      </w:r>
      <w:r w:rsidRPr="005A5095">
        <w:t>70 per</w:t>
      </w:r>
      <w:r>
        <w:t xml:space="preserve"> </w:t>
      </w:r>
      <w:r w:rsidRPr="005A5095">
        <w:t>cent</w:t>
      </w:r>
      <w:r>
        <w:t xml:space="preserve"> </w:t>
      </w:r>
      <w:r w:rsidRPr="005A5095">
        <w:t>and</w:t>
      </w:r>
      <w:r>
        <w:t xml:space="preserve"> </w:t>
      </w:r>
      <w:r w:rsidRPr="005A5095">
        <w:t>in the case of radiotelegraph</w:t>
      </w:r>
      <w:r w:rsidR="004F5806">
        <w:t>,</w:t>
      </w:r>
      <w:r w:rsidRPr="005A5095">
        <w:t xml:space="preserve"> emission have a note frequency between 450 and 1</w:t>
      </w:r>
      <w:r w:rsidR="004F5806">
        <w:t> </w:t>
      </w:r>
      <w:r w:rsidRPr="005A5095">
        <w:t>350</w:t>
      </w:r>
      <w:r w:rsidR="004F5806">
        <w:t> </w:t>
      </w:r>
      <w:r w:rsidRPr="005A5095">
        <w:t>Hz.</w:t>
      </w:r>
    </w:p>
    <w:p w14:paraId="64C24C8D" w14:textId="77777777" w:rsidR="00A7471A" w:rsidRDefault="00A7471A" w:rsidP="00336390">
      <w:pPr>
        <w:pStyle w:val="AS-P1"/>
      </w:pPr>
    </w:p>
    <w:p w14:paraId="0CFFAB4C" w14:textId="77777777" w:rsidR="00A7471A" w:rsidRDefault="00A7471A" w:rsidP="00336390">
      <w:pPr>
        <w:pStyle w:val="AS-P1"/>
      </w:pPr>
      <w:r w:rsidRPr="005A5095">
        <w:t>(e)</w:t>
      </w:r>
      <w:r w:rsidRPr="005A5095">
        <w:tab/>
        <w:t>In addition to a</w:t>
      </w:r>
      <w:r>
        <w:t xml:space="preserve"> </w:t>
      </w:r>
      <w:r w:rsidRPr="005A5095">
        <w:t>key</w:t>
      </w:r>
      <w:r>
        <w:t xml:space="preserve"> </w:t>
      </w:r>
      <w:r w:rsidRPr="005A5095">
        <w:t>for</w:t>
      </w:r>
      <w:r>
        <w:t xml:space="preserve"> </w:t>
      </w:r>
      <w:r w:rsidRPr="005A5095">
        <w:t>manual</w:t>
      </w:r>
      <w:r>
        <w:t xml:space="preserve"> </w:t>
      </w:r>
      <w:r w:rsidRPr="005A5095">
        <w:t>transmissi</w:t>
      </w:r>
      <w:r w:rsidR="00E5720C">
        <w:t>ons, the transmitter shall be f</w:t>
      </w:r>
      <w:r w:rsidRPr="005A5095">
        <w:t>itted with an automatic keying device for the transmission of the</w:t>
      </w:r>
      <w:r>
        <w:t xml:space="preserve"> </w:t>
      </w:r>
      <w:r w:rsidRPr="005A5095">
        <w:t xml:space="preserve">radiotelegraph alarm and distress signals. </w:t>
      </w:r>
      <w:r w:rsidRPr="00336390">
        <w:t xml:space="preserve">If </w:t>
      </w:r>
      <w:r w:rsidRPr="005A5095">
        <w:t>the transmitter is capable of transmitting</w:t>
      </w:r>
      <w:r>
        <w:t xml:space="preserve"> </w:t>
      </w:r>
      <w:r w:rsidRPr="005A5095">
        <w:t>on</w:t>
      </w:r>
      <w:r>
        <w:t xml:space="preserve"> </w:t>
      </w:r>
      <w:r w:rsidRPr="005A5095">
        <w:t>the</w:t>
      </w:r>
      <w:r>
        <w:t xml:space="preserve"> </w:t>
      </w:r>
      <w:r w:rsidRPr="005A5095">
        <w:t>radiotelephone</w:t>
      </w:r>
      <w:r>
        <w:t xml:space="preserve"> </w:t>
      </w:r>
      <w:r w:rsidRPr="005A5095">
        <w:t>distress</w:t>
      </w:r>
      <w:r>
        <w:t xml:space="preserve"> </w:t>
      </w:r>
      <w:r w:rsidRPr="005A5095">
        <w:t>frequency, it shal</w:t>
      </w:r>
      <w:r w:rsidR="00E5720C">
        <w:t>l</w:t>
      </w:r>
      <w:r w:rsidRPr="005A5095">
        <w:t xml:space="preserve"> be fitted with an automatic</w:t>
      </w:r>
      <w:r>
        <w:t xml:space="preserve"> </w:t>
      </w:r>
      <w:r w:rsidRPr="005A5095">
        <w:t>device,</w:t>
      </w:r>
      <w:r>
        <w:t xml:space="preserve"> </w:t>
      </w:r>
      <w:r w:rsidRPr="005A5095">
        <w:t>complying with the requirements of</w:t>
      </w:r>
      <w:r>
        <w:t xml:space="preserve"> </w:t>
      </w:r>
      <w:r w:rsidRPr="005A5095">
        <w:t>paragraph</w:t>
      </w:r>
      <w:r>
        <w:t xml:space="preserve"> </w:t>
      </w:r>
      <w:r w:rsidRPr="005A5095">
        <w:t>(e)</w:t>
      </w:r>
      <w:r>
        <w:t xml:space="preserve"> </w:t>
      </w:r>
      <w:r w:rsidRPr="005A5095">
        <w:t>of</w:t>
      </w:r>
      <w:r>
        <w:t xml:space="preserve"> </w:t>
      </w:r>
      <w:r w:rsidRPr="005A5095">
        <w:t>Regulation 16 of this Chapter, for transmitting the radiotelephone alarm</w:t>
      </w:r>
      <w:r>
        <w:t xml:space="preserve"> </w:t>
      </w:r>
      <w:r w:rsidRPr="005A5095">
        <w:t>signal.</w:t>
      </w:r>
    </w:p>
    <w:p w14:paraId="475B2F91" w14:textId="77777777" w:rsidR="00A7471A" w:rsidRDefault="00A7471A" w:rsidP="00336390">
      <w:pPr>
        <w:pStyle w:val="AS-P1"/>
      </w:pPr>
    </w:p>
    <w:p w14:paraId="103CA6EB" w14:textId="77777777" w:rsidR="00A7471A" w:rsidRDefault="00A7471A" w:rsidP="00336390">
      <w:pPr>
        <w:pStyle w:val="AS-P1"/>
      </w:pPr>
      <w:r w:rsidRPr="00336390">
        <w:t xml:space="preserve">(f) </w:t>
      </w:r>
      <w:r w:rsidR="00336390">
        <w:tab/>
      </w:r>
      <w:r w:rsidRPr="005A5095">
        <w:t>The receiver shall be capable of receiving the radiotelegraph distress frequency and the classes of emission assigned by the Radio Regulations</w:t>
      </w:r>
      <w:r>
        <w:t xml:space="preserve"> </w:t>
      </w:r>
      <w:r w:rsidRPr="005A5095">
        <w:t>for</w:t>
      </w:r>
      <w:r>
        <w:t xml:space="preserve"> </w:t>
      </w:r>
      <w:r w:rsidR="00E5720C">
        <w:t>that freq</w:t>
      </w:r>
      <w:r w:rsidRPr="005A5095">
        <w:t>uency. If the transmitter is capable</w:t>
      </w:r>
      <w:r>
        <w:t xml:space="preserve"> </w:t>
      </w:r>
      <w:r w:rsidRPr="005A5095">
        <w:t>of</w:t>
      </w:r>
      <w:r>
        <w:t xml:space="preserve"> </w:t>
      </w:r>
      <w:r w:rsidRPr="005A5095">
        <w:t>transmitting on the radiotelephone distress frequency the</w:t>
      </w:r>
      <w:r>
        <w:t xml:space="preserve"> </w:t>
      </w:r>
      <w:r w:rsidRPr="005A5095">
        <w:t>receiver shall</w:t>
      </w:r>
      <w:r>
        <w:t xml:space="preserve"> </w:t>
      </w:r>
      <w:r w:rsidRPr="005A5095">
        <w:t>also</w:t>
      </w:r>
      <w:r>
        <w:t xml:space="preserve"> </w:t>
      </w:r>
      <w:r w:rsidRPr="005A5095">
        <w:t>be</w:t>
      </w:r>
      <w:r>
        <w:t xml:space="preserve"> </w:t>
      </w:r>
      <w:r w:rsidRPr="005A5095">
        <w:t>capable</w:t>
      </w:r>
      <w:r>
        <w:t xml:space="preserve"> </w:t>
      </w:r>
      <w:r w:rsidRPr="005A5095">
        <w:t>of</w:t>
      </w:r>
      <w:r>
        <w:t xml:space="preserve"> </w:t>
      </w:r>
      <w:r w:rsidRPr="005A5095">
        <w:t>receiving</w:t>
      </w:r>
      <w:r>
        <w:t xml:space="preserve"> </w:t>
      </w:r>
      <w:r w:rsidRPr="005A5095">
        <w:t>that</w:t>
      </w:r>
      <w:r>
        <w:t xml:space="preserve"> </w:t>
      </w:r>
      <w:r w:rsidRPr="005A5095">
        <w:t>frequency</w:t>
      </w:r>
      <w:r>
        <w:t xml:space="preserve"> </w:t>
      </w:r>
      <w:r w:rsidRPr="005A5095">
        <w:t>and a class of emission assigned</w:t>
      </w:r>
      <w:r>
        <w:t xml:space="preserve"> </w:t>
      </w:r>
      <w:r w:rsidRPr="005A5095">
        <w:t>by</w:t>
      </w:r>
      <w:r>
        <w:t xml:space="preserve"> </w:t>
      </w:r>
      <w:r w:rsidRPr="005A5095">
        <w:t>the</w:t>
      </w:r>
      <w:r>
        <w:t xml:space="preserve"> </w:t>
      </w:r>
      <w:r w:rsidRPr="005A5095">
        <w:t>Radio</w:t>
      </w:r>
      <w:r>
        <w:t xml:space="preserve"> </w:t>
      </w:r>
      <w:r w:rsidRPr="005A5095">
        <w:t>Regulations</w:t>
      </w:r>
      <w:r>
        <w:t xml:space="preserve"> </w:t>
      </w:r>
      <w:r w:rsidRPr="005A5095">
        <w:t>for</w:t>
      </w:r>
      <w:r>
        <w:t xml:space="preserve"> </w:t>
      </w:r>
      <w:r w:rsidRPr="005A5095">
        <w:t>that</w:t>
      </w:r>
      <w:r>
        <w:t xml:space="preserve"> </w:t>
      </w:r>
      <w:r w:rsidRPr="005A5095">
        <w:t>frequency.</w:t>
      </w:r>
    </w:p>
    <w:p w14:paraId="01DC45AA" w14:textId="77777777" w:rsidR="00A7471A" w:rsidRDefault="00A7471A" w:rsidP="00336390">
      <w:pPr>
        <w:pStyle w:val="AS-P1"/>
      </w:pPr>
    </w:p>
    <w:p w14:paraId="7A693863" w14:textId="77777777" w:rsidR="00A7471A" w:rsidRDefault="00A7471A" w:rsidP="00336390">
      <w:pPr>
        <w:pStyle w:val="AS-P1"/>
      </w:pPr>
      <w:r w:rsidRPr="005A5095">
        <w:t>(g)</w:t>
      </w:r>
      <w:r w:rsidRPr="005A5095">
        <w:tab/>
        <w:t>The antenna shall be either self-supporting or capable of</w:t>
      </w:r>
      <w:r>
        <w:t xml:space="preserve"> </w:t>
      </w:r>
      <w:r w:rsidRPr="005A5095">
        <w:t>being</w:t>
      </w:r>
      <w:r>
        <w:t xml:space="preserve"> </w:t>
      </w:r>
      <w:r w:rsidRPr="005A5095">
        <w:t>supported</w:t>
      </w:r>
      <w:r>
        <w:t xml:space="preserve"> </w:t>
      </w:r>
      <w:r w:rsidRPr="005A5095">
        <w:t>by</w:t>
      </w:r>
      <w:r>
        <w:t xml:space="preserve"> </w:t>
      </w:r>
      <w:r w:rsidRPr="005A5095">
        <w:t>the</w:t>
      </w:r>
      <w:r>
        <w:t xml:space="preserve"> </w:t>
      </w:r>
      <w:r w:rsidRPr="005A5095">
        <w:t>mast</w:t>
      </w:r>
      <w:r>
        <w:t xml:space="preserve"> </w:t>
      </w:r>
      <w:r w:rsidRPr="005A5095">
        <w:t>of</w:t>
      </w:r>
      <w:r>
        <w:t xml:space="preserve"> </w:t>
      </w:r>
      <w:r w:rsidRPr="005A5095">
        <w:t>a</w:t>
      </w:r>
      <w:r>
        <w:t xml:space="preserve"> </w:t>
      </w:r>
      <w:r w:rsidRPr="005A5095">
        <w:t>lifeboat at the maximum practicable height. In addition it is desirable that an antenna supported by a</w:t>
      </w:r>
      <w:r>
        <w:t xml:space="preserve"> </w:t>
      </w:r>
      <w:r w:rsidRPr="005A5095">
        <w:t>kite</w:t>
      </w:r>
      <w:r>
        <w:t xml:space="preserve"> </w:t>
      </w:r>
      <w:r w:rsidRPr="005A5095">
        <w:t>or</w:t>
      </w:r>
      <w:r>
        <w:t xml:space="preserve"> </w:t>
      </w:r>
      <w:r w:rsidRPr="005A5095">
        <w:t>balloon shall be provided if practicable.</w:t>
      </w:r>
    </w:p>
    <w:p w14:paraId="31A51F8F" w14:textId="77777777" w:rsidR="00A7471A" w:rsidRDefault="00A7471A" w:rsidP="00336390">
      <w:pPr>
        <w:pStyle w:val="AS-P1"/>
      </w:pPr>
    </w:p>
    <w:p w14:paraId="26B88997" w14:textId="77777777" w:rsidR="00A7471A" w:rsidRDefault="00A7471A" w:rsidP="00336390">
      <w:pPr>
        <w:pStyle w:val="AS-P1"/>
      </w:pPr>
      <w:r w:rsidRPr="005A5095">
        <w:t>(h)</w:t>
      </w:r>
      <w:r w:rsidRPr="005A5095">
        <w:tab/>
        <w:t>The transmitter shall supply an adequate radio frequency power</w:t>
      </w:r>
      <w:r w:rsidR="00DD1909">
        <w:rPr>
          <w:rStyle w:val="FootnoteReference"/>
        </w:rPr>
        <w:footnoteReference w:id="28"/>
      </w:r>
      <w:r w:rsidRPr="005A5095">
        <w:t xml:space="preserve"> to</w:t>
      </w:r>
      <w:r>
        <w:t xml:space="preserve"> </w:t>
      </w:r>
      <w:r w:rsidRPr="005A5095">
        <w:t>the</w:t>
      </w:r>
      <w:r>
        <w:t xml:space="preserve"> </w:t>
      </w:r>
      <w:r w:rsidRPr="005A5095">
        <w:t>antenna</w:t>
      </w:r>
      <w:r>
        <w:t xml:space="preserve"> </w:t>
      </w:r>
      <w:r w:rsidRPr="005A5095">
        <w:t>required</w:t>
      </w:r>
      <w:r>
        <w:t xml:space="preserve"> </w:t>
      </w:r>
      <w:r w:rsidRPr="005A5095">
        <w:t>by</w:t>
      </w:r>
      <w:r>
        <w:t xml:space="preserve"> </w:t>
      </w:r>
      <w:r w:rsidRPr="005A5095">
        <w:t>paragraph (a) of this Regulation and shall preferably derive its</w:t>
      </w:r>
      <w:r>
        <w:t xml:space="preserve"> </w:t>
      </w:r>
      <w:r w:rsidRPr="005A5095">
        <w:t>supply</w:t>
      </w:r>
      <w:r>
        <w:t xml:space="preserve"> </w:t>
      </w:r>
      <w:r w:rsidRPr="005A5095">
        <w:t>from</w:t>
      </w:r>
      <w:r>
        <w:t xml:space="preserve"> </w:t>
      </w:r>
      <w:r w:rsidRPr="005A5095">
        <w:t>a</w:t>
      </w:r>
      <w:r>
        <w:t xml:space="preserve"> </w:t>
      </w:r>
      <w:r w:rsidRPr="005A5095">
        <w:t>hand</w:t>
      </w:r>
      <w:r>
        <w:t xml:space="preserve"> </w:t>
      </w:r>
      <w:r w:rsidRPr="005A5095">
        <w:t>generator.</w:t>
      </w:r>
      <w:r>
        <w:t xml:space="preserve"> </w:t>
      </w:r>
      <w:r w:rsidRPr="005A5095">
        <w:rPr>
          <w:rFonts w:eastAsia="Arial"/>
        </w:rPr>
        <w:t>If</w:t>
      </w:r>
      <w:r>
        <w:rPr>
          <w:rFonts w:eastAsia="Arial"/>
        </w:rPr>
        <w:t xml:space="preserve"> </w:t>
      </w:r>
      <w:r w:rsidRPr="005A5095">
        <w:t>operated</w:t>
      </w:r>
      <w:r>
        <w:t xml:space="preserve"> </w:t>
      </w:r>
      <w:r w:rsidRPr="005A5095">
        <w:t>from a battery, the battery shall comply with conditions laid down by the Administration to ensure that it is of a durable type and is of adequate capacity.</w:t>
      </w:r>
    </w:p>
    <w:p w14:paraId="10833B21" w14:textId="77777777" w:rsidR="00A7471A" w:rsidRDefault="00A7471A" w:rsidP="00336390">
      <w:pPr>
        <w:pStyle w:val="AS-P1"/>
      </w:pPr>
    </w:p>
    <w:p w14:paraId="1580093A" w14:textId="77777777" w:rsidR="00A7471A" w:rsidRDefault="00A7471A" w:rsidP="00336390">
      <w:pPr>
        <w:pStyle w:val="AS-P1"/>
      </w:pPr>
      <w:r w:rsidRPr="005A5095">
        <w:rPr>
          <w:rFonts w:eastAsia="Arial"/>
        </w:rPr>
        <w:t>(i)</w:t>
      </w:r>
      <w:r w:rsidRPr="005A5095">
        <w:rPr>
          <w:rFonts w:eastAsia="Arial"/>
        </w:rPr>
        <w:tab/>
      </w:r>
      <w:r w:rsidRPr="005A5095">
        <w:t>At sea a radio officer or</w:t>
      </w:r>
      <w:r>
        <w:t xml:space="preserve"> </w:t>
      </w:r>
      <w:r w:rsidRPr="005A5095">
        <w:t>a radiotelephone</w:t>
      </w:r>
      <w:r>
        <w:t xml:space="preserve"> </w:t>
      </w:r>
      <w:r w:rsidRPr="005A5095">
        <w:t>operator, as appropriate, shall at weekly intervals test the transmitter,</w:t>
      </w:r>
      <w:r>
        <w:t xml:space="preserve"> </w:t>
      </w:r>
      <w:r w:rsidRPr="005A5095">
        <w:t>using</w:t>
      </w:r>
      <w:r>
        <w:t xml:space="preserve"> </w:t>
      </w:r>
      <w:r w:rsidRPr="005A5095">
        <w:t>a</w:t>
      </w:r>
      <w:r>
        <w:t xml:space="preserve"> </w:t>
      </w:r>
      <w:r w:rsidRPr="005A5095">
        <w:t>suitable</w:t>
      </w:r>
      <w:r>
        <w:t xml:space="preserve"> </w:t>
      </w:r>
      <w:r w:rsidRPr="005A5095">
        <w:t>artificial</w:t>
      </w:r>
      <w:r>
        <w:t xml:space="preserve"> </w:t>
      </w:r>
      <w:r w:rsidRPr="005A5095">
        <w:t>antenna</w:t>
      </w:r>
      <w:r>
        <w:t xml:space="preserve"> </w:t>
      </w:r>
      <w:r w:rsidRPr="005A5095">
        <w:t>and shall bring the battery up to full</w:t>
      </w:r>
      <w:r>
        <w:t xml:space="preserve"> </w:t>
      </w:r>
      <w:r w:rsidRPr="005A5095">
        <w:t>charge</w:t>
      </w:r>
      <w:r>
        <w:t xml:space="preserve"> </w:t>
      </w:r>
      <w:r w:rsidRPr="005A5095">
        <w:t>if</w:t>
      </w:r>
      <w:r>
        <w:t xml:space="preserve"> </w:t>
      </w:r>
      <w:r w:rsidRPr="005A5095">
        <w:t>it</w:t>
      </w:r>
      <w:r>
        <w:t xml:space="preserve"> </w:t>
      </w:r>
      <w:r w:rsidRPr="005A5095">
        <w:t>is</w:t>
      </w:r>
      <w:r>
        <w:t xml:space="preserve"> </w:t>
      </w:r>
      <w:r w:rsidRPr="005A5095">
        <w:t>of</w:t>
      </w:r>
      <w:r>
        <w:t xml:space="preserve"> </w:t>
      </w:r>
      <w:r w:rsidRPr="005A5095">
        <w:t>a type which</w:t>
      </w:r>
      <w:r>
        <w:t xml:space="preserve"> </w:t>
      </w:r>
      <w:r w:rsidRPr="005A5095">
        <w:t>requires charging.</w:t>
      </w:r>
    </w:p>
    <w:p w14:paraId="6BEEBE4D" w14:textId="77777777" w:rsidR="00A7471A" w:rsidRDefault="00A7471A" w:rsidP="00336390">
      <w:pPr>
        <w:pStyle w:val="AS-P1"/>
      </w:pPr>
    </w:p>
    <w:p w14:paraId="41076DB5" w14:textId="77777777" w:rsidR="00A7471A" w:rsidRDefault="00A7471A" w:rsidP="00336390">
      <w:pPr>
        <w:pStyle w:val="AS-P1"/>
      </w:pPr>
      <w:r w:rsidRPr="005A5095">
        <w:rPr>
          <w:rFonts w:eastAsia="Arial"/>
        </w:rPr>
        <w:t>(j)</w:t>
      </w:r>
      <w:r w:rsidRPr="005A5095">
        <w:rPr>
          <w:rFonts w:eastAsia="Arial"/>
        </w:rPr>
        <w:tab/>
      </w:r>
      <w:r w:rsidRPr="005A5095">
        <w:t>For the purpose of this Regulation, new</w:t>
      </w:r>
      <w:r>
        <w:t xml:space="preserve"> </w:t>
      </w:r>
      <w:r w:rsidRPr="005A5095">
        <w:t>equipment means equipment supplied to a</w:t>
      </w:r>
      <w:r>
        <w:t xml:space="preserve"> </w:t>
      </w:r>
      <w:r w:rsidRPr="005A5095">
        <w:t>ship</w:t>
      </w:r>
      <w:r>
        <w:t xml:space="preserve"> </w:t>
      </w:r>
      <w:r w:rsidRPr="005A5095">
        <w:t>after</w:t>
      </w:r>
      <w:r>
        <w:t xml:space="preserve"> </w:t>
      </w:r>
      <w:r w:rsidRPr="005A5095">
        <w:t>the date</w:t>
      </w:r>
      <w:r>
        <w:t xml:space="preserve"> </w:t>
      </w:r>
      <w:r w:rsidRPr="005A5095">
        <w:t>of</w:t>
      </w:r>
      <w:r>
        <w:t xml:space="preserve"> </w:t>
      </w:r>
      <w:r w:rsidRPr="005A5095">
        <w:t>entry</w:t>
      </w:r>
      <w:r>
        <w:t xml:space="preserve"> </w:t>
      </w:r>
      <w:r w:rsidRPr="005A5095">
        <w:t>into</w:t>
      </w:r>
      <w:r>
        <w:t xml:space="preserve"> </w:t>
      </w:r>
      <w:r w:rsidRPr="005A5095">
        <w:t>force</w:t>
      </w:r>
      <w:r>
        <w:t xml:space="preserve"> </w:t>
      </w:r>
      <w:r w:rsidRPr="005A5095">
        <w:t>of</w:t>
      </w:r>
      <w:r>
        <w:t xml:space="preserve"> </w:t>
      </w:r>
      <w:r w:rsidRPr="005A5095">
        <w:t>the</w:t>
      </w:r>
      <w:r>
        <w:t xml:space="preserve"> </w:t>
      </w:r>
      <w:r w:rsidRPr="005A5095">
        <w:t>present</w:t>
      </w:r>
      <w:r>
        <w:t xml:space="preserve"> </w:t>
      </w:r>
      <w:r w:rsidRPr="005A5095">
        <w:t>Convention.</w:t>
      </w:r>
    </w:p>
    <w:p w14:paraId="55089B95" w14:textId="77777777" w:rsidR="00A7471A" w:rsidRDefault="00A7471A" w:rsidP="00A7471A">
      <w:pPr>
        <w:pStyle w:val="AS-P0"/>
      </w:pPr>
    </w:p>
    <w:p w14:paraId="4645935F" w14:textId="77777777" w:rsidR="00A7471A" w:rsidRDefault="00A7471A" w:rsidP="00754506">
      <w:pPr>
        <w:pStyle w:val="AS-P0"/>
        <w:jc w:val="center"/>
      </w:pPr>
      <w:r w:rsidRPr="005A5095">
        <w:t>REGULATION 15</w:t>
      </w:r>
    </w:p>
    <w:p w14:paraId="76338118" w14:textId="77777777" w:rsidR="00A7471A" w:rsidRDefault="00A7471A" w:rsidP="00754506">
      <w:pPr>
        <w:pStyle w:val="AS-P0"/>
        <w:jc w:val="center"/>
      </w:pPr>
    </w:p>
    <w:p w14:paraId="30EC70E7" w14:textId="77777777" w:rsidR="00A7471A" w:rsidRDefault="00A7471A" w:rsidP="00754506">
      <w:pPr>
        <w:pStyle w:val="AS-P0"/>
        <w:jc w:val="center"/>
      </w:pPr>
      <w:r w:rsidRPr="005A5095">
        <w:rPr>
          <w:i/>
        </w:rPr>
        <w:t>Radiotelephone</w:t>
      </w:r>
      <w:r>
        <w:rPr>
          <w:i/>
        </w:rPr>
        <w:t xml:space="preserve"> </w:t>
      </w:r>
      <w:r w:rsidRPr="005A5095">
        <w:rPr>
          <w:i/>
        </w:rPr>
        <w:t>stations</w:t>
      </w:r>
    </w:p>
    <w:p w14:paraId="79B41911" w14:textId="77777777" w:rsidR="00A7471A" w:rsidRDefault="00A7471A" w:rsidP="00A7471A">
      <w:pPr>
        <w:pStyle w:val="AS-P0"/>
      </w:pPr>
    </w:p>
    <w:p w14:paraId="0D32A880" w14:textId="77777777" w:rsidR="00A7471A" w:rsidRDefault="00A7471A" w:rsidP="00754506">
      <w:pPr>
        <w:pStyle w:val="AS-P1"/>
      </w:pPr>
      <w:r w:rsidRPr="005A5095">
        <w:t>(a)</w:t>
      </w:r>
      <w:r w:rsidRPr="005A5095">
        <w:tab/>
        <w:t>The radiotelephone station shall be in</w:t>
      </w:r>
      <w:r>
        <w:t xml:space="preserve"> </w:t>
      </w:r>
      <w:r w:rsidRPr="005A5095">
        <w:t>the</w:t>
      </w:r>
      <w:r>
        <w:t xml:space="preserve"> </w:t>
      </w:r>
      <w:r w:rsidRPr="005A5095">
        <w:t>upper part of</w:t>
      </w:r>
      <w:r>
        <w:t xml:space="preserve"> </w:t>
      </w:r>
      <w:r w:rsidRPr="005A5095">
        <w:t>the</w:t>
      </w:r>
      <w:r>
        <w:t xml:space="preserve"> </w:t>
      </w:r>
      <w:r w:rsidRPr="005A5095">
        <w:t>ship</w:t>
      </w:r>
      <w:r>
        <w:t xml:space="preserve"> </w:t>
      </w:r>
      <w:r w:rsidRPr="005A5095">
        <w:t>and</w:t>
      </w:r>
      <w:r>
        <w:t xml:space="preserve"> </w:t>
      </w:r>
      <w:r w:rsidRPr="005A5095">
        <w:t>so</w:t>
      </w:r>
      <w:r>
        <w:t xml:space="preserve"> </w:t>
      </w:r>
      <w:r w:rsidRPr="005A5095">
        <w:t>located</w:t>
      </w:r>
      <w:r>
        <w:t xml:space="preserve"> </w:t>
      </w:r>
      <w:r w:rsidRPr="005A5095">
        <w:t>that</w:t>
      </w:r>
      <w:r>
        <w:t xml:space="preserve"> </w:t>
      </w:r>
      <w:r w:rsidRPr="005A5095">
        <w:t>it</w:t>
      </w:r>
      <w:r>
        <w:t xml:space="preserve"> </w:t>
      </w:r>
      <w:r w:rsidRPr="005A5095">
        <w:t>is</w:t>
      </w:r>
      <w:r>
        <w:t xml:space="preserve"> </w:t>
      </w:r>
      <w:r w:rsidRPr="005A5095">
        <w:t>sheltered to the greatest possible extent from noise which might impair</w:t>
      </w:r>
      <w:r>
        <w:t xml:space="preserve"> </w:t>
      </w:r>
      <w:r w:rsidRPr="005A5095">
        <w:t>the</w:t>
      </w:r>
      <w:r>
        <w:t xml:space="preserve"> </w:t>
      </w:r>
      <w:r w:rsidRPr="005A5095">
        <w:t>correct</w:t>
      </w:r>
      <w:r>
        <w:t xml:space="preserve"> </w:t>
      </w:r>
      <w:r w:rsidRPr="005A5095">
        <w:t>reception</w:t>
      </w:r>
      <w:r>
        <w:t xml:space="preserve"> </w:t>
      </w:r>
      <w:r w:rsidRPr="005A5095">
        <w:t>of</w:t>
      </w:r>
      <w:r>
        <w:t xml:space="preserve"> </w:t>
      </w:r>
      <w:r w:rsidRPr="005A5095">
        <w:t>messages</w:t>
      </w:r>
      <w:r>
        <w:t xml:space="preserve"> </w:t>
      </w:r>
      <w:r w:rsidRPr="005A5095">
        <w:t>and</w:t>
      </w:r>
      <w:r>
        <w:t xml:space="preserve"> </w:t>
      </w:r>
      <w:r w:rsidRPr="005A5095">
        <w:t>signals.</w:t>
      </w:r>
    </w:p>
    <w:p w14:paraId="6B76EBC6" w14:textId="77777777" w:rsidR="00A7471A" w:rsidRDefault="00A7471A" w:rsidP="00754506">
      <w:pPr>
        <w:pStyle w:val="AS-P1"/>
      </w:pPr>
    </w:p>
    <w:p w14:paraId="4C3FEA63" w14:textId="77777777" w:rsidR="00A7471A" w:rsidRDefault="00A7471A" w:rsidP="004D0160">
      <w:pPr>
        <w:pStyle w:val="AS-P1"/>
      </w:pPr>
      <w:r w:rsidRPr="005A5095">
        <w:t>(b)</w:t>
      </w:r>
      <w:r w:rsidRPr="005A5095">
        <w:tab/>
        <w:t>There shall be efficient communication</w:t>
      </w:r>
      <w:r>
        <w:t xml:space="preserve"> </w:t>
      </w:r>
      <w:r w:rsidRPr="005A5095">
        <w:t>between the radiotelephone station and the bridge.</w:t>
      </w:r>
    </w:p>
    <w:p w14:paraId="4B0FC1B0" w14:textId="77777777" w:rsidR="00A7471A" w:rsidRDefault="00A7471A" w:rsidP="004D0160">
      <w:pPr>
        <w:pStyle w:val="AS-P1"/>
      </w:pPr>
    </w:p>
    <w:p w14:paraId="36866217" w14:textId="77777777" w:rsidR="00A7471A" w:rsidRDefault="00A7471A" w:rsidP="004D0160">
      <w:pPr>
        <w:pStyle w:val="AS-P1"/>
      </w:pPr>
      <w:r w:rsidRPr="005A5095">
        <w:t>(c)</w:t>
      </w:r>
      <w:r w:rsidRPr="005A5095">
        <w:tab/>
        <w:t>A reliable clock shall be securely mounted</w:t>
      </w:r>
      <w:r>
        <w:t xml:space="preserve"> </w:t>
      </w:r>
      <w:r w:rsidRPr="005A5095">
        <w:t>in such a position that the entire</w:t>
      </w:r>
      <w:r>
        <w:t xml:space="preserve"> </w:t>
      </w:r>
      <w:r w:rsidRPr="005A5095">
        <w:t>dial</w:t>
      </w:r>
      <w:r>
        <w:t xml:space="preserve"> </w:t>
      </w:r>
      <w:r w:rsidRPr="005A5095">
        <w:t>can</w:t>
      </w:r>
      <w:r>
        <w:t xml:space="preserve"> </w:t>
      </w:r>
      <w:r w:rsidRPr="005A5095">
        <w:t>be</w:t>
      </w:r>
      <w:r>
        <w:t xml:space="preserve"> </w:t>
      </w:r>
      <w:r w:rsidRPr="005A5095">
        <w:t>easily observed</w:t>
      </w:r>
      <w:r>
        <w:t xml:space="preserve"> </w:t>
      </w:r>
      <w:r w:rsidRPr="005A5095">
        <w:t>from</w:t>
      </w:r>
      <w:r>
        <w:t xml:space="preserve"> </w:t>
      </w:r>
      <w:r w:rsidRPr="005A5095">
        <w:t>the</w:t>
      </w:r>
      <w:r>
        <w:t xml:space="preserve"> </w:t>
      </w:r>
      <w:r w:rsidRPr="005A5095">
        <w:t>radiotelephone</w:t>
      </w:r>
      <w:r>
        <w:t xml:space="preserve"> </w:t>
      </w:r>
      <w:r w:rsidRPr="005A5095">
        <w:t>operating</w:t>
      </w:r>
      <w:r>
        <w:t xml:space="preserve"> </w:t>
      </w:r>
      <w:r w:rsidRPr="005A5095">
        <w:t>position.</w:t>
      </w:r>
    </w:p>
    <w:p w14:paraId="5C6DEE6F" w14:textId="77777777" w:rsidR="00A7471A" w:rsidRDefault="00A7471A" w:rsidP="004D0160">
      <w:pPr>
        <w:pStyle w:val="AS-P1"/>
      </w:pPr>
    </w:p>
    <w:p w14:paraId="00610F9D" w14:textId="77777777" w:rsidR="00A7471A" w:rsidRDefault="00A7471A" w:rsidP="004D0160">
      <w:pPr>
        <w:pStyle w:val="AS-P1"/>
      </w:pPr>
      <w:r w:rsidRPr="005A5095">
        <w:t>(d)</w:t>
      </w:r>
      <w:r w:rsidRPr="005A5095">
        <w:tab/>
        <w:t>A reliable emergency light shall be provided, independent of the system which supplies the normal lighting of the radiotelephone installation, and permanently arranged so as to be capable</w:t>
      </w:r>
      <w:r>
        <w:t xml:space="preserve"> </w:t>
      </w:r>
      <w:r w:rsidRPr="005A5095">
        <w:t>of</w:t>
      </w:r>
      <w:r>
        <w:t xml:space="preserve"> </w:t>
      </w:r>
      <w:r w:rsidRPr="005A5095">
        <w:t>providing adequate illumination of the operating controls of the radiotelephone installation, of the clock required by paragraph (c) of this Regulation and of the card of instructions required</w:t>
      </w:r>
      <w:r>
        <w:t xml:space="preserve"> </w:t>
      </w:r>
      <w:r w:rsidRPr="005A5095">
        <w:t>by paragraph (f</w:t>
      </w:r>
      <w:r>
        <w:t>)</w:t>
      </w:r>
      <w:r w:rsidRPr="005A5095">
        <w:t>.</w:t>
      </w:r>
    </w:p>
    <w:p w14:paraId="26A0B41B" w14:textId="77777777" w:rsidR="00A7471A" w:rsidRDefault="00A7471A" w:rsidP="004D0160">
      <w:pPr>
        <w:pStyle w:val="AS-P1"/>
      </w:pPr>
    </w:p>
    <w:p w14:paraId="7E2A40E1" w14:textId="77777777" w:rsidR="00A7471A" w:rsidRDefault="00A7471A" w:rsidP="004D0160">
      <w:pPr>
        <w:pStyle w:val="AS-P1"/>
      </w:pPr>
      <w:r w:rsidRPr="005A5095">
        <w:t>(e)</w:t>
      </w:r>
      <w:r w:rsidRPr="005A5095">
        <w:tab/>
        <w:t>Where</w:t>
      </w:r>
      <w:r>
        <w:t xml:space="preserve"> </w:t>
      </w:r>
      <w:r w:rsidRPr="005A5095">
        <w:t>a</w:t>
      </w:r>
      <w:r>
        <w:t xml:space="preserve"> </w:t>
      </w:r>
      <w:r w:rsidRPr="005A5095">
        <w:t>source</w:t>
      </w:r>
      <w:r>
        <w:t xml:space="preserve"> </w:t>
      </w:r>
      <w:r w:rsidRPr="005A5095">
        <w:t>of</w:t>
      </w:r>
      <w:r>
        <w:t xml:space="preserve"> </w:t>
      </w:r>
      <w:r w:rsidRPr="005A5095">
        <w:t>energy</w:t>
      </w:r>
      <w:r>
        <w:t xml:space="preserve"> </w:t>
      </w:r>
      <w:r w:rsidRPr="005A5095">
        <w:t>consists</w:t>
      </w:r>
      <w:r>
        <w:t xml:space="preserve"> </w:t>
      </w:r>
      <w:r w:rsidRPr="005A5095">
        <w:t>of</w:t>
      </w:r>
      <w:r>
        <w:t xml:space="preserve"> </w:t>
      </w:r>
      <w:r w:rsidRPr="005A5095">
        <w:t>a</w:t>
      </w:r>
      <w:r>
        <w:t xml:space="preserve"> </w:t>
      </w:r>
      <w:r w:rsidRPr="005A5095">
        <w:t>battery or</w:t>
      </w:r>
      <w:r>
        <w:t xml:space="preserve"> </w:t>
      </w:r>
      <w:r w:rsidRPr="005A5095">
        <w:t>batteries,</w:t>
      </w:r>
      <w:r>
        <w:t xml:space="preserve"> </w:t>
      </w:r>
      <w:r w:rsidRPr="005A5095">
        <w:t>the</w:t>
      </w:r>
      <w:r>
        <w:t xml:space="preserve"> </w:t>
      </w:r>
      <w:r w:rsidRPr="005A5095">
        <w:t>radiotelephone</w:t>
      </w:r>
      <w:r>
        <w:t xml:space="preserve"> </w:t>
      </w:r>
      <w:r w:rsidRPr="005A5095">
        <w:t>station</w:t>
      </w:r>
      <w:r>
        <w:t xml:space="preserve"> </w:t>
      </w:r>
      <w:r w:rsidRPr="005A5095">
        <w:t>shall</w:t>
      </w:r>
      <w:r>
        <w:t xml:space="preserve"> </w:t>
      </w:r>
      <w:r w:rsidRPr="005A5095">
        <w:t>be</w:t>
      </w:r>
      <w:r>
        <w:t xml:space="preserve"> </w:t>
      </w:r>
      <w:r w:rsidRPr="005A5095">
        <w:t>provided</w:t>
      </w:r>
      <w:r>
        <w:t xml:space="preserve"> </w:t>
      </w:r>
      <w:r w:rsidRPr="005A5095">
        <w:t>with</w:t>
      </w:r>
      <w:r>
        <w:t xml:space="preserve"> </w:t>
      </w:r>
      <w:r w:rsidRPr="005A5095">
        <w:t>a means</w:t>
      </w:r>
      <w:r>
        <w:t xml:space="preserve"> </w:t>
      </w:r>
      <w:r w:rsidRPr="005A5095">
        <w:t>of</w:t>
      </w:r>
      <w:r>
        <w:t xml:space="preserve"> </w:t>
      </w:r>
      <w:r w:rsidRPr="005A5095">
        <w:t>assessing</w:t>
      </w:r>
      <w:r>
        <w:t xml:space="preserve"> </w:t>
      </w:r>
      <w:r w:rsidRPr="005A5095">
        <w:t>the</w:t>
      </w:r>
      <w:r>
        <w:t xml:space="preserve"> </w:t>
      </w:r>
      <w:r w:rsidRPr="005A5095">
        <w:t>charge condition.</w:t>
      </w:r>
    </w:p>
    <w:p w14:paraId="3607F47F" w14:textId="77777777" w:rsidR="00A7471A" w:rsidRDefault="00A7471A" w:rsidP="004D0160">
      <w:pPr>
        <w:pStyle w:val="AS-P1"/>
      </w:pPr>
    </w:p>
    <w:p w14:paraId="6A3B703F" w14:textId="77777777" w:rsidR="00A7471A" w:rsidRDefault="000820A9" w:rsidP="004D0160">
      <w:pPr>
        <w:pStyle w:val="AS-P1"/>
      </w:pPr>
      <w:r>
        <w:t>(f)</w:t>
      </w:r>
      <w:r>
        <w:tab/>
      </w:r>
      <w:r w:rsidR="00A7471A" w:rsidRPr="005A5095">
        <w:t>A card of</w:t>
      </w:r>
      <w:r w:rsidR="00A7471A">
        <w:t xml:space="preserve"> </w:t>
      </w:r>
      <w:r w:rsidR="00A7471A" w:rsidRPr="005A5095">
        <w:t>instructions giving a clear</w:t>
      </w:r>
      <w:r w:rsidR="00A7471A">
        <w:t xml:space="preserve"> </w:t>
      </w:r>
      <w:r w:rsidR="00A7471A" w:rsidRPr="005A5095">
        <w:t>summary</w:t>
      </w:r>
      <w:r w:rsidR="00A7471A">
        <w:t xml:space="preserve"> </w:t>
      </w:r>
      <w:r w:rsidR="00A7471A" w:rsidRPr="005A5095">
        <w:t>of the</w:t>
      </w:r>
      <w:r w:rsidR="00A7471A">
        <w:t xml:space="preserve"> </w:t>
      </w:r>
      <w:r w:rsidR="00A7471A" w:rsidRPr="005A5095">
        <w:t>radiotelephone</w:t>
      </w:r>
      <w:r w:rsidR="00A7471A">
        <w:t xml:space="preserve"> </w:t>
      </w:r>
      <w:r w:rsidR="00A7471A" w:rsidRPr="005A5095">
        <w:t>distress</w:t>
      </w:r>
      <w:r w:rsidR="00A7471A">
        <w:t xml:space="preserve"> </w:t>
      </w:r>
      <w:r w:rsidR="00A7471A" w:rsidRPr="005A5095">
        <w:t>procedure</w:t>
      </w:r>
      <w:r w:rsidR="00A7471A">
        <w:t xml:space="preserve"> </w:t>
      </w:r>
      <w:r w:rsidR="00A7471A" w:rsidRPr="005A5095">
        <w:t>shall</w:t>
      </w:r>
      <w:r w:rsidR="00A7471A">
        <w:t xml:space="preserve"> </w:t>
      </w:r>
      <w:r w:rsidR="00A7471A" w:rsidRPr="005A5095">
        <w:t>be</w:t>
      </w:r>
      <w:r w:rsidR="00A7471A">
        <w:t xml:space="preserve"> </w:t>
      </w:r>
      <w:r w:rsidR="00A7471A" w:rsidRPr="005A5095">
        <w:t>displayed</w:t>
      </w:r>
      <w:r w:rsidR="00A7471A">
        <w:t xml:space="preserve"> </w:t>
      </w:r>
      <w:r w:rsidR="00A7471A" w:rsidRPr="005A5095">
        <w:t>in</w:t>
      </w:r>
      <w:r w:rsidR="00A7471A">
        <w:t xml:space="preserve"> </w:t>
      </w:r>
      <w:r w:rsidR="00A7471A" w:rsidRPr="005A5095">
        <w:t>full</w:t>
      </w:r>
      <w:r w:rsidR="00A7471A">
        <w:t xml:space="preserve"> </w:t>
      </w:r>
      <w:r w:rsidR="00A7471A" w:rsidRPr="005A5095">
        <w:t>view</w:t>
      </w:r>
      <w:r w:rsidR="00A7471A">
        <w:t xml:space="preserve"> </w:t>
      </w:r>
      <w:r w:rsidR="00A7471A" w:rsidRPr="005A5095">
        <w:t>of</w:t>
      </w:r>
      <w:r w:rsidR="00A7471A">
        <w:t xml:space="preserve"> </w:t>
      </w:r>
      <w:r w:rsidR="00A7471A" w:rsidRPr="005A5095">
        <w:t>the</w:t>
      </w:r>
      <w:r w:rsidR="00A7471A">
        <w:t xml:space="preserve"> </w:t>
      </w:r>
      <w:r w:rsidR="00A7471A" w:rsidRPr="005A5095">
        <w:t>radiotelephone</w:t>
      </w:r>
      <w:r w:rsidR="00A7471A">
        <w:t xml:space="preserve"> </w:t>
      </w:r>
      <w:r w:rsidR="00A7471A" w:rsidRPr="005A5095">
        <w:t>operating position.</w:t>
      </w:r>
    </w:p>
    <w:p w14:paraId="054DFF00" w14:textId="77777777" w:rsidR="00A7471A" w:rsidRDefault="00A7471A" w:rsidP="00A7471A">
      <w:pPr>
        <w:pStyle w:val="AS-P0"/>
      </w:pPr>
    </w:p>
    <w:p w14:paraId="1C3C5BE0" w14:textId="77777777" w:rsidR="00A7471A" w:rsidRDefault="00A7471A" w:rsidP="00C7382E">
      <w:pPr>
        <w:pStyle w:val="AS-P0"/>
        <w:jc w:val="center"/>
      </w:pPr>
      <w:r w:rsidRPr="005A5095">
        <w:t>REGULATION</w:t>
      </w:r>
      <w:r>
        <w:t xml:space="preserve"> </w:t>
      </w:r>
      <w:r w:rsidRPr="005A5095">
        <w:t>16</w:t>
      </w:r>
    </w:p>
    <w:p w14:paraId="529D4EAE" w14:textId="77777777" w:rsidR="00A7471A" w:rsidRDefault="00A7471A" w:rsidP="00C7382E">
      <w:pPr>
        <w:pStyle w:val="AS-P0"/>
        <w:jc w:val="center"/>
      </w:pPr>
    </w:p>
    <w:p w14:paraId="77E04CCA" w14:textId="77777777" w:rsidR="00A7471A" w:rsidRDefault="00A7471A" w:rsidP="00C7382E">
      <w:pPr>
        <w:pStyle w:val="AS-P0"/>
        <w:jc w:val="center"/>
      </w:pPr>
      <w:r w:rsidRPr="005A5095">
        <w:rPr>
          <w:i/>
        </w:rPr>
        <w:t>Radiotelephone</w:t>
      </w:r>
      <w:r>
        <w:rPr>
          <w:i/>
        </w:rPr>
        <w:t xml:space="preserve"> </w:t>
      </w:r>
      <w:r w:rsidRPr="005A5095">
        <w:rPr>
          <w:i/>
        </w:rPr>
        <w:t>installations</w:t>
      </w:r>
    </w:p>
    <w:p w14:paraId="72EECA94" w14:textId="77777777" w:rsidR="00A7471A" w:rsidRDefault="00A7471A" w:rsidP="00A7471A">
      <w:pPr>
        <w:pStyle w:val="AS-P0"/>
      </w:pPr>
    </w:p>
    <w:p w14:paraId="4DDE90DE" w14:textId="33039FB9" w:rsidR="00A7471A" w:rsidRDefault="00A7471A" w:rsidP="00C7382E">
      <w:pPr>
        <w:pStyle w:val="AS-P1"/>
      </w:pPr>
      <w:r w:rsidRPr="005A5095">
        <w:t>(a)</w:t>
      </w:r>
      <w:r w:rsidRPr="005A5095">
        <w:tab/>
        <w:t xml:space="preserve">The radiotelephone installation shall include transmitting and receiving equipment, and appropriate sources of energy (referred to in the following paragraphs as </w:t>
      </w:r>
      <w:r w:rsidR="009F5B52">
        <w:t>“</w:t>
      </w:r>
      <w:r w:rsidRPr="005A5095">
        <w:t>the transmitter</w:t>
      </w:r>
      <w:r w:rsidR="009F5B52">
        <w:t>”</w:t>
      </w:r>
      <w:r w:rsidRPr="005A5095">
        <w:t xml:space="preserve">, </w:t>
      </w:r>
      <w:r w:rsidR="009F5B52">
        <w:t>“</w:t>
      </w:r>
      <w:r w:rsidRPr="005A5095">
        <w:t>the receiver</w:t>
      </w:r>
      <w:r w:rsidR="009F5B52">
        <w:t>”</w:t>
      </w:r>
      <w:r w:rsidRPr="005A5095">
        <w:t xml:space="preserve">, </w:t>
      </w:r>
      <w:r w:rsidR="009F5B52">
        <w:t>“</w:t>
      </w:r>
      <w:r w:rsidRPr="005A5095">
        <w:t>the radiotelephone distress frequency watch receiver</w:t>
      </w:r>
      <w:r w:rsidR="009F5B52">
        <w:t>”</w:t>
      </w:r>
      <w:r w:rsidRPr="005A5095">
        <w:t xml:space="preserve">, and </w:t>
      </w:r>
      <w:r w:rsidR="009F5B52">
        <w:t>“</w:t>
      </w:r>
      <w:r w:rsidRPr="005A5095">
        <w:t>the source of energy</w:t>
      </w:r>
      <w:r w:rsidR="009F5B52">
        <w:t>”</w:t>
      </w:r>
      <w:r w:rsidRPr="005A5095">
        <w:t xml:space="preserve"> respectively).</w:t>
      </w:r>
    </w:p>
    <w:p w14:paraId="6E686D49" w14:textId="77777777" w:rsidR="00A7471A" w:rsidRDefault="00A7471A" w:rsidP="00C7382E">
      <w:pPr>
        <w:pStyle w:val="AS-P1"/>
      </w:pPr>
    </w:p>
    <w:p w14:paraId="37358527" w14:textId="77777777" w:rsidR="00A7471A" w:rsidRDefault="00A7471A" w:rsidP="00C7382E">
      <w:pPr>
        <w:pStyle w:val="AS-P1"/>
      </w:pPr>
      <w:r w:rsidRPr="005A5095">
        <w:t>(b)</w:t>
      </w:r>
      <w:r w:rsidRPr="005A5095">
        <w:tab/>
        <w:t>The transmitter shall</w:t>
      </w:r>
      <w:r>
        <w:t xml:space="preserve"> </w:t>
      </w:r>
      <w:r w:rsidRPr="005A5095">
        <w:t>be</w:t>
      </w:r>
      <w:r>
        <w:t xml:space="preserve"> </w:t>
      </w:r>
      <w:r w:rsidRPr="005A5095">
        <w:t>capable</w:t>
      </w:r>
      <w:r>
        <w:t xml:space="preserve"> </w:t>
      </w:r>
      <w:r w:rsidRPr="005A5095">
        <w:t>of</w:t>
      </w:r>
      <w:r>
        <w:t xml:space="preserve"> </w:t>
      </w:r>
      <w:r w:rsidRPr="005A5095">
        <w:t>transmitting on</w:t>
      </w:r>
      <w:r>
        <w:t xml:space="preserve"> </w:t>
      </w:r>
      <w:r w:rsidRPr="005A5095">
        <w:t>the</w:t>
      </w:r>
      <w:r>
        <w:t xml:space="preserve"> </w:t>
      </w:r>
      <w:r w:rsidRPr="005A5095">
        <w:t>radiotelephone</w:t>
      </w:r>
      <w:r>
        <w:t xml:space="preserve"> </w:t>
      </w:r>
      <w:r w:rsidRPr="005A5095">
        <w:t>distress</w:t>
      </w:r>
      <w:r>
        <w:t xml:space="preserve"> </w:t>
      </w:r>
      <w:r w:rsidRPr="005A5095">
        <w:t>frequency</w:t>
      </w:r>
      <w:r>
        <w:t xml:space="preserve"> </w:t>
      </w:r>
      <w:r w:rsidRPr="005A5095">
        <w:t>and</w:t>
      </w:r>
      <w:r>
        <w:t xml:space="preserve"> </w:t>
      </w:r>
      <w:r w:rsidRPr="005A5095">
        <w:t>on</w:t>
      </w:r>
      <w:r>
        <w:t xml:space="preserve"> </w:t>
      </w:r>
      <w:r w:rsidRPr="005A5095">
        <w:t>at least one other frequency in</w:t>
      </w:r>
      <w:r>
        <w:t xml:space="preserve"> </w:t>
      </w:r>
      <w:r w:rsidRPr="005A5095">
        <w:t>the</w:t>
      </w:r>
      <w:r>
        <w:t xml:space="preserve"> </w:t>
      </w:r>
      <w:r w:rsidRPr="005A5095">
        <w:t>bands</w:t>
      </w:r>
      <w:r>
        <w:t xml:space="preserve"> </w:t>
      </w:r>
      <w:r w:rsidRPr="005A5095">
        <w:t>between</w:t>
      </w:r>
      <w:r>
        <w:t xml:space="preserve"> </w:t>
      </w:r>
      <w:r w:rsidRPr="005A5095">
        <w:t>1</w:t>
      </w:r>
      <w:r w:rsidR="00CD1E0C">
        <w:t> </w:t>
      </w:r>
      <w:r w:rsidRPr="005A5095">
        <w:t>605</w:t>
      </w:r>
      <w:r w:rsidR="00CD1E0C">
        <w:t> </w:t>
      </w:r>
      <w:r w:rsidRPr="005A5095">
        <w:t>kHz and 2</w:t>
      </w:r>
      <w:r w:rsidR="00CD1E0C">
        <w:t> </w:t>
      </w:r>
      <w:r w:rsidRPr="005A5095">
        <w:t>850</w:t>
      </w:r>
      <w:r w:rsidR="00CD1E0C">
        <w:t> </w:t>
      </w:r>
      <w:r w:rsidRPr="005A5095">
        <w:t>kHz, using</w:t>
      </w:r>
      <w:r>
        <w:t xml:space="preserve"> </w:t>
      </w:r>
      <w:r w:rsidRPr="005A5095">
        <w:t>the classes of emission assigned by the Radio Regulations for</w:t>
      </w:r>
      <w:r>
        <w:t xml:space="preserve"> </w:t>
      </w:r>
      <w:r w:rsidRPr="005A5095">
        <w:t>these</w:t>
      </w:r>
      <w:r>
        <w:t xml:space="preserve"> </w:t>
      </w:r>
      <w:r w:rsidRPr="005A5095">
        <w:t>frequencies. In normal operation a double sideband</w:t>
      </w:r>
      <w:r>
        <w:t xml:space="preserve"> </w:t>
      </w:r>
      <w:r w:rsidRPr="005A5095">
        <w:t>transmission or a single sideband transmission with</w:t>
      </w:r>
      <w:r>
        <w:t xml:space="preserve"> </w:t>
      </w:r>
      <w:r w:rsidRPr="005A5095">
        <w:t>full carrier</w:t>
      </w:r>
      <w:r>
        <w:t xml:space="preserve"> </w:t>
      </w:r>
      <w:r w:rsidRPr="005A5095">
        <w:t>(i.e., A3H) shall have a depth of</w:t>
      </w:r>
      <w:r>
        <w:t xml:space="preserve"> </w:t>
      </w:r>
      <w:r w:rsidRPr="005A5095">
        <w:t>modulation</w:t>
      </w:r>
      <w:r>
        <w:t xml:space="preserve"> </w:t>
      </w:r>
      <w:r w:rsidRPr="005A5095">
        <w:t>of</w:t>
      </w:r>
      <w:r w:rsidR="00C7382E">
        <w:t xml:space="preserve"> </w:t>
      </w:r>
      <w:r w:rsidRPr="005A5095">
        <w:t>at</w:t>
      </w:r>
      <w:r>
        <w:t xml:space="preserve"> </w:t>
      </w:r>
      <w:r w:rsidRPr="005A5095">
        <w:t>least</w:t>
      </w:r>
      <w:r>
        <w:t xml:space="preserve"> </w:t>
      </w:r>
      <w:r w:rsidRPr="005A5095">
        <w:t>70</w:t>
      </w:r>
      <w:r>
        <w:t xml:space="preserve"> </w:t>
      </w:r>
      <w:r w:rsidRPr="005A5095">
        <w:t>per</w:t>
      </w:r>
      <w:r>
        <w:t xml:space="preserve"> </w:t>
      </w:r>
      <w:r w:rsidRPr="005A5095">
        <w:t>cent</w:t>
      </w:r>
      <w:r>
        <w:t xml:space="preserve"> </w:t>
      </w:r>
      <w:r w:rsidRPr="005A5095">
        <w:t>at</w:t>
      </w:r>
      <w:r>
        <w:t xml:space="preserve"> </w:t>
      </w:r>
      <w:r w:rsidRPr="005A5095">
        <w:t>peak</w:t>
      </w:r>
      <w:r>
        <w:t xml:space="preserve"> </w:t>
      </w:r>
      <w:r w:rsidRPr="005A5095">
        <w:t>intensity.</w:t>
      </w:r>
      <w:r>
        <w:t xml:space="preserve"> </w:t>
      </w:r>
      <w:r w:rsidRPr="005A5095">
        <w:t>Modulation</w:t>
      </w:r>
      <w:r>
        <w:t xml:space="preserve"> </w:t>
      </w:r>
      <w:r w:rsidRPr="005A5095">
        <w:t>of a single sideband transmission with</w:t>
      </w:r>
      <w:r>
        <w:t xml:space="preserve"> </w:t>
      </w:r>
      <w:r w:rsidRPr="005A5095">
        <w:t>reduced</w:t>
      </w:r>
      <w:r>
        <w:t xml:space="preserve"> </w:t>
      </w:r>
      <w:r w:rsidRPr="005A5095">
        <w:t>or</w:t>
      </w:r>
      <w:r>
        <w:t xml:space="preserve"> </w:t>
      </w:r>
      <w:r w:rsidRPr="005A5095">
        <w:t>suppressed carrier (A3A, A3J) shall be such that the intermodulation products shall</w:t>
      </w:r>
      <w:r>
        <w:t xml:space="preserve"> </w:t>
      </w:r>
      <w:r w:rsidR="00CD1E0C">
        <w:t>no</w:t>
      </w:r>
      <w:r w:rsidRPr="005A5095">
        <w:t>t</w:t>
      </w:r>
      <w:r>
        <w:t xml:space="preserve"> </w:t>
      </w:r>
      <w:r w:rsidRPr="005A5095">
        <w:t>exceed</w:t>
      </w:r>
      <w:r>
        <w:t xml:space="preserve"> </w:t>
      </w:r>
      <w:r w:rsidRPr="005A5095">
        <w:t>the</w:t>
      </w:r>
      <w:r>
        <w:t xml:space="preserve"> </w:t>
      </w:r>
      <w:r w:rsidRPr="005A5095">
        <w:t>values</w:t>
      </w:r>
      <w:r>
        <w:t xml:space="preserve"> </w:t>
      </w:r>
      <w:r w:rsidRPr="005A5095">
        <w:t>given in</w:t>
      </w:r>
      <w:r>
        <w:t xml:space="preserve"> </w:t>
      </w:r>
      <w:r w:rsidRPr="005A5095">
        <w:t>the</w:t>
      </w:r>
      <w:r>
        <w:t xml:space="preserve"> </w:t>
      </w:r>
      <w:r w:rsidRPr="005A5095">
        <w:t>Radio</w:t>
      </w:r>
      <w:r>
        <w:t xml:space="preserve"> </w:t>
      </w:r>
      <w:r w:rsidRPr="005A5095">
        <w:t>Regulations.</w:t>
      </w:r>
    </w:p>
    <w:p w14:paraId="1B41F7EC" w14:textId="77777777" w:rsidR="00A7471A" w:rsidRDefault="00A7471A" w:rsidP="00A7471A">
      <w:pPr>
        <w:pStyle w:val="AS-P0"/>
      </w:pPr>
    </w:p>
    <w:p w14:paraId="4CD0C88A" w14:textId="77777777" w:rsidR="00A7471A" w:rsidRDefault="00A7471A" w:rsidP="00C91271">
      <w:pPr>
        <w:pStyle w:val="AS-Pa"/>
      </w:pPr>
      <w:r w:rsidRPr="005A5095">
        <w:t>(c)</w:t>
      </w:r>
      <w:r w:rsidRPr="005A5095">
        <w:tab/>
        <w:t xml:space="preserve">(i) </w:t>
      </w:r>
      <w:r w:rsidR="00C91271">
        <w:tab/>
      </w:r>
      <w:r w:rsidRPr="005A5095">
        <w:t>In the case of cargo ships of 500 tons gross tonnage and upwards but less than 1</w:t>
      </w:r>
      <w:r w:rsidR="00C91271">
        <w:t> </w:t>
      </w:r>
      <w:r w:rsidRPr="005A5095">
        <w:t xml:space="preserve">600 tons gross tonnage the transmitter shall have a minimum normal range of 150 miles, i.e., it shall be capable of transmitting </w:t>
      </w:r>
      <w:r w:rsidR="00226833">
        <w:t>cl</w:t>
      </w:r>
      <w:r w:rsidRPr="005A5095">
        <w:t>early</w:t>
      </w:r>
      <w:r>
        <w:t xml:space="preserve"> </w:t>
      </w:r>
      <w:r w:rsidRPr="005A5095">
        <w:t>perceptible</w:t>
      </w:r>
      <w:r>
        <w:t xml:space="preserve"> </w:t>
      </w:r>
      <w:r w:rsidRPr="005A5095">
        <w:t>signals</w:t>
      </w:r>
      <w:r>
        <w:t xml:space="preserve"> </w:t>
      </w:r>
      <w:r w:rsidRPr="005A5095">
        <w:t>from</w:t>
      </w:r>
      <w:r>
        <w:t xml:space="preserve"> </w:t>
      </w:r>
      <w:r w:rsidRPr="005A5095">
        <w:t>ship</w:t>
      </w:r>
      <w:r>
        <w:t xml:space="preserve"> </w:t>
      </w:r>
      <w:r w:rsidRPr="005A5095">
        <w:t>to</w:t>
      </w:r>
      <w:r>
        <w:t xml:space="preserve"> </w:t>
      </w:r>
      <w:r w:rsidRPr="005A5095">
        <w:t>ship by day and under</w:t>
      </w:r>
      <w:r>
        <w:t xml:space="preserve"> </w:t>
      </w:r>
      <w:r w:rsidRPr="005A5095">
        <w:t>normal</w:t>
      </w:r>
      <w:r>
        <w:t xml:space="preserve"> </w:t>
      </w:r>
      <w:r w:rsidRPr="005A5095">
        <w:t>conditions</w:t>
      </w:r>
      <w:r>
        <w:t xml:space="preserve"> </w:t>
      </w:r>
      <w:r w:rsidRPr="005A5095">
        <w:t>and</w:t>
      </w:r>
      <w:r>
        <w:t xml:space="preserve"> </w:t>
      </w:r>
      <w:r w:rsidRPr="005A5095">
        <w:t>circumstances over this r</w:t>
      </w:r>
      <w:r w:rsidR="00014469">
        <w:t>ange</w:t>
      </w:r>
      <w:r w:rsidR="00014469">
        <w:rPr>
          <w:rStyle w:val="FootnoteReference"/>
        </w:rPr>
        <w:footnoteReference w:id="29"/>
      </w:r>
      <w:r w:rsidRPr="005A5095">
        <w:t>. (</w:t>
      </w:r>
      <w:r w:rsidR="00C91271">
        <w:t>Cl</w:t>
      </w:r>
      <w:r w:rsidRPr="005A5095">
        <w:t>early perceptible signals will normall</w:t>
      </w:r>
      <w:r w:rsidR="00C91271">
        <w:t>y be received if the R.M.S. val</w:t>
      </w:r>
      <w:r w:rsidRPr="005A5095">
        <w:t>ue</w:t>
      </w:r>
      <w:r>
        <w:t xml:space="preserve"> </w:t>
      </w:r>
      <w:r w:rsidRPr="005A5095">
        <w:t>of the field strength produced at the receiver by the unmodulated carrier is at least 25 microvolts per metre.)</w:t>
      </w:r>
    </w:p>
    <w:p w14:paraId="00AA2BA1" w14:textId="77777777" w:rsidR="00A7471A" w:rsidRDefault="00A7471A" w:rsidP="00C91271">
      <w:pPr>
        <w:pStyle w:val="AS-Pa"/>
      </w:pPr>
    </w:p>
    <w:p w14:paraId="1B587CA2" w14:textId="77777777" w:rsidR="00A7471A" w:rsidRDefault="00A7471A" w:rsidP="00C91271">
      <w:pPr>
        <w:pStyle w:val="AS-Pa"/>
      </w:pPr>
      <w:r w:rsidRPr="005A5095">
        <w:t>(ii)</w:t>
      </w:r>
      <w:r w:rsidRPr="005A5095">
        <w:tab/>
        <w:t>In the case of cargo ships of 300 tons gross tonnage and upwards but less than</w:t>
      </w:r>
      <w:r w:rsidR="00344C51">
        <w:t xml:space="preserve"> 500</w:t>
      </w:r>
      <w:r w:rsidRPr="005A5095">
        <w:rPr>
          <w:i/>
        </w:rPr>
        <w:t xml:space="preserve"> </w:t>
      </w:r>
      <w:r w:rsidRPr="005A5095">
        <w:t>tons gross tonnage</w:t>
      </w:r>
      <w:r>
        <w:t xml:space="preserve"> -</w:t>
      </w:r>
    </w:p>
    <w:p w14:paraId="2CB20EB9" w14:textId="77777777" w:rsidR="00A7471A" w:rsidRDefault="00A7471A" w:rsidP="00A7471A">
      <w:pPr>
        <w:pStyle w:val="AS-P0"/>
      </w:pPr>
    </w:p>
    <w:p w14:paraId="45EB9334" w14:textId="77777777" w:rsidR="00A7471A" w:rsidRDefault="00A7471A" w:rsidP="00344C51">
      <w:pPr>
        <w:pStyle w:val="AS-Pi"/>
      </w:pPr>
      <w:r w:rsidRPr="005A5095">
        <w:rPr>
          <w:rFonts w:eastAsia="Arial"/>
        </w:rPr>
        <w:t>(1)</w:t>
      </w:r>
      <w:r w:rsidRPr="005A5095">
        <w:rPr>
          <w:rFonts w:eastAsia="Arial"/>
        </w:rPr>
        <w:tab/>
      </w:r>
      <w:r w:rsidRPr="005A5095">
        <w:t>for existing installations the transmitter shall have a minimum normal range of at least 75 miles; and</w:t>
      </w:r>
    </w:p>
    <w:p w14:paraId="797B18BA" w14:textId="77777777" w:rsidR="00A7471A" w:rsidRDefault="00A7471A" w:rsidP="00344C51">
      <w:pPr>
        <w:pStyle w:val="AS-Pi"/>
      </w:pPr>
    </w:p>
    <w:p w14:paraId="02709035" w14:textId="77777777" w:rsidR="00A7471A" w:rsidRDefault="00A7471A" w:rsidP="00344C51">
      <w:pPr>
        <w:pStyle w:val="AS-Pi"/>
      </w:pPr>
      <w:r w:rsidRPr="005A5095">
        <w:t xml:space="preserve">(2) </w:t>
      </w:r>
      <w:r w:rsidR="00344C51">
        <w:tab/>
      </w:r>
      <w:r w:rsidRPr="005A5095">
        <w:t>for new installations the transmitter shall produce a power in the antenna of at least 15 watts (unmodulated</w:t>
      </w:r>
      <w:r>
        <w:t xml:space="preserve"> </w:t>
      </w:r>
      <w:r w:rsidRPr="005A5095">
        <w:t>carrier).</w:t>
      </w:r>
    </w:p>
    <w:p w14:paraId="335905D0" w14:textId="77777777" w:rsidR="00A7471A" w:rsidRDefault="00A7471A" w:rsidP="00A7471A">
      <w:pPr>
        <w:pStyle w:val="AS-P0"/>
      </w:pPr>
    </w:p>
    <w:p w14:paraId="7940DE1E" w14:textId="77777777" w:rsidR="00A7471A" w:rsidRDefault="00A7471A" w:rsidP="00E570CF">
      <w:pPr>
        <w:pStyle w:val="AS-P1"/>
      </w:pPr>
      <w:r w:rsidRPr="005A5095">
        <w:t>(d)</w:t>
      </w:r>
      <w:r w:rsidRPr="005A5095">
        <w:tab/>
        <w:t xml:space="preserve">The transmitter shall be fitted with a </w:t>
      </w:r>
      <w:r w:rsidR="00A55EF5">
        <w:t>d</w:t>
      </w:r>
      <w:r w:rsidRPr="005A5095">
        <w:t>evice for generating the radiotelephone</w:t>
      </w:r>
      <w:r>
        <w:t xml:space="preserve"> </w:t>
      </w:r>
      <w:r w:rsidRPr="005A5095">
        <w:t>alarm</w:t>
      </w:r>
      <w:r>
        <w:t xml:space="preserve"> </w:t>
      </w:r>
      <w:r w:rsidRPr="005A5095">
        <w:t>signal</w:t>
      </w:r>
      <w:r>
        <w:t xml:space="preserve"> </w:t>
      </w:r>
      <w:r w:rsidRPr="005A5095">
        <w:t>by</w:t>
      </w:r>
      <w:r>
        <w:t xml:space="preserve"> </w:t>
      </w:r>
      <w:r w:rsidRPr="005A5095">
        <w:t>automatic means so designed as to prevent actuation by mistake. The device shall be</w:t>
      </w:r>
      <w:r>
        <w:t xml:space="preserve"> </w:t>
      </w:r>
      <w:r w:rsidRPr="005A5095">
        <w:t>capable</w:t>
      </w:r>
      <w:r>
        <w:t xml:space="preserve"> </w:t>
      </w:r>
      <w:r w:rsidRPr="005A5095">
        <w:t>of</w:t>
      </w:r>
      <w:r>
        <w:t xml:space="preserve"> </w:t>
      </w:r>
      <w:r w:rsidRPr="005A5095">
        <w:t>being</w:t>
      </w:r>
      <w:r>
        <w:t xml:space="preserve"> </w:t>
      </w:r>
      <w:r w:rsidRPr="005A5095">
        <w:t>taken out of operation at any time in order to permit the immediate transmission of a distress message. Arrangements shall be made to check periodically the proper functioning of the device on frequencies other than the radiotelephone distress frequency using a suitable artificial</w:t>
      </w:r>
      <w:r>
        <w:t xml:space="preserve"> </w:t>
      </w:r>
      <w:r w:rsidRPr="005A5095">
        <w:t>antenna.</w:t>
      </w:r>
    </w:p>
    <w:p w14:paraId="489628C6" w14:textId="77777777" w:rsidR="00A7471A" w:rsidRDefault="00A7471A" w:rsidP="00E570CF">
      <w:pPr>
        <w:pStyle w:val="AS-P1"/>
      </w:pPr>
    </w:p>
    <w:p w14:paraId="43A701C8" w14:textId="77777777" w:rsidR="00A7471A" w:rsidRDefault="00A7471A" w:rsidP="00E570CF">
      <w:pPr>
        <w:pStyle w:val="AS-P1"/>
      </w:pPr>
      <w:r w:rsidRPr="005A5095">
        <w:t>(e)</w:t>
      </w:r>
      <w:r w:rsidRPr="005A5095">
        <w:tab/>
        <w:t>The device required by paragraph (d) of this Regulation shall comply with the following requirements:</w:t>
      </w:r>
    </w:p>
    <w:p w14:paraId="78FC24ED" w14:textId="77777777" w:rsidR="00A7471A" w:rsidRDefault="00A7471A" w:rsidP="00A7471A">
      <w:pPr>
        <w:pStyle w:val="AS-P0"/>
      </w:pPr>
    </w:p>
    <w:p w14:paraId="7C219F0A" w14:textId="77777777" w:rsidR="00A7471A" w:rsidRDefault="00A7471A" w:rsidP="00E570CF">
      <w:pPr>
        <w:pStyle w:val="AS-Pa"/>
      </w:pPr>
      <w:r w:rsidRPr="005A5095">
        <w:t>(i)</w:t>
      </w:r>
      <w:r w:rsidRPr="005A5095">
        <w:tab/>
        <w:t>The tolerance of the</w:t>
      </w:r>
      <w:r>
        <w:t xml:space="preserve"> </w:t>
      </w:r>
      <w:r w:rsidRPr="005A5095">
        <w:t>frequency</w:t>
      </w:r>
      <w:r>
        <w:t xml:space="preserve"> </w:t>
      </w:r>
      <w:r w:rsidRPr="005A5095">
        <w:t>of</w:t>
      </w:r>
      <w:r>
        <w:t xml:space="preserve"> </w:t>
      </w:r>
      <w:r w:rsidRPr="005A5095">
        <w:t>each</w:t>
      </w:r>
      <w:r>
        <w:t xml:space="preserve"> </w:t>
      </w:r>
      <w:r w:rsidRPr="005A5095">
        <w:t>tone</w:t>
      </w:r>
      <w:r>
        <w:t xml:space="preserve"> </w:t>
      </w:r>
      <w:r w:rsidRPr="005A5095">
        <w:t>shall be</w:t>
      </w:r>
      <w:r>
        <w:t xml:space="preserve"> </w:t>
      </w:r>
      <w:r w:rsidR="007B174B">
        <w:rPr>
          <w:u w:color="000000"/>
        </w:rPr>
        <w:t>±</w:t>
      </w:r>
      <w:r w:rsidRPr="005A5095">
        <w:t>1,5 per cent.</w:t>
      </w:r>
    </w:p>
    <w:p w14:paraId="30DF4815" w14:textId="77777777" w:rsidR="00A7471A" w:rsidRDefault="00A7471A" w:rsidP="00E570CF">
      <w:pPr>
        <w:pStyle w:val="AS-Pa"/>
      </w:pPr>
    </w:p>
    <w:p w14:paraId="00DD1471" w14:textId="77777777" w:rsidR="00A7471A" w:rsidRDefault="00A7471A" w:rsidP="00E570CF">
      <w:pPr>
        <w:pStyle w:val="AS-Pa"/>
      </w:pPr>
      <w:r w:rsidRPr="005A5095">
        <w:t>(ii)</w:t>
      </w:r>
      <w:r w:rsidRPr="005A5095">
        <w:tab/>
        <w:t>The tolerance on</w:t>
      </w:r>
      <w:r>
        <w:t xml:space="preserve"> </w:t>
      </w:r>
      <w:r w:rsidRPr="005A5095">
        <w:t>the</w:t>
      </w:r>
      <w:r>
        <w:t xml:space="preserve"> </w:t>
      </w:r>
      <w:r w:rsidRPr="005A5095">
        <w:t>duration</w:t>
      </w:r>
      <w:r>
        <w:t xml:space="preserve"> </w:t>
      </w:r>
      <w:r w:rsidRPr="005A5095">
        <w:t>of</w:t>
      </w:r>
      <w:r>
        <w:t xml:space="preserve"> </w:t>
      </w:r>
      <w:r w:rsidRPr="005A5095">
        <w:t>each</w:t>
      </w:r>
      <w:r>
        <w:t xml:space="preserve"> </w:t>
      </w:r>
      <w:r w:rsidRPr="005A5095">
        <w:t>tone</w:t>
      </w:r>
      <w:r>
        <w:t xml:space="preserve"> </w:t>
      </w:r>
      <w:r w:rsidRPr="005A5095">
        <w:t xml:space="preserve">shall be </w:t>
      </w:r>
      <w:r w:rsidR="007B174B">
        <w:rPr>
          <w:u w:color="000000"/>
        </w:rPr>
        <w:t>±</w:t>
      </w:r>
      <w:r w:rsidRPr="005A5095">
        <w:t>50 milliseconds.</w:t>
      </w:r>
    </w:p>
    <w:p w14:paraId="3C65D91D" w14:textId="77777777" w:rsidR="00A7471A" w:rsidRDefault="00A7471A" w:rsidP="00E570CF">
      <w:pPr>
        <w:pStyle w:val="AS-Pa"/>
      </w:pPr>
    </w:p>
    <w:p w14:paraId="2A4711DE" w14:textId="77777777" w:rsidR="00A7471A" w:rsidRDefault="00A7471A" w:rsidP="00E570CF">
      <w:pPr>
        <w:pStyle w:val="AS-Pa"/>
      </w:pPr>
      <w:r w:rsidRPr="005A5095">
        <w:t>(iii)</w:t>
      </w:r>
      <w:r w:rsidRPr="005A5095">
        <w:tab/>
        <w:t>The interval between successive tones shall not exceed</w:t>
      </w:r>
      <w:r w:rsidR="00784FAE">
        <w:t xml:space="preserve"> 50</w:t>
      </w:r>
      <w:r w:rsidRPr="005A5095">
        <w:rPr>
          <w:i/>
        </w:rPr>
        <w:t xml:space="preserve"> </w:t>
      </w:r>
      <w:r w:rsidRPr="005A5095">
        <w:t>milliseconds.</w:t>
      </w:r>
    </w:p>
    <w:p w14:paraId="038538E9" w14:textId="77777777" w:rsidR="00A7471A" w:rsidRDefault="00A7471A" w:rsidP="00E570CF">
      <w:pPr>
        <w:pStyle w:val="AS-Pa"/>
      </w:pPr>
    </w:p>
    <w:p w14:paraId="28E4EC28" w14:textId="0CF9E103" w:rsidR="00FA03AB" w:rsidRDefault="006F6312" w:rsidP="006875AA">
      <w:pPr>
        <w:pStyle w:val="AS-P-Amend"/>
      </w:pPr>
      <w:r>
        <w:t xml:space="preserve">[The </w:t>
      </w:r>
      <w:r w:rsidR="006875AA">
        <w:t xml:space="preserve">Convention misspells </w:t>
      </w:r>
      <w:r w:rsidR="009F5B52">
        <w:t>“</w:t>
      </w:r>
      <w:r>
        <w:t>milliseconds</w:t>
      </w:r>
      <w:r w:rsidR="009F5B52">
        <w:t>”</w:t>
      </w:r>
      <w:r>
        <w:t xml:space="preserve"> as </w:t>
      </w:r>
      <w:r w:rsidR="009F5B52">
        <w:t>“</w:t>
      </w:r>
      <w:r>
        <w:t>mlliseconds</w:t>
      </w:r>
      <w:r w:rsidR="009F5B52">
        <w:t>”</w:t>
      </w:r>
      <w:r>
        <w:t xml:space="preserve">. This word </w:t>
      </w:r>
      <w:r w:rsidR="006875AA">
        <w:br/>
      </w:r>
      <w:r>
        <w:t xml:space="preserve">is spelt correctly in the </w:t>
      </w:r>
      <w:r w:rsidR="00FA03AB" w:rsidRPr="006875AA">
        <w:rPr>
          <w:i/>
        </w:rPr>
        <w:t>Government Gazette</w:t>
      </w:r>
      <w:r>
        <w:t>, as reproduced above.]</w:t>
      </w:r>
    </w:p>
    <w:p w14:paraId="71448622" w14:textId="77777777" w:rsidR="00FA03AB" w:rsidRDefault="00FA03AB" w:rsidP="006875AA">
      <w:pPr>
        <w:pStyle w:val="AS-P-Amend"/>
      </w:pPr>
    </w:p>
    <w:p w14:paraId="6CDAAAC1" w14:textId="77777777" w:rsidR="00A7471A" w:rsidRDefault="00A7471A" w:rsidP="00E570CF">
      <w:pPr>
        <w:pStyle w:val="AS-Pa"/>
      </w:pPr>
      <w:r w:rsidRPr="005A5095">
        <w:t>(iv)</w:t>
      </w:r>
      <w:r w:rsidRPr="005A5095">
        <w:tab/>
        <w:t>The ratio of the</w:t>
      </w:r>
      <w:r>
        <w:t xml:space="preserve"> </w:t>
      </w:r>
      <w:r w:rsidRPr="005A5095">
        <w:t>amplitude</w:t>
      </w:r>
      <w:r>
        <w:t xml:space="preserve"> </w:t>
      </w:r>
      <w:r w:rsidRPr="005A5095">
        <w:t>of</w:t>
      </w:r>
      <w:r>
        <w:t xml:space="preserve"> </w:t>
      </w:r>
      <w:r w:rsidRPr="005A5095">
        <w:t>the</w:t>
      </w:r>
      <w:r>
        <w:t xml:space="preserve"> </w:t>
      </w:r>
      <w:r w:rsidRPr="005A5095">
        <w:t>stronger</w:t>
      </w:r>
      <w:r>
        <w:t xml:space="preserve"> </w:t>
      </w:r>
      <w:r w:rsidRPr="005A5095">
        <w:t>tone to that of the weaker</w:t>
      </w:r>
      <w:r>
        <w:t xml:space="preserve"> </w:t>
      </w:r>
      <w:r w:rsidRPr="005A5095">
        <w:t>shall</w:t>
      </w:r>
      <w:r>
        <w:t xml:space="preserve"> </w:t>
      </w:r>
      <w:r w:rsidRPr="005A5095">
        <w:t>be</w:t>
      </w:r>
      <w:r>
        <w:t xml:space="preserve"> </w:t>
      </w:r>
      <w:r w:rsidRPr="005A5095">
        <w:t>within</w:t>
      </w:r>
      <w:r>
        <w:t xml:space="preserve"> </w:t>
      </w:r>
      <w:r w:rsidRPr="005A5095">
        <w:t>the</w:t>
      </w:r>
      <w:r>
        <w:t xml:space="preserve"> </w:t>
      </w:r>
      <w:r w:rsidRPr="005A5095">
        <w:t>range</w:t>
      </w:r>
      <w:r>
        <w:t xml:space="preserve"> </w:t>
      </w:r>
      <w:r w:rsidRPr="005A5095">
        <w:t>1 to 1,2.</w:t>
      </w:r>
    </w:p>
    <w:p w14:paraId="1BD5973D" w14:textId="77777777" w:rsidR="00A7471A" w:rsidRDefault="00A7471A" w:rsidP="00A7471A">
      <w:pPr>
        <w:pStyle w:val="AS-P0"/>
      </w:pPr>
    </w:p>
    <w:p w14:paraId="6C17D301" w14:textId="77777777" w:rsidR="00A7471A" w:rsidRDefault="00A7471A" w:rsidP="00DD576A">
      <w:pPr>
        <w:pStyle w:val="AS-P1"/>
      </w:pPr>
      <w:r w:rsidRPr="005A5095">
        <w:t>(f)</w:t>
      </w:r>
      <w:r w:rsidRPr="005A5095">
        <w:tab/>
        <w:t>The receiver required by paragraph (a) of this Regulation shall be capable of receiving the radiotelephone distress frequency and at least one other frequency available</w:t>
      </w:r>
      <w:r>
        <w:t xml:space="preserve"> </w:t>
      </w:r>
      <w:r w:rsidRPr="005A5095">
        <w:t>for</w:t>
      </w:r>
      <w:r>
        <w:t xml:space="preserve"> </w:t>
      </w:r>
      <w:r w:rsidRPr="005A5095">
        <w:t>maritime</w:t>
      </w:r>
      <w:r>
        <w:t xml:space="preserve"> </w:t>
      </w:r>
      <w:r w:rsidRPr="005A5095">
        <w:t>radiotelephone</w:t>
      </w:r>
      <w:r>
        <w:t xml:space="preserve"> </w:t>
      </w:r>
      <w:r w:rsidRPr="005A5095">
        <w:t>stations in the bands between</w:t>
      </w:r>
      <w:r>
        <w:t xml:space="preserve"> </w:t>
      </w:r>
      <w:r w:rsidRPr="005A5095">
        <w:t>1</w:t>
      </w:r>
      <w:r w:rsidR="00784FAE">
        <w:t> </w:t>
      </w:r>
      <w:r w:rsidRPr="005A5095">
        <w:t>605</w:t>
      </w:r>
      <w:r w:rsidR="00784FAE">
        <w:t> </w:t>
      </w:r>
      <w:r w:rsidRPr="005A5095">
        <w:t>kHz and 2</w:t>
      </w:r>
      <w:r w:rsidR="00784FAE">
        <w:t> </w:t>
      </w:r>
      <w:r w:rsidRPr="005A5095">
        <w:t>850</w:t>
      </w:r>
      <w:r w:rsidR="00784FAE">
        <w:t> </w:t>
      </w:r>
      <w:r w:rsidR="00D03418">
        <w:t xml:space="preserve">kHz, using the </w:t>
      </w:r>
      <w:r w:rsidRPr="005A5095">
        <w:t>classes of emission assigned by the Radio Regulations for these frequencies. In addition the</w:t>
      </w:r>
      <w:r>
        <w:t xml:space="preserve"> </w:t>
      </w:r>
      <w:r w:rsidRPr="005A5095">
        <w:t>receiver shall permit the reception of such other frequencies, using the classes of emission assigned by the Radio Regulations, as are used for the transmission by</w:t>
      </w:r>
      <w:r>
        <w:t xml:space="preserve"> </w:t>
      </w:r>
      <w:r w:rsidRPr="005A5095">
        <w:t>radiotelephony</w:t>
      </w:r>
      <w:r>
        <w:t xml:space="preserve"> </w:t>
      </w:r>
      <w:r w:rsidRPr="005A5095">
        <w:t>of</w:t>
      </w:r>
      <w:r>
        <w:t xml:space="preserve"> </w:t>
      </w:r>
      <w:r w:rsidRPr="005A5095">
        <w:t>meteorological</w:t>
      </w:r>
      <w:r>
        <w:t xml:space="preserve"> </w:t>
      </w:r>
      <w:r w:rsidRPr="005A5095">
        <w:t>messages</w:t>
      </w:r>
      <w:r>
        <w:t xml:space="preserve"> </w:t>
      </w:r>
      <w:r w:rsidRPr="005A5095">
        <w:t>and</w:t>
      </w:r>
      <w:r>
        <w:t xml:space="preserve"> </w:t>
      </w:r>
      <w:r w:rsidRPr="005A5095">
        <w:t>such</w:t>
      </w:r>
      <w:r>
        <w:t xml:space="preserve"> </w:t>
      </w:r>
      <w:r w:rsidRPr="005A5095">
        <w:t>other</w:t>
      </w:r>
      <w:r w:rsidR="00034C4C">
        <w:t xml:space="preserve"> </w:t>
      </w:r>
      <w:r w:rsidRPr="005A5095">
        <w:t xml:space="preserve">communications relating to the safety of navigation as </w:t>
      </w:r>
      <w:r w:rsidRPr="00D03418">
        <w:rPr>
          <w:spacing w:val="-2"/>
        </w:rPr>
        <w:t xml:space="preserve">may be considered necessary by the Administration. The receiver shall have sufficient sensitivity </w:t>
      </w:r>
      <w:r w:rsidRPr="005A5095">
        <w:t>to produce signals by means of a loudspeaker when</w:t>
      </w:r>
      <w:r>
        <w:t xml:space="preserve"> </w:t>
      </w:r>
      <w:r w:rsidRPr="005A5095">
        <w:t>the</w:t>
      </w:r>
      <w:r>
        <w:t xml:space="preserve"> </w:t>
      </w:r>
      <w:r w:rsidRPr="005A5095">
        <w:t>receiver input is as low</w:t>
      </w:r>
      <w:r>
        <w:t xml:space="preserve"> </w:t>
      </w:r>
      <w:r w:rsidRPr="005A5095">
        <w:t>as</w:t>
      </w:r>
      <w:r w:rsidR="00DD576A">
        <w:t xml:space="preserve"> 50</w:t>
      </w:r>
      <w:r w:rsidRPr="005A5095">
        <w:rPr>
          <w:i/>
        </w:rPr>
        <w:t xml:space="preserve"> </w:t>
      </w:r>
      <w:r w:rsidRPr="005A5095">
        <w:t>microvolts.</w:t>
      </w:r>
    </w:p>
    <w:p w14:paraId="6906B104" w14:textId="77777777" w:rsidR="00A7471A" w:rsidRDefault="00A7471A" w:rsidP="00DD576A">
      <w:pPr>
        <w:pStyle w:val="AS-P1"/>
      </w:pPr>
    </w:p>
    <w:p w14:paraId="40C1D6C5" w14:textId="77777777" w:rsidR="00A7471A" w:rsidRDefault="00A7471A" w:rsidP="00DD576A">
      <w:pPr>
        <w:pStyle w:val="AS-P1"/>
      </w:pPr>
      <w:r w:rsidRPr="005A5095">
        <w:t>(g)</w:t>
      </w:r>
      <w:r w:rsidRPr="005A5095">
        <w:tab/>
      </w:r>
      <w:r w:rsidRPr="00293C90">
        <w:t>The radiotelephone distress frequency watch receiver shall be preset to this frequency.</w:t>
      </w:r>
      <w:r w:rsidRPr="005A5095">
        <w:t xml:space="preserve"> It shall be provided with a filtering</w:t>
      </w:r>
      <w:r>
        <w:t xml:space="preserve"> </w:t>
      </w:r>
      <w:r w:rsidRPr="005A5095">
        <w:t>unit</w:t>
      </w:r>
      <w:r>
        <w:t xml:space="preserve"> </w:t>
      </w:r>
      <w:r w:rsidRPr="005A5095">
        <w:t>or</w:t>
      </w:r>
      <w:r>
        <w:t xml:space="preserve"> </w:t>
      </w:r>
      <w:r w:rsidRPr="005A5095">
        <w:t>a</w:t>
      </w:r>
      <w:r>
        <w:t xml:space="preserve"> </w:t>
      </w:r>
      <w:r w:rsidRPr="005A5095">
        <w:t>device</w:t>
      </w:r>
      <w:r>
        <w:t xml:space="preserve"> </w:t>
      </w:r>
      <w:r w:rsidRPr="005A5095">
        <w:t>to</w:t>
      </w:r>
      <w:r>
        <w:t xml:space="preserve"> </w:t>
      </w:r>
      <w:r w:rsidR="00D03418">
        <w:t>silence the loudspeaker i</w:t>
      </w:r>
      <w:r w:rsidRPr="005A5095">
        <w:t>n the absence of a</w:t>
      </w:r>
      <w:r>
        <w:t xml:space="preserve"> </w:t>
      </w:r>
      <w:r w:rsidRPr="005A5095">
        <w:t>radiotelephone alarm signal. The device shall be capable</w:t>
      </w:r>
      <w:r>
        <w:t xml:space="preserve"> </w:t>
      </w:r>
      <w:r w:rsidRPr="005A5095">
        <w:t>of</w:t>
      </w:r>
      <w:r>
        <w:t xml:space="preserve"> </w:t>
      </w:r>
      <w:r w:rsidRPr="005A5095">
        <w:t>being easily switched in</w:t>
      </w:r>
      <w:r>
        <w:t xml:space="preserve"> </w:t>
      </w:r>
      <w:r w:rsidRPr="005A5095">
        <w:t>and</w:t>
      </w:r>
      <w:r>
        <w:t xml:space="preserve"> </w:t>
      </w:r>
      <w:r w:rsidRPr="005A5095">
        <w:t>out</w:t>
      </w:r>
      <w:r>
        <w:t xml:space="preserve"> </w:t>
      </w:r>
      <w:r w:rsidRPr="005A5095">
        <w:t>and</w:t>
      </w:r>
      <w:r>
        <w:t xml:space="preserve"> </w:t>
      </w:r>
      <w:r w:rsidRPr="005A5095">
        <w:t>may</w:t>
      </w:r>
      <w:r>
        <w:t xml:space="preserve"> </w:t>
      </w:r>
      <w:r w:rsidRPr="005A5095">
        <w:t>be</w:t>
      </w:r>
      <w:r>
        <w:t xml:space="preserve"> </w:t>
      </w:r>
      <w:r w:rsidRPr="005A5095">
        <w:t>used</w:t>
      </w:r>
      <w:r>
        <w:t xml:space="preserve"> </w:t>
      </w:r>
      <w:r w:rsidRPr="005A5095">
        <w:t>when</w:t>
      </w:r>
      <w:r w:rsidR="0092721E">
        <w:t>,</w:t>
      </w:r>
      <w:r w:rsidRPr="005A5095">
        <w:t xml:space="preserve"> in the opinion of the master, conditions are such that maintenance of</w:t>
      </w:r>
      <w:r>
        <w:t xml:space="preserve"> </w:t>
      </w:r>
      <w:r w:rsidRPr="005A5095">
        <w:t>the</w:t>
      </w:r>
      <w:r>
        <w:t xml:space="preserve"> </w:t>
      </w:r>
      <w:r w:rsidRPr="005A5095">
        <w:t>listening</w:t>
      </w:r>
      <w:r>
        <w:t xml:space="preserve"> </w:t>
      </w:r>
      <w:r w:rsidRPr="005A5095">
        <w:t>watch</w:t>
      </w:r>
      <w:r>
        <w:t xml:space="preserve"> </w:t>
      </w:r>
      <w:r w:rsidRPr="005A5095">
        <w:t>would</w:t>
      </w:r>
      <w:r>
        <w:t xml:space="preserve"> </w:t>
      </w:r>
      <w:r w:rsidRPr="005A5095">
        <w:t>interfere with the safe navigation of the ship.</w:t>
      </w:r>
    </w:p>
    <w:p w14:paraId="6759281E" w14:textId="77777777" w:rsidR="00A7471A" w:rsidRDefault="00A7471A" w:rsidP="00DD576A">
      <w:pPr>
        <w:pStyle w:val="AS-P1"/>
      </w:pPr>
    </w:p>
    <w:p w14:paraId="6264FDF5" w14:textId="77777777" w:rsidR="00A7471A" w:rsidRDefault="00A7471A" w:rsidP="00DD576A">
      <w:pPr>
        <w:pStyle w:val="AS-P1"/>
      </w:pPr>
      <w:r w:rsidRPr="005A5095">
        <w:t>(h)</w:t>
      </w:r>
      <w:r w:rsidRPr="005A5095">
        <w:tab/>
      </w:r>
      <w:r w:rsidRPr="00B47B39">
        <w:rPr>
          <w:spacing w:val="-2"/>
        </w:rPr>
        <w:t>To permit rapid change-over from transmission to reception when manual switching</w:t>
      </w:r>
      <w:r>
        <w:t xml:space="preserve"> </w:t>
      </w:r>
      <w:r w:rsidRPr="00B47B39">
        <w:rPr>
          <w:spacing w:val="-2"/>
        </w:rPr>
        <w:t>is used</w:t>
      </w:r>
      <w:r w:rsidR="0092721E">
        <w:rPr>
          <w:spacing w:val="-2"/>
        </w:rPr>
        <w:t>,</w:t>
      </w:r>
      <w:r w:rsidRPr="00B47B39">
        <w:rPr>
          <w:spacing w:val="-2"/>
        </w:rPr>
        <w:t xml:space="preserve"> the control for the switching device shall, where practicable, be located on the microphone</w:t>
      </w:r>
      <w:r>
        <w:t xml:space="preserve"> </w:t>
      </w:r>
      <w:r w:rsidRPr="005A5095">
        <w:t>or</w:t>
      </w:r>
      <w:r>
        <w:t xml:space="preserve"> </w:t>
      </w:r>
      <w:r w:rsidRPr="005A5095">
        <w:t>the</w:t>
      </w:r>
      <w:r>
        <w:t xml:space="preserve"> </w:t>
      </w:r>
      <w:r w:rsidRPr="005A5095">
        <w:t>telephone</w:t>
      </w:r>
      <w:r>
        <w:t xml:space="preserve"> </w:t>
      </w:r>
      <w:r w:rsidRPr="005A5095">
        <w:t>handset.</w:t>
      </w:r>
    </w:p>
    <w:p w14:paraId="576F91E5" w14:textId="77777777" w:rsidR="00A7471A" w:rsidRDefault="00A7471A" w:rsidP="00DD576A">
      <w:pPr>
        <w:pStyle w:val="AS-P1"/>
      </w:pPr>
    </w:p>
    <w:p w14:paraId="6E3CDBA0" w14:textId="77777777" w:rsidR="00A7471A" w:rsidRDefault="00A7471A" w:rsidP="00DD576A">
      <w:pPr>
        <w:pStyle w:val="AS-P1"/>
      </w:pPr>
      <w:r w:rsidRPr="005A5095">
        <w:t>(i)</w:t>
      </w:r>
      <w:r w:rsidRPr="005A5095">
        <w:tab/>
        <w:t>While the ship is at</w:t>
      </w:r>
      <w:r>
        <w:t xml:space="preserve"> </w:t>
      </w:r>
      <w:r w:rsidRPr="005A5095">
        <w:t>sea, there</w:t>
      </w:r>
      <w:r>
        <w:t xml:space="preserve"> </w:t>
      </w:r>
      <w:r w:rsidRPr="005A5095">
        <w:t>shall</w:t>
      </w:r>
      <w:r>
        <w:t xml:space="preserve"> </w:t>
      </w:r>
      <w:r w:rsidRPr="005A5095">
        <w:t>be</w:t>
      </w:r>
      <w:r>
        <w:t xml:space="preserve"> </w:t>
      </w:r>
      <w:r w:rsidRPr="005A5095">
        <w:t>available at all times a main source of</w:t>
      </w:r>
      <w:r>
        <w:t xml:space="preserve"> </w:t>
      </w:r>
      <w:r w:rsidRPr="005A5095">
        <w:t>energy</w:t>
      </w:r>
      <w:r>
        <w:t xml:space="preserve"> </w:t>
      </w:r>
      <w:r w:rsidRPr="005A5095">
        <w:t>sufficient</w:t>
      </w:r>
      <w:r>
        <w:t xml:space="preserve"> </w:t>
      </w:r>
      <w:r w:rsidRPr="005A5095">
        <w:t>to operate the installation over the normal range</w:t>
      </w:r>
      <w:r>
        <w:t xml:space="preserve"> </w:t>
      </w:r>
      <w:r w:rsidRPr="005A5095">
        <w:t>required by paragraph (c) of this Regulation. If batteries are provided they shall under all circumstances have sufficient capacity to operate</w:t>
      </w:r>
      <w:r>
        <w:t xml:space="preserve"> </w:t>
      </w:r>
      <w:r w:rsidRPr="005A5095">
        <w:t>the</w:t>
      </w:r>
      <w:r>
        <w:t xml:space="preserve"> </w:t>
      </w:r>
      <w:r w:rsidRPr="005A5095">
        <w:t>transmitter</w:t>
      </w:r>
      <w:r>
        <w:t xml:space="preserve"> </w:t>
      </w:r>
      <w:r w:rsidRPr="005A5095">
        <w:t>and receiver for at least six hours continuously under normal working conditions</w:t>
      </w:r>
      <w:r w:rsidR="00E25DC1">
        <w:rPr>
          <w:rStyle w:val="FootnoteReference"/>
        </w:rPr>
        <w:footnoteReference w:id="30"/>
      </w:r>
      <w:r w:rsidRPr="005A5095">
        <w:t>. In installations in cargo ships of</w:t>
      </w:r>
      <w:r w:rsidR="00E41F67">
        <w:t xml:space="preserve"> 500</w:t>
      </w:r>
      <w:r w:rsidRPr="005A5095">
        <w:rPr>
          <w:i/>
        </w:rPr>
        <w:t xml:space="preserve"> </w:t>
      </w:r>
      <w:r w:rsidRPr="005A5095">
        <w:t>tons gross tonnage and upwards</w:t>
      </w:r>
      <w:r>
        <w:t xml:space="preserve"> </w:t>
      </w:r>
      <w:r w:rsidRPr="005A5095">
        <w:t>but</w:t>
      </w:r>
      <w:r>
        <w:t xml:space="preserve"> </w:t>
      </w:r>
      <w:r w:rsidRPr="005A5095">
        <w:t>less</w:t>
      </w:r>
      <w:r>
        <w:t xml:space="preserve"> </w:t>
      </w:r>
      <w:r w:rsidRPr="005A5095">
        <w:t>than</w:t>
      </w:r>
      <w:r>
        <w:t xml:space="preserve"> </w:t>
      </w:r>
      <w:r w:rsidRPr="005A5095">
        <w:t>1600 tons</w:t>
      </w:r>
      <w:r>
        <w:t xml:space="preserve"> </w:t>
      </w:r>
      <w:r w:rsidRPr="005A5095">
        <w:t>gross</w:t>
      </w:r>
      <w:r>
        <w:t xml:space="preserve"> </w:t>
      </w:r>
      <w:r w:rsidRPr="005A5095">
        <w:t>tonnage</w:t>
      </w:r>
      <w:r>
        <w:t xml:space="preserve"> </w:t>
      </w:r>
      <w:r w:rsidRPr="005A5095">
        <w:t>made</w:t>
      </w:r>
      <w:r>
        <w:t xml:space="preserve"> </w:t>
      </w:r>
      <w:r w:rsidRPr="005A5095">
        <w:t>on</w:t>
      </w:r>
      <w:r>
        <w:t xml:space="preserve"> </w:t>
      </w:r>
      <w:r w:rsidRPr="005A5095">
        <w:t>or</w:t>
      </w:r>
      <w:r>
        <w:t xml:space="preserve"> </w:t>
      </w:r>
      <w:r w:rsidRPr="005A5095">
        <w:t>after</w:t>
      </w:r>
      <w:r>
        <w:t xml:space="preserve"> </w:t>
      </w:r>
      <w:r w:rsidRPr="005A5095">
        <w:t>19</w:t>
      </w:r>
      <w:r>
        <w:t xml:space="preserve"> </w:t>
      </w:r>
      <w:r w:rsidRPr="005A5095">
        <w:t xml:space="preserve">November </w:t>
      </w:r>
      <w:r w:rsidR="006875AA">
        <w:t>1</w:t>
      </w:r>
      <w:r w:rsidRPr="005A5095">
        <w:t>952,</w:t>
      </w:r>
      <w:r>
        <w:t xml:space="preserve"> </w:t>
      </w:r>
      <w:r w:rsidRPr="005A5095">
        <w:t>a</w:t>
      </w:r>
      <w:r>
        <w:t xml:space="preserve"> </w:t>
      </w:r>
      <w:r w:rsidRPr="005A5095">
        <w:t>reserve</w:t>
      </w:r>
      <w:r>
        <w:t xml:space="preserve"> </w:t>
      </w:r>
      <w:r w:rsidRPr="005A5095">
        <w:t>source</w:t>
      </w:r>
      <w:r>
        <w:t xml:space="preserve"> </w:t>
      </w:r>
      <w:r w:rsidRPr="005A5095">
        <w:t>of</w:t>
      </w:r>
      <w:r>
        <w:t xml:space="preserve"> </w:t>
      </w:r>
      <w:r w:rsidRPr="005A5095">
        <w:t>energy</w:t>
      </w:r>
      <w:r>
        <w:t xml:space="preserve"> </w:t>
      </w:r>
      <w:r w:rsidRPr="005A5095">
        <w:t>shall</w:t>
      </w:r>
      <w:r>
        <w:t xml:space="preserve"> </w:t>
      </w:r>
      <w:r w:rsidRPr="005A5095">
        <w:t>be</w:t>
      </w:r>
      <w:r>
        <w:t xml:space="preserve"> </w:t>
      </w:r>
      <w:r w:rsidRPr="005A5095">
        <w:t>provided in the upper</w:t>
      </w:r>
      <w:r>
        <w:t xml:space="preserve"> </w:t>
      </w:r>
      <w:r w:rsidRPr="005A5095">
        <w:t>part</w:t>
      </w:r>
      <w:r>
        <w:t xml:space="preserve"> </w:t>
      </w:r>
      <w:r w:rsidRPr="005A5095">
        <w:t>of</w:t>
      </w:r>
      <w:r>
        <w:t xml:space="preserve"> </w:t>
      </w:r>
      <w:r w:rsidRPr="005A5095">
        <w:t>the</w:t>
      </w:r>
      <w:r>
        <w:t xml:space="preserve"> </w:t>
      </w:r>
      <w:r w:rsidRPr="005A5095">
        <w:t>ship</w:t>
      </w:r>
      <w:r>
        <w:t xml:space="preserve"> </w:t>
      </w:r>
      <w:r w:rsidRPr="005A5095">
        <w:t>unless</w:t>
      </w:r>
      <w:r>
        <w:t xml:space="preserve"> </w:t>
      </w:r>
      <w:r w:rsidRPr="005A5095">
        <w:t>the</w:t>
      </w:r>
      <w:r>
        <w:t xml:space="preserve"> </w:t>
      </w:r>
      <w:r w:rsidRPr="005A5095">
        <w:t>main</w:t>
      </w:r>
      <w:r>
        <w:t xml:space="preserve"> </w:t>
      </w:r>
      <w:r w:rsidRPr="005A5095">
        <w:t>source of energy is so situated.</w:t>
      </w:r>
    </w:p>
    <w:p w14:paraId="2FC2765F" w14:textId="77777777" w:rsidR="00A7471A" w:rsidRDefault="00A7471A" w:rsidP="00DD576A">
      <w:pPr>
        <w:pStyle w:val="AS-P1"/>
      </w:pPr>
    </w:p>
    <w:p w14:paraId="5243EE0E" w14:textId="77777777" w:rsidR="00A7471A" w:rsidRDefault="00DD576A" w:rsidP="00DD576A">
      <w:pPr>
        <w:pStyle w:val="AS-P1"/>
      </w:pPr>
      <w:r>
        <w:t>(j</w:t>
      </w:r>
      <w:r w:rsidR="00A7471A" w:rsidRPr="005A5095">
        <w:t>)</w:t>
      </w:r>
      <w:r w:rsidR="00A7471A" w:rsidRPr="005A5095">
        <w:tab/>
        <w:t>The reserve source of energy, if provided, may be used</w:t>
      </w:r>
      <w:r w:rsidR="00A7471A">
        <w:t xml:space="preserve"> </w:t>
      </w:r>
      <w:r w:rsidR="00A7471A" w:rsidRPr="005A5095">
        <w:t>only to</w:t>
      </w:r>
      <w:r w:rsidR="00A7471A">
        <w:t xml:space="preserve"> </w:t>
      </w:r>
      <w:r w:rsidR="00A7471A" w:rsidRPr="005A5095">
        <w:t>supply</w:t>
      </w:r>
      <w:r w:rsidR="00A7471A">
        <w:t xml:space="preserve"> -</w:t>
      </w:r>
    </w:p>
    <w:p w14:paraId="13107D3C" w14:textId="77777777" w:rsidR="00A7471A" w:rsidRDefault="00A7471A" w:rsidP="00A7471A">
      <w:pPr>
        <w:pStyle w:val="AS-P0"/>
      </w:pPr>
    </w:p>
    <w:p w14:paraId="7AA11AB8" w14:textId="77777777" w:rsidR="00A7471A" w:rsidRDefault="00A7471A" w:rsidP="00E539AB">
      <w:pPr>
        <w:pStyle w:val="AS-Pa"/>
      </w:pPr>
      <w:r w:rsidRPr="005A5095">
        <w:t>(i)</w:t>
      </w:r>
      <w:r w:rsidRPr="005A5095">
        <w:tab/>
        <w:t>the radiotelephone</w:t>
      </w:r>
      <w:r>
        <w:t xml:space="preserve"> </w:t>
      </w:r>
      <w:r w:rsidRPr="005A5095">
        <w:t>installation;</w:t>
      </w:r>
    </w:p>
    <w:p w14:paraId="118B0054" w14:textId="77777777" w:rsidR="00A7471A" w:rsidRDefault="00A7471A" w:rsidP="00E539AB">
      <w:pPr>
        <w:pStyle w:val="AS-Pa"/>
      </w:pPr>
    </w:p>
    <w:p w14:paraId="1C98572E" w14:textId="77777777" w:rsidR="00A7471A" w:rsidRDefault="00A7471A" w:rsidP="00E539AB">
      <w:pPr>
        <w:pStyle w:val="AS-Pa"/>
      </w:pPr>
      <w:r w:rsidRPr="005A5095">
        <w:t>(ii)</w:t>
      </w:r>
      <w:r w:rsidRPr="005A5095">
        <w:tab/>
        <w:t>the emergency</w:t>
      </w:r>
      <w:r>
        <w:t xml:space="preserve"> </w:t>
      </w:r>
      <w:r w:rsidRPr="005A5095">
        <w:t>light</w:t>
      </w:r>
      <w:r>
        <w:t xml:space="preserve"> </w:t>
      </w:r>
      <w:r w:rsidRPr="005A5095">
        <w:t>required</w:t>
      </w:r>
      <w:r>
        <w:t xml:space="preserve"> </w:t>
      </w:r>
      <w:r w:rsidRPr="005A5095">
        <w:t>by</w:t>
      </w:r>
      <w:r>
        <w:t xml:space="preserve"> </w:t>
      </w:r>
      <w:r w:rsidRPr="005A5095">
        <w:t>paragraph</w:t>
      </w:r>
      <w:r>
        <w:t xml:space="preserve"> </w:t>
      </w:r>
      <w:r w:rsidRPr="005A5095">
        <w:t>(d) of Regulation</w:t>
      </w:r>
      <w:r>
        <w:t xml:space="preserve"> </w:t>
      </w:r>
      <w:r w:rsidRPr="005A5095">
        <w:t>15 of this Chapter;</w:t>
      </w:r>
    </w:p>
    <w:p w14:paraId="1B555030" w14:textId="77777777" w:rsidR="00A7471A" w:rsidRDefault="00A7471A" w:rsidP="00E539AB">
      <w:pPr>
        <w:pStyle w:val="AS-Pa"/>
      </w:pPr>
    </w:p>
    <w:p w14:paraId="32F1F810" w14:textId="77777777" w:rsidR="00A7471A" w:rsidRDefault="00A7471A" w:rsidP="00E539AB">
      <w:pPr>
        <w:pStyle w:val="AS-Pa"/>
      </w:pPr>
      <w:r>
        <w:t>(iii)</w:t>
      </w:r>
      <w:r>
        <w:tab/>
      </w:r>
      <w:r w:rsidRPr="005A5095">
        <w:t>the device required by paragraph (d) of this Regulation, for generating the radiotelephone alarm signal; and</w:t>
      </w:r>
    </w:p>
    <w:p w14:paraId="07C64140" w14:textId="77777777" w:rsidR="00A7471A" w:rsidRDefault="00A7471A" w:rsidP="00E539AB">
      <w:pPr>
        <w:pStyle w:val="AS-Pa"/>
      </w:pPr>
    </w:p>
    <w:p w14:paraId="5BC1FA02" w14:textId="77777777" w:rsidR="00A7471A" w:rsidRDefault="00A7471A" w:rsidP="00E539AB">
      <w:pPr>
        <w:pStyle w:val="AS-Pa"/>
      </w:pPr>
      <w:r>
        <w:t>(iv)</w:t>
      </w:r>
      <w:r>
        <w:tab/>
      </w:r>
      <w:r w:rsidRPr="005A5095">
        <w:t>the VHF</w:t>
      </w:r>
      <w:r>
        <w:t xml:space="preserve"> </w:t>
      </w:r>
      <w:r w:rsidRPr="005A5095">
        <w:t>installation.</w:t>
      </w:r>
    </w:p>
    <w:p w14:paraId="3BA0FCB0" w14:textId="77777777" w:rsidR="00A7471A" w:rsidRDefault="00A7471A" w:rsidP="00A7471A">
      <w:pPr>
        <w:pStyle w:val="AS-P0"/>
      </w:pPr>
    </w:p>
    <w:p w14:paraId="2A0ABD3D" w14:textId="77777777" w:rsidR="00A7471A" w:rsidRDefault="00A7471A" w:rsidP="000E2840">
      <w:pPr>
        <w:pStyle w:val="AS-P1"/>
      </w:pPr>
      <w:r w:rsidRPr="005A5095">
        <w:t xml:space="preserve">(k) </w:t>
      </w:r>
      <w:r w:rsidR="000E2840">
        <w:tab/>
      </w:r>
      <w:r w:rsidRPr="00E41F67">
        <w:t xml:space="preserve">Notwithstanding the provisions of paragraph </w:t>
      </w:r>
      <w:r w:rsidR="000E2840" w:rsidRPr="00E41F67">
        <w:t>(j</w:t>
      </w:r>
      <w:r w:rsidRPr="00E41F67">
        <w:t>) of this Regulation, the Administration</w:t>
      </w:r>
      <w:r>
        <w:t xml:space="preserve"> </w:t>
      </w:r>
      <w:r w:rsidRPr="005A5095">
        <w:t>may</w:t>
      </w:r>
      <w:r>
        <w:t xml:space="preserve"> </w:t>
      </w:r>
      <w:r w:rsidRPr="005A5095">
        <w:t>authorize the use of the</w:t>
      </w:r>
      <w:r>
        <w:t xml:space="preserve"> </w:t>
      </w:r>
      <w:r w:rsidRPr="005A5095">
        <w:t>reserve</w:t>
      </w:r>
      <w:r>
        <w:t xml:space="preserve"> </w:t>
      </w:r>
      <w:r w:rsidRPr="005A5095">
        <w:t>source</w:t>
      </w:r>
      <w:r>
        <w:t xml:space="preserve"> </w:t>
      </w:r>
      <w:r w:rsidRPr="005A5095">
        <w:t>of</w:t>
      </w:r>
      <w:r>
        <w:t xml:space="preserve"> </w:t>
      </w:r>
      <w:r w:rsidRPr="005A5095">
        <w:t>energy,</w:t>
      </w:r>
      <w:r>
        <w:t xml:space="preserve"> </w:t>
      </w:r>
      <w:r w:rsidRPr="005A5095">
        <w:t>if</w:t>
      </w:r>
      <w:r>
        <w:t xml:space="preserve"> </w:t>
      </w:r>
      <w:r w:rsidRPr="005A5095">
        <w:t>provided, for a direction finder, if fitted, and for a number of low-power emergency circuits which are wholly confined to the upper part of the ship,</w:t>
      </w:r>
      <w:r>
        <w:t xml:space="preserve"> </w:t>
      </w:r>
      <w:r w:rsidRPr="005A5095">
        <w:t>such</w:t>
      </w:r>
      <w:r>
        <w:t xml:space="preserve"> </w:t>
      </w:r>
      <w:r w:rsidRPr="005A5095">
        <w:t>as</w:t>
      </w:r>
      <w:r>
        <w:t xml:space="preserve"> </w:t>
      </w:r>
      <w:r w:rsidRPr="005A5095">
        <w:t>emergency lighting on the boat deck, on condition that the additional loads can be</w:t>
      </w:r>
      <w:r>
        <w:t xml:space="preserve"> </w:t>
      </w:r>
      <w:r w:rsidRPr="005A5095">
        <w:t>readily</w:t>
      </w:r>
      <w:r>
        <w:t xml:space="preserve"> </w:t>
      </w:r>
      <w:r w:rsidRPr="005A5095">
        <w:t>disconnected,</w:t>
      </w:r>
      <w:r>
        <w:t xml:space="preserve"> </w:t>
      </w:r>
      <w:r w:rsidRPr="005A5095">
        <w:t>and</w:t>
      </w:r>
      <w:r>
        <w:t xml:space="preserve"> </w:t>
      </w:r>
      <w:r w:rsidRPr="005A5095">
        <w:t>that the source of energy is of sufficient capacity to carry them.</w:t>
      </w:r>
    </w:p>
    <w:p w14:paraId="790A83B4" w14:textId="77777777" w:rsidR="00A7471A" w:rsidRDefault="00A7471A" w:rsidP="000E2840">
      <w:pPr>
        <w:pStyle w:val="AS-P1"/>
      </w:pPr>
    </w:p>
    <w:p w14:paraId="236B9996" w14:textId="77777777" w:rsidR="00A7471A" w:rsidRDefault="00A7471A" w:rsidP="000E2840">
      <w:pPr>
        <w:pStyle w:val="AS-P1"/>
      </w:pPr>
      <w:r w:rsidRPr="005A5095">
        <w:t>(</w:t>
      </w:r>
      <w:r w:rsidR="000E2840">
        <w:t>l</w:t>
      </w:r>
      <w:r w:rsidRPr="005A5095">
        <w:t xml:space="preserve">) </w:t>
      </w:r>
      <w:r w:rsidR="000E2840">
        <w:tab/>
      </w:r>
      <w:r w:rsidRPr="005A5095">
        <w:t>While at sea, any battery provided shall be kept charged</w:t>
      </w:r>
      <w:r>
        <w:t xml:space="preserve"> </w:t>
      </w:r>
      <w:r w:rsidRPr="005A5095">
        <w:t>so</w:t>
      </w:r>
      <w:r>
        <w:t xml:space="preserve"> </w:t>
      </w:r>
      <w:r w:rsidRPr="005A5095">
        <w:t>as</w:t>
      </w:r>
      <w:r>
        <w:t xml:space="preserve"> </w:t>
      </w:r>
      <w:r w:rsidRPr="005A5095">
        <w:t>to</w:t>
      </w:r>
      <w:r>
        <w:t xml:space="preserve"> </w:t>
      </w:r>
      <w:r w:rsidRPr="005A5095">
        <w:t>meet</w:t>
      </w:r>
      <w:r>
        <w:t xml:space="preserve"> </w:t>
      </w:r>
      <w:r w:rsidRPr="005A5095">
        <w:t>the</w:t>
      </w:r>
      <w:r>
        <w:t xml:space="preserve"> </w:t>
      </w:r>
      <w:r w:rsidRPr="005A5095">
        <w:t>requirements</w:t>
      </w:r>
      <w:r>
        <w:t xml:space="preserve"> </w:t>
      </w:r>
      <w:r w:rsidRPr="005A5095">
        <w:t>of</w:t>
      </w:r>
      <w:r>
        <w:t xml:space="preserve"> </w:t>
      </w:r>
      <w:r w:rsidRPr="005A5095">
        <w:t>paragraph</w:t>
      </w:r>
      <w:r w:rsidR="000E2840">
        <w:t xml:space="preserve"> </w:t>
      </w:r>
      <w:r w:rsidRPr="005A5095">
        <w:t>(i)</w:t>
      </w:r>
      <w:r w:rsidR="000E2840">
        <w:t xml:space="preserve"> </w:t>
      </w:r>
      <w:r w:rsidRPr="005A5095">
        <w:t>of</w:t>
      </w:r>
      <w:r>
        <w:t xml:space="preserve"> </w:t>
      </w:r>
      <w:r w:rsidRPr="005A5095">
        <w:t>this</w:t>
      </w:r>
      <w:r>
        <w:t xml:space="preserve"> </w:t>
      </w:r>
      <w:r w:rsidRPr="005A5095">
        <w:t>Regulation.</w:t>
      </w:r>
    </w:p>
    <w:p w14:paraId="71EFD972" w14:textId="77777777" w:rsidR="00A7471A" w:rsidRDefault="00A7471A" w:rsidP="000E2840">
      <w:pPr>
        <w:pStyle w:val="AS-P1"/>
      </w:pPr>
    </w:p>
    <w:p w14:paraId="1975CEF8" w14:textId="77777777" w:rsidR="00A7471A" w:rsidRDefault="00E25DC1" w:rsidP="000E2840">
      <w:pPr>
        <w:pStyle w:val="AS-P1"/>
      </w:pPr>
      <w:r>
        <w:t>(</w:t>
      </w:r>
      <w:r w:rsidR="00A7471A" w:rsidRPr="005A5095">
        <w:t xml:space="preserve">m) </w:t>
      </w:r>
      <w:r>
        <w:tab/>
      </w:r>
      <w:r w:rsidR="00A7471A" w:rsidRPr="005A5095">
        <w:t>An antenna</w:t>
      </w:r>
      <w:r w:rsidR="00A7471A">
        <w:t xml:space="preserve"> </w:t>
      </w:r>
      <w:r w:rsidR="00A7471A" w:rsidRPr="005A5095">
        <w:t>shall be provided</w:t>
      </w:r>
      <w:r w:rsidR="00A7471A">
        <w:t xml:space="preserve"> </w:t>
      </w:r>
      <w:r w:rsidR="00A7471A" w:rsidRPr="005A5095">
        <w:t>and installed</w:t>
      </w:r>
      <w:r w:rsidR="00A7471A">
        <w:t xml:space="preserve"> </w:t>
      </w:r>
      <w:r w:rsidR="00A7471A" w:rsidRPr="005A5095">
        <w:t>and, if</w:t>
      </w:r>
      <w:r w:rsidR="00A7471A">
        <w:t xml:space="preserve"> </w:t>
      </w:r>
      <w:r w:rsidR="00A7471A" w:rsidRPr="005A5095">
        <w:t>suspended</w:t>
      </w:r>
      <w:r w:rsidR="00A7471A">
        <w:t xml:space="preserve"> </w:t>
      </w:r>
      <w:r w:rsidR="00A7471A" w:rsidRPr="005A5095">
        <w:t>between</w:t>
      </w:r>
      <w:r w:rsidR="00A7471A">
        <w:t xml:space="preserve"> </w:t>
      </w:r>
      <w:r w:rsidR="00A7471A" w:rsidRPr="005A5095">
        <w:t>supports</w:t>
      </w:r>
      <w:r w:rsidR="00A7471A">
        <w:t xml:space="preserve"> </w:t>
      </w:r>
      <w:r w:rsidR="00A7471A" w:rsidRPr="005A5095">
        <w:t>liable</w:t>
      </w:r>
      <w:r w:rsidR="00A7471A">
        <w:t xml:space="preserve"> </w:t>
      </w:r>
      <w:r w:rsidR="00A7471A" w:rsidRPr="005A5095">
        <w:t>to</w:t>
      </w:r>
      <w:r w:rsidR="00A7471A">
        <w:t xml:space="preserve"> </w:t>
      </w:r>
      <w:r w:rsidR="00A7471A" w:rsidRPr="005A5095">
        <w:t>whipping, shall</w:t>
      </w:r>
      <w:r w:rsidR="00A7471A">
        <w:t xml:space="preserve"> </w:t>
      </w:r>
      <w:r w:rsidR="00A7471A" w:rsidRPr="005A5095">
        <w:t>in</w:t>
      </w:r>
      <w:r w:rsidR="00A7471A">
        <w:t xml:space="preserve"> </w:t>
      </w:r>
      <w:r w:rsidR="00A7471A" w:rsidRPr="005A5095">
        <w:t>the</w:t>
      </w:r>
      <w:r w:rsidR="00A7471A">
        <w:t xml:space="preserve"> </w:t>
      </w:r>
      <w:r w:rsidR="00A7471A" w:rsidRPr="005A5095">
        <w:t>case</w:t>
      </w:r>
      <w:r w:rsidR="00A7471A">
        <w:t xml:space="preserve"> </w:t>
      </w:r>
      <w:r w:rsidR="00A7471A" w:rsidRPr="005A5095">
        <w:t>of</w:t>
      </w:r>
      <w:r w:rsidR="00A7471A">
        <w:t xml:space="preserve"> </w:t>
      </w:r>
      <w:r w:rsidR="00A7471A" w:rsidRPr="005A5095">
        <w:t>cargo</w:t>
      </w:r>
      <w:r w:rsidR="00A7471A">
        <w:t xml:space="preserve"> </w:t>
      </w:r>
      <w:r w:rsidR="00A7471A" w:rsidRPr="005A5095">
        <w:t>ships</w:t>
      </w:r>
      <w:r w:rsidR="00A7471A">
        <w:t xml:space="preserve"> </w:t>
      </w:r>
      <w:r w:rsidR="00A7471A" w:rsidRPr="005A5095">
        <w:t>of</w:t>
      </w:r>
      <w:r w:rsidR="00A7471A">
        <w:t xml:space="preserve"> </w:t>
      </w:r>
      <w:r w:rsidR="00A7471A" w:rsidRPr="005A5095">
        <w:t>500</w:t>
      </w:r>
      <w:r w:rsidR="00A7471A">
        <w:t xml:space="preserve"> </w:t>
      </w:r>
      <w:r w:rsidR="00A7471A" w:rsidRPr="005A5095">
        <w:t>tons</w:t>
      </w:r>
      <w:r w:rsidR="00A7471A">
        <w:t xml:space="preserve"> </w:t>
      </w:r>
      <w:r w:rsidR="00A7471A" w:rsidRPr="005A5095">
        <w:t>gross</w:t>
      </w:r>
      <w:r w:rsidR="000E2840">
        <w:t xml:space="preserve"> </w:t>
      </w:r>
      <w:r w:rsidR="00A7471A" w:rsidRPr="005A5095">
        <w:t>tonnage and upwards but less than 1</w:t>
      </w:r>
      <w:r w:rsidR="000E2840">
        <w:t> </w:t>
      </w:r>
      <w:r w:rsidR="00A7471A" w:rsidRPr="005A5095">
        <w:t>600 tons gross tonnage be protected</w:t>
      </w:r>
      <w:r w:rsidR="00A7471A">
        <w:t xml:space="preserve"> </w:t>
      </w:r>
      <w:r w:rsidR="00A7471A" w:rsidRPr="005A5095">
        <w:t>against</w:t>
      </w:r>
      <w:r w:rsidR="00A7471A">
        <w:t xml:space="preserve"> </w:t>
      </w:r>
      <w:r w:rsidR="00A7471A" w:rsidRPr="005A5095">
        <w:t>breakage.</w:t>
      </w:r>
      <w:r w:rsidR="00A7471A">
        <w:t xml:space="preserve"> </w:t>
      </w:r>
      <w:r w:rsidR="00A7471A" w:rsidRPr="005A5095">
        <w:t>In</w:t>
      </w:r>
      <w:r w:rsidR="00A7471A">
        <w:t xml:space="preserve"> </w:t>
      </w:r>
      <w:r w:rsidR="00A7471A" w:rsidRPr="005A5095">
        <w:t>addition</w:t>
      </w:r>
      <w:r w:rsidR="004010EB">
        <w:t>,</w:t>
      </w:r>
      <w:r w:rsidR="00A7471A" w:rsidRPr="005A5095">
        <w:t xml:space="preserve"> there shall be a</w:t>
      </w:r>
      <w:r w:rsidR="00A7471A">
        <w:t xml:space="preserve"> </w:t>
      </w:r>
      <w:r w:rsidR="00A7471A" w:rsidRPr="005A5095">
        <w:t>spare</w:t>
      </w:r>
      <w:r w:rsidR="00A7471A">
        <w:t xml:space="preserve"> </w:t>
      </w:r>
      <w:r w:rsidR="00A7471A" w:rsidRPr="005A5095">
        <w:t>antenna</w:t>
      </w:r>
      <w:r w:rsidR="00A7471A">
        <w:t xml:space="preserve"> </w:t>
      </w:r>
      <w:r w:rsidR="00A7471A" w:rsidRPr="005A5095">
        <w:t>completely</w:t>
      </w:r>
      <w:r w:rsidR="00A7471A">
        <w:t xml:space="preserve"> </w:t>
      </w:r>
      <w:r w:rsidR="00A7471A" w:rsidRPr="005A5095">
        <w:t>assembled for immediate replacement or, where this is not practicable,</w:t>
      </w:r>
      <w:r w:rsidR="00A7471A">
        <w:t xml:space="preserve"> </w:t>
      </w:r>
      <w:r w:rsidR="00A7471A" w:rsidRPr="005A5095">
        <w:t>sufficient</w:t>
      </w:r>
      <w:r w:rsidR="00A7471A">
        <w:t xml:space="preserve"> </w:t>
      </w:r>
      <w:r w:rsidR="00A7471A" w:rsidRPr="005A5095">
        <w:t>antenna wire and insulators to enable a spare antenna to be erected. The</w:t>
      </w:r>
      <w:r w:rsidR="00A7471A">
        <w:t xml:space="preserve"> </w:t>
      </w:r>
      <w:r w:rsidR="00A7471A" w:rsidRPr="005A5095">
        <w:t>necessary</w:t>
      </w:r>
      <w:r w:rsidR="00A7471A">
        <w:t xml:space="preserve"> </w:t>
      </w:r>
      <w:r w:rsidR="00A7471A" w:rsidRPr="005A5095">
        <w:t>tools</w:t>
      </w:r>
      <w:r w:rsidR="00A7471A">
        <w:t xml:space="preserve"> </w:t>
      </w:r>
      <w:r w:rsidR="00A7471A" w:rsidRPr="005A5095">
        <w:t>to erect</w:t>
      </w:r>
      <w:r w:rsidR="00A7471A">
        <w:t xml:space="preserve"> </w:t>
      </w:r>
      <w:r w:rsidR="00A7471A" w:rsidRPr="005A5095">
        <w:t>an</w:t>
      </w:r>
      <w:r w:rsidR="00A7471A">
        <w:t xml:space="preserve"> </w:t>
      </w:r>
      <w:r w:rsidR="00A7471A" w:rsidRPr="005A5095">
        <w:t>antenna</w:t>
      </w:r>
      <w:r w:rsidR="00A7471A">
        <w:t xml:space="preserve"> </w:t>
      </w:r>
      <w:r w:rsidR="00A7471A" w:rsidRPr="005A5095">
        <w:t>shall</w:t>
      </w:r>
      <w:r w:rsidR="00A7471A">
        <w:t xml:space="preserve"> </w:t>
      </w:r>
      <w:r w:rsidR="00A7471A" w:rsidRPr="005A5095">
        <w:t>also</w:t>
      </w:r>
      <w:r w:rsidR="00A7471A">
        <w:t xml:space="preserve"> </w:t>
      </w:r>
      <w:r w:rsidR="00A7471A" w:rsidRPr="005A5095">
        <w:t>be</w:t>
      </w:r>
      <w:r w:rsidR="00A7471A">
        <w:t xml:space="preserve"> </w:t>
      </w:r>
      <w:r w:rsidR="00A7471A" w:rsidRPr="005A5095">
        <w:t>provided.</w:t>
      </w:r>
    </w:p>
    <w:p w14:paraId="5791D0F1" w14:textId="77777777" w:rsidR="00A7471A" w:rsidRDefault="00A7471A" w:rsidP="00A7471A">
      <w:pPr>
        <w:pStyle w:val="AS-P0"/>
      </w:pPr>
    </w:p>
    <w:p w14:paraId="10098705" w14:textId="77777777" w:rsidR="00A7471A" w:rsidRDefault="00A7471A" w:rsidP="000E2840">
      <w:pPr>
        <w:pStyle w:val="AS-P0"/>
        <w:jc w:val="center"/>
      </w:pPr>
      <w:r w:rsidRPr="005A5095">
        <w:t>REGULATION</w:t>
      </w:r>
      <w:r>
        <w:t xml:space="preserve"> </w:t>
      </w:r>
      <w:r w:rsidRPr="005A5095">
        <w:t>17</w:t>
      </w:r>
    </w:p>
    <w:p w14:paraId="588D79A5" w14:textId="77777777" w:rsidR="00A7471A" w:rsidRDefault="00A7471A" w:rsidP="000E2840">
      <w:pPr>
        <w:pStyle w:val="AS-P0"/>
        <w:jc w:val="center"/>
      </w:pPr>
    </w:p>
    <w:p w14:paraId="46809CF0" w14:textId="77777777" w:rsidR="00A7471A" w:rsidRDefault="00A7471A" w:rsidP="000E2840">
      <w:pPr>
        <w:pStyle w:val="AS-P0"/>
        <w:jc w:val="center"/>
      </w:pPr>
      <w:r w:rsidRPr="005A5095">
        <w:rPr>
          <w:i/>
        </w:rPr>
        <w:t>VHF</w:t>
      </w:r>
      <w:r>
        <w:rPr>
          <w:i/>
        </w:rPr>
        <w:t xml:space="preserve"> </w:t>
      </w:r>
      <w:r w:rsidRPr="005A5095">
        <w:rPr>
          <w:i/>
        </w:rPr>
        <w:t>radiotelephone</w:t>
      </w:r>
      <w:r>
        <w:rPr>
          <w:i/>
        </w:rPr>
        <w:t xml:space="preserve"> </w:t>
      </w:r>
      <w:r w:rsidRPr="005A5095">
        <w:rPr>
          <w:i/>
        </w:rPr>
        <w:t>stations</w:t>
      </w:r>
    </w:p>
    <w:p w14:paraId="4F116F8A" w14:textId="77777777" w:rsidR="00A7471A" w:rsidRDefault="00A7471A" w:rsidP="00A7471A">
      <w:pPr>
        <w:pStyle w:val="AS-P0"/>
      </w:pPr>
    </w:p>
    <w:p w14:paraId="6AF0DE7E" w14:textId="77777777" w:rsidR="00A7471A" w:rsidRDefault="00A7471A" w:rsidP="00C33B4D">
      <w:pPr>
        <w:pStyle w:val="AS-P1"/>
      </w:pPr>
      <w:r w:rsidRPr="005A5095">
        <w:t>(a)</w:t>
      </w:r>
      <w:r w:rsidRPr="005A5095">
        <w:tab/>
        <w:t>When a VHF</w:t>
      </w:r>
      <w:r>
        <w:t xml:space="preserve"> </w:t>
      </w:r>
      <w:r w:rsidRPr="005A5095">
        <w:t>radiotelephone</w:t>
      </w:r>
      <w:r>
        <w:t xml:space="preserve"> </w:t>
      </w:r>
      <w:r w:rsidRPr="005A5095">
        <w:t>station</w:t>
      </w:r>
      <w:r>
        <w:t xml:space="preserve"> </w:t>
      </w:r>
      <w:r w:rsidRPr="005A5095">
        <w:t>is</w:t>
      </w:r>
      <w:r>
        <w:t xml:space="preserve"> </w:t>
      </w:r>
      <w:r w:rsidRPr="005A5095">
        <w:t>provided in accordance with Regulation 18</w:t>
      </w:r>
      <w:r>
        <w:t xml:space="preserve"> </w:t>
      </w:r>
      <w:r w:rsidRPr="005A5095">
        <w:t>of</w:t>
      </w:r>
      <w:r>
        <w:t xml:space="preserve"> </w:t>
      </w:r>
      <w:r w:rsidRPr="005A5095">
        <w:t>Chapter</w:t>
      </w:r>
      <w:r>
        <w:t xml:space="preserve"> </w:t>
      </w:r>
      <w:r w:rsidRPr="005A5095">
        <w:t>V,</w:t>
      </w:r>
      <w:r>
        <w:t xml:space="preserve"> </w:t>
      </w:r>
      <w:r w:rsidRPr="005A5095">
        <w:t>it shal</w:t>
      </w:r>
      <w:r w:rsidR="000E2840">
        <w:t>l</w:t>
      </w:r>
      <w:r w:rsidRPr="005A5095">
        <w:t xml:space="preserve"> be in the upper part of</w:t>
      </w:r>
      <w:r>
        <w:t xml:space="preserve"> </w:t>
      </w:r>
      <w:r w:rsidRPr="005A5095">
        <w:t>the</w:t>
      </w:r>
      <w:r>
        <w:t xml:space="preserve"> </w:t>
      </w:r>
      <w:r w:rsidRPr="005A5095">
        <w:t>ship</w:t>
      </w:r>
      <w:r>
        <w:t xml:space="preserve"> </w:t>
      </w:r>
      <w:r w:rsidRPr="005A5095">
        <w:t>and</w:t>
      </w:r>
      <w:r>
        <w:t xml:space="preserve"> </w:t>
      </w:r>
      <w:r w:rsidRPr="005A5095">
        <w:t>include</w:t>
      </w:r>
      <w:r>
        <w:t xml:space="preserve"> </w:t>
      </w:r>
      <w:r w:rsidRPr="005A5095">
        <w:t>a VHF radiotelephone installation complying with the provisions of this Regulation and comprising a transmitter and receiver, a source of power capable of actuating them at their rated power levels, and</w:t>
      </w:r>
      <w:r>
        <w:t xml:space="preserve"> </w:t>
      </w:r>
      <w:r w:rsidRPr="005A5095">
        <w:t>an antenna suitable for efficient radiating and receiving signals at the operating frequencies.</w:t>
      </w:r>
    </w:p>
    <w:p w14:paraId="35946E0D" w14:textId="77777777" w:rsidR="00A7471A" w:rsidRDefault="00A7471A" w:rsidP="00C33B4D">
      <w:pPr>
        <w:pStyle w:val="AS-P1"/>
      </w:pPr>
    </w:p>
    <w:p w14:paraId="1A4EC051" w14:textId="77777777" w:rsidR="00A7471A" w:rsidRDefault="00A7471A" w:rsidP="00C33B4D">
      <w:pPr>
        <w:pStyle w:val="AS-P1"/>
      </w:pPr>
      <w:r w:rsidRPr="005A5095">
        <w:t>(b)</w:t>
      </w:r>
      <w:r w:rsidRPr="005A5095">
        <w:tab/>
        <w:t>Such a VHF installation shall conform to the requirements laid down in the Radio Regulations for equipment used in the VHF Maritime Mobile Radiotelephone Service</w:t>
      </w:r>
      <w:r>
        <w:t xml:space="preserve"> </w:t>
      </w:r>
      <w:r w:rsidRPr="005A5095">
        <w:t>and</w:t>
      </w:r>
      <w:r>
        <w:t xml:space="preserve"> </w:t>
      </w:r>
      <w:r w:rsidRPr="005A5095">
        <w:t>shall</w:t>
      </w:r>
      <w:r>
        <w:t xml:space="preserve"> </w:t>
      </w:r>
      <w:r w:rsidRPr="005A5095">
        <w:t>be</w:t>
      </w:r>
      <w:r>
        <w:t xml:space="preserve"> </w:t>
      </w:r>
      <w:r w:rsidRPr="005A5095">
        <w:t>capable</w:t>
      </w:r>
      <w:r>
        <w:t xml:space="preserve"> </w:t>
      </w:r>
      <w:r w:rsidRPr="005A5095">
        <w:t>of</w:t>
      </w:r>
      <w:r>
        <w:t xml:space="preserve"> </w:t>
      </w:r>
      <w:r w:rsidRPr="005A5095">
        <w:t>operation on those channels specified by</w:t>
      </w:r>
      <w:r>
        <w:t xml:space="preserve"> </w:t>
      </w:r>
      <w:r w:rsidRPr="005A5095">
        <w:t>the</w:t>
      </w:r>
      <w:r>
        <w:t xml:space="preserve"> </w:t>
      </w:r>
      <w:r w:rsidRPr="005A5095">
        <w:t>Radio</w:t>
      </w:r>
      <w:r>
        <w:t xml:space="preserve"> </w:t>
      </w:r>
      <w:r w:rsidRPr="005A5095">
        <w:t>Regulations and as may be required by the Contracting Government referred to in Regulation 18 of Chapter V.</w:t>
      </w:r>
    </w:p>
    <w:p w14:paraId="5A34A3DD" w14:textId="77777777" w:rsidR="00A7471A" w:rsidRDefault="00A7471A" w:rsidP="00C33B4D">
      <w:pPr>
        <w:pStyle w:val="AS-P1"/>
      </w:pPr>
    </w:p>
    <w:p w14:paraId="307F3738" w14:textId="77777777" w:rsidR="00A7471A" w:rsidRDefault="00A7471A" w:rsidP="00C33B4D">
      <w:pPr>
        <w:pStyle w:val="AS-P1"/>
      </w:pPr>
      <w:r w:rsidRPr="005A5095">
        <w:t>(c)</w:t>
      </w:r>
      <w:r w:rsidRPr="005A5095">
        <w:tab/>
        <w:t>The Contracting Government shall not require the transmitter R.F. carrier</w:t>
      </w:r>
      <w:r>
        <w:t xml:space="preserve"> </w:t>
      </w:r>
      <w:r w:rsidRPr="005A5095">
        <w:t>power</w:t>
      </w:r>
      <w:r>
        <w:t xml:space="preserve"> </w:t>
      </w:r>
      <w:r w:rsidRPr="007B174B">
        <w:t>output to be greater than 10 watts. The antenna shall, in so far as is practicable, have an unobstructed</w:t>
      </w:r>
      <w:r>
        <w:t xml:space="preserve"> </w:t>
      </w:r>
      <w:r w:rsidRPr="005A5095">
        <w:t>view</w:t>
      </w:r>
      <w:r>
        <w:t xml:space="preserve"> </w:t>
      </w:r>
      <w:r w:rsidRPr="005A5095">
        <w:t>in</w:t>
      </w:r>
      <w:r>
        <w:t xml:space="preserve"> </w:t>
      </w:r>
      <w:r w:rsidRPr="005A5095">
        <w:t>all</w:t>
      </w:r>
      <w:r>
        <w:t xml:space="preserve"> </w:t>
      </w:r>
      <w:r w:rsidRPr="005A5095">
        <w:t>directions.</w:t>
      </w:r>
      <w:r w:rsidR="00E30D5F">
        <w:rPr>
          <w:rStyle w:val="FootnoteReference"/>
        </w:rPr>
        <w:footnoteReference w:id="31"/>
      </w:r>
    </w:p>
    <w:p w14:paraId="1B762255" w14:textId="77777777" w:rsidR="00A7471A" w:rsidRDefault="00A7471A" w:rsidP="00C33B4D">
      <w:pPr>
        <w:pStyle w:val="AS-P1"/>
      </w:pPr>
    </w:p>
    <w:p w14:paraId="1E0FD931" w14:textId="77777777" w:rsidR="00A7471A" w:rsidRDefault="00A7471A" w:rsidP="00C33B4D">
      <w:pPr>
        <w:pStyle w:val="AS-P1"/>
      </w:pPr>
      <w:r w:rsidRPr="005A5095">
        <w:t>(d)</w:t>
      </w:r>
      <w:r w:rsidRPr="005A5095">
        <w:tab/>
        <w:t xml:space="preserve">Control of the VHF channels required for navigational safety shall be immediately </w:t>
      </w:r>
      <w:r w:rsidRPr="0077502A">
        <w:rPr>
          <w:spacing w:val="-2"/>
        </w:rPr>
        <w:t>avialable on the bridge convenient to the conning position and, where necessary, facili</w:t>
      </w:r>
      <w:r w:rsidR="000E2840" w:rsidRPr="0077502A">
        <w:rPr>
          <w:spacing w:val="-2"/>
        </w:rPr>
        <w:t>t</w:t>
      </w:r>
      <w:r w:rsidRPr="0077502A">
        <w:rPr>
          <w:spacing w:val="-2"/>
        </w:rPr>
        <w:t>ies should</w:t>
      </w:r>
      <w:r w:rsidRPr="005A5095">
        <w:t xml:space="preserve"> also be available to permit radiocommunications from the wings of the bridge.</w:t>
      </w:r>
    </w:p>
    <w:p w14:paraId="610BFD1F" w14:textId="77777777" w:rsidR="005A5B92" w:rsidRDefault="005A5B92" w:rsidP="00C33B4D">
      <w:pPr>
        <w:pStyle w:val="AS-P1"/>
      </w:pPr>
    </w:p>
    <w:p w14:paraId="23FA83AD" w14:textId="1BC15033" w:rsidR="00FA03AB" w:rsidRDefault="005A5B92" w:rsidP="006875AA">
      <w:pPr>
        <w:pStyle w:val="AS-P-Amend"/>
      </w:pPr>
      <w:r>
        <w:t xml:space="preserve">[The word </w:t>
      </w:r>
      <w:r w:rsidR="009F5B52">
        <w:t>“</w:t>
      </w:r>
      <w:r>
        <w:t>available</w:t>
      </w:r>
      <w:r w:rsidR="009F5B52">
        <w:t>”</w:t>
      </w:r>
      <w:r>
        <w:t xml:space="preserve"> is misspel</w:t>
      </w:r>
      <w:r w:rsidR="002650FE">
        <w:t>t</w:t>
      </w:r>
      <w:r>
        <w:t xml:space="preserve"> </w:t>
      </w:r>
      <w:r w:rsidR="006875AA">
        <w:t xml:space="preserve">in the </w:t>
      </w:r>
      <w:r w:rsidR="006875AA" w:rsidRPr="006875AA">
        <w:rPr>
          <w:i/>
        </w:rPr>
        <w:t>Government Gazette</w:t>
      </w:r>
      <w:r w:rsidR="006875AA">
        <w:t xml:space="preserve"> </w:t>
      </w:r>
      <w:r>
        <w:t xml:space="preserve">in its first </w:t>
      </w:r>
      <w:r w:rsidR="006875AA">
        <w:t xml:space="preserve">use </w:t>
      </w:r>
      <w:r>
        <w:t xml:space="preserve">in </w:t>
      </w:r>
    </w:p>
    <w:p w14:paraId="5C9A4F86" w14:textId="77777777" w:rsidR="00FA03AB" w:rsidRDefault="005A5B92" w:rsidP="006875AA">
      <w:pPr>
        <w:pStyle w:val="AS-P-Amend"/>
      </w:pPr>
      <w:r>
        <w:t>paragraph (d), as reproduced above.</w:t>
      </w:r>
      <w:r w:rsidR="002650FE">
        <w:t xml:space="preserve"> It is </w:t>
      </w:r>
      <w:r w:rsidR="008F3BAA">
        <w:t>spelt correctly</w:t>
      </w:r>
      <w:r w:rsidR="002650FE">
        <w:t xml:space="preserve"> in the Convention.</w:t>
      </w:r>
      <w:r>
        <w:t>]</w:t>
      </w:r>
    </w:p>
    <w:p w14:paraId="26E9B30E" w14:textId="77777777" w:rsidR="00A7471A" w:rsidRDefault="00A7471A" w:rsidP="00A7471A">
      <w:pPr>
        <w:pStyle w:val="AS-P0"/>
      </w:pPr>
    </w:p>
    <w:p w14:paraId="6E86DEB9" w14:textId="77777777" w:rsidR="00A7471A" w:rsidRDefault="00A7471A" w:rsidP="0077502A">
      <w:pPr>
        <w:pStyle w:val="AS-P0"/>
        <w:jc w:val="center"/>
      </w:pPr>
      <w:r w:rsidRPr="005A5095">
        <w:t>REGULATION</w:t>
      </w:r>
      <w:r>
        <w:t xml:space="preserve"> </w:t>
      </w:r>
      <w:r w:rsidRPr="005A5095">
        <w:t>18</w:t>
      </w:r>
    </w:p>
    <w:p w14:paraId="471B59B7" w14:textId="77777777" w:rsidR="00A7471A" w:rsidRDefault="00A7471A" w:rsidP="0077502A">
      <w:pPr>
        <w:pStyle w:val="AS-P0"/>
        <w:jc w:val="center"/>
      </w:pPr>
    </w:p>
    <w:p w14:paraId="7F4D9AB7" w14:textId="77777777" w:rsidR="00A7471A" w:rsidRDefault="00A7471A" w:rsidP="0077502A">
      <w:pPr>
        <w:pStyle w:val="AS-P0"/>
        <w:jc w:val="center"/>
      </w:pPr>
      <w:r w:rsidRPr="005A5095">
        <w:rPr>
          <w:i/>
        </w:rPr>
        <w:t>Radiotelephone</w:t>
      </w:r>
      <w:r>
        <w:rPr>
          <w:i/>
        </w:rPr>
        <w:t xml:space="preserve"> </w:t>
      </w:r>
      <w:r w:rsidRPr="005A5095">
        <w:rPr>
          <w:i/>
        </w:rPr>
        <w:t>auto alarms</w:t>
      </w:r>
    </w:p>
    <w:p w14:paraId="5F356B7E" w14:textId="77777777" w:rsidR="00A7471A" w:rsidRDefault="00A7471A" w:rsidP="00A7471A">
      <w:pPr>
        <w:pStyle w:val="AS-P0"/>
      </w:pPr>
    </w:p>
    <w:p w14:paraId="1F69BB49" w14:textId="77777777" w:rsidR="00A7471A" w:rsidRDefault="00A7471A" w:rsidP="0077502A">
      <w:pPr>
        <w:pStyle w:val="AS-P1"/>
      </w:pPr>
      <w:r w:rsidRPr="005A5095">
        <w:t>(a)</w:t>
      </w:r>
      <w:r w:rsidRPr="005A5095">
        <w:tab/>
        <w:t xml:space="preserve">The radiotelephone auto alarm shall </w:t>
      </w:r>
      <w:r w:rsidR="0077502A">
        <w:t>comply with the following minim</w:t>
      </w:r>
      <w:r w:rsidRPr="005A5095">
        <w:t>um requirements:</w:t>
      </w:r>
    </w:p>
    <w:p w14:paraId="36429252" w14:textId="77777777" w:rsidR="00A7471A" w:rsidRDefault="00A7471A" w:rsidP="00A7471A">
      <w:pPr>
        <w:pStyle w:val="AS-P0"/>
      </w:pPr>
    </w:p>
    <w:p w14:paraId="32F43379" w14:textId="77777777" w:rsidR="00A7471A" w:rsidRDefault="00A7471A" w:rsidP="0077502A">
      <w:pPr>
        <w:pStyle w:val="AS-Pa"/>
      </w:pPr>
      <w:r w:rsidRPr="005A5095">
        <w:rPr>
          <w:rFonts w:eastAsia="Arial"/>
        </w:rPr>
        <w:t>(i)</w:t>
      </w:r>
      <w:r w:rsidRPr="005A5095">
        <w:rPr>
          <w:rFonts w:eastAsia="Arial"/>
        </w:rPr>
        <w:tab/>
      </w:r>
      <w:r w:rsidRPr="005A5095">
        <w:t xml:space="preserve">The frequencies of maximum response of the tuned circuits, and other tone selecting devices, shall be subject to a tolerance of </w:t>
      </w:r>
      <w:r w:rsidR="007B174B">
        <w:rPr>
          <w:u w:color="000000"/>
        </w:rPr>
        <w:t>±</w:t>
      </w:r>
      <w:r w:rsidRPr="005A5095">
        <w:t>1,5 per cent in each instance; and the response shall not fall below</w:t>
      </w:r>
      <w:r w:rsidR="00E41F67">
        <w:t xml:space="preserve"> 50</w:t>
      </w:r>
      <w:r w:rsidRPr="005A5095">
        <w:rPr>
          <w:i/>
        </w:rPr>
        <w:t xml:space="preserve"> </w:t>
      </w:r>
      <w:r w:rsidRPr="005A5095">
        <w:t>per cent of the maximum response for frequencies within 3 per cent of the frequency of maximum response;</w:t>
      </w:r>
    </w:p>
    <w:p w14:paraId="5D678112" w14:textId="77777777" w:rsidR="00A7471A" w:rsidRDefault="00A7471A" w:rsidP="0077502A">
      <w:pPr>
        <w:pStyle w:val="AS-Pa"/>
      </w:pPr>
    </w:p>
    <w:p w14:paraId="66CF80C1" w14:textId="77777777" w:rsidR="00A7471A" w:rsidRDefault="00A7471A" w:rsidP="0077502A">
      <w:pPr>
        <w:pStyle w:val="AS-Pa"/>
      </w:pPr>
      <w:r w:rsidRPr="005A5095">
        <w:rPr>
          <w:rFonts w:eastAsia="Arial"/>
        </w:rPr>
        <w:t>(ii)</w:t>
      </w:r>
      <w:r w:rsidRPr="005A5095">
        <w:rPr>
          <w:rFonts w:eastAsia="Arial"/>
        </w:rPr>
        <w:tab/>
      </w:r>
      <w:r w:rsidRPr="005A5095">
        <w:t>in the absence of noise and interference, the automatic receiving equipment shall be capable of operating from the alarm signal in a period of not less than four and not more than six seconds;</w:t>
      </w:r>
    </w:p>
    <w:p w14:paraId="418B5790" w14:textId="77777777" w:rsidR="00A7471A" w:rsidRDefault="00A7471A" w:rsidP="0077502A">
      <w:pPr>
        <w:pStyle w:val="AS-Pa"/>
      </w:pPr>
    </w:p>
    <w:p w14:paraId="19AAF4EC" w14:textId="77777777" w:rsidR="00A7471A" w:rsidRDefault="00A7471A" w:rsidP="0098486F">
      <w:pPr>
        <w:pStyle w:val="AS-Pa"/>
      </w:pPr>
      <w:r>
        <w:t>(iii)</w:t>
      </w:r>
      <w:r>
        <w:tab/>
      </w:r>
      <w:r w:rsidRPr="00293C90">
        <w:rPr>
          <w:spacing w:val="-2"/>
        </w:rPr>
        <w:t>the automatic receiving equipment shall respond to the alarm signal, under conditions</w:t>
      </w:r>
      <w:r w:rsidRPr="005A5095">
        <w:t xml:space="preserve"> of intermittent interference caused by atmospherics and powerful</w:t>
      </w:r>
      <w:r>
        <w:t xml:space="preserve"> </w:t>
      </w:r>
      <w:r w:rsidRPr="005A5095">
        <w:t>signals other than the alarm</w:t>
      </w:r>
      <w:r>
        <w:t xml:space="preserve"> </w:t>
      </w:r>
      <w:r w:rsidRPr="005A5095">
        <w:t>signal,</w:t>
      </w:r>
      <w:r>
        <w:t xml:space="preserve"> </w:t>
      </w:r>
      <w:r w:rsidRPr="005A5095">
        <w:t>preferably</w:t>
      </w:r>
      <w:r>
        <w:t xml:space="preserve"> </w:t>
      </w:r>
      <w:r w:rsidRPr="005A5095">
        <w:t>without any manuel adjustment being</w:t>
      </w:r>
      <w:r>
        <w:t xml:space="preserve"> </w:t>
      </w:r>
      <w:r w:rsidRPr="005A5095">
        <w:t>required</w:t>
      </w:r>
      <w:r>
        <w:t xml:space="preserve"> </w:t>
      </w:r>
      <w:r w:rsidRPr="005A5095">
        <w:t>during</w:t>
      </w:r>
      <w:r>
        <w:t xml:space="preserve"> </w:t>
      </w:r>
      <w:r w:rsidRPr="005A5095">
        <w:t>any period of watch maintained by the equipment;</w:t>
      </w:r>
    </w:p>
    <w:p w14:paraId="4E82D1C2" w14:textId="77777777" w:rsidR="005A5B92" w:rsidRDefault="005A5B92" w:rsidP="0098486F">
      <w:pPr>
        <w:pStyle w:val="AS-Pa"/>
      </w:pPr>
    </w:p>
    <w:p w14:paraId="0BB5D905" w14:textId="6DC624D1" w:rsidR="00FA03AB" w:rsidRDefault="005A5B92" w:rsidP="006875AA">
      <w:pPr>
        <w:pStyle w:val="AS-P-Amend"/>
      </w:pPr>
      <w:r>
        <w:t xml:space="preserve">[The word </w:t>
      </w:r>
      <w:r w:rsidR="009F5B52">
        <w:t>“</w:t>
      </w:r>
      <w:r>
        <w:t>manual</w:t>
      </w:r>
      <w:r w:rsidR="009F5B52">
        <w:t>”</w:t>
      </w:r>
      <w:r>
        <w:t xml:space="preserve"> is misspel</w:t>
      </w:r>
      <w:r w:rsidR="001F1F29">
        <w:t>t</w:t>
      </w:r>
      <w:r>
        <w:t xml:space="preserve"> in the </w:t>
      </w:r>
      <w:r>
        <w:rPr>
          <w:i/>
        </w:rPr>
        <w:t>Government Gazette</w:t>
      </w:r>
      <w:r>
        <w:t xml:space="preserve">, </w:t>
      </w:r>
      <w:r w:rsidR="00815109">
        <w:br/>
      </w:r>
      <w:r>
        <w:t>as reproduced above.</w:t>
      </w:r>
      <w:r w:rsidR="001F1F29">
        <w:t xml:space="preserve"> It is </w:t>
      </w:r>
      <w:r w:rsidR="008F3BAA">
        <w:t>spelt correctly</w:t>
      </w:r>
      <w:r w:rsidR="001F1F29">
        <w:t xml:space="preserve"> in the Convention.</w:t>
      </w:r>
      <w:r>
        <w:t>]</w:t>
      </w:r>
    </w:p>
    <w:p w14:paraId="5A534A9D" w14:textId="77777777" w:rsidR="007B174B" w:rsidRDefault="007B174B" w:rsidP="0098486F">
      <w:pPr>
        <w:pStyle w:val="AS-Pa"/>
      </w:pPr>
    </w:p>
    <w:p w14:paraId="486252E9" w14:textId="77777777" w:rsidR="00A7471A" w:rsidRDefault="00A7471A" w:rsidP="0098486F">
      <w:pPr>
        <w:pStyle w:val="AS-Pa"/>
      </w:pPr>
      <w:r w:rsidRPr="005A5095">
        <w:t>(iv)</w:t>
      </w:r>
      <w:r w:rsidRPr="005A5095">
        <w:tab/>
        <w:t>the automatic rece</w:t>
      </w:r>
      <w:r w:rsidR="006875AA">
        <w:t>i</w:t>
      </w:r>
      <w:r w:rsidRPr="005A5095">
        <w:t>v</w:t>
      </w:r>
      <w:r w:rsidR="006875AA">
        <w:t>in</w:t>
      </w:r>
      <w:r w:rsidRPr="005A5095">
        <w:t>g equipment shall</w:t>
      </w:r>
      <w:r>
        <w:t xml:space="preserve"> </w:t>
      </w:r>
      <w:r w:rsidRPr="005A5095">
        <w:t>not be actuated by atmospherics or by strong</w:t>
      </w:r>
      <w:r>
        <w:t xml:space="preserve"> </w:t>
      </w:r>
      <w:r w:rsidRPr="005A5095">
        <w:t>signals</w:t>
      </w:r>
      <w:r>
        <w:t xml:space="preserve"> </w:t>
      </w:r>
      <w:r w:rsidRPr="005A5095">
        <w:t>other than the alarm signal;</w:t>
      </w:r>
    </w:p>
    <w:p w14:paraId="7F13815E" w14:textId="77777777" w:rsidR="00A7471A" w:rsidRDefault="00A7471A" w:rsidP="0098486F">
      <w:pPr>
        <w:pStyle w:val="AS-Pa"/>
      </w:pPr>
    </w:p>
    <w:p w14:paraId="2A56F35A" w14:textId="77777777" w:rsidR="00A7471A" w:rsidRDefault="00A7471A" w:rsidP="0098486F">
      <w:pPr>
        <w:pStyle w:val="AS-Pa"/>
      </w:pPr>
      <w:r w:rsidRPr="005A5095">
        <w:t>(v)</w:t>
      </w:r>
      <w:r w:rsidRPr="005A5095">
        <w:tab/>
        <w:t>the automatic receiving equipment shall be effective beyond the range at which</w:t>
      </w:r>
      <w:r>
        <w:t xml:space="preserve"> </w:t>
      </w:r>
      <w:r w:rsidRPr="005A5095">
        <w:t>speech</w:t>
      </w:r>
      <w:r>
        <w:t xml:space="preserve"> </w:t>
      </w:r>
      <w:r w:rsidRPr="005A5095">
        <w:t>transmission is satisfactory;</w:t>
      </w:r>
    </w:p>
    <w:p w14:paraId="64C29571" w14:textId="77777777" w:rsidR="00A7471A" w:rsidRDefault="00A7471A" w:rsidP="0098486F">
      <w:pPr>
        <w:pStyle w:val="AS-Pa"/>
      </w:pPr>
    </w:p>
    <w:p w14:paraId="17EBF069" w14:textId="77777777" w:rsidR="00A7471A" w:rsidRDefault="00A7471A" w:rsidP="0098486F">
      <w:pPr>
        <w:pStyle w:val="AS-Pa"/>
      </w:pPr>
      <w:r w:rsidRPr="005A5095">
        <w:t>(vi)</w:t>
      </w:r>
      <w:r w:rsidRPr="005A5095">
        <w:tab/>
      </w:r>
      <w:r w:rsidRPr="00293C90">
        <w:t>the automatic receiving equipment shall be capable of withstanding vibration, humidity,</w:t>
      </w:r>
      <w:r w:rsidRPr="00293C90">
        <w:rPr>
          <w:spacing w:val="-2"/>
        </w:rPr>
        <w:t xml:space="preserve"> changes of temperature and variations in power supply voltage equivalent</w:t>
      </w:r>
      <w:r w:rsidRPr="005A5095">
        <w:t xml:space="preserve"> to</w:t>
      </w:r>
      <w:r>
        <w:t xml:space="preserve"> </w:t>
      </w:r>
      <w:r w:rsidRPr="005A5095">
        <w:t>the severe</w:t>
      </w:r>
      <w:r>
        <w:t xml:space="preserve"> </w:t>
      </w:r>
      <w:r w:rsidRPr="005A5095">
        <w:t>conditions</w:t>
      </w:r>
      <w:r>
        <w:t xml:space="preserve"> </w:t>
      </w:r>
      <w:r w:rsidRPr="005A5095">
        <w:t>experienced</w:t>
      </w:r>
      <w:r>
        <w:t xml:space="preserve"> </w:t>
      </w:r>
      <w:r w:rsidRPr="005A5095">
        <w:t>on board ships at sea, and shall continue to operate under such conditions;</w:t>
      </w:r>
    </w:p>
    <w:p w14:paraId="5172B63F" w14:textId="77777777" w:rsidR="00A7471A" w:rsidRDefault="00A7471A" w:rsidP="0098486F">
      <w:pPr>
        <w:pStyle w:val="AS-Pa"/>
      </w:pPr>
    </w:p>
    <w:p w14:paraId="38C68161" w14:textId="77777777" w:rsidR="00A7471A" w:rsidRDefault="00A7471A" w:rsidP="0098486F">
      <w:pPr>
        <w:pStyle w:val="AS-Pa"/>
      </w:pPr>
      <w:r w:rsidRPr="005A5095">
        <w:t>(vii)</w:t>
      </w:r>
      <w:r w:rsidRPr="005A5095">
        <w:tab/>
        <w:t>the automatic receiving equipment</w:t>
      </w:r>
      <w:r>
        <w:t xml:space="preserve"> </w:t>
      </w:r>
      <w:r w:rsidRPr="005A5095">
        <w:t>should,</w:t>
      </w:r>
      <w:r>
        <w:t xml:space="preserve"> </w:t>
      </w:r>
      <w:r w:rsidRPr="005A5095">
        <w:t>as far as practicable, give warning of faults that would prevent the apparatus from performing its no</w:t>
      </w:r>
      <w:r w:rsidR="0098486F">
        <w:t>rmal functions during watch hou</w:t>
      </w:r>
      <w:r w:rsidRPr="005A5095">
        <w:t>rs.</w:t>
      </w:r>
    </w:p>
    <w:p w14:paraId="325E2EB2" w14:textId="77777777" w:rsidR="00A7471A" w:rsidRDefault="00A7471A" w:rsidP="00A7471A">
      <w:pPr>
        <w:pStyle w:val="AS-P0"/>
      </w:pPr>
    </w:p>
    <w:p w14:paraId="62322EF0" w14:textId="77777777" w:rsidR="00A7471A" w:rsidRDefault="00A7471A" w:rsidP="0098486F">
      <w:pPr>
        <w:pStyle w:val="AS-P1"/>
      </w:pPr>
      <w:r w:rsidRPr="005A5095">
        <w:t>(b)</w:t>
      </w:r>
      <w:r w:rsidRPr="005A5095">
        <w:tab/>
        <w:t>Before a</w:t>
      </w:r>
      <w:r>
        <w:t xml:space="preserve"> </w:t>
      </w:r>
      <w:r w:rsidRPr="005A5095">
        <w:t>new</w:t>
      </w:r>
      <w:r>
        <w:t xml:space="preserve"> </w:t>
      </w:r>
      <w:r w:rsidRPr="005A5095">
        <w:t>type of</w:t>
      </w:r>
      <w:r>
        <w:t xml:space="preserve"> </w:t>
      </w:r>
      <w:r w:rsidRPr="005A5095">
        <w:t>radiotelephone</w:t>
      </w:r>
      <w:r>
        <w:t xml:space="preserve"> </w:t>
      </w:r>
      <w:r w:rsidRPr="005A5095">
        <w:t>auto alarm is approved, the Administration concerned shall be satisfied by practical tests, made under operating conditions equivalent to</w:t>
      </w:r>
      <w:r>
        <w:t xml:space="preserve"> </w:t>
      </w:r>
      <w:r w:rsidRPr="005A5095">
        <w:t>those</w:t>
      </w:r>
      <w:r>
        <w:t xml:space="preserve"> </w:t>
      </w:r>
      <w:r w:rsidRPr="005A5095">
        <w:t>obtained</w:t>
      </w:r>
      <w:r>
        <w:t xml:space="preserve"> </w:t>
      </w:r>
      <w:r w:rsidRPr="005A5095">
        <w:t>in</w:t>
      </w:r>
      <w:r>
        <w:t xml:space="preserve"> </w:t>
      </w:r>
      <w:r w:rsidRPr="005A5095">
        <w:t>practice</w:t>
      </w:r>
      <w:r w:rsidR="00754B4E">
        <w:t>,</w:t>
      </w:r>
      <w:r>
        <w:t xml:space="preserve"> </w:t>
      </w:r>
      <w:r w:rsidRPr="005A5095">
        <w:t>that the apparatus complies with paragraph (a) of this Regulation.</w:t>
      </w:r>
    </w:p>
    <w:p w14:paraId="3A3FA9F2" w14:textId="77777777" w:rsidR="00A7471A" w:rsidRDefault="00A7471A" w:rsidP="00A7471A">
      <w:pPr>
        <w:pStyle w:val="AS-P0"/>
      </w:pPr>
    </w:p>
    <w:p w14:paraId="37676CF3" w14:textId="77777777" w:rsidR="0098486F" w:rsidRDefault="00A7471A" w:rsidP="0098486F">
      <w:pPr>
        <w:pStyle w:val="AS-P0"/>
        <w:jc w:val="center"/>
      </w:pPr>
      <w:r w:rsidRPr="005A5095">
        <w:t>PART</w:t>
      </w:r>
      <w:r>
        <w:t xml:space="preserve"> </w:t>
      </w:r>
      <w:r w:rsidRPr="005A5095">
        <w:t>D</w:t>
      </w:r>
      <w:r w:rsidR="0098486F">
        <w:t>—</w:t>
      </w:r>
      <w:r w:rsidRPr="005A5095">
        <w:t>RADIO</w:t>
      </w:r>
      <w:r>
        <w:t xml:space="preserve"> </w:t>
      </w:r>
      <w:r w:rsidRPr="005A5095">
        <w:t>LOGS</w:t>
      </w:r>
    </w:p>
    <w:p w14:paraId="15CB7D6C" w14:textId="77777777" w:rsidR="0098486F" w:rsidRDefault="0098486F" w:rsidP="0098486F">
      <w:pPr>
        <w:pStyle w:val="AS-P0"/>
        <w:jc w:val="center"/>
      </w:pPr>
    </w:p>
    <w:p w14:paraId="3A97553A" w14:textId="77777777" w:rsidR="00A7471A" w:rsidRDefault="00A7471A" w:rsidP="0098486F">
      <w:pPr>
        <w:pStyle w:val="AS-P0"/>
        <w:jc w:val="center"/>
      </w:pPr>
      <w:r w:rsidRPr="005A5095">
        <w:t>REGULATION</w:t>
      </w:r>
      <w:r>
        <w:t xml:space="preserve"> </w:t>
      </w:r>
      <w:r w:rsidRPr="005A5095">
        <w:t>19</w:t>
      </w:r>
    </w:p>
    <w:p w14:paraId="5AAD665D" w14:textId="77777777" w:rsidR="00A7471A" w:rsidRDefault="00A7471A" w:rsidP="0098486F">
      <w:pPr>
        <w:pStyle w:val="AS-P0"/>
        <w:jc w:val="center"/>
      </w:pPr>
    </w:p>
    <w:p w14:paraId="493CE4E3" w14:textId="77777777" w:rsidR="00A7471A" w:rsidRDefault="00A7471A" w:rsidP="0098486F">
      <w:pPr>
        <w:pStyle w:val="AS-P0"/>
        <w:jc w:val="center"/>
      </w:pPr>
      <w:r w:rsidRPr="005A5095">
        <w:rPr>
          <w:i/>
        </w:rPr>
        <w:t>Radio logs</w:t>
      </w:r>
    </w:p>
    <w:p w14:paraId="4025AFE8" w14:textId="77777777" w:rsidR="00A7471A" w:rsidRDefault="00A7471A" w:rsidP="00A7471A">
      <w:pPr>
        <w:pStyle w:val="AS-P0"/>
      </w:pPr>
    </w:p>
    <w:p w14:paraId="00DA3026" w14:textId="77777777" w:rsidR="00A7471A" w:rsidRDefault="00A7471A" w:rsidP="0098486F">
      <w:pPr>
        <w:pStyle w:val="AS-P1"/>
      </w:pPr>
      <w:r w:rsidRPr="005A5095">
        <w:t>(a)</w:t>
      </w:r>
      <w:r w:rsidRPr="005A5095">
        <w:tab/>
        <w:t>The radio log (diary of the radio service) required by the Radio Regulations for a ship</w:t>
      </w:r>
      <w:r>
        <w:t xml:space="preserve"> </w:t>
      </w:r>
      <w:r w:rsidRPr="005A5095">
        <w:t>which</w:t>
      </w:r>
      <w:r>
        <w:t xml:space="preserve"> </w:t>
      </w:r>
      <w:r w:rsidRPr="005A5095">
        <w:t>is</w:t>
      </w:r>
      <w:r>
        <w:t xml:space="preserve"> </w:t>
      </w:r>
      <w:r w:rsidRPr="005A5095">
        <w:t>fitted with a radiotelegraph station in accordance</w:t>
      </w:r>
      <w:r>
        <w:t xml:space="preserve"> </w:t>
      </w:r>
      <w:r w:rsidRPr="005A5095">
        <w:t>with Regulation 3 or Regulation 4 of this Chapter shall be kept in the radiotelegraph operating room during the voyage. Every radio officer shall</w:t>
      </w:r>
      <w:r>
        <w:t xml:space="preserve"> </w:t>
      </w:r>
      <w:r w:rsidRPr="005A5095">
        <w:t>enter</w:t>
      </w:r>
      <w:r>
        <w:t xml:space="preserve"> </w:t>
      </w:r>
      <w:r w:rsidRPr="005A5095">
        <w:t>in</w:t>
      </w:r>
      <w:r>
        <w:t xml:space="preserve"> </w:t>
      </w:r>
      <w:r w:rsidRPr="005A5095">
        <w:t>the</w:t>
      </w:r>
      <w:r>
        <w:t xml:space="preserve"> </w:t>
      </w:r>
      <w:r w:rsidRPr="005A5095">
        <w:t>log</w:t>
      </w:r>
      <w:r>
        <w:t xml:space="preserve"> </w:t>
      </w:r>
      <w:r w:rsidRPr="005A5095">
        <w:t>his</w:t>
      </w:r>
      <w:r>
        <w:t xml:space="preserve"> </w:t>
      </w:r>
      <w:r w:rsidRPr="005A5095">
        <w:t>name, the times at which he goes on and off watch, and all incidents connected with the radio service which occur during his watch which may appear to</w:t>
      </w:r>
      <w:r>
        <w:t xml:space="preserve"> </w:t>
      </w:r>
      <w:r w:rsidRPr="005A5095">
        <w:t>be</w:t>
      </w:r>
      <w:r>
        <w:t xml:space="preserve"> </w:t>
      </w:r>
      <w:r w:rsidRPr="005A5095">
        <w:t>of</w:t>
      </w:r>
      <w:r>
        <w:t xml:space="preserve"> </w:t>
      </w:r>
      <w:r w:rsidR="0098486F">
        <w:t>importance to safety of lif</w:t>
      </w:r>
      <w:r w:rsidRPr="005A5095">
        <w:t>e at sea. In addition, there shall be entered</w:t>
      </w:r>
      <w:r>
        <w:t xml:space="preserve"> </w:t>
      </w:r>
      <w:r w:rsidRPr="005A5095">
        <w:t>in the</w:t>
      </w:r>
      <w:r>
        <w:t xml:space="preserve"> </w:t>
      </w:r>
      <w:r w:rsidRPr="005A5095">
        <w:t>log</w:t>
      </w:r>
      <w:r>
        <w:t xml:space="preserve"> -</w:t>
      </w:r>
    </w:p>
    <w:p w14:paraId="4D75E59D" w14:textId="77777777" w:rsidR="00A7471A" w:rsidRDefault="00A7471A" w:rsidP="00A7471A">
      <w:pPr>
        <w:pStyle w:val="AS-P0"/>
      </w:pPr>
    </w:p>
    <w:p w14:paraId="3EF6A0A3" w14:textId="77777777" w:rsidR="00A7471A" w:rsidRDefault="00A7471A" w:rsidP="00670ECC">
      <w:pPr>
        <w:pStyle w:val="AS-Pa"/>
      </w:pPr>
      <w:r w:rsidRPr="005A5095">
        <w:rPr>
          <w:rFonts w:eastAsia="Arial"/>
        </w:rPr>
        <w:t>(i)</w:t>
      </w:r>
      <w:r w:rsidRPr="005A5095">
        <w:rPr>
          <w:rFonts w:eastAsia="Arial"/>
        </w:rPr>
        <w:tab/>
      </w:r>
      <w:r w:rsidRPr="005A5095">
        <w:t>the</w:t>
      </w:r>
      <w:r>
        <w:t xml:space="preserve"> </w:t>
      </w:r>
      <w:r w:rsidRPr="005A5095">
        <w:t>entries</w:t>
      </w:r>
      <w:r>
        <w:t xml:space="preserve"> </w:t>
      </w:r>
      <w:r w:rsidRPr="005A5095">
        <w:t>required</w:t>
      </w:r>
      <w:r>
        <w:t xml:space="preserve"> </w:t>
      </w:r>
      <w:r w:rsidRPr="005A5095">
        <w:t>by</w:t>
      </w:r>
      <w:r>
        <w:t xml:space="preserve"> </w:t>
      </w:r>
      <w:r w:rsidRPr="005A5095">
        <w:t>the</w:t>
      </w:r>
      <w:r>
        <w:t xml:space="preserve"> </w:t>
      </w:r>
      <w:r w:rsidRPr="005A5095">
        <w:t>Radio</w:t>
      </w:r>
      <w:r>
        <w:t xml:space="preserve"> </w:t>
      </w:r>
      <w:r w:rsidRPr="005A5095">
        <w:t>Regulations;</w:t>
      </w:r>
    </w:p>
    <w:p w14:paraId="167D6209" w14:textId="77777777" w:rsidR="00A7471A" w:rsidRDefault="00A7471A" w:rsidP="00670ECC">
      <w:pPr>
        <w:pStyle w:val="AS-Pa"/>
      </w:pPr>
    </w:p>
    <w:p w14:paraId="6326BE6C" w14:textId="77777777" w:rsidR="00A7471A" w:rsidRDefault="00A7471A" w:rsidP="00670ECC">
      <w:pPr>
        <w:pStyle w:val="AS-Pa"/>
      </w:pPr>
      <w:r>
        <w:t>(ii)</w:t>
      </w:r>
      <w:r>
        <w:tab/>
      </w:r>
      <w:r w:rsidRPr="005A5095">
        <w:t>details of</w:t>
      </w:r>
      <w:r>
        <w:t xml:space="preserve"> </w:t>
      </w:r>
      <w:r w:rsidRPr="005A5095">
        <w:t>the maintenance,</w:t>
      </w:r>
      <w:r>
        <w:t xml:space="preserve"> </w:t>
      </w:r>
      <w:r w:rsidRPr="005A5095">
        <w:t>including</w:t>
      </w:r>
      <w:r>
        <w:t xml:space="preserve"> </w:t>
      </w:r>
      <w:r w:rsidRPr="005A5095">
        <w:t>a record of the charging of the batteries in such form as may be prescribed by the Administration;</w:t>
      </w:r>
    </w:p>
    <w:p w14:paraId="60641631" w14:textId="77777777" w:rsidR="00A7471A" w:rsidRDefault="00A7471A" w:rsidP="00670ECC">
      <w:pPr>
        <w:pStyle w:val="AS-Pa"/>
      </w:pPr>
    </w:p>
    <w:p w14:paraId="7AB43149" w14:textId="77777777" w:rsidR="00A7471A" w:rsidRDefault="00A7471A" w:rsidP="00670ECC">
      <w:pPr>
        <w:pStyle w:val="AS-Pa"/>
      </w:pPr>
      <w:r>
        <w:t>(iii)</w:t>
      </w:r>
      <w:r>
        <w:tab/>
      </w:r>
      <w:r w:rsidRPr="005A5095">
        <w:t>a daily statement that the requirement of paragraph (p) of Regulation 10 of this Chapter has been fulfilled;</w:t>
      </w:r>
    </w:p>
    <w:p w14:paraId="6DD3B567" w14:textId="77777777" w:rsidR="00A7471A" w:rsidRDefault="00A7471A" w:rsidP="00670ECC">
      <w:pPr>
        <w:pStyle w:val="AS-Pa"/>
      </w:pPr>
    </w:p>
    <w:p w14:paraId="6DE3223B" w14:textId="77777777" w:rsidR="00A7471A" w:rsidRDefault="00A7471A" w:rsidP="00670ECC">
      <w:pPr>
        <w:pStyle w:val="AS-Pa"/>
      </w:pPr>
      <w:r w:rsidRPr="005A5095">
        <w:t>(iv)</w:t>
      </w:r>
      <w:r w:rsidRPr="005A5095">
        <w:tab/>
        <w:t>details of the tests of the</w:t>
      </w:r>
      <w:r>
        <w:t xml:space="preserve"> </w:t>
      </w:r>
      <w:r w:rsidRPr="005A5095">
        <w:t>reserve</w:t>
      </w:r>
      <w:r>
        <w:t xml:space="preserve"> </w:t>
      </w:r>
      <w:r w:rsidRPr="005A5095">
        <w:t>transmitter and reserve</w:t>
      </w:r>
      <w:r>
        <w:t xml:space="preserve"> </w:t>
      </w:r>
      <w:r w:rsidRPr="005A5095">
        <w:t>source</w:t>
      </w:r>
      <w:r>
        <w:t xml:space="preserve"> </w:t>
      </w:r>
      <w:r w:rsidRPr="005A5095">
        <w:t>of</w:t>
      </w:r>
      <w:r>
        <w:t xml:space="preserve"> </w:t>
      </w:r>
      <w:r w:rsidRPr="005A5095">
        <w:t>energy</w:t>
      </w:r>
      <w:r>
        <w:t xml:space="preserve"> </w:t>
      </w:r>
      <w:r w:rsidRPr="005A5095">
        <w:t>made</w:t>
      </w:r>
      <w:r>
        <w:t xml:space="preserve"> </w:t>
      </w:r>
      <w:r w:rsidRPr="005A5095">
        <w:t>under</w:t>
      </w:r>
      <w:r>
        <w:t xml:space="preserve"> </w:t>
      </w:r>
      <w:r w:rsidRPr="005A5095">
        <w:t>paragraph (s) of</w:t>
      </w:r>
      <w:r>
        <w:t xml:space="preserve"> </w:t>
      </w:r>
      <w:r w:rsidRPr="005A5095">
        <w:t>Regulation</w:t>
      </w:r>
      <w:r>
        <w:t xml:space="preserve"> </w:t>
      </w:r>
      <w:r w:rsidRPr="005A5095">
        <w:t>10 of</w:t>
      </w:r>
      <w:r>
        <w:t xml:space="preserve"> </w:t>
      </w:r>
      <w:r w:rsidRPr="005A5095">
        <w:t>this Chapter;</w:t>
      </w:r>
    </w:p>
    <w:p w14:paraId="3DA52E57" w14:textId="77777777" w:rsidR="00A7471A" w:rsidRDefault="00A7471A" w:rsidP="00670ECC">
      <w:pPr>
        <w:pStyle w:val="AS-Pa"/>
      </w:pPr>
    </w:p>
    <w:p w14:paraId="04EF91A8" w14:textId="77777777" w:rsidR="00A7471A" w:rsidRDefault="00A7471A" w:rsidP="00670ECC">
      <w:pPr>
        <w:pStyle w:val="AS-Pa"/>
      </w:pPr>
      <w:r w:rsidRPr="005A5095">
        <w:t>(v)</w:t>
      </w:r>
      <w:r w:rsidRPr="001F1855">
        <w:rPr>
          <w:spacing w:val="-2"/>
        </w:rPr>
        <w:tab/>
        <w:t>in ships fitted with a radiotelegraph auto alarm details of tests made under paragraph</w:t>
      </w:r>
      <w:r w:rsidRPr="005A5095">
        <w:t xml:space="preserve"> (c) of Regulation 11 of this Chapter;</w:t>
      </w:r>
    </w:p>
    <w:p w14:paraId="75B38988" w14:textId="77777777" w:rsidR="00A7471A" w:rsidRDefault="00A7471A" w:rsidP="00670ECC">
      <w:pPr>
        <w:pStyle w:val="AS-Pa"/>
      </w:pPr>
    </w:p>
    <w:p w14:paraId="03B02CC2" w14:textId="77777777" w:rsidR="00A7471A" w:rsidRDefault="00A7471A" w:rsidP="00670ECC">
      <w:pPr>
        <w:pStyle w:val="AS-Pa"/>
      </w:pPr>
      <w:r w:rsidRPr="005A5095">
        <w:t>(vi)</w:t>
      </w:r>
      <w:r w:rsidRPr="005A5095">
        <w:tab/>
        <w:t>details of the maintenance of the batteries, including a record of the</w:t>
      </w:r>
      <w:r>
        <w:t xml:space="preserve"> </w:t>
      </w:r>
      <w:r w:rsidRPr="005A5095">
        <w:t>charging</w:t>
      </w:r>
      <w:r>
        <w:t xml:space="preserve"> </w:t>
      </w:r>
      <w:r w:rsidRPr="005A5095">
        <w:t>(if</w:t>
      </w:r>
      <w:r>
        <w:t xml:space="preserve"> </w:t>
      </w:r>
      <w:r w:rsidRPr="005A5095">
        <w:t>applicable) required by paragraph (j) of Regulation 13 of this Chapter, and details of the tests required by that paragraph in respect of</w:t>
      </w:r>
      <w:r>
        <w:t xml:space="preserve"> </w:t>
      </w:r>
      <w:r w:rsidRPr="005A5095">
        <w:t>the</w:t>
      </w:r>
      <w:r>
        <w:t xml:space="preserve"> </w:t>
      </w:r>
      <w:r w:rsidRPr="005A5095">
        <w:t>transmitters</w:t>
      </w:r>
      <w:r>
        <w:t xml:space="preserve"> </w:t>
      </w:r>
      <w:r w:rsidRPr="005A5095">
        <w:t>fitted</w:t>
      </w:r>
      <w:r>
        <w:t xml:space="preserve"> </w:t>
      </w:r>
      <w:r w:rsidRPr="005A5095">
        <w:t>in motor lifeboats;</w:t>
      </w:r>
    </w:p>
    <w:p w14:paraId="18B1B5D1" w14:textId="77777777" w:rsidR="00A7471A" w:rsidRDefault="00A7471A" w:rsidP="00670ECC">
      <w:pPr>
        <w:pStyle w:val="AS-Pa"/>
      </w:pPr>
    </w:p>
    <w:p w14:paraId="7498D443" w14:textId="77777777" w:rsidR="00A7471A" w:rsidRDefault="00670ECC" w:rsidP="00670ECC">
      <w:pPr>
        <w:pStyle w:val="AS-Pa"/>
      </w:pPr>
      <w:r>
        <w:t>(</w:t>
      </w:r>
      <w:r w:rsidR="00A7471A" w:rsidRPr="005A5095">
        <w:t xml:space="preserve">vii) </w:t>
      </w:r>
      <w:r w:rsidR="001F1855">
        <w:tab/>
      </w:r>
      <w:r w:rsidR="00A7471A" w:rsidRPr="005A5095">
        <w:t>details of the maintenance</w:t>
      </w:r>
      <w:r w:rsidR="00A7471A">
        <w:t xml:space="preserve"> </w:t>
      </w:r>
      <w:r w:rsidR="00A7471A" w:rsidRPr="005A5095">
        <w:t>of</w:t>
      </w:r>
      <w:r w:rsidR="00A7471A">
        <w:t xml:space="preserve"> </w:t>
      </w:r>
      <w:r w:rsidR="00A7471A" w:rsidRPr="005A5095">
        <w:t>the</w:t>
      </w:r>
      <w:r w:rsidR="00A7471A">
        <w:t xml:space="preserve"> </w:t>
      </w:r>
      <w:r w:rsidR="001F1855">
        <w:t>batteries, incl</w:t>
      </w:r>
      <w:r w:rsidR="00A7471A" w:rsidRPr="005A5095">
        <w:t>uding a record of the charging (if applicable) required by paragraph (i) of Regulation 14 of this Chapter, and details of the tests required by that paragraph in respect of portable ra</w:t>
      </w:r>
      <w:r w:rsidR="001F1855">
        <w:t>dio apparatus for survival craf</w:t>
      </w:r>
      <w:r w:rsidR="00A7471A" w:rsidRPr="005A5095">
        <w:t>t;</w:t>
      </w:r>
    </w:p>
    <w:p w14:paraId="2613F72B" w14:textId="77777777" w:rsidR="00A7471A" w:rsidRDefault="00A7471A" w:rsidP="00670ECC">
      <w:pPr>
        <w:pStyle w:val="AS-Pa"/>
      </w:pPr>
    </w:p>
    <w:p w14:paraId="66FDE497" w14:textId="77777777" w:rsidR="00A7471A" w:rsidRDefault="00A7471A" w:rsidP="00670ECC">
      <w:pPr>
        <w:pStyle w:val="AS-Pa"/>
      </w:pPr>
      <w:r w:rsidRPr="005A5095">
        <w:t>(viii) the time at which the listening watch was discontinued in</w:t>
      </w:r>
      <w:r>
        <w:t xml:space="preserve"> </w:t>
      </w:r>
      <w:r w:rsidRPr="005A5095">
        <w:t>accordance with paragraph (d) of Regulation 6 of</w:t>
      </w:r>
      <w:r>
        <w:t xml:space="preserve"> </w:t>
      </w:r>
      <w:r w:rsidRPr="005A5095">
        <w:t>this</w:t>
      </w:r>
      <w:r>
        <w:t xml:space="preserve"> </w:t>
      </w:r>
      <w:r w:rsidRPr="005A5095">
        <w:t>Chapter,</w:t>
      </w:r>
      <w:r>
        <w:t xml:space="preserve"> </w:t>
      </w:r>
      <w:r w:rsidRPr="005A5095">
        <w:t>together</w:t>
      </w:r>
      <w:r>
        <w:t xml:space="preserve"> </w:t>
      </w:r>
      <w:r w:rsidRPr="005A5095">
        <w:t>with</w:t>
      </w:r>
      <w:r>
        <w:t xml:space="preserve"> </w:t>
      </w:r>
      <w:r w:rsidRPr="005A5095">
        <w:t>the reason and the time at</w:t>
      </w:r>
      <w:r>
        <w:t xml:space="preserve"> </w:t>
      </w:r>
      <w:r w:rsidRPr="005A5095">
        <w:t>which</w:t>
      </w:r>
      <w:r>
        <w:t xml:space="preserve"> </w:t>
      </w:r>
      <w:r w:rsidRPr="005A5095">
        <w:t>the</w:t>
      </w:r>
      <w:r>
        <w:t xml:space="preserve"> </w:t>
      </w:r>
      <w:r w:rsidRPr="005A5095">
        <w:t>listening</w:t>
      </w:r>
      <w:r>
        <w:t xml:space="preserve"> </w:t>
      </w:r>
      <w:r w:rsidRPr="005A5095">
        <w:t>watch was resumed.</w:t>
      </w:r>
    </w:p>
    <w:p w14:paraId="353768FF" w14:textId="77777777" w:rsidR="00A7471A" w:rsidRDefault="00A7471A" w:rsidP="00A7471A">
      <w:pPr>
        <w:pStyle w:val="AS-P0"/>
      </w:pPr>
    </w:p>
    <w:p w14:paraId="29C3C6F2" w14:textId="77777777" w:rsidR="00A7471A" w:rsidRDefault="00A7471A" w:rsidP="001F1855">
      <w:pPr>
        <w:pStyle w:val="AS-P1"/>
      </w:pPr>
      <w:r w:rsidRPr="005A5095">
        <w:t>(b)</w:t>
      </w:r>
      <w:r w:rsidRPr="005A5095">
        <w:tab/>
        <w:t>The radio log (diary of the</w:t>
      </w:r>
      <w:r>
        <w:t xml:space="preserve"> </w:t>
      </w:r>
      <w:r w:rsidRPr="005A5095">
        <w:t>radio</w:t>
      </w:r>
      <w:r>
        <w:t xml:space="preserve"> </w:t>
      </w:r>
      <w:r w:rsidRPr="005A5095">
        <w:t>service) required by</w:t>
      </w:r>
      <w:r>
        <w:t xml:space="preserve"> </w:t>
      </w:r>
      <w:r w:rsidRPr="005A5095">
        <w:t>the</w:t>
      </w:r>
      <w:r>
        <w:t xml:space="preserve"> </w:t>
      </w:r>
      <w:r w:rsidRPr="005A5095">
        <w:t>Radio</w:t>
      </w:r>
      <w:r>
        <w:t xml:space="preserve"> </w:t>
      </w:r>
      <w:r w:rsidRPr="005A5095">
        <w:t>Regulations</w:t>
      </w:r>
      <w:r>
        <w:t xml:space="preserve"> </w:t>
      </w:r>
      <w:r w:rsidRPr="005A5095">
        <w:t>for</w:t>
      </w:r>
      <w:r>
        <w:t xml:space="preserve"> </w:t>
      </w:r>
      <w:r w:rsidRPr="005A5095">
        <w:t>a</w:t>
      </w:r>
      <w:r>
        <w:t xml:space="preserve"> </w:t>
      </w:r>
      <w:r w:rsidRPr="005A5095">
        <w:t>ship</w:t>
      </w:r>
      <w:r>
        <w:t xml:space="preserve"> </w:t>
      </w:r>
      <w:r w:rsidRPr="005A5095">
        <w:t>which is fitted with a radiotelephone</w:t>
      </w:r>
      <w:r>
        <w:t xml:space="preserve"> </w:t>
      </w:r>
      <w:r w:rsidRPr="005A5095">
        <w:t>station</w:t>
      </w:r>
      <w:r>
        <w:t xml:space="preserve"> </w:t>
      </w:r>
      <w:r w:rsidRPr="005A5095">
        <w:t>in</w:t>
      </w:r>
      <w:r>
        <w:t xml:space="preserve"> </w:t>
      </w:r>
      <w:r w:rsidRPr="005A5095">
        <w:t>accordance with Regulation</w:t>
      </w:r>
      <w:r>
        <w:t xml:space="preserve"> </w:t>
      </w:r>
      <w:r w:rsidRPr="005A5095">
        <w:t>4</w:t>
      </w:r>
      <w:r>
        <w:t xml:space="preserve"> </w:t>
      </w:r>
      <w:r w:rsidRPr="005A5095">
        <w:t>of</w:t>
      </w:r>
      <w:r>
        <w:t xml:space="preserve"> </w:t>
      </w:r>
      <w:r w:rsidRPr="005A5095">
        <w:t>this</w:t>
      </w:r>
      <w:r>
        <w:t xml:space="preserve"> </w:t>
      </w:r>
      <w:r w:rsidRPr="005A5095">
        <w:t>Chapter</w:t>
      </w:r>
      <w:r>
        <w:t xml:space="preserve"> </w:t>
      </w:r>
      <w:r w:rsidRPr="005A5095">
        <w:t>shall</w:t>
      </w:r>
      <w:r>
        <w:t xml:space="preserve"> </w:t>
      </w:r>
      <w:r w:rsidRPr="005A5095">
        <w:t>be</w:t>
      </w:r>
      <w:r>
        <w:t xml:space="preserve"> </w:t>
      </w:r>
      <w:r w:rsidRPr="005A5095">
        <w:t>kept</w:t>
      </w:r>
      <w:r>
        <w:t xml:space="preserve"> </w:t>
      </w:r>
      <w:r w:rsidRPr="005A5095">
        <w:t>at the place where listening watch is maintained. Every qualified operator, and every master, officer or crew member carrying out a listening watch in</w:t>
      </w:r>
      <w:r>
        <w:t xml:space="preserve"> </w:t>
      </w:r>
      <w:r w:rsidRPr="005A5095">
        <w:t>accordance with Regulation 7 of this Chapter,</w:t>
      </w:r>
      <w:r>
        <w:t xml:space="preserve"> </w:t>
      </w:r>
      <w:r w:rsidRPr="005A5095">
        <w:t>shall</w:t>
      </w:r>
      <w:r>
        <w:t xml:space="preserve"> </w:t>
      </w:r>
      <w:r w:rsidRPr="005A5095">
        <w:t>enter</w:t>
      </w:r>
      <w:r>
        <w:t xml:space="preserve"> </w:t>
      </w:r>
      <w:r w:rsidRPr="005A5095">
        <w:t>in</w:t>
      </w:r>
      <w:r>
        <w:t xml:space="preserve"> </w:t>
      </w:r>
      <w:r w:rsidRPr="005A5095">
        <w:t>the log, with his name, the details of all incidents connected with the radio service which occur during his watch which may appear to be</w:t>
      </w:r>
      <w:r>
        <w:t xml:space="preserve"> </w:t>
      </w:r>
      <w:r w:rsidRPr="005A5095">
        <w:t>of</w:t>
      </w:r>
      <w:r>
        <w:t xml:space="preserve"> </w:t>
      </w:r>
      <w:r w:rsidRPr="005A5095">
        <w:t>importance</w:t>
      </w:r>
      <w:r>
        <w:t xml:space="preserve"> </w:t>
      </w:r>
      <w:r w:rsidRPr="005A5095">
        <w:t>to</w:t>
      </w:r>
      <w:r>
        <w:t xml:space="preserve"> </w:t>
      </w:r>
      <w:r w:rsidRPr="005A5095">
        <w:t>safety</w:t>
      </w:r>
      <w:r>
        <w:t xml:space="preserve"> </w:t>
      </w:r>
      <w:r w:rsidRPr="005A5095">
        <w:t>of life at sea. In addition, there shall</w:t>
      </w:r>
      <w:r>
        <w:t xml:space="preserve"> </w:t>
      </w:r>
      <w:r w:rsidRPr="005A5095">
        <w:t>be</w:t>
      </w:r>
      <w:r>
        <w:t xml:space="preserve"> </w:t>
      </w:r>
      <w:r w:rsidRPr="005A5095">
        <w:t>entered</w:t>
      </w:r>
      <w:r>
        <w:t xml:space="preserve"> </w:t>
      </w:r>
      <w:r w:rsidRPr="005A5095">
        <w:t>in</w:t>
      </w:r>
      <w:r>
        <w:t xml:space="preserve"> </w:t>
      </w:r>
      <w:r w:rsidRPr="005A5095">
        <w:t>the log</w:t>
      </w:r>
      <w:r>
        <w:t xml:space="preserve"> -</w:t>
      </w:r>
    </w:p>
    <w:p w14:paraId="56B3F041" w14:textId="77777777" w:rsidR="00A7471A" w:rsidRDefault="00A7471A" w:rsidP="00A7471A">
      <w:pPr>
        <w:pStyle w:val="AS-P0"/>
      </w:pPr>
    </w:p>
    <w:p w14:paraId="5014CC3F" w14:textId="77777777" w:rsidR="00A7471A" w:rsidRDefault="00A7471A" w:rsidP="00795937">
      <w:pPr>
        <w:pStyle w:val="AS-Pa"/>
      </w:pPr>
      <w:r w:rsidRPr="005A5095">
        <w:rPr>
          <w:rFonts w:eastAsia="Arial"/>
        </w:rPr>
        <w:t>(i)</w:t>
      </w:r>
      <w:r w:rsidRPr="005A5095">
        <w:rPr>
          <w:rFonts w:eastAsia="Arial"/>
        </w:rPr>
        <w:tab/>
      </w:r>
      <w:r w:rsidRPr="005A5095">
        <w:t>the</w:t>
      </w:r>
      <w:r>
        <w:t xml:space="preserve"> </w:t>
      </w:r>
      <w:r w:rsidRPr="005A5095">
        <w:t>details</w:t>
      </w:r>
      <w:r>
        <w:t xml:space="preserve"> </w:t>
      </w:r>
      <w:r w:rsidRPr="005A5095">
        <w:t>required</w:t>
      </w:r>
      <w:r>
        <w:t xml:space="preserve"> </w:t>
      </w:r>
      <w:r w:rsidRPr="005A5095">
        <w:t>by</w:t>
      </w:r>
      <w:r>
        <w:t xml:space="preserve"> </w:t>
      </w:r>
      <w:r w:rsidRPr="005A5095">
        <w:t>the</w:t>
      </w:r>
      <w:r>
        <w:t xml:space="preserve"> </w:t>
      </w:r>
      <w:r w:rsidRPr="005A5095">
        <w:t>Radio</w:t>
      </w:r>
      <w:r>
        <w:t xml:space="preserve"> </w:t>
      </w:r>
      <w:r w:rsidRPr="005A5095">
        <w:t>Regulations;</w:t>
      </w:r>
    </w:p>
    <w:p w14:paraId="48EC7689" w14:textId="77777777" w:rsidR="00A7471A" w:rsidRDefault="00A7471A" w:rsidP="00795937">
      <w:pPr>
        <w:pStyle w:val="AS-Pa"/>
      </w:pPr>
    </w:p>
    <w:p w14:paraId="328C43F5" w14:textId="77777777" w:rsidR="00A7471A" w:rsidRDefault="00A7471A" w:rsidP="00795937">
      <w:pPr>
        <w:pStyle w:val="AS-Pa"/>
      </w:pPr>
      <w:r w:rsidRPr="005A5095">
        <w:t>(ii)</w:t>
      </w:r>
      <w:r w:rsidRPr="005A5095">
        <w:tab/>
        <w:t>the time at which listening watch begins when the ship leaves port, and the time at</w:t>
      </w:r>
      <w:r>
        <w:t xml:space="preserve"> </w:t>
      </w:r>
      <w:r w:rsidRPr="005A5095">
        <w:t>which</w:t>
      </w:r>
      <w:r>
        <w:t xml:space="preserve"> </w:t>
      </w:r>
      <w:r w:rsidRPr="005A5095">
        <w:t>it</w:t>
      </w:r>
      <w:r>
        <w:t xml:space="preserve"> </w:t>
      </w:r>
      <w:r w:rsidRPr="005A5095">
        <w:t>ends when the ship reaches</w:t>
      </w:r>
      <w:r>
        <w:t xml:space="preserve"> </w:t>
      </w:r>
      <w:r w:rsidRPr="005A5095">
        <w:t>port;</w:t>
      </w:r>
    </w:p>
    <w:p w14:paraId="4A17CDD8" w14:textId="77777777" w:rsidR="00A7471A" w:rsidRDefault="00A7471A" w:rsidP="00795937">
      <w:pPr>
        <w:pStyle w:val="AS-Pa"/>
      </w:pPr>
    </w:p>
    <w:p w14:paraId="0E40A805" w14:textId="77777777" w:rsidR="00A7471A" w:rsidRDefault="00A7471A" w:rsidP="00795937">
      <w:pPr>
        <w:pStyle w:val="AS-Pa"/>
      </w:pPr>
      <w:r w:rsidRPr="005A5095">
        <w:t>(iii)</w:t>
      </w:r>
      <w:r w:rsidRPr="005A5095">
        <w:tab/>
        <w:t>the time at which listening watch is for any reason discontinued, together</w:t>
      </w:r>
      <w:r>
        <w:t xml:space="preserve"> </w:t>
      </w:r>
      <w:r w:rsidRPr="005A5095">
        <w:t>with</w:t>
      </w:r>
      <w:r>
        <w:t xml:space="preserve"> </w:t>
      </w:r>
      <w:r w:rsidRPr="005A5095">
        <w:t>the</w:t>
      </w:r>
      <w:r>
        <w:t xml:space="preserve"> </w:t>
      </w:r>
      <w:r w:rsidRPr="005A5095">
        <w:t>reason,</w:t>
      </w:r>
      <w:r>
        <w:t xml:space="preserve"> </w:t>
      </w:r>
      <w:r w:rsidRPr="005A5095">
        <w:t>and the time at which listening watch is resumed;</w:t>
      </w:r>
    </w:p>
    <w:p w14:paraId="617A8568" w14:textId="77777777" w:rsidR="00A7471A" w:rsidRDefault="00A7471A" w:rsidP="00795937">
      <w:pPr>
        <w:pStyle w:val="AS-Pa"/>
      </w:pPr>
    </w:p>
    <w:p w14:paraId="345CCC76" w14:textId="77777777" w:rsidR="00A7471A" w:rsidRDefault="00A7471A" w:rsidP="00795937">
      <w:pPr>
        <w:pStyle w:val="AS-Pa"/>
      </w:pPr>
      <w:r w:rsidRPr="005A5095">
        <w:t>(iv)</w:t>
      </w:r>
      <w:r w:rsidRPr="005A5095">
        <w:tab/>
        <w:t>details</w:t>
      </w:r>
      <w:r>
        <w:t xml:space="preserve"> </w:t>
      </w:r>
      <w:r w:rsidRPr="005A5095">
        <w:t>of</w:t>
      </w:r>
      <w:r>
        <w:t xml:space="preserve"> </w:t>
      </w:r>
      <w:r w:rsidRPr="005A5095">
        <w:t>the</w:t>
      </w:r>
      <w:r>
        <w:t xml:space="preserve"> </w:t>
      </w:r>
      <w:r w:rsidRPr="005A5095">
        <w:t>maintenance</w:t>
      </w:r>
      <w:r>
        <w:t xml:space="preserve"> </w:t>
      </w:r>
      <w:r w:rsidRPr="005A5095">
        <w:t>of</w:t>
      </w:r>
      <w:r>
        <w:t xml:space="preserve"> </w:t>
      </w:r>
      <w:r w:rsidRPr="005A5095">
        <w:t>the</w:t>
      </w:r>
      <w:r>
        <w:t xml:space="preserve"> </w:t>
      </w:r>
      <w:r w:rsidRPr="005A5095">
        <w:t>batteries (if provided), including a record of the charging required by paragraph (</w:t>
      </w:r>
      <w:r w:rsidR="00754B4E">
        <w:t>l</w:t>
      </w:r>
      <w:r w:rsidRPr="005A5095">
        <w:t>) of Regulation 16 of this Chapter;</w:t>
      </w:r>
    </w:p>
    <w:p w14:paraId="671C90FF" w14:textId="77777777" w:rsidR="00A7471A" w:rsidRDefault="00A7471A" w:rsidP="00795937">
      <w:pPr>
        <w:pStyle w:val="AS-Pa"/>
      </w:pPr>
    </w:p>
    <w:p w14:paraId="4DF38770" w14:textId="77777777" w:rsidR="00A7471A" w:rsidRDefault="00A7471A" w:rsidP="00795937">
      <w:pPr>
        <w:pStyle w:val="AS-Pa"/>
      </w:pPr>
      <w:r w:rsidRPr="005A5095">
        <w:t>(v)</w:t>
      </w:r>
      <w:r w:rsidRPr="005A5095">
        <w:tab/>
        <w:t>details of the maintenance of the batteries, including a record of the charging (if applicable) required by paragraph (i) of Regulation 14 of this Chapter, and details of the tests required by that paragraph</w:t>
      </w:r>
      <w:r>
        <w:t xml:space="preserve"> </w:t>
      </w:r>
      <w:r w:rsidRPr="005A5095">
        <w:t>in</w:t>
      </w:r>
      <w:r>
        <w:t xml:space="preserve"> </w:t>
      </w:r>
      <w:r w:rsidRPr="005A5095">
        <w:t>respect</w:t>
      </w:r>
      <w:r>
        <w:t xml:space="preserve"> </w:t>
      </w:r>
      <w:r w:rsidRPr="005A5095">
        <w:t>of</w:t>
      </w:r>
      <w:r>
        <w:t xml:space="preserve"> </w:t>
      </w:r>
      <w:r w:rsidRPr="005A5095">
        <w:t>portable</w:t>
      </w:r>
      <w:r>
        <w:t xml:space="preserve"> </w:t>
      </w:r>
      <w:r w:rsidRPr="005A5095">
        <w:t>radio</w:t>
      </w:r>
      <w:r>
        <w:t xml:space="preserve"> </w:t>
      </w:r>
      <w:r w:rsidR="00795937">
        <w:t>apparatus for survival craf</w:t>
      </w:r>
      <w:r w:rsidRPr="005A5095">
        <w:t>t.</w:t>
      </w:r>
    </w:p>
    <w:p w14:paraId="129FB6BF" w14:textId="77777777" w:rsidR="00FA03AB" w:rsidRDefault="00FA03AB" w:rsidP="001F2138">
      <w:pPr>
        <w:pStyle w:val="AS-P-Amend"/>
      </w:pPr>
    </w:p>
    <w:p w14:paraId="143275D0" w14:textId="30325E6D" w:rsidR="001621FE" w:rsidRDefault="00F13F83" w:rsidP="001F2138">
      <w:pPr>
        <w:pStyle w:val="AS-P-Amend"/>
      </w:pPr>
      <w:r>
        <w:t xml:space="preserve">[The Convention writes </w:t>
      </w:r>
      <w:r w:rsidR="009F5B52">
        <w:t>“</w:t>
      </w:r>
      <w:r>
        <w:t>paragraph (j)</w:t>
      </w:r>
      <w:r w:rsidR="001621FE">
        <w:t xml:space="preserve"> </w:t>
      </w:r>
      <w:r w:rsidR="001621FE" w:rsidRPr="005A5095">
        <w:t>of Regulation 14</w:t>
      </w:r>
      <w:r w:rsidR="009F5B52">
        <w:t>”</w:t>
      </w:r>
      <w:r>
        <w:t xml:space="preserve"> instead of </w:t>
      </w:r>
      <w:r w:rsidR="009F5B52">
        <w:t>“</w:t>
      </w:r>
      <w:r>
        <w:t>paragraph (i)</w:t>
      </w:r>
      <w:r w:rsidR="001621FE">
        <w:t xml:space="preserve"> </w:t>
      </w:r>
      <w:r w:rsidR="001621FE" w:rsidRPr="005A5095">
        <w:t>of Regulation 14</w:t>
      </w:r>
      <w:r w:rsidR="009F5B52">
        <w:t>”</w:t>
      </w:r>
      <w:r>
        <w:t xml:space="preserve">. This is changed by the </w:t>
      </w:r>
      <w:r w:rsidRPr="001621FE">
        <w:rPr>
          <w:i/>
        </w:rPr>
        <w:t>Government Gazette</w:t>
      </w:r>
      <w:r>
        <w:t xml:space="preserve"> to </w:t>
      </w:r>
      <w:r w:rsidR="009F5B52">
        <w:t>“</w:t>
      </w:r>
      <w:r>
        <w:t>paragraph (i)</w:t>
      </w:r>
      <w:r w:rsidR="009F5B52">
        <w:t>”</w:t>
      </w:r>
      <w:r w:rsidR="001621FE">
        <w:t>,</w:t>
      </w:r>
      <w:r>
        <w:t xml:space="preserve"> as reproduced above.</w:t>
      </w:r>
    </w:p>
    <w:p w14:paraId="6EDE576B" w14:textId="77777777" w:rsidR="00FA03AB" w:rsidRDefault="001621FE" w:rsidP="001F2138">
      <w:pPr>
        <w:pStyle w:val="AS-P-Amend"/>
      </w:pPr>
      <w:r>
        <w:t xml:space="preserve">Charging is referred to in paragraph (i) </w:t>
      </w:r>
      <w:r w:rsidRPr="005A5095">
        <w:t>of Regulation 14</w:t>
      </w:r>
      <w:r>
        <w:t>.</w:t>
      </w:r>
      <w:r w:rsidR="00F13F83">
        <w:t>]</w:t>
      </w:r>
    </w:p>
    <w:p w14:paraId="62CCA02D" w14:textId="77777777" w:rsidR="00FA03AB" w:rsidRDefault="00FA03AB" w:rsidP="001F2138">
      <w:pPr>
        <w:pStyle w:val="AS-P-Amend"/>
      </w:pPr>
    </w:p>
    <w:p w14:paraId="5F29C55F" w14:textId="77777777" w:rsidR="00A7471A" w:rsidRDefault="00A7471A" w:rsidP="00795937">
      <w:pPr>
        <w:pStyle w:val="AS-P1"/>
      </w:pPr>
      <w:r w:rsidRPr="005A5095">
        <w:t>(c)</w:t>
      </w:r>
      <w:r w:rsidRPr="005A5095">
        <w:tab/>
        <w:t>Radio logs shall be available</w:t>
      </w:r>
      <w:r>
        <w:t xml:space="preserve"> </w:t>
      </w:r>
      <w:r w:rsidRPr="005A5095">
        <w:t>for</w:t>
      </w:r>
      <w:r>
        <w:t xml:space="preserve"> </w:t>
      </w:r>
      <w:r w:rsidRPr="005A5095">
        <w:t>inspection</w:t>
      </w:r>
      <w:r>
        <w:t xml:space="preserve"> </w:t>
      </w:r>
      <w:r w:rsidRPr="005A5095">
        <w:t>by the officers authorized by the Administration to make such inspection.</w:t>
      </w:r>
    </w:p>
    <w:p w14:paraId="6085C459" w14:textId="77777777" w:rsidR="00A7471A" w:rsidRDefault="00A7471A" w:rsidP="00A7471A">
      <w:pPr>
        <w:pStyle w:val="AS-P0"/>
      </w:pPr>
    </w:p>
    <w:p w14:paraId="06CA6752" w14:textId="77777777" w:rsidR="00F35A37" w:rsidRDefault="00A7471A" w:rsidP="00F35A37">
      <w:pPr>
        <w:pStyle w:val="AS-P0"/>
        <w:jc w:val="center"/>
      </w:pPr>
      <w:r w:rsidRPr="005A5095">
        <w:t>CHAPTER V</w:t>
      </w:r>
    </w:p>
    <w:p w14:paraId="1DEA783A" w14:textId="77777777" w:rsidR="00F35A37" w:rsidRDefault="00F35A37" w:rsidP="00F35A37">
      <w:pPr>
        <w:pStyle w:val="AS-P0"/>
        <w:jc w:val="center"/>
      </w:pPr>
    </w:p>
    <w:p w14:paraId="47130ED4" w14:textId="77777777" w:rsidR="00A7471A" w:rsidRDefault="00A7471A" w:rsidP="00F35A37">
      <w:pPr>
        <w:pStyle w:val="AS-P0"/>
        <w:jc w:val="center"/>
      </w:pPr>
      <w:r w:rsidRPr="005A5095">
        <w:t>SAFETY OF NAVIGATION</w:t>
      </w:r>
    </w:p>
    <w:p w14:paraId="412CB8FA" w14:textId="77777777" w:rsidR="00A7471A" w:rsidRDefault="00A7471A" w:rsidP="00F35A37">
      <w:pPr>
        <w:pStyle w:val="AS-P0"/>
        <w:jc w:val="center"/>
      </w:pPr>
    </w:p>
    <w:p w14:paraId="6BC1201D" w14:textId="77777777" w:rsidR="00A7471A" w:rsidRDefault="00A7471A" w:rsidP="00F35A37">
      <w:pPr>
        <w:pStyle w:val="AS-P0"/>
        <w:jc w:val="center"/>
      </w:pPr>
      <w:r w:rsidRPr="005A5095">
        <w:t>REGULATION 1</w:t>
      </w:r>
    </w:p>
    <w:p w14:paraId="6AF9FBCF" w14:textId="77777777" w:rsidR="00A7471A" w:rsidRDefault="00A7471A" w:rsidP="00F35A37">
      <w:pPr>
        <w:pStyle w:val="AS-P0"/>
        <w:jc w:val="center"/>
      </w:pPr>
    </w:p>
    <w:p w14:paraId="133E1708" w14:textId="77777777" w:rsidR="00A7471A" w:rsidRDefault="00A7471A" w:rsidP="00F35A37">
      <w:pPr>
        <w:pStyle w:val="AS-P0"/>
        <w:jc w:val="center"/>
      </w:pPr>
      <w:r w:rsidRPr="005A5095">
        <w:rPr>
          <w:i/>
        </w:rPr>
        <w:t>Application</w:t>
      </w:r>
    </w:p>
    <w:p w14:paraId="500657DC" w14:textId="77777777" w:rsidR="00A7471A" w:rsidRDefault="00A7471A" w:rsidP="00A7471A">
      <w:pPr>
        <w:pStyle w:val="AS-P0"/>
      </w:pPr>
    </w:p>
    <w:p w14:paraId="1E65777A" w14:textId="77777777" w:rsidR="00A7471A" w:rsidRDefault="00A7471A" w:rsidP="00971247">
      <w:pPr>
        <w:pStyle w:val="AS-P1"/>
      </w:pPr>
      <w:r w:rsidRPr="005A5095">
        <w:t>This</w:t>
      </w:r>
      <w:r>
        <w:t xml:space="preserve"> </w:t>
      </w:r>
      <w:r w:rsidRPr="005A5095">
        <w:t>Chapter,</w:t>
      </w:r>
      <w:r>
        <w:t xml:space="preserve"> </w:t>
      </w:r>
      <w:r w:rsidRPr="005A5095">
        <w:t>unless</w:t>
      </w:r>
      <w:r>
        <w:t xml:space="preserve"> </w:t>
      </w:r>
      <w:r w:rsidRPr="005A5095">
        <w:t>otherwise</w:t>
      </w:r>
      <w:r>
        <w:t xml:space="preserve"> </w:t>
      </w:r>
      <w:r w:rsidRPr="005A5095">
        <w:t>expressly</w:t>
      </w:r>
      <w:r>
        <w:t xml:space="preserve"> </w:t>
      </w:r>
      <w:r w:rsidR="00971247">
        <w:t>provided in this Chapter,</w:t>
      </w:r>
      <w:r w:rsidRPr="005A5095">
        <w:t xml:space="preserve"> applies to all ships on all voyages, except ships of war and ships solely navigating</w:t>
      </w:r>
      <w:r>
        <w:t xml:space="preserve"> </w:t>
      </w:r>
      <w:r w:rsidRPr="005A5095">
        <w:t>the Great Lakes of North America</w:t>
      </w:r>
      <w:r>
        <w:t xml:space="preserve"> </w:t>
      </w:r>
      <w:r w:rsidRPr="005A5095">
        <w:t>and</w:t>
      </w:r>
      <w:r>
        <w:t xml:space="preserve"> </w:t>
      </w:r>
      <w:r w:rsidRPr="005A5095">
        <w:t>their</w:t>
      </w:r>
      <w:r>
        <w:t xml:space="preserve"> </w:t>
      </w:r>
      <w:r w:rsidRPr="005A5095">
        <w:t>connecting and tributary waters as</w:t>
      </w:r>
      <w:r>
        <w:t xml:space="preserve"> </w:t>
      </w:r>
      <w:r w:rsidRPr="005A5095">
        <w:t>far</w:t>
      </w:r>
      <w:r>
        <w:t xml:space="preserve"> </w:t>
      </w:r>
      <w:r w:rsidRPr="005A5095">
        <w:t>east</w:t>
      </w:r>
      <w:r>
        <w:t xml:space="preserve"> </w:t>
      </w:r>
      <w:r w:rsidRPr="005A5095">
        <w:t>as</w:t>
      </w:r>
      <w:r>
        <w:t xml:space="preserve"> </w:t>
      </w:r>
      <w:r w:rsidRPr="005A5095">
        <w:t>the</w:t>
      </w:r>
      <w:r>
        <w:t xml:space="preserve"> </w:t>
      </w:r>
      <w:r w:rsidRPr="005A5095">
        <w:t>lower</w:t>
      </w:r>
      <w:r>
        <w:t xml:space="preserve"> </w:t>
      </w:r>
      <w:r w:rsidRPr="005A5095">
        <w:t>exit</w:t>
      </w:r>
      <w:r>
        <w:t xml:space="preserve"> </w:t>
      </w:r>
      <w:r w:rsidRPr="005A5095">
        <w:t>of the St Lambert Lock at Montreal in the Province of Quebec,</w:t>
      </w:r>
      <w:r>
        <w:t xml:space="preserve"> </w:t>
      </w:r>
      <w:r w:rsidRPr="005A5095">
        <w:t>Canada.</w:t>
      </w:r>
    </w:p>
    <w:p w14:paraId="35A55405" w14:textId="77777777" w:rsidR="00A7471A" w:rsidRDefault="00A7471A" w:rsidP="00A7471A">
      <w:pPr>
        <w:pStyle w:val="AS-P0"/>
      </w:pPr>
    </w:p>
    <w:p w14:paraId="22950F59" w14:textId="77777777" w:rsidR="00A7471A" w:rsidRDefault="00A7471A" w:rsidP="00971247">
      <w:pPr>
        <w:pStyle w:val="AS-P0"/>
        <w:jc w:val="center"/>
      </w:pPr>
      <w:r w:rsidRPr="005A5095">
        <w:t>REGULATION</w:t>
      </w:r>
      <w:r>
        <w:t xml:space="preserve"> </w:t>
      </w:r>
      <w:r w:rsidRPr="005A5095">
        <w:t>2</w:t>
      </w:r>
    </w:p>
    <w:p w14:paraId="4B7A8067" w14:textId="77777777" w:rsidR="00A7471A" w:rsidRDefault="00A7471A" w:rsidP="00971247">
      <w:pPr>
        <w:pStyle w:val="AS-P0"/>
        <w:jc w:val="center"/>
      </w:pPr>
    </w:p>
    <w:p w14:paraId="359CDCAA" w14:textId="77777777" w:rsidR="00A7471A" w:rsidRDefault="00A7471A" w:rsidP="00971247">
      <w:pPr>
        <w:pStyle w:val="AS-P0"/>
        <w:jc w:val="center"/>
      </w:pPr>
      <w:r w:rsidRPr="005A5095">
        <w:rPr>
          <w:i/>
        </w:rPr>
        <w:t>Danger messages</w:t>
      </w:r>
    </w:p>
    <w:p w14:paraId="5DCA3927" w14:textId="77777777" w:rsidR="00A7471A" w:rsidRDefault="00A7471A" w:rsidP="00A7471A">
      <w:pPr>
        <w:pStyle w:val="AS-P0"/>
      </w:pPr>
    </w:p>
    <w:p w14:paraId="31FF6D61" w14:textId="77777777" w:rsidR="00A7471A" w:rsidRDefault="00A7471A" w:rsidP="00971247">
      <w:pPr>
        <w:pStyle w:val="AS-P1"/>
      </w:pPr>
      <w:r w:rsidRPr="005A5095">
        <w:t>(a)</w:t>
      </w:r>
      <w:r w:rsidRPr="005A5095">
        <w:tab/>
        <w:t>The master of every ship which meets with dangerous ice, a dangerous derelict, or any other direct danger to navigation, or a tropical storm, or encounters sub-freezing air temperatures associated with gale force winds causing severe</w:t>
      </w:r>
      <w:r>
        <w:t xml:space="preserve"> </w:t>
      </w:r>
      <w:r w:rsidRPr="005A5095">
        <w:t>ice</w:t>
      </w:r>
      <w:r>
        <w:t xml:space="preserve"> </w:t>
      </w:r>
      <w:r w:rsidRPr="005A5095">
        <w:t>accretion</w:t>
      </w:r>
      <w:r>
        <w:t xml:space="preserve"> </w:t>
      </w:r>
      <w:r w:rsidRPr="005A5095">
        <w:t>on</w:t>
      </w:r>
      <w:r>
        <w:t xml:space="preserve"> </w:t>
      </w:r>
      <w:r w:rsidRPr="005A5095">
        <w:t>superstructures, or winds of force</w:t>
      </w:r>
      <w:r>
        <w:t xml:space="preserve"> </w:t>
      </w:r>
      <w:r w:rsidRPr="005A5095">
        <w:t>10 or</w:t>
      </w:r>
      <w:r>
        <w:t xml:space="preserve"> </w:t>
      </w:r>
      <w:r w:rsidRPr="005A5095">
        <w:t>above</w:t>
      </w:r>
      <w:r>
        <w:t xml:space="preserve"> </w:t>
      </w:r>
      <w:r w:rsidRPr="005A5095">
        <w:t>on</w:t>
      </w:r>
      <w:r>
        <w:t xml:space="preserve"> </w:t>
      </w:r>
      <w:r w:rsidRPr="005A5095">
        <w:t>the</w:t>
      </w:r>
      <w:r>
        <w:t xml:space="preserve"> </w:t>
      </w:r>
      <w:r w:rsidRPr="005A5095">
        <w:t>Beaufort</w:t>
      </w:r>
      <w:r>
        <w:t xml:space="preserve"> </w:t>
      </w:r>
      <w:r w:rsidR="00971247">
        <w:t>scale for which no storm wa</w:t>
      </w:r>
      <w:r w:rsidRPr="005A5095">
        <w:t>rning has been received, is bound to communicate the information</w:t>
      </w:r>
      <w:r>
        <w:t xml:space="preserve"> </w:t>
      </w:r>
      <w:r w:rsidRPr="005A5095">
        <w:t>by</w:t>
      </w:r>
      <w:r>
        <w:t xml:space="preserve"> </w:t>
      </w:r>
      <w:r w:rsidRPr="005A5095">
        <w:t>all</w:t>
      </w:r>
      <w:r>
        <w:t xml:space="preserve"> </w:t>
      </w:r>
      <w:r w:rsidRPr="005A5095">
        <w:t>the</w:t>
      </w:r>
      <w:r>
        <w:t xml:space="preserve"> </w:t>
      </w:r>
      <w:r w:rsidRPr="005A5095">
        <w:t>means</w:t>
      </w:r>
      <w:r>
        <w:t xml:space="preserve"> </w:t>
      </w:r>
      <w:r w:rsidRPr="005A5095">
        <w:t>at his disposal to ships in the vicinity, and also to the competent</w:t>
      </w:r>
      <w:r>
        <w:t xml:space="preserve"> </w:t>
      </w:r>
      <w:r w:rsidRPr="005A5095">
        <w:t>authorities</w:t>
      </w:r>
      <w:r>
        <w:t xml:space="preserve"> </w:t>
      </w:r>
      <w:r w:rsidRPr="005A5095">
        <w:t>at</w:t>
      </w:r>
      <w:r>
        <w:t xml:space="preserve"> </w:t>
      </w:r>
      <w:r w:rsidRPr="005A5095">
        <w:t>the</w:t>
      </w:r>
      <w:r>
        <w:t xml:space="preserve"> </w:t>
      </w:r>
      <w:r w:rsidRPr="005A5095">
        <w:t>first</w:t>
      </w:r>
      <w:r>
        <w:t xml:space="preserve"> </w:t>
      </w:r>
      <w:r w:rsidRPr="005A5095">
        <w:t>point</w:t>
      </w:r>
      <w:r>
        <w:t xml:space="preserve"> </w:t>
      </w:r>
      <w:r w:rsidRPr="005A5095">
        <w:t>on</w:t>
      </w:r>
      <w:r>
        <w:t xml:space="preserve"> </w:t>
      </w:r>
      <w:r w:rsidRPr="005A5095">
        <w:t>the</w:t>
      </w:r>
      <w:r>
        <w:t xml:space="preserve"> </w:t>
      </w:r>
      <w:r w:rsidRPr="005A5095">
        <w:t>coast</w:t>
      </w:r>
      <w:r w:rsidR="00971247">
        <w:t xml:space="preserve"> </w:t>
      </w:r>
      <w:r w:rsidRPr="005A5095">
        <w:t>with which he can</w:t>
      </w:r>
      <w:r>
        <w:t xml:space="preserve"> </w:t>
      </w:r>
      <w:r w:rsidRPr="005A5095">
        <w:t>communicate.</w:t>
      </w:r>
      <w:r>
        <w:t xml:space="preserve"> </w:t>
      </w:r>
      <w:r w:rsidRPr="005A5095">
        <w:t>The</w:t>
      </w:r>
      <w:r>
        <w:t xml:space="preserve"> </w:t>
      </w:r>
      <w:r w:rsidRPr="005A5095">
        <w:t>form</w:t>
      </w:r>
      <w:r>
        <w:t xml:space="preserve"> </w:t>
      </w:r>
      <w:r w:rsidRPr="005A5095">
        <w:t>in</w:t>
      </w:r>
      <w:r>
        <w:t xml:space="preserve"> </w:t>
      </w:r>
      <w:r w:rsidRPr="005A5095">
        <w:t>which the information is sent is not obligatory. It may be transmitted either in plain language (preferably</w:t>
      </w:r>
      <w:r>
        <w:t xml:space="preserve"> </w:t>
      </w:r>
      <w:r w:rsidRPr="005A5095">
        <w:t>English) or by means of</w:t>
      </w:r>
      <w:r>
        <w:t xml:space="preserve"> </w:t>
      </w:r>
      <w:r w:rsidRPr="005A5095">
        <w:t>the International</w:t>
      </w:r>
      <w:r>
        <w:t xml:space="preserve"> </w:t>
      </w:r>
      <w:r w:rsidRPr="005A5095">
        <w:t>Code of</w:t>
      </w:r>
      <w:r>
        <w:t xml:space="preserve"> </w:t>
      </w:r>
      <w:r w:rsidRPr="005A5095">
        <w:t>Signals. It should</w:t>
      </w:r>
      <w:r>
        <w:t xml:space="preserve"> </w:t>
      </w:r>
      <w:r w:rsidRPr="005A5095">
        <w:t>be</w:t>
      </w:r>
      <w:r>
        <w:t xml:space="preserve"> </w:t>
      </w:r>
      <w:r w:rsidRPr="005A5095">
        <w:t>broadcast</w:t>
      </w:r>
      <w:r>
        <w:t xml:space="preserve"> </w:t>
      </w:r>
      <w:r w:rsidRPr="005A5095">
        <w:t>to</w:t>
      </w:r>
      <w:r>
        <w:t xml:space="preserve"> </w:t>
      </w:r>
      <w:r w:rsidRPr="005A5095">
        <w:t>all</w:t>
      </w:r>
      <w:r>
        <w:t xml:space="preserve"> </w:t>
      </w:r>
      <w:r w:rsidRPr="005A5095">
        <w:t>ships</w:t>
      </w:r>
      <w:r>
        <w:t xml:space="preserve"> </w:t>
      </w:r>
      <w:r w:rsidRPr="005A5095">
        <w:t>in</w:t>
      </w:r>
      <w:r>
        <w:t xml:space="preserve"> </w:t>
      </w:r>
      <w:r w:rsidRPr="005A5095">
        <w:t>the</w:t>
      </w:r>
      <w:r>
        <w:t xml:space="preserve"> </w:t>
      </w:r>
      <w:r w:rsidRPr="005A5095">
        <w:t>vicinity and sent to the first point on the coast to which communication</w:t>
      </w:r>
      <w:r>
        <w:t xml:space="preserve"> </w:t>
      </w:r>
      <w:r w:rsidRPr="005A5095">
        <w:t>can</w:t>
      </w:r>
      <w:r>
        <w:t xml:space="preserve"> </w:t>
      </w:r>
      <w:r w:rsidRPr="005A5095">
        <w:t>be</w:t>
      </w:r>
      <w:r>
        <w:t xml:space="preserve"> </w:t>
      </w:r>
      <w:r w:rsidRPr="005A5095">
        <w:t>made,</w:t>
      </w:r>
      <w:r>
        <w:t xml:space="preserve"> </w:t>
      </w:r>
      <w:r w:rsidRPr="005A5095">
        <w:t>with</w:t>
      </w:r>
      <w:r>
        <w:t xml:space="preserve"> </w:t>
      </w:r>
      <w:r w:rsidRPr="005A5095">
        <w:t>a</w:t>
      </w:r>
      <w:r>
        <w:t xml:space="preserve"> </w:t>
      </w:r>
      <w:r w:rsidRPr="005A5095">
        <w:t>request</w:t>
      </w:r>
      <w:r>
        <w:t xml:space="preserve"> </w:t>
      </w:r>
      <w:r w:rsidRPr="005A5095">
        <w:t>that</w:t>
      </w:r>
      <w:r>
        <w:t xml:space="preserve"> </w:t>
      </w:r>
      <w:r w:rsidRPr="005A5095">
        <w:t>it be</w:t>
      </w:r>
      <w:r>
        <w:t xml:space="preserve"> </w:t>
      </w:r>
      <w:r w:rsidRPr="005A5095">
        <w:t>transmitted</w:t>
      </w:r>
      <w:r>
        <w:t xml:space="preserve"> </w:t>
      </w:r>
      <w:r w:rsidRPr="005A5095">
        <w:t>to</w:t>
      </w:r>
      <w:r>
        <w:t xml:space="preserve"> </w:t>
      </w:r>
      <w:r w:rsidRPr="005A5095">
        <w:t>the</w:t>
      </w:r>
      <w:r>
        <w:t xml:space="preserve"> </w:t>
      </w:r>
      <w:r w:rsidRPr="005A5095">
        <w:t>appropriate</w:t>
      </w:r>
      <w:r>
        <w:t xml:space="preserve"> </w:t>
      </w:r>
      <w:r w:rsidRPr="005A5095">
        <w:t>authorities.</w:t>
      </w:r>
    </w:p>
    <w:p w14:paraId="2F13DE68" w14:textId="77777777" w:rsidR="00A7471A" w:rsidRDefault="00A7471A" w:rsidP="00971247">
      <w:pPr>
        <w:pStyle w:val="AS-P1"/>
      </w:pPr>
    </w:p>
    <w:p w14:paraId="28481027" w14:textId="77777777" w:rsidR="00A7471A" w:rsidRDefault="00A7471A" w:rsidP="00971247">
      <w:pPr>
        <w:pStyle w:val="AS-P1"/>
      </w:pPr>
      <w:r w:rsidRPr="005A5095">
        <w:t>(b)</w:t>
      </w:r>
      <w:r w:rsidRPr="005A5095">
        <w:tab/>
        <w:t>Each Contracting Government will take all steps necessary to ensure that</w:t>
      </w:r>
      <w:r>
        <w:t xml:space="preserve"> </w:t>
      </w:r>
      <w:r w:rsidRPr="005A5095">
        <w:t>when</w:t>
      </w:r>
      <w:r>
        <w:t xml:space="preserve"> </w:t>
      </w:r>
      <w:r w:rsidRPr="005A5095">
        <w:t>intelligence</w:t>
      </w:r>
      <w:r>
        <w:t xml:space="preserve"> </w:t>
      </w:r>
      <w:r w:rsidRPr="005A5095">
        <w:t>of</w:t>
      </w:r>
      <w:r>
        <w:t xml:space="preserve"> </w:t>
      </w:r>
      <w:r w:rsidRPr="005A5095">
        <w:t>any</w:t>
      </w:r>
      <w:r>
        <w:t xml:space="preserve"> </w:t>
      </w:r>
      <w:r w:rsidRPr="005A5095">
        <w:t>of the dangers specified in paragraph (a) of this</w:t>
      </w:r>
      <w:r>
        <w:t xml:space="preserve"> </w:t>
      </w:r>
      <w:r w:rsidRPr="005A5095">
        <w:t>Regulation is received, it will be promptly brought to the knowledge of those concerned and communicated to other interested</w:t>
      </w:r>
      <w:r>
        <w:t xml:space="preserve"> </w:t>
      </w:r>
      <w:r w:rsidRPr="005A5095">
        <w:t>Governments.</w:t>
      </w:r>
    </w:p>
    <w:p w14:paraId="6FA06FDF" w14:textId="77777777" w:rsidR="00A7471A" w:rsidRDefault="00A7471A" w:rsidP="00971247">
      <w:pPr>
        <w:pStyle w:val="AS-P1"/>
      </w:pPr>
    </w:p>
    <w:p w14:paraId="78F0B7B1" w14:textId="77777777" w:rsidR="00A7471A" w:rsidRDefault="00A7471A" w:rsidP="00971247">
      <w:pPr>
        <w:pStyle w:val="AS-P1"/>
      </w:pPr>
      <w:r w:rsidRPr="005A5095">
        <w:t>(c)</w:t>
      </w:r>
      <w:r w:rsidRPr="005A5095">
        <w:tab/>
        <w:t>The transmission of messages respecting the dangers specified is free of cost to the ships concerned.</w:t>
      </w:r>
    </w:p>
    <w:p w14:paraId="45C400E7" w14:textId="77777777" w:rsidR="00A7471A" w:rsidRDefault="00A7471A" w:rsidP="00971247">
      <w:pPr>
        <w:pStyle w:val="AS-P1"/>
      </w:pPr>
    </w:p>
    <w:p w14:paraId="0B6384A6" w14:textId="77777777" w:rsidR="00A7471A" w:rsidRDefault="00A7471A" w:rsidP="00971247">
      <w:pPr>
        <w:pStyle w:val="AS-P1"/>
      </w:pPr>
      <w:r w:rsidRPr="005A5095">
        <w:t>(d)</w:t>
      </w:r>
      <w:r w:rsidRPr="005A5095">
        <w:tab/>
        <w:t>All radio</w:t>
      </w:r>
      <w:r>
        <w:t xml:space="preserve"> </w:t>
      </w:r>
      <w:r w:rsidRPr="005A5095">
        <w:t>messages</w:t>
      </w:r>
      <w:r>
        <w:t xml:space="preserve"> </w:t>
      </w:r>
      <w:r w:rsidRPr="005A5095">
        <w:t>issued</w:t>
      </w:r>
      <w:r>
        <w:t xml:space="preserve"> </w:t>
      </w:r>
      <w:r w:rsidRPr="005A5095">
        <w:t>under</w:t>
      </w:r>
      <w:r>
        <w:t xml:space="preserve"> </w:t>
      </w:r>
      <w:r w:rsidRPr="005A5095">
        <w:t>paragraph</w:t>
      </w:r>
      <w:r>
        <w:t xml:space="preserve"> </w:t>
      </w:r>
      <w:r w:rsidRPr="005A5095">
        <w:t>(a) of this Regulation shall be preceded by the</w:t>
      </w:r>
      <w:r>
        <w:t xml:space="preserve"> </w:t>
      </w:r>
      <w:r w:rsidRPr="005A5095">
        <w:t>Safety Signal, using the procedure as prescribed by</w:t>
      </w:r>
      <w:r>
        <w:t xml:space="preserve"> </w:t>
      </w:r>
      <w:r w:rsidRPr="005A5095">
        <w:t>the Radio Regulations</w:t>
      </w:r>
      <w:r>
        <w:t xml:space="preserve"> </w:t>
      </w:r>
      <w:r w:rsidRPr="005A5095">
        <w:t>as</w:t>
      </w:r>
      <w:r>
        <w:t xml:space="preserve"> </w:t>
      </w:r>
      <w:r w:rsidRPr="005A5095">
        <w:t>defined</w:t>
      </w:r>
      <w:r>
        <w:t xml:space="preserve"> </w:t>
      </w:r>
      <w:r w:rsidRPr="005A5095">
        <w:t>in</w:t>
      </w:r>
      <w:r>
        <w:t xml:space="preserve"> </w:t>
      </w:r>
      <w:r w:rsidRPr="005A5095">
        <w:t>Regulation</w:t>
      </w:r>
      <w:r>
        <w:t xml:space="preserve"> </w:t>
      </w:r>
      <w:r w:rsidRPr="005A5095">
        <w:t>2</w:t>
      </w:r>
      <w:r>
        <w:t xml:space="preserve"> </w:t>
      </w:r>
      <w:r w:rsidRPr="005A5095">
        <w:t>of</w:t>
      </w:r>
      <w:r>
        <w:t xml:space="preserve"> </w:t>
      </w:r>
      <w:r w:rsidRPr="005A5095">
        <w:t>Chapter IV.</w:t>
      </w:r>
    </w:p>
    <w:p w14:paraId="03E488E9" w14:textId="77777777" w:rsidR="00A7471A" w:rsidRDefault="00A7471A" w:rsidP="00A7471A">
      <w:pPr>
        <w:pStyle w:val="AS-P0"/>
      </w:pPr>
    </w:p>
    <w:p w14:paraId="7164F363" w14:textId="77777777" w:rsidR="00A7471A" w:rsidRDefault="00A7471A" w:rsidP="00DF6EA4">
      <w:pPr>
        <w:pStyle w:val="AS-P0"/>
        <w:jc w:val="center"/>
      </w:pPr>
      <w:r w:rsidRPr="005A5095">
        <w:t>REGULATION</w:t>
      </w:r>
      <w:r>
        <w:t xml:space="preserve"> </w:t>
      </w:r>
      <w:r w:rsidRPr="005A5095">
        <w:t>3</w:t>
      </w:r>
    </w:p>
    <w:p w14:paraId="48DA0544" w14:textId="77777777" w:rsidR="00A7471A" w:rsidRDefault="00A7471A" w:rsidP="00DF6EA4">
      <w:pPr>
        <w:pStyle w:val="AS-P0"/>
        <w:jc w:val="center"/>
      </w:pPr>
    </w:p>
    <w:p w14:paraId="6F08D58C" w14:textId="77777777" w:rsidR="00A7471A" w:rsidRDefault="00A7471A" w:rsidP="00DF6EA4">
      <w:pPr>
        <w:pStyle w:val="AS-P0"/>
        <w:jc w:val="center"/>
      </w:pPr>
      <w:r w:rsidRPr="005A5095">
        <w:rPr>
          <w:i/>
        </w:rPr>
        <w:t>Information required in danger messages</w:t>
      </w:r>
    </w:p>
    <w:p w14:paraId="40F53F84" w14:textId="77777777" w:rsidR="00A7471A" w:rsidRDefault="00A7471A" w:rsidP="00A7471A">
      <w:pPr>
        <w:pStyle w:val="AS-P0"/>
      </w:pPr>
    </w:p>
    <w:p w14:paraId="1B9274E9" w14:textId="77777777" w:rsidR="00A7471A" w:rsidRDefault="00A7471A" w:rsidP="00DF6EA4">
      <w:pPr>
        <w:pStyle w:val="AS-P1"/>
      </w:pPr>
      <w:r w:rsidRPr="005A5095">
        <w:t>The following information is required in danger messages:</w:t>
      </w:r>
    </w:p>
    <w:p w14:paraId="5C9BCCD5" w14:textId="77777777" w:rsidR="00A7471A" w:rsidRDefault="00A7471A" w:rsidP="00A7471A">
      <w:pPr>
        <w:pStyle w:val="AS-P0"/>
      </w:pPr>
    </w:p>
    <w:p w14:paraId="600DFE70" w14:textId="77777777" w:rsidR="00A7471A" w:rsidRPr="00CB553C" w:rsidRDefault="00A7471A" w:rsidP="00CB553C">
      <w:pPr>
        <w:pStyle w:val="AS-P1"/>
        <w:rPr>
          <w:i/>
        </w:rPr>
      </w:pPr>
      <w:r>
        <w:t>(a)</w:t>
      </w:r>
      <w:r>
        <w:tab/>
      </w:r>
      <w:r w:rsidRPr="00CB553C">
        <w:rPr>
          <w:i/>
        </w:rPr>
        <w:t>Ice, derelicts and other direct dangers to navigation.</w:t>
      </w:r>
    </w:p>
    <w:p w14:paraId="13E70095" w14:textId="77777777" w:rsidR="00A7471A" w:rsidRDefault="00A7471A" w:rsidP="00A7471A">
      <w:pPr>
        <w:pStyle w:val="AS-P0"/>
      </w:pPr>
    </w:p>
    <w:p w14:paraId="200E0B34" w14:textId="77777777" w:rsidR="00A7471A" w:rsidRDefault="00A7471A" w:rsidP="00C22234">
      <w:pPr>
        <w:pStyle w:val="AS-Pa"/>
      </w:pPr>
      <w:r>
        <w:t>(i)</w:t>
      </w:r>
      <w:r>
        <w:tab/>
      </w:r>
      <w:r w:rsidRPr="005A5095">
        <w:t>The</w:t>
      </w:r>
      <w:r>
        <w:t xml:space="preserve"> </w:t>
      </w:r>
      <w:r w:rsidRPr="005A5095">
        <w:t>kind</w:t>
      </w:r>
      <w:r>
        <w:t xml:space="preserve"> </w:t>
      </w:r>
      <w:r w:rsidRPr="005A5095">
        <w:t>of</w:t>
      </w:r>
      <w:r>
        <w:t xml:space="preserve"> </w:t>
      </w:r>
      <w:r w:rsidRPr="005A5095">
        <w:t>ice,</w:t>
      </w:r>
      <w:r>
        <w:t xml:space="preserve"> </w:t>
      </w:r>
      <w:r w:rsidRPr="005A5095">
        <w:t>derelict</w:t>
      </w:r>
      <w:r>
        <w:t xml:space="preserve"> </w:t>
      </w:r>
      <w:r w:rsidRPr="005A5095">
        <w:t>or</w:t>
      </w:r>
      <w:r>
        <w:t xml:space="preserve"> </w:t>
      </w:r>
      <w:r w:rsidRPr="005A5095">
        <w:t>danger</w:t>
      </w:r>
      <w:r>
        <w:t xml:space="preserve"> </w:t>
      </w:r>
      <w:r w:rsidRPr="005A5095">
        <w:t>observed.</w:t>
      </w:r>
    </w:p>
    <w:p w14:paraId="55D090C6" w14:textId="77777777" w:rsidR="00A7471A" w:rsidRDefault="00A7471A" w:rsidP="00C22234">
      <w:pPr>
        <w:pStyle w:val="AS-Pa"/>
      </w:pPr>
    </w:p>
    <w:p w14:paraId="3D4ECF53" w14:textId="77777777" w:rsidR="00A7471A" w:rsidRDefault="00A7471A" w:rsidP="00C22234">
      <w:pPr>
        <w:pStyle w:val="AS-Pa"/>
      </w:pPr>
      <w:r w:rsidRPr="005A5095">
        <w:t>(ii)</w:t>
      </w:r>
      <w:r w:rsidRPr="005A5095">
        <w:tab/>
        <w:t>The position of the ice, derelict or</w:t>
      </w:r>
      <w:r>
        <w:t xml:space="preserve"> </w:t>
      </w:r>
      <w:r w:rsidRPr="005A5095">
        <w:t>danger when last observed.</w:t>
      </w:r>
    </w:p>
    <w:p w14:paraId="1374835D" w14:textId="77777777" w:rsidR="00A7471A" w:rsidRDefault="00A7471A" w:rsidP="00C22234">
      <w:pPr>
        <w:pStyle w:val="AS-Pa"/>
      </w:pPr>
    </w:p>
    <w:p w14:paraId="77E042F3" w14:textId="77777777" w:rsidR="00A7471A" w:rsidRDefault="00A7471A" w:rsidP="00C22234">
      <w:pPr>
        <w:pStyle w:val="AS-Pa"/>
      </w:pPr>
      <w:r w:rsidRPr="005A5095">
        <w:t>(iii)</w:t>
      </w:r>
      <w:r w:rsidRPr="005A5095">
        <w:tab/>
        <w:t>The time and</w:t>
      </w:r>
      <w:r>
        <w:t xml:space="preserve"> </w:t>
      </w:r>
      <w:r w:rsidRPr="005A5095">
        <w:t>date</w:t>
      </w:r>
      <w:r>
        <w:t xml:space="preserve"> </w:t>
      </w:r>
      <w:r w:rsidRPr="005A5095">
        <w:t>(Greenwich</w:t>
      </w:r>
      <w:r>
        <w:t xml:space="preserve"> </w:t>
      </w:r>
      <w:r w:rsidRPr="005A5095">
        <w:t>Mean</w:t>
      </w:r>
      <w:r>
        <w:t xml:space="preserve"> </w:t>
      </w:r>
      <w:r w:rsidRPr="005A5095">
        <w:t>Time) when danger last observed.</w:t>
      </w:r>
    </w:p>
    <w:p w14:paraId="71755F02" w14:textId="77777777" w:rsidR="00A7471A" w:rsidRDefault="00A7471A" w:rsidP="00A7471A">
      <w:pPr>
        <w:pStyle w:val="AS-P0"/>
      </w:pPr>
    </w:p>
    <w:p w14:paraId="3ECABDF2" w14:textId="77777777" w:rsidR="00A7471A" w:rsidRDefault="00A7471A" w:rsidP="00CB553C">
      <w:pPr>
        <w:pStyle w:val="AS-P1"/>
      </w:pPr>
      <w:r w:rsidRPr="005A5095">
        <w:t>(b)</w:t>
      </w:r>
      <w:r w:rsidRPr="005A5095">
        <w:tab/>
      </w:r>
      <w:r w:rsidRPr="005A5095">
        <w:rPr>
          <w:i/>
        </w:rPr>
        <w:t xml:space="preserve">Tropical storms </w:t>
      </w:r>
      <w:r w:rsidRPr="005A5095">
        <w:t>(hurricanes in the West Indies, typhoons in the China Sea, cyclones in</w:t>
      </w:r>
      <w:r>
        <w:t xml:space="preserve"> </w:t>
      </w:r>
      <w:r w:rsidRPr="005A5095">
        <w:t>Indian</w:t>
      </w:r>
      <w:r>
        <w:t xml:space="preserve"> </w:t>
      </w:r>
      <w:r w:rsidRPr="005A5095">
        <w:t>waters. and storms of a similar nature in other regions).</w:t>
      </w:r>
    </w:p>
    <w:p w14:paraId="02E5CE40" w14:textId="77777777" w:rsidR="00A7471A" w:rsidRDefault="00A7471A" w:rsidP="00A7471A">
      <w:pPr>
        <w:pStyle w:val="AS-P0"/>
      </w:pPr>
    </w:p>
    <w:p w14:paraId="45261EDA" w14:textId="77777777" w:rsidR="00A7471A" w:rsidRDefault="00A7471A" w:rsidP="00CB553C">
      <w:pPr>
        <w:pStyle w:val="AS-Pa"/>
      </w:pPr>
      <w:r w:rsidRPr="005A5095">
        <w:t>(i)</w:t>
      </w:r>
      <w:r w:rsidRPr="005A5095">
        <w:tab/>
        <w:t>A statement that a tropical storm has been encountered.</w:t>
      </w:r>
      <w:r>
        <w:t xml:space="preserve"> </w:t>
      </w:r>
      <w:r w:rsidRPr="005A5095">
        <w:t>This</w:t>
      </w:r>
      <w:r>
        <w:t xml:space="preserve"> </w:t>
      </w:r>
      <w:r w:rsidRPr="005A5095">
        <w:t>obligation</w:t>
      </w:r>
      <w:r>
        <w:t xml:space="preserve"> </w:t>
      </w:r>
      <w:r w:rsidRPr="005A5095">
        <w:t>should</w:t>
      </w:r>
      <w:r>
        <w:t xml:space="preserve"> </w:t>
      </w:r>
      <w:r w:rsidRPr="005A5095">
        <w:t>be</w:t>
      </w:r>
      <w:r>
        <w:t xml:space="preserve"> </w:t>
      </w:r>
      <w:r w:rsidRPr="005A5095">
        <w:t>interpreted</w:t>
      </w:r>
      <w:r>
        <w:t xml:space="preserve"> </w:t>
      </w:r>
      <w:r w:rsidRPr="005A5095">
        <w:t>in a broad spirit,</w:t>
      </w:r>
      <w:r>
        <w:t xml:space="preserve"> </w:t>
      </w:r>
      <w:r w:rsidRPr="005A5095">
        <w:t>and</w:t>
      </w:r>
      <w:r>
        <w:t xml:space="preserve"> </w:t>
      </w:r>
      <w:r w:rsidRPr="005A5095">
        <w:t>information</w:t>
      </w:r>
      <w:r>
        <w:t xml:space="preserve"> </w:t>
      </w:r>
      <w:r w:rsidRPr="005A5095">
        <w:t>transmitted</w:t>
      </w:r>
      <w:r>
        <w:t xml:space="preserve"> </w:t>
      </w:r>
      <w:r w:rsidRPr="005A5095">
        <w:t>whenever the master has good reason to believe that a</w:t>
      </w:r>
      <w:r>
        <w:t xml:space="preserve"> </w:t>
      </w:r>
      <w:r w:rsidRPr="005A5095">
        <w:t>tropical storm</w:t>
      </w:r>
      <w:r>
        <w:t xml:space="preserve"> </w:t>
      </w:r>
      <w:r w:rsidRPr="005A5095">
        <w:t>is</w:t>
      </w:r>
      <w:r>
        <w:t xml:space="preserve"> </w:t>
      </w:r>
      <w:r w:rsidRPr="005A5095">
        <w:t>developing</w:t>
      </w:r>
      <w:r>
        <w:t xml:space="preserve"> </w:t>
      </w:r>
      <w:r w:rsidRPr="005A5095">
        <w:t>or</w:t>
      </w:r>
      <w:r>
        <w:t xml:space="preserve"> </w:t>
      </w:r>
      <w:r w:rsidRPr="005A5095">
        <w:t>exists</w:t>
      </w:r>
      <w:r>
        <w:t xml:space="preserve"> </w:t>
      </w:r>
      <w:r w:rsidRPr="005A5095">
        <w:t>in</w:t>
      </w:r>
      <w:r>
        <w:t xml:space="preserve"> </w:t>
      </w:r>
      <w:r w:rsidRPr="005A5095">
        <w:t>his</w:t>
      </w:r>
      <w:r>
        <w:t xml:space="preserve"> </w:t>
      </w:r>
      <w:r w:rsidRPr="005A5095">
        <w:t>neighbourhood.</w:t>
      </w:r>
    </w:p>
    <w:p w14:paraId="627A747A" w14:textId="77777777" w:rsidR="00A7471A" w:rsidRDefault="00A7471A" w:rsidP="00CB553C">
      <w:pPr>
        <w:pStyle w:val="AS-Pa"/>
      </w:pPr>
    </w:p>
    <w:p w14:paraId="0ED350A7" w14:textId="77777777" w:rsidR="00A7471A" w:rsidRDefault="00A7471A" w:rsidP="00CB553C">
      <w:pPr>
        <w:pStyle w:val="AS-Pa"/>
      </w:pPr>
      <w:r w:rsidRPr="005A5095">
        <w:t>(ii)</w:t>
      </w:r>
      <w:r w:rsidRPr="005A5095">
        <w:tab/>
        <w:t>Time, date (Greenwich Mean Time) and position of ship when the observation was taken.</w:t>
      </w:r>
    </w:p>
    <w:p w14:paraId="5BC9D276" w14:textId="77777777" w:rsidR="00A7471A" w:rsidRDefault="00A7471A" w:rsidP="00CB553C">
      <w:pPr>
        <w:pStyle w:val="AS-Pa"/>
      </w:pPr>
    </w:p>
    <w:p w14:paraId="689BD0C2" w14:textId="77777777" w:rsidR="00A7471A" w:rsidRDefault="00A7471A" w:rsidP="00CB553C">
      <w:pPr>
        <w:pStyle w:val="AS-Pa"/>
      </w:pPr>
      <w:r w:rsidRPr="005A5095">
        <w:t>(iii)</w:t>
      </w:r>
      <w:r w:rsidRPr="005A5095">
        <w:tab/>
        <w:t>As much of the following information as is practicable should be included in the message:</w:t>
      </w:r>
    </w:p>
    <w:p w14:paraId="3CA47ECA" w14:textId="77777777" w:rsidR="00A7471A" w:rsidRDefault="00A7471A" w:rsidP="00A7471A">
      <w:pPr>
        <w:pStyle w:val="AS-P0"/>
      </w:pPr>
    </w:p>
    <w:p w14:paraId="0DA0DCD5" w14:textId="77777777" w:rsidR="00A7471A" w:rsidRDefault="00A7471A" w:rsidP="008E37CE">
      <w:pPr>
        <w:pStyle w:val="AS-Pi"/>
        <w:ind w:right="-6"/>
      </w:pPr>
      <w:r w:rsidRPr="005A5095">
        <w:t>Barometric pressure, preferably corrected (stating millibars, millimetres, or inches, and whether</w:t>
      </w:r>
      <w:r>
        <w:t xml:space="preserve"> </w:t>
      </w:r>
      <w:r w:rsidRPr="005A5095">
        <w:t>corrected or uncorrected);</w:t>
      </w:r>
    </w:p>
    <w:p w14:paraId="6F449BDC" w14:textId="77777777" w:rsidR="00A7471A" w:rsidRDefault="00A7471A" w:rsidP="008E37CE">
      <w:pPr>
        <w:pStyle w:val="AS-Pi"/>
        <w:ind w:right="-6"/>
      </w:pPr>
      <w:r w:rsidRPr="005A5095">
        <w:t xml:space="preserve">barometric tendency </w:t>
      </w:r>
      <w:r w:rsidR="000858BD">
        <w:t>(the change in barometric pres</w:t>
      </w:r>
      <w:r w:rsidRPr="005A5095">
        <w:t>sure during the past three hours);</w:t>
      </w:r>
    </w:p>
    <w:p w14:paraId="361C47E0" w14:textId="77777777" w:rsidR="00A7471A" w:rsidRDefault="00A7471A" w:rsidP="008E37CE">
      <w:pPr>
        <w:pStyle w:val="AS-Pi"/>
        <w:ind w:right="-6"/>
      </w:pPr>
      <w:r w:rsidRPr="005A5095">
        <w:t>true wind</w:t>
      </w:r>
      <w:r>
        <w:t xml:space="preserve"> </w:t>
      </w:r>
      <w:r w:rsidRPr="005A5095">
        <w:t>direction;</w:t>
      </w:r>
    </w:p>
    <w:p w14:paraId="75FE2713" w14:textId="77777777" w:rsidR="00A7471A" w:rsidRDefault="00A7471A" w:rsidP="008E37CE">
      <w:pPr>
        <w:pStyle w:val="AS-Pi"/>
        <w:ind w:right="-6"/>
      </w:pPr>
      <w:r w:rsidRPr="005A5095">
        <w:t>wind force (Beaufort</w:t>
      </w:r>
      <w:r>
        <w:t xml:space="preserve"> </w:t>
      </w:r>
      <w:r w:rsidRPr="005A5095">
        <w:t>scale);</w:t>
      </w:r>
    </w:p>
    <w:p w14:paraId="322E07C7" w14:textId="77777777" w:rsidR="002D6277" w:rsidRDefault="00A7471A" w:rsidP="008E37CE">
      <w:pPr>
        <w:pStyle w:val="AS-Pi"/>
        <w:ind w:right="-6"/>
      </w:pPr>
      <w:r w:rsidRPr="005A5095">
        <w:t>state</w:t>
      </w:r>
      <w:r>
        <w:t xml:space="preserve"> </w:t>
      </w:r>
      <w:r w:rsidRPr="005A5095">
        <w:t>of</w:t>
      </w:r>
      <w:r>
        <w:t xml:space="preserve"> </w:t>
      </w:r>
      <w:r w:rsidRPr="005A5095">
        <w:t>the</w:t>
      </w:r>
      <w:r>
        <w:t xml:space="preserve"> </w:t>
      </w:r>
      <w:r w:rsidRPr="005A5095">
        <w:t>sea</w:t>
      </w:r>
      <w:r>
        <w:t xml:space="preserve"> </w:t>
      </w:r>
      <w:r w:rsidRPr="005A5095">
        <w:t>(smooth,</w:t>
      </w:r>
      <w:r>
        <w:t xml:space="preserve"> </w:t>
      </w:r>
      <w:r w:rsidRPr="005A5095">
        <w:t>moderate,</w:t>
      </w:r>
      <w:r>
        <w:t xml:space="preserve"> </w:t>
      </w:r>
      <w:r w:rsidRPr="005A5095">
        <w:t>rough,</w:t>
      </w:r>
      <w:r>
        <w:t xml:space="preserve"> </w:t>
      </w:r>
      <w:r w:rsidRPr="005A5095">
        <w:t xml:space="preserve">high); </w:t>
      </w:r>
    </w:p>
    <w:p w14:paraId="2AED2B25" w14:textId="77777777" w:rsidR="002D6277" w:rsidRDefault="00A7471A" w:rsidP="008E37CE">
      <w:pPr>
        <w:pStyle w:val="AS-Pi"/>
        <w:ind w:right="-6"/>
      </w:pPr>
      <w:r w:rsidRPr="005A5095">
        <w:t>swell</w:t>
      </w:r>
      <w:r>
        <w:t xml:space="preserve"> </w:t>
      </w:r>
      <w:r w:rsidRPr="005A5095">
        <w:t>(slight, moderate, heavy) and the true direction from which</w:t>
      </w:r>
      <w:r>
        <w:t xml:space="preserve"> </w:t>
      </w:r>
      <w:r w:rsidRPr="005A5095">
        <w:t>it comes. Period</w:t>
      </w:r>
      <w:r>
        <w:t xml:space="preserve"> </w:t>
      </w:r>
      <w:r w:rsidRPr="005A5095">
        <w:t>or length</w:t>
      </w:r>
      <w:r>
        <w:t xml:space="preserve"> </w:t>
      </w:r>
      <w:r w:rsidRPr="005A5095">
        <w:t>of</w:t>
      </w:r>
      <w:r>
        <w:t xml:space="preserve"> </w:t>
      </w:r>
      <w:r w:rsidRPr="005A5095">
        <w:t>swell (short,</w:t>
      </w:r>
      <w:r w:rsidR="00CD6B10">
        <w:t xml:space="preserve"> </w:t>
      </w:r>
      <w:r w:rsidRPr="005A5095">
        <w:t xml:space="preserve">average, long) would also be of value; </w:t>
      </w:r>
    </w:p>
    <w:p w14:paraId="679CF9B7" w14:textId="77777777" w:rsidR="00A7471A" w:rsidRDefault="00A7471A" w:rsidP="008E37CE">
      <w:pPr>
        <w:pStyle w:val="AS-Pi"/>
        <w:ind w:right="-6"/>
      </w:pPr>
      <w:r w:rsidRPr="005A5095">
        <w:t>true course and speed of</w:t>
      </w:r>
      <w:r>
        <w:t xml:space="preserve"> </w:t>
      </w:r>
      <w:r w:rsidRPr="005A5095">
        <w:t>ship.</w:t>
      </w:r>
    </w:p>
    <w:p w14:paraId="0C24C211" w14:textId="77777777" w:rsidR="00A7471A" w:rsidRDefault="00A7471A" w:rsidP="00A7471A">
      <w:pPr>
        <w:pStyle w:val="AS-P0"/>
      </w:pPr>
    </w:p>
    <w:p w14:paraId="7935BED2" w14:textId="77777777" w:rsidR="00A7471A" w:rsidRDefault="00A7471A" w:rsidP="00EE79CC">
      <w:pPr>
        <w:pStyle w:val="AS-P1"/>
      </w:pPr>
      <w:r w:rsidRPr="005A5095">
        <w:t>(c)</w:t>
      </w:r>
      <w:r w:rsidRPr="005A5095">
        <w:tab/>
      </w:r>
      <w:r w:rsidRPr="00EE79CC">
        <w:rPr>
          <w:i/>
        </w:rPr>
        <w:t>Subsequent observations.</w:t>
      </w:r>
    </w:p>
    <w:p w14:paraId="1DE6646B" w14:textId="77777777" w:rsidR="00A7471A" w:rsidRDefault="00A7471A" w:rsidP="00EE79CC">
      <w:pPr>
        <w:pStyle w:val="AS-P1"/>
      </w:pPr>
    </w:p>
    <w:p w14:paraId="2AA72687" w14:textId="77777777" w:rsidR="00A7471A" w:rsidRDefault="00A7471A" w:rsidP="00EE79CC">
      <w:pPr>
        <w:pStyle w:val="AS-P1"/>
      </w:pPr>
      <w:r w:rsidRPr="005A5095">
        <w:t>When a master has reported a tropical or other dangerous storm, it</w:t>
      </w:r>
      <w:r>
        <w:t xml:space="preserve"> </w:t>
      </w:r>
      <w:r w:rsidRPr="005A5095">
        <w:t>is</w:t>
      </w:r>
      <w:r>
        <w:t xml:space="preserve"> </w:t>
      </w:r>
      <w:r w:rsidRPr="005A5095">
        <w:t>desirable,</w:t>
      </w:r>
      <w:r>
        <w:t xml:space="preserve"> </w:t>
      </w:r>
      <w:r w:rsidRPr="005A5095">
        <w:t>but</w:t>
      </w:r>
      <w:r>
        <w:t xml:space="preserve"> </w:t>
      </w:r>
      <w:r w:rsidRPr="005A5095">
        <w:t>not</w:t>
      </w:r>
      <w:r>
        <w:t xml:space="preserve"> </w:t>
      </w:r>
      <w:r w:rsidRPr="005A5095">
        <w:t>obligatory, that further observations be made</w:t>
      </w:r>
      <w:r>
        <w:t xml:space="preserve"> </w:t>
      </w:r>
      <w:r w:rsidRPr="005A5095">
        <w:t>and</w:t>
      </w:r>
      <w:r>
        <w:t xml:space="preserve"> </w:t>
      </w:r>
      <w:r w:rsidRPr="005A5095">
        <w:t>transmitted hourly,</w:t>
      </w:r>
      <w:r>
        <w:t xml:space="preserve"> </w:t>
      </w:r>
      <w:r w:rsidRPr="005A5095">
        <w:t>if</w:t>
      </w:r>
      <w:r>
        <w:t xml:space="preserve"> </w:t>
      </w:r>
      <w:r w:rsidRPr="005A5095">
        <w:t>practicable,</w:t>
      </w:r>
      <w:r>
        <w:t xml:space="preserve"> </w:t>
      </w:r>
      <w:r w:rsidRPr="005A5095">
        <w:t>but</w:t>
      </w:r>
      <w:r>
        <w:t xml:space="preserve"> </w:t>
      </w:r>
      <w:r w:rsidRPr="005A5095">
        <w:t>in</w:t>
      </w:r>
      <w:r>
        <w:t xml:space="preserve"> </w:t>
      </w:r>
      <w:r w:rsidRPr="005A5095">
        <w:t>any</w:t>
      </w:r>
      <w:r>
        <w:t xml:space="preserve"> </w:t>
      </w:r>
      <w:r w:rsidRPr="005A5095">
        <w:t>case</w:t>
      </w:r>
      <w:r>
        <w:t xml:space="preserve"> </w:t>
      </w:r>
      <w:r w:rsidRPr="005A5095">
        <w:t>at</w:t>
      </w:r>
      <w:r>
        <w:t xml:space="preserve"> </w:t>
      </w:r>
      <w:r w:rsidRPr="005A5095">
        <w:t>intervals of not more than three hours, so long as the ship remains under the influence of the storm.</w:t>
      </w:r>
    </w:p>
    <w:p w14:paraId="697DD1B9" w14:textId="77777777" w:rsidR="00A7471A" w:rsidRDefault="00A7471A" w:rsidP="00EE79CC">
      <w:pPr>
        <w:pStyle w:val="AS-P1"/>
      </w:pPr>
    </w:p>
    <w:p w14:paraId="1AE38764" w14:textId="77777777" w:rsidR="00A7471A" w:rsidRDefault="00A7471A" w:rsidP="00EE79CC">
      <w:pPr>
        <w:pStyle w:val="AS-P1"/>
      </w:pPr>
      <w:r>
        <w:t>(d)</w:t>
      </w:r>
      <w:r>
        <w:tab/>
      </w:r>
      <w:r w:rsidRPr="00755D00">
        <w:rPr>
          <w:i/>
        </w:rPr>
        <w:t xml:space="preserve">Winds of force 10 </w:t>
      </w:r>
      <w:r w:rsidR="00EE79CC" w:rsidRPr="00755D00">
        <w:rPr>
          <w:i/>
        </w:rPr>
        <w:t>or above on the Beauf</w:t>
      </w:r>
      <w:r w:rsidRPr="00755D00">
        <w:rPr>
          <w:i/>
        </w:rPr>
        <w:t>ort scale for which no storm warning has been received.</w:t>
      </w:r>
    </w:p>
    <w:p w14:paraId="25CDD15C" w14:textId="77777777" w:rsidR="00A7471A" w:rsidRDefault="00A7471A" w:rsidP="00EE79CC">
      <w:pPr>
        <w:pStyle w:val="AS-P1"/>
      </w:pPr>
    </w:p>
    <w:p w14:paraId="63E57B94" w14:textId="77777777" w:rsidR="00A7471A" w:rsidRDefault="00A7471A" w:rsidP="00EE79CC">
      <w:pPr>
        <w:pStyle w:val="AS-P1"/>
      </w:pPr>
      <w:r w:rsidRPr="005A5095">
        <w:t>This is intended to deal with storms other than the tropical storms referred to in paragraph (b) of this Regulation; when such a storm is encountered, the message should contain similar information to that listed under that paragraph but excluding the details concerning sea and swell.</w:t>
      </w:r>
    </w:p>
    <w:p w14:paraId="75C2CFB4" w14:textId="77777777" w:rsidR="00A7471A" w:rsidRDefault="00A7471A" w:rsidP="00A7471A">
      <w:pPr>
        <w:pStyle w:val="AS-P0"/>
      </w:pPr>
    </w:p>
    <w:p w14:paraId="4DA71EA8" w14:textId="77777777" w:rsidR="00A7471A" w:rsidRDefault="00A7471A" w:rsidP="00755D00">
      <w:pPr>
        <w:pStyle w:val="AS-P1"/>
      </w:pPr>
      <w:r>
        <w:t>(e)</w:t>
      </w:r>
      <w:r>
        <w:tab/>
      </w:r>
      <w:r w:rsidRPr="00755D00">
        <w:rPr>
          <w:i/>
        </w:rPr>
        <w:t>Sub-freezing air temperatures associated with gale force winds causing severe ice accretion on superstructures.</w:t>
      </w:r>
    </w:p>
    <w:p w14:paraId="1F4FED06" w14:textId="77777777" w:rsidR="00A7471A" w:rsidRDefault="00A7471A" w:rsidP="00A7471A">
      <w:pPr>
        <w:pStyle w:val="AS-P0"/>
      </w:pPr>
    </w:p>
    <w:p w14:paraId="5844B86C" w14:textId="77777777" w:rsidR="00A7471A" w:rsidRDefault="00A7471A" w:rsidP="007F39C7">
      <w:pPr>
        <w:pStyle w:val="AS-Pa"/>
      </w:pPr>
      <w:r>
        <w:t>(i)</w:t>
      </w:r>
      <w:r>
        <w:tab/>
      </w:r>
      <w:r w:rsidRPr="005A5095">
        <w:t>Time and date (Greenwhich Mean Time).</w:t>
      </w:r>
    </w:p>
    <w:p w14:paraId="5F63FEBE" w14:textId="77777777" w:rsidR="005A5B92" w:rsidRDefault="005A5B92" w:rsidP="007F39C7">
      <w:pPr>
        <w:pStyle w:val="AS-Pa"/>
      </w:pPr>
    </w:p>
    <w:p w14:paraId="1A30B45D" w14:textId="15D46A1C" w:rsidR="00FA03AB" w:rsidRDefault="005A5B92" w:rsidP="00925B6E">
      <w:pPr>
        <w:pStyle w:val="AS-P-Amend"/>
      </w:pPr>
      <w:r>
        <w:t xml:space="preserve">[The word </w:t>
      </w:r>
      <w:r w:rsidR="009F5B52">
        <w:t>“</w:t>
      </w:r>
      <w:r>
        <w:t>Greenwich</w:t>
      </w:r>
      <w:r w:rsidR="009F5B52">
        <w:t>”</w:t>
      </w:r>
      <w:r>
        <w:t xml:space="preserve"> is misspel</w:t>
      </w:r>
      <w:r w:rsidR="00DC263D">
        <w:t>t</w:t>
      </w:r>
      <w:r>
        <w:t xml:space="preserve"> in the </w:t>
      </w:r>
      <w:r>
        <w:rPr>
          <w:i/>
        </w:rPr>
        <w:t>Government Gazette</w:t>
      </w:r>
      <w:r>
        <w:t xml:space="preserve">, </w:t>
      </w:r>
      <w:r w:rsidR="00925B6E">
        <w:br/>
      </w:r>
      <w:r>
        <w:t>as reproduced above.</w:t>
      </w:r>
      <w:r w:rsidR="00DC263D">
        <w:t xml:space="preserve"> It is </w:t>
      </w:r>
      <w:r w:rsidR="008F3BAA">
        <w:t>spelt correctly</w:t>
      </w:r>
      <w:r w:rsidR="00DC263D">
        <w:t xml:space="preserve"> in the Convention.</w:t>
      </w:r>
      <w:r>
        <w:t>]</w:t>
      </w:r>
    </w:p>
    <w:p w14:paraId="5984187E" w14:textId="77777777" w:rsidR="00A7471A" w:rsidRDefault="00A7471A" w:rsidP="007F39C7">
      <w:pPr>
        <w:pStyle w:val="AS-Pa"/>
      </w:pPr>
    </w:p>
    <w:p w14:paraId="3BAC8944" w14:textId="77777777" w:rsidR="00A7471A" w:rsidRDefault="00A7471A" w:rsidP="007F39C7">
      <w:pPr>
        <w:pStyle w:val="AS-Pa"/>
      </w:pPr>
      <w:r>
        <w:t>(ii)</w:t>
      </w:r>
      <w:r>
        <w:tab/>
      </w:r>
      <w:r w:rsidRPr="005A5095">
        <w:t>Air temperature.</w:t>
      </w:r>
    </w:p>
    <w:p w14:paraId="651ADA54" w14:textId="77777777" w:rsidR="00A7471A" w:rsidRDefault="00A7471A" w:rsidP="007F39C7">
      <w:pPr>
        <w:pStyle w:val="AS-Pa"/>
      </w:pPr>
    </w:p>
    <w:p w14:paraId="5236C68B" w14:textId="77777777" w:rsidR="00A7471A" w:rsidRDefault="00A7471A" w:rsidP="007F39C7">
      <w:pPr>
        <w:pStyle w:val="AS-Pa"/>
      </w:pPr>
      <w:r>
        <w:t>(iii)</w:t>
      </w:r>
      <w:r>
        <w:tab/>
      </w:r>
      <w:r w:rsidRPr="005A5095">
        <w:t>Sea temperature (if practicable).</w:t>
      </w:r>
    </w:p>
    <w:p w14:paraId="1A6BB045" w14:textId="77777777" w:rsidR="00A7471A" w:rsidRDefault="00A7471A" w:rsidP="007F39C7">
      <w:pPr>
        <w:pStyle w:val="AS-Pa"/>
      </w:pPr>
    </w:p>
    <w:p w14:paraId="3055FE84" w14:textId="77777777" w:rsidR="00A7471A" w:rsidRDefault="00A7471A" w:rsidP="007F39C7">
      <w:pPr>
        <w:pStyle w:val="AS-Pa"/>
      </w:pPr>
      <w:r>
        <w:t>(iv)</w:t>
      </w:r>
      <w:r>
        <w:tab/>
      </w:r>
      <w:r w:rsidRPr="005A5095">
        <w:t>Wind force and direction.</w:t>
      </w:r>
    </w:p>
    <w:p w14:paraId="6E11D150" w14:textId="77777777" w:rsidR="00A7471A" w:rsidRDefault="00A7471A" w:rsidP="00A7471A">
      <w:pPr>
        <w:pStyle w:val="AS-P0"/>
      </w:pPr>
    </w:p>
    <w:p w14:paraId="3C97CF37" w14:textId="77777777" w:rsidR="00A7471A" w:rsidRDefault="00A7471A" w:rsidP="00A7471A">
      <w:pPr>
        <w:pStyle w:val="AS-P0"/>
      </w:pPr>
      <w:r w:rsidRPr="005A5095">
        <w:rPr>
          <w:i/>
        </w:rPr>
        <w:t>Examples</w:t>
      </w:r>
    </w:p>
    <w:p w14:paraId="26F55337" w14:textId="77777777" w:rsidR="00A7471A" w:rsidRDefault="00A7471A" w:rsidP="00A7471A">
      <w:pPr>
        <w:pStyle w:val="AS-P0"/>
      </w:pPr>
    </w:p>
    <w:p w14:paraId="2C861D7A" w14:textId="77777777" w:rsidR="00A7471A" w:rsidRDefault="00A7471A" w:rsidP="008041F0">
      <w:pPr>
        <w:pStyle w:val="AS-P0"/>
        <w:spacing w:after="120"/>
      </w:pPr>
      <w:r w:rsidRPr="005A5095">
        <w:rPr>
          <w:i/>
        </w:rPr>
        <w:t>Ice</w:t>
      </w:r>
    </w:p>
    <w:p w14:paraId="3025A983" w14:textId="77777777" w:rsidR="00A7471A" w:rsidRDefault="00A7471A" w:rsidP="007437C8">
      <w:pPr>
        <w:pStyle w:val="AS-P1"/>
      </w:pPr>
      <w:r w:rsidRPr="005A5095">
        <w:t>TTT Ice. Large berg sighted in 4605 N., 4410 W., at 0800 GMT. May 15.</w:t>
      </w:r>
    </w:p>
    <w:p w14:paraId="2FE4D86A" w14:textId="77777777" w:rsidR="00A7471A" w:rsidRDefault="00A7471A" w:rsidP="00A7471A">
      <w:pPr>
        <w:pStyle w:val="AS-P0"/>
      </w:pPr>
    </w:p>
    <w:p w14:paraId="794F1B78" w14:textId="77777777" w:rsidR="00A7471A" w:rsidRDefault="00A7471A" w:rsidP="008041F0">
      <w:pPr>
        <w:pStyle w:val="AS-P0"/>
        <w:spacing w:after="120"/>
      </w:pPr>
      <w:r w:rsidRPr="005A5095">
        <w:rPr>
          <w:i/>
        </w:rPr>
        <w:t>Derelicts</w:t>
      </w:r>
    </w:p>
    <w:p w14:paraId="6ADDB6F0" w14:textId="77777777" w:rsidR="00A7471A" w:rsidRDefault="00A7471A" w:rsidP="007437C8">
      <w:pPr>
        <w:pStyle w:val="AS-P1"/>
      </w:pPr>
      <w:r w:rsidRPr="005A5095">
        <w:t>TTT Derelict. Observed derelict almost submerged in 4006 N.</w:t>
      </w:r>
      <w:r w:rsidR="007437C8">
        <w:t>,</w:t>
      </w:r>
      <w:r w:rsidRPr="005A5095">
        <w:t xml:space="preserve"> 1243 W., at 1630 GMT. April 21.</w:t>
      </w:r>
    </w:p>
    <w:p w14:paraId="56C00834" w14:textId="77777777" w:rsidR="00A7471A" w:rsidRDefault="00A7471A" w:rsidP="00A7471A">
      <w:pPr>
        <w:pStyle w:val="AS-P0"/>
      </w:pPr>
    </w:p>
    <w:p w14:paraId="200785D7" w14:textId="77777777" w:rsidR="00A7471A" w:rsidRDefault="00A7471A" w:rsidP="008041F0">
      <w:pPr>
        <w:pStyle w:val="AS-P0"/>
        <w:spacing w:after="120"/>
      </w:pPr>
      <w:r w:rsidRPr="005A5095">
        <w:rPr>
          <w:i/>
        </w:rPr>
        <w:t>Danger</w:t>
      </w:r>
      <w:r>
        <w:rPr>
          <w:i/>
        </w:rPr>
        <w:t xml:space="preserve"> </w:t>
      </w:r>
      <w:r w:rsidRPr="005A5095">
        <w:rPr>
          <w:i/>
        </w:rPr>
        <w:t>to navigation</w:t>
      </w:r>
    </w:p>
    <w:p w14:paraId="5BA63F81" w14:textId="77777777" w:rsidR="00A7471A" w:rsidRDefault="00A7471A" w:rsidP="007437C8">
      <w:pPr>
        <w:pStyle w:val="AS-P1"/>
      </w:pPr>
      <w:r w:rsidRPr="005A5095">
        <w:t>TTT Navigation. Alpha lightship not on station. 1800</w:t>
      </w:r>
      <w:r w:rsidR="007437C8">
        <w:t xml:space="preserve"> </w:t>
      </w:r>
      <w:r w:rsidRPr="005A5095">
        <w:t>GMT. January 3.</w:t>
      </w:r>
    </w:p>
    <w:p w14:paraId="13DF0CC3" w14:textId="77777777" w:rsidR="00A7471A" w:rsidRDefault="00A7471A" w:rsidP="00A7471A">
      <w:pPr>
        <w:pStyle w:val="AS-P0"/>
      </w:pPr>
    </w:p>
    <w:p w14:paraId="6EF94098" w14:textId="77777777" w:rsidR="00A7471A" w:rsidRDefault="00A7471A" w:rsidP="00D33419">
      <w:pPr>
        <w:pStyle w:val="AS-P0"/>
        <w:spacing w:after="120"/>
      </w:pPr>
      <w:r w:rsidRPr="005A5095">
        <w:rPr>
          <w:i/>
        </w:rPr>
        <w:t>Tropical</w:t>
      </w:r>
      <w:r>
        <w:rPr>
          <w:i/>
        </w:rPr>
        <w:t xml:space="preserve"> </w:t>
      </w:r>
      <w:r w:rsidRPr="005A5095">
        <w:rPr>
          <w:i/>
        </w:rPr>
        <w:t>storm</w:t>
      </w:r>
    </w:p>
    <w:p w14:paraId="6B300A6A" w14:textId="77777777" w:rsidR="00A7471A" w:rsidRDefault="00A7471A" w:rsidP="00D33419">
      <w:pPr>
        <w:pStyle w:val="AS-P1"/>
        <w:spacing w:after="120"/>
      </w:pPr>
      <w:r w:rsidRPr="005A5095">
        <w:t>ITT Storm. 0030 GMT. August 18. 2004 N., 11354</w:t>
      </w:r>
      <w:r w:rsidR="007437C8">
        <w:t xml:space="preserve"> </w:t>
      </w:r>
      <w:r w:rsidRPr="005A5095">
        <w:t>E. Barometer corrected 994 millibars, tendency</w:t>
      </w:r>
      <w:r>
        <w:t xml:space="preserve"> </w:t>
      </w:r>
      <w:r w:rsidRPr="005A5095">
        <w:t>down 6 millibars. Wind NW., force 9, heavy squalls. Heavy easterly swell. Course 067,</w:t>
      </w:r>
      <w:r w:rsidR="007437C8">
        <w:t>5</w:t>
      </w:r>
      <w:r w:rsidRPr="005A5095">
        <w:rPr>
          <w:i/>
        </w:rPr>
        <w:t xml:space="preserve"> </w:t>
      </w:r>
      <w:r w:rsidRPr="005A5095">
        <w:t>knots.</w:t>
      </w:r>
    </w:p>
    <w:p w14:paraId="2D0C86CF" w14:textId="77777777" w:rsidR="00A7471A" w:rsidRDefault="00A7471A" w:rsidP="00D33419">
      <w:pPr>
        <w:pStyle w:val="AS-P1"/>
        <w:spacing w:after="120"/>
      </w:pPr>
      <w:r w:rsidRPr="005A5095">
        <w:t>TTT Storm. Appearances indicate approach of hurricane. 1300 GMT. September 14. 2200 N., 7236 W. Barometer corrected 29,64 inches, tendenc</w:t>
      </w:r>
      <w:r w:rsidR="007437C8">
        <w:t>y</w:t>
      </w:r>
      <w:r w:rsidRPr="005A5095">
        <w:t xml:space="preserve"> down 0,015 inches. Wind NE., force 8, frequent rain squalls. Course 035, 9 knots</w:t>
      </w:r>
      <w:r w:rsidR="005634E8">
        <w:t xml:space="preserve"> </w:t>
      </w:r>
    </w:p>
    <w:p w14:paraId="549C883E" w14:textId="5EDA0502" w:rsidR="00FA03AB" w:rsidRDefault="00496D2C" w:rsidP="00925B6E">
      <w:pPr>
        <w:pStyle w:val="AS-P-Amend"/>
      </w:pPr>
      <w:r>
        <w:t xml:space="preserve">[The Convention writes </w:t>
      </w:r>
      <w:r w:rsidR="009F5B52">
        <w:t>“</w:t>
      </w:r>
      <w:r>
        <w:t>22 N</w:t>
      </w:r>
      <w:r w:rsidR="009F5B52">
        <w:t>”</w:t>
      </w:r>
      <w:r>
        <w:t xml:space="preserve"> instead of </w:t>
      </w:r>
      <w:r w:rsidR="009F5B52">
        <w:t>“</w:t>
      </w:r>
      <w:r>
        <w:t>2200 N</w:t>
      </w:r>
      <w:r w:rsidR="009F5B52">
        <w:t>”</w:t>
      </w:r>
      <w:r>
        <w:t xml:space="preserve">. The </w:t>
      </w:r>
      <w:r w:rsidR="00FA03AB" w:rsidRPr="00925B6E">
        <w:rPr>
          <w:i/>
        </w:rPr>
        <w:t>Government Gazette</w:t>
      </w:r>
      <w:r>
        <w:t xml:space="preserve"> writes </w:t>
      </w:r>
      <w:r w:rsidR="00815109">
        <w:br/>
      </w:r>
      <w:r w:rsidR="009F5B52">
        <w:t>“</w:t>
      </w:r>
      <w:r>
        <w:t>2200 N</w:t>
      </w:r>
      <w:r w:rsidR="009F5B52">
        <w:t>”</w:t>
      </w:r>
      <w:r>
        <w:t>, as reproduced above.</w:t>
      </w:r>
      <w:r w:rsidR="00925B6E">
        <w:t xml:space="preserve"> There is no full stop at the end of this example </w:t>
      </w:r>
      <w:r w:rsidR="00925B6E">
        <w:br/>
        <w:t xml:space="preserve">in the </w:t>
      </w:r>
      <w:r w:rsidR="00815109" w:rsidRPr="00815109">
        <w:rPr>
          <w:i/>
        </w:rPr>
        <w:t>Government</w:t>
      </w:r>
      <w:r w:rsidR="00815109">
        <w:t xml:space="preserve"> </w:t>
      </w:r>
      <w:r w:rsidR="00925B6E" w:rsidRPr="00925B6E">
        <w:rPr>
          <w:i/>
        </w:rPr>
        <w:t>Gazette</w:t>
      </w:r>
      <w:r w:rsidR="00925B6E">
        <w:rPr>
          <w:i/>
        </w:rPr>
        <w:t xml:space="preserve">, </w:t>
      </w:r>
      <w:r w:rsidR="00925B6E" w:rsidRPr="00925B6E">
        <w:t>although there is in the Convention.</w:t>
      </w:r>
      <w:r>
        <w:t>]</w:t>
      </w:r>
    </w:p>
    <w:p w14:paraId="14239296" w14:textId="77777777" w:rsidR="00FA03AB" w:rsidRDefault="00FA03AB" w:rsidP="00925B6E">
      <w:pPr>
        <w:pStyle w:val="AS-P-Amend"/>
      </w:pPr>
    </w:p>
    <w:p w14:paraId="33BB32B9" w14:textId="77777777" w:rsidR="00A7471A" w:rsidRDefault="00A7471A" w:rsidP="00D33419">
      <w:pPr>
        <w:pStyle w:val="AS-P1"/>
        <w:spacing w:after="120"/>
      </w:pPr>
      <w:r w:rsidRPr="005A5095">
        <w:t>TTT Storm. Conditions indicate intense cyclon</w:t>
      </w:r>
      <w:r w:rsidR="005634E8">
        <w:t xml:space="preserve">e has formed. 0200 GMT. May 4. </w:t>
      </w:r>
      <w:r w:rsidRPr="005A5095">
        <w:t>1620 N., 9203 E. Barometer uncorrected 753 millimetres, tendency down</w:t>
      </w:r>
      <w:r w:rsidR="005634E8">
        <w:t xml:space="preserve"> 5</w:t>
      </w:r>
      <w:r w:rsidRPr="005A5095">
        <w:rPr>
          <w:rFonts w:eastAsia="Arial"/>
          <w:i/>
        </w:rPr>
        <w:t xml:space="preserve"> </w:t>
      </w:r>
      <w:r w:rsidRPr="005A5095">
        <w:t>millimetres. Wind S. by W. force</w:t>
      </w:r>
      <w:r w:rsidR="005634E8">
        <w:t xml:space="preserve"> 5</w:t>
      </w:r>
      <w:r w:rsidRPr="005A5095">
        <w:rPr>
          <w:i/>
        </w:rPr>
        <w:t xml:space="preserve">. </w:t>
      </w:r>
      <w:r w:rsidRPr="005A5095">
        <w:t>Course 300, 8 knots.</w:t>
      </w:r>
    </w:p>
    <w:p w14:paraId="2F95BFD2" w14:textId="77777777" w:rsidR="00A7471A" w:rsidRDefault="00A7471A" w:rsidP="00D33419">
      <w:pPr>
        <w:pStyle w:val="AS-P1"/>
        <w:spacing w:after="120"/>
      </w:pPr>
      <w:r w:rsidRPr="005A5095">
        <w:t>TTT Storm. Typhoon to southeast. 0300 GMT. June</w:t>
      </w:r>
      <w:r w:rsidR="007437C8">
        <w:t xml:space="preserve"> </w:t>
      </w:r>
      <w:r w:rsidRPr="005A5095">
        <w:t>12. 1812 N., 12605 E. Barometer falling rapidly. Wind increasing from N.</w:t>
      </w:r>
    </w:p>
    <w:p w14:paraId="1EECA240" w14:textId="77777777" w:rsidR="00FA03AB" w:rsidRDefault="000F2036" w:rsidP="00925B6E">
      <w:pPr>
        <w:pStyle w:val="AS-P-Amend"/>
      </w:pPr>
      <w:r>
        <w:t>[The</w:t>
      </w:r>
      <w:r w:rsidR="00925B6E">
        <w:t xml:space="preserve"> C</w:t>
      </w:r>
      <w:r>
        <w:t>onvention duplicates the paragraph</w:t>
      </w:r>
      <w:r w:rsidR="00925B6E">
        <w:t xml:space="preserve"> above</w:t>
      </w:r>
      <w:r>
        <w:t xml:space="preserve">. </w:t>
      </w:r>
      <w:r w:rsidR="00925B6E">
        <w:br/>
      </w:r>
      <w:r>
        <w:t xml:space="preserve">The </w:t>
      </w:r>
      <w:r w:rsidR="00FA03AB" w:rsidRPr="00925B6E">
        <w:rPr>
          <w:i/>
        </w:rPr>
        <w:t>Government Gazette</w:t>
      </w:r>
      <w:r>
        <w:t xml:space="preserve"> writes it only once.]</w:t>
      </w:r>
    </w:p>
    <w:p w14:paraId="7719253F" w14:textId="77777777" w:rsidR="00FA03AB" w:rsidRDefault="00FA03AB" w:rsidP="00925B6E">
      <w:pPr>
        <w:pStyle w:val="AS-P-Amend"/>
      </w:pPr>
    </w:p>
    <w:p w14:paraId="1AB6E457" w14:textId="77777777" w:rsidR="00A7471A" w:rsidRDefault="00A7471A" w:rsidP="007437C8">
      <w:pPr>
        <w:pStyle w:val="AS-P1"/>
      </w:pPr>
      <w:r w:rsidRPr="005A5095">
        <w:t>TTT Storm. Wind force 11, no storm warning received. 0300 GMT. May 4. 4830 N., 30 W. Barometer corrected 983 mi</w:t>
      </w:r>
      <w:r w:rsidR="005634E8">
        <w:t>llibars, tendency down 4 milli</w:t>
      </w:r>
      <w:r w:rsidRPr="005A5095">
        <w:t>bars. Wind SW., force 11 veering. Course 260, 6 knots.</w:t>
      </w:r>
    </w:p>
    <w:p w14:paraId="75629A38" w14:textId="77777777" w:rsidR="00A7471A" w:rsidRDefault="00A7471A" w:rsidP="00A7471A">
      <w:pPr>
        <w:pStyle w:val="AS-P0"/>
      </w:pPr>
    </w:p>
    <w:p w14:paraId="62C35485" w14:textId="77777777" w:rsidR="00A7471A" w:rsidRDefault="00A7471A" w:rsidP="008041F0">
      <w:pPr>
        <w:pStyle w:val="AS-P0"/>
        <w:spacing w:after="120"/>
      </w:pPr>
      <w:r w:rsidRPr="005A5095">
        <w:rPr>
          <w:i/>
        </w:rPr>
        <w:t>Icing</w:t>
      </w:r>
    </w:p>
    <w:p w14:paraId="7A8E6E05" w14:textId="77777777" w:rsidR="00A7471A" w:rsidRDefault="00A7471A" w:rsidP="008041F0">
      <w:pPr>
        <w:pStyle w:val="AS-P1"/>
      </w:pPr>
      <w:r w:rsidRPr="005A5095">
        <w:t>TTT experiencing</w:t>
      </w:r>
      <w:r>
        <w:t xml:space="preserve"> </w:t>
      </w:r>
      <w:r w:rsidRPr="005A5095">
        <w:t>severe icing. 1400 GMT. March</w:t>
      </w:r>
      <w:r w:rsidR="00366FD3">
        <w:t xml:space="preserve"> </w:t>
      </w:r>
      <w:r w:rsidRPr="005A5095">
        <w:t>2. 69 N.</w:t>
      </w:r>
      <w:r w:rsidR="00450505">
        <w:t>,</w:t>
      </w:r>
      <w:r w:rsidRPr="005A5095">
        <w:t xml:space="preserve"> </w:t>
      </w:r>
      <w:r w:rsidR="00450505">
        <w:t>10</w:t>
      </w:r>
      <w:r w:rsidRPr="005A5095">
        <w:t xml:space="preserve"> W. Air temperature</w:t>
      </w:r>
      <w:r>
        <w:t xml:space="preserve"> </w:t>
      </w:r>
      <w:r w:rsidRPr="005A5095">
        <w:t>18. Sea temperature</w:t>
      </w:r>
      <w:r w:rsidR="00366FD3">
        <w:t xml:space="preserve"> </w:t>
      </w:r>
      <w:r w:rsidRPr="005A5095">
        <w:t>29.</w:t>
      </w:r>
      <w:r w:rsidR="00366FD3">
        <w:t xml:space="preserve"> </w:t>
      </w:r>
      <w:r w:rsidRPr="005A5095">
        <w:t>Wind NE.</w:t>
      </w:r>
      <w:r w:rsidR="00450505">
        <w:t>,</w:t>
      </w:r>
      <w:r w:rsidRPr="005A5095">
        <w:t xml:space="preserve"> force 8.</w:t>
      </w:r>
    </w:p>
    <w:p w14:paraId="451FB1BF" w14:textId="77777777" w:rsidR="00A7471A" w:rsidRDefault="00A7471A" w:rsidP="00A7471A">
      <w:pPr>
        <w:pStyle w:val="AS-P0"/>
      </w:pPr>
    </w:p>
    <w:p w14:paraId="6BF2D702" w14:textId="77777777" w:rsidR="00A7471A" w:rsidRDefault="00A7471A" w:rsidP="00D33419">
      <w:pPr>
        <w:pStyle w:val="AS-P0"/>
        <w:jc w:val="center"/>
      </w:pPr>
      <w:r w:rsidRPr="005A5095">
        <w:t>REGULATION 4</w:t>
      </w:r>
    </w:p>
    <w:p w14:paraId="5E2F53C6" w14:textId="77777777" w:rsidR="00A7471A" w:rsidRDefault="00A7471A" w:rsidP="00D33419">
      <w:pPr>
        <w:pStyle w:val="AS-P0"/>
        <w:jc w:val="center"/>
      </w:pPr>
    </w:p>
    <w:p w14:paraId="58ADAA12" w14:textId="77777777" w:rsidR="00A7471A" w:rsidRDefault="00A7471A" w:rsidP="00D33419">
      <w:pPr>
        <w:pStyle w:val="AS-P0"/>
        <w:jc w:val="center"/>
      </w:pPr>
      <w:r w:rsidRPr="005A5095">
        <w:rPr>
          <w:i/>
        </w:rPr>
        <w:t>Meteorological services</w:t>
      </w:r>
    </w:p>
    <w:p w14:paraId="196257E6" w14:textId="77777777" w:rsidR="00A7471A" w:rsidRDefault="00A7471A" w:rsidP="00A7471A">
      <w:pPr>
        <w:pStyle w:val="AS-P0"/>
      </w:pPr>
    </w:p>
    <w:p w14:paraId="6CD2C07C" w14:textId="77777777" w:rsidR="00A7471A" w:rsidRDefault="00A7471A" w:rsidP="00386088">
      <w:pPr>
        <w:pStyle w:val="AS-P1"/>
      </w:pPr>
      <w:r w:rsidRPr="005A5095">
        <w:t>(a)</w:t>
      </w:r>
      <w:r w:rsidRPr="005A5095">
        <w:tab/>
      </w:r>
      <w:r w:rsidRPr="00293C90">
        <w:t>The Contracting Governments undertake to encourage the collection of meteorological</w:t>
      </w:r>
      <w:r w:rsidRPr="005A5095">
        <w:t xml:space="preserve"> data by ships at sea and to arrange for their examination, dissemination and ex</w:t>
      </w:r>
      <w:r w:rsidR="00386088">
        <w:t>change in the manner most suit</w:t>
      </w:r>
      <w:r w:rsidRPr="005A5095">
        <w:t>able for the purpose of</w:t>
      </w:r>
      <w:r w:rsidR="00386088">
        <w:t xml:space="preserve"> aiding navigation. Administra</w:t>
      </w:r>
      <w:r w:rsidRPr="005A5095">
        <w:t>tions shall encourage the use of instruments of a high degree of accuracy</w:t>
      </w:r>
      <w:r w:rsidR="002E1F4B">
        <w:t>,</w:t>
      </w:r>
      <w:r w:rsidRPr="005A5095">
        <w:t xml:space="preserve"> and shall facilitate the checking of such instruments upon request.</w:t>
      </w:r>
    </w:p>
    <w:p w14:paraId="6C2F3C25" w14:textId="77777777" w:rsidR="00A7471A" w:rsidRDefault="00A7471A" w:rsidP="00386088">
      <w:pPr>
        <w:pStyle w:val="AS-P1"/>
      </w:pPr>
    </w:p>
    <w:p w14:paraId="6B23553E" w14:textId="77777777" w:rsidR="00A7471A" w:rsidRDefault="00A7471A" w:rsidP="00386088">
      <w:pPr>
        <w:pStyle w:val="AS-P1"/>
      </w:pPr>
      <w:r w:rsidRPr="005A5095">
        <w:t>(b)</w:t>
      </w:r>
      <w:r w:rsidRPr="005A5095">
        <w:tab/>
        <w:t>In particular, the Contracting Governments undertake to co-operate in carrying out, as far as practicable,</w:t>
      </w:r>
      <w:r>
        <w:t xml:space="preserve"> </w:t>
      </w:r>
      <w:r w:rsidRPr="005A5095">
        <w:t>the following</w:t>
      </w:r>
      <w:r>
        <w:t xml:space="preserve"> </w:t>
      </w:r>
      <w:r w:rsidRPr="005A5095">
        <w:t>meteorological</w:t>
      </w:r>
      <w:r>
        <w:t xml:space="preserve"> </w:t>
      </w:r>
      <w:r w:rsidRPr="005A5095">
        <w:t>arrangements:</w:t>
      </w:r>
    </w:p>
    <w:p w14:paraId="458A2AD4" w14:textId="77777777" w:rsidR="00A7471A" w:rsidRDefault="00A7471A" w:rsidP="00A7471A">
      <w:pPr>
        <w:pStyle w:val="AS-P0"/>
      </w:pPr>
    </w:p>
    <w:p w14:paraId="6099D1DE" w14:textId="77777777" w:rsidR="00A7471A" w:rsidRDefault="00A7471A" w:rsidP="00386088">
      <w:pPr>
        <w:pStyle w:val="AS-Pa"/>
      </w:pPr>
      <w:r w:rsidRPr="005A5095">
        <w:t>(i)</w:t>
      </w:r>
      <w:r w:rsidRPr="005A5095">
        <w:tab/>
        <w:t>To warn ships of gales, storms and tropical storms, both by</w:t>
      </w:r>
      <w:r>
        <w:t xml:space="preserve"> </w:t>
      </w:r>
      <w:r w:rsidRPr="005A5095">
        <w:t>the issue of radio</w:t>
      </w:r>
      <w:r>
        <w:t xml:space="preserve"> </w:t>
      </w:r>
      <w:r w:rsidRPr="005A5095">
        <w:t>messages and</w:t>
      </w:r>
      <w:r>
        <w:t xml:space="preserve"> </w:t>
      </w:r>
      <w:r w:rsidRPr="005A5095">
        <w:t>by the</w:t>
      </w:r>
      <w:r>
        <w:t xml:space="preserve"> </w:t>
      </w:r>
      <w:r w:rsidRPr="005A5095">
        <w:t>display</w:t>
      </w:r>
      <w:r>
        <w:t xml:space="preserve"> </w:t>
      </w:r>
      <w:r w:rsidRPr="005A5095">
        <w:t>of</w:t>
      </w:r>
      <w:r>
        <w:t xml:space="preserve"> </w:t>
      </w:r>
      <w:r w:rsidRPr="005A5095">
        <w:t>appropriate</w:t>
      </w:r>
      <w:r>
        <w:t xml:space="preserve"> </w:t>
      </w:r>
      <w:r w:rsidRPr="005A5095">
        <w:t>signals</w:t>
      </w:r>
      <w:r>
        <w:t xml:space="preserve"> </w:t>
      </w:r>
      <w:r w:rsidRPr="005A5095">
        <w:t>at</w:t>
      </w:r>
      <w:r>
        <w:t xml:space="preserve"> </w:t>
      </w:r>
      <w:r w:rsidRPr="005A5095">
        <w:t>coastal</w:t>
      </w:r>
      <w:r>
        <w:t xml:space="preserve"> </w:t>
      </w:r>
      <w:r w:rsidRPr="005A5095">
        <w:t>points.</w:t>
      </w:r>
    </w:p>
    <w:p w14:paraId="08151D19" w14:textId="77777777" w:rsidR="00A7471A" w:rsidRDefault="00A7471A" w:rsidP="00386088">
      <w:pPr>
        <w:pStyle w:val="AS-Pa"/>
      </w:pPr>
    </w:p>
    <w:p w14:paraId="2D0A0DB1" w14:textId="77777777" w:rsidR="00A7471A" w:rsidRDefault="00A7471A" w:rsidP="00386088">
      <w:pPr>
        <w:pStyle w:val="AS-Pa"/>
      </w:pPr>
      <w:r w:rsidRPr="005A5095">
        <w:t>(ii)</w:t>
      </w:r>
      <w:r w:rsidRPr="005A5095">
        <w:tab/>
        <w:t>To issue daily, by radio, weather</w:t>
      </w:r>
      <w:r>
        <w:t xml:space="preserve"> </w:t>
      </w:r>
      <w:r w:rsidRPr="005A5095">
        <w:t>bulletins</w:t>
      </w:r>
      <w:r>
        <w:t xml:space="preserve"> </w:t>
      </w:r>
      <w:r w:rsidRPr="005A5095">
        <w:t>suitable for shipping, containing data of existing weather</w:t>
      </w:r>
      <w:r w:rsidR="00E37295">
        <w:t>,</w:t>
      </w:r>
      <w:r w:rsidRPr="005A5095">
        <w:t xml:space="preserve"> waves and ice, forecasts and, when practicable,</w:t>
      </w:r>
      <w:r>
        <w:t xml:space="preserve"> </w:t>
      </w:r>
      <w:r w:rsidRPr="005A5095">
        <w:t>sufficient additional information to enable simple weather charts to be</w:t>
      </w:r>
      <w:r>
        <w:t xml:space="preserve"> </w:t>
      </w:r>
      <w:r w:rsidRPr="005A5095">
        <w:t>prepared</w:t>
      </w:r>
      <w:r>
        <w:t xml:space="preserve"> </w:t>
      </w:r>
      <w:r w:rsidRPr="005A5095">
        <w:t>at</w:t>
      </w:r>
      <w:r>
        <w:t xml:space="preserve"> </w:t>
      </w:r>
      <w:r w:rsidRPr="005A5095">
        <w:t>sea</w:t>
      </w:r>
      <w:r>
        <w:t xml:space="preserve"> </w:t>
      </w:r>
      <w:r w:rsidRPr="005A5095">
        <w:t>and</w:t>
      </w:r>
      <w:r>
        <w:t xml:space="preserve"> </w:t>
      </w:r>
      <w:r w:rsidRPr="005A5095">
        <w:t>also</w:t>
      </w:r>
      <w:r>
        <w:t xml:space="preserve"> </w:t>
      </w:r>
      <w:r w:rsidRPr="005A5095">
        <w:t>to</w:t>
      </w:r>
      <w:r>
        <w:t xml:space="preserve"> </w:t>
      </w:r>
      <w:r w:rsidRPr="005A5095">
        <w:t>encourage the</w:t>
      </w:r>
      <w:r>
        <w:t xml:space="preserve"> </w:t>
      </w:r>
      <w:r w:rsidRPr="005A5095">
        <w:t>transmission</w:t>
      </w:r>
      <w:r>
        <w:t xml:space="preserve"> </w:t>
      </w:r>
      <w:r w:rsidRPr="005A5095">
        <w:t>of</w:t>
      </w:r>
      <w:r>
        <w:t xml:space="preserve"> </w:t>
      </w:r>
      <w:r w:rsidRPr="005A5095">
        <w:t>suitable</w:t>
      </w:r>
      <w:r>
        <w:t xml:space="preserve"> </w:t>
      </w:r>
      <w:r w:rsidRPr="005A5095">
        <w:t>facsimile</w:t>
      </w:r>
      <w:r>
        <w:t xml:space="preserve"> </w:t>
      </w:r>
      <w:r w:rsidRPr="005A5095">
        <w:t>weather</w:t>
      </w:r>
      <w:r>
        <w:t xml:space="preserve"> </w:t>
      </w:r>
      <w:r w:rsidRPr="005A5095">
        <w:t>charts.</w:t>
      </w:r>
    </w:p>
    <w:p w14:paraId="75BC0F52" w14:textId="77777777" w:rsidR="00A7471A" w:rsidRDefault="00A7471A" w:rsidP="00386088">
      <w:pPr>
        <w:pStyle w:val="AS-Pa"/>
      </w:pPr>
    </w:p>
    <w:p w14:paraId="4AA4BCB1" w14:textId="77777777" w:rsidR="00A7471A" w:rsidRDefault="00A7471A" w:rsidP="00386088">
      <w:pPr>
        <w:pStyle w:val="AS-Pa"/>
      </w:pPr>
      <w:r>
        <w:t>(iii)</w:t>
      </w:r>
      <w:r>
        <w:tab/>
      </w:r>
      <w:r w:rsidRPr="005A5095">
        <w:t>To prepare</w:t>
      </w:r>
      <w:r>
        <w:t xml:space="preserve"> </w:t>
      </w:r>
      <w:r w:rsidRPr="005A5095">
        <w:t>and</w:t>
      </w:r>
      <w:r>
        <w:t xml:space="preserve"> </w:t>
      </w:r>
      <w:r w:rsidRPr="005A5095">
        <w:t>issue</w:t>
      </w:r>
      <w:r>
        <w:t xml:space="preserve"> </w:t>
      </w:r>
      <w:r w:rsidRPr="005A5095">
        <w:t>such publications</w:t>
      </w:r>
      <w:r>
        <w:t xml:space="preserve"> </w:t>
      </w:r>
      <w:r w:rsidRPr="005A5095">
        <w:t>as may be necessary for the</w:t>
      </w:r>
      <w:r>
        <w:t xml:space="preserve"> </w:t>
      </w:r>
      <w:r w:rsidRPr="005A5095">
        <w:t>efficient</w:t>
      </w:r>
      <w:r>
        <w:t xml:space="preserve"> </w:t>
      </w:r>
      <w:r w:rsidRPr="005A5095">
        <w:t>conduct</w:t>
      </w:r>
      <w:r>
        <w:t xml:space="preserve"> </w:t>
      </w:r>
      <w:r w:rsidRPr="005A5095">
        <w:t>of</w:t>
      </w:r>
      <w:r>
        <w:t xml:space="preserve"> </w:t>
      </w:r>
      <w:r w:rsidRPr="005A5095">
        <w:t>meteorological work at sea and</w:t>
      </w:r>
      <w:r>
        <w:t xml:space="preserve"> </w:t>
      </w:r>
      <w:r w:rsidRPr="005A5095">
        <w:t>to</w:t>
      </w:r>
      <w:r>
        <w:t xml:space="preserve"> </w:t>
      </w:r>
      <w:r w:rsidRPr="005A5095">
        <w:t>arrange,</w:t>
      </w:r>
      <w:r>
        <w:t xml:space="preserve"> </w:t>
      </w:r>
      <w:r w:rsidRPr="005A5095">
        <w:t>if</w:t>
      </w:r>
      <w:r>
        <w:t xml:space="preserve"> </w:t>
      </w:r>
      <w:r w:rsidRPr="005A5095">
        <w:t>practicable,</w:t>
      </w:r>
      <w:r>
        <w:t xml:space="preserve"> </w:t>
      </w:r>
      <w:r w:rsidRPr="005A5095">
        <w:t>for the publication and making available of daily weather charts for the information of departing ships.</w:t>
      </w:r>
    </w:p>
    <w:p w14:paraId="2CE7AE8A" w14:textId="77777777" w:rsidR="00A7471A" w:rsidRDefault="00A7471A" w:rsidP="00386088">
      <w:pPr>
        <w:pStyle w:val="AS-Pa"/>
      </w:pPr>
    </w:p>
    <w:p w14:paraId="4F1FAE9C" w14:textId="04792107" w:rsidR="00A7471A" w:rsidRDefault="00A7471A" w:rsidP="00386088">
      <w:pPr>
        <w:pStyle w:val="AS-Pa"/>
      </w:pPr>
      <w:r w:rsidRPr="005A5095">
        <w:t>(iv)</w:t>
      </w:r>
      <w:r w:rsidRPr="005A5095">
        <w:tab/>
        <w:t>To arrange for selected ships to be</w:t>
      </w:r>
      <w:r>
        <w:t xml:space="preserve"> </w:t>
      </w:r>
      <w:r w:rsidRPr="005A5095">
        <w:t>equipped with tested instrument</w:t>
      </w:r>
      <w:r w:rsidR="003756E5">
        <w:t>s (such as a barometer, a baro</w:t>
      </w:r>
      <w:r w:rsidRPr="005A5095">
        <w:t>graph, a psychrometer, and suitable apparatus for measuring sea temperature) for use</w:t>
      </w:r>
      <w:r>
        <w:t xml:space="preserve"> </w:t>
      </w:r>
      <w:r w:rsidRPr="005A5095">
        <w:t>in this</w:t>
      </w:r>
      <w:r>
        <w:t xml:space="preserve"> </w:t>
      </w:r>
      <w:r w:rsidRPr="005A5095">
        <w:t>service, and to take meteorological observations at main standard times for surface synoptic observations (at least four times daily, whenever circumstances permit) a</w:t>
      </w:r>
      <w:r w:rsidR="00262CC4">
        <w:t>n</w:t>
      </w:r>
      <w:r w:rsidRPr="005A5095">
        <w:t>d to encourage other ships to take observations</w:t>
      </w:r>
      <w:r>
        <w:t xml:space="preserve"> </w:t>
      </w:r>
      <w:r w:rsidRPr="005A5095">
        <w:t>in</w:t>
      </w:r>
      <w:r>
        <w:t xml:space="preserve"> </w:t>
      </w:r>
      <w:r w:rsidRPr="005A5095">
        <w:t>a</w:t>
      </w:r>
      <w:r>
        <w:t xml:space="preserve"> </w:t>
      </w:r>
      <w:r w:rsidRPr="005A5095">
        <w:t>modified form,</w:t>
      </w:r>
      <w:r>
        <w:t xml:space="preserve"> </w:t>
      </w:r>
      <w:r w:rsidRPr="005A5095">
        <w:t>particularly</w:t>
      </w:r>
      <w:r>
        <w:t xml:space="preserve"> </w:t>
      </w:r>
      <w:r w:rsidRPr="005A5095">
        <w:t>when</w:t>
      </w:r>
      <w:r>
        <w:t xml:space="preserve"> </w:t>
      </w:r>
      <w:r w:rsidRPr="005A5095">
        <w:t>in</w:t>
      </w:r>
      <w:r>
        <w:t xml:space="preserve"> </w:t>
      </w:r>
      <w:r w:rsidRPr="005A5095">
        <w:t>areas</w:t>
      </w:r>
      <w:r>
        <w:t xml:space="preserve"> </w:t>
      </w:r>
      <w:r w:rsidRPr="005A5095">
        <w:t>where</w:t>
      </w:r>
      <w:r>
        <w:t xml:space="preserve"> </w:t>
      </w:r>
      <w:r w:rsidRPr="005A5095">
        <w:t>shipping is sparse; these ships to transmit their observations by radio for the benefit of the various official meteorological services, repeating</w:t>
      </w:r>
      <w:r>
        <w:t xml:space="preserve"> </w:t>
      </w:r>
      <w:r w:rsidRPr="005A5095">
        <w:t>the information</w:t>
      </w:r>
      <w:r>
        <w:t xml:space="preserve"> </w:t>
      </w:r>
      <w:r w:rsidRPr="005A5095">
        <w:t>for the benefit of ships in the vicinity. When in the vicinity of</w:t>
      </w:r>
      <w:r>
        <w:t xml:space="preserve"> </w:t>
      </w:r>
      <w:r w:rsidRPr="005A5095">
        <w:t>a tropical storm, or of a suspected tropical storm, ships should be encouraged to take and transmit their observations at more frequent intervals whenever practicable, bearing in mind navigational preoccupations of ships</w:t>
      </w:r>
      <w:r w:rsidR="009F5B52">
        <w:t>’</w:t>
      </w:r>
      <w:r w:rsidRPr="005A5095">
        <w:t xml:space="preserve"> officers during storm conditions.</w:t>
      </w:r>
    </w:p>
    <w:p w14:paraId="0D7A85A5" w14:textId="77777777" w:rsidR="00A7471A" w:rsidRDefault="00A7471A" w:rsidP="00386088">
      <w:pPr>
        <w:pStyle w:val="AS-Pa"/>
      </w:pPr>
    </w:p>
    <w:p w14:paraId="3065BECB" w14:textId="77777777" w:rsidR="00A7471A" w:rsidRDefault="00A7471A" w:rsidP="00386088">
      <w:pPr>
        <w:pStyle w:val="AS-Pa"/>
      </w:pPr>
      <w:r w:rsidRPr="005A5095">
        <w:t>(v)</w:t>
      </w:r>
      <w:r w:rsidRPr="005A5095">
        <w:tab/>
        <w:t>To arrange</w:t>
      </w:r>
      <w:r>
        <w:t xml:space="preserve"> </w:t>
      </w:r>
      <w:r w:rsidRPr="005A5095">
        <w:t>for</w:t>
      </w:r>
      <w:r>
        <w:t xml:space="preserve"> </w:t>
      </w:r>
      <w:r w:rsidRPr="005A5095">
        <w:t>the</w:t>
      </w:r>
      <w:r>
        <w:t xml:space="preserve"> </w:t>
      </w:r>
      <w:r w:rsidRPr="005A5095">
        <w:t>reception</w:t>
      </w:r>
      <w:r>
        <w:t xml:space="preserve"> </w:t>
      </w:r>
      <w:r w:rsidRPr="005A5095">
        <w:t>and</w:t>
      </w:r>
      <w:r>
        <w:t xml:space="preserve"> </w:t>
      </w:r>
      <w:r w:rsidRPr="005A5095">
        <w:t>transmission by coast radio</w:t>
      </w:r>
      <w:r>
        <w:t xml:space="preserve"> </w:t>
      </w:r>
      <w:r w:rsidRPr="005A5095">
        <w:t>stations</w:t>
      </w:r>
      <w:r>
        <w:t xml:space="preserve"> </w:t>
      </w:r>
      <w:r w:rsidRPr="005A5095">
        <w:t>of</w:t>
      </w:r>
      <w:r>
        <w:t xml:space="preserve"> </w:t>
      </w:r>
      <w:r w:rsidRPr="005A5095">
        <w:t>weather</w:t>
      </w:r>
      <w:r>
        <w:t xml:space="preserve"> </w:t>
      </w:r>
      <w:r w:rsidRPr="005A5095">
        <w:t>messages</w:t>
      </w:r>
      <w:r>
        <w:t xml:space="preserve"> </w:t>
      </w:r>
      <w:r w:rsidRPr="005A5095">
        <w:t>from</w:t>
      </w:r>
      <w:r>
        <w:t xml:space="preserve"> </w:t>
      </w:r>
      <w:r w:rsidRPr="005A5095">
        <w:t>and to ships. Ships which are unable</w:t>
      </w:r>
      <w:r>
        <w:t xml:space="preserve"> </w:t>
      </w:r>
      <w:r w:rsidRPr="005A5095">
        <w:t>to communicate direct with shore shall be encouraged to relay their weather messages through ocean weather ships or through other ships which are in contact with shore.</w:t>
      </w:r>
    </w:p>
    <w:p w14:paraId="4A553FE5" w14:textId="77777777" w:rsidR="00A7471A" w:rsidRDefault="00A7471A" w:rsidP="00386088">
      <w:pPr>
        <w:pStyle w:val="AS-Pa"/>
      </w:pPr>
    </w:p>
    <w:p w14:paraId="43811F57" w14:textId="77777777" w:rsidR="00A7471A" w:rsidRDefault="00A7471A" w:rsidP="00386088">
      <w:pPr>
        <w:pStyle w:val="AS-Pa"/>
      </w:pPr>
      <w:r w:rsidRPr="005A5095">
        <w:t>(vi)</w:t>
      </w:r>
      <w:r w:rsidRPr="005A5095">
        <w:tab/>
        <w:t>To encourage</w:t>
      </w:r>
      <w:r>
        <w:t xml:space="preserve"> </w:t>
      </w:r>
      <w:r w:rsidRPr="005A5095">
        <w:t>all</w:t>
      </w:r>
      <w:r>
        <w:t xml:space="preserve"> </w:t>
      </w:r>
      <w:r w:rsidRPr="005A5095">
        <w:t>masters</w:t>
      </w:r>
      <w:r>
        <w:t xml:space="preserve"> </w:t>
      </w:r>
      <w:r w:rsidRPr="005A5095">
        <w:t>to</w:t>
      </w:r>
      <w:r>
        <w:t xml:space="preserve"> </w:t>
      </w:r>
      <w:r w:rsidRPr="005A5095">
        <w:t>inform</w:t>
      </w:r>
      <w:r>
        <w:t xml:space="preserve"> </w:t>
      </w:r>
      <w:r w:rsidRPr="005A5095">
        <w:t>ships</w:t>
      </w:r>
      <w:r>
        <w:t xml:space="preserve"> </w:t>
      </w:r>
      <w:r w:rsidRPr="005A5095">
        <w:t>in the vicinity and also shore stations whenever they experience a wind</w:t>
      </w:r>
      <w:r>
        <w:t xml:space="preserve"> </w:t>
      </w:r>
      <w:r w:rsidRPr="005A5095">
        <w:t>speed</w:t>
      </w:r>
      <w:r>
        <w:t xml:space="preserve"> </w:t>
      </w:r>
      <w:r w:rsidRPr="005A5095">
        <w:t>of</w:t>
      </w:r>
      <w:r>
        <w:t xml:space="preserve"> </w:t>
      </w:r>
      <w:r w:rsidRPr="005A5095">
        <w:t>50</w:t>
      </w:r>
      <w:r>
        <w:t xml:space="preserve"> </w:t>
      </w:r>
      <w:r w:rsidRPr="005A5095">
        <w:t>knots</w:t>
      </w:r>
      <w:r>
        <w:t xml:space="preserve"> </w:t>
      </w:r>
      <w:r w:rsidRPr="005A5095">
        <w:t>or</w:t>
      </w:r>
      <w:r>
        <w:t xml:space="preserve"> </w:t>
      </w:r>
      <w:r w:rsidRPr="005A5095">
        <w:t>more</w:t>
      </w:r>
      <w:r>
        <w:t xml:space="preserve"> </w:t>
      </w:r>
      <w:r w:rsidRPr="005A5095">
        <w:t>(force 10 on the Beaufort</w:t>
      </w:r>
      <w:r>
        <w:t xml:space="preserve"> </w:t>
      </w:r>
      <w:r w:rsidRPr="005A5095">
        <w:t>scale).</w:t>
      </w:r>
    </w:p>
    <w:p w14:paraId="4B9C1CB4" w14:textId="77777777" w:rsidR="00A7471A" w:rsidRDefault="00A7471A" w:rsidP="00386088">
      <w:pPr>
        <w:pStyle w:val="AS-Pa"/>
      </w:pPr>
    </w:p>
    <w:p w14:paraId="3F0605E6" w14:textId="77777777" w:rsidR="00A7471A" w:rsidRDefault="00A7471A" w:rsidP="00386088">
      <w:pPr>
        <w:pStyle w:val="AS-Pa"/>
      </w:pPr>
      <w:r w:rsidRPr="005A5095">
        <w:t>(vii)</w:t>
      </w:r>
      <w:r w:rsidRPr="005A5095">
        <w:tab/>
        <w:t>To endeavour</w:t>
      </w:r>
      <w:r>
        <w:t xml:space="preserve"> </w:t>
      </w:r>
      <w:r w:rsidRPr="005A5095">
        <w:t>to</w:t>
      </w:r>
      <w:r>
        <w:t xml:space="preserve"> </w:t>
      </w:r>
      <w:r w:rsidRPr="005A5095">
        <w:t>obtain</w:t>
      </w:r>
      <w:r>
        <w:t xml:space="preserve"> </w:t>
      </w:r>
      <w:r w:rsidRPr="005A5095">
        <w:t>a</w:t>
      </w:r>
      <w:r>
        <w:t xml:space="preserve"> </w:t>
      </w:r>
      <w:r w:rsidRPr="005A5095">
        <w:t>uniform</w:t>
      </w:r>
      <w:r>
        <w:t xml:space="preserve"> </w:t>
      </w:r>
      <w:r w:rsidRPr="005A5095">
        <w:t xml:space="preserve">procedure in regard to the international </w:t>
      </w:r>
      <w:r w:rsidRPr="004D3B6B">
        <w:rPr>
          <w:spacing w:val="-2"/>
        </w:rPr>
        <w:t>meteorological services already specified, and, as far as is practicable, to conform to</w:t>
      </w:r>
      <w:r w:rsidRPr="005A5095">
        <w:t xml:space="preserve"> </w:t>
      </w:r>
      <w:r w:rsidRPr="004D3B6B">
        <w:rPr>
          <w:spacing w:val="-2"/>
        </w:rPr>
        <w:t>the Technical Regulations and recommendations made by the World Meteorological</w:t>
      </w:r>
      <w:r>
        <w:t xml:space="preserve"> </w:t>
      </w:r>
      <w:r w:rsidRPr="005A5095">
        <w:t>Organisation, to</w:t>
      </w:r>
      <w:r>
        <w:t xml:space="preserve"> </w:t>
      </w:r>
      <w:r w:rsidRPr="005A5095">
        <w:t>which</w:t>
      </w:r>
      <w:r>
        <w:t xml:space="preserve"> </w:t>
      </w:r>
      <w:r w:rsidRPr="005A5095">
        <w:t>the</w:t>
      </w:r>
      <w:r>
        <w:t xml:space="preserve"> </w:t>
      </w:r>
      <w:r w:rsidRPr="005A5095">
        <w:t>Contracting</w:t>
      </w:r>
      <w:r>
        <w:t xml:space="preserve"> </w:t>
      </w:r>
      <w:r w:rsidRPr="005A5095">
        <w:t>Governments</w:t>
      </w:r>
      <w:r>
        <w:t xml:space="preserve"> </w:t>
      </w:r>
      <w:r w:rsidRPr="005A5095">
        <w:t>may refer for study and advice any meteorological question which may arise in carrying out the</w:t>
      </w:r>
      <w:r>
        <w:t xml:space="preserve"> </w:t>
      </w:r>
      <w:r w:rsidRPr="005A5095">
        <w:t>present</w:t>
      </w:r>
      <w:r>
        <w:t xml:space="preserve"> </w:t>
      </w:r>
      <w:r w:rsidRPr="005A5095">
        <w:t>Convention.</w:t>
      </w:r>
    </w:p>
    <w:p w14:paraId="651D2098" w14:textId="77777777" w:rsidR="00A7471A" w:rsidRDefault="00A7471A" w:rsidP="00A7471A">
      <w:pPr>
        <w:pStyle w:val="AS-P0"/>
      </w:pPr>
    </w:p>
    <w:p w14:paraId="29785178" w14:textId="48AF7487" w:rsidR="00A7471A" w:rsidRDefault="00A7471A" w:rsidP="00335D0E">
      <w:pPr>
        <w:pStyle w:val="AS-P1"/>
      </w:pPr>
      <w:r w:rsidRPr="005A5095">
        <w:t>(c)</w:t>
      </w:r>
      <w:r w:rsidRPr="005A5095">
        <w:tab/>
        <w:t>The information provided for in this Regulation shall be furnished in form for transmission and transmitted in the order of priority prescribed by the Radio Regulations, and</w:t>
      </w:r>
      <w:r>
        <w:t xml:space="preserve"> </w:t>
      </w:r>
      <w:r w:rsidRPr="005A5095">
        <w:t>during</w:t>
      </w:r>
      <w:r>
        <w:t xml:space="preserve"> </w:t>
      </w:r>
      <w:r w:rsidRPr="005A5095">
        <w:t>transmission</w:t>
      </w:r>
      <w:r>
        <w:t xml:space="preserve"> </w:t>
      </w:r>
      <w:r w:rsidR="009F5B52">
        <w:t>“</w:t>
      </w:r>
      <w:r w:rsidRPr="005A5095">
        <w:t>to</w:t>
      </w:r>
      <w:r>
        <w:t xml:space="preserve"> </w:t>
      </w:r>
      <w:r w:rsidRPr="005A5095">
        <w:t>all</w:t>
      </w:r>
      <w:r>
        <w:t xml:space="preserve"> </w:t>
      </w:r>
      <w:r w:rsidRPr="005A5095">
        <w:t>stations</w:t>
      </w:r>
      <w:r w:rsidR="009F5B52">
        <w:t>”</w:t>
      </w:r>
      <w:r w:rsidRPr="005A5095">
        <w:t xml:space="preserve"> of meteorological information, forecasts</w:t>
      </w:r>
      <w:r>
        <w:t xml:space="preserve"> </w:t>
      </w:r>
      <w:r w:rsidRPr="005A5095">
        <w:t>and</w:t>
      </w:r>
      <w:r>
        <w:t xml:space="preserve"> </w:t>
      </w:r>
      <w:r w:rsidRPr="005A5095">
        <w:t>warnings</w:t>
      </w:r>
      <w:r w:rsidR="006119BB">
        <w:t>,</w:t>
      </w:r>
      <w:r w:rsidRPr="005A5095">
        <w:t xml:space="preserve"> all ship</w:t>
      </w:r>
      <w:r>
        <w:t xml:space="preserve"> </w:t>
      </w:r>
      <w:r w:rsidRPr="005A5095">
        <w:t>stations</w:t>
      </w:r>
      <w:r>
        <w:t xml:space="preserve"> </w:t>
      </w:r>
      <w:r w:rsidRPr="005A5095">
        <w:t>must</w:t>
      </w:r>
      <w:r>
        <w:t xml:space="preserve"> </w:t>
      </w:r>
      <w:r w:rsidRPr="005A5095">
        <w:t>conform</w:t>
      </w:r>
      <w:r>
        <w:t xml:space="preserve"> </w:t>
      </w:r>
      <w:r w:rsidRPr="005A5095">
        <w:t>to</w:t>
      </w:r>
      <w:r>
        <w:t xml:space="preserve"> </w:t>
      </w:r>
      <w:r w:rsidRPr="005A5095">
        <w:t>the</w:t>
      </w:r>
      <w:r>
        <w:t xml:space="preserve"> </w:t>
      </w:r>
      <w:r w:rsidRPr="005A5095">
        <w:t>provisions</w:t>
      </w:r>
      <w:r>
        <w:t xml:space="preserve"> </w:t>
      </w:r>
      <w:r w:rsidRPr="005A5095">
        <w:t>of the</w:t>
      </w:r>
      <w:r>
        <w:t xml:space="preserve"> </w:t>
      </w:r>
      <w:r w:rsidRPr="005A5095">
        <w:t>Radio</w:t>
      </w:r>
      <w:r>
        <w:t xml:space="preserve"> </w:t>
      </w:r>
      <w:r w:rsidRPr="005A5095">
        <w:t>Regulations.</w:t>
      </w:r>
    </w:p>
    <w:p w14:paraId="07DA31CD" w14:textId="77777777" w:rsidR="00A7471A" w:rsidRDefault="00A7471A" w:rsidP="00335D0E">
      <w:pPr>
        <w:pStyle w:val="AS-P1"/>
      </w:pPr>
    </w:p>
    <w:p w14:paraId="58B54AB5" w14:textId="77777777" w:rsidR="00A7471A" w:rsidRDefault="00A7471A" w:rsidP="00335D0E">
      <w:pPr>
        <w:pStyle w:val="AS-P1"/>
      </w:pPr>
      <w:r w:rsidRPr="005A5095">
        <w:t>(d)</w:t>
      </w:r>
      <w:r w:rsidRPr="005A5095">
        <w:tab/>
        <w:t>Forecasts, warnin</w:t>
      </w:r>
      <w:r w:rsidR="00335D0E">
        <w:t>gs, synoptic and other meteoro</w:t>
      </w:r>
      <w:r w:rsidRPr="005A5095">
        <w:t xml:space="preserve">logical reports intended for ships shall be issued and disseminated by the national service in the best position to serve various </w:t>
      </w:r>
      <w:r w:rsidRPr="001167C8">
        <w:rPr>
          <w:spacing w:val="-2"/>
        </w:rPr>
        <w:t>zones and areas, in accordance with mutual arrangements made by the Contracting Governments</w:t>
      </w:r>
      <w:r>
        <w:t xml:space="preserve"> </w:t>
      </w:r>
      <w:r w:rsidRPr="005A5095">
        <w:t>concerned.</w:t>
      </w:r>
    </w:p>
    <w:p w14:paraId="3DFFD54D" w14:textId="77777777" w:rsidR="00A7471A" w:rsidRDefault="00A7471A" w:rsidP="00A7471A">
      <w:pPr>
        <w:pStyle w:val="AS-P0"/>
      </w:pPr>
    </w:p>
    <w:p w14:paraId="1AA6B2C2" w14:textId="77777777" w:rsidR="00A7471A" w:rsidRDefault="00A7471A" w:rsidP="00C85364">
      <w:pPr>
        <w:pStyle w:val="AS-P0"/>
        <w:jc w:val="center"/>
      </w:pPr>
      <w:r w:rsidRPr="005A5095">
        <w:t>REGULATION</w:t>
      </w:r>
      <w:r w:rsidRPr="00A22B79">
        <w:t xml:space="preserve"> 5</w:t>
      </w:r>
    </w:p>
    <w:p w14:paraId="08247068" w14:textId="77777777" w:rsidR="00A7471A" w:rsidRDefault="00A7471A" w:rsidP="00C85364">
      <w:pPr>
        <w:pStyle w:val="AS-P0"/>
        <w:jc w:val="center"/>
      </w:pPr>
    </w:p>
    <w:p w14:paraId="78F8F489" w14:textId="77777777" w:rsidR="00A7471A" w:rsidRDefault="00C85364" w:rsidP="00C85364">
      <w:pPr>
        <w:pStyle w:val="AS-P0"/>
        <w:jc w:val="center"/>
      </w:pPr>
      <w:r>
        <w:rPr>
          <w:i/>
        </w:rPr>
        <w:t>Ic</w:t>
      </w:r>
      <w:r w:rsidR="00A7471A" w:rsidRPr="005A5095">
        <w:rPr>
          <w:i/>
        </w:rPr>
        <w:t>e patrol service</w:t>
      </w:r>
    </w:p>
    <w:p w14:paraId="01CA12CD" w14:textId="77777777" w:rsidR="00A7471A" w:rsidRDefault="00A7471A" w:rsidP="00A7471A">
      <w:pPr>
        <w:pStyle w:val="AS-P0"/>
      </w:pPr>
    </w:p>
    <w:p w14:paraId="403FECA8" w14:textId="77777777" w:rsidR="00A7471A" w:rsidRDefault="00A7471A" w:rsidP="00C85364">
      <w:pPr>
        <w:pStyle w:val="AS-P1"/>
      </w:pPr>
      <w:r w:rsidRPr="005A5095">
        <w:t>(a)</w:t>
      </w:r>
      <w:r w:rsidRPr="005A5095">
        <w:tab/>
        <w:t>The Contracting Governments undertake to continue an ice patrol and a service for study</w:t>
      </w:r>
      <w:r>
        <w:t xml:space="preserve"> </w:t>
      </w:r>
      <w:r w:rsidRPr="005A5095">
        <w:t>and observation of ice conditions in the North Atlantic. During the whole of the ice season the south-eastern, southern and south-western limits of the regions of icebergs in the vicinity of the Grand Banks of Newfoundland shall be guarded for the pu</w:t>
      </w:r>
      <w:r w:rsidR="00C85364">
        <w:t>rpose of inf</w:t>
      </w:r>
      <w:r w:rsidRPr="005A5095">
        <w:t>orming passing ships of</w:t>
      </w:r>
      <w:r>
        <w:t xml:space="preserve"> </w:t>
      </w:r>
      <w:r w:rsidRPr="005A5095">
        <w:t>the</w:t>
      </w:r>
      <w:r>
        <w:t xml:space="preserve"> </w:t>
      </w:r>
      <w:r w:rsidRPr="005A5095">
        <w:t>extent</w:t>
      </w:r>
      <w:r>
        <w:t xml:space="preserve"> </w:t>
      </w:r>
      <w:r w:rsidRPr="005A5095">
        <w:t>of</w:t>
      </w:r>
      <w:r>
        <w:t xml:space="preserve"> </w:t>
      </w:r>
      <w:r w:rsidRPr="005A5095">
        <w:t>this</w:t>
      </w:r>
      <w:r>
        <w:t xml:space="preserve"> </w:t>
      </w:r>
      <w:r w:rsidRPr="005A5095">
        <w:t>dangerous region; for the study of ice conditions</w:t>
      </w:r>
      <w:r>
        <w:t xml:space="preserve"> </w:t>
      </w:r>
      <w:r w:rsidRPr="005A5095">
        <w:t>in</w:t>
      </w:r>
      <w:r>
        <w:t xml:space="preserve"> </w:t>
      </w:r>
      <w:r w:rsidRPr="005A5095">
        <w:t>general;</w:t>
      </w:r>
      <w:r>
        <w:t xml:space="preserve"> </w:t>
      </w:r>
      <w:r w:rsidRPr="005A5095">
        <w:t>and for the purpose of affording assistance to ships and crews requiring aid within</w:t>
      </w:r>
      <w:r>
        <w:t xml:space="preserve"> </w:t>
      </w:r>
      <w:r w:rsidRPr="005A5095">
        <w:t>the</w:t>
      </w:r>
      <w:r>
        <w:t xml:space="preserve"> </w:t>
      </w:r>
      <w:r w:rsidRPr="005A5095">
        <w:t>limits</w:t>
      </w:r>
      <w:r>
        <w:t xml:space="preserve"> </w:t>
      </w:r>
      <w:r w:rsidRPr="005A5095">
        <w:t>of</w:t>
      </w:r>
      <w:r>
        <w:t xml:space="preserve"> </w:t>
      </w:r>
      <w:r w:rsidRPr="005A5095">
        <w:t>operation</w:t>
      </w:r>
      <w:r>
        <w:t xml:space="preserve"> </w:t>
      </w:r>
      <w:r w:rsidRPr="005A5095">
        <w:t>of the</w:t>
      </w:r>
      <w:r>
        <w:t xml:space="preserve"> </w:t>
      </w:r>
      <w:r w:rsidRPr="005A5095">
        <w:t>patrol</w:t>
      </w:r>
      <w:r>
        <w:t xml:space="preserve"> </w:t>
      </w:r>
      <w:r w:rsidRPr="005A5095">
        <w:t>ships.</w:t>
      </w:r>
      <w:r>
        <w:t xml:space="preserve"> </w:t>
      </w:r>
      <w:r w:rsidRPr="005A5095">
        <w:t>During</w:t>
      </w:r>
      <w:r>
        <w:t xml:space="preserve"> </w:t>
      </w:r>
      <w:r w:rsidRPr="005A5095">
        <w:t>the</w:t>
      </w:r>
      <w:r>
        <w:t xml:space="preserve"> </w:t>
      </w:r>
      <w:r w:rsidRPr="005A5095">
        <w:t>rest</w:t>
      </w:r>
      <w:r>
        <w:t xml:space="preserve"> </w:t>
      </w:r>
      <w:r w:rsidRPr="005A5095">
        <w:t>of</w:t>
      </w:r>
      <w:r>
        <w:t xml:space="preserve"> </w:t>
      </w:r>
      <w:r w:rsidRPr="005A5095">
        <w:t>the</w:t>
      </w:r>
      <w:r>
        <w:t xml:space="preserve"> </w:t>
      </w:r>
      <w:r w:rsidRPr="005A5095">
        <w:t>year</w:t>
      </w:r>
      <w:r>
        <w:t xml:space="preserve"> </w:t>
      </w:r>
      <w:r w:rsidRPr="005A5095">
        <w:t>the study and observation of ice conditions shall be maintained</w:t>
      </w:r>
      <w:r>
        <w:t xml:space="preserve"> </w:t>
      </w:r>
      <w:r w:rsidRPr="005A5095">
        <w:t>as advisable.</w:t>
      </w:r>
    </w:p>
    <w:p w14:paraId="6F66CCFC" w14:textId="77777777" w:rsidR="00A7471A" w:rsidRDefault="00A7471A" w:rsidP="00C85364">
      <w:pPr>
        <w:pStyle w:val="AS-P1"/>
      </w:pPr>
    </w:p>
    <w:p w14:paraId="55D2DC3A" w14:textId="77777777" w:rsidR="00A7471A" w:rsidRDefault="00A7471A" w:rsidP="00C85364">
      <w:pPr>
        <w:pStyle w:val="AS-P1"/>
      </w:pPr>
      <w:r w:rsidRPr="005A5095">
        <w:t>(b)</w:t>
      </w:r>
      <w:r w:rsidRPr="005A5095">
        <w:tab/>
        <w:t>Ships and aircraft used for the ice patrol service and the study</w:t>
      </w:r>
      <w:r>
        <w:t xml:space="preserve"> </w:t>
      </w:r>
      <w:r w:rsidRPr="005A5095">
        <w:t>and</w:t>
      </w:r>
      <w:r>
        <w:t xml:space="preserve"> </w:t>
      </w:r>
      <w:r w:rsidRPr="005A5095">
        <w:t>observation</w:t>
      </w:r>
      <w:r>
        <w:t xml:space="preserve"> </w:t>
      </w:r>
      <w:r w:rsidRPr="005A5095">
        <w:t>of</w:t>
      </w:r>
      <w:r>
        <w:t xml:space="preserve"> </w:t>
      </w:r>
      <w:r w:rsidRPr="005A5095">
        <w:t>ice</w:t>
      </w:r>
      <w:r>
        <w:t xml:space="preserve"> </w:t>
      </w:r>
      <w:r w:rsidRPr="005A5095">
        <w:t>conditions</w:t>
      </w:r>
      <w:r>
        <w:t xml:space="preserve"> </w:t>
      </w:r>
      <w:r w:rsidRPr="005A5095">
        <w:t>may be assigned other duties by the managing Government, provided that such other duties do not</w:t>
      </w:r>
      <w:r>
        <w:t xml:space="preserve"> </w:t>
      </w:r>
      <w:r w:rsidRPr="005A5095">
        <w:t>interfere</w:t>
      </w:r>
      <w:r>
        <w:t xml:space="preserve"> </w:t>
      </w:r>
      <w:r w:rsidRPr="005A5095">
        <w:t>with their primary purpose or increase the</w:t>
      </w:r>
      <w:r>
        <w:t xml:space="preserve"> </w:t>
      </w:r>
      <w:r w:rsidRPr="005A5095">
        <w:t>cost</w:t>
      </w:r>
      <w:r>
        <w:t xml:space="preserve"> </w:t>
      </w:r>
      <w:r w:rsidRPr="005A5095">
        <w:t>of</w:t>
      </w:r>
      <w:r>
        <w:t xml:space="preserve"> </w:t>
      </w:r>
      <w:r w:rsidRPr="005A5095">
        <w:t>this service.</w:t>
      </w:r>
    </w:p>
    <w:p w14:paraId="15578081" w14:textId="77777777" w:rsidR="00A7471A" w:rsidRDefault="00A7471A" w:rsidP="00A7471A">
      <w:pPr>
        <w:pStyle w:val="AS-P0"/>
      </w:pPr>
    </w:p>
    <w:p w14:paraId="58E989C3" w14:textId="77777777" w:rsidR="00A7471A" w:rsidRDefault="00A7471A" w:rsidP="007718B5">
      <w:pPr>
        <w:pStyle w:val="AS-P0"/>
        <w:jc w:val="center"/>
      </w:pPr>
      <w:r w:rsidRPr="005A5095">
        <w:t>REGULATION 6</w:t>
      </w:r>
    </w:p>
    <w:p w14:paraId="1256E0D3" w14:textId="77777777" w:rsidR="00A7471A" w:rsidRDefault="00A7471A" w:rsidP="007718B5">
      <w:pPr>
        <w:pStyle w:val="AS-P0"/>
        <w:jc w:val="center"/>
      </w:pPr>
    </w:p>
    <w:p w14:paraId="29FBB01B" w14:textId="77777777" w:rsidR="00A7471A" w:rsidRDefault="007718B5" w:rsidP="007718B5">
      <w:pPr>
        <w:pStyle w:val="AS-P0"/>
        <w:jc w:val="center"/>
      </w:pPr>
      <w:r>
        <w:rPr>
          <w:i/>
        </w:rPr>
        <w:t>Ic</w:t>
      </w:r>
      <w:r w:rsidR="00A7471A" w:rsidRPr="005A5095">
        <w:rPr>
          <w:i/>
        </w:rPr>
        <w:t>e patrol, management and cost</w:t>
      </w:r>
    </w:p>
    <w:p w14:paraId="379FD127" w14:textId="77777777" w:rsidR="00A7471A" w:rsidRDefault="00A7471A" w:rsidP="00A7471A">
      <w:pPr>
        <w:pStyle w:val="AS-P0"/>
      </w:pPr>
    </w:p>
    <w:p w14:paraId="09279ABD" w14:textId="0899DF47" w:rsidR="00A7471A" w:rsidRDefault="00A7471A" w:rsidP="007718B5">
      <w:pPr>
        <w:pStyle w:val="AS-P1"/>
      </w:pPr>
      <w:r w:rsidRPr="005A5095">
        <w:t>(a)</w:t>
      </w:r>
      <w:r w:rsidRPr="005A5095">
        <w:tab/>
        <w:t>The Government of the United States of</w:t>
      </w:r>
      <w:r>
        <w:t xml:space="preserve"> </w:t>
      </w:r>
      <w:r w:rsidRPr="005A5095">
        <w:t>America agrees to continue the management of the ice patrol service and the study and observation of</w:t>
      </w:r>
      <w:r>
        <w:t xml:space="preserve"> </w:t>
      </w:r>
      <w:r w:rsidRPr="005A5095">
        <w:t>ice</w:t>
      </w:r>
      <w:r>
        <w:t xml:space="preserve"> </w:t>
      </w:r>
      <w:r w:rsidRPr="005A5095">
        <w:t>conditions, including the dissemination of information recei</w:t>
      </w:r>
      <w:r w:rsidR="00C761AE">
        <w:t>ved therefr</w:t>
      </w:r>
      <w:r w:rsidRPr="005A5095">
        <w:t>om. The Co</w:t>
      </w:r>
      <w:r w:rsidR="00C761AE">
        <w:t>n</w:t>
      </w:r>
      <w:r w:rsidRPr="005A5095">
        <w:t>tracting</w:t>
      </w:r>
      <w:r w:rsidR="00C761AE">
        <w:t xml:space="preserve"> </w:t>
      </w:r>
      <w:r w:rsidRPr="005A5095">
        <w:t xml:space="preserve">Governments </w:t>
      </w:r>
      <w:r w:rsidR="00C761AE">
        <w:t>s</w:t>
      </w:r>
      <w:r w:rsidRPr="005A5095">
        <w:t xml:space="preserve">pecially </w:t>
      </w:r>
      <w:r w:rsidR="00C761AE">
        <w:t>in</w:t>
      </w:r>
      <w:r w:rsidRPr="005A5095">
        <w:t xml:space="preserve">terested </w:t>
      </w:r>
      <w:r w:rsidR="00410528">
        <w:t>in</w:t>
      </w:r>
      <w:r w:rsidRPr="005A5095">
        <w:t xml:space="preserve"> these services</w:t>
      </w:r>
      <w:r>
        <w:t xml:space="preserve"> </w:t>
      </w:r>
      <w:r w:rsidRPr="005A5095">
        <w:t>undertake</w:t>
      </w:r>
      <w:r>
        <w:t xml:space="preserve"> </w:t>
      </w:r>
      <w:r w:rsidRPr="005A5095">
        <w:t>to</w:t>
      </w:r>
      <w:r>
        <w:t xml:space="preserve"> </w:t>
      </w:r>
      <w:r w:rsidRPr="005A5095">
        <w:t>contribute</w:t>
      </w:r>
      <w:r>
        <w:t xml:space="preserve"> </w:t>
      </w:r>
      <w:r w:rsidRPr="005A5095">
        <w:t>to the expense of maintaining and operating these</w:t>
      </w:r>
      <w:r>
        <w:t xml:space="preserve"> </w:t>
      </w:r>
      <w:r w:rsidRPr="005A5095">
        <w:t>services; each contribution to be based</w:t>
      </w:r>
      <w:r>
        <w:t xml:space="preserve"> </w:t>
      </w:r>
      <w:r w:rsidRPr="005A5095">
        <w:t>upon</w:t>
      </w:r>
      <w:r>
        <w:t xml:space="preserve"> </w:t>
      </w:r>
      <w:r w:rsidRPr="005A5095">
        <w:t>the</w:t>
      </w:r>
      <w:r>
        <w:t xml:space="preserve"> </w:t>
      </w:r>
      <w:r w:rsidRPr="005A5095">
        <w:t>total gross tonnage of the vessels of each contributing Government passing through the regions of icebergs guarded by the Ice Patrol; in particular, each Contracting Government specially interested undertakes to contribute annually to the expense of maintaining and operating these services a sum determined by the ratio which the total gross tonnage of that Contracting Government</w:t>
      </w:r>
      <w:r w:rsidR="009F5B52">
        <w:t>’</w:t>
      </w:r>
      <w:r w:rsidRPr="005A5095">
        <w:t>s vessels passing during the ice season through the regions of icebergs guarded by the</w:t>
      </w:r>
      <w:r>
        <w:t xml:space="preserve"> </w:t>
      </w:r>
      <w:r w:rsidR="00C761AE">
        <w:t>Ic</w:t>
      </w:r>
      <w:r w:rsidRPr="005A5095">
        <w:t>e Patrol bears to the</w:t>
      </w:r>
      <w:r>
        <w:t xml:space="preserve"> </w:t>
      </w:r>
      <w:r w:rsidRPr="005A5095">
        <w:t>combined</w:t>
      </w:r>
      <w:r>
        <w:t xml:space="preserve"> </w:t>
      </w:r>
      <w:r w:rsidRPr="005A5095">
        <w:t>total</w:t>
      </w:r>
      <w:r>
        <w:t xml:space="preserve"> </w:t>
      </w:r>
      <w:r w:rsidRPr="005A5095">
        <w:t>gross</w:t>
      </w:r>
      <w:r>
        <w:t xml:space="preserve"> </w:t>
      </w:r>
      <w:r w:rsidRPr="005A5095">
        <w:t>tonnage</w:t>
      </w:r>
      <w:r>
        <w:t xml:space="preserve"> </w:t>
      </w:r>
      <w:r w:rsidRPr="005A5095">
        <w:t xml:space="preserve">of the vessels of all contributing Governments passing during the ice season through the regions of icebergs guarded by the </w:t>
      </w:r>
      <w:r w:rsidR="00C761AE">
        <w:t>Ice</w:t>
      </w:r>
      <w:r w:rsidRPr="005A5095">
        <w:t xml:space="preserve"> Patrol. Non-contracting</w:t>
      </w:r>
      <w:r>
        <w:t xml:space="preserve"> </w:t>
      </w:r>
      <w:r w:rsidRPr="005A5095">
        <w:t>Governments specially interested may contribute to the expense of maintaining and</w:t>
      </w:r>
      <w:r>
        <w:t xml:space="preserve"> </w:t>
      </w:r>
      <w:r w:rsidRPr="005A5095">
        <w:t>operating</w:t>
      </w:r>
      <w:r>
        <w:t xml:space="preserve"> </w:t>
      </w:r>
      <w:r w:rsidRPr="005A5095">
        <w:t>these</w:t>
      </w:r>
      <w:r>
        <w:t xml:space="preserve"> </w:t>
      </w:r>
      <w:r w:rsidRPr="005A5095">
        <w:t>services</w:t>
      </w:r>
      <w:r>
        <w:t xml:space="preserve"> </w:t>
      </w:r>
      <w:r w:rsidRPr="005A5095">
        <w:t>on</w:t>
      </w:r>
      <w:r>
        <w:t xml:space="preserve"> </w:t>
      </w:r>
      <w:r w:rsidRPr="005A5095">
        <w:t>the same basis. The managing Government will furnish annually to</w:t>
      </w:r>
      <w:r>
        <w:t xml:space="preserve"> </w:t>
      </w:r>
      <w:r w:rsidRPr="005A5095">
        <w:t>each</w:t>
      </w:r>
      <w:r>
        <w:t xml:space="preserve"> </w:t>
      </w:r>
      <w:r w:rsidRPr="005A5095">
        <w:t>contributing</w:t>
      </w:r>
      <w:r>
        <w:t xml:space="preserve"> </w:t>
      </w:r>
      <w:r w:rsidRPr="005A5095">
        <w:t>Government</w:t>
      </w:r>
      <w:r>
        <w:t xml:space="preserve"> </w:t>
      </w:r>
      <w:r w:rsidRPr="005A5095">
        <w:t>a statement of</w:t>
      </w:r>
      <w:r>
        <w:t xml:space="preserve"> </w:t>
      </w:r>
      <w:r w:rsidRPr="005A5095">
        <w:t>the</w:t>
      </w:r>
      <w:r>
        <w:t xml:space="preserve"> </w:t>
      </w:r>
      <w:r w:rsidRPr="005A5095">
        <w:t>total</w:t>
      </w:r>
      <w:r>
        <w:t xml:space="preserve"> </w:t>
      </w:r>
      <w:r w:rsidRPr="005A5095">
        <w:t>cost</w:t>
      </w:r>
      <w:r>
        <w:t xml:space="preserve"> </w:t>
      </w:r>
      <w:r w:rsidRPr="005A5095">
        <w:t>of</w:t>
      </w:r>
      <w:r>
        <w:t xml:space="preserve"> </w:t>
      </w:r>
      <w:r w:rsidRPr="005A5095">
        <w:t>maintaining</w:t>
      </w:r>
      <w:r>
        <w:t xml:space="preserve"> </w:t>
      </w:r>
      <w:r w:rsidRPr="005A5095">
        <w:t>and</w:t>
      </w:r>
      <w:r>
        <w:t xml:space="preserve"> </w:t>
      </w:r>
      <w:r w:rsidRPr="005A5095">
        <w:t>operating</w:t>
      </w:r>
      <w:r>
        <w:t xml:space="preserve"> </w:t>
      </w:r>
      <w:r w:rsidRPr="005A5095">
        <w:t>the Ice Patrol and of the proportionate share of each contributing</w:t>
      </w:r>
      <w:r>
        <w:t xml:space="preserve"> </w:t>
      </w:r>
      <w:r w:rsidRPr="005A5095">
        <w:t>Government.</w:t>
      </w:r>
    </w:p>
    <w:p w14:paraId="4F6808C5" w14:textId="77777777" w:rsidR="00A7471A" w:rsidRDefault="00A7471A" w:rsidP="007718B5">
      <w:pPr>
        <w:pStyle w:val="AS-P1"/>
      </w:pPr>
    </w:p>
    <w:p w14:paraId="65254BAD" w14:textId="77777777" w:rsidR="00A7471A" w:rsidRDefault="00A7471A" w:rsidP="007718B5">
      <w:pPr>
        <w:pStyle w:val="AS-P1"/>
      </w:pPr>
      <w:r w:rsidRPr="005A5095">
        <w:t>(b)</w:t>
      </w:r>
      <w:r w:rsidRPr="005A5095">
        <w:tab/>
        <w:t>Each of the contributing Governments has the right to alter or discontinue its contribution, and other interested Governments may</w:t>
      </w:r>
      <w:r>
        <w:t xml:space="preserve"> </w:t>
      </w:r>
      <w:r w:rsidRPr="005A5095">
        <w:t>undertake</w:t>
      </w:r>
      <w:r>
        <w:t xml:space="preserve"> </w:t>
      </w:r>
      <w:r w:rsidRPr="005A5095">
        <w:t>to</w:t>
      </w:r>
      <w:r>
        <w:t xml:space="preserve"> </w:t>
      </w:r>
      <w:r w:rsidRPr="005A5095">
        <w:t>contribute to the expense. The contributing Government which avails itself of this right will c</w:t>
      </w:r>
      <w:r w:rsidR="00C761AE">
        <w:t>o</w:t>
      </w:r>
      <w:r w:rsidRPr="005A5095">
        <w:t>ntinue responsible for</w:t>
      </w:r>
      <w:r w:rsidR="00D03C64">
        <w:t xml:space="preserve"> </w:t>
      </w:r>
      <w:r w:rsidRPr="005A5095">
        <w:t>its current contribution up to 1 September</w:t>
      </w:r>
      <w:r>
        <w:t xml:space="preserve"> </w:t>
      </w:r>
      <w:r w:rsidRPr="005A5095">
        <w:t>following the date of giving notice of intention to alter or discontinue its c</w:t>
      </w:r>
      <w:r w:rsidR="00C761AE">
        <w:t xml:space="preserve">ontribution. To take advantage </w:t>
      </w:r>
      <w:r w:rsidRPr="005A5095">
        <w:t>of</w:t>
      </w:r>
      <w:r>
        <w:t xml:space="preserve"> </w:t>
      </w:r>
      <w:r w:rsidRPr="005A5095">
        <w:t>the said right it must give notice to the managing Government at least six months before the said 1 September.</w:t>
      </w:r>
    </w:p>
    <w:p w14:paraId="62D50B14" w14:textId="77777777" w:rsidR="00A7471A" w:rsidRDefault="00A7471A" w:rsidP="007718B5">
      <w:pPr>
        <w:pStyle w:val="AS-P1"/>
      </w:pPr>
    </w:p>
    <w:p w14:paraId="2216F94D" w14:textId="77777777" w:rsidR="00A7471A" w:rsidRDefault="00A7471A" w:rsidP="007718B5">
      <w:pPr>
        <w:pStyle w:val="AS-P1"/>
      </w:pPr>
      <w:r w:rsidRPr="005A5095">
        <w:t>(c)</w:t>
      </w:r>
      <w:r w:rsidRPr="005A5095">
        <w:tab/>
        <w:t>If, at any time, the United States Government should desire to</w:t>
      </w:r>
      <w:r>
        <w:t xml:space="preserve"> </w:t>
      </w:r>
      <w:r w:rsidRPr="005A5095">
        <w:t>discontinue</w:t>
      </w:r>
      <w:r>
        <w:t xml:space="preserve"> </w:t>
      </w:r>
      <w:r w:rsidRPr="005A5095">
        <w:t>these</w:t>
      </w:r>
      <w:r>
        <w:t xml:space="preserve"> </w:t>
      </w:r>
      <w:r w:rsidRPr="005A5095">
        <w:t>services,</w:t>
      </w:r>
      <w:r>
        <w:t xml:space="preserve"> </w:t>
      </w:r>
      <w:r w:rsidRPr="005A5095">
        <w:t>or</w:t>
      </w:r>
      <w:r>
        <w:t xml:space="preserve"> </w:t>
      </w:r>
      <w:r w:rsidRPr="005A5095">
        <w:t>if</w:t>
      </w:r>
      <w:r>
        <w:t xml:space="preserve"> </w:t>
      </w:r>
      <w:r w:rsidRPr="005A5095">
        <w:t>one of the contributing Governments</w:t>
      </w:r>
      <w:r>
        <w:t xml:space="preserve"> </w:t>
      </w:r>
      <w:r w:rsidRPr="005A5095">
        <w:t>should express a wish</w:t>
      </w:r>
      <w:r w:rsidR="00C761AE">
        <w:t xml:space="preserve"> to</w:t>
      </w:r>
      <w:r w:rsidRPr="005A5095">
        <w:rPr>
          <w:i/>
        </w:rPr>
        <w:t xml:space="preserve"> </w:t>
      </w:r>
      <w:r w:rsidRPr="005A5095">
        <w:t xml:space="preserve">relinquish </w:t>
      </w:r>
      <w:r w:rsidRPr="00293C90">
        <w:t>responsibility for its pecuniary contribution, or to have its contribution altered, or another Contracting</w:t>
      </w:r>
      <w:r w:rsidRPr="00293C90">
        <w:rPr>
          <w:spacing w:val="-2"/>
        </w:rPr>
        <w:t xml:space="preserve"> Government should desire to undertake to contribute to the expense, the contributing</w:t>
      </w:r>
      <w:r w:rsidRPr="005A5095">
        <w:t xml:space="preserve"> Governments shall settle the question in accordance with their mutual</w:t>
      </w:r>
      <w:r>
        <w:t xml:space="preserve"> </w:t>
      </w:r>
      <w:r w:rsidRPr="005A5095">
        <w:t>interests.</w:t>
      </w:r>
    </w:p>
    <w:p w14:paraId="6666BC30" w14:textId="77777777" w:rsidR="00A7471A" w:rsidRDefault="00A7471A" w:rsidP="007718B5">
      <w:pPr>
        <w:pStyle w:val="AS-P1"/>
      </w:pPr>
    </w:p>
    <w:p w14:paraId="0E4E66A4" w14:textId="77777777" w:rsidR="00A7471A" w:rsidRDefault="00A7471A" w:rsidP="007718B5">
      <w:pPr>
        <w:pStyle w:val="AS-P1"/>
      </w:pPr>
      <w:r w:rsidRPr="005A5095">
        <w:t>(d)</w:t>
      </w:r>
      <w:r w:rsidRPr="005A5095">
        <w:tab/>
        <w:t>The contributing</w:t>
      </w:r>
      <w:r>
        <w:t xml:space="preserve"> </w:t>
      </w:r>
      <w:r w:rsidRPr="005A5095">
        <w:t>Governments</w:t>
      </w:r>
      <w:r>
        <w:t xml:space="preserve"> </w:t>
      </w:r>
      <w:r w:rsidRPr="005A5095">
        <w:t>shall</w:t>
      </w:r>
      <w:r>
        <w:t xml:space="preserve"> </w:t>
      </w:r>
      <w:r w:rsidRPr="005A5095">
        <w:t>have</w:t>
      </w:r>
      <w:r>
        <w:t xml:space="preserve"> </w:t>
      </w:r>
      <w:r w:rsidRPr="005A5095">
        <w:t>the right by common consent to make from</w:t>
      </w:r>
      <w:r>
        <w:t xml:space="preserve"> </w:t>
      </w:r>
      <w:r w:rsidRPr="005A5095">
        <w:t>time</w:t>
      </w:r>
      <w:r>
        <w:t xml:space="preserve"> </w:t>
      </w:r>
      <w:r w:rsidRPr="005A5095">
        <w:t>to</w:t>
      </w:r>
      <w:r>
        <w:t xml:space="preserve"> </w:t>
      </w:r>
      <w:r w:rsidRPr="005A5095">
        <w:t>time such alterations in the</w:t>
      </w:r>
      <w:r>
        <w:t xml:space="preserve"> </w:t>
      </w:r>
      <w:r w:rsidRPr="005A5095">
        <w:t>provisions</w:t>
      </w:r>
      <w:r>
        <w:t xml:space="preserve"> </w:t>
      </w:r>
      <w:r w:rsidRPr="005A5095">
        <w:t>of</w:t>
      </w:r>
      <w:r>
        <w:t xml:space="preserve"> </w:t>
      </w:r>
      <w:r w:rsidRPr="005A5095">
        <w:t>this</w:t>
      </w:r>
      <w:r>
        <w:t xml:space="preserve"> </w:t>
      </w:r>
      <w:r w:rsidRPr="005A5095">
        <w:t>Regulation and of Regulation</w:t>
      </w:r>
      <w:r w:rsidR="00C761AE">
        <w:t xml:space="preserve"> 5</w:t>
      </w:r>
      <w:r w:rsidRPr="005A5095">
        <w:rPr>
          <w:i/>
        </w:rPr>
        <w:t xml:space="preserve"> </w:t>
      </w:r>
      <w:r w:rsidRPr="005A5095">
        <w:t>of this Chapter</w:t>
      </w:r>
      <w:r>
        <w:t xml:space="preserve"> </w:t>
      </w:r>
      <w:r w:rsidRPr="005A5095">
        <w:t>as</w:t>
      </w:r>
      <w:r>
        <w:t xml:space="preserve"> </w:t>
      </w:r>
      <w:r w:rsidRPr="005A5095">
        <w:t>appear</w:t>
      </w:r>
      <w:r>
        <w:t xml:space="preserve"> </w:t>
      </w:r>
      <w:r w:rsidRPr="005A5095">
        <w:t>desirable.</w:t>
      </w:r>
    </w:p>
    <w:p w14:paraId="70C455F3" w14:textId="77777777" w:rsidR="00A7471A" w:rsidRDefault="00A7471A" w:rsidP="007718B5">
      <w:pPr>
        <w:pStyle w:val="AS-P1"/>
      </w:pPr>
    </w:p>
    <w:p w14:paraId="37224A35" w14:textId="77777777" w:rsidR="00A7471A" w:rsidRDefault="00A7471A" w:rsidP="007718B5">
      <w:pPr>
        <w:pStyle w:val="AS-P1"/>
      </w:pPr>
      <w:r w:rsidRPr="005A5095">
        <w:t>(e)</w:t>
      </w:r>
      <w:r w:rsidRPr="005A5095">
        <w:tab/>
        <w:t>Where this Regulation provides that a measure may be taken after agreement among the contributing Governments, proposals made by any Contracting Government for effecting such a measure shall be communicated to the managing Government which shall approach the</w:t>
      </w:r>
      <w:r>
        <w:t xml:space="preserve"> </w:t>
      </w:r>
      <w:r w:rsidRPr="005A5095">
        <w:t>other contributing Governments with a view to ascertaining whether they accept such</w:t>
      </w:r>
      <w:r>
        <w:t xml:space="preserve"> </w:t>
      </w:r>
      <w:r w:rsidRPr="005A5095">
        <w:t>proposals, and the results of the enquiries thus made shall be sent to the other contributing Governments and the Contracting Government making the proposals. In particular, the arrangements relating to</w:t>
      </w:r>
      <w:r>
        <w:t xml:space="preserve"> </w:t>
      </w:r>
      <w:r w:rsidRPr="005A5095">
        <w:t>contributions</w:t>
      </w:r>
      <w:r>
        <w:t xml:space="preserve"> </w:t>
      </w:r>
      <w:r w:rsidRPr="005A5095">
        <w:t>to the cost of the services shall be reviewed by the contributing Governments at intervals not exceeding three years. The managing Governme</w:t>
      </w:r>
      <w:r w:rsidR="00C761AE">
        <w:t>n</w:t>
      </w:r>
      <w:r w:rsidRPr="005A5095">
        <w:t>t shall initiate the action necessary to this end.</w:t>
      </w:r>
    </w:p>
    <w:p w14:paraId="3985A1B4" w14:textId="77777777" w:rsidR="00A7471A" w:rsidRDefault="00A7471A" w:rsidP="00A7471A">
      <w:pPr>
        <w:pStyle w:val="AS-P0"/>
      </w:pPr>
    </w:p>
    <w:p w14:paraId="5699570C" w14:textId="77777777" w:rsidR="00A7471A" w:rsidRDefault="00A7471A" w:rsidP="00C761AE">
      <w:pPr>
        <w:pStyle w:val="AS-P0"/>
        <w:jc w:val="center"/>
      </w:pPr>
      <w:r w:rsidRPr="005A5095">
        <w:t>REGULATION</w:t>
      </w:r>
      <w:r>
        <w:t xml:space="preserve"> </w:t>
      </w:r>
      <w:r w:rsidRPr="005A5095">
        <w:t>7</w:t>
      </w:r>
    </w:p>
    <w:p w14:paraId="53AD4D56" w14:textId="77777777" w:rsidR="00A7471A" w:rsidRDefault="00A7471A" w:rsidP="00C761AE">
      <w:pPr>
        <w:pStyle w:val="AS-P0"/>
        <w:jc w:val="center"/>
      </w:pPr>
    </w:p>
    <w:p w14:paraId="3A7CBE40" w14:textId="77777777" w:rsidR="00A7471A" w:rsidRDefault="00A7471A" w:rsidP="00C761AE">
      <w:pPr>
        <w:pStyle w:val="AS-P0"/>
        <w:jc w:val="center"/>
      </w:pPr>
      <w:r w:rsidRPr="005A5095">
        <w:rPr>
          <w:i/>
        </w:rPr>
        <w:t>Speed</w:t>
      </w:r>
      <w:r>
        <w:rPr>
          <w:i/>
        </w:rPr>
        <w:t xml:space="preserve"> </w:t>
      </w:r>
      <w:r w:rsidRPr="005A5095">
        <w:rPr>
          <w:i/>
        </w:rPr>
        <w:t>near ice</w:t>
      </w:r>
    </w:p>
    <w:p w14:paraId="5E9B6734" w14:textId="77777777" w:rsidR="00A7471A" w:rsidRDefault="00A7471A" w:rsidP="00A7471A">
      <w:pPr>
        <w:pStyle w:val="AS-P0"/>
      </w:pPr>
    </w:p>
    <w:p w14:paraId="0AD31A73" w14:textId="77777777" w:rsidR="00A7471A" w:rsidRDefault="00A7471A" w:rsidP="00C761AE">
      <w:pPr>
        <w:pStyle w:val="AS-P1"/>
      </w:pPr>
      <w:r w:rsidRPr="005A5095">
        <w:t>When ice is reported on or near his course the master of every ship at night is bound to proceed at a moderate speed or to alter his course so as to go well clear of the danger zone.</w:t>
      </w:r>
    </w:p>
    <w:p w14:paraId="5FAA581C" w14:textId="77777777" w:rsidR="00A7471A" w:rsidRDefault="00A7471A" w:rsidP="00A7471A">
      <w:pPr>
        <w:pStyle w:val="AS-P0"/>
      </w:pPr>
    </w:p>
    <w:p w14:paraId="25031C11" w14:textId="77777777" w:rsidR="00A7471A" w:rsidRDefault="00A7471A" w:rsidP="00C761AE">
      <w:pPr>
        <w:pStyle w:val="AS-P0"/>
        <w:jc w:val="center"/>
      </w:pPr>
      <w:r w:rsidRPr="005A5095">
        <w:t>REGULATION 8</w:t>
      </w:r>
    </w:p>
    <w:p w14:paraId="03586F41" w14:textId="77777777" w:rsidR="00A7471A" w:rsidRDefault="00A7471A" w:rsidP="00C761AE">
      <w:pPr>
        <w:pStyle w:val="AS-P0"/>
        <w:jc w:val="center"/>
      </w:pPr>
    </w:p>
    <w:p w14:paraId="72B0B121" w14:textId="77777777" w:rsidR="00A7471A" w:rsidRDefault="00A7471A" w:rsidP="00C761AE">
      <w:pPr>
        <w:pStyle w:val="AS-P0"/>
        <w:jc w:val="center"/>
      </w:pPr>
      <w:r w:rsidRPr="005A5095">
        <w:rPr>
          <w:i/>
        </w:rPr>
        <w:t>Routing</w:t>
      </w:r>
    </w:p>
    <w:p w14:paraId="7F8838BE" w14:textId="77777777" w:rsidR="00A7471A" w:rsidRDefault="00A7471A" w:rsidP="00A7471A">
      <w:pPr>
        <w:pStyle w:val="AS-P0"/>
      </w:pPr>
    </w:p>
    <w:p w14:paraId="27F5D7AC" w14:textId="77777777" w:rsidR="00A7471A" w:rsidRDefault="00A7471A" w:rsidP="00C761AE">
      <w:pPr>
        <w:pStyle w:val="AS-P1"/>
      </w:pPr>
      <w:r w:rsidRPr="005A5095">
        <w:t>(a)</w:t>
      </w:r>
      <w:r w:rsidRPr="005A5095">
        <w:tab/>
        <w:t>The practice of following, particularly in converging areas, routes adopted for the purpose of separation of traffic including avoidance of passage through areas designated as areas to be avoided by ships or certain classes of ships or for the purpose of avoiding unsafe conditions, has contributed to the safety of navigation and is recommended for use by all ships concerned.</w:t>
      </w:r>
    </w:p>
    <w:p w14:paraId="1D5FA4B3" w14:textId="77777777" w:rsidR="00FA03AB" w:rsidRDefault="00FA03AB" w:rsidP="00925B6E">
      <w:pPr>
        <w:pStyle w:val="AS-P-Amend"/>
      </w:pPr>
    </w:p>
    <w:p w14:paraId="793E17E1" w14:textId="72F361F2" w:rsidR="00FA03AB" w:rsidRDefault="002D6E52" w:rsidP="00925B6E">
      <w:pPr>
        <w:pStyle w:val="AS-P-Amend"/>
      </w:pPr>
      <w:r>
        <w:t xml:space="preserve">[The Convention </w:t>
      </w:r>
      <w:r w:rsidR="00925B6E">
        <w:t xml:space="preserve">has </w:t>
      </w:r>
      <w:r>
        <w:t xml:space="preserve">a comma after the </w:t>
      </w:r>
      <w:r w:rsidR="00925B6E">
        <w:t xml:space="preserve">phrase </w:t>
      </w:r>
      <w:r w:rsidR="009F5B52">
        <w:t>“</w:t>
      </w:r>
      <w:r w:rsidR="00925B6E">
        <w:t xml:space="preserve">certain classes </w:t>
      </w:r>
      <w:r w:rsidR="007E1DF0">
        <w:br/>
      </w:r>
      <w:r w:rsidR="00925B6E">
        <w:t>of ships</w:t>
      </w:r>
      <w:r w:rsidR="009F5B52">
        <w:t>”</w:t>
      </w:r>
      <w:r>
        <w:t xml:space="preserve"> </w:t>
      </w:r>
      <w:r w:rsidR="007E1DF0">
        <w:t xml:space="preserve">which is omitted in the </w:t>
      </w:r>
      <w:r w:rsidR="007E1DF0">
        <w:rPr>
          <w:i/>
        </w:rPr>
        <w:t>Government Gazette</w:t>
      </w:r>
      <w:r>
        <w:t>.]</w:t>
      </w:r>
    </w:p>
    <w:p w14:paraId="5E26FD0F" w14:textId="77777777" w:rsidR="00FA03AB" w:rsidRDefault="00FA03AB" w:rsidP="00925B6E">
      <w:pPr>
        <w:pStyle w:val="AS-P-Amend"/>
      </w:pPr>
    </w:p>
    <w:p w14:paraId="18C71F10" w14:textId="77777777" w:rsidR="00A7471A" w:rsidRDefault="00A7471A" w:rsidP="00C761AE">
      <w:pPr>
        <w:pStyle w:val="AS-P1"/>
      </w:pPr>
      <w:r w:rsidRPr="005A5095">
        <w:t>(b)</w:t>
      </w:r>
      <w:r w:rsidRPr="005A5095">
        <w:tab/>
        <w:t>The Organization is recognized as the only international body for establishing and adopting measures on an international level conc</w:t>
      </w:r>
      <w:r w:rsidR="006A2D8A">
        <w:t xml:space="preserve">erning routing and areas to be </w:t>
      </w:r>
      <w:r w:rsidRPr="005A5095">
        <w:t>avoided by ships or certain classes of ships. It will collate and disseminate to Contracting Governments all relevant information.</w:t>
      </w:r>
    </w:p>
    <w:p w14:paraId="29FF70E5" w14:textId="77777777" w:rsidR="002D6E52" w:rsidRDefault="002D6E52" w:rsidP="00A8096C">
      <w:pPr>
        <w:pStyle w:val="AS-P1"/>
      </w:pPr>
    </w:p>
    <w:p w14:paraId="479AD0FD" w14:textId="77777777" w:rsidR="00A7471A" w:rsidRDefault="00A7471A" w:rsidP="00C761AE">
      <w:pPr>
        <w:pStyle w:val="AS-P1"/>
      </w:pPr>
      <w:r w:rsidRPr="005A5095">
        <w:t>(c)</w:t>
      </w:r>
      <w:r w:rsidRPr="005A5095">
        <w:tab/>
        <w:t>The selection of the routes and the initiation of action with regard to them, and the delineation of what constitutes converging areas, will be primarily the responsibility of the Governments concerned. In the development of routing schemes which impinge upon international waters, or such other schemes they</w:t>
      </w:r>
      <w:r>
        <w:t xml:space="preserve"> </w:t>
      </w:r>
      <w:r w:rsidRPr="005A5095">
        <w:t>may wish adopted by the Organization, they will give due consideration to relevant information published by</w:t>
      </w:r>
      <w:r>
        <w:t xml:space="preserve"> </w:t>
      </w:r>
      <w:r w:rsidRPr="005A5095">
        <w:t>the Organization.</w:t>
      </w:r>
    </w:p>
    <w:p w14:paraId="195064E9" w14:textId="77777777" w:rsidR="00A7471A" w:rsidRDefault="00A7471A" w:rsidP="00C761AE">
      <w:pPr>
        <w:pStyle w:val="AS-P1"/>
      </w:pPr>
    </w:p>
    <w:p w14:paraId="3C3C00CF" w14:textId="77777777" w:rsidR="00A7471A" w:rsidRDefault="00A7471A" w:rsidP="00C761AE">
      <w:pPr>
        <w:pStyle w:val="AS-P1"/>
      </w:pPr>
      <w:r w:rsidRPr="005A5095">
        <w:t>(d)</w:t>
      </w:r>
      <w:r w:rsidRPr="005A5095">
        <w:tab/>
        <w:t>Contracting Governments will</w:t>
      </w:r>
      <w:r>
        <w:t xml:space="preserve"> </w:t>
      </w:r>
      <w:r w:rsidRPr="005A5095">
        <w:t>use their influence to secure the appropriate use</w:t>
      </w:r>
      <w:r>
        <w:t xml:space="preserve"> </w:t>
      </w:r>
      <w:r w:rsidRPr="005A5095">
        <w:t>of</w:t>
      </w:r>
      <w:r>
        <w:t xml:space="preserve"> </w:t>
      </w:r>
      <w:r w:rsidRPr="005A5095">
        <w:t>adopted</w:t>
      </w:r>
      <w:r>
        <w:t xml:space="preserve"> </w:t>
      </w:r>
      <w:r w:rsidRPr="005A5095">
        <w:t>routes</w:t>
      </w:r>
      <w:r>
        <w:t xml:space="preserve"> </w:t>
      </w:r>
      <w:r w:rsidRPr="005A5095">
        <w:t>and will do</w:t>
      </w:r>
      <w:r>
        <w:t xml:space="preserve"> </w:t>
      </w:r>
      <w:r w:rsidRPr="005A5095">
        <w:t>everything in their</w:t>
      </w:r>
      <w:r>
        <w:t xml:space="preserve"> </w:t>
      </w:r>
      <w:r w:rsidRPr="005A5095">
        <w:t>power</w:t>
      </w:r>
      <w:r>
        <w:t xml:space="preserve"> </w:t>
      </w:r>
      <w:r w:rsidRPr="005A5095">
        <w:t>to</w:t>
      </w:r>
      <w:r>
        <w:t xml:space="preserve"> </w:t>
      </w:r>
      <w:r w:rsidRPr="005A5095">
        <w:t>ensure</w:t>
      </w:r>
      <w:r>
        <w:t xml:space="preserve"> </w:t>
      </w:r>
      <w:r w:rsidRPr="005A5095">
        <w:t>adherence to the measures adopted by the Organization in connection with routing of ships.</w:t>
      </w:r>
    </w:p>
    <w:p w14:paraId="64F7C795" w14:textId="77777777" w:rsidR="00A7471A" w:rsidRDefault="00A7471A" w:rsidP="00C761AE">
      <w:pPr>
        <w:pStyle w:val="AS-P1"/>
      </w:pPr>
    </w:p>
    <w:p w14:paraId="10B09CC9" w14:textId="77777777" w:rsidR="00A7471A" w:rsidRDefault="006A2D8A" w:rsidP="00C761AE">
      <w:pPr>
        <w:pStyle w:val="AS-P1"/>
      </w:pPr>
      <w:r>
        <w:t>(</w:t>
      </w:r>
      <w:r w:rsidR="00A7471A" w:rsidRPr="005A5095">
        <w:t xml:space="preserve">e) </w:t>
      </w:r>
      <w:r>
        <w:tab/>
      </w:r>
      <w:r w:rsidR="00A7471A" w:rsidRPr="005A5095">
        <w:t>Contracting Governments will</w:t>
      </w:r>
      <w:r w:rsidR="00A7471A">
        <w:t xml:space="preserve"> </w:t>
      </w:r>
      <w:r w:rsidR="00A7471A" w:rsidRPr="005A5095">
        <w:t>also</w:t>
      </w:r>
      <w:r w:rsidR="00A7471A">
        <w:t xml:space="preserve"> </w:t>
      </w:r>
      <w:r w:rsidR="00A7471A" w:rsidRPr="005A5095">
        <w:t>induce</w:t>
      </w:r>
      <w:r w:rsidR="00A7471A">
        <w:t xml:space="preserve"> </w:t>
      </w:r>
      <w:r w:rsidR="00A7471A" w:rsidRPr="005A5095">
        <w:t>all ships proceeding on voyages in the</w:t>
      </w:r>
      <w:r w:rsidR="00A7471A">
        <w:t xml:space="preserve"> </w:t>
      </w:r>
      <w:r w:rsidR="00A7471A" w:rsidRPr="005A5095">
        <w:t>vicinity</w:t>
      </w:r>
      <w:r w:rsidR="00A7471A">
        <w:t xml:space="preserve"> </w:t>
      </w:r>
      <w:r w:rsidR="00A7471A" w:rsidRPr="005A5095">
        <w:t>of</w:t>
      </w:r>
      <w:r w:rsidR="00A7471A">
        <w:t xml:space="preserve"> </w:t>
      </w:r>
      <w:r w:rsidR="00A7471A" w:rsidRPr="005A5095">
        <w:t>the Grand Banks of Newfoundland to avoid, as far as practicable, the fishing</w:t>
      </w:r>
      <w:r w:rsidR="00A7471A">
        <w:t xml:space="preserve"> </w:t>
      </w:r>
      <w:r w:rsidR="00A7471A" w:rsidRPr="005A5095">
        <w:t>banks</w:t>
      </w:r>
      <w:r w:rsidR="00A7471A">
        <w:t xml:space="preserve"> </w:t>
      </w:r>
      <w:r w:rsidR="00A7471A" w:rsidRPr="005A5095">
        <w:t>of</w:t>
      </w:r>
      <w:r w:rsidR="00A7471A">
        <w:t xml:space="preserve"> </w:t>
      </w:r>
      <w:r w:rsidR="00A7471A" w:rsidRPr="005A5095">
        <w:t>Newfoundland</w:t>
      </w:r>
      <w:r w:rsidR="00A7471A">
        <w:t xml:space="preserve"> </w:t>
      </w:r>
      <w:r w:rsidR="00A7471A" w:rsidRPr="005A5095">
        <w:t>north of latitude 43</w:t>
      </w:r>
      <w:r>
        <w:t> </w:t>
      </w:r>
      <w:r w:rsidR="00A7471A" w:rsidRPr="005A5095">
        <w:t>°N and to pass outside regions known or bel</w:t>
      </w:r>
      <w:r w:rsidR="00C52C43">
        <w:t>ieved to be endangered by ice.</w:t>
      </w:r>
    </w:p>
    <w:p w14:paraId="627B95F2" w14:textId="77777777" w:rsidR="00A8096C" w:rsidRDefault="00A8096C" w:rsidP="00C761AE">
      <w:pPr>
        <w:pStyle w:val="AS-P1"/>
      </w:pPr>
    </w:p>
    <w:p w14:paraId="3A345755" w14:textId="5A6B33DD" w:rsidR="00A8096C" w:rsidRDefault="00A8096C" w:rsidP="00A8096C">
      <w:pPr>
        <w:pStyle w:val="AS-P-Amend"/>
      </w:pPr>
      <w:r>
        <w:t xml:space="preserve">[The Convention spells the word </w:t>
      </w:r>
      <w:r w:rsidR="009F5B52">
        <w:t>“</w:t>
      </w:r>
      <w:r>
        <w:t>routing</w:t>
      </w:r>
      <w:r w:rsidR="009F5B52">
        <w:t>”</w:t>
      </w:r>
      <w:r>
        <w:t xml:space="preserve"> as </w:t>
      </w:r>
      <w:r w:rsidR="009F5B52">
        <w:t>“</w:t>
      </w:r>
      <w:r>
        <w:t>routeing</w:t>
      </w:r>
      <w:r w:rsidR="009F5B52">
        <w:t>”</w:t>
      </w:r>
      <w:r>
        <w:t xml:space="preserve"> in paragraphs (b), (c) and (d) of Regulation 8. This word is spelt </w:t>
      </w:r>
      <w:r w:rsidR="009F5B52">
        <w:t>“</w:t>
      </w:r>
      <w:r>
        <w:t>routing</w:t>
      </w:r>
      <w:r w:rsidR="009F5B52">
        <w:t>”</w:t>
      </w:r>
      <w:r>
        <w:t xml:space="preserve"> in the </w:t>
      </w:r>
      <w:r w:rsidRPr="002D6E52">
        <w:rPr>
          <w:i/>
        </w:rPr>
        <w:t>Government Gazette</w:t>
      </w:r>
      <w:r>
        <w:t>, as reproduced above.]</w:t>
      </w:r>
    </w:p>
    <w:p w14:paraId="0507195F" w14:textId="77777777" w:rsidR="00A7471A" w:rsidRDefault="00A7471A" w:rsidP="00A7471A">
      <w:pPr>
        <w:pStyle w:val="AS-P0"/>
      </w:pPr>
    </w:p>
    <w:p w14:paraId="7C64FB8B" w14:textId="77777777" w:rsidR="00A7471A" w:rsidRDefault="00A7471A" w:rsidP="00C52C43">
      <w:pPr>
        <w:pStyle w:val="AS-P0"/>
        <w:jc w:val="center"/>
      </w:pPr>
      <w:r w:rsidRPr="005A5095">
        <w:t>REGULATION</w:t>
      </w:r>
      <w:r>
        <w:t xml:space="preserve"> </w:t>
      </w:r>
      <w:r w:rsidRPr="005A5095">
        <w:t>9</w:t>
      </w:r>
    </w:p>
    <w:p w14:paraId="4912FFE0" w14:textId="77777777" w:rsidR="00A7471A" w:rsidRDefault="00A7471A" w:rsidP="00C52C43">
      <w:pPr>
        <w:pStyle w:val="AS-P0"/>
        <w:jc w:val="center"/>
      </w:pPr>
    </w:p>
    <w:p w14:paraId="78EF224B" w14:textId="77777777" w:rsidR="00A7471A" w:rsidRDefault="00C52C43" w:rsidP="00C52C43">
      <w:pPr>
        <w:pStyle w:val="AS-P0"/>
        <w:jc w:val="center"/>
      </w:pPr>
      <w:r>
        <w:rPr>
          <w:i/>
        </w:rPr>
        <w:t>M</w:t>
      </w:r>
      <w:r w:rsidR="00A7471A" w:rsidRPr="005A5095">
        <w:rPr>
          <w:i/>
        </w:rPr>
        <w:t>isuse of distress signals</w:t>
      </w:r>
    </w:p>
    <w:p w14:paraId="090382FF" w14:textId="77777777" w:rsidR="00A7471A" w:rsidRDefault="00A7471A" w:rsidP="00A7471A">
      <w:pPr>
        <w:pStyle w:val="AS-P0"/>
      </w:pPr>
    </w:p>
    <w:p w14:paraId="66C52BE7" w14:textId="77777777" w:rsidR="00A7471A" w:rsidRDefault="00A7471A" w:rsidP="00C52C43">
      <w:pPr>
        <w:pStyle w:val="AS-P1"/>
      </w:pPr>
      <w:r w:rsidRPr="005A5095">
        <w:t>The use of</w:t>
      </w:r>
      <w:r>
        <w:t xml:space="preserve"> </w:t>
      </w:r>
      <w:r w:rsidRPr="005A5095">
        <w:t>an</w:t>
      </w:r>
      <w:r>
        <w:t xml:space="preserve"> </w:t>
      </w:r>
      <w:r w:rsidRPr="005A5095">
        <w:t>international</w:t>
      </w:r>
      <w:r>
        <w:t xml:space="preserve"> </w:t>
      </w:r>
      <w:r w:rsidRPr="005A5095">
        <w:t>distress</w:t>
      </w:r>
      <w:r>
        <w:t xml:space="preserve"> </w:t>
      </w:r>
      <w:r w:rsidRPr="005A5095">
        <w:t>signal,</w:t>
      </w:r>
      <w:r>
        <w:t xml:space="preserve"> </w:t>
      </w:r>
      <w:r w:rsidRPr="005A5095">
        <w:t>except for the purpose</w:t>
      </w:r>
      <w:r>
        <w:t xml:space="preserve"> </w:t>
      </w:r>
      <w:r w:rsidRPr="005A5095">
        <w:t>of</w:t>
      </w:r>
      <w:r>
        <w:t xml:space="preserve"> </w:t>
      </w:r>
      <w:r w:rsidRPr="005A5095">
        <w:t>indicating</w:t>
      </w:r>
      <w:r>
        <w:t xml:space="preserve"> </w:t>
      </w:r>
      <w:r w:rsidRPr="005A5095">
        <w:t>that</w:t>
      </w:r>
      <w:r>
        <w:t xml:space="preserve"> </w:t>
      </w:r>
      <w:r w:rsidRPr="005A5095">
        <w:t>a</w:t>
      </w:r>
      <w:r>
        <w:t xml:space="preserve"> </w:t>
      </w:r>
      <w:r w:rsidRPr="005A5095">
        <w:t>ship or aircraft</w:t>
      </w:r>
      <w:r>
        <w:t xml:space="preserve"> </w:t>
      </w:r>
      <w:r w:rsidRPr="005A5095">
        <w:t>is in distress, and the use of any signal which may be confused with an international distress signal, are prohibited on every ship or aircraft.</w:t>
      </w:r>
    </w:p>
    <w:p w14:paraId="353230C2" w14:textId="77777777" w:rsidR="00A7471A" w:rsidRDefault="00A7471A" w:rsidP="00A7471A">
      <w:pPr>
        <w:pStyle w:val="AS-P0"/>
      </w:pPr>
    </w:p>
    <w:p w14:paraId="61855545" w14:textId="77777777" w:rsidR="00A7471A" w:rsidRDefault="00A7471A" w:rsidP="00C52C43">
      <w:pPr>
        <w:pStyle w:val="AS-P0"/>
        <w:jc w:val="center"/>
      </w:pPr>
      <w:r w:rsidRPr="005A5095">
        <w:t>REGULATION</w:t>
      </w:r>
      <w:r>
        <w:t xml:space="preserve"> </w:t>
      </w:r>
      <w:r w:rsidRPr="005A5095">
        <w:t>10</w:t>
      </w:r>
    </w:p>
    <w:p w14:paraId="53252D41" w14:textId="77777777" w:rsidR="00A7471A" w:rsidRDefault="00A7471A" w:rsidP="00C52C43">
      <w:pPr>
        <w:pStyle w:val="AS-P0"/>
        <w:jc w:val="center"/>
      </w:pPr>
    </w:p>
    <w:p w14:paraId="5445F3C0" w14:textId="77777777" w:rsidR="00A7471A" w:rsidRDefault="00A7471A" w:rsidP="00C52C43">
      <w:pPr>
        <w:pStyle w:val="AS-P0"/>
        <w:jc w:val="center"/>
      </w:pPr>
      <w:r w:rsidRPr="005A5095">
        <w:rPr>
          <w:i/>
        </w:rPr>
        <w:t>Distress</w:t>
      </w:r>
      <w:r>
        <w:rPr>
          <w:i/>
        </w:rPr>
        <w:t xml:space="preserve"> </w:t>
      </w:r>
      <w:r w:rsidRPr="005A5095">
        <w:rPr>
          <w:i/>
        </w:rPr>
        <w:t>messages</w:t>
      </w:r>
      <w:r w:rsidR="00C52C43">
        <w:rPr>
          <w:i/>
        </w:rPr>
        <w:t>—</w:t>
      </w:r>
      <w:r w:rsidRPr="005A5095">
        <w:rPr>
          <w:i/>
        </w:rPr>
        <w:t>Obligations</w:t>
      </w:r>
      <w:r>
        <w:rPr>
          <w:i/>
        </w:rPr>
        <w:t xml:space="preserve"> </w:t>
      </w:r>
      <w:r w:rsidRPr="005A5095">
        <w:rPr>
          <w:i/>
        </w:rPr>
        <w:t>and</w:t>
      </w:r>
      <w:r>
        <w:rPr>
          <w:i/>
        </w:rPr>
        <w:t xml:space="preserve"> </w:t>
      </w:r>
      <w:r w:rsidRPr="005A5095">
        <w:rPr>
          <w:i/>
        </w:rPr>
        <w:t>procedures</w:t>
      </w:r>
    </w:p>
    <w:p w14:paraId="1AA4DE20" w14:textId="77777777" w:rsidR="00A7471A" w:rsidRDefault="00A7471A" w:rsidP="00A7471A">
      <w:pPr>
        <w:pStyle w:val="AS-P0"/>
      </w:pPr>
    </w:p>
    <w:p w14:paraId="41EA2F24" w14:textId="77777777" w:rsidR="00A7471A" w:rsidRDefault="00A7471A" w:rsidP="00FD1568">
      <w:pPr>
        <w:pStyle w:val="AS-P1"/>
      </w:pPr>
      <w:r w:rsidRPr="005A5095">
        <w:t>(a)</w:t>
      </w:r>
      <w:r w:rsidRPr="005A5095">
        <w:tab/>
        <w:t>The master of a ship at sea, on receiving a signal from any source that a</w:t>
      </w:r>
      <w:r>
        <w:t xml:space="preserve"> </w:t>
      </w:r>
      <w:r w:rsidRPr="005A5095">
        <w:t>ship</w:t>
      </w:r>
      <w:r>
        <w:t xml:space="preserve"> </w:t>
      </w:r>
      <w:r w:rsidRPr="005A5095">
        <w:t>or</w:t>
      </w:r>
      <w:r>
        <w:t xml:space="preserve"> </w:t>
      </w:r>
      <w:r w:rsidRPr="005A5095">
        <w:t>aircraft</w:t>
      </w:r>
      <w:r>
        <w:t xml:space="preserve"> </w:t>
      </w:r>
      <w:r w:rsidRPr="005A5095">
        <w:t>or</w:t>
      </w:r>
      <w:r>
        <w:t xml:space="preserve"> </w:t>
      </w:r>
      <w:r w:rsidR="00C52C43">
        <w:t>survival craf</w:t>
      </w:r>
      <w:r w:rsidRPr="005A5095">
        <w:t>t thereof is in</w:t>
      </w:r>
      <w:r>
        <w:t xml:space="preserve"> </w:t>
      </w:r>
      <w:r w:rsidRPr="005A5095">
        <w:t>distress,</w:t>
      </w:r>
      <w:r>
        <w:t xml:space="preserve"> </w:t>
      </w:r>
      <w:r w:rsidRPr="005A5095">
        <w:t>is</w:t>
      </w:r>
      <w:r>
        <w:t xml:space="preserve"> </w:t>
      </w:r>
      <w:r w:rsidRPr="005A5095">
        <w:t>bound</w:t>
      </w:r>
      <w:r>
        <w:t xml:space="preserve"> </w:t>
      </w:r>
      <w:r w:rsidRPr="005A5095">
        <w:t>to</w:t>
      </w:r>
      <w:r>
        <w:t xml:space="preserve"> </w:t>
      </w:r>
      <w:r w:rsidRPr="005A5095">
        <w:t>proceed</w:t>
      </w:r>
      <w:r>
        <w:t xml:space="preserve"> </w:t>
      </w:r>
      <w:r w:rsidRPr="005A5095">
        <w:t>with all speed to the assistance of the persons in distress informing them</w:t>
      </w:r>
      <w:r>
        <w:t xml:space="preserve"> </w:t>
      </w:r>
      <w:r w:rsidRPr="005A5095">
        <w:t>if</w:t>
      </w:r>
      <w:r>
        <w:t xml:space="preserve"> </w:t>
      </w:r>
      <w:r w:rsidRPr="005A5095">
        <w:t>possible</w:t>
      </w:r>
      <w:r>
        <w:t xml:space="preserve"> </w:t>
      </w:r>
      <w:r w:rsidRPr="005A5095">
        <w:t>that</w:t>
      </w:r>
      <w:r>
        <w:t xml:space="preserve"> </w:t>
      </w:r>
      <w:r w:rsidRPr="005A5095">
        <w:t>he</w:t>
      </w:r>
      <w:r>
        <w:t xml:space="preserve"> </w:t>
      </w:r>
      <w:r w:rsidRPr="005A5095">
        <w:t>is</w:t>
      </w:r>
      <w:r>
        <w:t xml:space="preserve"> </w:t>
      </w:r>
      <w:r w:rsidRPr="005A5095">
        <w:t>doing</w:t>
      </w:r>
      <w:r>
        <w:t xml:space="preserve"> </w:t>
      </w:r>
      <w:r w:rsidRPr="005A5095">
        <w:t>so.</w:t>
      </w:r>
      <w:r>
        <w:t xml:space="preserve"> </w:t>
      </w:r>
      <w:r w:rsidRPr="005A5095">
        <w:t>If he is unable or, in the special circumstances of the case, considers it unreasonable or unnecessary to proceed to their assistance, he must enter in the logbook the reason for failing to proceed to the assistance of the persons in distress.</w:t>
      </w:r>
    </w:p>
    <w:p w14:paraId="501F56C9" w14:textId="77777777" w:rsidR="00A7471A" w:rsidRDefault="00A7471A" w:rsidP="00FD1568">
      <w:pPr>
        <w:pStyle w:val="AS-P1"/>
      </w:pPr>
    </w:p>
    <w:p w14:paraId="5D514DA3" w14:textId="77777777" w:rsidR="00A7471A" w:rsidRDefault="00A7471A" w:rsidP="00FD1568">
      <w:pPr>
        <w:pStyle w:val="AS-P1"/>
      </w:pPr>
      <w:r w:rsidRPr="005A5095">
        <w:t>(b)</w:t>
      </w:r>
      <w:r w:rsidRPr="005A5095">
        <w:tab/>
        <w:t>The master of a ship in distress, after consultation, so far as may be possible, with the masters of the ships which answer his call for assistance, has the right to requisition such one or more of those ships as he considers best able to render assistance, and it shall be the duty of the master or masters of the ship or ships requisitioned to comply with the requisition by continuing to proceed with all speed to the assistance of persons in distress.</w:t>
      </w:r>
    </w:p>
    <w:p w14:paraId="131C4048" w14:textId="77777777" w:rsidR="00A7471A" w:rsidRDefault="00A7471A" w:rsidP="00FD1568">
      <w:pPr>
        <w:pStyle w:val="AS-P1"/>
      </w:pPr>
    </w:p>
    <w:p w14:paraId="3DDACA5F" w14:textId="77777777" w:rsidR="00A7471A" w:rsidRDefault="00A7471A" w:rsidP="00FD1568">
      <w:pPr>
        <w:pStyle w:val="AS-P1"/>
      </w:pPr>
      <w:r w:rsidRPr="005A5095">
        <w:t>(c)</w:t>
      </w:r>
      <w:r w:rsidRPr="005A5095">
        <w:tab/>
        <w:t>The master of a ship shall be released from the obligation imposed by paragraph (a) of this Regulation when he learns that one or more</w:t>
      </w:r>
      <w:r>
        <w:t xml:space="preserve"> </w:t>
      </w:r>
      <w:r w:rsidRPr="005A5095">
        <w:t>ships</w:t>
      </w:r>
      <w:r>
        <w:t xml:space="preserve"> </w:t>
      </w:r>
      <w:r w:rsidRPr="005A5095">
        <w:t>other</w:t>
      </w:r>
      <w:r>
        <w:t xml:space="preserve"> </w:t>
      </w:r>
      <w:r w:rsidRPr="005A5095">
        <w:t>than</w:t>
      </w:r>
      <w:r>
        <w:t xml:space="preserve"> </w:t>
      </w:r>
      <w:r w:rsidRPr="005A5095">
        <w:t>his own have been requisitioned</w:t>
      </w:r>
      <w:r>
        <w:t xml:space="preserve"> </w:t>
      </w:r>
      <w:r w:rsidRPr="005A5095">
        <w:t>and</w:t>
      </w:r>
      <w:r>
        <w:t xml:space="preserve"> </w:t>
      </w:r>
      <w:r w:rsidRPr="005A5095">
        <w:t>are</w:t>
      </w:r>
      <w:r>
        <w:t xml:space="preserve"> </w:t>
      </w:r>
      <w:r w:rsidRPr="005A5095">
        <w:t>complying</w:t>
      </w:r>
      <w:r>
        <w:t xml:space="preserve"> </w:t>
      </w:r>
      <w:r w:rsidRPr="005A5095">
        <w:t>with the requisition.</w:t>
      </w:r>
    </w:p>
    <w:p w14:paraId="0D926B8B" w14:textId="77777777" w:rsidR="00A7471A" w:rsidRDefault="00A7471A" w:rsidP="00FD1568">
      <w:pPr>
        <w:pStyle w:val="AS-P1"/>
      </w:pPr>
    </w:p>
    <w:p w14:paraId="45345C7B" w14:textId="77777777" w:rsidR="00A7471A" w:rsidRDefault="00A7471A" w:rsidP="00FD1568">
      <w:pPr>
        <w:pStyle w:val="AS-P1"/>
      </w:pPr>
      <w:r w:rsidRPr="005A5095">
        <w:t>(d)</w:t>
      </w:r>
      <w:r w:rsidRPr="005A5095">
        <w:tab/>
        <w:t>The master of a ship shall be released from the obligation imposed by paragraph (a) of this Regulation, and, if his ship has been requisitioned, from</w:t>
      </w:r>
      <w:r>
        <w:t xml:space="preserve"> </w:t>
      </w:r>
      <w:r w:rsidRPr="005A5095">
        <w:t>the obligation imposed by paragraph (b) of this</w:t>
      </w:r>
      <w:r>
        <w:t xml:space="preserve"> </w:t>
      </w:r>
      <w:r w:rsidRPr="005A5095">
        <w:t>Regulation, if he is informed by the persons in distress or by the master of another ship which has reached such persons</w:t>
      </w:r>
      <w:r>
        <w:t xml:space="preserve"> </w:t>
      </w:r>
      <w:r w:rsidRPr="005A5095">
        <w:t>that</w:t>
      </w:r>
      <w:r>
        <w:t xml:space="preserve"> </w:t>
      </w:r>
      <w:r w:rsidRPr="005A5095">
        <w:t>assistance</w:t>
      </w:r>
      <w:r>
        <w:t xml:space="preserve"> </w:t>
      </w:r>
      <w:r w:rsidRPr="005A5095">
        <w:t>is</w:t>
      </w:r>
      <w:r>
        <w:t xml:space="preserve"> </w:t>
      </w:r>
      <w:r w:rsidRPr="005A5095">
        <w:t>no</w:t>
      </w:r>
      <w:r>
        <w:t xml:space="preserve"> </w:t>
      </w:r>
      <w:r w:rsidRPr="005A5095">
        <w:t>longer</w:t>
      </w:r>
      <w:r>
        <w:t xml:space="preserve"> </w:t>
      </w:r>
      <w:r w:rsidRPr="005A5095">
        <w:t>necessary.</w:t>
      </w:r>
    </w:p>
    <w:p w14:paraId="04CCC23D" w14:textId="77777777" w:rsidR="00A7471A" w:rsidRDefault="00A7471A" w:rsidP="00FD1568">
      <w:pPr>
        <w:pStyle w:val="AS-P1"/>
      </w:pPr>
    </w:p>
    <w:p w14:paraId="3E4452AF" w14:textId="77777777" w:rsidR="00A7471A" w:rsidRDefault="00A7471A" w:rsidP="00FD1568">
      <w:pPr>
        <w:pStyle w:val="AS-P1"/>
      </w:pPr>
      <w:r w:rsidRPr="005A5095">
        <w:t>(e)</w:t>
      </w:r>
      <w:r w:rsidRPr="005A5095">
        <w:tab/>
        <w:t>The provisions of this Regulation do not prejudice the International Convention for the unification of certain rules</w:t>
      </w:r>
      <w:r>
        <w:t xml:space="preserve"> </w:t>
      </w:r>
      <w:r w:rsidRPr="005A5095">
        <w:t>with regard to Assistance and Salvage</w:t>
      </w:r>
      <w:r>
        <w:t xml:space="preserve"> </w:t>
      </w:r>
      <w:r w:rsidRPr="005A5095">
        <w:t>at Sea, signed at Brussels on 23 September 1910, particularly the obligation to render assistance imposed by Article</w:t>
      </w:r>
      <w:r>
        <w:t xml:space="preserve"> </w:t>
      </w:r>
      <w:r w:rsidRPr="005A5095">
        <w:t>11 of that Convention.</w:t>
      </w:r>
    </w:p>
    <w:p w14:paraId="5E24EA13" w14:textId="77777777" w:rsidR="00A7471A" w:rsidRDefault="00A7471A" w:rsidP="00A7471A">
      <w:pPr>
        <w:pStyle w:val="AS-P0"/>
      </w:pPr>
    </w:p>
    <w:p w14:paraId="4934C753" w14:textId="77777777" w:rsidR="00A7471A" w:rsidRDefault="00A7471A" w:rsidP="00FD1568">
      <w:pPr>
        <w:pStyle w:val="AS-P0"/>
        <w:jc w:val="center"/>
      </w:pPr>
      <w:r w:rsidRPr="005A5095">
        <w:t>REGULATION</w:t>
      </w:r>
      <w:r>
        <w:t xml:space="preserve"> </w:t>
      </w:r>
      <w:r w:rsidRPr="005A5095">
        <w:t>11</w:t>
      </w:r>
    </w:p>
    <w:p w14:paraId="08CF8EA0" w14:textId="77777777" w:rsidR="00A7471A" w:rsidRDefault="00A7471A" w:rsidP="00FD1568">
      <w:pPr>
        <w:pStyle w:val="AS-P0"/>
        <w:jc w:val="center"/>
      </w:pPr>
    </w:p>
    <w:p w14:paraId="1D9F50F1" w14:textId="77777777" w:rsidR="00A7471A" w:rsidRDefault="00A7471A" w:rsidP="00FD1568">
      <w:pPr>
        <w:pStyle w:val="AS-P0"/>
        <w:jc w:val="center"/>
      </w:pPr>
      <w:r w:rsidRPr="005A5095">
        <w:rPr>
          <w:i/>
        </w:rPr>
        <w:t>Signalling lamps</w:t>
      </w:r>
    </w:p>
    <w:p w14:paraId="03F0E59A" w14:textId="77777777" w:rsidR="00A7471A" w:rsidRDefault="00A7471A" w:rsidP="00A7471A">
      <w:pPr>
        <w:pStyle w:val="AS-P0"/>
      </w:pPr>
    </w:p>
    <w:p w14:paraId="4BA4F353" w14:textId="24B83D33" w:rsidR="00A7471A" w:rsidRDefault="00A7471A" w:rsidP="00FD1568">
      <w:pPr>
        <w:pStyle w:val="AS-P1"/>
      </w:pPr>
      <w:r w:rsidRPr="005A5095">
        <w:t>All ships of over 150 tons gross tonnage, when engaged on international voyages,</w:t>
      </w:r>
      <w:r>
        <w:t xml:space="preserve"> </w:t>
      </w:r>
      <w:r w:rsidRPr="005A5095">
        <w:t>shall</w:t>
      </w:r>
      <w:r>
        <w:t xml:space="preserve"> </w:t>
      </w:r>
      <w:r w:rsidRPr="005A5095">
        <w:t>have</w:t>
      </w:r>
      <w:r>
        <w:t xml:space="preserve"> </w:t>
      </w:r>
      <w:r w:rsidRPr="005A5095">
        <w:t>on</w:t>
      </w:r>
      <w:r>
        <w:t xml:space="preserve"> </w:t>
      </w:r>
      <w:r w:rsidRPr="005A5095">
        <w:t>board an efficient daylight</w:t>
      </w:r>
      <w:r>
        <w:t xml:space="preserve"> </w:t>
      </w:r>
      <w:r w:rsidRPr="005A5095">
        <w:t>signalling</w:t>
      </w:r>
      <w:r>
        <w:t xml:space="preserve"> </w:t>
      </w:r>
      <w:r w:rsidRPr="005A5095">
        <w:t>lamp</w:t>
      </w:r>
      <w:r>
        <w:t xml:space="preserve"> </w:t>
      </w:r>
      <w:r w:rsidRPr="005A5095">
        <w:t>which</w:t>
      </w:r>
      <w:r>
        <w:t xml:space="preserve"> </w:t>
      </w:r>
      <w:r w:rsidRPr="005A5095">
        <w:t>shall</w:t>
      </w:r>
      <w:r>
        <w:t xml:space="preserve"> </w:t>
      </w:r>
      <w:r w:rsidRPr="005A5095">
        <w:t>not be solely dependent upon the ship</w:t>
      </w:r>
      <w:r w:rsidR="009F5B52">
        <w:t>’</w:t>
      </w:r>
      <w:r w:rsidRPr="005A5095">
        <w:t>s main source of electrical power.</w:t>
      </w:r>
    </w:p>
    <w:p w14:paraId="1217A1B4" w14:textId="77777777" w:rsidR="00A7471A" w:rsidRDefault="00A7471A" w:rsidP="00A7471A">
      <w:pPr>
        <w:pStyle w:val="AS-P0"/>
      </w:pPr>
    </w:p>
    <w:p w14:paraId="2FA3351B" w14:textId="77777777" w:rsidR="00A7471A" w:rsidRDefault="00A7471A" w:rsidP="00FD1568">
      <w:pPr>
        <w:pStyle w:val="AS-P0"/>
        <w:jc w:val="center"/>
      </w:pPr>
      <w:r w:rsidRPr="005A5095">
        <w:t>REGULATION</w:t>
      </w:r>
      <w:r>
        <w:t xml:space="preserve"> </w:t>
      </w:r>
      <w:r w:rsidRPr="005A5095">
        <w:t>12</w:t>
      </w:r>
    </w:p>
    <w:p w14:paraId="233927EC" w14:textId="77777777" w:rsidR="00A7471A" w:rsidRDefault="00A7471A" w:rsidP="00FD1568">
      <w:pPr>
        <w:pStyle w:val="AS-P0"/>
        <w:jc w:val="center"/>
      </w:pPr>
    </w:p>
    <w:p w14:paraId="62BD5DC7" w14:textId="77777777" w:rsidR="00A7471A" w:rsidRDefault="00A7471A" w:rsidP="00FD1568">
      <w:pPr>
        <w:pStyle w:val="AS-P0"/>
        <w:jc w:val="center"/>
      </w:pPr>
      <w:r w:rsidRPr="005A5095">
        <w:rPr>
          <w:i/>
        </w:rPr>
        <w:t>Shipborne</w:t>
      </w:r>
      <w:r>
        <w:rPr>
          <w:i/>
        </w:rPr>
        <w:t xml:space="preserve"> </w:t>
      </w:r>
      <w:r w:rsidRPr="005A5095">
        <w:rPr>
          <w:i/>
        </w:rPr>
        <w:t>navigational equipment</w:t>
      </w:r>
    </w:p>
    <w:p w14:paraId="15C37B5B" w14:textId="77777777" w:rsidR="00A7471A" w:rsidRDefault="00A7471A" w:rsidP="00A7471A">
      <w:pPr>
        <w:pStyle w:val="AS-P0"/>
      </w:pPr>
    </w:p>
    <w:p w14:paraId="0760004B" w14:textId="77777777" w:rsidR="00A7471A" w:rsidRDefault="00A7471A" w:rsidP="00FD1568">
      <w:pPr>
        <w:pStyle w:val="AS-P1"/>
      </w:pPr>
      <w:r w:rsidRPr="005A5095">
        <w:t>(a)</w:t>
      </w:r>
      <w:r w:rsidRPr="005A5095">
        <w:tab/>
      </w:r>
      <w:r w:rsidR="00446EE4">
        <w:t xml:space="preserve">All ships of 1 600 tons gross tonnage and upwards but less than 10 000 tons gross tonnage shall be fitted with at least one radar. All ships of 10 000 tons gross tonnage and upwards shall be fitted with at least two radars, each capable of operating independently of the other. All radars fitted in compliance with this Regulation shall be of type approved by the Administration and shall conform to operational standards not inferior to those adopted by the </w:t>
      </w:r>
      <w:r w:rsidR="00446EE4" w:rsidRPr="00293C90">
        <w:rPr>
          <w:spacing w:val="-2"/>
        </w:rPr>
        <w:t xml:space="preserve">Organization. Facilities for plotting radar readings shall be provided on the bridge in those ships. </w:t>
      </w:r>
    </w:p>
    <w:p w14:paraId="08F7F37F" w14:textId="77777777" w:rsidR="00446EE4" w:rsidRDefault="00446EE4" w:rsidP="00FD1568">
      <w:pPr>
        <w:pStyle w:val="AS-P1"/>
      </w:pPr>
    </w:p>
    <w:p w14:paraId="2B451618" w14:textId="3E946BC9" w:rsidR="00FA03AB" w:rsidRDefault="00446EE4" w:rsidP="00F24473">
      <w:pPr>
        <w:pStyle w:val="AS-P-Amend"/>
      </w:pPr>
      <w:r>
        <w:t xml:space="preserve">[paragraph (a) substituted by </w:t>
      </w:r>
      <w:r w:rsidR="00CF00C2">
        <w:t xml:space="preserve">RSA </w:t>
      </w:r>
      <w:r>
        <w:t>Proc. R.168 of 1982]</w:t>
      </w:r>
    </w:p>
    <w:p w14:paraId="146D7116" w14:textId="77777777" w:rsidR="00A7471A" w:rsidRDefault="00A7471A" w:rsidP="00FD1568">
      <w:pPr>
        <w:pStyle w:val="AS-P1"/>
      </w:pPr>
    </w:p>
    <w:p w14:paraId="45980EB7" w14:textId="77777777" w:rsidR="00A7471A" w:rsidRDefault="00A7471A" w:rsidP="00FD1568">
      <w:pPr>
        <w:pStyle w:val="AS-P1"/>
      </w:pPr>
      <w:r w:rsidRPr="005A5095">
        <w:t>(b)</w:t>
      </w:r>
      <w:r w:rsidRPr="005A5095">
        <w:tab/>
        <w:t>All ships of 1</w:t>
      </w:r>
      <w:r w:rsidR="00FD1568">
        <w:t> </w:t>
      </w:r>
      <w:r w:rsidRPr="005A5095">
        <w:t>600 tons gross</w:t>
      </w:r>
      <w:r>
        <w:t xml:space="preserve"> </w:t>
      </w:r>
      <w:r w:rsidRPr="005A5095">
        <w:t>tonnage</w:t>
      </w:r>
      <w:r>
        <w:t xml:space="preserve"> </w:t>
      </w:r>
      <w:r w:rsidRPr="005A5095">
        <w:t>and upwards, when engaged on international</w:t>
      </w:r>
      <w:r>
        <w:t xml:space="preserve"> </w:t>
      </w:r>
      <w:r w:rsidRPr="005A5095">
        <w:t>voyages,</w:t>
      </w:r>
      <w:r>
        <w:t xml:space="preserve"> </w:t>
      </w:r>
      <w:r w:rsidRPr="005A5095">
        <w:t>shall be fitted with radio direction-finding apparatus complying with the</w:t>
      </w:r>
      <w:r>
        <w:t xml:space="preserve"> </w:t>
      </w:r>
      <w:r w:rsidRPr="005A5095">
        <w:t>provisions</w:t>
      </w:r>
      <w:r>
        <w:t xml:space="preserve"> </w:t>
      </w:r>
      <w:r w:rsidRPr="005A5095">
        <w:t>of</w:t>
      </w:r>
      <w:r>
        <w:t xml:space="preserve"> </w:t>
      </w:r>
      <w:r w:rsidRPr="00293C90">
        <w:rPr>
          <w:spacing w:val="-2"/>
        </w:rPr>
        <w:t>Regulation 12 of Chapter IV. The Administration may, in areas where it considers it unreasonabl</w:t>
      </w:r>
      <w:r w:rsidR="00FD1568" w:rsidRPr="00293C90">
        <w:rPr>
          <w:spacing w:val="-2"/>
        </w:rPr>
        <w:t>e</w:t>
      </w:r>
      <w:r w:rsidR="00FD1568">
        <w:t xml:space="preserve"> or unnecessary for such appa</w:t>
      </w:r>
      <w:r w:rsidRPr="005A5095">
        <w:t>ratus to be carried, exempt any ship of less than</w:t>
      </w:r>
      <w:r w:rsidR="00FD1568">
        <w:t xml:space="preserve"> </w:t>
      </w:r>
      <w:r w:rsidR="00FD1568" w:rsidRPr="00B115CD">
        <w:t>5</w:t>
      </w:r>
      <w:r w:rsidR="00B115CD" w:rsidRPr="00B115CD">
        <w:t> </w:t>
      </w:r>
      <w:r w:rsidRPr="005A5095">
        <w:t>000 tons gross tonnage from this requirement, due regard being had to the fact that radio</w:t>
      </w:r>
      <w:r>
        <w:t xml:space="preserve"> </w:t>
      </w:r>
      <w:r w:rsidRPr="005A5095">
        <w:t>direction-finding apparatus is of value</w:t>
      </w:r>
      <w:r>
        <w:t xml:space="preserve"> </w:t>
      </w:r>
      <w:r w:rsidRPr="005A5095">
        <w:t>both</w:t>
      </w:r>
      <w:r>
        <w:t xml:space="preserve"> </w:t>
      </w:r>
      <w:r w:rsidRPr="005A5095">
        <w:t>as a navigational</w:t>
      </w:r>
      <w:r>
        <w:t xml:space="preserve"> </w:t>
      </w:r>
      <w:r w:rsidRPr="005A5095">
        <w:t>instrument and as</w:t>
      </w:r>
      <w:r>
        <w:t xml:space="preserve"> </w:t>
      </w:r>
      <w:r w:rsidRPr="005A5095">
        <w:t>an</w:t>
      </w:r>
      <w:r>
        <w:t xml:space="preserve"> </w:t>
      </w:r>
      <w:r w:rsidRPr="005A5095">
        <w:t>aid</w:t>
      </w:r>
      <w:r>
        <w:t xml:space="preserve"> </w:t>
      </w:r>
      <w:r w:rsidRPr="005A5095">
        <w:t>to</w:t>
      </w:r>
      <w:r>
        <w:t xml:space="preserve"> </w:t>
      </w:r>
      <w:r w:rsidRPr="005A5095">
        <w:t>locating</w:t>
      </w:r>
      <w:r>
        <w:t xml:space="preserve"> </w:t>
      </w:r>
      <w:r w:rsidRPr="005A5095">
        <w:t>ships,</w:t>
      </w:r>
      <w:r>
        <w:t xml:space="preserve"> </w:t>
      </w:r>
      <w:r w:rsidRPr="005A5095">
        <w:t>aircraft</w:t>
      </w:r>
      <w:r>
        <w:t xml:space="preserve"> </w:t>
      </w:r>
      <w:r w:rsidRPr="005A5095">
        <w:t>or</w:t>
      </w:r>
      <w:r>
        <w:t xml:space="preserve"> </w:t>
      </w:r>
      <w:r w:rsidRPr="005A5095">
        <w:t>survival</w:t>
      </w:r>
      <w:r>
        <w:t xml:space="preserve"> </w:t>
      </w:r>
      <w:r w:rsidRPr="005A5095">
        <w:t>craft.</w:t>
      </w:r>
    </w:p>
    <w:p w14:paraId="75796562" w14:textId="77777777" w:rsidR="00A7471A" w:rsidRDefault="00A7471A" w:rsidP="00FD1568">
      <w:pPr>
        <w:pStyle w:val="AS-P1"/>
      </w:pPr>
    </w:p>
    <w:p w14:paraId="4D3357D0" w14:textId="77777777" w:rsidR="00A7471A" w:rsidRDefault="00A7471A" w:rsidP="00FD1568">
      <w:pPr>
        <w:pStyle w:val="AS-P1"/>
      </w:pPr>
      <w:r w:rsidRPr="005A5095">
        <w:t>(c)</w:t>
      </w:r>
      <w:r w:rsidRPr="005A5095">
        <w:tab/>
        <w:t>All ships of 1</w:t>
      </w:r>
      <w:r w:rsidR="00B115CD">
        <w:t> </w:t>
      </w:r>
      <w:r w:rsidRPr="005A5095">
        <w:t xml:space="preserve">600 tons gross tonnage and upwards, when engaged on international </w:t>
      </w:r>
      <w:r w:rsidRPr="00293C90">
        <w:t>voyages, shall be fitted with a gyro-compass in addition to the magnetic compass. The Administration,</w:t>
      </w:r>
      <w:r w:rsidRPr="005A5095">
        <w:t xml:space="preserve"> if it considers it unreasonable or unnecessary to require a gyro-compass, may exempt any ship of less than </w:t>
      </w:r>
      <w:r w:rsidR="00B115CD" w:rsidRPr="00B115CD">
        <w:t>5 </w:t>
      </w:r>
      <w:r w:rsidR="00B115CD" w:rsidRPr="005A5095">
        <w:t>000</w:t>
      </w:r>
      <w:r>
        <w:t xml:space="preserve"> </w:t>
      </w:r>
      <w:r w:rsidRPr="005A5095">
        <w:t>tons gross tonnage from this requirement.</w:t>
      </w:r>
    </w:p>
    <w:p w14:paraId="45BCA01A" w14:textId="77777777" w:rsidR="00A7471A" w:rsidRDefault="00A7471A" w:rsidP="00FD1568">
      <w:pPr>
        <w:pStyle w:val="AS-P1"/>
      </w:pPr>
    </w:p>
    <w:p w14:paraId="7056E19B" w14:textId="77777777" w:rsidR="00A7471A" w:rsidRDefault="00A7471A" w:rsidP="00FD1568">
      <w:pPr>
        <w:pStyle w:val="AS-P1"/>
      </w:pPr>
      <w:r w:rsidRPr="005A5095">
        <w:t>(d)</w:t>
      </w:r>
      <w:r w:rsidRPr="005A5095">
        <w:tab/>
      </w:r>
      <w:r w:rsidRPr="00293C90">
        <w:rPr>
          <w:spacing w:val="-2"/>
        </w:rPr>
        <w:t>All new ships of</w:t>
      </w:r>
      <w:r w:rsidR="00B115CD" w:rsidRPr="00293C90">
        <w:rPr>
          <w:spacing w:val="-2"/>
        </w:rPr>
        <w:t xml:space="preserve"> 500</w:t>
      </w:r>
      <w:r w:rsidRPr="00293C90">
        <w:rPr>
          <w:i/>
          <w:spacing w:val="-2"/>
        </w:rPr>
        <w:t xml:space="preserve"> </w:t>
      </w:r>
      <w:r w:rsidRPr="00293C90">
        <w:rPr>
          <w:spacing w:val="-2"/>
        </w:rPr>
        <w:t>tons gross tonnage and upwards, when engaged on international</w:t>
      </w:r>
      <w:r w:rsidRPr="005A5095">
        <w:t xml:space="preserve"> voyages, shall be fitted with an echo-sounding device.</w:t>
      </w:r>
    </w:p>
    <w:p w14:paraId="5019E12E" w14:textId="77777777" w:rsidR="00A7471A" w:rsidRDefault="00A7471A" w:rsidP="00FD1568">
      <w:pPr>
        <w:pStyle w:val="AS-P1"/>
      </w:pPr>
    </w:p>
    <w:p w14:paraId="0BE094E1" w14:textId="77777777" w:rsidR="00A7471A" w:rsidRDefault="00A7471A" w:rsidP="00FD1568">
      <w:pPr>
        <w:pStyle w:val="AS-P1"/>
      </w:pPr>
      <w:r w:rsidRPr="005A5095">
        <w:t>(e)</w:t>
      </w:r>
      <w:r w:rsidRPr="005A5095">
        <w:tab/>
        <w:t>Whilst all reasonable steps shall be taken to maintain the apparatus in an efficient condition, malfunction of the radar</w:t>
      </w:r>
      <w:r>
        <w:t xml:space="preserve"> </w:t>
      </w:r>
      <w:r w:rsidRPr="005A5095">
        <w:t>equipment,</w:t>
      </w:r>
      <w:r>
        <w:t xml:space="preserve"> </w:t>
      </w:r>
      <w:r w:rsidRPr="005A5095">
        <w:t>the</w:t>
      </w:r>
      <w:r>
        <w:t xml:space="preserve"> </w:t>
      </w:r>
      <w:r w:rsidRPr="005A5095">
        <w:t>gyro-compass</w:t>
      </w:r>
      <w:r>
        <w:t xml:space="preserve"> </w:t>
      </w:r>
      <w:r w:rsidRPr="005A5095">
        <w:t>or the echo-sounding device shall not be considered as making the ship unseaworthy or as a reason for delaying the ship in ports where repair facilities are not readily available.</w:t>
      </w:r>
    </w:p>
    <w:p w14:paraId="41BC362F" w14:textId="77777777" w:rsidR="00A7471A" w:rsidRDefault="00A7471A" w:rsidP="00FD1568">
      <w:pPr>
        <w:pStyle w:val="AS-P1"/>
      </w:pPr>
    </w:p>
    <w:p w14:paraId="6C77769F" w14:textId="77777777" w:rsidR="00A7471A" w:rsidRPr="00293C90" w:rsidRDefault="00A7471A" w:rsidP="00FD1568">
      <w:pPr>
        <w:pStyle w:val="AS-P1"/>
      </w:pPr>
      <w:r w:rsidRPr="005A5095">
        <w:t xml:space="preserve">(f) </w:t>
      </w:r>
      <w:r w:rsidR="00071EE3">
        <w:tab/>
      </w:r>
      <w:r w:rsidRPr="00293C90">
        <w:t>All new ships of 1</w:t>
      </w:r>
      <w:r w:rsidR="000B3A92" w:rsidRPr="00293C90">
        <w:t> </w:t>
      </w:r>
      <w:r w:rsidRPr="00293C90">
        <w:t>600 tons gross tonnage and upwards, when engaged on international voyages, shall be fitted with radio equipment for homing on the radiotelephone distress frequency complying with the relevant provisions of paragraph (b) of Regulation 12 of Chapter IV.</w:t>
      </w:r>
    </w:p>
    <w:p w14:paraId="3E0EB1E4" w14:textId="77777777" w:rsidR="00A7471A" w:rsidRDefault="00A7471A" w:rsidP="00A7471A">
      <w:pPr>
        <w:pStyle w:val="AS-P0"/>
      </w:pPr>
    </w:p>
    <w:p w14:paraId="54CB42AE" w14:textId="77777777" w:rsidR="00A7471A" w:rsidRDefault="00A7471A" w:rsidP="006A47B7">
      <w:pPr>
        <w:pStyle w:val="AS-P0"/>
        <w:jc w:val="center"/>
      </w:pPr>
      <w:r w:rsidRPr="005A5095">
        <w:t>REGULATION 13</w:t>
      </w:r>
    </w:p>
    <w:p w14:paraId="14C9F8A9" w14:textId="77777777" w:rsidR="00A7471A" w:rsidRDefault="00A7471A" w:rsidP="006A47B7">
      <w:pPr>
        <w:pStyle w:val="AS-P0"/>
        <w:jc w:val="center"/>
      </w:pPr>
    </w:p>
    <w:p w14:paraId="23553101" w14:textId="77777777" w:rsidR="00A7471A" w:rsidRDefault="00A7471A" w:rsidP="006A47B7">
      <w:pPr>
        <w:pStyle w:val="AS-P0"/>
        <w:jc w:val="center"/>
      </w:pPr>
      <w:r w:rsidRPr="005A5095">
        <w:rPr>
          <w:i/>
        </w:rPr>
        <w:t>Manning</w:t>
      </w:r>
    </w:p>
    <w:p w14:paraId="1645C364" w14:textId="77777777" w:rsidR="00A7471A" w:rsidRDefault="00A7471A" w:rsidP="00A7471A">
      <w:pPr>
        <w:pStyle w:val="AS-P0"/>
      </w:pPr>
    </w:p>
    <w:p w14:paraId="0D658682" w14:textId="77777777" w:rsidR="00A7471A" w:rsidRDefault="00A7471A" w:rsidP="006A47B7">
      <w:pPr>
        <w:pStyle w:val="AS-P1"/>
      </w:pPr>
      <w:r w:rsidRPr="005A5095">
        <w:t>The</w:t>
      </w:r>
      <w:r>
        <w:t xml:space="preserve"> </w:t>
      </w:r>
      <w:r w:rsidRPr="005A5095">
        <w:t>Contracting</w:t>
      </w:r>
      <w:r>
        <w:t xml:space="preserve"> </w:t>
      </w:r>
      <w:r w:rsidRPr="005A5095">
        <w:t>Governments</w:t>
      </w:r>
      <w:r>
        <w:t xml:space="preserve"> </w:t>
      </w:r>
      <w:r w:rsidRPr="005A5095">
        <w:t>undertake,</w:t>
      </w:r>
      <w:r>
        <w:t xml:space="preserve"> </w:t>
      </w:r>
      <w:r w:rsidRPr="005A5095">
        <w:t>each</w:t>
      </w:r>
      <w:r>
        <w:t xml:space="preserve"> </w:t>
      </w:r>
      <w:r w:rsidRPr="005A5095">
        <w:t>for its national ships,</w:t>
      </w:r>
      <w:r>
        <w:t xml:space="preserve"> </w:t>
      </w:r>
      <w:r w:rsidRPr="005A5095">
        <w:t>to</w:t>
      </w:r>
      <w:r>
        <w:t xml:space="preserve"> </w:t>
      </w:r>
      <w:r w:rsidRPr="005A5095">
        <w:t>maintain,</w:t>
      </w:r>
      <w:r>
        <w:t xml:space="preserve"> </w:t>
      </w:r>
      <w:r w:rsidRPr="005A5095">
        <w:t>or,</w:t>
      </w:r>
      <w:r>
        <w:t xml:space="preserve"> </w:t>
      </w:r>
      <w:r w:rsidRPr="005A5095">
        <w:t>if</w:t>
      </w:r>
      <w:r>
        <w:t xml:space="preserve"> </w:t>
      </w:r>
      <w:r w:rsidRPr="005A5095">
        <w:t>it</w:t>
      </w:r>
      <w:r>
        <w:t xml:space="preserve"> </w:t>
      </w:r>
      <w:r w:rsidRPr="003031CF">
        <w:t xml:space="preserve">is </w:t>
      </w:r>
      <w:r w:rsidRPr="005A5095">
        <w:t>necessary, to adopt, measures for the purpose of</w:t>
      </w:r>
      <w:r>
        <w:t xml:space="preserve"> </w:t>
      </w:r>
      <w:r w:rsidRPr="005A5095">
        <w:t>ensuring</w:t>
      </w:r>
      <w:r>
        <w:t xml:space="preserve"> </w:t>
      </w:r>
      <w:r w:rsidRPr="005A5095">
        <w:t>that, from the point of view of safety of</w:t>
      </w:r>
      <w:r>
        <w:t xml:space="preserve"> </w:t>
      </w:r>
      <w:r w:rsidRPr="005A5095">
        <w:t>life</w:t>
      </w:r>
      <w:r>
        <w:t xml:space="preserve"> </w:t>
      </w:r>
      <w:r w:rsidRPr="005A5095">
        <w:t>at</w:t>
      </w:r>
      <w:r>
        <w:t xml:space="preserve"> </w:t>
      </w:r>
      <w:r w:rsidRPr="005A5095">
        <w:t>sea,</w:t>
      </w:r>
      <w:r>
        <w:t xml:space="preserve"> </w:t>
      </w:r>
      <w:r w:rsidRPr="005A5095">
        <w:t>all ships shall be sufficiently and efficiently manned.</w:t>
      </w:r>
    </w:p>
    <w:p w14:paraId="0AE5DF07" w14:textId="77777777" w:rsidR="00A7471A" w:rsidRDefault="00A7471A" w:rsidP="00A7471A">
      <w:pPr>
        <w:pStyle w:val="AS-P0"/>
      </w:pPr>
    </w:p>
    <w:p w14:paraId="2FA9D30E" w14:textId="77777777" w:rsidR="00A7471A" w:rsidRDefault="00A7471A" w:rsidP="00901265">
      <w:pPr>
        <w:pStyle w:val="AS-P0"/>
        <w:jc w:val="center"/>
      </w:pPr>
      <w:r w:rsidRPr="005A5095">
        <w:t>REGULATION 14</w:t>
      </w:r>
    </w:p>
    <w:p w14:paraId="21128CD1" w14:textId="77777777" w:rsidR="00A7471A" w:rsidRDefault="00A7471A" w:rsidP="00901265">
      <w:pPr>
        <w:pStyle w:val="AS-P0"/>
        <w:jc w:val="center"/>
      </w:pPr>
    </w:p>
    <w:p w14:paraId="5FB0E166" w14:textId="77777777" w:rsidR="00A7471A" w:rsidRDefault="00A7471A" w:rsidP="00901265">
      <w:pPr>
        <w:pStyle w:val="AS-P0"/>
        <w:jc w:val="center"/>
      </w:pPr>
      <w:r w:rsidRPr="005A5095">
        <w:rPr>
          <w:i/>
        </w:rPr>
        <w:t>Aids to navigation</w:t>
      </w:r>
    </w:p>
    <w:p w14:paraId="1FC3FE18" w14:textId="77777777" w:rsidR="00A7471A" w:rsidRDefault="00A7471A" w:rsidP="00A7471A">
      <w:pPr>
        <w:pStyle w:val="AS-P0"/>
      </w:pPr>
    </w:p>
    <w:p w14:paraId="3CF791BF" w14:textId="77777777" w:rsidR="00A7471A" w:rsidRDefault="00A7471A" w:rsidP="003031CF">
      <w:pPr>
        <w:pStyle w:val="AS-P1"/>
      </w:pPr>
      <w:r w:rsidRPr="005A5095">
        <w:t>The Contracting Governments undertake</w:t>
      </w:r>
      <w:r>
        <w:t xml:space="preserve"> </w:t>
      </w:r>
      <w:r w:rsidRPr="005A5095">
        <w:t>to</w:t>
      </w:r>
      <w:r>
        <w:t xml:space="preserve"> </w:t>
      </w:r>
      <w:r w:rsidRPr="005A5095">
        <w:t>arrange for the establishment and maintenance of such aids to navigation,</w:t>
      </w:r>
      <w:r>
        <w:t xml:space="preserve"> </w:t>
      </w:r>
      <w:r w:rsidRPr="005A5095">
        <w:t>including</w:t>
      </w:r>
      <w:r>
        <w:t xml:space="preserve"> </w:t>
      </w:r>
      <w:r w:rsidRPr="005A5095">
        <w:t>radio</w:t>
      </w:r>
      <w:r>
        <w:t xml:space="preserve"> </w:t>
      </w:r>
      <w:r w:rsidRPr="005A5095">
        <w:t>beacons</w:t>
      </w:r>
      <w:r>
        <w:t xml:space="preserve"> </w:t>
      </w:r>
      <w:r w:rsidRPr="005A5095">
        <w:t>and</w:t>
      </w:r>
      <w:r>
        <w:t xml:space="preserve"> </w:t>
      </w:r>
      <w:r w:rsidRPr="005A5095">
        <w:t>electronic aids as, in their</w:t>
      </w:r>
      <w:r>
        <w:t xml:space="preserve"> </w:t>
      </w:r>
      <w:r w:rsidRPr="005A5095">
        <w:t>opinion,</w:t>
      </w:r>
      <w:r>
        <w:t xml:space="preserve"> </w:t>
      </w:r>
      <w:r w:rsidRPr="005A5095">
        <w:t>the volume of</w:t>
      </w:r>
      <w:r>
        <w:t xml:space="preserve"> </w:t>
      </w:r>
      <w:r w:rsidRPr="005A5095">
        <w:t>traffic justifies</w:t>
      </w:r>
      <w:r w:rsidR="003031CF">
        <w:t xml:space="preserve"> </w:t>
      </w:r>
      <w:r w:rsidRPr="005A5095">
        <w:t>and the degree of risk requires, and to arrange for information relating to these aids to be made</w:t>
      </w:r>
      <w:r>
        <w:t xml:space="preserve"> </w:t>
      </w:r>
      <w:r w:rsidRPr="005A5095">
        <w:t>available to a</w:t>
      </w:r>
      <w:r w:rsidR="00706A79">
        <w:t>ll</w:t>
      </w:r>
      <w:r w:rsidRPr="005A5095">
        <w:t xml:space="preserve"> concerned.</w:t>
      </w:r>
    </w:p>
    <w:p w14:paraId="009F1A9E" w14:textId="77777777" w:rsidR="00A7471A" w:rsidRDefault="00A7471A" w:rsidP="00A7471A">
      <w:pPr>
        <w:pStyle w:val="AS-P0"/>
      </w:pPr>
    </w:p>
    <w:p w14:paraId="72CCC4C9" w14:textId="77777777" w:rsidR="00A7471A" w:rsidRDefault="00A7471A" w:rsidP="007B5875">
      <w:pPr>
        <w:pStyle w:val="AS-P0"/>
        <w:jc w:val="center"/>
      </w:pPr>
      <w:r w:rsidRPr="005A5095">
        <w:t>REGULATION</w:t>
      </w:r>
      <w:r>
        <w:t xml:space="preserve"> </w:t>
      </w:r>
      <w:r w:rsidRPr="005A5095">
        <w:t>15</w:t>
      </w:r>
    </w:p>
    <w:p w14:paraId="34A6455D" w14:textId="77777777" w:rsidR="00A7471A" w:rsidRDefault="00A7471A" w:rsidP="007B5875">
      <w:pPr>
        <w:pStyle w:val="AS-P0"/>
        <w:jc w:val="center"/>
      </w:pPr>
    </w:p>
    <w:p w14:paraId="69BFC6D7" w14:textId="77777777" w:rsidR="00A7471A" w:rsidRDefault="00A7471A" w:rsidP="007B5875">
      <w:pPr>
        <w:pStyle w:val="AS-P0"/>
        <w:jc w:val="center"/>
      </w:pPr>
      <w:r w:rsidRPr="005A5095">
        <w:rPr>
          <w:i/>
        </w:rPr>
        <w:t>Search and rescue</w:t>
      </w:r>
    </w:p>
    <w:p w14:paraId="7D3C1FEF" w14:textId="77777777" w:rsidR="00A7471A" w:rsidRDefault="00A7471A" w:rsidP="00A7471A">
      <w:pPr>
        <w:pStyle w:val="AS-P0"/>
      </w:pPr>
    </w:p>
    <w:p w14:paraId="06A2215E" w14:textId="77777777" w:rsidR="00A7471A" w:rsidRDefault="00A7471A" w:rsidP="007B5875">
      <w:pPr>
        <w:pStyle w:val="AS-P1"/>
      </w:pPr>
      <w:r w:rsidRPr="005A5095">
        <w:t>(a)</w:t>
      </w:r>
      <w:r w:rsidRPr="005A5095">
        <w:tab/>
      </w:r>
      <w:r w:rsidRPr="00C86856">
        <w:rPr>
          <w:spacing w:val="-2"/>
        </w:rPr>
        <w:t>Each Contracting Government undertakes to ensure that any necessary arrangements</w:t>
      </w:r>
      <w:r w:rsidRPr="005A5095">
        <w:t xml:space="preserve"> are made for coast watching and</w:t>
      </w:r>
      <w:r>
        <w:t xml:space="preserve"> </w:t>
      </w:r>
      <w:r w:rsidRPr="005A5095">
        <w:t>for</w:t>
      </w:r>
      <w:r>
        <w:t xml:space="preserve"> </w:t>
      </w:r>
      <w:r w:rsidRPr="005A5095">
        <w:t>the</w:t>
      </w:r>
      <w:r>
        <w:t xml:space="preserve"> </w:t>
      </w:r>
      <w:r w:rsidRPr="005A5095">
        <w:t>rescue</w:t>
      </w:r>
      <w:r>
        <w:t xml:space="preserve"> </w:t>
      </w:r>
      <w:r w:rsidRPr="005A5095">
        <w:t>of</w:t>
      </w:r>
      <w:r>
        <w:t xml:space="preserve"> </w:t>
      </w:r>
      <w:r w:rsidRPr="005A5095">
        <w:t>persons</w:t>
      </w:r>
      <w:r>
        <w:t xml:space="preserve"> </w:t>
      </w:r>
      <w:r w:rsidRPr="005A5095">
        <w:t>in distress at sea round its coasts. These arrangements should include the establishment, operation and maintenance of such maritime safety facilities as are deemed practicable and necessary</w:t>
      </w:r>
      <w:r>
        <w:t xml:space="preserve"> </w:t>
      </w:r>
      <w:r w:rsidRPr="005A5095">
        <w:t>having</w:t>
      </w:r>
      <w:r>
        <w:t xml:space="preserve"> </w:t>
      </w:r>
      <w:r w:rsidRPr="005A5095">
        <w:t>regard</w:t>
      </w:r>
      <w:r>
        <w:t xml:space="preserve"> </w:t>
      </w:r>
      <w:r w:rsidRPr="005A5095">
        <w:t>to the</w:t>
      </w:r>
      <w:r>
        <w:t xml:space="preserve"> </w:t>
      </w:r>
      <w:r w:rsidRPr="005A5095">
        <w:t>density of the seagoing traffic</w:t>
      </w:r>
      <w:r>
        <w:t xml:space="preserve"> </w:t>
      </w:r>
      <w:r w:rsidRPr="005A5095">
        <w:t>and</w:t>
      </w:r>
      <w:r>
        <w:t xml:space="preserve"> </w:t>
      </w:r>
      <w:r w:rsidRPr="005A5095">
        <w:t>the</w:t>
      </w:r>
      <w:r>
        <w:t xml:space="preserve"> </w:t>
      </w:r>
      <w:r w:rsidRPr="005A5095">
        <w:t>navigational</w:t>
      </w:r>
      <w:r>
        <w:t xml:space="preserve"> </w:t>
      </w:r>
      <w:r w:rsidRPr="005A5095">
        <w:t>dangers and should, so far</w:t>
      </w:r>
      <w:r>
        <w:t xml:space="preserve"> </w:t>
      </w:r>
      <w:r w:rsidRPr="005A5095">
        <w:t>as</w:t>
      </w:r>
      <w:r>
        <w:t xml:space="preserve"> </w:t>
      </w:r>
      <w:r w:rsidRPr="005A5095">
        <w:t>possible,</w:t>
      </w:r>
      <w:r>
        <w:t xml:space="preserve"> </w:t>
      </w:r>
      <w:r w:rsidRPr="005A5095">
        <w:t>afford</w:t>
      </w:r>
      <w:r>
        <w:t xml:space="preserve"> </w:t>
      </w:r>
      <w:r w:rsidRPr="005A5095">
        <w:t>adequate</w:t>
      </w:r>
      <w:r>
        <w:t xml:space="preserve"> </w:t>
      </w:r>
      <w:r w:rsidRPr="005A5095">
        <w:t>means of locating and rescuing such persons.</w:t>
      </w:r>
    </w:p>
    <w:p w14:paraId="14E6CB46" w14:textId="77777777" w:rsidR="00A7471A" w:rsidRDefault="00A7471A" w:rsidP="007B5875">
      <w:pPr>
        <w:pStyle w:val="AS-P1"/>
      </w:pPr>
    </w:p>
    <w:p w14:paraId="7510F1C7" w14:textId="77777777" w:rsidR="00A7471A" w:rsidRDefault="00A7471A" w:rsidP="007B5875">
      <w:pPr>
        <w:pStyle w:val="AS-P1"/>
      </w:pPr>
      <w:r w:rsidRPr="005A5095">
        <w:t>(b)</w:t>
      </w:r>
      <w:r w:rsidRPr="005A5095">
        <w:tab/>
      </w:r>
      <w:r w:rsidRPr="00071EE3">
        <w:rPr>
          <w:spacing w:val="-2"/>
        </w:rPr>
        <w:t>Each Contracting Government undertakes to make available information concerning</w:t>
      </w:r>
      <w:r w:rsidRPr="005A5095">
        <w:t xml:space="preserve"> its existing rescue facilities and the plans for changes therein, if</w:t>
      </w:r>
      <w:r>
        <w:t xml:space="preserve"> </w:t>
      </w:r>
      <w:r w:rsidRPr="005A5095">
        <w:t>any.</w:t>
      </w:r>
    </w:p>
    <w:p w14:paraId="261845B9" w14:textId="77777777" w:rsidR="00A7471A" w:rsidRDefault="00A7471A" w:rsidP="00A7471A">
      <w:pPr>
        <w:pStyle w:val="AS-P0"/>
      </w:pPr>
    </w:p>
    <w:p w14:paraId="0C378960" w14:textId="77777777" w:rsidR="00A7471A" w:rsidRDefault="00A7471A" w:rsidP="007B5875">
      <w:pPr>
        <w:pStyle w:val="AS-P0"/>
        <w:jc w:val="center"/>
      </w:pPr>
      <w:r w:rsidRPr="005A5095">
        <w:t>REGULATION</w:t>
      </w:r>
      <w:r>
        <w:t xml:space="preserve"> </w:t>
      </w:r>
      <w:r w:rsidRPr="005A5095">
        <w:t>16</w:t>
      </w:r>
    </w:p>
    <w:p w14:paraId="499DE012" w14:textId="77777777" w:rsidR="00A7471A" w:rsidRDefault="00A7471A" w:rsidP="007B5875">
      <w:pPr>
        <w:pStyle w:val="AS-P0"/>
        <w:jc w:val="center"/>
      </w:pPr>
    </w:p>
    <w:p w14:paraId="48A9F538" w14:textId="77777777" w:rsidR="00A7471A" w:rsidRDefault="00A7471A" w:rsidP="007B5875">
      <w:pPr>
        <w:pStyle w:val="AS-P0"/>
        <w:jc w:val="center"/>
        <w:rPr>
          <w:i/>
        </w:rPr>
      </w:pPr>
      <w:r w:rsidRPr="005A5095">
        <w:rPr>
          <w:i/>
        </w:rPr>
        <w:t>Life-saving signals</w:t>
      </w:r>
    </w:p>
    <w:p w14:paraId="3B3147A6" w14:textId="77777777" w:rsidR="00A7471A" w:rsidRDefault="00A7471A" w:rsidP="00A7471A">
      <w:pPr>
        <w:pStyle w:val="AS-P0"/>
        <w:rPr>
          <w:i/>
        </w:rPr>
      </w:pPr>
    </w:p>
    <w:p w14:paraId="6C969121" w14:textId="77777777" w:rsidR="00A7471A" w:rsidRDefault="00A7471A" w:rsidP="007B5875">
      <w:pPr>
        <w:pStyle w:val="AS-P1"/>
      </w:pPr>
      <w:r w:rsidRPr="005A5095">
        <w:t>The following signals shall be used by life-saving stations and maritime rescue units when communicating with ships or persons in distress and by ships or persons in distress when communicating with life-saving stations and maritime rescue units. The signals used by aircraft engaged in search</w:t>
      </w:r>
      <w:r>
        <w:t xml:space="preserve"> </w:t>
      </w:r>
      <w:r w:rsidRPr="005A5095">
        <w:t>and</w:t>
      </w:r>
      <w:r>
        <w:t xml:space="preserve"> </w:t>
      </w:r>
      <w:r w:rsidRPr="005A5095">
        <w:t>rescue</w:t>
      </w:r>
      <w:r>
        <w:t xml:space="preserve"> </w:t>
      </w:r>
      <w:r w:rsidRPr="005A5095">
        <w:t>operations</w:t>
      </w:r>
      <w:r>
        <w:t xml:space="preserve"> </w:t>
      </w:r>
      <w:r w:rsidRPr="005A5095">
        <w:t>to direct ships are indicated in paragraph (d) below. An illustrated table describing the signals listed below shall be readily available to the officer of the</w:t>
      </w:r>
      <w:r>
        <w:t xml:space="preserve"> </w:t>
      </w:r>
      <w:r w:rsidRPr="005A5095">
        <w:t>watch</w:t>
      </w:r>
      <w:r>
        <w:t xml:space="preserve"> </w:t>
      </w:r>
      <w:r w:rsidRPr="005A5095">
        <w:t>of every ship to which this Chapter applies.</w:t>
      </w:r>
    </w:p>
    <w:p w14:paraId="674A996B" w14:textId="77777777" w:rsidR="00A7471A" w:rsidRDefault="00A7471A" w:rsidP="004275AA">
      <w:pPr>
        <w:pStyle w:val="AS-P1"/>
        <w:ind w:right="134"/>
      </w:pPr>
    </w:p>
    <w:p w14:paraId="33EC9695" w14:textId="77777777" w:rsidR="00A7471A" w:rsidRDefault="00A7471A" w:rsidP="007B5875">
      <w:pPr>
        <w:pStyle w:val="AS-P1"/>
      </w:pPr>
      <w:r w:rsidRPr="005A5095">
        <w:t>(a)</w:t>
      </w:r>
      <w:r w:rsidRPr="005A5095">
        <w:tab/>
        <w:t>Replies from life-saving stations or maritime rescue units to distress signals made by a ship or person:</w:t>
      </w:r>
    </w:p>
    <w:p w14:paraId="16599D82" w14:textId="77777777" w:rsidR="007B5875" w:rsidRPr="008F7358" w:rsidRDefault="007B5875" w:rsidP="007B5875">
      <w:pPr>
        <w:pStyle w:val="AS-P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543"/>
      </w:tblGrid>
      <w:tr w:rsidR="007B5875" w:rsidRPr="00E94D86" w14:paraId="3526E050" w14:textId="77777777" w:rsidTr="00F519A7">
        <w:tc>
          <w:tcPr>
            <w:tcW w:w="4962" w:type="dxa"/>
            <w:tcMar>
              <w:right w:w="284" w:type="dxa"/>
            </w:tcMar>
            <w:vAlign w:val="center"/>
          </w:tcPr>
          <w:p w14:paraId="06FC53BB" w14:textId="77777777" w:rsidR="007B5875" w:rsidRPr="00E94D86" w:rsidRDefault="007B5875" w:rsidP="004275AA">
            <w:pPr>
              <w:pStyle w:val="AS-P0"/>
              <w:spacing w:after="80"/>
              <w:jc w:val="center"/>
              <w:rPr>
                <w:i/>
                <w:sz w:val="20"/>
                <w:szCs w:val="20"/>
              </w:rPr>
            </w:pPr>
            <w:r w:rsidRPr="00E94D86">
              <w:rPr>
                <w:i/>
                <w:sz w:val="20"/>
                <w:szCs w:val="20"/>
              </w:rPr>
              <w:t>Signal</w:t>
            </w:r>
          </w:p>
        </w:tc>
        <w:tc>
          <w:tcPr>
            <w:tcW w:w="3543" w:type="dxa"/>
            <w:vAlign w:val="center"/>
          </w:tcPr>
          <w:p w14:paraId="1924D5B3" w14:textId="77777777" w:rsidR="007B5875" w:rsidRPr="00E94D86" w:rsidRDefault="007B5875" w:rsidP="004275AA">
            <w:pPr>
              <w:pStyle w:val="AS-P0"/>
              <w:spacing w:after="80"/>
              <w:jc w:val="center"/>
              <w:rPr>
                <w:i/>
                <w:sz w:val="20"/>
                <w:szCs w:val="20"/>
              </w:rPr>
            </w:pPr>
            <w:r w:rsidRPr="00E94D86">
              <w:rPr>
                <w:i/>
                <w:sz w:val="20"/>
                <w:szCs w:val="20"/>
              </w:rPr>
              <w:t>Signification</w:t>
            </w:r>
          </w:p>
        </w:tc>
      </w:tr>
      <w:tr w:rsidR="007B5875" w:rsidRPr="008F7358" w14:paraId="18B7EC6A" w14:textId="77777777" w:rsidTr="00F519A7">
        <w:tc>
          <w:tcPr>
            <w:tcW w:w="4962" w:type="dxa"/>
            <w:tcMar>
              <w:right w:w="284" w:type="dxa"/>
            </w:tcMar>
            <w:vAlign w:val="center"/>
          </w:tcPr>
          <w:p w14:paraId="2F781DF4" w14:textId="77777777" w:rsidR="007B5875" w:rsidRPr="008F7358" w:rsidRDefault="0012704F" w:rsidP="00A82BC1">
            <w:pPr>
              <w:pStyle w:val="AS-P0"/>
              <w:ind w:firstLine="284"/>
              <w:rPr>
                <w:sz w:val="20"/>
                <w:szCs w:val="20"/>
              </w:rPr>
            </w:pPr>
            <w:r>
              <w:rPr>
                <w:spacing w:val="-2"/>
                <w:sz w:val="20"/>
                <w:szCs w:val="20"/>
                <w:lang w:val="en-ZA" w:eastAsia="en-ZA"/>
              </w:rPr>
              <w:pict w14:anchorId="7E48C9F4">
                <v:shape id="Double Brace 25" o:spid="_x0000_s1037" style="position:absolute;left:0;text-align:left;margin-left:229.05pt;margin-top:.2pt;width:9pt;height:73pt;z-index:251650560;visibility:visible;mso-position-horizontal-relative:text;mso-position-vertical-relative:text;mso-width-relative:margin;mso-height-relative:margin;v-text-anchor:middle" coordsize="139694,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57150,77255;57150,386295;114300,463550;57150,540805;57150,849845;0,927100" o:connectangles="0,0,0,0,0,0,0"/>
                </v:shape>
              </w:pict>
            </w:r>
            <w:r w:rsidR="007B5875" w:rsidRPr="00AB332A">
              <w:rPr>
                <w:i/>
                <w:spacing w:val="-2"/>
                <w:sz w:val="20"/>
                <w:szCs w:val="20"/>
              </w:rPr>
              <w:t>By day</w:t>
            </w:r>
            <w:r w:rsidR="007B5875" w:rsidRPr="00AB332A">
              <w:rPr>
                <w:spacing w:val="-2"/>
                <w:sz w:val="20"/>
                <w:szCs w:val="20"/>
              </w:rPr>
              <w:t>.—Orange smoke signal or combined light and</w:t>
            </w:r>
            <w:r w:rsidR="007B5875" w:rsidRPr="008F7358">
              <w:rPr>
                <w:sz w:val="20"/>
                <w:szCs w:val="20"/>
              </w:rPr>
              <w:t xml:space="preserve"> </w:t>
            </w:r>
            <w:r w:rsidR="007B5875" w:rsidRPr="00AB332A">
              <w:rPr>
                <w:sz w:val="20"/>
                <w:szCs w:val="20"/>
              </w:rPr>
              <w:t>sound signal (thunderlight) consisting of three single signals</w:t>
            </w:r>
            <w:r w:rsidR="007B5875" w:rsidRPr="008F7358">
              <w:rPr>
                <w:sz w:val="20"/>
                <w:szCs w:val="20"/>
              </w:rPr>
              <w:t xml:space="preserve"> which are fired at intervals of approximately one minute.</w:t>
            </w:r>
          </w:p>
          <w:p w14:paraId="2E21D8A8" w14:textId="77777777" w:rsidR="007B5875" w:rsidRPr="008F7358" w:rsidRDefault="007B5875" w:rsidP="00A82BC1">
            <w:pPr>
              <w:pStyle w:val="AS-P0"/>
              <w:ind w:firstLine="284"/>
              <w:rPr>
                <w:sz w:val="20"/>
                <w:szCs w:val="20"/>
              </w:rPr>
            </w:pPr>
            <w:r w:rsidRPr="00F519A7">
              <w:rPr>
                <w:i/>
                <w:spacing w:val="-2"/>
                <w:sz w:val="20"/>
                <w:szCs w:val="20"/>
              </w:rPr>
              <w:t>By night</w:t>
            </w:r>
            <w:r w:rsidRPr="00F519A7">
              <w:rPr>
                <w:spacing w:val="-2"/>
                <w:sz w:val="20"/>
                <w:szCs w:val="20"/>
              </w:rPr>
              <w:t>.—White star rocket consisting of three single</w:t>
            </w:r>
            <w:r w:rsidRPr="008F7358">
              <w:rPr>
                <w:sz w:val="20"/>
                <w:szCs w:val="20"/>
              </w:rPr>
              <w:t xml:space="preserve"> signals which are fired at intervals of approximately one minute.</w:t>
            </w:r>
          </w:p>
        </w:tc>
        <w:tc>
          <w:tcPr>
            <w:tcW w:w="3543" w:type="dxa"/>
            <w:vAlign w:val="center"/>
          </w:tcPr>
          <w:p w14:paraId="638175A7" w14:textId="084B6645" w:rsidR="007B5875" w:rsidRDefault="009F5B52" w:rsidP="00A82BC1">
            <w:pPr>
              <w:pStyle w:val="AS-P0"/>
              <w:ind w:left="284" w:hanging="284"/>
              <w:rPr>
                <w:sz w:val="20"/>
                <w:szCs w:val="20"/>
              </w:rPr>
            </w:pPr>
            <w:r>
              <w:rPr>
                <w:sz w:val="20"/>
                <w:szCs w:val="20"/>
              </w:rPr>
              <w:t>“</w:t>
            </w:r>
            <w:r w:rsidR="008F7358">
              <w:rPr>
                <w:sz w:val="20"/>
                <w:szCs w:val="20"/>
              </w:rPr>
              <w:t>You are seen—assistance will be given as soon as possible.</w:t>
            </w:r>
            <w:r>
              <w:rPr>
                <w:sz w:val="20"/>
                <w:szCs w:val="20"/>
              </w:rPr>
              <w:t>”</w:t>
            </w:r>
          </w:p>
          <w:p w14:paraId="788B7296" w14:textId="77777777" w:rsidR="008F7358" w:rsidRPr="008F7358" w:rsidRDefault="008F7358" w:rsidP="00A82BC1">
            <w:pPr>
              <w:pStyle w:val="AS-P0"/>
              <w:ind w:left="284" w:hanging="284"/>
              <w:rPr>
                <w:sz w:val="20"/>
                <w:szCs w:val="20"/>
              </w:rPr>
            </w:pPr>
            <w:r>
              <w:rPr>
                <w:sz w:val="20"/>
                <w:szCs w:val="20"/>
              </w:rPr>
              <w:t>(Repetition of such signals shall have the same meaning.)</w:t>
            </w:r>
          </w:p>
        </w:tc>
      </w:tr>
    </w:tbl>
    <w:p w14:paraId="62F5652A" w14:textId="77777777" w:rsidR="007B5875" w:rsidRPr="008F7358" w:rsidRDefault="007B5875" w:rsidP="007B5875">
      <w:pPr>
        <w:pStyle w:val="AS-P0"/>
      </w:pPr>
    </w:p>
    <w:p w14:paraId="7B36E11C" w14:textId="77777777" w:rsidR="00A7471A" w:rsidRDefault="00A7471A" w:rsidP="00E8543E">
      <w:pPr>
        <w:pStyle w:val="AS-P1"/>
      </w:pPr>
      <w:r w:rsidRPr="005A5095">
        <w:t>If necessary</w:t>
      </w:r>
      <w:r>
        <w:t xml:space="preserve"> </w:t>
      </w:r>
      <w:r w:rsidRPr="005A5095">
        <w:t>the day signals may be given at night or the night signals by day.</w:t>
      </w:r>
    </w:p>
    <w:p w14:paraId="0366DBBF" w14:textId="77777777" w:rsidR="00A7471A" w:rsidRDefault="00A7471A" w:rsidP="00A7471A">
      <w:pPr>
        <w:pStyle w:val="AS-P0"/>
      </w:pPr>
    </w:p>
    <w:p w14:paraId="1C08E982" w14:textId="77777777" w:rsidR="00A7471A" w:rsidRDefault="00A7471A" w:rsidP="00E8543E">
      <w:pPr>
        <w:pStyle w:val="AS-P1"/>
      </w:pPr>
      <w:r w:rsidRPr="005A5095">
        <w:t>(b)</w:t>
      </w:r>
      <w:r w:rsidRPr="005A5095">
        <w:tab/>
        <w:t>Landing</w:t>
      </w:r>
      <w:r>
        <w:t xml:space="preserve"> </w:t>
      </w:r>
      <w:r w:rsidRPr="005A5095">
        <w:t>signals</w:t>
      </w:r>
      <w:r>
        <w:t xml:space="preserve"> </w:t>
      </w:r>
      <w:r w:rsidRPr="005A5095">
        <w:t>for</w:t>
      </w:r>
      <w:r>
        <w:t xml:space="preserve"> </w:t>
      </w:r>
      <w:r w:rsidRPr="005A5095">
        <w:t>the</w:t>
      </w:r>
      <w:r>
        <w:t xml:space="preserve"> </w:t>
      </w:r>
      <w:r w:rsidRPr="005A5095">
        <w:t>guidance</w:t>
      </w:r>
      <w:r>
        <w:t xml:space="preserve"> </w:t>
      </w:r>
      <w:r w:rsidRPr="005A5095">
        <w:t>of</w:t>
      </w:r>
      <w:r>
        <w:t xml:space="preserve"> </w:t>
      </w:r>
      <w:r w:rsidRPr="005A5095">
        <w:t>small</w:t>
      </w:r>
      <w:r>
        <w:t xml:space="preserve"> </w:t>
      </w:r>
      <w:r w:rsidRPr="005A5095">
        <w:t>boats with crews or persons in distress:</w:t>
      </w:r>
    </w:p>
    <w:p w14:paraId="1CF2DFC5" w14:textId="77777777" w:rsidR="005E2A02" w:rsidRDefault="005E2A02" w:rsidP="00A7471A">
      <w:pPr>
        <w:pStyle w:val="AS-P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543"/>
      </w:tblGrid>
      <w:tr w:rsidR="00D91925" w:rsidRPr="00E94D86" w14:paraId="1CAA6EC3" w14:textId="77777777" w:rsidTr="00F519A7">
        <w:tc>
          <w:tcPr>
            <w:tcW w:w="4962" w:type="dxa"/>
            <w:tcMar>
              <w:right w:w="284" w:type="dxa"/>
            </w:tcMar>
            <w:vAlign w:val="center"/>
          </w:tcPr>
          <w:p w14:paraId="2C7F3D3E" w14:textId="77777777" w:rsidR="00D91925" w:rsidRPr="00E94D86" w:rsidRDefault="00D91925" w:rsidP="004275AA">
            <w:pPr>
              <w:pStyle w:val="AS-P0"/>
              <w:spacing w:after="80"/>
              <w:jc w:val="center"/>
              <w:rPr>
                <w:i/>
                <w:sz w:val="20"/>
                <w:szCs w:val="20"/>
              </w:rPr>
            </w:pPr>
            <w:r w:rsidRPr="00E94D86">
              <w:rPr>
                <w:i/>
                <w:sz w:val="20"/>
                <w:szCs w:val="20"/>
              </w:rPr>
              <w:t>Signal</w:t>
            </w:r>
          </w:p>
        </w:tc>
        <w:tc>
          <w:tcPr>
            <w:tcW w:w="3543" w:type="dxa"/>
            <w:vAlign w:val="center"/>
          </w:tcPr>
          <w:p w14:paraId="285D419A" w14:textId="77777777" w:rsidR="00D91925" w:rsidRPr="00E94D86" w:rsidRDefault="00D91925" w:rsidP="004275AA">
            <w:pPr>
              <w:pStyle w:val="AS-P0"/>
              <w:spacing w:after="80"/>
              <w:jc w:val="center"/>
              <w:rPr>
                <w:i/>
                <w:sz w:val="20"/>
                <w:szCs w:val="20"/>
              </w:rPr>
            </w:pPr>
            <w:r w:rsidRPr="00E94D86">
              <w:rPr>
                <w:i/>
                <w:sz w:val="20"/>
                <w:szCs w:val="20"/>
              </w:rPr>
              <w:t>Signification</w:t>
            </w:r>
          </w:p>
        </w:tc>
      </w:tr>
      <w:tr w:rsidR="00D91925" w:rsidRPr="008F7358" w14:paraId="0C0BD7CB" w14:textId="77777777" w:rsidTr="00F519A7">
        <w:tc>
          <w:tcPr>
            <w:tcW w:w="4962" w:type="dxa"/>
            <w:tcMar>
              <w:right w:w="284" w:type="dxa"/>
            </w:tcMar>
            <w:vAlign w:val="center"/>
          </w:tcPr>
          <w:p w14:paraId="5168030F" w14:textId="653694DB" w:rsidR="00553090" w:rsidRPr="00F519A7" w:rsidRDefault="0012704F" w:rsidP="00553090">
            <w:pPr>
              <w:pStyle w:val="AS-P0"/>
              <w:ind w:firstLine="284"/>
              <w:rPr>
                <w:spacing w:val="-2"/>
                <w:sz w:val="20"/>
                <w:szCs w:val="20"/>
              </w:rPr>
            </w:pPr>
            <w:r>
              <w:rPr>
                <w:sz w:val="20"/>
                <w:szCs w:val="20"/>
                <w:lang w:val="en-ZA" w:eastAsia="en-ZA"/>
              </w:rPr>
              <w:pict w14:anchorId="49789F49">
                <v:shape id="_x0000_s1036" style="position:absolute;left:0;text-align:left;margin-left:229.05pt;margin-top:103.85pt;width:8.5pt;height:84pt;z-index:251660800;visibility:visible;mso-position-horizontal-relative:text;mso-position-vertical-relative:text;mso-width-relative:margin;mso-height-relative:margin;v-text-anchor:middle" coordsize="139694,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53975,88896;53975,444504;107950,533400;53975,622296;53975,977904;0,1066800" o:connectangles="0,0,0,0,0,0,0"/>
                </v:shape>
              </w:pict>
            </w:r>
            <w:r>
              <w:rPr>
                <w:spacing w:val="-2"/>
                <w:sz w:val="20"/>
                <w:szCs w:val="20"/>
                <w:lang w:val="en-ZA" w:eastAsia="en-ZA"/>
              </w:rPr>
              <w:pict w14:anchorId="338380EC">
                <v:shape id="_x0000_s1035" style="position:absolute;left:0;text-align:left;margin-left:229.05pt;margin-top:.4pt;width:9.5pt;height:99.5pt;z-index:251651584;visibility:visible;mso-position-horizontal-relative:text;mso-position-vertical-relative:text;mso-width-relative:margin;mso-height-relative:margin;v-text-anchor:middle" coordsize="139694,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60325,105300;60325,526525;120650,631825;60325,737125;60325,1158350;0,1263650" o:connectangles="0,0,0,0,0,0,0"/>
                </v:shape>
              </w:pict>
            </w:r>
            <w:r w:rsidR="00553090" w:rsidRPr="00DB24C1">
              <w:rPr>
                <w:i/>
                <w:sz w:val="20"/>
                <w:szCs w:val="20"/>
              </w:rPr>
              <w:t>By day</w:t>
            </w:r>
            <w:r w:rsidR="00553090" w:rsidRPr="00DB24C1">
              <w:rPr>
                <w:sz w:val="20"/>
                <w:szCs w:val="20"/>
              </w:rPr>
              <w:t>.</w:t>
            </w:r>
            <w:r w:rsidR="00553090">
              <w:rPr>
                <w:sz w:val="20"/>
                <w:szCs w:val="20"/>
              </w:rPr>
              <w:t>—</w:t>
            </w:r>
            <w:r w:rsidR="00553090" w:rsidRPr="00DB24C1">
              <w:rPr>
                <w:sz w:val="20"/>
                <w:szCs w:val="20"/>
              </w:rPr>
              <w:t xml:space="preserve">Vertical motion of a white flag or the arms </w:t>
            </w:r>
            <w:r w:rsidR="00553090" w:rsidRPr="00F519A7">
              <w:rPr>
                <w:spacing w:val="-2"/>
                <w:sz w:val="20"/>
                <w:szCs w:val="20"/>
              </w:rPr>
              <w:t xml:space="preserve">or firing of a green star-signal or signalling the code letter </w:t>
            </w:r>
            <w:r w:rsidR="009F5B52">
              <w:rPr>
                <w:spacing w:val="-2"/>
                <w:sz w:val="20"/>
                <w:szCs w:val="20"/>
              </w:rPr>
              <w:t>“</w:t>
            </w:r>
            <w:r w:rsidR="00553090" w:rsidRPr="00F519A7">
              <w:rPr>
                <w:spacing w:val="-2"/>
                <w:sz w:val="20"/>
                <w:szCs w:val="20"/>
              </w:rPr>
              <w:t>K</w:t>
            </w:r>
            <w:r w:rsidR="009F5B52">
              <w:rPr>
                <w:spacing w:val="-2"/>
                <w:sz w:val="20"/>
                <w:szCs w:val="20"/>
              </w:rPr>
              <w:t>”</w:t>
            </w:r>
            <w:r w:rsidR="00553090" w:rsidRPr="00F519A7">
              <w:rPr>
                <w:spacing w:val="-2"/>
                <w:sz w:val="20"/>
                <w:szCs w:val="20"/>
              </w:rPr>
              <w:t xml:space="preserve"> (—.—) given by light or sound-signal apparatus.</w:t>
            </w:r>
          </w:p>
          <w:p w14:paraId="1E4A3696" w14:textId="628BAA11" w:rsidR="00D91925" w:rsidRPr="008F7358" w:rsidRDefault="00553090" w:rsidP="00DB2A7C">
            <w:pPr>
              <w:pStyle w:val="AS-P0"/>
              <w:ind w:firstLine="284"/>
              <w:rPr>
                <w:sz w:val="20"/>
                <w:szCs w:val="20"/>
              </w:rPr>
            </w:pPr>
            <w:r w:rsidRPr="00F519A7">
              <w:rPr>
                <w:i/>
                <w:spacing w:val="-2"/>
                <w:sz w:val="20"/>
                <w:szCs w:val="20"/>
              </w:rPr>
              <w:t>By night</w:t>
            </w:r>
            <w:r w:rsidRPr="00F519A7">
              <w:rPr>
                <w:spacing w:val="-2"/>
                <w:sz w:val="20"/>
                <w:szCs w:val="20"/>
              </w:rPr>
              <w:t xml:space="preserve">.—Vertical motion of a white light or flare, or firing of a green star-signal or signalling the code letter </w:t>
            </w:r>
            <w:r w:rsidR="009F5B52">
              <w:rPr>
                <w:spacing w:val="-2"/>
                <w:sz w:val="20"/>
                <w:szCs w:val="20"/>
              </w:rPr>
              <w:t>“</w:t>
            </w:r>
            <w:r w:rsidRPr="00F519A7">
              <w:rPr>
                <w:spacing w:val="-2"/>
                <w:sz w:val="20"/>
                <w:szCs w:val="20"/>
              </w:rPr>
              <w:t>K</w:t>
            </w:r>
            <w:r w:rsidR="009F5B52">
              <w:rPr>
                <w:spacing w:val="-2"/>
                <w:sz w:val="20"/>
                <w:szCs w:val="20"/>
              </w:rPr>
              <w:t>”</w:t>
            </w:r>
            <w:r w:rsidRPr="00F519A7">
              <w:rPr>
                <w:spacing w:val="-2"/>
                <w:sz w:val="20"/>
                <w:szCs w:val="20"/>
              </w:rPr>
              <w:t xml:space="preserve"> (—.—) given by light or sound-signal apparatus.</w:t>
            </w:r>
            <w:r w:rsidRPr="00DB24C1">
              <w:rPr>
                <w:sz w:val="20"/>
                <w:szCs w:val="20"/>
              </w:rPr>
              <w:t xml:space="preserve"> A range (indication </w:t>
            </w:r>
            <w:r>
              <w:rPr>
                <w:sz w:val="20"/>
                <w:szCs w:val="20"/>
              </w:rPr>
              <w:t xml:space="preserve">of </w:t>
            </w:r>
            <w:r w:rsidRPr="00DB24C1">
              <w:rPr>
                <w:sz w:val="20"/>
                <w:szCs w:val="20"/>
              </w:rPr>
              <w:t>direction) may be given by placing a steady white light or flare at a lower level and in line with the observer.</w:t>
            </w:r>
          </w:p>
        </w:tc>
        <w:tc>
          <w:tcPr>
            <w:tcW w:w="3543" w:type="dxa"/>
            <w:vAlign w:val="center"/>
          </w:tcPr>
          <w:p w14:paraId="201CCDB2" w14:textId="3541CD10" w:rsidR="00D91925" w:rsidRPr="008F7358" w:rsidRDefault="009F5B52" w:rsidP="00553090">
            <w:pPr>
              <w:pStyle w:val="AS-P0"/>
              <w:ind w:left="284" w:hanging="284"/>
              <w:rPr>
                <w:sz w:val="20"/>
                <w:szCs w:val="20"/>
              </w:rPr>
            </w:pPr>
            <w:r>
              <w:rPr>
                <w:sz w:val="20"/>
                <w:szCs w:val="20"/>
              </w:rPr>
              <w:t>“</w:t>
            </w:r>
            <w:r w:rsidR="00553090">
              <w:rPr>
                <w:sz w:val="20"/>
                <w:szCs w:val="20"/>
              </w:rPr>
              <w:t>This is the best place to land</w:t>
            </w:r>
            <w:r w:rsidR="00D91925">
              <w:rPr>
                <w:sz w:val="20"/>
                <w:szCs w:val="20"/>
              </w:rPr>
              <w:t>.</w:t>
            </w:r>
            <w:r>
              <w:rPr>
                <w:sz w:val="20"/>
                <w:szCs w:val="20"/>
              </w:rPr>
              <w:t>”</w:t>
            </w:r>
          </w:p>
        </w:tc>
      </w:tr>
      <w:tr w:rsidR="00553090" w:rsidRPr="008F7358" w14:paraId="598EEC98" w14:textId="77777777" w:rsidTr="00F519A7">
        <w:tc>
          <w:tcPr>
            <w:tcW w:w="4962" w:type="dxa"/>
            <w:tcMar>
              <w:right w:w="284" w:type="dxa"/>
            </w:tcMar>
            <w:vAlign w:val="center"/>
          </w:tcPr>
          <w:p w14:paraId="3D624E14" w14:textId="5E48DAF8" w:rsidR="00DB2A7C" w:rsidRDefault="00DB2A7C" w:rsidP="00DB2A7C">
            <w:pPr>
              <w:pStyle w:val="AS-P0"/>
              <w:ind w:firstLine="284"/>
              <w:rPr>
                <w:sz w:val="20"/>
                <w:szCs w:val="20"/>
              </w:rPr>
            </w:pPr>
            <w:r w:rsidRPr="00DB24C1">
              <w:rPr>
                <w:i/>
                <w:sz w:val="20"/>
                <w:szCs w:val="20"/>
              </w:rPr>
              <w:t>By day</w:t>
            </w:r>
            <w:r w:rsidRPr="00DB24C1">
              <w:rPr>
                <w:sz w:val="20"/>
                <w:szCs w:val="20"/>
              </w:rPr>
              <w:t>.</w:t>
            </w:r>
            <w:r>
              <w:rPr>
                <w:sz w:val="20"/>
                <w:szCs w:val="20"/>
              </w:rPr>
              <w:t>—</w:t>
            </w:r>
            <w:r w:rsidRPr="00DB24C1">
              <w:rPr>
                <w:sz w:val="20"/>
                <w:szCs w:val="20"/>
              </w:rPr>
              <w:t>Horizontal motion of a</w:t>
            </w:r>
            <w:r>
              <w:rPr>
                <w:sz w:val="20"/>
                <w:szCs w:val="20"/>
              </w:rPr>
              <w:t xml:space="preserve"> </w:t>
            </w:r>
            <w:r w:rsidRPr="00DB24C1">
              <w:rPr>
                <w:sz w:val="20"/>
                <w:szCs w:val="20"/>
              </w:rPr>
              <w:t xml:space="preserve">white flag or arms extended horizontally or firing of a red star-signal or signalling the code letter </w:t>
            </w:r>
            <w:r w:rsidR="009F5B52">
              <w:rPr>
                <w:sz w:val="20"/>
                <w:szCs w:val="20"/>
              </w:rPr>
              <w:t>“</w:t>
            </w:r>
            <w:r w:rsidRPr="00DB24C1">
              <w:rPr>
                <w:sz w:val="20"/>
                <w:szCs w:val="20"/>
              </w:rPr>
              <w:t>S</w:t>
            </w:r>
            <w:r w:rsidR="009F5B52">
              <w:rPr>
                <w:sz w:val="20"/>
                <w:szCs w:val="20"/>
              </w:rPr>
              <w:t>”</w:t>
            </w:r>
            <w:r w:rsidRPr="00DB24C1">
              <w:rPr>
                <w:sz w:val="20"/>
                <w:szCs w:val="20"/>
              </w:rPr>
              <w:t xml:space="preserve"> (</w:t>
            </w:r>
            <w:r>
              <w:rPr>
                <w:sz w:val="20"/>
                <w:szCs w:val="20"/>
              </w:rPr>
              <w:t>…</w:t>
            </w:r>
            <w:r w:rsidRPr="00DB24C1">
              <w:rPr>
                <w:sz w:val="20"/>
                <w:szCs w:val="20"/>
              </w:rPr>
              <w:t>) given by light</w:t>
            </w:r>
            <w:r>
              <w:rPr>
                <w:sz w:val="20"/>
                <w:szCs w:val="20"/>
              </w:rPr>
              <w:t xml:space="preserve"> </w:t>
            </w:r>
            <w:r w:rsidRPr="00DB24C1">
              <w:rPr>
                <w:sz w:val="20"/>
                <w:szCs w:val="20"/>
              </w:rPr>
              <w:t>or sound-signal apparatus.</w:t>
            </w:r>
          </w:p>
          <w:p w14:paraId="7F5A2C1B" w14:textId="3BD84CB7" w:rsidR="00553090" w:rsidRPr="004275AA" w:rsidRDefault="00DB2A7C" w:rsidP="00F24473">
            <w:pPr>
              <w:pStyle w:val="AS-P0"/>
              <w:ind w:firstLine="284"/>
              <w:rPr>
                <w:i/>
                <w:sz w:val="20"/>
                <w:szCs w:val="20"/>
              </w:rPr>
            </w:pPr>
            <w:r w:rsidRPr="004275AA">
              <w:rPr>
                <w:i/>
                <w:sz w:val="20"/>
                <w:szCs w:val="20"/>
              </w:rPr>
              <w:t>By night</w:t>
            </w:r>
            <w:r w:rsidRPr="004275AA">
              <w:rPr>
                <w:sz w:val="20"/>
                <w:szCs w:val="20"/>
              </w:rPr>
              <w:t xml:space="preserve">.—Horizontal motion of a white </w:t>
            </w:r>
            <w:r w:rsidRPr="00C86856">
              <w:rPr>
                <w:spacing w:val="-2"/>
                <w:sz w:val="20"/>
                <w:szCs w:val="20"/>
              </w:rPr>
              <w:t>light or flare or firing of a red star-signal or signalling the</w:t>
            </w:r>
            <w:r w:rsidRPr="00C86856">
              <w:rPr>
                <w:spacing w:val="-6"/>
                <w:sz w:val="20"/>
                <w:szCs w:val="20"/>
              </w:rPr>
              <w:t xml:space="preserve"> code letter </w:t>
            </w:r>
            <w:r w:rsidR="009F5B52">
              <w:rPr>
                <w:spacing w:val="-6"/>
                <w:sz w:val="20"/>
                <w:szCs w:val="20"/>
              </w:rPr>
              <w:t>“</w:t>
            </w:r>
            <w:r w:rsidRPr="00C86856">
              <w:rPr>
                <w:spacing w:val="-6"/>
                <w:sz w:val="20"/>
                <w:szCs w:val="20"/>
              </w:rPr>
              <w:t>S</w:t>
            </w:r>
            <w:r w:rsidR="009F5B52">
              <w:rPr>
                <w:spacing w:val="-6"/>
                <w:sz w:val="20"/>
                <w:szCs w:val="20"/>
              </w:rPr>
              <w:t>”</w:t>
            </w:r>
            <w:r w:rsidRPr="00C86856">
              <w:rPr>
                <w:spacing w:val="-6"/>
                <w:sz w:val="20"/>
                <w:szCs w:val="20"/>
              </w:rPr>
              <w:t xml:space="preserve"> (…) given by light or sound-signal apparatus.</w:t>
            </w:r>
          </w:p>
        </w:tc>
        <w:tc>
          <w:tcPr>
            <w:tcW w:w="3543" w:type="dxa"/>
            <w:vAlign w:val="center"/>
          </w:tcPr>
          <w:p w14:paraId="415AF5A7" w14:textId="10720F47" w:rsidR="00553090" w:rsidRDefault="009F5B52" w:rsidP="00E94D86">
            <w:pPr>
              <w:pStyle w:val="AS-P0"/>
              <w:ind w:left="284" w:hanging="284"/>
              <w:rPr>
                <w:sz w:val="20"/>
                <w:szCs w:val="20"/>
              </w:rPr>
            </w:pPr>
            <w:r>
              <w:rPr>
                <w:sz w:val="20"/>
                <w:szCs w:val="20"/>
              </w:rPr>
              <w:t>“</w:t>
            </w:r>
            <w:r w:rsidR="00E94D86">
              <w:rPr>
                <w:sz w:val="20"/>
                <w:szCs w:val="20"/>
              </w:rPr>
              <w:t>Landing here highly dangerous.</w:t>
            </w:r>
            <w:r>
              <w:rPr>
                <w:sz w:val="20"/>
                <w:szCs w:val="20"/>
              </w:rPr>
              <w:t>”</w:t>
            </w:r>
          </w:p>
        </w:tc>
      </w:tr>
    </w:tbl>
    <w:p w14:paraId="5B1776C2" w14:textId="6084FDE7" w:rsidR="004275AA" w:rsidRDefault="004275AA" w:rsidP="00A7471A">
      <w:pPr>
        <w:pStyle w:val="AS-P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402"/>
      </w:tblGrid>
      <w:tr w:rsidR="0080785A" w:rsidRPr="00E94D86" w14:paraId="30F23A71" w14:textId="77777777" w:rsidTr="00F519A7">
        <w:trPr>
          <w:cantSplit/>
        </w:trPr>
        <w:tc>
          <w:tcPr>
            <w:tcW w:w="4962" w:type="dxa"/>
            <w:tcMar>
              <w:right w:w="284" w:type="dxa"/>
            </w:tcMar>
            <w:vAlign w:val="center"/>
          </w:tcPr>
          <w:p w14:paraId="2E33CDC4" w14:textId="26257C35" w:rsidR="0080785A" w:rsidRPr="00E94D86" w:rsidRDefault="0080785A" w:rsidP="004275AA">
            <w:pPr>
              <w:pStyle w:val="AS-P0"/>
              <w:spacing w:after="80"/>
              <w:jc w:val="center"/>
              <w:rPr>
                <w:i/>
                <w:sz w:val="20"/>
                <w:szCs w:val="20"/>
              </w:rPr>
            </w:pPr>
            <w:r w:rsidRPr="00E94D86">
              <w:rPr>
                <w:i/>
                <w:sz w:val="20"/>
                <w:szCs w:val="20"/>
              </w:rPr>
              <w:t>Signal</w:t>
            </w:r>
          </w:p>
        </w:tc>
        <w:tc>
          <w:tcPr>
            <w:tcW w:w="3402" w:type="dxa"/>
            <w:vAlign w:val="center"/>
          </w:tcPr>
          <w:p w14:paraId="14699127" w14:textId="77777777" w:rsidR="0080785A" w:rsidRPr="00E94D86" w:rsidRDefault="0080785A" w:rsidP="004275AA">
            <w:pPr>
              <w:pStyle w:val="AS-P0"/>
              <w:spacing w:after="80"/>
              <w:jc w:val="center"/>
              <w:rPr>
                <w:i/>
                <w:sz w:val="20"/>
                <w:szCs w:val="20"/>
              </w:rPr>
            </w:pPr>
            <w:r w:rsidRPr="00E94D86">
              <w:rPr>
                <w:i/>
                <w:sz w:val="20"/>
                <w:szCs w:val="20"/>
              </w:rPr>
              <w:t>Signification</w:t>
            </w:r>
          </w:p>
        </w:tc>
      </w:tr>
      <w:tr w:rsidR="0080785A" w:rsidRPr="006A1EF8" w14:paraId="09132144" w14:textId="77777777" w:rsidTr="00F519A7">
        <w:trPr>
          <w:cantSplit/>
        </w:trPr>
        <w:tc>
          <w:tcPr>
            <w:tcW w:w="4962" w:type="dxa"/>
            <w:tcMar>
              <w:right w:w="284" w:type="dxa"/>
            </w:tcMar>
            <w:vAlign w:val="center"/>
          </w:tcPr>
          <w:p w14:paraId="57B8E082" w14:textId="751E843F" w:rsidR="0080785A" w:rsidRPr="002B02B6" w:rsidRDefault="0012704F" w:rsidP="00357351">
            <w:pPr>
              <w:pStyle w:val="AS-P0"/>
              <w:ind w:firstLine="284"/>
              <w:rPr>
                <w:spacing w:val="-2"/>
                <w:sz w:val="20"/>
                <w:szCs w:val="20"/>
              </w:rPr>
            </w:pPr>
            <w:r>
              <w:rPr>
                <w:spacing w:val="-2"/>
                <w:sz w:val="20"/>
                <w:szCs w:val="20"/>
                <w:lang w:val="en-ZA" w:eastAsia="en-ZA"/>
              </w:rPr>
              <w:pict w14:anchorId="56F5A990">
                <v:shape id="_x0000_s1034" style="position:absolute;left:0;text-align:left;margin-left:234.75pt;margin-top:.45pt;width:12.45pt;height:252.2pt;z-index:251662848;visibility:visible;mso-position-horizontal-relative:text;mso-position-vertical-relative:text;mso-width-relative:margin;mso-height-relative:margin;v-text-anchor:middle" coordsize="139694,838200" o:spt="100" wrapcoords="-8217 0 41086 40033 41086 800669 -8217 835698 24652 835698 32869 835698 73956 800669 98608 440368 139694 427857 139694 417849 106825 400334 82173 40033 49304 12510 24652 0 -821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79058,265630;79058,1328220;158115,1593850;79058,1859480;79058,2922070;0,3187700" o:connectangles="0,0,0,0,0,0,0"/>
                  <w10:wrap type="tight"/>
                </v:shape>
              </w:pict>
            </w:r>
            <w:r w:rsidR="0080785A" w:rsidRPr="002B02B6">
              <w:rPr>
                <w:i/>
                <w:spacing w:val="-2"/>
                <w:sz w:val="20"/>
                <w:szCs w:val="20"/>
              </w:rPr>
              <w:t>By day</w:t>
            </w:r>
            <w:r w:rsidR="0080785A" w:rsidRPr="002B02B6">
              <w:rPr>
                <w:spacing w:val="-2"/>
                <w:sz w:val="20"/>
                <w:szCs w:val="20"/>
              </w:rPr>
              <w:t>.—</w:t>
            </w:r>
            <w:r w:rsidR="006A1EF8" w:rsidRPr="002B02B6">
              <w:rPr>
                <w:spacing w:val="-2"/>
                <w:sz w:val="20"/>
                <w:szCs w:val="20"/>
              </w:rPr>
              <w:t xml:space="preserve">Horizontal motion of a white flag, followed by the placing of the white flag in the ground and the carrying of another white flag in the direction to be indicated or firing of a red star-signal vertically and a white star-signal in the direction towards the better landing place or signalling the code letter </w:t>
            </w:r>
            <w:r w:rsidR="009F5B52">
              <w:rPr>
                <w:spacing w:val="-2"/>
                <w:sz w:val="20"/>
                <w:szCs w:val="20"/>
              </w:rPr>
              <w:t>“</w:t>
            </w:r>
            <w:r w:rsidR="006A1EF8" w:rsidRPr="002B02B6">
              <w:rPr>
                <w:spacing w:val="-2"/>
                <w:sz w:val="20"/>
                <w:szCs w:val="20"/>
              </w:rPr>
              <w:t>S</w:t>
            </w:r>
            <w:r w:rsidR="009F5B52">
              <w:rPr>
                <w:spacing w:val="-2"/>
                <w:sz w:val="20"/>
                <w:szCs w:val="20"/>
              </w:rPr>
              <w:t>”</w:t>
            </w:r>
            <w:r w:rsidR="006A1EF8" w:rsidRPr="002B02B6">
              <w:rPr>
                <w:spacing w:val="-2"/>
                <w:sz w:val="20"/>
                <w:szCs w:val="20"/>
              </w:rPr>
              <w:t xml:space="preserve"> (…) followed by the code letter </w:t>
            </w:r>
            <w:r w:rsidR="009F5B52">
              <w:rPr>
                <w:spacing w:val="-2"/>
                <w:sz w:val="20"/>
                <w:szCs w:val="20"/>
              </w:rPr>
              <w:t>“</w:t>
            </w:r>
            <w:r w:rsidR="006A1EF8" w:rsidRPr="002B02B6">
              <w:rPr>
                <w:spacing w:val="-2"/>
                <w:sz w:val="20"/>
                <w:szCs w:val="20"/>
              </w:rPr>
              <w:t>R</w:t>
            </w:r>
            <w:r w:rsidR="009F5B52">
              <w:rPr>
                <w:spacing w:val="-2"/>
                <w:sz w:val="20"/>
                <w:szCs w:val="20"/>
              </w:rPr>
              <w:t>”</w:t>
            </w:r>
            <w:r w:rsidR="006A1EF8" w:rsidRPr="002B02B6">
              <w:rPr>
                <w:spacing w:val="-2"/>
                <w:sz w:val="20"/>
                <w:szCs w:val="20"/>
              </w:rPr>
              <w:t xml:space="preserve"> (.—.) if a better landing place for the craft in distress is located more to the right in the direction</w:t>
            </w:r>
            <w:r w:rsidR="006A1EF8" w:rsidRPr="002B02B6">
              <w:rPr>
                <w:i/>
                <w:spacing w:val="-2"/>
                <w:sz w:val="20"/>
                <w:szCs w:val="20"/>
              </w:rPr>
              <w:t xml:space="preserve"> </w:t>
            </w:r>
            <w:r w:rsidR="006A1EF8" w:rsidRPr="002B02B6">
              <w:rPr>
                <w:spacing w:val="-2"/>
                <w:sz w:val="20"/>
                <w:szCs w:val="20"/>
              </w:rPr>
              <w:t xml:space="preserve">of approach or the code letter </w:t>
            </w:r>
            <w:r w:rsidR="009F5B52">
              <w:rPr>
                <w:spacing w:val="-2"/>
                <w:sz w:val="20"/>
                <w:szCs w:val="20"/>
              </w:rPr>
              <w:t>“</w:t>
            </w:r>
            <w:r w:rsidR="006A1EF8" w:rsidRPr="002B02B6">
              <w:rPr>
                <w:spacing w:val="-2"/>
                <w:sz w:val="20"/>
                <w:szCs w:val="20"/>
              </w:rPr>
              <w:t>L</w:t>
            </w:r>
            <w:r w:rsidR="009F5B52">
              <w:rPr>
                <w:spacing w:val="-2"/>
                <w:sz w:val="20"/>
                <w:szCs w:val="20"/>
              </w:rPr>
              <w:t>”</w:t>
            </w:r>
            <w:r w:rsidR="006A1EF8" w:rsidRPr="002B02B6">
              <w:rPr>
                <w:spacing w:val="-2"/>
                <w:sz w:val="20"/>
                <w:szCs w:val="20"/>
              </w:rPr>
              <w:t xml:space="preserve"> (.—..) if a better landing place for the craft in distress is located more to the left of the direction of approach.</w:t>
            </w:r>
            <w:r w:rsidR="0080785A" w:rsidRPr="002B02B6">
              <w:rPr>
                <w:spacing w:val="-2"/>
                <w:sz w:val="20"/>
                <w:szCs w:val="20"/>
              </w:rPr>
              <w:t xml:space="preserve"> </w:t>
            </w:r>
          </w:p>
          <w:p w14:paraId="6A89C4CC" w14:textId="367B1497" w:rsidR="0080785A" w:rsidRPr="002B02B6" w:rsidRDefault="0080785A" w:rsidP="00C30026">
            <w:pPr>
              <w:autoSpaceDE w:val="0"/>
              <w:autoSpaceDN w:val="0"/>
              <w:adjustRightInd w:val="0"/>
              <w:ind w:firstLine="284"/>
              <w:jc w:val="both"/>
              <w:rPr>
                <w:spacing w:val="-2"/>
                <w:sz w:val="20"/>
                <w:szCs w:val="20"/>
              </w:rPr>
            </w:pPr>
            <w:r w:rsidRPr="00915557">
              <w:rPr>
                <w:i/>
                <w:spacing w:val="-4"/>
                <w:sz w:val="20"/>
                <w:szCs w:val="20"/>
              </w:rPr>
              <w:t>By night</w:t>
            </w:r>
            <w:r w:rsidRPr="00915557">
              <w:rPr>
                <w:spacing w:val="-4"/>
                <w:sz w:val="20"/>
                <w:szCs w:val="20"/>
              </w:rPr>
              <w:t>.—</w:t>
            </w:r>
            <w:r w:rsidR="00C30026" w:rsidRPr="00915557">
              <w:rPr>
                <w:rStyle w:val="AS-P0Char"/>
                <w:rFonts w:eastAsiaTheme="minorHAnsi"/>
                <w:spacing w:val="-4"/>
                <w:sz w:val="20"/>
                <w:szCs w:val="20"/>
              </w:rPr>
              <w:t xml:space="preserve">Horizontal motion of a white light or flare, </w:t>
            </w:r>
            <w:r w:rsidR="00C30026" w:rsidRPr="002B02B6">
              <w:rPr>
                <w:rStyle w:val="AS-P0Char"/>
                <w:rFonts w:eastAsiaTheme="minorHAnsi"/>
                <w:spacing w:val="-2"/>
                <w:sz w:val="20"/>
                <w:szCs w:val="20"/>
              </w:rPr>
              <w:t xml:space="preserve">followed by the placing of the white light or flare on the ground and the carrying of another white light or flare in the direction to be indicated or firing of a red star-signal vertically and a white star-signal in the direction towards the better landing place or signalling the code letter </w:t>
            </w:r>
            <w:r w:rsidR="009F5B52">
              <w:rPr>
                <w:rStyle w:val="AS-P0Char"/>
                <w:rFonts w:eastAsiaTheme="minorHAnsi"/>
                <w:spacing w:val="-2"/>
                <w:sz w:val="20"/>
                <w:szCs w:val="20"/>
              </w:rPr>
              <w:t>“</w:t>
            </w:r>
            <w:r w:rsidR="00C30026" w:rsidRPr="002B02B6">
              <w:rPr>
                <w:rStyle w:val="AS-P0Char"/>
                <w:rFonts w:eastAsiaTheme="minorHAnsi"/>
                <w:spacing w:val="-2"/>
                <w:sz w:val="20"/>
                <w:szCs w:val="20"/>
              </w:rPr>
              <w:t>S</w:t>
            </w:r>
            <w:r w:rsidR="009F5B52">
              <w:rPr>
                <w:rStyle w:val="AS-P0Char"/>
                <w:rFonts w:eastAsiaTheme="minorHAnsi"/>
                <w:spacing w:val="-2"/>
                <w:sz w:val="20"/>
                <w:szCs w:val="20"/>
              </w:rPr>
              <w:t>”</w:t>
            </w:r>
            <w:r w:rsidR="00C30026" w:rsidRPr="002B02B6">
              <w:rPr>
                <w:rStyle w:val="AS-P0Char"/>
                <w:rFonts w:eastAsiaTheme="minorHAnsi"/>
                <w:spacing w:val="-2"/>
                <w:sz w:val="20"/>
                <w:szCs w:val="20"/>
              </w:rPr>
              <w:t xml:space="preserve"> (</w:t>
            </w:r>
            <w:r w:rsidR="00C30026" w:rsidRPr="002B02B6">
              <w:rPr>
                <w:spacing w:val="-2"/>
                <w:sz w:val="20"/>
                <w:szCs w:val="20"/>
              </w:rPr>
              <w:t>…</w:t>
            </w:r>
            <w:r w:rsidR="00C30026" w:rsidRPr="002B02B6">
              <w:rPr>
                <w:rStyle w:val="AS-P0Char"/>
                <w:rFonts w:eastAsiaTheme="minorHAnsi"/>
                <w:spacing w:val="-2"/>
                <w:sz w:val="20"/>
                <w:szCs w:val="20"/>
              </w:rPr>
              <w:t xml:space="preserve">) followed by code letter </w:t>
            </w:r>
            <w:r w:rsidR="009F5B52">
              <w:rPr>
                <w:spacing w:val="-2"/>
                <w:sz w:val="20"/>
                <w:szCs w:val="20"/>
              </w:rPr>
              <w:t>“</w:t>
            </w:r>
            <w:r w:rsidR="00C30026" w:rsidRPr="002B02B6">
              <w:rPr>
                <w:spacing w:val="-2"/>
                <w:sz w:val="20"/>
                <w:szCs w:val="20"/>
              </w:rPr>
              <w:t>R</w:t>
            </w:r>
            <w:r w:rsidR="009F5B52">
              <w:rPr>
                <w:spacing w:val="-2"/>
                <w:sz w:val="20"/>
                <w:szCs w:val="20"/>
              </w:rPr>
              <w:t>”</w:t>
            </w:r>
            <w:r w:rsidR="00C30026" w:rsidRPr="002B02B6">
              <w:rPr>
                <w:spacing w:val="-2"/>
                <w:sz w:val="20"/>
                <w:szCs w:val="20"/>
              </w:rPr>
              <w:t xml:space="preserve"> (.</w:t>
            </w:r>
            <w:r w:rsidR="00BC70D3" w:rsidRPr="002B02B6">
              <w:rPr>
                <w:spacing w:val="-2"/>
                <w:sz w:val="20"/>
                <w:szCs w:val="20"/>
              </w:rPr>
              <w:t>—</w:t>
            </w:r>
            <w:r w:rsidR="00C30026" w:rsidRPr="002B02B6">
              <w:rPr>
                <w:spacing w:val="-2"/>
                <w:sz w:val="20"/>
                <w:szCs w:val="20"/>
              </w:rPr>
              <w:t xml:space="preserve">.) </w:t>
            </w:r>
            <w:r w:rsidR="00C30026" w:rsidRPr="002B02B6">
              <w:rPr>
                <w:rStyle w:val="AS-P0Char"/>
                <w:rFonts w:eastAsiaTheme="minorHAnsi"/>
                <w:spacing w:val="-2"/>
                <w:sz w:val="20"/>
                <w:szCs w:val="20"/>
              </w:rPr>
              <w:t xml:space="preserve">if a better landing place for the craft in distress is located more to the right in the direction of approach or the code letter </w:t>
            </w:r>
            <w:r w:rsidR="009F5B52">
              <w:rPr>
                <w:spacing w:val="-2"/>
                <w:sz w:val="20"/>
                <w:szCs w:val="20"/>
              </w:rPr>
              <w:t>“</w:t>
            </w:r>
            <w:r w:rsidR="00F368D7" w:rsidRPr="002B02B6">
              <w:rPr>
                <w:spacing w:val="-2"/>
                <w:sz w:val="20"/>
                <w:szCs w:val="20"/>
              </w:rPr>
              <w:t>L</w:t>
            </w:r>
            <w:r w:rsidR="009F5B52">
              <w:rPr>
                <w:spacing w:val="-2"/>
                <w:sz w:val="20"/>
                <w:szCs w:val="20"/>
              </w:rPr>
              <w:t>”</w:t>
            </w:r>
            <w:r w:rsidR="00F368D7" w:rsidRPr="002B02B6">
              <w:rPr>
                <w:spacing w:val="-2"/>
                <w:sz w:val="20"/>
                <w:szCs w:val="20"/>
              </w:rPr>
              <w:t xml:space="preserve"> (.—..) </w:t>
            </w:r>
            <w:r w:rsidR="00C30026" w:rsidRPr="002B02B6">
              <w:rPr>
                <w:rStyle w:val="AS-P0Char"/>
                <w:rFonts w:eastAsiaTheme="minorHAnsi"/>
                <w:spacing w:val="-2"/>
                <w:sz w:val="20"/>
                <w:szCs w:val="20"/>
              </w:rPr>
              <w:t>if a better landing place for the craft in distress is located more to the left in the direction of approach.</w:t>
            </w:r>
          </w:p>
        </w:tc>
        <w:tc>
          <w:tcPr>
            <w:tcW w:w="3402" w:type="dxa"/>
            <w:vAlign w:val="center"/>
          </w:tcPr>
          <w:p w14:paraId="424FC3B0" w14:textId="0BA15E1D" w:rsidR="0080785A" w:rsidRPr="006A1EF8" w:rsidRDefault="009F5B52" w:rsidP="00831E15">
            <w:pPr>
              <w:pStyle w:val="AS-P0"/>
              <w:ind w:left="284" w:hanging="284"/>
              <w:rPr>
                <w:sz w:val="20"/>
                <w:szCs w:val="20"/>
              </w:rPr>
            </w:pPr>
            <w:r>
              <w:rPr>
                <w:sz w:val="20"/>
                <w:szCs w:val="20"/>
              </w:rPr>
              <w:t>“</w:t>
            </w:r>
            <w:r w:rsidR="00831E15" w:rsidRPr="00A16C45">
              <w:rPr>
                <w:spacing w:val="-4"/>
                <w:sz w:val="20"/>
                <w:szCs w:val="20"/>
              </w:rPr>
              <w:t xml:space="preserve">Landing here highly dangerous. A more </w:t>
            </w:r>
            <w:r w:rsidR="00831E15" w:rsidRPr="00A16C45">
              <w:rPr>
                <w:sz w:val="20"/>
                <w:szCs w:val="20"/>
              </w:rPr>
              <w:t xml:space="preserve">favourable location for landing is in </w:t>
            </w:r>
            <w:r w:rsidR="00831E15" w:rsidRPr="002068D9">
              <w:rPr>
                <w:spacing w:val="-6"/>
                <w:sz w:val="20"/>
                <w:szCs w:val="20"/>
              </w:rPr>
              <w:t>the direction indicated.</w:t>
            </w:r>
            <w:r>
              <w:rPr>
                <w:spacing w:val="-6"/>
                <w:sz w:val="20"/>
                <w:szCs w:val="20"/>
              </w:rPr>
              <w:t>”</w:t>
            </w:r>
          </w:p>
        </w:tc>
      </w:tr>
    </w:tbl>
    <w:p w14:paraId="3DEFD783" w14:textId="77777777" w:rsidR="00A7471A" w:rsidRDefault="00A7471A" w:rsidP="00A7471A">
      <w:pPr>
        <w:pStyle w:val="AS-P0"/>
      </w:pPr>
    </w:p>
    <w:p w14:paraId="352BA411" w14:textId="77777777" w:rsidR="00A7471A" w:rsidRDefault="00A7471A" w:rsidP="005F7D01">
      <w:pPr>
        <w:pStyle w:val="AS-P1"/>
      </w:pPr>
      <w:r w:rsidRPr="005A5095">
        <w:t>(c)</w:t>
      </w:r>
      <w:r w:rsidRPr="005A5095">
        <w:tab/>
        <w:t>Signals to be employed in connection with the use of shore life-saving apparatus:</w:t>
      </w:r>
    </w:p>
    <w:p w14:paraId="6641F418" w14:textId="77777777" w:rsidR="00A7471A" w:rsidRDefault="00A7471A" w:rsidP="007F5336">
      <w:pPr>
        <w:pStyle w:val="AS-P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543"/>
      </w:tblGrid>
      <w:tr w:rsidR="007F5336" w:rsidRPr="00E94D86" w14:paraId="1D897DAA" w14:textId="77777777" w:rsidTr="00DD102D">
        <w:tc>
          <w:tcPr>
            <w:tcW w:w="4962" w:type="dxa"/>
            <w:tcMar>
              <w:right w:w="284" w:type="dxa"/>
            </w:tcMar>
            <w:vAlign w:val="center"/>
          </w:tcPr>
          <w:p w14:paraId="0B3E2758" w14:textId="66DECE99" w:rsidR="007F5336" w:rsidRPr="00E94D86" w:rsidRDefault="0012704F" w:rsidP="00F64528">
            <w:pPr>
              <w:pStyle w:val="AS-P0"/>
              <w:spacing w:after="120"/>
              <w:jc w:val="center"/>
              <w:rPr>
                <w:i/>
                <w:sz w:val="20"/>
                <w:szCs w:val="20"/>
              </w:rPr>
            </w:pPr>
            <w:r>
              <w:rPr>
                <w:sz w:val="20"/>
                <w:szCs w:val="20"/>
                <w:lang w:val="en-ZA" w:eastAsia="en-ZA"/>
              </w:rPr>
              <w:pict w14:anchorId="2976CC43">
                <v:shape id="_x0000_s1033" style="position:absolute;left:0;text-align:left;margin-left:231.15pt;margin-top:16.75pt;width:6.4pt;height:79.5pt;z-index:251661824;visibility:visible;mso-position-horizontal-relative:text;mso-position-vertical-relative:text;mso-width-relative:margin;mso-height-relative:margin;v-text-anchor:middle" coordsize="139694,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46990,79372;46990,396878;93980,476250;46990,555622;46990,873128;0,952500" o:connectangles="0,0,0,0,0,0,0"/>
                </v:shape>
              </w:pict>
            </w:r>
            <w:r w:rsidR="007F5336" w:rsidRPr="00E94D86">
              <w:rPr>
                <w:i/>
                <w:sz w:val="20"/>
                <w:szCs w:val="20"/>
              </w:rPr>
              <w:t>Signal</w:t>
            </w:r>
          </w:p>
        </w:tc>
        <w:tc>
          <w:tcPr>
            <w:tcW w:w="3543" w:type="dxa"/>
            <w:vAlign w:val="center"/>
          </w:tcPr>
          <w:p w14:paraId="6A7820A6" w14:textId="77777777" w:rsidR="007F5336" w:rsidRPr="00E94D86" w:rsidRDefault="007F5336" w:rsidP="00F64528">
            <w:pPr>
              <w:pStyle w:val="AS-P0"/>
              <w:spacing w:after="120"/>
              <w:jc w:val="center"/>
              <w:rPr>
                <w:i/>
                <w:sz w:val="20"/>
                <w:szCs w:val="20"/>
              </w:rPr>
            </w:pPr>
            <w:r w:rsidRPr="00E94D86">
              <w:rPr>
                <w:i/>
                <w:sz w:val="20"/>
                <w:szCs w:val="20"/>
              </w:rPr>
              <w:t>Signification</w:t>
            </w:r>
          </w:p>
        </w:tc>
      </w:tr>
      <w:tr w:rsidR="007F5336" w:rsidRPr="008F7358" w14:paraId="68952FEC" w14:textId="77777777" w:rsidTr="00915557">
        <w:tc>
          <w:tcPr>
            <w:tcW w:w="4962" w:type="dxa"/>
            <w:tcMar>
              <w:right w:w="284" w:type="dxa"/>
            </w:tcMar>
          </w:tcPr>
          <w:p w14:paraId="3EA691D0" w14:textId="61A6D23F" w:rsidR="007F5336" w:rsidRPr="008F7358" w:rsidRDefault="007F5336" w:rsidP="00915557">
            <w:pPr>
              <w:pStyle w:val="AS-P0"/>
              <w:ind w:firstLine="284"/>
              <w:jc w:val="left"/>
              <w:rPr>
                <w:sz w:val="20"/>
                <w:szCs w:val="20"/>
              </w:rPr>
            </w:pPr>
            <w:r w:rsidRPr="008F7358">
              <w:rPr>
                <w:i/>
                <w:sz w:val="20"/>
                <w:szCs w:val="20"/>
              </w:rPr>
              <w:t>By day</w:t>
            </w:r>
            <w:r w:rsidRPr="008F7358">
              <w:rPr>
                <w:sz w:val="20"/>
                <w:szCs w:val="20"/>
              </w:rPr>
              <w:t>.—</w:t>
            </w:r>
            <w:r w:rsidR="00F64528" w:rsidRPr="00F64528">
              <w:rPr>
                <w:sz w:val="20"/>
                <w:szCs w:val="20"/>
              </w:rPr>
              <w:t>Vertical motion of a white flag or the arms or firing of a green star-signal.</w:t>
            </w:r>
          </w:p>
          <w:p w14:paraId="1734B51A" w14:textId="6135C54C" w:rsidR="007F5336" w:rsidRPr="008F7358" w:rsidRDefault="007F5336" w:rsidP="00915557">
            <w:pPr>
              <w:pStyle w:val="AS-P0"/>
              <w:ind w:firstLine="284"/>
              <w:jc w:val="left"/>
              <w:rPr>
                <w:sz w:val="20"/>
                <w:szCs w:val="20"/>
              </w:rPr>
            </w:pPr>
            <w:r w:rsidRPr="005D261C">
              <w:rPr>
                <w:i/>
                <w:spacing w:val="-2"/>
                <w:sz w:val="20"/>
                <w:szCs w:val="20"/>
              </w:rPr>
              <w:t>By night</w:t>
            </w:r>
            <w:r w:rsidRPr="005D261C">
              <w:rPr>
                <w:spacing w:val="-2"/>
                <w:sz w:val="20"/>
                <w:szCs w:val="20"/>
              </w:rPr>
              <w:t>.—</w:t>
            </w:r>
            <w:r w:rsidR="00F64528" w:rsidRPr="005D261C">
              <w:rPr>
                <w:spacing w:val="-2"/>
                <w:sz w:val="20"/>
                <w:szCs w:val="20"/>
              </w:rPr>
              <w:t xml:space="preserve">Vertical motion of a white or flare or firing </w:t>
            </w:r>
            <w:r w:rsidR="00F64528" w:rsidRPr="00F64528">
              <w:rPr>
                <w:sz w:val="20"/>
                <w:szCs w:val="20"/>
              </w:rPr>
              <w:t>of a green star-signal.</w:t>
            </w:r>
          </w:p>
        </w:tc>
        <w:tc>
          <w:tcPr>
            <w:tcW w:w="3543" w:type="dxa"/>
            <w:vAlign w:val="center"/>
          </w:tcPr>
          <w:p w14:paraId="5C14666F" w14:textId="528F54EC" w:rsidR="00F64528" w:rsidRDefault="00F64528" w:rsidP="00F64528">
            <w:pPr>
              <w:pStyle w:val="AS-P0"/>
              <w:jc w:val="left"/>
              <w:rPr>
                <w:spacing w:val="-4"/>
                <w:sz w:val="20"/>
                <w:szCs w:val="20"/>
              </w:rPr>
            </w:pPr>
            <w:r w:rsidRPr="00F64528">
              <w:rPr>
                <w:spacing w:val="-4"/>
                <w:sz w:val="20"/>
                <w:szCs w:val="20"/>
              </w:rPr>
              <w:t>In general</w:t>
            </w:r>
            <w:r>
              <w:rPr>
                <w:spacing w:val="-4"/>
                <w:sz w:val="20"/>
                <w:szCs w:val="20"/>
              </w:rPr>
              <w:t>—</w:t>
            </w:r>
            <w:r w:rsidR="009F5B52">
              <w:rPr>
                <w:spacing w:val="-4"/>
                <w:sz w:val="20"/>
                <w:szCs w:val="20"/>
              </w:rPr>
              <w:t>”</w:t>
            </w:r>
            <w:r w:rsidRPr="00F64528">
              <w:rPr>
                <w:spacing w:val="-4"/>
                <w:sz w:val="20"/>
                <w:szCs w:val="20"/>
              </w:rPr>
              <w:t>Affirmative</w:t>
            </w:r>
            <w:r w:rsidR="009F5B52">
              <w:rPr>
                <w:spacing w:val="-4"/>
                <w:sz w:val="20"/>
                <w:szCs w:val="20"/>
              </w:rPr>
              <w:t>”</w:t>
            </w:r>
            <w:r w:rsidRPr="00F64528">
              <w:rPr>
                <w:spacing w:val="-4"/>
                <w:sz w:val="20"/>
                <w:szCs w:val="20"/>
              </w:rPr>
              <w:t xml:space="preserve"> </w:t>
            </w:r>
          </w:p>
          <w:p w14:paraId="15AA8ED0" w14:textId="77777777" w:rsidR="00F64528" w:rsidRPr="00F64528" w:rsidRDefault="00F64528" w:rsidP="00F64528">
            <w:pPr>
              <w:pStyle w:val="AS-P0"/>
              <w:jc w:val="left"/>
              <w:rPr>
                <w:spacing w:val="-4"/>
                <w:sz w:val="20"/>
                <w:szCs w:val="20"/>
              </w:rPr>
            </w:pPr>
            <w:r w:rsidRPr="00F64528">
              <w:rPr>
                <w:spacing w:val="-4"/>
                <w:sz w:val="20"/>
                <w:szCs w:val="20"/>
              </w:rPr>
              <w:t>Specifically:</w:t>
            </w:r>
          </w:p>
          <w:p w14:paraId="4B3576E9" w14:textId="31DECC1C" w:rsidR="00F64528" w:rsidRPr="00F64528" w:rsidRDefault="009F5B52" w:rsidP="00F64528">
            <w:pPr>
              <w:pStyle w:val="AS-P0"/>
              <w:jc w:val="left"/>
              <w:rPr>
                <w:sz w:val="20"/>
                <w:szCs w:val="20"/>
              </w:rPr>
            </w:pPr>
            <w:r>
              <w:rPr>
                <w:sz w:val="20"/>
                <w:szCs w:val="20"/>
              </w:rPr>
              <w:t>“</w:t>
            </w:r>
            <w:r w:rsidR="00F64528" w:rsidRPr="00F64528">
              <w:rPr>
                <w:sz w:val="20"/>
                <w:szCs w:val="20"/>
              </w:rPr>
              <w:t>Rocket line is held.</w:t>
            </w:r>
            <w:r>
              <w:rPr>
                <w:sz w:val="20"/>
                <w:szCs w:val="20"/>
              </w:rPr>
              <w:t>”</w:t>
            </w:r>
          </w:p>
          <w:p w14:paraId="5D1FAF12" w14:textId="28EBAD73" w:rsidR="00F64528" w:rsidRPr="00F64528" w:rsidRDefault="009F5B52" w:rsidP="00F64528">
            <w:pPr>
              <w:pStyle w:val="AS-P0"/>
              <w:jc w:val="left"/>
              <w:rPr>
                <w:sz w:val="20"/>
                <w:szCs w:val="20"/>
              </w:rPr>
            </w:pPr>
            <w:r>
              <w:rPr>
                <w:sz w:val="20"/>
                <w:szCs w:val="20"/>
              </w:rPr>
              <w:t>“</w:t>
            </w:r>
            <w:r w:rsidR="00F64528" w:rsidRPr="00F64528">
              <w:rPr>
                <w:sz w:val="20"/>
                <w:szCs w:val="20"/>
              </w:rPr>
              <w:t>Tail block is made fast.</w:t>
            </w:r>
            <w:r>
              <w:rPr>
                <w:sz w:val="20"/>
                <w:szCs w:val="20"/>
              </w:rPr>
              <w:t>”</w:t>
            </w:r>
          </w:p>
          <w:p w14:paraId="238C2AFE" w14:textId="66AC9CFA" w:rsidR="00F64528" w:rsidRPr="00F64528" w:rsidRDefault="009F5B52" w:rsidP="00F64528">
            <w:pPr>
              <w:pStyle w:val="AS-P0"/>
              <w:jc w:val="left"/>
              <w:rPr>
                <w:sz w:val="20"/>
                <w:szCs w:val="20"/>
              </w:rPr>
            </w:pPr>
            <w:r>
              <w:rPr>
                <w:sz w:val="20"/>
                <w:szCs w:val="20"/>
              </w:rPr>
              <w:t>“</w:t>
            </w:r>
            <w:r w:rsidR="00F64528" w:rsidRPr="00F64528">
              <w:rPr>
                <w:sz w:val="20"/>
                <w:szCs w:val="20"/>
              </w:rPr>
              <w:t>Hawser is made fast.</w:t>
            </w:r>
            <w:r>
              <w:rPr>
                <w:sz w:val="20"/>
                <w:szCs w:val="20"/>
              </w:rPr>
              <w:t>”</w:t>
            </w:r>
          </w:p>
          <w:p w14:paraId="535A29DD" w14:textId="64219CB0" w:rsidR="00F64528" w:rsidRPr="00F64528" w:rsidRDefault="009F5B52" w:rsidP="00F64528">
            <w:pPr>
              <w:pStyle w:val="AS-P0"/>
              <w:jc w:val="left"/>
              <w:rPr>
                <w:sz w:val="20"/>
                <w:szCs w:val="20"/>
              </w:rPr>
            </w:pPr>
            <w:r>
              <w:rPr>
                <w:sz w:val="20"/>
                <w:szCs w:val="20"/>
              </w:rPr>
              <w:t>“</w:t>
            </w:r>
            <w:r w:rsidR="00F64528" w:rsidRPr="00F64528">
              <w:rPr>
                <w:sz w:val="20"/>
                <w:szCs w:val="20"/>
              </w:rPr>
              <w:t>Man is in the breeches</w:t>
            </w:r>
            <w:r w:rsidR="00F64528">
              <w:rPr>
                <w:sz w:val="20"/>
                <w:szCs w:val="20"/>
              </w:rPr>
              <w:t xml:space="preserve"> </w:t>
            </w:r>
            <w:r w:rsidR="00F64528" w:rsidRPr="00F64528">
              <w:rPr>
                <w:sz w:val="20"/>
                <w:szCs w:val="20"/>
              </w:rPr>
              <w:t>buoy.</w:t>
            </w:r>
            <w:r>
              <w:rPr>
                <w:sz w:val="20"/>
                <w:szCs w:val="20"/>
              </w:rPr>
              <w:t>”</w:t>
            </w:r>
          </w:p>
          <w:p w14:paraId="4504EA16" w14:textId="14324D2C" w:rsidR="007F5336" w:rsidRPr="00F64528" w:rsidRDefault="009F5B52" w:rsidP="00F64528">
            <w:pPr>
              <w:pStyle w:val="AS-P0"/>
              <w:jc w:val="left"/>
              <w:rPr>
                <w:sz w:val="20"/>
                <w:szCs w:val="20"/>
              </w:rPr>
            </w:pPr>
            <w:r>
              <w:rPr>
                <w:sz w:val="20"/>
                <w:szCs w:val="20"/>
              </w:rPr>
              <w:t>“</w:t>
            </w:r>
            <w:r w:rsidR="00F64528" w:rsidRPr="00F64528">
              <w:rPr>
                <w:sz w:val="20"/>
                <w:szCs w:val="20"/>
              </w:rPr>
              <w:t>Haul away.</w:t>
            </w:r>
            <w:r>
              <w:rPr>
                <w:sz w:val="20"/>
                <w:szCs w:val="20"/>
              </w:rPr>
              <w:t>”</w:t>
            </w:r>
          </w:p>
        </w:tc>
      </w:tr>
      <w:tr w:rsidR="00F64528" w:rsidRPr="008F7358" w14:paraId="279420A7" w14:textId="77777777" w:rsidTr="00DD102D">
        <w:tc>
          <w:tcPr>
            <w:tcW w:w="4962" w:type="dxa"/>
            <w:tcMar>
              <w:right w:w="284" w:type="dxa"/>
            </w:tcMar>
            <w:vAlign w:val="center"/>
          </w:tcPr>
          <w:p w14:paraId="3E5C5A15" w14:textId="77777777" w:rsidR="00F64528" w:rsidRDefault="0012704F" w:rsidP="00DD102D">
            <w:pPr>
              <w:pStyle w:val="AS-P0"/>
              <w:ind w:firstLine="284"/>
              <w:rPr>
                <w:sz w:val="20"/>
                <w:szCs w:val="20"/>
              </w:rPr>
            </w:pPr>
            <w:r>
              <w:rPr>
                <w:sz w:val="20"/>
                <w:szCs w:val="20"/>
                <w:lang w:val="en-ZA" w:eastAsia="en-ZA"/>
              </w:rPr>
              <w:pict w14:anchorId="4D86DCBD">
                <v:shape id="_x0000_s1032" style="position:absolute;left:0;text-align:left;margin-left:234.1pt;margin-top:2.7pt;width:7.4pt;height:42.5pt;z-index:251663872;visibility:visible;mso-position-horizontal-relative:text;mso-position-vertical-relative:text;mso-width-relative:margin;mso-height-relative:margin;v-text-anchor:middle" coordsize="139694,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" adj="0,,0" path="m,nsc38575,,69847,31272,69847,69847r,279406c69847,387828,101119,419100,139694,419100v-38575,,-69847,31272,-69847,69847l69847,768353v,38575,-31272,69847,-69847,69847em,nfc38575,,69847,31272,69847,69847r,279406c69847,387828,101119,419100,139694,419100v-38575,,-69847,31272,-69847,69847l69847,768353v,38575,-31272,69847,-69847,69847e" filled="f" strokeweight=".5pt">
                  <v:stroke joinstyle="round"/>
                  <v:formulas/>
                  <v:path arrowok="t" o:connecttype="custom" o:connectlocs="0,0;46990,44977;46990,224898;93980,269875;46990,314852;46990,494773;0,539750" o:connectangles="0,0,0,0,0,0,0"/>
                </v:shape>
              </w:pict>
            </w:r>
            <w:r w:rsidR="00F64528" w:rsidRPr="008F7358">
              <w:rPr>
                <w:i/>
                <w:sz w:val="20"/>
                <w:szCs w:val="20"/>
              </w:rPr>
              <w:t>By day</w:t>
            </w:r>
            <w:r w:rsidR="00F64528" w:rsidRPr="008F7358">
              <w:rPr>
                <w:sz w:val="20"/>
                <w:szCs w:val="20"/>
              </w:rPr>
              <w:t>.—</w:t>
            </w:r>
            <w:r w:rsidR="00F64528" w:rsidRPr="00F64528">
              <w:rPr>
                <w:sz w:val="20"/>
                <w:szCs w:val="20"/>
              </w:rPr>
              <w:t>Horizontal motion of a white flag or arms extended horizontally or firing of a red star-signal.</w:t>
            </w:r>
          </w:p>
          <w:p w14:paraId="77F8C04D" w14:textId="77777777" w:rsidR="00F64528" w:rsidRDefault="00F64528" w:rsidP="00DD102D">
            <w:pPr>
              <w:pStyle w:val="AS-P0"/>
              <w:ind w:firstLine="284"/>
              <w:rPr>
                <w:sz w:val="20"/>
                <w:szCs w:val="20"/>
              </w:rPr>
            </w:pPr>
            <w:r w:rsidRPr="002E7E44">
              <w:rPr>
                <w:i/>
                <w:spacing w:val="-2"/>
                <w:sz w:val="20"/>
                <w:szCs w:val="20"/>
              </w:rPr>
              <w:t>By night</w:t>
            </w:r>
            <w:r w:rsidRPr="002E7E44">
              <w:rPr>
                <w:spacing w:val="-2"/>
                <w:sz w:val="20"/>
                <w:szCs w:val="20"/>
              </w:rPr>
              <w:t>.—Horizontal motion of a white light or flare</w:t>
            </w:r>
            <w:r w:rsidRPr="00F64528">
              <w:rPr>
                <w:sz w:val="20"/>
                <w:szCs w:val="20"/>
              </w:rPr>
              <w:t xml:space="preserve"> or firing of a red star-signal.</w:t>
            </w:r>
          </w:p>
        </w:tc>
        <w:tc>
          <w:tcPr>
            <w:tcW w:w="3543" w:type="dxa"/>
            <w:vAlign w:val="center"/>
          </w:tcPr>
          <w:p w14:paraId="1CF640A9" w14:textId="172DFAA5" w:rsidR="00F64528" w:rsidRDefault="00F64528" w:rsidP="00F64528">
            <w:pPr>
              <w:pStyle w:val="AS-P0"/>
              <w:jc w:val="left"/>
              <w:rPr>
                <w:sz w:val="20"/>
                <w:szCs w:val="20"/>
              </w:rPr>
            </w:pPr>
            <w:r w:rsidRPr="00F64528">
              <w:rPr>
                <w:sz w:val="20"/>
                <w:szCs w:val="20"/>
              </w:rPr>
              <w:t>In general</w:t>
            </w:r>
            <w:r>
              <w:rPr>
                <w:sz w:val="20"/>
                <w:szCs w:val="20"/>
              </w:rPr>
              <w:t>—</w:t>
            </w:r>
            <w:r w:rsidR="009F5B52">
              <w:rPr>
                <w:sz w:val="20"/>
                <w:szCs w:val="20"/>
              </w:rPr>
              <w:t>”</w:t>
            </w:r>
            <w:r>
              <w:rPr>
                <w:sz w:val="20"/>
                <w:szCs w:val="20"/>
              </w:rPr>
              <w:t>Negative.</w:t>
            </w:r>
            <w:r w:rsidR="009F5B52">
              <w:rPr>
                <w:sz w:val="20"/>
                <w:szCs w:val="20"/>
              </w:rPr>
              <w:t>”</w:t>
            </w:r>
            <w:r>
              <w:rPr>
                <w:sz w:val="20"/>
                <w:szCs w:val="20"/>
              </w:rPr>
              <w:t xml:space="preserve"> </w:t>
            </w:r>
          </w:p>
          <w:p w14:paraId="2E1B6272" w14:textId="77777777" w:rsidR="00F64528" w:rsidRPr="00F64528" w:rsidRDefault="00F64528" w:rsidP="00F64528">
            <w:pPr>
              <w:pStyle w:val="AS-P0"/>
              <w:jc w:val="left"/>
              <w:rPr>
                <w:sz w:val="20"/>
                <w:szCs w:val="20"/>
              </w:rPr>
            </w:pPr>
            <w:r w:rsidRPr="00F64528">
              <w:rPr>
                <w:sz w:val="20"/>
                <w:szCs w:val="20"/>
              </w:rPr>
              <w:t>Specifically:</w:t>
            </w:r>
          </w:p>
          <w:p w14:paraId="6B9C7B17" w14:textId="56E19DB4" w:rsidR="00F64528" w:rsidRPr="00F64528" w:rsidRDefault="009F5B52" w:rsidP="00F64528">
            <w:pPr>
              <w:pStyle w:val="AS-P0"/>
              <w:jc w:val="left"/>
              <w:rPr>
                <w:sz w:val="20"/>
                <w:szCs w:val="20"/>
              </w:rPr>
            </w:pPr>
            <w:r>
              <w:rPr>
                <w:sz w:val="20"/>
                <w:szCs w:val="20"/>
              </w:rPr>
              <w:t>“</w:t>
            </w:r>
            <w:r w:rsidR="00F64528" w:rsidRPr="00F64528">
              <w:rPr>
                <w:sz w:val="20"/>
                <w:szCs w:val="20"/>
              </w:rPr>
              <w:t>Slack away.</w:t>
            </w:r>
            <w:r>
              <w:rPr>
                <w:sz w:val="20"/>
                <w:szCs w:val="20"/>
              </w:rPr>
              <w:t>”</w:t>
            </w:r>
          </w:p>
          <w:p w14:paraId="6D2B0CBA" w14:textId="59B85B1C" w:rsidR="00F64528" w:rsidRPr="00F64528" w:rsidRDefault="009F5B52" w:rsidP="00F64528">
            <w:pPr>
              <w:pStyle w:val="AS-P0"/>
              <w:jc w:val="left"/>
              <w:rPr>
                <w:sz w:val="20"/>
                <w:szCs w:val="20"/>
              </w:rPr>
            </w:pPr>
            <w:r>
              <w:rPr>
                <w:sz w:val="20"/>
                <w:szCs w:val="20"/>
              </w:rPr>
              <w:t>“</w:t>
            </w:r>
            <w:r w:rsidR="00F64528" w:rsidRPr="00F64528">
              <w:rPr>
                <w:sz w:val="20"/>
                <w:szCs w:val="20"/>
              </w:rPr>
              <w:t>Avast hauling.</w:t>
            </w:r>
            <w:r>
              <w:rPr>
                <w:sz w:val="20"/>
                <w:szCs w:val="20"/>
              </w:rPr>
              <w:t>”</w:t>
            </w:r>
          </w:p>
        </w:tc>
      </w:tr>
    </w:tbl>
    <w:p w14:paraId="78B55B7D" w14:textId="77777777" w:rsidR="007F5336" w:rsidRPr="007F5336" w:rsidRDefault="007F5336" w:rsidP="007F5336">
      <w:pPr>
        <w:pStyle w:val="AS-P0"/>
      </w:pPr>
    </w:p>
    <w:p w14:paraId="6083CCC9" w14:textId="77777777" w:rsidR="00F64528" w:rsidRPr="00F64528" w:rsidRDefault="00F64528" w:rsidP="00F64528">
      <w:pPr>
        <w:pStyle w:val="AS-P0"/>
        <w:rPr>
          <w:sz w:val="20"/>
          <w:szCs w:val="20"/>
        </w:rPr>
      </w:pPr>
    </w:p>
    <w:p w14:paraId="3B5416F5" w14:textId="77777777" w:rsidR="00A7471A" w:rsidRDefault="000E6ABF" w:rsidP="000E6ABF">
      <w:pPr>
        <w:pStyle w:val="AS-P1"/>
      </w:pPr>
      <w:r>
        <w:t>(d)</w:t>
      </w:r>
      <w:r>
        <w:tab/>
        <w:t>Signals used by aircraf</w:t>
      </w:r>
      <w:r w:rsidR="00A7471A" w:rsidRPr="005A5095">
        <w:t>t engaged on search and rescue operations</w:t>
      </w:r>
      <w:r w:rsidR="00A7471A">
        <w:t xml:space="preserve"> </w:t>
      </w:r>
      <w:r w:rsidR="00A7471A" w:rsidRPr="005A5095">
        <w:t xml:space="preserve">to </w:t>
      </w:r>
      <w:r>
        <w:t>direct ships towards an aircraf</w:t>
      </w:r>
      <w:r w:rsidR="00A7471A" w:rsidRPr="005A5095">
        <w:t>t, ship or person in distress (see explanatory Note below):</w:t>
      </w:r>
    </w:p>
    <w:p w14:paraId="240189FA" w14:textId="77777777" w:rsidR="00A7471A" w:rsidRDefault="00A7471A" w:rsidP="00A7471A">
      <w:pPr>
        <w:pStyle w:val="AS-P0"/>
      </w:pPr>
    </w:p>
    <w:p w14:paraId="6A16EE8B" w14:textId="77777777" w:rsidR="00A7471A" w:rsidRDefault="00A7471A" w:rsidP="006650AD">
      <w:pPr>
        <w:pStyle w:val="AS-Pa"/>
      </w:pPr>
      <w:r w:rsidRPr="005A5095">
        <w:t>(i)</w:t>
      </w:r>
      <w:r w:rsidRPr="005A5095">
        <w:tab/>
        <w:t>The following procedures performed in sequence by an aircr</w:t>
      </w:r>
      <w:r w:rsidR="00274095">
        <w:t>a</w:t>
      </w:r>
      <w:r w:rsidRPr="005A5095">
        <w:t>ft mean that the aircraft is directing a surface craft</w:t>
      </w:r>
      <w:r>
        <w:t xml:space="preserve"> </w:t>
      </w:r>
      <w:r w:rsidRPr="005A5095">
        <w:t>towards</w:t>
      </w:r>
      <w:r>
        <w:t xml:space="preserve"> </w:t>
      </w:r>
      <w:r w:rsidRPr="005A5095">
        <w:t>an</w:t>
      </w:r>
      <w:r>
        <w:t xml:space="preserve"> </w:t>
      </w:r>
      <w:r w:rsidRPr="005A5095">
        <w:t>aircraft</w:t>
      </w:r>
      <w:r>
        <w:t xml:space="preserve"> </w:t>
      </w:r>
      <w:r w:rsidRPr="005A5095">
        <w:t>or</w:t>
      </w:r>
      <w:r>
        <w:t xml:space="preserve"> </w:t>
      </w:r>
      <w:r w:rsidRPr="005A5095">
        <w:t>a</w:t>
      </w:r>
      <w:r>
        <w:t xml:space="preserve"> </w:t>
      </w:r>
      <w:r w:rsidRPr="005A5095">
        <w:t>surface</w:t>
      </w:r>
      <w:r>
        <w:t xml:space="preserve"> </w:t>
      </w:r>
      <w:r w:rsidRPr="005A5095">
        <w:t>craft in distress:</w:t>
      </w:r>
    </w:p>
    <w:p w14:paraId="0CCA4994" w14:textId="77777777" w:rsidR="00A7471A" w:rsidRDefault="00A7471A" w:rsidP="00A7471A">
      <w:pPr>
        <w:pStyle w:val="AS-P0"/>
      </w:pPr>
    </w:p>
    <w:p w14:paraId="477568A4" w14:textId="77777777" w:rsidR="00A7471A" w:rsidRDefault="00A7471A" w:rsidP="006650AD">
      <w:pPr>
        <w:pStyle w:val="AS-Pi"/>
      </w:pPr>
      <w:r w:rsidRPr="005A5095">
        <w:t>(</w:t>
      </w:r>
      <w:r>
        <w:t>1</w:t>
      </w:r>
      <w:r w:rsidRPr="005A5095">
        <w:t>)</w:t>
      </w:r>
      <w:r w:rsidRPr="005A5095">
        <w:tab/>
      </w:r>
      <w:r w:rsidRPr="00B838E5">
        <w:t>C</w:t>
      </w:r>
      <w:r w:rsidR="00B23A4D">
        <w:t>ircling the surface craf</w:t>
      </w:r>
      <w:r w:rsidRPr="005A5095">
        <w:t>t at least once;</w:t>
      </w:r>
    </w:p>
    <w:p w14:paraId="7E3C260E" w14:textId="77777777" w:rsidR="00A7471A" w:rsidRDefault="00A7471A" w:rsidP="006650AD">
      <w:pPr>
        <w:pStyle w:val="AS-Pi"/>
      </w:pPr>
    </w:p>
    <w:p w14:paraId="648CD60E" w14:textId="77777777" w:rsidR="00A7471A" w:rsidRDefault="00A7471A" w:rsidP="006650AD">
      <w:pPr>
        <w:pStyle w:val="AS-Pi"/>
      </w:pPr>
      <w:r w:rsidRPr="005A5095">
        <w:t>(2)</w:t>
      </w:r>
      <w:r w:rsidRPr="005A5095">
        <w:tab/>
        <w:t>crossing the projected course of the surface craft close ahead at a low altitude, opening and closing the throttle or changing the propeller pitch;</w:t>
      </w:r>
    </w:p>
    <w:p w14:paraId="09FCB161" w14:textId="77777777" w:rsidR="00A7471A" w:rsidRDefault="00A7471A" w:rsidP="006650AD">
      <w:pPr>
        <w:pStyle w:val="AS-Pi"/>
      </w:pPr>
    </w:p>
    <w:p w14:paraId="3E2D84FE" w14:textId="77777777" w:rsidR="00A7471A" w:rsidRDefault="00A7471A" w:rsidP="006650AD">
      <w:pPr>
        <w:pStyle w:val="AS-Pi"/>
      </w:pPr>
      <w:r w:rsidRPr="005A5095">
        <w:t>(3)</w:t>
      </w:r>
      <w:r w:rsidRPr="005A5095">
        <w:tab/>
        <w:t>heading in the direction in which</w:t>
      </w:r>
      <w:r>
        <w:t xml:space="preserve"> </w:t>
      </w:r>
      <w:r w:rsidRPr="005A5095">
        <w:t>the</w:t>
      </w:r>
      <w:r>
        <w:t xml:space="preserve"> </w:t>
      </w:r>
      <w:r w:rsidR="00DC0BFB">
        <w:t>surface craf</w:t>
      </w:r>
      <w:r w:rsidRPr="005A5095">
        <w:t>t is to be directed.</w:t>
      </w:r>
    </w:p>
    <w:p w14:paraId="7353EB4C" w14:textId="77777777" w:rsidR="00A7471A" w:rsidRDefault="00A7471A" w:rsidP="00A7471A">
      <w:pPr>
        <w:pStyle w:val="AS-P0"/>
      </w:pPr>
    </w:p>
    <w:p w14:paraId="7576B971" w14:textId="77777777" w:rsidR="00A7471A" w:rsidRDefault="00A7471A" w:rsidP="00DF5A06">
      <w:pPr>
        <w:pStyle w:val="AS-Pi"/>
      </w:pPr>
      <w:r w:rsidRPr="005A5095">
        <w:t>Repetition of such procedures has the same meaning.</w:t>
      </w:r>
    </w:p>
    <w:p w14:paraId="66B5278C" w14:textId="77777777" w:rsidR="00A7471A" w:rsidRDefault="00A7471A" w:rsidP="00A7471A">
      <w:pPr>
        <w:pStyle w:val="AS-P0"/>
      </w:pPr>
    </w:p>
    <w:p w14:paraId="4EBB1DAB" w14:textId="77777777" w:rsidR="00A7471A" w:rsidRDefault="00A7471A" w:rsidP="00927342">
      <w:pPr>
        <w:pStyle w:val="AS-Pa"/>
      </w:pPr>
      <w:r>
        <w:t>(ii)</w:t>
      </w:r>
      <w:r>
        <w:tab/>
      </w:r>
      <w:r w:rsidRPr="005A5095">
        <w:t xml:space="preserve">The </w:t>
      </w:r>
      <w:r w:rsidR="00927342">
        <w:t>f</w:t>
      </w:r>
      <w:r w:rsidRPr="005A5095">
        <w:t>ollowing procedure performed by an aircraft means that the assistance of the surface craft to which the signal is directed is no longer required:</w:t>
      </w:r>
    </w:p>
    <w:p w14:paraId="7B6E13F7" w14:textId="77777777" w:rsidR="00A7471A" w:rsidRDefault="00A7471A" w:rsidP="00A7471A">
      <w:pPr>
        <w:pStyle w:val="AS-P0"/>
      </w:pPr>
    </w:p>
    <w:p w14:paraId="4900EBAF" w14:textId="77777777" w:rsidR="00A7471A" w:rsidRDefault="00A7471A" w:rsidP="00B23A53">
      <w:pPr>
        <w:pStyle w:val="AS-Pi"/>
        <w:ind w:left="1134" w:right="-6" w:firstLine="567"/>
      </w:pPr>
      <w:r w:rsidRPr="005A5095">
        <w:t>Crossing the wake of the surface craft close astern at a low altitude, opening and closing the throttle or changing the propeller pitch.</w:t>
      </w:r>
    </w:p>
    <w:p w14:paraId="435E6347" w14:textId="77777777" w:rsidR="00A7471A" w:rsidRDefault="00A7471A" w:rsidP="00A7471A">
      <w:pPr>
        <w:pStyle w:val="AS-P0"/>
      </w:pPr>
    </w:p>
    <w:p w14:paraId="1713784E" w14:textId="77777777" w:rsidR="00A7471A" w:rsidRDefault="00A7471A" w:rsidP="00B23A53">
      <w:pPr>
        <w:pStyle w:val="AS-P1"/>
      </w:pPr>
      <w:r w:rsidRPr="00F24473">
        <w:rPr>
          <w:i/>
          <w:spacing w:val="-2"/>
        </w:rPr>
        <w:t>Note.</w:t>
      </w:r>
      <w:r w:rsidR="00B23A53" w:rsidRPr="00330B2B">
        <w:rPr>
          <w:spacing w:val="-2"/>
        </w:rPr>
        <w:t>—</w:t>
      </w:r>
      <w:r w:rsidRPr="00330B2B">
        <w:rPr>
          <w:spacing w:val="-2"/>
        </w:rPr>
        <w:t>Advance notification of changes in these signals will be given by the Organization</w:t>
      </w:r>
      <w:r>
        <w:t xml:space="preserve"> </w:t>
      </w:r>
      <w:r w:rsidRPr="005A5095">
        <w:t>as necessary.</w:t>
      </w:r>
    </w:p>
    <w:p w14:paraId="60FB162F" w14:textId="77777777" w:rsidR="00A7471A" w:rsidRDefault="00A7471A" w:rsidP="00A7471A">
      <w:pPr>
        <w:pStyle w:val="AS-P0"/>
      </w:pPr>
    </w:p>
    <w:p w14:paraId="1B8EFEB7" w14:textId="77777777" w:rsidR="00A7471A" w:rsidRDefault="00A7471A" w:rsidP="00B23A53">
      <w:pPr>
        <w:pStyle w:val="AS-P0"/>
        <w:jc w:val="center"/>
      </w:pPr>
      <w:r w:rsidRPr="005A5095">
        <w:t>REGULATION 17</w:t>
      </w:r>
    </w:p>
    <w:p w14:paraId="57CE6CB3" w14:textId="77777777" w:rsidR="00A7471A" w:rsidRDefault="00A7471A" w:rsidP="00B23A53">
      <w:pPr>
        <w:pStyle w:val="AS-P0"/>
        <w:jc w:val="center"/>
      </w:pPr>
    </w:p>
    <w:p w14:paraId="252CEE0A" w14:textId="77777777" w:rsidR="00A7471A" w:rsidRDefault="00A7471A" w:rsidP="00B23A53">
      <w:pPr>
        <w:pStyle w:val="AS-P0"/>
        <w:jc w:val="center"/>
      </w:pPr>
      <w:r w:rsidRPr="005A5095">
        <w:rPr>
          <w:i/>
        </w:rPr>
        <w:t>Pilot ladders and mechanical pilot hoists</w:t>
      </w:r>
    </w:p>
    <w:p w14:paraId="47B4B566" w14:textId="77777777" w:rsidR="00A7471A" w:rsidRDefault="00A7471A" w:rsidP="00A7471A">
      <w:pPr>
        <w:pStyle w:val="AS-P0"/>
      </w:pPr>
    </w:p>
    <w:p w14:paraId="7A9FD3A2" w14:textId="77777777" w:rsidR="00A7471A" w:rsidRDefault="00A7471A" w:rsidP="00837AE5">
      <w:pPr>
        <w:pStyle w:val="AS-P1"/>
      </w:pPr>
      <w:r w:rsidRPr="005A5095">
        <w:t>Ships engaged on voyages in the course of which pilots are likely to be employed shall comply with the following requirements:</w:t>
      </w:r>
    </w:p>
    <w:p w14:paraId="6086D5ED" w14:textId="77777777" w:rsidR="00A7471A" w:rsidRDefault="00A7471A" w:rsidP="00A7471A">
      <w:pPr>
        <w:pStyle w:val="AS-P0"/>
      </w:pPr>
    </w:p>
    <w:p w14:paraId="2FC9CA7A" w14:textId="77777777" w:rsidR="00A7471A" w:rsidRDefault="00A7471A" w:rsidP="00837AE5">
      <w:pPr>
        <w:pStyle w:val="AS-P1"/>
      </w:pPr>
      <w:r w:rsidRPr="005A5095">
        <w:t>(a</w:t>
      </w:r>
      <w:r w:rsidR="00837AE5">
        <w:t>)</w:t>
      </w:r>
      <w:r w:rsidRPr="005A5095">
        <w:t xml:space="preserve"> </w:t>
      </w:r>
      <w:r w:rsidR="00837AE5">
        <w:tab/>
      </w:r>
      <w:r w:rsidRPr="00837AE5">
        <w:rPr>
          <w:i/>
        </w:rPr>
        <w:t>Pilot ladders.</w:t>
      </w:r>
    </w:p>
    <w:p w14:paraId="6B697AF1" w14:textId="77777777" w:rsidR="00A7471A" w:rsidRDefault="00A7471A" w:rsidP="00A7471A">
      <w:pPr>
        <w:pStyle w:val="AS-P0"/>
      </w:pPr>
    </w:p>
    <w:p w14:paraId="489E5A79" w14:textId="77777777" w:rsidR="00A7471A" w:rsidRDefault="00A7471A" w:rsidP="00BB1598">
      <w:pPr>
        <w:pStyle w:val="AS-Pa"/>
      </w:pPr>
      <w:r w:rsidRPr="005A5095">
        <w:t>(i)</w:t>
      </w:r>
      <w:r w:rsidRPr="005A5095">
        <w:tab/>
        <w:t>The ladder shall be efficient for the purpose of enabling pilots to embark and disembark safely, kept clean and in good order and may be used by officials and other persons while a ship is arriving at or leaving a port.</w:t>
      </w:r>
    </w:p>
    <w:p w14:paraId="7E01B596" w14:textId="77777777" w:rsidR="00A7471A" w:rsidRDefault="00A7471A" w:rsidP="00BB1598">
      <w:pPr>
        <w:pStyle w:val="AS-Pa"/>
      </w:pPr>
    </w:p>
    <w:p w14:paraId="22A02F55" w14:textId="535CF318" w:rsidR="00A7471A" w:rsidRDefault="00A7471A" w:rsidP="00BB1598">
      <w:pPr>
        <w:pStyle w:val="AS-Pa"/>
      </w:pPr>
      <w:r w:rsidRPr="005A5095">
        <w:t>(ii)</w:t>
      </w:r>
      <w:r w:rsidRPr="005A5095">
        <w:tab/>
        <w:t>The ladder shall be secured in a position so that it is clear from any possible discharges from the ship, that each step rests firmly against the ship</w:t>
      </w:r>
      <w:r w:rsidR="009F5B52">
        <w:t>’</w:t>
      </w:r>
      <w:r w:rsidRPr="005A5095">
        <w:t>s side, that it is clear so far as is practicable of the finer lines of the ship and that the pilot can gain safe and convenient access to the ship after</w:t>
      </w:r>
      <w:r>
        <w:t xml:space="preserve"> </w:t>
      </w:r>
      <w:r w:rsidRPr="005A5095">
        <w:t>climbing not less than 1,5 metres (5 feet) and not more than 9 metres (30 feet). A single length of ladder shall be used capable of reaching the water from the point of access to the ship; in providing for this due allowance shall be made for all conditions of loading and trim of the ship and for an adverse list of 15 degrees. Whenever the distance from sea level to the point of access to the ship is more than 9 metres (30 feet), access from the pilot</w:t>
      </w:r>
      <w:r w:rsidR="00837AE5">
        <w:t xml:space="preserve"> </w:t>
      </w:r>
      <w:r w:rsidRPr="005A5095">
        <w:t>ladder to the ship s</w:t>
      </w:r>
      <w:r w:rsidR="00BB1598">
        <w:t>hall be by means of an accommo</w:t>
      </w:r>
      <w:r w:rsidRPr="005A5095">
        <w:t>dation</w:t>
      </w:r>
      <w:r>
        <w:t xml:space="preserve"> </w:t>
      </w:r>
      <w:r w:rsidRPr="005A5095">
        <w:t>ladder</w:t>
      </w:r>
      <w:r>
        <w:t xml:space="preserve"> </w:t>
      </w:r>
      <w:r w:rsidRPr="005A5095">
        <w:t>or</w:t>
      </w:r>
      <w:r>
        <w:t xml:space="preserve"> </w:t>
      </w:r>
      <w:r w:rsidRPr="005A5095">
        <w:t>other</w:t>
      </w:r>
      <w:r>
        <w:t xml:space="preserve"> </w:t>
      </w:r>
      <w:r w:rsidRPr="005A5095">
        <w:t>equally</w:t>
      </w:r>
      <w:r>
        <w:t xml:space="preserve"> </w:t>
      </w:r>
      <w:r w:rsidRPr="005A5095">
        <w:t>safe</w:t>
      </w:r>
      <w:r>
        <w:t xml:space="preserve"> </w:t>
      </w:r>
      <w:r w:rsidRPr="005A5095">
        <w:t>and</w:t>
      </w:r>
      <w:r>
        <w:t xml:space="preserve"> </w:t>
      </w:r>
      <w:r w:rsidRPr="005A5095">
        <w:t>convenient means.</w:t>
      </w:r>
    </w:p>
    <w:p w14:paraId="7644A2D2" w14:textId="77777777" w:rsidR="00A7471A" w:rsidRDefault="00A7471A" w:rsidP="00BB1598">
      <w:pPr>
        <w:pStyle w:val="AS-Pa"/>
      </w:pPr>
    </w:p>
    <w:p w14:paraId="4227556A" w14:textId="77777777" w:rsidR="00A7471A" w:rsidRDefault="00A7471A" w:rsidP="00BB1598">
      <w:pPr>
        <w:pStyle w:val="AS-Pa"/>
      </w:pPr>
      <w:r w:rsidRPr="005A5095">
        <w:t>(iii</w:t>
      </w:r>
      <w:r w:rsidR="00BB1598">
        <w:t>)</w:t>
      </w:r>
      <w:r w:rsidRPr="005A5095">
        <w:t xml:space="preserve"> </w:t>
      </w:r>
      <w:r w:rsidR="00BB1598">
        <w:tab/>
      </w:r>
      <w:r w:rsidRPr="005A5095">
        <w:t>The steps of the pilot ladder shall be</w:t>
      </w:r>
      <w:r>
        <w:t xml:space="preserve"> -</w:t>
      </w:r>
    </w:p>
    <w:p w14:paraId="7A04988C" w14:textId="77777777" w:rsidR="00A7471A" w:rsidRDefault="00A7471A" w:rsidP="00A7471A">
      <w:pPr>
        <w:pStyle w:val="AS-P0"/>
      </w:pPr>
    </w:p>
    <w:p w14:paraId="1D5D3948" w14:textId="77777777" w:rsidR="00A7471A" w:rsidRDefault="00A7471A" w:rsidP="003A0460">
      <w:pPr>
        <w:pStyle w:val="AS-Pi"/>
      </w:pPr>
      <w:r>
        <w:t>(1)</w:t>
      </w:r>
      <w:r w:rsidRPr="005A5095">
        <w:t xml:space="preserve"> </w:t>
      </w:r>
      <w:r w:rsidR="003A0460">
        <w:tab/>
      </w:r>
      <w:r w:rsidRPr="005A5095">
        <w:t>of hardwood, or other material of equivalent properties, made in one piece free of knots, having an efficient non-slip surface; the four lowest steps may be made of rubber of sufficient strength and stiffness or of other suitable material of equivalent characteristics;</w:t>
      </w:r>
    </w:p>
    <w:p w14:paraId="1C6B53E7" w14:textId="77777777" w:rsidR="00A7471A" w:rsidRDefault="00A7471A" w:rsidP="003A0460">
      <w:pPr>
        <w:pStyle w:val="AS-Pi"/>
      </w:pPr>
    </w:p>
    <w:p w14:paraId="5C7E891A" w14:textId="77777777" w:rsidR="00A7471A" w:rsidRDefault="00A7471A" w:rsidP="003A0460">
      <w:pPr>
        <w:pStyle w:val="AS-Pi"/>
      </w:pPr>
      <w:r w:rsidRPr="005A5095">
        <w:t>(2)</w:t>
      </w:r>
      <w:r w:rsidRPr="005A5095">
        <w:tab/>
        <w:t>not less than 480 millimetres (19 inches) long, 115 millimetres (4</w:t>
      </w:r>
      <w:r w:rsidR="00EC0554">
        <w:t>½</w:t>
      </w:r>
      <w:r w:rsidRPr="005A5095">
        <w:t xml:space="preserve"> inches) wide, and 25 millimetres (l inch) in depth, excluding any non-slip device;</w:t>
      </w:r>
    </w:p>
    <w:p w14:paraId="7D5E8F85" w14:textId="77777777" w:rsidR="00A7471A" w:rsidRDefault="00A7471A" w:rsidP="003A0460">
      <w:pPr>
        <w:pStyle w:val="AS-Pi"/>
      </w:pPr>
    </w:p>
    <w:p w14:paraId="2FB4E2CB" w14:textId="77777777" w:rsidR="00A7471A" w:rsidRDefault="00A7471A" w:rsidP="003A0460">
      <w:pPr>
        <w:pStyle w:val="AS-Pi"/>
      </w:pPr>
      <w:r w:rsidRPr="005A5095">
        <w:t>(3)</w:t>
      </w:r>
      <w:r w:rsidRPr="005A5095">
        <w:tab/>
        <w:t>equally spaced</w:t>
      </w:r>
      <w:r>
        <w:t xml:space="preserve"> </w:t>
      </w:r>
      <w:r w:rsidRPr="005A5095">
        <w:t>not less than 300 millimetres (12 inches) nor more than 380 millimetres (15 inches) apart and be secured in such</w:t>
      </w:r>
      <w:r>
        <w:t xml:space="preserve"> </w:t>
      </w:r>
      <w:r w:rsidRPr="005A5095">
        <w:t>a manner that</w:t>
      </w:r>
      <w:r>
        <w:t xml:space="preserve"> </w:t>
      </w:r>
      <w:r w:rsidRPr="005A5095">
        <w:t>they will remain horizontal.</w:t>
      </w:r>
    </w:p>
    <w:p w14:paraId="496D5ACA" w14:textId="77777777" w:rsidR="00A7471A" w:rsidRDefault="00A7471A" w:rsidP="00A7471A">
      <w:pPr>
        <w:pStyle w:val="AS-P0"/>
      </w:pPr>
    </w:p>
    <w:p w14:paraId="0340D772" w14:textId="77777777" w:rsidR="00A7471A" w:rsidRDefault="00A7471A" w:rsidP="00A56D7E">
      <w:pPr>
        <w:pStyle w:val="AS-Pa"/>
      </w:pPr>
      <w:r w:rsidRPr="005A5095">
        <w:t>(iv)</w:t>
      </w:r>
      <w:r w:rsidRPr="005A5095">
        <w:tab/>
        <w:t>No pilot ladder shall have more than two replacement steps which are secured in position by a method different from that used in the original construction of the ladder and any steps so secured shall be replaced as soon as reasonably practicable by steps secured in position by the method used in the original constru</w:t>
      </w:r>
      <w:r w:rsidR="0077143A">
        <w:t>ct</w:t>
      </w:r>
      <w:r w:rsidRPr="005A5095">
        <w:t>ion of the ladder. When any</w:t>
      </w:r>
      <w:r>
        <w:t xml:space="preserve"> </w:t>
      </w:r>
      <w:r w:rsidRPr="005A5095">
        <w:t>replacement step is secured to the side ropes of the ladder by means of grooves in the sides of the step, such grooves shall be in the longer sides of the step.</w:t>
      </w:r>
    </w:p>
    <w:p w14:paraId="6995DEA5" w14:textId="77777777" w:rsidR="00A7471A" w:rsidRDefault="00A7471A" w:rsidP="00A56D7E">
      <w:pPr>
        <w:pStyle w:val="AS-Pa"/>
      </w:pPr>
    </w:p>
    <w:p w14:paraId="358B3C8E" w14:textId="77777777" w:rsidR="00A7471A" w:rsidRDefault="00A7471A" w:rsidP="00A56D7E">
      <w:pPr>
        <w:pStyle w:val="AS-Pa"/>
      </w:pPr>
      <w:r w:rsidRPr="005A5095">
        <w:t>(v)</w:t>
      </w:r>
      <w:r w:rsidRPr="005A5095">
        <w:tab/>
        <w:t xml:space="preserve">The side ropes of the </w:t>
      </w:r>
      <w:r w:rsidR="002B2CE7">
        <w:t>l</w:t>
      </w:r>
      <w:r w:rsidRPr="005A5095">
        <w:t>adder shall consist of two uncovered manilla ropes not less than 60 mi</w:t>
      </w:r>
      <w:r w:rsidR="00A523F1">
        <w:t>l</w:t>
      </w:r>
      <w:r w:rsidRPr="005A5095">
        <w:t>limetres (2</w:t>
      </w:r>
      <w:r w:rsidR="002B2CE7">
        <w:t xml:space="preserve">¼ </w:t>
      </w:r>
      <w:r w:rsidRPr="005A5095">
        <w:t>inches)</w:t>
      </w:r>
      <w:r w:rsidR="00CC216E">
        <w:t xml:space="preserve"> in circumference on each side.</w:t>
      </w:r>
      <w:r w:rsidRPr="005A5095">
        <w:t xml:space="preserve"> Each rope shall be continuous with no joints below the top step. Two man</w:t>
      </w:r>
      <w:r w:rsidR="001E714D">
        <w:t>-</w:t>
      </w:r>
      <w:r w:rsidRPr="005A5095">
        <w:t>ropes properly secured to the ship and not less than 65 millimetres (2</w:t>
      </w:r>
      <w:r w:rsidR="002B2CE7">
        <w:t>½</w:t>
      </w:r>
      <w:r w:rsidRPr="005A5095">
        <w:t xml:space="preserve"> inches) in circumference and a safety line shall be kept at hand ready for use if required.</w:t>
      </w:r>
    </w:p>
    <w:p w14:paraId="399EF18C" w14:textId="77777777" w:rsidR="00A7471A" w:rsidRDefault="00A7471A" w:rsidP="00A56D7E">
      <w:pPr>
        <w:pStyle w:val="AS-Pa"/>
      </w:pPr>
    </w:p>
    <w:p w14:paraId="21A55929" w14:textId="77777777" w:rsidR="00A7471A" w:rsidRDefault="00A7471A" w:rsidP="00A56D7E">
      <w:pPr>
        <w:pStyle w:val="AS-Pa"/>
      </w:pPr>
      <w:r w:rsidRPr="005A5095">
        <w:t>(vi)</w:t>
      </w:r>
      <w:r w:rsidRPr="005A5095">
        <w:tab/>
        <w:t>Battens</w:t>
      </w:r>
      <w:r>
        <w:t xml:space="preserve"> </w:t>
      </w:r>
      <w:r w:rsidRPr="005A5095">
        <w:t>made</w:t>
      </w:r>
      <w:r>
        <w:t xml:space="preserve"> </w:t>
      </w:r>
      <w:r w:rsidRPr="005A5095">
        <w:t>of</w:t>
      </w:r>
      <w:r>
        <w:t xml:space="preserve"> </w:t>
      </w:r>
      <w:r w:rsidRPr="005A5095">
        <w:t>hardwood,</w:t>
      </w:r>
      <w:r>
        <w:t xml:space="preserve"> </w:t>
      </w:r>
      <w:r w:rsidRPr="005A5095">
        <w:t>or</w:t>
      </w:r>
      <w:r>
        <w:t xml:space="preserve"> </w:t>
      </w:r>
      <w:r w:rsidRPr="005A5095">
        <w:t>other</w:t>
      </w:r>
      <w:r>
        <w:t xml:space="preserve"> </w:t>
      </w:r>
      <w:r w:rsidRPr="005A5095">
        <w:t>material of equivalent properties, in one piece and</w:t>
      </w:r>
      <w:r>
        <w:t xml:space="preserve"> </w:t>
      </w:r>
      <w:r w:rsidRPr="005A5095">
        <w:t>not less than 1,80 metres</w:t>
      </w:r>
      <w:r w:rsidRPr="005833EF">
        <w:t xml:space="preserve"> (5 </w:t>
      </w:r>
      <w:r w:rsidRPr="005A5095">
        <w:t>feet</w:t>
      </w:r>
      <w:r>
        <w:t xml:space="preserve"> </w:t>
      </w:r>
      <w:r w:rsidRPr="005A5095">
        <w:t>10 inches)</w:t>
      </w:r>
      <w:r>
        <w:t xml:space="preserve"> </w:t>
      </w:r>
      <w:r w:rsidRPr="005A5095">
        <w:t>long</w:t>
      </w:r>
      <w:r>
        <w:t xml:space="preserve"> </w:t>
      </w:r>
      <w:r w:rsidRPr="005A5095">
        <w:t>shall</w:t>
      </w:r>
      <w:r>
        <w:t xml:space="preserve"> </w:t>
      </w:r>
      <w:r w:rsidRPr="005A5095">
        <w:t>be</w:t>
      </w:r>
      <w:r>
        <w:t xml:space="preserve"> </w:t>
      </w:r>
      <w:r w:rsidRPr="005A5095">
        <w:t>provided at such intervals as will prevent the pilot ladder from twisti</w:t>
      </w:r>
      <w:r w:rsidR="005833EF">
        <w:t xml:space="preserve">ng. The lowest batten shall be </w:t>
      </w:r>
      <w:r w:rsidRPr="005A5095">
        <w:t>on the fifth</w:t>
      </w:r>
      <w:r>
        <w:t xml:space="preserve"> </w:t>
      </w:r>
      <w:r w:rsidRPr="005A5095">
        <w:t>step from the bottom of the ladder and the interval between any batten and the next shall not exceed 9 steps.</w:t>
      </w:r>
    </w:p>
    <w:p w14:paraId="5F5A3071" w14:textId="77777777" w:rsidR="00A7471A" w:rsidRDefault="00A7471A" w:rsidP="00A56D7E">
      <w:pPr>
        <w:pStyle w:val="AS-Pa"/>
      </w:pPr>
    </w:p>
    <w:p w14:paraId="220141E2" w14:textId="43943BA9" w:rsidR="00A7471A" w:rsidRDefault="00A7471A" w:rsidP="00A56D7E">
      <w:pPr>
        <w:pStyle w:val="AS-Pa"/>
      </w:pPr>
      <w:r w:rsidRPr="005A5095">
        <w:t>(vii)</w:t>
      </w:r>
      <w:r w:rsidRPr="005A5095">
        <w:tab/>
        <w:t>Means shall be provided to ensure safe and convenient passage o</w:t>
      </w:r>
      <w:r w:rsidR="005833EF">
        <w:t>n</w:t>
      </w:r>
      <w:r w:rsidRPr="005A5095">
        <w:t xml:space="preserve"> to or into and off the ship between the head of the pilot ladder or of any accommodation ladder or other</w:t>
      </w:r>
      <w:r>
        <w:t xml:space="preserve"> </w:t>
      </w:r>
      <w:r w:rsidRPr="005A5095">
        <w:t>appliance</w:t>
      </w:r>
      <w:r>
        <w:t xml:space="preserve"> </w:t>
      </w:r>
      <w:r w:rsidRPr="005A5095">
        <w:t>provided.</w:t>
      </w:r>
      <w:r>
        <w:t xml:space="preserve"> </w:t>
      </w:r>
      <w:r w:rsidRPr="005A5095">
        <w:t>Where such passage is by means of a gateway in</w:t>
      </w:r>
      <w:r>
        <w:t xml:space="preserve"> </w:t>
      </w:r>
      <w:r w:rsidRPr="005A5095">
        <w:t>the rails or bulwark, adequate handholds shall be provided. Where such passage is by means of a bulwark ladder,</w:t>
      </w:r>
      <w:r>
        <w:t xml:space="preserve"> </w:t>
      </w:r>
      <w:r w:rsidRPr="005A5095">
        <w:t>such ladder shall</w:t>
      </w:r>
      <w:r>
        <w:t xml:space="preserve"> </w:t>
      </w:r>
      <w:r w:rsidRPr="005A5095">
        <w:t>be</w:t>
      </w:r>
      <w:r>
        <w:t xml:space="preserve"> </w:t>
      </w:r>
      <w:r w:rsidRPr="005A5095">
        <w:t>securely</w:t>
      </w:r>
      <w:r>
        <w:t xml:space="preserve"> </w:t>
      </w:r>
      <w:r w:rsidRPr="005A5095">
        <w:t>attached</w:t>
      </w:r>
      <w:r>
        <w:t xml:space="preserve"> </w:t>
      </w:r>
      <w:r w:rsidRPr="005A5095">
        <w:t>to</w:t>
      </w:r>
      <w:r>
        <w:t xml:space="preserve"> </w:t>
      </w:r>
      <w:r w:rsidRPr="005A5095">
        <w:t>the</w:t>
      </w:r>
      <w:r>
        <w:t xml:space="preserve"> </w:t>
      </w:r>
      <w:r w:rsidRPr="005A5095">
        <w:t>bulwark</w:t>
      </w:r>
      <w:r>
        <w:t xml:space="preserve"> </w:t>
      </w:r>
      <w:r w:rsidRPr="005A5095">
        <w:t>rail or platform and two handhold stanchions shall be fitted at the point of boarding or</w:t>
      </w:r>
      <w:r>
        <w:t xml:space="preserve"> </w:t>
      </w:r>
      <w:r w:rsidRPr="005A5095">
        <w:t>leaving</w:t>
      </w:r>
      <w:r>
        <w:t xml:space="preserve"> </w:t>
      </w:r>
      <w:r w:rsidRPr="005A5095">
        <w:t>the</w:t>
      </w:r>
      <w:r>
        <w:t xml:space="preserve"> </w:t>
      </w:r>
      <w:r w:rsidRPr="005A5095">
        <w:t>ship</w:t>
      </w:r>
      <w:r>
        <w:t xml:space="preserve"> </w:t>
      </w:r>
      <w:r w:rsidRPr="005A5095">
        <w:t>not</w:t>
      </w:r>
      <w:r>
        <w:t xml:space="preserve"> </w:t>
      </w:r>
      <w:r w:rsidRPr="005A5095">
        <w:t>less than 0,70 metre (2 feet 3 inches) nor more than</w:t>
      </w:r>
      <w:r>
        <w:t xml:space="preserve"> </w:t>
      </w:r>
      <w:r w:rsidRPr="005A5095">
        <w:t xml:space="preserve">0,80 metre </w:t>
      </w:r>
      <w:r w:rsidRPr="00FB7AC4">
        <w:rPr>
          <w:spacing w:val="-2"/>
        </w:rPr>
        <w:t>(2 feet 7 inches) apart. Each stanchion shall be rigidly secured to the ship</w:t>
      </w:r>
      <w:r w:rsidR="009F5B52">
        <w:rPr>
          <w:spacing w:val="-2"/>
        </w:rPr>
        <w:t>’</w:t>
      </w:r>
      <w:r w:rsidRPr="00FB7AC4">
        <w:rPr>
          <w:spacing w:val="-2"/>
        </w:rPr>
        <w:t>s structure</w:t>
      </w:r>
      <w:r w:rsidRPr="005A5095">
        <w:t xml:space="preserve"> at</w:t>
      </w:r>
      <w:r>
        <w:t xml:space="preserve"> </w:t>
      </w:r>
      <w:r w:rsidRPr="005A5095">
        <w:t>or</w:t>
      </w:r>
      <w:r>
        <w:t xml:space="preserve"> </w:t>
      </w:r>
      <w:r w:rsidRPr="005A5095">
        <w:t>near</w:t>
      </w:r>
      <w:r>
        <w:t xml:space="preserve"> </w:t>
      </w:r>
      <w:r w:rsidRPr="005A5095">
        <w:t>its base and also at</w:t>
      </w:r>
      <w:r>
        <w:t xml:space="preserve"> </w:t>
      </w:r>
      <w:r w:rsidRPr="005A5095">
        <w:t>a higher</w:t>
      </w:r>
      <w:r>
        <w:t xml:space="preserve"> </w:t>
      </w:r>
      <w:r w:rsidRPr="005A5095">
        <w:t>point,</w:t>
      </w:r>
      <w:r>
        <w:t xml:space="preserve"> </w:t>
      </w:r>
      <w:r w:rsidRPr="005A5095">
        <w:t>shall be</w:t>
      </w:r>
      <w:r>
        <w:t xml:space="preserve"> </w:t>
      </w:r>
      <w:r w:rsidRPr="005A5095">
        <w:t>not</w:t>
      </w:r>
      <w:r>
        <w:t xml:space="preserve"> </w:t>
      </w:r>
      <w:r w:rsidRPr="005A5095">
        <w:t>less</w:t>
      </w:r>
      <w:r>
        <w:t xml:space="preserve"> </w:t>
      </w:r>
      <w:r w:rsidRPr="005A5095">
        <w:t>than</w:t>
      </w:r>
      <w:r w:rsidR="00EF254F">
        <w:t xml:space="preserve"> </w:t>
      </w:r>
      <w:r w:rsidRPr="005A5095">
        <w:t>40 millimetres</w:t>
      </w:r>
      <w:r>
        <w:t xml:space="preserve"> </w:t>
      </w:r>
      <w:r w:rsidRPr="005A5095">
        <w:t>(1</w:t>
      </w:r>
      <w:r w:rsidR="00EB0480">
        <w:t>½</w:t>
      </w:r>
      <w:r w:rsidRPr="005A5095">
        <w:t xml:space="preserve"> inches) in</w:t>
      </w:r>
      <w:r>
        <w:t xml:space="preserve"> </w:t>
      </w:r>
      <w:r w:rsidRPr="005A5095">
        <w:t>diameter</w:t>
      </w:r>
      <w:r>
        <w:t xml:space="preserve"> </w:t>
      </w:r>
      <w:r w:rsidRPr="005A5095">
        <w:t>and shall extend</w:t>
      </w:r>
      <w:r w:rsidR="00EB0480">
        <w:t xml:space="preserve"> </w:t>
      </w:r>
      <w:r w:rsidRPr="005A5095">
        <w:t>not</w:t>
      </w:r>
      <w:r>
        <w:t xml:space="preserve"> </w:t>
      </w:r>
      <w:r w:rsidRPr="005A5095">
        <w:t>less</w:t>
      </w:r>
      <w:r>
        <w:t xml:space="preserve"> </w:t>
      </w:r>
      <w:r w:rsidRPr="005A5095">
        <w:t>than</w:t>
      </w:r>
      <w:r>
        <w:t xml:space="preserve"> </w:t>
      </w:r>
      <w:r w:rsidRPr="005A5095">
        <w:t>1,20 metres</w:t>
      </w:r>
      <w:r>
        <w:t xml:space="preserve"> </w:t>
      </w:r>
      <w:r w:rsidRPr="005A5095">
        <w:t>(3 feet</w:t>
      </w:r>
      <w:r>
        <w:t xml:space="preserve"> </w:t>
      </w:r>
      <w:r w:rsidRPr="005A5095">
        <w:t>11 inches)</w:t>
      </w:r>
      <w:r>
        <w:t xml:space="preserve"> </w:t>
      </w:r>
      <w:r w:rsidRPr="005A5095">
        <w:t>above</w:t>
      </w:r>
      <w:r>
        <w:t xml:space="preserve"> </w:t>
      </w:r>
      <w:r w:rsidRPr="005A5095">
        <w:t>the top of the bulwark.</w:t>
      </w:r>
    </w:p>
    <w:p w14:paraId="254944FC" w14:textId="77777777" w:rsidR="00A7471A" w:rsidRDefault="00A7471A" w:rsidP="00A56D7E">
      <w:pPr>
        <w:pStyle w:val="AS-Pa"/>
      </w:pPr>
    </w:p>
    <w:p w14:paraId="06E82EC6" w14:textId="77777777" w:rsidR="00A7471A" w:rsidRDefault="00A7471A" w:rsidP="00A56D7E">
      <w:pPr>
        <w:pStyle w:val="AS-Pa"/>
      </w:pPr>
      <w:r w:rsidRPr="005A5095">
        <w:t>(viii)</w:t>
      </w:r>
      <w:r w:rsidRPr="005A5095">
        <w:tab/>
        <w:t>Lighting shall be provided at night such</w:t>
      </w:r>
      <w:r>
        <w:t xml:space="preserve"> </w:t>
      </w:r>
      <w:r w:rsidRPr="005A5095">
        <w:t xml:space="preserve">that both the pilot ladder overside and also </w:t>
      </w:r>
      <w:r w:rsidRPr="00AD7BAB">
        <w:t>the position where the pilot boards the ship shall be adequately lit. A lifebuoy equipped</w:t>
      </w:r>
      <w:r w:rsidRPr="005A5095">
        <w:t xml:space="preserve"> with</w:t>
      </w:r>
      <w:r>
        <w:t xml:space="preserve"> </w:t>
      </w:r>
      <w:r w:rsidRPr="005A5095">
        <w:t>a self-igniting</w:t>
      </w:r>
      <w:r>
        <w:t xml:space="preserve"> </w:t>
      </w:r>
      <w:r w:rsidRPr="005A5095">
        <w:t>light shall be kept at</w:t>
      </w:r>
      <w:r>
        <w:t xml:space="preserve"> </w:t>
      </w:r>
      <w:r w:rsidRPr="005A5095">
        <w:t>hand</w:t>
      </w:r>
      <w:r>
        <w:t xml:space="preserve"> </w:t>
      </w:r>
      <w:r w:rsidRPr="005A5095">
        <w:t>ready</w:t>
      </w:r>
      <w:r>
        <w:t xml:space="preserve"> </w:t>
      </w:r>
      <w:r w:rsidRPr="005A5095">
        <w:t>for</w:t>
      </w:r>
      <w:r>
        <w:t xml:space="preserve"> </w:t>
      </w:r>
      <w:r w:rsidRPr="005A5095">
        <w:t>use.</w:t>
      </w:r>
      <w:r>
        <w:t xml:space="preserve"> </w:t>
      </w:r>
      <w:r w:rsidRPr="005A5095">
        <w:t>A</w:t>
      </w:r>
      <w:r>
        <w:t xml:space="preserve"> </w:t>
      </w:r>
      <w:r w:rsidRPr="005A5095">
        <w:t>heaving</w:t>
      </w:r>
      <w:r>
        <w:t xml:space="preserve"> </w:t>
      </w:r>
      <w:r w:rsidRPr="005A5095">
        <w:t>line</w:t>
      </w:r>
      <w:r>
        <w:t xml:space="preserve"> </w:t>
      </w:r>
      <w:r w:rsidRPr="005A5095">
        <w:t>shall be kept at hand ready for use if required.</w:t>
      </w:r>
    </w:p>
    <w:p w14:paraId="14571063" w14:textId="77777777" w:rsidR="00A7471A" w:rsidRDefault="00A7471A" w:rsidP="00A56D7E">
      <w:pPr>
        <w:pStyle w:val="AS-Pa"/>
      </w:pPr>
    </w:p>
    <w:p w14:paraId="6B1C711E" w14:textId="77777777" w:rsidR="00A7471A" w:rsidRDefault="00A7471A" w:rsidP="00A56D7E">
      <w:pPr>
        <w:pStyle w:val="AS-Pa"/>
      </w:pPr>
      <w:r w:rsidRPr="005A5095">
        <w:t>(ix)</w:t>
      </w:r>
      <w:r w:rsidRPr="005A5095">
        <w:tab/>
        <w:t>Means shall be provided to enable the pilot ladder to be used on either side of the ship.</w:t>
      </w:r>
    </w:p>
    <w:p w14:paraId="3D2C6CDB" w14:textId="77777777" w:rsidR="00A7471A" w:rsidRDefault="00A7471A" w:rsidP="00A56D7E">
      <w:pPr>
        <w:pStyle w:val="AS-Pa"/>
      </w:pPr>
    </w:p>
    <w:p w14:paraId="6C58E932" w14:textId="77777777" w:rsidR="00A7471A" w:rsidRDefault="00A7471A" w:rsidP="00A56D7E">
      <w:pPr>
        <w:pStyle w:val="AS-Pa"/>
      </w:pPr>
      <w:r w:rsidRPr="005A5095">
        <w:t>(x)</w:t>
      </w:r>
      <w:r w:rsidRPr="005A5095">
        <w:tab/>
        <w:t>The rigging of the ladder</w:t>
      </w:r>
      <w:r>
        <w:t xml:space="preserve"> </w:t>
      </w:r>
      <w:r w:rsidRPr="005A5095">
        <w:t>and</w:t>
      </w:r>
      <w:r>
        <w:t xml:space="preserve"> </w:t>
      </w:r>
      <w:r w:rsidRPr="005A5095">
        <w:t>the</w:t>
      </w:r>
      <w:r>
        <w:t xml:space="preserve"> </w:t>
      </w:r>
      <w:r w:rsidRPr="005A5095">
        <w:t>embarkation and disembarkation</w:t>
      </w:r>
      <w:r>
        <w:t xml:space="preserve"> </w:t>
      </w:r>
      <w:r w:rsidRPr="005A5095">
        <w:t>of</w:t>
      </w:r>
      <w:r>
        <w:t xml:space="preserve"> </w:t>
      </w:r>
      <w:r w:rsidRPr="005A5095">
        <w:t>a</w:t>
      </w:r>
      <w:r>
        <w:t xml:space="preserve"> </w:t>
      </w:r>
      <w:r w:rsidRPr="005A5095">
        <w:t>pilot</w:t>
      </w:r>
      <w:r>
        <w:t xml:space="preserve"> </w:t>
      </w:r>
      <w:r w:rsidRPr="005A5095">
        <w:t>shall</w:t>
      </w:r>
      <w:r>
        <w:t xml:space="preserve"> </w:t>
      </w:r>
      <w:r w:rsidRPr="005A5095">
        <w:t>be</w:t>
      </w:r>
      <w:r>
        <w:t xml:space="preserve"> </w:t>
      </w:r>
      <w:r w:rsidRPr="005A5095">
        <w:t>supervised</w:t>
      </w:r>
      <w:r>
        <w:t xml:space="preserve"> </w:t>
      </w:r>
      <w:r w:rsidRPr="005A5095">
        <w:t>by a responsible officer of the ship.</w:t>
      </w:r>
    </w:p>
    <w:p w14:paraId="29F702A0" w14:textId="77777777" w:rsidR="00A7471A" w:rsidRDefault="00A7471A" w:rsidP="00A56D7E">
      <w:pPr>
        <w:pStyle w:val="AS-Pa"/>
      </w:pPr>
    </w:p>
    <w:p w14:paraId="042C777D" w14:textId="77777777" w:rsidR="00A7471A" w:rsidRDefault="00A7471A" w:rsidP="00A56D7E">
      <w:pPr>
        <w:pStyle w:val="AS-Pa"/>
      </w:pPr>
      <w:r w:rsidRPr="005A5095">
        <w:t>(xi)</w:t>
      </w:r>
      <w:r w:rsidRPr="005A5095">
        <w:tab/>
        <w:t>Where on any ship constructional features such as rubbing bands</w:t>
      </w:r>
      <w:r>
        <w:t xml:space="preserve"> </w:t>
      </w:r>
      <w:r w:rsidRPr="005A5095">
        <w:t>would</w:t>
      </w:r>
      <w:r>
        <w:t xml:space="preserve"> </w:t>
      </w:r>
      <w:r w:rsidRPr="005A5095">
        <w:t>prevent</w:t>
      </w:r>
      <w:r>
        <w:t xml:space="preserve"> </w:t>
      </w:r>
      <w:r w:rsidRPr="005A5095">
        <w:t>the</w:t>
      </w:r>
      <w:r>
        <w:t xml:space="preserve"> </w:t>
      </w:r>
      <w:r w:rsidRPr="005A5095">
        <w:t>implementation of any of these provisions, special arrangements shall be made to the satisfaction of the Administration to ensure that persons are able to embark and disembark safely.</w:t>
      </w:r>
    </w:p>
    <w:p w14:paraId="38F0B533" w14:textId="77777777" w:rsidR="00A7471A" w:rsidRDefault="00A7471A" w:rsidP="00A7471A">
      <w:pPr>
        <w:pStyle w:val="AS-P0"/>
      </w:pPr>
    </w:p>
    <w:p w14:paraId="0564479D" w14:textId="77777777" w:rsidR="00A7471A" w:rsidRDefault="00A7471A" w:rsidP="003155D5">
      <w:pPr>
        <w:pStyle w:val="AS-P1"/>
      </w:pPr>
      <w:r>
        <w:t>(b)</w:t>
      </w:r>
      <w:r>
        <w:tab/>
      </w:r>
      <w:r w:rsidR="003155D5" w:rsidRPr="003155D5">
        <w:rPr>
          <w:i/>
        </w:rPr>
        <w:t>M</w:t>
      </w:r>
      <w:r w:rsidRPr="003155D5">
        <w:rPr>
          <w:i/>
        </w:rPr>
        <w:t>echanical pilot hoists</w:t>
      </w:r>
    </w:p>
    <w:p w14:paraId="731BFC97" w14:textId="77777777" w:rsidR="00A7471A" w:rsidRDefault="00A7471A" w:rsidP="00A7471A">
      <w:pPr>
        <w:pStyle w:val="AS-P0"/>
      </w:pPr>
    </w:p>
    <w:p w14:paraId="13B633A8" w14:textId="77777777" w:rsidR="00A7471A" w:rsidRDefault="00A7471A" w:rsidP="003155D5">
      <w:pPr>
        <w:pStyle w:val="AS-Pa"/>
      </w:pPr>
      <w:r w:rsidRPr="005A5095">
        <w:t>(i)</w:t>
      </w:r>
      <w:r w:rsidRPr="005A5095">
        <w:tab/>
        <w:t>A mechanical pilot hoist, if provide</w:t>
      </w:r>
      <w:r w:rsidR="00947D81">
        <w:t xml:space="preserve">d, and its ancillary equipment </w:t>
      </w:r>
      <w:r w:rsidRPr="005A5095">
        <w:t>shall be of a</w:t>
      </w:r>
      <w:r>
        <w:t xml:space="preserve"> </w:t>
      </w:r>
      <w:r w:rsidRPr="005A5095">
        <w:t>type</w:t>
      </w:r>
      <w:r>
        <w:t xml:space="preserve"> </w:t>
      </w:r>
      <w:r w:rsidRPr="005A5095">
        <w:t>approved</w:t>
      </w:r>
      <w:r>
        <w:t xml:space="preserve"> </w:t>
      </w:r>
      <w:r w:rsidRPr="005A5095">
        <w:t>by the Administration. It shall be of such design and construction as to ensure that the pilot can be embarked and disembarked in a safe manner including a safe access from the ho</w:t>
      </w:r>
      <w:r w:rsidR="00947D81">
        <w:t>i</w:t>
      </w:r>
      <w:r w:rsidRPr="005A5095">
        <w:t xml:space="preserve">st to the deck and </w:t>
      </w:r>
      <w:r w:rsidRPr="005A5095">
        <w:rPr>
          <w:i/>
        </w:rPr>
        <w:t>vice versa.</w:t>
      </w:r>
    </w:p>
    <w:p w14:paraId="4FE85ED1" w14:textId="77777777" w:rsidR="00A7471A" w:rsidRDefault="00A7471A" w:rsidP="003155D5">
      <w:pPr>
        <w:pStyle w:val="AS-Pa"/>
      </w:pPr>
    </w:p>
    <w:p w14:paraId="208A46E7" w14:textId="77777777" w:rsidR="00A7471A" w:rsidRDefault="00A7471A" w:rsidP="003155D5">
      <w:pPr>
        <w:pStyle w:val="AS-Pa"/>
      </w:pPr>
      <w:r w:rsidRPr="005A5095">
        <w:t>(ii)</w:t>
      </w:r>
      <w:r w:rsidRPr="005A5095">
        <w:tab/>
        <w:t>A pilot ladder complying with the provisions of paragraph (a) of this Regulation shall be kept on deck adjacent</w:t>
      </w:r>
      <w:r>
        <w:t xml:space="preserve"> </w:t>
      </w:r>
      <w:r w:rsidRPr="005A5095">
        <w:t>to</w:t>
      </w:r>
      <w:r>
        <w:t xml:space="preserve"> </w:t>
      </w:r>
      <w:r w:rsidRPr="005A5095">
        <w:t>the</w:t>
      </w:r>
      <w:r>
        <w:t xml:space="preserve"> </w:t>
      </w:r>
      <w:r w:rsidRPr="005A5095">
        <w:t>hoist</w:t>
      </w:r>
      <w:r>
        <w:t xml:space="preserve"> </w:t>
      </w:r>
      <w:r w:rsidRPr="005A5095">
        <w:t>and</w:t>
      </w:r>
      <w:r>
        <w:t xml:space="preserve"> </w:t>
      </w:r>
      <w:r w:rsidRPr="005A5095">
        <w:t>available</w:t>
      </w:r>
      <w:r>
        <w:t xml:space="preserve"> </w:t>
      </w:r>
      <w:r w:rsidRPr="005A5095">
        <w:t>for</w:t>
      </w:r>
      <w:r>
        <w:t xml:space="preserve"> </w:t>
      </w:r>
      <w:r w:rsidRPr="005A5095">
        <w:t>immediate</w:t>
      </w:r>
      <w:r>
        <w:t xml:space="preserve"> </w:t>
      </w:r>
      <w:r w:rsidRPr="005A5095">
        <w:t>use.</w:t>
      </w:r>
    </w:p>
    <w:p w14:paraId="73CED0A0" w14:textId="77777777" w:rsidR="00A7471A" w:rsidRDefault="00A7471A" w:rsidP="00A7471A">
      <w:pPr>
        <w:pStyle w:val="AS-P0"/>
      </w:pPr>
    </w:p>
    <w:p w14:paraId="6026799E" w14:textId="77777777" w:rsidR="00A7471A" w:rsidRDefault="00A7471A" w:rsidP="00F93A7C">
      <w:pPr>
        <w:pStyle w:val="AS-P0"/>
        <w:jc w:val="center"/>
      </w:pPr>
      <w:r w:rsidRPr="005A5095">
        <w:t>REGULATION</w:t>
      </w:r>
      <w:r>
        <w:t xml:space="preserve"> </w:t>
      </w:r>
      <w:r w:rsidRPr="005A5095">
        <w:t>18</w:t>
      </w:r>
    </w:p>
    <w:p w14:paraId="3F148707" w14:textId="77777777" w:rsidR="00A7471A" w:rsidRDefault="00A7471A" w:rsidP="00F93A7C">
      <w:pPr>
        <w:pStyle w:val="AS-P0"/>
        <w:jc w:val="center"/>
      </w:pPr>
    </w:p>
    <w:p w14:paraId="118CEF36" w14:textId="77777777" w:rsidR="00A7471A" w:rsidRDefault="00A7471A" w:rsidP="00F93A7C">
      <w:pPr>
        <w:pStyle w:val="AS-P0"/>
        <w:jc w:val="center"/>
      </w:pPr>
      <w:r w:rsidRPr="005A5095">
        <w:rPr>
          <w:i/>
        </w:rPr>
        <w:t>VHF radiotelephone stations</w:t>
      </w:r>
    </w:p>
    <w:p w14:paraId="66C1B206" w14:textId="77777777" w:rsidR="00A7471A" w:rsidRDefault="00A7471A" w:rsidP="00A7471A">
      <w:pPr>
        <w:pStyle w:val="AS-P0"/>
      </w:pPr>
    </w:p>
    <w:p w14:paraId="2FD76DFE" w14:textId="77777777" w:rsidR="00A7471A" w:rsidRDefault="00A7471A" w:rsidP="00F93A7C">
      <w:pPr>
        <w:pStyle w:val="AS-P1"/>
      </w:pPr>
      <w:r w:rsidRPr="00F93A7C">
        <w:rPr>
          <w:spacing w:val="-2"/>
        </w:rPr>
        <w:t xml:space="preserve">When a Contracting Government requires ships navigating in an area under its sovereignty </w:t>
      </w:r>
      <w:r w:rsidRPr="005A5095">
        <w:t>to be provided with a Very High Frequency (VHF) radiotelephone station to be used in conjunction with a system which it has</w:t>
      </w:r>
      <w:r>
        <w:t xml:space="preserve"> </w:t>
      </w:r>
      <w:r w:rsidRPr="005A5095">
        <w:t>established</w:t>
      </w:r>
      <w:r>
        <w:t xml:space="preserve"> </w:t>
      </w:r>
      <w:r w:rsidRPr="005A5095">
        <w:t>in</w:t>
      </w:r>
      <w:r>
        <w:t xml:space="preserve"> </w:t>
      </w:r>
      <w:r w:rsidRPr="005A5095">
        <w:t>order</w:t>
      </w:r>
      <w:r>
        <w:t xml:space="preserve"> </w:t>
      </w:r>
      <w:r w:rsidRPr="005A5095">
        <w:t>to</w:t>
      </w:r>
      <w:r>
        <w:t xml:space="preserve"> </w:t>
      </w:r>
      <w:r w:rsidRPr="005A5095">
        <w:t>promote</w:t>
      </w:r>
      <w:r>
        <w:t xml:space="preserve"> </w:t>
      </w:r>
      <w:r w:rsidRPr="005A5095">
        <w:t>safety of navigation, such station shall comply with the provisions of Regulation 17 of Chapter</w:t>
      </w:r>
      <w:r w:rsidR="00D17F78">
        <w:t xml:space="preserve"> IV</w:t>
      </w:r>
      <w:r w:rsidRPr="005A5095">
        <w:rPr>
          <w:i/>
        </w:rPr>
        <w:t xml:space="preserve"> </w:t>
      </w:r>
      <w:r w:rsidRPr="005A5095">
        <w:t>and shall be operated in accordance with Regulation 8 of Chapter IV.</w:t>
      </w:r>
    </w:p>
    <w:p w14:paraId="76A36CA2" w14:textId="77777777" w:rsidR="00A7471A" w:rsidRDefault="00A7471A" w:rsidP="00A7471A">
      <w:pPr>
        <w:pStyle w:val="AS-P0"/>
      </w:pPr>
    </w:p>
    <w:p w14:paraId="768B6800" w14:textId="77777777" w:rsidR="00A7471A" w:rsidRDefault="00A7471A" w:rsidP="004D4C78">
      <w:pPr>
        <w:pStyle w:val="AS-P0"/>
        <w:jc w:val="center"/>
      </w:pPr>
      <w:r w:rsidRPr="005A5095">
        <w:t>REGULATION 19</w:t>
      </w:r>
    </w:p>
    <w:p w14:paraId="5D21D098" w14:textId="77777777" w:rsidR="00A7471A" w:rsidRDefault="00A7471A" w:rsidP="004D4C78">
      <w:pPr>
        <w:pStyle w:val="AS-P0"/>
        <w:jc w:val="center"/>
      </w:pPr>
    </w:p>
    <w:p w14:paraId="754C3626" w14:textId="77777777" w:rsidR="00A7471A" w:rsidRDefault="00A7471A" w:rsidP="004D4C78">
      <w:pPr>
        <w:pStyle w:val="AS-P0"/>
        <w:jc w:val="center"/>
      </w:pPr>
      <w:r w:rsidRPr="005A5095">
        <w:rPr>
          <w:i/>
        </w:rPr>
        <w:t>Use of the automatic pilot</w:t>
      </w:r>
    </w:p>
    <w:p w14:paraId="07C65555" w14:textId="77777777" w:rsidR="00A7471A" w:rsidRDefault="00A7471A" w:rsidP="00A7471A">
      <w:pPr>
        <w:pStyle w:val="AS-P0"/>
      </w:pPr>
    </w:p>
    <w:p w14:paraId="5EC4455D" w14:textId="280C0A87" w:rsidR="00A7471A" w:rsidRDefault="00A7471A" w:rsidP="004D4C78">
      <w:pPr>
        <w:pStyle w:val="AS-P1"/>
      </w:pPr>
      <w:r w:rsidRPr="005A5095">
        <w:t>(a)</w:t>
      </w:r>
      <w:r w:rsidRPr="005A5095">
        <w:tab/>
        <w:t>In areas of high</w:t>
      </w:r>
      <w:r>
        <w:t xml:space="preserve"> </w:t>
      </w:r>
      <w:r w:rsidRPr="005A5095">
        <w:t>traffic</w:t>
      </w:r>
      <w:r>
        <w:t xml:space="preserve"> </w:t>
      </w:r>
      <w:r w:rsidRPr="005A5095">
        <w:t>density,</w:t>
      </w:r>
      <w:r>
        <w:t xml:space="preserve"> </w:t>
      </w:r>
      <w:r w:rsidRPr="005A5095">
        <w:t>in</w:t>
      </w:r>
      <w:r>
        <w:t xml:space="preserve"> </w:t>
      </w:r>
      <w:r w:rsidRPr="005A5095">
        <w:t>conditions of restricted visibility and in all other hazardous navigational situations where the automatic pilot</w:t>
      </w:r>
      <w:r>
        <w:t xml:space="preserve"> </w:t>
      </w:r>
      <w:r w:rsidRPr="005A5095">
        <w:t>is used, it shall be possible to establish human control of the ship</w:t>
      </w:r>
      <w:r w:rsidR="009F5B52">
        <w:t>’</w:t>
      </w:r>
      <w:r w:rsidRPr="005A5095">
        <w:t>s steering immediately.</w:t>
      </w:r>
    </w:p>
    <w:p w14:paraId="2AA5F66D" w14:textId="77777777" w:rsidR="00A7471A" w:rsidRDefault="00A7471A" w:rsidP="004D4C78">
      <w:pPr>
        <w:pStyle w:val="AS-P1"/>
      </w:pPr>
    </w:p>
    <w:p w14:paraId="3BEB6DD1" w14:textId="77777777" w:rsidR="00A7471A" w:rsidRDefault="00A7471A" w:rsidP="004D4C78">
      <w:pPr>
        <w:pStyle w:val="AS-P1"/>
      </w:pPr>
      <w:r w:rsidRPr="005A5095">
        <w:t>(b)</w:t>
      </w:r>
      <w:r w:rsidRPr="005A5095">
        <w:tab/>
        <w:t>In circumstances as above, it shall be possible for the officer of the watch to have available without delay the services of a qualified helmsman who shall be</w:t>
      </w:r>
      <w:r>
        <w:t xml:space="preserve"> </w:t>
      </w:r>
      <w:r w:rsidRPr="005A5095">
        <w:t>ready</w:t>
      </w:r>
      <w:r>
        <w:t xml:space="preserve"> </w:t>
      </w:r>
      <w:r w:rsidRPr="005A5095">
        <w:t>at</w:t>
      </w:r>
      <w:r>
        <w:t xml:space="preserve"> </w:t>
      </w:r>
      <w:r w:rsidRPr="005A5095">
        <w:t>all</w:t>
      </w:r>
      <w:r>
        <w:t xml:space="preserve"> </w:t>
      </w:r>
      <w:r w:rsidRPr="005A5095">
        <w:t>times</w:t>
      </w:r>
      <w:r>
        <w:t xml:space="preserve"> </w:t>
      </w:r>
      <w:r w:rsidRPr="005A5095">
        <w:t>to</w:t>
      </w:r>
      <w:r>
        <w:t xml:space="preserve"> </w:t>
      </w:r>
      <w:r w:rsidRPr="005A5095">
        <w:t>take</w:t>
      </w:r>
      <w:r>
        <w:t xml:space="preserve"> </w:t>
      </w:r>
      <w:r w:rsidRPr="005A5095">
        <w:t>over</w:t>
      </w:r>
      <w:r>
        <w:t xml:space="preserve"> </w:t>
      </w:r>
      <w:r w:rsidRPr="005A5095">
        <w:t>steering</w:t>
      </w:r>
      <w:r>
        <w:t xml:space="preserve"> </w:t>
      </w:r>
      <w:r w:rsidRPr="005A5095">
        <w:t>control.</w:t>
      </w:r>
    </w:p>
    <w:p w14:paraId="51E0C9EF" w14:textId="77777777" w:rsidR="00A7471A" w:rsidRDefault="00A7471A" w:rsidP="004D4C78">
      <w:pPr>
        <w:pStyle w:val="AS-P1"/>
      </w:pPr>
    </w:p>
    <w:p w14:paraId="37AFBBF4" w14:textId="77777777" w:rsidR="00A7471A" w:rsidRDefault="00A7471A" w:rsidP="004D4C78">
      <w:pPr>
        <w:pStyle w:val="AS-P1"/>
      </w:pPr>
      <w:r w:rsidRPr="005A5095">
        <w:t>(c)</w:t>
      </w:r>
      <w:r w:rsidRPr="005A5095">
        <w:tab/>
        <w:t xml:space="preserve">The change-over from automatic to manual steering and </w:t>
      </w:r>
      <w:r w:rsidRPr="005A5095">
        <w:rPr>
          <w:i/>
        </w:rPr>
        <w:t xml:space="preserve">vice versa </w:t>
      </w:r>
      <w:r w:rsidRPr="005A5095">
        <w:t>shall be made by or under the supervision of a responsible officer.</w:t>
      </w:r>
    </w:p>
    <w:p w14:paraId="6BCA4938" w14:textId="77777777" w:rsidR="009440B8" w:rsidRDefault="009440B8" w:rsidP="004D4C78">
      <w:pPr>
        <w:pStyle w:val="AS-P1"/>
      </w:pPr>
    </w:p>
    <w:p w14:paraId="4A67D16B" w14:textId="77777777" w:rsidR="009440B8" w:rsidRDefault="009440B8" w:rsidP="004D4C78">
      <w:pPr>
        <w:pStyle w:val="AS-P1"/>
      </w:pPr>
      <w:r>
        <w:t>(d)</w:t>
      </w:r>
      <w:r>
        <w:tab/>
        <w:t>The manual steering shall be tested after prolonged use of the automatic pilot, and before entering areas where navigation demands special caution.</w:t>
      </w:r>
    </w:p>
    <w:p w14:paraId="0BD9DB41" w14:textId="77777777" w:rsidR="009440B8" w:rsidRDefault="009440B8" w:rsidP="004D4C78">
      <w:pPr>
        <w:pStyle w:val="AS-P1"/>
      </w:pPr>
    </w:p>
    <w:p w14:paraId="3FBCF6E0" w14:textId="5EF7DDA0" w:rsidR="00FA03AB" w:rsidRDefault="009440B8" w:rsidP="00F24473">
      <w:pPr>
        <w:pStyle w:val="AS-P-Amend"/>
      </w:pPr>
      <w:r>
        <w:t xml:space="preserve">[paragraph (d) inserted by </w:t>
      </w:r>
      <w:r w:rsidR="00CF00C2">
        <w:t xml:space="preserve">RSA </w:t>
      </w:r>
      <w:r>
        <w:t>Proc. R.168 of 1982]</w:t>
      </w:r>
    </w:p>
    <w:p w14:paraId="4F57B3EF" w14:textId="77777777" w:rsidR="00FA03AB" w:rsidRDefault="00FA03AB" w:rsidP="00F24473">
      <w:pPr>
        <w:pStyle w:val="AS-P0"/>
      </w:pPr>
    </w:p>
    <w:p w14:paraId="729EB961" w14:textId="77777777" w:rsidR="00FA03AB" w:rsidRPr="00F24473" w:rsidRDefault="00FA03AB" w:rsidP="00F24473">
      <w:pPr>
        <w:pStyle w:val="AS-P0"/>
        <w:jc w:val="center"/>
        <w:rPr>
          <w:b/>
          <w:i/>
        </w:rPr>
      </w:pPr>
      <w:r w:rsidRPr="00F24473">
        <w:rPr>
          <w:b/>
          <w:i/>
        </w:rPr>
        <w:t>Regulation 19</w:t>
      </w:r>
      <w:r w:rsidR="000669C0">
        <w:rPr>
          <w:b/>
          <w:i/>
        </w:rPr>
        <w:t>-</w:t>
      </w:r>
      <w:r w:rsidRPr="00F24473">
        <w:rPr>
          <w:b/>
          <w:i/>
        </w:rPr>
        <w:t>1</w:t>
      </w:r>
    </w:p>
    <w:p w14:paraId="4E3AAB1C" w14:textId="77777777" w:rsidR="00FA03AB" w:rsidRDefault="00FA03AB" w:rsidP="00F24473">
      <w:pPr>
        <w:pStyle w:val="AS-P0"/>
        <w:jc w:val="center"/>
        <w:rPr>
          <w:i/>
        </w:rPr>
      </w:pPr>
    </w:p>
    <w:p w14:paraId="3BC3282A" w14:textId="77777777" w:rsidR="00FA03AB" w:rsidRDefault="009440B8" w:rsidP="00F24473">
      <w:pPr>
        <w:pStyle w:val="AS-P0"/>
        <w:jc w:val="center"/>
      </w:pPr>
      <w:r>
        <w:rPr>
          <w:i/>
        </w:rPr>
        <w:t>Operation of steering gear</w:t>
      </w:r>
    </w:p>
    <w:p w14:paraId="48E8A8AD" w14:textId="77777777" w:rsidR="00FA03AB" w:rsidRDefault="00FA03AB" w:rsidP="00F24473">
      <w:pPr>
        <w:pStyle w:val="AS-P0"/>
        <w:jc w:val="center"/>
      </w:pPr>
    </w:p>
    <w:p w14:paraId="209BD163" w14:textId="77777777" w:rsidR="009440B8" w:rsidRDefault="009440B8" w:rsidP="009440B8">
      <w:pPr>
        <w:pStyle w:val="AS-P1"/>
      </w:pPr>
      <w:r>
        <w:t>In areas where navigation demands special caution, ships shall have more than one steering gear power unit in operation when such units are capable of simultaneous operation.</w:t>
      </w:r>
    </w:p>
    <w:p w14:paraId="14BC82F5" w14:textId="77777777" w:rsidR="009440B8" w:rsidRDefault="009440B8" w:rsidP="009440B8">
      <w:pPr>
        <w:pStyle w:val="AS-P1"/>
      </w:pPr>
    </w:p>
    <w:p w14:paraId="1EF8A921" w14:textId="5EC46ECE" w:rsidR="00C30837" w:rsidRDefault="009440B8" w:rsidP="00C30837">
      <w:pPr>
        <w:pStyle w:val="AS-P-Amend"/>
      </w:pPr>
      <w:r>
        <w:t xml:space="preserve">[Regulation 19-1 inserted by </w:t>
      </w:r>
      <w:r w:rsidR="00CF00C2">
        <w:t xml:space="preserve">RSA </w:t>
      </w:r>
      <w:r>
        <w:t>Proc. R.168 of 1982</w:t>
      </w:r>
      <w:r w:rsidR="00C30837">
        <w:t xml:space="preserve">, </w:t>
      </w:r>
      <w:r w:rsidR="000506E3">
        <w:br/>
      </w:r>
      <w:r w:rsidR="00C30837">
        <w:t xml:space="preserve">with </w:t>
      </w:r>
      <w:r w:rsidR="00465884">
        <w:t xml:space="preserve">the </w:t>
      </w:r>
      <w:r w:rsidR="00C30837">
        <w:t>heading</w:t>
      </w:r>
      <w:r w:rsidR="00465884">
        <w:t xml:space="preserve"> </w:t>
      </w:r>
      <w:r w:rsidR="000506E3">
        <w:t xml:space="preserve">formatted </w:t>
      </w:r>
      <w:r w:rsidR="00C30837">
        <w:t>as reproduced above]</w:t>
      </w:r>
    </w:p>
    <w:p w14:paraId="0C4F25AC" w14:textId="77777777" w:rsidR="00A7471A" w:rsidRDefault="00A7471A" w:rsidP="00A7471A">
      <w:pPr>
        <w:pStyle w:val="AS-P0"/>
      </w:pPr>
    </w:p>
    <w:p w14:paraId="5364F693" w14:textId="77777777" w:rsidR="00FA03AB" w:rsidRPr="00F24473" w:rsidRDefault="00FA03AB" w:rsidP="00F24473">
      <w:pPr>
        <w:pStyle w:val="AS-P0"/>
        <w:jc w:val="center"/>
        <w:rPr>
          <w:b/>
          <w:i/>
        </w:rPr>
      </w:pPr>
      <w:r w:rsidRPr="00F24473">
        <w:rPr>
          <w:b/>
          <w:i/>
        </w:rPr>
        <w:t>Regulation 19</w:t>
      </w:r>
      <w:r w:rsidR="000669C0" w:rsidRPr="000669C0">
        <w:rPr>
          <w:b/>
          <w:i/>
        </w:rPr>
        <w:t>-</w:t>
      </w:r>
      <w:r w:rsidRPr="00F24473">
        <w:rPr>
          <w:b/>
          <w:i/>
        </w:rPr>
        <w:t>2</w:t>
      </w:r>
    </w:p>
    <w:p w14:paraId="63543CFE" w14:textId="77777777" w:rsidR="00FA03AB" w:rsidRDefault="00FA03AB" w:rsidP="00F24473">
      <w:pPr>
        <w:pStyle w:val="AS-P0"/>
        <w:jc w:val="center"/>
        <w:rPr>
          <w:i/>
        </w:rPr>
      </w:pPr>
    </w:p>
    <w:p w14:paraId="31B4C314" w14:textId="77777777" w:rsidR="00FA03AB" w:rsidRDefault="006071AD" w:rsidP="00F24473">
      <w:pPr>
        <w:pStyle w:val="AS-P0"/>
        <w:jc w:val="center"/>
      </w:pPr>
      <w:r>
        <w:rPr>
          <w:i/>
        </w:rPr>
        <w:t>Steering gear—testing and drills</w:t>
      </w:r>
    </w:p>
    <w:p w14:paraId="7EAC91D5" w14:textId="77777777" w:rsidR="00FA03AB" w:rsidRDefault="00FA03AB" w:rsidP="00F24473">
      <w:pPr>
        <w:pStyle w:val="AS-P0"/>
        <w:jc w:val="center"/>
      </w:pPr>
    </w:p>
    <w:p w14:paraId="3D6381BB" w14:textId="4074C52B" w:rsidR="00FA03AB" w:rsidRDefault="000669C0" w:rsidP="00F24473">
      <w:pPr>
        <w:pStyle w:val="AS-P1"/>
      </w:pPr>
      <w:r>
        <w:t>(a)</w:t>
      </w:r>
      <w:r>
        <w:tab/>
        <w:t>Within 12 hours before departure, the ship</w:t>
      </w:r>
      <w:r w:rsidR="009F5B52">
        <w:t>’</w:t>
      </w:r>
      <w:r>
        <w:t>s steering gear shall be checked and tested by the ship</w:t>
      </w:r>
      <w:r w:rsidR="009F5B52">
        <w:t>’</w:t>
      </w:r>
      <w:r>
        <w:t>s crew. The test procedure shall include, where applicable, the operation of the following:</w:t>
      </w:r>
    </w:p>
    <w:p w14:paraId="2D74A565" w14:textId="77777777" w:rsidR="00FA03AB" w:rsidRDefault="00FA03AB" w:rsidP="00F24473">
      <w:pPr>
        <w:pStyle w:val="AS-P1"/>
      </w:pPr>
    </w:p>
    <w:p w14:paraId="6EF9F1F3" w14:textId="77777777" w:rsidR="00FA03AB" w:rsidRDefault="000669C0" w:rsidP="00F24473">
      <w:pPr>
        <w:pStyle w:val="AS-Pa"/>
      </w:pPr>
      <w:r>
        <w:t>(i)</w:t>
      </w:r>
      <w:r>
        <w:tab/>
        <w:t>The main steering gear;</w:t>
      </w:r>
    </w:p>
    <w:p w14:paraId="05C3E474" w14:textId="77777777" w:rsidR="00FA03AB" w:rsidRDefault="00FA03AB" w:rsidP="00F24473">
      <w:pPr>
        <w:pStyle w:val="AS-Pa"/>
      </w:pPr>
    </w:p>
    <w:p w14:paraId="471FDC47" w14:textId="77777777" w:rsidR="00FA03AB" w:rsidRDefault="000669C0" w:rsidP="00F24473">
      <w:pPr>
        <w:pStyle w:val="AS-Pa"/>
      </w:pPr>
      <w:r>
        <w:t>(ii)</w:t>
      </w:r>
      <w:r>
        <w:tab/>
      </w:r>
      <w:r w:rsidR="00480295">
        <w:t xml:space="preserve">the </w:t>
      </w:r>
      <w:r>
        <w:t>auxiliary steering gear;</w:t>
      </w:r>
    </w:p>
    <w:p w14:paraId="2C527B18" w14:textId="77777777" w:rsidR="00FA03AB" w:rsidRDefault="00FA03AB" w:rsidP="00F24473">
      <w:pPr>
        <w:pStyle w:val="AS-Pa"/>
      </w:pPr>
    </w:p>
    <w:p w14:paraId="7348FF63" w14:textId="77777777" w:rsidR="00FA03AB" w:rsidRDefault="000669C0" w:rsidP="00F24473">
      <w:pPr>
        <w:pStyle w:val="AS-Pa"/>
      </w:pPr>
      <w:r>
        <w:t>(iii)</w:t>
      </w:r>
      <w:r>
        <w:tab/>
        <w:t>the remote steering gear control systems;</w:t>
      </w:r>
    </w:p>
    <w:p w14:paraId="527A7798" w14:textId="77777777" w:rsidR="00FA03AB" w:rsidRDefault="00FA03AB" w:rsidP="00F24473">
      <w:pPr>
        <w:pStyle w:val="AS-Pa"/>
      </w:pPr>
    </w:p>
    <w:p w14:paraId="3F4ADB29" w14:textId="77777777" w:rsidR="00FA03AB" w:rsidRDefault="000669C0" w:rsidP="00F24473">
      <w:pPr>
        <w:pStyle w:val="AS-Pa"/>
      </w:pPr>
      <w:r>
        <w:t>(iv)</w:t>
      </w:r>
      <w:r>
        <w:tab/>
        <w:t>the steering positions located on the navigating bridge;</w:t>
      </w:r>
    </w:p>
    <w:p w14:paraId="35C67EAD" w14:textId="77777777" w:rsidR="00FA03AB" w:rsidRDefault="00FA03AB" w:rsidP="00F24473">
      <w:pPr>
        <w:pStyle w:val="AS-Pa"/>
      </w:pPr>
    </w:p>
    <w:p w14:paraId="1AF670F7" w14:textId="77777777" w:rsidR="00FA03AB" w:rsidRDefault="000669C0" w:rsidP="00F24473">
      <w:pPr>
        <w:pStyle w:val="AS-Pa"/>
      </w:pPr>
      <w:r>
        <w:t>(v)</w:t>
      </w:r>
      <w:r>
        <w:tab/>
        <w:t>the emergency power supply;</w:t>
      </w:r>
    </w:p>
    <w:p w14:paraId="7B587D75" w14:textId="77777777" w:rsidR="00FA03AB" w:rsidRDefault="00FA03AB" w:rsidP="00F24473">
      <w:pPr>
        <w:pStyle w:val="AS-Pa"/>
      </w:pPr>
    </w:p>
    <w:p w14:paraId="0CD1E785" w14:textId="77777777" w:rsidR="00FA03AB" w:rsidRDefault="000669C0" w:rsidP="00F24473">
      <w:pPr>
        <w:pStyle w:val="AS-Pa"/>
      </w:pPr>
      <w:r>
        <w:t>(vi)</w:t>
      </w:r>
      <w:r>
        <w:tab/>
        <w:t>the rudder angle indicators in relation to the actual position of the rudder;</w:t>
      </w:r>
    </w:p>
    <w:p w14:paraId="6BAB9016" w14:textId="77777777" w:rsidR="00FA03AB" w:rsidRDefault="00FA03AB" w:rsidP="00F24473">
      <w:pPr>
        <w:pStyle w:val="AS-Pa"/>
      </w:pPr>
    </w:p>
    <w:p w14:paraId="2FC393BB" w14:textId="77777777" w:rsidR="00FA03AB" w:rsidRDefault="000669C0" w:rsidP="00F24473">
      <w:pPr>
        <w:pStyle w:val="AS-Pa"/>
      </w:pPr>
      <w:r>
        <w:t>(vii)</w:t>
      </w:r>
      <w:r>
        <w:tab/>
        <w:t>the remote steering gear control system power failure alarms; and</w:t>
      </w:r>
    </w:p>
    <w:p w14:paraId="7D072A99" w14:textId="77777777" w:rsidR="00FA03AB" w:rsidRDefault="00FA03AB" w:rsidP="00F24473">
      <w:pPr>
        <w:pStyle w:val="AS-Pa"/>
      </w:pPr>
    </w:p>
    <w:p w14:paraId="16FA1C3B" w14:textId="77777777" w:rsidR="00FA03AB" w:rsidRDefault="000669C0" w:rsidP="00F24473">
      <w:pPr>
        <w:pStyle w:val="AS-Pa"/>
      </w:pPr>
      <w:r>
        <w:t>(viii)</w:t>
      </w:r>
      <w:r>
        <w:tab/>
        <w:t>the steering gear power unit failure alarms.</w:t>
      </w:r>
    </w:p>
    <w:p w14:paraId="1419C599" w14:textId="77777777" w:rsidR="00FA03AB" w:rsidRDefault="00FA03AB" w:rsidP="00F24473">
      <w:pPr>
        <w:pStyle w:val="AS-Pa"/>
      </w:pPr>
    </w:p>
    <w:p w14:paraId="3BBE40F8" w14:textId="77777777" w:rsidR="00FA03AB" w:rsidRDefault="000669C0" w:rsidP="00F24473">
      <w:pPr>
        <w:pStyle w:val="AS-P1"/>
      </w:pPr>
      <w:r>
        <w:t>(b)</w:t>
      </w:r>
      <w:r>
        <w:tab/>
        <w:t xml:space="preserve">The checks and tests shall include - </w:t>
      </w:r>
    </w:p>
    <w:p w14:paraId="0CCF4163" w14:textId="77777777" w:rsidR="00FA03AB" w:rsidRDefault="00FA03AB" w:rsidP="00F24473">
      <w:pPr>
        <w:pStyle w:val="AS-P1"/>
      </w:pPr>
    </w:p>
    <w:p w14:paraId="060C3DE6" w14:textId="77777777" w:rsidR="00FA03AB" w:rsidRDefault="000669C0" w:rsidP="00F24473">
      <w:pPr>
        <w:pStyle w:val="AS-Pa"/>
      </w:pPr>
      <w:r>
        <w:t>(i)</w:t>
      </w:r>
      <w:r>
        <w:tab/>
        <w:t>the full movement of the rudder according to the required capabilities of the steering gear;</w:t>
      </w:r>
    </w:p>
    <w:p w14:paraId="1EAF463F" w14:textId="77777777" w:rsidR="00FA03AB" w:rsidRDefault="00FA03AB" w:rsidP="00F24473">
      <w:pPr>
        <w:pStyle w:val="AS-Pa"/>
      </w:pPr>
    </w:p>
    <w:p w14:paraId="4526A060" w14:textId="77777777" w:rsidR="00FA03AB" w:rsidRDefault="000669C0" w:rsidP="00F24473">
      <w:pPr>
        <w:pStyle w:val="AS-Pa"/>
      </w:pPr>
      <w:r>
        <w:t>(ii)</w:t>
      </w:r>
      <w:r>
        <w:tab/>
        <w:t>a visual inspection of the steering gear and its connecting linkage; and</w:t>
      </w:r>
    </w:p>
    <w:p w14:paraId="75E35345" w14:textId="77777777" w:rsidR="00FA03AB" w:rsidRDefault="00FA03AB" w:rsidP="00F24473">
      <w:pPr>
        <w:pStyle w:val="AS-Pa"/>
      </w:pPr>
    </w:p>
    <w:p w14:paraId="2CFE7A73" w14:textId="77777777" w:rsidR="00FA03AB" w:rsidRDefault="000669C0" w:rsidP="00F24473">
      <w:pPr>
        <w:pStyle w:val="AS-Pa"/>
      </w:pPr>
      <w:r>
        <w:t>(iii)</w:t>
      </w:r>
      <w:r>
        <w:tab/>
        <w:t>the operation of the means of communication between the navigating bridge and steering gear compartment.</w:t>
      </w:r>
    </w:p>
    <w:p w14:paraId="39AC5556" w14:textId="77777777" w:rsidR="00FA03AB" w:rsidRDefault="00FA03AB" w:rsidP="00F24473">
      <w:pPr>
        <w:pStyle w:val="AS-Pa"/>
      </w:pPr>
    </w:p>
    <w:p w14:paraId="235289A1" w14:textId="77777777" w:rsidR="00FA03AB" w:rsidRDefault="000669C0" w:rsidP="00F24473">
      <w:pPr>
        <w:pStyle w:val="AS-Pa"/>
      </w:pPr>
      <w:r>
        <w:t>(c)</w:t>
      </w:r>
      <w:r>
        <w:tab/>
        <w:t>(i)</w:t>
      </w:r>
      <w:r>
        <w:tab/>
        <w:t xml:space="preserve">Simple operating instructions with a block diagram showing the change-over procedures for remote steering gear control systems and steering gear power units shall be permanently displayed on the navigating bridge and in the steering gear compartment. </w:t>
      </w:r>
    </w:p>
    <w:p w14:paraId="3076A09C" w14:textId="77777777" w:rsidR="00FA03AB" w:rsidRDefault="00FA03AB" w:rsidP="00F24473">
      <w:pPr>
        <w:pStyle w:val="AS-Pa"/>
      </w:pPr>
    </w:p>
    <w:p w14:paraId="51FC4036" w14:textId="77777777" w:rsidR="00FA03AB" w:rsidRDefault="000669C0" w:rsidP="00F24473">
      <w:pPr>
        <w:pStyle w:val="AS-Pa"/>
      </w:pPr>
      <w:r>
        <w:t>(ii)</w:t>
      </w:r>
      <w:r>
        <w:tab/>
        <w:t xml:space="preserve">All officers concerned with the operation and/or maintenance of steering gear shall be familiar with the operation of the steering systems fitted on the ship and with the procedures for changing from one system to another. </w:t>
      </w:r>
    </w:p>
    <w:p w14:paraId="553832A7" w14:textId="77777777" w:rsidR="00FA03AB" w:rsidRDefault="00FA03AB" w:rsidP="00F24473">
      <w:pPr>
        <w:pStyle w:val="AS-Pa"/>
      </w:pPr>
    </w:p>
    <w:p w14:paraId="67FC251B" w14:textId="77777777" w:rsidR="00FA03AB" w:rsidRDefault="000669C0" w:rsidP="00F24473">
      <w:pPr>
        <w:pStyle w:val="AS-P1"/>
      </w:pPr>
      <w:r>
        <w:t>(d)</w:t>
      </w:r>
      <w:r>
        <w:tab/>
        <w:t>In addition to the routine checks and tests prescribed in paragraphs (a) and (b) of this Regulation, emergency steering drills shall take place at least once every three months in order to practise emergency steering procedures. These drills shall include direct control from within the steering gear compartment, the communication procedure with the navigating bridge and, where applicable, the operation of alternative power supplies.</w:t>
      </w:r>
    </w:p>
    <w:p w14:paraId="4F2860FD" w14:textId="77777777" w:rsidR="00FA03AB" w:rsidRDefault="00FA03AB" w:rsidP="00F24473">
      <w:pPr>
        <w:pStyle w:val="AS-P1"/>
      </w:pPr>
    </w:p>
    <w:p w14:paraId="5B1D9E21" w14:textId="77777777" w:rsidR="00FA03AB" w:rsidRDefault="000669C0" w:rsidP="00F24473">
      <w:pPr>
        <w:pStyle w:val="AS-P1"/>
      </w:pPr>
      <w:r>
        <w:t>(e)</w:t>
      </w:r>
      <w:r>
        <w:tab/>
        <w:t xml:space="preserve">The </w:t>
      </w:r>
      <w:r w:rsidR="00AB0769">
        <w:t>A</w:t>
      </w:r>
      <w:r>
        <w:t xml:space="preserve">dministration may waive the requirement to carry out the checks and tests prescribed in paragraphs (a) and (b) of this Regulation for ships which regularly ply on voyages of short duration. Such ships shall carry out these checks and tests at least once every week. </w:t>
      </w:r>
    </w:p>
    <w:p w14:paraId="1A483820" w14:textId="77777777" w:rsidR="00FA03AB" w:rsidRDefault="00FA03AB" w:rsidP="00F24473">
      <w:pPr>
        <w:pStyle w:val="AS-P1"/>
      </w:pPr>
    </w:p>
    <w:p w14:paraId="5F9DD8D3" w14:textId="77777777" w:rsidR="00FA03AB" w:rsidRDefault="000669C0" w:rsidP="00F24473">
      <w:pPr>
        <w:pStyle w:val="AS-P1"/>
      </w:pPr>
      <w:r>
        <w:t>(f)</w:t>
      </w:r>
      <w:r>
        <w:tab/>
        <w:t>The date upon which the checks and tests prescribed in paragraphs (a) and (b) of this Regulations are carried out and the date and details of emergency steering drills carried out under paragraph (d) of this Regulation, shall be recorded in the log book as may be prescribed by the Administration.</w:t>
      </w:r>
    </w:p>
    <w:p w14:paraId="4593EF25" w14:textId="77777777" w:rsidR="00FA03AB" w:rsidRDefault="00FA03AB" w:rsidP="00F24473">
      <w:pPr>
        <w:pStyle w:val="AS-P1"/>
      </w:pPr>
    </w:p>
    <w:p w14:paraId="574A25C6" w14:textId="25E427E4" w:rsidR="00FA03AB" w:rsidRDefault="00DD70B1" w:rsidP="00F24473">
      <w:pPr>
        <w:pStyle w:val="AS-P-Amend"/>
      </w:pPr>
      <w:r>
        <w:t xml:space="preserve">[Regulation 19-2 inserted by </w:t>
      </w:r>
      <w:r w:rsidR="00465884">
        <w:t xml:space="preserve">RSA </w:t>
      </w:r>
      <w:r>
        <w:t>Proc. R</w:t>
      </w:r>
      <w:r w:rsidR="00050F39">
        <w:t>.</w:t>
      </w:r>
      <w:r>
        <w:t>168 of 1982</w:t>
      </w:r>
      <w:r w:rsidR="00C30837">
        <w:t xml:space="preserve">, </w:t>
      </w:r>
      <w:r w:rsidR="000506E3">
        <w:br/>
      </w:r>
      <w:r w:rsidR="00C30837">
        <w:t xml:space="preserve">with </w:t>
      </w:r>
      <w:r w:rsidR="00465884">
        <w:t xml:space="preserve">the </w:t>
      </w:r>
      <w:r w:rsidR="00C30837">
        <w:t xml:space="preserve">heading </w:t>
      </w:r>
      <w:r w:rsidR="000506E3">
        <w:t xml:space="preserve">formatted </w:t>
      </w:r>
      <w:r w:rsidR="00C30837">
        <w:t>as reproduced above]</w:t>
      </w:r>
    </w:p>
    <w:p w14:paraId="5297F3C5" w14:textId="77777777" w:rsidR="00DD70B1" w:rsidRPr="000669C0" w:rsidRDefault="00DD70B1" w:rsidP="00DD70B1">
      <w:pPr>
        <w:pStyle w:val="AS-P0"/>
      </w:pPr>
    </w:p>
    <w:p w14:paraId="2A6FBA6A" w14:textId="77777777" w:rsidR="00A7471A" w:rsidRDefault="00A7471A" w:rsidP="004D4C78">
      <w:pPr>
        <w:pStyle w:val="AS-P0"/>
        <w:jc w:val="center"/>
      </w:pPr>
      <w:r w:rsidRPr="005A5095">
        <w:t>REGULATION</w:t>
      </w:r>
      <w:r>
        <w:t xml:space="preserve"> </w:t>
      </w:r>
      <w:r w:rsidRPr="005A5095">
        <w:t>20</w:t>
      </w:r>
    </w:p>
    <w:p w14:paraId="1B4F32ED" w14:textId="77777777" w:rsidR="00A7471A" w:rsidRDefault="00A7471A" w:rsidP="004D4C78">
      <w:pPr>
        <w:pStyle w:val="AS-P0"/>
        <w:jc w:val="center"/>
      </w:pPr>
    </w:p>
    <w:p w14:paraId="48616D56" w14:textId="77777777" w:rsidR="00A7471A" w:rsidRDefault="00A7471A" w:rsidP="004D4C78">
      <w:pPr>
        <w:pStyle w:val="AS-P0"/>
        <w:jc w:val="center"/>
      </w:pPr>
      <w:r w:rsidRPr="005A5095">
        <w:rPr>
          <w:i/>
        </w:rPr>
        <w:t>Nautical publications</w:t>
      </w:r>
    </w:p>
    <w:p w14:paraId="5CAC61C5" w14:textId="77777777" w:rsidR="00A7471A" w:rsidRDefault="00A7471A" w:rsidP="00A7471A">
      <w:pPr>
        <w:pStyle w:val="AS-P0"/>
      </w:pPr>
    </w:p>
    <w:p w14:paraId="5C2FA120" w14:textId="77777777" w:rsidR="00A7471A" w:rsidRDefault="00A7471A" w:rsidP="004D4C78">
      <w:pPr>
        <w:pStyle w:val="AS-P1"/>
      </w:pPr>
      <w:r w:rsidRPr="005A5095">
        <w:t>All ships shall carry adequate and up-to-date charts, sailing directions, lists of lights, notices to mariners</w:t>
      </w:r>
      <w:r w:rsidR="00324A42">
        <w:t>,</w:t>
      </w:r>
      <w:r w:rsidRPr="005A5095">
        <w:t xml:space="preserve"> tide tables and all other nautical publications necessary for the intended voyage.</w:t>
      </w:r>
    </w:p>
    <w:p w14:paraId="2A452B4F" w14:textId="77777777" w:rsidR="00A7471A" w:rsidRDefault="00A7471A" w:rsidP="00A7471A">
      <w:pPr>
        <w:pStyle w:val="AS-P0"/>
      </w:pPr>
    </w:p>
    <w:p w14:paraId="3A9B31A4" w14:textId="77777777" w:rsidR="00A7471A" w:rsidRDefault="00A7471A" w:rsidP="00324A42">
      <w:pPr>
        <w:pStyle w:val="AS-P0"/>
        <w:jc w:val="center"/>
      </w:pPr>
      <w:r w:rsidRPr="005A5095">
        <w:t>REGULATION</w:t>
      </w:r>
      <w:r>
        <w:t xml:space="preserve"> </w:t>
      </w:r>
      <w:r w:rsidRPr="005A5095">
        <w:t>21</w:t>
      </w:r>
    </w:p>
    <w:p w14:paraId="6ECC4667" w14:textId="77777777" w:rsidR="00A7471A" w:rsidRDefault="00A7471A" w:rsidP="00324A42">
      <w:pPr>
        <w:pStyle w:val="AS-P0"/>
        <w:jc w:val="center"/>
      </w:pPr>
    </w:p>
    <w:p w14:paraId="2DB5D7DA" w14:textId="77777777" w:rsidR="00A7471A" w:rsidRDefault="00A7471A" w:rsidP="00324A42">
      <w:pPr>
        <w:pStyle w:val="AS-P0"/>
        <w:jc w:val="center"/>
      </w:pPr>
      <w:r w:rsidRPr="005A5095">
        <w:rPr>
          <w:i/>
        </w:rPr>
        <w:t>International code of signals</w:t>
      </w:r>
    </w:p>
    <w:p w14:paraId="3426988B" w14:textId="77777777" w:rsidR="00A7471A" w:rsidRDefault="00A7471A" w:rsidP="00A7471A">
      <w:pPr>
        <w:pStyle w:val="AS-P0"/>
      </w:pPr>
    </w:p>
    <w:p w14:paraId="47B6D7E0" w14:textId="77777777" w:rsidR="00A7471A" w:rsidRDefault="00A7471A" w:rsidP="00324A42">
      <w:pPr>
        <w:pStyle w:val="AS-P1"/>
      </w:pPr>
      <w:r w:rsidRPr="005A5095">
        <w:t>All ships which in accordance with the present Convention are required</w:t>
      </w:r>
      <w:r>
        <w:t xml:space="preserve"> </w:t>
      </w:r>
      <w:r w:rsidRPr="005A5095">
        <w:t>to carry</w:t>
      </w:r>
      <w:r>
        <w:t xml:space="preserve"> </w:t>
      </w:r>
      <w:r w:rsidRPr="005A5095">
        <w:t>a radiotelegraph</w:t>
      </w:r>
      <w:r>
        <w:t xml:space="preserve"> </w:t>
      </w:r>
      <w:r w:rsidRPr="005A5095">
        <w:t>or a radiotelephone installation shall carry the International Code of Signals. This publication shall</w:t>
      </w:r>
      <w:r>
        <w:t xml:space="preserve"> </w:t>
      </w:r>
      <w:r w:rsidRPr="005A5095">
        <w:t>also be carried</w:t>
      </w:r>
      <w:r>
        <w:t xml:space="preserve"> </w:t>
      </w:r>
      <w:r w:rsidRPr="005A5095">
        <w:t>by</w:t>
      </w:r>
      <w:r>
        <w:t xml:space="preserve"> </w:t>
      </w:r>
      <w:r w:rsidRPr="005A5095">
        <w:t>any</w:t>
      </w:r>
      <w:r>
        <w:t xml:space="preserve"> </w:t>
      </w:r>
      <w:r w:rsidRPr="005A5095">
        <w:t>other</w:t>
      </w:r>
      <w:r>
        <w:t xml:space="preserve"> </w:t>
      </w:r>
      <w:r w:rsidRPr="005A5095">
        <w:t>ship</w:t>
      </w:r>
      <w:r>
        <w:t xml:space="preserve"> </w:t>
      </w:r>
      <w:r w:rsidRPr="005A5095">
        <w:t>which</w:t>
      </w:r>
      <w:r>
        <w:t xml:space="preserve"> </w:t>
      </w:r>
      <w:r w:rsidRPr="005A5095">
        <w:t>in</w:t>
      </w:r>
      <w:r>
        <w:t xml:space="preserve"> </w:t>
      </w:r>
      <w:r w:rsidRPr="005A5095">
        <w:t>the</w:t>
      </w:r>
      <w:r>
        <w:t xml:space="preserve"> </w:t>
      </w:r>
      <w:r w:rsidRPr="005A5095">
        <w:t>opinion of the Administration has a need to use it.</w:t>
      </w:r>
    </w:p>
    <w:p w14:paraId="4C847BE0" w14:textId="77777777" w:rsidR="00A7471A" w:rsidRDefault="00A7471A" w:rsidP="00A7471A">
      <w:pPr>
        <w:pStyle w:val="AS-P0"/>
      </w:pPr>
    </w:p>
    <w:p w14:paraId="11910F81" w14:textId="77777777" w:rsidR="0065721E" w:rsidRDefault="00A7471A" w:rsidP="0065721E">
      <w:pPr>
        <w:pStyle w:val="AS-P0"/>
        <w:jc w:val="center"/>
      </w:pPr>
      <w:r w:rsidRPr="005A5095">
        <w:t>CHAPTER VI</w:t>
      </w:r>
    </w:p>
    <w:p w14:paraId="050C7426" w14:textId="77777777" w:rsidR="0065721E" w:rsidRDefault="0065721E" w:rsidP="0065721E">
      <w:pPr>
        <w:pStyle w:val="AS-P0"/>
        <w:jc w:val="center"/>
      </w:pPr>
    </w:p>
    <w:p w14:paraId="49D096B1" w14:textId="77777777" w:rsidR="00A7471A" w:rsidRDefault="00A7471A" w:rsidP="0065721E">
      <w:pPr>
        <w:pStyle w:val="AS-P0"/>
        <w:jc w:val="center"/>
      </w:pPr>
      <w:r w:rsidRPr="005A5095">
        <w:t>CARRIAGE OF GRAIN</w:t>
      </w:r>
    </w:p>
    <w:p w14:paraId="6231E9AD" w14:textId="77777777" w:rsidR="00A7471A" w:rsidRDefault="00A7471A" w:rsidP="0065721E">
      <w:pPr>
        <w:pStyle w:val="AS-P0"/>
        <w:jc w:val="center"/>
      </w:pPr>
    </w:p>
    <w:p w14:paraId="2FDE88D6" w14:textId="77777777" w:rsidR="0065721E" w:rsidRDefault="00A7471A" w:rsidP="0065721E">
      <w:pPr>
        <w:pStyle w:val="AS-P0"/>
        <w:jc w:val="center"/>
      </w:pPr>
      <w:r w:rsidRPr="005A5095">
        <w:t>PART A</w:t>
      </w:r>
      <w:r w:rsidR="0065721E">
        <w:t>—</w:t>
      </w:r>
      <w:r w:rsidRPr="005A5095">
        <w:t>GENERAL PROVISIONS</w:t>
      </w:r>
    </w:p>
    <w:p w14:paraId="07343E4E" w14:textId="77777777" w:rsidR="0065721E" w:rsidRDefault="0065721E" w:rsidP="0065721E">
      <w:pPr>
        <w:pStyle w:val="AS-P0"/>
        <w:jc w:val="center"/>
      </w:pPr>
    </w:p>
    <w:p w14:paraId="7A46F187" w14:textId="77777777" w:rsidR="00A7471A" w:rsidRDefault="00A7471A" w:rsidP="0065721E">
      <w:pPr>
        <w:pStyle w:val="AS-P0"/>
        <w:jc w:val="center"/>
      </w:pPr>
      <w:r w:rsidRPr="005A5095">
        <w:t>REGULATION 1</w:t>
      </w:r>
    </w:p>
    <w:p w14:paraId="0EACB4EB" w14:textId="77777777" w:rsidR="00A7471A" w:rsidRDefault="00A7471A" w:rsidP="0065721E">
      <w:pPr>
        <w:pStyle w:val="AS-P0"/>
        <w:jc w:val="center"/>
      </w:pPr>
    </w:p>
    <w:p w14:paraId="12A54C01" w14:textId="77777777" w:rsidR="00A7471A" w:rsidRDefault="00A7471A" w:rsidP="0065721E">
      <w:pPr>
        <w:pStyle w:val="AS-P0"/>
        <w:jc w:val="center"/>
      </w:pPr>
      <w:r w:rsidRPr="005A5095">
        <w:rPr>
          <w:i/>
        </w:rPr>
        <w:t>Application</w:t>
      </w:r>
    </w:p>
    <w:p w14:paraId="6A61716A" w14:textId="77777777" w:rsidR="00A7471A" w:rsidRDefault="00A7471A" w:rsidP="00A7471A">
      <w:pPr>
        <w:pStyle w:val="AS-P0"/>
      </w:pPr>
    </w:p>
    <w:p w14:paraId="3748F269" w14:textId="77777777" w:rsidR="00A7471A" w:rsidRDefault="00A7471A" w:rsidP="00157E64">
      <w:pPr>
        <w:pStyle w:val="AS-P1"/>
      </w:pPr>
      <w:r w:rsidRPr="005A5095">
        <w:t>Unless expressly provided otherwise, this Chapter</w:t>
      </w:r>
      <w:r w:rsidR="00157E64">
        <w:t>,</w:t>
      </w:r>
      <w:r w:rsidRPr="005A5095">
        <w:t xml:space="preserve"> including Parts A,</w:t>
      </w:r>
      <w:r>
        <w:t xml:space="preserve"> </w:t>
      </w:r>
      <w:r w:rsidRPr="005A5095">
        <w:t>B</w:t>
      </w:r>
      <w:r>
        <w:t xml:space="preserve"> </w:t>
      </w:r>
      <w:r w:rsidRPr="005A5095">
        <w:t>and</w:t>
      </w:r>
      <w:r>
        <w:t xml:space="preserve"> </w:t>
      </w:r>
      <w:r w:rsidRPr="005A5095">
        <w:t>C,</w:t>
      </w:r>
      <w:r>
        <w:t xml:space="preserve"> </w:t>
      </w:r>
      <w:r w:rsidRPr="005A5095">
        <w:t>applies</w:t>
      </w:r>
      <w:r>
        <w:t xml:space="preserve"> </w:t>
      </w:r>
      <w:r w:rsidRPr="005A5095">
        <w:t>to</w:t>
      </w:r>
      <w:r>
        <w:t xml:space="preserve"> </w:t>
      </w:r>
      <w:r w:rsidRPr="005A5095">
        <w:t>the</w:t>
      </w:r>
      <w:r>
        <w:t xml:space="preserve"> </w:t>
      </w:r>
      <w:r w:rsidRPr="005A5095">
        <w:t>carriage of grain in all ships to which the present Regulations apply.</w:t>
      </w:r>
    </w:p>
    <w:p w14:paraId="04886623" w14:textId="77777777" w:rsidR="00A7471A" w:rsidRDefault="00A7471A" w:rsidP="00A7471A">
      <w:pPr>
        <w:pStyle w:val="AS-P0"/>
      </w:pPr>
    </w:p>
    <w:p w14:paraId="7FC304D5" w14:textId="77777777" w:rsidR="00A7471A" w:rsidRDefault="00A7471A" w:rsidP="00157E64">
      <w:pPr>
        <w:pStyle w:val="AS-P0"/>
        <w:jc w:val="center"/>
      </w:pPr>
      <w:r w:rsidRPr="005A5095">
        <w:t>REGULATION 2</w:t>
      </w:r>
    </w:p>
    <w:p w14:paraId="779D6174" w14:textId="77777777" w:rsidR="00A7471A" w:rsidRDefault="00A7471A" w:rsidP="00157E64">
      <w:pPr>
        <w:pStyle w:val="AS-P0"/>
        <w:jc w:val="center"/>
      </w:pPr>
    </w:p>
    <w:p w14:paraId="6BB08591" w14:textId="77777777" w:rsidR="00A7471A" w:rsidRDefault="00A7471A" w:rsidP="00157E64">
      <w:pPr>
        <w:pStyle w:val="AS-P0"/>
        <w:jc w:val="center"/>
      </w:pPr>
      <w:r w:rsidRPr="005A5095">
        <w:rPr>
          <w:i/>
        </w:rPr>
        <w:t>Definitions</w:t>
      </w:r>
    </w:p>
    <w:p w14:paraId="6E00F133" w14:textId="77777777" w:rsidR="00A7471A" w:rsidRDefault="00A7471A" w:rsidP="00A7471A">
      <w:pPr>
        <w:pStyle w:val="AS-P0"/>
      </w:pPr>
    </w:p>
    <w:p w14:paraId="35323687" w14:textId="22354354" w:rsidR="00A7471A" w:rsidRDefault="00A7471A" w:rsidP="00157E64">
      <w:pPr>
        <w:pStyle w:val="AS-P1"/>
      </w:pPr>
      <w:r w:rsidRPr="005A5095">
        <w:t>(a)</w:t>
      </w:r>
      <w:r w:rsidRPr="005A5095">
        <w:tab/>
        <w:t xml:space="preserve">The term </w:t>
      </w:r>
      <w:r w:rsidR="009F5B52">
        <w:t>“</w:t>
      </w:r>
      <w:r w:rsidRPr="005A5095">
        <w:t>grain</w:t>
      </w:r>
      <w:r w:rsidR="009F5B52">
        <w:t>”</w:t>
      </w:r>
      <w:r w:rsidRPr="005A5095">
        <w:t xml:space="preserve"> includes wheat, maize (corn), oats, rye, barley, rice, pulses, seeds and processed forms thereof, whose behaviour is similar to that of grain in its natural state.</w:t>
      </w:r>
    </w:p>
    <w:p w14:paraId="62629C67" w14:textId="77777777" w:rsidR="00A7471A" w:rsidRDefault="00A7471A" w:rsidP="00157E64">
      <w:pPr>
        <w:pStyle w:val="AS-P1"/>
      </w:pPr>
    </w:p>
    <w:p w14:paraId="7C170091" w14:textId="6CD3DB5C" w:rsidR="00A7471A" w:rsidRDefault="00A7471A" w:rsidP="00157E64">
      <w:pPr>
        <w:pStyle w:val="AS-P1"/>
      </w:pPr>
      <w:r w:rsidRPr="005A5095">
        <w:t>(b)</w:t>
      </w:r>
      <w:r w:rsidRPr="005A5095">
        <w:tab/>
        <w:t xml:space="preserve">The term </w:t>
      </w:r>
      <w:r w:rsidR="009F5B52">
        <w:t>“</w:t>
      </w:r>
      <w:r w:rsidRPr="005A5095">
        <w:t>filled compartment</w:t>
      </w:r>
      <w:r w:rsidR="009F5B52">
        <w:t>”</w:t>
      </w:r>
      <w:r w:rsidRPr="005A5095">
        <w:t xml:space="preserve"> refers to any compartment in which, after loading and trimming as required under Regulation 3, the bulk grain is at its highest possible level.</w:t>
      </w:r>
    </w:p>
    <w:p w14:paraId="197DC31F" w14:textId="77777777" w:rsidR="00A7471A" w:rsidRDefault="00A7471A" w:rsidP="00157E64">
      <w:pPr>
        <w:pStyle w:val="AS-P1"/>
      </w:pPr>
    </w:p>
    <w:p w14:paraId="08B34D43" w14:textId="2F048DF6" w:rsidR="00A7471A" w:rsidRDefault="00A7471A" w:rsidP="00157E64">
      <w:pPr>
        <w:pStyle w:val="AS-P1"/>
      </w:pPr>
      <w:r w:rsidRPr="005A5095">
        <w:t>(c)</w:t>
      </w:r>
      <w:r w:rsidRPr="005A5095">
        <w:tab/>
        <w:t xml:space="preserve">The term </w:t>
      </w:r>
      <w:r w:rsidR="009F5B52">
        <w:t>“</w:t>
      </w:r>
      <w:r w:rsidRPr="005A5095">
        <w:t>partly filled compartment</w:t>
      </w:r>
      <w:r w:rsidR="009F5B52">
        <w:t>”</w:t>
      </w:r>
      <w:r w:rsidRPr="005A5095">
        <w:t xml:space="preserve"> refers to any compartment wherein</w:t>
      </w:r>
      <w:r>
        <w:t xml:space="preserve"> </w:t>
      </w:r>
      <w:r w:rsidRPr="005A5095">
        <w:t>bulk</w:t>
      </w:r>
      <w:r>
        <w:t xml:space="preserve"> </w:t>
      </w:r>
      <w:r w:rsidRPr="005A5095">
        <w:t>grain</w:t>
      </w:r>
      <w:r>
        <w:t xml:space="preserve"> </w:t>
      </w:r>
      <w:r w:rsidRPr="005A5095">
        <w:t>is</w:t>
      </w:r>
      <w:r>
        <w:t xml:space="preserve"> </w:t>
      </w:r>
      <w:r w:rsidRPr="005A5095">
        <w:t>not</w:t>
      </w:r>
      <w:r>
        <w:t xml:space="preserve"> </w:t>
      </w:r>
      <w:r w:rsidRPr="005A5095">
        <w:t>loaded in the manner prescribed in paragraph (b) of this Regulation.</w:t>
      </w:r>
    </w:p>
    <w:p w14:paraId="61A7C460" w14:textId="77777777" w:rsidR="00A7471A" w:rsidRDefault="00A7471A" w:rsidP="00157E64">
      <w:pPr>
        <w:pStyle w:val="AS-P1"/>
      </w:pPr>
    </w:p>
    <w:p w14:paraId="7C258A30" w14:textId="211EBDF7" w:rsidR="00A7471A" w:rsidRDefault="00A7471A" w:rsidP="00157E64">
      <w:pPr>
        <w:pStyle w:val="AS-P1"/>
      </w:pPr>
      <w:r w:rsidRPr="005A5095">
        <w:t>(d)</w:t>
      </w:r>
      <w:r w:rsidRPr="005A5095">
        <w:tab/>
        <w:t xml:space="preserve">The term </w:t>
      </w:r>
      <w:r w:rsidR="009F5B52">
        <w:t>“</w:t>
      </w:r>
      <w:r w:rsidRPr="005A5095">
        <w:t>angle of flooding</w:t>
      </w:r>
      <w:r w:rsidR="009F5B52">
        <w:t>”</w:t>
      </w:r>
      <w:r w:rsidRPr="005A5095">
        <w:t xml:space="preserve"> </w:t>
      </w:r>
      <w:r>
        <w:t>(</w:t>
      </w:r>
      <w:r w:rsidR="00920E21" w:rsidRPr="00920E21">
        <w:rPr>
          <w:i/>
        </w:rPr>
        <w:t>θ</w:t>
      </w:r>
      <w:r w:rsidR="00920E21" w:rsidRPr="00920E21">
        <w:rPr>
          <w:vertAlign w:val="subscript"/>
        </w:rPr>
        <w:t>f</w:t>
      </w:r>
      <w:r w:rsidRPr="005A5095">
        <w:t>) means an angle of heel at which openings in the hull, superstructures or deckhouses, which cannot be closed weathertight, immerse. In applying</w:t>
      </w:r>
      <w:r>
        <w:t xml:space="preserve"> </w:t>
      </w:r>
      <w:r w:rsidRPr="005A5095">
        <w:t>this</w:t>
      </w:r>
      <w:r>
        <w:t xml:space="preserve"> </w:t>
      </w:r>
      <w:r w:rsidRPr="005A5095">
        <w:t>definition, small openings through which progressive flooding cannot take place need not be considered as open.</w:t>
      </w:r>
    </w:p>
    <w:p w14:paraId="4733422E" w14:textId="77777777" w:rsidR="00A7471A" w:rsidRDefault="00A7471A" w:rsidP="00A7471A">
      <w:pPr>
        <w:pStyle w:val="AS-P0"/>
      </w:pPr>
    </w:p>
    <w:p w14:paraId="147ECA89" w14:textId="77777777" w:rsidR="00A7471A" w:rsidRDefault="00A7471A" w:rsidP="007348A4">
      <w:pPr>
        <w:pStyle w:val="AS-P0"/>
        <w:jc w:val="center"/>
      </w:pPr>
      <w:r w:rsidRPr="005A5095">
        <w:t>REGULATION</w:t>
      </w:r>
      <w:r>
        <w:t xml:space="preserve"> </w:t>
      </w:r>
      <w:r w:rsidRPr="005A5095">
        <w:t>3</w:t>
      </w:r>
    </w:p>
    <w:p w14:paraId="5F2CABDB" w14:textId="77777777" w:rsidR="00A7471A" w:rsidRDefault="00A7471A" w:rsidP="007348A4">
      <w:pPr>
        <w:pStyle w:val="AS-P0"/>
        <w:jc w:val="center"/>
      </w:pPr>
    </w:p>
    <w:p w14:paraId="4FC9D257" w14:textId="77777777" w:rsidR="00A7471A" w:rsidRDefault="00A7471A" w:rsidP="007348A4">
      <w:pPr>
        <w:pStyle w:val="AS-P0"/>
        <w:jc w:val="center"/>
      </w:pPr>
      <w:r w:rsidRPr="005A5095">
        <w:rPr>
          <w:i/>
        </w:rPr>
        <w:t>Trimming of grain</w:t>
      </w:r>
    </w:p>
    <w:p w14:paraId="0C972F05" w14:textId="77777777" w:rsidR="00A7471A" w:rsidRDefault="00A7471A" w:rsidP="00A7471A">
      <w:pPr>
        <w:pStyle w:val="AS-P0"/>
      </w:pPr>
    </w:p>
    <w:p w14:paraId="1EF39D5F" w14:textId="77777777" w:rsidR="00A7471A" w:rsidRDefault="00A7471A" w:rsidP="007348A4">
      <w:pPr>
        <w:pStyle w:val="AS-P1"/>
      </w:pPr>
      <w:r w:rsidRPr="005A5095">
        <w:t>All necessary and reasonable trimming shall be performed to level all free grain surfaces and to minimize the effect of grain shifting.</w:t>
      </w:r>
    </w:p>
    <w:p w14:paraId="02E91517" w14:textId="77777777" w:rsidR="00A7471A" w:rsidRDefault="00A7471A" w:rsidP="00A7471A">
      <w:pPr>
        <w:pStyle w:val="AS-P0"/>
      </w:pPr>
    </w:p>
    <w:p w14:paraId="42DAC316" w14:textId="6EB34F37" w:rsidR="00A7471A" w:rsidRDefault="00A7471A" w:rsidP="007348A4">
      <w:pPr>
        <w:pStyle w:val="AS-P1"/>
      </w:pPr>
      <w:r w:rsidRPr="005A5095">
        <w:t>(a)</w:t>
      </w:r>
      <w:r w:rsidRPr="005A5095">
        <w:tab/>
        <w:t xml:space="preserve">In any </w:t>
      </w:r>
      <w:r w:rsidR="009F5B52">
        <w:t>“</w:t>
      </w:r>
      <w:r w:rsidRPr="005A5095">
        <w:t>filled compartment</w:t>
      </w:r>
      <w:r w:rsidR="009F5B52">
        <w:t>”</w:t>
      </w:r>
      <w:r w:rsidRPr="005A5095">
        <w:t>, the bulk</w:t>
      </w:r>
      <w:r>
        <w:t xml:space="preserve"> </w:t>
      </w:r>
      <w:r w:rsidRPr="005A5095">
        <w:t>grain shall be trimmed so as to fill all the spaces under the decks and hatch covers to the maximum</w:t>
      </w:r>
      <w:r>
        <w:t xml:space="preserve"> </w:t>
      </w:r>
      <w:r w:rsidRPr="005A5095">
        <w:t>extent possible.</w:t>
      </w:r>
    </w:p>
    <w:p w14:paraId="5D7AF185" w14:textId="77777777" w:rsidR="00A7471A" w:rsidRDefault="00A7471A" w:rsidP="007348A4">
      <w:pPr>
        <w:pStyle w:val="AS-P1"/>
      </w:pPr>
    </w:p>
    <w:p w14:paraId="50905395" w14:textId="7DFF905D" w:rsidR="00A7471A" w:rsidRDefault="007348A4" w:rsidP="007348A4">
      <w:pPr>
        <w:pStyle w:val="AS-P1"/>
      </w:pPr>
      <w:r>
        <w:t>(b)</w:t>
      </w:r>
      <w:r>
        <w:tab/>
        <w:t>Af</w:t>
      </w:r>
      <w:r w:rsidR="00A7471A" w:rsidRPr="005A5095">
        <w:t>ter loading, all free grain surfaces in</w:t>
      </w:r>
      <w:r w:rsidR="00A7471A">
        <w:t xml:space="preserve"> </w:t>
      </w:r>
      <w:r w:rsidR="009F5B52">
        <w:t>“</w:t>
      </w:r>
      <w:r w:rsidR="00A7471A" w:rsidRPr="005A5095">
        <w:t>partly filled compartments</w:t>
      </w:r>
      <w:r w:rsidR="009F5B52">
        <w:t>”</w:t>
      </w:r>
      <w:r w:rsidR="00A7471A" w:rsidRPr="005A5095">
        <w:t xml:space="preserve"> shall be level.</w:t>
      </w:r>
    </w:p>
    <w:p w14:paraId="4BE353EB" w14:textId="77777777" w:rsidR="00A7471A" w:rsidRDefault="00A7471A" w:rsidP="007348A4">
      <w:pPr>
        <w:pStyle w:val="AS-P1"/>
      </w:pPr>
    </w:p>
    <w:p w14:paraId="6B174193" w14:textId="77777777" w:rsidR="00A7471A" w:rsidRDefault="00A7471A" w:rsidP="007348A4">
      <w:pPr>
        <w:pStyle w:val="AS-P1"/>
      </w:pPr>
      <w:r w:rsidRPr="005A5095">
        <w:t>(c)</w:t>
      </w:r>
      <w:r w:rsidRPr="005A5095">
        <w:tab/>
        <w:t>The Administration issuing the document of authorization may, under Regulation 9 of this Chapter, grant dispensation from trimming in those cases where the underdeck void geometry resulting from free flowing grain into a compartment, which may be provided with feeding ducts, perforated decks or other similar means, is taken into account to its satisfaction when calculating the void depths.</w:t>
      </w:r>
    </w:p>
    <w:p w14:paraId="763B911F" w14:textId="77777777" w:rsidR="00A7471A" w:rsidRDefault="00A7471A" w:rsidP="00A7471A">
      <w:pPr>
        <w:pStyle w:val="AS-P0"/>
      </w:pPr>
    </w:p>
    <w:p w14:paraId="663B41AE" w14:textId="77777777" w:rsidR="00A7471A" w:rsidRDefault="00A7471A" w:rsidP="00FC2EFD">
      <w:pPr>
        <w:pStyle w:val="AS-P0"/>
        <w:jc w:val="center"/>
      </w:pPr>
      <w:r w:rsidRPr="005A5095">
        <w:t>REGULATION 4</w:t>
      </w:r>
    </w:p>
    <w:p w14:paraId="0A538DF3" w14:textId="77777777" w:rsidR="00A7471A" w:rsidRDefault="00A7471A" w:rsidP="00FC2EFD">
      <w:pPr>
        <w:pStyle w:val="AS-P0"/>
        <w:jc w:val="center"/>
      </w:pPr>
    </w:p>
    <w:p w14:paraId="42795FAB" w14:textId="77777777" w:rsidR="00A7471A" w:rsidRDefault="00A7471A" w:rsidP="00FC2EFD">
      <w:pPr>
        <w:pStyle w:val="AS-P0"/>
        <w:jc w:val="center"/>
      </w:pPr>
      <w:r w:rsidRPr="005A5095">
        <w:rPr>
          <w:i/>
        </w:rPr>
        <w:t>Intact stability requirements</w:t>
      </w:r>
    </w:p>
    <w:p w14:paraId="45580C65" w14:textId="77777777" w:rsidR="00A7471A" w:rsidRDefault="00A7471A" w:rsidP="00A7471A">
      <w:pPr>
        <w:pStyle w:val="AS-P0"/>
      </w:pPr>
    </w:p>
    <w:p w14:paraId="5DE06065" w14:textId="77777777" w:rsidR="00A7471A" w:rsidRDefault="00A7471A" w:rsidP="00FC2EFD">
      <w:pPr>
        <w:pStyle w:val="AS-P1"/>
      </w:pPr>
      <w:r w:rsidRPr="005A5095">
        <w:t>(a)</w:t>
      </w:r>
      <w:r w:rsidRPr="005A5095">
        <w:tab/>
        <w:t>The calculations required by this Regulation shall be based upon the stability information provided in accordance with Regulation 19 of</w:t>
      </w:r>
      <w:r>
        <w:t xml:space="preserve"> </w:t>
      </w:r>
      <w:r w:rsidRPr="005A5095">
        <w:t>Chapter</w:t>
      </w:r>
      <w:r>
        <w:t xml:space="preserve"> </w:t>
      </w:r>
      <w:r w:rsidR="00B508EE">
        <w:t>II</w:t>
      </w:r>
      <w:r w:rsidRPr="005A5095">
        <w:t>-1,</w:t>
      </w:r>
      <w:r>
        <w:t xml:space="preserve"> </w:t>
      </w:r>
      <w:r w:rsidRPr="005A5095">
        <w:t>of the present Convention, or with the requirements</w:t>
      </w:r>
      <w:r>
        <w:t xml:space="preserve"> </w:t>
      </w:r>
      <w:r w:rsidRPr="005A5095">
        <w:t>of the Administration issuing the document of authorization under Regulation 10 of this Chapter.</w:t>
      </w:r>
    </w:p>
    <w:p w14:paraId="03DEFD81" w14:textId="77777777" w:rsidR="00A7471A" w:rsidRDefault="00A7471A" w:rsidP="00FC2EFD">
      <w:pPr>
        <w:pStyle w:val="AS-P1"/>
      </w:pPr>
    </w:p>
    <w:p w14:paraId="1CAFE62D" w14:textId="77777777" w:rsidR="00A7471A" w:rsidRDefault="00A7471A" w:rsidP="00FC2EFD">
      <w:pPr>
        <w:pStyle w:val="AS-P1"/>
      </w:pPr>
      <w:r w:rsidRPr="005A5095">
        <w:t>(b)</w:t>
      </w:r>
      <w:r w:rsidRPr="005A5095">
        <w:tab/>
        <w:t>The intact stability characteristics of any ship carrying bulk grain shall be shown to meet, throughout the voyage, at least the following criteria after taking into account in</w:t>
      </w:r>
      <w:r>
        <w:t xml:space="preserve"> </w:t>
      </w:r>
      <w:r w:rsidRPr="005A5095">
        <w:t>the</w:t>
      </w:r>
      <w:r>
        <w:t xml:space="preserve"> </w:t>
      </w:r>
      <w:r w:rsidRPr="005A5095">
        <w:t>manner</w:t>
      </w:r>
      <w:r>
        <w:t xml:space="preserve"> </w:t>
      </w:r>
      <w:r w:rsidRPr="005A5095">
        <w:t>described</w:t>
      </w:r>
      <w:r>
        <w:t xml:space="preserve"> </w:t>
      </w:r>
      <w:r w:rsidRPr="005A5095">
        <w:t>in Part B, the heeling moments due to grain shift:</w:t>
      </w:r>
    </w:p>
    <w:p w14:paraId="231E1B8D" w14:textId="77777777" w:rsidR="00A7471A" w:rsidRDefault="00A7471A" w:rsidP="00A7471A">
      <w:pPr>
        <w:pStyle w:val="AS-P0"/>
      </w:pPr>
    </w:p>
    <w:p w14:paraId="5513A379" w14:textId="77777777" w:rsidR="00A7471A" w:rsidRDefault="00A7471A" w:rsidP="00E01331">
      <w:pPr>
        <w:pStyle w:val="AS-Pa"/>
      </w:pPr>
      <w:r>
        <w:t>(i)</w:t>
      </w:r>
      <w:r>
        <w:tab/>
      </w:r>
      <w:r w:rsidRPr="005A5095">
        <w:t>The angle of heel due to the shift of grain shall be not greater than 12 degrees except that an Administration giving authorization in accordance with Regulation 10 of this Chapter may</w:t>
      </w:r>
      <w:r>
        <w:t xml:space="preserve"> </w:t>
      </w:r>
      <w:r w:rsidRPr="005A5095">
        <w:t>require</w:t>
      </w:r>
      <w:r>
        <w:t xml:space="preserve"> </w:t>
      </w:r>
      <w:r w:rsidRPr="005A5095">
        <w:t>a lesser</w:t>
      </w:r>
      <w:r>
        <w:t xml:space="preserve"> </w:t>
      </w:r>
      <w:r w:rsidRPr="005A5095">
        <w:t>angle of heel if</w:t>
      </w:r>
      <w:r>
        <w:t xml:space="preserve"> </w:t>
      </w:r>
      <w:r w:rsidRPr="005A5095">
        <w:t>it considers that</w:t>
      </w:r>
      <w:r>
        <w:t xml:space="preserve"> </w:t>
      </w:r>
      <w:r w:rsidRPr="005A5095">
        <w:t>experience</w:t>
      </w:r>
      <w:r>
        <w:t xml:space="preserve"> </w:t>
      </w:r>
      <w:r w:rsidRPr="005A5095">
        <w:t>shows this</w:t>
      </w:r>
      <w:r>
        <w:t xml:space="preserve"> </w:t>
      </w:r>
      <w:r w:rsidRPr="005A5095">
        <w:t>to be necessary</w:t>
      </w:r>
      <w:r w:rsidR="00694568">
        <w:rPr>
          <w:rStyle w:val="FootnoteReference"/>
        </w:rPr>
        <w:footnoteReference w:id="32"/>
      </w:r>
      <w:r w:rsidRPr="005A5095">
        <w:t>;</w:t>
      </w:r>
    </w:p>
    <w:p w14:paraId="6D733C16" w14:textId="77777777" w:rsidR="00A7471A" w:rsidRDefault="00A7471A" w:rsidP="00E01331">
      <w:pPr>
        <w:pStyle w:val="AS-Pa"/>
      </w:pPr>
    </w:p>
    <w:p w14:paraId="78D4FDBE" w14:textId="0F57FBBE" w:rsidR="00A7471A" w:rsidRDefault="00A7471A" w:rsidP="00E01331">
      <w:pPr>
        <w:pStyle w:val="AS-Pa"/>
      </w:pPr>
      <w:r>
        <w:t>(ii)</w:t>
      </w:r>
      <w:r>
        <w:tab/>
      </w:r>
      <w:r w:rsidRPr="005A5095">
        <w:t>in the statical stability diagram, the net or residual area between the heeling arm curve and the righting arm curve up to the angle of heel of maximum difference between the</w:t>
      </w:r>
      <w:r>
        <w:t xml:space="preserve"> </w:t>
      </w:r>
      <w:r w:rsidRPr="005A5095">
        <w:t>ordinates</w:t>
      </w:r>
      <w:r>
        <w:t xml:space="preserve"> </w:t>
      </w:r>
      <w:r w:rsidRPr="005A5095">
        <w:t>of</w:t>
      </w:r>
      <w:r>
        <w:t xml:space="preserve"> </w:t>
      </w:r>
      <w:r w:rsidRPr="005A5095">
        <w:t>the</w:t>
      </w:r>
      <w:r>
        <w:t xml:space="preserve"> </w:t>
      </w:r>
      <w:r w:rsidRPr="005A5095">
        <w:t>two</w:t>
      </w:r>
      <w:r>
        <w:t xml:space="preserve"> </w:t>
      </w:r>
      <w:r w:rsidRPr="005A5095">
        <w:t xml:space="preserve">curves, or 40 degrees or the </w:t>
      </w:r>
      <w:r w:rsidR="009F5B52">
        <w:t>“</w:t>
      </w:r>
      <w:r w:rsidRPr="005A5095">
        <w:t>angle of flooding</w:t>
      </w:r>
      <w:r w:rsidR="009F5B52">
        <w:t>”</w:t>
      </w:r>
      <w:r w:rsidRPr="005A5095">
        <w:t xml:space="preserve"> </w:t>
      </w:r>
      <w:r w:rsidR="00920E21">
        <w:t>(</w:t>
      </w:r>
      <w:r w:rsidR="00920E21" w:rsidRPr="00920E21">
        <w:rPr>
          <w:i/>
        </w:rPr>
        <w:t>θ</w:t>
      </w:r>
      <w:r w:rsidR="00920E21" w:rsidRPr="00920E21">
        <w:rPr>
          <w:vertAlign w:val="subscript"/>
        </w:rPr>
        <w:t>f</w:t>
      </w:r>
      <w:r w:rsidR="00920E21" w:rsidRPr="005A5095">
        <w:t>)</w:t>
      </w:r>
      <w:r w:rsidRPr="005A5095">
        <w:t>, whichever is the least, shall in all conditions of loading be not less than 0,075 metre-radians; and</w:t>
      </w:r>
    </w:p>
    <w:p w14:paraId="1E1755A4" w14:textId="77777777" w:rsidR="00A7471A" w:rsidRDefault="00A7471A" w:rsidP="00E01331">
      <w:pPr>
        <w:pStyle w:val="AS-Pa"/>
      </w:pPr>
    </w:p>
    <w:p w14:paraId="003D328C" w14:textId="77777777" w:rsidR="00A7471A" w:rsidRDefault="00A7471A" w:rsidP="00E01331">
      <w:pPr>
        <w:pStyle w:val="AS-Pa"/>
      </w:pPr>
      <w:r>
        <w:t>(iii)</w:t>
      </w:r>
      <w:r>
        <w:tab/>
      </w:r>
      <w:r w:rsidRPr="005A5095">
        <w:t>the initial metacentric height,</w:t>
      </w:r>
      <w:r>
        <w:t xml:space="preserve"> </w:t>
      </w:r>
      <w:r w:rsidRPr="005A5095">
        <w:t>after</w:t>
      </w:r>
      <w:r>
        <w:t xml:space="preserve"> </w:t>
      </w:r>
      <w:r w:rsidRPr="005A5095">
        <w:t>correction for the free surface effects</w:t>
      </w:r>
      <w:r>
        <w:t xml:space="preserve"> </w:t>
      </w:r>
      <w:r w:rsidRPr="005A5095">
        <w:t>of</w:t>
      </w:r>
      <w:r>
        <w:t xml:space="preserve"> </w:t>
      </w:r>
      <w:r w:rsidRPr="005A5095">
        <w:t>liquids</w:t>
      </w:r>
      <w:r>
        <w:t xml:space="preserve"> </w:t>
      </w:r>
      <w:r w:rsidRPr="005A5095">
        <w:t>in</w:t>
      </w:r>
      <w:r>
        <w:t xml:space="preserve"> </w:t>
      </w:r>
      <w:r w:rsidRPr="005A5095">
        <w:t>tanks, shall be not less than 0,30 metre.</w:t>
      </w:r>
    </w:p>
    <w:p w14:paraId="46C8E0A7" w14:textId="77777777" w:rsidR="00A7471A" w:rsidRDefault="00A7471A" w:rsidP="00A7471A">
      <w:pPr>
        <w:pStyle w:val="AS-P0"/>
      </w:pPr>
    </w:p>
    <w:p w14:paraId="235F3E90" w14:textId="77777777" w:rsidR="00A7471A" w:rsidRDefault="00A7471A" w:rsidP="00AD7BAB">
      <w:pPr>
        <w:pStyle w:val="AS-P1"/>
      </w:pPr>
      <w:r w:rsidRPr="005A5095">
        <w:t>(c)</w:t>
      </w:r>
      <w:r w:rsidRPr="005A5095">
        <w:tab/>
        <w:t>Before loading bulk grain the master shall, if so required by the Contracting Government of</w:t>
      </w:r>
      <w:r>
        <w:t xml:space="preserve"> </w:t>
      </w:r>
      <w:r w:rsidRPr="005A5095">
        <w:t>the country of the port of loading, demonstrate the ability of the ship at all stages of</w:t>
      </w:r>
      <w:r>
        <w:t xml:space="preserve"> </w:t>
      </w:r>
      <w:r w:rsidRPr="005A5095">
        <w:t>any</w:t>
      </w:r>
      <w:r>
        <w:t xml:space="preserve"> </w:t>
      </w:r>
      <w:r w:rsidRPr="005A5095">
        <w:t>voyage</w:t>
      </w:r>
      <w:r>
        <w:t xml:space="preserve"> </w:t>
      </w:r>
      <w:r w:rsidRPr="005A5095">
        <w:t>to</w:t>
      </w:r>
      <w:r>
        <w:t xml:space="preserve"> </w:t>
      </w:r>
      <w:r w:rsidRPr="005A5095">
        <w:t>comply with the stability</w:t>
      </w:r>
      <w:r>
        <w:t xml:space="preserve"> </w:t>
      </w:r>
      <w:r w:rsidRPr="005A5095">
        <w:t>criteria</w:t>
      </w:r>
      <w:r>
        <w:t xml:space="preserve"> </w:t>
      </w:r>
      <w:r w:rsidRPr="005A5095">
        <w:t>required</w:t>
      </w:r>
      <w:r>
        <w:t xml:space="preserve"> </w:t>
      </w:r>
      <w:r w:rsidRPr="005A5095">
        <w:t>by</w:t>
      </w:r>
      <w:r>
        <w:t xml:space="preserve"> </w:t>
      </w:r>
      <w:r w:rsidRPr="005A5095">
        <w:t>paragraph</w:t>
      </w:r>
      <w:r>
        <w:t xml:space="preserve"> </w:t>
      </w:r>
      <w:r w:rsidRPr="005A5095">
        <w:t>(b) of this Regulation using the information approved and issued</w:t>
      </w:r>
      <w:r>
        <w:t xml:space="preserve"> </w:t>
      </w:r>
      <w:r w:rsidRPr="005A5095">
        <w:t>under</w:t>
      </w:r>
      <w:r>
        <w:t xml:space="preserve"> </w:t>
      </w:r>
      <w:r w:rsidRPr="005A5095">
        <w:t>Regulations</w:t>
      </w:r>
      <w:r>
        <w:t xml:space="preserve"> </w:t>
      </w:r>
      <w:r w:rsidRPr="005A5095">
        <w:t>10 and</w:t>
      </w:r>
      <w:r>
        <w:t xml:space="preserve"> </w:t>
      </w:r>
      <w:r w:rsidRPr="005A5095">
        <w:t>11 of</w:t>
      </w:r>
      <w:r>
        <w:t xml:space="preserve"> </w:t>
      </w:r>
      <w:r w:rsidRPr="005A5095">
        <w:t>this Chapter.</w:t>
      </w:r>
    </w:p>
    <w:p w14:paraId="17EFDEA6" w14:textId="77777777" w:rsidR="00A7471A" w:rsidRDefault="00A7471A" w:rsidP="00AD7BAB">
      <w:pPr>
        <w:pStyle w:val="AS-P1"/>
      </w:pPr>
    </w:p>
    <w:p w14:paraId="683D52F4" w14:textId="77777777" w:rsidR="00A7471A" w:rsidRDefault="00A7471A" w:rsidP="00AD7BAB">
      <w:pPr>
        <w:pStyle w:val="AS-P1"/>
      </w:pPr>
      <w:r w:rsidRPr="005A5095">
        <w:t>(d)</w:t>
      </w:r>
      <w:r w:rsidRPr="005A5095">
        <w:tab/>
      </w:r>
      <w:r w:rsidRPr="00C30033">
        <w:rPr>
          <w:spacing w:val="-2"/>
        </w:rPr>
        <w:t xml:space="preserve">After loading, the master shall ensure that the ship shall be upright before proceeding </w:t>
      </w:r>
      <w:r w:rsidRPr="005A5095">
        <w:t>to sea.</w:t>
      </w:r>
    </w:p>
    <w:p w14:paraId="13A453E1" w14:textId="77777777" w:rsidR="00694568" w:rsidRDefault="00694568" w:rsidP="00A7471A">
      <w:pPr>
        <w:pStyle w:val="AS-P0"/>
      </w:pPr>
    </w:p>
    <w:p w14:paraId="22328E2C" w14:textId="77777777" w:rsidR="00A7471A" w:rsidRDefault="00A7471A" w:rsidP="00B75A28">
      <w:pPr>
        <w:pStyle w:val="AS-P0"/>
        <w:jc w:val="center"/>
      </w:pPr>
      <w:r w:rsidRPr="005A5095">
        <w:t>REGULATON</w:t>
      </w:r>
      <w:r w:rsidR="00B75A28">
        <w:t xml:space="preserve"> 5</w:t>
      </w:r>
    </w:p>
    <w:p w14:paraId="0884E0A4" w14:textId="77777777" w:rsidR="00A7471A" w:rsidRDefault="00A7471A" w:rsidP="00B75A28">
      <w:pPr>
        <w:pStyle w:val="AS-P0"/>
        <w:jc w:val="center"/>
      </w:pPr>
    </w:p>
    <w:p w14:paraId="6CAA9EF6" w14:textId="77777777" w:rsidR="00A7471A" w:rsidRDefault="00A7471A" w:rsidP="00B75A28">
      <w:pPr>
        <w:pStyle w:val="AS-P0"/>
        <w:jc w:val="center"/>
      </w:pPr>
      <w:r w:rsidRPr="005A5095">
        <w:rPr>
          <w:i/>
        </w:rPr>
        <w:t>Longitudinal</w:t>
      </w:r>
      <w:r>
        <w:rPr>
          <w:i/>
        </w:rPr>
        <w:t xml:space="preserve"> </w:t>
      </w:r>
      <w:r w:rsidRPr="005A5095">
        <w:rPr>
          <w:i/>
        </w:rPr>
        <w:t>divisions and saucers</w:t>
      </w:r>
    </w:p>
    <w:p w14:paraId="68A123B9" w14:textId="77777777" w:rsidR="00A7471A" w:rsidRDefault="00A7471A" w:rsidP="00A7471A">
      <w:pPr>
        <w:pStyle w:val="AS-P0"/>
      </w:pPr>
    </w:p>
    <w:p w14:paraId="3CDB0C3A" w14:textId="10E17DD3" w:rsidR="00050F39" w:rsidRDefault="00050F39" w:rsidP="00050F39">
      <w:pPr>
        <w:pStyle w:val="AS-P-Amend"/>
      </w:pPr>
      <w:r>
        <w:t xml:space="preserve">[The word </w:t>
      </w:r>
      <w:r w:rsidR="009F5B52">
        <w:t>“</w:t>
      </w:r>
      <w:r>
        <w:t>REGULATION</w:t>
      </w:r>
      <w:r w:rsidR="009F5B52">
        <w:t>”</w:t>
      </w:r>
      <w:r>
        <w:t xml:space="preserve"> is misspelt in the </w:t>
      </w:r>
      <w:r w:rsidRPr="00050F39">
        <w:rPr>
          <w:i/>
        </w:rPr>
        <w:t>Government Gazette</w:t>
      </w:r>
      <w:r>
        <w:t xml:space="preserve">, </w:t>
      </w:r>
      <w:r>
        <w:br/>
        <w:t>as reproduced above. It is spelt correctly in the Convention.]</w:t>
      </w:r>
    </w:p>
    <w:p w14:paraId="3A70E1F7" w14:textId="77777777" w:rsidR="00050F39" w:rsidRDefault="00050F39" w:rsidP="00A7471A">
      <w:pPr>
        <w:pStyle w:val="AS-P0"/>
      </w:pPr>
    </w:p>
    <w:p w14:paraId="08E460D4" w14:textId="3E2345B2" w:rsidR="00A7471A" w:rsidRDefault="00A7471A" w:rsidP="00B75A28">
      <w:pPr>
        <w:pStyle w:val="AS-P1"/>
      </w:pPr>
      <w:r w:rsidRPr="005A5095">
        <w:t>(a)</w:t>
      </w:r>
      <w:r w:rsidRPr="005A5095">
        <w:tab/>
      </w:r>
      <w:r w:rsidRPr="00B40E8A">
        <w:rPr>
          <w:spacing w:val="-2"/>
        </w:rPr>
        <w:t xml:space="preserve">In both </w:t>
      </w:r>
      <w:r w:rsidR="009F5B52">
        <w:rPr>
          <w:spacing w:val="-2"/>
        </w:rPr>
        <w:t>“</w:t>
      </w:r>
      <w:r w:rsidRPr="00B40E8A">
        <w:rPr>
          <w:spacing w:val="-2"/>
        </w:rPr>
        <w:t>filled compartments</w:t>
      </w:r>
      <w:r w:rsidR="009F5B52">
        <w:rPr>
          <w:spacing w:val="-2"/>
        </w:rPr>
        <w:t>”</w:t>
      </w:r>
      <w:r w:rsidRPr="00B40E8A">
        <w:rPr>
          <w:spacing w:val="-2"/>
        </w:rPr>
        <w:t xml:space="preserve"> and </w:t>
      </w:r>
      <w:r w:rsidR="009F5B52">
        <w:rPr>
          <w:spacing w:val="-2"/>
        </w:rPr>
        <w:t>“</w:t>
      </w:r>
      <w:r w:rsidRPr="00B40E8A">
        <w:rPr>
          <w:spacing w:val="-2"/>
        </w:rPr>
        <w:t>partly filled compartments</w:t>
      </w:r>
      <w:r w:rsidR="009F5B52">
        <w:rPr>
          <w:spacing w:val="-2"/>
        </w:rPr>
        <w:t>”</w:t>
      </w:r>
      <w:r w:rsidRPr="00B40E8A">
        <w:rPr>
          <w:spacing w:val="-2"/>
        </w:rPr>
        <w:t>, longitudinal divisions may be provided as a device either to reduce the adverse heeling effect of grain shift or to limit the depth of cargo used for securing the grain surface. Such divisions shall be fitted grain-tight and constructed in accordance with the provisions of Section I of Part C of this Chapter.</w:t>
      </w:r>
    </w:p>
    <w:p w14:paraId="3C6358B7" w14:textId="77777777" w:rsidR="00A7471A" w:rsidRDefault="00A7471A" w:rsidP="00B75A28">
      <w:pPr>
        <w:pStyle w:val="AS-P1"/>
      </w:pPr>
    </w:p>
    <w:p w14:paraId="4A4F4B0F" w14:textId="55248AF6" w:rsidR="00A7471A" w:rsidRDefault="00A7471A" w:rsidP="00B75A28">
      <w:pPr>
        <w:pStyle w:val="AS-P1"/>
      </w:pPr>
      <w:r w:rsidRPr="005A5095">
        <w:t>(b)</w:t>
      </w:r>
      <w:r w:rsidRPr="005A5095">
        <w:tab/>
        <w:t xml:space="preserve">In a </w:t>
      </w:r>
      <w:r w:rsidR="009F5B52">
        <w:t>“</w:t>
      </w:r>
      <w:r w:rsidRPr="005A5095">
        <w:t>filled compartment</w:t>
      </w:r>
      <w:r w:rsidR="009F5B52">
        <w:t>”</w:t>
      </w:r>
      <w:r w:rsidRPr="005A5095">
        <w:t>, a division, if fitted to</w:t>
      </w:r>
      <w:r>
        <w:t xml:space="preserve"> </w:t>
      </w:r>
      <w:r w:rsidRPr="005A5095">
        <w:t>reduce the</w:t>
      </w:r>
      <w:r>
        <w:t xml:space="preserve"> </w:t>
      </w:r>
      <w:r w:rsidRPr="005A5095">
        <w:t>adverse effects</w:t>
      </w:r>
      <w:r>
        <w:t xml:space="preserve"> </w:t>
      </w:r>
      <w:r w:rsidRPr="005A5095">
        <w:t>of</w:t>
      </w:r>
      <w:r>
        <w:t xml:space="preserve"> </w:t>
      </w:r>
      <w:r w:rsidRPr="005A5095">
        <w:t>grain</w:t>
      </w:r>
      <w:r>
        <w:t xml:space="preserve"> </w:t>
      </w:r>
      <w:r w:rsidRPr="005A5095">
        <w:t>shift, shall</w:t>
      </w:r>
      <w:r>
        <w:t xml:space="preserve"> -</w:t>
      </w:r>
    </w:p>
    <w:p w14:paraId="5EFF4B79" w14:textId="77777777" w:rsidR="00A7471A" w:rsidRDefault="00A7471A" w:rsidP="00A7471A">
      <w:pPr>
        <w:pStyle w:val="AS-P0"/>
      </w:pPr>
    </w:p>
    <w:p w14:paraId="02FF56AC" w14:textId="17600F33" w:rsidR="00A7471A" w:rsidRDefault="00A7471A" w:rsidP="002A2E35">
      <w:pPr>
        <w:pStyle w:val="AS-Pa"/>
      </w:pPr>
      <w:r w:rsidRPr="005A5095">
        <w:t>(i)</w:t>
      </w:r>
      <w:r w:rsidRPr="005A5095">
        <w:tab/>
        <w:t xml:space="preserve">in a </w:t>
      </w:r>
      <w:r w:rsidR="009F5B52">
        <w:t>‘</w:t>
      </w:r>
      <w:r w:rsidRPr="005A5095">
        <w:t>tween-deck compartment extend from deck to deck;</w:t>
      </w:r>
      <w:r>
        <w:t xml:space="preserve"> </w:t>
      </w:r>
      <w:r w:rsidRPr="005A5095">
        <w:t>and</w:t>
      </w:r>
    </w:p>
    <w:p w14:paraId="18ACC5AD" w14:textId="77777777" w:rsidR="00A7471A" w:rsidRDefault="00A7471A" w:rsidP="002A2E35">
      <w:pPr>
        <w:pStyle w:val="AS-Pa"/>
      </w:pPr>
    </w:p>
    <w:p w14:paraId="37283260" w14:textId="77777777" w:rsidR="00A7471A" w:rsidRDefault="00A7471A" w:rsidP="002A2E35">
      <w:pPr>
        <w:pStyle w:val="AS-Pa"/>
      </w:pPr>
      <w:r w:rsidRPr="005A5095">
        <w:t>(ii)</w:t>
      </w:r>
      <w:r w:rsidRPr="005A5095">
        <w:tab/>
        <w:t>in a hold extend downwards from</w:t>
      </w:r>
      <w:r>
        <w:t xml:space="preserve"> </w:t>
      </w:r>
      <w:r w:rsidRPr="005A5095">
        <w:t>the</w:t>
      </w:r>
      <w:r>
        <w:t xml:space="preserve"> </w:t>
      </w:r>
      <w:r w:rsidRPr="005A5095">
        <w:t>underside of the deck or hatch covers as described in Section II of Part B of this Chapter.</w:t>
      </w:r>
    </w:p>
    <w:p w14:paraId="1C216405" w14:textId="77777777" w:rsidR="00A7471A" w:rsidRDefault="00A7471A" w:rsidP="00A7471A">
      <w:pPr>
        <w:pStyle w:val="AS-P0"/>
      </w:pPr>
    </w:p>
    <w:p w14:paraId="4806D0CF" w14:textId="77777777" w:rsidR="00A7471A" w:rsidRDefault="00A7471A" w:rsidP="00454A68">
      <w:pPr>
        <w:pStyle w:val="AS-P1"/>
      </w:pPr>
      <w:r w:rsidRPr="005A5095">
        <w:t>Except in the case of linseed and other seeds having similar properties, a longitudinal division beneath a hatchway may be replaced by a saucer formed in the manner described in Section I of Part C of</w:t>
      </w:r>
      <w:r>
        <w:t xml:space="preserve"> </w:t>
      </w:r>
      <w:r w:rsidRPr="005A5095">
        <w:t>this</w:t>
      </w:r>
      <w:r>
        <w:t xml:space="preserve"> </w:t>
      </w:r>
      <w:r w:rsidRPr="005A5095">
        <w:t>Chapter.</w:t>
      </w:r>
    </w:p>
    <w:p w14:paraId="4885697E" w14:textId="77777777" w:rsidR="00A7471A" w:rsidRDefault="00A7471A" w:rsidP="00A7471A">
      <w:pPr>
        <w:pStyle w:val="AS-P0"/>
      </w:pPr>
    </w:p>
    <w:p w14:paraId="412CEDE0" w14:textId="50FF9AF6" w:rsidR="00A7471A" w:rsidRDefault="00A7471A" w:rsidP="00454A68">
      <w:pPr>
        <w:pStyle w:val="AS-P1"/>
      </w:pPr>
      <w:r w:rsidRPr="005A5095">
        <w:t>(c)</w:t>
      </w:r>
      <w:r w:rsidRPr="005A5095">
        <w:tab/>
        <w:t>In a</w:t>
      </w:r>
      <w:r>
        <w:t xml:space="preserve"> </w:t>
      </w:r>
      <w:r w:rsidR="009F5B52">
        <w:t>“</w:t>
      </w:r>
      <w:r w:rsidRPr="005A5095">
        <w:t>partly</w:t>
      </w:r>
      <w:r>
        <w:t xml:space="preserve"> </w:t>
      </w:r>
      <w:r w:rsidRPr="005A5095">
        <w:t>filled</w:t>
      </w:r>
      <w:r>
        <w:t xml:space="preserve"> </w:t>
      </w:r>
      <w:r w:rsidRPr="005A5095">
        <w:t>compartment</w:t>
      </w:r>
      <w:r w:rsidR="009F5B52">
        <w:t>”</w:t>
      </w:r>
      <w:r w:rsidRPr="005A5095">
        <w:t>,</w:t>
      </w:r>
      <w:r>
        <w:t xml:space="preserve"> </w:t>
      </w:r>
      <w:r w:rsidRPr="005A5095">
        <w:t>a</w:t>
      </w:r>
      <w:r>
        <w:t xml:space="preserve"> </w:t>
      </w:r>
      <w:r w:rsidRPr="005A5095">
        <w:t>division, if fitted, shall extend from one-eighth of the maximum breadth of the compartment above the level of</w:t>
      </w:r>
      <w:r>
        <w:t xml:space="preserve"> </w:t>
      </w:r>
      <w:r w:rsidRPr="005A5095">
        <w:t>the grain surface and to the same distance below the grain surface. When used to limit the depth of overstowing, the height of the centreline division shall be at least 0,6 metre above the level grain surface.</w:t>
      </w:r>
    </w:p>
    <w:p w14:paraId="73AE81D0" w14:textId="77777777" w:rsidR="00A7471A" w:rsidRDefault="00A7471A" w:rsidP="00454A68">
      <w:pPr>
        <w:pStyle w:val="AS-P1"/>
      </w:pPr>
    </w:p>
    <w:p w14:paraId="08B707CB" w14:textId="77777777" w:rsidR="00A7471A" w:rsidRDefault="00A7471A" w:rsidP="00454A68">
      <w:pPr>
        <w:pStyle w:val="AS-P1"/>
      </w:pPr>
      <w:r w:rsidRPr="005A5095">
        <w:t>(d)</w:t>
      </w:r>
      <w:r w:rsidRPr="005A5095">
        <w:tab/>
        <w:t>Furthermore, the adverse heeling effects of grain shift may be reduced by tightly</w:t>
      </w:r>
      <w:r>
        <w:t xml:space="preserve"> </w:t>
      </w:r>
      <w:r w:rsidRPr="005A5095">
        <w:t>stowing</w:t>
      </w:r>
      <w:r>
        <w:t xml:space="preserve"> </w:t>
      </w:r>
      <w:r w:rsidRPr="005A5095">
        <w:t>the</w:t>
      </w:r>
      <w:r>
        <w:t xml:space="preserve"> </w:t>
      </w:r>
      <w:r w:rsidRPr="005A5095">
        <w:t>wings and ends of a compartment with bagged grain</w:t>
      </w:r>
      <w:r>
        <w:t xml:space="preserve"> </w:t>
      </w:r>
      <w:r w:rsidRPr="005A5095">
        <w:t>or other suitable cargo adequately restrained from shifting.</w:t>
      </w:r>
    </w:p>
    <w:p w14:paraId="70B2BAB4" w14:textId="77777777" w:rsidR="00A7471A" w:rsidRDefault="00A7471A" w:rsidP="00A7471A">
      <w:pPr>
        <w:pStyle w:val="AS-P0"/>
      </w:pPr>
    </w:p>
    <w:p w14:paraId="13B181EE" w14:textId="77777777" w:rsidR="00A7471A" w:rsidRDefault="00A7471A" w:rsidP="00454A68">
      <w:pPr>
        <w:pStyle w:val="AS-P0"/>
        <w:jc w:val="center"/>
      </w:pPr>
      <w:r w:rsidRPr="005A5095">
        <w:t>REGULATION 6</w:t>
      </w:r>
    </w:p>
    <w:p w14:paraId="1BD248BA" w14:textId="77777777" w:rsidR="00A7471A" w:rsidRDefault="00A7471A" w:rsidP="00454A68">
      <w:pPr>
        <w:pStyle w:val="AS-P0"/>
        <w:jc w:val="center"/>
      </w:pPr>
    </w:p>
    <w:p w14:paraId="6D3CC310" w14:textId="77777777" w:rsidR="00A7471A" w:rsidRDefault="00A7471A" w:rsidP="00454A68">
      <w:pPr>
        <w:pStyle w:val="AS-P0"/>
        <w:jc w:val="center"/>
      </w:pPr>
      <w:r w:rsidRPr="005A5095">
        <w:rPr>
          <w:i/>
        </w:rPr>
        <w:t>Securing</w:t>
      </w:r>
    </w:p>
    <w:p w14:paraId="4F141F31" w14:textId="77777777" w:rsidR="00A7471A" w:rsidRDefault="00A7471A" w:rsidP="00A7471A">
      <w:pPr>
        <w:pStyle w:val="AS-P0"/>
      </w:pPr>
    </w:p>
    <w:p w14:paraId="51FD87AC" w14:textId="34A8B5BB" w:rsidR="00A7471A" w:rsidRDefault="00A7471A" w:rsidP="00F10019">
      <w:pPr>
        <w:pStyle w:val="AS-P1"/>
      </w:pPr>
      <w:r w:rsidRPr="005A5095">
        <w:t>(a)</w:t>
      </w:r>
      <w:r w:rsidRPr="005A5095">
        <w:tab/>
      </w:r>
      <w:r w:rsidRPr="00B40E8A">
        <w:t xml:space="preserve">Unless account is taken of the adverse heeling effect due to grain shift in accordance with these Regulations, the surface of the bulk grain in any </w:t>
      </w:r>
      <w:r w:rsidR="009F5B52">
        <w:t>“</w:t>
      </w:r>
      <w:r w:rsidRPr="00B40E8A">
        <w:t>partly filled compartment</w:t>
      </w:r>
      <w:r w:rsidR="009F5B52">
        <w:t>”</w:t>
      </w:r>
      <w:r w:rsidRPr="00B40E8A">
        <w:t xml:space="preserve"> shall be level and topped off with bagged grain tightly stowed and extending to a height of not less than one-sixteenth of the maximum breadth of the free grain surface or 1,2 metres, whichever is the greater. Instead of bagged grain, other suitable cargo exerting at least the same pressure may be used.</w:t>
      </w:r>
    </w:p>
    <w:p w14:paraId="064AA868" w14:textId="77777777" w:rsidR="00A7471A" w:rsidRDefault="00A7471A" w:rsidP="00F10019">
      <w:pPr>
        <w:pStyle w:val="AS-P1"/>
      </w:pPr>
    </w:p>
    <w:p w14:paraId="792B45DD" w14:textId="77777777" w:rsidR="00A7471A" w:rsidRDefault="00A7471A" w:rsidP="00F10019">
      <w:pPr>
        <w:pStyle w:val="AS-P1"/>
      </w:pPr>
      <w:r w:rsidRPr="005A5095">
        <w:t>(b)</w:t>
      </w:r>
      <w:r w:rsidRPr="005A5095">
        <w:tab/>
        <w:t>The bagged grain or such other suitable</w:t>
      </w:r>
      <w:r>
        <w:t xml:space="preserve"> </w:t>
      </w:r>
      <w:r w:rsidRPr="005A5095">
        <w:t>cargo shall be</w:t>
      </w:r>
      <w:r>
        <w:t xml:space="preserve"> </w:t>
      </w:r>
      <w:r w:rsidRPr="005A5095">
        <w:t>supported</w:t>
      </w:r>
      <w:r>
        <w:t xml:space="preserve"> </w:t>
      </w:r>
      <w:r w:rsidRPr="005A5095">
        <w:t>in</w:t>
      </w:r>
      <w:r>
        <w:t xml:space="preserve"> </w:t>
      </w:r>
      <w:r w:rsidRPr="005A5095">
        <w:t>the manner</w:t>
      </w:r>
      <w:r>
        <w:t xml:space="preserve"> </w:t>
      </w:r>
      <w:r w:rsidRPr="005A5095">
        <w:t>described</w:t>
      </w:r>
      <w:r>
        <w:t xml:space="preserve"> </w:t>
      </w:r>
      <w:r w:rsidRPr="005A5095">
        <w:t>in</w:t>
      </w:r>
      <w:r>
        <w:t xml:space="preserve"> </w:t>
      </w:r>
      <w:r w:rsidRPr="005A5095">
        <w:t>Section II of Part C of this Chapter. Alternatively,</w:t>
      </w:r>
      <w:r>
        <w:t xml:space="preserve"> </w:t>
      </w:r>
      <w:r w:rsidRPr="005A5095">
        <w:t>the</w:t>
      </w:r>
      <w:r>
        <w:t xml:space="preserve"> </w:t>
      </w:r>
      <w:r w:rsidRPr="005A5095">
        <w:t>bulk grain surface may</w:t>
      </w:r>
      <w:r>
        <w:t xml:space="preserve"> </w:t>
      </w:r>
      <w:r w:rsidRPr="005A5095">
        <w:t>be</w:t>
      </w:r>
      <w:r>
        <w:t xml:space="preserve"> </w:t>
      </w:r>
      <w:r w:rsidRPr="005A5095">
        <w:t>secured</w:t>
      </w:r>
      <w:r>
        <w:t xml:space="preserve"> </w:t>
      </w:r>
      <w:r w:rsidRPr="005A5095">
        <w:t>by</w:t>
      </w:r>
      <w:r>
        <w:t xml:space="preserve"> </w:t>
      </w:r>
      <w:r w:rsidRPr="005A5095">
        <w:t>strapping</w:t>
      </w:r>
      <w:r>
        <w:t xml:space="preserve"> </w:t>
      </w:r>
      <w:r w:rsidRPr="005A5095">
        <w:t>or</w:t>
      </w:r>
      <w:r>
        <w:t xml:space="preserve"> </w:t>
      </w:r>
      <w:r w:rsidRPr="005A5095">
        <w:t>lashing as described</w:t>
      </w:r>
      <w:r>
        <w:t xml:space="preserve"> </w:t>
      </w:r>
      <w:r w:rsidRPr="005A5095">
        <w:t>in that</w:t>
      </w:r>
      <w:r>
        <w:t xml:space="preserve"> </w:t>
      </w:r>
      <w:r w:rsidRPr="005A5095">
        <w:t>Section.</w:t>
      </w:r>
    </w:p>
    <w:p w14:paraId="0C24364F" w14:textId="77777777" w:rsidR="00A7471A" w:rsidRDefault="00A7471A" w:rsidP="00A7471A">
      <w:pPr>
        <w:pStyle w:val="AS-P0"/>
      </w:pPr>
    </w:p>
    <w:p w14:paraId="64443476" w14:textId="77777777" w:rsidR="00A7471A" w:rsidRDefault="00A7471A" w:rsidP="00F10019">
      <w:pPr>
        <w:pStyle w:val="AS-P0"/>
        <w:jc w:val="center"/>
      </w:pPr>
      <w:r w:rsidRPr="005A5095">
        <w:t>REGULATON</w:t>
      </w:r>
      <w:r>
        <w:t xml:space="preserve"> </w:t>
      </w:r>
      <w:r w:rsidRPr="005A5095">
        <w:t>7</w:t>
      </w:r>
    </w:p>
    <w:p w14:paraId="279D82D0" w14:textId="77777777" w:rsidR="00A7471A" w:rsidRDefault="00A7471A" w:rsidP="00F10019">
      <w:pPr>
        <w:pStyle w:val="AS-P0"/>
        <w:jc w:val="center"/>
      </w:pPr>
    </w:p>
    <w:p w14:paraId="60B02746" w14:textId="77777777" w:rsidR="00A7471A" w:rsidRDefault="00A7471A" w:rsidP="00F10019">
      <w:pPr>
        <w:pStyle w:val="AS-P0"/>
        <w:jc w:val="center"/>
      </w:pPr>
      <w:r w:rsidRPr="005A5095">
        <w:rPr>
          <w:i/>
        </w:rPr>
        <w:t>Feeders</w:t>
      </w:r>
      <w:r>
        <w:rPr>
          <w:i/>
        </w:rPr>
        <w:t xml:space="preserve"> </w:t>
      </w:r>
      <w:r w:rsidRPr="005A5095">
        <w:rPr>
          <w:i/>
        </w:rPr>
        <w:t>and</w:t>
      </w:r>
      <w:r>
        <w:rPr>
          <w:i/>
        </w:rPr>
        <w:t xml:space="preserve"> </w:t>
      </w:r>
      <w:r w:rsidRPr="005A5095">
        <w:rPr>
          <w:i/>
        </w:rPr>
        <w:t>trunks</w:t>
      </w:r>
    </w:p>
    <w:p w14:paraId="60DF8DBB" w14:textId="77777777" w:rsidR="00A7471A" w:rsidRDefault="00A7471A" w:rsidP="00A7471A">
      <w:pPr>
        <w:pStyle w:val="AS-P0"/>
      </w:pPr>
    </w:p>
    <w:p w14:paraId="0067769D" w14:textId="603C468B" w:rsidR="0082291D" w:rsidRDefault="0082291D" w:rsidP="0082291D">
      <w:pPr>
        <w:pStyle w:val="AS-P-Amend"/>
      </w:pPr>
      <w:r>
        <w:t xml:space="preserve">[The word </w:t>
      </w:r>
      <w:r w:rsidR="009F5B52">
        <w:t>“</w:t>
      </w:r>
      <w:r>
        <w:t>REGULATION</w:t>
      </w:r>
      <w:r w:rsidR="009F5B52">
        <w:t>”</w:t>
      </w:r>
      <w:r>
        <w:t xml:space="preserve"> is misspelt in the </w:t>
      </w:r>
      <w:r w:rsidRPr="00050F39">
        <w:rPr>
          <w:i/>
        </w:rPr>
        <w:t>Government Gazette</w:t>
      </w:r>
      <w:r>
        <w:t xml:space="preserve">, </w:t>
      </w:r>
      <w:r>
        <w:br/>
        <w:t>as reproduced above. It is spelt correctly in the Convention.]</w:t>
      </w:r>
    </w:p>
    <w:p w14:paraId="007AC1BF" w14:textId="77777777" w:rsidR="0082291D" w:rsidRDefault="0082291D" w:rsidP="00A7471A">
      <w:pPr>
        <w:pStyle w:val="AS-P0"/>
      </w:pPr>
    </w:p>
    <w:p w14:paraId="7B4D2EF3" w14:textId="77777777" w:rsidR="00A7471A" w:rsidRDefault="00A7471A" w:rsidP="00F10019">
      <w:pPr>
        <w:pStyle w:val="AS-P1"/>
      </w:pPr>
      <w:r w:rsidRPr="005A5095">
        <w:t>If feeders or trunks are fitted, proper account shall be taken of the effects thereof when calculating the heeling moments as described in Section III of Part B of this Chapter. The strength of the divisions forming the boundaries of such feeders shall conform with the provisions of Section I of Part C of this Chapter.</w:t>
      </w:r>
    </w:p>
    <w:p w14:paraId="5B0F0F52" w14:textId="77777777" w:rsidR="00A7471A" w:rsidRDefault="00A7471A" w:rsidP="00A7471A">
      <w:pPr>
        <w:pStyle w:val="AS-P0"/>
      </w:pPr>
    </w:p>
    <w:p w14:paraId="6BCB9E1E" w14:textId="77777777" w:rsidR="00A7471A" w:rsidRDefault="00A7471A" w:rsidP="00F10019">
      <w:pPr>
        <w:pStyle w:val="AS-P0"/>
        <w:jc w:val="center"/>
      </w:pPr>
      <w:r w:rsidRPr="005A5095">
        <w:t>REGULATION 8</w:t>
      </w:r>
    </w:p>
    <w:p w14:paraId="7D7DE339" w14:textId="77777777" w:rsidR="00A7471A" w:rsidRDefault="00A7471A" w:rsidP="00F10019">
      <w:pPr>
        <w:pStyle w:val="AS-P0"/>
        <w:jc w:val="center"/>
      </w:pPr>
    </w:p>
    <w:p w14:paraId="61830B80" w14:textId="77777777" w:rsidR="00A7471A" w:rsidRDefault="00A7471A" w:rsidP="00F10019">
      <w:pPr>
        <w:pStyle w:val="AS-P0"/>
        <w:jc w:val="center"/>
      </w:pPr>
      <w:r w:rsidRPr="005A5095">
        <w:rPr>
          <w:i/>
        </w:rPr>
        <w:t>Combination</w:t>
      </w:r>
      <w:r>
        <w:rPr>
          <w:i/>
        </w:rPr>
        <w:t xml:space="preserve"> </w:t>
      </w:r>
      <w:r w:rsidRPr="005A5095">
        <w:rPr>
          <w:i/>
        </w:rPr>
        <w:t>arrangements</w:t>
      </w:r>
    </w:p>
    <w:p w14:paraId="7B5D08D6" w14:textId="77777777" w:rsidR="00A7471A" w:rsidRDefault="00A7471A" w:rsidP="00A7471A">
      <w:pPr>
        <w:pStyle w:val="AS-P0"/>
      </w:pPr>
    </w:p>
    <w:p w14:paraId="3B28E3B1" w14:textId="7177C390" w:rsidR="00A7471A" w:rsidRDefault="00A7471A" w:rsidP="00F10019">
      <w:pPr>
        <w:pStyle w:val="AS-P1"/>
      </w:pPr>
      <w:r w:rsidRPr="005A5095">
        <w:t xml:space="preserve">Lower holds and </w:t>
      </w:r>
      <w:r w:rsidR="009F5B52">
        <w:t>‘</w:t>
      </w:r>
      <w:r w:rsidRPr="005A5095">
        <w:t>tween-deck spaces in way thereof may be loaded as one compartment provided that</w:t>
      </w:r>
      <w:r w:rsidR="00EA5DC2">
        <w:t>,</w:t>
      </w:r>
      <w:r w:rsidRPr="005A5095">
        <w:t xml:space="preserve"> in calculating transverse heeling moments</w:t>
      </w:r>
      <w:r w:rsidR="00EA5DC2">
        <w:t>,</w:t>
      </w:r>
      <w:r w:rsidRPr="005A5095">
        <w:t xml:space="preserve"> proper account is taken</w:t>
      </w:r>
      <w:r>
        <w:t xml:space="preserve"> </w:t>
      </w:r>
      <w:r w:rsidRPr="005A5095">
        <w:t>of</w:t>
      </w:r>
      <w:r>
        <w:t xml:space="preserve"> </w:t>
      </w:r>
      <w:r w:rsidRPr="005A5095">
        <w:t xml:space="preserve">the </w:t>
      </w:r>
      <w:r w:rsidR="00EA5DC2">
        <w:t>fl</w:t>
      </w:r>
      <w:r w:rsidRPr="005A5095">
        <w:t>ow</w:t>
      </w:r>
      <w:r>
        <w:t xml:space="preserve"> </w:t>
      </w:r>
      <w:r w:rsidRPr="005A5095">
        <w:t>of</w:t>
      </w:r>
      <w:r>
        <w:t xml:space="preserve"> </w:t>
      </w:r>
      <w:r w:rsidRPr="005A5095">
        <w:t>grain</w:t>
      </w:r>
      <w:r>
        <w:t xml:space="preserve"> </w:t>
      </w:r>
      <w:r w:rsidRPr="005A5095">
        <w:t>into the</w:t>
      </w:r>
      <w:r>
        <w:t xml:space="preserve"> </w:t>
      </w:r>
      <w:r w:rsidRPr="005A5095">
        <w:t>lower</w:t>
      </w:r>
      <w:r>
        <w:t xml:space="preserve"> </w:t>
      </w:r>
      <w:r w:rsidRPr="005A5095">
        <w:t>spaces.</w:t>
      </w:r>
    </w:p>
    <w:p w14:paraId="2AB3D126" w14:textId="77777777" w:rsidR="00A7471A" w:rsidRDefault="00A7471A" w:rsidP="00A7471A">
      <w:pPr>
        <w:pStyle w:val="AS-P0"/>
      </w:pPr>
    </w:p>
    <w:p w14:paraId="4F6B5C18" w14:textId="77777777" w:rsidR="00A7471A" w:rsidRDefault="00A7471A" w:rsidP="00F10019">
      <w:pPr>
        <w:pStyle w:val="AS-P0"/>
        <w:jc w:val="center"/>
      </w:pPr>
      <w:r w:rsidRPr="005A5095">
        <w:t>REGULATION</w:t>
      </w:r>
      <w:r>
        <w:t xml:space="preserve"> </w:t>
      </w:r>
      <w:r w:rsidRPr="005A5095">
        <w:t>9</w:t>
      </w:r>
    </w:p>
    <w:p w14:paraId="64B8F4E2" w14:textId="77777777" w:rsidR="00A7471A" w:rsidRDefault="00A7471A" w:rsidP="00F10019">
      <w:pPr>
        <w:pStyle w:val="AS-P0"/>
        <w:jc w:val="center"/>
      </w:pPr>
    </w:p>
    <w:p w14:paraId="26977F15" w14:textId="77777777" w:rsidR="00A7471A" w:rsidRDefault="00A7471A" w:rsidP="00F10019">
      <w:pPr>
        <w:pStyle w:val="AS-P0"/>
        <w:jc w:val="center"/>
      </w:pPr>
      <w:r w:rsidRPr="005A5095">
        <w:rPr>
          <w:i/>
        </w:rPr>
        <w:t>Application of</w:t>
      </w:r>
      <w:r>
        <w:rPr>
          <w:i/>
        </w:rPr>
        <w:t xml:space="preserve"> </w:t>
      </w:r>
      <w:r w:rsidRPr="005A5095">
        <w:rPr>
          <w:i/>
        </w:rPr>
        <w:t>Parts B and C</w:t>
      </w:r>
    </w:p>
    <w:p w14:paraId="1CF32192" w14:textId="77777777" w:rsidR="00A7471A" w:rsidRDefault="00A7471A" w:rsidP="00A7471A">
      <w:pPr>
        <w:pStyle w:val="AS-P0"/>
      </w:pPr>
    </w:p>
    <w:p w14:paraId="365BA8D2" w14:textId="77777777" w:rsidR="00A7471A" w:rsidRDefault="00A7471A" w:rsidP="00F10019">
      <w:pPr>
        <w:pStyle w:val="AS-P1"/>
      </w:pPr>
      <w:r w:rsidRPr="005A5095">
        <w:t>An Administration or a Contracting Government on behalf on an Administration may authorize departure from the assumptions contained in Parts B and C of this Chapter in</w:t>
      </w:r>
      <w:r>
        <w:t xml:space="preserve"> </w:t>
      </w:r>
      <w:r w:rsidRPr="005A5095">
        <w:t>those</w:t>
      </w:r>
      <w:r>
        <w:t xml:space="preserve"> </w:t>
      </w:r>
      <w:r w:rsidRPr="005A5095">
        <w:t>cases where</w:t>
      </w:r>
      <w:r>
        <w:t xml:space="preserve"> </w:t>
      </w:r>
      <w:r w:rsidRPr="005A5095">
        <w:t>it</w:t>
      </w:r>
      <w:r>
        <w:t xml:space="preserve"> </w:t>
      </w:r>
      <w:r w:rsidRPr="005A5095">
        <w:t>considers</w:t>
      </w:r>
      <w:r>
        <w:t xml:space="preserve"> </w:t>
      </w:r>
      <w:r w:rsidRPr="005A5095">
        <w:t>this to be justified having regard to the provisions for loading or the structural arrangements</w:t>
      </w:r>
      <w:r w:rsidR="00EA5DC2">
        <w:t>,</w:t>
      </w:r>
      <w:r w:rsidRPr="005A5095">
        <w:t xml:space="preserve"> provided the stability criteria in paragraph (b) of Regulation</w:t>
      </w:r>
      <w:r>
        <w:t xml:space="preserve"> </w:t>
      </w:r>
      <w:r w:rsidRPr="005A5095">
        <w:t>4 of this Chapter are met. Where such authorization is granted under this Regulation, particulars shall be included in the document of authorization or grain loading data.</w:t>
      </w:r>
    </w:p>
    <w:p w14:paraId="75683E67" w14:textId="77777777" w:rsidR="00A7471A" w:rsidRDefault="00A7471A" w:rsidP="00A7471A">
      <w:pPr>
        <w:pStyle w:val="AS-P0"/>
      </w:pPr>
    </w:p>
    <w:p w14:paraId="3B2EE583" w14:textId="77777777" w:rsidR="00A7471A" w:rsidRDefault="00A7471A" w:rsidP="00F10019">
      <w:pPr>
        <w:pStyle w:val="AS-P0"/>
        <w:jc w:val="center"/>
      </w:pPr>
      <w:r w:rsidRPr="005A5095">
        <w:t>REGULATION</w:t>
      </w:r>
      <w:r>
        <w:t xml:space="preserve"> </w:t>
      </w:r>
      <w:r w:rsidRPr="005A5095">
        <w:t>10</w:t>
      </w:r>
    </w:p>
    <w:p w14:paraId="1127A23E" w14:textId="77777777" w:rsidR="00A7471A" w:rsidRDefault="00A7471A" w:rsidP="00F10019">
      <w:pPr>
        <w:pStyle w:val="AS-P0"/>
        <w:jc w:val="center"/>
      </w:pPr>
    </w:p>
    <w:p w14:paraId="3887DB39" w14:textId="77777777" w:rsidR="00A7471A" w:rsidRDefault="00A7471A" w:rsidP="00F10019">
      <w:pPr>
        <w:pStyle w:val="AS-P0"/>
        <w:jc w:val="center"/>
      </w:pPr>
      <w:r w:rsidRPr="005A5095">
        <w:rPr>
          <w:i/>
        </w:rPr>
        <w:t>Authorization</w:t>
      </w:r>
    </w:p>
    <w:p w14:paraId="4EF1E41C" w14:textId="77777777" w:rsidR="00A7471A" w:rsidRDefault="00A7471A" w:rsidP="00A7471A">
      <w:pPr>
        <w:pStyle w:val="AS-P0"/>
      </w:pPr>
    </w:p>
    <w:p w14:paraId="30C8EE2C" w14:textId="77777777" w:rsidR="00A7471A" w:rsidRDefault="00A7471A" w:rsidP="00F10019">
      <w:pPr>
        <w:pStyle w:val="AS-P1"/>
      </w:pPr>
      <w:r w:rsidRPr="005A5095">
        <w:t>(a)</w:t>
      </w:r>
      <w:r w:rsidRPr="005A5095">
        <w:tab/>
        <w:t>A document of authorization shall be issued for every ship loaded in accordance with the Regulations of this Chapter either by the Administration or an organization recognized by it or by a Contracting Government on behalf of</w:t>
      </w:r>
      <w:r>
        <w:t xml:space="preserve"> </w:t>
      </w:r>
      <w:r w:rsidRPr="005A5095">
        <w:t>the Administration. It shall be accepted as evidence that the ship is capable of complying with the requirements of these Regulations.</w:t>
      </w:r>
    </w:p>
    <w:p w14:paraId="2765EC52" w14:textId="77777777" w:rsidR="00A7471A" w:rsidRDefault="00A7471A" w:rsidP="00F10019">
      <w:pPr>
        <w:pStyle w:val="AS-P1"/>
      </w:pPr>
    </w:p>
    <w:p w14:paraId="0C27D391" w14:textId="77777777" w:rsidR="00A7471A" w:rsidRDefault="00A7471A" w:rsidP="00F10019">
      <w:pPr>
        <w:pStyle w:val="AS-P1"/>
      </w:pPr>
      <w:r w:rsidRPr="005A5095">
        <w:t>(b)</w:t>
      </w:r>
      <w:r w:rsidRPr="005A5095">
        <w:tab/>
        <w:t>The document shall accompany and refer to the grain loading stability booklet provided to enable the master to meet the requirements of paragraph (c) of Regulation 4 of this Chapter. This booklet shall meet the</w:t>
      </w:r>
      <w:r>
        <w:t xml:space="preserve"> </w:t>
      </w:r>
      <w:r w:rsidRPr="005A5095">
        <w:t>requirements</w:t>
      </w:r>
      <w:r>
        <w:t xml:space="preserve"> </w:t>
      </w:r>
      <w:r w:rsidRPr="005A5095">
        <w:t>of</w:t>
      </w:r>
      <w:r>
        <w:t xml:space="preserve"> </w:t>
      </w:r>
      <w:r w:rsidRPr="005A5095">
        <w:t>Regulation</w:t>
      </w:r>
      <w:r>
        <w:t xml:space="preserve"> </w:t>
      </w:r>
      <w:r w:rsidRPr="005A5095">
        <w:t>11 of</w:t>
      </w:r>
      <w:r>
        <w:t xml:space="preserve"> </w:t>
      </w:r>
      <w:r w:rsidRPr="005A5095">
        <w:t>this</w:t>
      </w:r>
      <w:r>
        <w:t xml:space="preserve"> </w:t>
      </w:r>
      <w:r w:rsidRPr="005A5095">
        <w:t>Chapter.</w:t>
      </w:r>
    </w:p>
    <w:p w14:paraId="6EEC29FB" w14:textId="77777777" w:rsidR="00A7471A" w:rsidRDefault="00A7471A" w:rsidP="00F10019">
      <w:pPr>
        <w:pStyle w:val="AS-P1"/>
      </w:pPr>
    </w:p>
    <w:p w14:paraId="751366E2" w14:textId="77777777" w:rsidR="00A7471A" w:rsidRDefault="00A7471A" w:rsidP="00F10019">
      <w:pPr>
        <w:pStyle w:val="AS-P1"/>
      </w:pPr>
      <w:r w:rsidRPr="005A5095">
        <w:t>(c)</w:t>
      </w:r>
      <w:r w:rsidRPr="005A5095">
        <w:tab/>
        <w:t>Such a document</w:t>
      </w:r>
      <w:r w:rsidR="00EA5DC2">
        <w:t>,</w:t>
      </w:r>
      <w:r w:rsidRPr="005A5095">
        <w:t xml:space="preserve"> grain loading</w:t>
      </w:r>
      <w:r>
        <w:t xml:space="preserve"> </w:t>
      </w:r>
      <w:r w:rsidRPr="005A5095">
        <w:t>stability</w:t>
      </w:r>
      <w:r>
        <w:t xml:space="preserve"> </w:t>
      </w:r>
      <w:r w:rsidRPr="005A5095">
        <w:t>data and associated plans may be drawn up in the official language or languages of the issuing country. If the language used is neither English nor French</w:t>
      </w:r>
      <w:r w:rsidR="00EA5DC2">
        <w:t>,</w:t>
      </w:r>
      <w:r w:rsidRPr="005A5095">
        <w:t xml:space="preserve"> the text shall include a translation into one of these languages.</w:t>
      </w:r>
    </w:p>
    <w:p w14:paraId="045EF11A" w14:textId="77777777" w:rsidR="00A7471A" w:rsidRDefault="00A7471A" w:rsidP="00F10019">
      <w:pPr>
        <w:pStyle w:val="AS-P1"/>
      </w:pPr>
    </w:p>
    <w:p w14:paraId="495435CE" w14:textId="77777777" w:rsidR="00A7471A" w:rsidRDefault="00A7471A" w:rsidP="00F10019">
      <w:pPr>
        <w:pStyle w:val="AS-P1"/>
      </w:pPr>
      <w:r w:rsidRPr="005A5095">
        <w:t>(d)</w:t>
      </w:r>
      <w:r w:rsidRPr="005A5095">
        <w:tab/>
        <w:t xml:space="preserve">A copy of such a </w:t>
      </w:r>
      <w:r w:rsidR="00F10019">
        <w:t>document, grain loading stabil</w:t>
      </w:r>
      <w:r w:rsidRPr="005A5095">
        <w:t>ity data and associated plans shall be placed on board in order that the master</w:t>
      </w:r>
      <w:r w:rsidR="005F2F89">
        <w:t>,</w:t>
      </w:r>
      <w:r w:rsidRPr="005A5095">
        <w:t xml:space="preserve"> if so required</w:t>
      </w:r>
      <w:r w:rsidR="00EA5DC2">
        <w:t>,</w:t>
      </w:r>
      <w:r w:rsidRPr="005A5095">
        <w:t xml:space="preserve"> shall produce them for the inspection of the Contracting Government of the country of the port of loading.</w:t>
      </w:r>
    </w:p>
    <w:p w14:paraId="3EA104FD" w14:textId="77777777" w:rsidR="00A7471A" w:rsidRDefault="00A7471A" w:rsidP="00F10019">
      <w:pPr>
        <w:pStyle w:val="AS-P1"/>
      </w:pPr>
    </w:p>
    <w:p w14:paraId="42493FFE" w14:textId="77777777" w:rsidR="00A7471A" w:rsidRDefault="00A7471A" w:rsidP="00F10019">
      <w:pPr>
        <w:pStyle w:val="AS-P1"/>
      </w:pPr>
      <w:r w:rsidRPr="005A5095">
        <w:t>(e)</w:t>
      </w:r>
      <w:r w:rsidRPr="005A5095">
        <w:tab/>
        <w:t>A ship without such a document of authorization shall not load grain until the master demonstrates to the satisfaction of the Administration or the Contracting Government of the port of loading on behalf of the Administration that the ship in its proposed loaded condition will comply with the requirements of these Regulations.</w:t>
      </w:r>
    </w:p>
    <w:p w14:paraId="0F28C433" w14:textId="77777777" w:rsidR="00A7471A" w:rsidRDefault="00A7471A" w:rsidP="00A7471A">
      <w:pPr>
        <w:pStyle w:val="AS-P0"/>
      </w:pPr>
    </w:p>
    <w:p w14:paraId="29FB9299" w14:textId="77777777" w:rsidR="00A7471A" w:rsidRDefault="00A7471A" w:rsidP="006A0A4D">
      <w:pPr>
        <w:pStyle w:val="AS-P0"/>
        <w:jc w:val="center"/>
      </w:pPr>
      <w:r w:rsidRPr="005A5095">
        <w:t>REGULATION</w:t>
      </w:r>
      <w:r>
        <w:t xml:space="preserve"> </w:t>
      </w:r>
      <w:r w:rsidRPr="005A5095">
        <w:t>11</w:t>
      </w:r>
    </w:p>
    <w:p w14:paraId="3333C8A8" w14:textId="77777777" w:rsidR="00A7471A" w:rsidRDefault="00A7471A" w:rsidP="006A0A4D">
      <w:pPr>
        <w:pStyle w:val="AS-P0"/>
        <w:jc w:val="center"/>
      </w:pPr>
    </w:p>
    <w:p w14:paraId="64A59D09" w14:textId="77777777" w:rsidR="00A7471A" w:rsidRDefault="00A7471A" w:rsidP="006A0A4D">
      <w:pPr>
        <w:pStyle w:val="AS-P0"/>
        <w:jc w:val="center"/>
        <w:rPr>
          <w:rFonts w:eastAsia="Arial"/>
        </w:rPr>
      </w:pPr>
      <w:r w:rsidRPr="005A5095">
        <w:rPr>
          <w:i/>
        </w:rPr>
        <w:t>Grain loading information</w:t>
      </w:r>
    </w:p>
    <w:p w14:paraId="40865177" w14:textId="77777777" w:rsidR="00A7471A" w:rsidRDefault="00A7471A" w:rsidP="00A7471A">
      <w:pPr>
        <w:pStyle w:val="AS-P0"/>
        <w:rPr>
          <w:rFonts w:eastAsia="Arial"/>
        </w:rPr>
      </w:pPr>
    </w:p>
    <w:p w14:paraId="7BF00AFC" w14:textId="77777777" w:rsidR="00A7471A" w:rsidRDefault="00A7471A" w:rsidP="006A0A4D">
      <w:pPr>
        <w:pStyle w:val="AS-P1"/>
      </w:pPr>
      <w:r w:rsidRPr="005A5095">
        <w:t>This information shall be sufficient to allow the master to determine in all reasonable</w:t>
      </w:r>
      <w:r>
        <w:t xml:space="preserve"> </w:t>
      </w:r>
      <w:r w:rsidRPr="005A5095">
        <w:t>loading conditions the heeling moments due to grain</w:t>
      </w:r>
      <w:r>
        <w:t xml:space="preserve"> </w:t>
      </w:r>
      <w:r w:rsidRPr="005A5095">
        <w:t>shift calculated in accordance with Part B of this Chapter. It shall include the following:</w:t>
      </w:r>
    </w:p>
    <w:p w14:paraId="42E24DB3" w14:textId="77777777" w:rsidR="00A7471A" w:rsidRDefault="00A7471A" w:rsidP="00A7471A">
      <w:pPr>
        <w:pStyle w:val="AS-P0"/>
      </w:pPr>
    </w:p>
    <w:p w14:paraId="7ECB9215" w14:textId="77777777" w:rsidR="00A7471A" w:rsidRDefault="00A7471A" w:rsidP="006A0A4D">
      <w:pPr>
        <w:pStyle w:val="AS-P1"/>
      </w:pPr>
      <w:r w:rsidRPr="005A5095">
        <w:t>(a)</w:t>
      </w:r>
      <w:r w:rsidRPr="005A5095">
        <w:tab/>
        <w:t>Information which shall be approved by the Administration or by a Contracting Government on behalf of the Administration:</w:t>
      </w:r>
    </w:p>
    <w:p w14:paraId="62B02976" w14:textId="77777777" w:rsidR="00A7471A" w:rsidRDefault="00A7471A" w:rsidP="00A7471A">
      <w:pPr>
        <w:pStyle w:val="AS-P0"/>
      </w:pPr>
    </w:p>
    <w:p w14:paraId="1B337B32" w14:textId="77777777" w:rsidR="00A7471A" w:rsidRDefault="00A7471A" w:rsidP="0087607D">
      <w:pPr>
        <w:pStyle w:val="AS-Pa"/>
      </w:pPr>
      <w:r w:rsidRPr="005A5095">
        <w:t>(i)</w:t>
      </w:r>
      <w:r w:rsidRPr="005A5095">
        <w:tab/>
        <w:t>Curves or tables of grain heeling moments for every compartment, filled or partly filled, or combination thereof, including the effects of temporary fittings;</w:t>
      </w:r>
    </w:p>
    <w:p w14:paraId="2109F326" w14:textId="77777777" w:rsidR="00A7471A" w:rsidRDefault="00A7471A" w:rsidP="0087607D">
      <w:pPr>
        <w:pStyle w:val="AS-Pa"/>
      </w:pPr>
    </w:p>
    <w:p w14:paraId="15C1C54F" w14:textId="77777777" w:rsidR="00A7471A" w:rsidRDefault="00A7471A" w:rsidP="0087607D">
      <w:pPr>
        <w:pStyle w:val="AS-Pa"/>
      </w:pPr>
      <w:r w:rsidRPr="005A5095">
        <w:t>(ii)</w:t>
      </w:r>
      <w:r w:rsidRPr="005A5095">
        <w:tab/>
        <w:t>tables of maximum permissible heeling moments or other information</w:t>
      </w:r>
      <w:r>
        <w:t xml:space="preserve"> </w:t>
      </w:r>
      <w:r w:rsidRPr="005A5095">
        <w:t>sufficient</w:t>
      </w:r>
      <w:r>
        <w:t xml:space="preserve"> </w:t>
      </w:r>
      <w:r w:rsidRPr="005A5095">
        <w:t>to</w:t>
      </w:r>
      <w:r>
        <w:t xml:space="preserve"> </w:t>
      </w:r>
      <w:r w:rsidRPr="005A5095">
        <w:t>allow</w:t>
      </w:r>
      <w:r>
        <w:t xml:space="preserve"> </w:t>
      </w:r>
      <w:r w:rsidRPr="005A5095">
        <w:t>the</w:t>
      </w:r>
      <w:r>
        <w:t xml:space="preserve"> </w:t>
      </w:r>
      <w:r w:rsidRPr="005A5095">
        <w:t>master to demonstrate compliance with the requirements of paragraph (c) of Regulation 4 of this Chapter;</w:t>
      </w:r>
    </w:p>
    <w:p w14:paraId="45BB2CA2" w14:textId="77777777" w:rsidR="00A7471A" w:rsidRDefault="00A7471A" w:rsidP="0087607D">
      <w:pPr>
        <w:pStyle w:val="AS-Pa"/>
      </w:pPr>
    </w:p>
    <w:p w14:paraId="38AC20E3" w14:textId="77777777" w:rsidR="00A7471A" w:rsidRDefault="00A7471A" w:rsidP="0087607D">
      <w:pPr>
        <w:pStyle w:val="AS-Pa"/>
      </w:pPr>
      <w:r w:rsidRPr="005A5095">
        <w:t>(iii)</w:t>
      </w:r>
      <w:r w:rsidRPr="005A5095">
        <w:tab/>
      </w:r>
      <w:r w:rsidRPr="00B40E8A">
        <w:rPr>
          <w:spacing w:val="-2"/>
        </w:rPr>
        <w:t>details of the scantlings of any temporary fittings and where applicable the provisions necessary to meet the requirements of Section I(E) of Part C of this Chapter;</w:t>
      </w:r>
    </w:p>
    <w:p w14:paraId="3E767CBB" w14:textId="77777777" w:rsidR="00A7471A" w:rsidRDefault="00A7471A" w:rsidP="0087607D">
      <w:pPr>
        <w:pStyle w:val="AS-Pa"/>
      </w:pPr>
    </w:p>
    <w:p w14:paraId="629BEAB9" w14:textId="77777777" w:rsidR="00A7471A" w:rsidRDefault="00A7471A" w:rsidP="0087607D">
      <w:pPr>
        <w:pStyle w:val="AS-Pa"/>
      </w:pPr>
      <w:r w:rsidRPr="005A5095">
        <w:t>(iv)</w:t>
      </w:r>
      <w:r w:rsidRPr="005A5095">
        <w:tab/>
        <w:t>typical loaded service departure and arrival conditions and where necessary, intermediate worst service conditions;</w:t>
      </w:r>
    </w:p>
    <w:p w14:paraId="12889E6A" w14:textId="77777777" w:rsidR="00A7471A" w:rsidRDefault="00A7471A" w:rsidP="0087607D">
      <w:pPr>
        <w:pStyle w:val="AS-Pa"/>
      </w:pPr>
    </w:p>
    <w:p w14:paraId="1E320EDE" w14:textId="77777777" w:rsidR="00A7471A" w:rsidRDefault="00A7471A" w:rsidP="0087607D">
      <w:pPr>
        <w:pStyle w:val="AS-Pa"/>
      </w:pPr>
      <w:r w:rsidRPr="005A5095">
        <w:t>(v)</w:t>
      </w:r>
      <w:r w:rsidRPr="005A5095">
        <w:tab/>
        <w:t>a worked example for the guidance of the master;</w:t>
      </w:r>
    </w:p>
    <w:p w14:paraId="017123A2" w14:textId="77777777" w:rsidR="00A7471A" w:rsidRDefault="00A7471A" w:rsidP="0087607D">
      <w:pPr>
        <w:pStyle w:val="AS-Pa"/>
      </w:pPr>
    </w:p>
    <w:p w14:paraId="6C70AE2E" w14:textId="77777777" w:rsidR="00A7471A" w:rsidRDefault="00A7471A" w:rsidP="0087607D">
      <w:pPr>
        <w:pStyle w:val="AS-Pa"/>
      </w:pPr>
      <w:r w:rsidRPr="005A5095">
        <w:t>(vi)</w:t>
      </w:r>
      <w:r w:rsidRPr="005A5095">
        <w:tab/>
        <w:t>loading instructions in the form of notes summarizing the requirements of this Chapter.</w:t>
      </w:r>
    </w:p>
    <w:p w14:paraId="39D6FA9F" w14:textId="77777777" w:rsidR="00A7471A" w:rsidRDefault="00A7471A" w:rsidP="00A7471A">
      <w:pPr>
        <w:pStyle w:val="AS-P0"/>
      </w:pPr>
    </w:p>
    <w:p w14:paraId="075977F6" w14:textId="77777777" w:rsidR="00A7471A" w:rsidRDefault="00A7471A" w:rsidP="006D0319">
      <w:pPr>
        <w:pStyle w:val="AS-Pa"/>
      </w:pPr>
      <w:r w:rsidRPr="005A5095">
        <w:t>(b)</w:t>
      </w:r>
      <w:r w:rsidRPr="005A5095">
        <w:tab/>
        <w:t>Information which shall be acceptable to the Administration or to a Contracting Government on behalf of the Administration:</w:t>
      </w:r>
    </w:p>
    <w:p w14:paraId="0E5BD5D0" w14:textId="77777777" w:rsidR="00A7471A" w:rsidRDefault="00A7471A" w:rsidP="00A7471A">
      <w:pPr>
        <w:pStyle w:val="AS-P0"/>
      </w:pPr>
    </w:p>
    <w:p w14:paraId="74263DF0" w14:textId="1340AB66" w:rsidR="00A7471A" w:rsidRDefault="00A7471A" w:rsidP="006D0319">
      <w:pPr>
        <w:pStyle w:val="AS-Pa"/>
      </w:pPr>
      <w:r w:rsidRPr="005A5095">
        <w:t>(i)</w:t>
      </w:r>
      <w:r w:rsidRPr="005A5095">
        <w:tab/>
        <w:t>Ship</w:t>
      </w:r>
      <w:r w:rsidR="009F5B52">
        <w:t>’</w:t>
      </w:r>
      <w:r w:rsidRPr="005A5095">
        <w:t>s particulars;</w:t>
      </w:r>
    </w:p>
    <w:p w14:paraId="7A2314EC" w14:textId="77777777" w:rsidR="00A7471A" w:rsidRDefault="00A7471A" w:rsidP="006D0319">
      <w:pPr>
        <w:pStyle w:val="AS-Pa"/>
      </w:pPr>
    </w:p>
    <w:p w14:paraId="2EE6A1F0" w14:textId="77777777" w:rsidR="00A7471A" w:rsidRDefault="00A7471A" w:rsidP="006D0319">
      <w:pPr>
        <w:pStyle w:val="AS-Pa"/>
      </w:pPr>
      <w:r w:rsidRPr="005A5095">
        <w:t>(ii)</w:t>
      </w:r>
      <w:r w:rsidRPr="005A5095">
        <w:tab/>
      </w:r>
      <w:r w:rsidRPr="00121C36">
        <w:rPr>
          <w:spacing w:val="-2"/>
        </w:rPr>
        <w:t xml:space="preserve">lightship displacement and the vertical distance from the intersection of the moulded </w:t>
      </w:r>
      <w:r w:rsidRPr="005A5095">
        <w:t>base line and midship section to the centre of gravity (KG);</w:t>
      </w:r>
    </w:p>
    <w:p w14:paraId="60DF45EF" w14:textId="77777777" w:rsidR="00A7471A" w:rsidRDefault="00A7471A" w:rsidP="006D0319">
      <w:pPr>
        <w:pStyle w:val="AS-Pa"/>
      </w:pPr>
    </w:p>
    <w:p w14:paraId="708AC22E" w14:textId="77777777" w:rsidR="00A7471A" w:rsidRDefault="00A7471A" w:rsidP="006D0319">
      <w:pPr>
        <w:pStyle w:val="AS-Pa"/>
      </w:pPr>
      <w:r>
        <w:t>(iii)</w:t>
      </w:r>
      <w:r>
        <w:tab/>
      </w:r>
      <w:r w:rsidRPr="005A5095">
        <w:t>table of free surface corrections;</w:t>
      </w:r>
    </w:p>
    <w:p w14:paraId="16484F2E" w14:textId="77777777" w:rsidR="00A7471A" w:rsidRDefault="00A7471A" w:rsidP="006D0319">
      <w:pPr>
        <w:pStyle w:val="AS-Pa"/>
      </w:pPr>
    </w:p>
    <w:p w14:paraId="6F1263E9" w14:textId="77777777" w:rsidR="00A7471A" w:rsidRDefault="00A7471A" w:rsidP="006D0319">
      <w:pPr>
        <w:pStyle w:val="AS-Pa"/>
      </w:pPr>
      <w:r>
        <w:t>(iv)</w:t>
      </w:r>
      <w:r>
        <w:tab/>
      </w:r>
      <w:r w:rsidRPr="005A5095">
        <w:t>capacities and centres of gravity.</w:t>
      </w:r>
    </w:p>
    <w:p w14:paraId="2F8FD76F" w14:textId="77777777" w:rsidR="00A7471A" w:rsidRDefault="00A7471A" w:rsidP="00A7471A">
      <w:pPr>
        <w:pStyle w:val="AS-P0"/>
      </w:pPr>
    </w:p>
    <w:p w14:paraId="3C48857B" w14:textId="77777777" w:rsidR="00A7471A" w:rsidRDefault="00A7471A" w:rsidP="00121C36">
      <w:pPr>
        <w:pStyle w:val="AS-P0"/>
        <w:jc w:val="center"/>
      </w:pPr>
      <w:r w:rsidRPr="005A5095">
        <w:t>REGULATION</w:t>
      </w:r>
      <w:r>
        <w:t xml:space="preserve"> </w:t>
      </w:r>
      <w:r w:rsidRPr="005A5095">
        <w:t>12</w:t>
      </w:r>
    </w:p>
    <w:p w14:paraId="45359673" w14:textId="77777777" w:rsidR="00A7471A" w:rsidRDefault="00A7471A" w:rsidP="00121C36">
      <w:pPr>
        <w:pStyle w:val="AS-P0"/>
        <w:jc w:val="center"/>
      </w:pPr>
    </w:p>
    <w:p w14:paraId="33D9A0A8" w14:textId="77777777" w:rsidR="00A7471A" w:rsidRDefault="00A7471A" w:rsidP="00121C36">
      <w:pPr>
        <w:pStyle w:val="AS-P0"/>
        <w:jc w:val="center"/>
      </w:pPr>
      <w:r w:rsidRPr="005A5095">
        <w:rPr>
          <w:i/>
        </w:rPr>
        <w:t>Equivalents</w:t>
      </w:r>
    </w:p>
    <w:p w14:paraId="3EF50F91" w14:textId="77777777" w:rsidR="00A7471A" w:rsidRDefault="00A7471A" w:rsidP="00A7471A">
      <w:pPr>
        <w:pStyle w:val="AS-P0"/>
      </w:pPr>
    </w:p>
    <w:p w14:paraId="5A6312E7" w14:textId="77777777" w:rsidR="00A7471A" w:rsidRDefault="00A7471A" w:rsidP="00121C36">
      <w:pPr>
        <w:pStyle w:val="AS-P1"/>
      </w:pPr>
      <w:r w:rsidRPr="005A5095">
        <w:t>Where an equivalent accepted by the</w:t>
      </w:r>
      <w:r>
        <w:t xml:space="preserve"> </w:t>
      </w:r>
      <w:r w:rsidRPr="005A5095">
        <w:t>Administration in accordance with Regulation</w:t>
      </w:r>
      <w:r w:rsidR="00121C36">
        <w:t xml:space="preserve"> 5</w:t>
      </w:r>
      <w:r w:rsidRPr="005A5095">
        <w:rPr>
          <w:i/>
        </w:rPr>
        <w:t xml:space="preserve"> </w:t>
      </w:r>
      <w:r w:rsidRPr="005A5095">
        <w:t>of Chapter I of this Convention is applied, particulars shall be included in the document of authorization or grain loading data.</w:t>
      </w:r>
    </w:p>
    <w:p w14:paraId="25D910F8" w14:textId="77777777" w:rsidR="00A7471A" w:rsidRDefault="00A7471A" w:rsidP="00A7471A">
      <w:pPr>
        <w:pStyle w:val="AS-P0"/>
      </w:pPr>
    </w:p>
    <w:p w14:paraId="136CC6E6" w14:textId="77777777" w:rsidR="00A7471A" w:rsidRDefault="00A7471A" w:rsidP="00121C36">
      <w:pPr>
        <w:pStyle w:val="AS-P0"/>
        <w:jc w:val="center"/>
      </w:pPr>
      <w:r w:rsidRPr="005A5095">
        <w:t>REGULATION</w:t>
      </w:r>
      <w:r>
        <w:t xml:space="preserve"> </w:t>
      </w:r>
      <w:r w:rsidRPr="005A5095">
        <w:t>13</w:t>
      </w:r>
    </w:p>
    <w:p w14:paraId="4F172000" w14:textId="77777777" w:rsidR="00A7471A" w:rsidRDefault="00A7471A" w:rsidP="00121C36">
      <w:pPr>
        <w:pStyle w:val="AS-P0"/>
        <w:jc w:val="center"/>
      </w:pPr>
    </w:p>
    <w:p w14:paraId="45336D8D" w14:textId="77777777" w:rsidR="00A7471A" w:rsidRDefault="00A7471A" w:rsidP="00121C36">
      <w:pPr>
        <w:pStyle w:val="AS-P0"/>
        <w:jc w:val="center"/>
      </w:pPr>
      <w:r w:rsidRPr="005A5095">
        <w:rPr>
          <w:i/>
        </w:rPr>
        <w:t>Exemptions for certain voyages</w:t>
      </w:r>
    </w:p>
    <w:p w14:paraId="60FE93FC" w14:textId="77777777" w:rsidR="00A7471A" w:rsidRDefault="00A7471A" w:rsidP="00A7471A">
      <w:pPr>
        <w:pStyle w:val="AS-P0"/>
      </w:pPr>
    </w:p>
    <w:p w14:paraId="21801B9E" w14:textId="77777777" w:rsidR="00A7471A" w:rsidRDefault="00A7471A" w:rsidP="00121C36">
      <w:pPr>
        <w:pStyle w:val="AS-P1"/>
      </w:pPr>
      <w:r w:rsidRPr="005A5095">
        <w:t>The Administration, or a</w:t>
      </w:r>
      <w:r>
        <w:t xml:space="preserve"> </w:t>
      </w:r>
      <w:r w:rsidRPr="005A5095">
        <w:t>Contracting</w:t>
      </w:r>
      <w:r>
        <w:t xml:space="preserve"> </w:t>
      </w:r>
      <w:r w:rsidRPr="005A5095">
        <w:t>Government on behalf of the Administration may, if it considers that the sheltered nature and conditions of the voyage are such as to render the application of any of the requirements of Regulations 3 to 12 of this Chapter unreasonable or unnecessary, exempt from those particular requirements individual ships or classes of ships.</w:t>
      </w:r>
    </w:p>
    <w:p w14:paraId="4AB0338C" w14:textId="77777777" w:rsidR="00A7471A" w:rsidRDefault="00A7471A" w:rsidP="00A7471A">
      <w:pPr>
        <w:pStyle w:val="AS-P0"/>
      </w:pPr>
    </w:p>
    <w:p w14:paraId="4BEAD768" w14:textId="77777777" w:rsidR="00B40E8A" w:rsidRDefault="00B40E8A" w:rsidP="00A7471A">
      <w:pPr>
        <w:pStyle w:val="AS-P0"/>
      </w:pPr>
    </w:p>
    <w:p w14:paraId="64B64FB5" w14:textId="77777777" w:rsidR="00A7471A" w:rsidRDefault="00A7471A" w:rsidP="005047AC">
      <w:pPr>
        <w:pStyle w:val="AS-P0"/>
        <w:jc w:val="center"/>
      </w:pPr>
      <w:r w:rsidRPr="005A5095">
        <w:t>PART B</w:t>
      </w:r>
      <w:r w:rsidR="00C865CF">
        <w:t>—</w:t>
      </w:r>
      <w:r w:rsidRPr="005A5095">
        <w:t>CALCULATION OF ASSUMED HEELING MOMENTS</w:t>
      </w:r>
    </w:p>
    <w:p w14:paraId="411CC864" w14:textId="77777777" w:rsidR="00A7471A" w:rsidRDefault="00A7471A" w:rsidP="00A7471A">
      <w:pPr>
        <w:pStyle w:val="AS-P0"/>
      </w:pPr>
    </w:p>
    <w:p w14:paraId="084084EA" w14:textId="77777777" w:rsidR="00A7471A" w:rsidRDefault="00A7471A" w:rsidP="00A7471A">
      <w:pPr>
        <w:pStyle w:val="AS-P0"/>
      </w:pPr>
      <w:r w:rsidRPr="0043107C">
        <w:t>SECTION I</w:t>
      </w:r>
      <w:r w:rsidR="00044D83" w:rsidRPr="0043107C">
        <w:t xml:space="preserve"> — </w:t>
      </w:r>
      <w:r w:rsidRPr="0043107C">
        <w:t>DESCRIPTION OF THE ASSUMED VOIDS AND METHOD OF CALCULATING</w:t>
      </w:r>
      <w:r w:rsidRPr="005A5095">
        <w:t xml:space="preserve"> INTACT STABILITY.</w:t>
      </w:r>
    </w:p>
    <w:p w14:paraId="2E37BDA8" w14:textId="77777777" w:rsidR="00A7471A" w:rsidRDefault="00A7471A" w:rsidP="00A7471A">
      <w:pPr>
        <w:pStyle w:val="AS-P0"/>
      </w:pPr>
    </w:p>
    <w:p w14:paraId="2B7395CC" w14:textId="77777777" w:rsidR="00A7471A" w:rsidRPr="0043107C" w:rsidRDefault="00A7471A" w:rsidP="00A7471A">
      <w:pPr>
        <w:pStyle w:val="AS-P0"/>
      </w:pPr>
      <w:r w:rsidRPr="0043107C">
        <w:t>SECTION II</w:t>
      </w:r>
      <w:r w:rsidR="00044D83" w:rsidRPr="0043107C">
        <w:t xml:space="preserve"> — </w:t>
      </w:r>
      <w:r w:rsidRPr="0043107C">
        <w:t>ASSUMED VOLUMETRIC HEELING MOMENT OF A FILLED COMPARTMENT.</w:t>
      </w:r>
    </w:p>
    <w:p w14:paraId="0C467CB1" w14:textId="77777777" w:rsidR="00A7471A" w:rsidRDefault="00A7471A" w:rsidP="00A7471A">
      <w:pPr>
        <w:pStyle w:val="AS-P0"/>
      </w:pPr>
    </w:p>
    <w:p w14:paraId="072A5404" w14:textId="77777777" w:rsidR="00A7471A" w:rsidRDefault="00A7471A" w:rsidP="00A7471A">
      <w:pPr>
        <w:pStyle w:val="AS-P0"/>
      </w:pPr>
      <w:r w:rsidRPr="005A5095">
        <w:t>SECTION III</w:t>
      </w:r>
      <w:r w:rsidR="00044D83">
        <w:t xml:space="preserve"> — </w:t>
      </w:r>
      <w:r w:rsidRPr="005A5095">
        <w:t>ASSUMED VOLUMETRIC HEELING MOMENT OF FEEDERS AND TRUNKS.</w:t>
      </w:r>
    </w:p>
    <w:p w14:paraId="7DE5DC64" w14:textId="77777777" w:rsidR="00A7471A" w:rsidRDefault="00A7471A" w:rsidP="00A7471A">
      <w:pPr>
        <w:pStyle w:val="AS-P0"/>
      </w:pPr>
    </w:p>
    <w:p w14:paraId="7644D858" w14:textId="77777777" w:rsidR="00A7471A" w:rsidRDefault="00A7471A" w:rsidP="00A7471A">
      <w:pPr>
        <w:pStyle w:val="AS-P0"/>
      </w:pPr>
      <w:r w:rsidRPr="005A5095">
        <w:t>SECTION</w:t>
      </w:r>
      <w:r w:rsidR="00044D83">
        <w:t xml:space="preserve"> IV — </w:t>
      </w:r>
      <w:r w:rsidRPr="005A5095">
        <w:t>ASSUMED VOLUMETRIC HEELING MOMENT OF PARTLY FILLED COMPARTMENTS.</w:t>
      </w:r>
    </w:p>
    <w:p w14:paraId="4A2C9716" w14:textId="77777777" w:rsidR="00A7471A" w:rsidRDefault="00A7471A" w:rsidP="00A7471A">
      <w:pPr>
        <w:pStyle w:val="AS-P0"/>
      </w:pPr>
    </w:p>
    <w:p w14:paraId="2BAD0F38" w14:textId="77777777" w:rsidR="00A7471A" w:rsidRDefault="00A7471A" w:rsidP="00A7471A">
      <w:pPr>
        <w:pStyle w:val="AS-P0"/>
      </w:pPr>
      <w:r w:rsidRPr="005A5095">
        <w:t>SECTION V</w:t>
      </w:r>
      <w:r w:rsidR="00044D83">
        <w:t xml:space="preserve"> — </w:t>
      </w:r>
      <w:r w:rsidRPr="000B63D3">
        <w:t>ALTERNAT</w:t>
      </w:r>
      <w:r w:rsidR="000B63D3" w:rsidRPr="000B63D3">
        <w:t>IV</w:t>
      </w:r>
      <w:r w:rsidRPr="000B63D3">
        <w:t>E</w:t>
      </w:r>
      <w:r w:rsidRPr="005A5095">
        <w:t xml:space="preserve"> LOADING ARRANGEMENTS FOR EXISTING SHIPS.</w:t>
      </w:r>
    </w:p>
    <w:p w14:paraId="292DA439" w14:textId="77777777" w:rsidR="00A7471A" w:rsidRDefault="00A7471A" w:rsidP="00A7471A">
      <w:pPr>
        <w:pStyle w:val="AS-P0"/>
      </w:pPr>
    </w:p>
    <w:p w14:paraId="69D3A06D" w14:textId="77777777" w:rsidR="007B7B51" w:rsidRDefault="007B7B51" w:rsidP="00A7471A">
      <w:pPr>
        <w:pStyle w:val="AS-P0"/>
      </w:pPr>
    </w:p>
    <w:p w14:paraId="7DFFCEB0" w14:textId="77777777" w:rsidR="00425810" w:rsidRDefault="00A7471A" w:rsidP="00425810">
      <w:pPr>
        <w:pStyle w:val="AS-P0"/>
        <w:jc w:val="center"/>
      </w:pPr>
      <w:r w:rsidRPr="0043107C">
        <w:t>SECTION I</w:t>
      </w:r>
      <w:r w:rsidR="00FD6D12" w:rsidRPr="0043107C">
        <w:t xml:space="preserve"> — </w:t>
      </w:r>
      <w:r w:rsidRPr="0043107C">
        <w:t>DESCRIPTION OF THE ASSUMED VOIDS</w:t>
      </w:r>
    </w:p>
    <w:p w14:paraId="59A93670" w14:textId="77777777" w:rsidR="00A7471A" w:rsidRDefault="00A7471A" w:rsidP="00425810">
      <w:pPr>
        <w:pStyle w:val="AS-P0"/>
        <w:jc w:val="center"/>
      </w:pPr>
      <w:r w:rsidRPr="0043107C">
        <w:t>AND METHOD OF CALCULATING</w:t>
      </w:r>
      <w:r w:rsidRPr="005A5095">
        <w:t xml:space="preserve"> INTACT STABILITY</w:t>
      </w:r>
    </w:p>
    <w:p w14:paraId="4B9A544F" w14:textId="77777777" w:rsidR="00A7471A" w:rsidRDefault="00A7471A" w:rsidP="00A7471A">
      <w:pPr>
        <w:pStyle w:val="AS-P0"/>
      </w:pPr>
    </w:p>
    <w:p w14:paraId="7AA12A92" w14:textId="77777777" w:rsidR="00A7471A" w:rsidRDefault="00A7471A" w:rsidP="00A7471A">
      <w:pPr>
        <w:pStyle w:val="AS-P0"/>
      </w:pPr>
      <w:r w:rsidRPr="005A5095">
        <w:t>(A)</w:t>
      </w:r>
      <w:r w:rsidRPr="005A5095">
        <w:tab/>
        <w:t>GENERAL</w:t>
      </w:r>
    </w:p>
    <w:p w14:paraId="13EB1502" w14:textId="77777777" w:rsidR="00A7471A" w:rsidRDefault="00A7471A" w:rsidP="00A7471A">
      <w:pPr>
        <w:pStyle w:val="AS-P0"/>
      </w:pPr>
    </w:p>
    <w:p w14:paraId="3C91ABD8" w14:textId="77777777" w:rsidR="00A7471A" w:rsidRDefault="00A7471A" w:rsidP="0043107C">
      <w:pPr>
        <w:pStyle w:val="AS-P1"/>
      </w:pPr>
      <w:r w:rsidRPr="005A5095">
        <w:t>(a)</w:t>
      </w:r>
      <w:r w:rsidRPr="005A5095">
        <w:tab/>
        <w:t>For the purpose of calculating the adverse heeling moment due to a shift of cargo surface in ships carrying bulk grain it shall be assumed that</w:t>
      </w:r>
      <w:r>
        <w:t xml:space="preserve"> -</w:t>
      </w:r>
    </w:p>
    <w:p w14:paraId="3B7A4733" w14:textId="77777777" w:rsidR="00A7471A" w:rsidRDefault="00A7471A" w:rsidP="00A7471A">
      <w:pPr>
        <w:pStyle w:val="AS-P0"/>
      </w:pPr>
    </w:p>
    <w:p w14:paraId="5D0A3F2D" w14:textId="26C022B4" w:rsidR="00A7471A" w:rsidRDefault="00A7471A" w:rsidP="0043107C">
      <w:pPr>
        <w:pStyle w:val="AS-Pa"/>
      </w:pPr>
      <w:r w:rsidRPr="005A5095">
        <w:rPr>
          <w:rFonts w:eastAsia="Arial"/>
        </w:rPr>
        <w:t>(i)</w:t>
      </w:r>
      <w:r w:rsidRPr="005A5095">
        <w:rPr>
          <w:rFonts w:eastAsia="Arial"/>
        </w:rPr>
        <w:tab/>
      </w:r>
      <w:r w:rsidRPr="005A5095">
        <w:t xml:space="preserve">in </w:t>
      </w:r>
      <w:r w:rsidR="009F5B52">
        <w:t>“</w:t>
      </w:r>
      <w:r w:rsidRPr="005A5095">
        <w:t>filled compartments</w:t>
      </w:r>
      <w:r w:rsidR="009F5B52">
        <w:t>”</w:t>
      </w:r>
      <w:r w:rsidRPr="005A5095">
        <w:t xml:space="preserve"> which have been trimmed in accordance with Regulation 3 of this Chapter a</w:t>
      </w:r>
      <w:r>
        <w:t xml:space="preserve"> </w:t>
      </w:r>
      <w:r w:rsidRPr="005A5095">
        <w:t>void exists under all boundary surfaces having an inclination to the horizontal less than 30 degrees and that the void is parallel to the boundary surface having an average depth calculated according to the formula:</w:t>
      </w:r>
    </w:p>
    <w:p w14:paraId="6D267E68" w14:textId="77777777" w:rsidR="00A7471A" w:rsidRDefault="00A7471A" w:rsidP="00A7471A">
      <w:pPr>
        <w:pStyle w:val="AS-P0"/>
      </w:pPr>
    </w:p>
    <w:p w14:paraId="78CC4C8C" w14:textId="77777777" w:rsidR="00A7471A" w:rsidRDefault="00A7471A" w:rsidP="0043107C">
      <w:pPr>
        <w:pStyle w:val="AS-P0"/>
        <w:jc w:val="center"/>
      </w:pPr>
      <w:r w:rsidRPr="005A5095">
        <w:t>Vd =V</w:t>
      </w:r>
      <w:r w:rsidR="0043107C">
        <w:t>d</w:t>
      </w:r>
      <w:r w:rsidR="0043107C" w:rsidRPr="0043107C">
        <w:rPr>
          <w:vertAlign w:val="subscript"/>
        </w:rPr>
        <w:t>1</w:t>
      </w:r>
      <w:r w:rsidRPr="005A5095">
        <w:t>+0,75(d-600) mm</w:t>
      </w:r>
    </w:p>
    <w:p w14:paraId="50A17EEF" w14:textId="77777777" w:rsidR="00A7471A" w:rsidRDefault="00A7471A" w:rsidP="00A7471A">
      <w:pPr>
        <w:pStyle w:val="AS-P0"/>
      </w:pPr>
    </w:p>
    <w:p w14:paraId="5E8F7C33" w14:textId="77777777" w:rsidR="00A7471A" w:rsidRDefault="00A7471A" w:rsidP="00605B8A">
      <w:pPr>
        <w:pStyle w:val="AS-P0"/>
        <w:ind w:left="1134"/>
      </w:pPr>
      <w:r w:rsidRPr="005A5095">
        <w:t>Where</w:t>
      </w:r>
      <w:r>
        <w:t xml:space="preserve"> -</w:t>
      </w:r>
    </w:p>
    <w:p w14:paraId="419CA784" w14:textId="77777777" w:rsidR="00A7471A" w:rsidRDefault="00A7471A" w:rsidP="00605B8A">
      <w:pPr>
        <w:pStyle w:val="AS-P0"/>
        <w:ind w:left="1134"/>
      </w:pPr>
    </w:p>
    <w:p w14:paraId="31D33784" w14:textId="77777777" w:rsidR="00A7471A" w:rsidRDefault="00A7471A" w:rsidP="00605B8A">
      <w:pPr>
        <w:pStyle w:val="AS-P0"/>
        <w:ind w:left="1701"/>
      </w:pPr>
      <w:r w:rsidRPr="005A5095">
        <w:t>Vd</w:t>
      </w:r>
      <w:r w:rsidR="00941130">
        <w:t xml:space="preserve"> </w:t>
      </w:r>
      <w:r w:rsidRPr="005A5095">
        <w:t>=</w:t>
      </w:r>
      <w:r w:rsidR="00941130">
        <w:t xml:space="preserve"> </w:t>
      </w:r>
      <w:r w:rsidRPr="005A5095">
        <w:t>Average void depth in mm;</w:t>
      </w:r>
    </w:p>
    <w:p w14:paraId="0F057E26" w14:textId="77777777" w:rsidR="00A7471A" w:rsidRDefault="00A7471A" w:rsidP="00605B8A">
      <w:pPr>
        <w:pStyle w:val="AS-P0"/>
        <w:ind w:left="1701"/>
      </w:pPr>
      <w:r w:rsidRPr="005A5095">
        <w:t>Vd</w:t>
      </w:r>
      <w:r w:rsidR="00941130" w:rsidRPr="0043107C">
        <w:rPr>
          <w:vertAlign w:val="subscript"/>
        </w:rPr>
        <w:t>1</w:t>
      </w:r>
      <w:r w:rsidR="00941130">
        <w:rPr>
          <w:vertAlign w:val="subscript"/>
        </w:rPr>
        <w:t xml:space="preserve"> </w:t>
      </w:r>
      <w:r w:rsidRPr="005A5095">
        <w:t>=</w:t>
      </w:r>
      <w:r w:rsidR="00941130">
        <w:t xml:space="preserve"> </w:t>
      </w:r>
      <w:r w:rsidRPr="005A5095">
        <w:t>Standard void depth from Table I below;</w:t>
      </w:r>
    </w:p>
    <w:p w14:paraId="60C53E4F" w14:textId="77777777" w:rsidR="00A7471A" w:rsidRDefault="00C407E7" w:rsidP="00605B8A">
      <w:pPr>
        <w:pStyle w:val="AS-P0"/>
        <w:ind w:left="1701"/>
      </w:pPr>
      <w:r>
        <w:t xml:space="preserve">d </w:t>
      </w:r>
      <w:r w:rsidR="00A7471A" w:rsidRPr="005A5095">
        <w:t>=</w:t>
      </w:r>
      <w:r>
        <w:t xml:space="preserve"> </w:t>
      </w:r>
      <w:r w:rsidR="00A7471A" w:rsidRPr="005A5095">
        <w:t>Actual girder depth in mm.</w:t>
      </w:r>
    </w:p>
    <w:p w14:paraId="09F459FC" w14:textId="77777777" w:rsidR="00A7471A" w:rsidRDefault="00A7471A" w:rsidP="00605B8A">
      <w:pPr>
        <w:pStyle w:val="AS-P0"/>
        <w:ind w:left="1134"/>
      </w:pPr>
    </w:p>
    <w:p w14:paraId="7E2CC0A1" w14:textId="77777777" w:rsidR="00A7471A" w:rsidRDefault="00A7471A" w:rsidP="00605B8A">
      <w:pPr>
        <w:pStyle w:val="AS-P0"/>
        <w:ind w:left="1134"/>
      </w:pPr>
      <w:r w:rsidRPr="005A5095">
        <w:t>In no case shall Vd be assumed to be less than 100 mm.</w:t>
      </w:r>
    </w:p>
    <w:p w14:paraId="15E6E783" w14:textId="77777777" w:rsidR="00A7471A" w:rsidRDefault="00A7471A" w:rsidP="00A7471A">
      <w:pPr>
        <w:pStyle w:val="AS-P0"/>
      </w:pPr>
    </w:p>
    <w:p w14:paraId="564C4C5A" w14:textId="77777777" w:rsidR="00A7471A" w:rsidRPr="00B40E8A" w:rsidRDefault="00A7471A" w:rsidP="00B40E8A">
      <w:pPr>
        <w:pStyle w:val="AS-P0"/>
        <w:spacing w:after="120"/>
        <w:jc w:val="center"/>
        <w:rPr>
          <w:sz w:val="20"/>
          <w:szCs w:val="20"/>
        </w:rPr>
      </w:pPr>
      <w:r w:rsidRPr="00B40E8A">
        <w:rPr>
          <w:sz w:val="20"/>
          <w:szCs w:val="20"/>
        </w:rPr>
        <w:t>TABLE I</w:t>
      </w:r>
    </w:p>
    <w:tbl>
      <w:tblPr>
        <w:tblStyle w:val="TableGrid"/>
        <w:tblW w:w="0" w:type="auto"/>
        <w:jc w:val="center"/>
        <w:tblLook w:val="04A0" w:firstRow="1" w:lastRow="0" w:firstColumn="1" w:lastColumn="0" w:noHBand="0" w:noVBand="1"/>
      </w:tblPr>
      <w:tblGrid>
        <w:gridCol w:w="2464"/>
        <w:gridCol w:w="2555"/>
      </w:tblGrid>
      <w:tr w:rsidR="00447D1C" w:rsidRPr="00447D1C" w14:paraId="24056C18" w14:textId="77777777" w:rsidTr="00670E17">
        <w:trPr>
          <w:jc w:val="center"/>
        </w:trPr>
        <w:tc>
          <w:tcPr>
            <w:tcW w:w="2464" w:type="dxa"/>
            <w:vAlign w:val="center"/>
          </w:tcPr>
          <w:p w14:paraId="29CA3D4B" w14:textId="77777777" w:rsidR="00447D1C" w:rsidRPr="00447D1C" w:rsidRDefault="00447D1C" w:rsidP="00F26AB8">
            <w:pPr>
              <w:pStyle w:val="AS-P0"/>
              <w:jc w:val="center"/>
              <w:rPr>
                <w:sz w:val="20"/>
                <w:szCs w:val="20"/>
              </w:rPr>
            </w:pPr>
            <w:r w:rsidRPr="002307F4">
              <w:rPr>
                <w:i/>
                <w:sz w:val="20"/>
                <w:szCs w:val="20"/>
              </w:rPr>
              <w:t>Distance from hatchend or hatchside to boundary of compartment</w:t>
            </w:r>
          </w:p>
        </w:tc>
        <w:tc>
          <w:tcPr>
            <w:tcW w:w="2555" w:type="dxa"/>
            <w:vAlign w:val="center"/>
          </w:tcPr>
          <w:p w14:paraId="4E9E252F" w14:textId="77777777" w:rsidR="00447D1C" w:rsidRPr="00447D1C" w:rsidRDefault="00447D1C" w:rsidP="00F26AB8">
            <w:pPr>
              <w:pStyle w:val="AS-P0"/>
              <w:jc w:val="center"/>
              <w:rPr>
                <w:sz w:val="20"/>
                <w:szCs w:val="20"/>
              </w:rPr>
            </w:pPr>
            <w:r w:rsidRPr="002307F4">
              <w:rPr>
                <w:i/>
                <w:sz w:val="20"/>
                <w:szCs w:val="20"/>
              </w:rPr>
              <w:t>Standard void depth Vd</w:t>
            </w:r>
            <w:r w:rsidRPr="002307F4">
              <w:rPr>
                <w:i/>
                <w:sz w:val="20"/>
                <w:szCs w:val="20"/>
                <w:vertAlign w:val="subscript"/>
              </w:rPr>
              <w:t>1</w:t>
            </w:r>
          </w:p>
        </w:tc>
      </w:tr>
      <w:tr w:rsidR="00447D1C" w:rsidRPr="00447D1C" w14:paraId="4D817544" w14:textId="77777777" w:rsidTr="00670E17">
        <w:trPr>
          <w:jc w:val="center"/>
        </w:trPr>
        <w:tc>
          <w:tcPr>
            <w:tcW w:w="2464" w:type="dxa"/>
          </w:tcPr>
          <w:p w14:paraId="7F109D65" w14:textId="77777777" w:rsidR="00447D1C" w:rsidRPr="00447D1C" w:rsidRDefault="00447D1C" w:rsidP="00F26AB8">
            <w:pPr>
              <w:pStyle w:val="AS-P0"/>
              <w:jc w:val="center"/>
              <w:rPr>
                <w:sz w:val="20"/>
                <w:szCs w:val="20"/>
              </w:rPr>
            </w:pPr>
            <w:r>
              <w:rPr>
                <w:sz w:val="20"/>
                <w:szCs w:val="20"/>
              </w:rPr>
              <w:t>Metres</w:t>
            </w:r>
          </w:p>
        </w:tc>
        <w:tc>
          <w:tcPr>
            <w:tcW w:w="2555" w:type="dxa"/>
          </w:tcPr>
          <w:p w14:paraId="3B73333D" w14:textId="77777777" w:rsidR="00447D1C" w:rsidRPr="00447D1C" w:rsidRDefault="00447D1C" w:rsidP="00F26AB8">
            <w:pPr>
              <w:pStyle w:val="AS-P0"/>
              <w:jc w:val="center"/>
              <w:rPr>
                <w:sz w:val="20"/>
                <w:szCs w:val="20"/>
              </w:rPr>
            </w:pPr>
            <w:r>
              <w:rPr>
                <w:sz w:val="20"/>
                <w:szCs w:val="20"/>
              </w:rPr>
              <w:t>mm</w:t>
            </w:r>
          </w:p>
        </w:tc>
      </w:tr>
      <w:tr w:rsidR="00F26AB8" w:rsidRPr="00447D1C" w14:paraId="74030A17" w14:textId="77777777" w:rsidTr="00670E17">
        <w:trPr>
          <w:jc w:val="center"/>
        </w:trPr>
        <w:tc>
          <w:tcPr>
            <w:tcW w:w="2464" w:type="dxa"/>
          </w:tcPr>
          <w:p w14:paraId="7A7C7DD4" w14:textId="77777777" w:rsidR="00F26AB8" w:rsidRPr="00447D1C" w:rsidRDefault="00F26AB8" w:rsidP="00F26AB8">
            <w:pPr>
              <w:pStyle w:val="AS-P0"/>
              <w:jc w:val="center"/>
              <w:rPr>
                <w:sz w:val="20"/>
                <w:szCs w:val="20"/>
              </w:rPr>
            </w:pPr>
            <w:r w:rsidRPr="00447D1C">
              <w:rPr>
                <w:sz w:val="20"/>
                <w:szCs w:val="20"/>
              </w:rPr>
              <w:t>0,5</w:t>
            </w:r>
          </w:p>
        </w:tc>
        <w:tc>
          <w:tcPr>
            <w:tcW w:w="2555" w:type="dxa"/>
          </w:tcPr>
          <w:p w14:paraId="14F41CD6" w14:textId="77777777" w:rsidR="00F26AB8" w:rsidRPr="00447D1C" w:rsidRDefault="00F26AB8" w:rsidP="00F26AB8">
            <w:pPr>
              <w:pStyle w:val="AS-P0"/>
              <w:jc w:val="center"/>
              <w:rPr>
                <w:sz w:val="20"/>
                <w:szCs w:val="20"/>
              </w:rPr>
            </w:pPr>
            <w:r w:rsidRPr="00F26AB8">
              <w:rPr>
                <w:sz w:val="20"/>
                <w:szCs w:val="20"/>
              </w:rPr>
              <w:t>570</w:t>
            </w:r>
          </w:p>
        </w:tc>
      </w:tr>
      <w:tr w:rsidR="00F26AB8" w:rsidRPr="00447D1C" w14:paraId="1ED574C2" w14:textId="77777777" w:rsidTr="00670E17">
        <w:trPr>
          <w:jc w:val="center"/>
        </w:trPr>
        <w:tc>
          <w:tcPr>
            <w:tcW w:w="2464" w:type="dxa"/>
          </w:tcPr>
          <w:p w14:paraId="33A71815" w14:textId="77777777" w:rsidR="00F26AB8" w:rsidRPr="00447D1C" w:rsidRDefault="00F26AB8" w:rsidP="00F26AB8">
            <w:pPr>
              <w:pStyle w:val="AS-P0"/>
              <w:jc w:val="center"/>
              <w:rPr>
                <w:sz w:val="20"/>
                <w:szCs w:val="20"/>
              </w:rPr>
            </w:pPr>
            <w:r w:rsidRPr="00447D1C">
              <w:rPr>
                <w:sz w:val="20"/>
                <w:szCs w:val="20"/>
              </w:rPr>
              <w:t>1,0</w:t>
            </w:r>
          </w:p>
        </w:tc>
        <w:tc>
          <w:tcPr>
            <w:tcW w:w="2555" w:type="dxa"/>
          </w:tcPr>
          <w:p w14:paraId="2C539DB2" w14:textId="77777777" w:rsidR="00F26AB8" w:rsidRPr="00447D1C" w:rsidRDefault="00F26AB8" w:rsidP="00F26AB8">
            <w:pPr>
              <w:pStyle w:val="AS-P0"/>
              <w:jc w:val="center"/>
              <w:rPr>
                <w:sz w:val="20"/>
                <w:szCs w:val="20"/>
              </w:rPr>
            </w:pPr>
            <w:r w:rsidRPr="00F26AB8">
              <w:rPr>
                <w:sz w:val="20"/>
                <w:szCs w:val="20"/>
              </w:rPr>
              <w:t>530</w:t>
            </w:r>
          </w:p>
        </w:tc>
      </w:tr>
      <w:tr w:rsidR="00F26AB8" w:rsidRPr="00447D1C" w14:paraId="025CF8BC" w14:textId="77777777" w:rsidTr="00670E17">
        <w:trPr>
          <w:jc w:val="center"/>
        </w:trPr>
        <w:tc>
          <w:tcPr>
            <w:tcW w:w="2464" w:type="dxa"/>
          </w:tcPr>
          <w:p w14:paraId="7DECE7B3" w14:textId="77777777" w:rsidR="00F26AB8" w:rsidRPr="00447D1C" w:rsidRDefault="00F26AB8" w:rsidP="00F26AB8">
            <w:pPr>
              <w:pStyle w:val="AS-P0"/>
              <w:jc w:val="center"/>
              <w:rPr>
                <w:sz w:val="20"/>
                <w:szCs w:val="20"/>
              </w:rPr>
            </w:pPr>
            <w:r w:rsidRPr="00447D1C">
              <w:rPr>
                <w:sz w:val="20"/>
                <w:szCs w:val="20"/>
              </w:rPr>
              <w:t>1,5</w:t>
            </w:r>
          </w:p>
        </w:tc>
        <w:tc>
          <w:tcPr>
            <w:tcW w:w="2555" w:type="dxa"/>
          </w:tcPr>
          <w:p w14:paraId="0481CB32" w14:textId="77777777" w:rsidR="00F26AB8" w:rsidRPr="00447D1C" w:rsidRDefault="00F26AB8" w:rsidP="00F26AB8">
            <w:pPr>
              <w:pStyle w:val="AS-P0"/>
              <w:jc w:val="center"/>
              <w:rPr>
                <w:sz w:val="20"/>
                <w:szCs w:val="20"/>
              </w:rPr>
            </w:pPr>
            <w:r w:rsidRPr="00F26AB8">
              <w:rPr>
                <w:sz w:val="20"/>
                <w:szCs w:val="20"/>
              </w:rPr>
              <w:t>500</w:t>
            </w:r>
          </w:p>
        </w:tc>
      </w:tr>
      <w:tr w:rsidR="00F26AB8" w:rsidRPr="00447D1C" w14:paraId="695BFBB4" w14:textId="77777777" w:rsidTr="00670E17">
        <w:trPr>
          <w:jc w:val="center"/>
        </w:trPr>
        <w:tc>
          <w:tcPr>
            <w:tcW w:w="2464" w:type="dxa"/>
          </w:tcPr>
          <w:p w14:paraId="43BF0748" w14:textId="77777777" w:rsidR="00F26AB8" w:rsidRPr="00447D1C" w:rsidRDefault="00F26AB8" w:rsidP="00F26AB8">
            <w:pPr>
              <w:pStyle w:val="AS-P0"/>
              <w:jc w:val="center"/>
              <w:rPr>
                <w:sz w:val="20"/>
                <w:szCs w:val="20"/>
              </w:rPr>
            </w:pPr>
            <w:r w:rsidRPr="00447D1C">
              <w:rPr>
                <w:sz w:val="20"/>
                <w:szCs w:val="20"/>
              </w:rPr>
              <w:t>2,0</w:t>
            </w:r>
          </w:p>
        </w:tc>
        <w:tc>
          <w:tcPr>
            <w:tcW w:w="2555" w:type="dxa"/>
          </w:tcPr>
          <w:p w14:paraId="12873DD6" w14:textId="77777777" w:rsidR="00F26AB8" w:rsidRPr="00447D1C" w:rsidRDefault="00F26AB8" w:rsidP="00F26AB8">
            <w:pPr>
              <w:pStyle w:val="AS-P0"/>
              <w:jc w:val="center"/>
              <w:rPr>
                <w:sz w:val="20"/>
                <w:szCs w:val="20"/>
              </w:rPr>
            </w:pPr>
            <w:r w:rsidRPr="00F26AB8">
              <w:rPr>
                <w:sz w:val="20"/>
                <w:szCs w:val="20"/>
              </w:rPr>
              <w:t>480</w:t>
            </w:r>
          </w:p>
        </w:tc>
      </w:tr>
      <w:tr w:rsidR="00F26AB8" w:rsidRPr="00447D1C" w14:paraId="00E50732" w14:textId="77777777" w:rsidTr="00670E17">
        <w:trPr>
          <w:jc w:val="center"/>
        </w:trPr>
        <w:tc>
          <w:tcPr>
            <w:tcW w:w="2464" w:type="dxa"/>
          </w:tcPr>
          <w:p w14:paraId="08D414BE" w14:textId="77777777" w:rsidR="00F26AB8" w:rsidRPr="00447D1C" w:rsidRDefault="00F26AB8" w:rsidP="00F26AB8">
            <w:pPr>
              <w:pStyle w:val="AS-P0"/>
              <w:jc w:val="center"/>
              <w:rPr>
                <w:sz w:val="20"/>
                <w:szCs w:val="20"/>
              </w:rPr>
            </w:pPr>
            <w:r w:rsidRPr="00447D1C">
              <w:rPr>
                <w:sz w:val="20"/>
                <w:szCs w:val="20"/>
              </w:rPr>
              <w:t>2,5</w:t>
            </w:r>
          </w:p>
        </w:tc>
        <w:tc>
          <w:tcPr>
            <w:tcW w:w="2555" w:type="dxa"/>
          </w:tcPr>
          <w:p w14:paraId="4B2C6329" w14:textId="77777777" w:rsidR="00F26AB8" w:rsidRPr="00447D1C" w:rsidRDefault="00F26AB8" w:rsidP="00F26AB8">
            <w:pPr>
              <w:pStyle w:val="AS-P0"/>
              <w:jc w:val="center"/>
              <w:rPr>
                <w:sz w:val="20"/>
                <w:szCs w:val="20"/>
              </w:rPr>
            </w:pPr>
            <w:r w:rsidRPr="00F26AB8">
              <w:rPr>
                <w:sz w:val="20"/>
                <w:szCs w:val="20"/>
              </w:rPr>
              <w:t>450</w:t>
            </w:r>
          </w:p>
        </w:tc>
      </w:tr>
      <w:tr w:rsidR="00F26AB8" w:rsidRPr="00447D1C" w14:paraId="1509F30F" w14:textId="77777777" w:rsidTr="00670E17">
        <w:trPr>
          <w:jc w:val="center"/>
        </w:trPr>
        <w:tc>
          <w:tcPr>
            <w:tcW w:w="2464" w:type="dxa"/>
          </w:tcPr>
          <w:p w14:paraId="6D51C0D5" w14:textId="77777777" w:rsidR="00F26AB8" w:rsidRPr="00447D1C" w:rsidRDefault="00F26AB8" w:rsidP="00F26AB8">
            <w:pPr>
              <w:pStyle w:val="AS-P0"/>
              <w:jc w:val="center"/>
              <w:rPr>
                <w:sz w:val="20"/>
                <w:szCs w:val="20"/>
              </w:rPr>
            </w:pPr>
            <w:r w:rsidRPr="00447D1C">
              <w:rPr>
                <w:sz w:val="20"/>
                <w:szCs w:val="20"/>
              </w:rPr>
              <w:t>3,0</w:t>
            </w:r>
          </w:p>
        </w:tc>
        <w:tc>
          <w:tcPr>
            <w:tcW w:w="2555" w:type="dxa"/>
          </w:tcPr>
          <w:p w14:paraId="745FAA02" w14:textId="77777777" w:rsidR="00F26AB8" w:rsidRPr="00447D1C" w:rsidRDefault="00F26AB8" w:rsidP="00F26AB8">
            <w:pPr>
              <w:pStyle w:val="AS-P0"/>
              <w:jc w:val="center"/>
              <w:rPr>
                <w:sz w:val="20"/>
                <w:szCs w:val="20"/>
              </w:rPr>
            </w:pPr>
            <w:r w:rsidRPr="00F26AB8">
              <w:rPr>
                <w:sz w:val="20"/>
                <w:szCs w:val="20"/>
              </w:rPr>
              <w:t>440</w:t>
            </w:r>
          </w:p>
        </w:tc>
      </w:tr>
      <w:tr w:rsidR="00F26AB8" w:rsidRPr="00447D1C" w14:paraId="349554B6" w14:textId="77777777" w:rsidTr="00670E17">
        <w:trPr>
          <w:jc w:val="center"/>
        </w:trPr>
        <w:tc>
          <w:tcPr>
            <w:tcW w:w="2464" w:type="dxa"/>
          </w:tcPr>
          <w:p w14:paraId="39BE4251" w14:textId="77777777" w:rsidR="00F26AB8" w:rsidRPr="00447D1C" w:rsidRDefault="00F26AB8" w:rsidP="00F26AB8">
            <w:pPr>
              <w:pStyle w:val="AS-P0"/>
              <w:jc w:val="center"/>
              <w:rPr>
                <w:sz w:val="20"/>
                <w:szCs w:val="20"/>
              </w:rPr>
            </w:pPr>
            <w:r w:rsidRPr="00447D1C">
              <w:rPr>
                <w:sz w:val="20"/>
                <w:szCs w:val="20"/>
              </w:rPr>
              <w:t>3,5</w:t>
            </w:r>
          </w:p>
        </w:tc>
        <w:tc>
          <w:tcPr>
            <w:tcW w:w="2555" w:type="dxa"/>
          </w:tcPr>
          <w:p w14:paraId="5302FC49" w14:textId="77777777" w:rsidR="00F26AB8" w:rsidRPr="00447D1C" w:rsidRDefault="00F26AB8" w:rsidP="00F26AB8">
            <w:pPr>
              <w:pStyle w:val="AS-P0"/>
              <w:jc w:val="center"/>
              <w:rPr>
                <w:sz w:val="20"/>
                <w:szCs w:val="20"/>
              </w:rPr>
            </w:pPr>
            <w:r w:rsidRPr="00F26AB8">
              <w:rPr>
                <w:sz w:val="20"/>
                <w:szCs w:val="20"/>
              </w:rPr>
              <w:t>430</w:t>
            </w:r>
          </w:p>
        </w:tc>
      </w:tr>
      <w:tr w:rsidR="00F26AB8" w:rsidRPr="00447D1C" w14:paraId="3DD4E6F0" w14:textId="77777777" w:rsidTr="00670E17">
        <w:trPr>
          <w:jc w:val="center"/>
        </w:trPr>
        <w:tc>
          <w:tcPr>
            <w:tcW w:w="2464" w:type="dxa"/>
          </w:tcPr>
          <w:p w14:paraId="5FDF9BF0" w14:textId="77777777" w:rsidR="00F26AB8" w:rsidRPr="00447D1C" w:rsidRDefault="00F26AB8" w:rsidP="00F26AB8">
            <w:pPr>
              <w:pStyle w:val="AS-P0"/>
              <w:jc w:val="center"/>
              <w:rPr>
                <w:sz w:val="20"/>
                <w:szCs w:val="20"/>
              </w:rPr>
            </w:pPr>
            <w:r w:rsidRPr="00447D1C">
              <w:rPr>
                <w:sz w:val="20"/>
                <w:szCs w:val="20"/>
              </w:rPr>
              <w:t>4,0</w:t>
            </w:r>
          </w:p>
        </w:tc>
        <w:tc>
          <w:tcPr>
            <w:tcW w:w="2555" w:type="dxa"/>
          </w:tcPr>
          <w:p w14:paraId="206E2D84" w14:textId="77777777" w:rsidR="00F26AB8" w:rsidRPr="00447D1C" w:rsidRDefault="00F26AB8" w:rsidP="00F26AB8">
            <w:pPr>
              <w:pStyle w:val="AS-P0"/>
              <w:jc w:val="center"/>
              <w:rPr>
                <w:sz w:val="20"/>
                <w:szCs w:val="20"/>
              </w:rPr>
            </w:pPr>
            <w:r w:rsidRPr="00F26AB8">
              <w:rPr>
                <w:sz w:val="20"/>
                <w:szCs w:val="20"/>
              </w:rPr>
              <w:t>430</w:t>
            </w:r>
          </w:p>
        </w:tc>
      </w:tr>
      <w:tr w:rsidR="00F26AB8" w:rsidRPr="00447D1C" w14:paraId="3E96B3D5" w14:textId="77777777" w:rsidTr="00670E17">
        <w:trPr>
          <w:jc w:val="center"/>
        </w:trPr>
        <w:tc>
          <w:tcPr>
            <w:tcW w:w="2464" w:type="dxa"/>
          </w:tcPr>
          <w:p w14:paraId="2BAC51B1" w14:textId="77777777" w:rsidR="00F26AB8" w:rsidRPr="00447D1C" w:rsidRDefault="00F26AB8" w:rsidP="00F26AB8">
            <w:pPr>
              <w:pStyle w:val="AS-P0"/>
              <w:jc w:val="center"/>
              <w:rPr>
                <w:sz w:val="20"/>
                <w:szCs w:val="20"/>
              </w:rPr>
            </w:pPr>
            <w:r w:rsidRPr="00447D1C">
              <w:rPr>
                <w:sz w:val="20"/>
                <w:szCs w:val="20"/>
              </w:rPr>
              <w:t>4,5</w:t>
            </w:r>
          </w:p>
        </w:tc>
        <w:tc>
          <w:tcPr>
            <w:tcW w:w="2555" w:type="dxa"/>
          </w:tcPr>
          <w:p w14:paraId="0CC6B83D" w14:textId="77777777" w:rsidR="00F26AB8" w:rsidRPr="00447D1C" w:rsidRDefault="00F26AB8" w:rsidP="00F26AB8">
            <w:pPr>
              <w:pStyle w:val="AS-P0"/>
              <w:jc w:val="center"/>
              <w:rPr>
                <w:sz w:val="20"/>
                <w:szCs w:val="20"/>
              </w:rPr>
            </w:pPr>
            <w:r w:rsidRPr="00F26AB8">
              <w:rPr>
                <w:sz w:val="20"/>
                <w:szCs w:val="20"/>
              </w:rPr>
              <w:t>430</w:t>
            </w:r>
          </w:p>
        </w:tc>
      </w:tr>
      <w:tr w:rsidR="00F26AB8" w:rsidRPr="00447D1C" w14:paraId="68608D23" w14:textId="77777777" w:rsidTr="00670E17">
        <w:trPr>
          <w:jc w:val="center"/>
        </w:trPr>
        <w:tc>
          <w:tcPr>
            <w:tcW w:w="2464" w:type="dxa"/>
          </w:tcPr>
          <w:p w14:paraId="367DCAA5" w14:textId="77777777" w:rsidR="00F26AB8" w:rsidRPr="00447D1C" w:rsidRDefault="00F26AB8" w:rsidP="00F26AB8">
            <w:pPr>
              <w:pStyle w:val="AS-P0"/>
              <w:jc w:val="center"/>
              <w:rPr>
                <w:sz w:val="20"/>
                <w:szCs w:val="20"/>
              </w:rPr>
            </w:pPr>
            <w:r w:rsidRPr="00447D1C">
              <w:rPr>
                <w:sz w:val="20"/>
                <w:szCs w:val="20"/>
              </w:rPr>
              <w:t>5,0</w:t>
            </w:r>
          </w:p>
        </w:tc>
        <w:tc>
          <w:tcPr>
            <w:tcW w:w="2555" w:type="dxa"/>
          </w:tcPr>
          <w:p w14:paraId="12D3F4BC" w14:textId="77777777" w:rsidR="00F26AB8" w:rsidRPr="00447D1C" w:rsidRDefault="00F26AB8" w:rsidP="00F26AB8">
            <w:pPr>
              <w:pStyle w:val="AS-P0"/>
              <w:jc w:val="center"/>
              <w:rPr>
                <w:sz w:val="20"/>
                <w:szCs w:val="20"/>
              </w:rPr>
            </w:pPr>
            <w:r w:rsidRPr="00F26AB8">
              <w:rPr>
                <w:sz w:val="20"/>
                <w:szCs w:val="20"/>
              </w:rPr>
              <w:t>430</w:t>
            </w:r>
          </w:p>
        </w:tc>
      </w:tr>
      <w:tr w:rsidR="00F26AB8" w:rsidRPr="00447D1C" w14:paraId="4777A7D0" w14:textId="77777777" w:rsidTr="00670E17">
        <w:trPr>
          <w:jc w:val="center"/>
        </w:trPr>
        <w:tc>
          <w:tcPr>
            <w:tcW w:w="2464" w:type="dxa"/>
          </w:tcPr>
          <w:p w14:paraId="5B13646F" w14:textId="77777777" w:rsidR="00F26AB8" w:rsidRPr="00447D1C" w:rsidRDefault="00F26AB8" w:rsidP="00F26AB8">
            <w:pPr>
              <w:pStyle w:val="AS-P0"/>
              <w:jc w:val="center"/>
              <w:rPr>
                <w:sz w:val="20"/>
                <w:szCs w:val="20"/>
              </w:rPr>
            </w:pPr>
            <w:r w:rsidRPr="00447D1C">
              <w:rPr>
                <w:sz w:val="20"/>
                <w:szCs w:val="20"/>
              </w:rPr>
              <w:t>5,5</w:t>
            </w:r>
          </w:p>
        </w:tc>
        <w:tc>
          <w:tcPr>
            <w:tcW w:w="2555" w:type="dxa"/>
          </w:tcPr>
          <w:p w14:paraId="1200E5AC" w14:textId="77777777" w:rsidR="00F26AB8" w:rsidRPr="00447D1C" w:rsidRDefault="00F26AB8" w:rsidP="00F26AB8">
            <w:pPr>
              <w:pStyle w:val="AS-P0"/>
              <w:jc w:val="center"/>
              <w:rPr>
                <w:sz w:val="20"/>
                <w:szCs w:val="20"/>
              </w:rPr>
            </w:pPr>
            <w:r w:rsidRPr="00F26AB8">
              <w:rPr>
                <w:sz w:val="20"/>
                <w:szCs w:val="20"/>
              </w:rPr>
              <w:t>450</w:t>
            </w:r>
          </w:p>
        </w:tc>
      </w:tr>
      <w:tr w:rsidR="00F26AB8" w:rsidRPr="00447D1C" w14:paraId="1F5099E4" w14:textId="77777777" w:rsidTr="00670E17">
        <w:trPr>
          <w:jc w:val="center"/>
        </w:trPr>
        <w:tc>
          <w:tcPr>
            <w:tcW w:w="2464" w:type="dxa"/>
          </w:tcPr>
          <w:p w14:paraId="546DB678" w14:textId="77777777" w:rsidR="00F26AB8" w:rsidRPr="00447D1C" w:rsidRDefault="00F26AB8" w:rsidP="00F26AB8">
            <w:pPr>
              <w:pStyle w:val="AS-P0"/>
              <w:jc w:val="center"/>
              <w:rPr>
                <w:sz w:val="20"/>
                <w:szCs w:val="20"/>
              </w:rPr>
            </w:pPr>
            <w:r w:rsidRPr="00447D1C">
              <w:rPr>
                <w:sz w:val="20"/>
                <w:szCs w:val="20"/>
              </w:rPr>
              <w:t>6,0</w:t>
            </w:r>
          </w:p>
        </w:tc>
        <w:tc>
          <w:tcPr>
            <w:tcW w:w="2555" w:type="dxa"/>
          </w:tcPr>
          <w:p w14:paraId="0FFE069E" w14:textId="77777777" w:rsidR="00F26AB8" w:rsidRPr="00447D1C" w:rsidRDefault="00F26AB8" w:rsidP="00F26AB8">
            <w:pPr>
              <w:pStyle w:val="AS-P0"/>
              <w:jc w:val="center"/>
              <w:rPr>
                <w:sz w:val="20"/>
                <w:szCs w:val="20"/>
              </w:rPr>
            </w:pPr>
            <w:r w:rsidRPr="00F26AB8">
              <w:rPr>
                <w:sz w:val="20"/>
                <w:szCs w:val="20"/>
              </w:rPr>
              <w:t>470</w:t>
            </w:r>
          </w:p>
        </w:tc>
      </w:tr>
      <w:tr w:rsidR="00F26AB8" w:rsidRPr="00447D1C" w14:paraId="09D113C9" w14:textId="77777777" w:rsidTr="00670E17">
        <w:trPr>
          <w:jc w:val="center"/>
        </w:trPr>
        <w:tc>
          <w:tcPr>
            <w:tcW w:w="2464" w:type="dxa"/>
          </w:tcPr>
          <w:p w14:paraId="722C8608" w14:textId="77777777" w:rsidR="00F26AB8" w:rsidRPr="00447D1C" w:rsidRDefault="00F26AB8" w:rsidP="00F26AB8">
            <w:pPr>
              <w:pStyle w:val="AS-P0"/>
              <w:jc w:val="center"/>
              <w:rPr>
                <w:sz w:val="20"/>
                <w:szCs w:val="20"/>
              </w:rPr>
            </w:pPr>
            <w:r w:rsidRPr="00447D1C">
              <w:rPr>
                <w:sz w:val="20"/>
                <w:szCs w:val="20"/>
              </w:rPr>
              <w:t>6,5</w:t>
            </w:r>
          </w:p>
        </w:tc>
        <w:tc>
          <w:tcPr>
            <w:tcW w:w="2555" w:type="dxa"/>
          </w:tcPr>
          <w:p w14:paraId="311EE8AD" w14:textId="77777777" w:rsidR="00F26AB8" w:rsidRPr="00447D1C" w:rsidRDefault="00F26AB8" w:rsidP="00F26AB8">
            <w:pPr>
              <w:pStyle w:val="AS-P0"/>
              <w:jc w:val="center"/>
              <w:rPr>
                <w:sz w:val="20"/>
                <w:szCs w:val="20"/>
              </w:rPr>
            </w:pPr>
            <w:r w:rsidRPr="00F26AB8">
              <w:rPr>
                <w:sz w:val="20"/>
                <w:szCs w:val="20"/>
              </w:rPr>
              <w:t>490</w:t>
            </w:r>
          </w:p>
        </w:tc>
      </w:tr>
      <w:tr w:rsidR="00F26AB8" w:rsidRPr="00447D1C" w14:paraId="161152D4" w14:textId="77777777" w:rsidTr="00670E17">
        <w:trPr>
          <w:jc w:val="center"/>
        </w:trPr>
        <w:tc>
          <w:tcPr>
            <w:tcW w:w="2464" w:type="dxa"/>
          </w:tcPr>
          <w:p w14:paraId="34F0BED1" w14:textId="77777777" w:rsidR="00F26AB8" w:rsidRPr="00447D1C" w:rsidRDefault="00F26AB8" w:rsidP="00F26AB8">
            <w:pPr>
              <w:pStyle w:val="AS-P0"/>
              <w:jc w:val="center"/>
              <w:rPr>
                <w:sz w:val="20"/>
                <w:szCs w:val="20"/>
              </w:rPr>
            </w:pPr>
            <w:r w:rsidRPr="00447D1C">
              <w:rPr>
                <w:sz w:val="20"/>
                <w:szCs w:val="20"/>
              </w:rPr>
              <w:t>7,0</w:t>
            </w:r>
          </w:p>
        </w:tc>
        <w:tc>
          <w:tcPr>
            <w:tcW w:w="2555" w:type="dxa"/>
          </w:tcPr>
          <w:p w14:paraId="12D525A1" w14:textId="77777777" w:rsidR="00F26AB8" w:rsidRPr="00447D1C" w:rsidRDefault="00F26AB8" w:rsidP="00F26AB8">
            <w:pPr>
              <w:pStyle w:val="AS-P0"/>
              <w:jc w:val="center"/>
              <w:rPr>
                <w:sz w:val="20"/>
                <w:szCs w:val="20"/>
              </w:rPr>
            </w:pPr>
            <w:r w:rsidRPr="00F26AB8">
              <w:rPr>
                <w:sz w:val="20"/>
                <w:szCs w:val="20"/>
              </w:rPr>
              <w:t>520</w:t>
            </w:r>
          </w:p>
        </w:tc>
      </w:tr>
      <w:tr w:rsidR="00F26AB8" w:rsidRPr="00447D1C" w14:paraId="101F81F0" w14:textId="77777777" w:rsidTr="00670E17">
        <w:trPr>
          <w:jc w:val="center"/>
        </w:trPr>
        <w:tc>
          <w:tcPr>
            <w:tcW w:w="2464" w:type="dxa"/>
          </w:tcPr>
          <w:p w14:paraId="31A3517A" w14:textId="77777777" w:rsidR="00F26AB8" w:rsidRPr="00447D1C" w:rsidRDefault="00F26AB8" w:rsidP="00F26AB8">
            <w:pPr>
              <w:pStyle w:val="AS-P0"/>
              <w:jc w:val="center"/>
              <w:rPr>
                <w:sz w:val="20"/>
                <w:szCs w:val="20"/>
              </w:rPr>
            </w:pPr>
            <w:r w:rsidRPr="00447D1C">
              <w:rPr>
                <w:sz w:val="20"/>
                <w:szCs w:val="20"/>
              </w:rPr>
              <w:t>7,5</w:t>
            </w:r>
          </w:p>
        </w:tc>
        <w:tc>
          <w:tcPr>
            <w:tcW w:w="2555" w:type="dxa"/>
          </w:tcPr>
          <w:p w14:paraId="61799394" w14:textId="77777777" w:rsidR="00F26AB8" w:rsidRPr="00447D1C" w:rsidRDefault="00F26AB8" w:rsidP="00F26AB8">
            <w:pPr>
              <w:pStyle w:val="AS-P0"/>
              <w:jc w:val="center"/>
              <w:rPr>
                <w:sz w:val="20"/>
                <w:szCs w:val="20"/>
              </w:rPr>
            </w:pPr>
            <w:r w:rsidRPr="00F26AB8">
              <w:rPr>
                <w:sz w:val="20"/>
                <w:szCs w:val="20"/>
              </w:rPr>
              <w:t>550</w:t>
            </w:r>
          </w:p>
        </w:tc>
      </w:tr>
      <w:tr w:rsidR="00F26AB8" w:rsidRPr="00447D1C" w14:paraId="75DD50F0" w14:textId="77777777" w:rsidTr="00670E17">
        <w:trPr>
          <w:jc w:val="center"/>
        </w:trPr>
        <w:tc>
          <w:tcPr>
            <w:tcW w:w="2464" w:type="dxa"/>
          </w:tcPr>
          <w:p w14:paraId="23C8A09E" w14:textId="77777777" w:rsidR="00F26AB8" w:rsidRPr="00447D1C" w:rsidRDefault="00F26AB8" w:rsidP="00F26AB8">
            <w:pPr>
              <w:pStyle w:val="AS-P0"/>
              <w:jc w:val="center"/>
              <w:rPr>
                <w:sz w:val="20"/>
                <w:szCs w:val="20"/>
              </w:rPr>
            </w:pPr>
            <w:r w:rsidRPr="00447D1C">
              <w:rPr>
                <w:sz w:val="20"/>
                <w:szCs w:val="20"/>
              </w:rPr>
              <w:t>8,0</w:t>
            </w:r>
          </w:p>
        </w:tc>
        <w:tc>
          <w:tcPr>
            <w:tcW w:w="2555" w:type="dxa"/>
          </w:tcPr>
          <w:p w14:paraId="62C68B5D" w14:textId="77777777" w:rsidR="00F26AB8" w:rsidRPr="00447D1C" w:rsidRDefault="00F26AB8" w:rsidP="00F26AB8">
            <w:pPr>
              <w:pStyle w:val="AS-P0"/>
              <w:jc w:val="center"/>
              <w:rPr>
                <w:sz w:val="20"/>
                <w:szCs w:val="20"/>
              </w:rPr>
            </w:pPr>
            <w:r w:rsidRPr="00F26AB8">
              <w:rPr>
                <w:sz w:val="20"/>
                <w:szCs w:val="20"/>
              </w:rPr>
              <w:t>590</w:t>
            </w:r>
          </w:p>
        </w:tc>
      </w:tr>
    </w:tbl>
    <w:p w14:paraId="46770571" w14:textId="77777777" w:rsidR="00A7471A" w:rsidRDefault="00A7471A" w:rsidP="00670E17">
      <w:pPr>
        <w:pStyle w:val="AS-P0"/>
        <w:ind w:left="1560"/>
      </w:pPr>
    </w:p>
    <w:p w14:paraId="5F189C70" w14:textId="77777777" w:rsidR="00357351" w:rsidRPr="000B3EA3" w:rsidRDefault="00357351" w:rsidP="00670E17">
      <w:pPr>
        <w:pStyle w:val="AS-P0"/>
        <w:ind w:right="-7"/>
        <w:rPr>
          <w:i/>
          <w:sz w:val="20"/>
          <w:szCs w:val="20"/>
        </w:rPr>
      </w:pPr>
      <w:r w:rsidRPr="000B3EA3">
        <w:rPr>
          <w:i/>
          <w:sz w:val="20"/>
          <w:szCs w:val="20"/>
        </w:rPr>
        <w:t>Notes on Table I:</w:t>
      </w:r>
    </w:p>
    <w:p w14:paraId="4E364D1A" w14:textId="77777777" w:rsidR="00357351" w:rsidRPr="000B3EA3" w:rsidRDefault="00357351" w:rsidP="00670E17">
      <w:pPr>
        <w:pStyle w:val="AS-P0"/>
        <w:ind w:right="-7" w:firstLine="284"/>
        <w:rPr>
          <w:sz w:val="20"/>
          <w:szCs w:val="20"/>
        </w:rPr>
      </w:pPr>
      <w:r w:rsidRPr="000B3EA3">
        <w:rPr>
          <w:sz w:val="20"/>
          <w:szCs w:val="20"/>
        </w:rPr>
        <w:t>For distances greater than 8,0 metres the standard void depth</w:t>
      </w:r>
      <w:r w:rsidR="00AD1237" w:rsidRPr="000B3EA3">
        <w:rPr>
          <w:sz w:val="20"/>
          <w:szCs w:val="20"/>
        </w:rPr>
        <w:t xml:space="preserve"> </w:t>
      </w:r>
      <w:r w:rsidRPr="000B3EA3">
        <w:rPr>
          <w:sz w:val="20"/>
          <w:szCs w:val="20"/>
        </w:rPr>
        <w:t>Vd</w:t>
      </w:r>
      <w:r w:rsidRPr="000B3EA3">
        <w:rPr>
          <w:sz w:val="20"/>
          <w:szCs w:val="20"/>
          <w:vertAlign w:val="subscript"/>
        </w:rPr>
        <w:t>1</w:t>
      </w:r>
      <w:r w:rsidRPr="000B3EA3">
        <w:rPr>
          <w:sz w:val="20"/>
          <w:szCs w:val="20"/>
        </w:rPr>
        <w:t xml:space="preserve"> shall be linearly extrapolated at 80 mm increase for each 1,0</w:t>
      </w:r>
      <w:r w:rsidR="00AD1237" w:rsidRPr="000B3EA3">
        <w:rPr>
          <w:sz w:val="20"/>
          <w:szCs w:val="20"/>
        </w:rPr>
        <w:t xml:space="preserve"> </w:t>
      </w:r>
      <w:r w:rsidRPr="000B3EA3">
        <w:rPr>
          <w:sz w:val="20"/>
          <w:szCs w:val="20"/>
        </w:rPr>
        <w:t>metre increase in distance.</w:t>
      </w:r>
      <w:r w:rsidR="00AD1237" w:rsidRPr="000B3EA3">
        <w:rPr>
          <w:sz w:val="20"/>
          <w:szCs w:val="20"/>
        </w:rPr>
        <w:t xml:space="preserve"> </w:t>
      </w:r>
      <w:r w:rsidRPr="000B3EA3">
        <w:rPr>
          <w:sz w:val="20"/>
          <w:szCs w:val="20"/>
        </w:rPr>
        <w:t>Where there is a difference in depth</w:t>
      </w:r>
      <w:r w:rsidR="00AD1237" w:rsidRPr="000B3EA3">
        <w:rPr>
          <w:sz w:val="20"/>
          <w:szCs w:val="20"/>
        </w:rPr>
        <w:t xml:space="preserve"> </w:t>
      </w:r>
      <w:r w:rsidRPr="000B3EA3">
        <w:rPr>
          <w:sz w:val="20"/>
          <w:szCs w:val="20"/>
        </w:rPr>
        <w:t>between the hatchside girder or its</w:t>
      </w:r>
      <w:r w:rsidR="00AD1237" w:rsidRPr="000B3EA3">
        <w:rPr>
          <w:sz w:val="20"/>
          <w:szCs w:val="20"/>
        </w:rPr>
        <w:t xml:space="preserve"> </w:t>
      </w:r>
      <w:r w:rsidRPr="000B3EA3">
        <w:rPr>
          <w:sz w:val="20"/>
          <w:szCs w:val="20"/>
        </w:rPr>
        <w:t>continuation and the hatchend</w:t>
      </w:r>
      <w:r w:rsidR="00AD1237" w:rsidRPr="000B3EA3">
        <w:rPr>
          <w:sz w:val="20"/>
          <w:szCs w:val="20"/>
        </w:rPr>
        <w:t xml:space="preserve"> </w:t>
      </w:r>
      <w:r w:rsidRPr="000B3EA3">
        <w:rPr>
          <w:sz w:val="20"/>
          <w:szCs w:val="20"/>
        </w:rPr>
        <w:t>beam the greater depth shall be used except that:</w:t>
      </w:r>
    </w:p>
    <w:p w14:paraId="1438C52D" w14:textId="77777777" w:rsidR="00357351" w:rsidRPr="000B3EA3" w:rsidRDefault="00357351" w:rsidP="00670E17">
      <w:pPr>
        <w:pStyle w:val="AS-P0"/>
        <w:tabs>
          <w:tab w:val="left" w:pos="709"/>
        </w:tabs>
        <w:ind w:right="-7" w:firstLine="284"/>
        <w:rPr>
          <w:sz w:val="20"/>
          <w:szCs w:val="20"/>
        </w:rPr>
      </w:pPr>
      <w:r w:rsidRPr="000B3EA3">
        <w:rPr>
          <w:sz w:val="20"/>
          <w:szCs w:val="20"/>
        </w:rPr>
        <w:t xml:space="preserve">(1) </w:t>
      </w:r>
      <w:r w:rsidR="00915CC7" w:rsidRPr="000B3EA3">
        <w:rPr>
          <w:sz w:val="20"/>
          <w:szCs w:val="20"/>
        </w:rPr>
        <w:tab/>
      </w:r>
      <w:r w:rsidRPr="000B3EA3">
        <w:rPr>
          <w:sz w:val="20"/>
          <w:szCs w:val="20"/>
        </w:rPr>
        <w:t>When the hatchside girder or its continuation is shallower than</w:t>
      </w:r>
      <w:r w:rsidR="00AD1237" w:rsidRPr="000B3EA3">
        <w:rPr>
          <w:sz w:val="20"/>
          <w:szCs w:val="20"/>
        </w:rPr>
        <w:t xml:space="preserve"> </w:t>
      </w:r>
      <w:r w:rsidRPr="000B3EA3">
        <w:rPr>
          <w:sz w:val="20"/>
          <w:szCs w:val="20"/>
        </w:rPr>
        <w:t>the hatchend beam the voids abreast the hatchway may be calculated</w:t>
      </w:r>
      <w:r w:rsidR="00AD1237" w:rsidRPr="000B3EA3">
        <w:rPr>
          <w:sz w:val="20"/>
          <w:szCs w:val="20"/>
        </w:rPr>
        <w:t xml:space="preserve"> </w:t>
      </w:r>
      <w:r w:rsidRPr="000B3EA3">
        <w:rPr>
          <w:sz w:val="20"/>
          <w:szCs w:val="20"/>
        </w:rPr>
        <w:t>using the lesser depth; and</w:t>
      </w:r>
    </w:p>
    <w:p w14:paraId="60F103F2" w14:textId="77777777" w:rsidR="00357351" w:rsidRPr="000B3EA3" w:rsidRDefault="00357351" w:rsidP="00670E17">
      <w:pPr>
        <w:pStyle w:val="AS-P0"/>
        <w:tabs>
          <w:tab w:val="left" w:pos="709"/>
        </w:tabs>
        <w:ind w:right="-7" w:firstLine="284"/>
        <w:rPr>
          <w:sz w:val="20"/>
          <w:szCs w:val="20"/>
        </w:rPr>
      </w:pPr>
      <w:r w:rsidRPr="000B3EA3">
        <w:rPr>
          <w:sz w:val="20"/>
          <w:szCs w:val="20"/>
        </w:rPr>
        <w:t xml:space="preserve">(2) </w:t>
      </w:r>
      <w:r w:rsidR="00915CC7" w:rsidRPr="000B3EA3">
        <w:rPr>
          <w:sz w:val="20"/>
          <w:szCs w:val="20"/>
        </w:rPr>
        <w:tab/>
      </w:r>
      <w:r w:rsidRPr="00B40E8A">
        <w:rPr>
          <w:sz w:val="20"/>
          <w:szCs w:val="20"/>
        </w:rPr>
        <w:t>when the hatchend beam is shallower than the hatchside</w:t>
      </w:r>
      <w:r w:rsidR="00AD1237" w:rsidRPr="00B40E8A">
        <w:rPr>
          <w:sz w:val="20"/>
          <w:szCs w:val="20"/>
        </w:rPr>
        <w:t xml:space="preserve"> </w:t>
      </w:r>
      <w:r w:rsidRPr="00B40E8A">
        <w:rPr>
          <w:sz w:val="20"/>
          <w:szCs w:val="20"/>
        </w:rPr>
        <w:t>girder or its continuation the voids fore and aft of the hatchway</w:t>
      </w:r>
      <w:r w:rsidR="00AD1237" w:rsidRPr="00B40E8A">
        <w:rPr>
          <w:sz w:val="20"/>
          <w:szCs w:val="20"/>
        </w:rPr>
        <w:t xml:space="preserve"> </w:t>
      </w:r>
      <w:r w:rsidRPr="00B40E8A">
        <w:rPr>
          <w:sz w:val="20"/>
          <w:szCs w:val="20"/>
        </w:rPr>
        <w:t>inboard of the continuation of the hatchside girder may be calculated</w:t>
      </w:r>
      <w:r w:rsidR="00AD1237" w:rsidRPr="00B40E8A">
        <w:rPr>
          <w:sz w:val="20"/>
          <w:szCs w:val="20"/>
        </w:rPr>
        <w:t xml:space="preserve"> </w:t>
      </w:r>
      <w:r w:rsidRPr="00B40E8A">
        <w:rPr>
          <w:sz w:val="20"/>
          <w:szCs w:val="20"/>
        </w:rPr>
        <w:t>using the lesser depth;</w:t>
      </w:r>
    </w:p>
    <w:p w14:paraId="19314863" w14:textId="77777777" w:rsidR="00357351" w:rsidRPr="000B3EA3" w:rsidRDefault="00357351" w:rsidP="00670E17">
      <w:pPr>
        <w:pStyle w:val="AS-P0"/>
        <w:tabs>
          <w:tab w:val="left" w:pos="709"/>
        </w:tabs>
        <w:ind w:right="-7" w:firstLine="284"/>
        <w:rPr>
          <w:sz w:val="20"/>
          <w:szCs w:val="20"/>
        </w:rPr>
      </w:pPr>
      <w:r w:rsidRPr="000B3EA3">
        <w:rPr>
          <w:sz w:val="20"/>
          <w:szCs w:val="20"/>
        </w:rPr>
        <w:t xml:space="preserve">(3) </w:t>
      </w:r>
      <w:r w:rsidR="00915CC7" w:rsidRPr="000B3EA3">
        <w:rPr>
          <w:sz w:val="20"/>
          <w:szCs w:val="20"/>
        </w:rPr>
        <w:tab/>
      </w:r>
      <w:r w:rsidRPr="000B3EA3">
        <w:rPr>
          <w:sz w:val="20"/>
          <w:szCs w:val="20"/>
        </w:rPr>
        <w:t>where there is a raised deck clear of a hatchway the average</w:t>
      </w:r>
      <w:r w:rsidR="00AD1237" w:rsidRPr="000B3EA3">
        <w:rPr>
          <w:sz w:val="20"/>
          <w:szCs w:val="20"/>
        </w:rPr>
        <w:t xml:space="preserve"> </w:t>
      </w:r>
      <w:r w:rsidRPr="000B3EA3">
        <w:rPr>
          <w:sz w:val="20"/>
          <w:szCs w:val="20"/>
        </w:rPr>
        <w:t>void depth measured from the underside of the raised deck shall</w:t>
      </w:r>
      <w:r w:rsidR="00AD1237" w:rsidRPr="000B3EA3">
        <w:rPr>
          <w:sz w:val="20"/>
          <w:szCs w:val="20"/>
        </w:rPr>
        <w:t xml:space="preserve"> </w:t>
      </w:r>
      <w:r w:rsidRPr="000B3EA3">
        <w:rPr>
          <w:sz w:val="20"/>
          <w:szCs w:val="20"/>
        </w:rPr>
        <w:t>be calculated using the standard void depth in association with a</w:t>
      </w:r>
      <w:r w:rsidR="00AD1237" w:rsidRPr="000B3EA3">
        <w:rPr>
          <w:sz w:val="20"/>
          <w:szCs w:val="20"/>
        </w:rPr>
        <w:t xml:space="preserve"> </w:t>
      </w:r>
      <w:r w:rsidRPr="000B3EA3">
        <w:rPr>
          <w:sz w:val="20"/>
          <w:szCs w:val="20"/>
        </w:rPr>
        <w:t>girder depth of the hatchend beam plus the height of the raised</w:t>
      </w:r>
      <w:r w:rsidR="00AD1237" w:rsidRPr="000B3EA3">
        <w:rPr>
          <w:sz w:val="20"/>
          <w:szCs w:val="20"/>
        </w:rPr>
        <w:t xml:space="preserve"> </w:t>
      </w:r>
      <w:r w:rsidRPr="000B3EA3">
        <w:rPr>
          <w:sz w:val="20"/>
          <w:szCs w:val="20"/>
        </w:rPr>
        <w:t>deck.</w:t>
      </w:r>
    </w:p>
    <w:p w14:paraId="12B2BFE8" w14:textId="77777777" w:rsidR="00A7471A" w:rsidRPr="000B3EA3" w:rsidRDefault="00A7471A" w:rsidP="00A7471A">
      <w:pPr>
        <w:pStyle w:val="AS-P0"/>
      </w:pPr>
    </w:p>
    <w:p w14:paraId="6E78D4C3" w14:textId="6E78ED8C" w:rsidR="00A7471A" w:rsidRDefault="00A7471A" w:rsidP="00782DC5">
      <w:pPr>
        <w:pStyle w:val="AS-Pa"/>
      </w:pPr>
      <w:r>
        <w:t>(ii)</w:t>
      </w:r>
      <w:r>
        <w:tab/>
      </w:r>
      <w:r w:rsidRPr="005A5095">
        <w:t xml:space="preserve">In </w:t>
      </w:r>
      <w:r w:rsidR="009F5B52">
        <w:t>“</w:t>
      </w:r>
      <w:r w:rsidRPr="005A5095">
        <w:t>filled compartments</w:t>
      </w:r>
      <w:r w:rsidR="009F5B52">
        <w:t>”</w:t>
      </w:r>
      <w:r w:rsidRPr="005A5095">
        <w:t xml:space="preserve"> which are not trimmed in accordance with Regulation 3 of this Chapter and where the boundary surface has an inclination to the horizontal which is less than 30 degrees</w:t>
      </w:r>
      <w:r w:rsidR="00BE3403">
        <w:t>,</w:t>
      </w:r>
      <w:r w:rsidRPr="005A5095">
        <w:t xml:space="preserve"> the cargo surface has an inclination</w:t>
      </w:r>
      <w:r>
        <w:t xml:space="preserve"> </w:t>
      </w:r>
      <w:r w:rsidRPr="005A5095">
        <w:t>of 30 degrees to the horizontal after loading;</w:t>
      </w:r>
    </w:p>
    <w:p w14:paraId="2C87207F" w14:textId="77777777" w:rsidR="00A7471A" w:rsidRDefault="00A7471A" w:rsidP="00782DC5">
      <w:pPr>
        <w:pStyle w:val="AS-Pa"/>
      </w:pPr>
    </w:p>
    <w:p w14:paraId="56F67217" w14:textId="77777777" w:rsidR="00A7471A" w:rsidRDefault="00A7471A" w:rsidP="00782DC5">
      <w:pPr>
        <w:pStyle w:val="AS-Pa"/>
      </w:pPr>
      <w:r>
        <w:t>(iii)</w:t>
      </w:r>
      <w:r>
        <w:tab/>
      </w:r>
      <w:r w:rsidRPr="005A5095">
        <w:t>within filled hatchways and in</w:t>
      </w:r>
      <w:r>
        <w:t xml:space="preserve"> </w:t>
      </w:r>
      <w:r w:rsidRPr="005A5095">
        <w:t>addition</w:t>
      </w:r>
      <w:r>
        <w:t xml:space="preserve"> </w:t>
      </w:r>
      <w:r w:rsidRPr="005A5095">
        <w:t>to any open void within the hatch cover</w:t>
      </w:r>
      <w:r>
        <w:t xml:space="preserve"> </w:t>
      </w:r>
      <w:r w:rsidRPr="005A5095">
        <w:t>there</w:t>
      </w:r>
      <w:r>
        <w:t xml:space="preserve"> </w:t>
      </w:r>
      <w:r w:rsidRPr="005A5095">
        <w:t>is</w:t>
      </w:r>
      <w:r>
        <w:t xml:space="preserve"> </w:t>
      </w:r>
      <w:r w:rsidRPr="005A5095">
        <w:t>a void of average depth of 150 mm measured</w:t>
      </w:r>
      <w:r>
        <w:t xml:space="preserve"> </w:t>
      </w:r>
      <w:r w:rsidRPr="005A5095">
        <w:t>down to the grain surface from the lowest part of the hatch cover or the top of the hatchside</w:t>
      </w:r>
      <w:r>
        <w:t xml:space="preserve"> </w:t>
      </w:r>
      <w:r w:rsidRPr="005A5095">
        <w:t>coaming, whichever is the lower.</w:t>
      </w:r>
    </w:p>
    <w:p w14:paraId="4783C0E9" w14:textId="77777777" w:rsidR="00A7471A" w:rsidRDefault="00A7471A" w:rsidP="00A7471A">
      <w:pPr>
        <w:pStyle w:val="AS-P0"/>
      </w:pPr>
    </w:p>
    <w:p w14:paraId="248C7B58" w14:textId="17A89B9D" w:rsidR="00A7471A" w:rsidRDefault="00A7471A" w:rsidP="00844697">
      <w:pPr>
        <w:pStyle w:val="AS-P1"/>
      </w:pPr>
      <w:r w:rsidRPr="005A5095">
        <w:t>(b)</w:t>
      </w:r>
      <w:r w:rsidRPr="005A5095">
        <w:tab/>
        <w:t xml:space="preserve">The description of the pattern of grain surface behaviour to be assumed in </w:t>
      </w:r>
      <w:r w:rsidR="009F5B52">
        <w:t>“</w:t>
      </w:r>
      <w:r w:rsidRPr="005A5095">
        <w:t>partly filled compartments</w:t>
      </w:r>
      <w:r w:rsidR="009F5B52">
        <w:t>”</w:t>
      </w:r>
      <w:r w:rsidRPr="005A5095">
        <w:t xml:space="preserve"> is shown in Section IV of this Part.</w:t>
      </w:r>
    </w:p>
    <w:p w14:paraId="3C64AA7F" w14:textId="77777777" w:rsidR="00A7471A" w:rsidRDefault="00A7471A" w:rsidP="00844697">
      <w:pPr>
        <w:pStyle w:val="AS-P1"/>
      </w:pPr>
    </w:p>
    <w:p w14:paraId="7CEDA792" w14:textId="0E540F96" w:rsidR="00A7471A" w:rsidRDefault="00A7471A" w:rsidP="00844697">
      <w:pPr>
        <w:pStyle w:val="AS-P1"/>
      </w:pPr>
      <w:r w:rsidRPr="005A5095">
        <w:t>(c)</w:t>
      </w:r>
      <w:r w:rsidRPr="005A5095">
        <w:tab/>
        <w:t>For the purpose of demonstrating compliance with the stability criteria</w:t>
      </w:r>
      <w:r>
        <w:t xml:space="preserve"> </w:t>
      </w:r>
      <w:r w:rsidRPr="005A5095">
        <w:t>in paragraph (b) of</w:t>
      </w:r>
      <w:r>
        <w:t xml:space="preserve"> </w:t>
      </w:r>
      <w:r w:rsidRPr="005A5095">
        <w:t>Regulation 4 of this Chapter (see Figure 1)</w:t>
      </w:r>
      <w:r w:rsidR="00BE3403">
        <w:t>,</w:t>
      </w:r>
      <w:r w:rsidRPr="005A5095">
        <w:t xml:space="preserve"> the ship</w:t>
      </w:r>
      <w:r w:rsidR="009F5B52">
        <w:t>’</w:t>
      </w:r>
      <w:r w:rsidRPr="005A5095">
        <w:t xml:space="preserve">s stability calculations shall be normally based upon the assumption that the centre of gravity of cargo in a </w:t>
      </w:r>
      <w:r w:rsidR="009F5B52">
        <w:t>“</w:t>
      </w:r>
      <w:r w:rsidRPr="005A5095">
        <w:t>filled compartment</w:t>
      </w:r>
      <w:r w:rsidR="009F5B52">
        <w:t>”</w:t>
      </w:r>
      <w:r w:rsidRPr="005A5095">
        <w:t xml:space="preserve"> is at the volumetric centre of the whole cargo spa</w:t>
      </w:r>
      <w:r w:rsidR="006F3C4F">
        <w:t>ce. In those cases where the Ad</w:t>
      </w:r>
      <w:r w:rsidRPr="005A5095">
        <w:t>ministration authorises account</w:t>
      </w:r>
      <w:r>
        <w:t xml:space="preserve"> </w:t>
      </w:r>
      <w:r w:rsidRPr="005A5095">
        <w:t>to</w:t>
      </w:r>
      <w:r>
        <w:t xml:space="preserve"> </w:t>
      </w:r>
      <w:r w:rsidRPr="005A5095">
        <w:t>be</w:t>
      </w:r>
      <w:r>
        <w:t xml:space="preserve"> </w:t>
      </w:r>
      <w:r w:rsidRPr="005A5095">
        <w:t>taken</w:t>
      </w:r>
      <w:r>
        <w:t xml:space="preserve"> </w:t>
      </w:r>
      <w:r w:rsidRPr="005A5095">
        <w:t>of</w:t>
      </w:r>
      <w:r>
        <w:t xml:space="preserve"> </w:t>
      </w:r>
      <w:r w:rsidRPr="005A5095">
        <w:t>the effect of assumed underdeck voids</w:t>
      </w:r>
      <w:r>
        <w:t xml:space="preserve"> </w:t>
      </w:r>
      <w:r w:rsidRPr="005A5095">
        <w:t>on the vertical</w:t>
      </w:r>
      <w:r>
        <w:t xml:space="preserve"> </w:t>
      </w:r>
      <w:r w:rsidRPr="005A5095">
        <w:t>position of the centre of gravity of the cargo in</w:t>
      </w:r>
      <w:r>
        <w:t xml:space="preserve"> </w:t>
      </w:r>
      <w:r w:rsidR="009F5B52">
        <w:t>“</w:t>
      </w:r>
      <w:r w:rsidRPr="005A5095">
        <w:t>filled compartments</w:t>
      </w:r>
      <w:r w:rsidR="009F5B52">
        <w:t>”</w:t>
      </w:r>
      <w:r w:rsidRPr="005A5095">
        <w:t xml:space="preserve"> it will be necessary to compensate for the adve</w:t>
      </w:r>
      <w:r w:rsidR="006F3C4F">
        <w:t>rse effect of the vertical shif</w:t>
      </w:r>
      <w:r w:rsidRPr="005A5095">
        <w:t xml:space="preserve">t of grain surfaces by increasing the assumed heeling moment due to the </w:t>
      </w:r>
      <w:r w:rsidR="006F3C4F">
        <w:t>transverse shif</w:t>
      </w:r>
      <w:r w:rsidRPr="005A5095">
        <w:t>t of grain as follows:</w:t>
      </w:r>
    </w:p>
    <w:p w14:paraId="44427949" w14:textId="77777777" w:rsidR="00A7471A" w:rsidRDefault="00A7471A" w:rsidP="00A7471A">
      <w:pPr>
        <w:pStyle w:val="AS-P0"/>
      </w:pPr>
    </w:p>
    <w:p w14:paraId="4533B911" w14:textId="77777777" w:rsidR="00A7471A" w:rsidRDefault="00A7471A" w:rsidP="0081453B">
      <w:pPr>
        <w:pStyle w:val="AS-P0"/>
        <w:jc w:val="center"/>
      </w:pPr>
      <w:r w:rsidRPr="005A5095">
        <w:t xml:space="preserve">total heeling moment = 1,06 </w:t>
      </w:r>
      <w:r w:rsidR="009E6E8D">
        <w:t>x</w:t>
      </w:r>
      <w:r w:rsidRPr="005A5095">
        <w:t xml:space="preserve"> calculated transverse heeling moment.</w:t>
      </w:r>
    </w:p>
    <w:p w14:paraId="6C4F88F4" w14:textId="77777777" w:rsidR="00A7471A" w:rsidRDefault="00A7471A" w:rsidP="00A7471A">
      <w:pPr>
        <w:pStyle w:val="AS-P0"/>
      </w:pPr>
    </w:p>
    <w:p w14:paraId="4245F94B" w14:textId="254A1A64" w:rsidR="00A7471A" w:rsidRDefault="00A7471A" w:rsidP="0081453B">
      <w:pPr>
        <w:pStyle w:val="AS-P1"/>
      </w:pPr>
      <w:r w:rsidRPr="005A5095">
        <w:t>In all cases the weight of cargo in a</w:t>
      </w:r>
      <w:r>
        <w:t xml:space="preserve"> </w:t>
      </w:r>
      <w:r w:rsidR="009F5B52">
        <w:t>“</w:t>
      </w:r>
      <w:r w:rsidRPr="005A5095">
        <w:t>filled compartment</w:t>
      </w:r>
      <w:r w:rsidR="009F5B52">
        <w:t>”</w:t>
      </w:r>
      <w:r w:rsidRPr="005A5095">
        <w:t xml:space="preserve"> shall be the volume of the whole cargo space divided by the stowage factor.</w:t>
      </w:r>
    </w:p>
    <w:p w14:paraId="7E4DC1AE" w14:textId="77777777" w:rsidR="000B63D3" w:rsidRDefault="000B63D3" w:rsidP="00A7471A">
      <w:pPr>
        <w:pStyle w:val="AS-P0"/>
      </w:pPr>
    </w:p>
    <w:p w14:paraId="080C22EE" w14:textId="77777777" w:rsidR="00541924" w:rsidRDefault="00541924" w:rsidP="00A7471A">
      <w:pPr>
        <w:pStyle w:val="AS-P0"/>
      </w:pPr>
      <w:r>
        <w:rPr>
          <w:lang w:val="en-ZA" w:eastAsia="en-ZA"/>
        </w:rPr>
        <w:drawing>
          <wp:inline distT="0" distB="0" distL="0" distR="0" wp14:anchorId="49CF138E" wp14:editId="282E00B6">
            <wp:extent cx="5396230" cy="37115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dule 2  Page_30.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3711575"/>
                    </a:xfrm>
                    <a:prstGeom prst="rect">
                      <a:avLst/>
                    </a:prstGeom>
                  </pic:spPr>
                </pic:pic>
              </a:graphicData>
            </a:graphic>
          </wp:inline>
        </w:drawing>
      </w:r>
    </w:p>
    <w:p w14:paraId="54A4BB88" w14:textId="77777777" w:rsidR="00A7471A" w:rsidRPr="00F44D81" w:rsidRDefault="00A7471A" w:rsidP="0089552B">
      <w:pPr>
        <w:pStyle w:val="AS-P0"/>
        <w:ind w:left="1134"/>
        <w:rPr>
          <w:sz w:val="20"/>
          <w:szCs w:val="20"/>
        </w:rPr>
      </w:pPr>
      <w:r w:rsidRPr="00F44D81">
        <w:rPr>
          <w:i/>
          <w:sz w:val="20"/>
          <w:szCs w:val="20"/>
        </w:rPr>
        <w:t xml:space="preserve">Notes on Figure </w:t>
      </w:r>
      <w:r w:rsidRPr="00F44D81">
        <w:rPr>
          <w:sz w:val="20"/>
          <w:szCs w:val="20"/>
        </w:rPr>
        <w:t>1:</w:t>
      </w:r>
    </w:p>
    <w:p w14:paraId="4EBB3DA7" w14:textId="77777777" w:rsidR="00A7471A" w:rsidRPr="00F44D81" w:rsidRDefault="00A7471A" w:rsidP="0089552B">
      <w:pPr>
        <w:pStyle w:val="AS-P0"/>
        <w:ind w:left="1134"/>
        <w:rPr>
          <w:sz w:val="20"/>
          <w:szCs w:val="20"/>
        </w:rPr>
      </w:pPr>
    </w:p>
    <w:p w14:paraId="00390311" w14:textId="77777777" w:rsidR="00A7471A" w:rsidRPr="009E6E8D" w:rsidRDefault="00A7471A" w:rsidP="0089552B">
      <w:pPr>
        <w:pStyle w:val="AS-P1"/>
        <w:ind w:left="1134"/>
        <w:rPr>
          <w:sz w:val="20"/>
          <w:szCs w:val="20"/>
        </w:rPr>
      </w:pPr>
      <w:r w:rsidRPr="009E6E8D">
        <w:rPr>
          <w:sz w:val="20"/>
          <w:szCs w:val="20"/>
        </w:rPr>
        <w:t>(1)</w:t>
      </w:r>
      <w:r w:rsidRPr="009E6E8D">
        <w:rPr>
          <w:sz w:val="20"/>
          <w:szCs w:val="20"/>
        </w:rPr>
        <w:tab/>
        <w:t>Where:</w:t>
      </w:r>
    </w:p>
    <w:p w14:paraId="26375D06" w14:textId="77777777" w:rsidR="00F44D81" w:rsidRPr="00F44D81" w:rsidRDefault="00F44D81" w:rsidP="0089552B">
      <w:pPr>
        <w:pStyle w:val="AS-P0"/>
        <w:ind w:left="1134"/>
        <w:rPr>
          <w:sz w:val="20"/>
          <w:szCs w:val="20"/>
        </w:rPr>
      </w:pPr>
    </w:p>
    <w:p w14:paraId="34F86B59" w14:textId="77777777" w:rsidR="00A7471A" w:rsidRPr="008E4AEE" w:rsidRDefault="0012704F" w:rsidP="002753D8">
      <w:pPr>
        <w:pStyle w:val="AS-P0"/>
        <w:spacing w:after="80"/>
        <w:ind w:left="1843"/>
        <w:jc w:val="center"/>
        <w:rPr>
          <w:sz w:val="20"/>
          <w:szCs w:val="20"/>
        </w:rPr>
      </w:pPr>
      <w:r>
        <w:rPr>
          <w:sz w:val="20"/>
          <w:szCs w:val="20"/>
          <w:lang w:val="en-ZA" w:eastAsia="en-ZA"/>
        </w:rPr>
        <w:pict w14:anchorId="07DDFC98">
          <v:group id="Group 47" o:spid="_x0000_s1027" style="position:absolute;left:0;text-align:left;margin-left:102.4pt;margin-top:5.1pt;width:294.9pt;height:18.75pt;z-index:251667456" coordsize="3744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">
            <v:line id="Straight Connector 19" o:spid="_x0000_s1028" style="position:absolute;visibility:visible" from="3238,1143" to="3629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type id="_x0000_t202" coordsize="21600,21600" o:spt="202" path="m,l,21600r21600,l21600,xe">
              <v:stroke joinstyle="miter"/>
              <v:path gradientshapeok="t" o:connecttype="rect"/>
            </v:shapetype>
            <v:shape id="Text Box 21" o:spid="_x0000_s1029" type="#_x0000_t202" style="position:absolute;top:190;width:304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wLcEA&#10;AADbAAAADwAAAGRycy9kb3ducmV2LnhtbESPQYvCMBSE78L+h/AEb5pWFpFqFBGExdvqruLt0Tyb&#10;YvNSkljrvzcLCx6HmfmGWa5724iOfKgdK8gnGQji0umaKwU/x914DiJEZI2NY1LwpADr1cdgiYV2&#10;D/6m7hArkSAcClRgYmwLKUNpyGKYuJY4eVfnLcYkfSW1x0eC20ZOs2wmLdacFgy2tDVU3g53qyB2&#10;/vS52/ReP09mjzebny/1r1KjYb9ZgIjUx3f4v/2lFUxz+Pu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C3BAAAA2wAAAA8AAAAAAAAAAAAAAAAAmAIAAGRycy9kb3du&#10;cmV2LnhtbFBLBQYAAAAABAAEAPUAAACGAwAAAAA=&#10;" fillcolor="white [3201]" stroked="f" strokeweight=".5pt">
              <v:textbox inset="0,0,0,0">
                <w:txbxContent>
                  <w:p w14:paraId="1D8A00E5" w14:textId="77777777" w:rsidR="00D62FAA" w:rsidRDefault="00D62FAA" w:rsidP="00EF737C">
                    <w:pPr>
                      <w:jc w:val="right"/>
                    </w:pPr>
                    <w:r w:rsidRPr="008E4AEE">
                      <w:rPr>
                        <w:rFonts w:cs="Times New Roman"/>
                        <w:color w:val="000000"/>
                        <w:position w:val="12"/>
                        <w:sz w:val="20"/>
                        <w:szCs w:val="20"/>
                      </w:rPr>
                      <w:t>λ</w:t>
                    </w:r>
                    <w:r w:rsidRPr="008E4AEE">
                      <w:rPr>
                        <w:rStyle w:val="AS-P0Char"/>
                        <w:rFonts w:eastAsiaTheme="minorHAnsi"/>
                        <w:position w:val="12"/>
                        <w:sz w:val="20"/>
                        <w:szCs w:val="20"/>
                        <w:vertAlign w:val="subscript"/>
                      </w:rPr>
                      <w:t>0</w:t>
                    </w:r>
                    <w:r w:rsidRPr="008E4AEE">
                      <w:rPr>
                        <w:rStyle w:val="AS-P0Char"/>
                        <w:rFonts w:eastAsiaTheme="minorHAnsi"/>
                        <w:position w:val="12"/>
                        <w:sz w:val="20"/>
                        <w:szCs w:val="20"/>
                      </w:rPr>
                      <w:t>=</w:t>
                    </w:r>
                  </w:p>
                </w:txbxContent>
              </v:textbox>
            </v:shape>
            <v:shape id="Text Box 23" o:spid="_x0000_s1030" type="#_x0000_t202" style="position:absolute;left:36449;width:1000;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LwcMA&#10;AADbAAAADwAAAGRycy9kb3ducmV2LnhtbESPzWrDMBCE74W8g9hCbrWcpJTgRgkhECi5JW0celus&#10;rWVirYyk+uftq0Khx2FmvmE2u9G2oicfGscKFlkOgrhyuuFawcf78WkNIkRkja1jUjBRgN129rDB&#10;QruBz9RfYi0ShEOBCkyMXSFlqAxZDJnriJP35bzFmKSvpfY4JLht5TLPX6TFhtOCwY4Ohqr75dsq&#10;iL0vn4/70eupNCe828Xts7kqNX8c968gIo3xP/zXftMKli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ULwcMAAADbAAAADwAAAAAAAAAAAAAAAACYAgAAZHJzL2Rv&#10;d25yZXYueG1sUEsFBgAAAAAEAAQA9QAAAIgDAAAAAA==&#10;" fillcolor="white [3201]" stroked="f" strokeweight=".5pt">
              <v:textbox inset="0,0,0,0">
                <w:txbxContent>
                  <w:p w14:paraId="0AE1D224" w14:textId="77777777" w:rsidR="00D62FAA" w:rsidRDefault="00D62FAA" w:rsidP="00EF737C">
                    <w:r>
                      <w:rPr>
                        <w:rFonts w:cs="Times New Roman"/>
                        <w:color w:val="000000"/>
                        <w:position w:val="12"/>
                        <w:sz w:val="20"/>
                        <w:szCs w:val="20"/>
                      </w:rPr>
                      <w:t>;</w:t>
                    </w:r>
                  </w:p>
                </w:txbxContent>
              </v:textbox>
            </v:shape>
          </v:group>
        </w:pict>
      </w:r>
      <w:r w:rsidR="00A7471A" w:rsidRPr="008E4AEE">
        <w:rPr>
          <w:sz w:val="20"/>
          <w:szCs w:val="20"/>
        </w:rPr>
        <w:t>Assumed Volumetric Heeling Moment due to Transverse Shift</w:t>
      </w:r>
    </w:p>
    <w:p w14:paraId="393B1817" w14:textId="77777777" w:rsidR="00A7471A" w:rsidRPr="008E4AEE" w:rsidRDefault="00A7471A" w:rsidP="002753D8">
      <w:pPr>
        <w:pStyle w:val="AS-P0"/>
        <w:ind w:left="1843"/>
        <w:jc w:val="center"/>
        <w:rPr>
          <w:sz w:val="20"/>
          <w:szCs w:val="20"/>
        </w:rPr>
      </w:pPr>
      <w:r w:rsidRPr="008E4AEE">
        <w:rPr>
          <w:sz w:val="20"/>
          <w:szCs w:val="20"/>
        </w:rPr>
        <w:t>Stowage Factor x Displacement</w:t>
      </w:r>
    </w:p>
    <w:p w14:paraId="2B17ED45" w14:textId="77777777" w:rsidR="00480478" w:rsidRDefault="00480478" w:rsidP="0089552B">
      <w:pPr>
        <w:pStyle w:val="AS-P0"/>
        <w:ind w:left="1134"/>
        <w:rPr>
          <w:sz w:val="20"/>
          <w:szCs w:val="20"/>
        </w:rPr>
      </w:pPr>
    </w:p>
    <w:p w14:paraId="4FF62B69" w14:textId="77777777" w:rsidR="004B07B6" w:rsidRPr="004B07B6" w:rsidRDefault="004B07B6" w:rsidP="002753D8">
      <w:pPr>
        <w:pStyle w:val="AS-P0"/>
        <w:ind w:left="2268"/>
        <w:rPr>
          <w:sz w:val="20"/>
          <w:szCs w:val="20"/>
        </w:rPr>
      </w:pPr>
      <w:r w:rsidRPr="004B07B6">
        <w:rPr>
          <w:color w:val="000000"/>
          <w:sz w:val="20"/>
          <w:szCs w:val="20"/>
        </w:rPr>
        <w:t>λ</w:t>
      </w:r>
      <w:r w:rsidRPr="004B07B6">
        <w:rPr>
          <w:color w:val="000000"/>
          <w:sz w:val="20"/>
          <w:szCs w:val="20"/>
          <w:vertAlign w:val="subscript"/>
        </w:rPr>
        <w:t>40</w:t>
      </w:r>
      <w:r w:rsidR="0077772F">
        <w:rPr>
          <w:color w:val="000000"/>
          <w:sz w:val="20"/>
          <w:szCs w:val="20"/>
          <w:vertAlign w:val="subscript"/>
        </w:rPr>
        <w:t> </w:t>
      </w:r>
      <w:r w:rsidR="0077772F" w:rsidRPr="0077772F">
        <w:rPr>
          <w:color w:val="000000"/>
          <w:sz w:val="20"/>
          <w:szCs w:val="20"/>
        </w:rPr>
        <w:t>x</w:t>
      </w:r>
      <w:r w:rsidR="0077772F">
        <w:rPr>
          <w:color w:val="000000"/>
          <w:sz w:val="20"/>
          <w:szCs w:val="20"/>
        </w:rPr>
        <w:t> 0,8 x </w:t>
      </w:r>
      <w:r w:rsidR="0077772F" w:rsidRPr="004B07B6">
        <w:rPr>
          <w:color w:val="000000"/>
          <w:sz w:val="20"/>
          <w:szCs w:val="20"/>
        </w:rPr>
        <w:t>λ</w:t>
      </w:r>
      <w:r w:rsidR="0077772F" w:rsidRPr="0077772F">
        <w:rPr>
          <w:color w:val="000000"/>
          <w:sz w:val="20"/>
          <w:szCs w:val="20"/>
          <w:vertAlign w:val="subscript"/>
        </w:rPr>
        <w:t>0</w:t>
      </w:r>
    </w:p>
    <w:p w14:paraId="31EC2F97" w14:textId="77777777" w:rsidR="00A7471A" w:rsidRPr="00F44D81" w:rsidRDefault="00A7471A" w:rsidP="002753D8">
      <w:pPr>
        <w:pStyle w:val="AS-P0"/>
        <w:ind w:left="2268"/>
        <w:rPr>
          <w:sz w:val="20"/>
          <w:szCs w:val="20"/>
        </w:rPr>
      </w:pPr>
      <w:r w:rsidRPr="00F44D81">
        <w:rPr>
          <w:sz w:val="20"/>
          <w:szCs w:val="20"/>
        </w:rPr>
        <w:t>Stowage factor =</w:t>
      </w:r>
      <w:r w:rsidR="000D655D">
        <w:rPr>
          <w:sz w:val="20"/>
          <w:szCs w:val="20"/>
        </w:rPr>
        <w:t xml:space="preserve"> </w:t>
      </w:r>
      <w:r w:rsidRPr="00F44D81">
        <w:rPr>
          <w:sz w:val="20"/>
          <w:szCs w:val="20"/>
        </w:rPr>
        <w:t>Volume per unit weight of grain cargo;</w:t>
      </w:r>
    </w:p>
    <w:p w14:paraId="4CEA8288" w14:textId="77777777" w:rsidR="00A7471A" w:rsidRPr="00F44D81" w:rsidRDefault="00A7471A" w:rsidP="002753D8">
      <w:pPr>
        <w:pStyle w:val="AS-P0"/>
        <w:ind w:left="2268"/>
        <w:rPr>
          <w:sz w:val="20"/>
          <w:szCs w:val="20"/>
        </w:rPr>
      </w:pPr>
      <w:r w:rsidRPr="00F44D81">
        <w:rPr>
          <w:sz w:val="20"/>
          <w:szCs w:val="20"/>
        </w:rPr>
        <w:t>Displacement</w:t>
      </w:r>
      <w:r w:rsidR="000D655D">
        <w:rPr>
          <w:sz w:val="20"/>
          <w:szCs w:val="20"/>
        </w:rPr>
        <w:t xml:space="preserve"> </w:t>
      </w:r>
      <w:r w:rsidRPr="00F44D81">
        <w:rPr>
          <w:sz w:val="20"/>
          <w:szCs w:val="20"/>
        </w:rPr>
        <w:t>=</w:t>
      </w:r>
      <w:r w:rsidR="000D655D">
        <w:rPr>
          <w:sz w:val="20"/>
          <w:szCs w:val="20"/>
        </w:rPr>
        <w:t xml:space="preserve"> </w:t>
      </w:r>
      <w:r w:rsidRPr="00F44D81">
        <w:rPr>
          <w:sz w:val="20"/>
          <w:szCs w:val="20"/>
        </w:rPr>
        <w:t>Weight of ship, fuel, fresh water, stores etc. and cargo.</w:t>
      </w:r>
    </w:p>
    <w:p w14:paraId="5B9E6A9B" w14:textId="77777777" w:rsidR="00A7471A" w:rsidRPr="00F44D81" w:rsidRDefault="00A7471A" w:rsidP="0089552B">
      <w:pPr>
        <w:pStyle w:val="AS-P0"/>
        <w:ind w:left="1134"/>
        <w:rPr>
          <w:sz w:val="20"/>
          <w:szCs w:val="20"/>
        </w:rPr>
      </w:pPr>
    </w:p>
    <w:p w14:paraId="676C95EC" w14:textId="77777777" w:rsidR="00A7471A" w:rsidRPr="009E6E8D" w:rsidRDefault="00A7471A" w:rsidP="0089552B">
      <w:pPr>
        <w:pStyle w:val="AS-P1"/>
        <w:ind w:left="1134"/>
        <w:rPr>
          <w:sz w:val="20"/>
          <w:szCs w:val="20"/>
        </w:rPr>
      </w:pPr>
      <w:r w:rsidRPr="009E6E8D">
        <w:rPr>
          <w:sz w:val="20"/>
          <w:szCs w:val="20"/>
        </w:rPr>
        <w:t>(2)</w:t>
      </w:r>
      <w:r w:rsidRPr="009E6E8D">
        <w:rPr>
          <w:sz w:val="20"/>
          <w:szCs w:val="20"/>
        </w:rPr>
        <w:tab/>
      </w:r>
      <w:r w:rsidRPr="00D249BB">
        <w:rPr>
          <w:spacing w:val="-2"/>
          <w:sz w:val="20"/>
          <w:szCs w:val="20"/>
        </w:rPr>
        <w:t>The righting arm curve shall be derived from cross</w:t>
      </w:r>
      <w:r w:rsidR="009E6E8D" w:rsidRPr="00D249BB">
        <w:rPr>
          <w:spacing w:val="-2"/>
          <w:sz w:val="20"/>
          <w:szCs w:val="20"/>
        </w:rPr>
        <w:t>-c</w:t>
      </w:r>
      <w:r w:rsidRPr="00D249BB">
        <w:rPr>
          <w:spacing w:val="-2"/>
          <w:sz w:val="20"/>
          <w:szCs w:val="20"/>
        </w:rPr>
        <w:t>urves which are sufficient</w:t>
      </w:r>
      <w:r w:rsidRPr="009E6E8D">
        <w:rPr>
          <w:sz w:val="20"/>
          <w:szCs w:val="20"/>
        </w:rPr>
        <w:t xml:space="preserve"> in number to accurately defined the curve for the purpose of these requirements and shall include cross-curves at 12 degrees and 40 degrees.</w:t>
      </w:r>
    </w:p>
    <w:p w14:paraId="4BC061DD" w14:textId="77777777" w:rsidR="00A7471A" w:rsidRDefault="00A7471A" w:rsidP="00A7471A">
      <w:pPr>
        <w:pStyle w:val="AS-P0"/>
      </w:pPr>
    </w:p>
    <w:p w14:paraId="2E77410A" w14:textId="611F922A" w:rsidR="00FA03AB" w:rsidRDefault="00340C3C" w:rsidP="000B63D3">
      <w:pPr>
        <w:pStyle w:val="AS-P-Amend"/>
      </w:pPr>
      <w:r>
        <w:t xml:space="preserve">[The Convention writes the word </w:t>
      </w:r>
      <w:r w:rsidR="009F5B52">
        <w:t>“</w:t>
      </w:r>
      <w:r>
        <w:t>define</w:t>
      </w:r>
      <w:r w:rsidR="009F5B52">
        <w:t>”</w:t>
      </w:r>
      <w:r>
        <w:t xml:space="preserve"> instead of </w:t>
      </w:r>
      <w:r w:rsidR="009F5B52">
        <w:t>“</w:t>
      </w:r>
      <w:r>
        <w:t>defined</w:t>
      </w:r>
      <w:r w:rsidR="009F5B52">
        <w:t>”</w:t>
      </w:r>
      <w:r>
        <w:t xml:space="preserve"> in </w:t>
      </w:r>
      <w:r w:rsidR="00605B8A">
        <w:t xml:space="preserve">paragraph </w:t>
      </w:r>
      <w:r>
        <w:t>(2)</w:t>
      </w:r>
      <w:r w:rsidR="00605B8A">
        <w:t xml:space="preserve"> of the </w:t>
      </w:r>
      <w:r w:rsidR="00605B8A" w:rsidRPr="00605B8A">
        <w:rPr>
          <w:i/>
        </w:rPr>
        <w:t>Notes</w:t>
      </w:r>
      <w:r>
        <w:t xml:space="preserve">. </w:t>
      </w:r>
      <w:r w:rsidR="000B63D3">
        <w:br/>
      </w:r>
      <w:r>
        <w:t xml:space="preserve">The </w:t>
      </w:r>
      <w:r w:rsidR="00FA03AB" w:rsidRPr="000B63D3">
        <w:rPr>
          <w:i/>
        </w:rPr>
        <w:t>Government Gazette</w:t>
      </w:r>
      <w:r>
        <w:t xml:space="preserve"> erroneously changes this word to </w:t>
      </w:r>
      <w:r w:rsidR="009F5B52">
        <w:t>“</w:t>
      </w:r>
      <w:r>
        <w:t>defined</w:t>
      </w:r>
      <w:r w:rsidR="009F5B52">
        <w:t>”</w:t>
      </w:r>
      <w:r>
        <w:t>, as reproduced above.]</w:t>
      </w:r>
    </w:p>
    <w:p w14:paraId="3006E9BC" w14:textId="77777777" w:rsidR="00FA03AB" w:rsidRDefault="00FA03AB" w:rsidP="000B63D3">
      <w:pPr>
        <w:pStyle w:val="AS-P-Amend"/>
      </w:pPr>
    </w:p>
    <w:p w14:paraId="1441A79E" w14:textId="3B46ECBB" w:rsidR="00A7471A" w:rsidRDefault="00A7471A" w:rsidP="009E6E8D">
      <w:pPr>
        <w:pStyle w:val="AS-P1"/>
      </w:pPr>
      <w:r w:rsidRPr="005A5095">
        <w:t>(d)</w:t>
      </w:r>
      <w:r w:rsidRPr="005A5095">
        <w:tab/>
        <w:t xml:space="preserve">In </w:t>
      </w:r>
      <w:r w:rsidR="009F5B52">
        <w:t>“</w:t>
      </w:r>
      <w:r w:rsidRPr="005A5095">
        <w:t>partly filled compar</w:t>
      </w:r>
      <w:r w:rsidR="009E6E8D">
        <w:t>tm</w:t>
      </w:r>
      <w:r w:rsidRPr="005A5095">
        <w:t>ents</w:t>
      </w:r>
      <w:r w:rsidR="009F5B52">
        <w:t>”</w:t>
      </w:r>
      <w:r w:rsidRPr="005A5095">
        <w:t xml:space="preserve"> the adverse effect of the vertical shift of grain surfaces shall be taken into account as follows:</w:t>
      </w:r>
    </w:p>
    <w:p w14:paraId="35C81577" w14:textId="77777777" w:rsidR="00A7471A" w:rsidRDefault="00A7471A" w:rsidP="00A7471A">
      <w:pPr>
        <w:pStyle w:val="AS-P0"/>
      </w:pPr>
    </w:p>
    <w:p w14:paraId="57EC517E" w14:textId="77777777" w:rsidR="00A7471A" w:rsidRDefault="00A7471A" w:rsidP="009E6E8D">
      <w:pPr>
        <w:pStyle w:val="AS-P0"/>
        <w:jc w:val="center"/>
      </w:pPr>
      <w:r w:rsidRPr="005A5095">
        <w:t>total heeling moment = 1</w:t>
      </w:r>
      <w:r w:rsidR="00BE3403">
        <w:t>,</w:t>
      </w:r>
      <w:r w:rsidRPr="005A5095">
        <w:t xml:space="preserve">12 </w:t>
      </w:r>
      <w:r w:rsidR="009E6E8D">
        <w:t>x</w:t>
      </w:r>
      <w:r w:rsidRPr="005A5095">
        <w:t xml:space="preserve"> calculated transverse heeling moment.</w:t>
      </w:r>
    </w:p>
    <w:p w14:paraId="1FFF31C2" w14:textId="77777777" w:rsidR="00A7471A" w:rsidRDefault="00A7471A" w:rsidP="009E6E8D">
      <w:pPr>
        <w:pStyle w:val="AS-P1"/>
      </w:pPr>
    </w:p>
    <w:p w14:paraId="1C2490EF" w14:textId="77777777" w:rsidR="00A7471A" w:rsidRDefault="00A7471A" w:rsidP="009E6E8D">
      <w:pPr>
        <w:pStyle w:val="AS-P1"/>
      </w:pPr>
      <w:r w:rsidRPr="005A5095">
        <w:t>(e)</w:t>
      </w:r>
      <w:r w:rsidRPr="005A5095">
        <w:tab/>
        <w:t>Any other equall</w:t>
      </w:r>
      <w:r w:rsidR="009E6E8D">
        <w:t>y effective method may be adop</w:t>
      </w:r>
      <w:r w:rsidRPr="005A5095">
        <w:t>ted to make the compensation required</w:t>
      </w:r>
      <w:r>
        <w:t xml:space="preserve"> </w:t>
      </w:r>
      <w:r w:rsidRPr="005A5095">
        <w:t>in paragraphs</w:t>
      </w:r>
      <w:r w:rsidR="009E6E8D">
        <w:t xml:space="preserve"> </w:t>
      </w:r>
      <w:r>
        <w:t>(c)</w:t>
      </w:r>
      <w:r w:rsidR="009E6E8D">
        <w:t xml:space="preserve"> and (d) above.</w:t>
      </w:r>
    </w:p>
    <w:p w14:paraId="41D8CFCE" w14:textId="77777777" w:rsidR="00A7471A" w:rsidRDefault="00A7471A" w:rsidP="00A7471A">
      <w:pPr>
        <w:pStyle w:val="AS-P0"/>
      </w:pPr>
    </w:p>
    <w:p w14:paraId="35A8E768" w14:textId="77777777" w:rsidR="00425810" w:rsidRDefault="00A7471A" w:rsidP="00425810">
      <w:pPr>
        <w:pStyle w:val="AS-P0"/>
        <w:jc w:val="center"/>
      </w:pPr>
      <w:r w:rsidRPr="005A5095">
        <w:t>SECTION</w:t>
      </w:r>
      <w:r>
        <w:t xml:space="preserve"> </w:t>
      </w:r>
      <w:r w:rsidRPr="005A5095">
        <w:t>II</w:t>
      </w:r>
      <w:r w:rsidR="00B45BE9">
        <w:t>—</w:t>
      </w:r>
      <w:r w:rsidRPr="005A5095">
        <w:t>ASSUMED</w:t>
      </w:r>
      <w:r>
        <w:t xml:space="preserve"> </w:t>
      </w:r>
      <w:r w:rsidRPr="005A5095">
        <w:t>VOLUMETRIC</w:t>
      </w:r>
      <w:r>
        <w:t xml:space="preserve"> </w:t>
      </w:r>
      <w:r w:rsidRPr="005A5095">
        <w:t>HEELING</w:t>
      </w:r>
    </w:p>
    <w:p w14:paraId="2BC244E5" w14:textId="77777777" w:rsidR="00A7471A" w:rsidRDefault="00A7471A" w:rsidP="00425810">
      <w:pPr>
        <w:pStyle w:val="AS-P0"/>
        <w:jc w:val="center"/>
      </w:pPr>
      <w:r w:rsidRPr="005A5095">
        <w:t>MOMENT</w:t>
      </w:r>
      <w:r>
        <w:t xml:space="preserve"> </w:t>
      </w:r>
      <w:r w:rsidRPr="005A5095">
        <w:t>OF A</w:t>
      </w:r>
      <w:r>
        <w:t xml:space="preserve"> </w:t>
      </w:r>
      <w:r w:rsidRPr="005A5095">
        <w:t>FILLED</w:t>
      </w:r>
      <w:r>
        <w:t xml:space="preserve"> </w:t>
      </w:r>
      <w:r w:rsidRPr="005A5095">
        <w:t>COMPARTMENT</w:t>
      </w:r>
    </w:p>
    <w:p w14:paraId="56D9BCF0" w14:textId="77777777" w:rsidR="00A7471A" w:rsidRDefault="00A7471A" w:rsidP="00A7471A">
      <w:pPr>
        <w:pStyle w:val="AS-P0"/>
      </w:pPr>
    </w:p>
    <w:p w14:paraId="7A32226B" w14:textId="77777777" w:rsidR="00A7471A" w:rsidRPr="00522A3F" w:rsidRDefault="00A7471A" w:rsidP="00A7471A">
      <w:pPr>
        <w:pStyle w:val="AS-P0"/>
      </w:pPr>
      <w:r w:rsidRPr="00522A3F">
        <w:t>(A)</w:t>
      </w:r>
      <w:r w:rsidRPr="00522A3F">
        <w:tab/>
        <w:t>GENERAL</w:t>
      </w:r>
    </w:p>
    <w:p w14:paraId="705F5DE7" w14:textId="77777777" w:rsidR="00A7471A" w:rsidRPr="00522A3F" w:rsidRDefault="00A7471A" w:rsidP="00A7471A">
      <w:pPr>
        <w:pStyle w:val="AS-P0"/>
      </w:pPr>
    </w:p>
    <w:p w14:paraId="15A24AA7" w14:textId="77777777" w:rsidR="00A7471A" w:rsidRPr="00522A3F" w:rsidRDefault="00A7471A" w:rsidP="00B45BE9">
      <w:pPr>
        <w:pStyle w:val="AS-P1"/>
      </w:pPr>
      <w:r w:rsidRPr="00522A3F">
        <w:t>(a)</w:t>
      </w:r>
      <w:r w:rsidRPr="00522A3F">
        <w:tab/>
        <w:t>The pattern of grain surfa</w:t>
      </w:r>
      <w:r w:rsidR="00B45BE9" w:rsidRPr="00522A3F">
        <w:t>c</w:t>
      </w:r>
      <w:r w:rsidRPr="00522A3F">
        <w:t>e movement relates to a transverse section</w:t>
      </w:r>
      <w:r w:rsidR="00B45BE9" w:rsidRPr="00522A3F">
        <w:t xml:space="preserve"> across the portion of the com</w:t>
      </w:r>
      <w:r w:rsidRPr="00522A3F">
        <w:t>partment being considered and the re</w:t>
      </w:r>
      <w:r w:rsidR="00B45BE9" w:rsidRPr="00522A3F">
        <w:t>su</w:t>
      </w:r>
      <w:r w:rsidRPr="00522A3F">
        <w:t>ltant heeling moment should be multiplied by the length to obtain the total moment for that portion.</w:t>
      </w:r>
    </w:p>
    <w:p w14:paraId="0E169328" w14:textId="77777777" w:rsidR="00A7471A" w:rsidRPr="00522A3F" w:rsidRDefault="00A7471A" w:rsidP="00A7471A">
      <w:pPr>
        <w:pStyle w:val="AS-P0"/>
      </w:pPr>
    </w:p>
    <w:p w14:paraId="131818A3" w14:textId="77777777" w:rsidR="00A7471A" w:rsidRPr="00522A3F" w:rsidRDefault="00A7471A" w:rsidP="00B45BE9">
      <w:pPr>
        <w:pStyle w:val="AS-P1"/>
      </w:pPr>
      <w:r w:rsidRPr="00522A3F">
        <w:t>(b)</w:t>
      </w:r>
      <w:r w:rsidRPr="00522A3F">
        <w:tab/>
        <w:t>The assumed transverse heeling moment due to grain</w:t>
      </w:r>
      <w:r w:rsidR="00B45BE9" w:rsidRPr="00522A3F">
        <w:t xml:space="preserve"> shifting is a consequence of f</w:t>
      </w:r>
      <w:r w:rsidRPr="00522A3F">
        <w:t>inal changes of shape and position of voids after grain has moved from the high side to the low side.</w:t>
      </w:r>
    </w:p>
    <w:p w14:paraId="1E75D40C" w14:textId="77777777" w:rsidR="00A7471A" w:rsidRPr="00522A3F" w:rsidRDefault="00A7471A" w:rsidP="00B45BE9">
      <w:pPr>
        <w:pStyle w:val="AS-P1"/>
      </w:pPr>
    </w:p>
    <w:p w14:paraId="295497FE" w14:textId="77777777" w:rsidR="00A7471A" w:rsidRPr="00522A3F" w:rsidRDefault="00A7471A" w:rsidP="00B45BE9">
      <w:pPr>
        <w:pStyle w:val="AS-P1"/>
      </w:pPr>
      <w:r w:rsidRPr="00522A3F">
        <w:t>(c)</w:t>
      </w:r>
      <w:r w:rsidRPr="00522A3F">
        <w:tab/>
        <w:t xml:space="preserve">The resulting grain surface </w:t>
      </w:r>
      <w:r w:rsidR="00B45BE9" w:rsidRPr="00522A3F">
        <w:t>af</w:t>
      </w:r>
      <w:r w:rsidRPr="00522A3F">
        <w:t>ter shifting shall be assumed to be at 15 degrees to the horizontal.</w:t>
      </w:r>
    </w:p>
    <w:p w14:paraId="2D57B7A0" w14:textId="77777777" w:rsidR="00A7471A" w:rsidRPr="00522A3F" w:rsidRDefault="00A7471A" w:rsidP="00B45BE9">
      <w:pPr>
        <w:pStyle w:val="AS-P1"/>
      </w:pPr>
    </w:p>
    <w:p w14:paraId="192C527D" w14:textId="77777777" w:rsidR="00A7471A" w:rsidRPr="00522A3F" w:rsidRDefault="00A7471A" w:rsidP="00B45BE9">
      <w:pPr>
        <w:pStyle w:val="AS-P1"/>
      </w:pPr>
      <w:r w:rsidRPr="00522A3F">
        <w:t>(d)</w:t>
      </w:r>
      <w:r w:rsidRPr="00522A3F">
        <w:tab/>
        <w:t xml:space="preserve">In calculating the maximum void area that can be formed against a longitudinal structural </w:t>
      </w:r>
      <w:r w:rsidR="00BE22BC" w:rsidRPr="00522A3F">
        <w:t>member,</w:t>
      </w:r>
      <w:r w:rsidRPr="00522A3F">
        <w:t xml:space="preserve"> the effects of any horizontal surfaces</w:t>
      </w:r>
      <w:r w:rsidR="00BE22BC" w:rsidRPr="00522A3F">
        <w:t>,</w:t>
      </w:r>
      <w:r w:rsidRPr="00522A3F">
        <w:t xml:space="preserve"> e.g. flanges or face bars, shall be igno</w:t>
      </w:r>
      <w:r w:rsidR="00B45BE9" w:rsidRPr="00522A3F">
        <w:t>r</w:t>
      </w:r>
      <w:r w:rsidRPr="00522A3F">
        <w:t>ed.</w:t>
      </w:r>
    </w:p>
    <w:p w14:paraId="54654553" w14:textId="77777777" w:rsidR="00A7471A" w:rsidRPr="00522A3F" w:rsidRDefault="00A7471A" w:rsidP="00B45BE9">
      <w:pPr>
        <w:pStyle w:val="AS-P1"/>
      </w:pPr>
    </w:p>
    <w:p w14:paraId="4C2158AB" w14:textId="77777777" w:rsidR="00A7471A" w:rsidRPr="00522A3F" w:rsidRDefault="00A7471A" w:rsidP="00B45BE9">
      <w:pPr>
        <w:pStyle w:val="AS-P1"/>
      </w:pPr>
      <w:r w:rsidRPr="00522A3F">
        <w:t>(e)</w:t>
      </w:r>
      <w:r w:rsidRPr="00522A3F">
        <w:tab/>
        <w:t>The total areas of the initial and final voids shall be equal.</w:t>
      </w:r>
    </w:p>
    <w:p w14:paraId="365377F5" w14:textId="77777777" w:rsidR="00A7471A" w:rsidRPr="00522A3F" w:rsidRDefault="00A7471A" w:rsidP="00B45BE9">
      <w:pPr>
        <w:pStyle w:val="AS-P1"/>
      </w:pPr>
    </w:p>
    <w:p w14:paraId="3B2DB1B2" w14:textId="77777777" w:rsidR="00A7471A" w:rsidRPr="00522A3F" w:rsidRDefault="00A7471A" w:rsidP="00B45BE9">
      <w:pPr>
        <w:pStyle w:val="AS-P1"/>
      </w:pPr>
      <w:r w:rsidRPr="00522A3F">
        <w:t xml:space="preserve">(f) </w:t>
      </w:r>
      <w:r w:rsidR="00BE22BC" w:rsidRPr="00522A3F">
        <w:tab/>
      </w:r>
      <w:r w:rsidRPr="00522A3F">
        <w:t>A discontinuous lon</w:t>
      </w:r>
      <w:r w:rsidR="00BE22BC" w:rsidRPr="00522A3F">
        <w:t>g</w:t>
      </w:r>
      <w:r w:rsidRPr="00522A3F">
        <w:t>itudinal division shall be considered effective over its full length.</w:t>
      </w:r>
    </w:p>
    <w:p w14:paraId="6306BC46" w14:textId="77777777" w:rsidR="00A7471A" w:rsidRPr="00522A3F" w:rsidRDefault="00A7471A" w:rsidP="00A7471A">
      <w:pPr>
        <w:pStyle w:val="AS-P0"/>
      </w:pPr>
    </w:p>
    <w:p w14:paraId="1471B5A1" w14:textId="77777777" w:rsidR="00A7471A" w:rsidRPr="00522A3F" w:rsidRDefault="00A7471A" w:rsidP="00A7471A">
      <w:pPr>
        <w:pStyle w:val="AS-P0"/>
      </w:pPr>
      <w:r w:rsidRPr="00522A3F">
        <w:t>(B)</w:t>
      </w:r>
      <w:r w:rsidRPr="00522A3F">
        <w:tab/>
        <w:t>ASSUMPTIONS</w:t>
      </w:r>
    </w:p>
    <w:p w14:paraId="6951A00D" w14:textId="77777777" w:rsidR="00A7471A" w:rsidRPr="00522A3F" w:rsidRDefault="00A7471A" w:rsidP="00A7471A">
      <w:pPr>
        <w:pStyle w:val="AS-P0"/>
      </w:pPr>
    </w:p>
    <w:p w14:paraId="7B760642" w14:textId="77777777" w:rsidR="00A7471A" w:rsidRPr="00522A3F" w:rsidRDefault="00A7471A" w:rsidP="00BE22BC">
      <w:pPr>
        <w:pStyle w:val="AS-P1"/>
      </w:pPr>
      <w:r w:rsidRPr="00522A3F">
        <w:t>In the following paragraphs it is assumed that the total heeling moment for a compartment is obtained by adding the results of separate considerations of the following portions:</w:t>
      </w:r>
    </w:p>
    <w:p w14:paraId="79DB159F" w14:textId="77777777" w:rsidR="00A7471A" w:rsidRPr="00522A3F" w:rsidRDefault="00A7471A" w:rsidP="00A7471A">
      <w:pPr>
        <w:pStyle w:val="AS-P0"/>
      </w:pPr>
    </w:p>
    <w:p w14:paraId="64D97A82" w14:textId="77777777" w:rsidR="00A7471A" w:rsidRPr="00522A3F" w:rsidRDefault="00A7471A" w:rsidP="00215BF2">
      <w:pPr>
        <w:pStyle w:val="AS-P1"/>
        <w:rPr>
          <w:rFonts w:eastAsia="Arial"/>
        </w:rPr>
      </w:pPr>
      <w:r w:rsidRPr="00522A3F">
        <w:t>(a)</w:t>
      </w:r>
      <w:r w:rsidRPr="00522A3F">
        <w:tab/>
      </w:r>
      <w:r w:rsidRPr="00522A3F">
        <w:rPr>
          <w:i/>
        </w:rPr>
        <w:t>Before and abaft hatchways:</w:t>
      </w:r>
    </w:p>
    <w:p w14:paraId="063DAFE9" w14:textId="77777777" w:rsidR="00A7471A" w:rsidRPr="00522A3F" w:rsidRDefault="00A7471A" w:rsidP="00A7471A">
      <w:pPr>
        <w:pStyle w:val="AS-P0"/>
        <w:rPr>
          <w:rFonts w:eastAsia="Arial"/>
        </w:rPr>
      </w:pPr>
    </w:p>
    <w:p w14:paraId="07923997" w14:textId="77777777" w:rsidR="00A7471A" w:rsidRPr="00522A3F" w:rsidRDefault="00A7471A" w:rsidP="00215BF2">
      <w:pPr>
        <w:pStyle w:val="AS-Pa"/>
      </w:pPr>
      <w:r w:rsidRPr="00522A3F">
        <w:rPr>
          <w:rFonts w:eastAsia="Arial"/>
        </w:rPr>
        <w:t>(i)</w:t>
      </w:r>
      <w:r w:rsidRPr="00522A3F">
        <w:rPr>
          <w:rFonts w:eastAsia="Arial"/>
        </w:rPr>
        <w:tab/>
      </w:r>
      <w:r w:rsidRPr="00522A3F">
        <w:t>If a compartment has two or more main hatchways through which loading may take place the depth of the underdeck void for the portion(s) between such hatchways shall be determined using the fore and aft distance to the midpoint between the hatchways.</w:t>
      </w:r>
    </w:p>
    <w:p w14:paraId="0FB81553" w14:textId="77777777" w:rsidR="00A7471A" w:rsidRPr="00522A3F" w:rsidRDefault="00A7471A" w:rsidP="00215BF2">
      <w:pPr>
        <w:pStyle w:val="AS-Pa"/>
      </w:pPr>
    </w:p>
    <w:p w14:paraId="2416BEDC" w14:textId="77777777" w:rsidR="00A7471A" w:rsidRDefault="00215BF2" w:rsidP="00215BF2">
      <w:pPr>
        <w:pStyle w:val="AS-Pa"/>
      </w:pPr>
      <w:r w:rsidRPr="00522A3F">
        <w:t>(ii)</w:t>
      </w:r>
      <w:r w:rsidRPr="00522A3F">
        <w:tab/>
        <w:t>Af</w:t>
      </w:r>
      <w:r w:rsidR="00A7471A" w:rsidRPr="00522A3F">
        <w:t>ter the assumed shift of grain the final void pattern shall be as shown in Figure 2 below:</w:t>
      </w:r>
    </w:p>
    <w:p w14:paraId="28D0F2B4" w14:textId="77777777" w:rsidR="00616AD2" w:rsidRDefault="00616AD2" w:rsidP="00A7471A">
      <w:pPr>
        <w:pStyle w:val="AS-P0"/>
      </w:pPr>
    </w:p>
    <w:p w14:paraId="72FBBB21" w14:textId="77777777" w:rsidR="00A7471A" w:rsidRDefault="00215BF2" w:rsidP="00A7471A">
      <w:pPr>
        <w:pStyle w:val="AS-P0"/>
      </w:pPr>
      <w:r>
        <w:rPr>
          <w:lang w:val="en-ZA" w:eastAsia="en-ZA"/>
        </w:rPr>
        <w:drawing>
          <wp:inline distT="0" distB="0" distL="0" distR="0" wp14:anchorId="6A3008B7" wp14:editId="48F5D36B">
            <wp:extent cx="5497195"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dule 2  Page_31.png"/>
                    <pic:cNvPicPr/>
                  </pic:nvPicPr>
                  <pic:blipFill>
                    <a:blip r:embed="rId34">
                      <a:extLst>
                        <a:ext uri="{28A0092B-C50C-407E-A947-70E740481C1C}">
                          <a14:useLocalDpi xmlns:a14="http://schemas.microsoft.com/office/drawing/2010/main" val="0"/>
                        </a:ext>
                      </a:extLst>
                    </a:blip>
                    <a:stretch>
                      <a:fillRect/>
                    </a:stretch>
                  </pic:blipFill>
                  <pic:spPr>
                    <a:xfrm>
                      <a:off x="0" y="0"/>
                      <a:ext cx="5498830" cy="1829344"/>
                    </a:xfrm>
                    <a:prstGeom prst="rect">
                      <a:avLst/>
                    </a:prstGeom>
                  </pic:spPr>
                </pic:pic>
              </a:graphicData>
            </a:graphic>
          </wp:inline>
        </w:drawing>
      </w:r>
    </w:p>
    <w:p w14:paraId="7F94A5B3" w14:textId="77777777" w:rsidR="00522A3F" w:rsidRPr="00522A3F" w:rsidRDefault="00522A3F" w:rsidP="00522A3F">
      <w:pPr>
        <w:pStyle w:val="AS-P0"/>
      </w:pPr>
    </w:p>
    <w:p w14:paraId="3E821A69" w14:textId="77777777" w:rsidR="00A7471A" w:rsidRPr="0035521F" w:rsidRDefault="00A7471A" w:rsidP="0040462A">
      <w:pPr>
        <w:pStyle w:val="AS-P0"/>
        <w:ind w:left="1134"/>
        <w:rPr>
          <w:sz w:val="20"/>
          <w:szCs w:val="20"/>
        </w:rPr>
      </w:pPr>
      <w:r w:rsidRPr="0035521F">
        <w:rPr>
          <w:i/>
          <w:sz w:val="20"/>
          <w:szCs w:val="20"/>
        </w:rPr>
        <w:t xml:space="preserve">Notes on Figure </w:t>
      </w:r>
      <w:r w:rsidRPr="0035521F">
        <w:rPr>
          <w:sz w:val="20"/>
          <w:szCs w:val="20"/>
        </w:rPr>
        <w:t>2:</w:t>
      </w:r>
    </w:p>
    <w:p w14:paraId="203BFFD2" w14:textId="77777777" w:rsidR="00A7471A" w:rsidRPr="0035521F" w:rsidRDefault="00A7471A" w:rsidP="0040462A">
      <w:pPr>
        <w:pStyle w:val="AS-P0"/>
        <w:ind w:left="1134"/>
        <w:rPr>
          <w:sz w:val="20"/>
          <w:szCs w:val="20"/>
        </w:rPr>
      </w:pPr>
    </w:p>
    <w:p w14:paraId="38D1CE51" w14:textId="77777777" w:rsidR="00A7471A" w:rsidRPr="0035521F" w:rsidRDefault="00A7471A" w:rsidP="0040462A">
      <w:pPr>
        <w:pStyle w:val="AS-P1"/>
        <w:ind w:left="1134"/>
        <w:rPr>
          <w:sz w:val="20"/>
          <w:szCs w:val="20"/>
        </w:rPr>
      </w:pPr>
      <w:r w:rsidRPr="0035521F">
        <w:rPr>
          <w:sz w:val="20"/>
          <w:szCs w:val="20"/>
        </w:rPr>
        <w:t>(1)</w:t>
      </w:r>
      <w:r w:rsidRPr="0035521F">
        <w:rPr>
          <w:sz w:val="20"/>
          <w:szCs w:val="20"/>
        </w:rPr>
        <w:tab/>
        <w:t xml:space="preserve">If the maximum void area which can be formed against the girder at </w:t>
      </w:r>
      <w:r w:rsidR="0035521F" w:rsidRPr="0035521F">
        <w:rPr>
          <w:sz w:val="20"/>
          <w:szCs w:val="20"/>
        </w:rPr>
        <w:t>B</w:t>
      </w:r>
      <w:r w:rsidRPr="0035521F">
        <w:rPr>
          <w:sz w:val="20"/>
          <w:szCs w:val="20"/>
        </w:rPr>
        <w:t xml:space="preserve"> is less than the initial area of the void under AB, i.e.</w:t>
      </w:r>
      <w:r w:rsidR="0035521F" w:rsidRPr="0035521F">
        <w:rPr>
          <w:sz w:val="20"/>
          <w:szCs w:val="20"/>
        </w:rPr>
        <w:t xml:space="preserve"> </w:t>
      </w:r>
      <w:r w:rsidRPr="0035521F">
        <w:rPr>
          <w:sz w:val="20"/>
          <w:szCs w:val="20"/>
        </w:rPr>
        <w:t xml:space="preserve">AB x </w:t>
      </w:r>
      <w:r w:rsidR="0035521F" w:rsidRPr="0035521F">
        <w:rPr>
          <w:sz w:val="20"/>
          <w:szCs w:val="20"/>
        </w:rPr>
        <w:t>V</w:t>
      </w:r>
      <w:r w:rsidRPr="0035521F">
        <w:rPr>
          <w:sz w:val="20"/>
          <w:szCs w:val="20"/>
        </w:rPr>
        <w:t>d</w:t>
      </w:r>
      <w:r w:rsidR="0035521F" w:rsidRPr="0035521F">
        <w:rPr>
          <w:sz w:val="20"/>
          <w:szCs w:val="20"/>
        </w:rPr>
        <w:t>, the excess area shall be assu</w:t>
      </w:r>
      <w:r w:rsidRPr="0035521F">
        <w:rPr>
          <w:sz w:val="20"/>
          <w:szCs w:val="20"/>
        </w:rPr>
        <w:t>med to transfer to the fina void on the high side.</w:t>
      </w:r>
    </w:p>
    <w:p w14:paraId="63E4C7A6" w14:textId="77777777" w:rsidR="000B63D3" w:rsidRDefault="000B63D3" w:rsidP="0040462A">
      <w:pPr>
        <w:pStyle w:val="AS-P1"/>
        <w:ind w:left="1134"/>
        <w:rPr>
          <w:sz w:val="20"/>
          <w:szCs w:val="20"/>
        </w:rPr>
      </w:pPr>
    </w:p>
    <w:p w14:paraId="5ACC1D6B" w14:textId="68807D69" w:rsidR="000B63D3" w:rsidRDefault="000B63D3" w:rsidP="000B63D3">
      <w:pPr>
        <w:pStyle w:val="AS-P-Amend"/>
      </w:pPr>
      <w:r>
        <w:t xml:space="preserve">[The word </w:t>
      </w:r>
      <w:r w:rsidR="009F5B52">
        <w:t>“</w:t>
      </w:r>
      <w:r>
        <w:t>final</w:t>
      </w:r>
      <w:r w:rsidR="009F5B52">
        <w:t>”</w:t>
      </w:r>
      <w:r>
        <w:t xml:space="preserve"> is misspelt as </w:t>
      </w:r>
      <w:r w:rsidR="009F5B52">
        <w:t>“</w:t>
      </w:r>
      <w:r>
        <w:t>fina</w:t>
      </w:r>
      <w:r w:rsidR="009F5B52">
        <w:t>”</w:t>
      </w:r>
      <w:r>
        <w:t xml:space="preserve"> in the </w:t>
      </w:r>
      <w:r>
        <w:rPr>
          <w:i/>
        </w:rPr>
        <w:t>Government Gazette</w:t>
      </w:r>
      <w:r>
        <w:t xml:space="preserve">, </w:t>
      </w:r>
      <w:r>
        <w:br/>
        <w:t>as reproduced above. It is spelt correctly in the Convention.]</w:t>
      </w:r>
    </w:p>
    <w:p w14:paraId="63918436" w14:textId="77777777" w:rsidR="000B63D3" w:rsidRPr="007B7B51" w:rsidRDefault="000B63D3" w:rsidP="007B7B51">
      <w:pPr>
        <w:pStyle w:val="AS-P1"/>
      </w:pPr>
      <w:r w:rsidRPr="0035521F">
        <w:t xml:space="preserve"> </w:t>
      </w:r>
    </w:p>
    <w:p w14:paraId="6089EC7F" w14:textId="77777777" w:rsidR="00A7471A" w:rsidRPr="0035521F" w:rsidRDefault="00A7471A" w:rsidP="000B63D3">
      <w:pPr>
        <w:pStyle w:val="AS-P1"/>
        <w:ind w:left="1134"/>
        <w:rPr>
          <w:sz w:val="20"/>
          <w:szCs w:val="20"/>
        </w:rPr>
      </w:pPr>
      <w:r w:rsidRPr="0035521F">
        <w:rPr>
          <w:sz w:val="20"/>
          <w:szCs w:val="20"/>
        </w:rPr>
        <w:t xml:space="preserve">(2) </w:t>
      </w:r>
      <w:r w:rsidR="0035521F" w:rsidRPr="0035521F">
        <w:rPr>
          <w:sz w:val="20"/>
          <w:szCs w:val="20"/>
        </w:rPr>
        <w:tab/>
      </w:r>
      <w:r w:rsidR="0035521F" w:rsidRPr="002F068C">
        <w:rPr>
          <w:spacing w:val="-2"/>
          <w:sz w:val="20"/>
          <w:szCs w:val="20"/>
        </w:rPr>
        <w:t>If</w:t>
      </w:r>
      <w:r w:rsidRPr="002F068C">
        <w:rPr>
          <w:spacing w:val="-2"/>
          <w:sz w:val="20"/>
          <w:szCs w:val="20"/>
        </w:rPr>
        <w:t xml:space="preserve"> the longit</w:t>
      </w:r>
      <w:r w:rsidR="0035521F" w:rsidRPr="002F068C">
        <w:rPr>
          <w:spacing w:val="-2"/>
          <w:sz w:val="20"/>
          <w:szCs w:val="20"/>
        </w:rPr>
        <w:t>u</w:t>
      </w:r>
      <w:r w:rsidRPr="002F068C">
        <w:rPr>
          <w:spacing w:val="-2"/>
          <w:sz w:val="20"/>
          <w:szCs w:val="20"/>
        </w:rPr>
        <w:t xml:space="preserve">dinal division at C is one which has been provided </w:t>
      </w:r>
      <w:r w:rsidR="0035521F" w:rsidRPr="002F068C">
        <w:rPr>
          <w:spacing w:val="-2"/>
          <w:sz w:val="20"/>
          <w:szCs w:val="20"/>
        </w:rPr>
        <w:t>in</w:t>
      </w:r>
      <w:r w:rsidRPr="002F068C">
        <w:rPr>
          <w:spacing w:val="-2"/>
          <w:sz w:val="20"/>
          <w:szCs w:val="20"/>
        </w:rPr>
        <w:t xml:space="preserve"> accor</w:t>
      </w:r>
      <w:r w:rsidR="0035521F" w:rsidRPr="002F068C">
        <w:rPr>
          <w:spacing w:val="-2"/>
          <w:sz w:val="20"/>
          <w:szCs w:val="20"/>
        </w:rPr>
        <w:t>d</w:t>
      </w:r>
      <w:r w:rsidRPr="002F068C">
        <w:rPr>
          <w:spacing w:val="-2"/>
          <w:sz w:val="20"/>
          <w:szCs w:val="20"/>
        </w:rPr>
        <w:t>ance</w:t>
      </w:r>
      <w:r w:rsidRPr="0035521F">
        <w:rPr>
          <w:sz w:val="20"/>
          <w:szCs w:val="20"/>
        </w:rPr>
        <w:t xml:space="preserve"> </w:t>
      </w:r>
      <w:r w:rsidRPr="002F068C">
        <w:rPr>
          <w:spacing w:val="-2"/>
          <w:sz w:val="20"/>
          <w:szCs w:val="20"/>
        </w:rPr>
        <w:t xml:space="preserve">with subparagraph (b)(ii) of Regulation 5 of this Chapter </w:t>
      </w:r>
      <w:r w:rsidR="0035521F" w:rsidRPr="002F068C">
        <w:rPr>
          <w:spacing w:val="-2"/>
          <w:sz w:val="20"/>
          <w:szCs w:val="20"/>
        </w:rPr>
        <w:t>i</w:t>
      </w:r>
      <w:r w:rsidRPr="002F068C">
        <w:rPr>
          <w:spacing w:val="-2"/>
          <w:sz w:val="20"/>
          <w:szCs w:val="20"/>
        </w:rPr>
        <w:t>t shall extend to at least 0,6 metre</w:t>
      </w:r>
      <w:r w:rsidRPr="0035521F">
        <w:rPr>
          <w:sz w:val="20"/>
          <w:szCs w:val="20"/>
        </w:rPr>
        <w:t xml:space="preserve"> below D or E whichever gives the greater depth.</w:t>
      </w:r>
    </w:p>
    <w:p w14:paraId="2642BF05" w14:textId="77777777" w:rsidR="00A7471A" w:rsidRDefault="00A7471A" w:rsidP="00A7471A">
      <w:pPr>
        <w:pStyle w:val="AS-P0"/>
      </w:pPr>
    </w:p>
    <w:p w14:paraId="69A6F875" w14:textId="77777777" w:rsidR="00A7471A" w:rsidRPr="0035521F" w:rsidRDefault="00A7471A" w:rsidP="0035521F">
      <w:pPr>
        <w:pStyle w:val="AS-P1"/>
        <w:rPr>
          <w:i/>
        </w:rPr>
      </w:pPr>
      <w:r w:rsidRPr="005A5095">
        <w:t>(b)</w:t>
      </w:r>
      <w:r w:rsidRPr="005A5095">
        <w:tab/>
      </w:r>
      <w:r w:rsidRPr="0035521F">
        <w:rPr>
          <w:i/>
        </w:rPr>
        <w:t>In and abreast hatchways:</w:t>
      </w:r>
    </w:p>
    <w:p w14:paraId="459691F2" w14:textId="77777777" w:rsidR="00A7471A" w:rsidRDefault="00A7471A" w:rsidP="00A7471A">
      <w:pPr>
        <w:pStyle w:val="AS-P0"/>
      </w:pPr>
    </w:p>
    <w:p w14:paraId="3C69CAE7" w14:textId="77777777" w:rsidR="00A7471A" w:rsidRDefault="0035521F" w:rsidP="0035521F">
      <w:pPr>
        <w:pStyle w:val="AS-P1"/>
      </w:pPr>
      <w:r>
        <w:t>Af</w:t>
      </w:r>
      <w:r w:rsidR="00A7471A" w:rsidRPr="005A5095">
        <w:t>ter the assumed shift of grain the final void pattern shall be as shown in the following Figure 3 or Figure 4.</w:t>
      </w:r>
    </w:p>
    <w:p w14:paraId="47210F31" w14:textId="77777777" w:rsidR="00A7471A" w:rsidRDefault="00A7471A" w:rsidP="00A7471A">
      <w:pPr>
        <w:pStyle w:val="AS-P0"/>
      </w:pPr>
    </w:p>
    <w:p w14:paraId="5A5099C6" w14:textId="77777777" w:rsidR="00A7471A" w:rsidRDefault="0035521F" w:rsidP="00A7471A">
      <w:pPr>
        <w:pStyle w:val="AS-P0"/>
      </w:pPr>
      <w:r>
        <w:rPr>
          <w:lang w:val="en-ZA" w:eastAsia="en-ZA"/>
        </w:rPr>
        <w:drawing>
          <wp:inline distT="0" distB="0" distL="0" distR="0" wp14:anchorId="44B663AE" wp14:editId="623A3A56">
            <wp:extent cx="5396230" cy="2343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dule 2  Page_32A.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2343150"/>
                    </a:xfrm>
                    <a:prstGeom prst="rect">
                      <a:avLst/>
                    </a:prstGeom>
                  </pic:spPr>
                </pic:pic>
              </a:graphicData>
            </a:graphic>
          </wp:inline>
        </w:drawing>
      </w:r>
    </w:p>
    <w:p w14:paraId="61282C00" w14:textId="77777777" w:rsidR="0035521F" w:rsidRPr="00522A3F" w:rsidRDefault="0035521F" w:rsidP="00522A3F">
      <w:pPr>
        <w:pStyle w:val="AS-P0"/>
        <w:rPr>
          <w:rFonts w:eastAsia="Arial"/>
        </w:rPr>
      </w:pPr>
    </w:p>
    <w:p w14:paraId="5D2CEB7E" w14:textId="77777777" w:rsidR="00A7471A" w:rsidRPr="0089552B" w:rsidRDefault="00A7471A" w:rsidP="00C33EE6">
      <w:pPr>
        <w:pStyle w:val="AS-P0"/>
        <w:ind w:left="1134"/>
        <w:rPr>
          <w:sz w:val="20"/>
          <w:szCs w:val="20"/>
        </w:rPr>
      </w:pPr>
      <w:r w:rsidRPr="0089552B">
        <w:rPr>
          <w:i/>
          <w:sz w:val="20"/>
          <w:szCs w:val="20"/>
        </w:rPr>
        <w:t xml:space="preserve">Notes on Figure </w:t>
      </w:r>
      <w:r w:rsidRPr="0089552B">
        <w:rPr>
          <w:sz w:val="20"/>
          <w:szCs w:val="20"/>
        </w:rPr>
        <w:t>3:</w:t>
      </w:r>
    </w:p>
    <w:p w14:paraId="1F532568" w14:textId="77777777" w:rsidR="00A7471A" w:rsidRPr="0089552B" w:rsidRDefault="00A7471A" w:rsidP="00C33EE6">
      <w:pPr>
        <w:pStyle w:val="AS-P0"/>
        <w:ind w:left="1134"/>
        <w:rPr>
          <w:sz w:val="20"/>
          <w:szCs w:val="20"/>
        </w:rPr>
      </w:pPr>
    </w:p>
    <w:p w14:paraId="53CEB815" w14:textId="77777777" w:rsidR="00A7471A" w:rsidRPr="00673718" w:rsidRDefault="00A7471A" w:rsidP="00C33EE6">
      <w:pPr>
        <w:pStyle w:val="AS-P1"/>
        <w:ind w:left="1134"/>
        <w:rPr>
          <w:sz w:val="20"/>
          <w:szCs w:val="20"/>
        </w:rPr>
      </w:pPr>
      <w:r w:rsidRPr="00673718">
        <w:rPr>
          <w:sz w:val="20"/>
          <w:szCs w:val="20"/>
        </w:rPr>
        <w:t xml:space="preserve">(1) </w:t>
      </w:r>
      <w:r w:rsidR="00673718" w:rsidRPr="00673718">
        <w:rPr>
          <w:sz w:val="20"/>
          <w:szCs w:val="20"/>
        </w:rPr>
        <w:tab/>
      </w:r>
      <w:r w:rsidRPr="00673718">
        <w:rPr>
          <w:sz w:val="20"/>
          <w:szCs w:val="20"/>
        </w:rPr>
        <w:t>AB.</w:t>
      </w:r>
      <w:r w:rsidR="00673718" w:rsidRPr="00673718">
        <w:rPr>
          <w:sz w:val="20"/>
          <w:szCs w:val="20"/>
        </w:rPr>
        <w:t>—</w:t>
      </w:r>
      <w:r w:rsidRPr="00673718">
        <w:rPr>
          <w:sz w:val="20"/>
          <w:szCs w:val="20"/>
        </w:rPr>
        <w:t>Any area in excess of that which can be formed against the girder at B shall transfer to the final void area in the hatchway.</w:t>
      </w:r>
    </w:p>
    <w:p w14:paraId="3C78EB66" w14:textId="77777777" w:rsidR="00A7471A" w:rsidRPr="00673718" w:rsidRDefault="00A7471A" w:rsidP="00C33EE6">
      <w:pPr>
        <w:pStyle w:val="AS-P1"/>
        <w:ind w:left="1134"/>
        <w:rPr>
          <w:sz w:val="20"/>
          <w:szCs w:val="20"/>
        </w:rPr>
      </w:pPr>
      <w:r w:rsidRPr="00673718">
        <w:rPr>
          <w:sz w:val="20"/>
          <w:szCs w:val="20"/>
        </w:rPr>
        <w:t>(2)</w:t>
      </w:r>
      <w:r w:rsidRPr="00673718">
        <w:rPr>
          <w:sz w:val="20"/>
          <w:szCs w:val="20"/>
        </w:rPr>
        <w:tab/>
        <w:t>CD.</w:t>
      </w:r>
      <w:r w:rsidR="00673718" w:rsidRPr="00673718">
        <w:rPr>
          <w:sz w:val="20"/>
          <w:szCs w:val="20"/>
        </w:rPr>
        <w:t>—</w:t>
      </w:r>
      <w:r w:rsidRPr="00673718">
        <w:rPr>
          <w:sz w:val="20"/>
          <w:szCs w:val="20"/>
        </w:rPr>
        <w:t>Any area in excess of that which can be formed agains</w:t>
      </w:r>
      <w:r w:rsidR="005229B8">
        <w:rPr>
          <w:sz w:val="20"/>
          <w:szCs w:val="20"/>
        </w:rPr>
        <w:t>t</w:t>
      </w:r>
      <w:r w:rsidRPr="00673718">
        <w:rPr>
          <w:sz w:val="20"/>
          <w:szCs w:val="20"/>
        </w:rPr>
        <w:t xml:space="preserve"> the girder at E shall transfer to the final void area on the high side</w:t>
      </w:r>
      <w:r w:rsidR="005229B8">
        <w:rPr>
          <w:sz w:val="20"/>
          <w:szCs w:val="20"/>
        </w:rPr>
        <w:t>.</w:t>
      </w:r>
    </w:p>
    <w:p w14:paraId="377B5903" w14:textId="77777777" w:rsidR="005229B8" w:rsidRDefault="005229B8" w:rsidP="00A7471A">
      <w:pPr>
        <w:pStyle w:val="AS-P0"/>
      </w:pPr>
    </w:p>
    <w:p w14:paraId="121286E2" w14:textId="77777777" w:rsidR="00303471" w:rsidRDefault="00303471" w:rsidP="00A7471A">
      <w:pPr>
        <w:pStyle w:val="AS-P0"/>
      </w:pPr>
      <w:r>
        <w:rPr>
          <w:lang w:val="en-ZA" w:eastAsia="en-ZA"/>
        </w:rPr>
        <w:drawing>
          <wp:inline distT="0" distB="0" distL="0" distR="0" wp14:anchorId="36721AFB" wp14:editId="22FFD714">
            <wp:extent cx="5410200" cy="23429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hedule 2  Page_32B.png"/>
                    <pic:cNvPicPr/>
                  </pic:nvPicPr>
                  <pic:blipFill>
                    <a:blip r:embed="rId36">
                      <a:extLst>
                        <a:ext uri="{28A0092B-C50C-407E-A947-70E740481C1C}">
                          <a14:useLocalDpi xmlns:a14="http://schemas.microsoft.com/office/drawing/2010/main" val="0"/>
                        </a:ext>
                      </a:extLst>
                    </a:blip>
                    <a:stretch>
                      <a:fillRect/>
                    </a:stretch>
                  </pic:blipFill>
                  <pic:spPr>
                    <a:xfrm>
                      <a:off x="0" y="0"/>
                      <a:ext cx="5419408" cy="2346935"/>
                    </a:xfrm>
                    <a:prstGeom prst="rect">
                      <a:avLst/>
                    </a:prstGeom>
                  </pic:spPr>
                </pic:pic>
              </a:graphicData>
            </a:graphic>
          </wp:inline>
        </w:drawing>
      </w:r>
    </w:p>
    <w:p w14:paraId="6BCD47D1" w14:textId="77777777" w:rsidR="00A7471A" w:rsidRPr="007B7B51" w:rsidRDefault="00A7471A" w:rsidP="00A7471A">
      <w:pPr>
        <w:pStyle w:val="AS-P0"/>
        <w:rPr>
          <w:rFonts w:eastAsia="Arial"/>
          <w:sz w:val="16"/>
        </w:rPr>
      </w:pPr>
    </w:p>
    <w:p w14:paraId="3D491436" w14:textId="77777777" w:rsidR="00A7471A" w:rsidRPr="00DC1FA5" w:rsidRDefault="00A7471A" w:rsidP="00DC1FA5">
      <w:pPr>
        <w:pStyle w:val="AS-P0"/>
        <w:ind w:left="1134"/>
        <w:rPr>
          <w:sz w:val="20"/>
          <w:szCs w:val="20"/>
        </w:rPr>
      </w:pPr>
      <w:r w:rsidRPr="00DC1FA5">
        <w:rPr>
          <w:i/>
          <w:sz w:val="20"/>
          <w:szCs w:val="20"/>
        </w:rPr>
        <w:t xml:space="preserve">Notes on Figure </w:t>
      </w:r>
      <w:r w:rsidRPr="00DC1FA5">
        <w:rPr>
          <w:sz w:val="20"/>
          <w:szCs w:val="20"/>
        </w:rPr>
        <w:t>4:</w:t>
      </w:r>
    </w:p>
    <w:p w14:paraId="37993C0D" w14:textId="77777777" w:rsidR="00A7471A" w:rsidRDefault="00A7471A" w:rsidP="00DC1FA5">
      <w:pPr>
        <w:pStyle w:val="AS-P0"/>
        <w:ind w:left="1134"/>
      </w:pPr>
    </w:p>
    <w:p w14:paraId="0CA18FCC" w14:textId="77777777" w:rsidR="00A7471A" w:rsidRPr="0089552B" w:rsidRDefault="00A7471A" w:rsidP="00DC1FA5">
      <w:pPr>
        <w:pStyle w:val="AS-P1"/>
        <w:ind w:left="1134"/>
        <w:rPr>
          <w:sz w:val="20"/>
          <w:szCs w:val="20"/>
        </w:rPr>
      </w:pPr>
      <w:r w:rsidRPr="0089552B">
        <w:rPr>
          <w:rFonts w:eastAsia="Arial"/>
          <w:sz w:val="20"/>
          <w:szCs w:val="20"/>
        </w:rPr>
        <w:t>(1)</w:t>
      </w:r>
      <w:r w:rsidRPr="0089552B">
        <w:rPr>
          <w:rFonts w:eastAsia="Arial"/>
          <w:sz w:val="20"/>
          <w:szCs w:val="20"/>
        </w:rPr>
        <w:tab/>
      </w:r>
      <w:r w:rsidRPr="0089552B">
        <w:rPr>
          <w:sz w:val="20"/>
          <w:szCs w:val="20"/>
        </w:rPr>
        <w:t>If the centreline division is one whi</w:t>
      </w:r>
      <w:r w:rsidR="00303471" w:rsidRPr="0089552B">
        <w:rPr>
          <w:sz w:val="20"/>
          <w:szCs w:val="20"/>
        </w:rPr>
        <w:t>ch has been provided in accordance with subparagra</w:t>
      </w:r>
      <w:r w:rsidRPr="0089552B">
        <w:rPr>
          <w:sz w:val="20"/>
          <w:szCs w:val="20"/>
        </w:rPr>
        <w:t>ph (b)(ii) of Regulation 5 of this Chapter it shall extend to at least 0,6 metre below H or J whichever gives the greater depth.</w:t>
      </w:r>
    </w:p>
    <w:p w14:paraId="2D164D1E" w14:textId="77777777" w:rsidR="00A7471A" w:rsidRPr="0089552B" w:rsidRDefault="00A7471A" w:rsidP="00DC1FA5">
      <w:pPr>
        <w:pStyle w:val="AS-P1"/>
        <w:ind w:left="1134"/>
        <w:rPr>
          <w:sz w:val="20"/>
          <w:szCs w:val="20"/>
        </w:rPr>
      </w:pPr>
      <w:r w:rsidRPr="0089552B">
        <w:rPr>
          <w:sz w:val="20"/>
          <w:szCs w:val="20"/>
        </w:rPr>
        <w:t xml:space="preserve">(2) </w:t>
      </w:r>
      <w:r w:rsidR="0089552B" w:rsidRPr="0089552B">
        <w:rPr>
          <w:sz w:val="20"/>
          <w:szCs w:val="20"/>
        </w:rPr>
        <w:tab/>
      </w:r>
      <w:r w:rsidRPr="00383D2A">
        <w:rPr>
          <w:sz w:val="20"/>
          <w:szCs w:val="20"/>
        </w:rPr>
        <w:t xml:space="preserve">The excess void area from AB shall transfer to the low side half of the </w:t>
      </w:r>
      <w:r w:rsidRPr="00383D2A">
        <w:rPr>
          <w:spacing w:val="-2"/>
          <w:sz w:val="20"/>
          <w:szCs w:val="20"/>
        </w:rPr>
        <w:t>hatchway in which two separate final void areas will be formed viz. one against the centreline</w:t>
      </w:r>
      <w:r w:rsidRPr="0089552B">
        <w:rPr>
          <w:sz w:val="20"/>
          <w:szCs w:val="20"/>
        </w:rPr>
        <w:t xml:space="preserve"> division and the other against the hatchside coaming and girder on the high side.</w:t>
      </w:r>
    </w:p>
    <w:p w14:paraId="4B9940BA" w14:textId="77777777" w:rsidR="00A7471A" w:rsidRPr="0089552B" w:rsidRDefault="00A7471A" w:rsidP="00DC1FA5">
      <w:pPr>
        <w:pStyle w:val="AS-P1"/>
        <w:ind w:left="1134"/>
        <w:rPr>
          <w:sz w:val="20"/>
          <w:szCs w:val="20"/>
        </w:rPr>
      </w:pPr>
      <w:r w:rsidRPr="0089552B">
        <w:rPr>
          <w:sz w:val="20"/>
          <w:szCs w:val="20"/>
        </w:rPr>
        <w:t xml:space="preserve">(3) </w:t>
      </w:r>
      <w:r w:rsidR="0089552B" w:rsidRPr="0089552B">
        <w:rPr>
          <w:sz w:val="20"/>
          <w:szCs w:val="20"/>
        </w:rPr>
        <w:tab/>
      </w:r>
      <w:r w:rsidRPr="00A52F6B">
        <w:rPr>
          <w:spacing w:val="-2"/>
          <w:sz w:val="20"/>
          <w:szCs w:val="20"/>
        </w:rPr>
        <w:t xml:space="preserve">If a bagged saucer or bulk bundle is formed in a hatchway it shall be assumed, </w:t>
      </w:r>
      <w:r w:rsidRPr="0089552B">
        <w:rPr>
          <w:sz w:val="20"/>
          <w:szCs w:val="20"/>
        </w:rPr>
        <w:t>for the purpose of calculating transverse heeling moment, that such a device is at least equivalent to the centreline</w:t>
      </w:r>
      <w:r w:rsidR="0089552B" w:rsidRPr="0089552B">
        <w:rPr>
          <w:sz w:val="20"/>
          <w:szCs w:val="20"/>
        </w:rPr>
        <w:t xml:space="preserve"> </w:t>
      </w:r>
      <w:r w:rsidRPr="0089552B">
        <w:rPr>
          <w:sz w:val="20"/>
          <w:szCs w:val="20"/>
        </w:rPr>
        <w:t>division.</w:t>
      </w:r>
    </w:p>
    <w:p w14:paraId="51550EB0" w14:textId="77777777" w:rsidR="00FA03AB" w:rsidRDefault="00FA03AB" w:rsidP="00CD6BCE">
      <w:pPr>
        <w:pStyle w:val="AS-P-Amend"/>
      </w:pPr>
    </w:p>
    <w:p w14:paraId="47215E16" w14:textId="0E464766" w:rsidR="00FA03AB" w:rsidRDefault="00355F7F" w:rsidP="00CD6BCE">
      <w:pPr>
        <w:pStyle w:val="AS-P-Amend"/>
      </w:pPr>
      <w:r>
        <w:t xml:space="preserve">[The Convention </w:t>
      </w:r>
      <w:r w:rsidR="007E1DF0">
        <w:t xml:space="preserve">has </w:t>
      </w:r>
      <w:r>
        <w:t xml:space="preserve">commas after </w:t>
      </w:r>
      <w:r w:rsidR="009F5B52">
        <w:t>“</w:t>
      </w:r>
      <w:r>
        <w:t>J</w:t>
      </w:r>
      <w:r w:rsidR="009F5B52">
        <w:t>”</w:t>
      </w:r>
      <w:r>
        <w:t xml:space="preserve"> in </w:t>
      </w:r>
      <w:r w:rsidR="00605B8A">
        <w:t xml:space="preserve">paragraph </w:t>
      </w:r>
      <w:r>
        <w:t xml:space="preserve">(1) </w:t>
      </w:r>
      <w:r w:rsidR="00605B8A">
        <w:t xml:space="preserve">of the </w:t>
      </w:r>
      <w:r w:rsidR="00605B8A" w:rsidRPr="00605B8A">
        <w:rPr>
          <w:i/>
        </w:rPr>
        <w:t>Notes</w:t>
      </w:r>
      <w:r w:rsidR="00605B8A">
        <w:t xml:space="preserve"> </w:t>
      </w:r>
      <w:r>
        <w:t xml:space="preserve">and after </w:t>
      </w:r>
      <w:r w:rsidR="009F5B52">
        <w:t>“</w:t>
      </w:r>
      <w:r>
        <w:t>formed</w:t>
      </w:r>
      <w:r w:rsidR="009F5B52">
        <w:t>”</w:t>
      </w:r>
      <w:r>
        <w:t xml:space="preserve"> and </w:t>
      </w:r>
      <w:r w:rsidR="009F5B52">
        <w:t>“</w:t>
      </w:r>
      <w:r>
        <w:t>viz.</w:t>
      </w:r>
      <w:r w:rsidR="009F5B52">
        <w:t>”</w:t>
      </w:r>
      <w:r>
        <w:t xml:space="preserve"> </w:t>
      </w:r>
      <w:r w:rsidR="007E1DF0">
        <w:br/>
      </w:r>
      <w:r w:rsidR="00CE4FDF">
        <w:t>i</w:t>
      </w:r>
      <w:r>
        <w:t xml:space="preserve">n </w:t>
      </w:r>
      <w:r w:rsidR="00605B8A">
        <w:t xml:space="preserve">paragraph (2) of the </w:t>
      </w:r>
      <w:r w:rsidR="00605B8A" w:rsidRPr="00605B8A">
        <w:rPr>
          <w:i/>
        </w:rPr>
        <w:t>Notes</w:t>
      </w:r>
      <w:r>
        <w:t xml:space="preserve">. The </w:t>
      </w:r>
      <w:r w:rsidR="00FA03AB" w:rsidRPr="00CD6BCE">
        <w:rPr>
          <w:i/>
        </w:rPr>
        <w:t>Government Gazette</w:t>
      </w:r>
      <w:r w:rsidR="00B3661E">
        <w:t xml:space="preserve"> omits </w:t>
      </w:r>
      <w:r>
        <w:t>these commas.]</w:t>
      </w:r>
    </w:p>
    <w:p w14:paraId="66235E43" w14:textId="77777777" w:rsidR="005229B8" w:rsidRDefault="005229B8" w:rsidP="00A7471A">
      <w:pPr>
        <w:pStyle w:val="AS-P0"/>
      </w:pPr>
    </w:p>
    <w:p w14:paraId="75E41C3C" w14:textId="77777777" w:rsidR="00A7471A" w:rsidRDefault="00A7471A" w:rsidP="00A7471A">
      <w:pPr>
        <w:pStyle w:val="AS-P0"/>
      </w:pPr>
      <w:r w:rsidRPr="005A5095">
        <w:t>(C)</w:t>
      </w:r>
      <w:r w:rsidRPr="005A5095">
        <w:tab/>
        <w:t>COMPARTMENTS</w:t>
      </w:r>
      <w:r>
        <w:t xml:space="preserve"> </w:t>
      </w:r>
      <w:r w:rsidRPr="005A5095">
        <w:t>LOADED</w:t>
      </w:r>
      <w:r>
        <w:t xml:space="preserve"> </w:t>
      </w:r>
      <w:r w:rsidRPr="005A5095">
        <w:t>IN</w:t>
      </w:r>
      <w:r>
        <w:t xml:space="preserve"> </w:t>
      </w:r>
      <w:r w:rsidRPr="005A5095">
        <w:t>COMBINATION</w:t>
      </w:r>
    </w:p>
    <w:p w14:paraId="4B1C1937" w14:textId="77777777" w:rsidR="00A7471A" w:rsidRDefault="00A7471A" w:rsidP="00A7471A">
      <w:pPr>
        <w:pStyle w:val="AS-P0"/>
      </w:pPr>
    </w:p>
    <w:p w14:paraId="100030B8" w14:textId="77777777" w:rsidR="00A7471A" w:rsidRDefault="00A7471A" w:rsidP="005229B8">
      <w:pPr>
        <w:pStyle w:val="AS-P1"/>
      </w:pPr>
      <w:r w:rsidRPr="005A5095">
        <w:t>The following paragraphs describe the pattern of void behaviour which shall be assumed when compartments are loaded in combination:</w:t>
      </w:r>
    </w:p>
    <w:p w14:paraId="7259BF3C" w14:textId="77777777" w:rsidR="00A7471A" w:rsidRDefault="00A7471A" w:rsidP="00A7471A">
      <w:pPr>
        <w:pStyle w:val="AS-P0"/>
      </w:pPr>
    </w:p>
    <w:p w14:paraId="780A4A11" w14:textId="77777777" w:rsidR="00A7471A" w:rsidRDefault="00A7471A" w:rsidP="005229B8">
      <w:pPr>
        <w:pStyle w:val="AS-P1"/>
      </w:pPr>
      <w:r w:rsidRPr="005A5095">
        <w:t>(a)</w:t>
      </w:r>
      <w:r w:rsidRPr="005A5095">
        <w:tab/>
      </w:r>
      <w:r w:rsidRPr="005229B8">
        <w:rPr>
          <w:i/>
        </w:rPr>
        <w:t>Without effective centreline divisions:</w:t>
      </w:r>
    </w:p>
    <w:p w14:paraId="3DC87652" w14:textId="77777777" w:rsidR="00A7471A" w:rsidRDefault="00A7471A" w:rsidP="00A7471A">
      <w:pPr>
        <w:pStyle w:val="AS-P0"/>
      </w:pPr>
    </w:p>
    <w:p w14:paraId="4E700347" w14:textId="77777777" w:rsidR="00A7471A" w:rsidRDefault="00A7471A" w:rsidP="005229B8">
      <w:pPr>
        <w:pStyle w:val="AS-Pa"/>
      </w:pPr>
      <w:r w:rsidRPr="005A5095">
        <w:t>(i)</w:t>
      </w:r>
      <w:r w:rsidRPr="005A5095">
        <w:tab/>
        <w:t>Under the upper deck</w:t>
      </w:r>
      <w:r w:rsidR="009130E4">
        <w:t xml:space="preserve"> </w:t>
      </w:r>
      <w:r w:rsidRPr="005A5095">
        <w:t>-</w:t>
      </w:r>
      <w:r w:rsidR="009130E4">
        <w:t xml:space="preserve"> </w:t>
      </w:r>
      <w:r w:rsidRPr="005A5095">
        <w:t>as for the single deck arrangement</w:t>
      </w:r>
      <w:r>
        <w:t xml:space="preserve"> </w:t>
      </w:r>
      <w:r w:rsidRPr="005A5095">
        <w:t>described</w:t>
      </w:r>
      <w:r>
        <w:t xml:space="preserve"> </w:t>
      </w:r>
      <w:r w:rsidRPr="005A5095">
        <w:t>in Section II (B) of</w:t>
      </w:r>
      <w:r>
        <w:t xml:space="preserve"> </w:t>
      </w:r>
      <w:r w:rsidRPr="005A5095">
        <w:t>this Part.</w:t>
      </w:r>
    </w:p>
    <w:p w14:paraId="3A3A8C51" w14:textId="77777777" w:rsidR="00A7471A" w:rsidRDefault="00A7471A" w:rsidP="005229B8">
      <w:pPr>
        <w:pStyle w:val="AS-Pa"/>
      </w:pPr>
    </w:p>
    <w:p w14:paraId="7325CAE0" w14:textId="77777777" w:rsidR="00A7471A" w:rsidRDefault="00A7471A" w:rsidP="005229B8">
      <w:pPr>
        <w:pStyle w:val="AS-Pa"/>
      </w:pPr>
      <w:r w:rsidRPr="005A5095">
        <w:t>(ii)</w:t>
      </w:r>
      <w:r w:rsidRPr="005A5095">
        <w:tab/>
        <w:t>Under the second deck</w:t>
      </w:r>
      <w:r w:rsidR="009130E4">
        <w:t xml:space="preserve"> </w:t>
      </w:r>
      <w:r w:rsidRPr="005A5095">
        <w:t>-</w:t>
      </w:r>
      <w:r w:rsidR="009130E4">
        <w:t xml:space="preserve"> </w:t>
      </w:r>
      <w:r w:rsidRPr="005A5095">
        <w:t>the area</w:t>
      </w:r>
      <w:r>
        <w:t xml:space="preserve"> </w:t>
      </w:r>
      <w:r w:rsidRPr="005A5095">
        <w:t>of void available for transfer from the low side, i.e. original void area less area against the hatchside girder, shall be assumed to transfer as follows:</w:t>
      </w:r>
    </w:p>
    <w:p w14:paraId="0BE4F036" w14:textId="77777777" w:rsidR="00A7471A" w:rsidRDefault="00A7471A" w:rsidP="006A61F0">
      <w:pPr>
        <w:pStyle w:val="AS-Pi"/>
        <w:ind w:left="1134" w:right="-6" w:firstLine="567"/>
      </w:pPr>
    </w:p>
    <w:p w14:paraId="68DFEC68" w14:textId="77777777" w:rsidR="00A7471A" w:rsidRDefault="00A7471A" w:rsidP="006A61F0">
      <w:pPr>
        <w:pStyle w:val="AS-Pi"/>
        <w:ind w:left="1134" w:right="-6" w:firstLine="567"/>
      </w:pPr>
      <w:r w:rsidRPr="005A5095">
        <w:t>One-half to the upper deck</w:t>
      </w:r>
      <w:r>
        <w:t xml:space="preserve"> </w:t>
      </w:r>
      <w:r w:rsidRPr="005A5095">
        <w:t>hatchway</w:t>
      </w:r>
      <w:r>
        <w:t xml:space="preserve"> </w:t>
      </w:r>
      <w:r w:rsidRPr="005A5095">
        <w:t>and</w:t>
      </w:r>
      <w:r>
        <w:t xml:space="preserve"> </w:t>
      </w:r>
      <w:r w:rsidRPr="005A5095">
        <w:t>one-quarter each to the high side under the upper</w:t>
      </w:r>
      <w:r>
        <w:t xml:space="preserve"> </w:t>
      </w:r>
      <w:r w:rsidRPr="005A5095">
        <w:t>and</w:t>
      </w:r>
      <w:r>
        <w:t xml:space="preserve"> </w:t>
      </w:r>
      <w:r w:rsidRPr="005A5095">
        <w:t>second deck.</w:t>
      </w:r>
    </w:p>
    <w:p w14:paraId="717D32BC" w14:textId="77777777" w:rsidR="00A7471A" w:rsidRDefault="00A7471A" w:rsidP="00A7471A">
      <w:pPr>
        <w:pStyle w:val="AS-P0"/>
      </w:pPr>
    </w:p>
    <w:p w14:paraId="6B105825" w14:textId="77777777" w:rsidR="00A7471A" w:rsidRDefault="00A7471A" w:rsidP="005F45B1">
      <w:pPr>
        <w:pStyle w:val="AS-Pa"/>
      </w:pPr>
      <w:r>
        <w:t>(iii)</w:t>
      </w:r>
      <w:r>
        <w:tab/>
      </w:r>
      <w:r w:rsidRPr="005A5095">
        <w:t>Under the third and lower decks</w:t>
      </w:r>
      <w:r w:rsidR="009130E4">
        <w:t xml:space="preserve"> </w:t>
      </w:r>
      <w:r w:rsidRPr="005A5095">
        <w:t>-</w:t>
      </w:r>
      <w:r w:rsidR="009130E4">
        <w:t xml:space="preserve"> </w:t>
      </w:r>
      <w:r w:rsidRPr="005A5095">
        <w:t>the void areas available for transfer from the low side of each of these decks shall be assumed to transfer in eqaul quantities to all the voids under the decks on the high side and the void in the upper deck hatchway.</w:t>
      </w:r>
    </w:p>
    <w:p w14:paraId="6D127B66" w14:textId="77777777" w:rsidR="005A5B92" w:rsidRDefault="005A5B92" w:rsidP="005F45B1">
      <w:pPr>
        <w:pStyle w:val="AS-Pa"/>
      </w:pPr>
    </w:p>
    <w:p w14:paraId="7914F0E9" w14:textId="518384F1" w:rsidR="00FA03AB" w:rsidRDefault="005A5B92" w:rsidP="00CD6BCE">
      <w:pPr>
        <w:pStyle w:val="AS-P-Amend"/>
      </w:pPr>
      <w:r>
        <w:t xml:space="preserve">[The word </w:t>
      </w:r>
      <w:r w:rsidR="009F5B52">
        <w:t>“</w:t>
      </w:r>
      <w:r>
        <w:t>equal</w:t>
      </w:r>
      <w:r w:rsidR="009F5B52">
        <w:t>”</w:t>
      </w:r>
      <w:r>
        <w:t xml:space="preserve"> is misspel</w:t>
      </w:r>
      <w:r w:rsidR="009130E4">
        <w:t>t</w:t>
      </w:r>
      <w:r>
        <w:t xml:space="preserve"> in the </w:t>
      </w:r>
      <w:r>
        <w:rPr>
          <w:i/>
        </w:rPr>
        <w:t>Government Gazette</w:t>
      </w:r>
      <w:r>
        <w:t xml:space="preserve">, </w:t>
      </w:r>
      <w:r w:rsidR="00CD6BCE">
        <w:br/>
      </w:r>
      <w:r>
        <w:t>as reproduced above.</w:t>
      </w:r>
      <w:r w:rsidR="009130E4">
        <w:t xml:space="preserve"> It is </w:t>
      </w:r>
      <w:r w:rsidR="008F3BAA">
        <w:t>spelt correctly</w:t>
      </w:r>
      <w:r w:rsidR="009130E4">
        <w:t xml:space="preserve"> in the Convention.</w:t>
      </w:r>
      <w:r>
        <w:t>]</w:t>
      </w:r>
    </w:p>
    <w:p w14:paraId="336B1A66" w14:textId="77777777" w:rsidR="00A7471A" w:rsidRDefault="00A7471A" w:rsidP="00A7471A">
      <w:pPr>
        <w:pStyle w:val="AS-P0"/>
      </w:pPr>
    </w:p>
    <w:p w14:paraId="2EE0895B" w14:textId="77777777" w:rsidR="00A7471A" w:rsidRPr="00130BEB" w:rsidRDefault="00A7471A" w:rsidP="00130BEB">
      <w:pPr>
        <w:pStyle w:val="AS-P1"/>
        <w:rPr>
          <w:i/>
        </w:rPr>
      </w:pPr>
      <w:r>
        <w:t>(b)</w:t>
      </w:r>
      <w:r>
        <w:tab/>
      </w:r>
      <w:r w:rsidRPr="00130BEB">
        <w:rPr>
          <w:i/>
        </w:rPr>
        <w:t>With effective centreline divisions which extend into the upper deck hatchway:</w:t>
      </w:r>
    </w:p>
    <w:p w14:paraId="77023AC7" w14:textId="77777777" w:rsidR="00A7471A" w:rsidRDefault="00A7471A" w:rsidP="00A7471A">
      <w:pPr>
        <w:pStyle w:val="AS-P0"/>
      </w:pPr>
    </w:p>
    <w:p w14:paraId="2B95D284" w14:textId="77777777" w:rsidR="00A7471A" w:rsidRDefault="00A7471A" w:rsidP="00130BEB">
      <w:pPr>
        <w:pStyle w:val="AS-Pa"/>
      </w:pPr>
      <w:r>
        <w:t>(i)</w:t>
      </w:r>
      <w:r>
        <w:tab/>
      </w:r>
      <w:r w:rsidRPr="005A5095">
        <w:t>At all deck levels abreast the division the</w:t>
      </w:r>
      <w:r>
        <w:t xml:space="preserve"> </w:t>
      </w:r>
      <w:r w:rsidRPr="005A5095">
        <w:t>void areas available</w:t>
      </w:r>
      <w:r>
        <w:t xml:space="preserve"> </w:t>
      </w:r>
      <w:r w:rsidRPr="005A5095">
        <w:t>for</w:t>
      </w:r>
      <w:r>
        <w:t xml:space="preserve"> </w:t>
      </w:r>
      <w:r w:rsidRPr="005A5095">
        <w:t>transfer</w:t>
      </w:r>
      <w:r>
        <w:t xml:space="preserve"> </w:t>
      </w:r>
      <w:r w:rsidRPr="005A5095">
        <w:t>from</w:t>
      </w:r>
      <w:r>
        <w:t xml:space="preserve"> </w:t>
      </w:r>
      <w:r w:rsidRPr="005A5095">
        <w:t>the</w:t>
      </w:r>
      <w:r>
        <w:t xml:space="preserve"> </w:t>
      </w:r>
      <w:r w:rsidRPr="005A5095">
        <w:t>low</w:t>
      </w:r>
      <w:r>
        <w:t xml:space="preserve"> </w:t>
      </w:r>
      <w:r w:rsidRPr="005A5095">
        <w:t>side</w:t>
      </w:r>
      <w:r>
        <w:t xml:space="preserve"> </w:t>
      </w:r>
      <w:r w:rsidRPr="005A5095">
        <w:t>shall be assumed to transfer to the void under the low side half of the upper deck hatchway.</w:t>
      </w:r>
    </w:p>
    <w:p w14:paraId="2DB9CCEC" w14:textId="77777777" w:rsidR="00A7471A" w:rsidRDefault="00A7471A" w:rsidP="00130BEB">
      <w:pPr>
        <w:pStyle w:val="AS-Pa"/>
      </w:pPr>
    </w:p>
    <w:p w14:paraId="4BF751B3" w14:textId="77777777" w:rsidR="00A7471A" w:rsidRDefault="00A7471A" w:rsidP="00130BEB">
      <w:pPr>
        <w:pStyle w:val="AS-Pa"/>
      </w:pPr>
      <w:r>
        <w:t>(ii)</w:t>
      </w:r>
      <w:r>
        <w:tab/>
      </w:r>
      <w:r w:rsidRPr="005A5095">
        <w:t>At the deck level</w:t>
      </w:r>
      <w:r>
        <w:t xml:space="preserve"> </w:t>
      </w:r>
      <w:r w:rsidRPr="005A5095">
        <w:t>immediately</w:t>
      </w:r>
      <w:r>
        <w:t xml:space="preserve"> </w:t>
      </w:r>
      <w:r w:rsidRPr="005A5095">
        <w:t>below</w:t>
      </w:r>
      <w:r>
        <w:t xml:space="preserve"> </w:t>
      </w:r>
      <w:r w:rsidRPr="005A5095">
        <w:t>the bottom of the division the void</w:t>
      </w:r>
      <w:r>
        <w:t xml:space="preserve"> </w:t>
      </w:r>
      <w:r w:rsidRPr="005A5095">
        <w:t>area</w:t>
      </w:r>
      <w:r>
        <w:t xml:space="preserve"> </w:t>
      </w:r>
      <w:r w:rsidRPr="005A5095">
        <w:t>available</w:t>
      </w:r>
      <w:r>
        <w:t xml:space="preserve"> </w:t>
      </w:r>
      <w:r w:rsidRPr="005A5095">
        <w:t>for</w:t>
      </w:r>
      <w:r>
        <w:t xml:space="preserve"> </w:t>
      </w:r>
      <w:r w:rsidRPr="005A5095">
        <w:t>transfer from the low side shall be assumed to transfer as follows:</w:t>
      </w:r>
    </w:p>
    <w:p w14:paraId="6A06234E" w14:textId="77777777" w:rsidR="00A7471A" w:rsidRDefault="00A7471A" w:rsidP="00A7471A">
      <w:pPr>
        <w:pStyle w:val="AS-P0"/>
      </w:pPr>
    </w:p>
    <w:p w14:paraId="08855B07" w14:textId="77777777" w:rsidR="00A7471A" w:rsidRDefault="00A7471A" w:rsidP="00130BEB">
      <w:pPr>
        <w:pStyle w:val="AS-Pi"/>
        <w:ind w:left="1134" w:right="-6" w:firstLine="567"/>
      </w:pPr>
      <w:r w:rsidRPr="005A5095">
        <w:t>One-half to the void under the low side half of the upper deck hatchway and the remainder in</w:t>
      </w:r>
      <w:r>
        <w:t xml:space="preserve"> </w:t>
      </w:r>
      <w:r w:rsidRPr="005A5095">
        <w:t>equal quantities to the voids under the</w:t>
      </w:r>
      <w:r>
        <w:t xml:space="preserve"> </w:t>
      </w:r>
      <w:r w:rsidRPr="005A5095">
        <w:t>decks</w:t>
      </w:r>
      <w:r>
        <w:t xml:space="preserve"> </w:t>
      </w:r>
      <w:r w:rsidRPr="005A5095">
        <w:t>on</w:t>
      </w:r>
      <w:r>
        <w:t xml:space="preserve"> </w:t>
      </w:r>
      <w:r w:rsidRPr="005A5095">
        <w:t>the</w:t>
      </w:r>
      <w:r>
        <w:t xml:space="preserve"> </w:t>
      </w:r>
      <w:r w:rsidRPr="005A5095">
        <w:t>high side.</w:t>
      </w:r>
    </w:p>
    <w:p w14:paraId="7F01E066" w14:textId="77777777" w:rsidR="00A7471A" w:rsidRDefault="00A7471A" w:rsidP="00A7471A">
      <w:pPr>
        <w:pStyle w:val="AS-P0"/>
      </w:pPr>
    </w:p>
    <w:p w14:paraId="060AA67D" w14:textId="77777777" w:rsidR="00A7471A" w:rsidRDefault="00A7471A" w:rsidP="00106D47">
      <w:pPr>
        <w:pStyle w:val="AS-Pa"/>
      </w:pPr>
      <w:r>
        <w:t>(iii)</w:t>
      </w:r>
      <w:r>
        <w:tab/>
      </w:r>
      <w:r w:rsidRPr="005A5095">
        <w:t>At deck levels lower than those described in subparagraphs (i) and (ii) of this paragraph the void area available for transfer from the low side of each of those decks shall be assumed to transfer in equal quantities to the voids in each of the two halves of the upper deck hatchway on each side of the division and the voids under the decks on the high side.</w:t>
      </w:r>
    </w:p>
    <w:p w14:paraId="61A1BF95" w14:textId="77777777" w:rsidR="00A7471A" w:rsidRDefault="00A7471A" w:rsidP="00A7471A">
      <w:pPr>
        <w:pStyle w:val="AS-P0"/>
      </w:pPr>
    </w:p>
    <w:p w14:paraId="153F9D7C" w14:textId="77777777" w:rsidR="00A7471A" w:rsidRPr="007B7B51" w:rsidRDefault="00A7471A" w:rsidP="00106D47">
      <w:pPr>
        <w:pStyle w:val="AS-P1"/>
        <w:rPr>
          <w:spacing w:val="-2"/>
        </w:rPr>
      </w:pPr>
      <w:r>
        <w:t>(c)</w:t>
      </w:r>
      <w:r>
        <w:tab/>
      </w:r>
      <w:r w:rsidRPr="007B7B51">
        <w:rPr>
          <w:i/>
          <w:spacing w:val="-2"/>
        </w:rPr>
        <w:t>With effective centreline divisions which do not extend into the upper deck hatchway:</w:t>
      </w:r>
    </w:p>
    <w:p w14:paraId="4489562B" w14:textId="77777777" w:rsidR="00A7471A" w:rsidRDefault="00A7471A" w:rsidP="00A7471A">
      <w:pPr>
        <w:pStyle w:val="AS-P0"/>
      </w:pPr>
    </w:p>
    <w:p w14:paraId="63BB8B55" w14:textId="77777777" w:rsidR="00A7471A" w:rsidRDefault="00A7471A" w:rsidP="00106D47">
      <w:pPr>
        <w:pStyle w:val="AS-P1"/>
      </w:pPr>
      <w:r w:rsidRPr="005A5095">
        <w:t>Since no horizontal transfer of voids may be assumed to take place at</w:t>
      </w:r>
      <w:r>
        <w:t xml:space="preserve"> </w:t>
      </w:r>
      <w:r w:rsidRPr="005A5095">
        <w:t>the</w:t>
      </w:r>
      <w:r>
        <w:t xml:space="preserve"> </w:t>
      </w:r>
      <w:r w:rsidRPr="005A5095">
        <w:t>same</w:t>
      </w:r>
      <w:r>
        <w:t xml:space="preserve"> </w:t>
      </w:r>
      <w:r w:rsidRPr="005A5095">
        <w:t>deck</w:t>
      </w:r>
      <w:r>
        <w:t xml:space="preserve"> </w:t>
      </w:r>
      <w:r w:rsidRPr="005A5095">
        <w:t>level</w:t>
      </w:r>
      <w:r>
        <w:t xml:space="preserve"> </w:t>
      </w:r>
      <w:r w:rsidRPr="005A5095">
        <w:t>as</w:t>
      </w:r>
      <w:r>
        <w:t xml:space="preserve"> </w:t>
      </w:r>
      <w:r w:rsidRPr="005A5095">
        <w:t>the</w:t>
      </w:r>
      <w:r>
        <w:t xml:space="preserve"> </w:t>
      </w:r>
      <w:r w:rsidRPr="005A5095">
        <w:t>division the void area available for transfer from the low side at this level shall be assumed to</w:t>
      </w:r>
      <w:r>
        <w:t xml:space="preserve"> </w:t>
      </w:r>
      <w:r w:rsidRPr="005A5095">
        <w:t>transfer above</w:t>
      </w:r>
      <w:r>
        <w:t xml:space="preserve"> </w:t>
      </w:r>
      <w:r w:rsidRPr="005A5095">
        <w:t>the division to voids on</w:t>
      </w:r>
      <w:r>
        <w:t xml:space="preserve"> </w:t>
      </w:r>
      <w:r w:rsidRPr="005A5095">
        <w:t>the</w:t>
      </w:r>
      <w:r>
        <w:t xml:space="preserve"> </w:t>
      </w:r>
      <w:r w:rsidRPr="005A5095">
        <w:t>high</w:t>
      </w:r>
      <w:r>
        <w:t xml:space="preserve"> </w:t>
      </w:r>
      <w:r w:rsidRPr="005A5095">
        <w:t>sides</w:t>
      </w:r>
      <w:r>
        <w:t xml:space="preserve"> </w:t>
      </w:r>
      <w:r w:rsidRPr="005A5095">
        <w:t>in</w:t>
      </w:r>
      <w:r>
        <w:t xml:space="preserve"> </w:t>
      </w:r>
      <w:r w:rsidRPr="005A5095">
        <w:t>accordance</w:t>
      </w:r>
      <w:r>
        <w:t xml:space="preserve"> </w:t>
      </w:r>
      <w:r w:rsidRPr="005A5095">
        <w:t>with the principles of paragraphs (a) and (b) above.</w:t>
      </w:r>
    </w:p>
    <w:p w14:paraId="2CDD224F" w14:textId="77777777" w:rsidR="00A7471A" w:rsidRDefault="00A7471A" w:rsidP="00A7471A">
      <w:pPr>
        <w:pStyle w:val="AS-P0"/>
      </w:pPr>
    </w:p>
    <w:p w14:paraId="3A79EFCA" w14:textId="77777777" w:rsidR="00425810" w:rsidRDefault="00A7471A" w:rsidP="00425810">
      <w:pPr>
        <w:pStyle w:val="AS-P0"/>
        <w:jc w:val="center"/>
      </w:pPr>
      <w:r w:rsidRPr="005A5095">
        <w:t>SECTION</w:t>
      </w:r>
      <w:r>
        <w:t xml:space="preserve"> </w:t>
      </w:r>
      <w:r w:rsidRPr="005A5095">
        <w:t>III</w:t>
      </w:r>
      <w:r w:rsidR="00425810">
        <w:t>—</w:t>
      </w:r>
      <w:r w:rsidRPr="005A5095">
        <w:t>ASSUMED</w:t>
      </w:r>
      <w:r>
        <w:t xml:space="preserve"> </w:t>
      </w:r>
      <w:r w:rsidRPr="005A5095">
        <w:t>VOLUMETRIC</w:t>
      </w:r>
      <w:r>
        <w:t xml:space="preserve"> </w:t>
      </w:r>
      <w:r w:rsidRPr="005A5095">
        <w:t>HEELING</w:t>
      </w:r>
    </w:p>
    <w:p w14:paraId="72F0EFF9" w14:textId="77777777" w:rsidR="00A7471A" w:rsidRDefault="00A7471A" w:rsidP="00425810">
      <w:pPr>
        <w:pStyle w:val="AS-P0"/>
        <w:jc w:val="center"/>
      </w:pPr>
      <w:r w:rsidRPr="005A5095">
        <w:t>MOMENT OF FEEDERS AND TRUNKS</w:t>
      </w:r>
    </w:p>
    <w:p w14:paraId="20330A43" w14:textId="77777777" w:rsidR="00A7471A" w:rsidRDefault="00A7471A" w:rsidP="00A7471A">
      <w:pPr>
        <w:pStyle w:val="AS-P0"/>
      </w:pPr>
    </w:p>
    <w:p w14:paraId="611D67E8" w14:textId="77777777" w:rsidR="00A7471A" w:rsidRDefault="00A7471A" w:rsidP="00A7471A">
      <w:pPr>
        <w:pStyle w:val="AS-P0"/>
      </w:pPr>
      <w:r w:rsidRPr="005A5095">
        <w:t>(A)</w:t>
      </w:r>
      <w:r w:rsidRPr="005A5095">
        <w:tab/>
        <w:t>SUITABLY</w:t>
      </w:r>
      <w:r>
        <w:t xml:space="preserve"> </w:t>
      </w:r>
      <w:r w:rsidRPr="005A5095">
        <w:t>PLACED</w:t>
      </w:r>
      <w:r>
        <w:t xml:space="preserve"> </w:t>
      </w:r>
      <w:r w:rsidRPr="005A5095">
        <w:t>WING</w:t>
      </w:r>
      <w:r>
        <w:t xml:space="preserve"> </w:t>
      </w:r>
      <w:r w:rsidRPr="005A5095">
        <w:t>FEEDERS</w:t>
      </w:r>
      <w:r>
        <w:t xml:space="preserve"> </w:t>
      </w:r>
      <w:r w:rsidRPr="005A5095">
        <w:t>(See</w:t>
      </w:r>
      <w:r w:rsidR="00106D47">
        <w:t xml:space="preserve"> </w:t>
      </w:r>
      <w:r w:rsidRPr="005A5095">
        <w:t>Figure 5)</w:t>
      </w:r>
    </w:p>
    <w:p w14:paraId="402818A1" w14:textId="77777777" w:rsidR="00A7471A" w:rsidRDefault="00A7471A" w:rsidP="00A7471A">
      <w:pPr>
        <w:pStyle w:val="AS-P0"/>
      </w:pPr>
    </w:p>
    <w:p w14:paraId="5D45C129" w14:textId="77777777" w:rsidR="00A7471A" w:rsidRDefault="00A7471A" w:rsidP="00106D47">
      <w:pPr>
        <w:pStyle w:val="AS-P1"/>
      </w:pPr>
      <w:r w:rsidRPr="005A5095">
        <w:t>It may be assumed that under the influence of ship motion</w:t>
      </w:r>
      <w:r>
        <w:t xml:space="preserve"> </w:t>
      </w:r>
      <w:r w:rsidRPr="005A5095">
        <w:t>underdeck</w:t>
      </w:r>
      <w:r>
        <w:t xml:space="preserve"> </w:t>
      </w:r>
      <w:r w:rsidRPr="005A5095">
        <w:t>voids</w:t>
      </w:r>
      <w:r>
        <w:t xml:space="preserve"> </w:t>
      </w:r>
      <w:r w:rsidRPr="005A5095">
        <w:t>will</w:t>
      </w:r>
      <w:r>
        <w:t xml:space="preserve"> </w:t>
      </w:r>
      <w:r w:rsidRPr="005A5095">
        <w:t>be</w:t>
      </w:r>
      <w:r>
        <w:t xml:space="preserve"> </w:t>
      </w:r>
      <w:r w:rsidRPr="005A5095">
        <w:t>substantially</w:t>
      </w:r>
      <w:r>
        <w:t xml:space="preserve"> </w:t>
      </w:r>
      <w:r w:rsidRPr="005A5095">
        <w:t>filled b</w:t>
      </w:r>
      <w:r w:rsidR="00106D47">
        <w:t>y</w:t>
      </w:r>
      <w:r w:rsidRPr="005A5095">
        <w:t xml:space="preserve"> the flow of grain from a pair of longitudinal feeders provided</w:t>
      </w:r>
      <w:r>
        <w:t xml:space="preserve"> </w:t>
      </w:r>
      <w:r w:rsidRPr="005A5095">
        <w:t>that</w:t>
      </w:r>
      <w:r>
        <w:t xml:space="preserve"> -</w:t>
      </w:r>
    </w:p>
    <w:p w14:paraId="58103894" w14:textId="77777777" w:rsidR="00A7471A" w:rsidRDefault="00A7471A" w:rsidP="00A7471A">
      <w:pPr>
        <w:pStyle w:val="AS-P0"/>
      </w:pPr>
    </w:p>
    <w:p w14:paraId="01577B2F" w14:textId="77777777" w:rsidR="00A7471A" w:rsidRDefault="00A7471A" w:rsidP="00106D47">
      <w:pPr>
        <w:pStyle w:val="AS-P1"/>
      </w:pPr>
      <w:r w:rsidRPr="005A5095">
        <w:t>(a)</w:t>
      </w:r>
      <w:r w:rsidRPr="005A5095">
        <w:tab/>
        <w:t>the</w:t>
      </w:r>
      <w:r>
        <w:t xml:space="preserve"> </w:t>
      </w:r>
      <w:r w:rsidRPr="005A5095">
        <w:t>feeders</w:t>
      </w:r>
      <w:r>
        <w:t xml:space="preserve"> </w:t>
      </w:r>
      <w:r w:rsidRPr="005A5095">
        <w:t>extend</w:t>
      </w:r>
      <w:r>
        <w:t xml:space="preserve"> </w:t>
      </w:r>
      <w:r w:rsidRPr="005A5095">
        <w:t>for</w:t>
      </w:r>
      <w:r>
        <w:t xml:space="preserve"> </w:t>
      </w:r>
      <w:r w:rsidRPr="005A5095">
        <w:t>the</w:t>
      </w:r>
      <w:r>
        <w:t xml:space="preserve"> </w:t>
      </w:r>
      <w:r w:rsidRPr="005A5095">
        <w:t>full</w:t>
      </w:r>
      <w:r>
        <w:t xml:space="preserve"> </w:t>
      </w:r>
      <w:r w:rsidRPr="005A5095">
        <w:t>length</w:t>
      </w:r>
      <w:r>
        <w:t xml:space="preserve"> </w:t>
      </w:r>
      <w:r w:rsidRPr="005A5095">
        <w:t>of the deck and that the perforations therein are adequately</w:t>
      </w:r>
      <w:r>
        <w:t xml:space="preserve"> </w:t>
      </w:r>
      <w:r w:rsidRPr="005A5095">
        <w:t>spaced;</w:t>
      </w:r>
    </w:p>
    <w:p w14:paraId="141D5F64" w14:textId="77777777" w:rsidR="00A7471A" w:rsidRDefault="00A7471A" w:rsidP="00106D47">
      <w:pPr>
        <w:pStyle w:val="AS-P1"/>
      </w:pPr>
    </w:p>
    <w:p w14:paraId="45E14457" w14:textId="77777777" w:rsidR="00A7471A" w:rsidRDefault="00A7471A" w:rsidP="00106D47">
      <w:pPr>
        <w:pStyle w:val="AS-P1"/>
      </w:pPr>
      <w:r>
        <w:t>(b)</w:t>
      </w:r>
      <w:r>
        <w:tab/>
      </w:r>
      <w:r w:rsidRPr="005A5095">
        <w:t>the volume of each feeder is equal to the volume of the underdeck void outboard of the hatchside girder and its continuation.</w:t>
      </w:r>
    </w:p>
    <w:p w14:paraId="6E0787BF" w14:textId="77777777" w:rsidR="00A7471A" w:rsidRDefault="00A7471A" w:rsidP="00A7471A">
      <w:pPr>
        <w:pStyle w:val="AS-P0"/>
      </w:pPr>
    </w:p>
    <w:p w14:paraId="040E030D" w14:textId="42F77C0A" w:rsidR="00072FD2" w:rsidRDefault="00506EEC" w:rsidP="00A7471A">
      <w:pPr>
        <w:pStyle w:val="AS-P0"/>
      </w:pPr>
      <w:r>
        <w:rPr>
          <w:lang w:val="en-ZA" w:eastAsia="en-ZA"/>
        </w:rPr>
        <w:drawing>
          <wp:inline distT="0" distB="0" distL="0" distR="0" wp14:anchorId="2B5E6E9D" wp14:editId="2C3A112A">
            <wp:extent cx="5281057" cy="231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dule 2  Page_33A.png"/>
                    <pic:cNvPicPr/>
                  </pic:nvPicPr>
                  <pic:blipFill>
                    <a:blip r:embed="rId37">
                      <a:extLst>
                        <a:ext uri="{28A0092B-C50C-407E-A947-70E740481C1C}">
                          <a14:useLocalDpi xmlns:a14="http://schemas.microsoft.com/office/drawing/2010/main" val="0"/>
                        </a:ext>
                      </a:extLst>
                    </a:blip>
                    <a:stretch>
                      <a:fillRect/>
                    </a:stretch>
                  </pic:blipFill>
                  <pic:spPr>
                    <a:xfrm>
                      <a:off x="0" y="0"/>
                      <a:ext cx="5284180" cy="2312767"/>
                    </a:xfrm>
                    <a:prstGeom prst="rect">
                      <a:avLst/>
                    </a:prstGeom>
                  </pic:spPr>
                </pic:pic>
              </a:graphicData>
            </a:graphic>
          </wp:inline>
        </w:drawing>
      </w:r>
    </w:p>
    <w:p w14:paraId="4E068780" w14:textId="77777777" w:rsidR="00A7471A" w:rsidRDefault="00A7471A" w:rsidP="00A7471A">
      <w:pPr>
        <w:pStyle w:val="AS-P0"/>
      </w:pPr>
    </w:p>
    <w:p w14:paraId="07FC3CA6" w14:textId="77777777" w:rsidR="00A7471A" w:rsidRDefault="00A7471A" w:rsidP="00A7471A">
      <w:pPr>
        <w:pStyle w:val="AS-P0"/>
      </w:pPr>
      <w:r w:rsidRPr="005A5095">
        <w:t>(B)</w:t>
      </w:r>
      <w:r w:rsidRPr="005A5095">
        <w:tab/>
        <w:t>TRUNKS</w:t>
      </w:r>
      <w:r>
        <w:t xml:space="preserve"> </w:t>
      </w:r>
      <w:r w:rsidRPr="005A5095">
        <w:t>SITUATED</w:t>
      </w:r>
      <w:r>
        <w:t xml:space="preserve"> </w:t>
      </w:r>
      <w:r w:rsidRPr="005A5095">
        <w:t>OVER</w:t>
      </w:r>
      <w:r>
        <w:t xml:space="preserve"> </w:t>
      </w:r>
      <w:r w:rsidRPr="005A5095">
        <w:t>MAIN</w:t>
      </w:r>
      <w:r>
        <w:t xml:space="preserve"> </w:t>
      </w:r>
      <w:r w:rsidRPr="005A5095">
        <w:t>HATCHWAYS</w:t>
      </w:r>
    </w:p>
    <w:p w14:paraId="72AF5570" w14:textId="77777777" w:rsidR="00A7471A" w:rsidRDefault="00A7471A" w:rsidP="00A7471A">
      <w:pPr>
        <w:pStyle w:val="AS-P0"/>
      </w:pPr>
    </w:p>
    <w:p w14:paraId="4B6D9F2D" w14:textId="77777777" w:rsidR="00A7471A" w:rsidRDefault="00A7471A" w:rsidP="008B08A9">
      <w:pPr>
        <w:pStyle w:val="AS-P1"/>
      </w:pPr>
      <w:r w:rsidRPr="005A5095">
        <w:t>After the assumed shift of grain the final void pattern shall be as shown in Figure 6.</w:t>
      </w:r>
    </w:p>
    <w:p w14:paraId="21231E87" w14:textId="77777777" w:rsidR="00A7471A" w:rsidRDefault="00A7471A" w:rsidP="00A7471A">
      <w:pPr>
        <w:pStyle w:val="AS-P0"/>
      </w:pPr>
    </w:p>
    <w:p w14:paraId="13252CFB" w14:textId="7F98F9EC" w:rsidR="00E42820" w:rsidRDefault="00506EEC" w:rsidP="00A7471A">
      <w:pPr>
        <w:pStyle w:val="AS-P0"/>
      </w:pPr>
      <w:r>
        <w:rPr>
          <w:lang w:val="en-ZA" w:eastAsia="en-ZA"/>
        </w:rPr>
        <w:drawing>
          <wp:inline distT="0" distB="0" distL="0" distR="0" wp14:anchorId="2AB8CF6B" wp14:editId="57CC551F">
            <wp:extent cx="5396230" cy="292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dule 2 Page_33Bnew.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2921000"/>
                    </a:xfrm>
                    <a:prstGeom prst="rect">
                      <a:avLst/>
                    </a:prstGeom>
                  </pic:spPr>
                </pic:pic>
              </a:graphicData>
            </a:graphic>
          </wp:inline>
        </w:drawing>
      </w:r>
    </w:p>
    <w:p w14:paraId="2EDE7013" w14:textId="77777777" w:rsidR="00283B91" w:rsidRPr="00506EEC" w:rsidRDefault="00283B91" w:rsidP="00E42820">
      <w:pPr>
        <w:pStyle w:val="AS-P0"/>
        <w:rPr>
          <w:sz w:val="18"/>
        </w:rPr>
      </w:pPr>
    </w:p>
    <w:p w14:paraId="267E4D77" w14:textId="77777777" w:rsidR="00A7471A" w:rsidRPr="00283B91" w:rsidRDefault="00A7471A" w:rsidP="00283B91">
      <w:pPr>
        <w:pStyle w:val="AS-P0"/>
        <w:ind w:left="1134"/>
        <w:rPr>
          <w:sz w:val="20"/>
          <w:szCs w:val="20"/>
        </w:rPr>
      </w:pPr>
      <w:r w:rsidRPr="00283B91">
        <w:rPr>
          <w:i/>
          <w:sz w:val="20"/>
          <w:szCs w:val="20"/>
        </w:rPr>
        <w:t>No</w:t>
      </w:r>
      <w:r w:rsidR="00283B91" w:rsidRPr="00283B91">
        <w:rPr>
          <w:i/>
          <w:sz w:val="20"/>
          <w:szCs w:val="20"/>
        </w:rPr>
        <w:t>t</w:t>
      </w:r>
      <w:r w:rsidRPr="00283B91">
        <w:rPr>
          <w:i/>
          <w:sz w:val="20"/>
          <w:szCs w:val="20"/>
        </w:rPr>
        <w:t xml:space="preserve">e on Figure </w:t>
      </w:r>
      <w:r w:rsidRPr="00283B91">
        <w:rPr>
          <w:sz w:val="20"/>
          <w:szCs w:val="20"/>
        </w:rPr>
        <w:t>6:</w:t>
      </w:r>
    </w:p>
    <w:p w14:paraId="566E896C" w14:textId="77777777" w:rsidR="00A7471A" w:rsidRPr="00E42820" w:rsidRDefault="00A7471A" w:rsidP="00283B91">
      <w:pPr>
        <w:pStyle w:val="AS-P0"/>
        <w:ind w:left="1134"/>
        <w:rPr>
          <w:spacing w:val="-2"/>
          <w:sz w:val="20"/>
          <w:szCs w:val="20"/>
        </w:rPr>
      </w:pPr>
    </w:p>
    <w:p w14:paraId="699AE11A" w14:textId="77777777" w:rsidR="00A7471A" w:rsidRPr="00E42820" w:rsidRDefault="00A7471A" w:rsidP="00283B91">
      <w:pPr>
        <w:pStyle w:val="AS-P1"/>
        <w:ind w:left="1134"/>
        <w:rPr>
          <w:spacing w:val="-2"/>
          <w:sz w:val="20"/>
          <w:szCs w:val="20"/>
        </w:rPr>
      </w:pPr>
      <w:r w:rsidRPr="00E42820">
        <w:rPr>
          <w:spacing w:val="-2"/>
          <w:sz w:val="20"/>
          <w:szCs w:val="20"/>
        </w:rPr>
        <w:t>If the wing spaces in way of the trunk cannot</w:t>
      </w:r>
      <w:r w:rsidR="00283B91" w:rsidRPr="00E42820">
        <w:rPr>
          <w:spacing w:val="-2"/>
          <w:sz w:val="20"/>
          <w:szCs w:val="20"/>
        </w:rPr>
        <w:t xml:space="preserve"> be properly trimmed in accorda</w:t>
      </w:r>
      <w:r w:rsidRPr="00E42820">
        <w:rPr>
          <w:spacing w:val="-2"/>
          <w:sz w:val="20"/>
          <w:szCs w:val="20"/>
        </w:rPr>
        <w:t>nce with Regulation 3 of this Chapter it shall be assumed that a 25 degree surface shift takes place.</w:t>
      </w:r>
    </w:p>
    <w:p w14:paraId="138E7106" w14:textId="77777777" w:rsidR="00283B91" w:rsidRDefault="00283B91" w:rsidP="00A7471A">
      <w:pPr>
        <w:pStyle w:val="AS-P0"/>
      </w:pPr>
    </w:p>
    <w:p w14:paraId="5A92AD8C" w14:textId="77777777" w:rsidR="00425810" w:rsidRDefault="00A7471A" w:rsidP="00425810">
      <w:pPr>
        <w:pStyle w:val="AS-P0"/>
        <w:jc w:val="center"/>
      </w:pPr>
      <w:r w:rsidRPr="005A5095">
        <w:t>SECTION</w:t>
      </w:r>
      <w:r>
        <w:t xml:space="preserve"> </w:t>
      </w:r>
      <w:r w:rsidRPr="005A5095">
        <w:t>IV</w:t>
      </w:r>
      <w:r w:rsidR="00283B91">
        <w:t>—</w:t>
      </w:r>
      <w:r w:rsidRPr="005A5095">
        <w:t>ASSUMED</w:t>
      </w:r>
      <w:r>
        <w:t xml:space="preserve"> </w:t>
      </w:r>
      <w:r w:rsidRPr="005A5095">
        <w:t>VOLUMETRIC</w:t>
      </w:r>
      <w:r>
        <w:t xml:space="preserve"> </w:t>
      </w:r>
      <w:r w:rsidR="00283B91">
        <w:t>HEEL</w:t>
      </w:r>
      <w:r w:rsidRPr="005A5095">
        <w:t>ING</w:t>
      </w:r>
      <w:r>
        <w:t xml:space="preserve"> </w:t>
      </w:r>
    </w:p>
    <w:p w14:paraId="4818C0CE" w14:textId="77777777" w:rsidR="00A7471A" w:rsidRDefault="00A7471A" w:rsidP="00425810">
      <w:pPr>
        <w:pStyle w:val="AS-P0"/>
        <w:jc w:val="center"/>
      </w:pPr>
      <w:r w:rsidRPr="005A5095">
        <w:t>MOMENT</w:t>
      </w:r>
      <w:r>
        <w:t xml:space="preserve"> </w:t>
      </w:r>
      <w:r w:rsidRPr="005A5095">
        <w:t>OF</w:t>
      </w:r>
      <w:r>
        <w:t xml:space="preserve"> </w:t>
      </w:r>
      <w:r w:rsidRPr="005A5095">
        <w:t>PARTLY</w:t>
      </w:r>
      <w:r>
        <w:t xml:space="preserve"> </w:t>
      </w:r>
      <w:r w:rsidRPr="005A5095">
        <w:t>FILLED</w:t>
      </w:r>
      <w:r>
        <w:t xml:space="preserve"> </w:t>
      </w:r>
      <w:r w:rsidR="00283B91">
        <w:t>COMPART</w:t>
      </w:r>
      <w:r w:rsidRPr="005A5095">
        <w:t>MENTS</w:t>
      </w:r>
    </w:p>
    <w:p w14:paraId="78A97CB8" w14:textId="77777777" w:rsidR="00A7471A" w:rsidRDefault="00A7471A" w:rsidP="00A7471A">
      <w:pPr>
        <w:pStyle w:val="AS-P0"/>
      </w:pPr>
    </w:p>
    <w:p w14:paraId="19228F8A" w14:textId="77777777" w:rsidR="00A7471A" w:rsidRDefault="00A7471A" w:rsidP="00A7471A">
      <w:pPr>
        <w:pStyle w:val="AS-P0"/>
      </w:pPr>
      <w:r w:rsidRPr="005A5095">
        <w:t>(A)</w:t>
      </w:r>
      <w:r w:rsidRPr="005A5095">
        <w:tab/>
        <w:t>GENERAL</w:t>
      </w:r>
    </w:p>
    <w:p w14:paraId="5DE95BCD" w14:textId="77777777" w:rsidR="00A7471A" w:rsidRDefault="00A7471A" w:rsidP="00A7471A">
      <w:pPr>
        <w:pStyle w:val="AS-P0"/>
      </w:pPr>
    </w:p>
    <w:p w14:paraId="5C73A9ED" w14:textId="77777777" w:rsidR="00A7471A" w:rsidRDefault="00A7471A" w:rsidP="00283B91">
      <w:pPr>
        <w:pStyle w:val="AS-P1"/>
      </w:pPr>
      <w:r w:rsidRPr="005A5095">
        <w:t>When the free surface of the</w:t>
      </w:r>
      <w:r>
        <w:t xml:space="preserve"> </w:t>
      </w:r>
      <w:r w:rsidRPr="005A5095">
        <w:t>bulk</w:t>
      </w:r>
      <w:r>
        <w:t xml:space="preserve"> </w:t>
      </w:r>
      <w:r w:rsidRPr="005A5095">
        <w:t>grain</w:t>
      </w:r>
      <w:r>
        <w:t xml:space="preserve"> </w:t>
      </w:r>
      <w:r w:rsidRPr="005A5095">
        <w:t>has</w:t>
      </w:r>
      <w:r>
        <w:t xml:space="preserve"> </w:t>
      </w:r>
      <w:r w:rsidRPr="005A5095">
        <w:t>not been secured in accordance with</w:t>
      </w:r>
      <w:r w:rsidR="00283B91">
        <w:t xml:space="preserve"> Regulation 6 of this Chapter i</w:t>
      </w:r>
      <w:r w:rsidRPr="005A5095">
        <w:t>t shall be</w:t>
      </w:r>
      <w:r>
        <w:t xml:space="preserve"> </w:t>
      </w:r>
      <w:r w:rsidRPr="005A5095">
        <w:t>assumed</w:t>
      </w:r>
      <w:r>
        <w:t xml:space="preserve"> </w:t>
      </w:r>
      <w:r w:rsidRPr="005A5095">
        <w:t>that</w:t>
      </w:r>
      <w:r>
        <w:t xml:space="preserve"> </w:t>
      </w:r>
      <w:r w:rsidRPr="005A5095">
        <w:t>the</w:t>
      </w:r>
      <w:r>
        <w:t xml:space="preserve"> </w:t>
      </w:r>
      <w:r w:rsidRPr="005A5095">
        <w:t>grain</w:t>
      </w:r>
      <w:r>
        <w:t xml:space="preserve"> </w:t>
      </w:r>
      <w:r w:rsidRPr="005A5095">
        <w:t>surface after</w:t>
      </w:r>
      <w:r>
        <w:t xml:space="preserve"> </w:t>
      </w:r>
      <w:r w:rsidRPr="005A5095">
        <w:t>shifting</w:t>
      </w:r>
      <w:r>
        <w:t xml:space="preserve"> </w:t>
      </w:r>
      <w:r w:rsidRPr="005A5095">
        <w:t>shall</w:t>
      </w:r>
      <w:r>
        <w:t xml:space="preserve"> </w:t>
      </w:r>
      <w:r w:rsidRPr="005A5095">
        <w:t>be</w:t>
      </w:r>
      <w:r>
        <w:t xml:space="preserve"> </w:t>
      </w:r>
      <w:r w:rsidRPr="005A5095">
        <w:t>at</w:t>
      </w:r>
      <w:r>
        <w:t xml:space="preserve"> </w:t>
      </w:r>
      <w:r w:rsidRPr="005A5095">
        <w:t>25</w:t>
      </w:r>
      <w:r>
        <w:t xml:space="preserve"> </w:t>
      </w:r>
      <w:r w:rsidRPr="005A5095">
        <w:t>degrees</w:t>
      </w:r>
      <w:r>
        <w:t xml:space="preserve"> </w:t>
      </w:r>
      <w:r w:rsidRPr="005A5095">
        <w:t>to</w:t>
      </w:r>
      <w:r>
        <w:t xml:space="preserve"> </w:t>
      </w:r>
      <w:r w:rsidRPr="005A5095">
        <w:t>the</w:t>
      </w:r>
      <w:r>
        <w:t xml:space="preserve"> </w:t>
      </w:r>
      <w:r w:rsidRPr="005A5095">
        <w:t>horizontal.</w:t>
      </w:r>
    </w:p>
    <w:p w14:paraId="5C4ADCDC" w14:textId="77777777" w:rsidR="00A7471A" w:rsidRDefault="00A7471A" w:rsidP="00A7471A">
      <w:pPr>
        <w:pStyle w:val="AS-P0"/>
      </w:pPr>
    </w:p>
    <w:p w14:paraId="3F07D61D" w14:textId="77777777" w:rsidR="00A7471A" w:rsidRDefault="00A7471A" w:rsidP="00A7471A">
      <w:pPr>
        <w:pStyle w:val="AS-P0"/>
      </w:pPr>
      <w:r w:rsidRPr="005A5095">
        <w:t>(B)</w:t>
      </w:r>
      <w:r w:rsidRPr="005A5095">
        <w:tab/>
        <w:t>DISCONTINUOUS</w:t>
      </w:r>
      <w:r w:rsidR="00155C61">
        <w:t xml:space="preserve"> </w:t>
      </w:r>
      <w:r w:rsidRPr="005A5095">
        <w:t>LONGITUDINAL</w:t>
      </w:r>
      <w:r w:rsidR="00155C61">
        <w:t xml:space="preserve"> </w:t>
      </w:r>
      <w:r w:rsidRPr="005A5095">
        <w:t>DIVISIONS</w:t>
      </w:r>
    </w:p>
    <w:p w14:paraId="2AADE97B" w14:textId="77777777" w:rsidR="00A7471A" w:rsidRDefault="00A7471A" w:rsidP="00A7471A">
      <w:pPr>
        <w:pStyle w:val="AS-P0"/>
      </w:pPr>
    </w:p>
    <w:p w14:paraId="6CE2F071" w14:textId="3354D241" w:rsidR="00A7471A" w:rsidRDefault="00A7471A" w:rsidP="00155C61">
      <w:pPr>
        <w:pStyle w:val="AS-P1"/>
      </w:pPr>
      <w:r w:rsidRPr="005A5095">
        <w:t>In a compartment in which the longitudinal divisions are not continuous between the transverse boundaries, the length over which any such divisions are effective as dev</w:t>
      </w:r>
      <w:r w:rsidR="00155C61">
        <w:t>ices to prevent full width shif</w:t>
      </w:r>
      <w:r w:rsidRPr="005A5095">
        <w:t>ts</w:t>
      </w:r>
      <w:r>
        <w:t xml:space="preserve"> </w:t>
      </w:r>
      <w:r w:rsidRPr="005A5095">
        <w:t>of grain surfaces shall be</w:t>
      </w:r>
      <w:r>
        <w:t xml:space="preserve"> </w:t>
      </w:r>
      <w:r w:rsidRPr="005A5095">
        <w:t>taken</w:t>
      </w:r>
      <w:r>
        <w:t xml:space="preserve"> </w:t>
      </w:r>
      <w:r w:rsidRPr="005A5095">
        <w:t>to be the actual</w:t>
      </w:r>
      <w:r>
        <w:t xml:space="preserve"> </w:t>
      </w:r>
      <w:r w:rsidRPr="005A5095">
        <w:t>length of the portion of the division under consideration less two-sevenths of the greater of the transverse distances between the division and its adjacent division or ship</w:t>
      </w:r>
      <w:r w:rsidR="009F5B52">
        <w:t>’</w:t>
      </w:r>
      <w:r w:rsidRPr="005A5095">
        <w:t>s side.</w:t>
      </w:r>
    </w:p>
    <w:p w14:paraId="592F1A4E" w14:textId="77777777" w:rsidR="00A7471A" w:rsidRDefault="00A7471A" w:rsidP="00A7471A">
      <w:pPr>
        <w:pStyle w:val="AS-P0"/>
      </w:pPr>
    </w:p>
    <w:p w14:paraId="7F111AE4" w14:textId="115329ED" w:rsidR="00A7471A" w:rsidRDefault="00A7471A" w:rsidP="005807BA">
      <w:pPr>
        <w:pStyle w:val="AS-P1"/>
      </w:pPr>
      <w:r w:rsidRPr="005A5095">
        <w:t>This correction does n</w:t>
      </w:r>
      <w:r w:rsidR="005807BA">
        <w:t>o</w:t>
      </w:r>
      <w:r w:rsidRPr="005A5095">
        <w:t>t apply in the lower compartments of any combination loading in</w:t>
      </w:r>
      <w:r>
        <w:t xml:space="preserve"> </w:t>
      </w:r>
      <w:r w:rsidRPr="005A5095">
        <w:t>which</w:t>
      </w:r>
      <w:r>
        <w:t xml:space="preserve"> </w:t>
      </w:r>
      <w:r w:rsidRPr="005A5095">
        <w:t>the upper</w:t>
      </w:r>
      <w:r>
        <w:t xml:space="preserve"> </w:t>
      </w:r>
      <w:r w:rsidRPr="005A5095">
        <w:t>compartment</w:t>
      </w:r>
      <w:r>
        <w:t xml:space="preserve"> </w:t>
      </w:r>
      <w:r w:rsidRPr="005A5095">
        <w:t>is</w:t>
      </w:r>
      <w:r>
        <w:t xml:space="preserve"> </w:t>
      </w:r>
      <w:r w:rsidRPr="005A5095">
        <w:t>either</w:t>
      </w:r>
      <w:r>
        <w:t xml:space="preserve"> </w:t>
      </w:r>
      <w:r w:rsidRPr="005A5095">
        <w:t>a</w:t>
      </w:r>
      <w:r>
        <w:t xml:space="preserve"> </w:t>
      </w:r>
      <w:r w:rsidR="009F5B52">
        <w:t>“</w:t>
      </w:r>
      <w:r w:rsidRPr="005A5095">
        <w:t>filled</w:t>
      </w:r>
      <w:r>
        <w:t xml:space="preserve"> </w:t>
      </w:r>
      <w:r w:rsidRPr="005A5095">
        <w:t>compartment</w:t>
      </w:r>
      <w:r w:rsidR="009F5B52">
        <w:t>”</w:t>
      </w:r>
      <w:r w:rsidRPr="005A5095">
        <w:t xml:space="preserve"> or a</w:t>
      </w:r>
      <w:r>
        <w:t xml:space="preserve"> </w:t>
      </w:r>
      <w:r w:rsidR="009F5B52">
        <w:t>“</w:t>
      </w:r>
      <w:r w:rsidRPr="005A5095">
        <w:t>partly</w:t>
      </w:r>
      <w:r>
        <w:t xml:space="preserve"> </w:t>
      </w:r>
      <w:r w:rsidRPr="005A5095">
        <w:t>filled</w:t>
      </w:r>
      <w:r>
        <w:t xml:space="preserve"> </w:t>
      </w:r>
      <w:r w:rsidRPr="005A5095">
        <w:t>compartment</w:t>
      </w:r>
      <w:r w:rsidR="009F5B52">
        <w:t>”</w:t>
      </w:r>
      <w:r w:rsidRPr="005A5095">
        <w:t>.</w:t>
      </w:r>
    </w:p>
    <w:p w14:paraId="4E41A6FF" w14:textId="77777777" w:rsidR="00A7471A" w:rsidRDefault="00A7471A" w:rsidP="00A7471A">
      <w:pPr>
        <w:pStyle w:val="AS-P0"/>
      </w:pPr>
    </w:p>
    <w:p w14:paraId="47B05C61" w14:textId="77777777" w:rsidR="00425810" w:rsidRDefault="00A7471A" w:rsidP="00425810">
      <w:pPr>
        <w:pStyle w:val="AS-P0"/>
        <w:jc w:val="center"/>
      </w:pPr>
      <w:r w:rsidRPr="005A5095">
        <w:t>SECTION</w:t>
      </w:r>
      <w:r>
        <w:t xml:space="preserve"> </w:t>
      </w:r>
      <w:r w:rsidRPr="005A5095">
        <w:t>V</w:t>
      </w:r>
      <w:r w:rsidR="00922CCE">
        <w:t>—</w:t>
      </w:r>
      <w:r w:rsidRPr="005A5095">
        <w:t>ALTERNATIVE</w:t>
      </w:r>
      <w:r>
        <w:t xml:space="preserve"> </w:t>
      </w:r>
      <w:r w:rsidRPr="005A5095">
        <w:t xml:space="preserve">LOADING </w:t>
      </w:r>
    </w:p>
    <w:p w14:paraId="53D4C39D" w14:textId="77777777" w:rsidR="00A7471A" w:rsidRDefault="00A7471A" w:rsidP="00425810">
      <w:pPr>
        <w:pStyle w:val="AS-P0"/>
        <w:jc w:val="center"/>
      </w:pPr>
      <w:r w:rsidRPr="005A5095">
        <w:t>ARRANGEMENTS FOR EXISTING SHIPS</w:t>
      </w:r>
    </w:p>
    <w:p w14:paraId="246137BA" w14:textId="77777777" w:rsidR="00A7471A" w:rsidRDefault="00A7471A" w:rsidP="00A7471A">
      <w:pPr>
        <w:pStyle w:val="AS-P0"/>
      </w:pPr>
    </w:p>
    <w:p w14:paraId="40A39E4E" w14:textId="77777777" w:rsidR="00A7471A" w:rsidRDefault="00A7471A" w:rsidP="00A7471A">
      <w:pPr>
        <w:pStyle w:val="AS-P0"/>
      </w:pPr>
      <w:r w:rsidRPr="005A5095">
        <w:t>(A)</w:t>
      </w:r>
      <w:r w:rsidRPr="005A5095">
        <w:tab/>
        <w:t>GENERAL</w:t>
      </w:r>
    </w:p>
    <w:p w14:paraId="5FFCF7F7" w14:textId="77777777" w:rsidR="00A7471A" w:rsidRDefault="00A7471A" w:rsidP="00A7471A">
      <w:pPr>
        <w:pStyle w:val="AS-P0"/>
      </w:pPr>
    </w:p>
    <w:p w14:paraId="06C1B293" w14:textId="77777777" w:rsidR="00A7471A" w:rsidRDefault="00A7471A" w:rsidP="00DD0793">
      <w:pPr>
        <w:pStyle w:val="AS-P1"/>
      </w:pPr>
      <w:r w:rsidRPr="005A5095">
        <w:t>A</w:t>
      </w:r>
      <w:r>
        <w:t xml:space="preserve"> </w:t>
      </w:r>
      <w:r w:rsidRPr="005A5095">
        <w:t>ship</w:t>
      </w:r>
      <w:r>
        <w:t xml:space="preserve"> </w:t>
      </w:r>
      <w:r w:rsidRPr="005A5095">
        <w:t>loaded</w:t>
      </w:r>
      <w:r>
        <w:t xml:space="preserve"> </w:t>
      </w:r>
      <w:r w:rsidRPr="005A5095">
        <w:t>in</w:t>
      </w:r>
      <w:r>
        <w:t xml:space="preserve"> </w:t>
      </w:r>
      <w:r w:rsidRPr="005A5095">
        <w:t>accordance</w:t>
      </w:r>
      <w:r>
        <w:t xml:space="preserve"> </w:t>
      </w:r>
      <w:r w:rsidRPr="005A5095">
        <w:t>with</w:t>
      </w:r>
      <w:r>
        <w:t xml:space="preserve"> </w:t>
      </w:r>
      <w:r w:rsidRPr="005A5095">
        <w:t>either</w:t>
      </w:r>
      <w:r>
        <w:t xml:space="preserve"> </w:t>
      </w:r>
      <w:r w:rsidRPr="005A5095">
        <w:t>Subsection</w:t>
      </w:r>
      <w:r>
        <w:t xml:space="preserve"> </w:t>
      </w:r>
      <w:r w:rsidRPr="005A5095">
        <w:t>(B) or Subsection (C) below</w:t>
      </w:r>
      <w:r>
        <w:t xml:space="preserve"> </w:t>
      </w:r>
      <w:r w:rsidRPr="005A5095">
        <w:t>shall be considered</w:t>
      </w:r>
      <w:r>
        <w:t xml:space="preserve"> </w:t>
      </w:r>
      <w:r w:rsidRPr="005A5095">
        <w:t>to have</w:t>
      </w:r>
      <w:r>
        <w:t xml:space="preserve"> </w:t>
      </w:r>
      <w:r w:rsidRPr="005A5095">
        <w:t>intact</w:t>
      </w:r>
      <w:r>
        <w:t xml:space="preserve"> </w:t>
      </w:r>
      <w:r w:rsidRPr="005A5095">
        <w:t>stability</w:t>
      </w:r>
      <w:r>
        <w:t xml:space="preserve"> </w:t>
      </w:r>
      <w:r w:rsidRPr="005A5095">
        <w:t>characteristics</w:t>
      </w:r>
      <w:r>
        <w:t xml:space="preserve"> </w:t>
      </w:r>
      <w:r w:rsidRPr="005A5095">
        <w:t>at</w:t>
      </w:r>
      <w:r>
        <w:t xml:space="preserve"> </w:t>
      </w:r>
      <w:r w:rsidRPr="005A5095">
        <w:t>least</w:t>
      </w:r>
      <w:r>
        <w:t xml:space="preserve"> </w:t>
      </w:r>
      <w:r w:rsidRPr="005A5095">
        <w:t>equivalent to the requirements of paragraph</w:t>
      </w:r>
      <w:r>
        <w:t xml:space="preserve"> </w:t>
      </w:r>
      <w:r w:rsidRPr="005A5095">
        <w:t>(b) of</w:t>
      </w:r>
      <w:r>
        <w:t xml:space="preserve"> </w:t>
      </w:r>
      <w:r w:rsidRPr="005A5095">
        <w:t>Regulation 4 of this</w:t>
      </w:r>
      <w:r>
        <w:t xml:space="preserve"> </w:t>
      </w:r>
      <w:r w:rsidRPr="005A5095">
        <w:t>Chapter.</w:t>
      </w:r>
      <w:r>
        <w:t xml:space="preserve"> </w:t>
      </w:r>
      <w:r w:rsidRPr="005A5095">
        <w:t>Documents</w:t>
      </w:r>
      <w:r>
        <w:t xml:space="preserve"> </w:t>
      </w:r>
      <w:r w:rsidRPr="005A5095">
        <w:t>of</w:t>
      </w:r>
      <w:r>
        <w:t xml:space="preserve"> </w:t>
      </w:r>
      <w:r w:rsidRPr="005A5095">
        <w:t>authorization</w:t>
      </w:r>
      <w:r>
        <w:t xml:space="preserve"> </w:t>
      </w:r>
      <w:r w:rsidRPr="005A5095">
        <w:t>permitting such</w:t>
      </w:r>
      <w:r>
        <w:t xml:space="preserve"> </w:t>
      </w:r>
      <w:r w:rsidRPr="005A5095">
        <w:t>loadings</w:t>
      </w:r>
      <w:r>
        <w:t xml:space="preserve"> </w:t>
      </w:r>
      <w:r w:rsidRPr="005A5095">
        <w:t>shall</w:t>
      </w:r>
      <w:r>
        <w:t xml:space="preserve"> </w:t>
      </w:r>
      <w:r w:rsidRPr="005A5095">
        <w:t>be</w:t>
      </w:r>
      <w:r>
        <w:t xml:space="preserve"> </w:t>
      </w:r>
      <w:r w:rsidRPr="005A5095">
        <w:t>accepted</w:t>
      </w:r>
      <w:r>
        <w:t xml:space="preserve"> </w:t>
      </w:r>
      <w:r w:rsidRPr="005A5095">
        <w:t>under</w:t>
      </w:r>
      <w:r>
        <w:t xml:space="preserve"> </w:t>
      </w:r>
      <w:r w:rsidRPr="005A5095">
        <w:t>the</w:t>
      </w:r>
      <w:r>
        <w:t xml:space="preserve"> </w:t>
      </w:r>
      <w:r w:rsidRPr="005A5095">
        <w:t>provisions of</w:t>
      </w:r>
      <w:r>
        <w:t xml:space="preserve"> </w:t>
      </w:r>
      <w:r w:rsidR="00DD0793">
        <w:t>pa</w:t>
      </w:r>
      <w:r w:rsidRPr="005A5095">
        <w:t>ragraph</w:t>
      </w:r>
      <w:r>
        <w:t xml:space="preserve"> </w:t>
      </w:r>
      <w:r w:rsidRPr="005A5095">
        <w:t>(e)</w:t>
      </w:r>
      <w:r>
        <w:t xml:space="preserve"> </w:t>
      </w:r>
      <w:r w:rsidRPr="005A5095">
        <w:t>of</w:t>
      </w:r>
      <w:r>
        <w:t xml:space="preserve"> </w:t>
      </w:r>
      <w:r w:rsidRPr="005A5095">
        <w:t>Regulation</w:t>
      </w:r>
      <w:r>
        <w:t xml:space="preserve"> </w:t>
      </w:r>
      <w:r w:rsidRPr="005A5095">
        <w:t>10</w:t>
      </w:r>
      <w:r>
        <w:t xml:space="preserve"> </w:t>
      </w:r>
      <w:r w:rsidRPr="005A5095">
        <w:t>of</w:t>
      </w:r>
      <w:r>
        <w:t xml:space="preserve"> </w:t>
      </w:r>
      <w:r w:rsidRPr="005A5095">
        <w:t>this</w:t>
      </w:r>
      <w:r>
        <w:t xml:space="preserve"> </w:t>
      </w:r>
      <w:r w:rsidRPr="005A5095">
        <w:t>Chapter.</w:t>
      </w:r>
    </w:p>
    <w:p w14:paraId="4FEC5DD6" w14:textId="77777777" w:rsidR="00A7471A" w:rsidRDefault="00A7471A" w:rsidP="00DD0793">
      <w:pPr>
        <w:pStyle w:val="AS-P1"/>
      </w:pPr>
    </w:p>
    <w:p w14:paraId="39D8A991" w14:textId="22615D97" w:rsidR="00A7471A" w:rsidRDefault="00A7471A" w:rsidP="00DD0793">
      <w:pPr>
        <w:pStyle w:val="AS-P1"/>
      </w:pPr>
      <w:r w:rsidRPr="005A5095">
        <w:t xml:space="preserve">For the purpose of this Part, the term </w:t>
      </w:r>
      <w:r w:rsidR="009F5B52">
        <w:t>“</w:t>
      </w:r>
      <w:r w:rsidRPr="005A5095">
        <w:t>Existing Ship</w:t>
      </w:r>
      <w:r w:rsidR="009F5B52">
        <w:t>”</w:t>
      </w:r>
      <w:r w:rsidRPr="005A5095">
        <w:t xml:space="preserve"> means a ship, the keel of which is laid before the date of coming into force of this Chapter.</w:t>
      </w:r>
    </w:p>
    <w:p w14:paraId="47EDFCD0" w14:textId="77777777" w:rsidR="00A7471A" w:rsidRDefault="00A7471A" w:rsidP="00A7471A">
      <w:pPr>
        <w:pStyle w:val="AS-P0"/>
      </w:pPr>
    </w:p>
    <w:p w14:paraId="100888F0" w14:textId="77777777" w:rsidR="00A7471A" w:rsidRDefault="00A7471A" w:rsidP="00A7471A">
      <w:pPr>
        <w:pStyle w:val="AS-P0"/>
      </w:pPr>
      <w:r w:rsidRPr="005A5095">
        <w:t>(B)</w:t>
      </w:r>
      <w:r w:rsidRPr="005A5095">
        <w:tab/>
        <w:t>STOWAGE OF SPECIALLY SUITABLE SHIPS</w:t>
      </w:r>
    </w:p>
    <w:p w14:paraId="327A1CB4" w14:textId="77777777" w:rsidR="00A7471A" w:rsidRDefault="00A7471A" w:rsidP="00A7471A">
      <w:pPr>
        <w:pStyle w:val="AS-P0"/>
      </w:pPr>
    </w:p>
    <w:p w14:paraId="11AC041A" w14:textId="77777777" w:rsidR="00A7471A" w:rsidRDefault="00A7471A" w:rsidP="00D776AE">
      <w:pPr>
        <w:pStyle w:val="AS-P1"/>
      </w:pPr>
      <w:r w:rsidRPr="005A5095">
        <w:t>(a)</w:t>
      </w:r>
      <w:r w:rsidRPr="005A5095">
        <w:tab/>
        <w:t>Notwithstanding anything contained in Part</w:t>
      </w:r>
      <w:r>
        <w:t xml:space="preserve"> </w:t>
      </w:r>
      <w:r w:rsidRPr="005A5095">
        <w:t>B of this Chapter, bulk grain</w:t>
      </w:r>
      <w:r>
        <w:t xml:space="preserve"> </w:t>
      </w:r>
      <w:r w:rsidRPr="005A5095">
        <w:t>may</w:t>
      </w:r>
      <w:r>
        <w:t xml:space="preserve"> </w:t>
      </w:r>
      <w:r w:rsidRPr="005A5095">
        <w:t>be carried</w:t>
      </w:r>
      <w:r>
        <w:t xml:space="preserve"> </w:t>
      </w:r>
      <w:r w:rsidRPr="005A5095">
        <w:t>without</w:t>
      </w:r>
      <w:r>
        <w:t xml:space="preserve"> </w:t>
      </w:r>
      <w:r w:rsidRPr="005A5095">
        <w:t>regard to the</w:t>
      </w:r>
      <w:r>
        <w:t xml:space="preserve"> </w:t>
      </w:r>
      <w:r w:rsidRPr="005A5095">
        <w:t>requirements</w:t>
      </w:r>
      <w:r>
        <w:t xml:space="preserve"> </w:t>
      </w:r>
      <w:r w:rsidRPr="005A5095">
        <w:t>specified</w:t>
      </w:r>
      <w:r>
        <w:t xml:space="preserve"> </w:t>
      </w:r>
      <w:r w:rsidRPr="005A5095">
        <w:t>therein</w:t>
      </w:r>
      <w:r>
        <w:t xml:space="preserve"> </w:t>
      </w:r>
      <w:r w:rsidRPr="005A5095">
        <w:t>in</w:t>
      </w:r>
      <w:r>
        <w:t xml:space="preserve"> </w:t>
      </w:r>
      <w:r w:rsidRPr="005A5095">
        <w:t>ships</w:t>
      </w:r>
      <w:r>
        <w:t xml:space="preserve"> </w:t>
      </w:r>
      <w:r w:rsidRPr="005A5095">
        <w:t>which are constructed with two or more vertical or sloping grain-tight longitudinal divisions suitably disposed to limit the effect of</w:t>
      </w:r>
      <w:r>
        <w:t xml:space="preserve"> </w:t>
      </w:r>
      <w:r w:rsidRPr="005A5095">
        <w:t>any</w:t>
      </w:r>
      <w:r>
        <w:t xml:space="preserve"> </w:t>
      </w:r>
      <w:r w:rsidRPr="005A5095">
        <w:t>transverse</w:t>
      </w:r>
      <w:r>
        <w:t xml:space="preserve"> </w:t>
      </w:r>
      <w:r w:rsidR="00D776AE">
        <w:t>shif</w:t>
      </w:r>
      <w:r w:rsidRPr="005A5095">
        <w:t>t</w:t>
      </w:r>
      <w:r>
        <w:t xml:space="preserve"> </w:t>
      </w:r>
      <w:r w:rsidRPr="005A5095">
        <w:t>of</w:t>
      </w:r>
      <w:r>
        <w:t xml:space="preserve"> </w:t>
      </w:r>
      <w:r w:rsidRPr="005A5095">
        <w:t>grain</w:t>
      </w:r>
      <w:r>
        <w:t xml:space="preserve"> </w:t>
      </w:r>
      <w:r w:rsidRPr="005A5095">
        <w:t>under the following conditions:</w:t>
      </w:r>
    </w:p>
    <w:p w14:paraId="0F2623B4" w14:textId="77777777" w:rsidR="00A7471A" w:rsidRDefault="00A7471A" w:rsidP="00A7471A">
      <w:pPr>
        <w:pStyle w:val="AS-P0"/>
      </w:pPr>
    </w:p>
    <w:p w14:paraId="45346417" w14:textId="77777777" w:rsidR="00A7471A" w:rsidRDefault="00A7471A" w:rsidP="006E157E">
      <w:pPr>
        <w:pStyle w:val="AS-Pa"/>
      </w:pPr>
      <w:r>
        <w:t>(i)</w:t>
      </w:r>
      <w:r>
        <w:tab/>
      </w:r>
      <w:r w:rsidRPr="005A5095">
        <w:t>As many holds and compartments as possible shall be full and trimmed full;</w:t>
      </w:r>
    </w:p>
    <w:p w14:paraId="05F0ACF0" w14:textId="77777777" w:rsidR="00A7471A" w:rsidRDefault="00A7471A" w:rsidP="006E157E">
      <w:pPr>
        <w:pStyle w:val="AS-Pa"/>
      </w:pPr>
    </w:p>
    <w:p w14:paraId="7D2719D9" w14:textId="77777777" w:rsidR="00A7471A" w:rsidRDefault="00A7471A" w:rsidP="006E157E">
      <w:pPr>
        <w:pStyle w:val="AS-Pa"/>
      </w:pPr>
      <w:r w:rsidRPr="005A5095">
        <w:t>(ii)</w:t>
      </w:r>
      <w:r w:rsidRPr="005A5095">
        <w:tab/>
        <w:t>for any specified arrangement of stowage the ship will not list to an angle greater than</w:t>
      </w:r>
      <w:r w:rsidRPr="00A22B79">
        <w:t xml:space="preserve"> 5 </w:t>
      </w:r>
      <w:r w:rsidRPr="005A5095">
        <w:t>degrees at any stage of the voyage where</w:t>
      </w:r>
      <w:r>
        <w:t xml:space="preserve"> -</w:t>
      </w:r>
    </w:p>
    <w:p w14:paraId="60178F8B" w14:textId="77777777" w:rsidR="00A7471A" w:rsidRDefault="00A7471A" w:rsidP="00A7471A">
      <w:pPr>
        <w:pStyle w:val="AS-P0"/>
      </w:pPr>
    </w:p>
    <w:p w14:paraId="02EAAF20" w14:textId="77777777" w:rsidR="00A7471A" w:rsidRDefault="00A7471A" w:rsidP="006E157E">
      <w:pPr>
        <w:pStyle w:val="AS-Pi"/>
      </w:pPr>
      <w:r>
        <w:t>(1)</w:t>
      </w:r>
      <w:r w:rsidR="006E157E">
        <w:t xml:space="preserve"> </w:t>
      </w:r>
      <w:r w:rsidR="006E157E">
        <w:tab/>
        <w:t>in hol</w:t>
      </w:r>
      <w:r w:rsidRPr="005A5095">
        <w:t>ds or compartments which have been trimmed full the grain surface settled 2 per cent by volume from the</w:t>
      </w:r>
      <w:r>
        <w:t xml:space="preserve"> </w:t>
      </w:r>
      <w:r w:rsidRPr="005A5095">
        <w:t>original surface and shifts to an angle of 12 degrees with that surface under all boundaries of these holds and compartments which have an inclination of less than 30 degrees to the horizontal;</w:t>
      </w:r>
    </w:p>
    <w:p w14:paraId="004D1A1F" w14:textId="77777777" w:rsidR="00A7471A" w:rsidRDefault="00A7471A" w:rsidP="006E157E">
      <w:pPr>
        <w:pStyle w:val="AS-Pi"/>
      </w:pPr>
    </w:p>
    <w:p w14:paraId="28EFD349" w14:textId="68214F88" w:rsidR="00A7471A" w:rsidRDefault="00A7471A" w:rsidP="006E157E">
      <w:pPr>
        <w:pStyle w:val="AS-Pi"/>
      </w:pPr>
      <w:r w:rsidRPr="005A5095">
        <w:t xml:space="preserve">(2) </w:t>
      </w:r>
      <w:r w:rsidR="006E157E">
        <w:tab/>
      </w:r>
      <w:r w:rsidRPr="005A5095">
        <w:t xml:space="preserve">in </w:t>
      </w:r>
      <w:r w:rsidR="009F5B52">
        <w:t>“</w:t>
      </w:r>
      <w:r w:rsidRPr="005A5095">
        <w:t>partly filled compartments or holds</w:t>
      </w:r>
      <w:r w:rsidR="009F5B52">
        <w:t>”</w:t>
      </w:r>
      <w:r w:rsidRPr="005A5095">
        <w:t xml:space="preserve"> free grain</w:t>
      </w:r>
      <w:r>
        <w:t xml:space="preserve"> </w:t>
      </w:r>
      <w:r w:rsidRPr="005A5095">
        <w:t>surfaces</w:t>
      </w:r>
      <w:r>
        <w:t xml:space="preserve"> </w:t>
      </w:r>
      <w:r w:rsidRPr="005A5095">
        <w:t>settle</w:t>
      </w:r>
      <w:r>
        <w:t xml:space="preserve"> </w:t>
      </w:r>
      <w:r w:rsidRPr="005A5095">
        <w:t>and</w:t>
      </w:r>
      <w:r>
        <w:t xml:space="preserve"> </w:t>
      </w:r>
      <w:r w:rsidR="006E157E">
        <w:t>shif</w:t>
      </w:r>
      <w:r w:rsidRPr="005A5095">
        <w:t>t</w:t>
      </w:r>
      <w:r>
        <w:t xml:space="preserve"> </w:t>
      </w:r>
      <w:r w:rsidRPr="005A5095">
        <w:t>as</w:t>
      </w:r>
      <w:r>
        <w:t xml:space="preserve"> </w:t>
      </w:r>
      <w:r w:rsidRPr="005A5095">
        <w:t>in</w:t>
      </w:r>
      <w:r>
        <w:t xml:space="preserve"> </w:t>
      </w:r>
      <w:r w:rsidRPr="005A5095">
        <w:t>subparagraph</w:t>
      </w:r>
      <w:r w:rsidR="006E157E">
        <w:t xml:space="preserve"> </w:t>
      </w:r>
      <w:r w:rsidRPr="005A5095">
        <w:t>(ii)</w:t>
      </w:r>
      <w:r w:rsidR="006E157E">
        <w:t xml:space="preserve">(1) </w:t>
      </w:r>
      <w:r w:rsidRPr="005A5095">
        <w:t>of this paragraph or to such</w:t>
      </w:r>
      <w:r>
        <w:t xml:space="preserve"> </w:t>
      </w:r>
      <w:r w:rsidRPr="005A5095">
        <w:t>larger</w:t>
      </w:r>
      <w:r>
        <w:t xml:space="preserve"> </w:t>
      </w:r>
      <w:r w:rsidRPr="005A5095">
        <w:t>angle</w:t>
      </w:r>
      <w:r>
        <w:t xml:space="preserve"> </w:t>
      </w:r>
      <w:r w:rsidRPr="005A5095">
        <w:t>as may be deemed necessary</w:t>
      </w:r>
      <w:r>
        <w:t xml:space="preserve"> </w:t>
      </w:r>
      <w:r w:rsidRPr="005A5095">
        <w:t>by</w:t>
      </w:r>
      <w:r>
        <w:t xml:space="preserve"> </w:t>
      </w:r>
      <w:r w:rsidRPr="005A5095">
        <w:t>the Administration,</w:t>
      </w:r>
      <w:r>
        <w:t xml:space="preserve"> </w:t>
      </w:r>
      <w:r w:rsidRPr="005A5095">
        <w:t>or by a Contracting Government on behalf of the Administration, and grain surfaces if overstowed in accordance with Regulation</w:t>
      </w:r>
      <w:r w:rsidRPr="00A22B79">
        <w:t xml:space="preserve"> 5 </w:t>
      </w:r>
      <w:r w:rsidR="00C95F63">
        <w:t>of this Chapter shif</w:t>
      </w:r>
      <w:r w:rsidRPr="005A5095">
        <w:t>t to an angle of 8 degrees with the original levelled</w:t>
      </w:r>
      <w:r>
        <w:t xml:space="preserve"> </w:t>
      </w:r>
      <w:r w:rsidRPr="005A5095">
        <w:t>surfaces. For the purpose of subparagraph (ii) of this paragraph shifting boards, if fitted, will be considered to limit the transverse shift of the surface</w:t>
      </w:r>
      <w:r>
        <w:t xml:space="preserve"> </w:t>
      </w:r>
      <w:r w:rsidRPr="005A5095">
        <w:t>of</w:t>
      </w:r>
      <w:r>
        <w:t xml:space="preserve"> </w:t>
      </w:r>
      <w:r w:rsidRPr="005A5095">
        <w:t>the grain;</w:t>
      </w:r>
    </w:p>
    <w:p w14:paraId="13894E97" w14:textId="77777777" w:rsidR="00A7471A" w:rsidRDefault="00A7471A" w:rsidP="00A7471A">
      <w:pPr>
        <w:pStyle w:val="AS-P0"/>
      </w:pPr>
    </w:p>
    <w:p w14:paraId="1598AD7B" w14:textId="77777777" w:rsidR="00A7471A" w:rsidRDefault="00A7471A" w:rsidP="00F94887">
      <w:pPr>
        <w:pStyle w:val="AS-Pa"/>
      </w:pPr>
      <w:r w:rsidRPr="005A5095">
        <w:t>(iii)</w:t>
      </w:r>
      <w:r w:rsidRPr="005A5095">
        <w:tab/>
        <w:t>the mast</w:t>
      </w:r>
      <w:r w:rsidRPr="00F94887">
        <w:rPr>
          <w:rStyle w:val="AS-PaChar"/>
        </w:rPr>
        <w:t>e</w:t>
      </w:r>
      <w:r w:rsidRPr="005A5095">
        <w:t>r is provided with a grain loading plan covering the stowage arrangements to be adopted and a stability booklet, both approved by the Administration, or by a Contracting</w:t>
      </w:r>
      <w:r>
        <w:t xml:space="preserve"> </w:t>
      </w:r>
      <w:r w:rsidRPr="005A5095">
        <w:t>Government</w:t>
      </w:r>
      <w:r>
        <w:t xml:space="preserve"> </w:t>
      </w:r>
      <w:r w:rsidRPr="005A5095">
        <w:t>on</w:t>
      </w:r>
      <w:r>
        <w:t xml:space="preserve"> </w:t>
      </w:r>
      <w:r w:rsidRPr="005A5095">
        <w:t>behalf</w:t>
      </w:r>
      <w:r>
        <w:t xml:space="preserve"> </w:t>
      </w:r>
      <w:r w:rsidRPr="005A5095">
        <w:t>of the Administration, showing the stability conditions upon</w:t>
      </w:r>
      <w:r>
        <w:t xml:space="preserve"> </w:t>
      </w:r>
      <w:r w:rsidRPr="005A5095">
        <w:t>which</w:t>
      </w:r>
      <w:r>
        <w:t xml:space="preserve"> </w:t>
      </w:r>
      <w:r w:rsidRPr="005A5095">
        <w:t>the</w:t>
      </w:r>
      <w:r>
        <w:t xml:space="preserve"> </w:t>
      </w:r>
      <w:r w:rsidRPr="005A5095">
        <w:t>calculations</w:t>
      </w:r>
      <w:r>
        <w:t xml:space="preserve"> </w:t>
      </w:r>
      <w:r w:rsidRPr="005A5095">
        <w:t>given</w:t>
      </w:r>
      <w:r>
        <w:t xml:space="preserve"> </w:t>
      </w:r>
      <w:r w:rsidRPr="005A5095">
        <w:t>in</w:t>
      </w:r>
      <w:r>
        <w:t xml:space="preserve"> </w:t>
      </w:r>
      <w:r w:rsidRPr="005A5095">
        <w:t>subparagraph</w:t>
      </w:r>
      <w:r w:rsidR="00F94887">
        <w:t xml:space="preserve"> </w:t>
      </w:r>
      <w:r>
        <w:t>(ii)</w:t>
      </w:r>
      <w:r w:rsidR="00F94887">
        <w:t xml:space="preserve"> </w:t>
      </w:r>
      <w:r w:rsidRPr="005A5095">
        <w:t>of this paragraph are based.</w:t>
      </w:r>
    </w:p>
    <w:p w14:paraId="1D440B1F" w14:textId="77777777" w:rsidR="00A7471A" w:rsidRDefault="00A7471A" w:rsidP="00A7471A">
      <w:pPr>
        <w:pStyle w:val="AS-P0"/>
      </w:pPr>
    </w:p>
    <w:p w14:paraId="566B6A05" w14:textId="77777777" w:rsidR="00A7471A" w:rsidRDefault="00A7471A" w:rsidP="0034771C">
      <w:pPr>
        <w:pStyle w:val="AS-P1"/>
      </w:pPr>
      <w:r w:rsidRPr="005A5095">
        <w:t>(b)</w:t>
      </w:r>
      <w:r w:rsidRPr="005A5095">
        <w:tab/>
        <w:t>The Administr</w:t>
      </w:r>
      <w:r w:rsidR="0034771C">
        <w:t>ation, or a Contracting Govern</w:t>
      </w:r>
      <w:r w:rsidRPr="005A5095">
        <w:t>ment on behalf of</w:t>
      </w:r>
      <w:r>
        <w:t xml:space="preserve"> </w:t>
      </w:r>
      <w:r w:rsidRPr="005A5095">
        <w:t>the</w:t>
      </w:r>
      <w:r>
        <w:t xml:space="preserve"> </w:t>
      </w:r>
      <w:r w:rsidRPr="005A5095">
        <w:t>Administration,</w:t>
      </w:r>
      <w:r>
        <w:t xml:space="preserve"> </w:t>
      </w:r>
      <w:r w:rsidRPr="005A5095">
        <w:t>shall</w:t>
      </w:r>
      <w:r>
        <w:t xml:space="preserve"> </w:t>
      </w:r>
      <w:r w:rsidRPr="005A5095">
        <w:t xml:space="preserve">prescribe the precautions to be taken against shifting in all other conditions of loading of </w:t>
      </w:r>
      <w:r w:rsidRPr="00803DCE">
        <w:rPr>
          <w:spacing w:val="-2"/>
        </w:rPr>
        <w:t>ships designed in accordance with paragraph (B)(a) of this Section which meet the requirements</w:t>
      </w:r>
      <w:r w:rsidRPr="005A5095">
        <w:t xml:space="preserve"> of subparagraphs (ii) and (iii) of that paragraph.</w:t>
      </w:r>
    </w:p>
    <w:p w14:paraId="71CF1FC6" w14:textId="77777777" w:rsidR="00A7471A" w:rsidRDefault="00A7471A" w:rsidP="00A7471A">
      <w:pPr>
        <w:pStyle w:val="AS-P0"/>
      </w:pPr>
    </w:p>
    <w:p w14:paraId="3202E697" w14:textId="77777777" w:rsidR="00A7471A" w:rsidRDefault="00A7471A" w:rsidP="00A7471A">
      <w:pPr>
        <w:pStyle w:val="AS-P0"/>
      </w:pPr>
      <w:r w:rsidRPr="005A5095">
        <w:t>(C)</w:t>
      </w:r>
      <w:r w:rsidRPr="005A5095">
        <w:tab/>
        <w:t>SHIPS WITHOUT DOCUMENTS OF AUTHORIZATION</w:t>
      </w:r>
    </w:p>
    <w:p w14:paraId="34550BD8" w14:textId="77777777" w:rsidR="00A7471A" w:rsidRDefault="00A7471A" w:rsidP="00A7471A">
      <w:pPr>
        <w:pStyle w:val="AS-P0"/>
      </w:pPr>
    </w:p>
    <w:p w14:paraId="3DB420E8" w14:textId="77777777" w:rsidR="00A7471A" w:rsidRDefault="00A7471A" w:rsidP="00751F22">
      <w:pPr>
        <w:pStyle w:val="AS-P1"/>
      </w:pPr>
      <w:r w:rsidRPr="005A5095">
        <w:t>A ship not having on board documents of authorization</w:t>
      </w:r>
      <w:r>
        <w:t xml:space="preserve"> </w:t>
      </w:r>
      <w:r w:rsidRPr="005A5095">
        <w:t>issued</w:t>
      </w:r>
      <w:r>
        <w:t xml:space="preserve"> </w:t>
      </w:r>
      <w:r w:rsidRPr="005A5095">
        <w:t>in</w:t>
      </w:r>
      <w:r>
        <w:t xml:space="preserve"> </w:t>
      </w:r>
      <w:r w:rsidRPr="005A5095">
        <w:t>accordance</w:t>
      </w:r>
      <w:r>
        <w:t xml:space="preserve"> </w:t>
      </w:r>
      <w:r w:rsidRPr="005A5095">
        <w:t>with</w:t>
      </w:r>
      <w:r>
        <w:t xml:space="preserve"> </w:t>
      </w:r>
      <w:r w:rsidRPr="005A5095">
        <w:t>Regulations</w:t>
      </w:r>
      <w:r>
        <w:t xml:space="preserve"> </w:t>
      </w:r>
      <w:r w:rsidRPr="005A5095">
        <w:t>4</w:t>
      </w:r>
      <w:r>
        <w:t xml:space="preserve"> </w:t>
      </w:r>
      <w:r w:rsidRPr="005A5095">
        <w:t>and</w:t>
      </w:r>
      <w:r w:rsidR="00751F22">
        <w:t xml:space="preserve"> </w:t>
      </w:r>
      <w:r w:rsidRPr="005A5095">
        <w:t>10 of this Chapter</w:t>
      </w:r>
      <w:r>
        <w:t xml:space="preserve"> </w:t>
      </w:r>
      <w:r w:rsidRPr="005A5095">
        <w:t>may</w:t>
      </w:r>
      <w:r>
        <w:t xml:space="preserve"> </w:t>
      </w:r>
      <w:r w:rsidRPr="005A5095">
        <w:t>be</w:t>
      </w:r>
      <w:r>
        <w:t xml:space="preserve"> </w:t>
      </w:r>
      <w:r w:rsidRPr="005A5095">
        <w:t>permitted</w:t>
      </w:r>
      <w:r>
        <w:t xml:space="preserve"> </w:t>
      </w:r>
      <w:r w:rsidRPr="005A5095">
        <w:t>to</w:t>
      </w:r>
      <w:r>
        <w:t xml:space="preserve"> </w:t>
      </w:r>
      <w:r w:rsidRPr="005A5095">
        <w:t>load</w:t>
      </w:r>
      <w:r>
        <w:t xml:space="preserve"> </w:t>
      </w:r>
      <w:r w:rsidRPr="005A5095">
        <w:t>bulk grain under the requirements of Subsection (B) of this Section</w:t>
      </w:r>
      <w:r>
        <w:t xml:space="preserve"> </w:t>
      </w:r>
      <w:r w:rsidRPr="005A5095">
        <w:t>or provided</w:t>
      </w:r>
      <w:r>
        <w:t xml:space="preserve"> </w:t>
      </w:r>
      <w:r w:rsidRPr="005A5095">
        <w:t>that</w:t>
      </w:r>
      <w:r>
        <w:t xml:space="preserve"> -</w:t>
      </w:r>
    </w:p>
    <w:p w14:paraId="425F2A0A" w14:textId="77777777" w:rsidR="00A7471A" w:rsidRDefault="00A7471A" w:rsidP="00751F22">
      <w:pPr>
        <w:pStyle w:val="AS-P1"/>
      </w:pPr>
    </w:p>
    <w:p w14:paraId="57DC9F97" w14:textId="1C12E4A9" w:rsidR="00A7471A" w:rsidRDefault="00A7471A" w:rsidP="00751F22">
      <w:pPr>
        <w:pStyle w:val="AS-P1"/>
      </w:pPr>
      <w:r w:rsidRPr="005A5095">
        <w:t>(a)</w:t>
      </w:r>
      <w:r w:rsidRPr="005A5095">
        <w:tab/>
        <w:t xml:space="preserve">all </w:t>
      </w:r>
      <w:r w:rsidR="009F5B52">
        <w:t>“</w:t>
      </w:r>
      <w:r w:rsidRPr="005A5095">
        <w:t>filled compartments</w:t>
      </w:r>
      <w:r w:rsidR="009F5B52">
        <w:t>”</w:t>
      </w:r>
      <w:r w:rsidRPr="005A5095">
        <w:t xml:space="preserve"> shall be fitted with centreline divisions extending for the full length</w:t>
      </w:r>
      <w:r>
        <w:t xml:space="preserve"> </w:t>
      </w:r>
      <w:r w:rsidRPr="005A5095">
        <w:t>of such compartments which extend</w:t>
      </w:r>
      <w:r>
        <w:t xml:space="preserve"> </w:t>
      </w:r>
      <w:r w:rsidR="00CF277E">
        <w:t>downwards</w:t>
      </w:r>
      <w:r>
        <w:t xml:space="preserve"> </w:t>
      </w:r>
      <w:r w:rsidRPr="005A5095">
        <w:t>from the underside of the deck or hatch covers to</w:t>
      </w:r>
      <w:r>
        <w:t xml:space="preserve"> </w:t>
      </w:r>
      <w:r w:rsidRPr="005A5095">
        <w:t>a</w:t>
      </w:r>
      <w:r>
        <w:t xml:space="preserve"> </w:t>
      </w:r>
      <w:r w:rsidRPr="005A5095">
        <w:t>distance below the deck</w:t>
      </w:r>
      <w:r>
        <w:t xml:space="preserve"> </w:t>
      </w:r>
      <w:r w:rsidRPr="005A5095">
        <w:t>line of</w:t>
      </w:r>
      <w:r>
        <w:t xml:space="preserve"> </w:t>
      </w:r>
      <w:r w:rsidRPr="005A5095">
        <w:t>at</w:t>
      </w:r>
      <w:r>
        <w:t xml:space="preserve"> </w:t>
      </w:r>
      <w:r w:rsidRPr="005A5095">
        <w:t>least</w:t>
      </w:r>
      <w:r>
        <w:t xml:space="preserve"> </w:t>
      </w:r>
      <w:r w:rsidRPr="005A5095">
        <w:t>one-eighth</w:t>
      </w:r>
      <w:r>
        <w:t xml:space="preserve"> </w:t>
      </w:r>
      <w:r w:rsidRPr="005A5095">
        <w:t>of the maxi</w:t>
      </w:r>
      <w:r w:rsidR="00CF277E">
        <w:t>mum bread</w:t>
      </w:r>
      <w:r w:rsidRPr="005A5095">
        <w:t xml:space="preserve">th of the compartment or 2,4 metres, whichever is the greater except that saucers </w:t>
      </w:r>
      <w:r w:rsidR="00CF277E">
        <w:t>constructed</w:t>
      </w:r>
      <w:r w:rsidRPr="005A5095">
        <w:t xml:space="preserve"> in accordance with Section II of Part C may be accepted in lieu</w:t>
      </w:r>
      <w:r>
        <w:t xml:space="preserve"> </w:t>
      </w:r>
      <w:r w:rsidRPr="005A5095">
        <w:t>of</w:t>
      </w:r>
      <w:r>
        <w:t xml:space="preserve"> </w:t>
      </w:r>
      <w:r w:rsidRPr="005A5095">
        <w:t>a centreline</w:t>
      </w:r>
      <w:r>
        <w:t xml:space="preserve"> </w:t>
      </w:r>
      <w:r w:rsidRPr="005A5095">
        <w:t>division</w:t>
      </w:r>
      <w:r>
        <w:t xml:space="preserve"> </w:t>
      </w:r>
      <w:r w:rsidRPr="005A5095">
        <w:t>in and beneath a hatchway;</w:t>
      </w:r>
    </w:p>
    <w:p w14:paraId="45E35B84" w14:textId="77777777" w:rsidR="00A7471A" w:rsidRDefault="00A7471A" w:rsidP="00751F22">
      <w:pPr>
        <w:pStyle w:val="AS-P1"/>
      </w:pPr>
    </w:p>
    <w:p w14:paraId="3E3AB3DD" w14:textId="7E2D6681" w:rsidR="00A7471A" w:rsidRDefault="00A7471A" w:rsidP="00751F22">
      <w:pPr>
        <w:pStyle w:val="AS-P1"/>
      </w:pPr>
      <w:r w:rsidRPr="005A5095">
        <w:t>(b)</w:t>
      </w:r>
      <w:r w:rsidRPr="005A5095">
        <w:tab/>
        <w:t xml:space="preserve">all hatches to </w:t>
      </w:r>
      <w:r w:rsidR="009F5B52">
        <w:t>“</w:t>
      </w:r>
      <w:r w:rsidRPr="005A5095">
        <w:t>filled compartments</w:t>
      </w:r>
      <w:r w:rsidR="009F5B52">
        <w:t>”</w:t>
      </w:r>
      <w:r w:rsidRPr="005A5095">
        <w:t xml:space="preserve"> shall be closed and covers secured in place;</w:t>
      </w:r>
    </w:p>
    <w:p w14:paraId="6D13081D" w14:textId="77777777" w:rsidR="00A7471A" w:rsidRDefault="00A7471A" w:rsidP="00751F22">
      <w:pPr>
        <w:pStyle w:val="AS-P1"/>
      </w:pPr>
    </w:p>
    <w:p w14:paraId="0E2B30C8" w14:textId="33714AF0" w:rsidR="00A7471A" w:rsidRDefault="00A7471A" w:rsidP="00751F22">
      <w:pPr>
        <w:pStyle w:val="AS-P1"/>
      </w:pPr>
      <w:r w:rsidRPr="005A5095">
        <w:t>(c)</w:t>
      </w:r>
      <w:r w:rsidRPr="005A5095">
        <w:tab/>
        <w:t xml:space="preserve">all free grain surfaces in </w:t>
      </w:r>
      <w:r w:rsidR="009F5B52">
        <w:t>“</w:t>
      </w:r>
      <w:r w:rsidR="00053AB7">
        <w:t>partly f</w:t>
      </w:r>
      <w:r w:rsidRPr="005A5095">
        <w:t>illed compartments</w:t>
      </w:r>
      <w:r w:rsidR="009F5B52">
        <w:t>”</w:t>
      </w:r>
      <w:r w:rsidRPr="005A5095">
        <w:t xml:space="preserve"> shall be trimmed level and secured in accordance with Section </w:t>
      </w:r>
      <w:r w:rsidR="00053AB7">
        <w:t>I</w:t>
      </w:r>
      <w:r w:rsidRPr="005A5095">
        <w:t>I of Part C;</w:t>
      </w:r>
    </w:p>
    <w:p w14:paraId="29FB2008" w14:textId="77777777" w:rsidR="00A7471A" w:rsidRDefault="00A7471A" w:rsidP="00751F22">
      <w:pPr>
        <w:pStyle w:val="AS-P1"/>
      </w:pPr>
    </w:p>
    <w:p w14:paraId="22088F4D" w14:textId="77777777" w:rsidR="00A7471A" w:rsidRDefault="00053AB7" w:rsidP="00751F22">
      <w:pPr>
        <w:pStyle w:val="AS-P1"/>
      </w:pPr>
      <w:r>
        <w:t>(d)</w:t>
      </w:r>
      <w:r>
        <w:tab/>
        <w:t>th</w:t>
      </w:r>
      <w:r w:rsidR="00A7471A" w:rsidRPr="005A5095">
        <w:t>roughout the voyage</w:t>
      </w:r>
      <w:r w:rsidR="00A7471A">
        <w:t xml:space="preserve"> </w:t>
      </w:r>
      <w:r w:rsidR="00A7471A" w:rsidRPr="005A5095">
        <w:t>the</w:t>
      </w:r>
      <w:r w:rsidR="00A7471A">
        <w:t xml:space="preserve"> </w:t>
      </w:r>
      <w:r w:rsidR="00A7471A" w:rsidRPr="005A5095">
        <w:t>metacentric</w:t>
      </w:r>
      <w:r w:rsidR="00A7471A">
        <w:t xml:space="preserve"> </w:t>
      </w:r>
      <w:r>
        <w:t>height af</w:t>
      </w:r>
      <w:r w:rsidR="00A7471A" w:rsidRPr="005A5095">
        <w:t>ter correction</w:t>
      </w:r>
      <w:r w:rsidR="00A7471A">
        <w:t xml:space="preserve"> </w:t>
      </w:r>
      <w:r w:rsidR="00A7471A" w:rsidRPr="005A5095">
        <w:t>for the fr</w:t>
      </w:r>
      <w:r>
        <w:t>ee surface effects of liquids i</w:t>
      </w:r>
      <w:r w:rsidR="00A7471A" w:rsidRPr="005A5095">
        <w:t>n tanks shall be 0,3 metre or that given by the following formula, whichever is the greater:</w:t>
      </w:r>
    </w:p>
    <w:p w14:paraId="3D6E3FE2" w14:textId="77777777" w:rsidR="00A7471A" w:rsidRDefault="00A7471A" w:rsidP="00A7471A">
      <w:pPr>
        <w:pStyle w:val="AS-P0"/>
      </w:pPr>
    </w:p>
    <w:p w14:paraId="4995A2CF" w14:textId="77777777" w:rsidR="00053AB7" w:rsidRDefault="00053AB7" w:rsidP="00053AB7">
      <w:pPr>
        <w:pStyle w:val="AS-P0"/>
        <w:jc w:val="center"/>
      </w:pPr>
      <w:r>
        <w:rPr>
          <w:lang w:val="en-ZA" w:eastAsia="en-ZA"/>
        </w:rPr>
        <w:drawing>
          <wp:inline distT="0" distB="0" distL="0" distR="0" wp14:anchorId="5ACB6302" wp14:editId="47A234A5">
            <wp:extent cx="2093980" cy="396241"/>
            <wp:effectExtent l="0" t="0" r="190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dule 2  Page_34.png"/>
                    <pic:cNvPicPr/>
                  </pic:nvPicPr>
                  <pic:blipFill>
                    <a:blip r:embed="rId39">
                      <a:extLst>
                        <a:ext uri="{28A0092B-C50C-407E-A947-70E740481C1C}">
                          <a14:useLocalDpi xmlns:a14="http://schemas.microsoft.com/office/drawing/2010/main" val="0"/>
                        </a:ext>
                      </a:extLst>
                    </a:blip>
                    <a:stretch>
                      <a:fillRect/>
                    </a:stretch>
                  </pic:blipFill>
                  <pic:spPr>
                    <a:xfrm>
                      <a:off x="0" y="0"/>
                      <a:ext cx="2093980" cy="396241"/>
                    </a:xfrm>
                    <a:prstGeom prst="rect">
                      <a:avLst/>
                    </a:prstGeom>
                  </pic:spPr>
                </pic:pic>
              </a:graphicData>
            </a:graphic>
          </wp:inline>
        </w:drawing>
      </w:r>
    </w:p>
    <w:p w14:paraId="0C93B3A6" w14:textId="77777777" w:rsidR="00A7471A" w:rsidRDefault="00A7471A" w:rsidP="00A7471A">
      <w:pPr>
        <w:pStyle w:val="AS-P0"/>
      </w:pPr>
    </w:p>
    <w:p w14:paraId="195F8F9E" w14:textId="77777777" w:rsidR="00A7471A" w:rsidRDefault="00A7471A" w:rsidP="00A7471A">
      <w:pPr>
        <w:pStyle w:val="AS-P0"/>
      </w:pPr>
      <w:r w:rsidRPr="005A5095">
        <w:t>Where</w:t>
      </w:r>
      <w:r>
        <w:t xml:space="preserve"> -</w:t>
      </w:r>
    </w:p>
    <w:p w14:paraId="0D64D34D" w14:textId="77777777" w:rsidR="00933AF6" w:rsidRDefault="00933AF6" w:rsidP="00933AF6">
      <w:pPr>
        <w:pStyle w:val="AS-P0"/>
        <w:tabs>
          <w:tab w:val="clear" w:pos="567"/>
          <w:tab w:val="left" w:pos="993"/>
          <w:tab w:val="left" w:pos="1418"/>
        </w:tabs>
        <w:ind w:left="567"/>
      </w:pPr>
    </w:p>
    <w:p w14:paraId="700AE0FD" w14:textId="77777777" w:rsidR="00A7471A" w:rsidRDefault="00933AF6" w:rsidP="00933AF6">
      <w:pPr>
        <w:pStyle w:val="AS-P0"/>
        <w:tabs>
          <w:tab w:val="clear" w:pos="567"/>
          <w:tab w:val="left" w:pos="907"/>
        </w:tabs>
        <w:ind w:left="567"/>
      </w:pPr>
      <w:r>
        <w:t> </w:t>
      </w:r>
      <w:r w:rsidR="00926CA3">
        <w:t>L</w:t>
      </w:r>
      <w:r>
        <w:tab/>
      </w:r>
      <w:r w:rsidR="00A7471A" w:rsidRPr="005A5095">
        <w:t>=</w:t>
      </w:r>
      <w:r>
        <w:tab/>
      </w:r>
      <w:r w:rsidR="00A7471A" w:rsidRPr="005A5095">
        <w:t>total combined length of all fu</w:t>
      </w:r>
      <w:r w:rsidR="008412CB">
        <w:t>ll</w:t>
      </w:r>
      <w:r w:rsidR="00A7471A" w:rsidRPr="005A5095">
        <w:t xml:space="preserve"> compartments;</w:t>
      </w:r>
    </w:p>
    <w:p w14:paraId="6C664B6C" w14:textId="77777777" w:rsidR="008412CB" w:rsidRDefault="00933AF6" w:rsidP="00933AF6">
      <w:pPr>
        <w:pStyle w:val="AS-P0"/>
        <w:tabs>
          <w:tab w:val="clear" w:pos="567"/>
          <w:tab w:val="left" w:pos="907"/>
        </w:tabs>
        <w:ind w:left="567"/>
      </w:pPr>
      <w:r>
        <w:t> </w:t>
      </w:r>
      <w:r w:rsidR="00A7471A" w:rsidRPr="005A5095">
        <w:t>B</w:t>
      </w:r>
      <w:r>
        <w:tab/>
      </w:r>
      <w:r w:rsidR="00A7471A" w:rsidRPr="005A5095">
        <w:t>=</w:t>
      </w:r>
      <w:r>
        <w:tab/>
      </w:r>
      <w:r w:rsidR="008412CB">
        <w:t>moulded bread</w:t>
      </w:r>
      <w:r w:rsidR="00A7471A" w:rsidRPr="005A5095">
        <w:t>th of vessel</w:t>
      </w:r>
      <w:r w:rsidR="00A7471A">
        <w:t>;</w:t>
      </w:r>
      <w:r w:rsidR="00A7471A" w:rsidRPr="005A5095">
        <w:t xml:space="preserve"> </w:t>
      </w:r>
    </w:p>
    <w:p w14:paraId="2B685A0F" w14:textId="77777777" w:rsidR="00A7471A" w:rsidRDefault="00A7471A" w:rsidP="00933AF6">
      <w:pPr>
        <w:pStyle w:val="AS-P0"/>
        <w:tabs>
          <w:tab w:val="clear" w:pos="567"/>
          <w:tab w:val="left" w:pos="907"/>
        </w:tabs>
        <w:ind w:left="567"/>
      </w:pPr>
      <w:r w:rsidRPr="005A5095">
        <w:t>SF</w:t>
      </w:r>
      <w:r w:rsidR="00933AF6">
        <w:tab/>
      </w:r>
      <w:r w:rsidRPr="005A5095">
        <w:t>=</w:t>
      </w:r>
      <w:r w:rsidR="00933AF6">
        <w:tab/>
      </w:r>
      <w:r w:rsidRPr="005A5095">
        <w:t>Stowage factor;</w:t>
      </w:r>
    </w:p>
    <w:p w14:paraId="5D53B39C" w14:textId="77777777" w:rsidR="00933AF6" w:rsidRDefault="00A7471A" w:rsidP="00933AF6">
      <w:pPr>
        <w:pStyle w:val="AS-P0"/>
        <w:tabs>
          <w:tab w:val="clear" w:pos="567"/>
          <w:tab w:val="left" w:pos="907"/>
        </w:tabs>
        <w:ind w:left="567"/>
      </w:pPr>
      <w:r w:rsidRPr="005A5095">
        <w:t>Vd</w:t>
      </w:r>
      <w:r w:rsidR="00933AF6">
        <w:tab/>
      </w:r>
      <w:r w:rsidRPr="005A5095">
        <w:t>=</w:t>
      </w:r>
      <w:r w:rsidR="00933AF6">
        <w:tab/>
      </w:r>
      <w:r w:rsidRPr="005A5095">
        <w:t>calculated average void depth as per paragraph</w:t>
      </w:r>
      <w:r w:rsidR="00926CA3">
        <w:t xml:space="preserve"> </w:t>
      </w:r>
    </w:p>
    <w:p w14:paraId="6F1E506B" w14:textId="77777777" w:rsidR="00A7471A" w:rsidRDefault="00A7471A" w:rsidP="00933AF6">
      <w:pPr>
        <w:pStyle w:val="AS-P0"/>
        <w:tabs>
          <w:tab w:val="clear" w:pos="567"/>
          <w:tab w:val="left" w:pos="907"/>
        </w:tabs>
        <w:ind w:left="1474" w:hanging="340"/>
      </w:pPr>
      <w:r w:rsidRPr="005A5095">
        <w:t>(a)(i) of Section 1(A) of this Part; and</w:t>
      </w:r>
    </w:p>
    <w:p w14:paraId="79001686" w14:textId="77777777" w:rsidR="00A7471A" w:rsidRDefault="0012704F" w:rsidP="00933AF6">
      <w:pPr>
        <w:pStyle w:val="AS-P0"/>
        <w:tabs>
          <w:tab w:val="clear" w:pos="567"/>
          <w:tab w:val="left" w:pos="907"/>
          <w:tab w:val="left" w:pos="1134"/>
        </w:tabs>
        <w:ind w:left="907"/>
      </w:pPr>
      <w:r>
        <w:rPr>
          <w:lang w:val="en-ZA" w:eastAsia="en-ZA"/>
        </w:rPr>
        <w:pict w14:anchorId="34CA6D8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 o:spid="_x0000_s1031" type="#_x0000_t5" style="position:absolute;left:0;text-align:left;margin-left:32.35pt;margin-top:2.45pt;width:9.35pt;height:8.6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" filled="f"/>
        </w:pict>
      </w:r>
      <w:r w:rsidR="00A7471A" w:rsidRPr="005A5095">
        <w:t>=</w:t>
      </w:r>
      <w:r w:rsidR="00933AF6">
        <w:tab/>
      </w:r>
      <w:r w:rsidR="00A7471A" w:rsidRPr="005A5095">
        <w:t>displacement.</w:t>
      </w:r>
    </w:p>
    <w:p w14:paraId="58411374" w14:textId="77777777" w:rsidR="008412CB" w:rsidRDefault="008412CB" w:rsidP="00A7471A">
      <w:pPr>
        <w:pStyle w:val="AS-P0"/>
      </w:pPr>
    </w:p>
    <w:p w14:paraId="539433D6" w14:textId="77777777" w:rsidR="00827500" w:rsidRDefault="00A7471A" w:rsidP="00425810">
      <w:pPr>
        <w:pStyle w:val="AS-P0"/>
        <w:jc w:val="center"/>
      </w:pPr>
      <w:r w:rsidRPr="005A5095">
        <w:t>PART C</w:t>
      </w:r>
      <w:r w:rsidR="00827500">
        <w:t>—</w:t>
      </w:r>
      <w:r w:rsidRPr="005A5095">
        <w:t>GRAIN FITTINGS AND SECURING</w:t>
      </w:r>
    </w:p>
    <w:p w14:paraId="77958BC1" w14:textId="77777777" w:rsidR="00827500" w:rsidRDefault="00827500" w:rsidP="00425810">
      <w:pPr>
        <w:pStyle w:val="AS-P0"/>
        <w:jc w:val="center"/>
      </w:pPr>
    </w:p>
    <w:p w14:paraId="3F1F6459" w14:textId="77777777" w:rsidR="00A7471A" w:rsidRDefault="00A7471A" w:rsidP="00425810">
      <w:pPr>
        <w:pStyle w:val="AS-P0"/>
        <w:jc w:val="center"/>
      </w:pPr>
      <w:r w:rsidRPr="005A5095">
        <w:t>SECTION I</w:t>
      </w:r>
      <w:r w:rsidR="00827500">
        <w:t>—</w:t>
      </w:r>
      <w:r w:rsidRPr="005A5095">
        <w:t>STRENGTH OF GRAIN FITTINGS:</w:t>
      </w:r>
    </w:p>
    <w:p w14:paraId="32598047" w14:textId="77777777" w:rsidR="00A7471A" w:rsidRDefault="00A7471A" w:rsidP="00A7471A">
      <w:pPr>
        <w:pStyle w:val="AS-P0"/>
      </w:pPr>
    </w:p>
    <w:p w14:paraId="2E9AE462" w14:textId="77777777" w:rsidR="00A7471A" w:rsidRDefault="00A7471A" w:rsidP="00A7471A">
      <w:pPr>
        <w:pStyle w:val="AS-P0"/>
      </w:pPr>
      <w:r w:rsidRPr="005A5095">
        <w:t>(A)</w:t>
      </w:r>
      <w:r w:rsidRPr="005A5095">
        <w:tab/>
        <w:t>General (including working stresses).</w:t>
      </w:r>
    </w:p>
    <w:p w14:paraId="07384D1C" w14:textId="77777777" w:rsidR="00A7471A" w:rsidRDefault="00A7471A" w:rsidP="00A7471A">
      <w:pPr>
        <w:pStyle w:val="AS-P0"/>
      </w:pPr>
      <w:r w:rsidRPr="005A5095">
        <w:t>(B)</w:t>
      </w:r>
      <w:r w:rsidRPr="005A5095">
        <w:tab/>
        <w:t>Divisions loaded on both sides.</w:t>
      </w:r>
    </w:p>
    <w:p w14:paraId="15F2E5EB" w14:textId="77777777" w:rsidR="00A7471A" w:rsidRDefault="00A7471A" w:rsidP="00A7471A">
      <w:pPr>
        <w:pStyle w:val="AS-P0"/>
      </w:pPr>
      <w:r>
        <w:t>(</w:t>
      </w:r>
      <w:r w:rsidR="0037181F">
        <w:t>C</w:t>
      </w:r>
      <w:r>
        <w:t>)</w:t>
      </w:r>
      <w:r>
        <w:tab/>
      </w:r>
      <w:r w:rsidRPr="005A5095">
        <w:t>Divisions loaded on one side only.</w:t>
      </w:r>
    </w:p>
    <w:p w14:paraId="226B2B6F" w14:textId="77777777" w:rsidR="00A7471A" w:rsidRDefault="00A7471A" w:rsidP="00A7471A">
      <w:pPr>
        <w:pStyle w:val="AS-P0"/>
      </w:pPr>
      <w:r>
        <w:t>(</w:t>
      </w:r>
      <w:r w:rsidR="0037181F">
        <w:t>D</w:t>
      </w:r>
      <w:r>
        <w:t>)</w:t>
      </w:r>
      <w:r>
        <w:tab/>
      </w:r>
      <w:r w:rsidRPr="005A5095">
        <w:t>Saucers.</w:t>
      </w:r>
    </w:p>
    <w:p w14:paraId="046E0A9C" w14:textId="77777777" w:rsidR="00A7471A" w:rsidRDefault="00A7471A" w:rsidP="00A7471A">
      <w:pPr>
        <w:pStyle w:val="AS-P0"/>
      </w:pPr>
      <w:r w:rsidRPr="005A5095">
        <w:t>(E)</w:t>
      </w:r>
      <w:r w:rsidRPr="005A5095">
        <w:tab/>
        <w:t>Bundling of bulk.</w:t>
      </w:r>
    </w:p>
    <w:p w14:paraId="0C99A884" w14:textId="77777777" w:rsidR="00A7471A" w:rsidRDefault="00A7471A" w:rsidP="00A7471A">
      <w:pPr>
        <w:pStyle w:val="AS-P0"/>
      </w:pPr>
      <w:r w:rsidRPr="005A5095">
        <w:t>(F)</w:t>
      </w:r>
      <w:r w:rsidRPr="005A5095">
        <w:tab/>
        <w:t>Securing hatch</w:t>
      </w:r>
      <w:r>
        <w:t xml:space="preserve"> </w:t>
      </w:r>
      <w:r w:rsidRPr="005A5095">
        <w:t>covers</w:t>
      </w:r>
      <w:r>
        <w:t xml:space="preserve"> </w:t>
      </w:r>
      <w:r w:rsidRPr="005A5095">
        <w:t>of</w:t>
      </w:r>
      <w:r>
        <w:t xml:space="preserve"> </w:t>
      </w:r>
      <w:r w:rsidRPr="005A5095">
        <w:t>filled</w:t>
      </w:r>
      <w:r>
        <w:t xml:space="preserve"> </w:t>
      </w:r>
      <w:r w:rsidRPr="005A5095">
        <w:t>compartments.</w:t>
      </w:r>
    </w:p>
    <w:p w14:paraId="7DE27903" w14:textId="77777777" w:rsidR="00A7471A" w:rsidRDefault="00A7471A" w:rsidP="00A7471A">
      <w:pPr>
        <w:pStyle w:val="AS-P0"/>
      </w:pPr>
    </w:p>
    <w:p w14:paraId="7449569B" w14:textId="77777777" w:rsidR="00A7471A" w:rsidRDefault="00A7471A" w:rsidP="00425810">
      <w:pPr>
        <w:pStyle w:val="AS-P0"/>
        <w:jc w:val="center"/>
      </w:pPr>
      <w:r w:rsidRPr="005A5095">
        <w:t>SECTION II</w:t>
      </w:r>
      <w:r w:rsidR="0037181F">
        <w:t>—</w:t>
      </w:r>
      <w:r w:rsidRPr="005A5095">
        <w:t>SECURING OF PARTLY FILLED COMPARTMENTS:</w:t>
      </w:r>
    </w:p>
    <w:p w14:paraId="3C8C7584" w14:textId="77777777" w:rsidR="00A7471A" w:rsidRDefault="00A7471A" w:rsidP="00A7471A">
      <w:pPr>
        <w:pStyle w:val="AS-P0"/>
      </w:pPr>
    </w:p>
    <w:p w14:paraId="73851082" w14:textId="77777777" w:rsidR="00A7471A" w:rsidRDefault="00A7471A" w:rsidP="00A7471A">
      <w:pPr>
        <w:pStyle w:val="AS-P0"/>
      </w:pPr>
      <w:r>
        <w:t>(</w:t>
      </w:r>
      <w:r w:rsidR="0037181F">
        <w:t>A</w:t>
      </w:r>
      <w:r>
        <w:t>)</w:t>
      </w:r>
      <w:r>
        <w:tab/>
      </w:r>
      <w:r w:rsidRPr="005A5095">
        <w:t>Strapping or lashing.</w:t>
      </w:r>
    </w:p>
    <w:p w14:paraId="52D736F9" w14:textId="77777777" w:rsidR="00A7471A" w:rsidRDefault="00A7471A" w:rsidP="00A7471A">
      <w:pPr>
        <w:pStyle w:val="AS-P0"/>
      </w:pPr>
      <w:r>
        <w:t>(</w:t>
      </w:r>
      <w:r w:rsidR="0037181F">
        <w:t>B</w:t>
      </w:r>
      <w:r>
        <w:t>)</w:t>
      </w:r>
      <w:r>
        <w:tab/>
      </w:r>
      <w:r w:rsidRPr="005A5095">
        <w:t>Overstowing arrangements.</w:t>
      </w:r>
    </w:p>
    <w:p w14:paraId="2564D017" w14:textId="77777777" w:rsidR="00A7471A" w:rsidRDefault="00A7471A" w:rsidP="00A7471A">
      <w:pPr>
        <w:pStyle w:val="AS-P0"/>
      </w:pPr>
      <w:r>
        <w:t>(</w:t>
      </w:r>
      <w:r w:rsidR="0037181F">
        <w:t>C</w:t>
      </w:r>
      <w:r>
        <w:t>)</w:t>
      </w:r>
      <w:r>
        <w:tab/>
      </w:r>
      <w:r w:rsidRPr="005A5095">
        <w:t>Bagged grain.</w:t>
      </w:r>
    </w:p>
    <w:p w14:paraId="278FCFD5" w14:textId="77777777" w:rsidR="00A7471A" w:rsidRDefault="00A7471A" w:rsidP="00A7471A">
      <w:pPr>
        <w:pStyle w:val="AS-P0"/>
      </w:pPr>
    </w:p>
    <w:p w14:paraId="5324F12C" w14:textId="77777777" w:rsidR="00A7471A" w:rsidRDefault="00A7471A" w:rsidP="00425810">
      <w:pPr>
        <w:pStyle w:val="AS-P0"/>
        <w:jc w:val="center"/>
      </w:pPr>
      <w:r w:rsidRPr="005A5095">
        <w:t xml:space="preserve">SECTION </w:t>
      </w:r>
      <w:r w:rsidR="009F54C0">
        <w:t>I</w:t>
      </w:r>
      <w:r w:rsidR="0037181F">
        <w:t>—</w:t>
      </w:r>
      <w:r w:rsidRPr="005A5095">
        <w:t>STRENGHT OF GRAIN FITTINGS</w:t>
      </w:r>
    </w:p>
    <w:p w14:paraId="4B451A2C" w14:textId="77777777" w:rsidR="00FA03AB" w:rsidRDefault="00FA03AB" w:rsidP="00CD6BCE">
      <w:pPr>
        <w:pStyle w:val="AS-Pa"/>
        <w:ind w:left="0" w:firstLine="0"/>
      </w:pPr>
    </w:p>
    <w:p w14:paraId="57F461A2" w14:textId="7BBBEB82" w:rsidR="009F54C0" w:rsidRDefault="009F54C0" w:rsidP="009F54C0">
      <w:pPr>
        <w:pStyle w:val="AS-P-Amend"/>
      </w:pPr>
      <w:r>
        <w:t>[T</w:t>
      </w:r>
      <w:r w:rsidR="00D31FE9">
        <w:t xml:space="preserve">he word </w:t>
      </w:r>
      <w:r w:rsidR="009F5B52">
        <w:t>“</w:t>
      </w:r>
      <w:r w:rsidR="00CD6BCE">
        <w:t>STRENGTH</w:t>
      </w:r>
      <w:r w:rsidR="009F5B52">
        <w:t>”</w:t>
      </w:r>
      <w:r w:rsidR="00D31FE9">
        <w:t xml:space="preserve"> is misspelt</w:t>
      </w:r>
      <w:r>
        <w:t xml:space="preserve"> in the title of Section I </w:t>
      </w:r>
      <w:r w:rsidR="00CD6BCE">
        <w:t xml:space="preserve">in </w:t>
      </w:r>
      <w:r>
        <w:t xml:space="preserve">the </w:t>
      </w:r>
      <w:r>
        <w:rPr>
          <w:i/>
        </w:rPr>
        <w:t>Government Gazette</w:t>
      </w:r>
      <w:r>
        <w:t xml:space="preserve">, </w:t>
      </w:r>
      <w:r w:rsidR="00064282">
        <w:br/>
      </w:r>
      <w:r>
        <w:t>as reproduced above.</w:t>
      </w:r>
      <w:r w:rsidR="00D31FE9">
        <w:t xml:space="preserve"> It is </w:t>
      </w:r>
      <w:r w:rsidR="008F3BAA">
        <w:t>spelt correctly</w:t>
      </w:r>
      <w:r w:rsidR="00D31FE9">
        <w:t xml:space="preserve"> in the Convention.</w:t>
      </w:r>
      <w:r>
        <w:t>]</w:t>
      </w:r>
    </w:p>
    <w:p w14:paraId="555267BB" w14:textId="77777777" w:rsidR="009F54C0" w:rsidRDefault="009F54C0" w:rsidP="00A7471A">
      <w:pPr>
        <w:pStyle w:val="AS-P0"/>
      </w:pPr>
    </w:p>
    <w:p w14:paraId="55624FA4" w14:textId="77777777" w:rsidR="00A7471A" w:rsidRDefault="00A7471A" w:rsidP="00A7471A">
      <w:pPr>
        <w:pStyle w:val="AS-P0"/>
      </w:pPr>
      <w:r w:rsidRPr="005A5095">
        <w:t>(A)</w:t>
      </w:r>
      <w:r w:rsidRPr="005A5095">
        <w:tab/>
        <w:t>GENERAL</w:t>
      </w:r>
    </w:p>
    <w:p w14:paraId="37963732" w14:textId="77777777" w:rsidR="00A7471A" w:rsidRDefault="00A7471A" w:rsidP="00A7471A">
      <w:pPr>
        <w:pStyle w:val="AS-P0"/>
      </w:pPr>
    </w:p>
    <w:p w14:paraId="18D0533B" w14:textId="77777777" w:rsidR="00A7471A" w:rsidRDefault="00A7471A" w:rsidP="004D5C83">
      <w:pPr>
        <w:pStyle w:val="AS-P1"/>
      </w:pPr>
      <w:r w:rsidRPr="005A5095">
        <w:t>(a)</w:t>
      </w:r>
      <w:r w:rsidRPr="005A5095">
        <w:tab/>
      </w:r>
      <w:r w:rsidRPr="004D5C83">
        <w:rPr>
          <w:i/>
        </w:rPr>
        <w:t>Timber.</w:t>
      </w:r>
    </w:p>
    <w:p w14:paraId="0B15BEA7" w14:textId="77777777" w:rsidR="00A7471A" w:rsidRDefault="00A7471A" w:rsidP="004D5C83">
      <w:pPr>
        <w:pStyle w:val="AS-P1"/>
      </w:pPr>
    </w:p>
    <w:p w14:paraId="5C3FB354" w14:textId="77777777" w:rsidR="00A7471A" w:rsidRDefault="00A7471A" w:rsidP="004D5C83">
      <w:pPr>
        <w:pStyle w:val="AS-P1"/>
      </w:pPr>
      <w:r w:rsidRPr="005A5095">
        <w:t>All timber used for grain fittings shall be of good sound quality and of a type and grade which has been proved to be satisfactory for this purpose. The actual finished dimensions of the timber shall be in accordan</w:t>
      </w:r>
      <w:r w:rsidR="00671A8A">
        <w:t>ce with the dimensions hereinaf</w:t>
      </w:r>
      <w:r w:rsidRPr="005A5095">
        <w:t>ter specified in th</w:t>
      </w:r>
      <w:r w:rsidR="00671A8A">
        <w:t>i</w:t>
      </w:r>
      <w:r w:rsidRPr="005A5095">
        <w:t>s Part. Plywood of an e</w:t>
      </w:r>
      <w:r w:rsidR="004D5C83">
        <w:t>xterior type bonded with water</w:t>
      </w:r>
      <w:r w:rsidRPr="005A5095">
        <w:t>proof glue and fitted so that the direction of the grain in the face plies is perpendicular to the supporting uprights or binder may be used provided that its strength is equivalent to that of solid timber of the appropriate scantlings.</w:t>
      </w:r>
    </w:p>
    <w:p w14:paraId="12CF933B" w14:textId="77777777" w:rsidR="00A7471A" w:rsidRDefault="00A7471A" w:rsidP="00A7471A">
      <w:pPr>
        <w:pStyle w:val="AS-P0"/>
      </w:pPr>
    </w:p>
    <w:p w14:paraId="404FFF9F" w14:textId="77777777" w:rsidR="00A7471A" w:rsidRDefault="00A7471A" w:rsidP="00747B6B">
      <w:pPr>
        <w:pStyle w:val="AS-P1"/>
      </w:pPr>
      <w:r w:rsidRPr="005A5095">
        <w:t>(b)</w:t>
      </w:r>
      <w:r w:rsidRPr="005A5095">
        <w:tab/>
      </w:r>
      <w:r w:rsidRPr="00747B6B">
        <w:rPr>
          <w:i/>
        </w:rPr>
        <w:t>Working stresses.</w:t>
      </w:r>
    </w:p>
    <w:p w14:paraId="580E51A6" w14:textId="77777777" w:rsidR="00A7471A" w:rsidRDefault="00A7471A" w:rsidP="00747B6B">
      <w:pPr>
        <w:pStyle w:val="AS-P1"/>
      </w:pPr>
    </w:p>
    <w:p w14:paraId="385F33CF" w14:textId="77777777" w:rsidR="00A7471A" w:rsidRDefault="00A7471A" w:rsidP="00747B6B">
      <w:pPr>
        <w:pStyle w:val="AS-P1"/>
      </w:pPr>
      <w:r w:rsidRPr="005A5095">
        <w:t>When calculating the dimensions of divisions loaded on one side, using</w:t>
      </w:r>
      <w:r>
        <w:t xml:space="preserve"> </w:t>
      </w:r>
      <w:r w:rsidRPr="005A5095">
        <w:t>the Tables</w:t>
      </w:r>
      <w:r>
        <w:t xml:space="preserve"> </w:t>
      </w:r>
      <w:r w:rsidRPr="005A5095">
        <w:t>in paragraphs</w:t>
      </w:r>
      <w:r>
        <w:t xml:space="preserve"> </w:t>
      </w:r>
      <w:r w:rsidRPr="005A5095">
        <w:t>(a) and</w:t>
      </w:r>
      <w:r w:rsidR="004D5C83">
        <w:t xml:space="preserve"> </w:t>
      </w:r>
      <w:r>
        <w:t>(b)</w:t>
      </w:r>
      <w:r w:rsidR="004D5C83">
        <w:t xml:space="preserve"> </w:t>
      </w:r>
      <w:r w:rsidRPr="005A5095">
        <w:t>of</w:t>
      </w:r>
      <w:r>
        <w:t xml:space="preserve"> </w:t>
      </w:r>
      <w:r w:rsidRPr="005A5095">
        <w:t>Subsection</w:t>
      </w:r>
      <w:r>
        <w:t xml:space="preserve"> </w:t>
      </w:r>
      <w:r w:rsidRPr="005A5095">
        <w:t>(C) of</w:t>
      </w:r>
      <w:r>
        <w:t xml:space="preserve"> </w:t>
      </w:r>
      <w:r w:rsidRPr="005A5095">
        <w:t>this Se</w:t>
      </w:r>
      <w:r w:rsidR="004D5C83">
        <w:t>ct</w:t>
      </w:r>
      <w:r w:rsidRPr="005A5095">
        <w:t>ion, the following working stresses should be adopted:</w:t>
      </w:r>
    </w:p>
    <w:p w14:paraId="37535242" w14:textId="77777777" w:rsidR="00A7471A" w:rsidRDefault="00A7471A" w:rsidP="00A7471A">
      <w:pPr>
        <w:pStyle w:val="AS-P0"/>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67"/>
      </w:tblGrid>
      <w:tr w:rsidR="002A1874" w:rsidRPr="002A1874" w14:paraId="3E115444" w14:textId="77777777" w:rsidTr="00015B17">
        <w:tc>
          <w:tcPr>
            <w:tcW w:w="0" w:type="auto"/>
            <w:tcMar>
              <w:left w:w="0" w:type="dxa"/>
            </w:tcMar>
          </w:tcPr>
          <w:p w14:paraId="12878173" w14:textId="77777777" w:rsidR="002A1874" w:rsidRPr="002A1874" w:rsidRDefault="002A1874" w:rsidP="00FD4ABE">
            <w:pPr>
              <w:pStyle w:val="AS-P0"/>
              <w:tabs>
                <w:tab w:val="right" w:leader="dot" w:pos="2869"/>
              </w:tabs>
            </w:pPr>
            <w:r w:rsidRPr="005A5095">
              <w:t>For divisions of steel</w:t>
            </w:r>
            <w:r w:rsidR="008E397F">
              <w:t> </w:t>
            </w:r>
            <w:r>
              <w:tab/>
            </w:r>
          </w:p>
        </w:tc>
        <w:tc>
          <w:tcPr>
            <w:tcW w:w="0" w:type="auto"/>
            <w:tcMar>
              <w:left w:w="0" w:type="dxa"/>
            </w:tcMar>
          </w:tcPr>
          <w:p w14:paraId="737DD996" w14:textId="77777777" w:rsidR="002A1874" w:rsidRPr="002A1874" w:rsidRDefault="002A1874" w:rsidP="002A1874">
            <w:pPr>
              <w:pStyle w:val="AS-P0"/>
            </w:pPr>
            <w:r w:rsidRPr="005A5095">
              <w:t>2</w:t>
            </w:r>
            <w:r>
              <w:t> </w:t>
            </w:r>
            <w:r w:rsidRPr="005A5095">
              <w:t>000 kg per square cm</w:t>
            </w:r>
          </w:p>
        </w:tc>
      </w:tr>
      <w:tr w:rsidR="002A1874" w:rsidRPr="002A1874" w14:paraId="63ABF672" w14:textId="77777777" w:rsidTr="00015B17">
        <w:tc>
          <w:tcPr>
            <w:tcW w:w="0" w:type="auto"/>
            <w:tcMar>
              <w:left w:w="0" w:type="dxa"/>
            </w:tcMar>
          </w:tcPr>
          <w:p w14:paraId="39DA8973" w14:textId="77777777" w:rsidR="002A1874" w:rsidRPr="002A1874" w:rsidRDefault="002A1874" w:rsidP="00FD4ABE">
            <w:pPr>
              <w:pStyle w:val="AS-P0"/>
              <w:tabs>
                <w:tab w:val="right" w:leader="dot" w:pos="2869"/>
              </w:tabs>
            </w:pPr>
            <w:r w:rsidRPr="005A5095">
              <w:t>For divisions of wood</w:t>
            </w:r>
            <w:r w:rsidR="008E397F">
              <w:t> </w:t>
            </w:r>
            <w:r>
              <w:tab/>
            </w:r>
          </w:p>
        </w:tc>
        <w:tc>
          <w:tcPr>
            <w:tcW w:w="0" w:type="auto"/>
            <w:tcMar>
              <w:left w:w="0" w:type="dxa"/>
            </w:tcMar>
          </w:tcPr>
          <w:p w14:paraId="0FD7C4F7" w14:textId="77777777" w:rsidR="002A1874" w:rsidRPr="002A1874" w:rsidRDefault="002A1874" w:rsidP="002A1874">
            <w:pPr>
              <w:pStyle w:val="AS-P0"/>
            </w:pPr>
            <w:r w:rsidRPr="005A5095">
              <w:t>160 kg per square cm</w:t>
            </w:r>
          </w:p>
        </w:tc>
      </w:tr>
    </w:tbl>
    <w:p w14:paraId="571A4E87" w14:textId="77777777" w:rsidR="00A7471A" w:rsidRDefault="00A7471A" w:rsidP="00A7471A">
      <w:pPr>
        <w:pStyle w:val="AS-P0"/>
      </w:pPr>
    </w:p>
    <w:p w14:paraId="27436617" w14:textId="77777777" w:rsidR="00A7471A" w:rsidRDefault="00A7471A" w:rsidP="00B64F3E">
      <w:pPr>
        <w:pStyle w:val="AS-P1"/>
      </w:pPr>
      <w:r w:rsidRPr="005A5095">
        <w:t>(c)</w:t>
      </w:r>
      <w:r w:rsidRPr="005A5095">
        <w:tab/>
      </w:r>
      <w:r w:rsidRPr="00B64F3E">
        <w:rPr>
          <w:i/>
        </w:rPr>
        <w:t>Other materials.</w:t>
      </w:r>
    </w:p>
    <w:p w14:paraId="5FB03A0C" w14:textId="77777777" w:rsidR="00A7471A" w:rsidRDefault="00A7471A" w:rsidP="00B64F3E">
      <w:pPr>
        <w:pStyle w:val="AS-P1"/>
      </w:pPr>
    </w:p>
    <w:p w14:paraId="06AFD952" w14:textId="77777777" w:rsidR="00A7471A" w:rsidRDefault="00A7471A" w:rsidP="00B64F3E">
      <w:pPr>
        <w:pStyle w:val="AS-P1"/>
      </w:pPr>
      <w:r w:rsidRPr="005A5095">
        <w:t>Materials other than wood or steel may be approved for such divisions provided that proper regard</w:t>
      </w:r>
      <w:r>
        <w:t xml:space="preserve"> </w:t>
      </w:r>
      <w:r w:rsidR="005413FB">
        <w:t>h</w:t>
      </w:r>
      <w:r w:rsidRPr="005A5095">
        <w:t>as been paid to their mechanical properties.</w:t>
      </w:r>
    </w:p>
    <w:p w14:paraId="2330D50A" w14:textId="77777777" w:rsidR="00A7471A" w:rsidRDefault="00A7471A" w:rsidP="00A7471A">
      <w:pPr>
        <w:pStyle w:val="AS-P0"/>
      </w:pPr>
    </w:p>
    <w:p w14:paraId="2369A798" w14:textId="77777777" w:rsidR="00A7471A" w:rsidRDefault="00A7471A" w:rsidP="00B65667">
      <w:pPr>
        <w:pStyle w:val="AS-P1"/>
      </w:pPr>
      <w:r w:rsidRPr="005A5095">
        <w:t>(d)</w:t>
      </w:r>
      <w:r w:rsidRPr="005A5095">
        <w:tab/>
      </w:r>
      <w:r w:rsidRPr="00B65667">
        <w:rPr>
          <w:i/>
        </w:rPr>
        <w:t>Upri</w:t>
      </w:r>
      <w:r w:rsidR="00F361E0" w:rsidRPr="00B65667">
        <w:rPr>
          <w:i/>
        </w:rPr>
        <w:t>g</w:t>
      </w:r>
      <w:r w:rsidRPr="00B65667">
        <w:rPr>
          <w:i/>
        </w:rPr>
        <w:t>hts.</w:t>
      </w:r>
    </w:p>
    <w:p w14:paraId="274F2639" w14:textId="77777777" w:rsidR="00A7471A" w:rsidRDefault="00A7471A" w:rsidP="00A7471A">
      <w:pPr>
        <w:pStyle w:val="AS-P0"/>
      </w:pPr>
    </w:p>
    <w:p w14:paraId="227A0E6F" w14:textId="77777777" w:rsidR="00A7471A" w:rsidRDefault="00A7471A" w:rsidP="00B65667">
      <w:pPr>
        <w:pStyle w:val="AS-Pa"/>
      </w:pPr>
      <w:r>
        <w:t>(i)</w:t>
      </w:r>
      <w:r>
        <w:tab/>
      </w:r>
      <w:r w:rsidRPr="005A5095">
        <w:t>Unless</w:t>
      </w:r>
      <w:r>
        <w:t xml:space="preserve"> </w:t>
      </w:r>
      <w:r w:rsidRPr="005A5095">
        <w:t>means are provided to prevent</w:t>
      </w:r>
      <w:r>
        <w:t xml:space="preserve"> </w:t>
      </w:r>
      <w:r w:rsidRPr="005A5095">
        <w:t>the ends of uprights being dislodged from their sockets, the depth of housing at each end of each upright shall be not less than 75 mm. If an upright is not secured at the top, the uppermost</w:t>
      </w:r>
      <w:r>
        <w:t xml:space="preserve"> </w:t>
      </w:r>
      <w:r w:rsidRPr="005A5095">
        <w:t>shore</w:t>
      </w:r>
      <w:r>
        <w:t xml:space="preserve"> </w:t>
      </w:r>
      <w:r w:rsidRPr="005A5095">
        <w:t>or</w:t>
      </w:r>
      <w:r>
        <w:t xml:space="preserve"> </w:t>
      </w:r>
      <w:r w:rsidRPr="005A5095">
        <w:t>stay</w:t>
      </w:r>
      <w:r>
        <w:t xml:space="preserve"> </w:t>
      </w:r>
      <w:r w:rsidRPr="005A5095">
        <w:t>shall</w:t>
      </w:r>
      <w:r>
        <w:t xml:space="preserve"> </w:t>
      </w:r>
      <w:r w:rsidRPr="005A5095">
        <w:t>be</w:t>
      </w:r>
      <w:r>
        <w:t xml:space="preserve"> </w:t>
      </w:r>
      <w:r w:rsidRPr="005A5095">
        <w:t>fitted as near thereto as is practicable.</w:t>
      </w:r>
    </w:p>
    <w:p w14:paraId="3F8874DE" w14:textId="77777777" w:rsidR="00A7471A" w:rsidRDefault="00A7471A" w:rsidP="00B65667">
      <w:pPr>
        <w:pStyle w:val="AS-Pa"/>
      </w:pPr>
    </w:p>
    <w:p w14:paraId="70F8397E" w14:textId="77777777" w:rsidR="00A7471A" w:rsidRDefault="00A7471A" w:rsidP="00B65667">
      <w:pPr>
        <w:pStyle w:val="AS-Pa"/>
      </w:pPr>
      <w:r w:rsidRPr="005A5095">
        <w:t>(ii)</w:t>
      </w:r>
      <w:r w:rsidRPr="005A5095">
        <w:tab/>
        <w:t>The arrangements provided for inserting shifting boards by removing</w:t>
      </w:r>
      <w:r>
        <w:t xml:space="preserve"> </w:t>
      </w:r>
      <w:r w:rsidRPr="005A5095">
        <w:t>a</w:t>
      </w:r>
      <w:r>
        <w:t xml:space="preserve"> </w:t>
      </w:r>
      <w:r w:rsidRPr="005A5095">
        <w:t>part</w:t>
      </w:r>
      <w:r>
        <w:t xml:space="preserve"> </w:t>
      </w:r>
      <w:r w:rsidRPr="005A5095">
        <w:t>of</w:t>
      </w:r>
      <w:r>
        <w:t xml:space="preserve"> </w:t>
      </w:r>
      <w:r w:rsidRPr="005A5095">
        <w:t>the</w:t>
      </w:r>
      <w:r>
        <w:t xml:space="preserve"> </w:t>
      </w:r>
      <w:r w:rsidRPr="005A5095">
        <w:t>cross-section</w:t>
      </w:r>
      <w:r>
        <w:t xml:space="preserve"> </w:t>
      </w:r>
      <w:r w:rsidRPr="005A5095">
        <w:t>of an upright shall be such that the local level of stresses is not unduly high.</w:t>
      </w:r>
    </w:p>
    <w:p w14:paraId="7DC29699" w14:textId="77777777" w:rsidR="00A7471A" w:rsidRDefault="00A7471A" w:rsidP="00B65667">
      <w:pPr>
        <w:pStyle w:val="AS-Pa"/>
      </w:pPr>
    </w:p>
    <w:p w14:paraId="2D18674A" w14:textId="77777777" w:rsidR="00A7471A" w:rsidRDefault="00A7471A" w:rsidP="00B65667">
      <w:pPr>
        <w:pStyle w:val="AS-Pa"/>
      </w:pPr>
      <w:r w:rsidRPr="005A5095">
        <w:t>(iii)</w:t>
      </w:r>
      <w:r w:rsidRPr="005A5095">
        <w:tab/>
        <w:t>The maximum bending moment imposed upon an upright supporting a division loaded on one side shall normally be calculated assuming that the ends of the uprights are freely supported. However, if an Administration is satisfied that any degree of fixity assumed will be</w:t>
      </w:r>
      <w:r>
        <w:t xml:space="preserve"> </w:t>
      </w:r>
      <w:r w:rsidRPr="005A5095">
        <w:t>achieved</w:t>
      </w:r>
      <w:r>
        <w:t xml:space="preserve"> </w:t>
      </w:r>
      <w:r w:rsidRPr="005A5095">
        <w:t>in</w:t>
      </w:r>
      <w:r>
        <w:t xml:space="preserve"> </w:t>
      </w:r>
      <w:r w:rsidRPr="005A5095">
        <w:t>practice,</w:t>
      </w:r>
      <w:r>
        <w:t xml:space="preserve"> </w:t>
      </w:r>
      <w:r w:rsidRPr="005A5095">
        <w:t>account</w:t>
      </w:r>
      <w:r>
        <w:t xml:space="preserve"> </w:t>
      </w:r>
      <w:r w:rsidRPr="005A5095">
        <w:t>may be taken of any reduction in the maximum bending moment arising from any degree of fixity provided at the ends of the upright.</w:t>
      </w:r>
    </w:p>
    <w:p w14:paraId="1C3F5787" w14:textId="77777777" w:rsidR="00A7471A" w:rsidRDefault="00A7471A" w:rsidP="00A7471A">
      <w:pPr>
        <w:pStyle w:val="AS-P0"/>
      </w:pPr>
    </w:p>
    <w:p w14:paraId="450DA11F" w14:textId="77777777" w:rsidR="00A7471A" w:rsidRDefault="00A7471A" w:rsidP="006A128D">
      <w:pPr>
        <w:pStyle w:val="AS-P1"/>
      </w:pPr>
      <w:r w:rsidRPr="005A5095">
        <w:t>(e)</w:t>
      </w:r>
      <w:r w:rsidRPr="005A5095">
        <w:tab/>
      </w:r>
      <w:r w:rsidRPr="006A128D">
        <w:rPr>
          <w:i/>
        </w:rPr>
        <w:t>Composite section.</w:t>
      </w:r>
    </w:p>
    <w:p w14:paraId="36EAFC40" w14:textId="77777777" w:rsidR="00A7471A" w:rsidRDefault="00A7471A" w:rsidP="006A128D">
      <w:pPr>
        <w:pStyle w:val="AS-P1"/>
      </w:pPr>
    </w:p>
    <w:p w14:paraId="6FDC02DB" w14:textId="77777777" w:rsidR="00A7471A" w:rsidRDefault="00A7471A" w:rsidP="006A128D">
      <w:pPr>
        <w:pStyle w:val="AS-P1"/>
      </w:pPr>
      <w:r w:rsidRPr="005A5095">
        <w:t>Where uprights, binders or any other strength members are formed by two separate sections, one fitted on each side of a division and inter-connected by through bolts at adequate spacing, the effective section modules shall be taken as the sum of the two moduli of the separate sections.</w:t>
      </w:r>
    </w:p>
    <w:p w14:paraId="66668311" w14:textId="77777777" w:rsidR="00A7471A" w:rsidRDefault="00A7471A" w:rsidP="00A7471A">
      <w:pPr>
        <w:pStyle w:val="AS-P0"/>
      </w:pPr>
    </w:p>
    <w:p w14:paraId="05BF1898" w14:textId="77777777" w:rsidR="00A7471A" w:rsidRDefault="00A7471A" w:rsidP="006A128D">
      <w:pPr>
        <w:pStyle w:val="AS-P1"/>
      </w:pPr>
      <w:r w:rsidRPr="005A5095">
        <w:t>(f)</w:t>
      </w:r>
      <w:r w:rsidRPr="005A5095">
        <w:tab/>
      </w:r>
      <w:r w:rsidRPr="006A128D">
        <w:rPr>
          <w:i/>
        </w:rPr>
        <w:t>Partial division.</w:t>
      </w:r>
    </w:p>
    <w:p w14:paraId="0F1F2489" w14:textId="77777777" w:rsidR="00A7471A" w:rsidRDefault="00A7471A" w:rsidP="006A128D">
      <w:pPr>
        <w:pStyle w:val="AS-P1"/>
      </w:pPr>
    </w:p>
    <w:p w14:paraId="38C960C7" w14:textId="77777777" w:rsidR="00A7471A" w:rsidRDefault="00A7471A" w:rsidP="006A128D">
      <w:pPr>
        <w:pStyle w:val="AS-P1"/>
      </w:pPr>
      <w:r w:rsidRPr="005A5095">
        <w:t>Where divisions do not</w:t>
      </w:r>
      <w:r>
        <w:t xml:space="preserve"> </w:t>
      </w:r>
      <w:r w:rsidRPr="005A5095">
        <w:t>extend</w:t>
      </w:r>
      <w:r>
        <w:t xml:space="preserve"> </w:t>
      </w:r>
      <w:r w:rsidRPr="005A5095">
        <w:t>to</w:t>
      </w:r>
      <w:r>
        <w:t xml:space="preserve"> </w:t>
      </w:r>
      <w:r w:rsidRPr="005A5095">
        <w:t>the</w:t>
      </w:r>
      <w:r>
        <w:t xml:space="preserve"> </w:t>
      </w:r>
      <w:r w:rsidRPr="005A5095">
        <w:t>full</w:t>
      </w:r>
      <w:r>
        <w:t xml:space="preserve"> </w:t>
      </w:r>
      <w:r w:rsidRPr="005A5095">
        <w:t>depth</w:t>
      </w:r>
      <w:r>
        <w:t xml:space="preserve"> </w:t>
      </w:r>
      <w:r w:rsidRPr="005A5095">
        <w:t>of the hold such divisions and their uprights shall be supported or stayed so as to</w:t>
      </w:r>
      <w:r>
        <w:t xml:space="preserve"> </w:t>
      </w:r>
      <w:r w:rsidRPr="005A5095">
        <w:t>be</w:t>
      </w:r>
      <w:r>
        <w:t xml:space="preserve"> </w:t>
      </w:r>
      <w:r w:rsidRPr="005A5095">
        <w:t>as</w:t>
      </w:r>
      <w:r>
        <w:t xml:space="preserve"> </w:t>
      </w:r>
      <w:r w:rsidRPr="005A5095">
        <w:t>efficient</w:t>
      </w:r>
      <w:r>
        <w:t xml:space="preserve"> </w:t>
      </w:r>
      <w:r w:rsidRPr="005A5095">
        <w:t>as</w:t>
      </w:r>
      <w:r>
        <w:t xml:space="preserve"> </w:t>
      </w:r>
      <w:r w:rsidRPr="005A5095">
        <w:t>those which do extend to the full depth of the hold.</w:t>
      </w:r>
    </w:p>
    <w:p w14:paraId="2092974C" w14:textId="77777777" w:rsidR="00A7471A" w:rsidRDefault="00A7471A" w:rsidP="00A7471A">
      <w:pPr>
        <w:pStyle w:val="AS-P0"/>
      </w:pPr>
    </w:p>
    <w:p w14:paraId="32C312C1" w14:textId="77777777" w:rsidR="00A7471A" w:rsidRDefault="00A7471A" w:rsidP="00A7471A">
      <w:pPr>
        <w:pStyle w:val="AS-P0"/>
      </w:pPr>
      <w:r w:rsidRPr="005A5095">
        <w:t>(B)</w:t>
      </w:r>
      <w:r w:rsidRPr="005A5095">
        <w:tab/>
        <w:t>DIVISIONS LOADED ON BOTH SIDES</w:t>
      </w:r>
    </w:p>
    <w:p w14:paraId="00B34F48" w14:textId="77777777" w:rsidR="00A7471A" w:rsidRDefault="00A7471A" w:rsidP="00A7471A">
      <w:pPr>
        <w:pStyle w:val="AS-P0"/>
      </w:pPr>
    </w:p>
    <w:p w14:paraId="79F53679" w14:textId="77777777" w:rsidR="00A7471A" w:rsidRDefault="00A7471A" w:rsidP="006A128D">
      <w:pPr>
        <w:pStyle w:val="AS-P1"/>
      </w:pPr>
      <w:r w:rsidRPr="005A5095">
        <w:t>(a)</w:t>
      </w:r>
      <w:r w:rsidRPr="005A5095">
        <w:tab/>
      </w:r>
      <w:r w:rsidRPr="006A128D">
        <w:rPr>
          <w:i/>
        </w:rPr>
        <w:t>Shifting boards.</w:t>
      </w:r>
    </w:p>
    <w:p w14:paraId="4F37BE70" w14:textId="77777777" w:rsidR="00A7471A" w:rsidRDefault="00A7471A" w:rsidP="00A7471A">
      <w:pPr>
        <w:pStyle w:val="AS-P0"/>
      </w:pPr>
    </w:p>
    <w:p w14:paraId="2891A515" w14:textId="77777777" w:rsidR="00A7471A" w:rsidRDefault="00A7471A" w:rsidP="006A128D">
      <w:pPr>
        <w:pStyle w:val="AS-Pa"/>
      </w:pPr>
      <w:r>
        <w:t>(i)</w:t>
      </w:r>
      <w:r>
        <w:tab/>
      </w:r>
      <w:r w:rsidRPr="005A5095">
        <w:t>Shifting</w:t>
      </w:r>
      <w:r>
        <w:t xml:space="preserve"> </w:t>
      </w:r>
      <w:r w:rsidRPr="005A5095">
        <w:t>boards</w:t>
      </w:r>
      <w:r>
        <w:t xml:space="preserve"> </w:t>
      </w:r>
      <w:r w:rsidRPr="005A5095">
        <w:t>shall</w:t>
      </w:r>
      <w:r>
        <w:t xml:space="preserve"> </w:t>
      </w:r>
      <w:r w:rsidRPr="005A5095">
        <w:t>have</w:t>
      </w:r>
      <w:r>
        <w:t xml:space="preserve"> </w:t>
      </w:r>
      <w:r w:rsidRPr="005A5095">
        <w:t>a</w:t>
      </w:r>
      <w:r>
        <w:t xml:space="preserve"> </w:t>
      </w:r>
      <w:r w:rsidRPr="005A5095">
        <w:t>thickness</w:t>
      </w:r>
      <w:r>
        <w:t xml:space="preserve"> </w:t>
      </w:r>
      <w:r w:rsidRPr="005A5095">
        <w:t>of</w:t>
      </w:r>
      <w:r>
        <w:t xml:space="preserve"> </w:t>
      </w:r>
      <w:r w:rsidRPr="005A5095">
        <w:t>not less than</w:t>
      </w:r>
      <w:r w:rsidR="006A128D">
        <w:t xml:space="preserve"> 50</w:t>
      </w:r>
      <w:r w:rsidRPr="005A5095">
        <w:rPr>
          <w:i/>
        </w:rPr>
        <w:t xml:space="preserve"> </w:t>
      </w:r>
      <w:r w:rsidRPr="005A5095">
        <w:t>mm and shall be fitted grain-tight and where necessary supported by uprights.</w:t>
      </w:r>
    </w:p>
    <w:p w14:paraId="7676DAA9" w14:textId="77777777" w:rsidR="00A7471A" w:rsidRDefault="00A7471A" w:rsidP="006A128D">
      <w:pPr>
        <w:pStyle w:val="AS-Pa"/>
      </w:pPr>
    </w:p>
    <w:p w14:paraId="48AF82E6" w14:textId="77777777" w:rsidR="00A7471A" w:rsidRDefault="00A7471A" w:rsidP="006A128D">
      <w:pPr>
        <w:pStyle w:val="AS-Pa"/>
      </w:pPr>
      <w:r w:rsidRPr="005A5095">
        <w:t>(ii)</w:t>
      </w:r>
      <w:r w:rsidRPr="005A5095">
        <w:tab/>
        <w:t>The ma</w:t>
      </w:r>
      <w:r w:rsidR="006A128D">
        <w:t>ximum unsupported span for shif</w:t>
      </w:r>
      <w:r w:rsidRPr="005A5095">
        <w:t>ting boards of various thicknesses shall be as follows:</w:t>
      </w:r>
    </w:p>
    <w:p w14:paraId="103D94FD" w14:textId="77777777" w:rsidR="000D05C4" w:rsidRDefault="000D05C4" w:rsidP="000D05C4">
      <w:pPr>
        <w:pStyle w:val="AS-P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6"/>
      </w:tblGrid>
      <w:tr w:rsidR="000D05C4" w:rsidRPr="000D05C4" w14:paraId="02AEF688" w14:textId="77777777" w:rsidTr="009555BC">
        <w:trPr>
          <w:jc w:val="center"/>
        </w:trPr>
        <w:tc>
          <w:tcPr>
            <w:tcW w:w="2693" w:type="dxa"/>
          </w:tcPr>
          <w:p w14:paraId="258962D0" w14:textId="77777777" w:rsidR="000D05C4" w:rsidRPr="000D05C4" w:rsidRDefault="000D05C4" w:rsidP="000D05C4">
            <w:pPr>
              <w:pStyle w:val="AS-P0"/>
              <w:jc w:val="center"/>
              <w:rPr>
                <w:i/>
              </w:rPr>
            </w:pPr>
            <w:r w:rsidRPr="000D05C4">
              <w:rPr>
                <w:i/>
              </w:rPr>
              <w:t>Thickness</w:t>
            </w:r>
          </w:p>
        </w:tc>
        <w:tc>
          <w:tcPr>
            <w:tcW w:w="2836" w:type="dxa"/>
          </w:tcPr>
          <w:p w14:paraId="22A0822E" w14:textId="77777777" w:rsidR="000D05C4" w:rsidRPr="000D05C4" w:rsidRDefault="000D05C4" w:rsidP="000D05C4">
            <w:pPr>
              <w:pStyle w:val="AS-P0"/>
              <w:jc w:val="center"/>
              <w:rPr>
                <w:i/>
              </w:rPr>
            </w:pPr>
            <w:r w:rsidRPr="000D05C4">
              <w:rPr>
                <w:i/>
              </w:rPr>
              <w:t>Maximum unsupported span</w:t>
            </w:r>
          </w:p>
        </w:tc>
      </w:tr>
      <w:tr w:rsidR="000D05C4" w14:paraId="34F0DFE0" w14:textId="77777777" w:rsidTr="009555BC">
        <w:trPr>
          <w:jc w:val="center"/>
        </w:trPr>
        <w:tc>
          <w:tcPr>
            <w:tcW w:w="2693" w:type="dxa"/>
          </w:tcPr>
          <w:p w14:paraId="0D346E64" w14:textId="77777777" w:rsidR="000D05C4" w:rsidRDefault="000D05C4" w:rsidP="000D05C4">
            <w:pPr>
              <w:pStyle w:val="AS-P0"/>
              <w:jc w:val="center"/>
            </w:pPr>
            <w:r w:rsidRPr="000D05C4">
              <w:t>mm</w:t>
            </w:r>
          </w:p>
        </w:tc>
        <w:tc>
          <w:tcPr>
            <w:tcW w:w="2836" w:type="dxa"/>
          </w:tcPr>
          <w:p w14:paraId="2F7BA189" w14:textId="77777777" w:rsidR="000D05C4" w:rsidRDefault="000D05C4" w:rsidP="000D05C4">
            <w:pPr>
              <w:pStyle w:val="AS-P0"/>
              <w:jc w:val="center"/>
            </w:pPr>
            <w:r w:rsidRPr="000D05C4">
              <w:t>metres</w:t>
            </w:r>
          </w:p>
        </w:tc>
      </w:tr>
      <w:tr w:rsidR="000D05C4" w14:paraId="4CD00B4E" w14:textId="77777777" w:rsidTr="009555BC">
        <w:trPr>
          <w:jc w:val="center"/>
        </w:trPr>
        <w:tc>
          <w:tcPr>
            <w:tcW w:w="2693" w:type="dxa"/>
          </w:tcPr>
          <w:p w14:paraId="17C95A2C" w14:textId="77777777" w:rsidR="000D05C4" w:rsidRDefault="000D05C4" w:rsidP="000D05C4">
            <w:pPr>
              <w:pStyle w:val="AS-P0"/>
              <w:jc w:val="center"/>
            </w:pPr>
            <w:r w:rsidRPr="000D05C4">
              <w:t>50</w:t>
            </w:r>
          </w:p>
        </w:tc>
        <w:tc>
          <w:tcPr>
            <w:tcW w:w="2836" w:type="dxa"/>
          </w:tcPr>
          <w:p w14:paraId="22951840" w14:textId="77777777" w:rsidR="000D05C4" w:rsidRDefault="000D05C4" w:rsidP="000D05C4">
            <w:pPr>
              <w:pStyle w:val="AS-P0"/>
              <w:jc w:val="center"/>
            </w:pPr>
            <w:r w:rsidRPr="000D05C4">
              <w:t>2,5</w:t>
            </w:r>
          </w:p>
        </w:tc>
      </w:tr>
      <w:tr w:rsidR="000D05C4" w14:paraId="094FE864" w14:textId="77777777" w:rsidTr="009555BC">
        <w:trPr>
          <w:jc w:val="center"/>
        </w:trPr>
        <w:tc>
          <w:tcPr>
            <w:tcW w:w="2693" w:type="dxa"/>
          </w:tcPr>
          <w:p w14:paraId="644E8C6F" w14:textId="77777777" w:rsidR="000D05C4" w:rsidRDefault="000D05C4" w:rsidP="000D05C4">
            <w:pPr>
              <w:pStyle w:val="AS-P0"/>
              <w:jc w:val="center"/>
            </w:pPr>
            <w:r w:rsidRPr="000D05C4">
              <w:t>60</w:t>
            </w:r>
          </w:p>
        </w:tc>
        <w:tc>
          <w:tcPr>
            <w:tcW w:w="2836" w:type="dxa"/>
          </w:tcPr>
          <w:p w14:paraId="346E5F6F" w14:textId="77777777" w:rsidR="000D05C4" w:rsidRDefault="000D05C4" w:rsidP="000D05C4">
            <w:pPr>
              <w:pStyle w:val="AS-P0"/>
              <w:jc w:val="center"/>
            </w:pPr>
            <w:r w:rsidRPr="000D05C4">
              <w:t>3,0</w:t>
            </w:r>
          </w:p>
        </w:tc>
      </w:tr>
      <w:tr w:rsidR="000D05C4" w14:paraId="6114C9C7" w14:textId="77777777" w:rsidTr="009555BC">
        <w:trPr>
          <w:jc w:val="center"/>
        </w:trPr>
        <w:tc>
          <w:tcPr>
            <w:tcW w:w="2693" w:type="dxa"/>
          </w:tcPr>
          <w:p w14:paraId="5992E73E" w14:textId="77777777" w:rsidR="000D05C4" w:rsidRDefault="000D05C4" w:rsidP="000D05C4">
            <w:pPr>
              <w:pStyle w:val="AS-P0"/>
              <w:jc w:val="center"/>
            </w:pPr>
            <w:r w:rsidRPr="000D05C4">
              <w:t>70</w:t>
            </w:r>
          </w:p>
        </w:tc>
        <w:tc>
          <w:tcPr>
            <w:tcW w:w="2836" w:type="dxa"/>
          </w:tcPr>
          <w:p w14:paraId="73BE2816" w14:textId="77777777" w:rsidR="000D05C4" w:rsidRDefault="000D05C4" w:rsidP="000D05C4">
            <w:pPr>
              <w:pStyle w:val="AS-P0"/>
              <w:jc w:val="center"/>
            </w:pPr>
            <w:r w:rsidRPr="000D05C4">
              <w:t>3,5</w:t>
            </w:r>
          </w:p>
        </w:tc>
      </w:tr>
      <w:tr w:rsidR="000D05C4" w14:paraId="7422E48A" w14:textId="77777777" w:rsidTr="009555BC">
        <w:trPr>
          <w:jc w:val="center"/>
        </w:trPr>
        <w:tc>
          <w:tcPr>
            <w:tcW w:w="2693" w:type="dxa"/>
          </w:tcPr>
          <w:p w14:paraId="758DC5CF" w14:textId="77777777" w:rsidR="000D05C4" w:rsidRDefault="000D05C4" w:rsidP="000D05C4">
            <w:pPr>
              <w:pStyle w:val="AS-P0"/>
              <w:jc w:val="center"/>
            </w:pPr>
            <w:r w:rsidRPr="000D05C4">
              <w:t>80</w:t>
            </w:r>
          </w:p>
        </w:tc>
        <w:tc>
          <w:tcPr>
            <w:tcW w:w="2836" w:type="dxa"/>
          </w:tcPr>
          <w:p w14:paraId="5AEA9354" w14:textId="77777777" w:rsidR="000D05C4" w:rsidRDefault="000D05C4" w:rsidP="000D05C4">
            <w:pPr>
              <w:pStyle w:val="AS-P0"/>
              <w:jc w:val="center"/>
            </w:pPr>
            <w:r w:rsidRPr="000D05C4">
              <w:t>4,0</w:t>
            </w:r>
          </w:p>
        </w:tc>
      </w:tr>
    </w:tbl>
    <w:p w14:paraId="79A678F7" w14:textId="77777777" w:rsidR="000D05C4" w:rsidRPr="000D05C4" w:rsidRDefault="000D05C4" w:rsidP="000D05C4">
      <w:pPr>
        <w:pStyle w:val="AS-P0"/>
      </w:pPr>
    </w:p>
    <w:p w14:paraId="027B9F3C" w14:textId="77777777" w:rsidR="00A7471A" w:rsidRDefault="00A7471A" w:rsidP="00F2644F">
      <w:pPr>
        <w:pStyle w:val="AS-Pi"/>
        <w:ind w:left="1134" w:right="-6" w:firstLine="567"/>
      </w:pPr>
      <w:r w:rsidRPr="005A5095">
        <w:t>If thicknesses greater than these are provided the maximum</w:t>
      </w:r>
      <w:r>
        <w:t xml:space="preserve"> </w:t>
      </w:r>
      <w:r w:rsidRPr="005A5095">
        <w:t>unsupported</w:t>
      </w:r>
      <w:r>
        <w:t xml:space="preserve"> </w:t>
      </w:r>
      <w:r w:rsidRPr="005A5095">
        <w:t>span</w:t>
      </w:r>
      <w:r>
        <w:t xml:space="preserve"> </w:t>
      </w:r>
      <w:r w:rsidRPr="005A5095">
        <w:t>will</w:t>
      </w:r>
      <w:r>
        <w:t xml:space="preserve"> </w:t>
      </w:r>
      <w:r w:rsidRPr="005A5095">
        <w:t>vary</w:t>
      </w:r>
      <w:r>
        <w:t xml:space="preserve"> </w:t>
      </w:r>
      <w:r w:rsidRPr="005A5095">
        <w:t>directly</w:t>
      </w:r>
      <w:r>
        <w:t xml:space="preserve"> </w:t>
      </w:r>
      <w:r w:rsidRPr="005A5095">
        <w:t>with the increase in thickness.</w:t>
      </w:r>
    </w:p>
    <w:p w14:paraId="5B986BE1" w14:textId="77777777" w:rsidR="00A7471A" w:rsidRDefault="00A7471A" w:rsidP="00A7471A">
      <w:pPr>
        <w:pStyle w:val="AS-P0"/>
      </w:pPr>
    </w:p>
    <w:p w14:paraId="016F8198" w14:textId="77777777" w:rsidR="00A7471A" w:rsidRDefault="00A7471A" w:rsidP="00F2644F">
      <w:pPr>
        <w:pStyle w:val="AS-Pa"/>
      </w:pPr>
      <w:r w:rsidRPr="005A5095">
        <w:t>(iii)</w:t>
      </w:r>
      <w:r w:rsidRPr="005A5095">
        <w:tab/>
        <w:t>The ends of all shifting boards shall be securely house</w:t>
      </w:r>
      <w:r>
        <w:t xml:space="preserve"> </w:t>
      </w:r>
      <w:r w:rsidRPr="005A5095">
        <w:t>with</w:t>
      </w:r>
      <w:r>
        <w:t xml:space="preserve"> </w:t>
      </w:r>
      <w:r w:rsidRPr="005A5095">
        <w:t>75 mm</w:t>
      </w:r>
      <w:r>
        <w:t xml:space="preserve"> </w:t>
      </w:r>
      <w:r w:rsidRPr="005A5095">
        <w:t>minimum</w:t>
      </w:r>
      <w:r>
        <w:t xml:space="preserve"> </w:t>
      </w:r>
      <w:r w:rsidRPr="005A5095">
        <w:t>bearing</w:t>
      </w:r>
      <w:r>
        <w:t xml:space="preserve"> </w:t>
      </w:r>
      <w:r w:rsidRPr="005A5095">
        <w:t>length.</w:t>
      </w:r>
    </w:p>
    <w:p w14:paraId="2DCB4916" w14:textId="77777777" w:rsidR="00A7471A" w:rsidRDefault="00A7471A" w:rsidP="00A7471A">
      <w:pPr>
        <w:pStyle w:val="AS-P0"/>
      </w:pPr>
    </w:p>
    <w:p w14:paraId="6ABF928E" w14:textId="77777777" w:rsidR="00A7471A" w:rsidRDefault="00A7471A" w:rsidP="00BF5F9C">
      <w:pPr>
        <w:pStyle w:val="AS-P1"/>
      </w:pPr>
      <w:r w:rsidRPr="005A5095">
        <w:t>(b)</w:t>
      </w:r>
      <w:r w:rsidRPr="005A5095">
        <w:tab/>
      </w:r>
      <w:r w:rsidRPr="00BF5F9C">
        <w:rPr>
          <w:i/>
        </w:rPr>
        <w:t>Other materials.</w:t>
      </w:r>
    </w:p>
    <w:p w14:paraId="52663474" w14:textId="77777777" w:rsidR="00A7471A" w:rsidRDefault="00A7471A" w:rsidP="00BF5F9C">
      <w:pPr>
        <w:pStyle w:val="AS-P1"/>
      </w:pPr>
    </w:p>
    <w:p w14:paraId="35F726A6" w14:textId="77777777" w:rsidR="00A7471A" w:rsidRDefault="00A7471A" w:rsidP="00BF5F9C">
      <w:pPr>
        <w:pStyle w:val="AS-P1"/>
      </w:pPr>
      <w:r w:rsidRPr="005A5095">
        <w:t>Divisions formed by using materials other than wood shall have</w:t>
      </w:r>
      <w:r>
        <w:t xml:space="preserve"> </w:t>
      </w:r>
      <w:r w:rsidRPr="005A5095">
        <w:t>a strength equivalent to the shifting boards required</w:t>
      </w:r>
      <w:r>
        <w:t xml:space="preserve"> </w:t>
      </w:r>
      <w:r w:rsidRPr="005A5095">
        <w:t>in paragraph</w:t>
      </w:r>
      <w:r>
        <w:t xml:space="preserve"> </w:t>
      </w:r>
      <w:r w:rsidRPr="005A5095">
        <w:t>(a) of this subsection.</w:t>
      </w:r>
    </w:p>
    <w:p w14:paraId="65928658" w14:textId="77777777" w:rsidR="00A7471A" w:rsidRDefault="00A7471A" w:rsidP="00A7471A">
      <w:pPr>
        <w:pStyle w:val="AS-P0"/>
      </w:pPr>
    </w:p>
    <w:p w14:paraId="4138C838" w14:textId="77777777" w:rsidR="00A7471A" w:rsidRDefault="00A7471A" w:rsidP="00BF5F9C">
      <w:pPr>
        <w:pStyle w:val="AS-P1"/>
      </w:pPr>
      <w:r w:rsidRPr="005A5095">
        <w:t>(c)</w:t>
      </w:r>
      <w:r w:rsidRPr="005A5095">
        <w:tab/>
      </w:r>
      <w:r w:rsidRPr="00BF5F9C">
        <w:rPr>
          <w:i/>
        </w:rPr>
        <w:t>Uprights.</w:t>
      </w:r>
    </w:p>
    <w:p w14:paraId="3A65D58D" w14:textId="77777777" w:rsidR="00A7471A" w:rsidRDefault="00A7471A" w:rsidP="00A7471A">
      <w:pPr>
        <w:pStyle w:val="AS-P0"/>
      </w:pPr>
    </w:p>
    <w:p w14:paraId="6FBE4774" w14:textId="77777777" w:rsidR="00A7471A" w:rsidRDefault="00A7471A" w:rsidP="00BF5F9C">
      <w:pPr>
        <w:pStyle w:val="AS-Pa"/>
      </w:pPr>
      <w:r w:rsidRPr="005A5095">
        <w:t>(i)</w:t>
      </w:r>
      <w:r w:rsidRPr="005A5095">
        <w:tab/>
        <w:t>Steel uprights used to</w:t>
      </w:r>
      <w:r>
        <w:t xml:space="preserve"> </w:t>
      </w:r>
      <w:r w:rsidRPr="005A5095">
        <w:t>support</w:t>
      </w:r>
      <w:r>
        <w:t xml:space="preserve"> </w:t>
      </w:r>
      <w:r w:rsidRPr="005A5095">
        <w:t>divisions</w:t>
      </w:r>
      <w:r>
        <w:t xml:space="preserve"> </w:t>
      </w:r>
      <w:r w:rsidRPr="005A5095">
        <w:t>loaded on</w:t>
      </w:r>
      <w:r>
        <w:t xml:space="preserve"> </w:t>
      </w:r>
      <w:r w:rsidRPr="005A5095">
        <w:t>both</w:t>
      </w:r>
      <w:r>
        <w:t xml:space="preserve"> </w:t>
      </w:r>
      <w:r w:rsidRPr="005A5095">
        <w:t>sides shall have</w:t>
      </w:r>
      <w:r>
        <w:t xml:space="preserve"> </w:t>
      </w:r>
      <w:r w:rsidRPr="005A5095">
        <w:t>a</w:t>
      </w:r>
      <w:r>
        <w:t xml:space="preserve"> </w:t>
      </w:r>
      <w:r w:rsidRPr="005A5095">
        <w:t>section</w:t>
      </w:r>
      <w:r>
        <w:t xml:space="preserve"> </w:t>
      </w:r>
      <w:r w:rsidRPr="005A5095">
        <w:t>modulus</w:t>
      </w:r>
      <w:r>
        <w:t xml:space="preserve"> </w:t>
      </w:r>
      <w:r w:rsidRPr="005A5095">
        <w:t>given</w:t>
      </w:r>
      <w:r>
        <w:t xml:space="preserve"> </w:t>
      </w:r>
      <w:r w:rsidRPr="005A5095">
        <w:t>by:</w:t>
      </w:r>
    </w:p>
    <w:p w14:paraId="71C8270C" w14:textId="77777777" w:rsidR="00A7471A" w:rsidRDefault="00A7471A" w:rsidP="00A7471A">
      <w:pPr>
        <w:pStyle w:val="AS-P0"/>
      </w:pPr>
    </w:p>
    <w:p w14:paraId="268EE595" w14:textId="77777777" w:rsidR="00A7471A" w:rsidRDefault="00A7471A" w:rsidP="00AC1C43">
      <w:pPr>
        <w:pStyle w:val="AS-P0"/>
        <w:jc w:val="center"/>
      </w:pPr>
      <w:r w:rsidRPr="005A5095">
        <w:t>W</w:t>
      </w:r>
      <w:r w:rsidR="00334947">
        <w:t xml:space="preserve"> </w:t>
      </w:r>
      <w:r w:rsidRPr="005A5095">
        <w:t>=</w:t>
      </w:r>
      <w:r w:rsidR="00334947">
        <w:t xml:space="preserve"> </w:t>
      </w:r>
      <w:r w:rsidRPr="005A5095">
        <w:t xml:space="preserve">a </w:t>
      </w:r>
      <w:r w:rsidR="00334947">
        <w:t>x</w:t>
      </w:r>
      <w:r w:rsidRPr="005A5095">
        <w:t xml:space="preserve"> </w:t>
      </w:r>
      <w:r w:rsidR="00334947">
        <w:t>W</w:t>
      </w:r>
      <w:r w:rsidR="006844FF">
        <w:rPr>
          <w:vertAlign w:val="subscript"/>
        </w:rPr>
        <w:t>1</w:t>
      </w:r>
    </w:p>
    <w:p w14:paraId="530A4019" w14:textId="77777777" w:rsidR="00334947" w:rsidRDefault="00334947" w:rsidP="00A7471A">
      <w:pPr>
        <w:pStyle w:val="AS-P0"/>
      </w:pPr>
    </w:p>
    <w:p w14:paraId="4B49D70C" w14:textId="77777777" w:rsidR="00A7471A" w:rsidRDefault="00A7471A" w:rsidP="00A650C0">
      <w:pPr>
        <w:pStyle w:val="AS-P0"/>
        <w:ind w:left="1134"/>
      </w:pPr>
      <w:r w:rsidRPr="005A5095">
        <w:t>Where</w:t>
      </w:r>
      <w:r>
        <w:t xml:space="preserve"> -</w:t>
      </w:r>
    </w:p>
    <w:p w14:paraId="6ACBCAA3" w14:textId="77777777" w:rsidR="00A7471A" w:rsidRDefault="00A7471A" w:rsidP="00A650C0">
      <w:pPr>
        <w:pStyle w:val="AS-P0"/>
        <w:ind w:left="1134"/>
      </w:pPr>
    </w:p>
    <w:p w14:paraId="2729C2E8" w14:textId="77777777" w:rsidR="00A7471A" w:rsidRDefault="00A7471A" w:rsidP="005D0039">
      <w:pPr>
        <w:pStyle w:val="AS-P0"/>
        <w:tabs>
          <w:tab w:val="clear" w:pos="567"/>
          <w:tab w:val="left" w:pos="1985"/>
        </w:tabs>
        <w:ind w:left="1701"/>
      </w:pPr>
      <w:r w:rsidRPr="005A5095">
        <w:t>W</w:t>
      </w:r>
      <w:r w:rsidR="009A561D">
        <w:tab/>
      </w:r>
      <w:r w:rsidRPr="005A5095">
        <w:t>=</w:t>
      </w:r>
      <w:r w:rsidR="009A561D">
        <w:t xml:space="preserve"> </w:t>
      </w:r>
      <w:r w:rsidRPr="005A5095">
        <w:t>section modulus in c</w:t>
      </w:r>
      <w:r w:rsidR="009A561D">
        <w:t>m</w:t>
      </w:r>
      <w:r w:rsidR="009A561D" w:rsidRPr="009A561D">
        <w:rPr>
          <w:vertAlign w:val="superscript"/>
        </w:rPr>
        <w:t>3</w:t>
      </w:r>
      <w:r w:rsidRPr="00713246">
        <w:t>;</w:t>
      </w:r>
    </w:p>
    <w:p w14:paraId="08270325" w14:textId="77777777" w:rsidR="00A7471A" w:rsidRDefault="009A561D" w:rsidP="005D0039">
      <w:pPr>
        <w:pStyle w:val="AS-P0"/>
        <w:tabs>
          <w:tab w:val="clear" w:pos="567"/>
          <w:tab w:val="left" w:pos="1985"/>
        </w:tabs>
        <w:ind w:left="1701"/>
      </w:pPr>
      <w:r>
        <w:t> </w:t>
      </w:r>
      <w:r w:rsidR="00A7471A" w:rsidRPr="005A5095">
        <w:t xml:space="preserve">a </w:t>
      </w:r>
      <w:r>
        <w:tab/>
      </w:r>
      <w:r w:rsidR="00A7471A" w:rsidRPr="005A5095">
        <w:t>=</w:t>
      </w:r>
      <w:r>
        <w:t xml:space="preserve"> </w:t>
      </w:r>
      <w:r w:rsidR="00A7471A" w:rsidRPr="005A5095">
        <w:t>horizontal span between uprights in metres.</w:t>
      </w:r>
    </w:p>
    <w:p w14:paraId="5BB05325" w14:textId="77777777" w:rsidR="00A7471A" w:rsidRDefault="00A7471A" w:rsidP="00A650C0">
      <w:pPr>
        <w:pStyle w:val="AS-P0"/>
        <w:ind w:left="1134"/>
      </w:pPr>
    </w:p>
    <w:p w14:paraId="16728ED5" w14:textId="77777777" w:rsidR="00A7471A" w:rsidRDefault="00A7471A" w:rsidP="00A650C0">
      <w:pPr>
        <w:pStyle w:val="AS-P1"/>
        <w:ind w:left="1134"/>
      </w:pPr>
      <w:r w:rsidRPr="005A5095">
        <w:t>The Section modulus per metre span W</w:t>
      </w:r>
      <w:r w:rsidR="009D7E05" w:rsidRPr="008C73B3">
        <w:rPr>
          <w:vertAlign w:val="subscript"/>
        </w:rPr>
        <w:t>1</w:t>
      </w:r>
      <w:r w:rsidR="009D7E05">
        <w:rPr>
          <w:vertAlign w:val="subscript"/>
        </w:rPr>
        <w:t xml:space="preserve"> </w:t>
      </w:r>
      <w:r w:rsidRPr="005A5095">
        <w:t>shall be not less than that given by the formula:</w:t>
      </w:r>
    </w:p>
    <w:p w14:paraId="43DE336E" w14:textId="77777777" w:rsidR="00A7471A" w:rsidRDefault="00A7471A" w:rsidP="00A7471A">
      <w:pPr>
        <w:pStyle w:val="AS-P0"/>
      </w:pPr>
    </w:p>
    <w:p w14:paraId="3E67E9B0" w14:textId="77777777" w:rsidR="00A7471A" w:rsidRDefault="00A7471A" w:rsidP="00AC1C43">
      <w:pPr>
        <w:pStyle w:val="AS-P0"/>
        <w:jc w:val="center"/>
      </w:pPr>
      <w:r w:rsidRPr="005A5095">
        <w:t>W</w:t>
      </w:r>
      <w:r w:rsidR="008C73B3" w:rsidRPr="008C73B3">
        <w:rPr>
          <w:vertAlign w:val="subscript"/>
        </w:rPr>
        <w:t>1</w:t>
      </w:r>
      <w:r w:rsidR="008C73B3">
        <w:t xml:space="preserve"> </w:t>
      </w:r>
      <w:r w:rsidRPr="005A5095">
        <w:t>=</w:t>
      </w:r>
      <w:r w:rsidR="008C73B3">
        <w:t xml:space="preserve"> </w:t>
      </w:r>
      <w:r w:rsidRPr="005A5095">
        <w:t>14,8 (h</w:t>
      </w:r>
      <w:r w:rsidR="008C73B3" w:rsidRPr="008C73B3">
        <w:rPr>
          <w:vertAlign w:val="subscript"/>
        </w:rPr>
        <w:t>1</w:t>
      </w:r>
      <w:r w:rsidR="006844FF">
        <w:rPr>
          <w:vertAlign w:val="subscript"/>
        </w:rPr>
        <w:t xml:space="preserve"> </w:t>
      </w:r>
      <w:r w:rsidR="006844FF">
        <w:t>– 1</w:t>
      </w:r>
      <w:r>
        <w:t>,</w:t>
      </w:r>
      <w:r w:rsidRPr="005A5095">
        <w:t>2) cm</w:t>
      </w:r>
      <w:r w:rsidR="008C73B3" w:rsidRPr="008C73B3">
        <w:rPr>
          <w:vertAlign w:val="superscript"/>
        </w:rPr>
        <w:t>3</w:t>
      </w:r>
      <w:r w:rsidRPr="005A5095">
        <w:rPr>
          <w:position w:val="6"/>
        </w:rPr>
        <w:t xml:space="preserve"> </w:t>
      </w:r>
      <w:r w:rsidRPr="005A5095">
        <w:t>per metre;</w:t>
      </w:r>
    </w:p>
    <w:p w14:paraId="337CDFE7" w14:textId="77777777" w:rsidR="00A7471A" w:rsidRDefault="00A7471A" w:rsidP="002C0474">
      <w:pPr>
        <w:pStyle w:val="AS-P0"/>
        <w:ind w:left="1134"/>
      </w:pPr>
    </w:p>
    <w:p w14:paraId="58A66806" w14:textId="77777777" w:rsidR="00A7471A" w:rsidRDefault="00A7471A" w:rsidP="002C0474">
      <w:pPr>
        <w:pStyle w:val="AS-P0"/>
        <w:ind w:left="1134"/>
      </w:pPr>
      <w:r w:rsidRPr="005A5095">
        <w:t>Where</w:t>
      </w:r>
      <w:r>
        <w:t xml:space="preserve"> -</w:t>
      </w:r>
    </w:p>
    <w:p w14:paraId="02F1967C" w14:textId="77777777" w:rsidR="00A7471A" w:rsidRDefault="00A7471A" w:rsidP="002C0474">
      <w:pPr>
        <w:pStyle w:val="AS-P0"/>
        <w:ind w:left="1134"/>
      </w:pPr>
    </w:p>
    <w:p w14:paraId="0926C088" w14:textId="77777777" w:rsidR="00A7471A" w:rsidRDefault="00A7471A" w:rsidP="002C0474">
      <w:pPr>
        <w:pStyle w:val="AS-P0"/>
        <w:ind w:left="1701"/>
      </w:pPr>
      <w:r w:rsidRPr="005A5095">
        <w:t>h</w:t>
      </w:r>
      <w:r w:rsidRPr="00AC1C43">
        <w:rPr>
          <w:vertAlign w:val="subscript"/>
        </w:rPr>
        <w:t>1</w:t>
      </w:r>
      <w:r w:rsidRPr="005A5095">
        <w:t xml:space="preserve"> is the vertical unsupported span in met</w:t>
      </w:r>
      <w:r w:rsidR="00AC1C43">
        <w:t>r</w:t>
      </w:r>
      <w:r w:rsidRPr="005A5095">
        <w:t>es and shall be taken as the maximum value of the distance between any two adjacent stays or between the stay or either end of the upright. Wher</w:t>
      </w:r>
      <w:r w:rsidR="00EC60EB">
        <w:t>e</w:t>
      </w:r>
      <w:r w:rsidRPr="005A5095">
        <w:t xml:space="preserve"> this distance is less than 2,4 metres the respective modulus shall be calculated as if the actual value was 2,4 metres.</w:t>
      </w:r>
    </w:p>
    <w:p w14:paraId="2EB4DEB4" w14:textId="77777777" w:rsidR="00A7471A" w:rsidRDefault="00A7471A" w:rsidP="00A7471A">
      <w:pPr>
        <w:pStyle w:val="AS-P0"/>
      </w:pPr>
    </w:p>
    <w:p w14:paraId="6BD059D3" w14:textId="77777777" w:rsidR="00A7471A" w:rsidRDefault="00A7471A" w:rsidP="000643D0">
      <w:pPr>
        <w:pStyle w:val="AS-Pa"/>
      </w:pPr>
      <w:r w:rsidRPr="005A5095">
        <w:t>(ii)</w:t>
      </w:r>
      <w:r w:rsidRPr="005A5095">
        <w:tab/>
        <w:t>The moduli of wood uprights shall be determined by multiplying by 12</w:t>
      </w:r>
      <w:r w:rsidR="006844FF">
        <w:t>,</w:t>
      </w:r>
      <w:r w:rsidRPr="005A5095">
        <w:t>5 the corresponding moduli for steel uprights. If other materials are used their moduli shall be at least that required for steel increased in proportion to the ratio of the permissible</w:t>
      </w:r>
      <w:r>
        <w:t xml:space="preserve"> </w:t>
      </w:r>
      <w:r w:rsidRPr="005A5095">
        <w:t>stresses</w:t>
      </w:r>
      <w:r>
        <w:t xml:space="preserve"> </w:t>
      </w:r>
      <w:r w:rsidRPr="005A5095">
        <w:t>for steel to that of the material used. In such cases attention shall be paid also to the relative rigidity of each upright</w:t>
      </w:r>
      <w:r>
        <w:t xml:space="preserve"> </w:t>
      </w:r>
      <w:r w:rsidRPr="005A5095">
        <w:t>to</w:t>
      </w:r>
      <w:r>
        <w:t xml:space="preserve"> </w:t>
      </w:r>
      <w:r w:rsidRPr="005A5095">
        <w:t>ensure</w:t>
      </w:r>
      <w:r>
        <w:t xml:space="preserve"> </w:t>
      </w:r>
      <w:r w:rsidRPr="005A5095">
        <w:t>that</w:t>
      </w:r>
      <w:r>
        <w:t xml:space="preserve"> </w:t>
      </w:r>
      <w:r w:rsidRPr="005A5095">
        <w:t>the</w:t>
      </w:r>
      <w:r>
        <w:t xml:space="preserve"> </w:t>
      </w:r>
      <w:r w:rsidRPr="005A5095">
        <w:t>deflection</w:t>
      </w:r>
      <w:r>
        <w:t xml:space="preserve"> </w:t>
      </w:r>
      <w:r w:rsidRPr="005A5095">
        <w:t>is</w:t>
      </w:r>
      <w:r>
        <w:t xml:space="preserve"> </w:t>
      </w:r>
      <w:r w:rsidRPr="005A5095">
        <w:t>not</w:t>
      </w:r>
      <w:r>
        <w:t xml:space="preserve"> </w:t>
      </w:r>
      <w:r w:rsidRPr="005A5095">
        <w:t>excessive.</w:t>
      </w:r>
    </w:p>
    <w:p w14:paraId="3312D852" w14:textId="77777777" w:rsidR="00A7471A" w:rsidRDefault="00A7471A" w:rsidP="000643D0">
      <w:pPr>
        <w:pStyle w:val="AS-Pa"/>
      </w:pPr>
    </w:p>
    <w:p w14:paraId="750189CB" w14:textId="77777777" w:rsidR="00A7471A" w:rsidRDefault="00A7471A" w:rsidP="000643D0">
      <w:pPr>
        <w:pStyle w:val="AS-Pa"/>
      </w:pPr>
      <w:r w:rsidRPr="005A5095">
        <w:t>(iii)</w:t>
      </w:r>
      <w:r w:rsidRPr="005A5095">
        <w:tab/>
        <w:t>The horizontal distance between uprights shall be such that the unsupported spans of the shifting boards do not exceed the maximum span specified in subparagraph</w:t>
      </w:r>
      <w:r>
        <w:t xml:space="preserve"> </w:t>
      </w:r>
      <w:r w:rsidRPr="005A5095">
        <w:t>(ii)</w:t>
      </w:r>
      <w:r>
        <w:t xml:space="preserve"> </w:t>
      </w:r>
      <w:r w:rsidRPr="005A5095">
        <w:t>of</w:t>
      </w:r>
      <w:r>
        <w:t xml:space="preserve"> </w:t>
      </w:r>
      <w:r w:rsidRPr="005A5095">
        <w:t>paragraph</w:t>
      </w:r>
      <w:r>
        <w:t xml:space="preserve"> </w:t>
      </w:r>
      <w:r w:rsidRPr="005A5095">
        <w:t>(a)</w:t>
      </w:r>
      <w:r>
        <w:t xml:space="preserve"> </w:t>
      </w:r>
      <w:r w:rsidRPr="005A5095">
        <w:t>of</w:t>
      </w:r>
      <w:r>
        <w:t xml:space="preserve"> </w:t>
      </w:r>
      <w:r w:rsidRPr="005A5095">
        <w:t>this</w:t>
      </w:r>
      <w:r>
        <w:t xml:space="preserve"> </w:t>
      </w:r>
      <w:r w:rsidRPr="005A5095">
        <w:t>Subsection.</w:t>
      </w:r>
    </w:p>
    <w:p w14:paraId="57101FF0" w14:textId="77777777" w:rsidR="00A7471A" w:rsidRDefault="00A7471A" w:rsidP="00A7471A">
      <w:pPr>
        <w:pStyle w:val="AS-P0"/>
      </w:pPr>
    </w:p>
    <w:p w14:paraId="20A6294F" w14:textId="77777777" w:rsidR="00A7471A" w:rsidRDefault="00A7471A" w:rsidP="003B7F4A">
      <w:pPr>
        <w:pStyle w:val="AS-P1"/>
      </w:pPr>
      <w:r w:rsidRPr="005A5095">
        <w:t>(d)</w:t>
      </w:r>
      <w:r w:rsidRPr="005A5095">
        <w:tab/>
      </w:r>
      <w:r w:rsidRPr="003B7F4A">
        <w:rPr>
          <w:i/>
        </w:rPr>
        <w:t>Shores.</w:t>
      </w:r>
    </w:p>
    <w:p w14:paraId="218B7D7D" w14:textId="77777777" w:rsidR="00A7471A" w:rsidRDefault="00A7471A" w:rsidP="00A7471A">
      <w:pPr>
        <w:pStyle w:val="AS-P0"/>
      </w:pPr>
    </w:p>
    <w:p w14:paraId="7F59EA51" w14:textId="77777777" w:rsidR="00A7471A" w:rsidRDefault="00A7471A" w:rsidP="003B7F4A">
      <w:pPr>
        <w:pStyle w:val="AS-Pa"/>
      </w:pPr>
      <w:r w:rsidRPr="005A5095">
        <w:t>(i)</w:t>
      </w:r>
      <w:r w:rsidRPr="005A5095">
        <w:tab/>
        <w:t>Wood shores, when used, shall be in a</w:t>
      </w:r>
      <w:r>
        <w:t xml:space="preserve"> </w:t>
      </w:r>
      <w:r w:rsidRPr="005A5095">
        <w:t>single piece and shall be securely fixed at each end</w:t>
      </w:r>
      <w:r>
        <w:t xml:space="preserve"> </w:t>
      </w:r>
      <w:r w:rsidRPr="005A5095">
        <w:t>and heeled against the permanent</w:t>
      </w:r>
      <w:r>
        <w:t xml:space="preserve"> </w:t>
      </w:r>
      <w:r w:rsidRPr="005A5095">
        <w:t>structure</w:t>
      </w:r>
      <w:r>
        <w:t xml:space="preserve"> </w:t>
      </w:r>
      <w:r w:rsidRPr="005A5095">
        <w:t>of</w:t>
      </w:r>
      <w:r>
        <w:t xml:space="preserve"> </w:t>
      </w:r>
      <w:r w:rsidRPr="005A5095">
        <w:t>the</w:t>
      </w:r>
      <w:r>
        <w:t xml:space="preserve"> </w:t>
      </w:r>
      <w:r w:rsidRPr="005A5095">
        <w:t>ship except that they</w:t>
      </w:r>
      <w:r>
        <w:t xml:space="preserve"> </w:t>
      </w:r>
      <w:r w:rsidRPr="005A5095">
        <w:t>shall</w:t>
      </w:r>
      <w:r>
        <w:t xml:space="preserve"> </w:t>
      </w:r>
      <w:r w:rsidRPr="005A5095">
        <w:t>not</w:t>
      </w:r>
      <w:r>
        <w:t xml:space="preserve"> </w:t>
      </w:r>
      <w:r w:rsidRPr="005A5095">
        <w:t>bear</w:t>
      </w:r>
      <w:r>
        <w:t xml:space="preserve"> </w:t>
      </w:r>
      <w:r w:rsidRPr="005A5095">
        <w:t>directly</w:t>
      </w:r>
      <w:r>
        <w:t xml:space="preserve"> </w:t>
      </w:r>
      <w:r w:rsidRPr="005A5095">
        <w:t>against</w:t>
      </w:r>
      <w:r>
        <w:t xml:space="preserve"> </w:t>
      </w:r>
      <w:r w:rsidRPr="005A5095">
        <w:t>the side plating of</w:t>
      </w:r>
      <w:r>
        <w:t xml:space="preserve"> </w:t>
      </w:r>
      <w:r w:rsidRPr="005A5095">
        <w:t>the ship.</w:t>
      </w:r>
    </w:p>
    <w:p w14:paraId="377F1153" w14:textId="77777777" w:rsidR="00A7471A" w:rsidRDefault="00A7471A" w:rsidP="003B7F4A">
      <w:pPr>
        <w:pStyle w:val="AS-Pa"/>
      </w:pPr>
    </w:p>
    <w:p w14:paraId="20C86636" w14:textId="77777777" w:rsidR="00A7471A" w:rsidRDefault="00A7471A" w:rsidP="003B7F4A">
      <w:pPr>
        <w:pStyle w:val="AS-Pa"/>
      </w:pPr>
      <w:r w:rsidRPr="005A5095">
        <w:t>(ii)</w:t>
      </w:r>
      <w:r w:rsidRPr="005A5095">
        <w:tab/>
        <w:t>Subject to the provisions of subparagraphs (iii) and (iv) below, the minimum size of</w:t>
      </w:r>
      <w:r>
        <w:t xml:space="preserve"> </w:t>
      </w:r>
      <w:r w:rsidRPr="005A5095">
        <w:t>wood</w:t>
      </w:r>
      <w:r>
        <w:t xml:space="preserve"> </w:t>
      </w:r>
      <w:r w:rsidRPr="005A5095">
        <w:t>shores shall be as follows:</w:t>
      </w:r>
    </w:p>
    <w:p w14:paraId="4305DCEA" w14:textId="77777777" w:rsidR="00D8048C" w:rsidRDefault="00D8048C" w:rsidP="000960BD">
      <w:pPr>
        <w:pStyle w:val="AS-P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8" w:type="dxa"/>
          <w:bottom w:w="68" w:type="dxa"/>
        </w:tblCellMar>
        <w:tblLook w:val="04A0" w:firstRow="1" w:lastRow="0" w:firstColumn="1" w:lastColumn="0" w:noHBand="0" w:noVBand="1"/>
      </w:tblPr>
      <w:tblGrid>
        <w:gridCol w:w="3794"/>
        <w:gridCol w:w="1346"/>
        <w:gridCol w:w="1347"/>
      </w:tblGrid>
      <w:tr w:rsidR="000960BD" w:rsidRPr="000960BD" w14:paraId="5C188B1A" w14:textId="77777777" w:rsidTr="00522A3F">
        <w:trPr>
          <w:jc w:val="center"/>
        </w:trPr>
        <w:tc>
          <w:tcPr>
            <w:tcW w:w="3794" w:type="dxa"/>
            <w:vAlign w:val="center"/>
          </w:tcPr>
          <w:p w14:paraId="52F8D8CB" w14:textId="77777777" w:rsidR="000960BD" w:rsidRDefault="000960BD" w:rsidP="000960BD">
            <w:pPr>
              <w:pStyle w:val="AS-P0"/>
              <w:jc w:val="center"/>
              <w:rPr>
                <w:i/>
                <w:sz w:val="20"/>
                <w:szCs w:val="20"/>
              </w:rPr>
            </w:pPr>
            <w:r w:rsidRPr="000960BD">
              <w:rPr>
                <w:i/>
                <w:sz w:val="20"/>
                <w:szCs w:val="20"/>
              </w:rPr>
              <w:t>Length of shore</w:t>
            </w:r>
          </w:p>
          <w:p w14:paraId="2FA1D125" w14:textId="77777777" w:rsidR="000960BD" w:rsidRPr="000960BD" w:rsidRDefault="000960BD" w:rsidP="000960BD">
            <w:pPr>
              <w:pStyle w:val="AS-P0"/>
              <w:jc w:val="center"/>
              <w:rPr>
                <w:i/>
                <w:sz w:val="20"/>
                <w:szCs w:val="20"/>
              </w:rPr>
            </w:pPr>
            <w:r w:rsidRPr="000960BD">
              <w:rPr>
                <w:i/>
                <w:sz w:val="20"/>
                <w:szCs w:val="20"/>
              </w:rPr>
              <w:t xml:space="preserve"> in metres</w:t>
            </w:r>
          </w:p>
        </w:tc>
        <w:tc>
          <w:tcPr>
            <w:tcW w:w="1346" w:type="dxa"/>
            <w:vAlign w:val="center"/>
          </w:tcPr>
          <w:p w14:paraId="6DE13368" w14:textId="77777777" w:rsidR="000960BD" w:rsidRDefault="000960BD" w:rsidP="000960BD">
            <w:pPr>
              <w:pStyle w:val="AS-P0"/>
              <w:jc w:val="center"/>
              <w:rPr>
                <w:i/>
                <w:sz w:val="20"/>
                <w:szCs w:val="20"/>
              </w:rPr>
            </w:pPr>
            <w:r w:rsidRPr="000960BD">
              <w:rPr>
                <w:i/>
                <w:sz w:val="20"/>
                <w:szCs w:val="20"/>
              </w:rPr>
              <w:t>Rectangular</w:t>
            </w:r>
          </w:p>
          <w:p w14:paraId="737E1B1C" w14:textId="77777777" w:rsidR="000960BD" w:rsidRPr="000960BD" w:rsidRDefault="000960BD" w:rsidP="000960BD">
            <w:pPr>
              <w:pStyle w:val="AS-P0"/>
              <w:jc w:val="center"/>
              <w:rPr>
                <w:i/>
                <w:sz w:val="20"/>
                <w:szCs w:val="20"/>
              </w:rPr>
            </w:pPr>
            <w:r w:rsidRPr="000960BD">
              <w:rPr>
                <w:i/>
                <w:sz w:val="20"/>
                <w:szCs w:val="20"/>
              </w:rPr>
              <w:t>section</w:t>
            </w:r>
          </w:p>
        </w:tc>
        <w:tc>
          <w:tcPr>
            <w:tcW w:w="1347" w:type="dxa"/>
            <w:vAlign w:val="center"/>
          </w:tcPr>
          <w:p w14:paraId="47E2E49A" w14:textId="77777777" w:rsidR="000960BD" w:rsidRDefault="000960BD" w:rsidP="000960BD">
            <w:pPr>
              <w:pStyle w:val="AS-P0"/>
              <w:jc w:val="center"/>
              <w:rPr>
                <w:i/>
                <w:sz w:val="20"/>
                <w:szCs w:val="20"/>
              </w:rPr>
            </w:pPr>
            <w:r w:rsidRPr="000960BD">
              <w:rPr>
                <w:i/>
                <w:sz w:val="20"/>
                <w:szCs w:val="20"/>
              </w:rPr>
              <w:t>Diameter of</w:t>
            </w:r>
          </w:p>
          <w:p w14:paraId="6668C348" w14:textId="77777777" w:rsidR="000960BD" w:rsidRPr="000960BD" w:rsidRDefault="000960BD" w:rsidP="000960BD">
            <w:pPr>
              <w:pStyle w:val="AS-P0"/>
              <w:jc w:val="center"/>
              <w:rPr>
                <w:i/>
                <w:sz w:val="20"/>
                <w:szCs w:val="20"/>
              </w:rPr>
            </w:pPr>
            <w:r w:rsidRPr="000960BD">
              <w:rPr>
                <w:i/>
                <w:sz w:val="20"/>
                <w:szCs w:val="20"/>
              </w:rPr>
              <w:t>circular section</w:t>
            </w:r>
          </w:p>
        </w:tc>
      </w:tr>
      <w:tr w:rsidR="000960BD" w:rsidRPr="000960BD" w14:paraId="02423238" w14:textId="77777777" w:rsidTr="00522A3F">
        <w:trPr>
          <w:jc w:val="center"/>
        </w:trPr>
        <w:tc>
          <w:tcPr>
            <w:tcW w:w="3794" w:type="dxa"/>
          </w:tcPr>
          <w:p w14:paraId="349D5E81" w14:textId="77777777" w:rsidR="000960BD" w:rsidRPr="000960BD" w:rsidRDefault="000960BD" w:rsidP="000960BD">
            <w:pPr>
              <w:pStyle w:val="AS-P0"/>
              <w:rPr>
                <w:sz w:val="20"/>
                <w:szCs w:val="20"/>
              </w:rPr>
            </w:pPr>
          </w:p>
        </w:tc>
        <w:tc>
          <w:tcPr>
            <w:tcW w:w="1346" w:type="dxa"/>
          </w:tcPr>
          <w:p w14:paraId="143F5096" w14:textId="77777777" w:rsidR="000960BD" w:rsidRPr="000960BD" w:rsidRDefault="000960BD" w:rsidP="003A70CD">
            <w:pPr>
              <w:pStyle w:val="AS-P0"/>
              <w:jc w:val="center"/>
              <w:rPr>
                <w:sz w:val="20"/>
                <w:szCs w:val="20"/>
              </w:rPr>
            </w:pPr>
            <w:r w:rsidRPr="000960BD">
              <w:rPr>
                <w:sz w:val="20"/>
                <w:szCs w:val="20"/>
              </w:rPr>
              <w:t>mm</w:t>
            </w:r>
          </w:p>
        </w:tc>
        <w:tc>
          <w:tcPr>
            <w:tcW w:w="1347" w:type="dxa"/>
          </w:tcPr>
          <w:p w14:paraId="5C03362D" w14:textId="77777777" w:rsidR="000960BD" w:rsidRPr="000960BD" w:rsidRDefault="000960BD" w:rsidP="003A70CD">
            <w:pPr>
              <w:pStyle w:val="AS-P0"/>
              <w:jc w:val="center"/>
              <w:rPr>
                <w:sz w:val="20"/>
                <w:szCs w:val="20"/>
              </w:rPr>
            </w:pPr>
            <w:r w:rsidRPr="000960BD">
              <w:rPr>
                <w:sz w:val="20"/>
                <w:szCs w:val="20"/>
              </w:rPr>
              <w:t>mm</w:t>
            </w:r>
          </w:p>
        </w:tc>
      </w:tr>
      <w:tr w:rsidR="000960BD" w:rsidRPr="000960BD" w14:paraId="1E55BDA1" w14:textId="77777777" w:rsidTr="00522A3F">
        <w:trPr>
          <w:jc w:val="center"/>
        </w:trPr>
        <w:tc>
          <w:tcPr>
            <w:tcW w:w="3794" w:type="dxa"/>
          </w:tcPr>
          <w:p w14:paraId="408D47F7" w14:textId="77777777" w:rsidR="000960BD" w:rsidRPr="000960BD" w:rsidRDefault="000960BD" w:rsidP="003A70CD">
            <w:pPr>
              <w:pStyle w:val="AS-P0"/>
              <w:tabs>
                <w:tab w:val="right" w:leader="dot" w:pos="3578"/>
              </w:tabs>
              <w:rPr>
                <w:sz w:val="20"/>
                <w:szCs w:val="20"/>
              </w:rPr>
            </w:pPr>
            <w:r w:rsidRPr="000960BD">
              <w:rPr>
                <w:sz w:val="20"/>
                <w:szCs w:val="20"/>
              </w:rPr>
              <w:t>Not exceeding 3 m</w:t>
            </w:r>
            <w:r w:rsidR="003A70CD">
              <w:rPr>
                <w:sz w:val="20"/>
                <w:szCs w:val="20"/>
              </w:rPr>
              <w:tab/>
            </w:r>
          </w:p>
        </w:tc>
        <w:tc>
          <w:tcPr>
            <w:tcW w:w="1346" w:type="dxa"/>
          </w:tcPr>
          <w:p w14:paraId="070E9C5D" w14:textId="77777777" w:rsidR="000960BD" w:rsidRPr="000960BD" w:rsidRDefault="000960BD" w:rsidP="003A70CD">
            <w:pPr>
              <w:pStyle w:val="AS-P0"/>
              <w:jc w:val="center"/>
              <w:rPr>
                <w:sz w:val="20"/>
                <w:szCs w:val="20"/>
              </w:rPr>
            </w:pPr>
            <w:r w:rsidRPr="000960BD">
              <w:rPr>
                <w:sz w:val="20"/>
                <w:szCs w:val="20"/>
              </w:rPr>
              <w:t>150 x 100</w:t>
            </w:r>
          </w:p>
        </w:tc>
        <w:tc>
          <w:tcPr>
            <w:tcW w:w="1347" w:type="dxa"/>
          </w:tcPr>
          <w:p w14:paraId="569146CB" w14:textId="77777777" w:rsidR="000960BD" w:rsidRPr="000960BD" w:rsidRDefault="000960BD" w:rsidP="003A70CD">
            <w:pPr>
              <w:pStyle w:val="AS-P0"/>
              <w:jc w:val="center"/>
              <w:rPr>
                <w:sz w:val="20"/>
                <w:szCs w:val="20"/>
              </w:rPr>
            </w:pPr>
            <w:r w:rsidRPr="000960BD">
              <w:rPr>
                <w:sz w:val="20"/>
                <w:szCs w:val="20"/>
              </w:rPr>
              <w:t>140</w:t>
            </w:r>
          </w:p>
        </w:tc>
      </w:tr>
      <w:tr w:rsidR="000960BD" w:rsidRPr="000960BD" w14:paraId="257E019B" w14:textId="77777777" w:rsidTr="00522A3F">
        <w:trPr>
          <w:jc w:val="center"/>
        </w:trPr>
        <w:tc>
          <w:tcPr>
            <w:tcW w:w="3794" w:type="dxa"/>
          </w:tcPr>
          <w:p w14:paraId="5A5881D5" w14:textId="77777777" w:rsidR="000960BD" w:rsidRPr="000960BD" w:rsidRDefault="000960BD" w:rsidP="003A70CD">
            <w:pPr>
              <w:pStyle w:val="AS-P0"/>
              <w:tabs>
                <w:tab w:val="right" w:leader="dot" w:pos="3578"/>
              </w:tabs>
              <w:rPr>
                <w:sz w:val="20"/>
                <w:szCs w:val="20"/>
              </w:rPr>
            </w:pPr>
            <w:r w:rsidRPr="000960BD">
              <w:rPr>
                <w:sz w:val="20"/>
                <w:szCs w:val="20"/>
              </w:rPr>
              <w:t>Over 3 m but not exceeding 5 m</w:t>
            </w:r>
            <w:r w:rsidR="003A70CD">
              <w:rPr>
                <w:sz w:val="20"/>
                <w:szCs w:val="20"/>
              </w:rPr>
              <w:tab/>
            </w:r>
          </w:p>
        </w:tc>
        <w:tc>
          <w:tcPr>
            <w:tcW w:w="1346" w:type="dxa"/>
          </w:tcPr>
          <w:p w14:paraId="1079B900" w14:textId="77777777" w:rsidR="000960BD" w:rsidRPr="000960BD" w:rsidRDefault="000960BD" w:rsidP="003A70CD">
            <w:pPr>
              <w:pStyle w:val="AS-P0"/>
              <w:jc w:val="center"/>
              <w:rPr>
                <w:sz w:val="20"/>
                <w:szCs w:val="20"/>
              </w:rPr>
            </w:pPr>
            <w:r w:rsidRPr="000960BD">
              <w:rPr>
                <w:sz w:val="20"/>
                <w:szCs w:val="20"/>
              </w:rPr>
              <w:t>150</w:t>
            </w:r>
            <w:r>
              <w:rPr>
                <w:sz w:val="20"/>
                <w:szCs w:val="20"/>
              </w:rPr>
              <w:t xml:space="preserve"> x</w:t>
            </w:r>
            <w:r w:rsidRPr="000960BD">
              <w:rPr>
                <w:sz w:val="20"/>
                <w:szCs w:val="20"/>
              </w:rPr>
              <w:t xml:space="preserve"> 150</w:t>
            </w:r>
          </w:p>
        </w:tc>
        <w:tc>
          <w:tcPr>
            <w:tcW w:w="1347" w:type="dxa"/>
          </w:tcPr>
          <w:p w14:paraId="28BAE8B4" w14:textId="77777777" w:rsidR="000960BD" w:rsidRPr="000960BD" w:rsidRDefault="000960BD" w:rsidP="003A70CD">
            <w:pPr>
              <w:pStyle w:val="AS-P0"/>
              <w:jc w:val="center"/>
              <w:rPr>
                <w:sz w:val="20"/>
                <w:szCs w:val="20"/>
              </w:rPr>
            </w:pPr>
            <w:r w:rsidRPr="000960BD">
              <w:rPr>
                <w:sz w:val="20"/>
                <w:szCs w:val="20"/>
              </w:rPr>
              <w:t>165</w:t>
            </w:r>
          </w:p>
        </w:tc>
      </w:tr>
      <w:tr w:rsidR="000960BD" w:rsidRPr="000960BD" w14:paraId="2B406E8B" w14:textId="77777777" w:rsidTr="00522A3F">
        <w:trPr>
          <w:jc w:val="center"/>
        </w:trPr>
        <w:tc>
          <w:tcPr>
            <w:tcW w:w="3794" w:type="dxa"/>
          </w:tcPr>
          <w:p w14:paraId="6E106455" w14:textId="77777777" w:rsidR="000960BD" w:rsidRPr="000960BD" w:rsidRDefault="000960BD" w:rsidP="003A70CD">
            <w:pPr>
              <w:pStyle w:val="AS-P0"/>
              <w:tabs>
                <w:tab w:val="right" w:leader="dot" w:pos="3578"/>
              </w:tabs>
              <w:rPr>
                <w:sz w:val="20"/>
                <w:szCs w:val="20"/>
              </w:rPr>
            </w:pPr>
            <w:r w:rsidRPr="000960BD">
              <w:rPr>
                <w:sz w:val="20"/>
                <w:szCs w:val="20"/>
              </w:rPr>
              <w:t xml:space="preserve">Over </w:t>
            </w:r>
            <w:r w:rsidRPr="000960BD">
              <w:rPr>
                <w:rFonts w:eastAsia="Arial"/>
                <w:sz w:val="20"/>
                <w:szCs w:val="20"/>
              </w:rPr>
              <w:t xml:space="preserve">5 </w:t>
            </w:r>
            <w:r w:rsidRPr="000960BD">
              <w:rPr>
                <w:sz w:val="20"/>
                <w:szCs w:val="20"/>
              </w:rPr>
              <w:t>m but not exceeding 6 m</w:t>
            </w:r>
            <w:r w:rsidR="003A70CD">
              <w:rPr>
                <w:sz w:val="20"/>
                <w:szCs w:val="20"/>
              </w:rPr>
              <w:tab/>
            </w:r>
          </w:p>
        </w:tc>
        <w:tc>
          <w:tcPr>
            <w:tcW w:w="1346" w:type="dxa"/>
          </w:tcPr>
          <w:p w14:paraId="05E60698" w14:textId="77777777" w:rsidR="000960BD" w:rsidRPr="000960BD" w:rsidRDefault="000960BD" w:rsidP="003A70CD">
            <w:pPr>
              <w:pStyle w:val="AS-P0"/>
              <w:jc w:val="center"/>
              <w:rPr>
                <w:sz w:val="20"/>
                <w:szCs w:val="20"/>
              </w:rPr>
            </w:pPr>
            <w:r w:rsidRPr="000960BD">
              <w:rPr>
                <w:sz w:val="20"/>
                <w:szCs w:val="20"/>
              </w:rPr>
              <w:t>150</w:t>
            </w:r>
            <w:r>
              <w:rPr>
                <w:sz w:val="20"/>
                <w:szCs w:val="20"/>
              </w:rPr>
              <w:t xml:space="preserve"> </w:t>
            </w:r>
            <w:r w:rsidRPr="000960BD">
              <w:rPr>
                <w:sz w:val="20"/>
                <w:szCs w:val="20"/>
              </w:rPr>
              <w:t>x 150</w:t>
            </w:r>
          </w:p>
        </w:tc>
        <w:tc>
          <w:tcPr>
            <w:tcW w:w="1347" w:type="dxa"/>
          </w:tcPr>
          <w:p w14:paraId="6497B67B" w14:textId="77777777" w:rsidR="000960BD" w:rsidRPr="000960BD" w:rsidRDefault="000960BD" w:rsidP="003A70CD">
            <w:pPr>
              <w:pStyle w:val="AS-P0"/>
              <w:jc w:val="center"/>
              <w:rPr>
                <w:sz w:val="20"/>
                <w:szCs w:val="20"/>
              </w:rPr>
            </w:pPr>
            <w:r w:rsidRPr="000960BD">
              <w:rPr>
                <w:sz w:val="20"/>
                <w:szCs w:val="20"/>
              </w:rPr>
              <w:t>180</w:t>
            </w:r>
          </w:p>
        </w:tc>
      </w:tr>
      <w:tr w:rsidR="000960BD" w:rsidRPr="000960BD" w14:paraId="4221F094" w14:textId="77777777" w:rsidTr="00522A3F">
        <w:trPr>
          <w:jc w:val="center"/>
        </w:trPr>
        <w:tc>
          <w:tcPr>
            <w:tcW w:w="3794" w:type="dxa"/>
          </w:tcPr>
          <w:p w14:paraId="61DD8683" w14:textId="77777777" w:rsidR="000960BD" w:rsidRPr="000960BD" w:rsidRDefault="000960BD" w:rsidP="003A70CD">
            <w:pPr>
              <w:pStyle w:val="AS-P0"/>
              <w:tabs>
                <w:tab w:val="right" w:leader="dot" w:pos="3578"/>
              </w:tabs>
              <w:rPr>
                <w:sz w:val="20"/>
                <w:szCs w:val="20"/>
              </w:rPr>
            </w:pPr>
            <w:r w:rsidRPr="000960BD">
              <w:rPr>
                <w:sz w:val="20"/>
                <w:szCs w:val="20"/>
              </w:rPr>
              <w:t>Over 6 m but not exceeding 7 m</w:t>
            </w:r>
            <w:r w:rsidR="003A70CD">
              <w:rPr>
                <w:sz w:val="20"/>
                <w:szCs w:val="20"/>
              </w:rPr>
              <w:tab/>
            </w:r>
          </w:p>
        </w:tc>
        <w:tc>
          <w:tcPr>
            <w:tcW w:w="1346" w:type="dxa"/>
          </w:tcPr>
          <w:p w14:paraId="0A7E3C64" w14:textId="77777777" w:rsidR="000960BD" w:rsidRPr="000960BD" w:rsidRDefault="000960BD" w:rsidP="003A70CD">
            <w:pPr>
              <w:pStyle w:val="AS-P0"/>
              <w:jc w:val="center"/>
              <w:rPr>
                <w:sz w:val="20"/>
                <w:szCs w:val="20"/>
              </w:rPr>
            </w:pPr>
            <w:r w:rsidRPr="000960BD">
              <w:rPr>
                <w:sz w:val="20"/>
                <w:szCs w:val="20"/>
              </w:rPr>
              <w:t xml:space="preserve">200 </w:t>
            </w:r>
            <w:r>
              <w:rPr>
                <w:sz w:val="20"/>
                <w:szCs w:val="20"/>
              </w:rPr>
              <w:t>x</w:t>
            </w:r>
            <w:r w:rsidRPr="000960BD">
              <w:rPr>
                <w:sz w:val="20"/>
                <w:szCs w:val="20"/>
              </w:rPr>
              <w:t xml:space="preserve"> 150</w:t>
            </w:r>
          </w:p>
        </w:tc>
        <w:tc>
          <w:tcPr>
            <w:tcW w:w="1347" w:type="dxa"/>
          </w:tcPr>
          <w:p w14:paraId="27DF71EA" w14:textId="77777777" w:rsidR="000960BD" w:rsidRPr="000960BD" w:rsidRDefault="000960BD" w:rsidP="003A70CD">
            <w:pPr>
              <w:pStyle w:val="AS-P0"/>
              <w:jc w:val="center"/>
              <w:rPr>
                <w:sz w:val="20"/>
                <w:szCs w:val="20"/>
              </w:rPr>
            </w:pPr>
            <w:r w:rsidRPr="000960BD">
              <w:rPr>
                <w:sz w:val="20"/>
                <w:szCs w:val="20"/>
              </w:rPr>
              <w:t>190</w:t>
            </w:r>
          </w:p>
        </w:tc>
      </w:tr>
      <w:tr w:rsidR="000960BD" w:rsidRPr="000960BD" w14:paraId="05765B12" w14:textId="77777777" w:rsidTr="00522A3F">
        <w:trPr>
          <w:jc w:val="center"/>
        </w:trPr>
        <w:tc>
          <w:tcPr>
            <w:tcW w:w="3794" w:type="dxa"/>
          </w:tcPr>
          <w:p w14:paraId="2B173E0D" w14:textId="77777777" w:rsidR="000960BD" w:rsidRPr="000960BD" w:rsidRDefault="000960BD" w:rsidP="003A70CD">
            <w:pPr>
              <w:pStyle w:val="AS-P0"/>
              <w:tabs>
                <w:tab w:val="right" w:leader="dot" w:pos="3578"/>
              </w:tabs>
              <w:rPr>
                <w:sz w:val="20"/>
                <w:szCs w:val="20"/>
              </w:rPr>
            </w:pPr>
            <w:r w:rsidRPr="000960BD">
              <w:rPr>
                <w:sz w:val="20"/>
                <w:szCs w:val="20"/>
              </w:rPr>
              <w:t>Over 7 m but not exceeding 8 m</w:t>
            </w:r>
            <w:r w:rsidR="003A70CD">
              <w:rPr>
                <w:sz w:val="20"/>
                <w:szCs w:val="20"/>
              </w:rPr>
              <w:tab/>
            </w:r>
          </w:p>
        </w:tc>
        <w:tc>
          <w:tcPr>
            <w:tcW w:w="1346" w:type="dxa"/>
          </w:tcPr>
          <w:p w14:paraId="35B43BDC" w14:textId="77777777" w:rsidR="000960BD" w:rsidRPr="000960BD" w:rsidRDefault="000960BD" w:rsidP="003A70CD">
            <w:pPr>
              <w:pStyle w:val="AS-P0"/>
              <w:jc w:val="center"/>
              <w:rPr>
                <w:sz w:val="20"/>
                <w:szCs w:val="20"/>
              </w:rPr>
            </w:pPr>
            <w:r w:rsidRPr="000960BD">
              <w:rPr>
                <w:sz w:val="20"/>
                <w:szCs w:val="20"/>
              </w:rPr>
              <w:t xml:space="preserve">200 </w:t>
            </w:r>
            <w:r>
              <w:rPr>
                <w:sz w:val="20"/>
                <w:szCs w:val="20"/>
              </w:rPr>
              <w:t>x</w:t>
            </w:r>
            <w:r w:rsidRPr="000960BD">
              <w:rPr>
                <w:sz w:val="20"/>
                <w:szCs w:val="20"/>
              </w:rPr>
              <w:t xml:space="preserve"> 150</w:t>
            </w:r>
          </w:p>
        </w:tc>
        <w:tc>
          <w:tcPr>
            <w:tcW w:w="1347" w:type="dxa"/>
          </w:tcPr>
          <w:p w14:paraId="5E69372B" w14:textId="77777777" w:rsidR="000960BD" w:rsidRPr="000960BD" w:rsidRDefault="000960BD" w:rsidP="003A70CD">
            <w:pPr>
              <w:pStyle w:val="AS-P0"/>
              <w:jc w:val="center"/>
              <w:rPr>
                <w:sz w:val="20"/>
                <w:szCs w:val="20"/>
              </w:rPr>
            </w:pPr>
            <w:r w:rsidRPr="000960BD">
              <w:rPr>
                <w:sz w:val="20"/>
                <w:szCs w:val="20"/>
              </w:rPr>
              <w:t>200</w:t>
            </w:r>
          </w:p>
        </w:tc>
      </w:tr>
      <w:tr w:rsidR="000960BD" w:rsidRPr="000960BD" w14:paraId="64C4A981" w14:textId="77777777" w:rsidTr="00522A3F">
        <w:trPr>
          <w:jc w:val="center"/>
        </w:trPr>
        <w:tc>
          <w:tcPr>
            <w:tcW w:w="3794" w:type="dxa"/>
          </w:tcPr>
          <w:p w14:paraId="28906AFA" w14:textId="77777777" w:rsidR="000960BD" w:rsidRPr="000960BD" w:rsidRDefault="000960BD" w:rsidP="003A70CD">
            <w:pPr>
              <w:pStyle w:val="AS-P0"/>
              <w:tabs>
                <w:tab w:val="right" w:leader="dot" w:pos="3578"/>
              </w:tabs>
              <w:rPr>
                <w:sz w:val="20"/>
                <w:szCs w:val="20"/>
              </w:rPr>
            </w:pPr>
            <w:r w:rsidRPr="000960BD">
              <w:rPr>
                <w:sz w:val="20"/>
                <w:szCs w:val="20"/>
              </w:rPr>
              <w:t>Exceeding 8 m</w:t>
            </w:r>
            <w:r w:rsidR="003A70CD">
              <w:rPr>
                <w:sz w:val="20"/>
                <w:szCs w:val="20"/>
              </w:rPr>
              <w:tab/>
            </w:r>
          </w:p>
        </w:tc>
        <w:tc>
          <w:tcPr>
            <w:tcW w:w="1346" w:type="dxa"/>
          </w:tcPr>
          <w:p w14:paraId="4764BD74" w14:textId="77777777" w:rsidR="000960BD" w:rsidRPr="000960BD" w:rsidRDefault="000960BD" w:rsidP="003A70CD">
            <w:pPr>
              <w:pStyle w:val="AS-P0"/>
              <w:jc w:val="center"/>
              <w:rPr>
                <w:sz w:val="20"/>
                <w:szCs w:val="20"/>
              </w:rPr>
            </w:pPr>
            <w:r w:rsidRPr="000960BD">
              <w:rPr>
                <w:sz w:val="20"/>
                <w:szCs w:val="20"/>
              </w:rPr>
              <w:t>200 x 150</w:t>
            </w:r>
          </w:p>
        </w:tc>
        <w:tc>
          <w:tcPr>
            <w:tcW w:w="1347" w:type="dxa"/>
          </w:tcPr>
          <w:p w14:paraId="7EC4F3A9" w14:textId="77777777" w:rsidR="000960BD" w:rsidRPr="000960BD" w:rsidRDefault="000960BD" w:rsidP="003A70CD">
            <w:pPr>
              <w:pStyle w:val="AS-P0"/>
              <w:jc w:val="center"/>
              <w:rPr>
                <w:sz w:val="20"/>
                <w:szCs w:val="20"/>
              </w:rPr>
            </w:pPr>
            <w:r w:rsidRPr="000960BD">
              <w:rPr>
                <w:sz w:val="20"/>
                <w:szCs w:val="20"/>
              </w:rPr>
              <w:t>215</w:t>
            </w:r>
          </w:p>
        </w:tc>
      </w:tr>
    </w:tbl>
    <w:p w14:paraId="67A7B7AA" w14:textId="77777777" w:rsidR="000960BD" w:rsidRPr="000960BD" w:rsidRDefault="000960BD" w:rsidP="000960BD">
      <w:pPr>
        <w:pStyle w:val="AS-P0"/>
        <w:rPr>
          <w:sz w:val="20"/>
          <w:szCs w:val="20"/>
        </w:rPr>
      </w:pPr>
    </w:p>
    <w:p w14:paraId="283DF3FD" w14:textId="77777777" w:rsidR="00A7471A" w:rsidRPr="0087781D" w:rsidRDefault="00A7471A" w:rsidP="0087781D">
      <w:pPr>
        <w:pStyle w:val="AS-P0"/>
        <w:ind w:left="1134"/>
        <w:rPr>
          <w:sz w:val="20"/>
          <w:szCs w:val="20"/>
        </w:rPr>
      </w:pPr>
      <w:r w:rsidRPr="0087781D">
        <w:rPr>
          <w:sz w:val="20"/>
          <w:szCs w:val="20"/>
        </w:rPr>
        <w:t>Shores of 7 metres or more in length shall be securely bridged at approximately mid-length</w:t>
      </w:r>
    </w:p>
    <w:p w14:paraId="6BC5F4B8" w14:textId="77777777" w:rsidR="00A7471A" w:rsidRDefault="00A7471A" w:rsidP="00A7471A">
      <w:pPr>
        <w:pStyle w:val="AS-P0"/>
      </w:pPr>
    </w:p>
    <w:p w14:paraId="244A1F72" w14:textId="77777777" w:rsidR="00A7471A" w:rsidRDefault="00A7471A" w:rsidP="001D5EB5">
      <w:pPr>
        <w:pStyle w:val="AS-Pa"/>
      </w:pPr>
      <w:r w:rsidRPr="005A5095">
        <w:t>(iii)</w:t>
      </w:r>
      <w:r w:rsidRPr="005A5095">
        <w:tab/>
      </w:r>
      <w:r w:rsidRPr="00B36684">
        <w:rPr>
          <w:spacing w:val="-4"/>
        </w:rPr>
        <w:t>When the horizontal distance between the uprights differs significantly from 4 metres,</w:t>
      </w:r>
      <w:r w:rsidRPr="00B36684">
        <w:t xml:space="preserve"> th</w:t>
      </w:r>
      <w:r w:rsidRPr="005A5095">
        <w:t>e moments of inertia of the shores may be changed in direct proportion.</w:t>
      </w:r>
    </w:p>
    <w:p w14:paraId="4AA521C5" w14:textId="77777777" w:rsidR="00A7471A" w:rsidRDefault="00A7471A" w:rsidP="001D5EB5">
      <w:pPr>
        <w:pStyle w:val="AS-Pa"/>
      </w:pPr>
    </w:p>
    <w:p w14:paraId="3C0D55BD" w14:textId="77777777" w:rsidR="00A7471A" w:rsidRDefault="00A7471A" w:rsidP="001D5EB5">
      <w:pPr>
        <w:pStyle w:val="AS-Pa"/>
      </w:pPr>
      <w:r w:rsidRPr="005A5095">
        <w:t>(iv)</w:t>
      </w:r>
      <w:r w:rsidRPr="005A5095">
        <w:tab/>
        <w:t>Where the angle of the shore to the horizontal exceeds 10 degrees the next larger shore to that required by subparagraph (ii) of this paragraph shall</w:t>
      </w:r>
      <w:r>
        <w:t xml:space="preserve"> </w:t>
      </w:r>
      <w:r w:rsidRPr="005A5095">
        <w:t>be fitted provided that in no case shall the angle between any shore and the horizontal exceed 45 degrees.</w:t>
      </w:r>
    </w:p>
    <w:p w14:paraId="669EFEF6" w14:textId="77777777" w:rsidR="00A7471A" w:rsidRDefault="00A7471A" w:rsidP="00A7471A">
      <w:pPr>
        <w:pStyle w:val="AS-P0"/>
      </w:pPr>
    </w:p>
    <w:p w14:paraId="7CA81242" w14:textId="77777777" w:rsidR="00A7471A" w:rsidRDefault="00A7471A" w:rsidP="00B15A49">
      <w:pPr>
        <w:pStyle w:val="AS-P1"/>
      </w:pPr>
      <w:r w:rsidRPr="005A5095">
        <w:t>(e)</w:t>
      </w:r>
      <w:r w:rsidRPr="005A5095">
        <w:tab/>
      </w:r>
      <w:r w:rsidRPr="00B15A49">
        <w:rPr>
          <w:i/>
        </w:rPr>
        <w:t>Stays.</w:t>
      </w:r>
    </w:p>
    <w:p w14:paraId="56D16796" w14:textId="77777777" w:rsidR="00A7471A" w:rsidRDefault="00A7471A" w:rsidP="00B15A49">
      <w:pPr>
        <w:pStyle w:val="AS-P1"/>
      </w:pPr>
    </w:p>
    <w:p w14:paraId="3A7FB7D7" w14:textId="77777777" w:rsidR="00A7471A" w:rsidRDefault="00A7471A" w:rsidP="00B15A49">
      <w:pPr>
        <w:pStyle w:val="AS-P1"/>
      </w:pPr>
      <w:r w:rsidRPr="005A5095">
        <w:t>Where stays are</w:t>
      </w:r>
      <w:r>
        <w:t xml:space="preserve"> </w:t>
      </w:r>
      <w:r w:rsidRPr="005A5095">
        <w:t>used</w:t>
      </w:r>
      <w:r>
        <w:t xml:space="preserve"> </w:t>
      </w:r>
      <w:r w:rsidRPr="005A5095">
        <w:t>to</w:t>
      </w:r>
      <w:r>
        <w:t xml:space="preserve"> </w:t>
      </w:r>
      <w:r w:rsidRPr="005A5095">
        <w:t>support</w:t>
      </w:r>
      <w:r>
        <w:t xml:space="preserve"> </w:t>
      </w:r>
      <w:r w:rsidRPr="005A5095">
        <w:t>divisions</w:t>
      </w:r>
      <w:r>
        <w:t xml:space="preserve"> </w:t>
      </w:r>
      <w:r w:rsidRPr="005A5095">
        <w:t>loaded on both sides, they shall be fitted</w:t>
      </w:r>
      <w:r>
        <w:t xml:space="preserve"> </w:t>
      </w:r>
      <w:r w:rsidRPr="005A5095">
        <w:t>horizontally</w:t>
      </w:r>
      <w:r>
        <w:t xml:space="preserve"> </w:t>
      </w:r>
      <w:r w:rsidRPr="005A5095">
        <w:t>or</w:t>
      </w:r>
      <w:r>
        <w:t xml:space="preserve"> </w:t>
      </w:r>
      <w:r w:rsidRPr="005A5095">
        <w:t>as near thereto as practicable</w:t>
      </w:r>
      <w:r w:rsidR="006844FF">
        <w:t>,</w:t>
      </w:r>
      <w:r w:rsidRPr="005A5095">
        <w:t xml:space="preserve"> well</w:t>
      </w:r>
      <w:r>
        <w:t xml:space="preserve"> </w:t>
      </w:r>
      <w:r w:rsidRPr="005A5095">
        <w:t>secured</w:t>
      </w:r>
      <w:r>
        <w:t xml:space="preserve"> </w:t>
      </w:r>
      <w:r w:rsidRPr="005A5095">
        <w:t>at</w:t>
      </w:r>
      <w:r>
        <w:t xml:space="preserve"> </w:t>
      </w:r>
      <w:r w:rsidRPr="005A5095">
        <w:t>each</w:t>
      </w:r>
      <w:r>
        <w:t xml:space="preserve"> </w:t>
      </w:r>
      <w:r w:rsidRPr="005A5095">
        <w:t>end and formed of steel wire rope. The</w:t>
      </w:r>
      <w:r>
        <w:t xml:space="preserve"> </w:t>
      </w:r>
      <w:r w:rsidRPr="005A5095">
        <w:t>sizes</w:t>
      </w:r>
      <w:r>
        <w:t xml:space="preserve"> </w:t>
      </w:r>
      <w:r w:rsidRPr="005A5095">
        <w:t>of</w:t>
      </w:r>
      <w:r>
        <w:t xml:space="preserve"> </w:t>
      </w:r>
      <w:r w:rsidRPr="005A5095">
        <w:t>the</w:t>
      </w:r>
      <w:r>
        <w:t xml:space="preserve"> </w:t>
      </w:r>
      <w:r w:rsidRPr="005A5095">
        <w:t>wire rope shall be determined assuming</w:t>
      </w:r>
      <w:r>
        <w:t xml:space="preserve"> </w:t>
      </w:r>
      <w:r w:rsidRPr="005A5095">
        <w:t>that</w:t>
      </w:r>
      <w:r>
        <w:t xml:space="preserve"> </w:t>
      </w:r>
      <w:r w:rsidRPr="005A5095">
        <w:t>the</w:t>
      </w:r>
      <w:r>
        <w:t xml:space="preserve"> </w:t>
      </w:r>
      <w:r w:rsidRPr="005A5095">
        <w:t>divisions and upright which the stay supports are</w:t>
      </w:r>
      <w:r>
        <w:t xml:space="preserve"> </w:t>
      </w:r>
      <w:r w:rsidRPr="005A5095">
        <w:t>uniformly loaded</w:t>
      </w:r>
      <w:r>
        <w:t xml:space="preserve"> </w:t>
      </w:r>
      <w:r w:rsidRPr="005A5095">
        <w:t>at</w:t>
      </w:r>
      <w:r>
        <w:t xml:space="preserve"> </w:t>
      </w:r>
      <w:r w:rsidRPr="005A5095">
        <w:t>500</w:t>
      </w:r>
      <w:r>
        <w:t xml:space="preserve"> </w:t>
      </w:r>
      <w:r w:rsidR="00EB13D5">
        <w:t>kg</w:t>
      </w:r>
      <w:r w:rsidRPr="005A5095">
        <w:t>/m</w:t>
      </w:r>
      <w:r w:rsidR="00B15A49" w:rsidRPr="00B15A49">
        <w:rPr>
          <w:vertAlign w:val="subscript"/>
        </w:rPr>
        <w:t>2</w:t>
      </w:r>
      <w:r w:rsidR="00B15A49">
        <w:t>.</w:t>
      </w:r>
      <w:r>
        <w:t xml:space="preserve"> </w:t>
      </w:r>
      <w:r w:rsidRPr="005A5095">
        <w:t>The</w:t>
      </w:r>
      <w:r>
        <w:t xml:space="preserve"> </w:t>
      </w:r>
      <w:r w:rsidRPr="005A5095">
        <w:t>working</w:t>
      </w:r>
      <w:r>
        <w:t xml:space="preserve"> </w:t>
      </w:r>
      <w:r w:rsidRPr="005A5095">
        <w:t>load</w:t>
      </w:r>
      <w:r>
        <w:t xml:space="preserve"> </w:t>
      </w:r>
      <w:r w:rsidRPr="005A5095">
        <w:t>so</w:t>
      </w:r>
      <w:r>
        <w:t xml:space="preserve"> </w:t>
      </w:r>
      <w:r w:rsidRPr="005A5095">
        <w:t>assumed in the stay shall not exceed one-third</w:t>
      </w:r>
      <w:r>
        <w:t xml:space="preserve"> </w:t>
      </w:r>
      <w:r w:rsidRPr="005A5095">
        <w:t>of</w:t>
      </w:r>
      <w:r>
        <w:t xml:space="preserve"> </w:t>
      </w:r>
      <w:r w:rsidRPr="005A5095">
        <w:t>its</w:t>
      </w:r>
      <w:r>
        <w:t xml:space="preserve"> </w:t>
      </w:r>
      <w:r w:rsidRPr="005A5095">
        <w:t>breaking load.</w:t>
      </w:r>
    </w:p>
    <w:p w14:paraId="50BC7E7C" w14:textId="77777777" w:rsidR="00A7471A" w:rsidRDefault="00A7471A" w:rsidP="00A7471A">
      <w:pPr>
        <w:pStyle w:val="AS-P0"/>
      </w:pPr>
    </w:p>
    <w:p w14:paraId="6A4D2A8B" w14:textId="77777777" w:rsidR="00A7471A" w:rsidRDefault="00A7471A" w:rsidP="00A7471A">
      <w:pPr>
        <w:pStyle w:val="AS-P0"/>
      </w:pPr>
      <w:r w:rsidRPr="005A5095">
        <w:t>(C)</w:t>
      </w:r>
      <w:r w:rsidRPr="005A5095">
        <w:tab/>
        <w:t>DIVISIONS</w:t>
      </w:r>
      <w:r>
        <w:t xml:space="preserve"> </w:t>
      </w:r>
      <w:r w:rsidRPr="005A5095">
        <w:t>LOADED</w:t>
      </w:r>
      <w:r>
        <w:t xml:space="preserve"> </w:t>
      </w:r>
      <w:r w:rsidRPr="005A5095">
        <w:t>ON</w:t>
      </w:r>
      <w:r>
        <w:t xml:space="preserve"> </w:t>
      </w:r>
      <w:r w:rsidRPr="005A5095">
        <w:t>ONE</w:t>
      </w:r>
      <w:r>
        <w:t xml:space="preserve"> </w:t>
      </w:r>
      <w:r w:rsidRPr="005A5095">
        <w:t>SIDE</w:t>
      </w:r>
      <w:r>
        <w:t xml:space="preserve"> </w:t>
      </w:r>
      <w:r w:rsidRPr="005A5095">
        <w:t>ONLY</w:t>
      </w:r>
    </w:p>
    <w:p w14:paraId="2D660BFC" w14:textId="77777777" w:rsidR="00A7471A" w:rsidRDefault="00A7471A" w:rsidP="00A7471A">
      <w:pPr>
        <w:pStyle w:val="AS-P0"/>
      </w:pPr>
    </w:p>
    <w:p w14:paraId="3EE69531" w14:textId="77777777" w:rsidR="00A7471A" w:rsidRDefault="00A7471A" w:rsidP="00DE26E9">
      <w:pPr>
        <w:pStyle w:val="AS-P1"/>
      </w:pPr>
      <w:r w:rsidRPr="005A5095">
        <w:t>(a)</w:t>
      </w:r>
      <w:r w:rsidRPr="005A5095">
        <w:tab/>
      </w:r>
      <w:r w:rsidRPr="00DE26E9">
        <w:rPr>
          <w:i/>
        </w:rPr>
        <w:t>Longitudinal divisions.</w:t>
      </w:r>
    </w:p>
    <w:p w14:paraId="2EF6600E" w14:textId="77777777" w:rsidR="00A7471A" w:rsidRDefault="00A7471A" w:rsidP="00DE26E9">
      <w:pPr>
        <w:pStyle w:val="AS-P1"/>
      </w:pPr>
    </w:p>
    <w:p w14:paraId="3CCFB81A" w14:textId="77777777" w:rsidR="00A7471A" w:rsidRDefault="00A7471A" w:rsidP="00DE26E9">
      <w:pPr>
        <w:pStyle w:val="AS-P1"/>
      </w:pPr>
      <w:r w:rsidRPr="005A5095">
        <w:t>The load in kg per metre length of the division sha</w:t>
      </w:r>
      <w:r w:rsidR="00725383">
        <w:t xml:space="preserve">ll </w:t>
      </w:r>
      <w:r w:rsidRPr="005A5095">
        <w:t>be taken to be as follows:</w:t>
      </w:r>
    </w:p>
    <w:p w14:paraId="07D68E12" w14:textId="77777777" w:rsidR="005362C4" w:rsidRDefault="005362C4" w:rsidP="00DE26E9">
      <w:pPr>
        <w:pStyle w:val="AS-P1"/>
      </w:pPr>
    </w:p>
    <w:p w14:paraId="4D150D19" w14:textId="77777777" w:rsidR="005362C4" w:rsidRPr="00A84C7D" w:rsidRDefault="005362C4" w:rsidP="005362C4">
      <w:pPr>
        <w:pStyle w:val="AS-P0"/>
        <w:jc w:val="center"/>
        <w:rPr>
          <w:b/>
          <w:sz w:val="16"/>
          <w:szCs w:val="16"/>
        </w:rPr>
      </w:pPr>
      <w:r w:rsidRPr="00A84C7D">
        <w:rPr>
          <w:b/>
          <w:sz w:val="16"/>
          <w:szCs w:val="16"/>
        </w:rPr>
        <w:t>TABLE I</w:t>
      </w:r>
      <w:r w:rsidR="00A84C7D" w:rsidRPr="004D3C69">
        <w:rPr>
          <w:rStyle w:val="FootnoteReference"/>
          <w:sz w:val="16"/>
          <w:szCs w:val="16"/>
        </w:rPr>
        <w:footnoteReference w:id="33"/>
      </w:r>
    </w:p>
    <w:p w14:paraId="3BA459A4" w14:textId="77777777" w:rsidR="005362C4" w:rsidRPr="00A84C7D" w:rsidRDefault="005362C4" w:rsidP="005362C4">
      <w:pPr>
        <w:pStyle w:val="AS-P0"/>
        <w:jc w:val="center"/>
        <w:rPr>
          <w:b/>
          <w:sz w:val="16"/>
          <w:szCs w:val="16"/>
        </w:rPr>
      </w:pPr>
      <w:r w:rsidRPr="00A84C7D">
        <w:rPr>
          <w:b/>
          <w:sz w:val="16"/>
          <w:szCs w:val="16"/>
        </w:rPr>
        <w:t>B (m)</w:t>
      </w:r>
    </w:p>
    <w:p w14:paraId="2B0FAF16" w14:textId="77777777" w:rsidR="00A7471A" w:rsidRDefault="00A84C7D" w:rsidP="00A7471A">
      <w:pPr>
        <w:pStyle w:val="AS-P0"/>
      </w:pPr>
      <w:r>
        <w:rPr>
          <w:lang w:val="en-ZA" w:eastAsia="en-ZA"/>
        </w:rPr>
        <w:drawing>
          <wp:inline distT="0" distB="0" distL="0" distR="0" wp14:anchorId="54D8370B" wp14:editId="05C495E3">
            <wp:extent cx="5396230" cy="16567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hedule 2  Page_37.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1656715"/>
                    </a:xfrm>
                    <a:prstGeom prst="rect">
                      <a:avLst/>
                    </a:prstGeom>
                  </pic:spPr>
                </pic:pic>
              </a:graphicData>
            </a:graphic>
          </wp:inline>
        </w:drawing>
      </w:r>
    </w:p>
    <w:p w14:paraId="13BCB5E9" w14:textId="77777777" w:rsidR="00A7471A" w:rsidRPr="0042170E" w:rsidRDefault="00A7471A" w:rsidP="005362C4">
      <w:pPr>
        <w:pStyle w:val="AS-P0"/>
        <w:rPr>
          <w:b/>
          <w:sz w:val="16"/>
          <w:szCs w:val="16"/>
        </w:rPr>
      </w:pPr>
      <w:r w:rsidRPr="0042170E">
        <w:rPr>
          <w:b/>
          <w:sz w:val="16"/>
          <w:szCs w:val="16"/>
        </w:rPr>
        <w:t>B</w:t>
      </w:r>
      <w:r w:rsidR="005362C4" w:rsidRPr="0042170E">
        <w:rPr>
          <w:b/>
          <w:sz w:val="16"/>
          <w:szCs w:val="16"/>
        </w:rPr>
        <w:t xml:space="preserve"> </w:t>
      </w:r>
      <w:r w:rsidRPr="0042170E">
        <w:rPr>
          <w:b/>
          <w:sz w:val="16"/>
          <w:szCs w:val="16"/>
        </w:rPr>
        <w:t>=</w:t>
      </w:r>
      <w:r w:rsidR="005362C4" w:rsidRPr="0042170E">
        <w:rPr>
          <w:b/>
          <w:sz w:val="16"/>
          <w:szCs w:val="16"/>
        </w:rPr>
        <w:t xml:space="preserve"> </w:t>
      </w:r>
      <w:r w:rsidRPr="0042170E">
        <w:rPr>
          <w:b/>
          <w:sz w:val="16"/>
          <w:szCs w:val="16"/>
        </w:rPr>
        <w:t>transverse extent of the bulk grain in metres.</w:t>
      </w:r>
    </w:p>
    <w:p w14:paraId="499B7A18" w14:textId="77777777" w:rsidR="00A7471A" w:rsidRPr="0042170E" w:rsidRDefault="005362C4" w:rsidP="005362C4">
      <w:pPr>
        <w:pStyle w:val="AS-P0"/>
        <w:rPr>
          <w:b/>
          <w:sz w:val="16"/>
          <w:szCs w:val="16"/>
        </w:rPr>
      </w:pPr>
      <w:r w:rsidRPr="0042170E">
        <w:rPr>
          <w:b/>
          <w:sz w:val="16"/>
          <w:szCs w:val="16"/>
        </w:rPr>
        <w:t xml:space="preserve">h </w:t>
      </w:r>
      <w:r w:rsidR="00A7471A" w:rsidRPr="0042170E">
        <w:rPr>
          <w:b/>
          <w:sz w:val="16"/>
          <w:szCs w:val="16"/>
        </w:rPr>
        <w:t>=</w:t>
      </w:r>
      <w:r w:rsidRPr="0042170E">
        <w:rPr>
          <w:b/>
          <w:sz w:val="16"/>
          <w:szCs w:val="16"/>
        </w:rPr>
        <w:t xml:space="preserve"> </w:t>
      </w:r>
      <w:r w:rsidR="00A7471A" w:rsidRPr="0042170E">
        <w:rPr>
          <w:b/>
          <w:sz w:val="16"/>
          <w:szCs w:val="16"/>
        </w:rPr>
        <w:t xml:space="preserve">height of grain in metres </w:t>
      </w:r>
      <w:r w:rsidRPr="0042170E">
        <w:rPr>
          <w:b/>
          <w:sz w:val="16"/>
          <w:szCs w:val="16"/>
        </w:rPr>
        <w:t>from the bottom of the division</w:t>
      </w:r>
      <w:r w:rsidR="00A84C7D" w:rsidRPr="0042170E">
        <w:rPr>
          <w:rStyle w:val="FootnoteReference"/>
          <w:b/>
          <w:sz w:val="16"/>
          <w:szCs w:val="16"/>
        </w:rPr>
        <w:footnoteReference w:id="34"/>
      </w:r>
    </w:p>
    <w:p w14:paraId="6CA7CB60" w14:textId="77777777" w:rsidR="00A7471A" w:rsidRDefault="00A7471A" w:rsidP="00A7471A">
      <w:pPr>
        <w:pStyle w:val="AS-P0"/>
      </w:pPr>
    </w:p>
    <w:p w14:paraId="7C3207D9" w14:textId="77777777" w:rsidR="00A7471A" w:rsidRDefault="00A7471A" w:rsidP="00A84C7D">
      <w:pPr>
        <w:pStyle w:val="AS-P1"/>
      </w:pPr>
      <w:r w:rsidRPr="005A5095">
        <w:t>For other values of h or B the loads shall be determined by linear inter-polation or extrapolation as necessary.</w:t>
      </w:r>
    </w:p>
    <w:p w14:paraId="26641847" w14:textId="77777777" w:rsidR="00A7471A" w:rsidRDefault="00A7471A" w:rsidP="00A7471A">
      <w:pPr>
        <w:pStyle w:val="AS-P0"/>
      </w:pPr>
    </w:p>
    <w:p w14:paraId="5E67B526" w14:textId="6B116BFD" w:rsidR="00064282" w:rsidRDefault="00064282" w:rsidP="00064282">
      <w:pPr>
        <w:pStyle w:val="AS-P-Amend"/>
      </w:pPr>
      <w:r w:rsidRPr="004C508D">
        <w:t xml:space="preserve">[The word </w:t>
      </w:r>
      <w:r w:rsidR="009F5B52">
        <w:t>“</w:t>
      </w:r>
      <w:r w:rsidRPr="004C508D">
        <w:t>interpolation</w:t>
      </w:r>
      <w:r w:rsidR="009F5B52">
        <w:t>”</w:t>
      </w:r>
      <w:r w:rsidRPr="004C508D">
        <w:t xml:space="preserve"> is hyphenated in the </w:t>
      </w:r>
      <w:r w:rsidRPr="004C508D">
        <w:rPr>
          <w:i/>
        </w:rPr>
        <w:t>Government Gazette</w:t>
      </w:r>
      <w:r w:rsidR="004C508D">
        <w:t>, but not in the Convention]</w:t>
      </w:r>
    </w:p>
    <w:p w14:paraId="26A908B9" w14:textId="77777777" w:rsidR="00064282" w:rsidRDefault="00064282" w:rsidP="00A7471A">
      <w:pPr>
        <w:pStyle w:val="AS-P0"/>
      </w:pPr>
    </w:p>
    <w:p w14:paraId="69042CCA" w14:textId="77777777" w:rsidR="00A7471A" w:rsidRDefault="00A7471A" w:rsidP="004A779A">
      <w:pPr>
        <w:pStyle w:val="AS-P1"/>
      </w:pPr>
      <w:r w:rsidRPr="005A5095">
        <w:t>(b)</w:t>
      </w:r>
      <w:r w:rsidRPr="005A5095">
        <w:tab/>
      </w:r>
      <w:r w:rsidRPr="004A779A">
        <w:rPr>
          <w:i/>
        </w:rPr>
        <w:t>Transverse divisions.</w:t>
      </w:r>
    </w:p>
    <w:p w14:paraId="603728C8" w14:textId="77777777" w:rsidR="00A7471A" w:rsidRDefault="00A7471A" w:rsidP="004A779A">
      <w:pPr>
        <w:pStyle w:val="AS-P1"/>
      </w:pPr>
    </w:p>
    <w:p w14:paraId="3F2473F9" w14:textId="77777777" w:rsidR="00A7471A" w:rsidRDefault="00A7471A" w:rsidP="004A779A">
      <w:pPr>
        <w:pStyle w:val="AS-P1"/>
      </w:pPr>
      <w:r w:rsidRPr="005A5095">
        <w:t>The</w:t>
      </w:r>
      <w:r>
        <w:t xml:space="preserve"> </w:t>
      </w:r>
      <w:r w:rsidRPr="005A5095">
        <w:t>load</w:t>
      </w:r>
      <w:r>
        <w:t xml:space="preserve"> </w:t>
      </w:r>
      <w:r w:rsidRPr="005A5095">
        <w:t>in</w:t>
      </w:r>
      <w:r>
        <w:t xml:space="preserve"> </w:t>
      </w:r>
      <w:r w:rsidRPr="005A5095">
        <w:t>kg</w:t>
      </w:r>
      <w:r>
        <w:t xml:space="preserve"> </w:t>
      </w:r>
      <w:r w:rsidRPr="005A5095">
        <w:t>per</w:t>
      </w:r>
      <w:r>
        <w:t xml:space="preserve"> </w:t>
      </w:r>
      <w:r w:rsidRPr="005A5095">
        <w:t>metre</w:t>
      </w:r>
      <w:r>
        <w:t xml:space="preserve"> </w:t>
      </w:r>
      <w:r w:rsidRPr="005A5095">
        <w:t>length</w:t>
      </w:r>
      <w:r>
        <w:t xml:space="preserve"> </w:t>
      </w:r>
      <w:r w:rsidRPr="005A5095">
        <w:t>of</w:t>
      </w:r>
      <w:r>
        <w:t xml:space="preserve"> </w:t>
      </w:r>
      <w:r w:rsidRPr="005A5095">
        <w:t>the</w:t>
      </w:r>
      <w:r>
        <w:t xml:space="preserve"> </w:t>
      </w:r>
      <w:r w:rsidRPr="005A5095">
        <w:t>division shall be taken to be as follows:</w:t>
      </w:r>
    </w:p>
    <w:p w14:paraId="7481DFD6" w14:textId="77777777" w:rsidR="00A7471A" w:rsidRDefault="00A7471A" w:rsidP="00A7471A">
      <w:pPr>
        <w:pStyle w:val="AS-P0"/>
      </w:pPr>
    </w:p>
    <w:p w14:paraId="3575006A" w14:textId="77777777" w:rsidR="00A7471A" w:rsidRPr="00DD533A" w:rsidRDefault="00A7471A" w:rsidP="00DD533A">
      <w:pPr>
        <w:pStyle w:val="AS-P0"/>
        <w:jc w:val="center"/>
        <w:rPr>
          <w:b/>
          <w:sz w:val="16"/>
          <w:szCs w:val="16"/>
        </w:rPr>
      </w:pPr>
      <w:r w:rsidRPr="00DD533A">
        <w:rPr>
          <w:b/>
          <w:sz w:val="16"/>
          <w:szCs w:val="16"/>
        </w:rPr>
        <w:t>TABLE II</w:t>
      </w:r>
      <w:r w:rsidR="00CA3B4E">
        <w:rPr>
          <w:rStyle w:val="FootnoteReference"/>
          <w:b/>
          <w:sz w:val="16"/>
          <w:szCs w:val="16"/>
        </w:rPr>
        <w:footnoteReference w:id="35"/>
      </w:r>
    </w:p>
    <w:p w14:paraId="649DBD18" w14:textId="77777777" w:rsidR="00A7471A" w:rsidRPr="00DD533A" w:rsidRDefault="00A7471A" w:rsidP="00DD533A">
      <w:pPr>
        <w:pStyle w:val="AS-P0"/>
        <w:jc w:val="center"/>
        <w:rPr>
          <w:b/>
          <w:sz w:val="16"/>
          <w:szCs w:val="16"/>
        </w:rPr>
      </w:pPr>
      <w:r w:rsidRPr="00DD533A">
        <w:rPr>
          <w:b/>
          <w:sz w:val="16"/>
          <w:szCs w:val="16"/>
        </w:rPr>
        <w:t>L (m)</w:t>
      </w:r>
    </w:p>
    <w:p w14:paraId="126C32B7" w14:textId="77777777" w:rsidR="00A7471A" w:rsidRDefault="00BB1AB4" w:rsidP="00A7471A">
      <w:pPr>
        <w:pStyle w:val="AS-P0"/>
      </w:pPr>
      <w:r>
        <w:rPr>
          <w:lang w:val="en-ZA" w:eastAsia="en-ZA"/>
        </w:rPr>
        <w:drawing>
          <wp:inline distT="0" distB="0" distL="0" distR="0" wp14:anchorId="61B6E6BA" wp14:editId="40BE4F6D">
            <wp:extent cx="5396230" cy="1638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dule 2  Page_38.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1638300"/>
                    </a:xfrm>
                    <a:prstGeom prst="rect">
                      <a:avLst/>
                    </a:prstGeom>
                  </pic:spPr>
                </pic:pic>
              </a:graphicData>
            </a:graphic>
          </wp:inline>
        </w:drawing>
      </w:r>
    </w:p>
    <w:p w14:paraId="5BE246A8" w14:textId="77777777" w:rsidR="00A7471A" w:rsidRPr="0042170E" w:rsidRDefault="00A7471A" w:rsidP="00A7471A">
      <w:pPr>
        <w:pStyle w:val="AS-P0"/>
        <w:rPr>
          <w:b/>
          <w:sz w:val="16"/>
          <w:szCs w:val="16"/>
        </w:rPr>
      </w:pPr>
      <w:r w:rsidRPr="0042170E">
        <w:rPr>
          <w:b/>
          <w:sz w:val="16"/>
          <w:szCs w:val="16"/>
        </w:rPr>
        <w:t>L</w:t>
      </w:r>
      <w:r w:rsidR="001B5349" w:rsidRPr="0042170E">
        <w:rPr>
          <w:b/>
          <w:sz w:val="16"/>
          <w:szCs w:val="16"/>
        </w:rPr>
        <w:t xml:space="preserve"> </w:t>
      </w:r>
      <w:r w:rsidRPr="0042170E">
        <w:rPr>
          <w:b/>
          <w:sz w:val="16"/>
          <w:szCs w:val="16"/>
        </w:rPr>
        <w:t>=</w:t>
      </w:r>
      <w:r w:rsidR="001B5349" w:rsidRPr="0042170E">
        <w:rPr>
          <w:b/>
          <w:sz w:val="16"/>
          <w:szCs w:val="16"/>
        </w:rPr>
        <w:t xml:space="preserve"> </w:t>
      </w:r>
      <w:r w:rsidRPr="0042170E">
        <w:rPr>
          <w:b/>
          <w:sz w:val="16"/>
          <w:szCs w:val="16"/>
        </w:rPr>
        <w:t>longitudinal extent of the bulk grain in metres.</w:t>
      </w:r>
    </w:p>
    <w:p w14:paraId="12BD935F" w14:textId="77777777" w:rsidR="00A7471A" w:rsidRPr="0042170E" w:rsidRDefault="001B5349" w:rsidP="00A7471A">
      <w:pPr>
        <w:pStyle w:val="AS-P0"/>
        <w:rPr>
          <w:b/>
          <w:sz w:val="16"/>
          <w:szCs w:val="16"/>
        </w:rPr>
      </w:pPr>
      <w:r w:rsidRPr="0042170E">
        <w:rPr>
          <w:b/>
          <w:sz w:val="16"/>
          <w:szCs w:val="16"/>
        </w:rPr>
        <w:t xml:space="preserve">h </w:t>
      </w:r>
      <w:r w:rsidR="00A7471A" w:rsidRPr="0042170E">
        <w:rPr>
          <w:b/>
          <w:sz w:val="16"/>
          <w:szCs w:val="16"/>
        </w:rPr>
        <w:t>=</w:t>
      </w:r>
      <w:r w:rsidRPr="0042170E">
        <w:rPr>
          <w:b/>
          <w:sz w:val="16"/>
          <w:szCs w:val="16"/>
        </w:rPr>
        <w:t xml:space="preserve"> </w:t>
      </w:r>
      <w:r w:rsidR="00A7471A" w:rsidRPr="0042170E">
        <w:rPr>
          <w:b/>
          <w:sz w:val="16"/>
          <w:szCs w:val="16"/>
        </w:rPr>
        <w:t xml:space="preserve">height of grain in metres </w:t>
      </w:r>
      <w:r w:rsidR="0094403C" w:rsidRPr="0042170E">
        <w:rPr>
          <w:b/>
          <w:sz w:val="16"/>
          <w:szCs w:val="16"/>
        </w:rPr>
        <w:t>from the bottom of the division</w:t>
      </w:r>
      <w:r w:rsidR="0094403C" w:rsidRPr="0042170E">
        <w:rPr>
          <w:rStyle w:val="FootnoteReference"/>
          <w:b/>
          <w:sz w:val="16"/>
          <w:szCs w:val="16"/>
        </w:rPr>
        <w:footnoteReference w:id="36"/>
      </w:r>
    </w:p>
    <w:p w14:paraId="0DCB4C0D" w14:textId="77777777" w:rsidR="00A7471A" w:rsidRDefault="00A7471A" w:rsidP="00A7471A">
      <w:pPr>
        <w:pStyle w:val="AS-P0"/>
      </w:pPr>
    </w:p>
    <w:p w14:paraId="4B314C77" w14:textId="77777777" w:rsidR="00A7471A" w:rsidRDefault="00A7471A" w:rsidP="00CA3B4E">
      <w:pPr>
        <w:pStyle w:val="AS-P1"/>
      </w:pPr>
      <w:r w:rsidRPr="005A5095">
        <w:t>For other values of h or L the loads shall be determined by linear</w:t>
      </w:r>
      <w:r>
        <w:t xml:space="preserve"> </w:t>
      </w:r>
      <w:r w:rsidRPr="005A5095">
        <w:t>inter-polation</w:t>
      </w:r>
      <w:r>
        <w:t xml:space="preserve"> </w:t>
      </w:r>
      <w:r w:rsidRPr="005A5095">
        <w:t>or</w:t>
      </w:r>
      <w:r>
        <w:t xml:space="preserve"> </w:t>
      </w:r>
      <w:r w:rsidRPr="005A5095">
        <w:t>extrapolation as necessary.</w:t>
      </w:r>
    </w:p>
    <w:p w14:paraId="3D4F3E7B" w14:textId="77777777" w:rsidR="00A7471A" w:rsidRDefault="00A7471A" w:rsidP="00A7471A">
      <w:pPr>
        <w:pStyle w:val="AS-P0"/>
      </w:pPr>
    </w:p>
    <w:p w14:paraId="241CD8F1" w14:textId="77777777" w:rsidR="00A7471A" w:rsidRDefault="00A7471A" w:rsidP="003A7922">
      <w:pPr>
        <w:pStyle w:val="AS-P1"/>
      </w:pPr>
      <w:r w:rsidRPr="005A5095">
        <w:t>(c)</w:t>
      </w:r>
      <w:r w:rsidRPr="005A5095">
        <w:tab/>
      </w:r>
      <w:r w:rsidRPr="003A7922">
        <w:rPr>
          <w:i/>
        </w:rPr>
        <w:t>Vertical distribution of the loads.</w:t>
      </w:r>
    </w:p>
    <w:p w14:paraId="01BB4A61" w14:textId="77777777" w:rsidR="00A7471A" w:rsidRDefault="00A7471A" w:rsidP="003A7922">
      <w:pPr>
        <w:pStyle w:val="AS-P1"/>
      </w:pPr>
    </w:p>
    <w:p w14:paraId="092120E4" w14:textId="77777777" w:rsidR="00A7471A" w:rsidRDefault="00A7471A" w:rsidP="003A7922">
      <w:pPr>
        <w:pStyle w:val="AS-P1"/>
      </w:pPr>
      <w:r w:rsidRPr="005A5095">
        <w:t>The total load</w:t>
      </w:r>
      <w:r>
        <w:t xml:space="preserve"> </w:t>
      </w:r>
      <w:r w:rsidRPr="005A5095">
        <w:t>per</w:t>
      </w:r>
      <w:r>
        <w:t xml:space="preserve"> </w:t>
      </w:r>
      <w:r w:rsidRPr="005A5095">
        <w:t>unit</w:t>
      </w:r>
      <w:r>
        <w:t xml:space="preserve"> </w:t>
      </w:r>
      <w:r w:rsidRPr="005A5095">
        <w:t>length</w:t>
      </w:r>
      <w:r>
        <w:t xml:space="preserve"> </w:t>
      </w:r>
      <w:r w:rsidRPr="005A5095">
        <w:t>of</w:t>
      </w:r>
      <w:r>
        <w:t xml:space="preserve"> </w:t>
      </w:r>
      <w:r w:rsidRPr="005A5095">
        <w:t>divisions</w:t>
      </w:r>
      <w:r>
        <w:t xml:space="preserve"> </w:t>
      </w:r>
      <w:r w:rsidRPr="005A5095">
        <w:t>shown in the Tables I and II above may, if considered necessary</w:t>
      </w:r>
      <w:r w:rsidR="00E80620">
        <w:t>,</w:t>
      </w:r>
      <w:r w:rsidRPr="005A5095">
        <w:t xml:space="preserve"> be assumed to have a</w:t>
      </w:r>
      <w:r>
        <w:t xml:space="preserve"> </w:t>
      </w:r>
      <w:r w:rsidRPr="005A5095">
        <w:t>trapezoidal</w:t>
      </w:r>
      <w:r>
        <w:t xml:space="preserve"> </w:t>
      </w:r>
      <w:r w:rsidRPr="005A5095">
        <w:t>distribution with height. In such cases, the reaction loads</w:t>
      </w:r>
      <w:r>
        <w:t xml:space="preserve"> </w:t>
      </w:r>
      <w:r w:rsidRPr="005A5095">
        <w:t>at the upper and lower ends of a vertical</w:t>
      </w:r>
      <w:r>
        <w:t xml:space="preserve"> </w:t>
      </w:r>
      <w:r w:rsidRPr="005A5095">
        <w:t>member</w:t>
      </w:r>
      <w:r>
        <w:t xml:space="preserve"> </w:t>
      </w:r>
      <w:r w:rsidRPr="005A5095">
        <w:t>or</w:t>
      </w:r>
      <w:r>
        <w:t xml:space="preserve"> </w:t>
      </w:r>
      <w:r w:rsidRPr="005A5095">
        <w:t>upright are not equal. The reaction</w:t>
      </w:r>
      <w:r>
        <w:t xml:space="preserve"> </w:t>
      </w:r>
      <w:r w:rsidRPr="005A5095">
        <w:t>loads</w:t>
      </w:r>
      <w:r>
        <w:t xml:space="preserve"> </w:t>
      </w:r>
      <w:r w:rsidRPr="005A5095">
        <w:t>at</w:t>
      </w:r>
      <w:r>
        <w:t xml:space="preserve"> </w:t>
      </w:r>
      <w:r w:rsidRPr="005A5095">
        <w:t>the upper end expressed as percentages of the total load supported by the vertical member or upright shall be taken to be those shown in Tables III and IV below.</w:t>
      </w:r>
    </w:p>
    <w:p w14:paraId="56F78067" w14:textId="77777777" w:rsidR="002A3781" w:rsidRDefault="002A3781" w:rsidP="00A7471A">
      <w:pPr>
        <w:pStyle w:val="AS-P0"/>
      </w:pPr>
    </w:p>
    <w:p w14:paraId="7005DB61" w14:textId="77777777" w:rsidR="00A7471A" w:rsidRPr="00CD0EDA" w:rsidRDefault="00A7471A" w:rsidP="00CD0EDA">
      <w:pPr>
        <w:pStyle w:val="AS-P0"/>
        <w:jc w:val="center"/>
        <w:rPr>
          <w:b/>
          <w:sz w:val="16"/>
          <w:szCs w:val="16"/>
        </w:rPr>
      </w:pPr>
      <w:r w:rsidRPr="00CD0EDA">
        <w:rPr>
          <w:b/>
          <w:sz w:val="16"/>
          <w:szCs w:val="16"/>
        </w:rPr>
        <w:t>TABLE III</w:t>
      </w:r>
    </w:p>
    <w:p w14:paraId="2BBDFF57" w14:textId="77777777" w:rsidR="00A7471A" w:rsidRPr="00CD0EDA" w:rsidRDefault="00A7471A" w:rsidP="00CD0EDA">
      <w:pPr>
        <w:pStyle w:val="AS-P0"/>
        <w:jc w:val="center"/>
        <w:rPr>
          <w:b/>
          <w:sz w:val="16"/>
          <w:szCs w:val="16"/>
        </w:rPr>
      </w:pPr>
      <w:r w:rsidRPr="00CD0EDA">
        <w:rPr>
          <w:b/>
          <w:sz w:val="16"/>
          <w:szCs w:val="16"/>
        </w:rPr>
        <w:t>LONGITUDINAL DIVISIONS LOADED ON ONE SIDE ONLY</w:t>
      </w:r>
    </w:p>
    <w:p w14:paraId="32F9840C" w14:textId="77777777" w:rsidR="00A7471A" w:rsidRPr="00CD0EDA" w:rsidRDefault="00A7471A" w:rsidP="00CD0EDA">
      <w:pPr>
        <w:pStyle w:val="AS-P0"/>
        <w:jc w:val="center"/>
        <w:rPr>
          <w:b/>
          <w:sz w:val="16"/>
          <w:szCs w:val="16"/>
        </w:rPr>
      </w:pPr>
      <w:r w:rsidRPr="00CD0EDA">
        <w:rPr>
          <w:b/>
          <w:sz w:val="16"/>
          <w:szCs w:val="16"/>
        </w:rPr>
        <w:t>Bearing Reaction at the Upper End of Upright as Percentage of Load (Table I)</w:t>
      </w:r>
    </w:p>
    <w:p w14:paraId="294B993A" w14:textId="77777777" w:rsidR="00A7471A" w:rsidRPr="00CD0EDA" w:rsidRDefault="00A7471A" w:rsidP="00CD0EDA">
      <w:pPr>
        <w:pStyle w:val="AS-P0"/>
        <w:jc w:val="center"/>
        <w:rPr>
          <w:rFonts w:eastAsia="Arial"/>
          <w:b/>
          <w:sz w:val="16"/>
          <w:szCs w:val="16"/>
        </w:rPr>
      </w:pPr>
      <w:r w:rsidRPr="00CD0EDA">
        <w:rPr>
          <w:b/>
          <w:sz w:val="16"/>
          <w:szCs w:val="16"/>
        </w:rPr>
        <w:t>B (m)</w:t>
      </w:r>
    </w:p>
    <w:p w14:paraId="544209E1" w14:textId="77777777" w:rsidR="00A7471A" w:rsidRPr="005A5095" w:rsidRDefault="007502FE" w:rsidP="00A7471A">
      <w:pPr>
        <w:pStyle w:val="AS-P0"/>
        <w:rPr>
          <w:rFonts w:eastAsia="Arial"/>
        </w:rPr>
      </w:pPr>
      <w:r>
        <w:rPr>
          <w:rFonts w:eastAsia="Arial"/>
          <w:lang w:val="en-ZA" w:eastAsia="en-ZA"/>
        </w:rPr>
        <w:drawing>
          <wp:inline distT="0" distB="0" distL="0" distR="0" wp14:anchorId="5FF9EAFA" wp14:editId="11B8659F">
            <wp:extent cx="5396230" cy="16529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hedule 2 Page_39.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1652905"/>
                    </a:xfrm>
                    <a:prstGeom prst="rect">
                      <a:avLst/>
                    </a:prstGeom>
                  </pic:spPr>
                </pic:pic>
              </a:graphicData>
            </a:graphic>
          </wp:inline>
        </w:drawing>
      </w:r>
    </w:p>
    <w:p w14:paraId="0481E558" w14:textId="77777777" w:rsidR="00A7471A" w:rsidRPr="0067425B" w:rsidRDefault="00A7471A" w:rsidP="007502FE">
      <w:pPr>
        <w:pStyle w:val="AS-P0"/>
        <w:rPr>
          <w:b/>
          <w:sz w:val="16"/>
          <w:szCs w:val="16"/>
        </w:rPr>
      </w:pPr>
      <w:r w:rsidRPr="0067425B">
        <w:rPr>
          <w:b/>
          <w:sz w:val="16"/>
          <w:szCs w:val="16"/>
        </w:rPr>
        <w:t>B</w:t>
      </w:r>
      <w:r w:rsidR="007502FE" w:rsidRPr="0067425B">
        <w:rPr>
          <w:b/>
          <w:sz w:val="16"/>
          <w:szCs w:val="16"/>
        </w:rPr>
        <w:t xml:space="preserve"> </w:t>
      </w:r>
      <w:r w:rsidRPr="0067425B">
        <w:rPr>
          <w:b/>
          <w:sz w:val="16"/>
          <w:szCs w:val="16"/>
        </w:rPr>
        <w:t>=</w:t>
      </w:r>
      <w:r w:rsidR="007502FE" w:rsidRPr="0067425B">
        <w:rPr>
          <w:b/>
          <w:sz w:val="16"/>
          <w:szCs w:val="16"/>
        </w:rPr>
        <w:t xml:space="preserve"> </w:t>
      </w:r>
      <w:r w:rsidRPr="0067425B">
        <w:rPr>
          <w:b/>
          <w:sz w:val="16"/>
          <w:szCs w:val="16"/>
        </w:rPr>
        <w:t>transverse extent of the bulk grain in metres.</w:t>
      </w:r>
    </w:p>
    <w:p w14:paraId="064803F7" w14:textId="77777777" w:rsidR="00A7471A" w:rsidRDefault="00A7471A" w:rsidP="00A7471A">
      <w:pPr>
        <w:pStyle w:val="AS-P0"/>
      </w:pPr>
    </w:p>
    <w:p w14:paraId="13CCC78A" w14:textId="77777777" w:rsidR="00A7471A" w:rsidRPr="0067425B" w:rsidRDefault="00A7471A" w:rsidP="0067425B">
      <w:pPr>
        <w:pStyle w:val="AS-P1"/>
      </w:pPr>
      <w:r w:rsidRPr="0067425B">
        <w:t>For other values of h or B the reaction loads shall be determined by linear interpolation or extrapolation as necessary.</w:t>
      </w:r>
    </w:p>
    <w:p w14:paraId="320FC470" w14:textId="77777777" w:rsidR="00A7471A" w:rsidRDefault="00A7471A" w:rsidP="00466E6A">
      <w:pPr>
        <w:pStyle w:val="AS-P0"/>
      </w:pPr>
    </w:p>
    <w:p w14:paraId="69AB133A" w14:textId="0BF6379C" w:rsidR="00E11574" w:rsidRDefault="00E11574" w:rsidP="00E11574">
      <w:pPr>
        <w:pStyle w:val="AS-P-Amend"/>
      </w:pPr>
      <w:r w:rsidRPr="004C508D">
        <w:t xml:space="preserve">[The word </w:t>
      </w:r>
      <w:r w:rsidR="009F5B52">
        <w:t>“</w:t>
      </w:r>
      <w:r w:rsidRPr="004C508D">
        <w:t>interpolation</w:t>
      </w:r>
      <w:r w:rsidR="009F5B52">
        <w:t>”</w:t>
      </w:r>
      <w:r w:rsidRPr="004C508D">
        <w:t xml:space="preserve"> is hyphenated in the </w:t>
      </w:r>
      <w:r w:rsidRPr="004C508D">
        <w:rPr>
          <w:i/>
        </w:rPr>
        <w:t>Government Gazette</w:t>
      </w:r>
      <w:r>
        <w:t>, but not in the Convention]</w:t>
      </w:r>
    </w:p>
    <w:p w14:paraId="185F4CCB" w14:textId="77777777" w:rsidR="00466E6A" w:rsidRPr="00466E6A" w:rsidRDefault="00466E6A" w:rsidP="00466E6A">
      <w:pPr>
        <w:pStyle w:val="AS-P0"/>
      </w:pPr>
    </w:p>
    <w:p w14:paraId="21EFC538" w14:textId="137059F6" w:rsidR="00A7471A" w:rsidRPr="00A517B4" w:rsidRDefault="00A7471A" w:rsidP="00E11574">
      <w:pPr>
        <w:pStyle w:val="AS-P0"/>
        <w:jc w:val="center"/>
        <w:rPr>
          <w:b/>
          <w:sz w:val="16"/>
          <w:szCs w:val="16"/>
        </w:rPr>
      </w:pPr>
      <w:r w:rsidRPr="00A517B4">
        <w:rPr>
          <w:b/>
          <w:sz w:val="16"/>
          <w:szCs w:val="16"/>
        </w:rPr>
        <w:t>TABLE IV</w:t>
      </w:r>
    </w:p>
    <w:p w14:paraId="066DC898" w14:textId="77777777" w:rsidR="00A7471A" w:rsidRPr="00A517B4" w:rsidRDefault="00A7471A" w:rsidP="00A517B4">
      <w:pPr>
        <w:pStyle w:val="AS-P0"/>
        <w:jc w:val="center"/>
        <w:rPr>
          <w:b/>
          <w:sz w:val="16"/>
          <w:szCs w:val="16"/>
        </w:rPr>
      </w:pPr>
      <w:r w:rsidRPr="00A517B4">
        <w:rPr>
          <w:b/>
          <w:sz w:val="16"/>
          <w:szCs w:val="16"/>
        </w:rPr>
        <w:t>TRANSVERSE DIVISIONS LOADED ON ONE SIDE ONLY</w:t>
      </w:r>
    </w:p>
    <w:p w14:paraId="3CB51B21" w14:textId="77777777" w:rsidR="00A7471A" w:rsidRPr="00A517B4" w:rsidRDefault="00A7471A" w:rsidP="00A517B4">
      <w:pPr>
        <w:pStyle w:val="AS-P0"/>
        <w:jc w:val="center"/>
        <w:rPr>
          <w:b/>
          <w:sz w:val="16"/>
          <w:szCs w:val="16"/>
        </w:rPr>
      </w:pPr>
      <w:r w:rsidRPr="00A517B4">
        <w:rPr>
          <w:b/>
          <w:sz w:val="16"/>
          <w:szCs w:val="16"/>
        </w:rPr>
        <w:t>Bearing Reaction at the Upper End of Upright as Percentage of Load (Table II)</w:t>
      </w:r>
    </w:p>
    <w:p w14:paraId="0ADE8567" w14:textId="77777777" w:rsidR="00A7471A" w:rsidRPr="00A517B4" w:rsidRDefault="00A7471A" w:rsidP="00A517B4">
      <w:pPr>
        <w:pStyle w:val="AS-P0"/>
        <w:jc w:val="center"/>
        <w:rPr>
          <w:rFonts w:eastAsia="Arial"/>
          <w:b/>
          <w:sz w:val="16"/>
          <w:szCs w:val="16"/>
        </w:rPr>
      </w:pPr>
      <w:r w:rsidRPr="00A517B4">
        <w:rPr>
          <w:b/>
          <w:sz w:val="16"/>
          <w:szCs w:val="16"/>
        </w:rPr>
        <w:t>L (m)</w:t>
      </w:r>
    </w:p>
    <w:p w14:paraId="15B06DAD" w14:textId="77777777" w:rsidR="00A7471A" w:rsidRPr="00A517B4" w:rsidRDefault="00A517B4" w:rsidP="00A517B4">
      <w:pPr>
        <w:pStyle w:val="AS-P0"/>
        <w:rPr>
          <w:rFonts w:eastAsia="Arial"/>
        </w:rPr>
      </w:pPr>
      <w:r>
        <w:rPr>
          <w:rFonts w:eastAsia="Arial"/>
          <w:lang w:val="en-ZA" w:eastAsia="en-ZA"/>
        </w:rPr>
        <w:drawing>
          <wp:inline distT="0" distB="0" distL="0" distR="0" wp14:anchorId="6A1F2E58" wp14:editId="4941DEE7">
            <wp:extent cx="5396230" cy="15589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hedule 2 Page_40A.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1558925"/>
                    </a:xfrm>
                    <a:prstGeom prst="rect">
                      <a:avLst/>
                    </a:prstGeom>
                  </pic:spPr>
                </pic:pic>
              </a:graphicData>
            </a:graphic>
          </wp:inline>
        </w:drawing>
      </w:r>
    </w:p>
    <w:p w14:paraId="2C6C5499" w14:textId="77777777" w:rsidR="00A7471A" w:rsidRPr="00A517B4" w:rsidRDefault="00A7471A" w:rsidP="00A7471A">
      <w:pPr>
        <w:pStyle w:val="AS-P0"/>
        <w:rPr>
          <w:b/>
          <w:sz w:val="16"/>
          <w:szCs w:val="16"/>
        </w:rPr>
      </w:pPr>
      <w:r w:rsidRPr="00A517B4">
        <w:rPr>
          <w:b/>
          <w:sz w:val="16"/>
          <w:szCs w:val="16"/>
        </w:rPr>
        <w:t>L=longitudinal extent of the bulk grain in metres.</w:t>
      </w:r>
    </w:p>
    <w:p w14:paraId="52F647C0" w14:textId="77777777" w:rsidR="00A7471A" w:rsidRDefault="00A7471A" w:rsidP="00A7471A">
      <w:pPr>
        <w:pStyle w:val="AS-P0"/>
      </w:pPr>
    </w:p>
    <w:p w14:paraId="4D2B663E" w14:textId="77777777" w:rsidR="00A7471A" w:rsidRDefault="00A7471A" w:rsidP="003F119D">
      <w:pPr>
        <w:pStyle w:val="AS-P1"/>
      </w:pPr>
      <w:r w:rsidRPr="005A5095">
        <w:t>For other values of h or L the reaction loads shall be determined by linear interpolation or extrapolation as necessary.</w:t>
      </w:r>
    </w:p>
    <w:p w14:paraId="14FE3C08" w14:textId="77777777" w:rsidR="00A7471A" w:rsidRDefault="00A7471A" w:rsidP="003F119D">
      <w:pPr>
        <w:pStyle w:val="AS-P1"/>
      </w:pPr>
    </w:p>
    <w:p w14:paraId="7851BAC5" w14:textId="77777777" w:rsidR="00A7471A" w:rsidRDefault="00A7471A" w:rsidP="003F119D">
      <w:pPr>
        <w:pStyle w:val="AS-P1"/>
      </w:pPr>
      <w:r w:rsidRPr="005A5095">
        <w:t>The strength of the end connections of such vertical members or uprights may be calculated</w:t>
      </w:r>
      <w:r>
        <w:t xml:space="preserve"> </w:t>
      </w:r>
      <w:r w:rsidRPr="005A5095">
        <w:t>on the basis of the maximum load likely to be imposed at either end. These loads are as follows:</w:t>
      </w:r>
    </w:p>
    <w:p w14:paraId="72771CC9" w14:textId="77777777" w:rsidR="00A7471A" w:rsidRDefault="00A7471A" w:rsidP="00A7471A">
      <w:pPr>
        <w:pStyle w:val="AS-P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2693"/>
      </w:tblGrid>
      <w:tr w:rsidR="00577245" w:rsidRPr="00D5636F" w14:paraId="29FA4BB0" w14:textId="77777777" w:rsidTr="00840010">
        <w:trPr>
          <w:jc w:val="center"/>
        </w:trPr>
        <w:tc>
          <w:tcPr>
            <w:tcW w:w="3369" w:type="dxa"/>
          </w:tcPr>
          <w:p w14:paraId="5E9849B9" w14:textId="77777777" w:rsidR="00577245" w:rsidRPr="00D5636F" w:rsidRDefault="00577245" w:rsidP="00A7471A">
            <w:pPr>
              <w:pStyle w:val="AS-P0"/>
              <w:rPr>
                <w:sz w:val="20"/>
                <w:szCs w:val="20"/>
              </w:rPr>
            </w:pPr>
            <w:r w:rsidRPr="00D5636F">
              <w:rPr>
                <w:sz w:val="20"/>
                <w:szCs w:val="20"/>
              </w:rPr>
              <w:t>Longitudinal Divisions:</w:t>
            </w:r>
          </w:p>
        </w:tc>
        <w:tc>
          <w:tcPr>
            <w:tcW w:w="2693" w:type="dxa"/>
          </w:tcPr>
          <w:p w14:paraId="13511E0B" w14:textId="77777777" w:rsidR="00577245" w:rsidRPr="00D5636F" w:rsidRDefault="00577245" w:rsidP="00A7471A">
            <w:pPr>
              <w:pStyle w:val="AS-P0"/>
              <w:rPr>
                <w:sz w:val="20"/>
                <w:szCs w:val="20"/>
              </w:rPr>
            </w:pPr>
          </w:p>
        </w:tc>
      </w:tr>
      <w:tr w:rsidR="00577245" w:rsidRPr="00D5636F" w14:paraId="3FF91204" w14:textId="77777777" w:rsidTr="00840010">
        <w:trPr>
          <w:jc w:val="center"/>
        </w:trPr>
        <w:tc>
          <w:tcPr>
            <w:tcW w:w="3369" w:type="dxa"/>
          </w:tcPr>
          <w:p w14:paraId="0236618E" w14:textId="77777777" w:rsidR="00577245" w:rsidRPr="00D5636F" w:rsidRDefault="00577245" w:rsidP="00D5636F">
            <w:pPr>
              <w:pStyle w:val="AS-P0"/>
              <w:tabs>
                <w:tab w:val="right" w:leader="dot" w:pos="3119"/>
              </w:tabs>
              <w:ind w:firstLine="284"/>
              <w:rPr>
                <w:sz w:val="20"/>
                <w:szCs w:val="20"/>
              </w:rPr>
            </w:pPr>
            <w:r w:rsidRPr="00D5636F">
              <w:rPr>
                <w:sz w:val="20"/>
                <w:szCs w:val="20"/>
              </w:rPr>
              <w:t>Maximum load at the top</w:t>
            </w:r>
            <w:r w:rsidR="00D5636F">
              <w:rPr>
                <w:sz w:val="20"/>
                <w:szCs w:val="20"/>
              </w:rPr>
              <w:tab/>
            </w:r>
          </w:p>
        </w:tc>
        <w:tc>
          <w:tcPr>
            <w:tcW w:w="2693" w:type="dxa"/>
          </w:tcPr>
          <w:p w14:paraId="7B49240D" w14:textId="77777777" w:rsidR="00577245" w:rsidRPr="00D5636F" w:rsidRDefault="00577245" w:rsidP="00E3133C">
            <w:pPr>
              <w:pStyle w:val="AS-P0"/>
              <w:tabs>
                <w:tab w:val="clear" w:pos="567"/>
                <w:tab w:val="left" w:pos="138"/>
              </w:tabs>
              <w:ind w:left="138" w:hanging="138"/>
              <w:rPr>
                <w:sz w:val="20"/>
                <w:szCs w:val="20"/>
              </w:rPr>
            </w:pPr>
            <w:r w:rsidRPr="00D5636F">
              <w:rPr>
                <w:sz w:val="20"/>
                <w:szCs w:val="20"/>
              </w:rPr>
              <w:t>50 per cent of the appropriate total load from Table I</w:t>
            </w:r>
          </w:p>
        </w:tc>
      </w:tr>
      <w:tr w:rsidR="00577245" w:rsidRPr="00D5636F" w14:paraId="1B59E0AD" w14:textId="77777777" w:rsidTr="00840010">
        <w:trPr>
          <w:jc w:val="center"/>
        </w:trPr>
        <w:tc>
          <w:tcPr>
            <w:tcW w:w="3369" w:type="dxa"/>
          </w:tcPr>
          <w:p w14:paraId="513507A2" w14:textId="77777777" w:rsidR="00577245" w:rsidRPr="00D5636F" w:rsidRDefault="00577245" w:rsidP="00D5636F">
            <w:pPr>
              <w:pStyle w:val="AS-P0"/>
              <w:tabs>
                <w:tab w:val="right" w:leader="dot" w:pos="3119"/>
              </w:tabs>
              <w:ind w:firstLine="284"/>
              <w:rPr>
                <w:sz w:val="20"/>
                <w:szCs w:val="20"/>
              </w:rPr>
            </w:pPr>
            <w:r w:rsidRPr="00D5636F">
              <w:rPr>
                <w:sz w:val="20"/>
                <w:szCs w:val="20"/>
              </w:rPr>
              <w:t>Maximum load at the bottom</w:t>
            </w:r>
            <w:r w:rsidR="00D5636F">
              <w:rPr>
                <w:sz w:val="20"/>
                <w:szCs w:val="20"/>
              </w:rPr>
              <w:tab/>
            </w:r>
          </w:p>
        </w:tc>
        <w:tc>
          <w:tcPr>
            <w:tcW w:w="2693" w:type="dxa"/>
          </w:tcPr>
          <w:p w14:paraId="7A72A611" w14:textId="77777777" w:rsidR="00577245" w:rsidRPr="00D5636F" w:rsidRDefault="00577245" w:rsidP="00E3133C">
            <w:pPr>
              <w:pStyle w:val="AS-P0"/>
              <w:tabs>
                <w:tab w:val="clear" w:pos="567"/>
                <w:tab w:val="left" w:pos="138"/>
              </w:tabs>
              <w:ind w:left="138" w:hanging="138"/>
              <w:rPr>
                <w:sz w:val="20"/>
                <w:szCs w:val="20"/>
              </w:rPr>
            </w:pPr>
            <w:r w:rsidRPr="00D5636F">
              <w:rPr>
                <w:sz w:val="20"/>
                <w:szCs w:val="20"/>
              </w:rPr>
              <w:t>55 per cent of the appropriate total load from Table I</w:t>
            </w:r>
          </w:p>
        </w:tc>
      </w:tr>
      <w:tr w:rsidR="00577245" w:rsidRPr="00D5636F" w14:paraId="1ECE026C" w14:textId="77777777" w:rsidTr="00840010">
        <w:trPr>
          <w:jc w:val="center"/>
        </w:trPr>
        <w:tc>
          <w:tcPr>
            <w:tcW w:w="3369" w:type="dxa"/>
          </w:tcPr>
          <w:p w14:paraId="620D021F" w14:textId="77777777" w:rsidR="00577245" w:rsidRPr="00D5636F" w:rsidRDefault="00577245" w:rsidP="00D5636F">
            <w:pPr>
              <w:pStyle w:val="AS-P0"/>
              <w:tabs>
                <w:tab w:val="right" w:leader="dot" w:pos="3119"/>
              </w:tabs>
              <w:rPr>
                <w:sz w:val="20"/>
                <w:szCs w:val="20"/>
              </w:rPr>
            </w:pPr>
            <w:r w:rsidRPr="00D5636F">
              <w:rPr>
                <w:sz w:val="20"/>
                <w:szCs w:val="20"/>
              </w:rPr>
              <w:t>Transverse Divisions:</w:t>
            </w:r>
          </w:p>
        </w:tc>
        <w:tc>
          <w:tcPr>
            <w:tcW w:w="2693" w:type="dxa"/>
          </w:tcPr>
          <w:p w14:paraId="28173EB9" w14:textId="77777777" w:rsidR="00577245" w:rsidRPr="00D5636F" w:rsidRDefault="00577245" w:rsidP="00E3133C">
            <w:pPr>
              <w:pStyle w:val="AS-P0"/>
              <w:tabs>
                <w:tab w:val="clear" w:pos="567"/>
                <w:tab w:val="left" w:pos="138"/>
              </w:tabs>
              <w:ind w:left="138" w:hanging="138"/>
              <w:rPr>
                <w:sz w:val="20"/>
                <w:szCs w:val="20"/>
              </w:rPr>
            </w:pPr>
          </w:p>
        </w:tc>
      </w:tr>
      <w:tr w:rsidR="00577245" w:rsidRPr="00D5636F" w14:paraId="44A27B99" w14:textId="77777777" w:rsidTr="00840010">
        <w:trPr>
          <w:jc w:val="center"/>
        </w:trPr>
        <w:tc>
          <w:tcPr>
            <w:tcW w:w="3369" w:type="dxa"/>
          </w:tcPr>
          <w:p w14:paraId="603F9A16" w14:textId="77777777" w:rsidR="00577245" w:rsidRPr="00D5636F" w:rsidRDefault="00577245" w:rsidP="00D5636F">
            <w:pPr>
              <w:pStyle w:val="AS-P0"/>
              <w:tabs>
                <w:tab w:val="right" w:leader="dot" w:pos="3119"/>
              </w:tabs>
              <w:ind w:firstLine="284"/>
              <w:rPr>
                <w:sz w:val="20"/>
                <w:szCs w:val="20"/>
              </w:rPr>
            </w:pPr>
            <w:r w:rsidRPr="00D5636F">
              <w:rPr>
                <w:sz w:val="20"/>
                <w:szCs w:val="20"/>
              </w:rPr>
              <w:t>Maximum load at the top</w:t>
            </w:r>
            <w:r w:rsidR="00D5636F">
              <w:rPr>
                <w:sz w:val="20"/>
                <w:szCs w:val="20"/>
              </w:rPr>
              <w:tab/>
            </w:r>
          </w:p>
        </w:tc>
        <w:tc>
          <w:tcPr>
            <w:tcW w:w="2693" w:type="dxa"/>
          </w:tcPr>
          <w:p w14:paraId="03072852" w14:textId="77777777" w:rsidR="00577245" w:rsidRPr="00D5636F" w:rsidRDefault="00577245" w:rsidP="00E3133C">
            <w:pPr>
              <w:pStyle w:val="AS-P0"/>
              <w:tabs>
                <w:tab w:val="clear" w:pos="567"/>
                <w:tab w:val="left" w:pos="138"/>
              </w:tabs>
              <w:ind w:left="138" w:hanging="138"/>
              <w:rPr>
                <w:sz w:val="20"/>
                <w:szCs w:val="20"/>
              </w:rPr>
            </w:pPr>
            <w:r w:rsidRPr="00D5636F">
              <w:rPr>
                <w:sz w:val="20"/>
                <w:szCs w:val="20"/>
              </w:rPr>
              <w:t>45 per cent of the appropriate total load from Table II</w:t>
            </w:r>
          </w:p>
        </w:tc>
      </w:tr>
      <w:tr w:rsidR="00577245" w:rsidRPr="00D5636F" w14:paraId="06810412" w14:textId="77777777" w:rsidTr="00840010">
        <w:trPr>
          <w:jc w:val="center"/>
        </w:trPr>
        <w:tc>
          <w:tcPr>
            <w:tcW w:w="3369" w:type="dxa"/>
          </w:tcPr>
          <w:p w14:paraId="286C8410" w14:textId="77777777" w:rsidR="00577245" w:rsidRPr="00D5636F" w:rsidRDefault="00577245" w:rsidP="00D5636F">
            <w:pPr>
              <w:pStyle w:val="AS-P0"/>
              <w:tabs>
                <w:tab w:val="right" w:leader="dot" w:pos="3119"/>
              </w:tabs>
              <w:ind w:firstLine="284"/>
              <w:rPr>
                <w:sz w:val="20"/>
                <w:szCs w:val="20"/>
              </w:rPr>
            </w:pPr>
            <w:r w:rsidRPr="00D5636F">
              <w:rPr>
                <w:sz w:val="20"/>
                <w:szCs w:val="20"/>
              </w:rPr>
              <w:t>Maximum load at the bottom</w:t>
            </w:r>
            <w:r w:rsidR="00D5636F">
              <w:rPr>
                <w:sz w:val="20"/>
                <w:szCs w:val="20"/>
              </w:rPr>
              <w:tab/>
            </w:r>
          </w:p>
        </w:tc>
        <w:tc>
          <w:tcPr>
            <w:tcW w:w="2693" w:type="dxa"/>
          </w:tcPr>
          <w:p w14:paraId="66131E5F" w14:textId="77777777" w:rsidR="00577245" w:rsidRPr="00D5636F" w:rsidRDefault="00577245" w:rsidP="00E3133C">
            <w:pPr>
              <w:pStyle w:val="AS-P0"/>
              <w:tabs>
                <w:tab w:val="clear" w:pos="567"/>
                <w:tab w:val="left" w:pos="138"/>
              </w:tabs>
              <w:ind w:left="138" w:hanging="138"/>
              <w:rPr>
                <w:sz w:val="20"/>
                <w:szCs w:val="20"/>
              </w:rPr>
            </w:pPr>
            <w:r w:rsidRPr="00D5636F">
              <w:rPr>
                <w:sz w:val="20"/>
                <w:szCs w:val="20"/>
              </w:rPr>
              <w:t>60 per cent of the appropriate total load from Table II</w:t>
            </w:r>
          </w:p>
        </w:tc>
      </w:tr>
    </w:tbl>
    <w:p w14:paraId="1E85ED0D" w14:textId="77777777" w:rsidR="00577245" w:rsidRPr="00D5636F" w:rsidRDefault="00577245" w:rsidP="00A7471A">
      <w:pPr>
        <w:pStyle w:val="AS-P0"/>
        <w:rPr>
          <w:sz w:val="20"/>
          <w:szCs w:val="20"/>
        </w:rPr>
      </w:pPr>
    </w:p>
    <w:p w14:paraId="12E3BC47" w14:textId="77777777" w:rsidR="00A7471A" w:rsidRDefault="00A7471A" w:rsidP="0023465D">
      <w:pPr>
        <w:pStyle w:val="AS-P1"/>
      </w:pPr>
      <w:r w:rsidRPr="005A5095">
        <w:t>The thickness of horizontal wooden boards may also be determined having regard to the vertical distribution of the loading</w:t>
      </w:r>
      <w:r w:rsidR="00992BAC">
        <w:t xml:space="preserve"> </w:t>
      </w:r>
      <w:r w:rsidRPr="005A5095">
        <w:t>represented by Tables III and IV above and in such cases</w:t>
      </w:r>
    </w:p>
    <w:p w14:paraId="45BABE3E" w14:textId="77777777" w:rsidR="00A7471A" w:rsidRDefault="00A7471A" w:rsidP="00A7471A">
      <w:pPr>
        <w:pStyle w:val="AS-P0"/>
      </w:pPr>
    </w:p>
    <w:p w14:paraId="2821312F" w14:textId="77777777" w:rsidR="00A7471A" w:rsidRDefault="00F12605" w:rsidP="00F12605">
      <w:pPr>
        <w:pStyle w:val="AS-P0"/>
        <w:jc w:val="center"/>
        <w:rPr>
          <w:rFonts w:eastAsia="Arial"/>
        </w:rPr>
      </w:pPr>
      <w:r>
        <w:rPr>
          <w:rFonts w:eastAsia="Arial"/>
          <w:lang w:val="en-ZA" w:eastAsia="en-ZA"/>
        </w:rPr>
        <w:drawing>
          <wp:inline distT="0" distB="0" distL="0" distR="0" wp14:anchorId="7F112433" wp14:editId="4FA6A207">
            <wp:extent cx="1234443" cy="368809"/>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hedule 2 Page_40.png"/>
                    <pic:cNvPicPr/>
                  </pic:nvPicPr>
                  <pic:blipFill>
                    <a:blip r:embed="rId44">
                      <a:extLst>
                        <a:ext uri="{28A0092B-C50C-407E-A947-70E740481C1C}">
                          <a14:useLocalDpi xmlns:a14="http://schemas.microsoft.com/office/drawing/2010/main" val="0"/>
                        </a:ext>
                      </a:extLst>
                    </a:blip>
                    <a:stretch>
                      <a:fillRect/>
                    </a:stretch>
                  </pic:blipFill>
                  <pic:spPr>
                    <a:xfrm>
                      <a:off x="0" y="0"/>
                      <a:ext cx="1234443" cy="368809"/>
                    </a:xfrm>
                    <a:prstGeom prst="rect">
                      <a:avLst/>
                    </a:prstGeom>
                  </pic:spPr>
                </pic:pic>
              </a:graphicData>
            </a:graphic>
          </wp:inline>
        </w:drawing>
      </w:r>
    </w:p>
    <w:p w14:paraId="1C6897B1" w14:textId="77777777" w:rsidR="00A7471A" w:rsidRDefault="00A7471A" w:rsidP="00A7471A">
      <w:pPr>
        <w:pStyle w:val="AS-P0"/>
      </w:pPr>
      <w:r w:rsidRPr="005A5095">
        <w:t>Where</w:t>
      </w:r>
      <w:r>
        <w:t xml:space="preserve"> -</w:t>
      </w:r>
    </w:p>
    <w:p w14:paraId="73901CF1" w14:textId="77777777" w:rsidR="00A7471A" w:rsidRPr="0060087C" w:rsidRDefault="00A7471A" w:rsidP="0060087C">
      <w:pPr>
        <w:pStyle w:val="AS-P0"/>
      </w:pPr>
    </w:p>
    <w:p w14:paraId="7AB339DD" w14:textId="77777777" w:rsidR="00A7471A" w:rsidRDefault="00A7471A" w:rsidP="00FB5297">
      <w:pPr>
        <w:pStyle w:val="AS-P0"/>
        <w:ind w:left="567"/>
      </w:pPr>
      <w:r w:rsidRPr="005A5095">
        <w:t>t =</w:t>
      </w:r>
      <w:r w:rsidR="00FB5297">
        <w:t xml:space="preserve"> </w:t>
      </w:r>
      <w:r w:rsidRPr="005A5095">
        <w:t>thickness of board in mm;</w:t>
      </w:r>
    </w:p>
    <w:p w14:paraId="48BFDE47" w14:textId="77777777" w:rsidR="00A7471A" w:rsidRDefault="00A7471A" w:rsidP="00FB5297">
      <w:pPr>
        <w:pStyle w:val="AS-P0"/>
        <w:ind w:left="567"/>
      </w:pPr>
      <w:r w:rsidRPr="005A5095">
        <w:t>a</w:t>
      </w:r>
      <w:r w:rsidR="00FB5297">
        <w:t xml:space="preserve"> </w:t>
      </w:r>
      <w:r w:rsidRPr="005A5095">
        <w:t>=</w:t>
      </w:r>
      <w:r w:rsidR="00FB5297">
        <w:t xml:space="preserve"> </w:t>
      </w:r>
      <w:r w:rsidRPr="005A5095">
        <w:t>horizontal span of the board i.e. distance between uprights in metres;</w:t>
      </w:r>
    </w:p>
    <w:p w14:paraId="03BF218A" w14:textId="77777777" w:rsidR="00A7471A" w:rsidRDefault="00A7471A" w:rsidP="00FB5297">
      <w:pPr>
        <w:pStyle w:val="AS-P0"/>
        <w:ind w:left="567"/>
      </w:pPr>
      <w:r w:rsidRPr="005A5095">
        <w:t>h =</w:t>
      </w:r>
      <w:r w:rsidR="00FB5297">
        <w:t xml:space="preserve"> </w:t>
      </w:r>
      <w:r w:rsidRPr="005A5095">
        <w:t>head</w:t>
      </w:r>
      <w:r>
        <w:t xml:space="preserve"> </w:t>
      </w:r>
      <w:r w:rsidRPr="005A5095">
        <w:t>of grain to the bottom</w:t>
      </w:r>
      <w:r>
        <w:t xml:space="preserve"> </w:t>
      </w:r>
      <w:r w:rsidRPr="005A5095">
        <w:t>of the division in metres;</w:t>
      </w:r>
    </w:p>
    <w:p w14:paraId="56765325" w14:textId="77777777" w:rsidR="00A7471A" w:rsidRDefault="00A7471A" w:rsidP="00FB5297">
      <w:pPr>
        <w:pStyle w:val="AS-P0"/>
        <w:ind w:left="567"/>
      </w:pPr>
      <w:r w:rsidRPr="005A5095">
        <w:t>p =</w:t>
      </w:r>
      <w:r w:rsidR="00FB5297">
        <w:t xml:space="preserve"> </w:t>
      </w:r>
      <w:r w:rsidRPr="005A5095">
        <w:t>total load per unit length derived from Table</w:t>
      </w:r>
      <w:r w:rsidR="00FB5297">
        <w:t xml:space="preserve"> </w:t>
      </w:r>
      <w:r w:rsidRPr="005A5095">
        <w:t>I</w:t>
      </w:r>
      <w:r w:rsidR="00FB5297">
        <w:t xml:space="preserve"> </w:t>
      </w:r>
      <w:r w:rsidRPr="005A5095">
        <w:t>or II in k</w:t>
      </w:r>
      <w:r w:rsidR="00FB5297">
        <w:t>i</w:t>
      </w:r>
      <w:r w:rsidRPr="005A5095">
        <w:t>logrammes;</w:t>
      </w:r>
    </w:p>
    <w:p w14:paraId="14608C22" w14:textId="77777777" w:rsidR="00A7471A" w:rsidRDefault="00A7471A" w:rsidP="00FB5297">
      <w:pPr>
        <w:pStyle w:val="AS-P0"/>
        <w:ind w:left="567"/>
      </w:pPr>
      <w:r w:rsidRPr="005A5095">
        <w:t>k =</w:t>
      </w:r>
      <w:r w:rsidR="00FB5297">
        <w:t xml:space="preserve"> </w:t>
      </w:r>
      <w:r w:rsidRPr="005A5095">
        <w:t>factor dependent upon vertical distribution of the loading.</w:t>
      </w:r>
    </w:p>
    <w:p w14:paraId="56ECB816" w14:textId="77777777" w:rsidR="00A7471A" w:rsidRDefault="00A7471A" w:rsidP="00A7471A">
      <w:pPr>
        <w:pStyle w:val="AS-P0"/>
      </w:pPr>
    </w:p>
    <w:p w14:paraId="525F059F" w14:textId="77777777" w:rsidR="00A7471A" w:rsidRDefault="00A7471A" w:rsidP="00AC4D1B">
      <w:pPr>
        <w:pStyle w:val="AS-P1"/>
      </w:pPr>
      <w:r w:rsidRPr="005A5095">
        <w:t>When the vertical distribution of the loading is assumed to be uniform, i.e. rectangular,</w:t>
      </w:r>
      <w:r w:rsidR="00F324EC">
        <w:t xml:space="preserve"> k shall be taken as equal to 1</w:t>
      </w:r>
      <w:r w:rsidRPr="005A5095">
        <w:t>.0. For a trapezoidal distribution</w:t>
      </w:r>
    </w:p>
    <w:p w14:paraId="2267989A" w14:textId="77777777" w:rsidR="00A7471A" w:rsidRDefault="00A7471A" w:rsidP="00A7471A">
      <w:pPr>
        <w:pStyle w:val="AS-P0"/>
      </w:pPr>
    </w:p>
    <w:p w14:paraId="7B561EBD" w14:textId="77777777" w:rsidR="00554E41" w:rsidRPr="0060087C" w:rsidRDefault="00554E41" w:rsidP="004F70AB">
      <w:pPr>
        <w:pStyle w:val="AS-P0"/>
        <w:jc w:val="center"/>
      </w:pPr>
      <w:r w:rsidRPr="0060087C">
        <w:t>k=1,0+0,06(50</w:t>
      </w:r>
      <w:r>
        <w:t>-</w:t>
      </w:r>
      <w:r w:rsidRPr="0060087C">
        <w:t>R)</w:t>
      </w:r>
    </w:p>
    <w:p w14:paraId="31E62DD9" w14:textId="77777777" w:rsidR="00A7471A" w:rsidRDefault="00A7471A" w:rsidP="00A7471A">
      <w:pPr>
        <w:pStyle w:val="AS-P0"/>
      </w:pPr>
    </w:p>
    <w:p w14:paraId="6679BAF7" w14:textId="77777777" w:rsidR="00A7471A" w:rsidRDefault="00A7471A" w:rsidP="00A7471A">
      <w:pPr>
        <w:pStyle w:val="AS-P0"/>
      </w:pPr>
      <w:r w:rsidRPr="005A5095">
        <w:t>Where</w:t>
      </w:r>
      <w:r>
        <w:t xml:space="preserve"> -</w:t>
      </w:r>
    </w:p>
    <w:p w14:paraId="67068D77" w14:textId="77777777" w:rsidR="00A7471A" w:rsidRDefault="00A7471A" w:rsidP="00A7471A">
      <w:pPr>
        <w:pStyle w:val="AS-P0"/>
      </w:pPr>
    </w:p>
    <w:p w14:paraId="016DF21D" w14:textId="77777777" w:rsidR="00A7471A" w:rsidRDefault="00A7471A" w:rsidP="006D5E30">
      <w:pPr>
        <w:pStyle w:val="AS-P1"/>
      </w:pPr>
      <w:r w:rsidRPr="005A5095">
        <w:t>R</w:t>
      </w:r>
      <w:r>
        <w:t xml:space="preserve"> </w:t>
      </w:r>
      <w:r w:rsidRPr="005A5095">
        <w:t>is the upper</w:t>
      </w:r>
      <w:r>
        <w:t xml:space="preserve"> </w:t>
      </w:r>
      <w:r w:rsidRPr="005A5095">
        <w:t>end</w:t>
      </w:r>
      <w:r>
        <w:t xml:space="preserve"> </w:t>
      </w:r>
      <w:r w:rsidRPr="005A5095">
        <w:t>bearing</w:t>
      </w:r>
      <w:r>
        <w:t xml:space="preserve"> </w:t>
      </w:r>
      <w:r w:rsidRPr="005A5095">
        <w:t>reaction</w:t>
      </w:r>
      <w:r>
        <w:t xml:space="preserve"> </w:t>
      </w:r>
      <w:r w:rsidRPr="005A5095">
        <w:t>taken</w:t>
      </w:r>
      <w:r>
        <w:t xml:space="preserve"> </w:t>
      </w:r>
      <w:r w:rsidRPr="005A5095">
        <w:t>from Table III or IV.</w:t>
      </w:r>
    </w:p>
    <w:p w14:paraId="71EDFAE1" w14:textId="77777777" w:rsidR="00A7471A" w:rsidRDefault="00A7471A" w:rsidP="00A7471A">
      <w:pPr>
        <w:pStyle w:val="AS-P0"/>
      </w:pPr>
    </w:p>
    <w:p w14:paraId="51BE7A5B" w14:textId="77777777" w:rsidR="00A7471A" w:rsidRDefault="00A7471A" w:rsidP="00A177AC">
      <w:pPr>
        <w:pStyle w:val="AS-P1"/>
      </w:pPr>
      <w:r w:rsidRPr="005A5095">
        <w:t>(d)</w:t>
      </w:r>
      <w:r w:rsidRPr="005A5095">
        <w:tab/>
      </w:r>
      <w:r w:rsidRPr="005A5095">
        <w:rPr>
          <w:i/>
        </w:rPr>
        <w:t>Stays or shores.</w:t>
      </w:r>
    </w:p>
    <w:p w14:paraId="1368DABD" w14:textId="77777777" w:rsidR="00A7471A" w:rsidRDefault="00A7471A" w:rsidP="00A177AC">
      <w:pPr>
        <w:pStyle w:val="AS-P1"/>
      </w:pPr>
    </w:p>
    <w:p w14:paraId="389C4ACB" w14:textId="77777777" w:rsidR="00A7471A" w:rsidRDefault="00A7471A" w:rsidP="00A177AC">
      <w:pPr>
        <w:pStyle w:val="AS-P1"/>
      </w:pPr>
      <w:r w:rsidRPr="005A5095">
        <w:t>The sizes of stays and shores shall be so determined that the loads derived from Tables I and II in the preceding paragraphs (a) and (b) shall not exceed one</w:t>
      </w:r>
      <w:r w:rsidR="00A177AC">
        <w:t>-</w:t>
      </w:r>
      <w:r w:rsidRPr="005A5095">
        <w:t>third of</w:t>
      </w:r>
      <w:r>
        <w:t xml:space="preserve"> </w:t>
      </w:r>
      <w:r w:rsidRPr="005A5095">
        <w:t>the breaking loads.</w:t>
      </w:r>
    </w:p>
    <w:p w14:paraId="5EEE282F" w14:textId="77777777" w:rsidR="00A7471A" w:rsidRDefault="00A7471A" w:rsidP="00A7471A">
      <w:pPr>
        <w:pStyle w:val="AS-P0"/>
      </w:pPr>
    </w:p>
    <w:p w14:paraId="71887620" w14:textId="77777777" w:rsidR="00A7471A" w:rsidRDefault="00A7471A" w:rsidP="00A7471A">
      <w:pPr>
        <w:pStyle w:val="AS-P0"/>
      </w:pPr>
      <w:r w:rsidRPr="005A5095">
        <w:t>(D)</w:t>
      </w:r>
      <w:r w:rsidRPr="005A5095">
        <w:tab/>
        <w:t>SAUCERS</w:t>
      </w:r>
    </w:p>
    <w:p w14:paraId="1B28AEC6" w14:textId="77777777" w:rsidR="00A7471A" w:rsidRDefault="00A7471A" w:rsidP="00A7471A">
      <w:pPr>
        <w:pStyle w:val="AS-P0"/>
      </w:pPr>
    </w:p>
    <w:p w14:paraId="02C5B33B" w14:textId="70F34BE0" w:rsidR="00A7471A" w:rsidRDefault="00A7471A" w:rsidP="00641961">
      <w:pPr>
        <w:pStyle w:val="AS-P1"/>
      </w:pPr>
      <w:r w:rsidRPr="005A5095">
        <w:t>When a saucer is used to reduce the heeling moments in a</w:t>
      </w:r>
      <w:r>
        <w:t xml:space="preserve"> </w:t>
      </w:r>
      <w:r w:rsidR="009F5B52">
        <w:t>“</w:t>
      </w:r>
      <w:r w:rsidRPr="005A5095">
        <w:t>filled</w:t>
      </w:r>
      <w:r>
        <w:t xml:space="preserve"> </w:t>
      </w:r>
      <w:r w:rsidRPr="005A5095">
        <w:t>compartment</w:t>
      </w:r>
      <w:r w:rsidR="009F5B52">
        <w:t>”</w:t>
      </w:r>
      <w:r w:rsidR="00641961">
        <w:t>,</w:t>
      </w:r>
      <w:r w:rsidRPr="005A5095">
        <w:t xml:space="preserve"> its</w:t>
      </w:r>
      <w:r>
        <w:t xml:space="preserve"> </w:t>
      </w:r>
      <w:r w:rsidRPr="005A5095">
        <w:t>depth,</w:t>
      </w:r>
      <w:r>
        <w:t xml:space="preserve"> </w:t>
      </w:r>
      <w:r w:rsidRPr="005A5095">
        <w:t>measured</w:t>
      </w:r>
      <w:r>
        <w:t xml:space="preserve"> </w:t>
      </w:r>
      <w:r w:rsidRPr="005A5095">
        <w:t>from the bottom of the saucer to the deck line, shall be as follows:</w:t>
      </w:r>
    </w:p>
    <w:p w14:paraId="757994FA" w14:textId="77777777" w:rsidR="00A7471A" w:rsidRDefault="00A7471A" w:rsidP="00641961">
      <w:pPr>
        <w:pStyle w:val="AS-P1"/>
      </w:pPr>
    </w:p>
    <w:p w14:paraId="54554404" w14:textId="77777777" w:rsidR="00A7471A" w:rsidRDefault="00A7471A" w:rsidP="00641961">
      <w:pPr>
        <w:pStyle w:val="AS-P1"/>
      </w:pPr>
      <w:r w:rsidRPr="005A5095">
        <w:t>For ships with a moulded breadth of</w:t>
      </w:r>
      <w:r>
        <w:t xml:space="preserve"> </w:t>
      </w:r>
      <w:r w:rsidRPr="005A5095">
        <w:t>up</w:t>
      </w:r>
      <w:r>
        <w:t xml:space="preserve"> </w:t>
      </w:r>
      <w:r w:rsidRPr="005A5095">
        <w:t>to</w:t>
      </w:r>
      <w:r>
        <w:t xml:space="preserve"> </w:t>
      </w:r>
      <w:r w:rsidRPr="005A5095">
        <w:t>9,1 metres, not less than</w:t>
      </w:r>
      <w:r>
        <w:t xml:space="preserve"> </w:t>
      </w:r>
      <w:r w:rsidRPr="005A5095">
        <w:t>1,2 metres.</w:t>
      </w:r>
    </w:p>
    <w:p w14:paraId="661F2E55" w14:textId="77777777" w:rsidR="00A7471A" w:rsidRDefault="00A7471A" w:rsidP="00641961">
      <w:pPr>
        <w:pStyle w:val="AS-P1"/>
      </w:pPr>
    </w:p>
    <w:p w14:paraId="55416DC3" w14:textId="77777777" w:rsidR="00A7471A" w:rsidRDefault="00A7471A" w:rsidP="00641961">
      <w:pPr>
        <w:pStyle w:val="AS-P1"/>
      </w:pPr>
      <w:r w:rsidRPr="005A5095">
        <w:t>For ships with a moulded</w:t>
      </w:r>
      <w:r>
        <w:t xml:space="preserve"> </w:t>
      </w:r>
      <w:r w:rsidRPr="005A5095">
        <w:t>breadth</w:t>
      </w:r>
      <w:r>
        <w:t xml:space="preserve"> </w:t>
      </w:r>
      <w:r w:rsidRPr="005A5095">
        <w:t>of</w:t>
      </w:r>
      <w:r>
        <w:t xml:space="preserve"> </w:t>
      </w:r>
      <w:r w:rsidRPr="005A5095">
        <w:t>18,3 metres or more, not less than 1,8 metres.</w:t>
      </w:r>
    </w:p>
    <w:p w14:paraId="4A1CA77C" w14:textId="77777777" w:rsidR="00A7471A" w:rsidRDefault="00A7471A" w:rsidP="00641961">
      <w:pPr>
        <w:pStyle w:val="AS-P1"/>
      </w:pPr>
    </w:p>
    <w:p w14:paraId="48520B20" w14:textId="77777777" w:rsidR="00A7471A" w:rsidRDefault="00A7471A" w:rsidP="00641961">
      <w:pPr>
        <w:pStyle w:val="AS-P1"/>
      </w:pPr>
      <w:r w:rsidRPr="005A5095">
        <w:t>For ships with a moulded breadth between 9,1 metres and 18,3 metres, the minimum depth of the saucer shall be calculated by interpolation.</w:t>
      </w:r>
    </w:p>
    <w:p w14:paraId="0E81A49E" w14:textId="77777777" w:rsidR="00A7471A" w:rsidRDefault="00A7471A" w:rsidP="00641961">
      <w:pPr>
        <w:pStyle w:val="AS-P1"/>
      </w:pPr>
    </w:p>
    <w:p w14:paraId="1E94FAA5" w14:textId="77777777" w:rsidR="00A7471A" w:rsidRDefault="00A7471A" w:rsidP="00641961">
      <w:pPr>
        <w:pStyle w:val="AS-P1"/>
      </w:pPr>
      <w:r w:rsidRPr="005A5095">
        <w:t>The top (mouth) of the saucer</w:t>
      </w:r>
      <w:r>
        <w:t xml:space="preserve"> </w:t>
      </w:r>
      <w:r w:rsidRPr="005A5095">
        <w:t>shall</w:t>
      </w:r>
      <w:r>
        <w:t xml:space="preserve"> </w:t>
      </w:r>
      <w:r w:rsidRPr="005A5095">
        <w:t>be</w:t>
      </w:r>
      <w:r>
        <w:t xml:space="preserve"> </w:t>
      </w:r>
      <w:r w:rsidRPr="005A5095">
        <w:t>formed</w:t>
      </w:r>
      <w:r>
        <w:t xml:space="preserve"> </w:t>
      </w:r>
      <w:r w:rsidRPr="005A5095">
        <w:t>by the</w:t>
      </w:r>
      <w:r>
        <w:t xml:space="preserve"> </w:t>
      </w:r>
      <w:r w:rsidRPr="005A5095">
        <w:t>underdeck</w:t>
      </w:r>
      <w:r>
        <w:t xml:space="preserve"> </w:t>
      </w:r>
      <w:r w:rsidRPr="005A5095">
        <w:t>structure</w:t>
      </w:r>
      <w:r>
        <w:t xml:space="preserve"> </w:t>
      </w:r>
      <w:r w:rsidRPr="005A5095">
        <w:t>in</w:t>
      </w:r>
      <w:r>
        <w:t xml:space="preserve"> </w:t>
      </w:r>
      <w:r w:rsidRPr="005A5095">
        <w:t>the</w:t>
      </w:r>
      <w:r>
        <w:t xml:space="preserve"> </w:t>
      </w:r>
      <w:r w:rsidRPr="005A5095">
        <w:t>way</w:t>
      </w:r>
      <w:r>
        <w:t xml:space="preserve"> </w:t>
      </w:r>
      <w:r w:rsidRPr="005A5095">
        <w:t>of</w:t>
      </w:r>
      <w:r>
        <w:t xml:space="preserve"> </w:t>
      </w:r>
      <w:r w:rsidRPr="005A5095">
        <w:t>the</w:t>
      </w:r>
      <w:r>
        <w:t xml:space="preserve"> </w:t>
      </w:r>
      <w:r w:rsidRPr="005A5095">
        <w:t>hatchway,</w:t>
      </w:r>
      <w:r w:rsidR="00641961">
        <w:t xml:space="preserve"> </w:t>
      </w:r>
      <w:r w:rsidRPr="005A5095">
        <w:t>i.e. hatchside girders or coamings and hatchend beams. The saucer and hatchway above shall be completely filled with bagged grain or other suitable cargo laid down on a separation cloth or its equivalent and stowed tightly against adjacent structures and the portable hatchway beams if the latter are in place.</w:t>
      </w:r>
    </w:p>
    <w:p w14:paraId="54605D16" w14:textId="77777777" w:rsidR="00A7471A" w:rsidRDefault="00A7471A" w:rsidP="00A7471A">
      <w:pPr>
        <w:pStyle w:val="AS-P0"/>
      </w:pPr>
    </w:p>
    <w:p w14:paraId="0FE00A55" w14:textId="77777777" w:rsidR="00A7471A" w:rsidRDefault="00A7471A" w:rsidP="00A7471A">
      <w:pPr>
        <w:pStyle w:val="AS-P0"/>
      </w:pPr>
      <w:r w:rsidRPr="005A5095">
        <w:t>(E)</w:t>
      </w:r>
      <w:r w:rsidRPr="005A5095">
        <w:tab/>
        <w:t>BUNDLING OF BULK</w:t>
      </w:r>
    </w:p>
    <w:p w14:paraId="20F92397" w14:textId="77777777" w:rsidR="00A7471A" w:rsidRDefault="00A7471A" w:rsidP="00A7471A">
      <w:pPr>
        <w:pStyle w:val="AS-P0"/>
      </w:pPr>
    </w:p>
    <w:p w14:paraId="10D720FD" w14:textId="77777777" w:rsidR="00A7471A" w:rsidRDefault="00A7471A" w:rsidP="0018234C">
      <w:pPr>
        <w:pStyle w:val="AS-P1"/>
      </w:pPr>
      <w:r w:rsidRPr="005A5095">
        <w:t>As an alternative to filling the saucer with bagged grain or other suitable cargo a bundle of bulk grain may be used provided that</w:t>
      </w:r>
      <w:r>
        <w:t xml:space="preserve"> -</w:t>
      </w:r>
    </w:p>
    <w:p w14:paraId="2819482D" w14:textId="77777777" w:rsidR="00A7471A" w:rsidRDefault="00A7471A" w:rsidP="0018234C">
      <w:pPr>
        <w:pStyle w:val="AS-P1"/>
      </w:pPr>
    </w:p>
    <w:p w14:paraId="6CF2BE03" w14:textId="77777777" w:rsidR="00A7471A" w:rsidRDefault="00A7471A" w:rsidP="0018234C">
      <w:pPr>
        <w:pStyle w:val="AS-P1"/>
      </w:pPr>
      <w:r w:rsidRPr="005A5095">
        <w:t>(a)</w:t>
      </w:r>
      <w:r w:rsidRPr="005A5095">
        <w:tab/>
        <w:t>the saucer is lined</w:t>
      </w:r>
      <w:r>
        <w:t xml:space="preserve"> </w:t>
      </w:r>
      <w:r w:rsidRPr="005A5095">
        <w:t>with</w:t>
      </w:r>
      <w:r>
        <w:t xml:space="preserve"> </w:t>
      </w:r>
      <w:r w:rsidRPr="005A5095">
        <w:t>a material</w:t>
      </w:r>
      <w:r>
        <w:t xml:space="preserve"> </w:t>
      </w:r>
      <w:r w:rsidRPr="005A5095">
        <w:t>acceptable to the Administration having a tensile strength of not less than 274 kg per</w:t>
      </w:r>
      <w:r w:rsidRPr="00A22B79">
        <w:t xml:space="preserve"> 5 c</w:t>
      </w:r>
      <w:r w:rsidRPr="005A5095">
        <w:t>m strip and which is provided</w:t>
      </w:r>
      <w:r>
        <w:t xml:space="preserve"> </w:t>
      </w:r>
      <w:r w:rsidRPr="005A5095">
        <w:t>with</w:t>
      </w:r>
      <w:r>
        <w:t xml:space="preserve"> </w:t>
      </w:r>
      <w:r w:rsidRPr="005A5095">
        <w:t>suitable</w:t>
      </w:r>
      <w:r>
        <w:t xml:space="preserve"> </w:t>
      </w:r>
      <w:r w:rsidRPr="005A5095">
        <w:t>means</w:t>
      </w:r>
      <w:r>
        <w:t xml:space="preserve"> </w:t>
      </w:r>
      <w:r w:rsidRPr="005A5095">
        <w:t>for</w:t>
      </w:r>
      <w:r>
        <w:t xml:space="preserve"> </w:t>
      </w:r>
      <w:r w:rsidRPr="005A5095">
        <w:t>securing</w:t>
      </w:r>
      <w:r>
        <w:t xml:space="preserve"> </w:t>
      </w:r>
      <w:r w:rsidRPr="005A5095">
        <w:t>at</w:t>
      </w:r>
      <w:r>
        <w:t xml:space="preserve"> </w:t>
      </w:r>
      <w:r w:rsidRPr="005A5095">
        <w:t>the</w:t>
      </w:r>
      <w:r>
        <w:t xml:space="preserve"> </w:t>
      </w:r>
      <w:r w:rsidRPr="005A5095">
        <w:t>top;</w:t>
      </w:r>
    </w:p>
    <w:p w14:paraId="377066DC" w14:textId="77777777" w:rsidR="00A7471A" w:rsidRDefault="00A7471A" w:rsidP="00A601DA">
      <w:pPr>
        <w:pStyle w:val="AS-P1"/>
      </w:pPr>
    </w:p>
    <w:p w14:paraId="6E26E3CE" w14:textId="77777777" w:rsidR="00A7471A" w:rsidRDefault="00A7471A" w:rsidP="00392B32">
      <w:pPr>
        <w:pStyle w:val="AS-P1"/>
      </w:pPr>
      <w:r w:rsidRPr="005A5095">
        <w:t>(b)</w:t>
      </w:r>
      <w:r w:rsidRPr="005A5095">
        <w:tab/>
        <w:t>as an alternative to paragraph (a) above a material acceptable to the Administration having a tensile strength of not less than</w:t>
      </w:r>
      <w:r>
        <w:t xml:space="preserve"> </w:t>
      </w:r>
      <w:r w:rsidRPr="005A5095">
        <w:t>137 kg</w:t>
      </w:r>
      <w:r>
        <w:t xml:space="preserve"> </w:t>
      </w:r>
      <w:r w:rsidRPr="005A5095">
        <w:t>per</w:t>
      </w:r>
      <w:r w:rsidRPr="00A22B79">
        <w:t xml:space="preserve"> 5 </w:t>
      </w:r>
      <w:r w:rsidRPr="005A5095">
        <w:t>cm strip may be used if the saucer is constructed as follows:</w:t>
      </w:r>
    </w:p>
    <w:p w14:paraId="64FE4687" w14:textId="77777777" w:rsidR="00A7471A" w:rsidRDefault="00A7471A" w:rsidP="00392B32">
      <w:pPr>
        <w:pStyle w:val="AS-P1"/>
      </w:pPr>
    </w:p>
    <w:p w14:paraId="09E48A14" w14:textId="77777777" w:rsidR="00A7471A" w:rsidRDefault="00A7471A" w:rsidP="00392B32">
      <w:pPr>
        <w:pStyle w:val="AS-P1"/>
      </w:pPr>
      <w:r w:rsidRPr="005A5095">
        <w:t>Athwartship las</w:t>
      </w:r>
      <w:r w:rsidR="0046328A">
        <w:t>hings acceptable to the Admini</w:t>
      </w:r>
      <w:r w:rsidRPr="005A5095">
        <w:t>stration shall be</w:t>
      </w:r>
      <w:r>
        <w:t xml:space="preserve"> </w:t>
      </w:r>
      <w:r w:rsidRPr="005A5095">
        <w:t>placed inside</w:t>
      </w:r>
      <w:r>
        <w:t xml:space="preserve"> </w:t>
      </w:r>
      <w:r w:rsidRPr="005A5095">
        <w:t>the</w:t>
      </w:r>
      <w:r>
        <w:t xml:space="preserve"> </w:t>
      </w:r>
      <w:r w:rsidRPr="005A5095">
        <w:t>saucer</w:t>
      </w:r>
      <w:r>
        <w:t xml:space="preserve"> </w:t>
      </w:r>
      <w:r w:rsidRPr="005A5095">
        <w:t>formed</w:t>
      </w:r>
      <w:r>
        <w:t xml:space="preserve"> </w:t>
      </w:r>
      <w:r w:rsidRPr="005A5095">
        <w:t>in the bulk grain</w:t>
      </w:r>
      <w:r>
        <w:t xml:space="preserve"> </w:t>
      </w:r>
      <w:r w:rsidRPr="005A5095">
        <w:t>at intervals of not more than 2</w:t>
      </w:r>
      <w:r w:rsidR="003A258E">
        <w:t>,</w:t>
      </w:r>
      <w:r w:rsidRPr="005A5095">
        <w:t>4 metres. These</w:t>
      </w:r>
      <w:r>
        <w:t xml:space="preserve"> </w:t>
      </w:r>
      <w:r w:rsidRPr="005A5095">
        <w:t>lashings</w:t>
      </w:r>
      <w:r>
        <w:t xml:space="preserve"> </w:t>
      </w:r>
      <w:r w:rsidRPr="005A5095">
        <w:t>shall</w:t>
      </w:r>
      <w:r>
        <w:t xml:space="preserve"> </w:t>
      </w:r>
      <w:r w:rsidRPr="005A5095">
        <w:t>be</w:t>
      </w:r>
      <w:r>
        <w:t xml:space="preserve"> </w:t>
      </w:r>
      <w:r w:rsidRPr="005A5095">
        <w:t>of</w:t>
      </w:r>
      <w:r>
        <w:t xml:space="preserve"> </w:t>
      </w:r>
      <w:r w:rsidRPr="005A5095">
        <w:t>sufficient</w:t>
      </w:r>
      <w:r>
        <w:t xml:space="preserve"> </w:t>
      </w:r>
      <w:r w:rsidRPr="005A5095">
        <w:t>length to permit being drawn up</w:t>
      </w:r>
      <w:r>
        <w:t xml:space="preserve"> </w:t>
      </w:r>
      <w:r w:rsidRPr="005A5095">
        <w:t>tight</w:t>
      </w:r>
      <w:r>
        <w:t xml:space="preserve"> </w:t>
      </w:r>
      <w:r w:rsidRPr="005A5095">
        <w:t>and</w:t>
      </w:r>
      <w:r>
        <w:t xml:space="preserve"> </w:t>
      </w:r>
      <w:r w:rsidRPr="005A5095">
        <w:t>secured</w:t>
      </w:r>
      <w:r>
        <w:t xml:space="preserve"> </w:t>
      </w:r>
      <w:r w:rsidRPr="005A5095">
        <w:t>at</w:t>
      </w:r>
      <w:r>
        <w:t xml:space="preserve"> </w:t>
      </w:r>
      <w:r w:rsidRPr="005A5095">
        <w:t>the top of</w:t>
      </w:r>
      <w:r>
        <w:t xml:space="preserve"> </w:t>
      </w:r>
      <w:r w:rsidRPr="005A5095">
        <w:t>the saucer;</w:t>
      </w:r>
    </w:p>
    <w:p w14:paraId="1F91DD5C" w14:textId="77777777" w:rsidR="00A7471A" w:rsidRDefault="00A7471A" w:rsidP="00392B32">
      <w:pPr>
        <w:pStyle w:val="AS-P1"/>
      </w:pPr>
    </w:p>
    <w:p w14:paraId="39E5DFD3" w14:textId="77777777" w:rsidR="00A7471A" w:rsidRDefault="00A7471A" w:rsidP="00392B32">
      <w:pPr>
        <w:pStyle w:val="AS-P1"/>
      </w:pPr>
      <w:r w:rsidRPr="005A5095">
        <w:t>dunnage not less than 25</w:t>
      </w:r>
      <w:r>
        <w:t xml:space="preserve"> </w:t>
      </w:r>
      <w:r w:rsidRPr="005A5095">
        <w:t>mm</w:t>
      </w:r>
      <w:r>
        <w:t xml:space="preserve"> </w:t>
      </w:r>
      <w:r w:rsidRPr="005A5095">
        <w:t>in</w:t>
      </w:r>
      <w:r>
        <w:t xml:space="preserve"> </w:t>
      </w:r>
      <w:r w:rsidRPr="005A5095">
        <w:t>thickness</w:t>
      </w:r>
      <w:r>
        <w:t xml:space="preserve"> </w:t>
      </w:r>
      <w:r w:rsidRPr="005A5095">
        <w:t>or other suitable material of equal strength and between 150 to 300 mm</w:t>
      </w:r>
      <w:r>
        <w:t xml:space="preserve"> </w:t>
      </w:r>
      <w:r w:rsidRPr="005A5095">
        <w:t>in</w:t>
      </w:r>
      <w:r>
        <w:t xml:space="preserve"> </w:t>
      </w:r>
      <w:r w:rsidRPr="005A5095">
        <w:t>width</w:t>
      </w:r>
      <w:r>
        <w:t xml:space="preserve"> </w:t>
      </w:r>
      <w:r w:rsidRPr="005A5095">
        <w:t>shall</w:t>
      </w:r>
      <w:r>
        <w:t xml:space="preserve"> </w:t>
      </w:r>
      <w:r w:rsidRPr="005A5095">
        <w:t>be placed</w:t>
      </w:r>
      <w:r>
        <w:t xml:space="preserve"> </w:t>
      </w:r>
      <w:r w:rsidRPr="005A5095">
        <w:t>fore</w:t>
      </w:r>
      <w:r>
        <w:t xml:space="preserve"> </w:t>
      </w:r>
      <w:r w:rsidRPr="005A5095">
        <w:t>and aft over these lashings to prevent the</w:t>
      </w:r>
      <w:r>
        <w:t xml:space="preserve"> </w:t>
      </w:r>
      <w:r w:rsidRPr="005A5095">
        <w:t>cutting or chafing of the material which shall be placed thereon to line the saucer;</w:t>
      </w:r>
    </w:p>
    <w:p w14:paraId="42C86D7B" w14:textId="77777777" w:rsidR="00A7471A" w:rsidRDefault="00A7471A" w:rsidP="00392B32">
      <w:pPr>
        <w:pStyle w:val="AS-P1"/>
      </w:pPr>
    </w:p>
    <w:p w14:paraId="1E1CDAA2" w14:textId="77777777" w:rsidR="00A7471A" w:rsidRDefault="00A7471A" w:rsidP="00392B32">
      <w:pPr>
        <w:pStyle w:val="AS-P1"/>
      </w:pPr>
      <w:r w:rsidRPr="005A5095">
        <w:t>(c)</w:t>
      </w:r>
      <w:r w:rsidRPr="005A5095">
        <w:tab/>
        <w:t>the saucer shall be filled with bulk grain and secured at the top except that when using material approved under paragraph (b) above further dunnage shall be laid on top after lapping the material before the saucer is secured by setting up the lashings;</w:t>
      </w:r>
    </w:p>
    <w:p w14:paraId="53FC2F40" w14:textId="77777777" w:rsidR="00A7471A" w:rsidRDefault="00A7471A" w:rsidP="00392B32">
      <w:pPr>
        <w:pStyle w:val="AS-P1"/>
      </w:pPr>
    </w:p>
    <w:p w14:paraId="0CAD7F26" w14:textId="77777777" w:rsidR="00A7471A" w:rsidRDefault="00A7471A" w:rsidP="005A1A6A">
      <w:pPr>
        <w:pStyle w:val="AS-P1"/>
      </w:pPr>
      <w:r w:rsidRPr="005A5095">
        <w:t>(d)</w:t>
      </w:r>
      <w:r w:rsidRPr="005A5095">
        <w:tab/>
        <w:t>if more than one sheet of material is used</w:t>
      </w:r>
      <w:r>
        <w:t xml:space="preserve"> </w:t>
      </w:r>
      <w:r w:rsidRPr="005A5095">
        <w:t>to line the saucer they shall be joined at</w:t>
      </w:r>
      <w:r>
        <w:t xml:space="preserve"> </w:t>
      </w:r>
      <w:r w:rsidRPr="005A5095">
        <w:t>the</w:t>
      </w:r>
      <w:r>
        <w:t xml:space="preserve"> </w:t>
      </w:r>
      <w:r w:rsidRPr="005A5095">
        <w:t>bottom either by sewing or a double lap;</w:t>
      </w:r>
    </w:p>
    <w:p w14:paraId="76F3808F" w14:textId="77777777" w:rsidR="00A7471A" w:rsidRDefault="00A7471A" w:rsidP="005A1A6A">
      <w:pPr>
        <w:pStyle w:val="AS-P1"/>
      </w:pPr>
    </w:p>
    <w:p w14:paraId="7697F125" w14:textId="77777777" w:rsidR="00A7471A" w:rsidRDefault="00A7471A" w:rsidP="005A1A6A">
      <w:pPr>
        <w:pStyle w:val="AS-P1"/>
      </w:pPr>
      <w:r w:rsidRPr="005A5095">
        <w:t>(e)</w:t>
      </w:r>
      <w:r w:rsidRPr="005A5095">
        <w:tab/>
        <w:t>the top of the saucer shall be</w:t>
      </w:r>
      <w:r>
        <w:t xml:space="preserve"> </w:t>
      </w:r>
      <w:r w:rsidRPr="005A5095">
        <w:t>coincidental with the bottom of the beams when these</w:t>
      </w:r>
      <w:r>
        <w:t xml:space="preserve"> </w:t>
      </w:r>
      <w:r w:rsidRPr="005A5095">
        <w:t>are</w:t>
      </w:r>
      <w:r>
        <w:t xml:space="preserve"> </w:t>
      </w:r>
      <w:r w:rsidRPr="005A5095">
        <w:t>in place and suitable general cargo or bulk grain may be placed between the beams on top of the saucer.</w:t>
      </w:r>
    </w:p>
    <w:p w14:paraId="3E0B1ABE" w14:textId="77777777" w:rsidR="00A7471A" w:rsidRDefault="00A7471A" w:rsidP="00A7471A">
      <w:pPr>
        <w:pStyle w:val="AS-P0"/>
      </w:pPr>
    </w:p>
    <w:p w14:paraId="4B0DC011" w14:textId="77777777" w:rsidR="00A7471A" w:rsidRDefault="00A7471A" w:rsidP="00A7471A">
      <w:pPr>
        <w:pStyle w:val="AS-P0"/>
      </w:pPr>
      <w:r w:rsidRPr="005A5095">
        <w:t>(F)</w:t>
      </w:r>
      <w:r>
        <w:t xml:space="preserve"> </w:t>
      </w:r>
      <w:r w:rsidR="005A1A6A">
        <w:tab/>
      </w:r>
      <w:r w:rsidRPr="005A5095">
        <w:t>SE</w:t>
      </w:r>
      <w:r w:rsidR="005A1A6A">
        <w:t>CU</w:t>
      </w:r>
      <w:r w:rsidRPr="005A5095">
        <w:t>RING</w:t>
      </w:r>
      <w:r>
        <w:t xml:space="preserve"> </w:t>
      </w:r>
      <w:r w:rsidRPr="005A5095">
        <w:t>HATCH</w:t>
      </w:r>
      <w:r>
        <w:t xml:space="preserve"> </w:t>
      </w:r>
      <w:r w:rsidRPr="005A5095">
        <w:t>COVERS</w:t>
      </w:r>
      <w:r>
        <w:t xml:space="preserve"> </w:t>
      </w:r>
      <w:r w:rsidRPr="005A5095">
        <w:t>OF</w:t>
      </w:r>
      <w:r>
        <w:t xml:space="preserve"> </w:t>
      </w:r>
      <w:r w:rsidRPr="005A5095">
        <w:t>FILLED COMPARTMENTS</w:t>
      </w:r>
    </w:p>
    <w:p w14:paraId="698E2C3B" w14:textId="77777777" w:rsidR="00A7471A" w:rsidRDefault="00A7471A" w:rsidP="00A7471A">
      <w:pPr>
        <w:pStyle w:val="AS-P0"/>
      </w:pPr>
    </w:p>
    <w:p w14:paraId="0E43CE65" w14:textId="37735B8D" w:rsidR="00A7471A" w:rsidRDefault="00A7471A" w:rsidP="005A1A6A">
      <w:pPr>
        <w:pStyle w:val="AS-P1"/>
      </w:pPr>
      <w:r w:rsidRPr="005A5095">
        <w:t>If there is no bulk grain or other cargo above</w:t>
      </w:r>
      <w:r>
        <w:t xml:space="preserve"> </w:t>
      </w:r>
      <w:r w:rsidRPr="005A5095">
        <w:t xml:space="preserve">a </w:t>
      </w:r>
      <w:r w:rsidR="009F5B52">
        <w:t>“</w:t>
      </w:r>
      <w:r w:rsidRPr="005A5095">
        <w:t>filled compartment</w:t>
      </w:r>
      <w:r w:rsidR="009F5B52">
        <w:t>”</w:t>
      </w:r>
      <w:r w:rsidRPr="005A5095">
        <w:t xml:space="preserve"> the hatch covers shall be secured in an approved manner having regard to</w:t>
      </w:r>
      <w:r>
        <w:t xml:space="preserve"> </w:t>
      </w:r>
      <w:r w:rsidRPr="005A5095">
        <w:t>the</w:t>
      </w:r>
      <w:r>
        <w:t xml:space="preserve"> </w:t>
      </w:r>
      <w:r w:rsidRPr="005A5095">
        <w:t>weight and permanent arrangements provided for securing such covers.</w:t>
      </w:r>
    </w:p>
    <w:p w14:paraId="5A51AEF0" w14:textId="77777777" w:rsidR="00A7471A" w:rsidRDefault="00A7471A" w:rsidP="005A1A6A">
      <w:pPr>
        <w:pStyle w:val="AS-P1"/>
      </w:pPr>
    </w:p>
    <w:p w14:paraId="0AB11A83" w14:textId="77777777" w:rsidR="00A7471A" w:rsidRDefault="00A7471A" w:rsidP="005A1A6A">
      <w:pPr>
        <w:pStyle w:val="AS-P1"/>
      </w:pPr>
      <w:r w:rsidRPr="005A5095">
        <w:t>The documents of authorization issued under Regulation 10 of this Chapter shall include reference to the manner of securing considered necessary by the Administration issuing such documents.</w:t>
      </w:r>
    </w:p>
    <w:p w14:paraId="4752C797" w14:textId="77777777" w:rsidR="00A7471A" w:rsidRDefault="00A7471A" w:rsidP="00A7471A">
      <w:pPr>
        <w:pStyle w:val="AS-P0"/>
      </w:pPr>
    </w:p>
    <w:p w14:paraId="4DBFC7F1" w14:textId="77777777" w:rsidR="00A7471A" w:rsidRDefault="00A7471A" w:rsidP="00F512FC">
      <w:pPr>
        <w:pStyle w:val="AS-P0"/>
        <w:jc w:val="center"/>
      </w:pPr>
      <w:r w:rsidRPr="005A5095">
        <w:t>SECTION</w:t>
      </w:r>
      <w:r>
        <w:t xml:space="preserve"> </w:t>
      </w:r>
      <w:r w:rsidR="007564DA">
        <w:t>II</w:t>
      </w:r>
      <w:r w:rsidR="005A1A6A">
        <w:t>—</w:t>
      </w:r>
      <w:r w:rsidRPr="005A5095">
        <w:t>SE</w:t>
      </w:r>
      <w:r w:rsidR="005A1A6A">
        <w:t>CU</w:t>
      </w:r>
      <w:r w:rsidRPr="005A5095">
        <w:t>RING</w:t>
      </w:r>
      <w:r>
        <w:t xml:space="preserve"> </w:t>
      </w:r>
      <w:r w:rsidRPr="005A5095">
        <w:t>OF</w:t>
      </w:r>
      <w:r>
        <w:t xml:space="preserve"> </w:t>
      </w:r>
      <w:r w:rsidRPr="005A5095">
        <w:t>PARTLY</w:t>
      </w:r>
      <w:r>
        <w:t xml:space="preserve"> </w:t>
      </w:r>
      <w:r w:rsidRPr="005A5095">
        <w:t>FILLED COMPARTMENTS</w:t>
      </w:r>
    </w:p>
    <w:p w14:paraId="51664B75" w14:textId="77777777" w:rsidR="00A7471A" w:rsidRDefault="00A7471A" w:rsidP="00A7471A">
      <w:pPr>
        <w:pStyle w:val="AS-P0"/>
      </w:pPr>
    </w:p>
    <w:p w14:paraId="5C69985A" w14:textId="77777777" w:rsidR="00A7471A" w:rsidRDefault="00A7471A" w:rsidP="00A7471A">
      <w:pPr>
        <w:pStyle w:val="AS-P0"/>
      </w:pPr>
      <w:r w:rsidRPr="005A5095">
        <w:t>(A)</w:t>
      </w:r>
      <w:r w:rsidRPr="005A5095">
        <w:tab/>
        <w:t>STRAPPING OR LASHING</w:t>
      </w:r>
    </w:p>
    <w:p w14:paraId="5A068E29" w14:textId="77777777" w:rsidR="00A7471A" w:rsidRDefault="00A7471A" w:rsidP="00A7471A">
      <w:pPr>
        <w:pStyle w:val="AS-P0"/>
      </w:pPr>
    </w:p>
    <w:p w14:paraId="48889016" w14:textId="5CFB60F9" w:rsidR="00A7471A" w:rsidRDefault="00A7471A" w:rsidP="00425810">
      <w:pPr>
        <w:pStyle w:val="AS-P1"/>
      </w:pPr>
      <w:r w:rsidRPr="005A5095">
        <w:t>(a)</w:t>
      </w:r>
      <w:r w:rsidRPr="005A5095">
        <w:tab/>
        <w:t xml:space="preserve">When, in order to eliminate heeling moments in </w:t>
      </w:r>
      <w:r w:rsidR="009F5B52">
        <w:t>“</w:t>
      </w:r>
      <w:r w:rsidRPr="005A5095">
        <w:t>partly filled compartments</w:t>
      </w:r>
      <w:r w:rsidR="009F5B52">
        <w:t>”</w:t>
      </w:r>
      <w:r w:rsidR="003726B0">
        <w:t>,</w:t>
      </w:r>
      <w:r w:rsidRPr="005A5095">
        <w:t xml:space="preserve"> strapping or lashing is utilized, the securing shall be accomplished as follows:</w:t>
      </w:r>
    </w:p>
    <w:p w14:paraId="3A0C89FD" w14:textId="77777777" w:rsidR="00A7471A" w:rsidRDefault="00A7471A" w:rsidP="00A7471A">
      <w:pPr>
        <w:pStyle w:val="AS-P0"/>
      </w:pPr>
    </w:p>
    <w:p w14:paraId="0E167B44" w14:textId="77777777" w:rsidR="00A7471A" w:rsidRDefault="00A7471A" w:rsidP="00425810">
      <w:pPr>
        <w:pStyle w:val="AS-Pa"/>
      </w:pPr>
      <w:r w:rsidRPr="005A5095">
        <w:t>(i)</w:t>
      </w:r>
      <w:r w:rsidRPr="005A5095">
        <w:tab/>
        <w:t>The grain shall be trimmed and levelled</w:t>
      </w:r>
      <w:r>
        <w:t xml:space="preserve"> </w:t>
      </w:r>
      <w:r w:rsidRPr="005A5095">
        <w:t>to the extent that it is very slightly crowned and</w:t>
      </w:r>
      <w:r>
        <w:t xml:space="preserve"> </w:t>
      </w:r>
      <w:r w:rsidRPr="005A5095">
        <w:t>covered with burlap separation cloths</w:t>
      </w:r>
      <w:r w:rsidR="005E15AE">
        <w:t>,</w:t>
      </w:r>
      <w:r w:rsidRPr="005A5095">
        <w:t xml:space="preserve"> tarpaulins or the equivalent.</w:t>
      </w:r>
    </w:p>
    <w:p w14:paraId="0F8396B4" w14:textId="77777777" w:rsidR="00A7471A" w:rsidRDefault="00A7471A" w:rsidP="00425810">
      <w:pPr>
        <w:pStyle w:val="AS-Pa"/>
      </w:pPr>
    </w:p>
    <w:p w14:paraId="4639374E" w14:textId="77777777" w:rsidR="00A7471A" w:rsidRDefault="00A7471A" w:rsidP="00425810">
      <w:pPr>
        <w:pStyle w:val="AS-Pa"/>
      </w:pPr>
      <w:r w:rsidRPr="005A5095">
        <w:t>(ii)</w:t>
      </w:r>
      <w:r w:rsidRPr="005A5095">
        <w:tab/>
        <w:t>The separation cloths and/or tarpaulins shall overlap at least 1,8 metres.</w:t>
      </w:r>
    </w:p>
    <w:p w14:paraId="1C0B82DB" w14:textId="77777777" w:rsidR="00A7471A" w:rsidRDefault="00A7471A" w:rsidP="00425810">
      <w:pPr>
        <w:pStyle w:val="AS-Pa"/>
      </w:pPr>
    </w:p>
    <w:p w14:paraId="00A7C508" w14:textId="77777777" w:rsidR="00A7471A" w:rsidRDefault="00A7471A" w:rsidP="00425810">
      <w:pPr>
        <w:pStyle w:val="AS-Pa"/>
      </w:pPr>
      <w:r>
        <w:t>(iii)</w:t>
      </w:r>
      <w:r>
        <w:tab/>
      </w:r>
      <w:r w:rsidRPr="005A5095">
        <w:t>Two solid floors of rough 25 mm by</w:t>
      </w:r>
      <w:r>
        <w:t xml:space="preserve"> </w:t>
      </w:r>
      <w:r w:rsidRPr="005A5095">
        <w:t>150 mm to 300 mm lumber shall be laid with the top floor running longitudinally and nailed to an athwartships bottom floor. Alternatively</w:t>
      </w:r>
      <w:r w:rsidR="009C4A26">
        <w:t>,</w:t>
      </w:r>
      <w:r w:rsidRPr="005A5095">
        <w:t xml:space="preserve"> one solid floor of </w:t>
      </w:r>
      <w:r w:rsidRPr="009C4A26">
        <w:t>50 mm lumber</w:t>
      </w:r>
      <w:r w:rsidR="009C4A26">
        <w:t>,</w:t>
      </w:r>
      <w:r w:rsidRPr="009C4A26">
        <w:t xml:space="preserve"> running longitudinally and nailed over the top of a 50 mm bottom</w:t>
      </w:r>
      <w:r w:rsidRPr="005A5095">
        <w:t xml:space="preserve"> bearer not less than 150 mm wide, may be used. The bottom bearers shall extend the full breadth of the compartment and shall be spaced not more than 2</w:t>
      </w:r>
      <w:r w:rsidR="00C2169C">
        <w:t>,</w:t>
      </w:r>
      <w:r w:rsidRPr="005A5095">
        <w:t>4 metres apart. Arrangements utilizing other materials and deemed</w:t>
      </w:r>
      <w:r>
        <w:t xml:space="preserve"> </w:t>
      </w:r>
      <w:r w:rsidRPr="005A5095">
        <w:t>by</w:t>
      </w:r>
      <w:r>
        <w:t xml:space="preserve"> </w:t>
      </w:r>
      <w:r w:rsidRPr="005A5095">
        <w:t>an Administration</w:t>
      </w:r>
      <w:r>
        <w:t xml:space="preserve"> </w:t>
      </w:r>
      <w:r w:rsidRPr="005A5095">
        <w:t>to be equivalent to the foregoing may be accepted.</w:t>
      </w:r>
    </w:p>
    <w:p w14:paraId="3F3E8398" w14:textId="77777777" w:rsidR="00A7471A" w:rsidRDefault="00A7471A" w:rsidP="00425810">
      <w:pPr>
        <w:pStyle w:val="AS-Pa"/>
      </w:pPr>
    </w:p>
    <w:p w14:paraId="5C4B4731" w14:textId="77777777" w:rsidR="00A7471A" w:rsidRDefault="00A7471A" w:rsidP="00555099">
      <w:pPr>
        <w:pStyle w:val="AS-Pa"/>
      </w:pPr>
      <w:r w:rsidRPr="005A5095">
        <w:t>(iv)</w:t>
      </w:r>
      <w:r w:rsidRPr="005A5095">
        <w:tab/>
        <w:t>Steel wire rope (19 mm diameter or equivalent), doubled steel strapping (50 mm</w:t>
      </w:r>
      <w:r>
        <w:t xml:space="preserve"> </w:t>
      </w:r>
      <w:r w:rsidR="000F1550">
        <w:t>x</w:t>
      </w:r>
      <w:r>
        <w:t xml:space="preserve"> </w:t>
      </w:r>
      <w:r w:rsidRPr="005A5095">
        <w:t xml:space="preserve">1,3 mm and having a breaking load of at least </w:t>
      </w:r>
      <w:r w:rsidRPr="000F1550">
        <w:t>5</w:t>
      </w:r>
      <w:r w:rsidR="000F1550">
        <w:t> </w:t>
      </w:r>
      <w:r w:rsidRPr="005A5095">
        <w:t>000 kg), or chain of equivalent strength, each of which shall be set tight by means of</w:t>
      </w:r>
      <w:r>
        <w:t xml:space="preserve"> </w:t>
      </w:r>
      <w:r w:rsidRPr="005A5095">
        <w:t>a</w:t>
      </w:r>
      <w:r>
        <w:t xml:space="preserve"> </w:t>
      </w:r>
      <w:r w:rsidRPr="005A5095">
        <w:t>32</w:t>
      </w:r>
      <w:r>
        <w:t xml:space="preserve"> </w:t>
      </w:r>
      <w:r w:rsidRPr="005A5095">
        <w:t>mm</w:t>
      </w:r>
      <w:r>
        <w:t xml:space="preserve"> </w:t>
      </w:r>
      <w:r w:rsidRPr="005A5095">
        <w:t>turnbuckle,</w:t>
      </w:r>
      <w:r>
        <w:t xml:space="preserve"> </w:t>
      </w:r>
      <w:r w:rsidRPr="005A5095">
        <w:t>may</w:t>
      </w:r>
      <w:r>
        <w:t xml:space="preserve"> </w:t>
      </w:r>
      <w:r w:rsidRPr="005A5095">
        <w:t>be</w:t>
      </w:r>
      <w:r>
        <w:t xml:space="preserve"> </w:t>
      </w:r>
      <w:r w:rsidRPr="005A5095">
        <w:t>used</w:t>
      </w:r>
      <w:r>
        <w:t xml:space="preserve"> </w:t>
      </w:r>
      <w:r w:rsidRPr="005A5095">
        <w:t>for</w:t>
      </w:r>
      <w:r>
        <w:t xml:space="preserve"> </w:t>
      </w:r>
      <w:r w:rsidRPr="005A5095">
        <w:t>lashings</w:t>
      </w:r>
      <w:r w:rsidRPr="000776B7">
        <w:t xml:space="preserve">. A </w:t>
      </w:r>
      <w:r w:rsidRPr="005A5095">
        <w:t>winch</w:t>
      </w:r>
      <w:r w:rsidR="00E17AFA">
        <w:t xml:space="preserve"> tightener</w:t>
      </w:r>
      <w:r w:rsidRPr="005A5095">
        <w:t>, used in conjunction with a locking arm, may be substituted for the 32</w:t>
      </w:r>
      <w:r>
        <w:t xml:space="preserve"> </w:t>
      </w:r>
      <w:r w:rsidRPr="005A5095">
        <w:t>mm</w:t>
      </w:r>
      <w:r>
        <w:t xml:space="preserve"> </w:t>
      </w:r>
      <w:r w:rsidRPr="005A5095">
        <w:t>turnbuckle when steel strapping is used, provided suitable</w:t>
      </w:r>
      <w:r>
        <w:t xml:space="preserve"> </w:t>
      </w:r>
      <w:r w:rsidR="00544805">
        <w:t>wren</w:t>
      </w:r>
      <w:r w:rsidRPr="005A5095">
        <w:t>ches are available for setting up as</w:t>
      </w:r>
      <w:r>
        <w:t xml:space="preserve"> </w:t>
      </w:r>
      <w:r w:rsidRPr="005A5095">
        <w:t>necessary.</w:t>
      </w:r>
      <w:r>
        <w:t xml:space="preserve"> </w:t>
      </w:r>
      <w:r w:rsidRPr="005A5095">
        <w:t>When steel strapping is used, not less than three crimp seals shall be used for securing the ends. When wire is used</w:t>
      </w:r>
      <w:r w:rsidR="00572DB8">
        <w:t>,</w:t>
      </w:r>
      <w:r w:rsidRPr="005A5095">
        <w:t xml:space="preserve"> not less than four clips shall</w:t>
      </w:r>
      <w:r>
        <w:t xml:space="preserve"> </w:t>
      </w:r>
      <w:r w:rsidRPr="005A5095">
        <w:t>be used</w:t>
      </w:r>
      <w:r>
        <w:t xml:space="preserve"> </w:t>
      </w:r>
      <w:r w:rsidRPr="005A5095">
        <w:t>for forming eyes in the lashings.</w:t>
      </w:r>
    </w:p>
    <w:p w14:paraId="4EF71A76" w14:textId="77777777" w:rsidR="00A7471A" w:rsidRDefault="00A7471A" w:rsidP="00555099">
      <w:pPr>
        <w:pStyle w:val="AS-Pa"/>
      </w:pPr>
    </w:p>
    <w:p w14:paraId="78BEFDC6" w14:textId="77777777" w:rsidR="00A7471A" w:rsidRDefault="00A7471A" w:rsidP="00555099">
      <w:pPr>
        <w:pStyle w:val="AS-Pa"/>
      </w:pPr>
      <w:r w:rsidRPr="005A5095">
        <w:t>(v)</w:t>
      </w:r>
      <w:r w:rsidRPr="005A5095">
        <w:tab/>
        <w:t>Prior to the completion of loading the lashing shall be positively attached to the framing at a point approximately</w:t>
      </w:r>
      <w:r w:rsidRPr="00E17AFA">
        <w:t xml:space="preserve"> 450 </w:t>
      </w:r>
      <w:r w:rsidRPr="005A5095">
        <w:t xml:space="preserve">mm below the anticipated final grain surface by means of either </w:t>
      </w:r>
      <w:r w:rsidRPr="00A22B79">
        <w:t xml:space="preserve">a 25 </w:t>
      </w:r>
      <w:r w:rsidRPr="005A5095">
        <w:t>mm shackle or beam clamp of equivalent strength.</w:t>
      </w:r>
    </w:p>
    <w:p w14:paraId="521A9E1F" w14:textId="77777777" w:rsidR="00A7471A" w:rsidRDefault="00A7471A" w:rsidP="00555099">
      <w:pPr>
        <w:pStyle w:val="AS-Pa"/>
      </w:pPr>
    </w:p>
    <w:p w14:paraId="6230FB94" w14:textId="77777777" w:rsidR="00A7471A" w:rsidRDefault="00A7471A" w:rsidP="00555099">
      <w:pPr>
        <w:pStyle w:val="AS-Pa"/>
      </w:pPr>
      <w:r w:rsidRPr="005A5095">
        <w:t>(vi)</w:t>
      </w:r>
      <w:r w:rsidRPr="005A5095">
        <w:tab/>
        <w:t>The lashings shall be spaced not</w:t>
      </w:r>
      <w:r>
        <w:t xml:space="preserve"> </w:t>
      </w:r>
      <w:r w:rsidRPr="005A5095">
        <w:t>more</w:t>
      </w:r>
      <w:r>
        <w:t xml:space="preserve"> </w:t>
      </w:r>
      <w:r w:rsidRPr="005A5095">
        <w:t>than 2,4 metres apart and each shall be supported by a bearer nailed over the top of the fore and aft floor. This bearer shall consist of not less than 25 mm by 150 mm lumber or its equivalent and shall extend the full breadth of the compartment.</w:t>
      </w:r>
    </w:p>
    <w:p w14:paraId="0C304153" w14:textId="77777777" w:rsidR="00572DB8" w:rsidRDefault="00572DB8" w:rsidP="00555099">
      <w:pPr>
        <w:pStyle w:val="AS-Pa"/>
      </w:pPr>
    </w:p>
    <w:p w14:paraId="3246B77D" w14:textId="77777777" w:rsidR="00572DB8" w:rsidRDefault="00572DB8" w:rsidP="00555099">
      <w:pPr>
        <w:pStyle w:val="AS-Pa"/>
      </w:pPr>
      <w:r>
        <w:t xml:space="preserve">(viii) </w:t>
      </w:r>
      <w:r>
        <w:tab/>
        <w:t>During the voyage the strapping shall be regularly inspected and set up where necessary.</w:t>
      </w:r>
    </w:p>
    <w:p w14:paraId="5DFA01F0" w14:textId="77777777" w:rsidR="00A7471A" w:rsidRDefault="00A7471A" w:rsidP="00A7471A">
      <w:pPr>
        <w:pStyle w:val="AS-P0"/>
      </w:pPr>
    </w:p>
    <w:p w14:paraId="5B29319F" w14:textId="77777777" w:rsidR="00A7471A" w:rsidRDefault="00A7471A" w:rsidP="00A7471A">
      <w:pPr>
        <w:pStyle w:val="AS-P0"/>
      </w:pPr>
      <w:r>
        <w:t>(b)</w:t>
      </w:r>
      <w:r>
        <w:tab/>
      </w:r>
      <w:r w:rsidRPr="005A5095">
        <w:t>OVERSTOWING ARRANGEMENTS</w:t>
      </w:r>
    </w:p>
    <w:p w14:paraId="56618E02" w14:textId="77777777" w:rsidR="00A7471A" w:rsidRDefault="00A7471A" w:rsidP="00A7471A">
      <w:pPr>
        <w:pStyle w:val="AS-P0"/>
      </w:pPr>
    </w:p>
    <w:p w14:paraId="7791B61E" w14:textId="0F496F7E" w:rsidR="00A7471A" w:rsidRDefault="00A7471A" w:rsidP="00A8063E">
      <w:pPr>
        <w:pStyle w:val="AS-P1"/>
      </w:pPr>
      <w:r w:rsidRPr="005A5095">
        <w:t xml:space="preserve">Where bagged grain or other suitable cargo is utilized for the purpose of securing </w:t>
      </w:r>
      <w:r w:rsidR="009F5B52">
        <w:t>“</w:t>
      </w:r>
      <w:r w:rsidRPr="005A5095">
        <w:t>partly filled compartments</w:t>
      </w:r>
      <w:r w:rsidR="009F5B52">
        <w:t>”</w:t>
      </w:r>
      <w:r w:rsidRPr="005A5095">
        <w:t>,</w:t>
      </w:r>
      <w:r>
        <w:t xml:space="preserve"> </w:t>
      </w:r>
      <w:r w:rsidRPr="005A5095">
        <w:t>the</w:t>
      </w:r>
      <w:r>
        <w:t xml:space="preserve"> </w:t>
      </w:r>
      <w:r w:rsidRPr="005A5095">
        <w:t>free grain</w:t>
      </w:r>
      <w:r>
        <w:t xml:space="preserve"> </w:t>
      </w:r>
      <w:r w:rsidRPr="005A5095">
        <w:t>surface</w:t>
      </w:r>
      <w:r>
        <w:t xml:space="preserve"> </w:t>
      </w:r>
      <w:r w:rsidRPr="005A5095">
        <w:t>shall</w:t>
      </w:r>
      <w:r>
        <w:t xml:space="preserve"> </w:t>
      </w:r>
      <w:r w:rsidRPr="005A5095">
        <w:t>be</w:t>
      </w:r>
      <w:r>
        <w:t xml:space="preserve"> </w:t>
      </w:r>
      <w:r w:rsidRPr="005A5095">
        <w:t>covered</w:t>
      </w:r>
      <w:r>
        <w:t xml:space="preserve"> </w:t>
      </w:r>
      <w:r w:rsidRPr="005A5095">
        <w:t>with a separation cloth or equivalent or by a suitable platform. Such platforms shall consist of bearers spaced not more than 1,2 metres apart</w:t>
      </w:r>
      <w:r>
        <w:t xml:space="preserve"> </w:t>
      </w:r>
      <w:r w:rsidRPr="005A5095">
        <w:t>and</w:t>
      </w:r>
      <w:r>
        <w:t xml:space="preserve"> </w:t>
      </w:r>
      <w:r w:rsidRPr="005A5095">
        <w:t>25</w:t>
      </w:r>
      <w:r>
        <w:t xml:space="preserve"> </w:t>
      </w:r>
      <w:r w:rsidRPr="005A5095">
        <w:t>mm</w:t>
      </w:r>
      <w:r>
        <w:t xml:space="preserve"> </w:t>
      </w:r>
      <w:r w:rsidRPr="005A5095">
        <w:t>boards laid thereon spaced not more than 100 mm apart. Platforms may be constructed of other materials provided they are deemed by an Administration to be equivalent.</w:t>
      </w:r>
    </w:p>
    <w:p w14:paraId="2C04A379" w14:textId="77777777" w:rsidR="00A7471A" w:rsidRDefault="00A7471A" w:rsidP="00A7471A">
      <w:pPr>
        <w:pStyle w:val="AS-P0"/>
      </w:pPr>
    </w:p>
    <w:p w14:paraId="49001520" w14:textId="77777777" w:rsidR="00A7471A" w:rsidRDefault="00A7471A" w:rsidP="00A7471A">
      <w:pPr>
        <w:pStyle w:val="AS-P0"/>
      </w:pPr>
      <w:r w:rsidRPr="005A5095">
        <w:t>(C)</w:t>
      </w:r>
      <w:r w:rsidRPr="005A5095">
        <w:tab/>
        <w:t>BAGGED</w:t>
      </w:r>
      <w:r>
        <w:t xml:space="preserve"> </w:t>
      </w:r>
      <w:r w:rsidRPr="005A5095">
        <w:t>GRAIN</w:t>
      </w:r>
    </w:p>
    <w:p w14:paraId="233740FF" w14:textId="77777777" w:rsidR="00A7471A" w:rsidRDefault="00A7471A" w:rsidP="00A7471A">
      <w:pPr>
        <w:pStyle w:val="AS-P0"/>
      </w:pPr>
    </w:p>
    <w:p w14:paraId="19C53E59" w14:textId="77777777" w:rsidR="00A7471A" w:rsidRDefault="00A7471A" w:rsidP="00A8063E">
      <w:pPr>
        <w:pStyle w:val="AS-P1"/>
      </w:pPr>
      <w:r w:rsidRPr="005A5095">
        <w:t>Bagged grain shall be carried in sound bags which shall be well filled and securely closed.</w:t>
      </w:r>
    </w:p>
    <w:p w14:paraId="3EF5894A" w14:textId="77777777" w:rsidR="00A7471A" w:rsidRDefault="00A7471A" w:rsidP="00A7471A">
      <w:pPr>
        <w:pStyle w:val="AS-P0"/>
      </w:pPr>
    </w:p>
    <w:p w14:paraId="6CA0B51F" w14:textId="77777777" w:rsidR="00A7471A" w:rsidRDefault="00A7471A" w:rsidP="00A8063E">
      <w:pPr>
        <w:pStyle w:val="AS-P0"/>
        <w:jc w:val="center"/>
      </w:pPr>
      <w:r w:rsidRPr="005A5095">
        <w:t>CHAPTER VII</w:t>
      </w:r>
    </w:p>
    <w:p w14:paraId="6C514CE9" w14:textId="77777777" w:rsidR="00A7471A" w:rsidRDefault="00A7471A" w:rsidP="00A8063E">
      <w:pPr>
        <w:pStyle w:val="AS-P0"/>
        <w:jc w:val="center"/>
      </w:pPr>
    </w:p>
    <w:p w14:paraId="06008128" w14:textId="77777777" w:rsidR="00013717" w:rsidRDefault="00A7471A" w:rsidP="00A8063E">
      <w:pPr>
        <w:pStyle w:val="AS-P0"/>
        <w:jc w:val="center"/>
      </w:pPr>
      <w:r w:rsidRPr="005A5095">
        <w:t xml:space="preserve">CARRIAGE OF DANGEROUS GOODS </w:t>
      </w:r>
    </w:p>
    <w:p w14:paraId="5C678E68" w14:textId="77777777" w:rsidR="00013717" w:rsidRDefault="00013717" w:rsidP="00A8063E">
      <w:pPr>
        <w:pStyle w:val="AS-P0"/>
        <w:jc w:val="center"/>
      </w:pPr>
    </w:p>
    <w:p w14:paraId="0BCF1270" w14:textId="77777777" w:rsidR="00A7471A" w:rsidRDefault="00A7471A" w:rsidP="00A8063E">
      <w:pPr>
        <w:pStyle w:val="AS-P0"/>
        <w:jc w:val="center"/>
      </w:pPr>
      <w:r w:rsidRPr="005A5095">
        <w:t>REGULATION</w:t>
      </w:r>
      <w:r>
        <w:t xml:space="preserve"> </w:t>
      </w:r>
      <w:r w:rsidRPr="005A5095">
        <w:t>1</w:t>
      </w:r>
    </w:p>
    <w:p w14:paraId="22030052" w14:textId="77777777" w:rsidR="00A7471A" w:rsidRDefault="00A7471A" w:rsidP="00A8063E">
      <w:pPr>
        <w:pStyle w:val="AS-P0"/>
        <w:jc w:val="center"/>
      </w:pPr>
    </w:p>
    <w:p w14:paraId="68301504" w14:textId="77777777" w:rsidR="00A7471A" w:rsidRDefault="00A7471A" w:rsidP="00A8063E">
      <w:pPr>
        <w:pStyle w:val="AS-P0"/>
        <w:jc w:val="center"/>
      </w:pPr>
      <w:r w:rsidRPr="005A5095">
        <w:rPr>
          <w:i/>
        </w:rPr>
        <w:t>Application</w:t>
      </w:r>
    </w:p>
    <w:p w14:paraId="17A32262" w14:textId="77777777" w:rsidR="00A7471A" w:rsidRDefault="00A7471A" w:rsidP="00A7471A">
      <w:pPr>
        <w:pStyle w:val="AS-P0"/>
      </w:pPr>
    </w:p>
    <w:p w14:paraId="686ABA9A" w14:textId="77777777" w:rsidR="00A7471A" w:rsidRDefault="00A7471A" w:rsidP="00A8063E">
      <w:pPr>
        <w:pStyle w:val="AS-P1"/>
      </w:pPr>
      <w:r w:rsidRPr="005A5095">
        <w:t>(a)</w:t>
      </w:r>
      <w:r w:rsidRPr="005A5095">
        <w:tab/>
        <w:t>Unless expressly provided otherwise, this Chapter applies to the carriage of dangerous</w:t>
      </w:r>
      <w:r>
        <w:t xml:space="preserve"> </w:t>
      </w:r>
      <w:r w:rsidRPr="005A5095">
        <w:t>goods in all ships to which the present Regulations apply.</w:t>
      </w:r>
    </w:p>
    <w:p w14:paraId="61859E34" w14:textId="77777777" w:rsidR="00A7471A" w:rsidRDefault="00A7471A" w:rsidP="00A8063E">
      <w:pPr>
        <w:pStyle w:val="AS-P1"/>
      </w:pPr>
    </w:p>
    <w:p w14:paraId="5E131F2F" w14:textId="6488B188" w:rsidR="00A7471A" w:rsidRDefault="00A7471A" w:rsidP="00A8063E">
      <w:pPr>
        <w:pStyle w:val="AS-P1"/>
      </w:pPr>
      <w:r w:rsidRPr="005A5095">
        <w:t>(b)</w:t>
      </w:r>
      <w:r w:rsidRPr="005A5095">
        <w:tab/>
        <w:t>The provisions of this Chapter do not apply to ship</w:t>
      </w:r>
      <w:r w:rsidR="009F5B52">
        <w:t>’</w:t>
      </w:r>
      <w:r w:rsidRPr="005A5095">
        <w:t>s stores and equipment or to</w:t>
      </w:r>
      <w:r>
        <w:t xml:space="preserve"> </w:t>
      </w:r>
      <w:r w:rsidRPr="005A5095">
        <w:t>particular cargoes carried in ships specially built or converted as a whole for that purpose, such as tankers.</w:t>
      </w:r>
    </w:p>
    <w:p w14:paraId="1EA0364D" w14:textId="77777777" w:rsidR="00A7471A" w:rsidRDefault="00A7471A" w:rsidP="00A8063E">
      <w:pPr>
        <w:pStyle w:val="AS-P1"/>
      </w:pPr>
    </w:p>
    <w:p w14:paraId="034FF4DA" w14:textId="77777777" w:rsidR="00A7471A" w:rsidRDefault="00A7471A" w:rsidP="00A8063E">
      <w:pPr>
        <w:pStyle w:val="AS-P1"/>
      </w:pPr>
      <w:r w:rsidRPr="005A5095">
        <w:t>(c)</w:t>
      </w:r>
      <w:r w:rsidRPr="005A5095">
        <w:tab/>
        <w:t>The carriage of dangerous goods is prohibited except in accordance with the provisions of this Chapter.</w:t>
      </w:r>
    </w:p>
    <w:p w14:paraId="2D71109C" w14:textId="77777777" w:rsidR="00A7471A" w:rsidRDefault="00A7471A" w:rsidP="00A8063E">
      <w:pPr>
        <w:pStyle w:val="AS-P1"/>
      </w:pPr>
    </w:p>
    <w:p w14:paraId="6596FA1A" w14:textId="77777777" w:rsidR="00A7471A" w:rsidRDefault="00A7471A" w:rsidP="00A8063E">
      <w:pPr>
        <w:pStyle w:val="AS-P1"/>
      </w:pPr>
      <w:r w:rsidRPr="005A5095">
        <w:t>(d)</w:t>
      </w:r>
      <w:r w:rsidRPr="005A5095">
        <w:tab/>
        <w:t>To supplement the provisions of this Chapter each Contracting Government</w:t>
      </w:r>
      <w:r>
        <w:t xml:space="preserve"> </w:t>
      </w:r>
      <w:r w:rsidRPr="005A5095">
        <w:t>shall issue, or cause to be issued, detailed instructions on</w:t>
      </w:r>
      <w:r>
        <w:t xml:space="preserve"> </w:t>
      </w:r>
      <w:r w:rsidRPr="005A5095">
        <w:t>the</w:t>
      </w:r>
      <w:r>
        <w:t xml:space="preserve"> </w:t>
      </w:r>
      <w:r w:rsidRPr="005A5095">
        <w:t>safe</w:t>
      </w:r>
      <w:r>
        <w:t xml:space="preserve"> </w:t>
      </w:r>
      <w:r w:rsidRPr="005A5095">
        <w:t>packing and stowage of specific dangerous goods or categories of dangerous goods which shall include any precautions necessary in their relation to other cargo.</w:t>
      </w:r>
    </w:p>
    <w:p w14:paraId="6C05A896" w14:textId="77777777" w:rsidR="00A7471A" w:rsidRDefault="00A7471A" w:rsidP="00A7471A">
      <w:pPr>
        <w:pStyle w:val="AS-P0"/>
      </w:pPr>
    </w:p>
    <w:p w14:paraId="302166F9" w14:textId="77777777" w:rsidR="00A7471A" w:rsidRDefault="00A7471A" w:rsidP="004D2AA8">
      <w:pPr>
        <w:pStyle w:val="AS-P0"/>
        <w:jc w:val="center"/>
      </w:pPr>
      <w:r w:rsidRPr="005A5095">
        <w:t>REGULATION</w:t>
      </w:r>
      <w:r>
        <w:t xml:space="preserve"> </w:t>
      </w:r>
      <w:r w:rsidRPr="005A5095">
        <w:t>2</w:t>
      </w:r>
    </w:p>
    <w:p w14:paraId="0C782844" w14:textId="77777777" w:rsidR="00A7471A" w:rsidRDefault="00A7471A" w:rsidP="004D2AA8">
      <w:pPr>
        <w:pStyle w:val="AS-P0"/>
        <w:jc w:val="center"/>
      </w:pPr>
    </w:p>
    <w:p w14:paraId="78AD68F4" w14:textId="77777777" w:rsidR="00A7471A" w:rsidRDefault="00A7471A" w:rsidP="004D2AA8">
      <w:pPr>
        <w:pStyle w:val="AS-P0"/>
        <w:jc w:val="center"/>
      </w:pPr>
      <w:r w:rsidRPr="005A5095">
        <w:rPr>
          <w:i/>
        </w:rPr>
        <w:t>Classification</w:t>
      </w:r>
    </w:p>
    <w:p w14:paraId="2FA057F2" w14:textId="77777777" w:rsidR="00A7471A" w:rsidRPr="004D2AA8" w:rsidRDefault="00A7471A" w:rsidP="004D2AA8">
      <w:pPr>
        <w:pStyle w:val="AS-P0"/>
      </w:pPr>
    </w:p>
    <w:p w14:paraId="355AA9C5" w14:textId="77777777" w:rsidR="00A7471A" w:rsidRDefault="00A7471A" w:rsidP="00A7471A">
      <w:pPr>
        <w:pStyle w:val="AS-P0"/>
      </w:pPr>
      <w:r w:rsidRPr="005A5095">
        <w:t>Dangerous goods shall be divided into the following classes:</w:t>
      </w:r>
    </w:p>
    <w:p w14:paraId="722FAFA6" w14:textId="77777777" w:rsidR="00A7471A" w:rsidRDefault="00A7471A" w:rsidP="00A7471A">
      <w:pPr>
        <w:pStyle w:val="AS-P0"/>
      </w:pPr>
    </w:p>
    <w:p w14:paraId="2A725F47" w14:textId="77777777" w:rsidR="00A7471A" w:rsidRDefault="00A7471A" w:rsidP="009A133D">
      <w:pPr>
        <w:pStyle w:val="AS-P1"/>
        <w:ind w:left="1134" w:hanging="567"/>
      </w:pPr>
      <w:r w:rsidRPr="005A5095">
        <w:t>Class</w:t>
      </w:r>
      <w:r>
        <w:t xml:space="preserve"> </w:t>
      </w:r>
      <w:r w:rsidR="004D2AA8">
        <w:t>1—</w:t>
      </w:r>
      <w:r w:rsidRPr="005A5095">
        <w:t>Explosives.</w:t>
      </w:r>
    </w:p>
    <w:p w14:paraId="00BDF6E5" w14:textId="77777777" w:rsidR="00A7471A" w:rsidRDefault="00A7471A" w:rsidP="009A133D">
      <w:pPr>
        <w:pStyle w:val="AS-P1"/>
        <w:ind w:left="1134" w:hanging="567"/>
      </w:pPr>
      <w:r w:rsidRPr="005A5095">
        <w:t>Class 2</w:t>
      </w:r>
      <w:r w:rsidR="004D2AA8">
        <w:t>—</w:t>
      </w:r>
      <w:r w:rsidRPr="005A5095">
        <w:t>Gases: compressed, liquefied or dissolved under pressure.</w:t>
      </w:r>
    </w:p>
    <w:p w14:paraId="12B56957" w14:textId="77777777" w:rsidR="004D2AA8" w:rsidRDefault="00A7471A" w:rsidP="009A133D">
      <w:pPr>
        <w:pStyle w:val="AS-P1"/>
        <w:ind w:left="1134" w:hanging="567"/>
      </w:pPr>
      <w:r w:rsidRPr="005A5095">
        <w:t>Class</w:t>
      </w:r>
      <w:r>
        <w:t xml:space="preserve"> </w:t>
      </w:r>
      <w:r w:rsidRPr="005A5095">
        <w:t>3</w:t>
      </w:r>
      <w:r w:rsidR="004D2AA8">
        <w:t>—</w:t>
      </w:r>
      <w:r w:rsidRPr="005A5095">
        <w:t>Inflammable</w:t>
      </w:r>
      <w:r w:rsidR="00DA678F">
        <w:rPr>
          <w:rStyle w:val="FootnoteReference"/>
        </w:rPr>
        <w:footnoteReference w:id="37"/>
      </w:r>
      <w:r>
        <w:t xml:space="preserve"> </w:t>
      </w:r>
      <w:r w:rsidRPr="005A5095">
        <w:t xml:space="preserve">liquids. </w:t>
      </w:r>
    </w:p>
    <w:p w14:paraId="5496E048" w14:textId="77777777" w:rsidR="00A7471A" w:rsidRDefault="00A7471A" w:rsidP="009A133D">
      <w:pPr>
        <w:pStyle w:val="AS-P1"/>
        <w:ind w:left="1134" w:hanging="567"/>
      </w:pPr>
      <w:r w:rsidRPr="005A5095">
        <w:t>Class</w:t>
      </w:r>
      <w:r>
        <w:t xml:space="preserve"> </w:t>
      </w:r>
      <w:r w:rsidRPr="005A5095">
        <w:t>4.1</w:t>
      </w:r>
      <w:r w:rsidR="004D2AA8">
        <w:t>—I</w:t>
      </w:r>
      <w:r w:rsidRPr="005A5095">
        <w:t>nflammable</w:t>
      </w:r>
      <w:r>
        <w:t xml:space="preserve"> </w:t>
      </w:r>
      <w:r w:rsidRPr="005A5095">
        <w:t>solids.</w:t>
      </w:r>
    </w:p>
    <w:p w14:paraId="3B271FE8" w14:textId="77777777" w:rsidR="00A7471A" w:rsidRDefault="00A7471A" w:rsidP="009A133D">
      <w:pPr>
        <w:pStyle w:val="AS-P1"/>
        <w:ind w:left="1134" w:hanging="567"/>
      </w:pPr>
      <w:r w:rsidRPr="005A5095">
        <w:t>Class 4.2</w:t>
      </w:r>
      <w:r w:rsidR="004D2AA8">
        <w:t>—</w:t>
      </w:r>
      <w:r w:rsidRPr="005A5095">
        <w:t>Inflammable solids,</w:t>
      </w:r>
      <w:r>
        <w:t xml:space="preserve"> </w:t>
      </w:r>
      <w:r w:rsidRPr="005A5095">
        <w:t>or</w:t>
      </w:r>
      <w:r>
        <w:t xml:space="preserve"> </w:t>
      </w:r>
      <w:r w:rsidRPr="005A5095">
        <w:t>substances,</w:t>
      </w:r>
      <w:r>
        <w:t xml:space="preserve"> </w:t>
      </w:r>
      <w:r w:rsidRPr="005A5095">
        <w:t>liable to spontaneous combustion.</w:t>
      </w:r>
    </w:p>
    <w:p w14:paraId="66FFDF18" w14:textId="77777777" w:rsidR="00A7471A" w:rsidRDefault="00A7471A" w:rsidP="009A133D">
      <w:pPr>
        <w:pStyle w:val="AS-P1"/>
        <w:ind w:left="1134" w:hanging="567"/>
      </w:pPr>
      <w:r w:rsidRPr="005A5095">
        <w:t>Class 4.3</w:t>
      </w:r>
      <w:r w:rsidR="004D2AA8">
        <w:t>—</w:t>
      </w:r>
      <w:r w:rsidRPr="00466E6A">
        <w:t>Inflammable solids, or substances, which in contact with water emit inflammable</w:t>
      </w:r>
      <w:r w:rsidRPr="005A5095">
        <w:t xml:space="preserve"> gases.</w:t>
      </w:r>
    </w:p>
    <w:p w14:paraId="011E976E" w14:textId="77777777" w:rsidR="004D2AA8" w:rsidRDefault="00A7471A" w:rsidP="009A133D">
      <w:pPr>
        <w:pStyle w:val="AS-P1"/>
        <w:ind w:left="1134" w:hanging="567"/>
      </w:pPr>
      <w:r w:rsidRPr="005A5095">
        <w:t>Class 5.1</w:t>
      </w:r>
      <w:r w:rsidR="004D2AA8">
        <w:t>—</w:t>
      </w:r>
      <w:r w:rsidR="001C388B">
        <w:t>O</w:t>
      </w:r>
      <w:r w:rsidRPr="005A5095">
        <w:t xml:space="preserve">xidizing substances. </w:t>
      </w:r>
    </w:p>
    <w:p w14:paraId="0DA4062B" w14:textId="77777777" w:rsidR="00A7471A" w:rsidRDefault="00A7471A" w:rsidP="009A133D">
      <w:pPr>
        <w:pStyle w:val="AS-P1"/>
        <w:ind w:left="1134" w:hanging="567"/>
      </w:pPr>
      <w:r w:rsidRPr="005A5095">
        <w:t>Class 5.2</w:t>
      </w:r>
      <w:r w:rsidR="004D2AA8">
        <w:t>—</w:t>
      </w:r>
      <w:r w:rsidR="001C388B">
        <w:t>O</w:t>
      </w:r>
      <w:r w:rsidRPr="005A5095">
        <w:t>rganic peroxides.</w:t>
      </w:r>
    </w:p>
    <w:p w14:paraId="688D63BB" w14:textId="77777777" w:rsidR="004D2AA8" w:rsidRDefault="00A7471A" w:rsidP="009A133D">
      <w:pPr>
        <w:pStyle w:val="AS-P1"/>
        <w:ind w:left="1134" w:hanging="567"/>
      </w:pPr>
      <w:r w:rsidRPr="005A5095">
        <w:t>Class 6.1</w:t>
      </w:r>
      <w:r w:rsidR="004D2AA8">
        <w:t>—</w:t>
      </w:r>
      <w:r w:rsidRPr="005A5095">
        <w:t xml:space="preserve">Poisonous (toxic) substances. </w:t>
      </w:r>
    </w:p>
    <w:p w14:paraId="1337E68C" w14:textId="77777777" w:rsidR="00A7471A" w:rsidRDefault="00A7471A" w:rsidP="009A133D">
      <w:pPr>
        <w:pStyle w:val="AS-P1"/>
        <w:ind w:left="1134" w:hanging="567"/>
      </w:pPr>
      <w:r w:rsidRPr="005A5095">
        <w:t>Class</w:t>
      </w:r>
      <w:r>
        <w:t xml:space="preserve"> </w:t>
      </w:r>
      <w:r w:rsidRPr="005A5095">
        <w:t>6.2</w:t>
      </w:r>
      <w:r w:rsidR="004D2AA8">
        <w:t>—</w:t>
      </w:r>
      <w:r w:rsidRPr="005A5095">
        <w:t>Infectious</w:t>
      </w:r>
      <w:r>
        <w:t xml:space="preserve"> </w:t>
      </w:r>
      <w:r w:rsidRPr="005A5095">
        <w:t>substances.</w:t>
      </w:r>
    </w:p>
    <w:p w14:paraId="62945057" w14:textId="77777777" w:rsidR="004D2AA8" w:rsidRDefault="00A7471A" w:rsidP="009A133D">
      <w:pPr>
        <w:pStyle w:val="AS-P1"/>
        <w:ind w:left="1134" w:hanging="567"/>
      </w:pPr>
      <w:r w:rsidRPr="005A5095">
        <w:t>Class</w:t>
      </w:r>
      <w:r>
        <w:t xml:space="preserve"> </w:t>
      </w:r>
      <w:r w:rsidRPr="005A5095">
        <w:t>7</w:t>
      </w:r>
      <w:r w:rsidR="004D2AA8">
        <w:t>—</w:t>
      </w:r>
      <w:r w:rsidRPr="005A5095">
        <w:t>Radioactive</w:t>
      </w:r>
      <w:r>
        <w:t xml:space="preserve"> </w:t>
      </w:r>
      <w:r w:rsidRPr="005A5095">
        <w:t xml:space="preserve">substances. </w:t>
      </w:r>
    </w:p>
    <w:p w14:paraId="6EDAFE62" w14:textId="77777777" w:rsidR="00A7471A" w:rsidRDefault="00A7471A" w:rsidP="009A133D">
      <w:pPr>
        <w:pStyle w:val="AS-P1"/>
        <w:ind w:left="1134" w:hanging="567"/>
      </w:pPr>
      <w:r w:rsidRPr="005A5095">
        <w:t>Class</w:t>
      </w:r>
      <w:r>
        <w:t xml:space="preserve"> </w:t>
      </w:r>
      <w:r w:rsidRPr="005A5095">
        <w:t>8</w:t>
      </w:r>
      <w:r w:rsidR="004D2AA8">
        <w:t>—</w:t>
      </w:r>
      <w:r w:rsidRPr="005A5095">
        <w:t>Corrosives.</w:t>
      </w:r>
    </w:p>
    <w:p w14:paraId="625DDB34" w14:textId="77777777" w:rsidR="00A7471A" w:rsidRDefault="00A7471A" w:rsidP="009A133D">
      <w:pPr>
        <w:pStyle w:val="AS-P1"/>
        <w:ind w:left="1134" w:hanging="567"/>
      </w:pPr>
      <w:r w:rsidRPr="005A5095">
        <w:t>Class 9</w:t>
      </w:r>
      <w:r w:rsidR="004D2AA8">
        <w:t>—</w:t>
      </w:r>
      <w:r w:rsidRPr="005A5095">
        <w:t>Miscellaneous</w:t>
      </w:r>
      <w:r>
        <w:t xml:space="preserve"> </w:t>
      </w:r>
      <w:r w:rsidRPr="005A5095">
        <w:t>dangerous</w:t>
      </w:r>
      <w:r>
        <w:t xml:space="preserve"> </w:t>
      </w:r>
      <w:r w:rsidRPr="005A5095">
        <w:t>substances,</w:t>
      </w:r>
      <w:r>
        <w:t xml:space="preserve"> </w:t>
      </w:r>
      <w:r w:rsidRPr="005A5095">
        <w:t>that is any other</w:t>
      </w:r>
      <w:r>
        <w:t xml:space="preserve"> </w:t>
      </w:r>
      <w:r w:rsidRPr="005A5095">
        <w:t>substance which</w:t>
      </w:r>
      <w:r>
        <w:t xml:space="preserve"> </w:t>
      </w:r>
      <w:r w:rsidRPr="005A5095">
        <w:t>experience</w:t>
      </w:r>
      <w:r>
        <w:t xml:space="preserve"> </w:t>
      </w:r>
      <w:r w:rsidRPr="005A5095">
        <w:t>has</w:t>
      </w:r>
      <w:r>
        <w:t xml:space="preserve"> </w:t>
      </w:r>
      <w:r w:rsidRPr="005A5095">
        <w:t>shown, or may show, to be of such a dangerous character that the provisions of this Chapter should apply to it.</w:t>
      </w:r>
    </w:p>
    <w:p w14:paraId="45AF3F6B" w14:textId="77777777" w:rsidR="007968A5" w:rsidRDefault="007968A5" w:rsidP="004D2AA8">
      <w:pPr>
        <w:pStyle w:val="AS-P1"/>
      </w:pPr>
    </w:p>
    <w:p w14:paraId="6F20CA6E" w14:textId="71EA73E4" w:rsidR="00FA03AB" w:rsidRDefault="007968A5" w:rsidP="009A133D">
      <w:pPr>
        <w:pStyle w:val="AS-P-Amend"/>
      </w:pPr>
      <w:r>
        <w:t xml:space="preserve">[The Convention </w:t>
      </w:r>
      <w:r w:rsidR="009A133D">
        <w:t xml:space="preserve">has </w:t>
      </w:r>
      <w:r>
        <w:t>a comma after</w:t>
      </w:r>
      <w:r w:rsidR="00DB6C86">
        <w:t xml:space="preserve"> the word </w:t>
      </w:r>
      <w:r w:rsidR="009F5B52">
        <w:t>“</w:t>
      </w:r>
      <w:r>
        <w:t>is</w:t>
      </w:r>
      <w:r w:rsidR="009F5B52">
        <w:t>”</w:t>
      </w:r>
      <w:r>
        <w:t xml:space="preserve"> in </w:t>
      </w:r>
      <w:r w:rsidR="009A133D">
        <w:t xml:space="preserve">the description </w:t>
      </w:r>
      <w:r w:rsidR="007E1DF0">
        <w:br/>
      </w:r>
      <w:r w:rsidR="009A133D">
        <w:t xml:space="preserve">of </w:t>
      </w:r>
      <w:r>
        <w:t>Class 9</w:t>
      </w:r>
      <w:r w:rsidR="007E1DF0">
        <w:t xml:space="preserve"> which is omitted in the </w:t>
      </w:r>
      <w:r w:rsidR="007E1DF0">
        <w:rPr>
          <w:i/>
        </w:rPr>
        <w:t>Government Gazette</w:t>
      </w:r>
      <w:r>
        <w:t>.</w:t>
      </w:r>
      <w:r w:rsidR="009A133D">
        <w:t>]</w:t>
      </w:r>
      <w:r>
        <w:t xml:space="preserve"> </w:t>
      </w:r>
    </w:p>
    <w:p w14:paraId="5802C0A4" w14:textId="77777777" w:rsidR="00A7471A" w:rsidRDefault="00A7471A" w:rsidP="00A7471A">
      <w:pPr>
        <w:pStyle w:val="AS-P0"/>
      </w:pPr>
    </w:p>
    <w:p w14:paraId="7CA535F5" w14:textId="77777777" w:rsidR="00A7471A" w:rsidRDefault="00A7471A" w:rsidP="002B568E">
      <w:pPr>
        <w:pStyle w:val="AS-P0"/>
        <w:jc w:val="center"/>
      </w:pPr>
      <w:r w:rsidRPr="005A5095">
        <w:t>REGULATION</w:t>
      </w:r>
      <w:r>
        <w:t xml:space="preserve"> </w:t>
      </w:r>
      <w:r w:rsidRPr="005A5095">
        <w:t>3</w:t>
      </w:r>
    </w:p>
    <w:p w14:paraId="6913E4CC" w14:textId="77777777" w:rsidR="00A7471A" w:rsidRDefault="00A7471A" w:rsidP="002B568E">
      <w:pPr>
        <w:pStyle w:val="AS-P0"/>
        <w:jc w:val="center"/>
      </w:pPr>
    </w:p>
    <w:p w14:paraId="3B3D5C6C" w14:textId="77777777" w:rsidR="00A7471A" w:rsidRDefault="00A7471A" w:rsidP="002B568E">
      <w:pPr>
        <w:pStyle w:val="AS-P0"/>
        <w:jc w:val="center"/>
      </w:pPr>
      <w:r w:rsidRPr="005A5095">
        <w:rPr>
          <w:i/>
        </w:rPr>
        <w:t>Packing</w:t>
      </w:r>
    </w:p>
    <w:p w14:paraId="3C0F6DCE" w14:textId="77777777" w:rsidR="00A7471A" w:rsidRDefault="00A7471A" w:rsidP="00A7471A">
      <w:pPr>
        <w:pStyle w:val="AS-P0"/>
      </w:pPr>
    </w:p>
    <w:p w14:paraId="36F4581F" w14:textId="77777777" w:rsidR="00A7471A" w:rsidRDefault="00A7471A" w:rsidP="002B568E">
      <w:pPr>
        <w:pStyle w:val="AS-P1"/>
      </w:pPr>
      <w:r w:rsidRPr="005A5095">
        <w:t>(a)</w:t>
      </w:r>
      <w:r w:rsidRPr="005A5095">
        <w:tab/>
        <w:t>The packing of dangerous goods shall be</w:t>
      </w:r>
      <w:r w:rsidR="002B568E">
        <w:t xml:space="preserve"> </w:t>
      </w:r>
      <w:r w:rsidRPr="005A5095">
        <w:t>­</w:t>
      </w:r>
    </w:p>
    <w:p w14:paraId="56E56065" w14:textId="77777777" w:rsidR="00A7471A" w:rsidRDefault="00A7471A" w:rsidP="00A7471A">
      <w:pPr>
        <w:pStyle w:val="AS-P0"/>
      </w:pPr>
    </w:p>
    <w:p w14:paraId="38AFF94E" w14:textId="77777777" w:rsidR="00A7471A" w:rsidRDefault="00A7471A" w:rsidP="002B568E">
      <w:pPr>
        <w:pStyle w:val="AS-Pa"/>
      </w:pPr>
      <w:r w:rsidRPr="005A5095">
        <w:t>(i)</w:t>
      </w:r>
      <w:r w:rsidRPr="005A5095">
        <w:tab/>
        <w:t>well made and in good condition;</w:t>
      </w:r>
    </w:p>
    <w:p w14:paraId="51FBED6B" w14:textId="77777777" w:rsidR="00A7471A" w:rsidRDefault="00A7471A" w:rsidP="002B568E">
      <w:pPr>
        <w:pStyle w:val="AS-Pa"/>
      </w:pPr>
    </w:p>
    <w:p w14:paraId="48CFF1AB" w14:textId="77777777" w:rsidR="00A7471A" w:rsidRDefault="00A7471A" w:rsidP="002B568E">
      <w:pPr>
        <w:pStyle w:val="AS-Pa"/>
      </w:pPr>
      <w:r w:rsidRPr="005A5095">
        <w:t>(ii)</w:t>
      </w:r>
      <w:r w:rsidRPr="005A5095">
        <w:tab/>
        <w:t>of such a character that any interior surface with which the contents may come in contact is not dangerously affected by the substance being conveyed; and</w:t>
      </w:r>
    </w:p>
    <w:p w14:paraId="6C77181E" w14:textId="77777777" w:rsidR="00A7471A" w:rsidRDefault="00A7471A" w:rsidP="002B568E">
      <w:pPr>
        <w:pStyle w:val="AS-Pa"/>
      </w:pPr>
    </w:p>
    <w:p w14:paraId="2FE51F6D" w14:textId="77777777" w:rsidR="00A7471A" w:rsidRDefault="00A7471A" w:rsidP="002B568E">
      <w:pPr>
        <w:pStyle w:val="AS-Pa"/>
      </w:pPr>
      <w:r w:rsidRPr="005A5095">
        <w:t>(iii)</w:t>
      </w:r>
      <w:r w:rsidRPr="005A5095">
        <w:tab/>
        <w:t>capable of withstanding</w:t>
      </w:r>
      <w:r>
        <w:t xml:space="preserve"> </w:t>
      </w:r>
      <w:r w:rsidRPr="005A5095">
        <w:t>the</w:t>
      </w:r>
      <w:r>
        <w:t xml:space="preserve"> </w:t>
      </w:r>
      <w:r w:rsidRPr="005A5095">
        <w:t>ordinary</w:t>
      </w:r>
      <w:r>
        <w:t xml:space="preserve"> </w:t>
      </w:r>
      <w:r w:rsidRPr="005A5095">
        <w:t>risks of handling and carriage by sea.</w:t>
      </w:r>
    </w:p>
    <w:p w14:paraId="03F35B10" w14:textId="77777777" w:rsidR="00A7471A" w:rsidRDefault="00A7471A" w:rsidP="00A7471A">
      <w:pPr>
        <w:pStyle w:val="AS-P0"/>
      </w:pPr>
    </w:p>
    <w:p w14:paraId="29F92CB6" w14:textId="77777777" w:rsidR="00A7471A" w:rsidRDefault="00A7471A" w:rsidP="002B568E">
      <w:pPr>
        <w:pStyle w:val="AS-P1"/>
      </w:pPr>
      <w:r w:rsidRPr="005A5095">
        <w:t>(b)</w:t>
      </w:r>
      <w:r w:rsidRPr="005A5095">
        <w:tab/>
        <w:t>Where the use of absorbent or cushioning material is customary in the packing of liquids in receptacles that</w:t>
      </w:r>
      <w:r>
        <w:t xml:space="preserve"> </w:t>
      </w:r>
      <w:r w:rsidRPr="005A5095">
        <w:t>material</w:t>
      </w:r>
      <w:r>
        <w:t xml:space="preserve"> </w:t>
      </w:r>
      <w:r w:rsidRPr="005A5095">
        <w:t>shall be</w:t>
      </w:r>
      <w:r>
        <w:t xml:space="preserve"> -</w:t>
      </w:r>
    </w:p>
    <w:p w14:paraId="573508EC" w14:textId="77777777" w:rsidR="00A7471A" w:rsidRDefault="00A7471A" w:rsidP="00A7471A">
      <w:pPr>
        <w:pStyle w:val="AS-P0"/>
      </w:pPr>
    </w:p>
    <w:p w14:paraId="28A43887" w14:textId="77777777" w:rsidR="00A7471A" w:rsidRDefault="00A7471A" w:rsidP="002B568E">
      <w:pPr>
        <w:pStyle w:val="AS-Pa"/>
      </w:pPr>
      <w:r w:rsidRPr="005A5095">
        <w:t>(i)</w:t>
      </w:r>
      <w:r w:rsidRPr="005A5095">
        <w:tab/>
        <w:t>capable of minimizing the dangers to which the liquid may give rise;</w:t>
      </w:r>
    </w:p>
    <w:p w14:paraId="3F195102" w14:textId="77777777" w:rsidR="00A7471A" w:rsidRDefault="00A7471A" w:rsidP="002B568E">
      <w:pPr>
        <w:pStyle w:val="AS-Pa"/>
      </w:pPr>
    </w:p>
    <w:p w14:paraId="49459BE2" w14:textId="77777777" w:rsidR="00A7471A" w:rsidRDefault="00A7471A" w:rsidP="002B568E">
      <w:pPr>
        <w:pStyle w:val="AS-Pa"/>
      </w:pPr>
      <w:r>
        <w:t>(ii)</w:t>
      </w:r>
      <w:r>
        <w:tab/>
      </w:r>
      <w:r w:rsidRPr="005A5095">
        <w:t>so disposed as to prevent movement and ensure that the receptacle remains surrounded; and</w:t>
      </w:r>
    </w:p>
    <w:p w14:paraId="0E7A04FF" w14:textId="77777777" w:rsidR="00A7471A" w:rsidRDefault="00A7471A" w:rsidP="002B568E">
      <w:pPr>
        <w:pStyle w:val="AS-Pa"/>
      </w:pPr>
    </w:p>
    <w:p w14:paraId="7A1E6095" w14:textId="77777777" w:rsidR="00A7471A" w:rsidRDefault="00A7471A" w:rsidP="002B568E">
      <w:pPr>
        <w:pStyle w:val="AS-Pa"/>
      </w:pPr>
      <w:r>
        <w:t>(iii)</w:t>
      </w:r>
      <w:r>
        <w:tab/>
      </w:r>
      <w:r w:rsidRPr="005A5095">
        <w:t>where reasonably possible of sufficient quantity to absorb the liquid in the event</w:t>
      </w:r>
      <w:r>
        <w:t xml:space="preserve"> </w:t>
      </w:r>
      <w:r w:rsidRPr="005A5095">
        <w:t>of</w:t>
      </w:r>
      <w:r>
        <w:t xml:space="preserve"> </w:t>
      </w:r>
      <w:r w:rsidRPr="005A5095">
        <w:t>breakage of the receptacle.</w:t>
      </w:r>
    </w:p>
    <w:p w14:paraId="7A6C2BF0" w14:textId="77777777" w:rsidR="00A7471A" w:rsidRDefault="00A7471A" w:rsidP="00A7471A">
      <w:pPr>
        <w:pStyle w:val="AS-P0"/>
      </w:pPr>
    </w:p>
    <w:p w14:paraId="22DE811D" w14:textId="77777777" w:rsidR="00A7471A" w:rsidRDefault="00A7471A" w:rsidP="00DF256B">
      <w:pPr>
        <w:pStyle w:val="AS-P1"/>
      </w:pPr>
      <w:r w:rsidRPr="005A5095">
        <w:t>(c)</w:t>
      </w:r>
      <w:r w:rsidRPr="005A5095">
        <w:tab/>
        <w:t>Receptacles containing dangerous liquids shall have an</w:t>
      </w:r>
      <w:r w:rsidR="009A133D">
        <w:t xml:space="preserve"> </w:t>
      </w:r>
      <w:r w:rsidRPr="005A5095">
        <w:t>ullage at the filling temperature sufficient</w:t>
      </w:r>
      <w:r>
        <w:t xml:space="preserve"> </w:t>
      </w:r>
      <w:r w:rsidRPr="005A5095">
        <w:t>to allow for the highest temperature during the course of normal carriage.</w:t>
      </w:r>
    </w:p>
    <w:p w14:paraId="4D0BF0CE" w14:textId="77777777" w:rsidR="00A7471A" w:rsidRDefault="00A7471A" w:rsidP="00DF256B">
      <w:pPr>
        <w:pStyle w:val="AS-P1"/>
      </w:pPr>
    </w:p>
    <w:p w14:paraId="5E21DC4F" w14:textId="77777777" w:rsidR="00A7471A" w:rsidRDefault="00A7471A" w:rsidP="00DF256B">
      <w:pPr>
        <w:pStyle w:val="AS-P1"/>
      </w:pPr>
      <w:r w:rsidRPr="005A5095">
        <w:t>(d)</w:t>
      </w:r>
      <w:r w:rsidRPr="005A5095">
        <w:tab/>
        <w:t>Cylinders or receptacles for gases under pressure shall be adequately constructed, tested, maintained and correctly filled.</w:t>
      </w:r>
    </w:p>
    <w:p w14:paraId="540DBBDB" w14:textId="77777777" w:rsidR="00A7471A" w:rsidRDefault="00A7471A" w:rsidP="00DF256B">
      <w:pPr>
        <w:pStyle w:val="AS-P1"/>
      </w:pPr>
    </w:p>
    <w:p w14:paraId="2DECB5BF" w14:textId="77777777" w:rsidR="00A7471A" w:rsidRDefault="00A7471A" w:rsidP="00DF256B">
      <w:pPr>
        <w:pStyle w:val="AS-P1"/>
      </w:pPr>
      <w:r w:rsidRPr="005A5095">
        <w:t>(e)</w:t>
      </w:r>
      <w:r w:rsidRPr="005A5095">
        <w:tab/>
        <w:t>Empty receptacles which have been used previously for the carriage of dangerous goods shall themselves be treated as dangerous goods unless they have been cleaned and dried or, when the nature of the former contents permit with safety, have been closed securely.</w:t>
      </w:r>
    </w:p>
    <w:p w14:paraId="6D053D85" w14:textId="77777777" w:rsidR="00A7471A" w:rsidRDefault="00A7471A" w:rsidP="00A7471A">
      <w:pPr>
        <w:pStyle w:val="AS-P0"/>
      </w:pPr>
    </w:p>
    <w:p w14:paraId="7D160F0C" w14:textId="77777777" w:rsidR="00A7471A" w:rsidRDefault="00A7471A" w:rsidP="00643504">
      <w:pPr>
        <w:pStyle w:val="AS-P0"/>
        <w:jc w:val="center"/>
      </w:pPr>
      <w:r w:rsidRPr="005A5095">
        <w:t>REGULATION 4</w:t>
      </w:r>
    </w:p>
    <w:p w14:paraId="524C49C0" w14:textId="77777777" w:rsidR="00A7471A" w:rsidRDefault="00A7471A" w:rsidP="00643504">
      <w:pPr>
        <w:pStyle w:val="AS-P0"/>
        <w:jc w:val="center"/>
      </w:pPr>
    </w:p>
    <w:p w14:paraId="53B63778" w14:textId="77777777" w:rsidR="00A7471A" w:rsidRDefault="00A7471A" w:rsidP="00643504">
      <w:pPr>
        <w:pStyle w:val="AS-P0"/>
        <w:jc w:val="center"/>
      </w:pPr>
      <w:r w:rsidRPr="005A5095">
        <w:rPr>
          <w:i/>
        </w:rPr>
        <w:t>Marking and labelling</w:t>
      </w:r>
    </w:p>
    <w:p w14:paraId="107AE5F1" w14:textId="77777777" w:rsidR="00A7471A" w:rsidRDefault="00A7471A" w:rsidP="00A7471A">
      <w:pPr>
        <w:pStyle w:val="AS-P0"/>
      </w:pPr>
    </w:p>
    <w:p w14:paraId="55D3FEE1" w14:textId="77777777" w:rsidR="00A7471A" w:rsidRDefault="00A7471A" w:rsidP="00643504">
      <w:pPr>
        <w:pStyle w:val="AS-P1"/>
      </w:pPr>
      <w:r w:rsidRPr="005A5095">
        <w:t>Each receptacle containing dangerous goods shall be marked with the correct technical name (trade names shall not be used) and identified with a distinctive label or stencil of the label so as to make clear the dangerous character. Each receptacle shall be so labelled except receptacles containing chemicals packed in limited quantities and large shipments which can be stowed, handled and identified as a unit.</w:t>
      </w:r>
    </w:p>
    <w:p w14:paraId="40E5DDA6" w14:textId="77777777" w:rsidR="00A7471A" w:rsidRDefault="00A7471A" w:rsidP="00A7471A">
      <w:pPr>
        <w:pStyle w:val="AS-P0"/>
      </w:pPr>
    </w:p>
    <w:p w14:paraId="4D74EFF6" w14:textId="77777777" w:rsidR="00A7471A" w:rsidRDefault="00A7471A" w:rsidP="00643504">
      <w:pPr>
        <w:pStyle w:val="AS-P0"/>
        <w:jc w:val="center"/>
        <w:rPr>
          <w:rFonts w:eastAsia="Arial"/>
        </w:rPr>
      </w:pPr>
      <w:r w:rsidRPr="005A5095">
        <w:t>REGULATION</w:t>
      </w:r>
      <w:r w:rsidRPr="00A22B79">
        <w:t xml:space="preserve"> 5</w:t>
      </w:r>
    </w:p>
    <w:p w14:paraId="1A269539" w14:textId="77777777" w:rsidR="00A7471A" w:rsidRDefault="00A7471A" w:rsidP="00643504">
      <w:pPr>
        <w:pStyle w:val="AS-P0"/>
        <w:jc w:val="center"/>
        <w:rPr>
          <w:rFonts w:eastAsia="Arial"/>
        </w:rPr>
      </w:pPr>
    </w:p>
    <w:p w14:paraId="553771EA" w14:textId="77777777" w:rsidR="00A7471A" w:rsidRDefault="00A7471A" w:rsidP="00643504">
      <w:pPr>
        <w:pStyle w:val="AS-P0"/>
        <w:jc w:val="center"/>
      </w:pPr>
      <w:r w:rsidRPr="005A5095">
        <w:rPr>
          <w:i/>
        </w:rPr>
        <w:t>Documents</w:t>
      </w:r>
    </w:p>
    <w:p w14:paraId="4B19FF6A" w14:textId="77777777" w:rsidR="00A7471A" w:rsidRDefault="00A7471A" w:rsidP="00A7471A">
      <w:pPr>
        <w:pStyle w:val="AS-P0"/>
      </w:pPr>
    </w:p>
    <w:p w14:paraId="3F686471" w14:textId="77777777" w:rsidR="00A7471A" w:rsidRDefault="00A7471A" w:rsidP="00643504">
      <w:pPr>
        <w:pStyle w:val="AS-P1"/>
      </w:pPr>
      <w:r w:rsidRPr="005A5095">
        <w:t>(a)</w:t>
      </w:r>
      <w:r w:rsidRPr="005A5095">
        <w:tab/>
        <w:t>In all documents relating to the carriage of dangerous goods by sea where the goods are named the correct technical name of the goods shall be used (trade names shall not be used) and the correct description given in accordance with the classification set out in Regulation 2 of this Chapter.</w:t>
      </w:r>
    </w:p>
    <w:p w14:paraId="22E22236" w14:textId="77777777" w:rsidR="00A7471A" w:rsidRDefault="00A7471A" w:rsidP="00643504">
      <w:pPr>
        <w:pStyle w:val="AS-P1"/>
      </w:pPr>
    </w:p>
    <w:p w14:paraId="58473F51" w14:textId="77777777" w:rsidR="00A7471A" w:rsidRDefault="00A7471A" w:rsidP="00643504">
      <w:pPr>
        <w:pStyle w:val="AS-P1"/>
      </w:pPr>
      <w:r w:rsidRPr="005A5095">
        <w:t>(b)</w:t>
      </w:r>
      <w:r w:rsidRPr="005A5095">
        <w:tab/>
        <w:t>The shipping documents prepared by the shipper shall include, or be accompanied by</w:t>
      </w:r>
      <w:r w:rsidR="00B83A77">
        <w:t>,</w:t>
      </w:r>
      <w:r w:rsidRPr="005A5095">
        <w:t xml:space="preserve"> a certificate or declaration that the shipment offered for carriage is properly pac</w:t>
      </w:r>
      <w:r w:rsidR="00D94058">
        <w:t>ked, marked and labelled and in</w:t>
      </w:r>
      <w:r w:rsidRPr="005A5095">
        <w:t xml:space="preserve"> proper condition for carriage.</w:t>
      </w:r>
    </w:p>
    <w:p w14:paraId="4054EE20" w14:textId="77777777" w:rsidR="00A7471A" w:rsidRDefault="00A7471A" w:rsidP="00643504">
      <w:pPr>
        <w:pStyle w:val="AS-P1"/>
      </w:pPr>
    </w:p>
    <w:p w14:paraId="15402A74" w14:textId="77777777" w:rsidR="00A7471A" w:rsidRDefault="00D94058" w:rsidP="00643504">
      <w:pPr>
        <w:pStyle w:val="AS-P1"/>
      </w:pPr>
      <w:r>
        <w:t>(c)</w:t>
      </w:r>
      <w:r>
        <w:tab/>
        <w:t>Each ship carrying</w:t>
      </w:r>
      <w:r w:rsidR="00A7471A" w:rsidRPr="005A5095">
        <w:t xml:space="preserve"> dangerous goods shall have a special list or manifest setting forth, in accordance with Regulation 2 of this Chapter, the dangerous goods</w:t>
      </w:r>
      <w:r w:rsidR="00643504">
        <w:t xml:space="preserve"> </w:t>
      </w:r>
      <w:r w:rsidR="00A7471A" w:rsidRPr="005A5095">
        <w:t>on board and the location thereof. A detailed stowage plan which identifies by class and sets out the location of all dangerous goods on board may be</w:t>
      </w:r>
      <w:r w:rsidR="00A7471A">
        <w:t xml:space="preserve"> </w:t>
      </w:r>
      <w:r w:rsidR="00A7471A" w:rsidRPr="005A5095">
        <w:t>used</w:t>
      </w:r>
      <w:r w:rsidR="00A7471A">
        <w:t xml:space="preserve"> </w:t>
      </w:r>
      <w:r w:rsidR="00A7471A" w:rsidRPr="005A5095">
        <w:t>in place of such special list or manifest.</w:t>
      </w:r>
    </w:p>
    <w:p w14:paraId="59A95C09" w14:textId="77777777" w:rsidR="00A7471A" w:rsidRDefault="00A7471A" w:rsidP="00A7471A">
      <w:pPr>
        <w:pStyle w:val="AS-P0"/>
      </w:pPr>
    </w:p>
    <w:p w14:paraId="513CB270" w14:textId="77777777" w:rsidR="00A7471A" w:rsidRDefault="00A7471A" w:rsidP="00643504">
      <w:pPr>
        <w:pStyle w:val="AS-P0"/>
        <w:jc w:val="center"/>
      </w:pPr>
      <w:r w:rsidRPr="005A5095">
        <w:t>REGULATION 6</w:t>
      </w:r>
    </w:p>
    <w:p w14:paraId="2096657B" w14:textId="77777777" w:rsidR="00A7471A" w:rsidRDefault="00A7471A" w:rsidP="00643504">
      <w:pPr>
        <w:pStyle w:val="AS-P0"/>
        <w:jc w:val="center"/>
      </w:pPr>
    </w:p>
    <w:p w14:paraId="44BFDDA6" w14:textId="77777777" w:rsidR="00A7471A" w:rsidRDefault="00A7471A" w:rsidP="00643504">
      <w:pPr>
        <w:pStyle w:val="AS-P0"/>
        <w:jc w:val="center"/>
      </w:pPr>
      <w:r w:rsidRPr="005A5095">
        <w:rPr>
          <w:i/>
        </w:rPr>
        <w:t>Stowage</w:t>
      </w:r>
      <w:r>
        <w:rPr>
          <w:i/>
        </w:rPr>
        <w:t xml:space="preserve"> </w:t>
      </w:r>
      <w:r w:rsidRPr="005A5095">
        <w:rPr>
          <w:i/>
        </w:rPr>
        <w:t>requirements</w:t>
      </w:r>
    </w:p>
    <w:p w14:paraId="0FA70B77" w14:textId="77777777" w:rsidR="00A7471A" w:rsidRDefault="00A7471A" w:rsidP="00A7471A">
      <w:pPr>
        <w:pStyle w:val="AS-P0"/>
      </w:pPr>
    </w:p>
    <w:p w14:paraId="166F85C3" w14:textId="77777777" w:rsidR="00A7471A" w:rsidRDefault="00A7471A" w:rsidP="00643504">
      <w:pPr>
        <w:pStyle w:val="AS-P1"/>
      </w:pPr>
      <w:r w:rsidRPr="005A5095">
        <w:t>(a)</w:t>
      </w:r>
      <w:r w:rsidRPr="005A5095">
        <w:tab/>
        <w:t>Dangerous goods shall be stowed safely and appropriately according to the nature of the goods. Incompatible goods shall be segregated from one another.</w:t>
      </w:r>
    </w:p>
    <w:p w14:paraId="4F6B3FCA" w14:textId="77777777" w:rsidR="00A7471A" w:rsidRDefault="00A7471A" w:rsidP="00643504">
      <w:pPr>
        <w:pStyle w:val="AS-P1"/>
      </w:pPr>
    </w:p>
    <w:p w14:paraId="607AF9D4" w14:textId="77777777" w:rsidR="00A7471A" w:rsidRDefault="00643504" w:rsidP="00643504">
      <w:pPr>
        <w:pStyle w:val="AS-P1"/>
      </w:pPr>
      <w:r>
        <w:t>(b)</w:t>
      </w:r>
      <w:r>
        <w:tab/>
        <w:t>Explosives (except ammu</w:t>
      </w:r>
      <w:r w:rsidR="00A7471A" w:rsidRPr="005A5095">
        <w:t>nition) which present a serious risk shall be stowed in a magazine which shall be kept securely closed while at sea. Such explosives shall be segregated fr</w:t>
      </w:r>
      <w:r>
        <w:t>om detonators. Electrical appa</w:t>
      </w:r>
      <w:r w:rsidR="00A7471A" w:rsidRPr="005A5095">
        <w:t>ratus and cables in any compartment in which explosives are carried</w:t>
      </w:r>
      <w:r w:rsidR="00A7471A">
        <w:t xml:space="preserve"> </w:t>
      </w:r>
      <w:r w:rsidR="00A7471A" w:rsidRPr="005A5095">
        <w:t>shall</w:t>
      </w:r>
      <w:r w:rsidR="00A7471A">
        <w:t xml:space="preserve"> </w:t>
      </w:r>
      <w:r w:rsidR="00A7471A" w:rsidRPr="005A5095">
        <w:t>be</w:t>
      </w:r>
      <w:r w:rsidR="00A7471A">
        <w:t xml:space="preserve"> </w:t>
      </w:r>
      <w:r w:rsidR="00A7471A" w:rsidRPr="005A5095">
        <w:t>designed</w:t>
      </w:r>
      <w:r w:rsidR="00A7471A">
        <w:t xml:space="preserve"> </w:t>
      </w:r>
      <w:r w:rsidR="00A7471A" w:rsidRPr="005A5095">
        <w:t>and</w:t>
      </w:r>
      <w:r w:rsidR="00A7471A">
        <w:t xml:space="preserve"> </w:t>
      </w:r>
      <w:r w:rsidR="00A7471A" w:rsidRPr="005A5095">
        <w:t>used</w:t>
      </w:r>
      <w:r w:rsidR="00A7471A">
        <w:t xml:space="preserve"> </w:t>
      </w:r>
      <w:r w:rsidR="00A7471A" w:rsidRPr="005A5095">
        <w:t>so</w:t>
      </w:r>
      <w:r w:rsidR="00A7471A">
        <w:t xml:space="preserve"> </w:t>
      </w:r>
      <w:r w:rsidR="00A7471A" w:rsidRPr="005A5095">
        <w:t xml:space="preserve">as </w:t>
      </w:r>
      <w:r w:rsidR="00B83A77">
        <w:t>t</w:t>
      </w:r>
      <w:r w:rsidR="00A7471A" w:rsidRPr="005A5095">
        <w:t>o minimize the risk of fire or explosion.</w:t>
      </w:r>
    </w:p>
    <w:p w14:paraId="68CF24DC" w14:textId="77777777" w:rsidR="00A7471A" w:rsidRDefault="00A7471A" w:rsidP="00643504">
      <w:pPr>
        <w:pStyle w:val="AS-P1"/>
      </w:pPr>
    </w:p>
    <w:p w14:paraId="6DC60CDF" w14:textId="77777777" w:rsidR="00A7471A" w:rsidRDefault="00A7471A" w:rsidP="00643504">
      <w:pPr>
        <w:pStyle w:val="AS-P1"/>
      </w:pPr>
      <w:r w:rsidRPr="005A5095">
        <w:t>(c)</w:t>
      </w:r>
      <w:r w:rsidRPr="005A5095">
        <w:tab/>
        <w:t>Goods which give off dangerous vapours shall be stowed in a well ventilated space or on deck.</w:t>
      </w:r>
    </w:p>
    <w:p w14:paraId="61E8B800" w14:textId="77777777" w:rsidR="00A7471A" w:rsidRDefault="00A7471A" w:rsidP="00643504">
      <w:pPr>
        <w:pStyle w:val="AS-P1"/>
      </w:pPr>
    </w:p>
    <w:p w14:paraId="37E7D4E8" w14:textId="77777777" w:rsidR="00A7471A" w:rsidRDefault="00A7471A" w:rsidP="00643504">
      <w:pPr>
        <w:pStyle w:val="AS-P1"/>
      </w:pPr>
      <w:r w:rsidRPr="005A5095">
        <w:t>(d)</w:t>
      </w:r>
      <w:r w:rsidRPr="005A5095">
        <w:tab/>
        <w:t>In ships carrying inflammable liquids or gases special precautions shall be taken where necessary against fire or explosion.</w:t>
      </w:r>
    </w:p>
    <w:p w14:paraId="53DF9A40" w14:textId="77777777" w:rsidR="00A7471A" w:rsidRDefault="00A7471A" w:rsidP="00643504">
      <w:pPr>
        <w:pStyle w:val="AS-P1"/>
      </w:pPr>
    </w:p>
    <w:p w14:paraId="442D7E83" w14:textId="77777777" w:rsidR="00A7471A" w:rsidRDefault="00A7471A" w:rsidP="00643504">
      <w:pPr>
        <w:pStyle w:val="AS-P1"/>
      </w:pPr>
      <w:r w:rsidRPr="005A5095">
        <w:t>(e)</w:t>
      </w:r>
      <w:r w:rsidRPr="005A5095">
        <w:tab/>
        <w:t>Substances which are liable to spontaneous heating or combustion shall not be carried unless adequate precautions have been</w:t>
      </w:r>
      <w:r>
        <w:t xml:space="preserve"> </w:t>
      </w:r>
      <w:r w:rsidRPr="005A5095">
        <w:t>taken</w:t>
      </w:r>
      <w:r>
        <w:t xml:space="preserve"> </w:t>
      </w:r>
      <w:r w:rsidRPr="005A5095">
        <w:t>to prevent</w:t>
      </w:r>
      <w:r>
        <w:t xml:space="preserve"> </w:t>
      </w:r>
      <w:r w:rsidRPr="005A5095">
        <w:t>the</w:t>
      </w:r>
      <w:r>
        <w:t xml:space="preserve"> </w:t>
      </w:r>
      <w:r w:rsidRPr="005A5095">
        <w:t>outbreak of fire.</w:t>
      </w:r>
    </w:p>
    <w:p w14:paraId="205B4BB2" w14:textId="77777777" w:rsidR="00A7471A" w:rsidRDefault="00A7471A" w:rsidP="00A7471A">
      <w:pPr>
        <w:pStyle w:val="AS-P0"/>
      </w:pPr>
    </w:p>
    <w:p w14:paraId="6973B8EA" w14:textId="77777777" w:rsidR="00A7471A" w:rsidRDefault="00A7471A" w:rsidP="00232FA9">
      <w:pPr>
        <w:pStyle w:val="AS-P0"/>
        <w:jc w:val="center"/>
      </w:pPr>
      <w:r w:rsidRPr="005A5095">
        <w:t>REGULATION 7</w:t>
      </w:r>
    </w:p>
    <w:p w14:paraId="1789CD44" w14:textId="77777777" w:rsidR="00A7471A" w:rsidRDefault="00A7471A" w:rsidP="00232FA9">
      <w:pPr>
        <w:pStyle w:val="AS-P0"/>
        <w:jc w:val="center"/>
      </w:pPr>
    </w:p>
    <w:p w14:paraId="1C945E88" w14:textId="77777777" w:rsidR="00A7471A" w:rsidRDefault="00A7471A" w:rsidP="00232FA9">
      <w:pPr>
        <w:pStyle w:val="AS-P0"/>
        <w:jc w:val="center"/>
      </w:pPr>
      <w:r w:rsidRPr="005A5095">
        <w:rPr>
          <w:i/>
        </w:rPr>
        <w:t>Explosives in passenger</w:t>
      </w:r>
      <w:r>
        <w:rPr>
          <w:i/>
        </w:rPr>
        <w:t xml:space="preserve"> </w:t>
      </w:r>
      <w:r w:rsidRPr="005A5095">
        <w:rPr>
          <w:i/>
        </w:rPr>
        <w:t>ships</w:t>
      </w:r>
    </w:p>
    <w:p w14:paraId="02FB3D0F" w14:textId="77777777" w:rsidR="00A7471A" w:rsidRDefault="00A7471A" w:rsidP="00A7471A">
      <w:pPr>
        <w:pStyle w:val="AS-P0"/>
      </w:pPr>
    </w:p>
    <w:p w14:paraId="7B621E05" w14:textId="77777777" w:rsidR="00A7471A" w:rsidRDefault="00A7471A" w:rsidP="00232FA9">
      <w:pPr>
        <w:pStyle w:val="AS-P1"/>
      </w:pPr>
      <w:r>
        <w:t>(a)</w:t>
      </w:r>
      <w:r>
        <w:tab/>
      </w:r>
      <w:r w:rsidRPr="005A5095">
        <w:t>In passenger ships the following explosives only may be carried:</w:t>
      </w:r>
    </w:p>
    <w:p w14:paraId="7E26A126" w14:textId="77777777" w:rsidR="00A7471A" w:rsidRDefault="00A7471A" w:rsidP="00A7471A">
      <w:pPr>
        <w:pStyle w:val="AS-P0"/>
      </w:pPr>
    </w:p>
    <w:p w14:paraId="2B011EF9" w14:textId="77777777" w:rsidR="00A7471A" w:rsidRDefault="00A7471A" w:rsidP="00232FA9">
      <w:pPr>
        <w:pStyle w:val="AS-Pa"/>
      </w:pPr>
      <w:r>
        <w:t>(i)</w:t>
      </w:r>
      <w:r>
        <w:tab/>
      </w:r>
      <w:r w:rsidRPr="005A5095">
        <w:t>Safety cartridges and safety fuses;</w:t>
      </w:r>
    </w:p>
    <w:p w14:paraId="650E0D26" w14:textId="77777777" w:rsidR="00A7471A" w:rsidRDefault="00A7471A" w:rsidP="00232FA9">
      <w:pPr>
        <w:pStyle w:val="AS-Pa"/>
      </w:pPr>
    </w:p>
    <w:p w14:paraId="671B4AB6" w14:textId="77777777" w:rsidR="00A7471A" w:rsidRDefault="00A7471A" w:rsidP="00232FA9">
      <w:pPr>
        <w:pStyle w:val="AS-Pa"/>
      </w:pPr>
      <w:r w:rsidRPr="005A5095">
        <w:t>(ii)</w:t>
      </w:r>
      <w:r w:rsidRPr="005A5095">
        <w:tab/>
        <w:t>small</w:t>
      </w:r>
      <w:r>
        <w:t xml:space="preserve"> </w:t>
      </w:r>
      <w:r w:rsidRPr="005A5095">
        <w:t>quantities of</w:t>
      </w:r>
      <w:r>
        <w:t xml:space="preserve"> </w:t>
      </w:r>
      <w:r w:rsidRPr="005A5095">
        <w:t>explosives not exceeding</w:t>
      </w:r>
      <w:r>
        <w:t xml:space="preserve"> </w:t>
      </w:r>
      <w:r w:rsidRPr="005A5095">
        <w:t>9</w:t>
      </w:r>
      <w:r w:rsidR="00232FA9">
        <w:t xml:space="preserve"> </w:t>
      </w:r>
      <w:r w:rsidRPr="005A5095">
        <w:t>kilogrammes (20 pounds) total net weight;</w:t>
      </w:r>
    </w:p>
    <w:p w14:paraId="1D0E1524" w14:textId="77777777" w:rsidR="00A7471A" w:rsidRDefault="00A7471A" w:rsidP="00232FA9">
      <w:pPr>
        <w:pStyle w:val="AS-Pa"/>
      </w:pPr>
    </w:p>
    <w:p w14:paraId="404DC492" w14:textId="77777777" w:rsidR="00A7471A" w:rsidRDefault="00A7471A" w:rsidP="00232FA9">
      <w:pPr>
        <w:pStyle w:val="AS-Pa"/>
      </w:pPr>
      <w:r w:rsidRPr="005A5095">
        <w:t>(iii)</w:t>
      </w:r>
      <w:r w:rsidRPr="005A5095">
        <w:tab/>
        <w:t>distress signals for use in</w:t>
      </w:r>
      <w:r>
        <w:t xml:space="preserve"> </w:t>
      </w:r>
      <w:r w:rsidRPr="005A5095">
        <w:t>ships</w:t>
      </w:r>
      <w:r>
        <w:t xml:space="preserve"> </w:t>
      </w:r>
      <w:r w:rsidRPr="005A5095">
        <w:t>or</w:t>
      </w:r>
      <w:r>
        <w:t xml:space="preserve"> </w:t>
      </w:r>
      <w:r w:rsidRPr="005A5095">
        <w:t>aircraft,</w:t>
      </w:r>
      <w:r>
        <w:t xml:space="preserve"> </w:t>
      </w:r>
      <w:r w:rsidRPr="005A5095">
        <w:t>if the total weight of such signals does not exceed 1</w:t>
      </w:r>
      <w:r w:rsidR="004E199C">
        <w:t> </w:t>
      </w:r>
      <w:r w:rsidRPr="005A5095">
        <w:t>016 kilogrammes (2</w:t>
      </w:r>
      <w:r w:rsidR="004E199C">
        <w:t> </w:t>
      </w:r>
      <w:r w:rsidRPr="005A5095">
        <w:t>240 pounds);</w:t>
      </w:r>
    </w:p>
    <w:p w14:paraId="027ADB40" w14:textId="77777777" w:rsidR="00A7471A" w:rsidRDefault="00A7471A" w:rsidP="00232FA9">
      <w:pPr>
        <w:pStyle w:val="AS-Pa"/>
      </w:pPr>
    </w:p>
    <w:p w14:paraId="3E39E14B" w14:textId="77777777" w:rsidR="00A7471A" w:rsidRDefault="00A7471A" w:rsidP="00232FA9">
      <w:pPr>
        <w:pStyle w:val="AS-Pa"/>
      </w:pPr>
      <w:r w:rsidRPr="005A5095">
        <w:t>(iv)</w:t>
      </w:r>
      <w:r w:rsidRPr="005A5095">
        <w:tab/>
        <w:t>except in ships carrying unberthed passengers, fireworks which are unlikely to explode violently.</w:t>
      </w:r>
    </w:p>
    <w:p w14:paraId="4D84D92F" w14:textId="77777777" w:rsidR="00A7471A" w:rsidRDefault="00A7471A" w:rsidP="00A7471A">
      <w:pPr>
        <w:pStyle w:val="AS-P0"/>
      </w:pPr>
    </w:p>
    <w:p w14:paraId="7C8CAFDF" w14:textId="77777777" w:rsidR="00A7471A" w:rsidRDefault="00A7471A" w:rsidP="004E199C">
      <w:pPr>
        <w:pStyle w:val="AS-P1"/>
      </w:pPr>
      <w:r>
        <w:t>(b)</w:t>
      </w:r>
      <w:r>
        <w:tab/>
      </w:r>
      <w:r w:rsidRPr="005A5095">
        <w:t>Notwithstanding the provisions of paragraph (a) of this Regulation additional quantities or types of explosives may be carried in passenger ships in which there are special safety measures approved by the Administration.</w:t>
      </w:r>
    </w:p>
    <w:p w14:paraId="3C43E903" w14:textId="77777777" w:rsidR="00A7471A" w:rsidRDefault="00A7471A" w:rsidP="00A7471A">
      <w:pPr>
        <w:pStyle w:val="AS-P0"/>
      </w:pPr>
    </w:p>
    <w:p w14:paraId="144EDA41" w14:textId="77777777" w:rsidR="004E199C" w:rsidRDefault="00A7471A" w:rsidP="004E199C">
      <w:pPr>
        <w:pStyle w:val="AS-P0"/>
        <w:jc w:val="center"/>
      </w:pPr>
      <w:r w:rsidRPr="005A5095">
        <w:t>CHAPTER VIII</w:t>
      </w:r>
    </w:p>
    <w:p w14:paraId="3017B200" w14:textId="77777777" w:rsidR="004E199C" w:rsidRDefault="004E199C" w:rsidP="004E199C">
      <w:pPr>
        <w:pStyle w:val="AS-P0"/>
        <w:jc w:val="center"/>
      </w:pPr>
    </w:p>
    <w:p w14:paraId="1814814B" w14:textId="77777777" w:rsidR="004E199C" w:rsidRDefault="00A7471A" w:rsidP="004E199C">
      <w:pPr>
        <w:pStyle w:val="AS-P0"/>
        <w:jc w:val="center"/>
      </w:pPr>
      <w:r w:rsidRPr="005A5095">
        <w:t>NUCLEAR SHIPS</w:t>
      </w:r>
    </w:p>
    <w:p w14:paraId="65B0E52C" w14:textId="77777777" w:rsidR="004E199C" w:rsidRDefault="004E199C" w:rsidP="004E199C">
      <w:pPr>
        <w:pStyle w:val="AS-P0"/>
        <w:jc w:val="center"/>
      </w:pPr>
    </w:p>
    <w:p w14:paraId="4E54BB66" w14:textId="77777777" w:rsidR="00A7471A" w:rsidRDefault="00A7471A" w:rsidP="004E199C">
      <w:pPr>
        <w:pStyle w:val="AS-P0"/>
        <w:jc w:val="center"/>
      </w:pPr>
      <w:r w:rsidRPr="005A5095">
        <w:t>REGULATION 1</w:t>
      </w:r>
    </w:p>
    <w:p w14:paraId="23A61FE8" w14:textId="77777777" w:rsidR="00A7471A" w:rsidRDefault="00A7471A" w:rsidP="004E199C">
      <w:pPr>
        <w:pStyle w:val="AS-P0"/>
        <w:jc w:val="center"/>
      </w:pPr>
    </w:p>
    <w:p w14:paraId="3722D7AE" w14:textId="77777777" w:rsidR="00A7471A" w:rsidRDefault="00A7471A" w:rsidP="004E199C">
      <w:pPr>
        <w:pStyle w:val="AS-P0"/>
        <w:jc w:val="center"/>
      </w:pPr>
      <w:r w:rsidRPr="005A5095">
        <w:rPr>
          <w:i/>
        </w:rPr>
        <w:t>Application</w:t>
      </w:r>
    </w:p>
    <w:p w14:paraId="4EB9043A" w14:textId="77777777" w:rsidR="00A7471A" w:rsidRDefault="00A7471A" w:rsidP="00A7471A">
      <w:pPr>
        <w:pStyle w:val="AS-P0"/>
      </w:pPr>
    </w:p>
    <w:p w14:paraId="2AE412FE" w14:textId="77777777" w:rsidR="00A7471A" w:rsidRDefault="00A7471A" w:rsidP="004E199C">
      <w:pPr>
        <w:pStyle w:val="AS-P1"/>
      </w:pPr>
      <w:r w:rsidRPr="005A5095">
        <w:t>This Chapter applies to all nuclear ships except ships of war.</w:t>
      </w:r>
    </w:p>
    <w:p w14:paraId="0AB95FA9" w14:textId="77777777" w:rsidR="00A7471A" w:rsidRDefault="00A7471A" w:rsidP="00A7471A">
      <w:pPr>
        <w:pStyle w:val="AS-P0"/>
      </w:pPr>
    </w:p>
    <w:p w14:paraId="04979184" w14:textId="77777777" w:rsidR="00A7471A" w:rsidRDefault="00A7471A" w:rsidP="004E199C">
      <w:pPr>
        <w:pStyle w:val="AS-P0"/>
        <w:jc w:val="center"/>
      </w:pPr>
      <w:r w:rsidRPr="005A5095">
        <w:t>REGULATION</w:t>
      </w:r>
      <w:r>
        <w:t xml:space="preserve"> </w:t>
      </w:r>
      <w:r w:rsidRPr="005A5095">
        <w:t>2</w:t>
      </w:r>
    </w:p>
    <w:p w14:paraId="45B6347E" w14:textId="77777777" w:rsidR="00A7471A" w:rsidRDefault="00A7471A" w:rsidP="004E199C">
      <w:pPr>
        <w:pStyle w:val="AS-P0"/>
        <w:jc w:val="center"/>
      </w:pPr>
    </w:p>
    <w:p w14:paraId="7A08A0CF" w14:textId="77777777" w:rsidR="00A7471A" w:rsidRDefault="00A7471A" w:rsidP="004E199C">
      <w:pPr>
        <w:pStyle w:val="AS-P0"/>
        <w:jc w:val="center"/>
      </w:pPr>
      <w:r w:rsidRPr="005A5095">
        <w:rPr>
          <w:i/>
        </w:rPr>
        <w:t>Application</w:t>
      </w:r>
      <w:r>
        <w:rPr>
          <w:i/>
        </w:rPr>
        <w:t xml:space="preserve"> </w:t>
      </w:r>
      <w:r w:rsidRPr="005A5095">
        <w:rPr>
          <w:i/>
        </w:rPr>
        <w:t>of</w:t>
      </w:r>
      <w:r>
        <w:rPr>
          <w:i/>
        </w:rPr>
        <w:t xml:space="preserve"> </w:t>
      </w:r>
      <w:r w:rsidRPr="005A5095">
        <w:rPr>
          <w:i/>
        </w:rPr>
        <w:t>other Chapters</w:t>
      </w:r>
    </w:p>
    <w:p w14:paraId="380E19A3" w14:textId="77777777" w:rsidR="00A7471A" w:rsidRDefault="00A7471A" w:rsidP="00A7471A">
      <w:pPr>
        <w:pStyle w:val="AS-P0"/>
      </w:pPr>
    </w:p>
    <w:p w14:paraId="0FFA668C" w14:textId="77777777" w:rsidR="00A7471A" w:rsidRDefault="00A7471A" w:rsidP="004E199C">
      <w:pPr>
        <w:pStyle w:val="AS-P1"/>
      </w:pPr>
      <w:r w:rsidRPr="005A5095">
        <w:t>The Regulations contained in the other Chapters of the present Convention apply to nuclear ships except as modified by this Chapter.</w:t>
      </w:r>
    </w:p>
    <w:p w14:paraId="143CC4A8" w14:textId="77777777" w:rsidR="00A7471A" w:rsidRDefault="00A7471A" w:rsidP="00A7471A">
      <w:pPr>
        <w:pStyle w:val="AS-P0"/>
      </w:pPr>
    </w:p>
    <w:p w14:paraId="7A51128E" w14:textId="77777777" w:rsidR="00A7471A" w:rsidRDefault="00A7471A" w:rsidP="004E199C">
      <w:pPr>
        <w:pStyle w:val="AS-P0"/>
        <w:jc w:val="center"/>
      </w:pPr>
      <w:r w:rsidRPr="005A5095">
        <w:t>REGULATION 3</w:t>
      </w:r>
    </w:p>
    <w:p w14:paraId="1341D444" w14:textId="77777777" w:rsidR="00A7471A" w:rsidRDefault="00A7471A" w:rsidP="004E199C">
      <w:pPr>
        <w:pStyle w:val="AS-P0"/>
        <w:jc w:val="center"/>
      </w:pPr>
    </w:p>
    <w:p w14:paraId="5F78DFC9" w14:textId="77777777" w:rsidR="00A7471A" w:rsidRDefault="00A7471A" w:rsidP="004E199C">
      <w:pPr>
        <w:pStyle w:val="AS-P0"/>
        <w:jc w:val="center"/>
      </w:pPr>
      <w:r w:rsidRPr="005A5095">
        <w:rPr>
          <w:i/>
        </w:rPr>
        <w:t>Exemptions</w:t>
      </w:r>
    </w:p>
    <w:p w14:paraId="3B2E0CDE" w14:textId="77777777" w:rsidR="00A7471A" w:rsidRDefault="00A7471A" w:rsidP="00A7471A">
      <w:pPr>
        <w:pStyle w:val="AS-P0"/>
      </w:pPr>
    </w:p>
    <w:p w14:paraId="70B07B3C" w14:textId="77777777" w:rsidR="00A7471A" w:rsidRDefault="00A7471A" w:rsidP="004E199C">
      <w:pPr>
        <w:pStyle w:val="AS-P1"/>
      </w:pPr>
      <w:r w:rsidRPr="005A5095">
        <w:t>A nuclear ship shall not</w:t>
      </w:r>
      <w:r w:rsidR="00E77315">
        <w:t>,</w:t>
      </w:r>
      <w:r w:rsidRPr="005A5095">
        <w:t xml:space="preserve"> in any circumstances, be exempted from compliance with any</w:t>
      </w:r>
      <w:r>
        <w:t xml:space="preserve"> </w:t>
      </w:r>
      <w:r w:rsidRPr="005A5095">
        <w:t>Regulations</w:t>
      </w:r>
      <w:r>
        <w:t xml:space="preserve"> </w:t>
      </w:r>
      <w:r w:rsidRPr="005A5095">
        <w:t>of this Convention.</w:t>
      </w:r>
    </w:p>
    <w:p w14:paraId="3D749DCA" w14:textId="77777777" w:rsidR="00A7471A" w:rsidRDefault="00A7471A" w:rsidP="00A7471A">
      <w:pPr>
        <w:pStyle w:val="AS-P0"/>
      </w:pPr>
    </w:p>
    <w:p w14:paraId="3DD624ED" w14:textId="77777777" w:rsidR="00A7471A" w:rsidRDefault="00A7471A" w:rsidP="004E199C">
      <w:pPr>
        <w:pStyle w:val="AS-P0"/>
        <w:jc w:val="center"/>
      </w:pPr>
      <w:r w:rsidRPr="005A5095">
        <w:t>REGULATION 4</w:t>
      </w:r>
    </w:p>
    <w:p w14:paraId="5B536A11" w14:textId="77777777" w:rsidR="00A7471A" w:rsidRDefault="00A7471A" w:rsidP="004E199C">
      <w:pPr>
        <w:pStyle w:val="AS-P0"/>
        <w:jc w:val="center"/>
      </w:pPr>
    </w:p>
    <w:p w14:paraId="2A190371" w14:textId="77777777" w:rsidR="00A7471A" w:rsidRDefault="00A7471A" w:rsidP="004E199C">
      <w:pPr>
        <w:pStyle w:val="AS-P0"/>
        <w:jc w:val="center"/>
      </w:pPr>
      <w:r w:rsidRPr="005A5095">
        <w:rPr>
          <w:i/>
        </w:rPr>
        <w:t>Approval of reactor installation</w:t>
      </w:r>
    </w:p>
    <w:p w14:paraId="1CA5C3CB" w14:textId="77777777" w:rsidR="00A7471A" w:rsidRDefault="00A7471A" w:rsidP="00A7471A">
      <w:pPr>
        <w:pStyle w:val="AS-P0"/>
      </w:pPr>
    </w:p>
    <w:p w14:paraId="1E551000" w14:textId="77777777" w:rsidR="00A7471A" w:rsidRDefault="00A7471A" w:rsidP="004E199C">
      <w:pPr>
        <w:pStyle w:val="AS-P1"/>
      </w:pPr>
      <w:r w:rsidRPr="005A5095">
        <w:t>The design, construction and standards of inspection and assembly of the reactor installation shall be subject to the approval and satisfaction of the Administration and shall take account of the limitations which will be imposed on surveys by the presence of radiation.</w:t>
      </w:r>
    </w:p>
    <w:p w14:paraId="40538DE4" w14:textId="77777777" w:rsidR="00A7471A" w:rsidRDefault="00A7471A" w:rsidP="00A7471A">
      <w:pPr>
        <w:pStyle w:val="AS-P0"/>
      </w:pPr>
    </w:p>
    <w:p w14:paraId="60773F04" w14:textId="77777777" w:rsidR="00A7471A" w:rsidRDefault="00A7471A" w:rsidP="00FF55CF">
      <w:pPr>
        <w:pStyle w:val="AS-P0"/>
        <w:jc w:val="center"/>
      </w:pPr>
      <w:r w:rsidRPr="005A5095">
        <w:t>REGULATION</w:t>
      </w:r>
      <w:r w:rsidR="00FF55CF">
        <w:t xml:space="preserve"> 5</w:t>
      </w:r>
    </w:p>
    <w:p w14:paraId="59B95877" w14:textId="77777777" w:rsidR="00A7471A" w:rsidRDefault="00A7471A" w:rsidP="00FF55CF">
      <w:pPr>
        <w:pStyle w:val="AS-P0"/>
        <w:jc w:val="center"/>
      </w:pPr>
    </w:p>
    <w:p w14:paraId="3683A92B" w14:textId="77777777" w:rsidR="00A7471A" w:rsidRDefault="00A7471A" w:rsidP="00FF55CF">
      <w:pPr>
        <w:pStyle w:val="AS-P0"/>
        <w:jc w:val="center"/>
      </w:pPr>
      <w:r w:rsidRPr="005A5095">
        <w:rPr>
          <w:i/>
        </w:rPr>
        <w:t xml:space="preserve">Suitability </w:t>
      </w:r>
      <w:r w:rsidR="00FF55CF">
        <w:rPr>
          <w:i/>
        </w:rPr>
        <w:t>o</w:t>
      </w:r>
      <w:r w:rsidRPr="005A5095">
        <w:rPr>
          <w:i/>
        </w:rPr>
        <w:t>f reactor installation for service on board ship</w:t>
      </w:r>
    </w:p>
    <w:p w14:paraId="73FDAB96" w14:textId="77777777" w:rsidR="00A7471A" w:rsidRDefault="00A7471A" w:rsidP="00A7471A">
      <w:pPr>
        <w:pStyle w:val="AS-P0"/>
      </w:pPr>
    </w:p>
    <w:p w14:paraId="65AC98F1" w14:textId="77777777" w:rsidR="00A7471A" w:rsidRDefault="00A7471A" w:rsidP="00FF55CF">
      <w:pPr>
        <w:pStyle w:val="AS-P1"/>
      </w:pPr>
      <w:r w:rsidRPr="005A5095">
        <w:t>The reactor installation shall be designed having regard to the special conditions of service on</w:t>
      </w:r>
      <w:r>
        <w:t xml:space="preserve"> </w:t>
      </w:r>
      <w:r w:rsidRPr="005A5095">
        <w:t>board ship both in normal and exceptional circumstances of navigation.</w:t>
      </w:r>
    </w:p>
    <w:p w14:paraId="297454B5" w14:textId="77777777" w:rsidR="00A7471A" w:rsidRDefault="00A7471A" w:rsidP="00A7471A">
      <w:pPr>
        <w:pStyle w:val="AS-P0"/>
      </w:pPr>
    </w:p>
    <w:p w14:paraId="6EE26098" w14:textId="77777777" w:rsidR="00A7471A" w:rsidRDefault="00A7471A" w:rsidP="00AF7E68">
      <w:pPr>
        <w:pStyle w:val="AS-P0"/>
        <w:jc w:val="center"/>
      </w:pPr>
      <w:r w:rsidRPr="005A5095">
        <w:t>REGULATION</w:t>
      </w:r>
      <w:r>
        <w:t xml:space="preserve"> </w:t>
      </w:r>
      <w:r w:rsidRPr="005A5095">
        <w:t>6</w:t>
      </w:r>
    </w:p>
    <w:p w14:paraId="7DA093F0" w14:textId="77777777" w:rsidR="00A7471A" w:rsidRDefault="00A7471A" w:rsidP="00AF7E68">
      <w:pPr>
        <w:pStyle w:val="AS-P0"/>
        <w:jc w:val="center"/>
      </w:pPr>
    </w:p>
    <w:p w14:paraId="14584D9C" w14:textId="77777777" w:rsidR="00A7471A" w:rsidRDefault="00A7471A" w:rsidP="00AF7E68">
      <w:pPr>
        <w:pStyle w:val="AS-P0"/>
        <w:jc w:val="center"/>
      </w:pPr>
      <w:r w:rsidRPr="005A5095">
        <w:rPr>
          <w:i/>
        </w:rPr>
        <w:t>Radiation safety</w:t>
      </w:r>
    </w:p>
    <w:p w14:paraId="1AA6110C" w14:textId="77777777" w:rsidR="00A7471A" w:rsidRDefault="00A7471A" w:rsidP="00A7471A">
      <w:pPr>
        <w:pStyle w:val="AS-P0"/>
      </w:pPr>
    </w:p>
    <w:p w14:paraId="6FE8B5C0" w14:textId="77777777" w:rsidR="00A7471A" w:rsidRDefault="00A7471A" w:rsidP="00AF7E68">
      <w:pPr>
        <w:pStyle w:val="AS-P1"/>
      </w:pPr>
      <w:r w:rsidRPr="005A5095">
        <w:t>The Administration shall take measures to</w:t>
      </w:r>
      <w:r>
        <w:t xml:space="preserve"> </w:t>
      </w:r>
      <w:r w:rsidRPr="005A5095">
        <w:t>ensure that there are no unreasonable radiation or other nuclear hazards, at sea or in port, to the crew, passengers or public, or to the waterways or food</w:t>
      </w:r>
      <w:r>
        <w:t xml:space="preserve"> </w:t>
      </w:r>
      <w:r w:rsidRPr="005A5095">
        <w:t>or water resources.</w:t>
      </w:r>
    </w:p>
    <w:p w14:paraId="4D917006" w14:textId="77777777" w:rsidR="00A7471A" w:rsidRDefault="00A7471A" w:rsidP="00A7471A">
      <w:pPr>
        <w:pStyle w:val="AS-P0"/>
      </w:pPr>
    </w:p>
    <w:p w14:paraId="5F8377F6" w14:textId="77777777" w:rsidR="00A7471A" w:rsidRDefault="00A7471A" w:rsidP="00AF7E68">
      <w:pPr>
        <w:pStyle w:val="AS-P0"/>
        <w:jc w:val="center"/>
      </w:pPr>
      <w:r w:rsidRPr="005A5095">
        <w:t>REGULATION</w:t>
      </w:r>
      <w:r>
        <w:t xml:space="preserve"> </w:t>
      </w:r>
      <w:r w:rsidRPr="005A5095">
        <w:t>7</w:t>
      </w:r>
    </w:p>
    <w:p w14:paraId="519DF3C7" w14:textId="77777777" w:rsidR="00A7471A" w:rsidRDefault="00A7471A" w:rsidP="00AF7E68">
      <w:pPr>
        <w:pStyle w:val="AS-P0"/>
        <w:jc w:val="center"/>
      </w:pPr>
    </w:p>
    <w:p w14:paraId="339E0A36" w14:textId="77777777" w:rsidR="00A7471A" w:rsidRDefault="00AF7E68" w:rsidP="00AF7E68">
      <w:pPr>
        <w:pStyle w:val="AS-P0"/>
        <w:jc w:val="center"/>
      </w:pPr>
      <w:r>
        <w:rPr>
          <w:i/>
        </w:rPr>
        <w:t>Saf</w:t>
      </w:r>
      <w:r w:rsidR="00A7471A" w:rsidRPr="005A5095">
        <w:rPr>
          <w:i/>
        </w:rPr>
        <w:t>ety assessment</w:t>
      </w:r>
    </w:p>
    <w:p w14:paraId="50FA8931" w14:textId="77777777" w:rsidR="00A7471A" w:rsidRDefault="00A7471A" w:rsidP="00A7471A">
      <w:pPr>
        <w:pStyle w:val="AS-P0"/>
      </w:pPr>
    </w:p>
    <w:p w14:paraId="366DF2E5" w14:textId="77777777" w:rsidR="00A7471A" w:rsidRDefault="00A7471A" w:rsidP="00AF7E68">
      <w:pPr>
        <w:pStyle w:val="AS-P1"/>
      </w:pPr>
      <w:r w:rsidRPr="005A5095">
        <w:t>(a)</w:t>
      </w:r>
      <w:r w:rsidRPr="005A5095">
        <w:tab/>
        <w:t>A Safety Assessment shall be prepared to permit evaluation of the nuclear power</w:t>
      </w:r>
      <w:r>
        <w:t xml:space="preserve"> </w:t>
      </w:r>
      <w:r w:rsidRPr="005A5095">
        <w:t>plant</w:t>
      </w:r>
      <w:r>
        <w:t xml:space="preserve"> </w:t>
      </w:r>
      <w:r w:rsidRPr="005A5095">
        <w:t>and</w:t>
      </w:r>
      <w:r>
        <w:t xml:space="preserve"> </w:t>
      </w:r>
      <w:r w:rsidRPr="005A5095">
        <w:t>safety of the ship to ensure that there are no unreasonable radiation or other hazards, at sea or in port,</w:t>
      </w:r>
      <w:r>
        <w:t xml:space="preserve"> </w:t>
      </w:r>
      <w:r w:rsidRPr="005A5095">
        <w:t>to</w:t>
      </w:r>
      <w:r>
        <w:t xml:space="preserve"> </w:t>
      </w:r>
      <w:r w:rsidRPr="005A5095">
        <w:t>the crew, passengers or public, or to the</w:t>
      </w:r>
      <w:r>
        <w:t xml:space="preserve"> </w:t>
      </w:r>
      <w:r w:rsidRPr="005A5095">
        <w:t>waterways</w:t>
      </w:r>
      <w:r>
        <w:t xml:space="preserve"> </w:t>
      </w:r>
      <w:r w:rsidRPr="005A5095">
        <w:t>or food or water resources. The Administration, when satisfied, shall approve such Safety Assessment which shall always be kept up-to-date.</w:t>
      </w:r>
    </w:p>
    <w:p w14:paraId="330C09B8" w14:textId="77777777" w:rsidR="00A7471A" w:rsidRDefault="00A7471A" w:rsidP="00AF7E68">
      <w:pPr>
        <w:pStyle w:val="AS-P1"/>
      </w:pPr>
    </w:p>
    <w:p w14:paraId="6FDD991B" w14:textId="77777777" w:rsidR="00A7471A" w:rsidRDefault="00A7471A" w:rsidP="00AF7E68">
      <w:pPr>
        <w:pStyle w:val="AS-P1"/>
      </w:pPr>
      <w:r w:rsidRPr="005A5095">
        <w:t>(b)</w:t>
      </w:r>
      <w:r w:rsidRPr="005A5095">
        <w:tab/>
        <w:t>The Safety Assessment shall be made available sufficiently in advance to the Contracting Governments of the countries which a nuclear ship intends to visit so that they may evaluate the safety of the ship.</w:t>
      </w:r>
    </w:p>
    <w:p w14:paraId="234782AB" w14:textId="77777777" w:rsidR="00A7471A" w:rsidRDefault="00A7471A" w:rsidP="00A7471A">
      <w:pPr>
        <w:pStyle w:val="AS-P0"/>
      </w:pPr>
    </w:p>
    <w:p w14:paraId="096C964B" w14:textId="77777777" w:rsidR="00A7471A" w:rsidRDefault="00A7471A" w:rsidP="00AF7E68">
      <w:pPr>
        <w:pStyle w:val="AS-P0"/>
        <w:jc w:val="center"/>
      </w:pPr>
      <w:r w:rsidRPr="005A5095">
        <w:t>REGULATION 8</w:t>
      </w:r>
    </w:p>
    <w:p w14:paraId="25CE6941" w14:textId="77777777" w:rsidR="00A7471A" w:rsidRDefault="00A7471A" w:rsidP="00AF7E68">
      <w:pPr>
        <w:pStyle w:val="AS-P0"/>
        <w:jc w:val="center"/>
      </w:pPr>
    </w:p>
    <w:p w14:paraId="7AA8AA51" w14:textId="77777777" w:rsidR="00A7471A" w:rsidRDefault="00A7471A" w:rsidP="00AF7E68">
      <w:pPr>
        <w:pStyle w:val="AS-P0"/>
        <w:jc w:val="center"/>
      </w:pPr>
      <w:r w:rsidRPr="005A5095">
        <w:rPr>
          <w:i/>
        </w:rPr>
        <w:t>Operating</w:t>
      </w:r>
      <w:r>
        <w:rPr>
          <w:i/>
        </w:rPr>
        <w:t xml:space="preserve"> </w:t>
      </w:r>
      <w:r w:rsidRPr="005A5095">
        <w:rPr>
          <w:i/>
        </w:rPr>
        <w:t>manual</w:t>
      </w:r>
    </w:p>
    <w:p w14:paraId="339ADF1C" w14:textId="77777777" w:rsidR="00A7471A" w:rsidRDefault="00A7471A" w:rsidP="00A7471A">
      <w:pPr>
        <w:pStyle w:val="AS-P0"/>
      </w:pPr>
    </w:p>
    <w:p w14:paraId="576E0E69" w14:textId="77777777" w:rsidR="00A7471A" w:rsidRDefault="00A7471A" w:rsidP="00AF7E68">
      <w:pPr>
        <w:pStyle w:val="AS-P1"/>
      </w:pPr>
      <w:r w:rsidRPr="005A5095">
        <w:t>A fully detailed Operating Manual shall be prepared for the information and guidance of the operating personnel in their duties on all matters relating to the operation of the nuclear power plant and having an important bearing on safety. The Administration, when satisfied,</w:t>
      </w:r>
      <w:r>
        <w:t xml:space="preserve"> </w:t>
      </w:r>
      <w:r w:rsidRPr="005A5095">
        <w:t>shall</w:t>
      </w:r>
      <w:r>
        <w:t xml:space="preserve"> </w:t>
      </w:r>
      <w:r w:rsidRPr="005A5095">
        <w:t>approve</w:t>
      </w:r>
      <w:r>
        <w:t xml:space="preserve"> </w:t>
      </w:r>
      <w:r w:rsidRPr="005A5095">
        <w:t>such</w:t>
      </w:r>
      <w:r>
        <w:t xml:space="preserve"> </w:t>
      </w:r>
      <w:r w:rsidRPr="005A5095">
        <w:t>Operating</w:t>
      </w:r>
      <w:r>
        <w:t xml:space="preserve"> </w:t>
      </w:r>
      <w:r w:rsidRPr="005A5095">
        <w:t>Manual</w:t>
      </w:r>
      <w:r>
        <w:t xml:space="preserve"> </w:t>
      </w:r>
      <w:r w:rsidRPr="005A5095">
        <w:t>and a copy shall be kept on board the ship. The Operating Manual shall always be kept up-to-date.</w:t>
      </w:r>
    </w:p>
    <w:p w14:paraId="342BB8CC" w14:textId="77777777" w:rsidR="00A7471A" w:rsidRDefault="00A7471A" w:rsidP="00A7471A">
      <w:pPr>
        <w:pStyle w:val="AS-P0"/>
      </w:pPr>
    </w:p>
    <w:p w14:paraId="0C5D3E1C" w14:textId="77777777" w:rsidR="00A7471A" w:rsidRDefault="00A7471A" w:rsidP="00AF7E68">
      <w:pPr>
        <w:pStyle w:val="AS-P0"/>
        <w:jc w:val="center"/>
      </w:pPr>
      <w:r w:rsidRPr="005A5095">
        <w:t>REGULATION</w:t>
      </w:r>
      <w:r>
        <w:t xml:space="preserve"> </w:t>
      </w:r>
      <w:r w:rsidRPr="005A5095">
        <w:t>9</w:t>
      </w:r>
    </w:p>
    <w:p w14:paraId="70245D09" w14:textId="77777777" w:rsidR="00A7471A" w:rsidRDefault="00A7471A" w:rsidP="00AF7E68">
      <w:pPr>
        <w:pStyle w:val="AS-P0"/>
        <w:jc w:val="center"/>
      </w:pPr>
    </w:p>
    <w:p w14:paraId="3E120A32" w14:textId="77777777" w:rsidR="00A7471A" w:rsidRDefault="00A7471A" w:rsidP="00AF7E68">
      <w:pPr>
        <w:pStyle w:val="AS-P0"/>
        <w:jc w:val="center"/>
      </w:pPr>
      <w:r w:rsidRPr="005A5095">
        <w:rPr>
          <w:i/>
        </w:rPr>
        <w:t>Surveys</w:t>
      </w:r>
    </w:p>
    <w:p w14:paraId="551DF79B" w14:textId="77777777" w:rsidR="00A7471A" w:rsidRDefault="00A7471A" w:rsidP="00A7471A">
      <w:pPr>
        <w:pStyle w:val="AS-P0"/>
      </w:pPr>
    </w:p>
    <w:p w14:paraId="79B0CE2C" w14:textId="77777777" w:rsidR="00A7471A" w:rsidRDefault="00A7471A" w:rsidP="00AF7E68">
      <w:pPr>
        <w:pStyle w:val="AS-P1"/>
      </w:pPr>
      <w:r w:rsidRPr="005A5095">
        <w:t>Survey of nuclear ships shall include the applicable requirements of Regulation 7 of Chapter I, or of Regulations 8, 9 and 10 of Chapter I, except in so far as surveys are limited by the presence of radiation. In addition, the surveys shall include any special requirements of the Safety Assessment. They shall in all cases, notwithstanding</w:t>
      </w:r>
      <w:r>
        <w:t xml:space="preserve"> </w:t>
      </w:r>
      <w:r w:rsidRPr="005A5095">
        <w:t>the</w:t>
      </w:r>
      <w:r>
        <w:t xml:space="preserve"> </w:t>
      </w:r>
      <w:r w:rsidRPr="005A5095">
        <w:t>provisions</w:t>
      </w:r>
      <w:r>
        <w:t xml:space="preserve"> </w:t>
      </w:r>
      <w:r w:rsidRPr="005A5095">
        <w:t>of</w:t>
      </w:r>
      <w:r>
        <w:t xml:space="preserve"> </w:t>
      </w:r>
      <w:r w:rsidRPr="005A5095">
        <w:t>Regulations</w:t>
      </w:r>
      <w:r>
        <w:t xml:space="preserve"> </w:t>
      </w:r>
      <w:r w:rsidRPr="005A5095">
        <w:t>8</w:t>
      </w:r>
      <w:r>
        <w:t xml:space="preserve"> </w:t>
      </w:r>
      <w:r w:rsidRPr="005A5095">
        <w:t>and 10 of Chapter I, be carried out not less frequently than once a year.</w:t>
      </w:r>
    </w:p>
    <w:p w14:paraId="0EE25829" w14:textId="77777777" w:rsidR="00A7471A" w:rsidRDefault="00A7471A" w:rsidP="00A7471A">
      <w:pPr>
        <w:pStyle w:val="AS-P0"/>
      </w:pPr>
    </w:p>
    <w:p w14:paraId="1C5CDF35" w14:textId="77777777" w:rsidR="00A7471A" w:rsidRDefault="00A7471A" w:rsidP="00AF7E68">
      <w:pPr>
        <w:pStyle w:val="AS-P0"/>
        <w:jc w:val="center"/>
      </w:pPr>
      <w:r w:rsidRPr="005A5095">
        <w:t>REGULATION</w:t>
      </w:r>
      <w:r>
        <w:t xml:space="preserve"> </w:t>
      </w:r>
      <w:r w:rsidRPr="005A5095">
        <w:t>10</w:t>
      </w:r>
    </w:p>
    <w:p w14:paraId="31EBC494" w14:textId="77777777" w:rsidR="00A7471A" w:rsidRDefault="00A7471A" w:rsidP="00AF7E68">
      <w:pPr>
        <w:pStyle w:val="AS-P0"/>
        <w:jc w:val="center"/>
      </w:pPr>
    </w:p>
    <w:p w14:paraId="3CE130D1" w14:textId="77777777" w:rsidR="00A7471A" w:rsidRDefault="00A7471A" w:rsidP="00AF7E68">
      <w:pPr>
        <w:pStyle w:val="AS-P0"/>
        <w:jc w:val="center"/>
      </w:pPr>
      <w:r w:rsidRPr="005A5095">
        <w:rPr>
          <w:i/>
        </w:rPr>
        <w:t>Certificates</w:t>
      </w:r>
    </w:p>
    <w:p w14:paraId="261A8D9B" w14:textId="77777777" w:rsidR="00A7471A" w:rsidRDefault="00A7471A" w:rsidP="00A7471A">
      <w:pPr>
        <w:pStyle w:val="AS-P0"/>
      </w:pPr>
    </w:p>
    <w:p w14:paraId="63B73851" w14:textId="77777777" w:rsidR="00A7471A" w:rsidRDefault="00A7471A" w:rsidP="00AF7E68">
      <w:pPr>
        <w:pStyle w:val="AS-P1"/>
      </w:pPr>
      <w:r w:rsidRPr="005A5095">
        <w:t>(a)</w:t>
      </w:r>
      <w:r w:rsidRPr="005A5095">
        <w:tab/>
        <w:t>The provisions of</w:t>
      </w:r>
      <w:r>
        <w:t xml:space="preserve"> </w:t>
      </w:r>
      <w:r w:rsidRPr="005A5095">
        <w:t>paragraph (a) of</w:t>
      </w:r>
      <w:r>
        <w:t xml:space="preserve"> </w:t>
      </w:r>
      <w:r w:rsidRPr="005A5095">
        <w:t>Regulation</w:t>
      </w:r>
      <w:r>
        <w:t xml:space="preserve"> </w:t>
      </w:r>
      <w:r w:rsidRPr="005A5095">
        <w:t>12 of Chapter I and of</w:t>
      </w:r>
      <w:r>
        <w:t xml:space="preserve"> </w:t>
      </w:r>
      <w:r w:rsidRPr="005A5095">
        <w:t>Regulation</w:t>
      </w:r>
      <w:r>
        <w:t xml:space="preserve"> </w:t>
      </w:r>
      <w:r w:rsidRPr="005A5095">
        <w:t>14 of</w:t>
      </w:r>
      <w:r>
        <w:t xml:space="preserve"> </w:t>
      </w:r>
      <w:r w:rsidRPr="005A5095">
        <w:t>Chapter</w:t>
      </w:r>
      <w:r>
        <w:t xml:space="preserve"> </w:t>
      </w:r>
      <w:r w:rsidRPr="005A5095">
        <w:t>I shall not apply</w:t>
      </w:r>
      <w:r>
        <w:t xml:space="preserve"> </w:t>
      </w:r>
      <w:r w:rsidRPr="005A5095">
        <w:t>to nuclear</w:t>
      </w:r>
      <w:r>
        <w:t xml:space="preserve"> </w:t>
      </w:r>
      <w:r w:rsidRPr="005A5095">
        <w:t>ships.</w:t>
      </w:r>
    </w:p>
    <w:p w14:paraId="06F8606F" w14:textId="77777777" w:rsidR="00A7471A" w:rsidRDefault="00A7471A" w:rsidP="00AF7E68">
      <w:pPr>
        <w:pStyle w:val="AS-P1"/>
      </w:pPr>
    </w:p>
    <w:p w14:paraId="0198301C" w14:textId="77777777" w:rsidR="00A7471A" w:rsidRDefault="00A7471A" w:rsidP="00AF7E68">
      <w:pPr>
        <w:pStyle w:val="AS-P1"/>
      </w:pPr>
      <w:r w:rsidRPr="005A5095">
        <w:t>(b)</w:t>
      </w:r>
      <w:r w:rsidRPr="005A5095">
        <w:tab/>
        <w:t>A Certificate, called a Nuclear Passenger Ship Safety</w:t>
      </w:r>
      <w:r w:rsidR="00AF7E68">
        <w:t xml:space="preserve"> Certificate shall be issued af</w:t>
      </w:r>
      <w:r w:rsidRPr="005A5095">
        <w:t xml:space="preserve">ter inspection and survey to a nuclear passenger ship which complies with the requirements of Chapters </w:t>
      </w:r>
      <w:r w:rsidR="00B67C27">
        <w:t>II</w:t>
      </w:r>
      <w:r w:rsidRPr="005A5095">
        <w:t xml:space="preserve">-1, </w:t>
      </w:r>
      <w:r w:rsidR="00B67C27">
        <w:t>II</w:t>
      </w:r>
      <w:r w:rsidRPr="005A5095">
        <w:t>-2, III, IV and VIII, and any other relevant requirements of the present Regulations.</w:t>
      </w:r>
    </w:p>
    <w:p w14:paraId="467A54F9" w14:textId="77777777" w:rsidR="00A7471A" w:rsidRDefault="00A7471A" w:rsidP="00AF7E68">
      <w:pPr>
        <w:pStyle w:val="AS-P1"/>
      </w:pPr>
    </w:p>
    <w:p w14:paraId="5E1AB424" w14:textId="77777777" w:rsidR="00A7471A" w:rsidRDefault="00A7471A" w:rsidP="00AF7E68">
      <w:pPr>
        <w:pStyle w:val="AS-P1"/>
      </w:pPr>
      <w:r w:rsidRPr="005A5095">
        <w:t>(c)</w:t>
      </w:r>
      <w:r w:rsidRPr="005A5095">
        <w:tab/>
        <w:t>A Certificate, called a Nuclear Cargo Ship Safety Certificate shall</w:t>
      </w:r>
      <w:r>
        <w:t xml:space="preserve"> </w:t>
      </w:r>
      <w:r w:rsidRPr="005A5095">
        <w:t>be</w:t>
      </w:r>
      <w:r>
        <w:t xml:space="preserve"> </w:t>
      </w:r>
      <w:r w:rsidRPr="005A5095">
        <w:t>issued</w:t>
      </w:r>
      <w:r>
        <w:t xml:space="preserve"> </w:t>
      </w:r>
      <w:r w:rsidR="00AF7E68">
        <w:t>af</w:t>
      </w:r>
      <w:r w:rsidRPr="005A5095">
        <w:t>ter</w:t>
      </w:r>
      <w:r>
        <w:t xml:space="preserve"> </w:t>
      </w:r>
      <w:r w:rsidRPr="005A5095">
        <w:t>inspection</w:t>
      </w:r>
      <w:r>
        <w:t xml:space="preserve"> </w:t>
      </w:r>
      <w:r w:rsidRPr="005A5095">
        <w:t>and</w:t>
      </w:r>
      <w:r>
        <w:t xml:space="preserve"> </w:t>
      </w:r>
      <w:r w:rsidRPr="005A5095">
        <w:t>survey to a nuclear cargo ship which satisfies the requirements for cargo</w:t>
      </w:r>
      <w:r>
        <w:t xml:space="preserve"> </w:t>
      </w:r>
      <w:r w:rsidRPr="005A5095">
        <w:t>ships</w:t>
      </w:r>
      <w:r>
        <w:t xml:space="preserve"> </w:t>
      </w:r>
      <w:r w:rsidRPr="005A5095">
        <w:t>on</w:t>
      </w:r>
      <w:r>
        <w:t xml:space="preserve"> </w:t>
      </w:r>
      <w:r w:rsidRPr="005A5095">
        <w:t>survey</w:t>
      </w:r>
      <w:r>
        <w:t xml:space="preserve"> </w:t>
      </w:r>
      <w:r w:rsidRPr="005A5095">
        <w:t>set</w:t>
      </w:r>
      <w:r>
        <w:t xml:space="preserve"> </w:t>
      </w:r>
      <w:r w:rsidRPr="005A5095">
        <w:t>out</w:t>
      </w:r>
      <w:r>
        <w:t xml:space="preserve"> </w:t>
      </w:r>
      <w:r w:rsidRPr="005A5095">
        <w:t>in</w:t>
      </w:r>
      <w:r>
        <w:t xml:space="preserve"> </w:t>
      </w:r>
      <w:r w:rsidRPr="005A5095">
        <w:t>Regulation</w:t>
      </w:r>
      <w:r>
        <w:t xml:space="preserve"> </w:t>
      </w:r>
      <w:r w:rsidR="00051714">
        <w:t>1</w:t>
      </w:r>
      <w:r w:rsidRPr="005A5095">
        <w:t>0 of Chapter I</w:t>
      </w:r>
      <w:r w:rsidR="00051714">
        <w:t>,</w:t>
      </w:r>
      <w:r w:rsidRPr="005A5095">
        <w:t xml:space="preserve"> and complies with the requirements of Chapters </w:t>
      </w:r>
      <w:r w:rsidR="00051714">
        <w:t>II</w:t>
      </w:r>
      <w:r w:rsidRPr="005A5095">
        <w:t xml:space="preserve">-1, </w:t>
      </w:r>
      <w:r w:rsidR="00051714">
        <w:t>II</w:t>
      </w:r>
      <w:r w:rsidRPr="005A5095">
        <w:t>-2, III, IV and VIII and any other relevant requirements of the present Regulations.</w:t>
      </w:r>
    </w:p>
    <w:p w14:paraId="417DACA8" w14:textId="77777777" w:rsidR="00A7471A" w:rsidRDefault="00A7471A" w:rsidP="00AF7E68">
      <w:pPr>
        <w:pStyle w:val="AS-P1"/>
      </w:pPr>
    </w:p>
    <w:p w14:paraId="0D55923C" w14:textId="50E81AB5" w:rsidR="00A7471A" w:rsidRDefault="00AF7E68" w:rsidP="00AF7E68">
      <w:pPr>
        <w:pStyle w:val="AS-P1"/>
      </w:pPr>
      <w:r>
        <w:t>(d)</w:t>
      </w:r>
      <w:r>
        <w:tab/>
      </w:r>
      <w:r w:rsidRPr="00DB010D">
        <w:t>Nuclear Passenger Ship Saf</w:t>
      </w:r>
      <w:r w:rsidR="00A7471A" w:rsidRPr="00DB010D">
        <w:t>ety Certificates and Nuclear Cargo Ship Safety Certificates</w:t>
      </w:r>
      <w:r w:rsidR="00A7471A">
        <w:t xml:space="preserve"> </w:t>
      </w:r>
      <w:r w:rsidR="00A7471A" w:rsidRPr="005A5095">
        <w:t>shall</w:t>
      </w:r>
      <w:r w:rsidR="00A7471A">
        <w:t xml:space="preserve"> </w:t>
      </w:r>
      <w:r w:rsidR="00A7471A" w:rsidRPr="005A5095">
        <w:t xml:space="preserve">state: </w:t>
      </w:r>
      <w:r w:rsidR="009F5B52">
        <w:t>“</w:t>
      </w:r>
      <w:r w:rsidR="00A7471A" w:rsidRPr="005A5095">
        <w:t>That the ship, being a nuclear ship, complied with all requirements of Chapter VIII of the Conv</w:t>
      </w:r>
      <w:r>
        <w:t>ention and conformed to the Saf</w:t>
      </w:r>
      <w:r w:rsidR="00A7471A" w:rsidRPr="005A5095">
        <w:t>ety Assessment approved for the ship</w:t>
      </w:r>
      <w:r w:rsidR="009F5B52">
        <w:t>”</w:t>
      </w:r>
      <w:r w:rsidR="00A7471A" w:rsidRPr="005A5095">
        <w:t>.</w:t>
      </w:r>
    </w:p>
    <w:p w14:paraId="26D7BC2C" w14:textId="77777777" w:rsidR="00A7471A" w:rsidRDefault="00A7471A" w:rsidP="00AF7E68">
      <w:pPr>
        <w:pStyle w:val="AS-P1"/>
      </w:pPr>
    </w:p>
    <w:p w14:paraId="3D5ABC8D" w14:textId="77777777" w:rsidR="00A7471A" w:rsidRDefault="00A7471A" w:rsidP="00AF7E68">
      <w:pPr>
        <w:pStyle w:val="AS-P1"/>
      </w:pPr>
      <w:r w:rsidRPr="005A5095">
        <w:t>(e)</w:t>
      </w:r>
      <w:r w:rsidRPr="005A5095">
        <w:tab/>
      </w:r>
      <w:r w:rsidRPr="00DB010D">
        <w:t xml:space="preserve">Nuclear Passenger Ship Safety Certificates and Nuclear Cargo Ship Safety Certificates </w:t>
      </w:r>
      <w:r w:rsidRPr="005A5095">
        <w:t>shall</w:t>
      </w:r>
      <w:r>
        <w:t xml:space="preserve"> </w:t>
      </w:r>
      <w:r w:rsidRPr="005A5095">
        <w:t>be</w:t>
      </w:r>
      <w:r>
        <w:t xml:space="preserve"> </w:t>
      </w:r>
      <w:r w:rsidRPr="005A5095">
        <w:t>valid for a period of not more than 12 months.</w:t>
      </w:r>
    </w:p>
    <w:p w14:paraId="5D003B85" w14:textId="77777777" w:rsidR="00A7471A" w:rsidRDefault="00A7471A" w:rsidP="00AF7E68">
      <w:pPr>
        <w:pStyle w:val="AS-P1"/>
      </w:pPr>
    </w:p>
    <w:p w14:paraId="6CF85666" w14:textId="77777777" w:rsidR="00A7471A" w:rsidRDefault="00A7471A" w:rsidP="00AF7E68">
      <w:pPr>
        <w:pStyle w:val="AS-P1"/>
      </w:pPr>
      <w:r w:rsidRPr="005A5095">
        <w:t>(f)</w:t>
      </w:r>
      <w:r w:rsidRPr="005A5095">
        <w:tab/>
        <w:t>Nuclear Passenger Ship Safety Certificates and Nuclear Cargo Ship Safety Certificates shall be issued either by the Administration or by any person or organization duly authorized by it. In every case, that Administration assumes full responsibility for the certificate.</w:t>
      </w:r>
    </w:p>
    <w:p w14:paraId="0E177547" w14:textId="77777777" w:rsidR="00A7471A" w:rsidRDefault="00A7471A" w:rsidP="00A7471A">
      <w:pPr>
        <w:pStyle w:val="AS-P0"/>
      </w:pPr>
    </w:p>
    <w:p w14:paraId="34FADFC3" w14:textId="77777777" w:rsidR="00A7471A" w:rsidRDefault="00A7471A" w:rsidP="00610B57">
      <w:pPr>
        <w:pStyle w:val="AS-P0"/>
        <w:jc w:val="center"/>
      </w:pPr>
      <w:r w:rsidRPr="005A5095">
        <w:t>REGULATION 11</w:t>
      </w:r>
    </w:p>
    <w:p w14:paraId="176713CF" w14:textId="77777777" w:rsidR="00A7471A" w:rsidRDefault="00A7471A" w:rsidP="00610B57">
      <w:pPr>
        <w:pStyle w:val="AS-P0"/>
        <w:jc w:val="center"/>
      </w:pPr>
    </w:p>
    <w:p w14:paraId="686FA91D" w14:textId="77777777" w:rsidR="00A7471A" w:rsidRDefault="00A7471A" w:rsidP="00610B57">
      <w:pPr>
        <w:pStyle w:val="AS-P0"/>
        <w:jc w:val="center"/>
      </w:pPr>
      <w:r w:rsidRPr="005A5095">
        <w:rPr>
          <w:i/>
        </w:rPr>
        <w:t>Special control</w:t>
      </w:r>
    </w:p>
    <w:p w14:paraId="1EB7B13A" w14:textId="77777777" w:rsidR="00A7471A" w:rsidRDefault="00A7471A" w:rsidP="00A7471A">
      <w:pPr>
        <w:pStyle w:val="AS-P0"/>
      </w:pPr>
    </w:p>
    <w:p w14:paraId="0816C2EF" w14:textId="77777777" w:rsidR="00A7471A" w:rsidRDefault="00A7471A" w:rsidP="00610B57">
      <w:pPr>
        <w:pStyle w:val="AS-P1"/>
      </w:pPr>
      <w:r w:rsidRPr="005A5095">
        <w:t>In</w:t>
      </w:r>
      <w:r>
        <w:t xml:space="preserve"> </w:t>
      </w:r>
      <w:r w:rsidRPr="005A5095">
        <w:t>addition</w:t>
      </w:r>
      <w:r>
        <w:t xml:space="preserve"> </w:t>
      </w:r>
      <w:r w:rsidRPr="005A5095">
        <w:t>to</w:t>
      </w:r>
      <w:r>
        <w:t xml:space="preserve"> </w:t>
      </w:r>
      <w:r w:rsidRPr="005A5095">
        <w:t>the</w:t>
      </w:r>
      <w:r>
        <w:t xml:space="preserve"> </w:t>
      </w:r>
      <w:r w:rsidRPr="005A5095">
        <w:t>control</w:t>
      </w:r>
      <w:r>
        <w:t xml:space="preserve"> </w:t>
      </w:r>
      <w:r w:rsidRPr="005A5095">
        <w:t>established</w:t>
      </w:r>
      <w:r>
        <w:t xml:space="preserve"> </w:t>
      </w:r>
      <w:r w:rsidRPr="005A5095">
        <w:t>by</w:t>
      </w:r>
      <w:r>
        <w:t xml:space="preserve"> </w:t>
      </w:r>
      <w:r w:rsidRPr="005A5095">
        <w:t>Regulation</w:t>
      </w:r>
      <w:r w:rsidR="00610B57">
        <w:t xml:space="preserve"> </w:t>
      </w:r>
      <w:r w:rsidRPr="005A5095">
        <w:t>19 of Chapter I, nuclear ships shall be</w:t>
      </w:r>
      <w:r>
        <w:t xml:space="preserve"> </w:t>
      </w:r>
      <w:r w:rsidRPr="005A5095">
        <w:t>subject</w:t>
      </w:r>
      <w:r>
        <w:t xml:space="preserve"> </w:t>
      </w:r>
      <w:r w:rsidRPr="005A5095">
        <w:t>to special control before entering the ports</w:t>
      </w:r>
      <w:r>
        <w:t xml:space="preserve"> </w:t>
      </w:r>
      <w:r w:rsidRPr="005A5095">
        <w:t>and</w:t>
      </w:r>
      <w:r>
        <w:t xml:space="preserve"> </w:t>
      </w:r>
      <w:r w:rsidRPr="005A5095">
        <w:t>in</w:t>
      </w:r>
      <w:r>
        <w:t xml:space="preserve"> </w:t>
      </w:r>
      <w:r w:rsidRPr="005A5095">
        <w:t>the ports of</w:t>
      </w:r>
      <w:r>
        <w:t xml:space="preserve"> </w:t>
      </w:r>
      <w:r w:rsidRPr="005A5095">
        <w:t>Contracting</w:t>
      </w:r>
      <w:r>
        <w:t xml:space="preserve"> </w:t>
      </w:r>
      <w:r w:rsidRPr="005A5095">
        <w:t>Governments,</w:t>
      </w:r>
      <w:r>
        <w:t xml:space="preserve"> </w:t>
      </w:r>
      <w:r w:rsidRPr="005A5095">
        <w:t>directed</w:t>
      </w:r>
      <w:r>
        <w:t xml:space="preserve"> </w:t>
      </w:r>
      <w:r w:rsidR="00610B57">
        <w:t>towards verif</w:t>
      </w:r>
      <w:r w:rsidRPr="005A5095">
        <w:t>ying that there is</w:t>
      </w:r>
      <w:r>
        <w:t xml:space="preserve"> </w:t>
      </w:r>
      <w:r w:rsidRPr="005A5095">
        <w:t>on board a valid Nuclear Ship Safety Certificate and that there are no unreasonable radiation or other hazards</w:t>
      </w:r>
      <w:r>
        <w:t xml:space="preserve"> </w:t>
      </w:r>
      <w:r w:rsidRPr="005A5095">
        <w:t>at sea or</w:t>
      </w:r>
      <w:r>
        <w:t xml:space="preserve"> </w:t>
      </w:r>
      <w:r w:rsidRPr="005A5095">
        <w:t>in</w:t>
      </w:r>
      <w:r>
        <w:t xml:space="preserve"> </w:t>
      </w:r>
      <w:r w:rsidRPr="005A5095">
        <w:t>port,</w:t>
      </w:r>
      <w:r>
        <w:t xml:space="preserve"> </w:t>
      </w:r>
      <w:r w:rsidRPr="005A5095">
        <w:t>to</w:t>
      </w:r>
      <w:r>
        <w:t xml:space="preserve"> </w:t>
      </w:r>
      <w:r w:rsidRPr="005A5095">
        <w:t>the crew, passengers</w:t>
      </w:r>
      <w:r>
        <w:t xml:space="preserve"> </w:t>
      </w:r>
      <w:r w:rsidRPr="005A5095">
        <w:t>or public, or to the</w:t>
      </w:r>
      <w:r>
        <w:t xml:space="preserve"> </w:t>
      </w:r>
      <w:r w:rsidRPr="005A5095">
        <w:t>waterways</w:t>
      </w:r>
      <w:r>
        <w:t xml:space="preserve"> </w:t>
      </w:r>
      <w:r w:rsidRPr="005A5095">
        <w:t>or food or water resources.</w:t>
      </w:r>
    </w:p>
    <w:p w14:paraId="6C40FB86" w14:textId="77777777" w:rsidR="00A7471A" w:rsidRDefault="00A7471A" w:rsidP="00A7471A">
      <w:pPr>
        <w:pStyle w:val="AS-P0"/>
      </w:pPr>
    </w:p>
    <w:p w14:paraId="13FE466F" w14:textId="77777777" w:rsidR="00A7471A" w:rsidRDefault="00A7471A" w:rsidP="006F5E44">
      <w:pPr>
        <w:pStyle w:val="AS-P0"/>
        <w:jc w:val="center"/>
      </w:pPr>
      <w:r w:rsidRPr="005A5095">
        <w:t>REGULATION 12</w:t>
      </w:r>
    </w:p>
    <w:p w14:paraId="1CE0C274" w14:textId="77777777" w:rsidR="00A7471A" w:rsidRDefault="00A7471A" w:rsidP="006F5E44">
      <w:pPr>
        <w:pStyle w:val="AS-P0"/>
        <w:jc w:val="center"/>
      </w:pPr>
    </w:p>
    <w:p w14:paraId="7590A378" w14:textId="77777777" w:rsidR="00A7471A" w:rsidRDefault="00A7471A" w:rsidP="006F5E44">
      <w:pPr>
        <w:pStyle w:val="AS-P0"/>
        <w:jc w:val="center"/>
      </w:pPr>
      <w:r w:rsidRPr="005A5095">
        <w:rPr>
          <w:i/>
        </w:rPr>
        <w:t>Casualties</w:t>
      </w:r>
    </w:p>
    <w:p w14:paraId="48DC2FCC" w14:textId="77777777" w:rsidR="00A7471A" w:rsidRDefault="00A7471A" w:rsidP="00A7471A">
      <w:pPr>
        <w:pStyle w:val="AS-P0"/>
      </w:pPr>
    </w:p>
    <w:p w14:paraId="42229308" w14:textId="77777777" w:rsidR="00A7471A" w:rsidRDefault="00A7471A" w:rsidP="006F5E44">
      <w:pPr>
        <w:pStyle w:val="AS-P1"/>
      </w:pPr>
      <w:r w:rsidRPr="005A5095">
        <w:t>In the event of any accident likely to lead to an environmental hazard the master of a nuclear</w:t>
      </w:r>
      <w:r>
        <w:t xml:space="preserve"> </w:t>
      </w:r>
      <w:r w:rsidRPr="005A5095">
        <w:t>ship shall immediately inform the Administration. The master shall also immediately inform the competent Governmental authority of the country in whose waters the ship may be, or whose waters the ship approaches in a damaged condition.</w:t>
      </w:r>
    </w:p>
    <w:p w14:paraId="436F5F4A" w14:textId="77777777" w:rsidR="00A7471A" w:rsidRDefault="00A7471A" w:rsidP="00A7471A">
      <w:pPr>
        <w:pStyle w:val="AS-P0"/>
      </w:pPr>
    </w:p>
    <w:p w14:paraId="22A77B5E" w14:textId="77777777" w:rsidR="00E97436" w:rsidRDefault="00E97436">
      <w:pPr>
        <w:spacing w:after="200" w:line="276" w:lineRule="auto"/>
        <w:rPr>
          <w:rFonts w:eastAsia="Times New Roman" w:cs="Times New Roman"/>
        </w:rPr>
      </w:pPr>
      <w:r>
        <w:br w:type="page"/>
      </w:r>
    </w:p>
    <w:p w14:paraId="0E3484B1" w14:textId="77777777" w:rsidR="00A7471A" w:rsidRDefault="00191DE3" w:rsidP="006F5E44">
      <w:pPr>
        <w:pStyle w:val="AS-P0"/>
        <w:jc w:val="center"/>
      </w:pPr>
      <w:r>
        <w:rPr>
          <w:lang w:val="en-ZA" w:eastAsia="en-ZA"/>
        </w:rPr>
        <w:drawing>
          <wp:inline distT="0" distB="0" distL="0" distR="0" wp14:anchorId="46A2B6CB" wp14:editId="6B4B51D3">
            <wp:extent cx="3364230" cy="8712835"/>
            <wp:effectExtent l="19050" t="0" r="7620" b="0"/>
            <wp:docPr id="1" name="Picture 0" descr="Merchant Shipping Act Schedule 2 Forms_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1_Page_1.png"/>
                    <pic:cNvPicPr/>
                  </pic:nvPicPr>
                  <pic:blipFill>
                    <a:blip r:embed="rId45"/>
                    <a:stretch>
                      <a:fillRect/>
                    </a:stretch>
                  </pic:blipFill>
                  <pic:spPr>
                    <a:xfrm>
                      <a:off x="0" y="0"/>
                      <a:ext cx="3364230" cy="8712835"/>
                    </a:xfrm>
                    <a:prstGeom prst="rect">
                      <a:avLst/>
                    </a:prstGeom>
                  </pic:spPr>
                </pic:pic>
              </a:graphicData>
            </a:graphic>
          </wp:inline>
        </w:drawing>
      </w:r>
      <w:r>
        <w:rPr>
          <w:lang w:val="en-ZA" w:eastAsia="en-ZA"/>
        </w:rPr>
        <w:drawing>
          <wp:inline distT="0" distB="0" distL="0" distR="0" wp14:anchorId="438F01D0" wp14:editId="604573A2">
            <wp:extent cx="3364230" cy="8712835"/>
            <wp:effectExtent l="19050" t="0" r="7620" b="0"/>
            <wp:docPr id="2" name="Picture 1" descr="Merchant Shipping Act Schedule 2 Forms_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1_Page_2.png"/>
                    <pic:cNvPicPr/>
                  </pic:nvPicPr>
                  <pic:blipFill>
                    <a:blip r:embed="rId46"/>
                    <a:stretch>
                      <a:fillRect/>
                    </a:stretch>
                  </pic:blipFill>
                  <pic:spPr>
                    <a:xfrm>
                      <a:off x="0" y="0"/>
                      <a:ext cx="3364230" cy="8712835"/>
                    </a:xfrm>
                    <a:prstGeom prst="rect">
                      <a:avLst/>
                    </a:prstGeom>
                  </pic:spPr>
                </pic:pic>
              </a:graphicData>
            </a:graphic>
          </wp:inline>
        </w:drawing>
      </w:r>
      <w:r>
        <w:rPr>
          <w:lang w:val="en-ZA" w:eastAsia="en-ZA"/>
        </w:rPr>
        <w:drawing>
          <wp:inline distT="0" distB="0" distL="0" distR="0" wp14:anchorId="6371FD58" wp14:editId="2710FD99">
            <wp:extent cx="3626820" cy="3346428"/>
            <wp:effectExtent l="19050" t="0" r="0" b="0"/>
            <wp:docPr id="3" name="Picture 2" descr="Merchant Shipping Act Schedule 2 Forms_1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1_Page_3.png"/>
                    <pic:cNvPicPr/>
                  </pic:nvPicPr>
                  <pic:blipFill>
                    <a:blip r:embed="rId47"/>
                    <a:stretch>
                      <a:fillRect/>
                    </a:stretch>
                  </pic:blipFill>
                  <pic:spPr>
                    <a:xfrm>
                      <a:off x="0" y="0"/>
                      <a:ext cx="3626820" cy="3346428"/>
                    </a:xfrm>
                    <a:prstGeom prst="rect">
                      <a:avLst/>
                    </a:prstGeom>
                  </pic:spPr>
                </pic:pic>
              </a:graphicData>
            </a:graphic>
          </wp:inline>
        </w:drawing>
      </w:r>
    </w:p>
    <w:p w14:paraId="0FD32EFB" w14:textId="77777777" w:rsidR="00A7471A" w:rsidRDefault="00A7471A" w:rsidP="00191DE3">
      <w:pPr>
        <w:pStyle w:val="AS-P-Amend"/>
      </w:pPr>
    </w:p>
    <w:p w14:paraId="33BDFAE6" w14:textId="77777777" w:rsidR="00191DE3" w:rsidRDefault="00191DE3" w:rsidP="00191DE3">
      <w:pPr>
        <w:pStyle w:val="AS-P-Amend"/>
      </w:pPr>
    </w:p>
    <w:p w14:paraId="1A4F0760" w14:textId="77777777" w:rsidR="00191DE3" w:rsidRDefault="00191DE3" w:rsidP="00191DE3">
      <w:pPr>
        <w:pStyle w:val="AS-P-Amend"/>
      </w:pPr>
    </w:p>
    <w:p w14:paraId="64DA9BBB" w14:textId="77777777" w:rsidR="00191DE3" w:rsidRDefault="00191DE3" w:rsidP="00191DE3">
      <w:pPr>
        <w:pStyle w:val="AS-P-Amend"/>
      </w:pPr>
      <w:r>
        <w:rPr>
          <w:lang w:val="en-ZA" w:eastAsia="en-ZA"/>
        </w:rPr>
        <w:drawing>
          <wp:inline distT="0" distB="0" distL="0" distR="0" wp14:anchorId="51DDAE3F" wp14:editId="407294A8">
            <wp:extent cx="3590247" cy="3267186"/>
            <wp:effectExtent l="19050" t="0" r="0" b="0"/>
            <wp:docPr id="12" name="Picture 7" descr="Merchant Shipping Act Schedule 2 Forms_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2_Page_1.png"/>
                    <pic:cNvPicPr/>
                  </pic:nvPicPr>
                  <pic:blipFill>
                    <a:blip r:embed="rId48"/>
                    <a:stretch>
                      <a:fillRect/>
                    </a:stretch>
                  </pic:blipFill>
                  <pic:spPr>
                    <a:xfrm>
                      <a:off x="0" y="0"/>
                      <a:ext cx="3590247" cy="3267186"/>
                    </a:xfrm>
                    <a:prstGeom prst="rect">
                      <a:avLst/>
                    </a:prstGeom>
                  </pic:spPr>
                </pic:pic>
              </a:graphicData>
            </a:graphic>
          </wp:inline>
        </w:drawing>
      </w:r>
    </w:p>
    <w:p w14:paraId="31953511" w14:textId="77777777" w:rsidR="00191DE3" w:rsidRDefault="00191DE3" w:rsidP="00191DE3">
      <w:pPr>
        <w:pStyle w:val="AS-P-Amend"/>
      </w:pPr>
      <w:r>
        <w:rPr>
          <w:lang w:val="en-ZA" w:eastAsia="en-ZA"/>
        </w:rPr>
        <w:drawing>
          <wp:inline distT="0" distB="0" distL="0" distR="0" wp14:anchorId="06BDCED8" wp14:editId="3AB4F7D4">
            <wp:extent cx="3608534" cy="7314596"/>
            <wp:effectExtent l="19050" t="0" r="0" b="0"/>
            <wp:docPr id="9" name="Picture 8" descr="Merchant Shipping Act Schedule 2 Forms_2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2_Page_2.png"/>
                    <pic:cNvPicPr/>
                  </pic:nvPicPr>
                  <pic:blipFill>
                    <a:blip r:embed="rId49"/>
                    <a:stretch>
                      <a:fillRect/>
                    </a:stretch>
                  </pic:blipFill>
                  <pic:spPr>
                    <a:xfrm>
                      <a:off x="0" y="0"/>
                      <a:ext cx="3608534" cy="7314596"/>
                    </a:xfrm>
                    <a:prstGeom prst="rect">
                      <a:avLst/>
                    </a:prstGeom>
                  </pic:spPr>
                </pic:pic>
              </a:graphicData>
            </a:graphic>
          </wp:inline>
        </w:drawing>
      </w:r>
    </w:p>
    <w:p w14:paraId="4421A8BD" w14:textId="2D1FE691" w:rsidR="00280DCD" w:rsidRDefault="00191DE3" w:rsidP="00191DE3">
      <w:pPr>
        <w:pStyle w:val="AS-P-Amend"/>
      </w:pPr>
      <w:r>
        <w:t xml:space="preserve">[The </w:t>
      </w:r>
      <w:r w:rsidR="009F5B52">
        <w:t>“</w:t>
      </w:r>
      <w:r>
        <w:t>Supplement to the Cargo Ship Safety Construction Certificate</w:t>
      </w:r>
      <w:r w:rsidR="009F5B52">
        <w:t>”</w:t>
      </w:r>
      <w:r>
        <w:t xml:space="preserve"> </w:t>
      </w:r>
      <w:r w:rsidR="009F58BA">
        <w:br/>
      </w:r>
      <w:r>
        <w:t xml:space="preserve">form was inserted by </w:t>
      </w:r>
      <w:r w:rsidR="009F58BA">
        <w:t xml:space="preserve">RSA </w:t>
      </w:r>
      <w:r>
        <w:t>Proc. R</w:t>
      </w:r>
      <w:r w:rsidR="00FE12F1">
        <w:t>.</w:t>
      </w:r>
      <w:r>
        <w:t>168 of 1982.]</w:t>
      </w:r>
    </w:p>
    <w:p w14:paraId="5A533326" w14:textId="77777777" w:rsidR="00E97436" w:rsidRDefault="00E97436" w:rsidP="00E97436">
      <w:pPr>
        <w:pStyle w:val="AS-P0"/>
        <w:jc w:val="center"/>
      </w:pPr>
    </w:p>
    <w:p w14:paraId="44DE2680" w14:textId="77777777" w:rsidR="00E97436" w:rsidRDefault="00E97436" w:rsidP="00E97436">
      <w:pPr>
        <w:pStyle w:val="AS-P0"/>
        <w:jc w:val="center"/>
      </w:pPr>
    </w:p>
    <w:p w14:paraId="1977D358" w14:textId="77777777" w:rsidR="00E97436" w:rsidRDefault="00E97436" w:rsidP="00E97436">
      <w:pPr>
        <w:pStyle w:val="AS-P0"/>
        <w:jc w:val="center"/>
      </w:pPr>
    </w:p>
    <w:p w14:paraId="24F39E74" w14:textId="77777777" w:rsidR="009D51AA" w:rsidRDefault="009D51AA" w:rsidP="00E97436">
      <w:pPr>
        <w:pStyle w:val="AS-P0"/>
        <w:jc w:val="center"/>
      </w:pPr>
    </w:p>
    <w:p w14:paraId="3112868F" w14:textId="77777777" w:rsidR="00010630" w:rsidRDefault="00010630" w:rsidP="00E97436">
      <w:pPr>
        <w:pStyle w:val="AS-P0"/>
        <w:jc w:val="center"/>
      </w:pPr>
    </w:p>
    <w:p w14:paraId="2EC0DB31" w14:textId="77777777" w:rsidR="00010630" w:rsidRDefault="00010630" w:rsidP="00E97436">
      <w:pPr>
        <w:pStyle w:val="AS-P0"/>
        <w:jc w:val="center"/>
      </w:pPr>
    </w:p>
    <w:p w14:paraId="37A5A5F7" w14:textId="77777777" w:rsidR="00010630" w:rsidRDefault="00010630" w:rsidP="00E97436">
      <w:pPr>
        <w:pStyle w:val="AS-P0"/>
        <w:jc w:val="center"/>
      </w:pPr>
    </w:p>
    <w:p w14:paraId="68DCD34A" w14:textId="77777777" w:rsidR="00DC6FD1" w:rsidRDefault="00DC6FD1" w:rsidP="00E97436">
      <w:pPr>
        <w:pStyle w:val="AS-P0"/>
        <w:jc w:val="center"/>
      </w:pPr>
      <w:r>
        <w:rPr>
          <w:lang w:val="en-ZA" w:eastAsia="en-ZA"/>
        </w:rPr>
        <w:drawing>
          <wp:inline distT="0" distB="0" distL="0" distR="0" wp14:anchorId="4B94652B" wp14:editId="16FA04B4">
            <wp:extent cx="3628572" cy="6190477"/>
            <wp:effectExtent l="19050" t="0" r="0" b="0"/>
            <wp:docPr id="23" name="Picture 22" descr="Merchant Shipping Act Schedule 2 Forms_3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3_Page_1.png"/>
                    <pic:cNvPicPr/>
                  </pic:nvPicPr>
                  <pic:blipFill>
                    <a:blip r:embed="rId50"/>
                    <a:stretch>
                      <a:fillRect/>
                    </a:stretch>
                  </pic:blipFill>
                  <pic:spPr>
                    <a:xfrm>
                      <a:off x="0" y="0"/>
                      <a:ext cx="3628572" cy="6190477"/>
                    </a:xfrm>
                    <a:prstGeom prst="rect">
                      <a:avLst/>
                    </a:prstGeom>
                  </pic:spPr>
                </pic:pic>
              </a:graphicData>
            </a:graphic>
          </wp:inline>
        </w:drawing>
      </w:r>
      <w:r>
        <w:rPr>
          <w:lang w:val="en-ZA" w:eastAsia="en-ZA"/>
        </w:rPr>
        <w:drawing>
          <wp:inline distT="0" distB="0" distL="0" distR="0" wp14:anchorId="10933E51" wp14:editId="7BCA637E">
            <wp:extent cx="3628572" cy="2409524"/>
            <wp:effectExtent l="19050" t="0" r="0" b="0"/>
            <wp:docPr id="25" name="Picture 24" descr="Merchant Shipping Act Schedule 2 Forms_3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3_Page_2.png"/>
                    <pic:cNvPicPr/>
                  </pic:nvPicPr>
                  <pic:blipFill>
                    <a:blip r:embed="rId51"/>
                    <a:stretch>
                      <a:fillRect/>
                    </a:stretch>
                  </pic:blipFill>
                  <pic:spPr>
                    <a:xfrm>
                      <a:off x="0" y="0"/>
                      <a:ext cx="3628572" cy="2409524"/>
                    </a:xfrm>
                    <a:prstGeom prst="rect">
                      <a:avLst/>
                    </a:prstGeom>
                  </pic:spPr>
                </pic:pic>
              </a:graphicData>
            </a:graphic>
          </wp:inline>
        </w:drawing>
      </w:r>
    </w:p>
    <w:p w14:paraId="7AA2A08F" w14:textId="77777777" w:rsidR="00010630" w:rsidRDefault="001B4798" w:rsidP="00E97436">
      <w:pPr>
        <w:pStyle w:val="AS-P0"/>
        <w:jc w:val="center"/>
      </w:pPr>
      <w:r>
        <w:rPr>
          <w:lang w:val="en-ZA" w:eastAsia="en-ZA"/>
        </w:rPr>
        <w:drawing>
          <wp:inline distT="0" distB="0" distL="0" distR="0" wp14:anchorId="1E57D036" wp14:editId="29DB6FC6">
            <wp:extent cx="3608534" cy="1987132"/>
            <wp:effectExtent l="19050" t="0" r="0" b="0"/>
            <wp:docPr id="51" name="Picture 50" descr="Merchant Shipping Act Schedule 2 Forms_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4_Page_1.png"/>
                    <pic:cNvPicPr/>
                  </pic:nvPicPr>
                  <pic:blipFill>
                    <a:blip r:embed="rId52"/>
                    <a:stretch>
                      <a:fillRect/>
                    </a:stretch>
                  </pic:blipFill>
                  <pic:spPr>
                    <a:xfrm>
                      <a:off x="0" y="0"/>
                      <a:ext cx="3608534" cy="1987132"/>
                    </a:xfrm>
                    <a:prstGeom prst="rect">
                      <a:avLst/>
                    </a:prstGeom>
                  </pic:spPr>
                </pic:pic>
              </a:graphicData>
            </a:graphic>
          </wp:inline>
        </w:drawing>
      </w:r>
      <w:r>
        <w:rPr>
          <w:lang w:val="en-ZA" w:eastAsia="en-ZA"/>
        </w:rPr>
        <w:drawing>
          <wp:inline distT="0" distB="0" distL="0" distR="0" wp14:anchorId="625BD5B2" wp14:editId="7821F48A">
            <wp:extent cx="3590247" cy="7692517"/>
            <wp:effectExtent l="19050" t="0" r="0" b="0"/>
            <wp:docPr id="52" name="Picture 51" descr="Merchant Shipping Act Schedule 2 Forms_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4_Page_2.png"/>
                    <pic:cNvPicPr/>
                  </pic:nvPicPr>
                  <pic:blipFill>
                    <a:blip r:embed="rId53"/>
                    <a:stretch>
                      <a:fillRect/>
                    </a:stretch>
                  </pic:blipFill>
                  <pic:spPr>
                    <a:xfrm>
                      <a:off x="0" y="0"/>
                      <a:ext cx="3590247" cy="7692517"/>
                    </a:xfrm>
                    <a:prstGeom prst="rect">
                      <a:avLst/>
                    </a:prstGeom>
                  </pic:spPr>
                </pic:pic>
              </a:graphicData>
            </a:graphic>
          </wp:inline>
        </w:drawing>
      </w:r>
    </w:p>
    <w:p w14:paraId="4BF6969E" w14:textId="77777777" w:rsidR="00010630" w:rsidRDefault="00010630" w:rsidP="00E97436">
      <w:pPr>
        <w:pStyle w:val="AS-P0"/>
        <w:jc w:val="center"/>
      </w:pPr>
    </w:p>
    <w:p w14:paraId="4DFD113A" w14:textId="1D9DEC91" w:rsidR="00010630" w:rsidRDefault="001B4798" w:rsidP="001B4798">
      <w:pPr>
        <w:pStyle w:val="AS-P-Amend"/>
      </w:pPr>
      <w:r>
        <w:t xml:space="preserve">[The </w:t>
      </w:r>
      <w:r w:rsidR="009F5B52">
        <w:t>“</w:t>
      </w:r>
      <w:r>
        <w:t>Supplement to the Cargo Ship Safety Equipment Certificate</w:t>
      </w:r>
      <w:r w:rsidR="009F5B52">
        <w:t>”</w:t>
      </w:r>
      <w:r>
        <w:t xml:space="preserve"> </w:t>
      </w:r>
      <w:r w:rsidR="009F58BA">
        <w:br/>
      </w:r>
      <w:r>
        <w:t xml:space="preserve">is inserted by </w:t>
      </w:r>
      <w:r w:rsidR="009F58BA">
        <w:t xml:space="preserve">RSA </w:t>
      </w:r>
      <w:r>
        <w:t>Proc. R.168 of 1982.]</w:t>
      </w:r>
    </w:p>
    <w:p w14:paraId="008AB225" w14:textId="77777777" w:rsidR="004B7885" w:rsidRDefault="004B7885" w:rsidP="001B4798">
      <w:pPr>
        <w:pStyle w:val="AS-P-Amend"/>
      </w:pPr>
    </w:p>
    <w:p w14:paraId="63E0E146" w14:textId="77777777" w:rsidR="004B7885" w:rsidRDefault="004B7885" w:rsidP="001B4798">
      <w:pPr>
        <w:pStyle w:val="AS-P-Amend"/>
      </w:pPr>
    </w:p>
    <w:p w14:paraId="452F1E3C" w14:textId="77777777" w:rsidR="004B7885" w:rsidRDefault="004B7885" w:rsidP="001B4798">
      <w:pPr>
        <w:pStyle w:val="AS-P-Amend"/>
      </w:pPr>
    </w:p>
    <w:p w14:paraId="3BA7C701" w14:textId="77777777" w:rsidR="004B7885" w:rsidRDefault="004B7885" w:rsidP="001B4798">
      <w:pPr>
        <w:pStyle w:val="AS-P-Amend"/>
      </w:pPr>
    </w:p>
    <w:p w14:paraId="2E8A37B9" w14:textId="77777777" w:rsidR="004B7885" w:rsidRDefault="004B7885" w:rsidP="001B4798">
      <w:pPr>
        <w:pStyle w:val="AS-P-Amend"/>
      </w:pPr>
      <w:r>
        <w:rPr>
          <w:lang w:val="en-ZA" w:eastAsia="en-ZA"/>
        </w:rPr>
        <w:drawing>
          <wp:inline distT="0" distB="0" distL="0" distR="0" wp14:anchorId="49AF3B08" wp14:editId="62788722">
            <wp:extent cx="3628572" cy="6876191"/>
            <wp:effectExtent l="19050" t="0" r="0" b="0"/>
            <wp:docPr id="56" name="Picture 55" descr="Merchant Shipping Act Schedule 2 Forms_5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5_Page_1.png"/>
                    <pic:cNvPicPr/>
                  </pic:nvPicPr>
                  <pic:blipFill>
                    <a:blip r:embed="rId54"/>
                    <a:stretch>
                      <a:fillRect/>
                    </a:stretch>
                  </pic:blipFill>
                  <pic:spPr>
                    <a:xfrm>
                      <a:off x="0" y="0"/>
                      <a:ext cx="3628572" cy="6876191"/>
                    </a:xfrm>
                    <a:prstGeom prst="rect">
                      <a:avLst/>
                    </a:prstGeom>
                  </pic:spPr>
                </pic:pic>
              </a:graphicData>
            </a:graphic>
          </wp:inline>
        </w:drawing>
      </w:r>
      <w:r>
        <w:rPr>
          <w:lang w:val="en-ZA" w:eastAsia="en-ZA"/>
        </w:rPr>
        <w:drawing>
          <wp:inline distT="0" distB="0" distL="0" distR="0" wp14:anchorId="44E50C67" wp14:editId="22199839">
            <wp:extent cx="3628572" cy="647619"/>
            <wp:effectExtent l="19050" t="0" r="0" b="0"/>
            <wp:docPr id="197" name="Picture 196" descr="Merchant Shipping Act Schedule 2 Forms_5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5_Page_2.png"/>
                    <pic:cNvPicPr/>
                  </pic:nvPicPr>
                  <pic:blipFill>
                    <a:blip r:embed="rId55"/>
                    <a:stretch>
                      <a:fillRect/>
                    </a:stretch>
                  </pic:blipFill>
                  <pic:spPr>
                    <a:xfrm>
                      <a:off x="0" y="0"/>
                      <a:ext cx="3628572" cy="647619"/>
                    </a:xfrm>
                    <a:prstGeom prst="rect">
                      <a:avLst/>
                    </a:prstGeom>
                  </pic:spPr>
                </pic:pic>
              </a:graphicData>
            </a:graphic>
          </wp:inline>
        </w:drawing>
      </w:r>
    </w:p>
    <w:p w14:paraId="07887D31" w14:textId="77777777" w:rsidR="00010630" w:rsidRDefault="00010630" w:rsidP="00E97436">
      <w:pPr>
        <w:pStyle w:val="AS-P0"/>
        <w:jc w:val="center"/>
      </w:pPr>
    </w:p>
    <w:p w14:paraId="1A377122" w14:textId="41BB310C" w:rsidR="00010630" w:rsidRDefault="004B7885" w:rsidP="004B7885">
      <w:pPr>
        <w:pStyle w:val="AS-P-Amend"/>
      </w:pPr>
      <w:r>
        <w:t>[</w:t>
      </w:r>
      <w:r w:rsidR="00982CDA">
        <w:t xml:space="preserve">In the </w:t>
      </w:r>
      <w:r w:rsidR="009F5B52">
        <w:t>“</w:t>
      </w:r>
      <w:r w:rsidR="00982CDA">
        <w:t>Cargo Ship Safety Radiotelegraphy Certificate</w:t>
      </w:r>
      <w:r w:rsidR="009F5B52">
        <w:t>”</w:t>
      </w:r>
      <w:r w:rsidR="00982CDA">
        <w:t xml:space="preserve"> replicated above, i</w:t>
      </w:r>
      <w:r>
        <w:t xml:space="preserve">n the second last </w:t>
      </w:r>
      <w:r w:rsidR="00982CDA">
        <w:t xml:space="preserve">row of the table on </w:t>
      </w:r>
      <w:r w:rsidR="009F5B52">
        <w:t>“</w:t>
      </w:r>
      <w:r w:rsidR="00982CDA">
        <w:t>R</w:t>
      </w:r>
      <w:r>
        <w:t>equirement</w:t>
      </w:r>
      <w:r w:rsidR="00982CDA">
        <w:t>s</w:t>
      </w:r>
      <w:r>
        <w:t xml:space="preserve"> of </w:t>
      </w:r>
      <w:r w:rsidR="00982CDA">
        <w:t>R</w:t>
      </w:r>
      <w:r>
        <w:t>egulations</w:t>
      </w:r>
      <w:r w:rsidR="009F5B52">
        <w:t>”</w:t>
      </w:r>
      <w:r w:rsidR="00982CDA">
        <w:t xml:space="preserve">, </w:t>
      </w:r>
      <w:r>
        <w:t xml:space="preserve">the Convention is missing the word </w:t>
      </w:r>
      <w:r w:rsidR="009F5B52">
        <w:t>“</w:t>
      </w:r>
      <w:r>
        <w:t>distress</w:t>
      </w:r>
      <w:r w:rsidR="009F5B52">
        <w:t>”</w:t>
      </w:r>
      <w:r>
        <w:t xml:space="preserve"> in the sentence </w:t>
      </w:r>
      <w:r w:rsidR="009F5B52">
        <w:t>“</w:t>
      </w:r>
      <w:r w:rsidRPr="00982CDA">
        <w:rPr>
          <w:b w:val="0"/>
        </w:rPr>
        <w:t>Whether radio equipment for homing on the radiotelephone</w:t>
      </w:r>
      <w:r>
        <w:t xml:space="preserve"> distress </w:t>
      </w:r>
      <w:r w:rsidRPr="00982CDA">
        <w:rPr>
          <w:b w:val="0"/>
        </w:rPr>
        <w:t>frequency fitted</w:t>
      </w:r>
      <w:r>
        <w:t>.</w:t>
      </w:r>
      <w:r w:rsidR="009F5B52">
        <w:t>”</w:t>
      </w:r>
      <w:r>
        <w:t xml:space="preserve"> </w:t>
      </w:r>
      <w:r w:rsidR="009F58BA">
        <w:br/>
      </w:r>
      <w:r>
        <w:t xml:space="preserve">This word appears in the </w:t>
      </w:r>
      <w:r w:rsidRPr="009F58BA">
        <w:rPr>
          <w:i/>
        </w:rPr>
        <w:t>Government Gazette</w:t>
      </w:r>
      <w:r>
        <w:t>, as reproduced above.]</w:t>
      </w:r>
    </w:p>
    <w:p w14:paraId="5BFBDEE5" w14:textId="77777777" w:rsidR="00EF1EF9" w:rsidRDefault="00EF1EF9" w:rsidP="004B7885">
      <w:pPr>
        <w:pStyle w:val="AS-P-Amend"/>
      </w:pPr>
    </w:p>
    <w:p w14:paraId="68A2E436" w14:textId="77777777" w:rsidR="00EF1EF9" w:rsidRDefault="00EF1EF9" w:rsidP="004B7885">
      <w:pPr>
        <w:pStyle w:val="AS-P-Amend"/>
      </w:pPr>
    </w:p>
    <w:p w14:paraId="4C19D078" w14:textId="77777777" w:rsidR="00EF1EF9" w:rsidRDefault="00EF1EF9" w:rsidP="004B7885">
      <w:pPr>
        <w:pStyle w:val="AS-P-Amend"/>
      </w:pPr>
    </w:p>
    <w:p w14:paraId="15328CB2" w14:textId="2DC75D8B" w:rsidR="00C171BC" w:rsidRDefault="00025957" w:rsidP="00727A80">
      <w:pPr>
        <w:pStyle w:val="AS-P-Amend"/>
      </w:pPr>
      <w:r>
        <w:rPr>
          <w:lang w:val="en-ZA" w:eastAsia="en-ZA"/>
        </w:rPr>
        <w:drawing>
          <wp:inline distT="0" distB="0" distL="0" distR="0" wp14:anchorId="4AF17D27" wp14:editId="2D5B0EB8">
            <wp:extent cx="3628572" cy="8638096"/>
            <wp:effectExtent l="19050" t="0" r="0" b="0"/>
            <wp:docPr id="199" name="Picture 198" descr="Merchant Shipping Act Schedule 2 Forms_6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6_Page_1.png"/>
                    <pic:cNvPicPr/>
                  </pic:nvPicPr>
                  <pic:blipFill>
                    <a:blip r:embed="rId56"/>
                    <a:stretch>
                      <a:fillRect/>
                    </a:stretch>
                  </pic:blipFill>
                  <pic:spPr>
                    <a:xfrm>
                      <a:off x="0" y="0"/>
                      <a:ext cx="3628572" cy="8638096"/>
                    </a:xfrm>
                    <a:prstGeom prst="rect">
                      <a:avLst/>
                    </a:prstGeom>
                  </pic:spPr>
                </pic:pic>
              </a:graphicData>
            </a:graphic>
          </wp:inline>
        </w:drawing>
      </w:r>
      <w:r>
        <w:rPr>
          <w:lang w:val="en-ZA" w:eastAsia="en-ZA"/>
        </w:rPr>
        <w:drawing>
          <wp:inline distT="0" distB="0" distL="0" distR="0" wp14:anchorId="1950829C" wp14:editId="40AF6560">
            <wp:extent cx="3366770" cy="8712835"/>
            <wp:effectExtent l="19050" t="0" r="5080" b="0"/>
            <wp:docPr id="204" name="Picture 203" descr="Merchant Shipping Act Schedule 2 Forms_6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6_Page_2.png"/>
                    <pic:cNvPicPr/>
                  </pic:nvPicPr>
                  <pic:blipFill>
                    <a:blip r:embed="rId57"/>
                    <a:stretch>
                      <a:fillRect/>
                    </a:stretch>
                  </pic:blipFill>
                  <pic:spPr>
                    <a:xfrm>
                      <a:off x="0" y="0"/>
                      <a:ext cx="3366770" cy="8712835"/>
                    </a:xfrm>
                    <a:prstGeom prst="rect">
                      <a:avLst/>
                    </a:prstGeom>
                  </pic:spPr>
                </pic:pic>
              </a:graphicData>
            </a:graphic>
          </wp:inline>
        </w:drawing>
      </w:r>
      <w:r w:rsidR="0012704F">
        <w:pict w14:anchorId="4B11EF50">
          <v:shape id="Text Box 2" o:spid="_x0000_s1039" type="#_x0000_t202" style="position:absolute;left:0;text-align:left;margin-left:338.45pt;margin-top:472.1pt;width:121.25pt;height:218.85pt;z-index:251676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stroked="f">
            <v:textbox style="mso-next-textbox:#Text Box 2">
              <w:txbxContent>
                <w:p w14:paraId="7585A4AE" w14:textId="61B264D4" w:rsidR="00D62FAA" w:rsidRDefault="00D62FAA" w:rsidP="00052E42">
                  <w:pPr>
                    <w:pStyle w:val="AS-P-Amend"/>
                  </w:pPr>
                  <w:r>
                    <w:t xml:space="preserve">[In section IX of the “Form of Safety Certificate for Nuclear Passenger Ships”, </w:t>
                  </w:r>
                </w:p>
                <w:p w14:paraId="4C8E3540" w14:textId="2794BEC0" w:rsidR="00D62FAA" w:rsidRDefault="00D62FAA" w:rsidP="00052E42">
                  <w:pPr>
                    <w:pStyle w:val="AS-P-Amend"/>
                  </w:pPr>
                  <w:r>
                    <w:t xml:space="preserve">the Convention </w:t>
                  </w:r>
                  <w:r>
                    <w:br/>
                    <w:t xml:space="preserve">has commas after the word “radar” and after the phrase “sound signals”. These commas </w:t>
                  </w:r>
                  <w:r>
                    <w:br/>
                    <w:t xml:space="preserve">are both omitted in the </w:t>
                  </w:r>
                  <w:r w:rsidRPr="00055528">
                    <w:rPr>
                      <w:i/>
                    </w:rPr>
                    <w:t>Government Gazette</w:t>
                  </w:r>
                  <w:r>
                    <w:t xml:space="preserve">. The Convention misspells the word </w:t>
                  </w:r>
                  <w:r>
                    <w:br/>
                    <w:t xml:space="preserve">“actual” as “acutal” in the </w:t>
                  </w:r>
                  <w:r w:rsidRPr="00055528">
                    <w:rPr>
                      <w:i/>
                    </w:rPr>
                    <w:t>Note</w:t>
                  </w:r>
                  <w:r>
                    <w:t xml:space="preserve"> at the end of the form. This word is spelt correctly </w:t>
                  </w:r>
                  <w:r>
                    <w:br/>
                    <w:t xml:space="preserve">in the </w:t>
                  </w:r>
                  <w:r w:rsidRPr="00055528">
                    <w:rPr>
                      <w:i/>
                    </w:rPr>
                    <w:t>Government Gazette</w:t>
                  </w:r>
                  <w:r>
                    <w:t>, as reproduced on the left.]</w:t>
                  </w:r>
                </w:p>
              </w:txbxContent>
            </v:textbox>
          </v:shape>
        </w:pict>
      </w:r>
      <w:r>
        <w:rPr>
          <w:lang w:val="en-ZA" w:eastAsia="en-ZA"/>
        </w:rPr>
        <w:drawing>
          <wp:inline distT="0" distB="0" distL="0" distR="0" wp14:anchorId="23D0F163" wp14:editId="0767FCAE">
            <wp:extent cx="3369945" cy="8712835"/>
            <wp:effectExtent l="19050" t="0" r="1905" b="0"/>
            <wp:docPr id="205" name="Picture 204" descr="Merchant Shipping Act Schedule 2 Forms_6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6_Page_3.png"/>
                    <pic:cNvPicPr/>
                  </pic:nvPicPr>
                  <pic:blipFill>
                    <a:blip r:embed="rId58"/>
                    <a:stretch>
                      <a:fillRect/>
                    </a:stretch>
                  </pic:blipFill>
                  <pic:spPr>
                    <a:xfrm>
                      <a:off x="0" y="0"/>
                      <a:ext cx="3369945" cy="8712835"/>
                    </a:xfrm>
                    <a:prstGeom prst="rect">
                      <a:avLst/>
                    </a:prstGeom>
                  </pic:spPr>
                </pic:pic>
              </a:graphicData>
            </a:graphic>
          </wp:inline>
        </w:drawing>
      </w:r>
    </w:p>
    <w:p w14:paraId="0B7D33A4" w14:textId="5C87066A" w:rsidR="00B46A0C" w:rsidRPr="00737805" w:rsidRDefault="008A1B10" w:rsidP="00A67D84">
      <w:pPr>
        <w:pStyle w:val="AS-P-Amend"/>
      </w:pPr>
      <w:r>
        <w:rPr>
          <w:lang w:val="en-ZA" w:eastAsia="en-ZA"/>
        </w:rPr>
        <w:drawing>
          <wp:inline distT="0" distB="0" distL="0" distR="0" wp14:anchorId="3E629133" wp14:editId="6669321C">
            <wp:extent cx="3369945" cy="8712835"/>
            <wp:effectExtent l="19050" t="0" r="1905" b="0"/>
            <wp:docPr id="206" name="Picture 205" descr="Merchant Shipping Act Schedule 2 Forms_7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7_Page_1.png"/>
                    <pic:cNvPicPr/>
                  </pic:nvPicPr>
                  <pic:blipFill>
                    <a:blip r:embed="rId59"/>
                    <a:stretch>
                      <a:fillRect/>
                    </a:stretch>
                  </pic:blipFill>
                  <pic:spPr>
                    <a:xfrm>
                      <a:off x="0" y="0"/>
                      <a:ext cx="3369945" cy="8712835"/>
                    </a:xfrm>
                    <a:prstGeom prst="rect">
                      <a:avLst/>
                    </a:prstGeom>
                  </pic:spPr>
                </pic:pic>
              </a:graphicData>
            </a:graphic>
          </wp:inline>
        </w:drawing>
      </w:r>
      <w:r>
        <w:rPr>
          <w:lang w:val="en-ZA" w:eastAsia="en-ZA"/>
        </w:rPr>
        <w:drawing>
          <wp:inline distT="0" distB="0" distL="0" distR="0" wp14:anchorId="6CB43B2E" wp14:editId="594F39D6">
            <wp:extent cx="3366770" cy="8712835"/>
            <wp:effectExtent l="19050" t="0" r="5080" b="0"/>
            <wp:docPr id="207" name="Picture 206" descr="Merchant Shipping Act Schedule 2 Forms_7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Shipping Act Schedule 2 Forms_7_Page_2.png"/>
                    <pic:cNvPicPr/>
                  </pic:nvPicPr>
                  <pic:blipFill>
                    <a:blip r:embed="rId60"/>
                    <a:stretch>
                      <a:fillRect/>
                    </a:stretch>
                  </pic:blipFill>
                  <pic:spPr>
                    <a:xfrm>
                      <a:off x="0" y="0"/>
                      <a:ext cx="3366770" cy="8712835"/>
                    </a:xfrm>
                    <a:prstGeom prst="rect">
                      <a:avLst/>
                    </a:prstGeom>
                  </pic:spPr>
                </pic:pic>
              </a:graphicData>
            </a:graphic>
          </wp:inline>
        </w:drawing>
      </w:r>
    </w:p>
    <w:sectPr w:rsidR="00B46A0C" w:rsidRPr="00737805" w:rsidSect="003068A1">
      <w:headerReference w:type="default" r:id="rId61"/>
      <w:footnotePr>
        <w:numFmt w:val="chicago"/>
        <w:numRestart w:val="eachPage"/>
      </w:footnotePr>
      <w:pgSz w:w="11900" w:h="16840" w:code="9"/>
      <w:pgMar w:top="2268" w:right="1701" w:bottom="851" w:left="1701" w:header="85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302CA" w14:textId="77777777" w:rsidR="0012704F" w:rsidRDefault="0012704F">
      <w:r>
        <w:separator/>
      </w:r>
    </w:p>
  </w:endnote>
  <w:endnote w:type="continuationSeparator" w:id="0">
    <w:p w14:paraId="1EEE2B10" w14:textId="77777777" w:rsidR="0012704F" w:rsidRDefault="0012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C8E83" w14:textId="77777777" w:rsidR="0012704F" w:rsidRDefault="0012704F">
      <w:r>
        <w:separator/>
      </w:r>
    </w:p>
  </w:footnote>
  <w:footnote w:type="continuationSeparator" w:id="0">
    <w:p w14:paraId="3A03A633" w14:textId="77777777" w:rsidR="0012704F" w:rsidRDefault="0012704F">
      <w:r>
        <w:continuationSeparator/>
      </w:r>
    </w:p>
  </w:footnote>
  <w:footnote w:id="1">
    <w:p w14:paraId="15F0CFDF" w14:textId="40D03953" w:rsidR="00D62FAA" w:rsidRPr="008024DD" w:rsidRDefault="00D62FAA" w:rsidP="008024DD">
      <w:pPr>
        <w:pStyle w:val="AS-P0"/>
        <w:ind w:firstLine="284"/>
        <w:rPr>
          <w:sz w:val="18"/>
          <w:szCs w:val="18"/>
        </w:rPr>
      </w:pPr>
      <w:r w:rsidRPr="008024DD">
        <w:rPr>
          <w:rStyle w:val="FootnoteReference"/>
          <w:rFonts w:eastAsiaTheme="minorHAnsi"/>
          <w:sz w:val="18"/>
          <w:szCs w:val="18"/>
          <w:vertAlign w:val="baseline"/>
        </w:rPr>
        <w:t>*</w:t>
      </w:r>
      <w:r w:rsidRPr="008024DD">
        <w:rPr>
          <w:sz w:val="18"/>
          <w:szCs w:val="18"/>
        </w:rPr>
        <w:t xml:space="preserve"> </w:t>
      </w:r>
      <w:r>
        <w:rPr>
          <w:sz w:val="18"/>
          <w:szCs w:val="18"/>
        </w:rPr>
        <w:t>“</w:t>
      </w:r>
      <w:r w:rsidRPr="008024DD">
        <w:rPr>
          <w:sz w:val="18"/>
          <w:szCs w:val="18"/>
        </w:rPr>
        <w:t>Inflammable</w:t>
      </w:r>
      <w:r>
        <w:rPr>
          <w:sz w:val="18"/>
          <w:szCs w:val="18"/>
        </w:rPr>
        <w:t>”</w:t>
      </w:r>
      <w:r w:rsidRPr="008024DD">
        <w:rPr>
          <w:sz w:val="18"/>
          <w:szCs w:val="18"/>
        </w:rPr>
        <w:t xml:space="preserve"> has the same meaning as </w:t>
      </w:r>
      <w:r>
        <w:rPr>
          <w:sz w:val="18"/>
          <w:szCs w:val="18"/>
        </w:rPr>
        <w:t>“</w:t>
      </w:r>
      <w:r w:rsidRPr="008024DD">
        <w:rPr>
          <w:sz w:val="18"/>
          <w:szCs w:val="18"/>
        </w:rPr>
        <w:t>flammable</w:t>
      </w:r>
      <w:r>
        <w:rPr>
          <w:sz w:val="18"/>
          <w:szCs w:val="18"/>
        </w:rPr>
        <w:t>”</w:t>
      </w:r>
      <w:r w:rsidRPr="008024DD">
        <w:rPr>
          <w:sz w:val="18"/>
          <w:szCs w:val="18"/>
        </w:rPr>
        <w:t>.</w:t>
      </w:r>
    </w:p>
  </w:footnote>
  <w:footnote w:id="2">
    <w:p w14:paraId="52635888" w14:textId="77777777" w:rsidR="00D62FAA" w:rsidRPr="008024DD" w:rsidRDefault="00D62FAA" w:rsidP="008024DD">
      <w:pPr>
        <w:pStyle w:val="AS-P0"/>
        <w:ind w:firstLine="284"/>
        <w:rPr>
          <w:sz w:val="18"/>
          <w:szCs w:val="18"/>
        </w:rPr>
      </w:pPr>
      <w:r w:rsidRPr="008024DD">
        <w:rPr>
          <w:rStyle w:val="FootnoteReference"/>
          <w:sz w:val="18"/>
          <w:szCs w:val="18"/>
          <w:vertAlign w:val="baseline"/>
        </w:rPr>
        <w:t>*</w:t>
      </w:r>
      <w:r w:rsidRPr="008024DD">
        <w:rPr>
          <w:sz w:val="18"/>
          <w:szCs w:val="18"/>
        </w:rPr>
        <w:t xml:space="preserve"> Instead of the requirements in this Part, the Regulations on Subdivision and Stability of Passenger Ships as an Equivalent to Part B of Chapter II of the International Convention for the Safety of Life at Sea</w:t>
      </w:r>
      <w:r>
        <w:rPr>
          <w:sz w:val="18"/>
          <w:szCs w:val="18"/>
        </w:rPr>
        <w:t>,</w:t>
      </w:r>
      <w:r w:rsidRPr="008024DD">
        <w:rPr>
          <w:sz w:val="18"/>
          <w:szCs w:val="18"/>
        </w:rPr>
        <w:t xml:space="preserve"> 1960, adopted by the Organization by Resolution A.265 (VIII), may be used, if applied, in their entirety.</w:t>
      </w:r>
    </w:p>
  </w:footnote>
  <w:footnote w:id="3">
    <w:p w14:paraId="48482DED" w14:textId="77777777" w:rsidR="00D62FAA" w:rsidRPr="008024DD" w:rsidRDefault="00D62FAA" w:rsidP="008024DD">
      <w:pPr>
        <w:pStyle w:val="AS-P0"/>
        <w:ind w:firstLine="284"/>
        <w:rPr>
          <w:sz w:val="18"/>
          <w:szCs w:val="18"/>
        </w:rPr>
      </w:pPr>
      <w:r w:rsidRPr="008024DD">
        <w:rPr>
          <w:rStyle w:val="FootnoteReference"/>
          <w:sz w:val="18"/>
          <w:szCs w:val="18"/>
          <w:vertAlign w:val="baseline"/>
        </w:rPr>
        <w:t>*</w:t>
      </w:r>
      <w:r w:rsidRPr="008024DD">
        <w:rPr>
          <w:sz w:val="18"/>
          <w:szCs w:val="18"/>
        </w:rPr>
        <w:t xml:space="preserve"> Whichever results in the more severe requirements.</w:t>
      </w:r>
    </w:p>
  </w:footnote>
  <w:footnote w:id="4">
    <w:p w14:paraId="1416B2BE" w14:textId="77777777" w:rsidR="00D62FAA" w:rsidRPr="008024DD" w:rsidRDefault="00D62FAA" w:rsidP="008024DD">
      <w:pPr>
        <w:pStyle w:val="AS-P0"/>
        <w:ind w:firstLine="284"/>
        <w:rPr>
          <w:sz w:val="18"/>
          <w:szCs w:val="18"/>
        </w:rPr>
      </w:pPr>
      <w:r w:rsidRPr="008024DD">
        <w:rPr>
          <w:rStyle w:val="FootnoteReference"/>
          <w:sz w:val="18"/>
          <w:szCs w:val="18"/>
          <w:vertAlign w:val="baseline"/>
        </w:rPr>
        <w:sym w:font="Symbol" w:char="F02A"/>
      </w:r>
      <w:r w:rsidRPr="008024DD">
        <w:rPr>
          <w:sz w:val="18"/>
          <w:szCs w:val="18"/>
        </w:rPr>
        <w:t xml:space="preserve"> Reference is made to the Recommendation on a Standard Method for Establishing Compliance with the Requirements for Cross-Flooding Arrangements in Passenger Ships, adopted by the Organization by Resolution A.266 (VIII).</w:t>
      </w:r>
    </w:p>
  </w:footnote>
  <w:footnote w:id="5">
    <w:p w14:paraId="45D3EE1A" w14:textId="77777777" w:rsidR="00D62FAA" w:rsidRPr="008024DD" w:rsidRDefault="00D62FAA" w:rsidP="008024DD">
      <w:pPr>
        <w:pStyle w:val="AS-P0"/>
        <w:ind w:firstLine="284"/>
        <w:rPr>
          <w:rFonts w:eastAsia="Arial"/>
          <w:sz w:val="18"/>
          <w:szCs w:val="18"/>
        </w:rPr>
      </w:pPr>
      <w:r w:rsidRPr="008024DD">
        <w:rPr>
          <w:rStyle w:val="FootnoteReference"/>
          <w:sz w:val="18"/>
          <w:szCs w:val="18"/>
          <w:vertAlign w:val="baseline"/>
        </w:rPr>
        <w:sym w:font="Symbol" w:char="F02A"/>
      </w:r>
      <w:r w:rsidRPr="008024DD">
        <w:rPr>
          <w:sz w:val="18"/>
          <w:szCs w:val="18"/>
        </w:rPr>
        <w:t xml:space="preserve"> Reference is made to the Recommendation on Intact Stability for Passenger and Cargo Ships under 100 metres in length, adopted by the Organization by Resolution A.167 (ES.IV) and Amendments to this Recommendation, adopted by the Organization by Resolution A.206 (VII).</w:t>
      </w:r>
    </w:p>
  </w:footnote>
  <w:footnote w:id="6">
    <w:p w14:paraId="6E62356F" w14:textId="77777777" w:rsidR="00D62FAA" w:rsidRPr="008024DD" w:rsidRDefault="00D62FAA" w:rsidP="008024DD">
      <w:pPr>
        <w:pStyle w:val="AS-P0"/>
        <w:ind w:firstLine="284"/>
        <w:rPr>
          <w:sz w:val="18"/>
          <w:szCs w:val="18"/>
        </w:rPr>
      </w:pPr>
      <w:r w:rsidRPr="008024DD">
        <w:rPr>
          <w:rStyle w:val="FootnoteReference"/>
          <w:sz w:val="18"/>
          <w:szCs w:val="18"/>
          <w:vertAlign w:val="baseline"/>
        </w:rPr>
        <w:sym w:font="Symbol" w:char="F02A"/>
      </w:r>
      <w:r w:rsidRPr="008024DD">
        <w:rPr>
          <w:sz w:val="18"/>
          <w:szCs w:val="18"/>
        </w:rPr>
        <w:t xml:space="preserve"> Reference is made to the Recommendation on Safety Measures for Periodically Unattended Machinery Spaces of Cargo Ships additional to those normally considered necessary for an Attended Machinery Space, adopted by the Organization by Resolution A.211 (VII).</w:t>
      </w:r>
    </w:p>
  </w:footnote>
  <w:footnote w:id="7">
    <w:p w14:paraId="48A8C2EF" w14:textId="77777777" w:rsidR="00D62FAA" w:rsidRPr="008024DD" w:rsidRDefault="00D62FAA" w:rsidP="008024DD">
      <w:pPr>
        <w:pStyle w:val="AS-P0"/>
        <w:ind w:firstLine="284"/>
        <w:rPr>
          <w:sz w:val="18"/>
          <w:szCs w:val="18"/>
        </w:rPr>
      </w:pPr>
      <w:r w:rsidRPr="008024DD">
        <w:rPr>
          <w:rStyle w:val="FootnoteReference"/>
          <w:sz w:val="18"/>
          <w:szCs w:val="18"/>
          <w:vertAlign w:val="baseline"/>
        </w:rPr>
        <w:sym w:font="Symbol" w:char="F02A"/>
      </w:r>
      <w:r w:rsidRPr="008024DD">
        <w:rPr>
          <w:sz w:val="18"/>
          <w:szCs w:val="18"/>
        </w:rPr>
        <w:t xml:space="preserve"> Reference is made to the Recommendation on Steering Gear for Large Ships, adopted by the Organization by Resolution A.210 (VII).</w:t>
      </w:r>
    </w:p>
  </w:footnote>
  <w:footnote w:id="8">
    <w:p w14:paraId="0D4B1BFA" w14:textId="77777777" w:rsidR="00D62FAA" w:rsidRPr="008024DD" w:rsidRDefault="00D62FAA" w:rsidP="008024DD">
      <w:pPr>
        <w:pStyle w:val="AS-P0"/>
        <w:ind w:firstLine="284"/>
        <w:rPr>
          <w:sz w:val="18"/>
          <w:szCs w:val="18"/>
        </w:rPr>
      </w:pPr>
      <w:r w:rsidRPr="008024DD">
        <w:rPr>
          <w:rStyle w:val="FootnoteReference"/>
          <w:sz w:val="18"/>
          <w:szCs w:val="18"/>
          <w:vertAlign w:val="baseline"/>
        </w:rPr>
        <w:sym w:font="Symbol" w:char="F02A"/>
      </w:r>
      <w:r w:rsidRPr="008024DD">
        <w:rPr>
          <w:sz w:val="18"/>
          <w:szCs w:val="18"/>
        </w:rPr>
        <w:t xml:space="preserve"> Reference is made to the Recommendation on Steering Gear for Large Ships, adopted by the Organization by Resolution A.210 (VII).</w:t>
      </w:r>
    </w:p>
  </w:footnote>
  <w:footnote w:id="9">
    <w:p w14:paraId="157CEE6F" w14:textId="77777777" w:rsidR="00D62FAA" w:rsidRPr="008024DD" w:rsidRDefault="00D62FAA" w:rsidP="008024DD">
      <w:pPr>
        <w:pStyle w:val="AS-P0"/>
        <w:ind w:firstLine="284"/>
        <w:rPr>
          <w:sz w:val="18"/>
          <w:szCs w:val="18"/>
          <w:lang w:val="en-US"/>
        </w:rPr>
      </w:pPr>
      <w:r w:rsidRPr="008024DD">
        <w:rPr>
          <w:rStyle w:val="FootnoteReference"/>
          <w:sz w:val="18"/>
          <w:szCs w:val="18"/>
        </w:rPr>
        <w:sym w:font="Symbol" w:char="F02A"/>
      </w:r>
      <w:r w:rsidRPr="008024DD">
        <w:rPr>
          <w:sz w:val="18"/>
          <w:szCs w:val="18"/>
        </w:rPr>
        <w:t xml:space="preserve"> Reference is made to Recommendation on Safety Measures for Periodically Unattended Machinery Spaces of Cargo Ships additional to those normally considered necessary for an Attended Machinery Space, adopted by the Organization by Resolution A. 211 (VII).</w:t>
      </w:r>
    </w:p>
  </w:footnote>
  <w:footnote w:id="10">
    <w:p w14:paraId="74D3DD08" w14:textId="5CFE7064" w:rsidR="00D62FAA" w:rsidRPr="008024DD" w:rsidRDefault="00D62FAA" w:rsidP="008024DD">
      <w:pPr>
        <w:pStyle w:val="AS-P0"/>
        <w:ind w:firstLine="284"/>
        <w:rPr>
          <w:sz w:val="18"/>
          <w:szCs w:val="18"/>
          <w:lang w:val="en-US"/>
        </w:rPr>
      </w:pPr>
      <w:r w:rsidRPr="008024DD">
        <w:rPr>
          <w:rStyle w:val="FootnoteReference"/>
          <w:sz w:val="18"/>
          <w:szCs w:val="18"/>
        </w:rPr>
        <w:sym w:font="Symbol" w:char="F02A"/>
      </w:r>
      <w:r w:rsidRPr="008024DD">
        <w:rPr>
          <w:sz w:val="18"/>
          <w:szCs w:val="18"/>
        </w:rPr>
        <w:t xml:space="preserve"> </w:t>
      </w:r>
      <w:r>
        <w:rPr>
          <w:sz w:val="18"/>
          <w:szCs w:val="18"/>
        </w:rPr>
        <w:t>“</w:t>
      </w:r>
      <w:r w:rsidRPr="008024DD">
        <w:rPr>
          <w:sz w:val="18"/>
          <w:szCs w:val="18"/>
        </w:rPr>
        <w:t>Inflammable</w:t>
      </w:r>
      <w:r>
        <w:rPr>
          <w:sz w:val="18"/>
          <w:szCs w:val="18"/>
        </w:rPr>
        <w:t>”</w:t>
      </w:r>
      <w:r w:rsidRPr="008024DD">
        <w:rPr>
          <w:sz w:val="18"/>
          <w:szCs w:val="18"/>
        </w:rPr>
        <w:t xml:space="preserve"> has the same meaning as </w:t>
      </w:r>
      <w:r>
        <w:rPr>
          <w:sz w:val="18"/>
          <w:szCs w:val="18"/>
        </w:rPr>
        <w:t>“</w:t>
      </w:r>
      <w:r w:rsidRPr="008024DD">
        <w:rPr>
          <w:sz w:val="18"/>
          <w:szCs w:val="18"/>
        </w:rPr>
        <w:t>flammable.</w:t>
      </w:r>
      <w:r>
        <w:rPr>
          <w:sz w:val="18"/>
          <w:szCs w:val="18"/>
        </w:rPr>
        <w:t>”</w:t>
      </w:r>
    </w:p>
  </w:footnote>
  <w:footnote w:id="11">
    <w:p w14:paraId="7ED36B65" w14:textId="77777777" w:rsidR="00D62FAA" w:rsidRPr="008024DD" w:rsidRDefault="00D62FAA" w:rsidP="008024DD">
      <w:pPr>
        <w:pStyle w:val="AS-P0"/>
        <w:ind w:firstLine="284"/>
        <w:rPr>
          <w:rStyle w:val="AS-P0Char"/>
          <w:rFonts w:eastAsiaTheme="minorHAnsi"/>
          <w:sz w:val="18"/>
          <w:szCs w:val="18"/>
          <w:lang w:val="en-US"/>
        </w:rPr>
      </w:pPr>
      <w:r w:rsidRPr="008024DD">
        <w:rPr>
          <w:rStyle w:val="FootnoteReference"/>
          <w:sz w:val="18"/>
          <w:szCs w:val="18"/>
        </w:rPr>
        <w:t>†</w:t>
      </w:r>
      <w:r w:rsidRPr="008024DD">
        <w:rPr>
          <w:sz w:val="18"/>
          <w:szCs w:val="18"/>
        </w:rPr>
        <w:t xml:space="preserve"> </w:t>
      </w:r>
      <w:r w:rsidRPr="008024DD">
        <w:rPr>
          <w:rStyle w:val="AS-P0Char"/>
          <w:rFonts w:eastAsiaTheme="minorHAnsi"/>
          <w:sz w:val="18"/>
          <w:szCs w:val="18"/>
        </w:rPr>
        <w:t>Reference is made to Recommendation on Test Method for Qualifying Marine Construction Materials as Non-Combustible, adopted by the Organization by Resolution A.270</w:t>
      </w:r>
      <w:r>
        <w:rPr>
          <w:rStyle w:val="AS-P0Char"/>
          <w:rFonts w:eastAsiaTheme="minorHAnsi"/>
          <w:sz w:val="18"/>
          <w:szCs w:val="18"/>
        </w:rPr>
        <w:t xml:space="preserve"> </w:t>
      </w:r>
      <w:r w:rsidRPr="008024DD">
        <w:rPr>
          <w:rStyle w:val="AS-P0Char"/>
          <w:rFonts w:eastAsiaTheme="minorHAnsi"/>
          <w:sz w:val="18"/>
          <w:szCs w:val="18"/>
        </w:rPr>
        <w:t>(VIII).</w:t>
      </w:r>
    </w:p>
  </w:footnote>
  <w:footnote w:id="12">
    <w:p w14:paraId="0FCC0CB0" w14:textId="7C5A6F04" w:rsidR="00D62FAA" w:rsidRPr="008024DD" w:rsidRDefault="00D62FAA" w:rsidP="008024DD">
      <w:pPr>
        <w:pStyle w:val="AS-P0"/>
        <w:ind w:firstLine="284"/>
        <w:rPr>
          <w:sz w:val="18"/>
          <w:szCs w:val="18"/>
        </w:rPr>
      </w:pPr>
      <w:r w:rsidRPr="008024DD">
        <w:rPr>
          <w:rStyle w:val="FootnoteReference"/>
          <w:sz w:val="18"/>
          <w:szCs w:val="18"/>
        </w:rPr>
        <w:sym w:font="Symbol" w:char="F02A"/>
      </w:r>
      <w:r w:rsidRPr="008024DD">
        <w:rPr>
          <w:sz w:val="18"/>
          <w:szCs w:val="18"/>
        </w:rPr>
        <w:t xml:space="preserve"> Reference is made to Recommendation for Fire Test Procedures for </w:t>
      </w:r>
      <w:r>
        <w:rPr>
          <w:sz w:val="18"/>
          <w:szCs w:val="18"/>
        </w:rPr>
        <w:t>“</w:t>
      </w:r>
      <w:r w:rsidRPr="008024DD">
        <w:rPr>
          <w:sz w:val="18"/>
          <w:szCs w:val="18"/>
        </w:rPr>
        <w:t>A</w:t>
      </w:r>
      <w:r>
        <w:rPr>
          <w:sz w:val="18"/>
          <w:szCs w:val="18"/>
        </w:rPr>
        <w:t>”</w:t>
      </w:r>
      <w:r w:rsidRPr="008024DD">
        <w:rPr>
          <w:sz w:val="18"/>
          <w:szCs w:val="18"/>
        </w:rPr>
        <w:t xml:space="preserve"> and </w:t>
      </w:r>
      <w:r>
        <w:rPr>
          <w:sz w:val="18"/>
          <w:szCs w:val="18"/>
        </w:rPr>
        <w:t>“</w:t>
      </w:r>
      <w:r w:rsidRPr="008024DD">
        <w:rPr>
          <w:sz w:val="18"/>
          <w:szCs w:val="18"/>
        </w:rPr>
        <w:t>B</w:t>
      </w:r>
      <w:r>
        <w:rPr>
          <w:sz w:val="18"/>
          <w:szCs w:val="18"/>
        </w:rPr>
        <w:t>”</w:t>
      </w:r>
      <w:r w:rsidRPr="008024DD">
        <w:rPr>
          <w:sz w:val="18"/>
          <w:szCs w:val="18"/>
        </w:rPr>
        <w:t xml:space="preserve"> Class Divisions, adopted by the Organization by Resolutions A. 163 (ES. IV) and A. </w:t>
      </w:r>
      <w:r>
        <w:rPr>
          <w:sz w:val="18"/>
          <w:szCs w:val="18"/>
        </w:rPr>
        <w:t>215</w:t>
      </w:r>
      <w:r w:rsidRPr="008024DD">
        <w:rPr>
          <w:i/>
          <w:sz w:val="18"/>
          <w:szCs w:val="18"/>
        </w:rPr>
        <w:t xml:space="preserve"> </w:t>
      </w:r>
      <w:r w:rsidRPr="008024DD">
        <w:rPr>
          <w:sz w:val="18"/>
          <w:szCs w:val="18"/>
        </w:rPr>
        <w:t>(VII).</w:t>
      </w:r>
    </w:p>
  </w:footnote>
  <w:footnote w:id="13">
    <w:p w14:paraId="220F6D51"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Guidelines on the Evaluation of Fire Hazard Properties of Materials, adopted by the Organization by Resolution A. 166 (ES. IV).</w:t>
      </w:r>
    </w:p>
  </w:footnote>
  <w:footnote w:id="14">
    <w:p w14:paraId="44E18ACD"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Improved Provisional Guidelines on Test Procedures for Primary Deck Coverings, adopted by the Organization by Resolution A.214 (VII).</w:t>
      </w:r>
    </w:p>
  </w:footnote>
  <w:footnote w:id="15">
    <w:p w14:paraId="1B96B42A"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Recommendation on Fixed Fire Extinguishing Systems for Special Category Spaces, adopted by the Organization by Resolution A.123 (V).</w:t>
      </w:r>
    </w:p>
  </w:footnote>
  <w:footnote w:id="16">
    <w:p w14:paraId="7F8A72FD" w14:textId="0CCC91C1"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A water fog applicator might consist of a metal </w:t>
      </w:r>
      <w:r>
        <w:rPr>
          <w:sz w:val="18"/>
          <w:szCs w:val="18"/>
        </w:rPr>
        <w:t>“</w:t>
      </w:r>
      <w:r w:rsidRPr="008024DD">
        <w:rPr>
          <w:sz w:val="18"/>
          <w:szCs w:val="18"/>
        </w:rPr>
        <w:t>L</w:t>
      </w:r>
      <w:r>
        <w:rPr>
          <w:sz w:val="18"/>
          <w:szCs w:val="18"/>
        </w:rPr>
        <w:t>”</w:t>
      </w:r>
      <w:r w:rsidRPr="008024DD">
        <w:rPr>
          <w:sz w:val="18"/>
          <w:szCs w:val="18"/>
        </w:rPr>
        <w:t>-shaped pipe, the long limb being about 2 metres (6 feet) in length capable of being fitted to a fire hose and the short limb being about 250 millimetres (10 inches) in length fitted with a fixed water fog nozzle or capable of being fitted with a water spray nozzle.</w:t>
      </w:r>
    </w:p>
  </w:footnote>
  <w:footnote w:id="17">
    <w:p w14:paraId="7D6A5BE7"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Guidelines on the Evaluation of Fire Hazard Properties of Materials, adopted by the Organization by Resolution A.166 (ES. IV).</w:t>
      </w:r>
    </w:p>
  </w:footnote>
  <w:footnote w:id="18">
    <w:p w14:paraId="7454A0D4"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Improved Provisional Guidelines on Test Procedures for Primary Deck Coverings, adopted by the Organization by Resolution A.214 (VII).</w:t>
      </w:r>
    </w:p>
  </w:footnote>
  <w:footnote w:id="19">
    <w:p w14:paraId="6DAAE537"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Recommendation on Safety Measures for Periodically Unattended Machinery Spaces of Cargo Ships additional to those normally considered necessary for an Attended Machinery Space, adopted by the Organization by Resolution A.211 (VII).</w:t>
      </w:r>
    </w:p>
  </w:footnote>
  <w:footnote w:id="20">
    <w:p w14:paraId="50286717"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Improved Provisional Guidelines on Test Procedures for Primary Deck Coverings, adopted by the Organization by Resolution A.214 (VII).</w:t>
      </w:r>
    </w:p>
  </w:footnote>
  <w:footnote w:id="21">
    <w:p w14:paraId="3907BDCA" w14:textId="77777777" w:rsidR="00D62FAA" w:rsidRPr="008024DD" w:rsidRDefault="00D62FAA" w:rsidP="008024DD">
      <w:pPr>
        <w:pStyle w:val="AS-P0"/>
        <w:ind w:firstLine="284"/>
        <w:rPr>
          <w:sz w:val="18"/>
          <w:szCs w:val="18"/>
        </w:rPr>
      </w:pPr>
      <w:r w:rsidRPr="008024DD">
        <w:rPr>
          <w:rStyle w:val="FootnoteReference"/>
          <w:sz w:val="18"/>
          <w:szCs w:val="18"/>
          <w:vertAlign w:val="baseline"/>
        </w:rPr>
        <w:footnoteRef/>
      </w:r>
      <w:r w:rsidRPr="008024DD">
        <w:rPr>
          <w:sz w:val="18"/>
          <w:szCs w:val="18"/>
        </w:rPr>
        <w:t xml:space="preserve"> Reference is made to Improved Provisional Guidelines on Test Procedures for Primary Deck Coverings, adopted by the Organization by Resolution A.214 (VII).</w:t>
      </w:r>
    </w:p>
  </w:footnote>
  <w:footnote w:id="22">
    <w:p w14:paraId="7908BF74"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Reference is made to Guidelines on the Evaluation of Fire Hazard Properties of Materials, adopted by the Organization by Resolution A.166 (ES. IV).</w:t>
      </w:r>
    </w:p>
  </w:footnote>
  <w:footnote w:id="23">
    <w:p w14:paraId="5FA5B382" w14:textId="77777777" w:rsidR="00D62FAA" w:rsidRPr="008024DD" w:rsidRDefault="00D62FAA" w:rsidP="008024DD">
      <w:pPr>
        <w:pStyle w:val="AS-P0"/>
        <w:ind w:firstLine="284"/>
        <w:rPr>
          <w:sz w:val="18"/>
          <w:szCs w:val="18"/>
        </w:rPr>
      </w:pPr>
      <w:r w:rsidRPr="008024DD">
        <w:rPr>
          <w:rStyle w:val="FootnoteReference"/>
          <w:sz w:val="18"/>
          <w:szCs w:val="18"/>
        </w:rPr>
        <w:footnoteRef/>
      </w:r>
      <w:r w:rsidRPr="008024DD">
        <w:rPr>
          <w:sz w:val="18"/>
          <w:szCs w:val="18"/>
        </w:rPr>
        <w:t xml:space="preserve"> </w:t>
      </w:r>
      <w:r w:rsidRPr="008024DD">
        <w:rPr>
          <w:spacing w:val="-2"/>
          <w:sz w:val="18"/>
          <w:szCs w:val="18"/>
        </w:rPr>
        <w:t>The following ranges of visibilities of the light might be expected in given atmospheric conditions.</w:t>
      </w:r>
    </w:p>
    <w:p w14:paraId="72E4717E" w14:textId="77777777" w:rsidR="00D62FAA" w:rsidRPr="008024DD" w:rsidRDefault="00D62FAA" w:rsidP="00E30D5F">
      <w:pPr>
        <w:pStyle w:val="AS-P0"/>
        <w:rPr>
          <w:sz w:val="18"/>
          <w:szCs w:val="18"/>
        </w:rPr>
      </w:pPr>
    </w:p>
    <w:tbl>
      <w:tblPr>
        <w:tblW w:w="0" w:type="auto"/>
        <w:tblInd w:w="675" w:type="dxa"/>
        <w:tblLayout w:type="fixed"/>
        <w:tblLook w:val="01E0" w:firstRow="1" w:lastRow="1" w:firstColumn="1" w:lastColumn="1" w:noHBand="0" w:noVBand="0"/>
      </w:tblPr>
      <w:tblGrid>
        <w:gridCol w:w="1854"/>
        <w:gridCol w:w="1854"/>
        <w:gridCol w:w="1854"/>
      </w:tblGrid>
      <w:tr w:rsidR="00D62FAA" w:rsidRPr="008024DD" w14:paraId="5C1829CE" w14:textId="77777777" w:rsidTr="00E95A76">
        <w:tc>
          <w:tcPr>
            <w:tcW w:w="1854" w:type="dxa"/>
            <w:tcBorders>
              <w:top w:val="single" w:sz="4" w:space="0" w:color="auto"/>
              <w:left w:val="nil"/>
              <w:bottom w:val="single" w:sz="6" w:space="0" w:color="000000"/>
              <w:right w:val="single" w:sz="6" w:space="0" w:color="000000"/>
            </w:tcBorders>
          </w:tcPr>
          <w:p w14:paraId="40E2E4DC" w14:textId="77777777" w:rsidR="00D62FAA" w:rsidRPr="008024DD" w:rsidRDefault="00D62FAA" w:rsidP="004275AA">
            <w:pPr>
              <w:pStyle w:val="AS-P0"/>
              <w:jc w:val="center"/>
              <w:rPr>
                <w:sz w:val="18"/>
                <w:szCs w:val="18"/>
              </w:rPr>
            </w:pPr>
            <w:r w:rsidRPr="008024DD">
              <w:rPr>
                <w:sz w:val="18"/>
                <w:szCs w:val="18"/>
              </w:rPr>
              <w:t>Atmospheric</w:t>
            </w:r>
          </w:p>
          <w:p w14:paraId="5B72AFF3" w14:textId="77777777" w:rsidR="00D62FAA" w:rsidRPr="008024DD" w:rsidRDefault="00D62FAA" w:rsidP="004275AA">
            <w:pPr>
              <w:pStyle w:val="AS-P0"/>
              <w:jc w:val="center"/>
              <w:rPr>
                <w:sz w:val="18"/>
                <w:szCs w:val="18"/>
              </w:rPr>
            </w:pPr>
            <w:r w:rsidRPr="008024DD">
              <w:rPr>
                <w:sz w:val="18"/>
                <w:szCs w:val="18"/>
              </w:rPr>
              <w:t>transmissivity factor</w:t>
            </w:r>
          </w:p>
        </w:tc>
        <w:tc>
          <w:tcPr>
            <w:tcW w:w="1854" w:type="dxa"/>
            <w:tcBorders>
              <w:top w:val="single" w:sz="4" w:space="0" w:color="auto"/>
              <w:left w:val="single" w:sz="6" w:space="0" w:color="000000"/>
              <w:bottom w:val="single" w:sz="6" w:space="0" w:color="000000"/>
              <w:right w:val="nil"/>
            </w:tcBorders>
          </w:tcPr>
          <w:p w14:paraId="59D4E9EC" w14:textId="77777777" w:rsidR="00D62FAA" w:rsidRPr="008024DD" w:rsidRDefault="00D62FAA" w:rsidP="004275AA">
            <w:pPr>
              <w:pStyle w:val="AS-P0"/>
              <w:jc w:val="center"/>
              <w:rPr>
                <w:sz w:val="18"/>
                <w:szCs w:val="18"/>
              </w:rPr>
            </w:pPr>
            <w:r w:rsidRPr="008024DD">
              <w:rPr>
                <w:sz w:val="18"/>
                <w:szCs w:val="18"/>
              </w:rPr>
              <w:t>Meteorological range</w:t>
            </w:r>
          </w:p>
          <w:p w14:paraId="581EEB1C" w14:textId="77777777" w:rsidR="00D62FAA" w:rsidRPr="008024DD" w:rsidRDefault="00D62FAA" w:rsidP="004275AA">
            <w:pPr>
              <w:pStyle w:val="AS-P0"/>
              <w:jc w:val="center"/>
              <w:rPr>
                <w:sz w:val="18"/>
                <w:szCs w:val="18"/>
              </w:rPr>
            </w:pPr>
            <w:r w:rsidRPr="008024DD">
              <w:rPr>
                <w:sz w:val="18"/>
                <w:szCs w:val="18"/>
              </w:rPr>
              <w:t>of visibility (miles)</w:t>
            </w:r>
          </w:p>
        </w:tc>
        <w:tc>
          <w:tcPr>
            <w:tcW w:w="1854" w:type="dxa"/>
            <w:tcBorders>
              <w:top w:val="single" w:sz="4" w:space="0" w:color="auto"/>
              <w:left w:val="single" w:sz="6" w:space="0" w:color="000000"/>
              <w:bottom w:val="single" w:sz="6" w:space="0" w:color="000000"/>
              <w:right w:val="nil"/>
            </w:tcBorders>
          </w:tcPr>
          <w:p w14:paraId="352E6BFC" w14:textId="77777777" w:rsidR="00D62FAA" w:rsidRPr="008024DD" w:rsidRDefault="00D62FAA" w:rsidP="004275AA">
            <w:pPr>
              <w:pStyle w:val="AS-P0"/>
              <w:jc w:val="center"/>
              <w:rPr>
                <w:sz w:val="18"/>
                <w:szCs w:val="18"/>
              </w:rPr>
            </w:pPr>
            <w:r w:rsidRPr="008024DD">
              <w:rPr>
                <w:sz w:val="18"/>
                <w:szCs w:val="18"/>
              </w:rPr>
              <w:t>Range of visibility</w:t>
            </w:r>
          </w:p>
          <w:p w14:paraId="50F18214" w14:textId="77777777" w:rsidR="00D62FAA" w:rsidRPr="008024DD" w:rsidRDefault="00D62FAA" w:rsidP="004275AA">
            <w:pPr>
              <w:pStyle w:val="AS-P0"/>
              <w:jc w:val="center"/>
              <w:rPr>
                <w:sz w:val="18"/>
                <w:szCs w:val="18"/>
              </w:rPr>
            </w:pPr>
            <w:r w:rsidRPr="008024DD">
              <w:rPr>
                <w:sz w:val="18"/>
                <w:szCs w:val="18"/>
              </w:rPr>
              <w:t>of the light (miles)</w:t>
            </w:r>
          </w:p>
        </w:tc>
      </w:tr>
      <w:tr w:rsidR="00D62FAA" w:rsidRPr="008024DD" w14:paraId="50EAAD8C" w14:textId="77777777" w:rsidTr="00E95A76">
        <w:tc>
          <w:tcPr>
            <w:tcW w:w="1854" w:type="dxa"/>
            <w:tcBorders>
              <w:top w:val="single" w:sz="6" w:space="0" w:color="000000"/>
              <w:left w:val="nil"/>
              <w:bottom w:val="nil"/>
              <w:right w:val="single" w:sz="6" w:space="0" w:color="000000"/>
            </w:tcBorders>
          </w:tcPr>
          <w:p w14:paraId="2608BD4C" w14:textId="77777777" w:rsidR="00D62FAA" w:rsidRPr="008024DD" w:rsidRDefault="00D62FAA" w:rsidP="004275AA">
            <w:pPr>
              <w:pStyle w:val="AS-P0"/>
              <w:jc w:val="center"/>
              <w:rPr>
                <w:sz w:val="18"/>
                <w:szCs w:val="18"/>
              </w:rPr>
            </w:pPr>
            <w:r w:rsidRPr="008024DD">
              <w:rPr>
                <w:sz w:val="18"/>
                <w:szCs w:val="18"/>
              </w:rPr>
              <w:t>0,3</w:t>
            </w:r>
          </w:p>
        </w:tc>
        <w:tc>
          <w:tcPr>
            <w:tcW w:w="1854" w:type="dxa"/>
            <w:tcBorders>
              <w:top w:val="single" w:sz="6" w:space="0" w:color="000000"/>
              <w:left w:val="single" w:sz="6" w:space="0" w:color="000000"/>
              <w:bottom w:val="nil"/>
              <w:right w:val="single" w:sz="4" w:space="0" w:color="000000"/>
            </w:tcBorders>
          </w:tcPr>
          <w:p w14:paraId="3852D0F2" w14:textId="77777777" w:rsidR="00D62FAA" w:rsidRPr="008024DD" w:rsidRDefault="00D62FAA" w:rsidP="004275AA">
            <w:pPr>
              <w:pStyle w:val="AS-P0"/>
              <w:jc w:val="right"/>
              <w:rPr>
                <w:sz w:val="18"/>
                <w:szCs w:val="18"/>
              </w:rPr>
            </w:pPr>
            <w:r w:rsidRPr="008024DD">
              <w:rPr>
                <w:sz w:val="18"/>
                <w:szCs w:val="18"/>
              </w:rPr>
              <w:t>2,4</w:t>
            </w:r>
          </w:p>
        </w:tc>
        <w:tc>
          <w:tcPr>
            <w:tcW w:w="1854" w:type="dxa"/>
            <w:tcBorders>
              <w:top w:val="single" w:sz="6" w:space="0" w:color="000000"/>
              <w:left w:val="single" w:sz="4" w:space="0" w:color="000000"/>
              <w:bottom w:val="nil"/>
              <w:right w:val="nil"/>
            </w:tcBorders>
          </w:tcPr>
          <w:p w14:paraId="5C26A090" w14:textId="77777777" w:rsidR="00D62FAA" w:rsidRPr="008024DD" w:rsidRDefault="00D62FAA" w:rsidP="004275AA">
            <w:pPr>
              <w:pStyle w:val="AS-P0"/>
              <w:jc w:val="center"/>
              <w:rPr>
                <w:sz w:val="18"/>
                <w:szCs w:val="18"/>
              </w:rPr>
            </w:pPr>
            <w:r w:rsidRPr="008024DD">
              <w:rPr>
                <w:sz w:val="18"/>
                <w:szCs w:val="18"/>
              </w:rPr>
              <w:t>0,96</w:t>
            </w:r>
          </w:p>
        </w:tc>
      </w:tr>
      <w:tr w:rsidR="00D62FAA" w:rsidRPr="008024DD" w14:paraId="68A48D25" w14:textId="77777777" w:rsidTr="00E95A76">
        <w:tc>
          <w:tcPr>
            <w:tcW w:w="1854" w:type="dxa"/>
            <w:tcBorders>
              <w:top w:val="nil"/>
              <w:left w:val="nil"/>
              <w:bottom w:val="nil"/>
              <w:right w:val="single" w:sz="6" w:space="0" w:color="000000"/>
            </w:tcBorders>
          </w:tcPr>
          <w:p w14:paraId="5610A9A7" w14:textId="77777777" w:rsidR="00D62FAA" w:rsidRPr="008024DD" w:rsidRDefault="00D62FAA" w:rsidP="004275AA">
            <w:pPr>
              <w:pStyle w:val="AS-P0"/>
              <w:jc w:val="center"/>
              <w:rPr>
                <w:sz w:val="18"/>
                <w:szCs w:val="18"/>
              </w:rPr>
            </w:pPr>
            <w:r w:rsidRPr="008024DD">
              <w:rPr>
                <w:sz w:val="18"/>
                <w:szCs w:val="18"/>
              </w:rPr>
              <w:t>0,4</w:t>
            </w:r>
          </w:p>
        </w:tc>
        <w:tc>
          <w:tcPr>
            <w:tcW w:w="1854" w:type="dxa"/>
            <w:tcBorders>
              <w:top w:val="nil"/>
              <w:left w:val="single" w:sz="6" w:space="0" w:color="000000"/>
              <w:bottom w:val="nil"/>
              <w:right w:val="single" w:sz="4" w:space="0" w:color="000000"/>
            </w:tcBorders>
          </w:tcPr>
          <w:p w14:paraId="584944AE" w14:textId="77777777" w:rsidR="00D62FAA" w:rsidRPr="008024DD" w:rsidRDefault="00D62FAA" w:rsidP="004275AA">
            <w:pPr>
              <w:pStyle w:val="AS-P0"/>
              <w:jc w:val="right"/>
              <w:rPr>
                <w:sz w:val="18"/>
                <w:szCs w:val="18"/>
              </w:rPr>
            </w:pPr>
            <w:r w:rsidRPr="008024DD">
              <w:rPr>
                <w:sz w:val="18"/>
                <w:szCs w:val="18"/>
              </w:rPr>
              <w:t>3,3</w:t>
            </w:r>
          </w:p>
        </w:tc>
        <w:tc>
          <w:tcPr>
            <w:tcW w:w="1854" w:type="dxa"/>
            <w:tcBorders>
              <w:top w:val="nil"/>
              <w:left w:val="single" w:sz="4" w:space="0" w:color="000000"/>
              <w:bottom w:val="nil"/>
              <w:right w:val="nil"/>
            </w:tcBorders>
          </w:tcPr>
          <w:p w14:paraId="0DDCBF53" w14:textId="77777777" w:rsidR="00D62FAA" w:rsidRPr="008024DD" w:rsidRDefault="00D62FAA" w:rsidP="004275AA">
            <w:pPr>
              <w:pStyle w:val="AS-P0"/>
              <w:jc w:val="center"/>
              <w:rPr>
                <w:sz w:val="18"/>
                <w:szCs w:val="18"/>
              </w:rPr>
            </w:pPr>
            <w:r w:rsidRPr="008024DD">
              <w:rPr>
                <w:sz w:val="18"/>
                <w:szCs w:val="18"/>
              </w:rPr>
              <w:t>1,05</w:t>
            </w:r>
          </w:p>
        </w:tc>
      </w:tr>
      <w:tr w:rsidR="00D62FAA" w:rsidRPr="008024DD" w14:paraId="3E1A303E" w14:textId="77777777" w:rsidTr="00E95A76">
        <w:tc>
          <w:tcPr>
            <w:tcW w:w="1854" w:type="dxa"/>
            <w:tcBorders>
              <w:top w:val="nil"/>
              <w:left w:val="nil"/>
              <w:bottom w:val="nil"/>
              <w:right w:val="single" w:sz="6" w:space="0" w:color="000000"/>
            </w:tcBorders>
          </w:tcPr>
          <w:p w14:paraId="0BC7B4EA" w14:textId="77777777" w:rsidR="00D62FAA" w:rsidRPr="008024DD" w:rsidRDefault="00D62FAA" w:rsidP="004275AA">
            <w:pPr>
              <w:pStyle w:val="AS-P0"/>
              <w:jc w:val="center"/>
              <w:rPr>
                <w:sz w:val="18"/>
                <w:szCs w:val="18"/>
              </w:rPr>
            </w:pPr>
            <w:r w:rsidRPr="008024DD">
              <w:rPr>
                <w:sz w:val="18"/>
                <w:szCs w:val="18"/>
              </w:rPr>
              <w:t>0,5</w:t>
            </w:r>
          </w:p>
        </w:tc>
        <w:tc>
          <w:tcPr>
            <w:tcW w:w="1854" w:type="dxa"/>
            <w:tcBorders>
              <w:top w:val="nil"/>
              <w:left w:val="single" w:sz="6" w:space="0" w:color="000000"/>
              <w:bottom w:val="nil"/>
              <w:right w:val="single" w:sz="4" w:space="0" w:color="000000"/>
            </w:tcBorders>
          </w:tcPr>
          <w:p w14:paraId="07741AC7" w14:textId="77777777" w:rsidR="00D62FAA" w:rsidRPr="008024DD" w:rsidRDefault="00D62FAA" w:rsidP="004275AA">
            <w:pPr>
              <w:pStyle w:val="AS-P0"/>
              <w:jc w:val="right"/>
              <w:rPr>
                <w:sz w:val="18"/>
                <w:szCs w:val="18"/>
              </w:rPr>
            </w:pPr>
            <w:r w:rsidRPr="008024DD">
              <w:rPr>
                <w:sz w:val="18"/>
                <w:szCs w:val="18"/>
              </w:rPr>
              <w:t>4,3</w:t>
            </w:r>
          </w:p>
        </w:tc>
        <w:tc>
          <w:tcPr>
            <w:tcW w:w="1854" w:type="dxa"/>
            <w:tcBorders>
              <w:top w:val="nil"/>
              <w:left w:val="single" w:sz="4" w:space="0" w:color="000000"/>
              <w:bottom w:val="nil"/>
              <w:right w:val="nil"/>
            </w:tcBorders>
          </w:tcPr>
          <w:p w14:paraId="0C33E664" w14:textId="77777777" w:rsidR="00D62FAA" w:rsidRPr="008024DD" w:rsidRDefault="00D62FAA" w:rsidP="004275AA">
            <w:pPr>
              <w:pStyle w:val="AS-P0"/>
              <w:jc w:val="center"/>
              <w:rPr>
                <w:sz w:val="18"/>
                <w:szCs w:val="18"/>
              </w:rPr>
            </w:pPr>
            <w:r w:rsidRPr="008024DD">
              <w:rPr>
                <w:sz w:val="18"/>
                <w:szCs w:val="18"/>
              </w:rPr>
              <w:t>1,15</w:t>
            </w:r>
          </w:p>
        </w:tc>
      </w:tr>
      <w:tr w:rsidR="00D62FAA" w:rsidRPr="008024DD" w14:paraId="23A66017" w14:textId="77777777" w:rsidTr="00E95A76">
        <w:tc>
          <w:tcPr>
            <w:tcW w:w="1854" w:type="dxa"/>
            <w:tcBorders>
              <w:top w:val="nil"/>
              <w:left w:val="nil"/>
              <w:bottom w:val="nil"/>
              <w:right w:val="single" w:sz="6" w:space="0" w:color="000000"/>
            </w:tcBorders>
          </w:tcPr>
          <w:p w14:paraId="0DB990EB" w14:textId="77777777" w:rsidR="00D62FAA" w:rsidRPr="008024DD" w:rsidRDefault="00D62FAA" w:rsidP="004275AA">
            <w:pPr>
              <w:pStyle w:val="AS-P0"/>
              <w:jc w:val="center"/>
              <w:rPr>
                <w:sz w:val="18"/>
                <w:szCs w:val="18"/>
              </w:rPr>
            </w:pPr>
            <w:r w:rsidRPr="008024DD">
              <w:rPr>
                <w:sz w:val="18"/>
                <w:szCs w:val="18"/>
              </w:rPr>
              <w:t>0,6</w:t>
            </w:r>
          </w:p>
        </w:tc>
        <w:tc>
          <w:tcPr>
            <w:tcW w:w="1854" w:type="dxa"/>
            <w:tcBorders>
              <w:top w:val="nil"/>
              <w:left w:val="single" w:sz="6" w:space="0" w:color="000000"/>
              <w:bottom w:val="nil"/>
              <w:right w:val="single" w:sz="4" w:space="0" w:color="000000"/>
            </w:tcBorders>
          </w:tcPr>
          <w:p w14:paraId="22F94B68" w14:textId="77777777" w:rsidR="00D62FAA" w:rsidRPr="008024DD" w:rsidRDefault="00D62FAA" w:rsidP="004275AA">
            <w:pPr>
              <w:pStyle w:val="AS-P0"/>
              <w:jc w:val="right"/>
              <w:rPr>
                <w:sz w:val="18"/>
                <w:szCs w:val="18"/>
              </w:rPr>
            </w:pPr>
            <w:r w:rsidRPr="008024DD">
              <w:rPr>
                <w:sz w:val="18"/>
                <w:szCs w:val="18"/>
              </w:rPr>
              <w:t>5,8</w:t>
            </w:r>
          </w:p>
        </w:tc>
        <w:tc>
          <w:tcPr>
            <w:tcW w:w="1854" w:type="dxa"/>
            <w:tcBorders>
              <w:top w:val="nil"/>
              <w:left w:val="single" w:sz="4" w:space="0" w:color="000000"/>
              <w:bottom w:val="nil"/>
              <w:right w:val="nil"/>
            </w:tcBorders>
          </w:tcPr>
          <w:p w14:paraId="50CEABEC" w14:textId="77777777" w:rsidR="00D62FAA" w:rsidRPr="008024DD" w:rsidRDefault="00D62FAA" w:rsidP="004275AA">
            <w:pPr>
              <w:pStyle w:val="AS-P0"/>
              <w:jc w:val="center"/>
              <w:rPr>
                <w:sz w:val="18"/>
                <w:szCs w:val="18"/>
              </w:rPr>
            </w:pPr>
            <w:r w:rsidRPr="008024DD">
              <w:rPr>
                <w:sz w:val="18"/>
                <w:szCs w:val="18"/>
              </w:rPr>
              <w:t>1,24</w:t>
            </w:r>
          </w:p>
        </w:tc>
      </w:tr>
      <w:tr w:rsidR="00D62FAA" w:rsidRPr="008024DD" w14:paraId="55A0F992" w14:textId="77777777" w:rsidTr="00E95A76">
        <w:tc>
          <w:tcPr>
            <w:tcW w:w="1854" w:type="dxa"/>
            <w:tcBorders>
              <w:top w:val="nil"/>
              <w:left w:val="nil"/>
              <w:bottom w:val="nil"/>
              <w:right w:val="single" w:sz="6" w:space="0" w:color="000000"/>
            </w:tcBorders>
          </w:tcPr>
          <w:p w14:paraId="40C126A6" w14:textId="77777777" w:rsidR="00D62FAA" w:rsidRPr="008024DD" w:rsidRDefault="00D62FAA" w:rsidP="004275AA">
            <w:pPr>
              <w:pStyle w:val="AS-P0"/>
              <w:jc w:val="center"/>
              <w:rPr>
                <w:sz w:val="18"/>
                <w:szCs w:val="18"/>
              </w:rPr>
            </w:pPr>
            <w:r w:rsidRPr="008024DD">
              <w:rPr>
                <w:sz w:val="18"/>
                <w:szCs w:val="18"/>
              </w:rPr>
              <w:t>0,7</w:t>
            </w:r>
          </w:p>
        </w:tc>
        <w:tc>
          <w:tcPr>
            <w:tcW w:w="1854" w:type="dxa"/>
            <w:tcBorders>
              <w:top w:val="nil"/>
              <w:left w:val="single" w:sz="6" w:space="0" w:color="000000"/>
              <w:bottom w:val="nil"/>
              <w:right w:val="single" w:sz="4" w:space="0" w:color="000000"/>
            </w:tcBorders>
          </w:tcPr>
          <w:p w14:paraId="4CF49568" w14:textId="77777777" w:rsidR="00D62FAA" w:rsidRPr="008024DD" w:rsidRDefault="00D62FAA" w:rsidP="004275AA">
            <w:pPr>
              <w:pStyle w:val="AS-P0"/>
              <w:jc w:val="right"/>
              <w:rPr>
                <w:sz w:val="18"/>
                <w:szCs w:val="18"/>
              </w:rPr>
            </w:pPr>
            <w:r w:rsidRPr="008024DD">
              <w:rPr>
                <w:sz w:val="18"/>
                <w:szCs w:val="18"/>
              </w:rPr>
              <w:t>8,4</w:t>
            </w:r>
          </w:p>
        </w:tc>
        <w:tc>
          <w:tcPr>
            <w:tcW w:w="1854" w:type="dxa"/>
            <w:tcBorders>
              <w:top w:val="nil"/>
              <w:left w:val="single" w:sz="4" w:space="0" w:color="000000"/>
              <w:bottom w:val="nil"/>
              <w:right w:val="nil"/>
            </w:tcBorders>
          </w:tcPr>
          <w:p w14:paraId="5E148E39" w14:textId="77777777" w:rsidR="00D62FAA" w:rsidRPr="008024DD" w:rsidRDefault="00D62FAA" w:rsidP="004275AA">
            <w:pPr>
              <w:pStyle w:val="AS-P0"/>
              <w:jc w:val="center"/>
              <w:rPr>
                <w:sz w:val="18"/>
                <w:szCs w:val="18"/>
              </w:rPr>
            </w:pPr>
            <w:r w:rsidRPr="008024DD">
              <w:rPr>
                <w:sz w:val="18"/>
                <w:szCs w:val="18"/>
              </w:rPr>
              <w:t>1,34</w:t>
            </w:r>
          </w:p>
        </w:tc>
      </w:tr>
      <w:tr w:rsidR="00D62FAA" w:rsidRPr="008024DD" w14:paraId="2EE43F46" w14:textId="77777777" w:rsidTr="00E95A76">
        <w:tc>
          <w:tcPr>
            <w:tcW w:w="1854" w:type="dxa"/>
            <w:tcBorders>
              <w:top w:val="nil"/>
              <w:left w:val="nil"/>
              <w:bottom w:val="nil"/>
              <w:right w:val="single" w:sz="6" w:space="0" w:color="000000"/>
            </w:tcBorders>
          </w:tcPr>
          <w:p w14:paraId="1B934037" w14:textId="77777777" w:rsidR="00D62FAA" w:rsidRPr="008024DD" w:rsidRDefault="00D62FAA" w:rsidP="004275AA">
            <w:pPr>
              <w:pStyle w:val="AS-P0"/>
              <w:jc w:val="center"/>
              <w:rPr>
                <w:sz w:val="18"/>
                <w:szCs w:val="18"/>
              </w:rPr>
            </w:pPr>
            <w:r w:rsidRPr="008024DD">
              <w:rPr>
                <w:sz w:val="18"/>
                <w:szCs w:val="18"/>
              </w:rPr>
              <w:t>0,8</w:t>
            </w:r>
          </w:p>
        </w:tc>
        <w:tc>
          <w:tcPr>
            <w:tcW w:w="1854" w:type="dxa"/>
            <w:tcBorders>
              <w:top w:val="nil"/>
              <w:left w:val="single" w:sz="6" w:space="0" w:color="000000"/>
              <w:bottom w:val="nil"/>
              <w:right w:val="single" w:sz="4" w:space="0" w:color="000000"/>
            </w:tcBorders>
          </w:tcPr>
          <w:p w14:paraId="7B134037" w14:textId="77777777" w:rsidR="00D62FAA" w:rsidRPr="008024DD" w:rsidRDefault="00D62FAA" w:rsidP="004275AA">
            <w:pPr>
              <w:pStyle w:val="AS-P0"/>
              <w:jc w:val="right"/>
              <w:rPr>
                <w:sz w:val="18"/>
                <w:szCs w:val="18"/>
              </w:rPr>
            </w:pPr>
            <w:r w:rsidRPr="008024DD">
              <w:rPr>
                <w:sz w:val="18"/>
                <w:szCs w:val="18"/>
              </w:rPr>
              <w:t>13,4</w:t>
            </w:r>
          </w:p>
        </w:tc>
        <w:tc>
          <w:tcPr>
            <w:tcW w:w="1854" w:type="dxa"/>
            <w:tcBorders>
              <w:top w:val="nil"/>
              <w:left w:val="single" w:sz="4" w:space="0" w:color="000000"/>
              <w:bottom w:val="nil"/>
              <w:right w:val="nil"/>
            </w:tcBorders>
          </w:tcPr>
          <w:p w14:paraId="2C936DB3" w14:textId="77777777" w:rsidR="00D62FAA" w:rsidRPr="008024DD" w:rsidRDefault="00D62FAA" w:rsidP="004275AA">
            <w:pPr>
              <w:pStyle w:val="AS-P0"/>
              <w:jc w:val="center"/>
              <w:rPr>
                <w:sz w:val="18"/>
                <w:szCs w:val="18"/>
              </w:rPr>
            </w:pPr>
            <w:r w:rsidRPr="008024DD">
              <w:rPr>
                <w:sz w:val="18"/>
                <w:szCs w:val="18"/>
              </w:rPr>
              <w:t>1,45</w:t>
            </w:r>
          </w:p>
        </w:tc>
      </w:tr>
      <w:tr w:rsidR="00D62FAA" w:rsidRPr="008024DD" w14:paraId="7443A277" w14:textId="77777777" w:rsidTr="00E95A76">
        <w:tc>
          <w:tcPr>
            <w:tcW w:w="1854" w:type="dxa"/>
            <w:tcBorders>
              <w:top w:val="nil"/>
              <w:left w:val="nil"/>
              <w:bottom w:val="single" w:sz="6" w:space="0" w:color="000000"/>
              <w:right w:val="single" w:sz="6" w:space="0" w:color="000000"/>
            </w:tcBorders>
          </w:tcPr>
          <w:p w14:paraId="055C32B4" w14:textId="77777777" w:rsidR="00D62FAA" w:rsidRPr="008024DD" w:rsidRDefault="00D62FAA" w:rsidP="004275AA">
            <w:pPr>
              <w:pStyle w:val="AS-P0"/>
              <w:jc w:val="center"/>
              <w:rPr>
                <w:sz w:val="18"/>
                <w:szCs w:val="18"/>
              </w:rPr>
            </w:pPr>
            <w:r w:rsidRPr="008024DD">
              <w:rPr>
                <w:sz w:val="18"/>
                <w:szCs w:val="18"/>
              </w:rPr>
              <w:t>0,9</w:t>
            </w:r>
          </w:p>
        </w:tc>
        <w:tc>
          <w:tcPr>
            <w:tcW w:w="1854" w:type="dxa"/>
            <w:tcBorders>
              <w:top w:val="nil"/>
              <w:left w:val="single" w:sz="6" w:space="0" w:color="000000"/>
              <w:bottom w:val="single" w:sz="6" w:space="0" w:color="000000"/>
              <w:right w:val="single" w:sz="4" w:space="0" w:color="000000"/>
            </w:tcBorders>
          </w:tcPr>
          <w:p w14:paraId="3D11E7CD" w14:textId="77777777" w:rsidR="00D62FAA" w:rsidRPr="008024DD" w:rsidRDefault="00D62FAA" w:rsidP="004275AA">
            <w:pPr>
              <w:pStyle w:val="AS-P0"/>
              <w:jc w:val="right"/>
              <w:rPr>
                <w:sz w:val="18"/>
                <w:szCs w:val="18"/>
              </w:rPr>
            </w:pPr>
            <w:r w:rsidRPr="008024DD">
              <w:rPr>
                <w:sz w:val="18"/>
                <w:szCs w:val="18"/>
              </w:rPr>
              <w:t>28,9</w:t>
            </w:r>
          </w:p>
        </w:tc>
        <w:tc>
          <w:tcPr>
            <w:tcW w:w="1854" w:type="dxa"/>
            <w:tcBorders>
              <w:top w:val="nil"/>
              <w:left w:val="single" w:sz="4" w:space="0" w:color="000000"/>
              <w:bottom w:val="single" w:sz="6" w:space="0" w:color="000000"/>
              <w:right w:val="nil"/>
            </w:tcBorders>
          </w:tcPr>
          <w:p w14:paraId="72F67717" w14:textId="77777777" w:rsidR="00D62FAA" w:rsidRPr="008024DD" w:rsidRDefault="00D62FAA" w:rsidP="004275AA">
            <w:pPr>
              <w:pStyle w:val="AS-P0"/>
              <w:jc w:val="center"/>
              <w:rPr>
                <w:sz w:val="18"/>
                <w:szCs w:val="18"/>
              </w:rPr>
            </w:pPr>
            <w:r w:rsidRPr="008024DD">
              <w:rPr>
                <w:sz w:val="18"/>
                <w:szCs w:val="18"/>
              </w:rPr>
              <w:t>1,57</w:t>
            </w:r>
          </w:p>
        </w:tc>
      </w:tr>
    </w:tbl>
    <w:p w14:paraId="61BCABD6" w14:textId="77777777" w:rsidR="00D62FAA" w:rsidRPr="008024DD" w:rsidRDefault="00D62FAA" w:rsidP="00E30D5F">
      <w:pPr>
        <w:pStyle w:val="AS-P0"/>
        <w:rPr>
          <w:sz w:val="18"/>
          <w:szCs w:val="18"/>
          <w:lang w:val="en-US"/>
        </w:rPr>
      </w:pPr>
    </w:p>
  </w:footnote>
  <w:footnote w:id="24">
    <w:p w14:paraId="1E190D48"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Such ships are subject to special requirements relative to radio for safety purposes, as contained in the relevant agreement between Canada and the United States of America.</w:t>
      </w:r>
    </w:p>
  </w:footnote>
  <w:footnote w:id="25">
    <w:p w14:paraId="421F4325" w14:textId="77777777" w:rsidR="00D62FAA" w:rsidRPr="00002E83" w:rsidRDefault="00D62FAA" w:rsidP="008024DD">
      <w:pPr>
        <w:pStyle w:val="AS-P0"/>
        <w:ind w:firstLine="284"/>
        <w:rPr>
          <w:sz w:val="18"/>
          <w:szCs w:val="18"/>
        </w:rPr>
      </w:pPr>
      <w:r w:rsidRPr="00002E83">
        <w:rPr>
          <w:rStyle w:val="FootnoteReference"/>
          <w:sz w:val="18"/>
          <w:szCs w:val="18"/>
        </w:rPr>
        <w:footnoteRef/>
      </w:r>
      <w:r w:rsidRPr="00002E83">
        <w:rPr>
          <w:sz w:val="18"/>
          <w:szCs w:val="18"/>
        </w:rPr>
        <w:t xml:space="preserve"> In the absence of a direct measurement of the field strength the following data may be used as a guide for approximately determining the normal range:</w:t>
      </w:r>
    </w:p>
    <w:p w14:paraId="23C9E074" w14:textId="77777777" w:rsidR="00D62FAA" w:rsidRDefault="00D62FAA" w:rsidP="00F23EE8">
      <w:pPr>
        <w:pStyle w:val="AS-P0"/>
        <w:ind w:firstLine="567"/>
        <w:rPr>
          <w:sz w:val="18"/>
          <w:szCs w:val="18"/>
        </w:rPr>
      </w:pPr>
    </w:p>
    <w:tbl>
      <w:tblPr>
        <w:tblW w:w="7148" w:type="dxa"/>
        <w:jc w:val="center"/>
        <w:tblLayout w:type="fixed"/>
        <w:tblLook w:val="01E0" w:firstRow="1" w:lastRow="1" w:firstColumn="1" w:lastColumn="1" w:noHBand="0" w:noVBand="0"/>
      </w:tblPr>
      <w:tblGrid>
        <w:gridCol w:w="2225"/>
        <w:gridCol w:w="2346"/>
        <w:gridCol w:w="2577"/>
      </w:tblGrid>
      <w:tr w:rsidR="00D62FAA" w:rsidRPr="00EF61C3" w14:paraId="71F1CAB5" w14:textId="77777777" w:rsidTr="006916CF">
        <w:trPr>
          <w:jc w:val="center"/>
        </w:trPr>
        <w:tc>
          <w:tcPr>
            <w:tcW w:w="2225" w:type="dxa"/>
            <w:tcBorders>
              <w:bottom w:val="single" w:sz="4" w:space="0" w:color="auto"/>
            </w:tcBorders>
            <w:tcMar>
              <w:left w:w="0" w:type="dxa"/>
            </w:tcMar>
            <w:vAlign w:val="center"/>
          </w:tcPr>
          <w:p w14:paraId="352CE53A" w14:textId="77777777" w:rsidR="00D62FAA" w:rsidRPr="00EF61C3" w:rsidRDefault="00D62FAA" w:rsidP="00F23EE8">
            <w:pPr>
              <w:pStyle w:val="AS-P0"/>
              <w:jc w:val="center"/>
              <w:rPr>
                <w:sz w:val="18"/>
                <w:szCs w:val="18"/>
              </w:rPr>
            </w:pPr>
            <w:r w:rsidRPr="00EF61C3">
              <w:rPr>
                <w:sz w:val="18"/>
                <w:szCs w:val="18"/>
              </w:rPr>
              <w:t>Normal range</w:t>
            </w:r>
          </w:p>
          <w:p w14:paraId="1662C02F" w14:textId="77777777" w:rsidR="00D62FAA" w:rsidRPr="00EF61C3" w:rsidRDefault="00D62FAA" w:rsidP="00F23EE8">
            <w:pPr>
              <w:pStyle w:val="AS-P0"/>
              <w:jc w:val="center"/>
              <w:rPr>
                <w:sz w:val="18"/>
                <w:szCs w:val="18"/>
              </w:rPr>
            </w:pPr>
            <w:r w:rsidRPr="00EF61C3">
              <w:rPr>
                <w:sz w:val="18"/>
                <w:szCs w:val="18"/>
              </w:rPr>
              <w:t>In miles</w:t>
            </w:r>
          </w:p>
        </w:tc>
        <w:tc>
          <w:tcPr>
            <w:tcW w:w="2346" w:type="dxa"/>
            <w:tcBorders>
              <w:bottom w:val="single" w:sz="4" w:space="0" w:color="auto"/>
            </w:tcBorders>
            <w:vAlign w:val="center"/>
          </w:tcPr>
          <w:p w14:paraId="0DA7881A" w14:textId="77777777" w:rsidR="00D62FAA" w:rsidRDefault="00D62FAA" w:rsidP="00F23EE8">
            <w:pPr>
              <w:pStyle w:val="AS-P0"/>
              <w:jc w:val="center"/>
              <w:rPr>
                <w:sz w:val="18"/>
                <w:szCs w:val="18"/>
              </w:rPr>
            </w:pPr>
            <w:r w:rsidRPr="00EF61C3">
              <w:rPr>
                <w:sz w:val="18"/>
                <w:szCs w:val="18"/>
              </w:rPr>
              <w:t>Metre-</w:t>
            </w:r>
          </w:p>
          <w:p w14:paraId="657383F1" w14:textId="6F1D1899" w:rsidR="00D62FAA" w:rsidRPr="00EF61C3" w:rsidRDefault="00D62FAA" w:rsidP="00F23EE8">
            <w:pPr>
              <w:pStyle w:val="AS-P0"/>
              <w:jc w:val="center"/>
              <w:rPr>
                <w:sz w:val="18"/>
                <w:szCs w:val="18"/>
              </w:rPr>
            </w:pPr>
            <w:r w:rsidRPr="00EF61C3">
              <w:rPr>
                <w:sz w:val="18"/>
                <w:szCs w:val="18"/>
              </w:rPr>
              <w:t>amperes</w:t>
            </w:r>
            <w:r w:rsidRPr="00EF61C3">
              <w:rPr>
                <w:sz w:val="18"/>
                <w:szCs w:val="18"/>
                <w:vertAlign w:val="superscript"/>
              </w:rPr>
              <w:t>1</w:t>
            </w:r>
          </w:p>
        </w:tc>
        <w:tc>
          <w:tcPr>
            <w:tcW w:w="2577" w:type="dxa"/>
            <w:tcBorders>
              <w:bottom w:val="single" w:sz="4" w:space="0" w:color="auto"/>
            </w:tcBorders>
            <w:vAlign w:val="center"/>
          </w:tcPr>
          <w:p w14:paraId="2BC70179" w14:textId="77777777" w:rsidR="00D62FAA" w:rsidRDefault="00D62FAA" w:rsidP="00F23EE8">
            <w:pPr>
              <w:pStyle w:val="AS-P0"/>
              <w:jc w:val="center"/>
              <w:rPr>
                <w:sz w:val="18"/>
                <w:szCs w:val="18"/>
              </w:rPr>
            </w:pPr>
            <w:r w:rsidRPr="00EF61C3">
              <w:rPr>
                <w:sz w:val="18"/>
                <w:szCs w:val="18"/>
              </w:rPr>
              <w:t xml:space="preserve">Total </w:t>
            </w:r>
          </w:p>
          <w:p w14:paraId="14448E7B" w14:textId="77777777" w:rsidR="00D62FAA" w:rsidRDefault="00D62FAA" w:rsidP="00F23EE8">
            <w:pPr>
              <w:pStyle w:val="AS-P0"/>
              <w:jc w:val="center"/>
              <w:rPr>
                <w:sz w:val="18"/>
                <w:szCs w:val="18"/>
              </w:rPr>
            </w:pPr>
            <w:r w:rsidRPr="00EF61C3">
              <w:rPr>
                <w:sz w:val="18"/>
                <w:szCs w:val="18"/>
              </w:rPr>
              <w:t xml:space="preserve">antenna power </w:t>
            </w:r>
          </w:p>
          <w:p w14:paraId="1B99AF96" w14:textId="251ABBE8" w:rsidR="00D62FAA" w:rsidRPr="00EF61C3" w:rsidRDefault="00D62FAA" w:rsidP="00F23EE8">
            <w:pPr>
              <w:pStyle w:val="AS-P0"/>
              <w:jc w:val="center"/>
              <w:rPr>
                <w:sz w:val="18"/>
                <w:szCs w:val="18"/>
              </w:rPr>
            </w:pPr>
            <w:r w:rsidRPr="00EF61C3">
              <w:rPr>
                <w:sz w:val="18"/>
                <w:szCs w:val="18"/>
              </w:rPr>
              <w:t>(watts)</w:t>
            </w:r>
            <w:r w:rsidRPr="00EF61C3">
              <w:rPr>
                <w:sz w:val="18"/>
                <w:szCs w:val="18"/>
                <w:vertAlign w:val="superscript"/>
              </w:rPr>
              <w:t>2</w:t>
            </w:r>
          </w:p>
        </w:tc>
      </w:tr>
      <w:tr w:rsidR="00D62FAA" w:rsidRPr="00EF61C3" w14:paraId="2403FF23" w14:textId="77777777" w:rsidTr="006916CF">
        <w:trPr>
          <w:jc w:val="center"/>
        </w:trPr>
        <w:tc>
          <w:tcPr>
            <w:tcW w:w="2225" w:type="dxa"/>
            <w:tcBorders>
              <w:top w:val="single" w:sz="4" w:space="0" w:color="auto"/>
            </w:tcBorders>
            <w:tcMar>
              <w:top w:w="113" w:type="dxa"/>
              <w:left w:w="0" w:type="dxa"/>
            </w:tcMar>
          </w:tcPr>
          <w:p w14:paraId="63FA6AF4" w14:textId="77777777" w:rsidR="00D62FAA" w:rsidRPr="00EF61C3" w:rsidRDefault="00D62FAA" w:rsidP="00F23EE8">
            <w:pPr>
              <w:pStyle w:val="AS-P0"/>
              <w:jc w:val="center"/>
              <w:rPr>
                <w:sz w:val="18"/>
                <w:szCs w:val="18"/>
              </w:rPr>
            </w:pPr>
            <w:r w:rsidRPr="00EF61C3">
              <w:rPr>
                <w:sz w:val="18"/>
                <w:szCs w:val="18"/>
              </w:rPr>
              <w:t>200</w:t>
            </w:r>
          </w:p>
        </w:tc>
        <w:tc>
          <w:tcPr>
            <w:tcW w:w="2346" w:type="dxa"/>
            <w:tcBorders>
              <w:top w:val="single" w:sz="4" w:space="0" w:color="auto"/>
            </w:tcBorders>
            <w:tcMar>
              <w:top w:w="113" w:type="dxa"/>
            </w:tcMar>
          </w:tcPr>
          <w:p w14:paraId="18E5ED62" w14:textId="77777777" w:rsidR="00D62FAA" w:rsidRPr="00EF61C3" w:rsidRDefault="00D62FAA" w:rsidP="00F23EE8">
            <w:pPr>
              <w:pStyle w:val="AS-P0"/>
              <w:jc w:val="center"/>
              <w:rPr>
                <w:sz w:val="18"/>
                <w:szCs w:val="18"/>
              </w:rPr>
            </w:pPr>
            <w:r w:rsidRPr="00EF61C3">
              <w:rPr>
                <w:sz w:val="18"/>
                <w:szCs w:val="18"/>
              </w:rPr>
              <w:t>128</w:t>
            </w:r>
          </w:p>
        </w:tc>
        <w:tc>
          <w:tcPr>
            <w:tcW w:w="2577" w:type="dxa"/>
            <w:tcBorders>
              <w:top w:val="single" w:sz="4" w:space="0" w:color="auto"/>
            </w:tcBorders>
            <w:tcMar>
              <w:top w:w="113" w:type="dxa"/>
            </w:tcMar>
          </w:tcPr>
          <w:p w14:paraId="47D07ACE" w14:textId="77777777" w:rsidR="00D62FAA" w:rsidRPr="00EF61C3" w:rsidRDefault="00D62FAA" w:rsidP="00F23EE8">
            <w:pPr>
              <w:pStyle w:val="AS-P0"/>
              <w:jc w:val="center"/>
              <w:rPr>
                <w:sz w:val="18"/>
                <w:szCs w:val="18"/>
              </w:rPr>
            </w:pPr>
            <w:r w:rsidRPr="00EF61C3">
              <w:rPr>
                <w:sz w:val="18"/>
                <w:szCs w:val="18"/>
              </w:rPr>
              <w:t>200</w:t>
            </w:r>
          </w:p>
        </w:tc>
      </w:tr>
      <w:tr w:rsidR="00D62FAA" w:rsidRPr="00EF61C3" w14:paraId="0F4B121D" w14:textId="77777777" w:rsidTr="006916CF">
        <w:trPr>
          <w:jc w:val="center"/>
        </w:trPr>
        <w:tc>
          <w:tcPr>
            <w:tcW w:w="2225" w:type="dxa"/>
            <w:tcMar>
              <w:left w:w="0" w:type="dxa"/>
            </w:tcMar>
          </w:tcPr>
          <w:p w14:paraId="485FB46F" w14:textId="77777777" w:rsidR="00D62FAA" w:rsidRPr="00EF61C3" w:rsidRDefault="00D62FAA" w:rsidP="00F23EE8">
            <w:pPr>
              <w:pStyle w:val="AS-P0"/>
              <w:jc w:val="center"/>
              <w:rPr>
                <w:sz w:val="18"/>
                <w:szCs w:val="18"/>
              </w:rPr>
            </w:pPr>
            <w:r w:rsidRPr="00EF61C3">
              <w:rPr>
                <w:sz w:val="18"/>
                <w:szCs w:val="18"/>
              </w:rPr>
              <w:t>175</w:t>
            </w:r>
          </w:p>
        </w:tc>
        <w:tc>
          <w:tcPr>
            <w:tcW w:w="2346" w:type="dxa"/>
          </w:tcPr>
          <w:p w14:paraId="1A99F48C" w14:textId="77777777" w:rsidR="00D62FAA" w:rsidRPr="00EF61C3" w:rsidRDefault="00D62FAA" w:rsidP="00F23EE8">
            <w:pPr>
              <w:pStyle w:val="AS-P0"/>
              <w:jc w:val="center"/>
              <w:rPr>
                <w:sz w:val="18"/>
                <w:szCs w:val="18"/>
              </w:rPr>
            </w:pPr>
            <w:r w:rsidRPr="00EF61C3">
              <w:rPr>
                <w:sz w:val="18"/>
                <w:szCs w:val="18"/>
              </w:rPr>
              <w:t>102</w:t>
            </w:r>
          </w:p>
        </w:tc>
        <w:tc>
          <w:tcPr>
            <w:tcW w:w="2577" w:type="dxa"/>
          </w:tcPr>
          <w:p w14:paraId="1F4759C1" w14:textId="77777777" w:rsidR="00D62FAA" w:rsidRPr="00EF61C3" w:rsidRDefault="00D62FAA" w:rsidP="00F23EE8">
            <w:pPr>
              <w:pStyle w:val="AS-P0"/>
              <w:jc w:val="center"/>
              <w:rPr>
                <w:sz w:val="18"/>
                <w:szCs w:val="18"/>
              </w:rPr>
            </w:pPr>
            <w:r w:rsidRPr="00EF61C3">
              <w:rPr>
                <w:sz w:val="18"/>
                <w:szCs w:val="18"/>
              </w:rPr>
              <w:t>125</w:t>
            </w:r>
          </w:p>
        </w:tc>
      </w:tr>
      <w:tr w:rsidR="00D62FAA" w:rsidRPr="00EF61C3" w14:paraId="7EDA365B" w14:textId="77777777" w:rsidTr="006916CF">
        <w:trPr>
          <w:jc w:val="center"/>
        </w:trPr>
        <w:tc>
          <w:tcPr>
            <w:tcW w:w="2225" w:type="dxa"/>
            <w:tcMar>
              <w:left w:w="0" w:type="dxa"/>
            </w:tcMar>
          </w:tcPr>
          <w:p w14:paraId="4E02A393" w14:textId="77777777" w:rsidR="00D62FAA" w:rsidRPr="00EF61C3" w:rsidRDefault="00D62FAA" w:rsidP="00F23EE8">
            <w:pPr>
              <w:pStyle w:val="AS-P0"/>
              <w:jc w:val="center"/>
              <w:rPr>
                <w:sz w:val="18"/>
                <w:szCs w:val="18"/>
              </w:rPr>
            </w:pPr>
            <w:r w:rsidRPr="00EF61C3">
              <w:rPr>
                <w:sz w:val="18"/>
                <w:szCs w:val="18"/>
              </w:rPr>
              <w:t>150</w:t>
            </w:r>
          </w:p>
        </w:tc>
        <w:tc>
          <w:tcPr>
            <w:tcW w:w="2346" w:type="dxa"/>
          </w:tcPr>
          <w:p w14:paraId="564A0B5A" w14:textId="77777777" w:rsidR="00D62FAA" w:rsidRPr="00EF61C3" w:rsidRDefault="00D62FAA" w:rsidP="00F23EE8">
            <w:pPr>
              <w:pStyle w:val="AS-P0"/>
              <w:jc w:val="center"/>
              <w:rPr>
                <w:sz w:val="18"/>
                <w:szCs w:val="18"/>
              </w:rPr>
            </w:pPr>
            <w:r w:rsidRPr="00EF61C3">
              <w:rPr>
                <w:sz w:val="18"/>
                <w:szCs w:val="18"/>
              </w:rPr>
              <w:t>76</w:t>
            </w:r>
          </w:p>
        </w:tc>
        <w:tc>
          <w:tcPr>
            <w:tcW w:w="2577" w:type="dxa"/>
          </w:tcPr>
          <w:p w14:paraId="71A26A70" w14:textId="77777777" w:rsidR="00D62FAA" w:rsidRPr="00EF61C3" w:rsidRDefault="00D62FAA" w:rsidP="00F23EE8">
            <w:pPr>
              <w:pStyle w:val="AS-P0"/>
              <w:jc w:val="center"/>
              <w:rPr>
                <w:rFonts w:eastAsia="Arial"/>
                <w:sz w:val="18"/>
                <w:szCs w:val="18"/>
              </w:rPr>
            </w:pPr>
            <w:r w:rsidRPr="00EF61C3">
              <w:rPr>
                <w:sz w:val="18"/>
                <w:szCs w:val="18"/>
              </w:rPr>
              <w:t>71</w:t>
            </w:r>
          </w:p>
        </w:tc>
      </w:tr>
      <w:tr w:rsidR="00D62FAA" w:rsidRPr="00EF61C3" w14:paraId="0C9965D5" w14:textId="77777777" w:rsidTr="006916CF">
        <w:trPr>
          <w:jc w:val="center"/>
        </w:trPr>
        <w:tc>
          <w:tcPr>
            <w:tcW w:w="2225" w:type="dxa"/>
            <w:tcMar>
              <w:left w:w="0" w:type="dxa"/>
            </w:tcMar>
          </w:tcPr>
          <w:p w14:paraId="14644203" w14:textId="77777777" w:rsidR="00D62FAA" w:rsidRPr="00EF61C3" w:rsidRDefault="00D62FAA" w:rsidP="00F23EE8">
            <w:pPr>
              <w:pStyle w:val="AS-P0"/>
              <w:jc w:val="center"/>
              <w:rPr>
                <w:sz w:val="18"/>
                <w:szCs w:val="18"/>
              </w:rPr>
            </w:pPr>
            <w:r w:rsidRPr="00EF61C3">
              <w:rPr>
                <w:sz w:val="18"/>
                <w:szCs w:val="18"/>
              </w:rPr>
              <w:t>125</w:t>
            </w:r>
          </w:p>
        </w:tc>
        <w:tc>
          <w:tcPr>
            <w:tcW w:w="2346" w:type="dxa"/>
          </w:tcPr>
          <w:p w14:paraId="654537CB" w14:textId="77777777" w:rsidR="00D62FAA" w:rsidRPr="00EF61C3" w:rsidRDefault="00D62FAA" w:rsidP="00F23EE8">
            <w:pPr>
              <w:pStyle w:val="AS-P0"/>
              <w:jc w:val="center"/>
              <w:rPr>
                <w:rFonts w:eastAsia="Arial"/>
                <w:sz w:val="18"/>
                <w:szCs w:val="18"/>
              </w:rPr>
            </w:pPr>
            <w:r w:rsidRPr="00EF61C3">
              <w:rPr>
                <w:sz w:val="18"/>
                <w:szCs w:val="18"/>
              </w:rPr>
              <w:t>58</w:t>
            </w:r>
          </w:p>
        </w:tc>
        <w:tc>
          <w:tcPr>
            <w:tcW w:w="2577" w:type="dxa"/>
          </w:tcPr>
          <w:p w14:paraId="2B7A4442" w14:textId="77777777" w:rsidR="00D62FAA" w:rsidRPr="00EF61C3" w:rsidRDefault="00D62FAA" w:rsidP="00F23EE8">
            <w:pPr>
              <w:pStyle w:val="AS-P0"/>
              <w:jc w:val="center"/>
              <w:rPr>
                <w:sz w:val="18"/>
                <w:szCs w:val="18"/>
              </w:rPr>
            </w:pPr>
            <w:r w:rsidRPr="00EF61C3">
              <w:rPr>
                <w:sz w:val="18"/>
                <w:szCs w:val="18"/>
              </w:rPr>
              <w:t>41</w:t>
            </w:r>
          </w:p>
        </w:tc>
      </w:tr>
      <w:tr w:rsidR="00D62FAA" w:rsidRPr="00EF61C3" w14:paraId="3C819629" w14:textId="77777777" w:rsidTr="006916CF">
        <w:trPr>
          <w:jc w:val="center"/>
        </w:trPr>
        <w:tc>
          <w:tcPr>
            <w:tcW w:w="2225" w:type="dxa"/>
            <w:tcMar>
              <w:left w:w="0" w:type="dxa"/>
            </w:tcMar>
          </w:tcPr>
          <w:p w14:paraId="73E44549" w14:textId="77777777" w:rsidR="00D62FAA" w:rsidRPr="00EF61C3" w:rsidRDefault="00D62FAA" w:rsidP="00F23EE8">
            <w:pPr>
              <w:pStyle w:val="AS-P0"/>
              <w:jc w:val="center"/>
              <w:rPr>
                <w:sz w:val="18"/>
                <w:szCs w:val="18"/>
              </w:rPr>
            </w:pPr>
            <w:r w:rsidRPr="00EF61C3">
              <w:rPr>
                <w:sz w:val="18"/>
                <w:szCs w:val="18"/>
              </w:rPr>
              <w:t>100</w:t>
            </w:r>
          </w:p>
        </w:tc>
        <w:tc>
          <w:tcPr>
            <w:tcW w:w="2346" w:type="dxa"/>
          </w:tcPr>
          <w:p w14:paraId="17430878" w14:textId="77777777" w:rsidR="00D62FAA" w:rsidRPr="00EF61C3" w:rsidRDefault="00D62FAA" w:rsidP="00F23EE8">
            <w:pPr>
              <w:pStyle w:val="AS-P0"/>
              <w:jc w:val="center"/>
              <w:rPr>
                <w:sz w:val="18"/>
                <w:szCs w:val="18"/>
              </w:rPr>
            </w:pPr>
            <w:r w:rsidRPr="00EF61C3">
              <w:rPr>
                <w:sz w:val="18"/>
                <w:szCs w:val="18"/>
              </w:rPr>
              <w:t>45</w:t>
            </w:r>
          </w:p>
        </w:tc>
        <w:tc>
          <w:tcPr>
            <w:tcW w:w="2577" w:type="dxa"/>
          </w:tcPr>
          <w:p w14:paraId="01A89C52" w14:textId="77777777" w:rsidR="00D62FAA" w:rsidRPr="00EF61C3" w:rsidRDefault="00D62FAA" w:rsidP="00F23EE8">
            <w:pPr>
              <w:pStyle w:val="AS-P0"/>
              <w:jc w:val="center"/>
              <w:rPr>
                <w:sz w:val="18"/>
                <w:szCs w:val="18"/>
              </w:rPr>
            </w:pPr>
            <w:r w:rsidRPr="00EF61C3">
              <w:rPr>
                <w:sz w:val="18"/>
                <w:szCs w:val="18"/>
              </w:rPr>
              <w:t>25</w:t>
            </w:r>
          </w:p>
        </w:tc>
      </w:tr>
      <w:tr w:rsidR="00D62FAA" w:rsidRPr="00EF61C3" w14:paraId="29A89D65" w14:textId="77777777" w:rsidTr="006916CF">
        <w:trPr>
          <w:jc w:val="center"/>
        </w:trPr>
        <w:tc>
          <w:tcPr>
            <w:tcW w:w="2225" w:type="dxa"/>
            <w:tcMar>
              <w:left w:w="0" w:type="dxa"/>
            </w:tcMar>
          </w:tcPr>
          <w:p w14:paraId="526A685A" w14:textId="77777777" w:rsidR="00D62FAA" w:rsidRPr="00EF61C3" w:rsidRDefault="00D62FAA" w:rsidP="00F23EE8">
            <w:pPr>
              <w:pStyle w:val="AS-P0"/>
              <w:jc w:val="center"/>
              <w:rPr>
                <w:sz w:val="18"/>
                <w:szCs w:val="18"/>
              </w:rPr>
            </w:pPr>
            <w:r w:rsidRPr="00EF61C3">
              <w:rPr>
                <w:sz w:val="18"/>
                <w:szCs w:val="18"/>
              </w:rPr>
              <w:t>75</w:t>
            </w:r>
          </w:p>
        </w:tc>
        <w:tc>
          <w:tcPr>
            <w:tcW w:w="2346" w:type="dxa"/>
          </w:tcPr>
          <w:p w14:paraId="5732389C" w14:textId="77777777" w:rsidR="00D62FAA" w:rsidRPr="00EF61C3" w:rsidRDefault="00D62FAA" w:rsidP="00F23EE8">
            <w:pPr>
              <w:pStyle w:val="AS-P0"/>
              <w:jc w:val="center"/>
              <w:rPr>
                <w:sz w:val="18"/>
                <w:szCs w:val="18"/>
              </w:rPr>
            </w:pPr>
            <w:r w:rsidRPr="00EF61C3">
              <w:rPr>
                <w:sz w:val="18"/>
                <w:szCs w:val="18"/>
              </w:rPr>
              <w:t>34</w:t>
            </w:r>
          </w:p>
        </w:tc>
        <w:tc>
          <w:tcPr>
            <w:tcW w:w="2577" w:type="dxa"/>
          </w:tcPr>
          <w:p w14:paraId="3CB29270" w14:textId="77777777" w:rsidR="00D62FAA" w:rsidRPr="00EF61C3" w:rsidRDefault="00D62FAA" w:rsidP="00F23EE8">
            <w:pPr>
              <w:pStyle w:val="AS-P0"/>
              <w:jc w:val="center"/>
              <w:rPr>
                <w:sz w:val="18"/>
                <w:szCs w:val="18"/>
              </w:rPr>
            </w:pPr>
            <w:r w:rsidRPr="00EF61C3">
              <w:rPr>
                <w:sz w:val="18"/>
                <w:szCs w:val="18"/>
              </w:rPr>
              <w:t>14</w:t>
            </w:r>
          </w:p>
        </w:tc>
      </w:tr>
    </w:tbl>
    <w:p w14:paraId="12B497B6" w14:textId="77777777" w:rsidR="00D62FAA" w:rsidRPr="00EF61C3" w:rsidRDefault="00D62FAA" w:rsidP="00F23EE8">
      <w:pPr>
        <w:pStyle w:val="AS-P0"/>
        <w:ind w:leftChars="567" w:left="1247" w:rightChars="567" w:right="1247" w:firstLine="567"/>
        <w:rPr>
          <w:sz w:val="18"/>
          <w:szCs w:val="18"/>
          <w:lang w:val="en-US"/>
        </w:rPr>
      </w:pPr>
    </w:p>
    <w:p w14:paraId="52CB2FBE" w14:textId="77777777" w:rsidR="00D62FAA" w:rsidRPr="00EF61C3" w:rsidRDefault="00D62FAA" w:rsidP="00B778D4">
      <w:pPr>
        <w:pStyle w:val="AS-P1"/>
        <w:ind w:left="567" w:right="560" w:firstLine="284"/>
        <w:rPr>
          <w:sz w:val="18"/>
          <w:szCs w:val="18"/>
        </w:rPr>
      </w:pPr>
      <w:r w:rsidRPr="00EF61C3">
        <w:rPr>
          <w:sz w:val="18"/>
          <w:szCs w:val="18"/>
          <w:vertAlign w:val="superscript"/>
        </w:rPr>
        <w:t>1</w:t>
      </w:r>
      <w:r w:rsidRPr="00EF61C3">
        <w:rPr>
          <w:sz w:val="18"/>
          <w:szCs w:val="18"/>
        </w:rPr>
        <w:t xml:space="preserve"> This figure represents the product of the maximum height of the antenna above the deepest load water-line in metres and the antenna current in amperes (R.M.S. value). </w:t>
      </w:r>
    </w:p>
    <w:p w14:paraId="2FFC3C6F" w14:textId="77777777" w:rsidR="00D62FAA" w:rsidRPr="00EF61C3" w:rsidRDefault="00D62FAA" w:rsidP="00B778D4">
      <w:pPr>
        <w:pStyle w:val="AS-P1"/>
        <w:ind w:left="567" w:right="560" w:firstLine="284"/>
        <w:rPr>
          <w:sz w:val="18"/>
          <w:szCs w:val="18"/>
        </w:rPr>
      </w:pPr>
      <w:r w:rsidRPr="00EF61C3">
        <w:rPr>
          <w:sz w:val="18"/>
          <w:szCs w:val="18"/>
        </w:rPr>
        <w:t xml:space="preserve">The values given in the second column of the table correspond to an average value of the ratio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723"/>
      </w:tblGrid>
      <w:tr w:rsidR="00D62FAA" w:rsidRPr="00EF61C3" w14:paraId="47B39446" w14:textId="77777777" w:rsidTr="007D6FF4">
        <w:trPr>
          <w:jc w:val="center"/>
        </w:trPr>
        <w:tc>
          <w:tcPr>
            <w:tcW w:w="0" w:type="auto"/>
            <w:tcBorders>
              <w:bottom w:val="single" w:sz="4" w:space="0" w:color="auto"/>
            </w:tcBorders>
          </w:tcPr>
          <w:p w14:paraId="7A18D803" w14:textId="07631502" w:rsidR="00D62FAA" w:rsidRPr="00EF61C3" w:rsidRDefault="00D62FAA" w:rsidP="007D6FF4">
            <w:pPr>
              <w:pStyle w:val="AS-P0"/>
              <w:jc w:val="center"/>
              <w:rPr>
                <w:sz w:val="18"/>
                <w:szCs w:val="18"/>
              </w:rPr>
            </w:pPr>
            <w:r w:rsidRPr="00EF61C3">
              <w:rPr>
                <w:sz w:val="18"/>
                <w:szCs w:val="18"/>
              </w:rPr>
              <w:t>effective antenna height</w:t>
            </w:r>
          </w:p>
        </w:tc>
        <w:tc>
          <w:tcPr>
            <w:tcW w:w="0" w:type="auto"/>
            <w:vMerge w:val="restart"/>
            <w:vAlign w:val="center"/>
          </w:tcPr>
          <w:p w14:paraId="2623D51E" w14:textId="77777777" w:rsidR="00D62FAA" w:rsidRPr="00EF61C3" w:rsidRDefault="00D62FAA" w:rsidP="007D6FF4">
            <w:pPr>
              <w:pStyle w:val="AS-P0"/>
              <w:tabs>
                <w:tab w:val="clear" w:pos="567"/>
              </w:tabs>
              <w:jc w:val="center"/>
              <w:rPr>
                <w:sz w:val="18"/>
                <w:szCs w:val="18"/>
              </w:rPr>
            </w:pPr>
            <w:r w:rsidRPr="00EF61C3">
              <w:rPr>
                <w:sz w:val="18"/>
                <w:szCs w:val="18"/>
              </w:rPr>
              <w:t>= 0,47.</w:t>
            </w:r>
          </w:p>
        </w:tc>
      </w:tr>
      <w:tr w:rsidR="00D62FAA" w:rsidRPr="00EF61C3" w14:paraId="2785DEE9" w14:textId="77777777" w:rsidTr="007D6FF4">
        <w:trPr>
          <w:jc w:val="center"/>
        </w:trPr>
        <w:tc>
          <w:tcPr>
            <w:tcW w:w="0" w:type="auto"/>
            <w:tcBorders>
              <w:top w:val="single" w:sz="4" w:space="0" w:color="auto"/>
            </w:tcBorders>
          </w:tcPr>
          <w:p w14:paraId="4F4C19FF" w14:textId="77777777" w:rsidR="00D62FAA" w:rsidRPr="00EF61C3" w:rsidRDefault="00D62FAA" w:rsidP="007D6FF4">
            <w:pPr>
              <w:pStyle w:val="AS-P0"/>
              <w:jc w:val="center"/>
              <w:rPr>
                <w:sz w:val="18"/>
                <w:szCs w:val="18"/>
              </w:rPr>
            </w:pPr>
            <w:r w:rsidRPr="00EF61C3">
              <w:rPr>
                <w:sz w:val="18"/>
                <w:szCs w:val="18"/>
              </w:rPr>
              <w:t>maximum antenna height</w:t>
            </w:r>
          </w:p>
        </w:tc>
        <w:tc>
          <w:tcPr>
            <w:tcW w:w="0" w:type="auto"/>
            <w:vMerge/>
          </w:tcPr>
          <w:p w14:paraId="358E19F0" w14:textId="77777777" w:rsidR="00D62FAA" w:rsidRPr="00EF61C3" w:rsidRDefault="00D62FAA" w:rsidP="007D6FF4">
            <w:pPr>
              <w:pStyle w:val="AS-P0"/>
              <w:ind w:right="1694"/>
              <w:jc w:val="center"/>
              <w:rPr>
                <w:sz w:val="18"/>
                <w:szCs w:val="18"/>
              </w:rPr>
            </w:pPr>
          </w:p>
        </w:tc>
      </w:tr>
    </w:tbl>
    <w:p w14:paraId="0EE107C3" w14:textId="77777777" w:rsidR="00D62FAA" w:rsidRPr="00EF61C3" w:rsidRDefault="00D62FAA" w:rsidP="00B778D4">
      <w:pPr>
        <w:pStyle w:val="AS-P0"/>
        <w:tabs>
          <w:tab w:val="clear" w:pos="567"/>
          <w:tab w:val="left" w:pos="284"/>
        </w:tabs>
        <w:ind w:left="567" w:right="560" w:firstLine="284"/>
        <w:rPr>
          <w:sz w:val="18"/>
          <w:szCs w:val="18"/>
        </w:rPr>
      </w:pPr>
      <w:r w:rsidRPr="00EF61C3">
        <w:rPr>
          <w:sz w:val="18"/>
          <w:szCs w:val="18"/>
        </w:rPr>
        <w:t xml:space="preserve">This ratio varies with local conditions of the antenna and may vary between about 0,3 and 0,7. </w:t>
      </w:r>
    </w:p>
    <w:p w14:paraId="3AE1FF5C" w14:textId="77777777" w:rsidR="00D62FAA" w:rsidRPr="00EF61C3" w:rsidRDefault="00D62FAA" w:rsidP="00B778D4">
      <w:pPr>
        <w:pStyle w:val="AS-P1"/>
        <w:ind w:left="567" w:right="560" w:firstLine="284"/>
        <w:rPr>
          <w:sz w:val="18"/>
          <w:szCs w:val="18"/>
        </w:rPr>
      </w:pPr>
      <w:r w:rsidRPr="00EF61C3">
        <w:rPr>
          <w:sz w:val="18"/>
          <w:szCs w:val="18"/>
          <w:vertAlign w:val="superscript"/>
        </w:rPr>
        <w:t>2</w:t>
      </w:r>
      <w:r w:rsidRPr="00EF61C3">
        <w:rPr>
          <w:sz w:val="18"/>
          <w:szCs w:val="18"/>
        </w:rPr>
        <w:t xml:space="preserve"> The values given in the third column of the table correspond to an average value of the ratio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23"/>
      </w:tblGrid>
      <w:tr w:rsidR="00D62FAA" w:rsidRPr="00EF61C3" w14:paraId="2C042C54" w14:textId="77777777" w:rsidTr="00C30033">
        <w:trPr>
          <w:jc w:val="center"/>
        </w:trPr>
        <w:tc>
          <w:tcPr>
            <w:tcW w:w="0" w:type="auto"/>
            <w:tcBorders>
              <w:bottom w:val="single" w:sz="4" w:space="0" w:color="auto"/>
            </w:tcBorders>
          </w:tcPr>
          <w:p w14:paraId="0D65C736" w14:textId="716BB3A5" w:rsidR="00D62FAA" w:rsidRPr="00EF61C3" w:rsidRDefault="00D62FAA" w:rsidP="00263974">
            <w:pPr>
              <w:pStyle w:val="AS-P0"/>
              <w:jc w:val="center"/>
              <w:rPr>
                <w:sz w:val="18"/>
                <w:szCs w:val="18"/>
              </w:rPr>
            </w:pPr>
            <w:r w:rsidRPr="00EF61C3">
              <w:rPr>
                <w:sz w:val="18"/>
                <w:szCs w:val="18"/>
              </w:rPr>
              <w:t>radiated antenna power</w:t>
            </w:r>
          </w:p>
        </w:tc>
        <w:tc>
          <w:tcPr>
            <w:tcW w:w="0" w:type="auto"/>
            <w:vMerge w:val="restart"/>
            <w:vAlign w:val="center"/>
          </w:tcPr>
          <w:p w14:paraId="1498265B" w14:textId="1DD9871A" w:rsidR="00D62FAA" w:rsidRPr="00EF61C3" w:rsidRDefault="00D62FAA" w:rsidP="00263974">
            <w:pPr>
              <w:pStyle w:val="AS-P0"/>
              <w:tabs>
                <w:tab w:val="clear" w:pos="567"/>
              </w:tabs>
              <w:jc w:val="center"/>
              <w:rPr>
                <w:sz w:val="18"/>
                <w:szCs w:val="18"/>
              </w:rPr>
            </w:pPr>
            <w:r w:rsidRPr="00EF61C3">
              <w:rPr>
                <w:sz w:val="18"/>
                <w:szCs w:val="18"/>
              </w:rPr>
              <w:t>= 0,</w:t>
            </w:r>
            <w:r>
              <w:rPr>
                <w:sz w:val="18"/>
                <w:szCs w:val="18"/>
              </w:rPr>
              <w:t>08</w:t>
            </w:r>
            <w:r w:rsidRPr="00EF61C3">
              <w:rPr>
                <w:sz w:val="18"/>
                <w:szCs w:val="18"/>
              </w:rPr>
              <w:t>.</w:t>
            </w:r>
          </w:p>
        </w:tc>
      </w:tr>
      <w:tr w:rsidR="00D62FAA" w:rsidRPr="00EF61C3" w14:paraId="4EB88F5D" w14:textId="77777777" w:rsidTr="00C30033">
        <w:trPr>
          <w:jc w:val="center"/>
        </w:trPr>
        <w:tc>
          <w:tcPr>
            <w:tcW w:w="0" w:type="auto"/>
            <w:tcBorders>
              <w:top w:val="single" w:sz="4" w:space="0" w:color="auto"/>
            </w:tcBorders>
          </w:tcPr>
          <w:p w14:paraId="37255FFE" w14:textId="2515B098" w:rsidR="00D62FAA" w:rsidRPr="00EF61C3" w:rsidRDefault="00D62FAA" w:rsidP="00263974">
            <w:pPr>
              <w:pStyle w:val="AS-P0"/>
              <w:jc w:val="center"/>
              <w:rPr>
                <w:sz w:val="18"/>
                <w:szCs w:val="18"/>
              </w:rPr>
            </w:pPr>
            <w:r>
              <w:rPr>
                <w:sz w:val="18"/>
                <w:szCs w:val="18"/>
              </w:rPr>
              <w:t>Total antenna power</w:t>
            </w:r>
          </w:p>
        </w:tc>
        <w:tc>
          <w:tcPr>
            <w:tcW w:w="0" w:type="auto"/>
            <w:vMerge/>
          </w:tcPr>
          <w:p w14:paraId="2FE06612" w14:textId="77777777" w:rsidR="00D62FAA" w:rsidRPr="00EF61C3" w:rsidRDefault="00D62FAA" w:rsidP="00263974">
            <w:pPr>
              <w:pStyle w:val="AS-P0"/>
              <w:ind w:right="1694"/>
              <w:jc w:val="center"/>
              <w:rPr>
                <w:sz w:val="18"/>
                <w:szCs w:val="18"/>
              </w:rPr>
            </w:pPr>
          </w:p>
        </w:tc>
      </w:tr>
    </w:tbl>
    <w:p w14:paraId="192E1756" w14:textId="77777777" w:rsidR="00D62FAA" w:rsidRPr="00307512" w:rsidRDefault="00D62FAA" w:rsidP="00307512">
      <w:pPr>
        <w:pStyle w:val="AS-P1"/>
        <w:suppressAutoHyphens w:val="0"/>
        <w:ind w:left="567" w:right="561" w:firstLine="0"/>
        <w:rPr>
          <w:spacing w:val="-2"/>
          <w:sz w:val="18"/>
          <w:szCs w:val="18"/>
        </w:rPr>
      </w:pPr>
      <w:r w:rsidRPr="00307512">
        <w:rPr>
          <w:spacing w:val="-2"/>
          <w:sz w:val="18"/>
          <w:szCs w:val="18"/>
        </w:rPr>
        <w:t>This ratio varies considerably according to the values of effective antenna height and antenna resistance.</w:t>
      </w:r>
    </w:p>
    <w:p w14:paraId="372367F6" w14:textId="77777777" w:rsidR="00D62FAA" w:rsidRDefault="00D62FAA" w:rsidP="00B778D4">
      <w:pPr>
        <w:pStyle w:val="AS-P1"/>
        <w:suppressAutoHyphens w:val="0"/>
        <w:ind w:left="567" w:right="560" w:firstLine="284"/>
        <w:rPr>
          <w:sz w:val="18"/>
          <w:szCs w:val="18"/>
        </w:rPr>
      </w:pPr>
    </w:p>
    <w:p w14:paraId="64581E15" w14:textId="10792B32" w:rsidR="00D62FAA" w:rsidRPr="009477CB" w:rsidRDefault="00D62FAA" w:rsidP="00EF61C3">
      <w:pPr>
        <w:pStyle w:val="AS-P-Amend"/>
        <w:rPr>
          <w:sz w:val="16"/>
        </w:rPr>
      </w:pPr>
      <w:r w:rsidRPr="009477CB">
        <w:rPr>
          <w:spacing w:val="4"/>
          <w:sz w:val="16"/>
        </w:rPr>
        <w:t xml:space="preserve">[In the </w:t>
      </w:r>
      <w:r w:rsidRPr="009477CB">
        <w:rPr>
          <w:i/>
          <w:spacing w:val="4"/>
          <w:sz w:val="16"/>
        </w:rPr>
        <w:t>Government</w:t>
      </w:r>
      <w:r>
        <w:rPr>
          <w:spacing w:val="4"/>
          <w:sz w:val="16"/>
        </w:rPr>
        <w:t xml:space="preserve"> </w:t>
      </w:r>
      <w:r w:rsidRPr="009477CB">
        <w:rPr>
          <w:i/>
          <w:spacing w:val="4"/>
          <w:sz w:val="16"/>
        </w:rPr>
        <w:t xml:space="preserve">Gazette, </w:t>
      </w:r>
      <w:r w:rsidRPr="009477CB">
        <w:rPr>
          <w:spacing w:val="4"/>
          <w:sz w:val="16"/>
        </w:rPr>
        <w:t xml:space="preserve">this footnote is confusingly placed. The placement has been </w:t>
      </w:r>
      <w:r>
        <w:rPr>
          <w:spacing w:val="4"/>
          <w:sz w:val="16"/>
        </w:rPr>
        <w:br/>
      </w:r>
      <w:r w:rsidRPr="009477CB">
        <w:rPr>
          <w:spacing w:val="4"/>
          <w:sz w:val="16"/>
        </w:rPr>
        <w:t xml:space="preserve">corrected here, with </w:t>
      </w:r>
      <w:r w:rsidRPr="009477CB">
        <w:rPr>
          <w:sz w:val="16"/>
        </w:rPr>
        <w:t>the footnote presented as it appears in the Convention, for greater clarity.]</w:t>
      </w:r>
    </w:p>
    <w:p w14:paraId="55EF2780" w14:textId="77777777" w:rsidR="00D62FAA" w:rsidRPr="00EF61C3" w:rsidRDefault="00D62FAA" w:rsidP="008024DD">
      <w:pPr>
        <w:pStyle w:val="AS-P0"/>
        <w:ind w:firstLine="284"/>
        <w:rPr>
          <w:sz w:val="18"/>
          <w:szCs w:val="18"/>
          <w:lang w:val="en-US"/>
        </w:rPr>
      </w:pPr>
    </w:p>
  </w:footnote>
  <w:footnote w:id="26">
    <w:p w14:paraId="445FC0ED" w14:textId="77777777" w:rsidR="00D62FAA" w:rsidRPr="004275AA" w:rsidRDefault="00D62FAA" w:rsidP="004275AA">
      <w:pPr>
        <w:pStyle w:val="AS-P0"/>
        <w:spacing w:after="120"/>
        <w:ind w:firstLine="284"/>
        <w:rPr>
          <w:sz w:val="18"/>
          <w:szCs w:val="18"/>
        </w:rPr>
      </w:pPr>
      <w:r w:rsidRPr="008024DD">
        <w:rPr>
          <w:rStyle w:val="FootnoteReference"/>
          <w:sz w:val="18"/>
          <w:szCs w:val="18"/>
        </w:rPr>
        <w:footnoteRef/>
      </w:r>
      <w:r w:rsidRPr="008024DD">
        <w:rPr>
          <w:sz w:val="18"/>
          <w:szCs w:val="18"/>
        </w:rPr>
        <w:t xml:space="preserve"> For the purpose of determining the electrical load to be supplied by the reserve source of energy, the following for</w:t>
      </w:r>
      <w:r>
        <w:rPr>
          <w:sz w:val="18"/>
          <w:szCs w:val="18"/>
        </w:rPr>
        <w:t>mula is recommended as a guide:</w:t>
      </w:r>
    </w:p>
    <w:p w14:paraId="28791FD0" w14:textId="77777777" w:rsidR="00D62FAA" w:rsidRPr="008024DD" w:rsidRDefault="00D62FAA" w:rsidP="008024DD">
      <w:pPr>
        <w:pStyle w:val="AS-P0"/>
        <w:ind w:firstLine="284"/>
        <w:rPr>
          <w:sz w:val="18"/>
          <w:szCs w:val="18"/>
        </w:rPr>
      </w:pPr>
      <w:r w:rsidRPr="008024DD">
        <w:rPr>
          <w:sz w:val="18"/>
          <w:szCs w:val="18"/>
        </w:rPr>
        <w:t>½ of the transmitter current consumption with the key down (mark)</w:t>
      </w:r>
    </w:p>
    <w:p w14:paraId="49C62EA0" w14:textId="77777777" w:rsidR="00D62FAA" w:rsidRPr="008024DD" w:rsidRDefault="00D62FAA" w:rsidP="008024DD">
      <w:pPr>
        <w:pStyle w:val="AS-P0"/>
        <w:ind w:firstLine="284"/>
        <w:rPr>
          <w:sz w:val="18"/>
          <w:szCs w:val="18"/>
        </w:rPr>
      </w:pPr>
      <w:r w:rsidRPr="008024DD">
        <w:rPr>
          <w:sz w:val="18"/>
          <w:szCs w:val="18"/>
        </w:rPr>
        <w:t>+½ of the transmitter current consumption with the key up (space)</w:t>
      </w:r>
    </w:p>
    <w:p w14:paraId="52F79594" w14:textId="77777777" w:rsidR="00D62FAA" w:rsidRPr="008024DD" w:rsidRDefault="00D62FAA" w:rsidP="008024DD">
      <w:pPr>
        <w:pStyle w:val="AS-P0"/>
        <w:ind w:firstLine="284"/>
        <w:rPr>
          <w:sz w:val="18"/>
          <w:szCs w:val="18"/>
        </w:rPr>
      </w:pPr>
      <w:r w:rsidRPr="008024DD">
        <w:rPr>
          <w:sz w:val="18"/>
          <w:szCs w:val="18"/>
        </w:rPr>
        <w:t>+ current consumption of receiver and additional circuits connected to the reserve source of energy.</w:t>
      </w:r>
    </w:p>
  </w:footnote>
  <w:footnote w:id="27">
    <w:p w14:paraId="7F32265A"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In the absence o</w:t>
      </w:r>
      <w:r>
        <w:rPr>
          <w:sz w:val="18"/>
          <w:szCs w:val="18"/>
        </w:rPr>
        <w:t>f</w:t>
      </w:r>
      <w:r w:rsidRPr="008024DD">
        <w:rPr>
          <w:sz w:val="18"/>
          <w:szCs w:val="18"/>
        </w:rPr>
        <w:t xml:space="preserve"> a measurement or the field strength, it may be assumed that this range will be obtained if the product or the height or the antenna above the water-line and the antenna current (R.M.S. value) is 10 metre-amperes.</w:t>
      </w:r>
    </w:p>
  </w:footnote>
  <w:footnote w:id="28">
    <w:p w14:paraId="41F657DC" w14:textId="77BE2698" w:rsidR="00D62FAA" w:rsidRPr="004275AA" w:rsidRDefault="00D62FAA" w:rsidP="004275AA">
      <w:pPr>
        <w:pStyle w:val="AS-P0"/>
        <w:spacing w:after="120"/>
        <w:ind w:firstLine="284"/>
        <w:rPr>
          <w:sz w:val="18"/>
          <w:szCs w:val="18"/>
        </w:rPr>
      </w:pPr>
      <w:r w:rsidRPr="008024DD">
        <w:rPr>
          <w:rStyle w:val="FootnoteReference"/>
          <w:sz w:val="18"/>
          <w:szCs w:val="18"/>
        </w:rPr>
        <w:footnoteRef/>
      </w:r>
      <w:r w:rsidRPr="008024DD">
        <w:rPr>
          <w:sz w:val="18"/>
          <w:szCs w:val="18"/>
        </w:rPr>
        <w:t xml:space="preserve"> </w:t>
      </w:r>
      <w:r w:rsidRPr="008024DD">
        <w:rPr>
          <w:rFonts w:eastAsia="Arial"/>
          <w:sz w:val="18"/>
          <w:szCs w:val="18"/>
        </w:rPr>
        <w:t xml:space="preserve">It </w:t>
      </w:r>
      <w:r w:rsidRPr="008024DD">
        <w:rPr>
          <w:sz w:val="18"/>
          <w:szCs w:val="18"/>
        </w:rPr>
        <w:t>may be assumed that the purposes of this Regulation will be satisfie</w:t>
      </w:r>
      <w:r>
        <w:rPr>
          <w:sz w:val="18"/>
          <w:szCs w:val="18"/>
        </w:rPr>
        <w:t>d by the following performance:</w:t>
      </w:r>
    </w:p>
    <w:p w14:paraId="229574DB" w14:textId="77777777" w:rsidR="00D62FAA" w:rsidRPr="008024DD" w:rsidRDefault="00D62FAA" w:rsidP="008024DD">
      <w:pPr>
        <w:pStyle w:val="AS-P0"/>
        <w:ind w:firstLine="284"/>
        <w:rPr>
          <w:sz w:val="18"/>
          <w:szCs w:val="18"/>
        </w:rPr>
      </w:pPr>
      <w:r w:rsidRPr="008024DD">
        <w:rPr>
          <w:spacing w:val="-2"/>
          <w:sz w:val="18"/>
          <w:szCs w:val="18"/>
        </w:rPr>
        <w:t>At least 10 watts input to the anode of the final stage or a radiofrequency output of at least 2,0 watts (A2 emission)</w:t>
      </w:r>
      <w:r w:rsidRPr="008024DD">
        <w:rPr>
          <w:sz w:val="18"/>
          <w:szCs w:val="18"/>
        </w:rPr>
        <w:t xml:space="preserve"> at </w:t>
      </w:r>
      <w:r w:rsidRPr="008024DD">
        <w:rPr>
          <w:spacing w:val="-2"/>
          <w:sz w:val="18"/>
          <w:szCs w:val="18"/>
        </w:rPr>
        <w:t>500</w:t>
      </w:r>
      <w:r>
        <w:rPr>
          <w:spacing w:val="-2"/>
          <w:sz w:val="18"/>
          <w:szCs w:val="18"/>
        </w:rPr>
        <w:t> </w:t>
      </w:r>
      <w:r w:rsidRPr="008024DD">
        <w:rPr>
          <w:spacing w:val="-2"/>
          <w:sz w:val="18"/>
          <w:szCs w:val="18"/>
        </w:rPr>
        <w:t>kHz into an artificial antenna having an effective resistance of 15 ohms and 100 x 10–</w:t>
      </w:r>
      <w:r w:rsidRPr="008024DD">
        <w:rPr>
          <w:spacing w:val="-2"/>
          <w:sz w:val="18"/>
          <w:szCs w:val="18"/>
          <w:vertAlign w:val="superscript"/>
        </w:rPr>
        <w:t>12</w:t>
      </w:r>
      <w:r w:rsidRPr="008024DD">
        <w:rPr>
          <w:spacing w:val="-2"/>
          <w:position w:val="4"/>
          <w:sz w:val="18"/>
          <w:szCs w:val="18"/>
        </w:rPr>
        <w:t xml:space="preserve"> </w:t>
      </w:r>
      <w:r w:rsidRPr="008024DD">
        <w:rPr>
          <w:spacing w:val="-2"/>
          <w:sz w:val="18"/>
          <w:szCs w:val="18"/>
        </w:rPr>
        <w:t>farads capacitance in series.</w:t>
      </w:r>
      <w:r w:rsidRPr="008024DD">
        <w:rPr>
          <w:sz w:val="18"/>
          <w:szCs w:val="18"/>
        </w:rPr>
        <w:t xml:space="preserve"> The depth of modulation shall be </w:t>
      </w:r>
      <w:r>
        <w:rPr>
          <w:sz w:val="18"/>
          <w:szCs w:val="18"/>
        </w:rPr>
        <w:t>at least 70 per cent.</w:t>
      </w:r>
    </w:p>
  </w:footnote>
  <w:footnote w:id="29">
    <w:p w14:paraId="5AB0B88B"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In the absence of field strength measurements, it may be assumed that this range will be obtaine</w:t>
      </w:r>
      <w:r>
        <w:rPr>
          <w:sz w:val="18"/>
          <w:szCs w:val="18"/>
        </w:rPr>
        <w:t>d by a power in the antenna of 1</w:t>
      </w:r>
      <w:r w:rsidRPr="008024DD">
        <w:rPr>
          <w:sz w:val="18"/>
          <w:szCs w:val="18"/>
        </w:rPr>
        <w:t>5 watts (unmodulated carrier) with an antenna efficiency of 27 per cent.</w:t>
      </w:r>
    </w:p>
  </w:footnote>
  <w:footnote w:id="30">
    <w:p w14:paraId="48A4952C" w14:textId="77777777" w:rsidR="00D62FAA" w:rsidRPr="004275AA" w:rsidRDefault="00D62FAA" w:rsidP="004275AA">
      <w:pPr>
        <w:pStyle w:val="AS-P0"/>
        <w:spacing w:after="120"/>
        <w:ind w:firstLine="284"/>
        <w:rPr>
          <w:sz w:val="18"/>
          <w:szCs w:val="18"/>
        </w:rPr>
      </w:pPr>
      <w:r w:rsidRPr="008024DD">
        <w:rPr>
          <w:rStyle w:val="FootnoteReference"/>
          <w:sz w:val="18"/>
          <w:szCs w:val="18"/>
          <w:vertAlign w:val="baseline"/>
        </w:rPr>
        <w:footnoteRef/>
      </w:r>
      <w:r w:rsidRPr="008024DD">
        <w:rPr>
          <w:sz w:val="18"/>
          <w:szCs w:val="18"/>
        </w:rPr>
        <w:t xml:space="preserve"> For the purpose of determining the electrical load to be supplied by batteries required to have six hours reserve capacity, the following for</w:t>
      </w:r>
      <w:r>
        <w:rPr>
          <w:sz w:val="18"/>
          <w:szCs w:val="18"/>
        </w:rPr>
        <w:t>mula is recommended as a guide:</w:t>
      </w:r>
    </w:p>
    <w:p w14:paraId="6CFB894E" w14:textId="77777777" w:rsidR="00D62FAA" w:rsidRPr="008024DD" w:rsidRDefault="00D62FAA" w:rsidP="008E70A2">
      <w:pPr>
        <w:pStyle w:val="AS-P0"/>
        <w:tabs>
          <w:tab w:val="clear" w:pos="567"/>
          <w:tab w:val="left" w:pos="426"/>
        </w:tabs>
        <w:ind w:firstLine="284"/>
        <w:rPr>
          <w:sz w:val="18"/>
          <w:szCs w:val="18"/>
        </w:rPr>
      </w:pPr>
      <w:r w:rsidRPr="008024DD">
        <w:rPr>
          <w:sz w:val="18"/>
          <w:szCs w:val="18"/>
        </w:rPr>
        <w:t>½ of the current consumption necessary for speech transmission</w:t>
      </w:r>
    </w:p>
    <w:p w14:paraId="08CF6AC1" w14:textId="77777777" w:rsidR="00D62FAA" w:rsidRPr="008024DD" w:rsidRDefault="00D62FAA" w:rsidP="008E70A2">
      <w:pPr>
        <w:pStyle w:val="AS-P0"/>
        <w:tabs>
          <w:tab w:val="clear" w:pos="567"/>
          <w:tab w:val="left" w:pos="426"/>
        </w:tabs>
        <w:ind w:firstLine="284"/>
        <w:rPr>
          <w:sz w:val="18"/>
          <w:szCs w:val="18"/>
        </w:rPr>
      </w:pPr>
      <w:r w:rsidRPr="008024DD">
        <w:rPr>
          <w:sz w:val="18"/>
          <w:szCs w:val="18"/>
        </w:rPr>
        <w:t>+ current consumption of receiver</w:t>
      </w:r>
    </w:p>
    <w:p w14:paraId="183F1381" w14:textId="77777777" w:rsidR="00D62FAA" w:rsidRPr="008E70A2" w:rsidRDefault="00D62FAA" w:rsidP="008E70A2">
      <w:pPr>
        <w:pStyle w:val="AS-P0"/>
        <w:tabs>
          <w:tab w:val="clear" w:pos="567"/>
          <w:tab w:val="left" w:pos="426"/>
        </w:tabs>
        <w:ind w:firstLine="284"/>
        <w:rPr>
          <w:spacing w:val="-2"/>
          <w:sz w:val="18"/>
          <w:szCs w:val="18"/>
        </w:rPr>
      </w:pPr>
      <w:r w:rsidRPr="008024DD">
        <w:rPr>
          <w:spacing w:val="-4"/>
          <w:sz w:val="18"/>
          <w:szCs w:val="18"/>
        </w:rPr>
        <w:t xml:space="preserve">+ </w:t>
      </w:r>
      <w:r>
        <w:rPr>
          <w:spacing w:val="-4"/>
          <w:sz w:val="18"/>
          <w:szCs w:val="18"/>
        </w:rPr>
        <w:tab/>
      </w:r>
      <w:r w:rsidRPr="008E70A2">
        <w:rPr>
          <w:spacing w:val="-4"/>
          <w:sz w:val="18"/>
          <w:szCs w:val="18"/>
        </w:rPr>
        <w:t>current consumption of all additional loads to which the batteries may supply energy in time of distress or emergency.</w:t>
      </w:r>
    </w:p>
  </w:footnote>
  <w:footnote w:id="31">
    <w:p w14:paraId="46DC07D7" w14:textId="77777777" w:rsidR="00D62FAA" w:rsidRPr="008024DD"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For guidance purposes, it is assumed that each ship would be fitted with a vertically polarized unity gain antenna at a nominal height of 9,15 metres (30 feet) above water, a transmitter R.F. power output of 10 waits, and a receiver sensitivity of two microvolts across the input terminals for 20 db signal-to-noise ratio.</w:t>
      </w:r>
    </w:p>
  </w:footnote>
  <w:footnote w:id="32">
    <w:p w14:paraId="0225A3FE" w14:textId="77777777" w:rsidR="00D62FAA" w:rsidRPr="00694568" w:rsidRDefault="00D62FAA" w:rsidP="008024DD">
      <w:pPr>
        <w:pStyle w:val="AS-P0"/>
        <w:ind w:firstLine="284"/>
        <w:rPr>
          <w:sz w:val="18"/>
          <w:szCs w:val="18"/>
          <w:lang w:val="en-US"/>
        </w:rPr>
      </w:pPr>
      <w:r w:rsidRPr="008024DD">
        <w:rPr>
          <w:rStyle w:val="FootnoteReference"/>
          <w:sz w:val="18"/>
          <w:szCs w:val="18"/>
        </w:rPr>
        <w:footnoteRef/>
      </w:r>
      <w:r w:rsidRPr="008024DD">
        <w:rPr>
          <w:sz w:val="18"/>
          <w:szCs w:val="18"/>
        </w:rPr>
        <w:t xml:space="preserve"> For example, the permissible angle of heel might be limited to the angle of heel at which the edge of the weather deck would be immersed in still water.</w:t>
      </w:r>
    </w:p>
  </w:footnote>
  <w:footnote w:id="33">
    <w:p w14:paraId="7910F56D" w14:textId="77777777" w:rsidR="00D62FAA" w:rsidRPr="00A84C7D" w:rsidRDefault="00D62FAA" w:rsidP="00A84C7D">
      <w:pPr>
        <w:pStyle w:val="AS-P0"/>
        <w:ind w:firstLine="284"/>
        <w:rPr>
          <w:sz w:val="18"/>
          <w:szCs w:val="18"/>
          <w:lang w:val="en-US"/>
        </w:rPr>
      </w:pPr>
      <w:r w:rsidRPr="00A84C7D">
        <w:rPr>
          <w:rStyle w:val="FootnoteReference"/>
          <w:sz w:val="18"/>
          <w:szCs w:val="18"/>
        </w:rPr>
        <w:footnoteRef/>
      </w:r>
      <w:r w:rsidRPr="00A84C7D">
        <w:rPr>
          <w:sz w:val="18"/>
          <w:szCs w:val="18"/>
        </w:rPr>
        <w:t xml:space="preserve"> For the purpose of converting the above loads into British units (ton/ft) l kg per metre length shall be taken to be equivalent to 0,0003 ton per foot length.</w:t>
      </w:r>
    </w:p>
  </w:footnote>
  <w:footnote w:id="34">
    <w:p w14:paraId="1AA4529C" w14:textId="54DB9A4A" w:rsidR="00D62FAA" w:rsidRPr="00A84C7D" w:rsidRDefault="00D62FAA" w:rsidP="00A84C7D">
      <w:pPr>
        <w:pStyle w:val="AS-P0"/>
        <w:ind w:firstLine="284"/>
        <w:rPr>
          <w:sz w:val="18"/>
          <w:szCs w:val="18"/>
          <w:lang w:val="en-US"/>
        </w:rPr>
      </w:pPr>
      <w:r w:rsidRPr="00A84C7D">
        <w:rPr>
          <w:rStyle w:val="FootnoteReference"/>
          <w:sz w:val="18"/>
          <w:szCs w:val="18"/>
        </w:rPr>
        <w:footnoteRef/>
      </w:r>
      <w:r w:rsidRPr="00A84C7D">
        <w:rPr>
          <w:sz w:val="18"/>
          <w:szCs w:val="18"/>
        </w:rPr>
        <w:t xml:space="preserve"> Where the distance from a division to a feeder or hatchway is 1 metre or less, the height</w:t>
      </w:r>
      <w:r>
        <w:rPr>
          <w:sz w:val="18"/>
          <w:szCs w:val="18"/>
        </w:rPr>
        <w:t>—</w:t>
      </w:r>
      <w:r w:rsidRPr="00A84C7D">
        <w:rPr>
          <w:sz w:val="18"/>
          <w:szCs w:val="18"/>
        </w:rPr>
        <w:t>h</w:t>
      </w:r>
      <w:r>
        <w:rPr>
          <w:sz w:val="18"/>
          <w:szCs w:val="18"/>
        </w:rPr>
        <w:t>—</w:t>
      </w:r>
      <w:r w:rsidRPr="00A84C7D">
        <w:rPr>
          <w:sz w:val="18"/>
          <w:szCs w:val="18"/>
        </w:rPr>
        <w:t>shall be taken to the level of the grain within that hatchway or feeder. In all cases the height shall be taken to the overhead deck in way of the division.</w:t>
      </w:r>
    </w:p>
  </w:footnote>
  <w:footnote w:id="35">
    <w:p w14:paraId="2D01E664" w14:textId="77777777" w:rsidR="00D62FAA" w:rsidRPr="0094403C" w:rsidRDefault="00D62FAA" w:rsidP="0094403C">
      <w:pPr>
        <w:pStyle w:val="AS-P0"/>
        <w:ind w:firstLine="284"/>
        <w:rPr>
          <w:sz w:val="18"/>
          <w:szCs w:val="18"/>
          <w:lang w:val="en-US"/>
        </w:rPr>
      </w:pPr>
      <w:r w:rsidRPr="0094403C">
        <w:rPr>
          <w:rStyle w:val="FootnoteReference"/>
          <w:sz w:val="18"/>
          <w:szCs w:val="18"/>
        </w:rPr>
        <w:footnoteRef/>
      </w:r>
      <w:r w:rsidRPr="0094403C">
        <w:rPr>
          <w:sz w:val="18"/>
          <w:szCs w:val="18"/>
        </w:rPr>
        <w:t xml:space="preserve"> For the purpose of converting the above loads into British units (ton/ft) 1 kg per metre length shall be taken to be equivalent to 0,0003 ton per foot length.</w:t>
      </w:r>
    </w:p>
  </w:footnote>
  <w:footnote w:id="36">
    <w:p w14:paraId="3CF05B40" w14:textId="77777777" w:rsidR="00D62FAA" w:rsidRPr="0094403C" w:rsidRDefault="00D62FAA" w:rsidP="0094403C">
      <w:pPr>
        <w:pStyle w:val="AS-P0"/>
        <w:ind w:firstLine="284"/>
        <w:rPr>
          <w:sz w:val="18"/>
          <w:szCs w:val="18"/>
          <w:lang w:val="en-US"/>
        </w:rPr>
      </w:pPr>
      <w:r w:rsidRPr="0094403C">
        <w:rPr>
          <w:rStyle w:val="FootnoteReference"/>
          <w:sz w:val="18"/>
          <w:szCs w:val="18"/>
        </w:rPr>
        <w:footnoteRef/>
      </w:r>
      <w:r w:rsidRPr="0094403C">
        <w:rPr>
          <w:sz w:val="18"/>
          <w:szCs w:val="18"/>
        </w:rPr>
        <w:t xml:space="preserve"> Where the distance from a division to a feeder or hatchway is l metre or less, the height</w:t>
      </w:r>
      <w:r>
        <w:rPr>
          <w:sz w:val="18"/>
          <w:szCs w:val="18"/>
        </w:rPr>
        <w:t>—</w:t>
      </w:r>
      <w:r w:rsidRPr="0094403C">
        <w:rPr>
          <w:sz w:val="18"/>
          <w:szCs w:val="18"/>
        </w:rPr>
        <w:t>h</w:t>
      </w:r>
      <w:r>
        <w:rPr>
          <w:sz w:val="18"/>
          <w:szCs w:val="18"/>
        </w:rPr>
        <w:t>—</w:t>
      </w:r>
      <w:r w:rsidRPr="0094403C">
        <w:rPr>
          <w:sz w:val="18"/>
          <w:szCs w:val="18"/>
        </w:rPr>
        <w:t>shall be taken to the level of the grain within that hatchway or feeder. In all cases the height shall be taken to the overhead deck in way of the division.</w:t>
      </w:r>
    </w:p>
  </w:footnote>
  <w:footnote w:id="37">
    <w:p w14:paraId="6BE986AE" w14:textId="12D28CD1" w:rsidR="00D62FAA" w:rsidRPr="00DA678F" w:rsidRDefault="00D62FAA" w:rsidP="00DA678F">
      <w:pPr>
        <w:pStyle w:val="AS-P0"/>
        <w:ind w:firstLine="284"/>
        <w:rPr>
          <w:sz w:val="18"/>
          <w:szCs w:val="18"/>
        </w:rPr>
      </w:pPr>
      <w:r w:rsidRPr="00DA678F">
        <w:rPr>
          <w:rStyle w:val="FootnoteReference"/>
          <w:sz w:val="18"/>
          <w:szCs w:val="18"/>
          <w:vertAlign w:val="baseline"/>
        </w:rPr>
        <w:footnoteRef/>
      </w:r>
      <w:r w:rsidRPr="00DA678F">
        <w:rPr>
          <w:sz w:val="18"/>
          <w:szCs w:val="18"/>
        </w:rPr>
        <w:t xml:space="preserve"> </w:t>
      </w:r>
      <w:r>
        <w:rPr>
          <w:sz w:val="18"/>
          <w:szCs w:val="18"/>
        </w:rPr>
        <w:t>“</w:t>
      </w:r>
      <w:r w:rsidRPr="00DA678F">
        <w:rPr>
          <w:sz w:val="18"/>
          <w:szCs w:val="18"/>
        </w:rPr>
        <w:t>Inflammable</w:t>
      </w:r>
      <w:r>
        <w:rPr>
          <w:sz w:val="18"/>
          <w:szCs w:val="18"/>
        </w:rPr>
        <w:t>”</w:t>
      </w:r>
      <w:r w:rsidRPr="00DA678F">
        <w:rPr>
          <w:sz w:val="18"/>
          <w:szCs w:val="18"/>
        </w:rPr>
        <w:t xml:space="preserve"> has the same meaning as </w:t>
      </w:r>
      <w:r>
        <w:rPr>
          <w:sz w:val="18"/>
          <w:szCs w:val="18"/>
        </w:rPr>
        <w:t>“</w:t>
      </w:r>
      <w:r w:rsidRPr="00DA678F">
        <w:rPr>
          <w:sz w:val="18"/>
          <w:szCs w:val="18"/>
        </w:rPr>
        <w:t>flammable</w:t>
      </w:r>
      <w:r>
        <w:rPr>
          <w:sz w:val="18"/>
          <w:szCs w:val="18"/>
        </w:rPr>
        <w:t>”</w:t>
      </w:r>
      <w:r w:rsidRPr="00DA678F">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BB987" w14:textId="6B40DEC0" w:rsidR="00D62FAA" w:rsidRPr="00DC6273" w:rsidRDefault="00D62FAA" w:rsidP="003068A1">
    <w:pPr>
      <w:spacing w:after="120"/>
      <w:jc w:val="center"/>
      <w:rPr>
        <w:rFonts w:ascii="Arial" w:hAnsi="Arial" w:cs="Arial"/>
        <w:sz w:val="16"/>
        <w:szCs w:val="16"/>
      </w:rPr>
    </w:pPr>
    <w:r w:rsidRPr="00A41A02">
      <w:rPr>
        <w:rFonts w:ascii="Arial" w:hAnsi="Arial" w:cs="Arial"/>
        <w:sz w:val="12"/>
        <w:szCs w:val="16"/>
      </w:rPr>
      <w:t>Republic of Namibia</w:t>
    </w:r>
    <w:r w:rsidRPr="00FC33A9">
      <w:rPr>
        <w:rFonts w:ascii="Arial" w:hAnsi="Arial" w:cs="Arial"/>
        <w:w w:val="600"/>
        <w:sz w:val="12"/>
        <w:szCs w:val="16"/>
      </w:rPr>
      <w:t xml:space="preserve"> </w:t>
    </w:r>
    <w:r w:rsidRPr="00DC6273">
      <w:rPr>
        <w:rFonts w:ascii="Arial" w:hAnsi="Arial" w:cs="Arial"/>
        <w:b/>
        <w:noProof w:val="0"/>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noProof w:val="0"/>
        <w:sz w:val="16"/>
        <w:szCs w:val="16"/>
      </w:rPr>
      <w:fldChar w:fldCharType="separate"/>
    </w:r>
    <w:r w:rsidR="0012704F">
      <w:rPr>
        <w:rFonts w:ascii="Arial" w:hAnsi="Arial" w:cs="Arial"/>
        <w:b/>
        <w:sz w:val="16"/>
        <w:szCs w:val="16"/>
      </w:rPr>
      <w:t>1</w:t>
    </w:r>
    <w:r w:rsidRPr="00DC6273">
      <w:rPr>
        <w:rFonts w:ascii="Arial" w:hAnsi="Arial" w:cs="Arial"/>
        <w:b/>
        <w:sz w:val="16"/>
        <w:szCs w:val="16"/>
      </w:rPr>
      <w:fldChar w:fldCharType="end"/>
    </w:r>
    <w:r w:rsidRPr="00FC33A9">
      <w:rPr>
        <w:rFonts w:ascii="Arial" w:hAnsi="Arial" w:cs="Arial"/>
        <w:w w:val="600"/>
        <w:sz w:val="12"/>
        <w:szCs w:val="16"/>
      </w:rPr>
      <w:t xml:space="preserve"> </w:t>
    </w:r>
    <w:r>
      <w:rPr>
        <w:rFonts w:ascii="Arial" w:hAnsi="Arial" w:cs="Arial"/>
        <w:sz w:val="12"/>
        <w:szCs w:val="16"/>
      </w:rPr>
      <w:t>Annotated Statutes</w:t>
    </w:r>
    <w:r>
      <w:rPr>
        <w:rFonts w:ascii="Arial" w:hAnsi="Arial" w:cs="Arial"/>
        <w:b/>
        <w:sz w:val="16"/>
        <w:szCs w:val="16"/>
      </w:rPr>
      <w:t xml:space="preserve"> </w:t>
    </w:r>
  </w:p>
  <w:p w14:paraId="660951F9" w14:textId="77777777" w:rsidR="00D62FAA" w:rsidRDefault="00D62FAA" w:rsidP="00233D76">
    <w:pPr>
      <w:pStyle w:val="ASHeader"/>
      <w:spacing w:after="80"/>
      <w:rPr>
        <w:b w:val="0"/>
      </w:rPr>
    </w:pPr>
    <w:r w:rsidRPr="00072399">
      <w:t>Merchant Shipping Act 57 of 1951</w:t>
    </w:r>
    <w:r>
      <w:t xml:space="preserve"> (SA)</w:t>
    </w:r>
  </w:p>
  <w:p w14:paraId="0E9AA6CF" w14:textId="77777777" w:rsidR="00D62FAA" w:rsidRDefault="00D62FAA" w:rsidP="003068A1">
    <w:pPr>
      <w:pStyle w:val="ASHeader"/>
    </w:pPr>
    <w:r>
      <w:rPr>
        <w:b w:val="0"/>
      </w:rPr>
      <w:t>Second</w:t>
    </w:r>
    <w:r w:rsidRPr="00417417">
      <w:rPr>
        <w:b w:val="0"/>
      </w:rPr>
      <w:t xml:space="preserve"> Schedule</w:t>
    </w:r>
    <w:r>
      <w:rPr>
        <w:b w:val="0"/>
      </w:rPr>
      <w:t>: International Convention for the Safety of Life at Sea, 1974</w:t>
    </w:r>
  </w:p>
  <w:p w14:paraId="5DFE1582" w14:textId="77777777" w:rsidR="00D62FAA" w:rsidRPr="00940A34" w:rsidRDefault="00D62FAA" w:rsidP="003068A1">
    <w:pPr>
      <w:pBdr>
        <w:bottom w:val="single" w:sz="4" w:space="1" w:color="auto"/>
      </w:pBdr>
      <w:rPr>
        <w:sz w:val="12"/>
        <w:szCs w:val="16"/>
      </w:rPr>
    </w:pPr>
  </w:p>
  <w:p w14:paraId="778C12E9" w14:textId="77777777" w:rsidR="00D62FAA" w:rsidRPr="003068A1" w:rsidRDefault="00D62FAA" w:rsidP="00306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41B602"/>
    <w:multiLevelType w:val="hybridMultilevel"/>
    <w:tmpl w:val="9144D0D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3B5566"/>
    <w:multiLevelType w:val="hybridMultilevel"/>
    <w:tmpl w:val="076A97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84DF187"/>
    <w:multiLevelType w:val="hybridMultilevel"/>
    <w:tmpl w:val="2ACFB88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D64FC"/>
    <w:multiLevelType w:val="hybridMultilevel"/>
    <w:tmpl w:val="562AEC38"/>
    <w:lvl w:ilvl="0" w:tplc="CC88F9F8">
      <w:start w:val="1"/>
      <w:numFmt w:val="lowerRoman"/>
      <w:lvlText w:val="(%1)"/>
      <w:lvlJc w:val="left"/>
      <w:pPr>
        <w:ind w:left="1287" w:hanging="72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15:restartNumberingAfterBreak="0">
    <w:nsid w:val="09AC459A"/>
    <w:multiLevelType w:val="hybridMultilevel"/>
    <w:tmpl w:val="8B1C525C"/>
    <w:lvl w:ilvl="0" w:tplc="B56688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C7152A8"/>
    <w:multiLevelType w:val="hybridMultilevel"/>
    <w:tmpl w:val="6988E79A"/>
    <w:lvl w:ilvl="0" w:tplc="7D0495E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23A38A0"/>
    <w:multiLevelType w:val="hybridMultilevel"/>
    <w:tmpl w:val="5B9CF862"/>
    <w:lvl w:ilvl="0" w:tplc="D1263B6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9073E1B"/>
    <w:multiLevelType w:val="hybridMultilevel"/>
    <w:tmpl w:val="7D2681BC"/>
    <w:lvl w:ilvl="0" w:tplc="CEA4EFF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E967AB5"/>
    <w:multiLevelType w:val="hybridMultilevel"/>
    <w:tmpl w:val="4E1606E6"/>
    <w:lvl w:ilvl="0" w:tplc="F384C48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3DD37DE3"/>
    <w:multiLevelType w:val="hybridMultilevel"/>
    <w:tmpl w:val="8398F11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225AA7"/>
    <w:multiLevelType w:val="hybridMultilevel"/>
    <w:tmpl w:val="F1C04D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4AF02303"/>
    <w:multiLevelType w:val="hybridMultilevel"/>
    <w:tmpl w:val="4D6C824A"/>
    <w:lvl w:ilvl="0" w:tplc="980CA9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EEE2B68"/>
    <w:multiLevelType w:val="hybridMultilevel"/>
    <w:tmpl w:val="6546948C"/>
    <w:lvl w:ilvl="0" w:tplc="CD72356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76AB50BA"/>
    <w:multiLevelType w:val="hybridMultilevel"/>
    <w:tmpl w:val="02DE6DF0"/>
    <w:lvl w:ilvl="0" w:tplc="964E9D66">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3"/>
  </w:num>
  <w:num w:numId="2">
    <w:abstractNumId w:val="20"/>
  </w:num>
  <w:num w:numId="3">
    <w:abstractNumId w:val="4"/>
  </w:num>
  <w:num w:numId="4">
    <w:abstractNumId w:val="17"/>
  </w:num>
  <w:num w:numId="5">
    <w:abstractNumId w:val="11"/>
  </w:num>
  <w:num w:numId="6">
    <w:abstractNumId w:val="18"/>
  </w:num>
  <w:num w:numId="7">
    <w:abstractNumId w:val="14"/>
  </w:num>
  <w:num w:numId="8">
    <w:abstractNumId w:val="12"/>
  </w:num>
  <w:num w:numId="9">
    <w:abstractNumId w:val="13"/>
  </w:num>
  <w:num w:numId="10">
    <w:abstractNumId w:val="2"/>
  </w:num>
  <w:num w:numId="11">
    <w:abstractNumId w:val="0"/>
  </w:num>
  <w:num w:numId="12">
    <w:abstractNumId w:val="1"/>
  </w:num>
  <w:num w:numId="13">
    <w:abstractNumId w:val="6"/>
  </w:num>
  <w:num w:numId="14">
    <w:abstractNumId w:val="19"/>
  </w:num>
  <w:num w:numId="15">
    <w:abstractNumId w:val="16"/>
  </w:num>
  <w:num w:numId="16">
    <w:abstractNumId w:val="8"/>
  </w:num>
  <w:num w:numId="17">
    <w:abstractNumId w:val="9"/>
  </w:num>
  <w:num w:numId="18">
    <w:abstractNumId w:val="7"/>
  </w:num>
  <w:num w:numId="19">
    <w:abstractNumId w:val="15"/>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numFmt w:val="chicago"/>
    <w:numRestart w:val="eachPage"/>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sTS2MDUzNTG3MDcyNzBU0lEKTi0uzszPAykwrAUA2gMF+iwAAAA="/>
  </w:docVars>
  <w:rsids>
    <w:rsidRoot w:val="004B1BFD"/>
    <w:rsid w:val="00000812"/>
    <w:rsid w:val="0000284F"/>
    <w:rsid w:val="00002E83"/>
    <w:rsid w:val="0000329B"/>
    <w:rsid w:val="00003346"/>
    <w:rsid w:val="0000357F"/>
    <w:rsid w:val="00003DCF"/>
    <w:rsid w:val="00004655"/>
    <w:rsid w:val="00004F6B"/>
    <w:rsid w:val="0000517B"/>
    <w:rsid w:val="00005EE8"/>
    <w:rsid w:val="00006556"/>
    <w:rsid w:val="00006835"/>
    <w:rsid w:val="00007015"/>
    <w:rsid w:val="0001033C"/>
    <w:rsid w:val="00010630"/>
    <w:rsid w:val="00010B81"/>
    <w:rsid w:val="00010B83"/>
    <w:rsid w:val="00010E15"/>
    <w:rsid w:val="00012ED2"/>
    <w:rsid w:val="0001309B"/>
    <w:rsid w:val="000133A8"/>
    <w:rsid w:val="00013717"/>
    <w:rsid w:val="00013F7F"/>
    <w:rsid w:val="000143B6"/>
    <w:rsid w:val="00014469"/>
    <w:rsid w:val="00015B17"/>
    <w:rsid w:val="00015BB0"/>
    <w:rsid w:val="00015D26"/>
    <w:rsid w:val="000172DE"/>
    <w:rsid w:val="00017C12"/>
    <w:rsid w:val="00020272"/>
    <w:rsid w:val="000233EF"/>
    <w:rsid w:val="00023D2F"/>
    <w:rsid w:val="00024163"/>
    <w:rsid w:val="000242A0"/>
    <w:rsid w:val="000242FF"/>
    <w:rsid w:val="00024D3E"/>
    <w:rsid w:val="00025957"/>
    <w:rsid w:val="00025996"/>
    <w:rsid w:val="00026178"/>
    <w:rsid w:val="00027591"/>
    <w:rsid w:val="00027A5D"/>
    <w:rsid w:val="000317F0"/>
    <w:rsid w:val="00031C9E"/>
    <w:rsid w:val="000326C5"/>
    <w:rsid w:val="00034C4C"/>
    <w:rsid w:val="00035DFF"/>
    <w:rsid w:val="0003655D"/>
    <w:rsid w:val="0003710D"/>
    <w:rsid w:val="00040BE3"/>
    <w:rsid w:val="00041268"/>
    <w:rsid w:val="00041C9F"/>
    <w:rsid w:val="0004215B"/>
    <w:rsid w:val="00043679"/>
    <w:rsid w:val="00044246"/>
    <w:rsid w:val="00044972"/>
    <w:rsid w:val="00044D83"/>
    <w:rsid w:val="00044E3F"/>
    <w:rsid w:val="00045A94"/>
    <w:rsid w:val="00045D42"/>
    <w:rsid w:val="000468C7"/>
    <w:rsid w:val="00047097"/>
    <w:rsid w:val="0004714B"/>
    <w:rsid w:val="000506E3"/>
    <w:rsid w:val="00050860"/>
    <w:rsid w:val="00050E7D"/>
    <w:rsid w:val="00050F39"/>
    <w:rsid w:val="00051714"/>
    <w:rsid w:val="000519E3"/>
    <w:rsid w:val="00052622"/>
    <w:rsid w:val="00052E42"/>
    <w:rsid w:val="00053AB7"/>
    <w:rsid w:val="00053CEF"/>
    <w:rsid w:val="00053DF9"/>
    <w:rsid w:val="00054CEF"/>
    <w:rsid w:val="000551CB"/>
    <w:rsid w:val="00055528"/>
    <w:rsid w:val="0005589A"/>
    <w:rsid w:val="0005620D"/>
    <w:rsid w:val="000563CD"/>
    <w:rsid w:val="00056876"/>
    <w:rsid w:val="00056D41"/>
    <w:rsid w:val="00057845"/>
    <w:rsid w:val="000608EE"/>
    <w:rsid w:val="00060D57"/>
    <w:rsid w:val="000610CD"/>
    <w:rsid w:val="000614EF"/>
    <w:rsid w:val="000622BB"/>
    <w:rsid w:val="00063D14"/>
    <w:rsid w:val="00064282"/>
    <w:rsid w:val="000643D0"/>
    <w:rsid w:val="00064C46"/>
    <w:rsid w:val="000669C0"/>
    <w:rsid w:val="00066DEF"/>
    <w:rsid w:val="000672E5"/>
    <w:rsid w:val="0007067C"/>
    <w:rsid w:val="0007099A"/>
    <w:rsid w:val="00070C95"/>
    <w:rsid w:val="00071A5E"/>
    <w:rsid w:val="00071D8E"/>
    <w:rsid w:val="00071EE3"/>
    <w:rsid w:val="00072730"/>
    <w:rsid w:val="0007280A"/>
    <w:rsid w:val="00072FD2"/>
    <w:rsid w:val="000744EC"/>
    <w:rsid w:val="00074AFC"/>
    <w:rsid w:val="000752B8"/>
    <w:rsid w:val="00075482"/>
    <w:rsid w:val="000757E1"/>
    <w:rsid w:val="00075BCE"/>
    <w:rsid w:val="000776B7"/>
    <w:rsid w:val="00077A94"/>
    <w:rsid w:val="00077C38"/>
    <w:rsid w:val="00077E11"/>
    <w:rsid w:val="00077F38"/>
    <w:rsid w:val="00080C29"/>
    <w:rsid w:val="00080C45"/>
    <w:rsid w:val="000814D8"/>
    <w:rsid w:val="0008169D"/>
    <w:rsid w:val="00081765"/>
    <w:rsid w:val="00081A20"/>
    <w:rsid w:val="000820A9"/>
    <w:rsid w:val="000835C8"/>
    <w:rsid w:val="0008425B"/>
    <w:rsid w:val="000842A5"/>
    <w:rsid w:val="00084895"/>
    <w:rsid w:val="00084A4D"/>
    <w:rsid w:val="00084E2C"/>
    <w:rsid w:val="00085669"/>
    <w:rsid w:val="000858BD"/>
    <w:rsid w:val="000875FB"/>
    <w:rsid w:val="0008764C"/>
    <w:rsid w:val="00087F01"/>
    <w:rsid w:val="00087F44"/>
    <w:rsid w:val="00090A19"/>
    <w:rsid w:val="000911ED"/>
    <w:rsid w:val="00092623"/>
    <w:rsid w:val="00093986"/>
    <w:rsid w:val="000951B6"/>
    <w:rsid w:val="000960BD"/>
    <w:rsid w:val="000A0904"/>
    <w:rsid w:val="000A14DB"/>
    <w:rsid w:val="000A174A"/>
    <w:rsid w:val="000A2439"/>
    <w:rsid w:val="000A2843"/>
    <w:rsid w:val="000A4359"/>
    <w:rsid w:val="000A4D98"/>
    <w:rsid w:val="000A58FB"/>
    <w:rsid w:val="000A5CD4"/>
    <w:rsid w:val="000A6197"/>
    <w:rsid w:val="000A6793"/>
    <w:rsid w:val="000A716A"/>
    <w:rsid w:val="000B00C5"/>
    <w:rsid w:val="000B2269"/>
    <w:rsid w:val="000B3251"/>
    <w:rsid w:val="000B366E"/>
    <w:rsid w:val="000B3A92"/>
    <w:rsid w:val="000B3EA3"/>
    <w:rsid w:val="000B4FB6"/>
    <w:rsid w:val="000B54EB"/>
    <w:rsid w:val="000B60FA"/>
    <w:rsid w:val="000B63D3"/>
    <w:rsid w:val="000B668B"/>
    <w:rsid w:val="000C01AC"/>
    <w:rsid w:val="000C1A06"/>
    <w:rsid w:val="000C1EC5"/>
    <w:rsid w:val="000C23CC"/>
    <w:rsid w:val="000C256C"/>
    <w:rsid w:val="000C3404"/>
    <w:rsid w:val="000C416E"/>
    <w:rsid w:val="000C44EA"/>
    <w:rsid w:val="000C5263"/>
    <w:rsid w:val="000C59D7"/>
    <w:rsid w:val="000C62FF"/>
    <w:rsid w:val="000C7393"/>
    <w:rsid w:val="000C74D6"/>
    <w:rsid w:val="000C759B"/>
    <w:rsid w:val="000C7B85"/>
    <w:rsid w:val="000D0152"/>
    <w:rsid w:val="000D05C4"/>
    <w:rsid w:val="000D1780"/>
    <w:rsid w:val="000D20B7"/>
    <w:rsid w:val="000D2F5A"/>
    <w:rsid w:val="000D3B3A"/>
    <w:rsid w:val="000D3BE2"/>
    <w:rsid w:val="000D54FE"/>
    <w:rsid w:val="000D5588"/>
    <w:rsid w:val="000D605C"/>
    <w:rsid w:val="000D655D"/>
    <w:rsid w:val="000D75AA"/>
    <w:rsid w:val="000D775D"/>
    <w:rsid w:val="000E08F0"/>
    <w:rsid w:val="000E111C"/>
    <w:rsid w:val="000E1582"/>
    <w:rsid w:val="000E21FC"/>
    <w:rsid w:val="000E2840"/>
    <w:rsid w:val="000E427F"/>
    <w:rsid w:val="000E553F"/>
    <w:rsid w:val="000E5556"/>
    <w:rsid w:val="000E58CA"/>
    <w:rsid w:val="000E5C90"/>
    <w:rsid w:val="000E5FF6"/>
    <w:rsid w:val="000E6ABF"/>
    <w:rsid w:val="000E720F"/>
    <w:rsid w:val="000E79DD"/>
    <w:rsid w:val="000E7C71"/>
    <w:rsid w:val="000E7F7D"/>
    <w:rsid w:val="000F01FC"/>
    <w:rsid w:val="000F0655"/>
    <w:rsid w:val="000F1550"/>
    <w:rsid w:val="000F1E72"/>
    <w:rsid w:val="000F2036"/>
    <w:rsid w:val="000F2B76"/>
    <w:rsid w:val="000F4429"/>
    <w:rsid w:val="000F4633"/>
    <w:rsid w:val="000F4A95"/>
    <w:rsid w:val="000F5C6A"/>
    <w:rsid w:val="000F6F65"/>
    <w:rsid w:val="000F7993"/>
    <w:rsid w:val="0010240D"/>
    <w:rsid w:val="0010321E"/>
    <w:rsid w:val="00104F98"/>
    <w:rsid w:val="00105D2F"/>
    <w:rsid w:val="00105EE9"/>
    <w:rsid w:val="00106791"/>
    <w:rsid w:val="00106AD6"/>
    <w:rsid w:val="00106D47"/>
    <w:rsid w:val="001105BB"/>
    <w:rsid w:val="001126CE"/>
    <w:rsid w:val="001128C3"/>
    <w:rsid w:val="00113247"/>
    <w:rsid w:val="00114B46"/>
    <w:rsid w:val="00115D6E"/>
    <w:rsid w:val="00115EF9"/>
    <w:rsid w:val="001160C9"/>
    <w:rsid w:val="001166CD"/>
    <w:rsid w:val="001167C8"/>
    <w:rsid w:val="00116EFF"/>
    <w:rsid w:val="00117FD3"/>
    <w:rsid w:val="00120CFF"/>
    <w:rsid w:val="00121135"/>
    <w:rsid w:val="00121AB3"/>
    <w:rsid w:val="00121C36"/>
    <w:rsid w:val="00121CD4"/>
    <w:rsid w:val="00121FB2"/>
    <w:rsid w:val="00122D16"/>
    <w:rsid w:val="00122F9B"/>
    <w:rsid w:val="00122FC2"/>
    <w:rsid w:val="00122FFC"/>
    <w:rsid w:val="0012497E"/>
    <w:rsid w:val="00126388"/>
    <w:rsid w:val="0012704F"/>
    <w:rsid w:val="0012768C"/>
    <w:rsid w:val="00127F16"/>
    <w:rsid w:val="00130351"/>
    <w:rsid w:val="00130BEB"/>
    <w:rsid w:val="00131734"/>
    <w:rsid w:val="001319A9"/>
    <w:rsid w:val="001319EA"/>
    <w:rsid w:val="00132204"/>
    <w:rsid w:val="00132E5D"/>
    <w:rsid w:val="0013330B"/>
    <w:rsid w:val="00133371"/>
    <w:rsid w:val="001335FA"/>
    <w:rsid w:val="00134C8D"/>
    <w:rsid w:val="00136535"/>
    <w:rsid w:val="00137D24"/>
    <w:rsid w:val="00141528"/>
    <w:rsid w:val="001424E9"/>
    <w:rsid w:val="00142743"/>
    <w:rsid w:val="00142C56"/>
    <w:rsid w:val="00143E17"/>
    <w:rsid w:val="00144CA4"/>
    <w:rsid w:val="0014625D"/>
    <w:rsid w:val="001468B7"/>
    <w:rsid w:val="001468D2"/>
    <w:rsid w:val="001469B4"/>
    <w:rsid w:val="00146B7F"/>
    <w:rsid w:val="001471FB"/>
    <w:rsid w:val="00147558"/>
    <w:rsid w:val="00150752"/>
    <w:rsid w:val="00151B6B"/>
    <w:rsid w:val="0015207B"/>
    <w:rsid w:val="001524C9"/>
    <w:rsid w:val="00152AB1"/>
    <w:rsid w:val="00152CA5"/>
    <w:rsid w:val="00153634"/>
    <w:rsid w:val="00154611"/>
    <w:rsid w:val="00154643"/>
    <w:rsid w:val="0015481C"/>
    <w:rsid w:val="001548E6"/>
    <w:rsid w:val="001551FA"/>
    <w:rsid w:val="00155AC6"/>
    <w:rsid w:val="00155C61"/>
    <w:rsid w:val="001565F4"/>
    <w:rsid w:val="001573B6"/>
    <w:rsid w:val="00157469"/>
    <w:rsid w:val="0015761F"/>
    <w:rsid w:val="00157E64"/>
    <w:rsid w:val="00161064"/>
    <w:rsid w:val="001621FE"/>
    <w:rsid w:val="001636EC"/>
    <w:rsid w:val="00164718"/>
    <w:rsid w:val="0016486B"/>
    <w:rsid w:val="00164C6B"/>
    <w:rsid w:val="0016567E"/>
    <w:rsid w:val="001669E0"/>
    <w:rsid w:val="00166DBE"/>
    <w:rsid w:val="001678C0"/>
    <w:rsid w:val="00167F46"/>
    <w:rsid w:val="001701D9"/>
    <w:rsid w:val="00170C0C"/>
    <w:rsid w:val="00170E74"/>
    <w:rsid w:val="00171755"/>
    <w:rsid w:val="00172046"/>
    <w:rsid w:val="001725AE"/>
    <w:rsid w:val="00173742"/>
    <w:rsid w:val="00173867"/>
    <w:rsid w:val="001738DC"/>
    <w:rsid w:val="00173DA9"/>
    <w:rsid w:val="00174B57"/>
    <w:rsid w:val="00175AC3"/>
    <w:rsid w:val="00175D8B"/>
    <w:rsid w:val="00176046"/>
    <w:rsid w:val="001761C1"/>
    <w:rsid w:val="001769D7"/>
    <w:rsid w:val="00177B6C"/>
    <w:rsid w:val="001801EB"/>
    <w:rsid w:val="00180A37"/>
    <w:rsid w:val="00180EBE"/>
    <w:rsid w:val="0018234C"/>
    <w:rsid w:val="00184F86"/>
    <w:rsid w:val="0018656E"/>
    <w:rsid w:val="00186652"/>
    <w:rsid w:val="0019008F"/>
    <w:rsid w:val="00191DE3"/>
    <w:rsid w:val="00194590"/>
    <w:rsid w:val="001965B2"/>
    <w:rsid w:val="001965C0"/>
    <w:rsid w:val="001A0777"/>
    <w:rsid w:val="001A0A4C"/>
    <w:rsid w:val="001A2922"/>
    <w:rsid w:val="001A3368"/>
    <w:rsid w:val="001A40A9"/>
    <w:rsid w:val="001A55FA"/>
    <w:rsid w:val="001A6529"/>
    <w:rsid w:val="001B032A"/>
    <w:rsid w:val="001B0402"/>
    <w:rsid w:val="001B0928"/>
    <w:rsid w:val="001B0E17"/>
    <w:rsid w:val="001B243C"/>
    <w:rsid w:val="001B2C14"/>
    <w:rsid w:val="001B2CEE"/>
    <w:rsid w:val="001B4330"/>
    <w:rsid w:val="001B4798"/>
    <w:rsid w:val="001B5349"/>
    <w:rsid w:val="001B5D1A"/>
    <w:rsid w:val="001B60F0"/>
    <w:rsid w:val="001B66AB"/>
    <w:rsid w:val="001B6CCB"/>
    <w:rsid w:val="001B7762"/>
    <w:rsid w:val="001B7E83"/>
    <w:rsid w:val="001C063E"/>
    <w:rsid w:val="001C081C"/>
    <w:rsid w:val="001C0EC6"/>
    <w:rsid w:val="001C17CF"/>
    <w:rsid w:val="001C1B1A"/>
    <w:rsid w:val="001C1B91"/>
    <w:rsid w:val="001C388B"/>
    <w:rsid w:val="001C3895"/>
    <w:rsid w:val="001C5A5A"/>
    <w:rsid w:val="001D0350"/>
    <w:rsid w:val="001D20DE"/>
    <w:rsid w:val="001D2121"/>
    <w:rsid w:val="001D22A0"/>
    <w:rsid w:val="001D335C"/>
    <w:rsid w:val="001D3FBE"/>
    <w:rsid w:val="001D4F6F"/>
    <w:rsid w:val="001D5552"/>
    <w:rsid w:val="001D5EB5"/>
    <w:rsid w:val="001D6485"/>
    <w:rsid w:val="001D7081"/>
    <w:rsid w:val="001D724B"/>
    <w:rsid w:val="001D7975"/>
    <w:rsid w:val="001E14A0"/>
    <w:rsid w:val="001E2B91"/>
    <w:rsid w:val="001E349C"/>
    <w:rsid w:val="001E3E28"/>
    <w:rsid w:val="001E402E"/>
    <w:rsid w:val="001E42D4"/>
    <w:rsid w:val="001E6650"/>
    <w:rsid w:val="001E6B7C"/>
    <w:rsid w:val="001E714D"/>
    <w:rsid w:val="001E7D56"/>
    <w:rsid w:val="001E7D8C"/>
    <w:rsid w:val="001E7ED3"/>
    <w:rsid w:val="001F041E"/>
    <w:rsid w:val="001F1855"/>
    <w:rsid w:val="001F1E84"/>
    <w:rsid w:val="001F1F29"/>
    <w:rsid w:val="001F2138"/>
    <w:rsid w:val="001F2707"/>
    <w:rsid w:val="001F2A4A"/>
    <w:rsid w:val="001F2B44"/>
    <w:rsid w:val="001F2CA5"/>
    <w:rsid w:val="001F322D"/>
    <w:rsid w:val="001F3356"/>
    <w:rsid w:val="001F3869"/>
    <w:rsid w:val="001F6267"/>
    <w:rsid w:val="001F676E"/>
    <w:rsid w:val="001F69C7"/>
    <w:rsid w:val="001F6E04"/>
    <w:rsid w:val="001F798F"/>
    <w:rsid w:val="00200C6E"/>
    <w:rsid w:val="0020115A"/>
    <w:rsid w:val="002022BB"/>
    <w:rsid w:val="00203B67"/>
    <w:rsid w:val="002050C8"/>
    <w:rsid w:val="002056B2"/>
    <w:rsid w:val="002068D9"/>
    <w:rsid w:val="00210817"/>
    <w:rsid w:val="00210B34"/>
    <w:rsid w:val="00212DCF"/>
    <w:rsid w:val="0021326F"/>
    <w:rsid w:val="0021362E"/>
    <w:rsid w:val="00215A72"/>
    <w:rsid w:val="00215BF2"/>
    <w:rsid w:val="0021718D"/>
    <w:rsid w:val="00220537"/>
    <w:rsid w:val="00220D0B"/>
    <w:rsid w:val="00221C58"/>
    <w:rsid w:val="00221EEA"/>
    <w:rsid w:val="002246CF"/>
    <w:rsid w:val="002249D3"/>
    <w:rsid w:val="002254D8"/>
    <w:rsid w:val="002262CC"/>
    <w:rsid w:val="00226833"/>
    <w:rsid w:val="0022698E"/>
    <w:rsid w:val="00227140"/>
    <w:rsid w:val="002307F4"/>
    <w:rsid w:val="00231000"/>
    <w:rsid w:val="00231CE0"/>
    <w:rsid w:val="002326E3"/>
    <w:rsid w:val="00232FA9"/>
    <w:rsid w:val="00233063"/>
    <w:rsid w:val="00233B12"/>
    <w:rsid w:val="00233CAC"/>
    <w:rsid w:val="00233D76"/>
    <w:rsid w:val="0023465D"/>
    <w:rsid w:val="00235168"/>
    <w:rsid w:val="00235337"/>
    <w:rsid w:val="0023567D"/>
    <w:rsid w:val="0023755E"/>
    <w:rsid w:val="00244CAC"/>
    <w:rsid w:val="00246159"/>
    <w:rsid w:val="002466A7"/>
    <w:rsid w:val="00247E6D"/>
    <w:rsid w:val="00247FC8"/>
    <w:rsid w:val="002506F8"/>
    <w:rsid w:val="0025191F"/>
    <w:rsid w:val="00252F4D"/>
    <w:rsid w:val="00252FC5"/>
    <w:rsid w:val="002545B7"/>
    <w:rsid w:val="0025502B"/>
    <w:rsid w:val="00255726"/>
    <w:rsid w:val="00255B09"/>
    <w:rsid w:val="00255CB0"/>
    <w:rsid w:val="00255FFF"/>
    <w:rsid w:val="002561F5"/>
    <w:rsid w:val="00257D65"/>
    <w:rsid w:val="0026010A"/>
    <w:rsid w:val="00261EC4"/>
    <w:rsid w:val="0026286F"/>
    <w:rsid w:val="00262CC4"/>
    <w:rsid w:val="00263726"/>
    <w:rsid w:val="002637B4"/>
    <w:rsid w:val="00263974"/>
    <w:rsid w:val="00264829"/>
    <w:rsid w:val="002650FE"/>
    <w:rsid w:val="00265308"/>
    <w:rsid w:val="002655B6"/>
    <w:rsid w:val="00266C7F"/>
    <w:rsid w:val="00266DC6"/>
    <w:rsid w:val="0026732C"/>
    <w:rsid w:val="00267B2F"/>
    <w:rsid w:val="00270626"/>
    <w:rsid w:val="00270FFF"/>
    <w:rsid w:val="0027113A"/>
    <w:rsid w:val="00274095"/>
    <w:rsid w:val="002744E7"/>
    <w:rsid w:val="002753B3"/>
    <w:rsid w:val="002753D8"/>
    <w:rsid w:val="00275EF6"/>
    <w:rsid w:val="00276367"/>
    <w:rsid w:val="00276374"/>
    <w:rsid w:val="00276EC3"/>
    <w:rsid w:val="00276F62"/>
    <w:rsid w:val="00277396"/>
    <w:rsid w:val="00277740"/>
    <w:rsid w:val="00277FB8"/>
    <w:rsid w:val="00280D49"/>
    <w:rsid w:val="00280DCD"/>
    <w:rsid w:val="002814BF"/>
    <w:rsid w:val="002831B8"/>
    <w:rsid w:val="00283B91"/>
    <w:rsid w:val="002858BC"/>
    <w:rsid w:val="00285F30"/>
    <w:rsid w:val="00286244"/>
    <w:rsid w:val="002866B9"/>
    <w:rsid w:val="00286A4D"/>
    <w:rsid w:val="00286E57"/>
    <w:rsid w:val="0028788A"/>
    <w:rsid w:val="002905B5"/>
    <w:rsid w:val="002907F0"/>
    <w:rsid w:val="00290FB9"/>
    <w:rsid w:val="00292559"/>
    <w:rsid w:val="002937B2"/>
    <w:rsid w:val="00293C90"/>
    <w:rsid w:val="002964E7"/>
    <w:rsid w:val="0029665C"/>
    <w:rsid w:val="0029773E"/>
    <w:rsid w:val="0029792B"/>
    <w:rsid w:val="002A01F6"/>
    <w:rsid w:val="002A044B"/>
    <w:rsid w:val="002A04D0"/>
    <w:rsid w:val="002A1362"/>
    <w:rsid w:val="002A14FB"/>
    <w:rsid w:val="002A1874"/>
    <w:rsid w:val="002A2E35"/>
    <w:rsid w:val="002A3781"/>
    <w:rsid w:val="002A4499"/>
    <w:rsid w:val="002A6AB5"/>
    <w:rsid w:val="002A6CF2"/>
    <w:rsid w:val="002B02B6"/>
    <w:rsid w:val="002B14CF"/>
    <w:rsid w:val="002B2625"/>
    <w:rsid w:val="002B28C2"/>
    <w:rsid w:val="002B2AF8"/>
    <w:rsid w:val="002B2C0D"/>
    <w:rsid w:val="002B2CE7"/>
    <w:rsid w:val="002B2FD9"/>
    <w:rsid w:val="002B4E1F"/>
    <w:rsid w:val="002B568E"/>
    <w:rsid w:val="002B63C6"/>
    <w:rsid w:val="002C0474"/>
    <w:rsid w:val="002C0892"/>
    <w:rsid w:val="002C14D5"/>
    <w:rsid w:val="002C1B0D"/>
    <w:rsid w:val="002C24C0"/>
    <w:rsid w:val="002C261F"/>
    <w:rsid w:val="002C31A6"/>
    <w:rsid w:val="002C37DE"/>
    <w:rsid w:val="002C3C1E"/>
    <w:rsid w:val="002C3CA5"/>
    <w:rsid w:val="002C66CF"/>
    <w:rsid w:val="002C76C5"/>
    <w:rsid w:val="002C77EC"/>
    <w:rsid w:val="002C7AF0"/>
    <w:rsid w:val="002D06C4"/>
    <w:rsid w:val="002D0A70"/>
    <w:rsid w:val="002D1D4C"/>
    <w:rsid w:val="002D2099"/>
    <w:rsid w:val="002D33FD"/>
    <w:rsid w:val="002D3569"/>
    <w:rsid w:val="002D38A4"/>
    <w:rsid w:val="002D3A80"/>
    <w:rsid w:val="002D4214"/>
    <w:rsid w:val="002D4ED3"/>
    <w:rsid w:val="002D624B"/>
    <w:rsid w:val="002D6277"/>
    <w:rsid w:val="002D6C9C"/>
    <w:rsid w:val="002D6E52"/>
    <w:rsid w:val="002D7F36"/>
    <w:rsid w:val="002E062A"/>
    <w:rsid w:val="002E07DD"/>
    <w:rsid w:val="002E1F4B"/>
    <w:rsid w:val="002E3094"/>
    <w:rsid w:val="002E4783"/>
    <w:rsid w:val="002E78A6"/>
    <w:rsid w:val="002E7D0B"/>
    <w:rsid w:val="002E7E44"/>
    <w:rsid w:val="002F0061"/>
    <w:rsid w:val="002F068C"/>
    <w:rsid w:val="002F261E"/>
    <w:rsid w:val="002F2DE9"/>
    <w:rsid w:val="002F3454"/>
    <w:rsid w:val="002F3482"/>
    <w:rsid w:val="002F4347"/>
    <w:rsid w:val="002F4AB6"/>
    <w:rsid w:val="002F5DED"/>
    <w:rsid w:val="002F689D"/>
    <w:rsid w:val="002F74AF"/>
    <w:rsid w:val="00300BA7"/>
    <w:rsid w:val="00300FCE"/>
    <w:rsid w:val="0030206A"/>
    <w:rsid w:val="003020B7"/>
    <w:rsid w:val="003031A3"/>
    <w:rsid w:val="003031CF"/>
    <w:rsid w:val="003033A5"/>
    <w:rsid w:val="00303471"/>
    <w:rsid w:val="00304858"/>
    <w:rsid w:val="003068A1"/>
    <w:rsid w:val="00307512"/>
    <w:rsid w:val="00307679"/>
    <w:rsid w:val="00307ED1"/>
    <w:rsid w:val="003107F9"/>
    <w:rsid w:val="00312523"/>
    <w:rsid w:val="00312F86"/>
    <w:rsid w:val="00313213"/>
    <w:rsid w:val="00313EBF"/>
    <w:rsid w:val="003142C5"/>
    <w:rsid w:val="003147FA"/>
    <w:rsid w:val="003155D5"/>
    <w:rsid w:val="003177FB"/>
    <w:rsid w:val="00317E26"/>
    <w:rsid w:val="0032173A"/>
    <w:rsid w:val="00321C0E"/>
    <w:rsid w:val="00322867"/>
    <w:rsid w:val="00322987"/>
    <w:rsid w:val="00323D56"/>
    <w:rsid w:val="00324595"/>
    <w:rsid w:val="00324A42"/>
    <w:rsid w:val="00325C50"/>
    <w:rsid w:val="00325DAF"/>
    <w:rsid w:val="00330B2B"/>
    <w:rsid w:val="00330E75"/>
    <w:rsid w:val="00331B31"/>
    <w:rsid w:val="00332290"/>
    <w:rsid w:val="00332A15"/>
    <w:rsid w:val="00334947"/>
    <w:rsid w:val="00334F99"/>
    <w:rsid w:val="00335116"/>
    <w:rsid w:val="0033590C"/>
    <w:rsid w:val="00335D0E"/>
    <w:rsid w:val="00336390"/>
    <w:rsid w:val="00336B1F"/>
    <w:rsid w:val="003377BD"/>
    <w:rsid w:val="00337A5F"/>
    <w:rsid w:val="00337ADE"/>
    <w:rsid w:val="00337C42"/>
    <w:rsid w:val="00337F41"/>
    <w:rsid w:val="003407C1"/>
    <w:rsid w:val="00340C3C"/>
    <w:rsid w:val="00342579"/>
    <w:rsid w:val="003426E0"/>
    <w:rsid w:val="00342A92"/>
    <w:rsid w:val="00342AE1"/>
    <w:rsid w:val="00342C2D"/>
    <w:rsid w:val="00343A61"/>
    <w:rsid w:val="003449A3"/>
    <w:rsid w:val="00344C51"/>
    <w:rsid w:val="00344D32"/>
    <w:rsid w:val="0034687D"/>
    <w:rsid w:val="0034771C"/>
    <w:rsid w:val="00350921"/>
    <w:rsid w:val="0035136D"/>
    <w:rsid w:val="00352494"/>
    <w:rsid w:val="00354863"/>
    <w:rsid w:val="00354F4A"/>
    <w:rsid w:val="0035521F"/>
    <w:rsid w:val="0035546A"/>
    <w:rsid w:val="003555B5"/>
    <w:rsid w:val="0035589F"/>
    <w:rsid w:val="00355F7F"/>
    <w:rsid w:val="003562ED"/>
    <w:rsid w:val="00357351"/>
    <w:rsid w:val="00360FEB"/>
    <w:rsid w:val="00361C68"/>
    <w:rsid w:val="003630A0"/>
    <w:rsid w:val="00363299"/>
    <w:rsid w:val="00363E94"/>
    <w:rsid w:val="003642A7"/>
    <w:rsid w:val="003649D1"/>
    <w:rsid w:val="00365674"/>
    <w:rsid w:val="003656FE"/>
    <w:rsid w:val="003661B8"/>
    <w:rsid w:val="00366642"/>
    <w:rsid w:val="00366718"/>
    <w:rsid w:val="00366FD3"/>
    <w:rsid w:val="0037181F"/>
    <w:rsid w:val="0037208D"/>
    <w:rsid w:val="00372212"/>
    <w:rsid w:val="00372679"/>
    <w:rsid w:val="003726B0"/>
    <w:rsid w:val="00373229"/>
    <w:rsid w:val="003746EF"/>
    <w:rsid w:val="00375448"/>
    <w:rsid w:val="003756E5"/>
    <w:rsid w:val="00375A32"/>
    <w:rsid w:val="00375B4C"/>
    <w:rsid w:val="003765F9"/>
    <w:rsid w:val="003768BD"/>
    <w:rsid w:val="00376A33"/>
    <w:rsid w:val="00377369"/>
    <w:rsid w:val="003778DA"/>
    <w:rsid w:val="00377FBD"/>
    <w:rsid w:val="00380973"/>
    <w:rsid w:val="00380BED"/>
    <w:rsid w:val="00380C27"/>
    <w:rsid w:val="00381A2D"/>
    <w:rsid w:val="00381A4B"/>
    <w:rsid w:val="00382133"/>
    <w:rsid w:val="00382C34"/>
    <w:rsid w:val="00382CFB"/>
    <w:rsid w:val="003837C6"/>
    <w:rsid w:val="00383D2A"/>
    <w:rsid w:val="00386088"/>
    <w:rsid w:val="003864AC"/>
    <w:rsid w:val="00387106"/>
    <w:rsid w:val="00391F53"/>
    <w:rsid w:val="00392B32"/>
    <w:rsid w:val="00393076"/>
    <w:rsid w:val="00393C02"/>
    <w:rsid w:val="00394721"/>
    <w:rsid w:val="00394930"/>
    <w:rsid w:val="00394B3B"/>
    <w:rsid w:val="00395EC2"/>
    <w:rsid w:val="00397E3F"/>
    <w:rsid w:val="003A0460"/>
    <w:rsid w:val="003A0658"/>
    <w:rsid w:val="003A11ED"/>
    <w:rsid w:val="003A258E"/>
    <w:rsid w:val="003A2917"/>
    <w:rsid w:val="003A2B54"/>
    <w:rsid w:val="003A3020"/>
    <w:rsid w:val="003A3235"/>
    <w:rsid w:val="003A38FD"/>
    <w:rsid w:val="003A3E58"/>
    <w:rsid w:val="003A413C"/>
    <w:rsid w:val="003A5B20"/>
    <w:rsid w:val="003A5DAC"/>
    <w:rsid w:val="003A5E33"/>
    <w:rsid w:val="003A6101"/>
    <w:rsid w:val="003A7045"/>
    <w:rsid w:val="003A70CD"/>
    <w:rsid w:val="003A77EC"/>
    <w:rsid w:val="003A7922"/>
    <w:rsid w:val="003B130E"/>
    <w:rsid w:val="003B18BE"/>
    <w:rsid w:val="003B18CC"/>
    <w:rsid w:val="003B2648"/>
    <w:rsid w:val="003B4196"/>
    <w:rsid w:val="003B440D"/>
    <w:rsid w:val="003B4A7C"/>
    <w:rsid w:val="003B4EA3"/>
    <w:rsid w:val="003B5CD4"/>
    <w:rsid w:val="003B6581"/>
    <w:rsid w:val="003B6C84"/>
    <w:rsid w:val="003B79B5"/>
    <w:rsid w:val="003B7F4A"/>
    <w:rsid w:val="003C0588"/>
    <w:rsid w:val="003C0C69"/>
    <w:rsid w:val="003C0C8D"/>
    <w:rsid w:val="003C3415"/>
    <w:rsid w:val="003C37A0"/>
    <w:rsid w:val="003C5F5A"/>
    <w:rsid w:val="003C5FB5"/>
    <w:rsid w:val="003C6411"/>
    <w:rsid w:val="003C6AB5"/>
    <w:rsid w:val="003C6B1A"/>
    <w:rsid w:val="003C7232"/>
    <w:rsid w:val="003C7849"/>
    <w:rsid w:val="003C7E60"/>
    <w:rsid w:val="003D0508"/>
    <w:rsid w:val="003D0828"/>
    <w:rsid w:val="003D1244"/>
    <w:rsid w:val="003D1832"/>
    <w:rsid w:val="003D1D0B"/>
    <w:rsid w:val="003D233B"/>
    <w:rsid w:val="003D3A89"/>
    <w:rsid w:val="003D3B4E"/>
    <w:rsid w:val="003D3F85"/>
    <w:rsid w:val="003D4CFE"/>
    <w:rsid w:val="003D4EAA"/>
    <w:rsid w:val="003D5A21"/>
    <w:rsid w:val="003D5F79"/>
    <w:rsid w:val="003D627D"/>
    <w:rsid w:val="003D62B2"/>
    <w:rsid w:val="003D76EF"/>
    <w:rsid w:val="003E03E8"/>
    <w:rsid w:val="003E07ED"/>
    <w:rsid w:val="003E1095"/>
    <w:rsid w:val="003E1FC3"/>
    <w:rsid w:val="003E24E3"/>
    <w:rsid w:val="003E2DE5"/>
    <w:rsid w:val="003E31CF"/>
    <w:rsid w:val="003E3B44"/>
    <w:rsid w:val="003E4DD3"/>
    <w:rsid w:val="003E59B6"/>
    <w:rsid w:val="003E6206"/>
    <w:rsid w:val="003E66E3"/>
    <w:rsid w:val="003E766E"/>
    <w:rsid w:val="003E76D6"/>
    <w:rsid w:val="003F119D"/>
    <w:rsid w:val="003F2573"/>
    <w:rsid w:val="003F2BE0"/>
    <w:rsid w:val="003F471E"/>
    <w:rsid w:val="003F4E2A"/>
    <w:rsid w:val="003F6D96"/>
    <w:rsid w:val="003F7AAB"/>
    <w:rsid w:val="003F7E0B"/>
    <w:rsid w:val="004010EB"/>
    <w:rsid w:val="0040157A"/>
    <w:rsid w:val="00401749"/>
    <w:rsid w:val="00401FBB"/>
    <w:rsid w:val="0040292C"/>
    <w:rsid w:val="00402E29"/>
    <w:rsid w:val="00403038"/>
    <w:rsid w:val="0040462A"/>
    <w:rsid w:val="00406360"/>
    <w:rsid w:val="004063EE"/>
    <w:rsid w:val="00406434"/>
    <w:rsid w:val="0040689D"/>
    <w:rsid w:val="00407798"/>
    <w:rsid w:val="00410528"/>
    <w:rsid w:val="004117DE"/>
    <w:rsid w:val="00412040"/>
    <w:rsid w:val="00412342"/>
    <w:rsid w:val="0041236D"/>
    <w:rsid w:val="00414B68"/>
    <w:rsid w:val="00416982"/>
    <w:rsid w:val="00416A53"/>
    <w:rsid w:val="00416F58"/>
    <w:rsid w:val="00417839"/>
    <w:rsid w:val="004200BA"/>
    <w:rsid w:val="0042060F"/>
    <w:rsid w:val="0042170E"/>
    <w:rsid w:val="00421820"/>
    <w:rsid w:val="00421CEA"/>
    <w:rsid w:val="00421D24"/>
    <w:rsid w:val="00421F05"/>
    <w:rsid w:val="004227EB"/>
    <w:rsid w:val="00422A6B"/>
    <w:rsid w:val="0042405F"/>
    <w:rsid w:val="00424172"/>
    <w:rsid w:val="00424C03"/>
    <w:rsid w:val="00424D7A"/>
    <w:rsid w:val="004254AC"/>
    <w:rsid w:val="00425810"/>
    <w:rsid w:val="00426221"/>
    <w:rsid w:val="00427348"/>
    <w:rsid w:val="004275AA"/>
    <w:rsid w:val="004307F0"/>
    <w:rsid w:val="0043107C"/>
    <w:rsid w:val="00432E3A"/>
    <w:rsid w:val="00433992"/>
    <w:rsid w:val="00433D75"/>
    <w:rsid w:val="004345AC"/>
    <w:rsid w:val="004347BA"/>
    <w:rsid w:val="0043497D"/>
    <w:rsid w:val="00434BAB"/>
    <w:rsid w:val="004351E9"/>
    <w:rsid w:val="004353F2"/>
    <w:rsid w:val="004357A3"/>
    <w:rsid w:val="00436ED9"/>
    <w:rsid w:val="00436FEB"/>
    <w:rsid w:val="00437D1B"/>
    <w:rsid w:val="00442763"/>
    <w:rsid w:val="00443021"/>
    <w:rsid w:val="004433B7"/>
    <w:rsid w:val="00443976"/>
    <w:rsid w:val="00444532"/>
    <w:rsid w:val="00446335"/>
    <w:rsid w:val="00446EE4"/>
    <w:rsid w:val="00447229"/>
    <w:rsid w:val="0044760A"/>
    <w:rsid w:val="00447C58"/>
    <w:rsid w:val="00447D1C"/>
    <w:rsid w:val="0045025B"/>
    <w:rsid w:val="00450479"/>
    <w:rsid w:val="00450505"/>
    <w:rsid w:val="0045149E"/>
    <w:rsid w:val="0045164D"/>
    <w:rsid w:val="004522D8"/>
    <w:rsid w:val="00453046"/>
    <w:rsid w:val="004530BB"/>
    <w:rsid w:val="004534BD"/>
    <w:rsid w:val="00453682"/>
    <w:rsid w:val="004537FE"/>
    <w:rsid w:val="00453EBB"/>
    <w:rsid w:val="00454563"/>
    <w:rsid w:val="00454A68"/>
    <w:rsid w:val="004563DB"/>
    <w:rsid w:val="004567F6"/>
    <w:rsid w:val="00456986"/>
    <w:rsid w:val="004615E7"/>
    <w:rsid w:val="00462307"/>
    <w:rsid w:val="00462F59"/>
    <w:rsid w:val="0046328A"/>
    <w:rsid w:val="004642A5"/>
    <w:rsid w:val="00465884"/>
    <w:rsid w:val="004659DE"/>
    <w:rsid w:val="00466077"/>
    <w:rsid w:val="004665AB"/>
    <w:rsid w:val="00466E6A"/>
    <w:rsid w:val="00466EAF"/>
    <w:rsid w:val="00474D22"/>
    <w:rsid w:val="00475839"/>
    <w:rsid w:val="00475EC1"/>
    <w:rsid w:val="00477690"/>
    <w:rsid w:val="00480295"/>
    <w:rsid w:val="00480478"/>
    <w:rsid w:val="00481E77"/>
    <w:rsid w:val="00483908"/>
    <w:rsid w:val="0048472A"/>
    <w:rsid w:val="00484C14"/>
    <w:rsid w:val="00485299"/>
    <w:rsid w:val="00487365"/>
    <w:rsid w:val="004903EC"/>
    <w:rsid w:val="00490552"/>
    <w:rsid w:val="00491BD7"/>
    <w:rsid w:val="00491FC6"/>
    <w:rsid w:val="004920DB"/>
    <w:rsid w:val="00493014"/>
    <w:rsid w:val="00494B61"/>
    <w:rsid w:val="00494F0F"/>
    <w:rsid w:val="0049507E"/>
    <w:rsid w:val="004965FF"/>
    <w:rsid w:val="00496B3B"/>
    <w:rsid w:val="00496D2C"/>
    <w:rsid w:val="004A01D1"/>
    <w:rsid w:val="004A1976"/>
    <w:rsid w:val="004A1AC1"/>
    <w:rsid w:val="004A1E97"/>
    <w:rsid w:val="004A2889"/>
    <w:rsid w:val="004A2A01"/>
    <w:rsid w:val="004A308D"/>
    <w:rsid w:val="004A325F"/>
    <w:rsid w:val="004A36E5"/>
    <w:rsid w:val="004A3BF4"/>
    <w:rsid w:val="004A59A5"/>
    <w:rsid w:val="004A5E97"/>
    <w:rsid w:val="004A779A"/>
    <w:rsid w:val="004A7838"/>
    <w:rsid w:val="004A7D90"/>
    <w:rsid w:val="004B020C"/>
    <w:rsid w:val="004B050F"/>
    <w:rsid w:val="004B07B6"/>
    <w:rsid w:val="004B13C6"/>
    <w:rsid w:val="004B14DD"/>
    <w:rsid w:val="004B1BFD"/>
    <w:rsid w:val="004B1FA8"/>
    <w:rsid w:val="004B2317"/>
    <w:rsid w:val="004B2A0D"/>
    <w:rsid w:val="004B2CA7"/>
    <w:rsid w:val="004B3D59"/>
    <w:rsid w:val="004B3D6B"/>
    <w:rsid w:val="004B3F9E"/>
    <w:rsid w:val="004B40CC"/>
    <w:rsid w:val="004B4359"/>
    <w:rsid w:val="004B5958"/>
    <w:rsid w:val="004B5A3C"/>
    <w:rsid w:val="004B5D01"/>
    <w:rsid w:val="004B5E14"/>
    <w:rsid w:val="004B5F11"/>
    <w:rsid w:val="004B6523"/>
    <w:rsid w:val="004B767A"/>
    <w:rsid w:val="004B7793"/>
    <w:rsid w:val="004B7885"/>
    <w:rsid w:val="004B79C0"/>
    <w:rsid w:val="004B7CF6"/>
    <w:rsid w:val="004C0333"/>
    <w:rsid w:val="004C0BF9"/>
    <w:rsid w:val="004C0C5E"/>
    <w:rsid w:val="004C0DB1"/>
    <w:rsid w:val="004C1DA0"/>
    <w:rsid w:val="004C2432"/>
    <w:rsid w:val="004C33E9"/>
    <w:rsid w:val="004C44FB"/>
    <w:rsid w:val="004C4756"/>
    <w:rsid w:val="004C508D"/>
    <w:rsid w:val="004C718C"/>
    <w:rsid w:val="004D0160"/>
    <w:rsid w:val="004D0854"/>
    <w:rsid w:val="004D0B70"/>
    <w:rsid w:val="004D18C9"/>
    <w:rsid w:val="004D1C3F"/>
    <w:rsid w:val="004D2925"/>
    <w:rsid w:val="004D2AA8"/>
    <w:rsid w:val="004D2F5C"/>
    <w:rsid w:val="004D2FFC"/>
    <w:rsid w:val="004D3327"/>
    <w:rsid w:val="004D3B6B"/>
    <w:rsid w:val="004D3C69"/>
    <w:rsid w:val="004D45DF"/>
    <w:rsid w:val="004D4928"/>
    <w:rsid w:val="004D4C78"/>
    <w:rsid w:val="004D524A"/>
    <w:rsid w:val="004D5B98"/>
    <w:rsid w:val="004D5C2A"/>
    <w:rsid w:val="004D5C83"/>
    <w:rsid w:val="004D67C8"/>
    <w:rsid w:val="004D76A8"/>
    <w:rsid w:val="004E0B3E"/>
    <w:rsid w:val="004E199C"/>
    <w:rsid w:val="004E1BFF"/>
    <w:rsid w:val="004E25D4"/>
    <w:rsid w:val="004E265A"/>
    <w:rsid w:val="004E4868"/>
    <w:rsid w:val="004E4965"/>
    <w:rsid w:val="004E4BED"/>
    <w:rsid w:val="004E5244"/>
    <w:rsid w:val="004E52E5"/>
    <w:rsid w:val="004E59E5"/>
    <w:rsid w:val="004F00C5"/>
    <w:rsid w:val="004F12DC"/>
    <w:rsid w:val="004F2BEE"/>
    <w:rsid w:val="004F38F2"/>
    <w:rsid w:val="004F4385"/>
    <w:rsid w:val="004F5806"/>
    <w:rsid w:val="004F5C09"/>
    <w:rsid w:val="004F5D86"/>
    <w:rsid w:val="004F70AB"/>
    <w:rsid w:val="004F7202"/>
    <w:rsid w:val="004F72F4"/>
    <w:rsid w:val="004F7D1D"/>
    <w:rsid w:val="004F7E03"/>
    <w:rsid w:val="004F7F8D"/>
    <w:rsid w:val="00501CAB"/>
    <w:rsid w:val="00501D66"/>
    <w:rsid w:val="00502D5C"/>
    <w:rsid w:val="00503297"/>
    <w:rsid w:val="005034F3"/>
    <w:rsid w:val="00503957"/>
    <w:rsid w:val="00503B6D"/>
    <w:rsid w:val="0050424B"/>
    <w:rsid w:val="005047AC"/>
    <w:rsid w:val="00505184"/>
    <w:rsid w:val="00505407"/>
    <w:rsid w:val="00506EEC"/>
    <w:rsid w:val="005101FF"/>
    <w:rsid w:val="00510FBE"/>
    <w:rsid w:val="00512242"/>
    <w:rsid w:val="00512A2D"/>
    <w:rsid w:val="00512DA3"/>
    <w:rsid w:val="0051338A"/>
    <w:rsid w:val="005137C1"/>
    <w:rsid w:val="00513FDD"/>
    <w:rsid w:val="00514000"/>
    <w:rsid w:val="00514002"/>
    <w:rsid w:val="005140AD"/>
    <w:rsid w:val="005153D1"/>
    <w:rsid w:val="00515954"/>
    <w:rsid w:val="00515D04"/>
    <w:rsid w:val="00516959"/>
    <w:rsid w:val="005174D5"/>
    <w:rsid w:val="00517622"/>
    <w:rsid w:val="00520546"/>
    <w:rsid w:val="00520702"/>
    <w:rsid w:val="0052126F"/>
    <w:rsid w:val="005219DF"/>
    <w:rsid w:val="00521D0B"/>
    <w:rsid w:val="005223A4"/>
    <w:rsid w:val="005229B8"/>
    <w:rsid w:val="00522A3F"/>
    <w:rsid w:val="0052310D"/>
    <w:rsid w:val="00523373"/>
    <w:rsid w:val="00524ECC"/>
    <w:rsid w:val="00525C0E"/>
    <w:rsid w:val="00526C20"/>
    <w:rsid w:val="005270ED"/>
    <w:rsid w:val="005273D8"/>
    <w:rsid w:val="00527ABE"/>
    <w:rsid w:val="005300F2"/>
    <w:rsid w:val="0053165E"/>
    <w:rsid w:val="00531B82"/>
    <w:rsid w:val="00531E13"/>
    <w:rsid w:val="00531E73"/>
    <w:rsid w:val="00532451"/>
    <w:rsid w:val="005324B8"/>
    <w:rsid w:val="00532B7B"/>
    <w:rsid w:val="00533096"/>
    <w:rsid w:val="00533537"/>
    <w:rsid w:val="00533CB1"/>
    <w:rsid w:val="00535FC6"/>
    <w:rsid w:val="005362C4"/>
    <w:rsid w:val="00536FD5"/>
    <w:rsid w:val="0053758D"/>
    <w:rsid w:val="00537BBD"/>
    <w:rsid w:val="005401C8"/>
    <w:rsid w:val="00540262"/>
    <w:rsid w:val="00540362"/>
    <w:rsid w:val="005413FB"/>
    <w:rsid w:val="00541924"/>
    <w:rsid w:val="00542D73"/>
    <w:rsid w:val="0054307E"/>
    <w:rsid w:val="005443DF"/>
    <w:rsid w:val="00544805"/>
    <w:rsid w:val="005505E8"/>
    <w:rsid w:val="0055070B"/>
    <w:rsid w:val="0055276B"/>
    <w:rsid w:val="00553090"/>
    <w:rsid w:val="0055440A"/>
    <w:rsid w:val="00554E41"/>
    <w:rsid w:val="00555099"/>
    <w:rsid w:val="005552EF"/>
    <w:rsid w:val="005555ED"/>
    <w:rsid w:val="00555A1D"/>
    <w:rsid w:val="00555A36"/>
    <w:rsid w:val="0055748C"/>
    <w:rsid w:val="0056066A"/>
    <w:rsid w:val="00560BF4"/>
    <w:rsid w:val="00560DFD"/>
    <w:rsid w:val="0056168C"/>
    <w:rsid w:val="00561699"/>
    <w:rsid w:val="00561B96"/>
    <w:rsid w:val="0056282A"/>
    <w:rsid w:val="00563238"/>
    <w:rsid w:val="005634E8"/>
    <w:rsid w:val="005642BE"/>
    <w:rsid w:val="005646F3"/>
    <w:rsid w:val="00565972"/>
    <w:rsid w:val="005672CC"/>
    <w:rsid w:val="005676BF"/>
    <w:rsid w:val="00567C01"/>
    <w:rsid w:val="00572B50"/>
    <w:rsid w:val="00572DB8"/>
    <w:rsid w:val="00574AEC"/>
    <w:rsid w:val="00575ADA"/>
    <w:rsid w:val="00576133"/>
    <w:rsid w:val="00576DCC"/>
    <w:rsid w:val="00577029"/>
    <w:rsid w:val="00577245"/>
    <w:rsid w:val="00577842"/>
    <w:rsid w:val="00577B02"/>
    <w:rsid w:val="005807BA"/>
    <w:rsid w:val="005809FC"/>
    <w:rsid w:val="00580EC5"/>
    <w:rsid w:val="005817D7"/>
    <w:rsid w:val="00582A2E"/>
    <w:rsid w:val="00582DD0"/>
    <w:rsid w:val="005833EF"/>
    <w:rsid w:val="0058442C"/>
    <w:rsid w:val="00584BA4"/>
    <w:rsid w:val="0058749F"/>
    <w:rsid w:val="00587C02"/>
    <w:rsid w:val="00592162"/>
    <w:rsid w:val="00592882"/>
    <w:rsid w:val="005936B7"/>
    <w:rsid w:val="00593FD4"/>
    <w:rsid w:val="00594474"/>
    <w:rsid w:val="005955EA"/>
    <w:rsid w:val="00595654"/>
    <w:rsid w:val="00595F45"/>
    <w:rsid w:val="005961E3"/>
    <w:rsid w:val="00597B11"/>
    <w:rsid w:val="00597B78"/>
    <w:rsid w:val="005A0CF2"/>
    <w:rsid w:val="005A1A6A"/>
    <w:rsid w:val="005A1AFB"/>
    <w:rsid w:val="005A2222"/>
    <w:rsid w:val="005A2789"/>
    <w:rsid w:val="005A3291"/>
    <w:rsid w:val="005A35F1"/>
    <w:rsid w:val="005A548A"/>
    <w:rsid w:val="005A5B92"/>
    <w:rsid w:val="005A721C"/>
    <w:rsid w:val="005A7375"/>
    <w:rsid w:val="005A7589"/>
    <w:rsid w:val="005B1D50"/>
    <w:rsid w:val="005B23AF"/>
    <w:rsid w:val="005B291F"/>
    <w:rsid w:val="005B55C4"/>
    <w:rsid w:val="005B6856"/>
    <w:rsid w:val="005C0986"/>
    <w:rsid w:val="005C21BC"/>
    <w:rsid w:val="005C25CF"/>
    <w:rsid w:val="005C303C"/>
    <w:rsid w:val="005C4894"/>
    <w:rsid w:val="005C671E"/>
    <w:rsid w:val="005C7F82"/>
    <w:rsid w:val="005D0039"/>
    <w:rsid w:val="005D01C5"/>
    <w:rsid w:val="005D034D"/>
    <w:rsid w:val="005D07A6"/>
    <w:rsid w:val="005D07F0"/>
    <w:rsid w:val="005D0866"/>
    <w:rsid w:val="005D11F1"/>
    <w:rsid w:val="005D1306"/>
    <w:rsid w:val="005D1BDE"/>
    <w:rsid w:val="005D2027"/>
    <w:rsid w:val="005D261C"/>
    <w:rsid w:val="005D537D"/>
    <w:rsid w:val="005D5858"/>
    <w:rsid w:val="005D5C82"/>
    <w:rsid w:val="005D5CAF"/>
    <w:rsid w:val="005D6ACA"/>
    <w:rsid w:val="005D77A5"/>
    <w:rsid w:val="005D79F9"/>
    <w:rsid w:val="005D7B13"/>
    <w:rsid w:val="005E0046"/>
    <w:rsid w:val="005E0DE1"/>
    <w:rsid w:val="005E1179"/>
    <w:rsid w:val="005E15AE"/>
    <w:rsid w:val="005E1736"/>
    <w:rsid w:val="005E27A0"/>
    <w:rsid w:val="005E2A02"/>
    <w:rsid w:val="005E387C"/>
    <w:rsid w:val="005E3A15"/>
    <w:rsid w:val="005E4338"/>
    <w:rsid w:val="005E4958"/>
    <w:rsid w:val="005E5C84"/>
    <w:rsid w:val="005E6CF4"/>
    <w:rsid w:val="005E75FD"/>
    <w:rsid w:val="005E79D4"/>
    <w:rsid w:val="005F20A0"/>
    <w:rsid w:val="005F2F16"/>
    <w:rsid w:val="005F2F89"/>
    <w:rsid w:val="005F40CE"/>
    <w:rsid w:val="005F45B1"/>
    <w:rsid w:val="005F5B70"/>
    <w:rsid w:val="005F6B38"/>
    <w:rsid w:val="005F6FCA"/>
    <w:rsid w:val="005F7BBF"/>
    <w:rsid w:val="005F7D01"/>
    <w:rsid w:val="0060087C"/>
    <w:rsid w:val="00601274"/>
    <w:rsid w:val="00601FFA"/>
    <w:rsid w:val="00603000"/>
    <w:rsid w:val="00604AAC"/>
    <w:rsid w:val="006050FC"/>
    <w:rsid w:val="00605B8A"/>
    <w:rsid w:val="006066A4"/>
    <w:rsid w:val="006071AD"/>
    <w:rsid w:val="0060773C"/>
    <w:rsid w:val="00607964"/>
    <w:rsid w:val="00607A35"/>
    <w:rsid w:val="00607E84"/>
    <w:rsid w:val="00610A7D"/>
    <w:rsid w:val="00610B57"/>
    <w:rsid w:val="006119BB"/>
    <w:rsid w:val="00612821"/>
    <w:rsid w:val="00612B00"/>
    <w:rsid w:val="00613086"/>
    <w:rsid w:val="00615D14"/>
    <w:rsid w:val="00616AD2"/>
    <w:rsid w:val="00616CFF"/>
    <w:rsid w:val="00617A5C"/>
    <w:rsid w:val="0062075A"/>
    <w:rsid w:val="00622809"/>
    <w:rsid w:val="00625A04"/>
    <w:rsid w:val="00626F58"/>
    <w:rsid w:val="0062702E"/>
    <w:rsid w:val="006271AA"/>
    <w:rsid w:val="00627393"/>
    <w:rsid w:val="0063092A"/>
    <w:rsid w:val="00630EF0"/>
    <w:rsid w:val="00632E8A"/>
    <w:rsid w:val="00633137"/>
    <w:rsid w:val="00633282"/>
    <w:rsid w:val="006332BF"/>
    <w:rsid w:val="006333C2"/>
    <w:rsid w:val="006335C5"/>
    <w:rsid w:val="00633A27"/>
    <w:rsid w:val="006345D3"/>
    <w:rsid w:val="00634DA7"/>
    <w:rsid w:val="006350C4"/>
    <w:rsid w:val="006351D4"/>
    <w:rsid w:val="00635A2E"/>
    <w:rsid w:val="00636D6B"/>
    <w:rsid w:val="00636EFC"/>
    <w:rsid w:val="006372F1"/>
    <w:rsid w:val="00637C12"/>
    <w:rsid w:val="0064032A"/>
    <w:rsid w:val="00640DFD"/>
    <w:rsid w:val="00641961"/>
    <w:rsid w:val="0064224E"/>
    <w:rsid w:val="00642404"/>
    <w:rsid w:val="00642844"/>
    <w:rsid w:val="00643504"/>
    <w:rsid w:val="0064409B"/>
    <w:rsid w:val="00645C44"/>
    <w:rsid w:val="00645ECB"/>
    <w:rsid w:val="0064641A"/>
    <w:rsid w:val="006464BA"/>
    <w:rsid w:val="00647D23"/>
    <w:rsid w:val="006512CC"/>
    <w:rsid w:val="00651751"/>
    <w:rsid w:val="00651DA5"/>
    <w:rsid w:val="00651EA5"/>
    <w:rsid w:val="0065211B"/>
    <w:rsid w:val="0065214C"/>
    <w:rsid w:val="006527A4"/>
    <w:rsid w:val="006547F2"/>
    <w:rsid w:val="0065721E"/>
    <w:rsid w:val="0065745C"/>
    <w:rsid w:val="00657D87"/>
    <w:rsid w:val="00660511"/>
    <w:rsid w:val="006623E3"/>
    <w:rsid w:val="0066264F"/>
    <w:rsid w:val="0066382D"/>
    <w:rsid w:val="006650AD"/>
    <w:rsid w:val="006660AB"/>
    <w:rsid w:val="00667607"/>
    <w:rsid w:val="00667E99"/>
    <w:rsid w:val="006704C7"/>
    <w:rsid w:val="006708AB"/>
    <w:rsid w:val="00670E17"/>
    <w:rsid w:val="00670ECC"/>
    <w:rsid w:val="00671A8A"/>
    <w:rsid w:val="00672978"/>
    <w:rsid w:val="00672BEA"/>
    <w:rsid w:val="00672C81"/>
    <w:rsid w:val="00673718"/>
    <w:rsid w:val="006737D3"/>
    <w:rsid w:val="0067425B"/>
    <w:rsid w:val="0067435B"/>
    <w:rsid w:val="0067609F"/>
    <w:rsid w:val="00676994"/>
    <w:rsid w:val="006802AE"/>
    <w:rsid w:val="00680848"/>
    <w:rsid w:val="00680F6A"/>
    <w:rsid w:val="006823D8"/>
    <w:rsid w:val="00682E18"/>
    <w:rsid w:val="0068376E"/>
    <w:rsid w:val="006844FF"/>
    <w:rsid w:val="00684726"/>
    <w:rsid w:val="0068531D"/>
    <w:rsid w:val="006857FE"/>
    <w:rsid w:val="00687058"/>
    <w:rsid w:val="006875AA"/>
    <w:rsid w:val="00687717"/>
    <w:rsid w:val="00690160"/>
    <w:rsid w:val="006916CF"/>
    <w:rsid w:val="006926A6"/>
    <w:rsid w:val="00694568"/>
    <w:rsid w:val="00694677"/>
    <w:rsid w:val="00694A4C"/>
    <w:rsid w:val="00694F72"/>
    <w:rsid w:val="0069574F"/>
    <w:rsid w:val="00696426"/>
    <w:rsid w:val="00696A43"/>
    <w:rsid w:val="00696EE8"/>
    <w:rsid w:val="00697173"/>
    <w:rsid w:val="00697FAC"/>
    <w:rsid w:val="006A03A3"/>
    <w:rsid w:val="006A0420"/>
    <w:rsid w:val="006A0A4D"/>
    <w:rsid w:val="006A11C3"/>
    <w:rsid w:val="006A128D"/>
    <w:rsid w:val="006A1EF8"/>
    <w:rsid w:val="006A25F3"/>
    <w:rsid w:val="006A25F4"/>
    <w:rsid w:val="006A2D8A"/>
    <w:rsid w:val="006A4453"/>
    <w:rsid w:val="006A47B7"/>
    <w:rsid w:val="006A4D9D"/>
    <w:rsid w:val="006A61F0"/>
    <w:rsid w:val="006A6EA7"/>
    <w:rsid w:val="006A74BC"/>
    <w:rsid w:val="006A7C1E"/>
    <w:rsid w:val="006B0175"/>
    <w:rsid w:val="006B0358"/>
    <w:rsid w:val="006B08D1"/>
    <w:rsid w:val="006B0A9F"/>
    <w:rsid w:val="006B0DD0"/>
    <w:rsid w:val="006B1045"/>
    <w:rsid w:val="006B13AC"/>
    <w:rsid w:val="006B45A0"/>
    <w:rsid w:val="006B4941"/>
    <w:rsid w:val="006B4DFC"/>
    <w:rsid w:val="006B503F"/>
    <w:rsid w:val="006B60AD"/>
    <w:rsid w:val="006B61B5"/>
    <w:rsid w:val="006B64A8"/>
    <w:rsid w:val="006B772B"/>
    <w:rsid w:val="006C0118"/>
    <w:rsid w:val="006C074C"/>
    <w:rsid w:val="006C15A9"/>
    <w:rsid w:val="006C2008"/>
    <w:rsid w:val="006C24CB"/>
    <w:rsid w:val="006C3C01"/>
    <w:rsid w:val="006C454E"/>
    <w:rsid w:val="006C520F"/>
    <w:rsid w:val="006C5D3B"/>
    <w:rsid w:val="006C6020"/>
    <w:rsid w:val="006C7A3C"/>
    <w:rsid w:val="006D0225"/>
    <w:rsid w:val="006D0319"/>
    <w:rsid w:val="006D0370"/>
    <w:rsid w:val="006D1681"/>
    <w:rsid w:val="006D2499"/>
    <w:rsid w:val="006D2E1F"/>
    <w:rsid w:val="006D3056"/>
    <w:rsid w:val="006D40A4"/>
    <w:rsid w:val="006D5CBF"/>
    <w:rsid w:val="006D5E30"/>
    <w:rsid w:val="006D75EB"/>
    <w:rsid w:val="006D7B42"/>
    <w:rsid w:val="006D7B72"/>
    <w:rsid w:val="006D7C82"/>
    <w:rsid w:val="006E01AC"/>
    <w:rsid w:val="006E04EC"/>
    <w:rsid w:val="006E157E"/>
    <w:rsid w:val="006E25B3"/>
    <w:rsid w:val="006E48C1"/>
    <w:rsid w:val="006E5E52"/>
    <w:rsid w:val="006E6C5B"/>
    <w:rsid w:val="006F166E"/>
    <w:rsid w:val="006F17E3"/>
    <w:rsid w:val="006F1EFA"/>
    <w:rsid w:val="006F31BD"/>
    <w:rsid w:val="006F3C4F"/>
    <w:rsid w:val="006F428F"/>
    <w:rsid w:val="006F47A5"/>
    <w:rsid w:val="006F4D6F"/>
    <w:rsid w:val="006F53AD"/>
    <w:rsid w:val="006F594C"/>
    <w:rsid w:val="006F5C7F"/>
    <w:rsid w:val="006F5E44"/>
    <w:rsid w:val="006F6312"/>
    <w:rsid w:val="006F7C65"/>
    <w:rsid w:val="006F7F2A"/>
    <w:rsid w:val="00700C49"/>
    <w:rsid w:val="00701118"/>
    <w:rsid w:val="00701714"/>
    <w:rsid w:val="00702CBE"/>
    <w:rsid w:val="007031B9"/>
    <w:rsid w:val="00703704"/>
    <w:rsid w:val="00704C6B"/>
    <w:rsid w:val="00704F1C"/>
    <w:rsid w:val="00705A49"/>
    <w:rsid w:val="00705AEB"/>
    <w:rsid w:val="00705BD4"/>
    <w:rsid w:val="00705E8B"/>
    <w:rsid w:val="00706159"/>
    <w:rsid w:val="00706394"/>
    <w:rsid w:val="00706507"/>
    <w:rsid w:val="00706A79"/>
    <w:rsid w:val="00706D3A"/>
    <w:rsid w:val="007105C8"/>
    <w:rsid w:val="007107EE"/>
    <w:rsid w:val="0071080F"/>
    <w:rsid w:val="00711F8C"/>
    <w:rsid w:val="00712230"/>
    <w:rsid w:val="007124CA"/>
    <w:rsid w:val="007131D6"/>
    <w:rsid w:val="00713246"/>
    <w:rsid w:val="00714BA2"/>
    <w:rsid w:val="00714FD6"/>
    <w:rsid w:val="0071646D"/>
    <w:rsid w:val="007166C4"/>
    <w:rsid w:val="00720978"/>
    <w:rsid w:val="007209EB"/>
    <w:rsid w:val="00720B36"/>
    <w:rsid w:val="007211A4"/>
    <w:rsid w:val="00722462"/>
    <w:rsid w:val="00722742"/>
    <w:rsid w:val="007229E8"/>
    <w:rsid w:val="00723B24"/>
    <w:rsid w:val="007241A8"/>
    <w:rsid w:val="007245A3"/>
    <w:rsid w:val="00725383"/>
    <w:rsid w:val="007258FF"/>
    <w:rsid w:val="0072611D"/>
    <w:rsid w:val="00726D6D"/>
    <w:rsid w:val="007273FB"/>
    <w:rsid w:val="00727427"/>
    <w:rsid w:val="007276DD"/>
    <w:rsid w:val="00727A80"/>
    <w:rsid w:val="00727E48"/>
    <w:rsid w:val="0073075F"/>
    <w:rsid w:val="00730904"/>
    <w:rsid w:val="007309B1"/>
    <w:rsid w:val="007326B6"/>
    <w:rsid w:val="00732D8B"/>
    <w:rsid w:val="007330A5"/>
    <w:rsid w:val="007348A4"/>
    <w:rsid w:val="00734F12"/>
    <w:rsid w:val="00734F46"/>
    <w:rsid w:val="007352DD"/>
    <w:rsid w:val="00735DFB"/>
    <w:rsid w:val="00737805"/>
    <w:rsid w:val="00737D8D"/>
    <w:rsid w:val="007406B3"/>
    <w:rsid w:val="00740CEB"/>
    <w:rsid w:val="00740FDE"/>
    <w:rsid w:val="0074252B"/>
    <w:rsid w:val="00742D93"/>
    <w:rsid w:val="007437C8"/>
    <w:rsid w:val="00743916"/>
    <w:rsid w:val="007448D1"/>
    <w:rsid w:val="0074539E"/>
    <w:rsid w:val="007461D5"/>
    <w:rsid w:val="00746B11"/>
    <w:rsid w:val="007472C3"/>
    <w:rsid w:val="00747B6B"/>
    <w:rsid w:val="00747C70"/>
    <w:rsid w:val="007502FE"/>
    <w:rsid w:val="007507DD"/>
    <w:rsid w:val="0075097C"/>
    <w:rsid w:val="00751423"/>
    <w:rsid w:val="00751F22"/>
    <w:rsid w:val="00751FDD"/>
    <w:rsid w:val="00752131"/>
    <w:rsid w:val="00752993"/>
    <w:rsid w:val="007540D6"/>
    <w:rsid w:val="00754506"/>
    <w:rsid w:val="00754B4E"/>
    <w:rsid w:val="00754FC2"/>
    <w:rsid w:val="00755D00"/>
    <w:rsid w:val="00755E92"/>
    <w:rsid w:val="007564DA"/>
    <w:rsid w:val="0075771F"/>
    <w:rsid w:val="00757D41"/>
    <w:rsid w:val="00760524"/>
    <w:rsid w:val="00760B40"/>
    <w:rsid w:val="00760E05"/>
    <w:rsid w:val="007611FF"/>
    <w:rsid w:val="00761735"/>
    <w:rsid w:val="00761E9A"/>
    <w:rsid w:val="00763CF7"/>
    <w:rsid w:val="00764C18"/>
    <w:rsid w:val="00766096"/>
    <w:rsid w:val="00767552"/>
    <w:rsid w:val="0076778D"/>
    <w:rsid w:val="00770ED2"/>
    <w:rsid w:val="0077143A"/>
    <w:rsid w:val="007718B5"/>
    <w:rsid w:val="0077246F"/>
    <w:rsid w:val="0077286B"/>
    <w:rsid w:val="00772C52"/>
    <w:rsid w:val="0077363D"/>
    <w:rsid w:val="00774992"/>
    <w:rsid w:val="0077502A"/>
    <w:rsid w:val="007753FB"/>
    <w:rsid w:val="00776027"/>
    <w:rsid w:val="0077772F"/>
    <w:rsid w:val="007779C4"/>
    <w:rsid w:val="00780431"/>
    <w:rsid w:val="00782680"/>
    <w:rsid w:val="007826D3"/>
    <w:rsid w:val="00782DC5"/>
    <w:rsid w:val="007832A8"/>
    <w:rsid w:val="007833F4"/>
    <w:rsid w:val="00784722"/>
    <w:rsid w:val="00784FAE"/>
    <w:rsid w:val="00785A34"/>
    <w:rsid w:val="00785CAD"/>
    <w:rsid w:val="00786F4D"/>
    <w:rsid w:val="00790166"/>
    <w:rsid w:val="007901C5"/>
    <w:rsid w:val="00790921"/>
    <w:rsid w:val="007918F2"/>
    <w:rsid w:val="00791A3F"/>
    <w:rsid w:val="0079270F"/>
    <w:rsid w:val="00793315"/>
    <w:rsid w:val="007933CB"/>
    <w:rsid w:val="0079399B"/>
    <w:rsid w:val="007944EE"/>
    <w:rsid w:val="00794BF8"/>
    <w:rsid w:val="00794D4F"/>
    <w:rsid w:val="00794DD9"/>
    <w:rsid w:val="00795937"/>
    <w:rsid w:val="00795D4D"/>
    <w:rsid w:val="007968A5"/>
    <w:rsid w:val="00796A31"/>
    <w:rsid w:val="007979A7"/>
    <w:rsid w:val="007A0311"/>
    <w:rsid w:val="007A160C"/>
    <w:rsid w:val="007A2C2F"/>
    <w:rsid w:val="007A3DE0"/>
    <w:rsid w:val="007A4003"/>
    <w:rsid w:val="007A43A3"/>
    <w:rsid w:val="007A5F9C"/>
    <w:rsid w:val="007A6782"/>
    <w:rsid w:val="007A7877"/>
    <w:rsid w:val="007B0550"/>
    <w:rsid w:val="007B174B"/>
    <w:rsid w:val="007B26DC"/>
    <w:rsid w:val="007B2C2E"/>
    <w:rsid w:val="007B2D43"/>
    <w:rsid w:val="007B32C8"/>
    <w:rsid w:val="007B373F"/>
    <w:rsid w:val="007B3C96"/>
    <w:rsid w:val="007B41C5"/>
    <w:rsid w:val="007B4F05"/>
    <w:rsid w:val="007B4FA9"/>
    <w:rsid w:val="007B5875"/>
    <w:rsid w:val="007B5CB4"/>
    <w:rsid w:val="007B6F99"/>
    <w:rsid w:val="007B7B51"/>
    <w:rsid w:val="007C01FC"/>
    <w:rsid w:val="007C0B47"/>
    <w:rsid w:val="007C0C3F"/>
    <w:rsid w:val="007C0FD4"/>
    <w:rsid w:val="007C1539"/>
    <w:rsid w:val="007C1B04"/>
    <w:rsid w:val="007C2592"/>
    <w:rsid w:val="007C276C"/>
    <w:rsid w:val="007C35BA"/>
    <w:rsid w:val="007C3C14"/>
    <w:rsid w:val="007C4193"/>
    <w:rsid w:val="007C4953"/>
    <w:rsid w:val="007C49F1"/>
    <w:rsid w:val="007C4CB3"/>
    <w:rsid w:val="007C61A6"/>
    <w:rsid w:val="007C651D"/>
    <w:rsid w:val="007C6E14"/>
    <w:rsid w:val="007C74C4"/>
    <w:rsid w:val="007C77FF"/>
    <w:rsid w:val="007D04A8"/>
    <w:rsid w:val="007D06BF"/>
    <w:rsid w:val="007D12AE"/>
    <w:rsid w:val="007D12C5"/>
    <w:rsid w:val="007D1576"/>
    <w:rsid w:val="007D3A2B"/>
    <w:rsid w:val="007D4551"/>
    <w:rsid w:val="007D53F7"/>
    <w:rsid w:val="007D631E"/>
    <w:rsid w:val="007D662E"/>
    <w:rsid w:val="007D689C"/>
    <w:rsid w:val="007D6FF4"/>
    <w:rsid w:val="007D7B60"/>
    <w:rsid w:val="007E1918"/>
    <w:rsid w:val="007E1C2B"/>
    <w:rsid w:val="007E1DF0"/>
    <w:rsid w:val="007E1E6A"/>
    <w:rsid w:val="007E2B35"/>
    <w:rsid w:val="007E2D02"/>
    <w:rsid w:val="007E30CA"/>
    <w:rsid w:val="007E3547"/>
    <w:rsid w:val="007E461E"/>
    <w:rsid w:val="007E4620"/>
    <w:rsid w:val="007E4E1E"/>
    <w:rsid w:val="007E4F4D"/>
    <w:rsid w:val="007E4FEC"/>
    <w:rsid w:val="007E5234"/>
    <w:rsid w:val="007E54D1"/>
    <w:rsid w:val="007E5596"/>
    <w:rsid w:val="007E5CEF"/>
    <w:rsid w:val="007E6D7C"/>
    <w:rsid w:val="007E707C"/>
    <w:rsid w:val="007E7A21"/>
    <w:rsid w:val="007F010C"/>
    <w:rsid w:val="007F0B51"/>
    <w:rsid w:val="007F0EE3"/>
    <w:rsid w:val="007F1473"/>
    <w:rsid w:val="007F1651"/>
    <w:rsid w:val="007F365E"/>
    <w:rsid w:val="007F39C7"/>
    <w:rsid w:val="007F45A7"/>
    <w:rsid w:val="007F45B4"/>
    <w:rsid w:val="007F4829"/>
    <w:rsid w:val="007F5336"/>
    <w:rsid w:val="007F559F"/>
    <w:rsid w:val="007F5F3F"/>
    <w:rsid w:val="007F63CD"/>
    <w:rsid w:val="007F7704"/>
    <w:rsid w:val="00800A2F"/>
    <w:rsid w:val="008016EB"/>
    <w:rsid w:val="008024DD"/>
    <w:rsid w:val="00802BEB"/>
    <w:rsid w:val="0080353F"/>
    <w:rsid w:val="00803DCE"/>
    <w:rsid w:val="008041F0"/>
    <w:rsid w:val="00804A67"/>
    <w:rsid w:val="008054BE"/>
    <w:rsid w:val="00806ACE"/>
    <w:rsid w:val="00806AF7"/>
    <w:rsid w:val="00806D24"/>
    <w:rsid w:val="00807638"/>
    <w:rsid w:val="0080785A"/>
    <w:rsid w:val="0081140B"/>
    <w:rsid w:val="00811FB5"/>
    <w:rsid w:val="00812212"/>
    <w:rsid w:val="008125ED"/>
    <w:rsid w:val="008129ED"/>
    <w:rsid w:val="00812EE6"/>
    <w:rsid w:val="00812FF7"/>
    <w:rsid w:val="00813360"/>
    <w:rsid w:val="00813B08"/>
    <w:rsid w:val="00813B50"/>
    <w:rsid w:val="008142EA"/>
    <w:rsid w:val="008144FD"/>
    <w:rsid w:val="0081453B"/>
    <w:rsid w:val="00814C7A"/>
    <w:rsid w:val="00815109"/>
    <w:rsid w:val="0081572E"/>
    <w:rsid w:val="00816611"/>
    <w:rsid w:val="00817377"/>
    <w:rsid w:val="0082037C"/>
    <w:rsid w:val="00820C40"/>
    <w:rsid w:val="008217DF"/>
    <w:rsid w:val="00821B08"/>
    <w:rsid w:val="0082291D"/>
    <w:rsid w:val="00822EA6"/>
    <w:rsid w:val="008246DA"/>
    <w:rsid w:val="00825C43"/>
    <w:rsid w:val="00825F89"/>
    <w:rsid w:val="008265F1"/>
    <w:rsid w:val="00826F43"/>
    <w:rsid w:val="00827500"/>
    <w:rsid w:val="0083063F"/>
    <w:rsid w:val="00830783"/>
    <w:rsid w:val="0083145E"/>
    <w:rsid w:val="00831E15"/>
    <w:rsid w:val="00832D2D"/>
    <w:rsid w:val="0083453F"/>
    <w:rsid w:val="00834560"/>
    <w:rsid w:val="008351B0"/>
    <w:rsid w:val="00835A12"/>
    <w:rsid w:val="00837205"/>
    <w:rsid w:val="0083721C"/>
    <w:rsid w:val="00837AE5"/>
    <w:rsid w:val="00840010"/>
    <w:rsid w:val="0084023E"/>
    <w:rsid w:val="008403C2"/>
    <w:rsid w:val="0084098C"/>
    <w:rsid w:val="0084103D"/>
    <w:rsid w:val="00841216"/>
    <w:rsid w:val="008412CB"/>
    <w:rsid w:val="00841E49"/>
    <w:rsid w:val="00843297"/>
    <w:rsid w:val="00844697"/>
    <w:rsid w:val="0084469D"/>
    <w:rsid w:val="00844B2D"/>
    <w:rsid w:val="00844D7E"/>
    <w:rsid w:val="00845550"/>
    <w:rsid w:val="00845BF1"/>
    <w:rsid w:val="00851829"/>
    <w:rsid w:val="00851EF5"/>
    <w:rsid w:val="00852DED"/>
    <w:rsid w:val="0085312C"/>
    <w:rsid w:val="008539D2"/>
    <w:rsid w:val="00854E87"/>
    <w:rsid w:val="00854EE0"/>
    <w:rsid w:val="00855CBE"/>
    <w:rsid w:val="0085601F"/>
    <w:rsid w:val="008571DC"/>
    <w:rsid w:val="00860281"/>
    <w:rsid w:val="008604B2"/>
    <w:rsid w:val="00861993"/>
    <w:rsid w:val="00861DFE"/>
    <w:rsid w:val="00862825"/>
    <w:rsid w:val="00864771"/>
    <w:rsid w:val="00865484"/>
    <w:rsid w:val="00865DD4"/>
    <w:rsid w:val="008662DF"/>
    <w:rsid w:val="00866C38"/>
    <w:rsid w:val="00866F2F"/>
    <w:rsid w:val="00867F1A"/>
    <w:rsid w:val="00870440"/>
    <w:rsid w:val="00870C82"/>
    <w:rsid w:val="0087205B"/>
    <w:rsid w:val="0087226E"/>
    <w:rsid w:val="0087456B"/>
    <w:rsid w:val="008747AA"/>
    <w:rsid w:val="00874F6F"/>
    <w:rsid w:val="00874FD0"/>
    <w:rsid w:val="00875062"/>
    <w:rsid w:val="008754D1"/>
    <w:rsid w:val="00875515"/>
    <w:rsid w:val="0087571F"/>
    <w:rsid w:val="0087607D"/>
    <w:rsid w:val="0087687F"/>
    <w:rsid w:val="00876EF3"/>
    <w:rsid w:val="0087781D"/>
    <w:rsid w:val="0087788E"/>
    <w:rsid w:val="0088072E"/>
    <w:rsid w:val="00882028"/>
    <w:rsid w:val="008833C1"/>
    <w:rsid w:val="00883BBF"/>
    <w:rsid w:val="00883FE1"/>
    <w:rsid w:val="00884957"/>
    <w:rsid w:val="008853F1"/>
    <w:rsid w:val="00885BB4"/>
    <w:rsid w:val="00886238"/>
    <w:rsid w:val="00886247"/>
    <w:rsid w:val="008874FC"/>
    <w:rsid w:val="00891045"/>
    <w:rsid w:val="00892211"/>
    <w:rsid w:val="008938F7"/>
    <w:rsid w:val="00894FF8"/>
    <w:rsid w:val="0089552B"/>
    <w:rsid w:val="008956EA"/>
    <w:rsid w:val="008962D3"/>
    <w:rsid w:val="00896B6D"/>
    <w:rsid w:val="008972AF"/>
    <w:rsid w:val="00897488"/>
    <w:rsid w:val="008978D9"/>
    <w:rsid w:val="00897F5D"/>
    <w:rsid w:val="008A0102"/>
    <w:rsid w:val="008A053C"/>
    <w:rsid w:val="008A0680"/>
    <w:rsid w:val="008A08A8"/>
    <w:rsid w:val="008A0A8C"/>
    <w:rsid w:val="008A0BBD"/>
    <w:rsid w:val="008A0E7B"/>
    <w:rsid w:val="008A0FAC"/>
    <w:rsid w:val="008A1754"/>
    <w:rsid w:val="008A1B10"/>
    <w:rsid w:val="008A2256"/>
    <w:rsid w:val="008A237D"/>
    <w:rsid w:val="008A2CB0"/>
    <w:rsid w:val="008A32BC"/>
    <w:rsid w:val="008A41E7"/>
    <w:rsid w:val="008A523D"/>
    <w:rsid w:val="008A5412"/>
    <w:rsid w:val="008A5DA1"/>
    <w:rsid w:val="008A5EE6"/>
    <w:rsid w:val="008A6BB2"/>
    <w:rsid w:val="008A6D5A"/>
    <w:rsid w:val="008B023A"/>
    <w:rsid w:val="008B08A9"/>
    <w:rsid w:val="008B1168"/>
    <w:rsid w:val="008B27A3"/>
    <w:rsid w:val="008B3137"/>
    <w:rsid w:val="008B568D"/>
    <w:rsid w:val="008B57AB"/>
    <w:rsid w:val="008B5FE3"/>
    <w:rsid w:val="008B6B1E"/>
    <w:rsid w:val="008B6CCA"/>
    <w:rsid w:val="008C0114"/>
    <w:rsid w:val="008C09DF"/>
    <w:rsid w:val="008C2509"/>
    <w:rsid w:val="008C2C1A"/>
    <w:rsid w:val="008C3167"/>
    <w:rsid w:val="008C5165"/>
    <w:rsid w:val="008C544D"/>
    <w:rsid w:val="008C5EAD"/>
    <w:rsid w:val="008C6136"/>
    <w:rsid w:val="008C682B"/>
    <w:rsid w:val="008C73B3"/>
    <w:rsid w:val="008C7950"/>
    <w:rsid w:val="008C7D09"/>
    <w:rsid w:val="008D0168"/>
    <w:rsid w:val="008D0184"/>
    <w:rsid w:val="008D01AF"/>
    <w:rsid w:val="008D0235"/>
    <w:rsid w:val="008D08CC"/>
    <w:rsid w:val="008D218B"/>
    <w:rsid w:val="008D3142"/>
    <w:rsid w:val="008D4551"/>
    <w:rsid w:val="008D4993"/>
    <w:rsid w:val="008D6086"/>
    <w:rsid w:val="008D68BB"/>
    <w:rsid w:val="008D6A3D"/>
    <w:rsid w:val="008D7F66"/>
    <w:rsid w:val="008E152B"/>
    <w:rsid w:val="008E1B32"/>
    <w:rsid w:val="008E37CE"/>
    <w:rsid w:val="008E397F"/>
    <w:rsid w:val="008E48DF"/>
    <w:rsid w:val="008E4AEE"/>
    <w:rsid w:val="008E5C74"/>
    <w:rsid w:val="008E6D07"/>
    <w:rsid w:val="008E70A2"/>
    <w:rsid w:val="008F02FF"/>
    <w:rsid w:val="008F0CA7"/>
    <w:rsid w:val="008F20BB"/>
    <w:rsid w:val="008F21D6"/>
    <w:rsid w:val="008F2269"/>
    <w:rsid w:val="008F236E"/>
    <w:rsid w:val="008F2D66"/>
    <w:rsid w:val="008F3009"/>
    <w:rsid w:val="008F33FB"/>
    <w:rsid w:val="008F3BAA"/>
    <w:rsid w:val="008F3DB9"/>
    <w:rsid w:val="008F7358"/>
    <w:rsid w:val="00901265"/>
    <w:rsid w:val="00901BEF"/>
    <w:rsid w:val="009026ED"/>
    <w:rsid w:val="00904ACB"/>
    <w:rsid w:val="00905406"/>
    <w:rsid w:val="009055B3"/>
    <w:rsid w:val="00905B0F"/>
    <w:rsid w:val="009061A1"/>
    <w:rsid w:val="00906749"/>
    <w:rsid w:val="00906B98"/>
    <w:rsid w:val="00910648"/>
    <w:rsid w:val="009106DE"/>
    <w:rsid w:val="00910BAF"/>
    <w:rsid w:val="00912A6A"/>
    <w:rsid w:val="009130E4"/>
    <w:rsid w:val="00914263"/>
    <w:rsid w:val="009147D5"/>
    <w:rsid w:val="0091486F"/>
    <w:rsid w:val="00915557"/>
    <w:rsid w:val="00915621"/>
    <w:rsid w:val="00915CC7"/>
    <w:rsid w:val="00917864"/>
    <w:rsid w:val="00917ABE"/>
    <w:rsid w:val="009202D3"/>
    <w:rsid w:val="00920E21"/>
    <w:rsid w:val="00921AD4"/>
    <w:rsid w:val="00921CCB"/>
    <w:rsid w:val="00922469"/>
    <w:rsid w:val="009225DF"/>
    <w:rsid w:val="00922786"/>
    <w:rsid w:val="00922AC8"/>
    <w:rsid w:val="00922CCE"/>
    <w:rsid w:val="009233AC"/>
    <w:rsid w:val="009241B1"/>
    <w:rsid w:val="00924EB9"/>
    <w:rsid w:val="00925916"/>
    <w:rsid w:val="00925B6E"/>
    <w:rsid w:val="00926CA3"/>
    <w:rsid w:val="0092721E"/>
    <w:rsid w:val="0092729E"/>
    <w:rsid w:val="00927342"/>
    <w:rsid w:val="00927532"/>
    <w:rsid w:val="00927B2B"/>
    <w:rsid w:val="0093080D"/>
    <w:rsid w:val="00930D69"/>
    <w:rsid w:val="0093137E"/>
    <w:rsid w:val="009316BB"/>
    <w:rsid w:val="0093242F"/>
    <w:rsid w:val="00932BFC"/>
    <w:rsid w:val="00933AF6"/>
    <w:rsid w:val="00933C53"/>
    <w:rsid w:val="00935E31"/>
    <w:rsid w:val="00935F75"/>
    <w:rsid w:val="00936931"/>
    <w:rsid w:val="009401D4"/>
    <w:rsid w:val="00940A34"/>
    <w:rsid w:val="00940C42"/>
    <w:rsid w:val="00941130"/>
    <w:rsid w:val="00941ACB"/>
    <w:rsid w:val="0094272F"/>
    <w:rsid w:val="00942BF5"/>
    <w:rsid w:val="00942C73"/>
    <w:rsid w:val="00943583"/>
    <w:rsid w:val="0094403C"/>
    <w:rsid w:val="009440B8"/>
    <w:rsid w:val="009452BA"/>
    <w:rsid w:val="009468DF"/>
    <w:rsid w:val="009477CB"/>
    <w:rsid w:val="00947829"/>
    <w:rsid w:val="00947923"/>
    <w:rsid w:val="00947D81"/>
    <w:rsid w:val="00950CB4"/>
    <w:rsid w:val="00952DE1"/>
    <w:rsid w:val="00953716"/>
    <w:rsid w:val="0095444F"/>
    <w:rsid w:val="0095471D"/>
    <w:rsid w:val="0095556A"/>
    <w:rsid w:val="009555BC"/>
    <w:rsid w:val="009564F6"/>
    <w:rsid w:val="00957691"/>
    <w:rsid w:val="009609FB"/>
    <w:rsid w:val="00961541"/>
    <w:rsid w:val="00961AC0"/>
    <w:rsid w:val="00961C19"/>
    <w:rsid w:val="0096287D"/>
    <w:rsid w:val="00962B58"/>
    <w:rsid w:val="00962DD8"/>
    <w:rsid w:val="0096312F"/>
    <w:rsid w:val="00963D1F"/>
    <w:rsid w:val="00964D17"/>
    <w:rsid w:val="00965D02"/>
    <w:rsid w:val="009669E7"/>
    <w:rsid w:val="009674A5"/>
    <w:rsid w:val="00970263"/>
    <w:rsid w:val="00970926"/>
    <w:rsid w:val="00971247"/>
    <w:rsid w:val="00971257"/>
    <w:rsid w:val="00971F6F"/>
    <w:rsid w:val="009721E1"/>
    <w:rsid w:val="00972D82"/>
    <w:rsid w:val="00974818"/>
    <w:rsid w:val="0097618B"/>
    <w:rsid w:val="00976F61"/>
    <w:rsid w:val="009774F9"/>
    <w:rsid w:val="00977567"/>
    <w:rsid w:val="0098194E"/>
    <w:rsid w:val="00982CDA"/>
    <w:rsid w:val="009830C2"/>
    <w:rsid w:val="00983C28"/>
    <w:rsid w:val="00983C99"/>
    <w:rsid w:val="0098486F"/>
    <w:rsid w:val="00984D64"/>
    <w:rsid w:val="00986B6D"/>
    <w:rsid w:val="0099031B"/>
    <w:rsid w:val="00990EFB"/>
    <w:rsid w:val="00991112"/>
    <w:rsid w:val="009914F8"/>
    <w:rsid w:val="00991FCD"/>
    <w:rsid w:val="0099209F"/>
    <w:rsid w:val="0099219B"/>
    <w:rsid w:val="00992BAC"/>
    <w:rsid w:val="00993997"/>
    <w:rsid w:val="00994458"/>
    <w:rsid w:val="009968F2"/>
    <w:rsid w:val="00996F33"/>
    <w:rsid w:val="009A0546"/>
    <w:rsid w:val="009A0D64"/>
    <w:rsid w:val="009A133D"/>
    <w:rsid w:val="009A196E"/>
    <w:rsid w:val="009A19DD"/>
    <w:rsid w:val="009A1E0E"/>
    <w:rsid w:val="009A393E"/>
    <w:rsid w:val="009A3CAA"/>
    <w:rsid w:val="009A561D"/>
    <w:rsid w:val="009A6B97"/>
    <w:rsid w:val="009A73DE"/>
    <w:rsid w:val="009A7646"/>
    <w:rsid w:val="009B02F3"/>
    <w:rsid w:val="009B031A"/>
    <w:rsid w:val="009B0E42"/>
    <w:rsid w:val="009B1BC4"/>
    <w:rsid w:val="009B1DD1"/>
    <w:rsid w:val="009B2068"/>
    <w:rsid w:val="009B2635"/>
    <w:rsid w:val="009B3926"/>
    <w:rsid w:val="009B5014"/>
    <w:rsid w:val="009B61DA"/>
    <w:rsid w:val="009B68B9"/>
    <w:rsid w:val="009B745A"/>
    <w:rsid w:val="009B7F59"/>
    <w:rsid w:val="009C2A53"/>
    <w:rsid w:val="009C321A"/>
    <w:rsid w:val="009C3242"/>
    <w:rsid w:val="009C4A26"/>
    <w:rsid w:val="009C4AAD"/>
    <w:rsid w:val="009C4D62"/>
    <w:rsid w:val="009C5BC6"/>
    <w:rsid w:val="009C5D5D"/>
    <w:rsid w:val="009C7667"/>
    <w:rsid w:val="009C7D7E"/>
    <w:rsid w:val="009D00BE"/>
    <w:rsid w:val="009D3443"/>
    <w:rsid w:val="009D3DBD"/>
    <w:rsid w:val="009D3EF1"/>
    <w:rsid w:val="009D5001"/>
    <w:rsid w:val="009D51AA"/>
    <w:rsid w:val="009D570F"/>
    <w:rsid w:val="009D5A4D"/>
    <w:rsid w:val="009D5AC8"/>
    <w:rsid w:val="009D6180"/>
    <w:rsid w:val="009D67EB"/>
    <w:rsid w:val="009D750F"/>
    <w:rsid w:val="009D7803"/>
    <w:rsid w:val="009D7E05"/>
    <w:rsid w:val="009E02C6"/>
    <w:rsid w:val="009E03AE"/>
    <w:rsid w:val="009E0679"/>
    <w:rsid w:val="009E0C9B"/>
    <w:rsid w:val="009E0DA6"/>
    <w:rsid w:val="009E0F4B"/>
    <w:rsid w:val="009E1512"/>
    <w:rsid w:val="009E18CD"/>
    <w:rsid w:val="009E25CF"/>
    <w:rsid w:val="009E3BA8"/>
    <w:rsid w:val="009E50F2"/>
    <w:rsid w:val="009E66C3"/>
    <w:rsid w:val="009E6E8D"/>
    <w:rsid w:val="009E75A5"/>
    <w:rsid w:val="009E79BE"/>
    <w:rsid w:val="009F0F2B"/>
    <w:rsid w:val="009F174D"/>
    <w:rsid w:val="009F1EF0"/>
    <w:rsid w:val="009F2541"/>
    <w:rsid w:val="009F26EF"/>
    <w:rsid w:val="009F2A63"/>
    <w:rsid w:val="009F33C9"/>
    <w:rsid w:val="009F3413"/>
    <w:rsid w:val="009F40C5"/>
    <w:rsid w:val="009F4A96"/>
    <w:rsid w:val="009F4BE3"/>
    <w:rsid w:val="009F4BF5"/>
    <w:rsid w:val="009F53DA"/>
    <w:rsid w:val="009F54C0"/>
    <w:rsid w:val="009F58BA"/>
    <w:rsid w:val="009F5B52"/>
    <w:rsid w:val="009F6B20"/>
    <w:rsid w:val="009F7600"/>
    <w:rsid w:val="009F7CB1"/>
    <w:rsid w:val="00A00195"/>
    <w:rsid w:val="00A00FA2"/>
    <w:rsid w:val="00A03365"/>
    <w:rsid w:val="00A06B4B"/>
    <w:rsid w:val="00A07879"/>
    <w:rsid w:val="00A1196E"/>
    <w:rsid w:val="00A1217E"/>
    <w:rsid w:val="00A12CBF"/>
    <w:rsid w:val="00A12E8C"/>
    <w:rsid w:val="00A134B1"/>
    <w:rsid w:val="00A13E3C"/>
    <w:rsid w:val="00A1474E"/>
    <w:rsid w:val="00A14C5A"/>
    <w:rsid w:val="00A1530B"/>
    <w:rsid w:val="00A15D1F"/>
    <w:rsid w:val="00A1618E"/>
    <w:rsid w:val="00A16C45"/>
    <w:rsid w:val="00A16FA3"/>
    <w:rsid w:val="00A177AC"/>
    <w:rsid w:val="00A20E6E"/>
    <w:rsid w:val="00A214A4"/>
    <w:rsid w:val="00A21CF3"/>
    <w:rsid w:val="00A2223E"/>
    <w:rsid w:val="00A22B79"/>
    <w:rsid w:val="00A22BF1"/>
    <w:rsid w:val="00A23E01"/>
    <w:rsid w:val="00A24135"/>
    <w:rsid w:val="00A2424D"/>
    <w:rsid w:val="00A24533"/>
    <w:rsid w:val="00A24A3D"/>
    <w:rsid w:val="00A257E9"/>
    <w:rsid w:val="00A25C8D"/>
    <w:rsid w:val="00A26B84"/>
    <w:rsid w:val="00A27581"/>
    <w:rsid w:val="00A302B8"/>
    <w:rsid w:val="00A30702"/>
    <w:rsid w:val="00A316B2"/>
    <w:rsid w:val="00A31781"/>
    <w:rsid w:val="00A324CF"/>
    <w:rsid w:val="00A33250"/>
    <w:rsid w:val="00A336F7"/>
    <w:rsid w:val="00A34FB2"/>
    <w:rsid w:val="00A374EB"/>
    <w:rsid w:val="00A4114A"/>
    <w:rsid w:val="00A411B4"/>
    <w:rsid w:val="00A412B1"/>
    <w:rsid w:val="00A41A02"/>
    <w:rsid w:val="00A428DE"/>
    <w:rsid w:val="00A42B10"/>
    <w:rsid w:val="00A42F7C"/>
    <w:rsid w:val="00A444AD"/>
    <w:rsid w:val="00A448C5"/>
    <w:rsid w:val="00A456CB"/>
    <w:rsid w:val="00A45E38"/>
    <w:rsid w:val="00A4709F"/>
    <w:rsid w:val="00A50D6A"/>
    <w:rsid w:val="00A514B4"/>
    <w:rsid w:val="00A517B4"/>
    <w:rsid w:val="00A51BCD"/>
    <w:rsid w:val="00A51F4A"/>
    <w:rsid w:val="00A523F1"/>
    <w:rsid w:val="00A52F6B"/>
    <w:rsid w:val="00A53C9C"/>
    <w:rsid w:val="00A54C75"/>
    <w:rsid w:val="00A55EF5"/>
    <w:rsid w:val="00A560F6"/>
    <w:rsid w:val="00A56107"/>
    <w:rsid w:val="00A56D7E"/>
    <w:rsid w:val="00A57DF4"/>
    <w:rsid w:val="00A601DA"/>
    <w:rsid w:val="00A6030E"/>
    <w:rsid w:val="00A60798"/>
    <w:rsid w:val="00A60BC7"/>
    <w:rsid w:val="00A61712"/>
    <w:rsid w:val="00A62552"/>
    <w:rsid w:val="00A639B1"/>
    <w:rsid w:val="00A63AF7"/>
    <w:rsid w:val="00A63CDB"/>
    <w:rsid w:val="00A64EAD"/>
    <w:rsid w:val="00A650C0"/>
    <w:rsid w:val="00A654DC"/>
    <w:rsid w:val="00A65C80"/>
    <w:rsid w:val="00A65F56"/>
    <w:rsid w:val="00A66740"/>
    <w:rsid w:val="00A67D84"/>
    <w:rsid w:val="00A7060B"/>
    <w:rsid w:val="00A70940"/>
    <w:rsid w:val="00A70B1C"/>
    <w:rsid w:val="00A70FA1"/>
    <w:rsid w:val="00A717AA"/>
    <w:rsid w:val="00A71805"/>
    <w:rsid w:val="00A71A00"/>
    <w:rsid w:val="00A72C5A"/>
    <w:rsid w:val="00A730B8"/>
    <w:rsid w:val="00A74269"/>
    <w:rsid w:val="00A7471A"/>
    <w:rsid w:val="00A74FE8"/>
    <w:rsid w:val="00A75D66"/>
    <w:rsid w:val="00A75D9B"/>
    <w:rsid w:val="00A76160"/>
    <w:rsid w:val="00A76AEC"/>
    <w:rsid w:val="00A7775B"/>
    <w:rsid w:val="00A8063E"/>
    <w:rsid w:val="00A8096C"/>
    <w:rsid w:val="00A816C0"/>
    <w:rsid w:val="00A82BC1"/>
    <w:rsid w:val="00A82BF5"/>
    <w:rsid w:val="00A84C7D"/>
    <w:rsid w:val="00A877E1"/>
    <w:rsid w:val="00A90377"/>
    <w:rsid w:val="00A90A80"/>
    <w:rsid w:val="00A91316"/>
    <w:rsid w:val="00A927B8"/>
    <w:rsid w:val="00A92C42"/>
    <w:rsid w:val="00A941AA"/>
    <w:rsid w:val="00A945DA"/>
    <w:rsid w:val="00A94FBA"/>
    <w:rsid w:val="00A95202"/>
    <w:rsid w:val="00A9665D"/>
    <w:rsid w:val="00A96B49"/>
    <w:rsid w:val="00A96D72"/>
    <w:rsid w:val="00A9724D"/>
    <w:rsid w:val="00A97D9B"/>
    <w:rsid w:val="00AA00EB"/>
    <w:rsid w:val="00AA0195"/>
    <w:rsid w:val="00AA01BB"/>
    <w:rsid w:val="00AA02DE"/>
    <w:rsid w:val="00AA24D4"/>
    <w:rsid w:val="00AA2893"/>
    <w:rsid w:val="00AA360A"/>
    <w:rsid w:val="00AA3B15"/>
    <w:rsid w:val="00AA41AD"/>
    <w:rsid w:val="00AA4457"/>
    <w:rsid w:val="00AA4D08"/>
    <w:rsid w:val="00AA4FC5"/>
    <w:rsid w:val="00AA5187"/>
    <w:rsid w:val="00AA79D1"/>
    <w:rsid w:val="00AB0252"/>
    <w:rsid w:val="00AB073A"/>
    <w:rsid w:val="00AB0769"/>
    <w:rsid w:val="00AB2C23"/>
    <w:rsid w:val="00AB318E"/>
    <w:rsid w:val="00AB332A"/>
    <w:rsid w:val="00AB3AEC"/>
    <w:rsid w:val="00AB44CC"/>
    <w:rsid w:val="00AB4758"/>
    <w:rsid w:val="00AB4E72"/>
    <w:rsid w:val="00AB5929"/>
    <w:rsid w:val="00AB5B30"/>
    <w:rsid w:val="00AC0329"/>
    <w:rsid w:val="00AC0484"/>
    <w:rsid w:val="00AC1010"/>
    <w:rsid w:val="00AC19AA"/>
    <w:rsid w:val="00AC1B16"/>
    <w:rsid w:val="00AC1C43"/>
    <w:rsid w:val="00AC2203"/>
    <w:rsid w:val="00AC25D1"/>
    <w:rsid w:val="00AC2903"/>
    <w:rsid w:val="00AC2B08"/>
    <w:rsid w:val="00AC48A2"/>
    <w:rsid w:val="00AC4D1B"/>
    <w:rsid w:val="00AC4FD6"/>
    <w:rsid w:val="00AC571E"/>
    <w:rsid w:val="00AD1237"/>
    <w:rsid w:val="00AD20DE"/>
    <w:rsid w:val="00AD2FDB"/>
    <w:rsid w:val="00AD3AC1"/>
    <w:rsid w:val="00AD3B13"/>
    <w:rsid w:val="00AD3E96"/>
    <w:rsid w:val="00AD3F57"/>
    <w:rsid w:val="00AD4733"/>
    <w:rsid w:val="00AD585C"/>
    <w:rsid w:val="00AD5F86"/>
    <w:rsid w:val="00AD7A08"/>
    <w:rsid w:val="00AD7BAB"/>
    <w:rsid w:val="00AE0D02"/>
    <w:rsid w:val="00AE0D93"/>
    <w:rsid w:val="00AE15BB"/>
    <w:rsid w:val="00AE19B2"/>
    <w:rsid w:val="00AE25B0"/>
    <w:rsid w:val="00AE28B8"/>
    <w:rsid w:val="00AE35DE"/>
    <w:rsid w:val="00AE394C"/>
    <w:rsid w:val="00AE3E26"/>
    <w:rsid w:val="00AE41B0"/>
    <w:rsid w:val="00AE60B8"/>
    <w:rsid w:val="00AE6B19"/>
    <w:rsid w:val="00AE7BCA"/>
    <w:rsid w:val="00AF0EA7"/>
    <w:rsid w:val="00AF10AD"/>
    <w:rsid w:val="00AF3781"/>
    <w:rsid w:val="00AF43EC"/>
    <w:rsid w:val="00AF4B41"/>
    <w:rsid w:val="00AF4F87"/>
    <w:rsid w:val="00AF5241"/>
    <w:rsid w:val="00AF5DE5"/>
    <w:rsid w:val="00AF63BA"/>
    <w:rsid w:val="00AF763A"/>
    <w:rsid w:val="00AF77B8"/>
    <w:rsid w:val="00AF7E68"/>
    <w:rsid w:val="00AF7FA6"/>
    <w:rsid w:val="00B00605"/>
    <w:rsid w:val="00B01476"/>
    <w:rsid w:val="00B014D7"/>
    <w:rsid w:val="00B01625"/>
    <w:rsid w:val="00B029A1"/>
    <w:rsid w:val="00B03778"/>
    <w:rsid w:val="00B03DFB"/>
    <w:rsid w:val="00B044A0"/>
    <w:rsid w:val="00B04C78"/>
    <w:rsid w:val="00B05653"/>
    <w:rsid w:val="00B06F7A"/>
    <w:rsid w:val="00B115CD"/>
    <w:rsid w:val="00B12FAB"/>
    <w:rsid w:val="00B1371F"/>
    <w:rsid w:val="00B13906"/>
    <w:rsid w:val="00B1522A"/>
    <w:rsid w:val="00B15262"/>
    <w:rsid w:val="00B15A49"/>
    <w:rsid w:val="00B15B5B"/>
    <w:rsid w:val="00B1680D"/>
    <w:rsid w:val="00B173DC"/>
    <w:rsid w:val="00B207A8"/>
    <w:rsid w:val="00B20B62"/>
    <w:rsid w:val="00B20D18"/>
    <w:rsid w:val="00B21B12"/>
    <w:rsid w:val="00B22000"/>
    <w:rsid w:val="00B22658"/>
    <w:rsid w:val="00B2269E"/>
    <w:rsid w:val="00B226E3"/>
    <w:rsid w:val="00B2275A"/>
    <w:rsid w:val="00B23333"/>
    <w:rsid w:val="00B23662"/>
    <w:rsid w:val="00B23A4D"/>
    <w:rsid w:val="00B23A53"/>
    <w:rsid w:val="00B23CAE"/>
    <w:rsid w:val="00B23E22"/>
    <w:rsid w:val="00B25F2E"/>
    <w:rsid w:val="00B26122"/>
    <w:rsid w:val="00B261B1"/>
    <w:rsid w:val="00B26BEF"/>
    <w:rsid w:val="00B26C33"/>
    <w:rsid w:val="00B30D8D"/>
    <w:rsid w:val="00B3155F"/>
    <w:rsid w:val="00B3259C"/>
    <w:rsid w:val="00B34C80"/>
    <w:rsid w:val="00B35724"/>
    <w:rsid w:val="00B3592E"/>
    <w:rsid w:val="00B3661E"/>
    <w:rsid w:val="00B36684"/>
    <w:rsid w:val="00B367E8"/>
    <w:rsid w:val="00B37539"/>
    <w:rsid w:val="00B379D8"/>
    <w:rsid w:val="00B40506"/>
    <w:rsid w:val="00B40C84"/>
    <w:rsid w:val="00B40E8A"/>
    <w:rsid w:val="00B4106D"/>
    <w:rsid w:val="00B4169B"/>
    <w:rsid w:val="00B43214"/>
    <w:rsid w:val="00B43BC2"/>
    <w:rsid w:val="00B4413B"/>
    <w:rsid w:val="00B44823"/>
    <w:rsid w:val="00B44C4A"/>
    <w:rsid w:val="00B45887"/>
    <w:rsid w:val="00B45BE9"/>
    <w:rsid w:val="00B461C2"/>
    <w:rsid w:val="00B46A0C"/>
    <w:rsid w:val="00B47524"/>
    <w:rsid w:val="00B476E7"/>
    <w:rsid w:val="00B47A97"/>
    <w:rsid w:val="00B47B39"/>
    <w:rsid w:val="00B500BC"/>
    <w:rsid w:val="00B5053B"/>
    <w:rsid w:val="00B508EE"/>
    <w:rsid w:val="00B51F43"/>
    <w:rsid w:val="00B52C62"/>
    <w:rsid w:val="00B53411"/>
    <w:rsid w:val="00B542ED"/>
    <w:rsid w:val="00B54340"/>
    <w:rsid w:val="00B55602"/>
    <w:rsid w:val="00B55784"/>
    <w:rsid w:val="00B56041"/>
    <w:rsid w:val="00B56BBD"/>
    <w:rsid w:val="00B56D69"/>
    <w:rsid w:val="00B57C97"/>
    <w:rsid w:val="00B57F2A"/>
    <w:rsid w:val="00B606D6"/>
    <w:rsid w:val="00B61E7F"/>
    <w:rsid w:val="00B61EE3"/>
    <w:rsid w:val="00B62946"/>
    <w:rsid w:val="00B62C9A"/>
    <w:rsid w:val="00B63B01"/>
    <w:rsid w:val="00B645C8"/>
    <w:rsid w:val="00B64F3E"/>
    <w:rsid w:val="00B65667"/>
    <w:rsid w:val="00B65E5F"/>
    <w:rsid w:val="00B66E4C"/>
    <w:rsid w:val="00B67953"/>
    <w:rsid w:val="00B67C27"/>
    <w:rsid w:val="00B67CB6"/>
    <w:rsid w:val="00B70128"/>
    <w:rsid w:val="00B7058F"/>
    <w:rsid w:val="00B73A2D"/>
    <w:rsid w:val="00B73FC4"/>
    <w:rsid w:val="00B74BEC"/>
    <w:rsid w:val="00B75782"/>
    <w:rsid w:val="00B75A28"/>
    <w:rsid w:val="00B762DC"/>
    <w:rsid w:val="00B7726E"/>
    <w:rsid w:val="00B775DE"/>
    <w:rsid w:val="00B778D4"/>
    <w:rsid w:val="00B801C2"/>
    <w:rsid w:val="00B809D9"/>
    <w:rsid w:val="00B80B03"/>
    <w:rsid w:val="00B813D0"/>
    <w:rsid w:val="00B821BB"/>
    <w:rsid w:val="00B838E5"/>
    <w:rsid w:val="00B83A77"/>
    <w:rsid w:val="00B83AE2"/>
    <w:rsid w:val="00B84262"/>
    <w:rsid w:val="00B8496E"/>
    <w:rsid w:val="00B87883"/>
    <w:rsid w:val="00B8798B"/>
    <w:rsid w:val="00B87A66"/>
    <w:rsid w:val="00B87EC1"/>
    <w:rsid w:val="00B87FDA"/>
    <w:rsid w:val="00B90158"/>
    <w:rsid w:val="00B90D72"/>
    <w:rsid w:val="00B91578"/>
    <w:rsid w:val="00B915A3"/>
    <w:rsid w:val="00B91A49"/>
    <w:rsid w:val="00B92BC7"/>
    <w:rsid w:val="00B932EA"/>
    <w:rsid w:val="00B93F4A"/>
    <w:rsid w:val="00B94897"/>
    <w:rsid w:val="00B94962"/>
    <w:rsid w:val="00B94F2F"/>
    <w:rsid w:val="00B9632C"/>
    <w:rsid w:val="00B97923"/>
    <w:rsid w:val="00B97A84"/>
    <w:rsid w:val="00B97CCB"/>
    <w:rsid w:val="00BA00F3"/>
    <w:rsid w:val="00BA0B14"/>
    <w:rsid w:val="00BA0BB9"/>
    <w:rsid w:val="00BA37EE"/>
    <w:rsid w:val="00BA4166"/>
    <w:rsid w:val="00BA4350"/>
    <w:rsid w:val="00BA4F5E"/>
    <w:rsid w:val="00BA4FB5"/>
    <w:rsid w:val="00BA52D8"/>
    <w:rsid w:val="00BA6B35"/>
    <w:rsid w:val="00BA7762"/>
    <w:rsid w:val="00BB08D7"/>
    <w:rsid w:val="00BB0AC1"/>
    <w:rsid w:val="00BB0ACC"/>
    <w:rsid w:val="00BB1156"/>
    <w:rsid w:val="00BB13C2"/>
    <w:rsid w:val="00BB1598"/>
    <w:rsid w:val="00BB1AB4"/>
    <w:rsid w:val="00BB2367"/>
    <w:rsid w:val="00BB253E"/>
    <w:rsid w:val="00BB3C72"/>
    <w:rsid w:val="00BB55AE"/>
    <w:rsid w:val="00BB5970"/>
    <w:rsid w:val="00BB7630"/>
    <w:rsid w:val="00BB7BA9"/>
    <w:rsid w:val="00BC023A"/>
    <w:rsid w:val="00BC0638"/>
    <w:rsid w:val="00BC07DA"/>
    <w:rsid w:val="00BC095D"/>
    <w:rsid w:val="00BC35E2"/>
    <w:rsid w:val="00BC3890"/>
    <w:rsid w:val="00BC3E37"/>
    <w:rsid w:val="00BC540D"/>
    <w:rsid w:val="00BC5982"/>
    <w:rsid w:val="00BC697F"/>
    <w:rsid w:val="00BC70D3"/>
    <w:rsid w:val="00BC7244"/>
    <w:rsid w:val="00BC78DE"/>
    <w:rsid w:val="00BC7FE4"/>
    <w:rsid w:val="00BD0BD9"/>
    <w:rsid w:val="00BD0C23"/>
    <w:rsid w:val="00BD132F"/>
    <w:rsid w:val="00BD1408"/>
    <w:rsid w:val="00BD18FE"/>
    <w:rsid w:val="00BD1C6F"/>
    <w:rsid w:val="00BD20FE"/>
    <w:rsid w:val="00BD3E04"/>
    <w:rsid w:val="00BD4143"/>
    <w:rsid w:val="00BD4834"/>
    <w:rsid w:val="00BD494A"/>
    <w:rsid w:val="00BD5386"/>
    <w:rsid w:val="00BD5D4C"/>
    <w:rsid w:val="00BE08C9"/>
    <w:rsid w:val="00BE17CD"/>
    <w:rsid w:val="00BE1E9C"/>
    <w:rsid w:val="00BE1EEE"/>
    <w:rsid w:val="00BE22BC"/>
    <w:rsid w:val="00BE2863"/>
    <w:rsid w:val="00BE2F23"/>
    <w:rsid w:val="00BE321E"/>
    <w:rsid w:val="00BE3403"/>
    <w:rsid w:val="00BE3B3F"/>
    <w:rsid w:val="00BE45D1"/>
    <w:rsid w:val="00BE4A89"/>
    <w:rsid w:val="00BE4C84"/>
    <w:rsid w:val="00BE6884"/>
    <w:rsid w:val="00BE7044"/>
    <w:rsid w:val="00BE75B1"/>
    <w:rsid w:val="00BE7D34"/>
    <w:rsid w:val="00BF0042"/>
    <w:rsid w:val="00BF0207"/>
    <w:rsid w:val="00BF0967"/>
    <w:rsid w:val="00BF19E6"/>
    <w:rsid w:val="00BF1F18"/>
    <w:rsid w:val="00BF3313"/>
    <w:rsid w:val="00BF3574"/>
    <w:rsid w:val="00BF378D"/>
    <w:rsid w:val="00BF3FF0"/>
    <w:rsid w:val="00BF48AA"/>
    <w:rsid w:val="00BF53FB"/>
    <w:rsid w:val="00BF56A6"/>
    <w:rsid w:val="00BF5F9C"/>
    <w:rsid w:val="00BF70F3"/>
    <w:rsid w:val="00BF7683"/>
    <w:rsid w:val="00C00FBD"/>
    <w:rsid w:val="00C020A0"/>
    <w:rsid w:val="00C020EB"/>
    <w:rsid w:val="00C024A8"/>
    <w:rsid w:val="00C029DC"/>
    <w:rsid w:val="00C02E40"/>
    <w:rsid w:val="00C038FA"/>
    <w:rsid w:val="00C03DC7"/>
    <w:rsid w:val="00C040E3"/>
    <w:rsid w:val="00C041B3"/>
    <w:rsid w:val="00C0491E"/>
    <w:rsid w:val="00C04948"/>
    <w:rsid w:val="00C04A3E"/>
    <w:rsid w:val="00C04E52"/>
    <w:rsid w:val="00C07D1F"/>
    <w:rsid w:val="00C07DB6"/>
    <w:rsid w:val="00C10950"/>
    <w:rsid w:val="00C11F6B"/>
    <w:rsid w:val="00C12F2A"/>
    <w:rsid w:val="00C1602A"/>
    <w:rsid w:val="00C16065"/>
    <w:rsid w:val="00C16196"/>
    <w:rsid w:val="00C171BC"/>
    <w:rsid w:val="00C20241"/>
    <w:rsid w:val="00C20848"/>
    <w:rsid w:val="00C2169C"/>
    <w:rsid w:val="00C21CD3"/>
    <w:rsid w:val="00C22067"/>
    <w:rsid w:val="00C22234"/>
    <w:rsid w:val="00C2242F"/>
    <w:rsid w:val="00C229E0"/>
    <w:rsid w:val="00C24147"/>
    <w:rsid w:val="00C24221"/>
    <w:rsid w:val="00C2525F"/>
    <w:rsid w:val="00C25675"/>
    <w:rsid w:val="00C26099"/>
    <w:rsid w:val="00C26D11"/>
    <w:rsid w:val="00C27873"/>
    <w:rsid w:val="00C30026"/>
    <w:rsid w:val="00C30033"/>
    <w:rsid w:val="00C30331"/>
    <w:rsid w:val="00C30837"/>
    <w:rsid w:val="00C31094"/>
    <w:rsid w:val="00C332FE"/>
    <w:rsid w:val="00C33A4C"/>
    <w:rsid w:val="00C33B4D"/>
    <w:rsid w:val="00C33EE6"/>
    <w:rsid w:val="00C3448B"/>
    <w:rsid w:val="00C34AE9"/>
    <w:rsid w:val="00C34DA9"/>
    <w:rsid w:val="00C35013"/>
    <w:rsid w:val="00C3565B"/>
    <w:rsid w:val="00C358D5"/>
    <w:rsid w:val="00C35D43"/>
    <w:rsid w:val="00C36B77"/>
    <w:rsid w:val="00C372B5"/>
    <w:rsid w:val="00C40134"/>
    <w:rsid w:val="00C407E7"/>
    <w:rsid w:val="00C41882"/>
    <w:rsid w:val="00C42810"/>
    <w:rsid w:val="00C42BF9"/>
    <w:rsid w:val="00C43025"/>
    <w:rsid w:val="00C43D53"/>
    <w:rsid w:val="00C451DA"/>
    <w:rsid w:val="00C456B3"/>
    <w:rsid w:val="00C469B3"/>
    <w:rsid w:val="00C472BE"/>
    <w:rsid w:val="00C50F03"/>
    <w:rsid w:val="00C5253E"/>
    <w:rsid w:val="00C52835"/>
    <w:rsid w:val="00C52950"/>
    <w:rsid w:val="00C52ACC"/>
    <w:rsid w:val="00C52C43"/>
    <w:rsid w:val="00C5328A"/>
    <w:rsid w:val="00C537E8"/>
    <w:rsid w:val="00C542E7"/>
    <w:rsid w:val="00C54D45"/>
    <w:rsid w:val="00C55869"/>
    <w:rsid w:val="00C561E9"/>
    <w:rsid w:val="00C5671D"/>
    <w:rsid w:val="00C5695A"/>
    <w:rsid w:val="00C574D6"/>
    <w:rsid w:val="00C60C60"/>
    <w:rsid w:val="00C61B4B"/>
    <w:rsid w:val="00C62816"/>
    <w:rsid w:val="00C62825"/>
    <w:rsid w:val="00C63298"/>
    <w:rsid w:val="00C639A5"/>
    <w:rsid w:val="00C63B4A"/>
    <w:rsid w:val="00C652BF"/>
    <w:rsid w:val="00C657D0"/>
    <w:rsid w:val="00C66269"/>
    <w:rsid w:val="00C66838"/>
    <w:rsid w:val="00C6757E"/>
    <w:rsid w:val="00C700C6"/>
    <w:rsid w:val="00C701DB"/>
    <w:rsid w:val="00C701FE"/>
    <w:rsid w:val="00C7029B"/>
    <w:rsid w:val="00C70CB3"/>
    <w:rsid w:val="00C70ED6"/>
    <w:rsid w:val="00C7162C"/>
    <w:rsid w:val="00C72353"/>
    <w:rsid w:val="00C7297E"/>
    <w:rsid w:val="00C7382E"/>
    <w:rsid w:val="00C74183"/>
    <w:rsid w:val="00C744CA"/>
    <w:rsid w:val="00C74CDA"/>
    <w:rsid w:val="00C761AE"/>
    <w:rsid w:val="00C76692"/>
    <w:rsid w:val="00C766D3"/>
    <w:rsid w:val="00C76A65"/>
    <w:rsid w:val="00C778D1"/>
    <w:rsid w:val="00C77C34"/>
    <w:rsid w:val="00C77F48"/>
    <w:rsid w:val="00C80247"/>
    <w:rsid w:val="00C808EB"/>
    <w:rsid w:val="00C82103"/>
    <w:rsid w:val="00C82530"/>
    <w:rsid w:val="00C830BD"/>
    <w:rsid w:val="00C8313B"/>
    <w:rsid w:val="00C85364"/>
    <w:rsid w:val="00C863E3"/>
    <w:rsid w:val="00C865CF"/>
    <w:rsid w:val="00C86856"/>
    <w:rsid w:val="00C86D3D"/>
    <w:rsid w:val="00C875D4"/>
    <w:rsid w:val="00C87F54"/>
    <w:rsid w:val="00C9094E"/>
    <w:rsid w:val="00C9104A"/>
    <w:rsid w:val="00C91271"/>
    <w:rsid w:val="00C9244B"/>
    <w:rsid w:val="00C9336A"/>
    <w:rsid w:val="00C95F63"/>
    <w:rsid w:val="00C96AD8"/>
    <w:rsid w:val="00C97A79"/>
    <w:rsid w:val="00CA1AEE"/>
    <w:rsid w:val="00CA1C8F"/>
    <w:rsid w:val="00CA242D"/>
    <w:rsid w:val="00CA3787"/>
    <w:rsid w:val="00CA3B4E"/>
    <w:rsid w:val="00CA6383"/>
    <w:rsid w:val="00CA658F"/>
    <w:rsid w:val="00CA67D0"/>
    <w:rsid w:val="00CA69A3"/>
    <w:rsid w:val="00CA6BA6"/>
    <w:rsid w:val="00CA6C36"/>
    <w:rsid w:val="00CA6F23"/>
    <w:rsid w:val="00CA7B21"/>
    <w:rsid w:val="00CB0DBC"/>
    <w:rsid w:val="00CB14F5"/>
    <w:rsid w:val="00CB2439"/>
    <w:rsid w:val="00CB2BFD"/>
    <w:rsid w:val="00CB3153"/>
    <w:rsid w:val="00CB3792"/>
    <w:rsid w:val="00CB453B"/>
    <w:rsid w:val="00CB5350"/>
    <w:rsid w:val="00CB54AE"/>
    <w:rsid w:val="00CB553C"/>
    <w:rsid w:val="00CB5CBD"/>
    <w:rsid w:val="00CB67A9"/>
    <w:rsid w:val="00CB68BA"/>
    <w:rsid w:val="00CB6BDC"/>
    <w:rsid w:val="00CB6BDD"/>
    <w:rsid w:val="00CB7B72"/>
    <w:rsid w:val="00CB7F8D"/>
    <w:rsid w:val="00CC0F6A"/>
    <w:rsid w:val="00CC125F"/>
    <w:rsid w:val="00CC216E"/>
    <w:rsid w:val="00CC2809"/>
    <w:rsid w:val="00CC330C"/>
    <w:rsid w:val="00CC3413"/>
    <w:rsid w:val="00CC46D4"/>
    <w:rsid w:val="00CC4749"/>
    <w:rsid w:val="00CC4D4F"/>
    <w:rsid w:val="00CC50AC"/>
    <w:rsid w:val="00CC646A"/>
    <w:rsid w:val="00CC767B"/>
    <w:rsid w:val="00CD0040"/>
    <w:rsid w:val="00CD0EDA"/>
    <w:rsid w:val="00CD11EF"/>
    <w:rsid w:val="00CD186A"/>
    <w:rsid w:val="00CD193A"/>
    <w:rsid w:val="00CD1970"/>
    <w:rsid w:val="00CD1E0C"/>
    <w:rsid w:val="00CD1F15"/>
    <w:rsid w:val="00CD2813"/>
    <w:rsid w:val="00CD3D0A"/>
    <w:rsid w:val="00CD4CA2"/>
    <w:rsid w:val="00CD5344"/>
    <w:rsid w:val="00CD64D4"/>
    <w:rsid w:val="00CD6693"/>
    <w:rsid w:val="00CD68BB"/>
    <w:rsid w:val="00CD68CD"/>
    <w:rsid w:val="00CD68CE"/>
    <w:rsid w:val="00CD6B10"/>
    <w:rsid w:val="00CD6B96"/>
    <w:rsid w:val="00CD6BCE"/>
    <w:rsid w:val="00CE0337"/>
    <w:rsid w:val="00CE0D73"/>
    <w:rsid w:val="00CE1545"/>
    <w:rsid w:val="00CE1AB0"/>
    <w:rsid w:val="00CE1CCB"/>
    <w:rsid w:val="00CE261A"/>
    <w:rsid w:val="00CE2DD1"/>
    <w:rsid w:val="00CE4839"/>
    <w:rsid w:val="00CE4CC6"/>
    <w:rsid w:val="00CE4FDF"/>
    <w:rsid w:val="00CE5E0B"/>
    <w:rsid w:val="00CE6415"/>
    <w:rsid w:val="00CE71B2"/>
    <w:rsid w:val="00CE7759"/>
    <w:rsid w:val="00CF00C2"/>
    <w:rsid w:val="00CF1047"/>
    <w:rsid w:val="00CF1636"/>
    <w:rsid w:val="00CF16B4"/>
    <w:rsid w:val="00CF1986"/>
    <w:rsid w:val="00CF1E23"/>
    <w:rsid w:val="00CF1EC8"/>
    <w:rsid w:val="00CF277E"/>
    <w:rsid w:val="00CF3751"/>
    <w:rsid w:val="00CF4C79"/>
    <w:rsid w:val="00CF4CEC"/>
    <w:rsid w:val="00CF5238"/>
    <w:rsid w:val="00CF562D"/>
    <w:rsid w:val="00CF59F0"/>
    <w:rsid w:val="00CF6DD1"/>
    <w:rsid w:val="00CF7404"/>
    <w:rsid w:val="00CF794F"/>
    <w:rsid w:val="00CF7A35"/>
    <w:rsid w:val="00CF7E6E"/>
    <w:rsid w:val="00D0068C"/>
    <w:rsid w:val="00D012CF"/>
    <w:rsid w:val="00D01BA0"/>
    <w:rsid w:val="00D01F8E"/>
    <w:rsid w:val="00D021A1"/>
    <w:rsid w:val="00D025A1"/>
    <w:rsid w:val="00D03418"/>
    <w:rsid w:val="00D03C64"/>
    <w:rsid w:val="00D04E79"/>
    <w:rsid w:val="00D05464"/>
    <w:rsid w:val="00D0647D"/>
    <w:rsid w:val="00D064D3"/>
    <w:rsid w:val="00D076E8"/>
    <w:rsid w:val="00D10E25"/>
    <w:rsid w:val="00D10E3B"/>
    <w:rsid w:val="00D10FA9"/>
    <w:rsid w:val="00D116B8"/>
    <w:rsid w:val="00D12C33"/>
    <w:rsid w:val="00D12D52"/>
    <w:rsid w:val="00D13437"/>
    <w:rsid w:val="00D13EF7"/>
    <w:rsid w:val="00D147C5"/>
    <w:rsid w:val="00D1494C"/>
    <w:rsid w:val="00D15636"/>
    <w:rsid w:val="00D15F7C"/>
    <w:rsid w:val="00D17C4F"/>
    <w:rsid w:val="00D17F78"/>
    <w:rsid w:val="00D2013B"/>
    <w:rsid w:val="00D21673"/>
    <w:rsid w:val="00D234FB"/>
    <w:rsid w:val="00D23815"/>
    <w:rsid w:val="00D23821"/>
    <w:rsid w:val="00D239A5"/>
    <w:rsid w:val="00D23CA8"/>
    <w:rsid w:val="00D2490C"/>
    <w:rsid w:val="00D249BB"/>
    <w:rsid w:val="00D24F4E"/>
    <w:rsid w:val="00D263A2"/>
    <w:rsid w:val="00D26D62"/>
    <w:rsid w:val="00D26DCD"/>
    <w:rsid w:val="00D26FCA"/>
    <w:rsid w:val="00D27948"/>
    <w:rsid w:val="00D301CB"/>
    <w:rsid w:val="00D31166"/>
    <w:rsid w:val="00D31495"/>
    <w:rsid w:val="00D31AD6"/>
    <w:rsid w:val="00D31FE9"/>
    <w:rsid w:val="00D321AA"/>
    <w:rsid w:val="00D33115"/>
    <w:rsid w:val="00D33419"/>
    <w:rsid w:val="00D340E0"/>
    <w:rsid w:val="00D34548"/>
    <w:rsid w:val="00D35482"/>
    <w:rsid w:val="00D3612C"/>
    <w:rsid w:val="00D4003B"/>
    <w:rsid w:val="00D400F5"/>
    <w:rsid w:val="00D41992"/>
    <w:rsid w:val="00D42ABC"/>
    <w:rsid w:val="00D42BEB"/>
    <w:rsid w:val="00D42CEE"/>
    <w:rsid w:val="00D43726"/>
    <w:rsid w:val="00D442EC"/>
    <w:rsid w:val="00D45D02"/>
    <w:rsid w:val="00D50363"/>
    <w:rsid w:val="00D50AD1"/>
    <w:rsid w:val="00D51089"/>
    <w:rsid w:val="00D516B9"/>
    <w:rsid w:val="00D51AF6"/>
    <w:rsid w:val="00D51B5B"/>
    <w:rsid w:val="00D51BB9"/>
    <w:rsid w:val="00D534B8"/>
    <w:rsid w:val="00D544E1"/>
    <w:rsid w:val="00D54DA7"/>
    <w:rsid w:val="00D5636F"/>
    <w:rsid w:val="00D574A4"/>
    <w:rsid w:val="00D61B36"/>
    <w:rsid w:val="00D61EDD"/>
    <w:rsid w:val="00D625EB"/>
    <w:rsid w:val="00D62E4E"/>
    <w:rsid w:val="00D62FAA"/>
    <w:rsid w:val="00D63698"/>
    <w:rsid w:val="00D636BC"/>
    <w:rsid w:val="00D66754"/>
    <w:rsid w:val="00D70457"/>
    <w:rsid w:val="00D71844"/>
    <w:rsid w:val="00D718A0"/>
    <w:rsid w:val="00D71CB7"/>
    <w:rsid w:val="00D71FB2"/>
    <w:rsid w:val="00D7294B"/>
    <w:rsid w:val="00D734F3"/>
    <w:rsid w:val="00D7473B"/>
    <w:rsid w:val="00D74D52"/>
    <w:rsid w:val="00D7608A"/>
    <w:rsid w:val="00D77360"/>
    <w:rsid w:val="00D776AE"/>
    <w:rsid w:val="00D77D45"/>
    <w:rsid w:val="00D801D2"/>
    <w:rsid w:val="00D8048C"/>
    <w:rsid w:val="00D80E2D"/>
    <w:rsid w:val="00D822E4"/>
    <w:rsid w:val="00D82330"/>
    <w:rsid w:val="00D82A28"/>
    <w:rsid w:val="00D82FDF"/>
    <w:rsid w:val="00D83D30"/>
    <w:rsid w:val="00D83E2E"/>
    <w:rsid w:val="00D8506D"/>
    <w:rsid w:val="00D86504"/>
    <w:rsid w:val="00D865A4"/>
    <w:rsid w:val="00D86849"/>
    <w:rsid w:val="00D873E3"/>
    <w:rsid w:val="00D87EDA"/>
    <w:rsid w:val="00D90DFC"/>
    <w:rsid w:val="00D91925"/>
    <w:rsid w:val="00D9229B"/>
    <w:rsid w:val="00D9243E"/>
    <w:rsid w:val="00D934EB"/>
    <w:rsid w:val="00D935CD"/>
    <w:rsid w:val="00D94058"/>
    <w:rsid w:val="00D94444"/>
    <w:rsid w:val="00D947DE"/>
    <w:rsid w:val="00D95374"/>
    <w:rsid w:val="00D9603B"/>
    <w:rsid w:val="00D96064"/>
    <w:rsid w:val="00D96632"/>
    <w:rsid w:val="00D96A25"/>
    <w:rsid w:val="00D97E81"/>
    <w:rsid w:val="00DA0AB6"/>
    <w:rsid w:val="00DA11A9"/>
    <w:rsid w:val="00DA19E7"/>
    <w:rsid w:val="00DA315F"/>
    <w:rsid w:val="00DA3240"/>
    <w:rsid w:val="00DA5179"/>
    <w:rsid w:val="00DA5891"/>
    <w:rsid w:val="00DA5C40"/>
    <w:rsid w:val="00DA5D66"/>
    <w:rsid w:val="00DA5EBD"/>
    <w:rsid w:val="00DA678F"/>
    <w:rsid w:val="00DA6D7D"/>
    <w:rsid w:val="00DB010D"/>
    <w:rsid w:val="00DB1BE3"/>
    <w:rsid w:val="00DB1F4F"/>
    <w:rsid w:val="00DB24C1"/>
    <w:rsid w:val="00DB2A7C"/>
    <w:rsid w:val="00DB2F36"/>
    <w:rsid w:val="00DB3335"/>
    <w:rsid w:val="00DB3D8F"/>
    <w:rsid w:val="00DB4245"/>
    <w:rsid w:val="00DB60E4"/>
    <w:rsid w:val="00DB6C86"/>
    <w:rsid w:val="00DB72F3"/>
    <w:rsid w:val="00DC0271"/>
    <w:rsid w:val="00DC09D9"/>
    <w:rsid w:val="00DC0BFB"/>
    <w:rsid w:val="00DC1967"/>
    <w:rsid w:val="00DC1FA5"/>
    <w:rsid w:val="00DC263D"/>
    <w:rsid w:val="00DC34B7"/>
    <w:rsid w:val="00DC3E46"/>
    <w:rsid w:val="00DC4312"/>
    <w:rsid w:val="00DC4973"/>
    <w:rsid w:val="00DC5985"/>
    <w:rsid w:val="00DC6273"/>
    <w:rsid w:val="00DC6485"/>
    <w:rsid w:val="00DC6883"/>
    <w:rsid w:val="00DC6A47"/>
    <w:rsid w:val="00DC6DB5"/>
    <w:rsid w:val="00DC6FD1"/>
    <w:rsid w:val="00DC7BA6"/>
    <w:rsid w:val="00DC7CE1"/>
    <w:rsid w:val="00DC7EE1"/>
    <w:rsid w:val="00DD032E"/>
    <w:rsid w:val="00DD0793"/>
    <w:rsid w:val="00DD0E75"/>
    <w:rsid w:val="00DD102D"/>
    <w:rsid w:val="00DD14BD"/>
    <w:rsid w:val="00DD1909"/>
    <w:rsid w:val="00DD1ED7"/>
    <w:rsid w:val="00DD2076"/>
    <w:rsid w:val="00DD22DD"/>
    <w:rsid w:val="00DD2322"/>
    <w:rsid w:val="00DD2357"/>
    <w:rsid w:val="00DD4232"/>
    <w:rsid w:val="00DD455E"/>
    <w:rsid w:val="00DD4C7D"/>
    <w:rsid w:val="00DD533A"/>
    <w:rsid w:val="00DD576A"/>
    <w:rsid w:val="00DD5E79"/>
    <w:rsid w:val="00DD70B1"/>
    <w:rsid w:val="00DD7C79"/>
    <w:rsid w:val="00DE1053"/>
    <w:rsid w:val="00DE1EE4"/>
    <w:rsid w:val="00DE26E9"/>
    <w:rsid w:val="00DE4054"/>
    <w:rsid w:val="00DE4A52"/>
    <w:rsid w:val="00DE67B0"/>
    <w:rsid w:val="00DE68EC"/>
    <w:rsid w:val="00DE7E26"/>
    <w:rsid w:val="00DF0566"/>
    <w:rsid w:val="00DF19D3"/>
    <w:rsid w:val="00DF19F5"/>
    <w:rsid w:val="00DF256B"/>
    <w:rsid w:val="00DF3135"/>
    <w:rsid w:val="00DF35CF"/>
    <w:rsid w:val="00DF505A"/>
    <w:rsid w:val="00DF56AE"/>
    <w:rsid w:val="00DF58CE"/>
    <w:rsid w:val="00DF5A06"/>
    <w:rsid w:val="00DF5E78"/>
    <w:rsid w:val="00DF61D8"/>
    <w:rsid w:val="00DF6EA4"/>
    <w:rsid w:val="00DF7796"/>
    <w:rsid w:val="00E00227"/>
    <w:rsid w:val="00E004A2"/>
    <w:rsid w:val="00E01331"/>
    <w:rsid w:val="00E01D4A"/>
    <w:rsid w:val="00E0318D"/>
    <w:rsid w:val="00E04148"/>
    <w:rsid w:val="00E0419C"/>
    <w:rsid w:val="00E04F02"/>
    <w:rsid w:val="00E0549C"/>
    <w:rsid w:val="00E061C0"/>
    <w:rsid w:val="00E062C7"/>
    <w:rsid w:val="00E0663D"/>
    <w:rsid w:val="00E066BD"/>
    <w:rsid w:val="00E079FA"/>
    <w:rsid w:val="00E10672"/>
    <w:rsid w:val="00E11574"/>
    <w:rsid w:val="00E117A0"/>
    <w:rsid w:val="00E11968"/>
    <w:rsid w:val="00E11BD4"/>
    <w:rsid w:val="00E12B8C"/>
    <w:rsid w:val="00E13F2B"/>
    <w:rsid w:val="00E14281"/>
    <w:rsid w:val="00E161AE"/>
    <w:rsid w:val="00E16F6E"/>
    <w:rsid w:val="00E178BD"/>
    <w:rsid w:val="00E179BD"/>
    <w:rsid w:val="00E17AFA"/>
    <w:rsid w:val="00E21488"/>
    <w:rsid w:val="00E21A28"/>
    <w:rsid w:val="00E23E52"/>
    <w:rsid w:val="00E25DC1"/>
    <w:rsid w:val="00E263B2"/>
    <w:rsid w:val="00E26F67"/>
    <w:rsid w:val="00E275C6"/>
    <w:rsid w:val="00E30548"/>
    <w:rsid w:val="00E306E0"/>
    <w:rsid w:val="00E30D5F"/>
    <w:rsid w:val="00E3133C"/>
    <w:rsid w:val="00E31562"/>
    <w:rsid w:val="00E31801"/>
    <w:rsid w:val="00E325E9"/>
    <w:rsid w:val="00E32741"/>
    <w:rsid w:val="00E329A5"/>
    <w:rsid w:val="00E32A86"/>
    <w:rsid w:val="00E32AD9"/>
    <w:rsid w:val="00E32D4B"/>
    <w:rsid w:val="00E3383F"/>
    <w:rsid w:val="00E33916"/>
    <w:rsid w:val="00E33C8B"/>
    <w:rsid w:val="00E348DC"/>
    <w:rsid w:val="00E354BA"/>
    <w:rsid w:val="00E35DB7"/>
    <w:rsid w:val="00E37295"/>
    <w:rsid w:val="00E375FC"/>
    <w:rsid w:val="00E4071D"/>
    <w:rsid w:val="00E414C9"/>
    <w:rsid w:val="00E41573"/>
    <w:rsid w:val="00E41F67"/>
    <w:rsid w:val="00E42820"/>
    <w:rsid w:val="00E4332D"/>
    <w:rsid w:val="00E43D40"/>
    <w:rsid w:val="00E445DB"/>
    <w:rsid w:val="00E4463C"/>
    <w:rsid w:val="00E452D6"/>
    <w:rsid w:val="00E454F8"/>
    <w:rsid w:val="00E51095"/>
    <w:rsid w:val="00E519BD"/>
    <w:rsid w:val="00E51A4D"/>
    <w:rsid w:val="00E52456"/>
    <w:rsid w:val="00E528AC"/>
    <w:rsid w:val="00E52B81"/>
    <w:rsid w:val="00E52E72"/>
    <w:rsid w:val="00E539AB"/>
    <w:rsid w:val="00E53A9F"/>
    <w:rsid w:val="00E53D33"/>
    <w:rsid w:val="00E54592"/>
    <w:rsid w:val="00E55495"/>
    <w:rsid w:val="00E563E1"/>
    <w:rsid w:val="00E56EE6"/>
    <w:rsid w:val="00E570CF"/>
    <w:rsid w:val="00E5720C"/>
    <w:rsid w:val="00E5796B"/>
    <w:rsid w:val="00E57A03"/>
    <w:rsid w:val="00E60E63"/>
    <w:rsid w:val="00E612E3"/>
    <w:rsid w:val="00E61DC4"/>
    <w:rsid w:val="00E62D35"/>
    <w:rsid w:val="00E62F78"/>
    <w:rsid w:val="00E64B34"/>
    <w:rsid w:val="00E64D5C"/>
    <w:rsid w:val="00E66A93"/>
    <w:rsid w:val="00E66E92"/>
    <w:rsid w:val="00E675B4"/>
    <w:rsid w:val="00E677E2"/>
    <w:rsid w:val="00E67B61"/>
    <w:rsid w:val="00E70AA9"/>
    <w:rsid w:val="00E72110"/>
    <w:rsid w:val="00E724E8"/>
    <w:rsid w:val="00E725AF"/>
    <w:rsid w:val="00E73E70"/>
    <w:rsid w:val="00E73ECE"/>
    <w:rsid w:val="00E741F1"/>
    <w:rsid w:val="00E74B7A"/>
    <w:rsid w:val="00E75A48"/>
    <w:rsid w:val="00E76153"/>
    <w:rsid w:val="00E766AF"/>
    <w:rsid w:val="00E76A0E"/>
    <w:rsid w:val="00E76E72"/>
    <w:rsid w:val="00E772C6"/>
    <w:rsid w:val="00E77315"/>
    <w:rsid w:val="00E773E2"/>
    <w:rsid w:val="00E77968"/>
    <w:rsid w:val="00E80620"/>
    <w:rsid w:val="00E81D98"/>
    <w:rsid w:val="00E825B6"/>
    <w:rsid w:val="00E841B6"/>
    <w:rsid w:val="00E84A2B"/>
    <w:rsid w:val="00E84C22"/>
    <w:rsid w:val="00E8500A"/>
    <w:rsid w:val="00E85219"/>
    <w:rsid w:val="00E8543E"/>
    <w:rsid w:val="00E86A3E"/>
    <w:rsid w:val="00E87B36"/>
    <w:rsid w:val="00E902CE"/>
    <w:rsid w:val="00E90625"/>
    <w:rsid w:val="00E90FC8"/>
    <w:rsid w:val="00E918F9"/>
    <w:rsid w:val="00E935C2"/>
    <w:rsid w:val="00E93CA4"/>
    <w:rsid w:val="00E93CB2"/>
    <w:rsid w:val="00E94D86"/>
    <w:rsid w:val="00E95A76"/>
    <w:rsid w:val="00E9644A"/>
    <w:rsid w:val="00E965F6"/>
    <w:rsid w:val="00E96A80"/>
    <w:rsid w:val="00E96DA9"/>
    <w:rsid w:val="00E97436"/>
    <w:rsid w:val="00E9798E"/>
    <w:rsid w:val="00EA00C9"/>
    <w:rsid w:val="00EA02FC"/>
    <w:rsid w:val="00EA204E"/>
    <w:rsid w:val="00EA2053"/>
    <w:rsid w:val="00EA25A5"/>
    <w:rsid w:val="00EA285A"/>
    <w:rsid w:val="00EA2B5E"/>
    <w:rsid w:val="00EA2CA4"/>
    <w:rsid w:val="00EA34AA"/>
    <w:rsid w:val="00EA36D1"/>
    <w:rsid w:val="00EA3CEA"/>
    <w:rsid w:val="00EA4213"/>
    <w:rsid w:val="00EA5BCC"/>
    <w:rsid w:val="00EA5DC2"/>
    <w:rsid w:val="00EA6B1D"/>
    <w:rsid w:val="00EA7403"/>
    <w:rsid w:val="00EB000A"/>
    <w:rsid w:val="00EB0068"/>
    <w:rsid w:val="00EB02C8"/>
    <w:rsid w:val="00EB0480"/>
    <w:rsid w:val="00EB0F4E"/>
    <w:rsid w:val="00EB13D5"/>
    <w:rsid w:val="00EB1BBB"/>
    <w:rsid w:val="00EB1BEC"/>
    <w:rsid w:val="00EB1C81"/>
    <w:rsid w:val="00EB254B"/>
    <w:rsid w:val="00EB3675"/>
    <w:rsid w:val="00EB3B93"/>
    <w:rsid w:val="00EB4068"/>
    <w:rsid w:val="00EB4944"/>
    <w:rsid w:val="00EB4DB2"/>
    <w:rsid w:val="00EB51A4"/>
    <w:rsid w:val="00EB5A97"/>
    <w:rsid w:val="00EB67E8"/>
    <w:rsid w:val="00EB68F5"/>
    <w:rsid w:val="00EB700E"/>
    <w:rsid w:val="00EB7298"/>
    <w:rsid w:val="00EB76BA"/>
    <w:rsid w:val="00EC0554"/>
    <w:rsid w:val="00EC0654"/>
    <w:rsid w:val="00EC143F"/>
    <w:rsid w:val="00EC1446"/>
    <w:rsid w:val="00EC1C86"/>
    <w:rsid w:val="00EC3D67"/>
    <w:rsid w:val="00EC4538"/>
    <w:rsid w:val="00EC574F"/>
    <w:rsid w:val="00EC5D37"/>
    <w:rsid w:val="00EC60EB"/>
    <w:rsid w:val="00EC6EB9"/>
    <w:rsid w:val="00EC7361"/>
    <w:rsid w:val="00EC7B01"/>
    <w:rsid w:val="00ED00D4"/>
    <w:rsid w:val="00ED0588"/>
    <w:rsid w:val="00ED07D0"/>
    <w:rsid w:val="00ED0F60"/>
    <w:rsid w:val="00ED0FA4"/>
    <w:rsid w:val="00ED1356"/>
    <w:rsid w:val="00ED3669"/>
    <w:rsid w:val="00ED4A74"/>
    <w:rsid w:val="00ED5F2C"/>
    <w:rsid w:val="00ED60ED"/>
    <w:rsid w:val="00ED6F8F"/>
    <w:rsid w:val="00ED7911"/>
    <w:rsid w:val="00EE0085"/>
    <w:rsid w:val="00EE093A"/>
    <w:rsid w:val="00EE09F5"/>
    <w:rsid w:val="00EE0CAD"/>
    <w:rsid w:val="00EE1ABD"/>
    <w:rsid w:val="00EE2247"/>
    <w:rsid w:val="00EE2CEA"/>
    <w:rsid w:val="00EE38A1"/>
    <w:rsid w:val="00EE40F7"/>
    <w:rsid w:val="00EE47A7"/>
    <w:rsid w:val="00EE64B7"/>
    <w:rsid w:val="00EE71AE"/>
    <w:rsid w:val="00EE79CC"/>
    <w:rsid w:val="00EE7F90"/>
    <w:rsid w:val="00EF1ED2"/>
    <w:rsid w:val="00EF1EF9"/>
    <w:rsid w:val="00EF254F"/>
    <w:rsid w:val="00EF2826"/>
    <w:rsid w:val="00EF2850"/>
    <w:rsid w:val="00EF2E63"/>
    <w:rsid w:val="00EF3E7B"/>
    <w:rsid w:val="00EF4192"/>
    <w:rsid w:val="00EF4C76"/>
    <w:rsid w:val="00EF5B19"/>
    <w:rsid w:val="00EF61C3"/>
    <w:rsid w:val="00EF64C3"/>
    <w:rsid w:val="00EF657C"/>
    <w:rsid w:val="00EF6794"/>
    <w:rsid w:val="00EF701E"/>
    <w:rsid w:val="00EF72AE"/>
    <w:rsid w:val="00EF737C"/>
    <w:rsid w:val="00EF7A6A"/>
    <w:rsid w:val="00F024FD"/>
    <w:rsid w:val="00F02602"/>
    <w:rsid w:val="00F045FC"/>
    <w:rsid w:val="00F057A4"/>
    <w:rsid w:val="00F0663E"/>
    <w:rsid w:val="00F067F7"/>
    <w:rsid w:val="00F06E1A"/>
    <w:rsid w:val="00F0740A"/>
    <w:rsid w:val="00F10019"/>
    <w:rsid w:val="00F1223F"/>
    <w:rsid w:val="00F12605"/>
    <w:rsid w:val="00F13F83"/>
    <w:rsid w:val="00F1418D"/>
    <w:rsid w:val="00F16C26"/>
    <w:rsid w:val="00F2023D"/>
    <w:rsid w:val="00F205B0"/>
    <w:rsid w:val="00F217C2"/>
    <w:rsid w:val="00F22275"/>
    <w:rsid w:val="00F228CA"/>
    <w:rsid w:val="00F22A54"/>
    <w:rsid w:val="00F22B1C"/>
    <w:rsid w:val="00F22FE2"/>
    <w:rsid w:val="00F23617"/>
    <w:rsid w:val="00F2381B"/>
    <w:rsid w:val="00F23EB1"/>
    <w:rsid w:val="00F23EE8"/>
    <w:rsid w:val="00F24473"/>
    <w:rsid w:val="00F25860"/>
    <w:rsid w:val="00F2620B"/>
    <w:rsid w:val="00F2644F"/>
    <w:rsid w:val="00F26AB8"/>
    <w:rsid w:val="00F26E82"/>
    <w:rsid w:val="00F3026C"/>
    <w:rsid w:val="00F308E4"/>
    <w:rsid w:val="00F31003"/>
    <w:rsid w:val="00F31020"/>
    <w:rsid w:val="00F31181"/>
    <w:rsid w:val="00F324A7"/>
    <w:rsid w:val="00F324EC"/>
    <w:rsid w:val="00F327AD"/>
    <w:rsid w:val="00F328CA"/>
    <w:rsid w:val="00F33330"/>
    <w:rsid w:val="00F35A37"/>
    <w:rsid w:val="00F361E0"/>
    <w:rsid w:val="00F368D7"/>
    <w:rsid w:val="00F36D9D"/>
    <w:rsid w:val="00F37578"/>
    <w:rsid w:val="00F378F7"/>
    <w:rsid w:val="00F37B7A"/>
    <w:rsid w:val="00F406BA"/>
    <w:rsid w:val="00F41499"/>
    <w:rsid w:val="00F41EEF"/>
    <w:rsid w:val="00F42092"/>
    <w:rsid w:val="00F42364"/>
    <w:rsid w:val="00F437B4"/>
    <w:rsid w:val="00F437DB"/>
    <w:rsid w:val="00F4453C"/>
    <w:rsid w:val="00F44741"/>
    <w:rsid w:val="00F44D81"/>
    <w:rsid w:val="00F45FAF"/>
    <w:rsid w:val="00F46447"/>
    <w:rsid w:val="00F46A49"/>
    <w:rsid w:val="00F505AF"/>
    <w:rsid w:val="00F512FC"/>
    <w:rsid w:val="00F519A7"/>
    <w:rsid w:val="00F51BBB"/>
    <w:rsid w:val="00F51E9E"/>
    <w:rsid w:val="00F52BC9"/>
    <w:rsid w:val="00F52C31"/>
    <w:rsid w:val="00F52EAD"/>
    <w:rsid w:val="00F53C45"/>
    <w:rsid w:val="00F54D37"/>
    <w:rsid w:val="00F566DF"/>
    <w:rsid w:val="00F56938"/>
    <w:rsid w:val="00F5794A"/>
    <w:rsid w:val="00F60637"/>
    <w:rsid w:val="00F60E3F"/>
    <w:rsid w:val="00F60ED1"/>
    <w:rsid w:val="00F61699"/>
    <w:rsid w:val="00F61FF6"/>
    <w:rsid w:val="00F62CC6"/>
    <w:rsid w:val="00F633A0"/>
    <w:rsid w:val="00F63736"/>
    <w:rsid w:val="00F63D12"/>
    <w:rsid w:val="00F64528"/>
    <w:rsid w:val="00F64D77"/>
    <w:rsid w:val="00F67230"/>
    <w:rsid w:val="00F70679"/>
    <w:rsid w:val="00F73E21"/>
    <w:rsid w:val="00F740A6"/>
    <w:rsid w:val="00F752AE"/>
    <w:rsid w:val="00F75447"/>
    <w:rsid w:val="00F75792"/>
    <w:rsid w:val="00F76938"/>
    <w:rsid w:val="00F774EC"/>
    <w:rsid w:val="00F77DE8"/>
    <w:rsid w:val="00F77FE6"/>
    <w:rsid w:val="00F800CD"/>
    <w:rsid w:val="00F801EF"/>
    <w:rsid w:val="00F80D0E"/>
    <w:rsid w:val="00F82089"/>
    <w:rsid w:val="00F83D13"/>
    <w:rsid w:val="00F85173"/>
    <w:rsid w:val="00F852D6"/>
    <w:rsid w:val="00F85A64"/>
    <w:rsid w:val="00F870B9"/>
    <w:rsid w:val="00F919FF"/>
    <w:rsid w:val="00F91BAF"/>
    <w:rsid w:val="00F92277"/>
    <w:rsid w:val="00F925BA"/>
    <w:rsid w:val="00F93240"/>
    <w:rsid w:val="00F93A7C"/>
    <w:rsid w:val="00F9429A"/>
    <w:rsid w:val="00F94587"/>
    <w:rsid w:val="00F945F5"/>
    <w:rsid w:val="00F94648"/>
    <w:rsid w:val="00F9479A"/>
    <w:rsid w:val="00F94887"/>
    <w:rsid w:val="00F95219"/>
    <w:rsid w:val="00F96767"/>
    <w:rsid w:val="00F969A2"/>
    <w:rsid w:val="00F97469"/>
    <w:rsid w:val="00F97CD3"/>
    <w:rsid w:val="00FA0130"/>
    <w:rsid w:val="00FA027D"/>
    <w:rsid w:val="00FA03AB"/>
    <w:rsid w:val="00FA05DE"/>
    <w:rsid w:val="00FA1467"/>
    <w:rsid w:val="00FA3195"/>
    <w:rsid w:val="00FA3794"/>
    <w:rsid w:val="00FA450D"/>
    <w:rsid w:val="00FA4F6C"/>
    <w:rsid w:val="00FA5994"/>
    <w:rsid w:val="00FA5D70"/>
    <w:rsid w:val="00FA5F32"/>
    <w:rsid w:val="00FA6D09"/>
    <w:rsid w:val="00FA73B3"/>
    <w:rsid w:val="00FA7967"/>
    <w:rsid w:val="00FB09DE"/>
    <w:rsid w:val="00FB2064"/>
    <w:rsid w:val="00FB32C6"/>
    <w:rsid w:val="00FB375A"/>
    <w:rsid w:val="00FB412C"/>
    <w:rsid w:val="00FB4436"/>
    <w:rsid w:val="00FB48FB"/>
    <w:rsid w:val="00FB4CB8"/>
    <w:rsid w:val="00FB5297"/>
    <w:rsid w:val="00FB5409"/>
    <w:rsid w:val="00FB5CBB"/>
    <w:rsid w:val="00FB5E05"/>
    <w:rsid w:val="00FB6452"/>
    <w:rsid w:val="00FB6851"/>
    <w:rsid w:val="00FB6CE8"/>
    <w:rsid w:val="00FB7891"/>
    <w:rsid w:val="00FB7A32"/>
    <w:rsid w:val="00FB7AC4"/>
    <w:rsid w:val="00FC0047"/>
    <w:rsid w:val="00FC0082"/>
    <w:rsid w:val="00FC0EC9"/>
    <w:rsid w:val="00FC135D"/>
    <w:rsid w:val="00FC16C7"/>
    <w:rsid w:val="00FC2473"/>
    <w:rsid w:val="00FC25AF"/>
    <w:rsid w:val="00FC27DD"/>
    <w:rsid w:val="00FC2B86"/>
    <w:rsid w:val="00FC2EFD"/>
    <w:rsid w:val="00FC33A9"/>
    <w:rsid w:val="00FC4F42"/>
    <w:rsid w:val="00FC74F1"/>
    <w:rsid w:val="00FD0DB8"/>
    <w:rsid w:val="00FD1568"/>
    <w:rsid w:val="00FD15F8"/>
    <w:rsid w:val="00FD2DAD"/>
    <w:rsid w:val="00FD3334"/>
    <w:rsid w:val="00FD3B7A"/>
    <w:rsid w:val="00FD42A3"/>
    <w:rsid w:val="00FD48B4"/>
    <w:rsid w:val="00FD4ABE"/>
    <w:rsid w:val="00FD4BAF"/>
    <w:rsid w:val="00FD4D18"/>
    <w:rsid w:val="00FD54D1"/>
    <w:rsid w:val="00FD57F0"/>
    <w:rsid w:val="00FD5DC5"/>
    <w:rsid w:val="00FD6489"/>
    <w:rsid w:val="00FD6D12"/>
    <w:rsid w:val="00FE12F1"/>
    <w:rsid w:val="00FE139B"/>
    <w:rsid w:val="00FE211B"/>
    <w:rsid w:val="00FE2F5B"/>
    <w:rsid w:val="00FE3398"/>
    <w:rsid w:val="00FE3A21"/>
    <w:rsid w:val="00FE4180"/>
    <w:rsid w:val="00FE560F"/>
    <w:rsid w:val="00FE77EC"/>
    <w:rsid w:val="00FE77FD"/>
    <w:rsid w:val="00FE7ADC"/>
    <w:rsid w:val="00FF1A99"/>
    <w:rsid w:val="00FF1DFC"/>
    <w:rsid w:val="00FF53DC"/>
    <w:rsid w:val="00FF55CF"/>
    <w:rsid w:val="00FF69C3"/>
    <w:rsid w:val="00FF6F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8A6D3C"/>
  <w15:docId w15:val="{F34221B2-4BD4-41A8-B0F4-44A028E6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qFormat/>
    <w:rsid w:val="000A58FB"/>
    <w:pPr>
      <w:spacing w:after="0" w:line="240" w:lineRule="auto"/>
    </w:pPr>
    <w:rPr>
      <w:rFonts w:ascii="Times New Roman" w:hAnsi="Times New Roman"/>
      <w:noProof/>
    </w:rPr>
  </w:style>
  <w:style w:type="paragraph" w:styleId="Heading1">
    <w:name w:val="heading 1"/>
    <w:basedOn w:val="Normal"/>
    <w:link w:val="Heading1Char"/>
    <w:uiPriority w:val="1"/>
    <w:qFormat/>
    <w:rsid w:val="00A7471A"/>
    <w:pPr>
      <w:spacing w:before="61"/>
      <w:ind w:left="449"/>
      <w:outlineLvl w:val="0"/>
    </w:pPr>
    <w:rPr>
      <w:rFonts w:eastAsia="Times New Roman"/>
      <w:sz w:val="30"/>
      <w:szCs w:val="30"/>
    </w:rPr>
  </w:style>
  <w:style w:type="paragraph" w:styleId="Heading2">
    <w:name w:val="heading 2"/>
    <w:basedOn w:val="Normal"/>
    <w:link w:val="Heading2Char"/>
    <w:uiPriority w:val="1"/>
    <w:qFormat/>
    <w:rsid w:val="00A7471A"/>
    <w:pPr>
      <w:outlineLvl w:val="1"/>
    </w:pPr>
    <w:rPr>
      <w:rFonts w:eastAsia="Times New Roman"/>
      <w:sz w:val="29"/>
      <w:szCs w:val="29"/>
    </w:rPr>
  </w:style>
  <w:style w:type="paragraph" w:styleId="Heading3">
    <w:name w:val="heading 3"/>
    <w:basedOn w:val="Normal"/>
    <w:link w:val="Heading3Char"/>
    <w:uiPriority w:val="1"/>
    <w:qFormat/>
    <w:rsid w:val="00A7471A"/>
    <w:pPr>
      <w:ind w:left="14"/>
      <w:outlineLvl w:val="2"/>
    </w:pPr>
    <w:rPr>
      <w:rFonts w:ascii="Arial" w:eastAsia="Arial" w:hAnsi="Arial"/>
      <w:sz w:val="27"/>
      <w:szCs w:val="27"/>
    </w:rPr>
  </w:style>
  <w:style w:type="paragraph" w:styleId="Heading4">
    <w:name w:val="heading 4"/>
    <w:basedOn w:val="Normal"/>
    <w:link w:val="Heading4Char"/>
    <w:uiPriority w:val="1"/>
    <w:qFormat/>
    <w:rsid w:val="00A7471A"/>
    <w:pPr>
      <w:outlineLvl w:val="3"/>
    </w:pPr>
    <w:rPr>
      <w:rFonts w:eastAsia="Times New Roman"/>
      <w:i/>
      <w:sz w:val="26"/>
      <w:szCs w:val="26"/>
    </w:rPr>
  </w:style>
  <w:style w:type="paragraph" w:styleId="Heading5">
    <w:name w:val="heading 5"/>
    <w:basedOn w:val="Normal"/>
    <w:link w:val="Heading5Char"/>
    <w:uiPriority w:val="1"/>
    <w:qFormat/>
    <w:rsid w:val="00A7471A"/>
    <w:pPr>
      <w:outlineLvl w:val="4"/>
    </w:pPr>
    <w:rPr>
      <w:rFonts w:eastAsia="Times New Roman"/>
      <w:sz w:val="23"/>
      <w:szCs w:val="23"/>
    </w:rPr>
  </w:style>
  <w:style w:type="paragraph" w:styleId="Heading6">
    <w:name w:val="heading 6"/>
    <w:basedOn w:val="Normal"/>
    <w:link w:val="Heading6Char"/>
    <w:uiPriority w:val="1"/>
    <w:qFormat/>
    <w:rsid w:val="00A7471A"/>
    <w:pPr>
      <w:outlineLvl w:val="5"/>
    </w:pPr>
    <w:rPr>
      <w:rFonts w:eastAsia="Times New Roman"/>
    </w:rPr>
  </w:style>
  <w:style w:type="paragraph" w:styleId="Heading7">
    <w:name w:val="heading 7"/>
    <w:basedOn w:val="Normal"/>
    <w:link w:val="Heading7Char"/>
    <w:uiPriority w:val="1"/>
    <w:qFormat/>
    <w:rsid w:val="00A7471A"/>
    <w:pPr>
      <w:spacing w:before="50"/>
      <w:outlineLvl w:val="6"/>
    </w:pPr>
    <w:rPr>
      <w:rFonts w:eastAsia="Times New Roman"/>
      <w:i/>
    </w:rPr>
  </w:style>
  <w:style w:type="paragraph" w:styleId="Heading8">
    <w:name w:val="heading 8"/>
    <w:basedOn w:val="Normal"/>
    <w:link w:val="Heading8Char"/>
    <w:uiPriority w:val="1"/>
    <w:qFormat/>
    <w:rsid w:val="00A7471A"/>
    <w:pPr>
      <w:ind w:left="4207"/>
      <w:outlineLvl w:val="7"/>
    </w:pPr>
    <w:rPr>
      <w:rFonts w:eastAsia="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A58FB"/>
    <w:pPr>
      <w:tabs>
        <w:tab w:val="center" w:pos="4513"/>
        <w:tab w:val="right" w:pos="9026"/>
      </w:tabs>
    </w:pPr>
  </w:style>
  <w:style w:type="character" w:customStyle="1" w:styleId="FooterChar">
    <w:name w:val="Footer Char"/>
    <w:basedOn w:val="DefaultParagraphFont"/>
    <w:link w:val="Footer"/>
    <w:uiPriority w:val="99"/>
    <w:rsid w:val="000A58FB"/>
    <w:rPr>
      <w:rFonts w:ascii="Times New Roman" w:hAnsi="Times New Roman"/>
      <w:noProof/>
    </w:rPr>
  </w:style>
  <w:style w:type="paragraph" w:styleId="Header">
    <w:name w:val="header"/>
    <w:basedOn w:val="Normal"/>
    <w:link w:val="HeaderChar"/>
    <w:uiPriority w:val="99"/>
    <w:unhideWhenUsed/>
    <w:rsid w:val="000A58FB"/>
    <w:pPr>
      <w:tabs>
        <w:tab w:val="center" w:pos="4513"/>
        <w:tab w:val="right" w:pos="9026"/>
      </w:tabs>
    </w:pPr>
  </w:style>
  <w:style w:type="character" w:customStyle="1" w:styleId="HeaderChar">
    <w:name w:val="Header Char"/>
    <w:basedOn w:val="DefaultParagraphFont"/>
    <w:link w:val="Header"/>
    <w:uiPriority w:val="99"/>
    <w:rsid w:val="000A58FB"/>
    <w:rPr>
      <w:rFonts w:ascii="Times New Roman" w:hAnsi="Times New Roman"/>
      <w:noProof/>
    </w:rPr>
  </w:style>
  <w:style w:type="paragraph" w:styleId="BalloonText">
    <w:name w:val="Balloon Text"/>
    <w:basedOn w:val="Normal"/>
    <w:link w:val="BalloonTextChar"/>
    <w:uiPriority w:val="99"/>
    <w:semiHidden/>
    <w:unhideWhenUsed/>
    <w:rsid w:val="000A58FB"/>
    <w:rPr>
      <w:rFonts w:ascii="Tahoma" w:hAnsi="Tahoma" w:cs="Tahoma"/>
      <w:sz w:val="16"/>
      <w:szCs w:val="16"/>
    </w:rPr>
  </w:style>
  <w:style w:type="character" w:customStyle="1" w:styleId="BalloonTextChar">
    <w:name w:val="Balloon Text Char"/>
    <w:basedOn w:val="DefaultParagraphFont"/>
    <w:link w:val="BalloonText"/>
    <w:uiPriority w:val="99"/>
    <w:semiHidden/>
    <w:rsid w:val="000A58FB"/>
    <w:rPr>
      <w:rFonts w:ascii="Tahoma" w:hAnsi="Tahoma" w:cs="Tahoma"/>
      <w:noProof/>
      <w:sz w:val="16"/>
      <w:szCs w:val="16"/>
    </w:rPr>
  </w:style>
  <w:style w:type="paragraph" w:customStyle="1" w:styleId="AS-H3A">
    <w:name w:val="AS-H3A"/>
    <w:basedOn w:val="Normal"/>
    <w:link w:val="AS-H3AChar"/>
    <w:autoRedefine/>
    <w:qFormat/>
    <w:rsid w:val="000A58FB"/>
    <w:pPr>
      <w:autoSpaceDE w:val="0"/>
      <w:autoSpaceDN w:val="0"/>
      <w:adjustRightInd w:val="0"/>
      <w:jc w:val="center"/>
    </w:pPr>
    <w:rPr>
      <w:rFonts w:cs="Times New Roman"/>
      <w:caps/>
    </w:rPr>
  </w:style>
  <w:style w:type="paragraph" w:styleId="ListBullet">
    <w:name w:val="List Bullet"/>
    <w:basedOn w:val="Normal"/>
    <w:uiPriority w:val="99"/>
    <w:unhideWhenUsed/>
    <w:rsid w:val="000A58FB"/>
    <w:pPr>
      <w:numPr>
        <w:numId w:val="1"/>
      </w:numPr>
      <w:contextualSpacing/>
    </w:pPr>
  </w:style>
  <w:style w:type="character" w:customStyle="1" w:styleId="AS-H3AChar">
    <w:name w:val="AS-H3A Char"/>
    <w:basedOn w:val="DefaultParagraphFont"/>
    <w:link w:val="AS-H3A"/>
    <w:rsid w:val="000A58FB"/>
    <w:rPr>
      <w:rFonts w:ascii="Times New Roman" w:hAnsi="Times New Roman" w:cs="Times New Roman"/>
      <w:caps/>
      <w:noProof/>
    </w:rPr>
  </w:style>
  <w:style w:type="character" w:customStyle="1" w:styleId="A3">
    <w:name w:val="A3"/>
    <w:uiPriority w:val="99"/>
    <w:rsid w:val="000A58FB"/>
    <w:rPr>
      <w:rFonts w:cs="Times"/>
      <w:color w:val="000000"/>
      <w:sz w:val="22"/>
      <w:szCs w:val="22"/>
    </w:rPr>
  </w:style>
  <w:style w:type="paragraph" w:customStyle="1" w:styleId="Head2B">
    <w:name w:val="Head 2B"/>
    <w:basedOn w:val="AS-H3A"/>
    <w:link w:val="Head2BChar"/>
    <w:rsid w:val="000A58FB"/>
  </w:style>
  <w:style w:type="paragraph" w:styleId="ListParagraph">
    <w:name w:val="List Paragraph"/>
    <w:basedOn w:val="Normal"/>
    <w:link w:val="ListParagraphChar"/>
    <w:uiPriority w:val="34"/>
    <w:qFormat/>
    <w:rsid w:val="000A58FB"/>
    <w:pPr>
      <w:ind w:left="720"/>
      <w:contextualSpacing/>
    </w:pPr>
  </w:style>
  <w:style w:type="character" w:customStyle="1" w:styleId="Head2BChar">
    <w:name w:val="Head 2B Char"/>
    <w:basedOn w:val="AS-H3AChar"/>
    <w:link w:val="Head2B"/>
    <w:rsid w:val="000A58FB"/>
    <w:rPr>
      <w:rFonts w:ascii="Times New Roman" w:hAnsi="Times New Roman" w:cs="Times New Roman"/>
      <w:caps/>
      <w:noProof/>
    </w:rPr>
  </w:style>
  <w:style w:type="paragraph" w:customStyle="1" w:styleId="Head3">
    <w:name w:val="Head 3"/>
    <w:basedOn w:val="ListParagraph"/>
    <w:link w:val="Head3Char"/>
    <w:rsid w:val="000A58FB"/>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0A58FB"/>
    <w:rPr>
      <w:rFonts w:ascii="Times New Roman" w:hAnsi="Times New Roman"/>
      <w:noProof/>
    </w:rPr>
  </w:style>
  <w:style w:type="character" w:customStyle="1" w:styleId="Head3Char">
    <w:name w:val="Head 3 Char"/>
    <w:basedOn w:val="ListParagraphChar"/>
    <w:link w:val="Head3"/>
    <w:rsid w:val="000A58FB"/>
    <w:rPr>
      <w:rFonts w:ascii="Times New Roman" w:eastAsia="Times New Roman" w:hAnsi="Times New Roman" w:cs="Times New Roman"/>
      <w:b/>
      <w:bCs/>
      <w:noProof/>
    </w:rPr>
  </w:style>
  <w:style w:type="paragraph" w:customStyle="1" w:styleId="AS-H1a">
    <w:name w:val="AS-H1a"/>
    <w:basedOn w:val="Normal"/>
    <w:link w:val="AS-H1aChar"/>
    <w:qFormat/>
    <w:rsid w:val="000A58FB"/>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autoRedefine/>
    <w:qFormat/>
    <w:rsid w:val="000A58FB"/>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0A58FB"/>
    <w:rPr>
      <w:rFonts w:ascii="Arial" w:hAnsi="Arial" w:cs="Arial"/>
      <w:b/>
      <w:noProof/>
      <w:sz w:val="36"/>
      <w:szCs w:val="36"/>
    </w:rPr>
  </w:style>
  <w:style w:type="paragraph" w:customStyle="1" w:styleId="AS-H1-Colour">
    <w:name w:val="AS-H1-Colour"/>
    <w:basedOn w:val="Normal"/>
    <w:link w:val="AS-H1-ColourChar"/>
    <w:rsid w:val="000A58FB"/>
    <w:pPr>
      <w:suppressAutoHyphens/>
      <w:autoSpaceDE w:val="0"/>
      <w:autoSpaceDN w:val="0"/>
      <w:adjustRightInd w:val="0"/>
      <w:jc w:val="center"/>
    </w:pPr>
    <w:rPr>
      <w:rFonts w:ascii="Arial" w:hAnsi="Arial" w:cs="Arial"/>
      <w:b/>
      <w:color w:val="00B050"/>
      <w:sz w:val="36"/>
      <w:szCs w:val="36"/>
    </w:rPr>
  </w:style>
  <w:style w:type="character" w:customStyle="1" w:styleId="AS-H2Char">
    <w:name w:val="AS-H2 Char"/>
    <w:basedOn w:val="DefaultParagraphFont"/>
    <w:link w:val="AS-H2"/>
    <w:rsid w:val="000A58FB"/>
    <w:rPr>
      <w:rFonts w:ascii="Times New Roman" w:hAnsi="Times New Roman" w:cs="Times New Roman"/>
      <w:b/>
      <w:caps/>
      <w:noProof/>
      <w:color w:val="000000"/>
      <w:sz w:val="26"/>
    </w:rPr>
  </w:style>
  <w:style w:type="paragraph" w:customStyle="1" w:styleId="AS-H2b">
    <w:name w:val="AS-H2b"/>
    <w:basedOn w:val="Normal"/>
    <w:link w:val="AS-H2bChar"/>
    <w:rsid w:val="000A58FB"/>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0A58FB"/>
    <w:rPr>
      <w:rFonts w:ascii="Arial" w:hAnsi="Arial" w:cs="Arial"/>
      <w:b/>
      <w:noProof/>
      <w:color w:val="00B050"/>
      <w:sz w:val="36"/>
      <w:szCs w:val="36"/>
    </w:rPr>
  </w:style>
  <w:style w:type="paragraph" w:customStyle="1" w:styleId="AS-H3">
    <w:name w:val="AS-H3"/>
    <w:basedOn w:val="AS-H3A"/>
    <w:link w:val="AS-H3Char"/>
    <w:rsid w:val="000A58FB"/>
    <w:rPr>
      <w:sz w:val="28"/>
    </w:rPr>
  </w:style>
  <w:style w:type="character" w:customStyle="1" w:styleId="AS-H2bChar">
    <w:name w:val="AS-H2b Char"/>
    <w:basedOn w:val="DefaultParagraphFont"/>
    <w:link w:val="AS-H2b"/>
    <w:rsid w:val="000A58FB"/>
    <w:rPr>
      <w:rFonts w:ascii="Arial" w:hAnsi="Arial" w:cs="Arial"/>
      <w:noProof/>
    </w:rPr>
  </w:style>
  <w:style w:type="paragraph" w:customStyle="1" w:styleId="AS-H3b">
    <w:name w:val="AS-H3b"/>
    <w:basedOn w:val="Normal"/>
    <w:link w:val="AS-H3bChar"/>
    <w:autoRedefine/>
    <w:qFormat/>
    <w:rsid w:val="000A58FB"/>
    <w:pPr>
      <w:jc w:val="center"/>
    </w:pPr>
    <w:rPr>
      <w:rFonts w:cs="Times New Roman"/>
      <w:smallCaps/>
    </w:rPr>
  </w:style>
  <w:style w:type="character" w:customStyle="1" w:styleId="AS-H3Char">
    <w:name w:val="AS-H3 Char"/>
    <w:basedOn w:val="AS-H3AChar"/>
    <w:link w:val="AS-H3"/>
    <w:rsid w:val="000A58FB"/>
    <w:rPr>
      <w:rFonts w:ascii="Times New Roman" w:hAnsi="Times New Roman" w:cs="Times New Roman"/>
      <w:caps/>
      <w:noProof/>
      <w:sz w:val="28"/>
    </w:rPr>
  </w:style>
  <w:style w:type="paragraph" w:customStyle="1" w:styleId="AS-H3c">
    <w:name w:val="AS-H3c"/>
    <w:basedOn w:val="Head2B"/>
    <w:link w:val="AS-H3cChar"/>
    <w:rsid w:val="000A58FB"/>
    <w:rPr>
      <w:b/>
    </w:rPr>
  </w:style>
  <w:style w:type="character" w:customStyle="1" w:styleId="AS-H3bChar">
    <w:name w:val="AS-H3b Char"/>
    <w:basedOn w:val="AS-H3AChar"/>
    <w:link w:val="AS-H3b"/>
    <w:rsid w:val="000A58FB"/>
    <w:rPr>
      <w:rFonts w:ascii="Times New Roman" w:hAnsi="Times New Roman" w:cs="Times New Roman"/>
      <w:caps w:val="0"/>
      <w:smallCaps/>
      <w:noProof/>
    </w:rPr>
  </w:style>
  <w:style w:type="paragraph" w:customStyle="1" w:styleId="AS-H3d">
    <w:name w:val="AS-H3d"/>
    <w:basedOn w:val="Head2B"/>
    <w:link w:val="AS-H3dChar"/>
    <w:rsid w:val="000A58FB"/>
  </w:style>
  <w:style w:type="character" w:customStyle="1" w:styleId="AS-H3cChar">
    <w:name w:val="AS-H3c Char"/>
    <w:basedOn w:val="Head2BChar"/>
    <w:link w:val="AS-H3c"/>
    <w:rsid w:val="000A58FB"/>
    <w:rPr>
      <w:rFonts w:ascii="Times New Roman" w:hAnsi="Times New Roman" w:cs="Times New Roman"/>
      <w:b/>
      <w:caps/>
      <w:noProof/>
    </w:rPr>
  </w:style>
  <w:style w:type="paragraph" w:customStyle="1" w:styleId="AS-P0">
    <w:name w:val="AS-P(0)"/>
    <w:basedOn w:val="Normal"/>
    <w:link w:val="AS-P0Char"/>
    <w:qFormat/>
    <w:rsid w:val="000A58FB"/>
    <w:pPr>
      <w:tabs>
        <w:tab w:val="left" w:pos="567"/>
      </w:tabs>
      <w:jc w:val="both"/>
    </w:pPr>
    <w:rPr>
      <w:rFonts w:eastAsia="Times New Roman" w:cs="Times New Roman"/>
    </w:rPr>
  </w:style>
  <w:style w:type="character" w:customStyle="1" w:styleId="AS-H3dChar">
    <w:name w:val="AS-H3d Char"/>
    <w:basedOn w:val="Head2BChar"/>
    <w:link w:val="AS-H3d"/>
    <w:rsid w:val="000A58FB"/>
    <w:rPr>
      <w:rFonts w:ascii="Times New Roman" w:hAnsi="Times New Roman" w:cs="Times New Roman"/>
      <w:caps/>
      <w:noProof/>
    </w:rPr>
  </w:style>
  <w:style w:type="paragraph" w:customStyle="1" w:styleId="AS-P1">
    <w:name w:val="AS-P(1)"/>
    <w:basedOn w:val="Normal"/>
    <w:link w:val="AS-P1Char"/>
    <w:qFormat/>
    <w:rsid w:val="000A58FB"/>
    <w:pPr>
      <w:suppressAutoHyphens/>
      <w:ind w:right="-7" w:firstLine="567"/>
      <w:jc w:val="both"/>
    </w:pPr>
    <w:rPr>
      <w:rFonts w:eastAsia="Times New Roman" w:cs="Times New Roman"/>
    </w:rPr>
  </w:style>
  <w:style w:type="character" w:customStyle="1" w:styleId="AS-P0Char">
    <w:name w:val="AS-P(0) Char"/>
    <w:basedOn w:val="DefaultParagraphFont"/>
    <w:link w:val="AS-P0"/>
    <w:rsid w:val="000A58FB"/>
    <w:rPr>
      <w:rFonts w:ascii="Times New Roman" w:eastAsia="Times New Roman" w:hAnsi="Times New Roman" w:cs="Times New Roman"/>
      <w:noProof/>
    </w:rPr>
  </w:style>
  <w:style w:type="paragraph" w:customStyle="1" w:styleId="AS-Pa">
    <w:name w:val="AS-P(a)"/>
    <w:basedOn w:val="AS-Pahang"/>
    <w:link w:val="AS-PaChar"/>
    <w:qFormat/>
    <w:rsid w:val="000A58FB"/>
  </w:style>
  <w:style w:type="character" w:customStyle="1" w:styleId="AS-P1Char">
    <w:name w:val="AS-P(1) Char"/>
    <w:basedOn w:val="DefaultParagraphFont"/>
    <w:link w:val="AS-P1"/>
    <w:rsid w:val="000A58FB"/>
    <w:rPr>
      <w:rFonts w:ascii="Times New Roman" w:eastAsia="Times New Roman" w:hAnsi="Times New Roman" w:cs="Times New Roman"/>
      <w:noProof/>
    </w:rPr>
  </w:style>
  <w:style w:type="paragraph" w:customStyle="1" w:styleId="AS-Pi">
    <w:name w:val="AS-P(i)"/>
    <w:basedOn w:val="Normal"/>
    <w:link w:val="AS-PiChar"/>
    <w:qFormat/>
    <w:rsid w:val="000A58FB"/>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0A58FB"/>
    <w:rPr>
      <w:rFonts w:ascii="Times New Roman" w:eastAsia="Times New Roman" w:hAnsi="Times New Roman" w:cs="Times New Roman"/>
      <w:noProof/>
    </w:rPr>
  </w:style>
  <w:style w:type="paragraph" w:customStyle="1" w:styleId="AS-Pahang">
    <w:name w:val="AS-P(a)hang"/>
    <w:basedOn w:val="Normal"/>
    <w:link w:val="AS-PahangChar"/>
    <w:rsid w:val="000A58FB"/>
    <w:pPr>
      <w:suppressAutoHyphens/>
      <w:ind w:left="1134" w:right="-7" w:hanging="567"/>
      <w:jc w:val="both"/>
    </w:pPr>
    <w:rPr>
      <w:rFonts w:eastAsia="Times New Roman" w:cs="Times New Roman"/>
    </w:rPr>
  </w:style>
  <w:style w:type="character" w:customStyle="1" w:styleId="AS-PiChar">
    <w:name w:val="AS-P(i) Char"/>
    <w:basedOn w:val="DefaultParagraphFont"/>
    <w:link w:val="AS-Pi"/>
    <w:rsid w:val="000A58FB"/>
    <w:rPr>
      <w:rFonts w:ascii="Times New Roman" w:eastAsia="Times New Roman" w:hAnsi="Times New Roman" w:cs="Times New Roman"/>
      <w:noProof/>
    </w:rPr>
  </w:style>
  <w:style w:type="paragraph" w:customStyle="1" w:styleId="AS-Paa">
    <w:name w:val="AS-P(aa)"/>
    <w:basedOn w:val="Normal"/>
    <w:link w:val="AS-PaaChar"/>
    <w:qFormat/>
    <w:rsid w:val="000A58FB"/>
    <w:pPr>
      <w:suppressAutoHyphens/>
      <w:ind w:left="2267" w:right="-7" w:hanging="566"/>
      <w:jc w:val="both"/>
    </w:pPr>
    <w:rPr>
      <w:rFonts w:eastAsia="Times New Roman" w:cs="Times New Roman"/>
    </w:rPr>
  </w:style>
  <w:style w:type="character" w:customStyle="1" w:styleId="AS-PahangChar">
    <w:name w:val="AS-P(a)hang Char"/>
    <w:basedOn w:val="DefaultParagraphFont"/>
    <w:link w:val="AS-Pahang"/>
    <w:rsid w:val="000A58FB"/>
    <w:rPr>
      <w:rFonts w:ascii="Times New Roman" w:eastAsia="Times New Roman" w:hAnsi="Times New Roman" w:cs="Times New Roman"/>
      <w:noProof/>
    </w:rPr>
  </w:style>
  <w:style w:type="paragraph" w:customStyle="1" w:styleId="AS-P-Amend">
    <w:name w:val="AS-P-Amend"/>
    <w:link w:val="AS-P-AmendChar"/>
    <w:qFormat/>
    <w:rsid w:val="000A58FB"/>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0A58FB"/>
    <w:rPr>
      <w:rFonts w:ascii="Times New Roman" w:eastAsia="Times New Roman" w:hAnsi="Times New Roman" w:cs="Times New Roman"/>
      <w:noProof/>
    </w:rPr>
  </w:style>
  <w:style w:type="character" w:customStyle="1" w:styleId="AS-P-AmendChar">
    <w:name w:val="AS-P-Amend Char"/>
    <w:basedOn w:val="AS-P0Char"/>
    <w:link w:val="AS-P-Amend"/>
    <w:rsid w:val="000A58FB"/>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0A58FB"/>
    <w:rPr>
      <w:sz w:val="16"/>
      <w:szCs w:val="16"/>
    </w:rPr>
  </w:style>
  <w:style w:type="paragraph" w:styleId="CommentText">
    <w:name w:val="annotation text"/>
    <w:basedOn w:val="Normal"/>
    <w:link w:val="CommentTextChar"/>
    <w:uiPriority w:val="99"/>
    <w:unhideWhenUsed/>
    <w:rsid w:val="000A58FB"/>
    <w:rPr>
      <w:sz w:val="20"/>
      <w:szCs w:val="20"/>
    </w:rPr>
  </w:style>
  <w:style w:type="character" w:customStyle="1" w:styleId="CommentTextChar">
    <w:name w:val="Comment Text Char"/>
    <w:basedOn w:val="DefaultParagraphFont"/>
    <w:link w:val="CommentText"/>
    <w:uiPriority w:val="99"/>
    <w:rsid w:val="000A58FB"/>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0A58FB"/>
    <w:rPr>
      <w:b/>
      <w:bCs/>
    </w:rPr>
  </w:style>
  <w:style w:type="character" w:customStyle="1" w:styleId="CommentSubjectChar">
    <w:name w:val="Comment Subject Char"/>
    <w:basedOn w:val="CommentTextChar"/>
    <w:link w:val="CommentSubject"/>
    <w:uiPriority w:val="99"/>
    <w:semiHidden/>
    <w:rsid w:val="000A58FB"/>
    <w:rPr>
      <w:rFonts w:ascii="Times New Roman" w:hAnsi="Times New Roman"/>
      <w:b/>
      <w:bCs/>
      <w:noProof/>
      <w:sz w:val="20"/>
      <w:szCs w:val="20"/>
    </w:rPr>
  </w:style>
  <w:style w:type="paragraph" w:customStyle="1" w:styleId="AS-H4A">
    <w:name w:val="AS-H4A"/>
    <w:basedOn w:val="AS-P0"/>
    <w:link w:val="AS-H4AChar"/>
    <w:rsid w:val="000A58FB"/>
    <w:pPr>
      <w:tabs>
        <w:tab w:val="clear" w:pos="567"/>
      </w:tabs>
      <w:jc w:val="center"/>
    </w:pPr>
    <w:rPr>
      <w:b/>
      <w:caps/>
    </w:rPr>
  </w:style>
  <w:style w:type="paragraph" w:customStyle="1" w:styleId="AS-H4b">
    <w:name w:val="AS-H4b"/>
    <w:basedOn w:val="AS-P0"/>
    <w:link w:val="AS-H4bChar"/>
    <w:rsid w:val="000A58FB"/>
    <w:pPr>
      <w:tabs>
        <w:tab w:val="clear" w:pos="567"/>
      </w:tabs>
      <w:jc w:val="center"/>
    </w:pPr>
    <w:rPr>
      <w:b/>
    </w:rPr>
  </w:style>
  <w:style w:type="character" w:customStyle="1" w:styleId="AS-H4AChar">
    <w:name w:val="AS-H4A Char"/>
    <w:basedOn w:val="AS-P0Char"/>
    <w:link w:val="AS-H4A"/>
    <w:rsid w:val="000A58FB"/>
    <w:rPr>
      <w:rFonts w:ascii="Times New Roman" w:eastAsia="Times New Roman" w:hAnsi="Times New Roman" w:cs="Times New Roman"/>
      <w:b/>
      <w:caps/>
      <w:noProof/>
    </w:rPr>
  </w:style>
  <w:style w:type="character" w:customStyle="1" w:styleId="AS-H4bChar">
    <w:name w:val="AS-H4b Char"/>
    <w:basedOn w:val="AS-P0Char"/>
    <w:link w:val="AS-H4b"/>
    <w:rsid w:val="000A58FB"/>
    <w:rPr>
      <w:rFonts w:ascii="Times New Roman" w:eastAsia="Times New Roman" w:hAnsi="Times New Roman" w:cs="Times New Roman"/>
      <w:b/>
      <w:noProof/>
    </w:rPr>
  </w:style>
  <w:style w:type="paragraph" w:customStyle="1" w:styleId="AS-H2a">
    <w:name w:val="AS-H2a"/>
    <w:basedOn w:val="Normal"/>
    <w:link w:val="AS-H2aChar"/>
    <w:rsid w:val="000A58F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0A58FB"/>
    <w:rPr>
      <w:rFonts w:ascii="Arial" w:hAnsi="Arial" w:cs="Arial"/>
      <w:b/>
      <w:noProof/>
    </w:rPr>
  </w:style>
  <w:style w:type="paragraph" w:customStyle="1" w:styleId="AS-H1b">
    <w:name w:val="AS-H1b"/>
    <w:basedOn w:val="Normal"/>
    <w:link w:val="AS-H1bChar"/>
    <w:qFormat/>
    <w:rsid w:val="000A58FB"/>
    <w:pPr>
      <w:jc w:val="center"/>
    </w:pPr>
    <w:rPr>
      <w:rFonts w:ascii="Arial" w:hAnsi="Arial" w:cs="Arial"/>
      <w:b/>
      <w:color w:val="000000"/>
      <w:sz w:val="24"/>
      <w:szCs w:val="24"/>
      <w:lang w:val="en-ZA"/>
    </w:rPr>
  </w:style>
  <w:style w:type="character" w:customStyle="1" w:styleId="AS-H1bChar">
    <w:name w:val="AS-H1b Char"/>
    <w:basedOn w:val="AS-H2aChar"/>
    <w:link w:val="AS-H1b"/>
    <w:rsid w:val="000A58FB"/>
    <w:rPr>
      <w:rFonts w:ascii="Arial" w:hAnsi="Arial" w:cs="Arial"/>
      <w:b/>
      <w:noProof/>
      <w:color w:val="000000"/>
      <w:sz w:val="24"/>
      <w:szCs w:val="24"/>
      <w:lang w:val="en-ZA"/>
    </w:rPr>
  </w:style>
  <w:style w:type="paragraph" w:customStyle="1" w:styleId="ASHeader">
    <w:name w:val="AS Header"/>
    <w:basedOn w:val="Header"/>
    <w:link w:val="ASHeaderChar"/>
    <w:rsid w:val="000A58FB"/>
    <w:pPr>
      <w:tabs>
        <w:tab w:val="clear" w:pos="4513"/>
        <w:tab w:val="clear" w:pos="9026"/>
        <w:tab w:val="left" w:pos="567"/>
        <w:tab w:val="left" w:pos="2268"/>
      </w:tabs>
      <w:jc w:val="center"/>
    </w:pPr>
    <w:rPr>
      <w:rFonts w:ascii="Arial" w:hAnsi="Arial" w:cs="Arial"/>
      <w:b/>
      <w:sz w:val="16"/>
      <w:szCs w:val="16"/>
    </w:rPr>
  </w:style>
  <w:style w:type="character" w:customStyle="1" w:styleId="ASHeaderChar">
    <w:name w:val="AS Header Char"/>
    <w:basedOn w:val="HeaderChar"/>
    <w:link w:val="ASHeader"/>
    <w:rsid w:val="000A58FB"/>
    <w:rPr>
      <w:rFonts w:ascii="Arial" w:hAnsi="Arial" w:cs="Arial"/>
      <w:b/>
      <w:noProof/>
      <w:sz w:val="16"/>
      <w:szCs w:val="16"/>
    </w:rPr>
  </w:style>
  <w:style w:type="character" w:customStyle="1" w:styleId="Heading1Char">
    <w:name w:val="Heading 1 Char"/>
    <w:basedOn w:val="DefaultParagraphFont"/>
    <w:link w:val="Heading1"/>
    <w:uiPriority w:val="1"/>
    <w:rsid w:val="00A7471A"/>
    <w:rPr>
      <w:rFonts w:ascii="Times New Roman" w:eastAsia="Times New Roman" w:hAnsi="Times New Roman"/>
      <w:sz w:val="30"/>
      <w:szCs w:val="30"/>
    </w:rPr>
  </w:style>
  <w:style w:type="character" w:customStyle="1" w:styleId="Heading2Char">
    <w:name w:val="Heading 2 Char"/>
    <w:basedOn w:val="DefaultParagraphFont"/>
    <w:link w:val="Heading2"/>
    <w:uiPriority w:val="1"/>
    <w:rsid w:val="00A7471A"/>
    <w:rPr>
      <w:rFonts w:ascii="Times New Roman" w:eastAsia="Times New Roman" w:hAnsi="Times New Roman"/>
      <w:sz w:val="29"/>
      <w:szCs w:val="29"/>
    </w:rPr>
  </w:style>
  <w:style w:type="character" w:customStyle="1" w:styleId="Heading3Char">
    <w:name w:val="Heading 3 Char"/>
    <w:basedOn w:val="DefaultParagraphFont"/>
    <w:link w:val="Heading3"/>
    <w:uiPriority w:val="1"/>
    <w:rsid w:val="00A7471A"/>
    <w:rPr>
      <w:rFonts w:ascii="Arial" w:eastAsia="Arial" w:hAnsi="Arial"/>
      <w:sz w:val="27"/>
      <w:szCs w:val="27"/>
    </w:rPr>
  </w:style>
  <w:style w:type="character" w:customStyle="1" w:styleId="Heading4Char">
    <w:name w:val="Heading 4 Char"/>
    <w:basedOn w:val="DefaultParagraphFont"/>
    <w:link w:val="Heading4"/>
    <w:uiPriority w:val="1"/>
    <w:rsid w:val="00A7471A"/>
    <w:rPr>
      <w:rFonts w:ascii="Times New Roman" w:eastAsia="Times New Roman" w:hAnsi="Times New Roman"/>
      <w:i/>
      <w:sz w:val="26"/>
      <w:szCs w:val="26"/>
    </w:rPr>
  </w:style>
  <w:style w:type="character" w:customStyle="1" w:styleId="Heading5Char">
    <w:name w:val="Heading 5 Char"/>
    <w:basedOn w:val="DefaultParagraphFont"/>
    <w:link w:val="Heading5"/>
    <w:uiPriority w:val="1"/>
    <w:rsid w:val="00A7471A"/>
    <w:rPr>
      <w:rFonts w:ascii="Times New Roman" w:eastAsia="Times New Roman" w:hAnsi="Times New Roman"/>
      <w:sz w:val="23"/>
      <w:szCs w:val="23"/>
    </w:rPr>
  </w:style>
  <w:style w:type="character" w:customStyle="1" w:styleId="Heading6Char">
    <w:name w:val="Heading 6 Char"/>
    <w:basedOn w:val="DefaultParagraphFont"/>
    <w:link w:val="Heading6"/>
    <w:uiPriority w:val="1"/>
    <w:rsid w:val="00A7471A"/>
    <w:rPr>
      <w:rFonts w:ascii="Times New Roman" w:eastAsia="Times New Roman" w:hAnsi="Times New Roman"/>
    </w:rPr>
  </w:style>
  <w:style w:type="character" w:customStyle="1" w:styleId="Heading7Char">
    <w:name w:val="Heading 7 Char"/>
    <w:basedOn w:val="DefaultParagraphFont"/>
    <w:link w:val="Heading7"/>
    <w:uiPriority w:val="1"/>
    <w:rsid w:val="00A7471A"/>
    <w:rPr>
      <w:rFonts w:ascii="Times New Roman" w:eastAsia="Times New Roman" w:hAnsi="Times New Roman"/>
      <w:i/>
    </w:rPr>
  </w:style>
  <w:style w:type="character" w:customStyle="1" w:styleId="Heading8Char">
    <w:name w:val="Heading 8 Char"/>
    <w:basedOn w:val="DefaultParagraphFont"/>
    <w:link w:val="Heading8"/>
    <w:uiPriority w:val="1"/>
    <w:rsid w:val="00A7471A"/>
    <w:rPr>
      <w:rFonts w:ascii="Times New Roman" w:eastAsia="Times New Roman" w:hAnsi="Times New Roman"/>
      <w:sz w:val="21"/>
      <w:szCs w:val="21"/>
    </w:rPr>
  </w:style>
  <w:style w:type="paragraph" w:styleId="BodyText">
    <w:name w:val="Body Text"/>
    <w:basedOn w:val="Normal"/>
    <w:link w:val="BodyTextChar"/>
    <w:uiPriority w:val="1"/>
    <w:qFormat/>
    <w:rsid w:val="00A7471A"/>
    <w:pPr>
      <w:ind w:left="4188"/>
    </w:pPr>
    <w:rPr>
      <w:rFonts w:eastAsia="Times New Roman"/>
      <w:sz w:val="20"/>
      <w:szCs w:val="20"/>
    </w:rPr>
  </w:style>
  <w:style w:type="character" w:customStyle="1" w:styleId="BodyTextChar">
    <w:name w:val="Body Text Char"/>
    <w:basedOn w:val="DefaultParagraphFont"/>
    <w:link w:val="BodyText"/>
    <w:uiPriority w:val="1"/>
    <w:rsid w:val="00A7471A"/>
    <w:rPr>
      <w:rFonts w:ascii="Times New Roman" w:eastAsia="Times New Roman" w:hAnsi="Times New Roman"/>
      <w:sz w:val="20"/>
      <w:szCs w:val="20"/>
    </w:rPr>
  </w:style>
  <w:style w:type="paragraph" w:customStyle="1" w:styleId="TableParagraph">
    <w:name w:val="Table Paragraph"/>
    <w:basedOn w:val="Normal"/>
    <w:uiPriority w:val="1"/>
    <w:qFormat/>
    <w:rsid w:val="00A7471A"/>
  </w:style>
  <w:style w:type="paragraph" w:styleId="FootnoteText">
    <w:name w:val="footnote text"/>
    <w:basedOn w:val="Normal"/>
    <w:link w:val="FootnoteTextChar"/>
    <w:uiPriority w:val="99"/>
    <w:semiHidden/>
    <w:unhideWhenUsed/>
    <w:rsid w:val="00FB48FB"/>
    <w:rPr>
      <w:sz w:val="20"/>
      <w:szCs w:val="20"/>
    </w:rPr>
  </w:style>
  <w:style w:type="character" w:customStyle="1" w:styleId="FootnoteTextChar">
    <w:name w:val="Footnote Text Char"/>
    <w:basedOn w:val="DefaultParagraphFont"/>
    <w:link w:val="FootnoteText"/>
    <w:uiPriority w:val="99"/>
    <w:semiHidden/>
    <w:rsid w:val="00FB48FB"/>
    <w:rPr>
      <w:rFonts w:ascii="Times New Roman" w:hAnsi="Times New Roman"/>
      <w:sz w:val="20"/>
      <w:szCs w:val="20"/>
    </w:rPr>
  </w:style>
  <w:style w:type="character" w:styleId="FootnoteReference">
    <w:name w:val="footnote reference"/>
    <w:basedOn w:val="DefaultParagraphFont"/>
    <w:uiPriority w:val="99"/>
    <w:semiHidden/>
    <w:unhideWhenUsed/>
    <w:rsid w:val="00FB48FB"/>
    <w:rPr>
      <w:vertAlign w:val="superscript"/>
    </w:rPr>
  </w:style>
  <w:style w:type="table" w:styleId="TableGrid">
    <w:name w:val="Table Grid"/>
    <w:basedOn w:val="TableNormal"/>
    <w:uiPriority w:val="59"/>
    <w:rsid w:val="00DB3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4AEE"/>
    <w:rPr>
      <w:color w:val="808080"/>
    </w:rPr>
  </w:style>
  <w:style w:type="paragraph" w:customStyle="1" w:styleId="Default">
    <w:name w:val="Default"/>
    <w:rsid w:val="0008764C"/>
    <w:pPr>
      <w:autoSpaceDE w:val="0"/>
      <w:autoSpaceDN w:val="0"/>
      <w:adjustRightInd w:val="0"/>
      <w:spacing w:after="0" w:line="240" w:lineRule="auto"/>
    </w:pPr>
    <w:rPr>
      <w:rFonts w:ascii="Times New Roman" w:hAnsi="Times New Roman" w:cs="Times New Roman"/>
      <w:color w:val="000000"/>
      <w:sz w:val="24"/>
      <w:szCs w:val="24"/>
      <w:lang w:val="en-ZA"/>
    </w:rPr>
  </w:style>
  <w:style w:type="paragraph" w:customStyle="1" w:styleId="CM36">
    <w:name w:val="CM36"/>
    <w:basedOn w:val="Default"/>
    <w:next w:val="Default"/>
    <w:uiPriority w:val="99"/>
    <w:rsid w:val="0008764C"/>
    <w:rPr>
      <w:color w:val="auto"/>
    </w:rPr>
  </w:style>
  <w:style w:type="paragraph" w:customStyle="1" w:styleId="CM9">
    <w:name w:val="CM9"/>
    <w:basedOn w:val="Default"/>
    <w:next w:val="Default"/>
    <w:uiPriority w:val="99"/>
    <w:rsid w:val="0008764C"/>
    <w:pPr>
      <w:spacing w:line="206" w:lineRule="atLeast"/>
    </w:pPr>
    <w:rPr>
      <w:color w:val="auto"/>
    </w:rPr>
  </w:style>
  <w:style w:type="paragraph" w:customStyle="1" w:styleId="CM1">
    <w:name w:val="CM1"/>
    <w:basedOn w:val="Default"/>
    <w:next w:val="Default"/>
    <w:uiPriority w:val="99"/>
    <w:rsid w:val="00DC6DB5"/>
    <w:rPr>
      <w:color w:val="auto"/>
    </w:rPr>
  </w:style>
  <w:style w:type="paragraph" w:styleId="Revision">
    <w:name w:val="Revision"/>
    <w:hidden/>
    <w:uiPriority w:val="99"/>
    <w:semiHidden/>
    <w:rsid w:val="004D2F5C"/>
    <w:pPr>
      <w:spacing w:after="0" w:line="240" w:lineRule="auto"/>
    </w:pPr>
    <w:rPr>
      <w:rFonts w:ascii="Times New Roman" w:hAnsi="Times New Roman"/>
    </w:rPr>
  </w:style>
  <w:style w:type="character" w:styleId="Hyperlink">
    <w:name w:val="Hyperlink"/>
    <w:basedOn w:val="DefaultParagraphFont"/>
    <w:uiPriority w:val="99"/>
    <w:unhideWhenUsed/>
    <w:rsid w:val="00E32A86"/>
    <w:rPr>
      <w:color w:val="0000FF" w:themeColor="hyperlink"/>
      <w:u w:val="single"/>
    </w:rPr>
  </w:style>
  <w:style w:type="paragraph" w:styleId="NoSpacing">
    <w:name w:val="No Spacing"/>
    <w:uiPriority w:val="1"/>
    <w:qFormat/>
    <w:rsid w:val="00025957"/>
    <w:pPr>
      <w:spacing w:after="0" w:line="240" w:lineRule="auto"/>
    </w:pPr>
    <w:rPr>
      <w:rFonts w:ascii="Times New Roman" w:hAnsi="Times New Roman"/>
      <w:sz w:val="24"/>
      <w:lang w:val="en-US" w:eastAsia="en-US"/>
    </w:rPr>
  </w:style>
  <w:style w:type="paragraph" w:styleId="Subtitle">
    <w:name w:val="Subtitle"/>
    <w:aliases w:val="Entry"/>
    <w:basedOn w:val="Normal"/>
    <w:next w:val="Normal"/>
    <w:link w:val="SubtitleChar"/>
    <w:uiPriority w:val="11"/>
    <w:qFormat/>
    <w:rsid w:val="00DC4973"/>
    <w:pPr>
      <w:ind w:left="720"/>
      <w:jc w:val="both"/>
    </w:pPr>
    <w:rPr>
      <w:rFonts w:eastAsia="Times New Roman" w:cs="Times New Roman"/>
      <w:b/>
      <w:szCs w:val="20"/>
      <w:lang w:val="en-ZA" w:eastAsia="en-US"/>
    </w:rPr>
  </w:style>
  <w:style w:type="character" w:customStyle="1" w:styleId="SubtitleChar">
    <w:name w:val="Subtitle Char"/>
    <w:aliases w:val="Entry Char"/>
    <w:basedOn w:val="DefaultParagraphFont"/>
    <w:link w:val="Subtitle"/>
    <w:uiPriority w:val="11"/>
    <w:rsid w:val="00DC4973"/>
    <w:rPr>
      <w:rFonts w:ascii="Times New Roman" w:eastAsia="Times New Roman" w:hAnsi="Times New Roman" w:cs="Times New Roman"/>
      <w:b/>
      <w:szCs w:val="20"/>
      <w:lang w:val="en-ZA" w:eastAsia="en-US"/>
    </w:rPr>
  </w:style>
  <w:style w:type="paragraph" w:customStyle="1" w:styleId="Steps">
    <w:name w:val="Steps"/>
    <w:basedOn w:val="Normal"/>
    <w:qFormat/>
    <w:rsid w:val="00DC4973"/>
    <w:pPr>
      <w:ind w:left="720"/>
      <w:jc w:val="both"/>
    </w:pPr>
    <w:rPr>
      <w:rFonts w:eastAsia="Times New Roman" w:cs="Times New Roman"/>
      <w:sz w:val="20"/>
      <w:szCs w:val="20"/>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98109">
      <w:bodyDiv w:val="1"/>
      <w:marLeft w:val="0"/>
      <w:marRight w:val="0"/>
      <w:marTop w:val="0"/>
      <w:marBottom w:val="0"/>
      <w:divBdr>
        <w:top w:val="none" w:sz="0" w:space="0" w:color="auto"/>
        <w:left w:val="none" w:sz="0" w:space="0" w:color="auto"/>
        <w:bottom w:val="none" w:sz="0" w:space="0" w:color="auto"/>
        <w:right w:val="none" w:sz="0" w:space="0" w:color="auto"/>
      </w:divBdr>
    </w:div>
    <w:div w:id="1296523549">
      <w:bodyDiv w:val="1"/>
      <w:marLeft w:val="0"/>
      <w:marRight w:val="0"/>
      <w:marTop w:val="0"/>
      <w:marBottom w:val="0"/>
      <w:divBdr>
        <w:top w:val="none" w:sz="0" w:space="0" w:color="auto"/>
        <w:left w:val="none" w:sz="0" w:space="0" w:color="auto"/>
        <w:bottom w:val="none" w:sz="0" w:space="0" w:color="auto"/>
        <w:right w:val="none" w:sz="0" w:space="0" w:color="auto"/>
      </w:divBdr>
      <w:divsChild>
        <w:div w:id="2057702788">
          <w:marLeft w:val="0"/>
          <w:marRight w:val="0"/>
          <w:marTop w:val="0"/>
          <w:marBottom w:val="0"/>
          <w:divBdr>
            <w:top w:val="none" w:sz="0" w:space="0" w:color="auto"/>
            <w:left w:val="none" w:sz="0" w:space="0" w:color="auto"/>
            <w:bottom w:val="none" w:sz="0" w:space="0" w:color="auto"/>
            <w:right w:val="none" w:sz="0" w:space="0" w:color="auto"/>
          </w:divBdr>
        </w:div>
        <w:div w:id="110780658">
          <w:marLeft w:val="0"/>
          <w:marRight w:val="0"/>
          <w:marTop w:val="0"/>
          <w:marBottom w:val="0"/>
          <w:divBdr>
            <w:top w:val="none" w:sz="0" w:space="0" w:color="auto"/>
            <w:left w:val="none" w:sz="0" w:space="0" w:color="auto"/>
            <w:bottom w:val="none" w:sz="0" w:space="0" w:color="auto"/>
            <w:right w:val="none" w:sz="0" w:space="0" w:color="auto"/>
          </w:divBdr>
        </w:div>
        <w:div w:id="1483279621">
          <w:marLeft w:val="0"/>
          <w:marRight w:val="0"/>
          <w:marTop w:val="0"/>
          <w:marBottom w:val="0"/>
          <w:divBdr>
            <w:top w:val="none" w:sz="0" w:space="0" w:color="auto"/>
            <w:left w:val="none" w:sz="0" w:space="0" w:color="auto"/>
            <w:bottom w:val="none" w:sz="0" w:space="0" w:color="auto"/>
            <w:right w:val="none" w:sz="0" w:space="0" w:color="auto"/>
          </w:divBdr>
        </w:div>
        <w:div w:id="299767370">
          <w:marLeft w:val="0"/>
          <w:marRight w:val="0"/>
          <w:marTop w:val="0"/>
          <w:marBottom w:val="0"/>
          <w:divBdr>
            <w:top w:val="none" w:sz="0" w:space="0" w:color="auto"/>
            <w:left w:val="none" w:sz="0" w:space="0" w:color="auto"/>
            <w:bottom w:val="none" w:sz="0" w:space="0" w:color="auto"/>
            <w:right w:val="none" w:sz="0" w:space="0" w:color="auto"/>
          </w:divBdr>
        </w:div>
        <w:div w:id="734014025">
          <w:marLeft w:val="0"/>
          <w:marRight w:val="0"/>
          <w:marTop w:val="0"/>
          <w:marBottom w:val="0"/>
          <w:divBdr>
            <w:top w:val="none" w:sz="0" w:space="0" w:color="auto"/>
            <w:left w:val="none" w:sz="0" w:space="0" w:color="auto"/>
            <w:bottom w:val="none" w:sz="0" w:space="0" w:color="auto"/>
            <w:right w:val="none" w:sz="0" w:space="0" w:color="auto"/>
          </w:divBdr>
        </w:div>
      </w:divsChild>
    </w:div>
    <w:div w:id="16010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hyperlink" Target="http://www.imo.org/en/About/Conventions/StatusOfConventions/Pages/Default.asp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treaties.un.org/doc/Publication/UNTS/Volume%201226/volume-1226-I-18961-English.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s://treaties.un.org/doc/Publication/UNTS/Volume%201184/volume-1184-I-18961-English.pdf"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14C3-8C38-420E-A063-05DBB6AA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(RSA).dotx</Template>
  <TotalTime>203</TotalTime>
  <Pages>236</Pages>
  <Words>87995</Words>
  <Characters>501578</Characters>
  <Application>Microsoft Office Word</Application>
  <DocSecurity>0</DocSecurity>
  <Lines>4179</Lines>
  <Paragraphs>1176</Paragraphs>
  <ScaleCrop>false</ScaleCrop>
  <HeadingPairs>
    <vt:vector size="2" baseType="variant">
      <vt:variant>
        <vt:lpstr>Title</vt:lpstr>
      </vt:variant>
      <vt:variant>
        <vt:i4>1</vt:i4>
      </vt:variant>
    </vt:vector>
  </HeadingPairs>
  <TitlesOfParts>
    <vt:vector size="1" baseType="lpstr">
      <vt:lpstr>Merchant Shipping Act 57 of 1951 (SA) (Schedule 2)</vt:lpstr>
    </vt:vector>
  </TitlesOfParts>
  <Company/>
  <LinksUpToDate>false</LinksUpToDate>
  <CharactersWithSpaces>588397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Merchant Shipping Act 57 of 1951 (SA) (Schedule 2)</dc:title>
  <dc:creator>LAC</dc:creator>
  <cp:lastModifiedBy>Dianne Hubbard</cp:lastModifiedBy>
  <cp:revision>68</cp:revision>
  <dcterms:created xsi:type="dcterms:W3CDTF">2015-08-06T11:47:00Z</dcterms:created>
  <dcterms:modified xsi:type="dcterms:W3CDTF">2020-11-09T09:02:00Z</dcterms:modified>
</cp:coreProperties>
</file>