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D15" w:rsidRPr="00420D12" w:rsidRDefault="00C70D15" w:rsidP="00420D12">
      <w:pPr>
        <w:pStyle w:val="AS-H1a"/>
      </w:pPr>
      <w:r w:rsidRPr="00420D12">
        <w:drawing>
          <wp:anchor distT="0" distB="0" distL="114300" distR="114300" simplePos="0" relativeHeight="251659264" behindDoc="0" locked="1" layoutInCell="0" allowOverlap="0" wp14:anchorId="68B60345" wp14:editId="29A86E0C">
            <wp:simplePos x="19050" y="142875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rsidR="00EC0D9C" w:rsidRDefault="00EC0D9C" w:rsidP="00EC0D9C">
      <w:pPr>
        <w:pStyle w:val="AS-H1a"/>
        <w:rPr>
          <w:rStyle w:val="AS-P-AmendChar"/>
          <w:rFonts w:eastAsiaTheme="minorHAnsi"/>
          <w:b/>
        </w:rPr>
      </w:pPr>
      <w:r w:rsidRPr="00EC0D9C">
        <w:rPr>
          <w:lang w:val="en-ZA"/>
        </w:rPr>
        <w:t xml:space="preserve">First Law Amendment (Abolition of Discriminatory or Restrictive Laws for purposes of Free and Fair Election) Proclamation, </w:t>
      </w:r>
      <w:r>
        <w:rPr>
          <w:lang w:val="en-ZA"/>
        </w:rPr>
        <w:br/>
      </w:r>
      <w:r w:rsidRPr="00EC0D9C">
        <w:rPr>
          <w:lang w:val="en-ZA"/>
        </w:rPr>
        <w:t>AG 14 of 1989</w:t>
      </w:r>
      <w:r w:rsidR="00572AC1" w:rsidRPr="00572AC1">
        <w:rPr>
          <w:lang w:val="en-ZA"/>
        </w:rPr>
        <w:br/>
      </w:r>
      <w:r w:rsidRPr="00EC0D9C">
        <w:rPr>
          <w:rStyle w:val="AS-P-AmendChar"/>
          <w:rFonts w:eastAsiaTheme="minorHAnsi"/>
          <w:b/>
        </w:rPr>
        <w:t>(</w:t>
      </w:r>
      <w:hyperlink r:id="rId9" w:history="1">
        <w:r w:rsidRPr="00704C56">
          <w:rPr>
            <w:rStyle w:val="Hyperlink"/>
          </w:rPr>
          <w:t>OG 5726</w:t>
        </w:r>
      </w:hyperlink>
      <w:r w:rsidRPr="00EC0D9C">
        <w:rPr>
          <w:rStyle w:val="AS-P-AmendChar"/>
          <w:rFonts w:eastAsiaTheme="minorHAnsi"/>
          <w:b/>
        </w:rPr>
        <w:t>)</w:t>
      </w:r>
    </w:p>
    <w:p w:rsidR="00EC0D9C" w:rsidRDefault="00EC0D9C" w:rsidP="00EC0D9C">
      <w:pPr>
        <w:pStyle w:val="AS-H1a"/>
        <w:rPr>
          <w:rStyle w:val="AS-P-AmendChar"/>
          <w:rFonts w:eastAsiaTheme="minorHAnsi"/>
          <w:b/>
        </w:rPr>
      </w:pPr>
      <w:r>
        <w:rPr>
          <w:rStyle w:val="AS-P-AmendChar"/>
          <w:rFonts w:eastAsiaTheme="minorHAnsi"/>
          <w:b/>
        </w:rPr>
        <w:t>came into force on date of publication: 8 June 1989</w:t>
      </w:r>
    </w:p>
    <w:p w:rsidR="00EC0D9C" w:rsidRDefault="00EC0D9C" w:rsidP="00EC0D9C">
      <w:pPr>
        <w:pStyle w:val="AS-H1b"/>
      </w:pPr>
    </w:p>
    <w:p w:rsidR="0001382C" w:rsidRDefault="0001382C" w:rsidP="0001382C">
      <w:pPr>
        <w:pStyle w:val="AS-H1b"/>
        <w:rPr>
          <w:rStyle w:val="AS-P-AmendChar"/>
          <w:rFonts w:eastAsiaTheme="minorHAnsi"/>
          <w:b/>
        </w:rPr>
      </w:pPr>
      <w:r w:rsidRPr="008A053C">
        <w:rPr>
          <w:color w:val="00B050"/>
        </w:rPr>
        <w:t>as amended by</w:t>
      </w:r>
    </w:p>
    <w:p w:rsidR="0001382C" w:rsidRDefault="0001382C" w:rsidP="0001382C">
      <w:pPr>
        <w:pStyle w:val="AS-H1b"/>
      </w:pPr>
    </w:p>
    <w:p w:rsidR="00EC0D9C" w:rsidRPr="006B1635" w:rsidRDefault="00EC0D9C" w:rsidP="00EC0D9C">
      <w:pPr>
        <w:widowControl w:val="0"/>
        <w:jc w:val="center"/>
        <w:rPr>
          <w:b/>
        </w:rPr>
      </w:pPr>
      <w:r w:rsidRPr="006B1635">
        <w:rPr>
          <w:rStyle w:val="AS-H1bChar"/>
        </w:rPr>
        <w:t>Namibian Citizenship Act 14 of 1990</w:t>
      </w:r>
      <w:r w:rsidRPr="006B1635">
        <w:t xml:space="preserve"> </w:t>
      </w:r>
      <w:r w:rsidRPr="006B1635">
        <w:rPr>
          <w:rStyle w:val="AS-P-AmendChar"/>
          <w:rFonts w:eastAsiaTheme="minorHAnsi"/>
          <w:b w:val="0"/>
        </w:rPr>
        <w:t>(</w:t>
      </w:r>
      <w:hyperlink r:id="rId10" w:history="1">
        <w:r w:rsidRPr="006B1635">
          <w:rPr>
            <w:rStyle w:val="Hyperlink"/>
            <w:b/>
          </w:rPr>
          <w:t>GG 65</w:t>
        </w:r>
      </w:hyperlink>
      <w:r w:rsidRPr="006B1635">
        <w:rPr>
          <w:rStyle w:val="AS-P-AmendChar"/>
          <w:rFonts w:eastAsiaTheme="minorHAnsi"/>
          <w:b w:val="0"/>
        </w:rPr>
        <w:t>)</w:t>
      </w:r>
    </w:p>
    <w:p w:rsidR="00EC0D9C" w:rsidRPr="006B1635" w:rsidRDefault="00EC0D9C" w:rsidP="00EC0D9C">
      <w:pPr>
        <w:widowControl w:val="0"/>
        <w:jc w:val="center"/>
      </w:pPr>
      <w:r w:rsidRPr="006B1635">
        <w:rPr>
          <w:rStyle w:val="AS-P-AmendChar"/>
          <w:rFonts w:eastAsiaTheme="minorHAnsi"/>
        </w:rPr>
        <w:t>brought into force with effect from 15 September 1990 by Proc. 13/1990 (</w:t>
      </w:r>
      <w:hyperlink r:id="rId11" w:history="1">
        <w:r w:rsidRPr="006B1635">
          <w:rPr>
            <w:rStyle w:val="Hyperlink"/>
            <w:b/>
          </w:rPr>
          <w:t>GG 72</w:t>
        </w:r>
      </w:hyperlink>
      <w:r w:rsidRPr="006B1635">
        <w:rPr>
          <w:rStyle w:val="AS-P-AmendChar"/>
          <w:rFonts w:eastAsiaTheme="minorHAnsi"/>
        </w:rPr>
        <w:t>)</w:t>
      </w:r>
    </w:p>
    <w:p w:rsidR="00EC0D9C" w:rsidRPr="006B1635" w:rsidRDefault="00EC0D9C" w:rsidP="00EC0D9C">
      <w:pPr>
        <w:widowControl w:val="0"/>
        <w:jc w:val="center"/>
      </w:pPr>
      <w:r w:rsidRPr="006B1635">
        <w:rPr>
          <w:rStyle w:val="AS-H1bChar"/>
        </w:rPr>
        <w:t>Immigration Control Act 7 of 1993</w:t>
      </w:r>
      <w:r w:rsidRPr="006B1635">
        <w:t xml:space="preserve"> </w:t>
      </w:r>
      <w:r w:rsidRPr="006B1635">
        <w:rPr>
          <w:rStyle w:val="AS-P-AmendChar"/>
          <w:rFonts w:eastAsiaTheme="minorHAnsi"/>
        </w:rPr>
        <w:t>(</w:t>
      </w:r>
      <w:hyperlink r:id="rId12" w:history="1">
        <w:r w:rsidRPr="006B1635">
          <w:rPr>
            <w:rStyle w:val="Hyperlink"/>
            <w:b/>
          </w:rPr>
          <w:t>GG 690</w:t>
        </w:r>
      </w:hyperlink>
      <w:r w:rsidRPr="006B1635">
        <w:rPr>
          <w:rStyle w:val="AS-P-AmendChar"/>
          <w:rFonts w:eastAsiaTheme="minorHAnsi"/>
        </w:rPr>
        <w:t>)</w:t>
      </w:r>
    </w:p>
    <w:p w:rsidR="00EC0D9C" w:rsidRPr="00704C56" w:rsidRDefault="00EC0D9C" w:rsidP="00EC0D9C">
      <w:pPr>
        <w:widowControl w:val="0"/>
        <w:jc w:val="center"/>
      </w:pPr>
      <w:r w:rsidRPr="006B1635">
        <w:rPr>
          <w:rStyle w:val="AS-P-AmendChar"/>
          <w:rFonts w:eastAsiaTheme="minorHAnsi"/>
        </w:rPr>
        <w:t>brought into force on 29 July 1994 by GN 133/1994 (</w:t>
      </w:r>
      <w:hyperlink r:id="rId13" w:history="1">
        <w:r w:rsidRPr="006B1635">
          <w:rPr>
            <w:rStyle w:val="Hyperlink"/>
            <w:b/>
          </w:rPr>
          <w:t>GG 895</w:t>
        </w:r>
      </w:hyperlink>
      <w:r w:rsidRPr="006B1635">
        <w:rPr>
          <w:rStyle w:val="AS-P-AmendChar"/>
          <w:rFonts w:eastAsiaTheme="minorHAnsi"/>
        </w:rPr>
        <w:t>)</w:t>
      </w:r>
    </w:p>
    <w:p w:rsidR="0049507E" w:rsidRPr="00420D12" w:rsidRDefault="0049507E" w:rsidP="00420D12">
      <w:pPr>
        <w:pStyle w:val="AS-H1a"/>
        <w:pBdr>
          <w:bottom w:val="single" w:sz="4" w:space="1" w:color="auto"/>
        </w:pBdr>
      </w:pPr>
    </w:p>
    <w:p w:rsidR="009A393E" w:rsidRPr="00420D12" w:rsidRDefault="009A393E" w:rsidP="00420D12">
      <w:pPr>
        <w:pStyle w:val="AS-H1a"/>
      </w:pPr>
    </w:p>
    <w:p w:rsidR="005E75FD" w:rsidRPr="00420D12" w:rsidRDefault="00EC0D9C" w:rsidP="00420D12">
      <w:pPr>
        <w:pStyle w:val="AS-H1a"/>
      </w:pPr>
      <w:r>
        <w:t>PROCLAMATION</w:t>
      </w:r>
    </w:p>
    <w:p w:rsidR="005E75FD" w:rsidRPr="00420D12" w:rsidRDefault="005E75FD" w:rsidP="00420D12"/>
    <w:p w:rsidR="0001382C" w:rsidRPr="0001382C" w:rsidRDefault="00EC0D9C" w:rsidP="00EC0D9C">
      <w:pPr>
        <w:pStyle w:val="AS-P0"/>
        <w:rPr>
          <w:b/>
        </w:rPr>
      </w:pPr>
      <w:r w:rsidRPr="00EC0D9C">
        <w:rPr>
          <w:b/>
        </w:rPr>
        <w:t>Repeal of laws which may abridge</w:t>
      </w:r>
      <w:r>
        <w:rPr>
          <w:b/>
        </w:rPr>
        <w:t xml:space="preserve"> o</w:t>
      </w:r>
      <w:r w:rsidRPr="00EC0D9C">
        <w:rPr>
          <w:b/>
        </w:rPr>
        <w:t>r inhibit the objective of a free</w:t>
      </w:r>
      <w:r>
        <w:rPr>
          <w:b/>
        </w:rPr>
        <w:t xml:space="preserve"> a</w:t>
      </w:r>
      <w:r w:rsidRPr="00EC0D9C">
        <w:rPr>
          <w:b/>
        </w:rPr>
        <w:t xml:space="preserve">nd fair election for a </w:t>
      </w:r>
      <w:r>
        <w:rPr>
          <w:b/>
        </w:rPr>
        <w:t>C</w:t>
      </w:r>
      <w:r w:rsidRPr="00EC0D9C">
        <w:rPr>
          <w:b/>
        </w:rPr>
        <w:t>onstituent</w:t>
      </w:r>
      <w:r>
        <w:rPr>
          <w:b/>
        </w:rPr>
        <w:t xml:space="preserve"> </w:t>
      </w:r>
      <w:r w:rsidRPr="00EC0D9C">
        <w:rPr>
          <w:b/>
        </w:rPr>
        <w:t>Assembly, and amendment of</w:t>
      </w:r>
      <w:r>
        <w:rPr>
          <w:b/>
        </w:rPr>
        <w:t xml:space="preserve"> c</w:t>
      </w:r>
      <w:r w:rsidRPr="00EC0D9C">
        <w:rPr>
          <w:b/>
        </w:rPr>
        <w:t>ertain laws in so far as they may</w:t>
      </w:r>
      <w:r>
        <w:rPr>
          <w:b/>
        </w:rPr>
        <w:t xml:space="preserve"> a</w:t>
      </w:r>
      <w:r w:rsidRPr="00EC0D9C">
        <w:rPr>
          <w:b/>
        </w:rPr>
        <w:t>bridge or inhibit such objectives</w:t>
      </w:r>
    </w:p>
    <w:p w:rsidR="0001382C" w:rsidRDefault="0001382C" w:rsidP="0001382C">
      <w:pPr>
        <w:autoSpaceDE w:val="0"/>
        <w:autoSpaceDN w:val="0"/>
        <w:adjustRightInd w:val="0"/>
        <w:rPr>
          <w:rFonts w:cs="Times New Roman"/>
          <w:noProof w:val="0"/>
          <w:sz w:val="21"/>
          <w:szCs w:val="21"/>
        </w:rPr>
      </w:pPr>
    </w:p>
    <w:p w:rsidR="0001382C" w:rsidRDefault="00EC0D9C" w:rsidP="00EC0D9C">
      <w:pPr>
        <w:pStyle w:val="AS-H1a"/>
        <w:pBdr>
          <w:bottom w:val="single" w:sz="4" w:space="1" w:color="auto"/>
        </w:pBdr>
        <w:rPr>
          <w:rFonts w:ascii="Times New Roman" w:hAnsi="Times New Roman" w:cs="Times New Roman"/>
          <w:b w:val="0"/>
          <w:i/>
          <w:iCs/>
          <w:noProof w:val="0"/>
          <w:sz w:val="22"/>
          <w:szCs w:val="22"/>
        </w:rPr>
      </w:pPr>
      <w:r w:rsidRPr="00EC0D9C">
        <w:rPr>
          <w:rFonts w:ascii="Times New Roman" w:hAnsi="Times New Roman" w:cs="Times New Roman"/>
          <w:b w:val="0"/>
          <w:i/>
          <w:iCs/>
          <w:noProof w:val="0"/>
          <w:sz w:val="22"/>
          <w:szCs w:val="22"/>
        </w:rPr>
        <w:t>(Approved by the State President on</w:t>
      </w:r>
      <w:r>
        <w:rPr>
          <w:rFonts w:ascii="Times New Roman" w:hAnsi="Times New Roman" w:cs="Times New Roman"/>
          <w:b w:val="0"/>
          <w:i/>
          <w:iCs/>
          <w:noProof w:val="0"/>
          <w:sz w:val="22"/>
          <w:szCs w:val="22"/>
        </w:rPr>
        <w:t xml:space="preserve"> </w:t>
      </w:r>
      <w:r w:rsidRPr="00EC0D9C">
        <w:rPr>
          <w:rFonts w:ascii="Times New Roman" w:hAnsi="Times New Roman" w:cs="Times New Roman"/>
          <w:b w:val="0"/>
          <w:i/>
          <w:iCs/>
          <w:noProof w:val="0"/>
          <w:sz w:val="22"/>
          <w:szCs w:val="22"/>
        </w:rPr>
        <w:t>6 June 1989)</w:t>
      </w:r>
    </w:p>
    <w:p w:rsidR="00EC0D9C" w:rsidRPr="00EC0D9C" w:rsidRDefault="00EC0D9C" w:rsidP="00EC0D9C">
      <w:pPr>
        <w:pStyle w:val="AS-H1a"/>
        <w:pBdr>
          <w:bottom w:val="single" w:sz="4" w:space="1" w:color="auto"/>
        </w:pBdr>
        <w:rPr>
          <w:rFonts w:ascii="Times New Roman" w:hAnsi="Times New Roman" w:cs="Times New Roman"/>
          <w:b w:val="0"/>
          <w:i/>
          <w:sz w:val="22"/>
          <w:szCs w:val="22"/>
        </w:rPr>
      </w:pPr>
    </w:p>
    <w:p w:rsidR="001C3895" w:rsidRPr="00420D12" w:rsidRDefault="001C3895" w:rsidP="00420D12">
      <w:pPr>
        <w:pStyle w:val="AS-H1a"/>
      </w:pPr>
    </w:p>
    <w:p w:rsidR="001C3895" w:rsidRPr="00420D12" w:rsidRDefault="00003DCF" w:rsidP="00420D12">
      <w:pPr>
        <w:pStyle w:val="AS-H2"/>
        <w:rPr>
          <w:color w:val="00B050"/>
        </w:rPr>
      </w:pPr>
      <w:r w:rsidRPr="00420D12">
        <w:rPr>
          <w:color w:val="00B050"/>
        </w:rPr>
        <w:t>ARRANGEMENT OF SECTIONS</w:t>
      </w:r>
    </w:p>
    <w:p w:rsidR="00E04F02" w:rsidRPr="00420D12" w:rsidRDefault="00E04F02" w:rsidP="00420D12">
      <w:pPr>
        <w:pStyle w:val="AS-P0"/>
        <w:rPr>
          <w:color w:val="00B050"/>
        </w:rPr>
      </w:pPr>
    </w:p>
    <w:p w:rsidR="005E75FD" w:rsidRPr="00EC0D9C" w:rsidRDefault="005E75FD" w:rsidP="0001382C">
      <w:pPr>
        <w:pStyle w:val="AS-P0"/>
        <w:rPr>
          <w:color w:val="00B050"/>
        </w:rPr>
      </w:pPr>
      <w:r w:rsidRPr="00572AC1">
        <w:rPr>
          <w:color w:val="00B050"/>
        </w:rPr>
        <w:t>1.</w:t>
      </w:r>
      <w:r w:rsidRPr="00572AC1">
        <w:rPr>
          <w:color w:val="00B050"/>
        </w:rPr>
        <w:tab/>
      </w:r>
      <w:r w:rsidR="00EC0D9C" w:rsidRPr="00EC0D9C">
        <w:rPr>
          <w:iCs/>
          <w:color w:val="00B050"/>
        </w:rPr>
        <w:t>Repeal and amendment of certain laws</w:t>
      </w:r>
    </w:p>
    <w:p w:rsidR="0001382C" w:rsidRPr="00EC0D9C" w:rsidRDefault="005E75FD" w:rsidP="0001382C">
      <w:pPr>
        <w:pStyle w:val="AS-P0"/>
        <w:ind w:left="567" w:hanging="567"/>
        <w:rPr>
          <w:color w:val="00B050"/>
        </w:rPr>
      </w:pPr>
      <w:r w:rsidRPr="00EC0D9C">
        <w:rPr>
          <w:color w:val="00B050"/>
        </w:rPr>
        <w:t>2.</w:t>
      </w:r>
      <w:r w:rsidRPr="00EC0D9C">
        <w:rPr>
          <w:color w:val="00B050"/>
        </w:rPr>
        <w:tab/>
      </w:r>
      <w:r w:rsidR="00EC0D9C" w:rsidRPr="00EC0D9C">
        <w:rPr>
          <w:iCs/>
          <w:color w:val="00B050"/>
        </w:rPr>
        <w:t>Further repeal or amendment of laws</w:t>
      </w:r>
    </w:p>
    <w:p w:rsidR="0001382C" w:rsidRPr="0001382C" w:rsidRDefault="0001382C" w:rsidP="0001382C">
      <w:pPr>
        <w:autoSpaceDE w:val="0"/>
        <w:autoSpaceDN w:val="0"/>
        <w:adjustRightInd w:val="0"/>
        <w:ind w:left="567" w:hanging="567"/>
        <w:rPr>
          <w:color w:val="00B050"/>
        </w:rPr>
      </w:pPr>
      <w:r w:rsidRPr="0001382C">
        <w:rPr>
          <w:color w:val="00B050"/>
        </w:rPr>
        <w:t>3.</w:t>
      </w:r>
      <w:r w:rsidRPr="0001382C">
        <w:rPr>
          <w:color w:val="00B050"/>
        </w:rPr>
        <w:tab/>
      </w:r>
      <w:r w:rsidR="00EC0D9C" w:rsidRPr="00EC0D9C">
        <w:rPr>
          <w:iCs/>
          <w:color w:val="00B050"/>
        </w:rPr>
        <w:t>Application of laws</w:t>
      </w:r>
    </w:p>
    <w:p w:rsidR="006B1635" w:rsidRPr="006B1635" w:rsidRDefault="0001382C" w:rsidP="0001382C">
      <w:pPr>
        <w:pStyle w:val="AS-P0"/>
        <w:rPr>
          <w:rStyle w:val="AS-P-AmendChar"/>
        </w:rPr>
      </w:pPr>
      <w:r>
        <w:rPr>
          <w:color w:val="00B050"/>
        </w:rPr>
        <w:t>4.</w:t>
      </w:r>
      <w:r>
        <w:rPr>
          <w:color w:val="00B050"/>
        </w:rPr>
        <w:tab/>
      </w:r>
      <w:r w:rsidR="006B1635" w:rsidRPr="006B1635">
        <w:rPr>
          <w:rStyle w:val="AS-P-AmendChar"/>
        </w:rPr>
        <w:t xml:space="preserve">[deleted] </w:t>
      </w:r>
    </w:p>
    <w:p w:rsidR="0011290C" w:rsidRPr="00420D12" w:rsidRDefault="00EC0D9C" w:rsidP="0001382C">
      <w:pPr>
        <w:pStyle w:val="AS-P0"/>
        <w:rPr>
          <w:color w:val="00B050"/>
        </w:rPr>
      </w:pPr>
      <w:r w:rsidRPr="00EC0D9C">
        <w:rPr>
          <w:iCs/>
          <w:color w:val="00B050"/>
        </w:rPr>
        <w:t>5.</w:t>
      </w:r>
      <w:r>
        <w:rPr>
          <w:i/>
          <w:iCs/>
          <w:color w:val="00B050"/>
        </w:rPr>
        <w:tab/>
      </w:r>
      <w:r w:rsidR="00572AC1" w:rsidRPr="00420D12">
        <w:rPr>
          <w:color w:val="00B050"/>
        </w:rPr>
        <w:t xml:space="preserve">Short title </w:t>
      </w:r>
    </w:p>
    <w:p w:rsidR="005E75FD" w:rsidRDefault="005E75FD" w:rsidP="00420D12">
      <w:pPr>
        <w:pStyle w:val="AS-P0"/>
      </w:pPr>
    </w:p>
    <w:p w:rsidR="00EC0D9C" w:rsidRDefault="00EC0D9C" w:rsidP="00EC0D9C">
      <w:pPr>
        <w:autoSpaceDE w:val="0"/>
        <w:autoSpaceDN w:val="0"/>
        <w:adjustRightInd w:val="0"/>
        <w:rPr>
          <w:rFonts w:cs="Times New Roman"/>
          <w:noProof w:val="0"/>
        </w:rPr>
      </w:pPr>
      <w:r>
        <w:rPr>
          <w:rFonts w:cs="Times New Roman"/>
          <w:noProof w:val="0"/>
        </w:rPr>
        <w:t>WHEREAS a constituent assembly is to be elected for the territory of South West Africa in a free and fair election;</w:t>
      </w:r>
    </w:p>
    <w:p w:rsidR="00EC0D9C" w:rsidRDefault="00EC0D9C" w:rsidP="00EC0D9C">
      <w:pPr>
        <w:autoSpaceDE w:val="0"/>
        <w:autoSpaceDN w:val="0"/>
        <w:adjustRightInd w:val="0"/>
        <w:rPr>
          <w:rFonts w:cs="Times New Roman"/>
          <w:noProof w:val="0"/>
        </w:rPr>
      </w:pPr>
    </w:p>
    <w:p w:rsidR="00EC0D9C" w:rsidRDefault="00EC0D9C" w:rsidP="00EC0D9C">
      <w:pPr>
        <w:autoSpaceDE w:val="0"/>
        <w:autoSpaceDN w:val="0"/>
        <w:adjustRightInd w:val="0"/>
        <w:rPr>
          <w:rFonts w:cs="Times New Roman"/>
          <w:noProof w:val="0"/>
        </w:rPr>
      </w:pPr>
      <w:r>
        <w:rPr>
          <w:rFonts w:cs="Times New Roman"/>
          <w:noProof w:val="0"/>
        </w:rPr>
        <w:t>AND WHEREAS I am called upon -</w:t>
      </w:r>
    </w:p>
    <w:p w:rsidR="00EC0D9C" w:rsidRDefault="00EC0D9C" w:rsidP="00EC0D9C">
      <w:pPr>
        <w:autoSpaceDE w:val="0"/>
        <w:autoSpaceDN w:val="0"/>
        <w:adjustRightInd w:val="0"/>
        <w:rPr>
          <w:rFonts w:cs="Times New Roman"/>
          <w:noProof w:val="0"/>
        </w:rPr>
      </w:pPr>
    </w:p>
    <w:p w:rsidR="00EC0D9C" w:rsidRDefault="00EC0D9C" w:rsidP="00EC0D9C">
      <w:pPr>
        <w:autoSpaceDE w:val="0"/>
        <w:autoSpaceDN w:val="0"/>
        <w:adjustRightInd w:val="0"/>
        <w:jc w:val="both"/>
        <w:rPr>
          <w:rFonts w:cs="Times New Roman"/>
          <w:noProof w:val="0"/>
        </w:rPr>
      </w:pPr>
      <w:r>
        <w:rPr>
          <w:rFonts w:cs="Times New Roman"/>
          <w:noProof w:val="0"/>
        </w:rPr>
        <w:lastRenderedPageBreak/>
        <w:t>to repeal all laws which are of such a discriminatory or restrictive nature that they may abridge or inhibit the objective of a free and fair election or to amend laws of that nature in so far as they may abridge or inhibit that objective; and</w:t>
      </w:r>
    </w:p>
    <w:p w:rsidR="00EC0D9C" w:rsidRDefault="00EC0D9C" w:rsidP="00EC0D9C">
      <w:pPr>
        <w:autoSpaceDE w:val="0"/>
        <w:autoSpaceDN w:val="0"/>
        <w:adjustRightInd w:val="0"/>
        <w:jc w:val="both"/>
        <w:rPr>
          <w:rFonts w:cs="Times New Roman"/>
          <w:noProof w:val="0"/>
        </w:rPr>
      </w:pPr>
    </w:p>
    <w:p w:rsidR="00EC0D9C" w:rsidRDefault="00EC0D9C" w:rsidP="00EC0D9C">
      <w:pPr>
        <w:autoSpaceDE w:val="0"/>
        <w:autoSpaceDN w:val="0"/>
        <w:adjustRightInd w:val="0"/>
        <w:jc w:val="both"/>
        <w:rPr>
          <w:rFonts w:cs="Times New Roman"/>
          <w:noProof w:val="0"/>
        </w:rPr>
      </w:pPr>
      <w:r>
        <w:rPr>
          <w:rFonts w:cs="Times New Roman"/>
          <w:noProof w:val="0"/>
        </w:rPr>
        <w:t>to ensure that all laws which are in force in the territory of South West Africa shall not be applied by way of executive or administrative acts or measures or otherwise that such objective will thereby be abridged or inhibited;</w:t>
      </w:r>
    </w:p>
    <w:p w:rsidR="00EC0D9C" w:rsidRDefault="00EC0D9C" w:rsidP="00EC0D9C">
      <w:pPr>
        <w:autoSpaceDE w:val="0"/>
        <w:autoSpaceDN w:val="0"/>
        <w:adjustRightInd w:val="0"/>
        <w:jc w:val="both"/>
        <w:rPr>
          <w:rFonts w:cs="Times New Roman"/>
          <w:noProof w:val="0"/>
        </w:rPr>
      </w:pPr>
    </w:p>
    <w:p w:rsidR="00EC0D9C" w:rsidRDefault="00EC0D9C" w:rsidP="00EC0D9C">
      <w:pPr>
        <w:autoSpaceDE w:val="0"/>
        <w:autoSpaceDN w:val="0"/>
        <w:adjustRightInd w:val="0"/>
        <w:jc w:val="both"/>
        <w:rPr>
          <w:rFonts w:cs="Times New Roman"/>
          <w:noProof w:val="0"/>
        </w:rPr>
      </w:pPr>
      <w:r>
        <w:rPr>
          <w:rFonts w:cs="Times New Roman"/>
          <w:noProof w:val="0"/>
        </w:rPr>
        <w:t>AND WHEREAS I have identified certain laws which may abridge or inhibit such objective;</w:t>
      </w:r>
    </w:p>
    <w:p w:rsidR="00EC0D9C" w:rsidRDefault="00EC0D9C" w:rsidP="00EC0D9C">
      <w:pPr>
        <w:autoSpaceDE w:val="0"/>
        <w:autoSpaceDN w:val="0"/>
        <w:adjustRightInd w:val="0"/>
        <w:jc w:val="both"/>
        <w:rPr>
          <w:rFonts w:cs="Times New Roman"/>
          <w:noProof w:val="0"/>
        </w:rPr>
      </w:pPr>
    </w:p>
    <w:p w:rsidR="00EC0D9C" w:rsidRDefault="00EC0D9C" w:rsidP="00EC0D9C">
      <w:pPr>
        <w:autoSpaceDE w:val="0"/>
        <w:autoSpaceDN w:val="0"/>
        <w:adjustRightInd w:val="0"/>
        <w:jc w:val="both"/>
        <w:rPr>
          <w:rFonts w:cs="Times New Roman"/>
          <w:noProof w:val="0"/>
        </w:rPr>
      </w:pPr>
      <w:r>
        <w:rPr>
          <w:rFonts w:cs="Times New Roman"/>
          <w:noProof w:val="0"/>
        </w:rPr>
        <w:t>AND WHEREAS I foresee that further laws which may abridge or inhibit such objective may</w:t>
      </w:r>
    </w:p>
    <w:p w:rsidR="00EC0D9C" w:rsidRDefault="00EC0D9C" w:rsidP="00EC0D9C">
      <w:pPr>
        <w:autoSpaceDE w:val="0"/>
        <w:autoSpaceDN w:val="0"/>
        <w:adjustRightInd w:val="0"/>
        <w:jc w:val="both"/>
        <w:rPr>
          <w:rFonts w:cs="Times New Roman"/>
          <w:noProof w:val="0"/>
        </w:rPr>
      </w:pPr>
      <w:r>
        <w:rPr>
          <w:rFonts w:cs="Times New Roman"/>
          <w:noProof w:val="0"/>
        </w:rPr>
        <w:t xml:space="preserve">still be identified; </w:t>
      </w:r>
    </w:p>
    <w:p w:rsidR="00EC0D9C" w:rsidRDefault="00EC0D9C" w:rsidP="00EC0D9C">
      <w:pPr>
        <w:autoSpaceDE w:val="0"/>
        <w:autoSpaceDN w:val="0"/>
        <w:adjustRightInd w:val="0"/>
        <w:jc w:val="both"/>
        <w:rPr>
          <w:rFonts w:cs="Times New Roman"/>
          <w:noProof w:val="0"/>
        </w:rPr>
      </w:pPr>
    </w:p>
    <w:p w:rsidR="00EC0D9C" w:rsidRDefault="00EC0D9C" w:rsidP="00EC0D9C">
      <w:pPr>
        <w:autoSpaceDE w:val="0"/>
        <w:autoSpaceDN w:val="0"/>
        <w:adjustRightInd w:val="0"/>
        <w:jc w:val="both"/>
        <w:rPr>
          <w:rFonts w:cs="Times New Roman"/>
          <w:noProof w:val="0"/>
        </w:rPr>
      </w:pPr>
      <w:r>
        <w:rPr>
          <w:rFonts w:cs="Times New Roman"/>
          <w:noProof w:val="0"/>
        </w:rPr>
        <w:t>THEREFORE, under the powers vested in me by Proclamation 181 of 19 August 1977, I hereby</w:t>
      </w:r>
    </w:p>
    <w:p w:rsidR="00EC0D9C" w:rsidRDefault="00EC0D9C" w:rsidP="00EC0D9C">
      <w:pPr>
        <w:autoSpaceDE w:val="0"/>
        <w:autoSpaceDN w:val="0"/>
        <w:adjustRightInd w:val="0"/>
        <w:rPr>
          <w:rFonts w:cs="Times New Roman"/>
          <w:noProof w:val="0"/>
        </w:rPr>
      </w:pPr>
      <w:r>
        <w:rPr>
          <w:rFonts w:cs="Times New Roman"/>
          <w:noProof w:val="0"/>
        </w:rPr>
        <w:t>make the laws set out in the Schedule.</w:t>
      </w:r>
    </w:p>
    <w:p w:rsidR="00EC0D9C" w:rsidRDefault="00EC0D9C" w:rsidP="00EC0D9C">
      <w:pPr>
        <w:autoSpaceDE w:val="0"/>
        <w:autoSpaceDN w:val="0"/>
        <w:adjustRightInd w:val="0"/>
        <w:rPr>
          <w:rFonts w:cs="Times New Roman"/>
          <w:noProof w:val="0"/>
        </w:rPr>
      </w:pPr>
    </w:p>
    <w:p w:rsidR="00EC0D9C" w:rsidRDefault="00EC0D9C" w:rsidP="00EC0D9C">
      <w:pPr>
        <w:autoSpaceDE w:val="0"/>
        <w:autoSpaceDN w:val="0"/>
        <w:adjustRightInd w:val="0"/>
        <w:jc w:val="right"/>
        <w:rPr>
          <w:rFonts w:cs="Times New Roman"/>
          <w:noProof w:val="0"/>
        </w:rPr>
      </w:pPr>
      <w:r>
        <w:rPr>
          <w:rFonts w:cs="Times New Roman"/>
          <w:noProof w:val="0"/>
        </w:rPr>
        <w:t xml:space="preserve">L.A. </w:t>
      </w:r>
      <w:proofErr w:type="spellStart"/>
      <w:r>
        <w:rPr>
          <w:rFonts w:cs="Times New Roman"/>
          <w:noProof w:val="0"/>
        </w:rPr>
        <w:t>PIENAAR</w:t>
      </w:r>
      <w:proofErr w:type="spellEnd"/>
    </w:p>
    <w:p w:rsidR="00EC0D9C" w:rsidRDefault="00EC0D9C" w:rsidP="00EC0D9C">
      <w:pPr>
        <w:autoSpaceDE w:val="0"/>
        <w:autoSpaceDN w:val="0"/>
        <w:adjustRightInd w:val="0"/>
        <w:jc w:val="right"/>
        <w:rPr>
          <w:rFonts w:cs="Times New Roman"/>
          <w:noProof w:val="0"/>
        </w:rPr>
      </w:pPr>
      <w:r>
        <w:rPr>
          <w:rFonts w:cs="Times New Roman"/>
          <w:noProof w:val="0"/>
          <w:sz w:val="16"/>
          <w:szCs w:val="16"/>
        </w:rPr>
        <w:t>Administrator-General Windhoek, 6 June 1989</w:t>
      </w:r>
    </w:p>
    <w:p w:rsidR="00EC0D9C" w:rsidRDefault="00EC0D9C" w:rsidP="00EC0D9C">
      <w:pPr>
        <w:autoSpaceDE w:val="0"/>
        <w:autoSpaceDN w:val="0"/>
        <w:adjustRightInd w:val="0"/>
      </w:pPr>
    </w:p>
    <w:p w:rsidR="00F45DE6" w:rsidRPr="00420D12" w:rsidRDefault="00F45DE6" w:rsidP="00F45DE6">
      <w:pPr>
        <w:autoSpaceDE w:val="0"/>
        <w:autoSpaceDN w:val="0"/>
        <w:adjustRightInd w:val="0"/>
        <w:jc w:val="center"/>
      </w:pPr>
      <w:r>
        <w:t>SCHEDULE</w:t>
      </w:r>
    </w:p>
    <w:p w:rsidR="00065F38" w:rsidRPr="0001382C" w:rsidRDefault="00065F38" w:rsidP="00420D12">
      <w:pPr>
        <w:pStyle w:val="AS-P0"/>
      </w:pPr>
    </w:p>
    <w:p w:rsidR="0001382C" w:rsidRPr="006A1240" w:rsidRDefault="00EC0D9C" w:rsidP="0001382C">
      <w:pPr>
        <w:autoSpaceDE w:val="0"/>
        <w:autoSpaceDN w:val="0"/>
        <w:adjustRightInd w:val="0"/>
        <w:rPr>
          <w:rFonts w:cs="Times New Roman"/>
          <w:b/>
          <w:iCs/>
          <w:noProof w:val="0"/>
          <w:szCs w:val="21"/>
        </w:rPr>
      </w:pPr>
      <w:r w:rsidRPr="006A1240">
        <w:rPr>
          <w:rFonts w:cs="Times New Roman"/>
          <w:b/>
          <w:iCs/>
          <w:noProof w:val="0"/>
          <w:szCs w:val="21"/>
        </w:rPr>
        <w:t>Repeal and amendment of certain laws</w:t>
      </w:r>
    </w:p>
    <w:p w:rsidR="00EC0D9C" w:rsidRPr="00EC0D9C" w:rsidRDefault="00EC0D9C" w:rsidP="0001382C">
      <w:pPr>
        <w:autoSpaceDE w:val="0"/>
        <w:autoSpaceDN w:val="0"/>
        <w:adjustRightInd w:val="0"/>
        <w:rPr>
          <w:rFonts w:cs="Times New Roman"/>
          <w:b/>
          <w:noProof w:val="0"/>
          <w:sz w:val="21"/>
          <w:szCs w:val="21"/>
        </w:rPr>
      </w:pPr>
    </w:p>
    <w:p w:rsidR="00572AC1" w:rsidRPr="0001382C" w:rsidRDefault="0001382C" w:rsidP="00EC0D9C">
      <w:pPr>
        <w:pStyle w:val="AS-P1"/>
        <w:rPr>
          <w:noProof w:val="0"/>
          <w:sz w:val="21"/>
          <w:szCs w:val="21"/>
        </w:rPr>
      </w:pPr>
      <w:r w:rsidRPr="00EC0D9C">
        <w:rPr>
          <w:b/>
        </w:rPr>
        <w:t>1.</w:t>
      </w:r>
      <w:r w:rsidRPr="0001382C">
        <w:t xml:space="preserve"> </w:t>
      </w:r>
      <w:r w:rsidR="00EC0D9C">
        <w:tab/>
      </w:r>
      <w:r w:rsidR="00EC0D9C" w:rsidRPr="00EC0D9C">
        <w:t>The laws specified in the Annexure which</w:t>
      </w:r>
      <w:r w:rsidR="00EC0D9C">
        <w:t xml:space="preserve"> </w:t>
      </w:r>
      <w:r w:rsidR="00EC0D9C" w:rsidRPr="00EC0D9C">
        <w:t>have been identified to be of such a discriminatory</w:t>
      </w:r>
      <w:r w:rsidR="00EC0D9C">
        <w:t xml:space="preserve"> </w:t>
      </w:r>
      <w:r w:rsidR="00EC0D9C" w:rsidRPr="00EC0D9C">
        <w:t>or restrictive nature that they may abridge or inhibit</w:t>
      </w:r>
      <w:r w:rsidR="00EC0D9C">
        <w:t xml:space="preserve"> </w:t>
      </w:r>
      <w:r w:rsidR="00EC0D9C" w:rsidRPr="00EC0D9C">
        <w:t>the objective of a free and fair election for the</w:t>
      </w:r>
      <w:r w:rsidR="00EC0D9C">
        <w:t xml:space="preserve"> </w:t>
      </w:r>
      <w:r w:rsidR="00EC0D9C" w:rsidRPr="00EC0D9C">
        <w:t>constitution of a constituent assembly for the territory</w:t>
      </w:r>
      <w:r w:rsidR="00EC0D9C">
        <w:t xml:space="preserve"> </w:t>
      </w:r>
      <w:r w:rsidR="00EC0D9C" w:rsidRPr="00EC0D9C">
        <w:t>of South West Africa, are hereby repealed or</w:t>
      </w:r>
      <w:r w:rsidR="00EC0D9C">
        <w:t xml:space="preserve"> </w:t>
      </w:r>
      <w:r w:rsidR="00EC0D9C" w:rsidRPr="00EC0D9C">
        <w:t>amended to the extent indicated in the third</w:t>
      </w:r>
      <w:r w:rsidR="00EC0D9C">
        <w:t xml:space="preserve"> </w:t>
      </w:r>
      <w:r w:rsidR="00EC0D9C" w:rsidRPr="00EC0D9C">
        <w:t>column of the Annexure.</w:t>
      </w:r>
      <w:r w:rsidRPr="0001382C">
        <w:tab/>
      </w:r>
    </w:p>
    <w:p w:rsidR="0001382C" w:rsidRPr="0001382C" w:rsidRDefault="0001382C" w:rsidP="0001382C">
      <w:pPr>
        <w:pStyle w:val="AS-P0"/>
      </w:pPr>
    </w:p>
    <w:p w:rsidR="0001382C" w:rsidRPr="0001382C" w:rsidRDefault="00EC0D9C" w:rsidP="0001382C">
      <w:pPr>
        <w:pStyle w:val="AS-P0"/>
        <w:rPr>
          <w:b/>
        </w:rPr>
      </w:pPr>
      <w:r w:rsidRPr="00EC0D9C">
        <w:rPr>
          <w:b/>
          <w:iCs/>
        </w:rPr>
        <w:t>Further repeal or amendment of laws</w:t>
      </w:r>
      <w:r w:rsidRPr="00EC0D9C">
        <w:rPr>
          <w:b/>
        </w:rPr>
        <w:t xml:space="preserve"> </w:t>
      </w:r>
    </w:p>
    <w:p w:rsidR="0001382C" w:rsidRPr="0001382C" w:rsidRDefault="0001382C" w:rsidP="0001382C">
      <w:pPr>
        <w:pStyle w:val="AS-P0"/>
      </w:pPr>
    </w:p>
    <w:p w:rsidR="00EC0D9C" w:rsidRDefault="0001382C" w:rsidP="00EC0D9C">
      <w:pPr>
        <w:pStyle w:val="AS-P1"/>
      </w:pPr>
      <w:r w:rsidRPr="00EC0D9C">
        <w:rPr>
          <w:b/>
        </w:rPr>
        <w:t>2.</w:t>
      </w:r>
      <w:r w:rsidRPr="0001382C">
        <w:tab/>
      </w:r>
      <w:r w:rsidR="00EC0D9C" w:rsidRPr="00EC0D9C">
        <w:t xml:space="preserve">(1) </w:t>
      </w:r>
      <w:r w:rsidR="00EC0D9C">
        <w:tab/>
      </w:r>
      <w:r w:rsidR="00EC0D9C" w:rsidRPr="00EC0D9C">
        <w:t>Any person having an interest in the election</w:t>
      </w:r>
      <w:r w:rsidR="00EC0D9C">
        <w:t xml:space="preserve"> </w:t>
      </w:r>
      <w:r w:rsidR="00EC0D9C" w:rsidRPr="00EC0D9C">
        <w:t>referred to in section 1 who is of the opinion</w:t>
      </w:r>
      <w:r w:rsidR="00EC0D9C">
        <w:t xml:space="preserve"> </w:t>
      </w:r>
      <w:r w:rsidR="00EC0D9C" w:rsidRPr="00EC0D9C">
        <w:t>that any provision of any law which is in force in</w:t>
      </w:r>
      <w:r w:rsidR="00EC0D9C">
        <w:t xml:space="preserve"> </w:t>
      </w:r>
      <w:r w:rsidR="00EC0D9C" w:rsidRPr="00EC0D9C">
        <w:t>the territory of South West Africa, is of such a discriminatory</w:t>
      </w:r>
      <w:r w:rsidR="00EC0D9C">
        <w:t xml:space="preserve"> </w:t>
      </w:r>
      <w:r w:rsidR="00EC0D9C" w:rsidRPr="00EC0D9C">
        <w:t>or restrictive nature that it may</w:t>
      </w:r>
      <w:r w:rsidR="00EC0D9C">
        <w:t xml:space="preserve"> </w:t>
      </w:r>
      <w:r w:rsidR="00EC0D9C" w:rsidRPr="00EC0D9C">
        <w:t>abridge or inhibit the objective referred to in that</w:t>
      </w:r>
      <w:r w:rsidR="00EC0D9C">
        <w:t xml:space="preserve"> </w:t>
      </w:r>
      <w:r w:rsidR="00EC0D9C" w:rsidRPr="00EC0D9C">
        <w:t>section, may at any time in writing and specifying</w:t>
      </w:r>
      <w:r w:rsidR="00EC0D9C">
        <w:t xml:space="preserve"> </w:t>
      </w:r>
      <w:r w:rsidR="00EC0D9C" w:rsidRPr="00EC0D9C">
        <w:t>the grounds on which his opinion is based, request</w:t>
      </w:r>
      <w:r w:rsidR="00EC0D9C">
        <w:t xml:space="preserve"> </w:t>
      </w:r>
      <w:r w:rsidR="00EC0D9C" w:rsidRPr="00EC0D9C">
        <w:t>the Administrator-General to repeal or amend</w:t>
      </w:r>
      <w:r w:rsidR="00EC0D9C">
        <w:t xml:space="preserve"> </w:t>
      </w:r>
      <w:r w:rsidR="00EC0D9C" w:rsidRPr="00EC0D9C">
        <w:t>such a law in so far as it may abridge or inhibit such</w:t>
      </w:r>
      <w:r w:rsidR="00EC0D9C">
        <w:t xml:space="preserve"> </w:t>
      </w:r>
      <w:r w:rsidR="00EC0D9C" w:rsidRPr="00EC0D9C">
        <w:t>objective.</w:t>
      </w:r>
    </w:p>
    <w:p w:rsidR="00EC0D9C" w:rsidRPr="00EC0D9C" w:rsidRDefault="00EC0D9C" w:rsidP="00EC0D9C">
      <w:pPr>
        <w:pStyle w:val="AS-P1"/>
      </w:pPr>
    </w:p>
    <w:p w:rsidR="00EC0D9C" w:rsidRPr="00EC0D9C" w:rsidRDefault="00EC0D9C" w:rsidP="00EC0D9C">
      <w:pPr>
        <w:pStyle w:val="AS-P1"/>
      </w:pPr>
      <w:r w:rsidRPr="00EC0D9C">
        <w:t xml:space="preserve">(2) </w:t>
      </w:r>
      <w:r>
        <w:tab/>
      </w:r>
      <w:r w:rsidRPr="00EC0D9C">
        <w:t>The Administrator-General shall consider a</w:t>
      </w:r>
      <w:r>
        <w:t xml:space="preserve"> </w:t>
      </w:r>
      <w:r w:rsidRPr="00EC0D9C">
        <w:t>request made to him under subsection (1) as soon</w:t>
      </w:r>
      <w:r>
        <w:t xml:space="preserve"> </w:t>
      </w:r>
      <w:r w:rsidRPr="00EC0D9C">
        <w:t>as possible, but not later than 21 days after receipt</w:t>
      </w:r>
      <w:r>
        <w:t xml:space="preserve"> </w:t>
      </w:r>
      <w:r w:rsidRPr="00EC0D9C">
        <w:t>of such request, and shall -</w:t>
      </w:r>
    </w:p>
    <w:p w:rsidR="00EC0D9C" w:rsidRDefault="00EC0D9C" w:rsidP="00EC0D9C">
      <w:pPr>
        <w:pStyle w:val="AS-P1"/>
      </w:pPr>
    </w:p>
    <w:p w:rsidR="00EC0D9C" w:rsidRPr="00EC0D9C" w:rsidRDefault="00EC0D9C" w:rsidP="00EC0D9C">
      <w:pPr>
        <w:pStyle w:val="AS-Pa"/>
      </w:pPr>
      <w:r w:rsidRPr="00EC0D9C">
        <w:t xml:space="preserve">(a) </w:t>
      </w:r>
      <w:r w:rsidRPr="00EC0D9C">
        <w:tab/>
        <w:t>if he is of the opinion that the law specified in the request is of such a discriminatory or restrictive nature that it may abridge or inhibit the said objective, forthwith repeal or amend, subject to the provisions of section 38(2) of the South West Africa Constitution Act, 1968 (Act No. 39 of 1968), such a law in so far as that law may in his opinion abridge or inhibit such objective;</w:t>
      </w:r>
    </w:p>
    <w:p w:rsidR="00EC0D9C" w:rsidRPr="00EC0D9C" w:rsidRDefault="00EC0D9C" w:rsidP="00EC0D9C">
      <w:pPr>
        <w:pStyle w:val="AS-Pa"/>
      </w:pPr>
    </w:p>
    <w:p w:rsidR="0001382C" w:rsidRPr="00EC0D9C" w:rsidRDefault="00EC0D9C" w:rsidP="00EC0D9C">
      <w:pPr>
        <w:pStyle w:val="AS-Pa"/>
      </w:pPr>
      <w:r w:rsidRPr="00EC0D9C">
        <w:t xml:space="preserve">(b) </w:t>
      </w:r>
      <w:r w:rsidRPr="00EC0D9C">
        <w:tab/>
        <w:t>if he is of the opinion that the law specified in the request is not of such a discriminatory or restrictive nature, as soon as possible notify the person concerned of his decision and of the reasons for that decision.</w:t>
      </w:r>
    </w:p>
    <w:p w:rsidR="0001382C" w:rsidRDefault="0001382C" w:rsidP="0001382C">
      <w:pPr>
        <w:pStyle w:val="AS-P1"/>
        <w:rPr>
          <w:b/>
        </w:rPr>
      </w:pPr>
    </w:p>
    <w:p w:rsidR="0001382C" w:rsidRPr="0001382C" w:rsidRDefault="00EC0D9C" w:rsidP="0001382C">
      <w:pPr>
        <w:pStyle w:val="AS-P0"/>
        <w:rPr>
          <w:b/>
        </w:rPr>
      </w:pPr>
      <w:r w:rsidRPr="00EC0D9C">
        <w:rPr>
          <w:b/>
          <w:iCs/>
        </w:rPr>
        <w:t>Application of laws</w:t>
      </w:r>
      <w:r w:rsidRPr="00EC0D9C">
        <w:rPr>
          <w:b/>
        </w:rPr>
        <w:t xml:space="preserve"> </w:t>
      </w:r>
    </w:p>
    <w:p w:rsidR="0001382C" w:rsidRDefault="0001382C" w:rsidP="0001382C">
      <w:pPr>
        <w:pStyle w:val="AS-P0"/>
      </w:pPr>
    </w:p>
    <w:p w:rsidR="00943A95" w:rsidRPr="00943A95" w:rsidRDefault="0001382C" w:rsidP="00943A95">
      <w:pPr>
        <w:pStyle w:val="AS-P1"/>
      </w:pPr>
      <w:r w:rsidRPr="00943A95">
        <w:rPr>
          <w:b/>
        </w:rPr>
        <w:t>3.</w:t>
      </w:r>
      <w:r w:rsidRPr="0001382C">
        <w:tab/>
      </w:r>
      <w:r w:rsidR="00943A95">
        <w:t>(</w:t>
      </w:r>
      <w:r w:rsidR="00943A95" w:rsidRPr="00943A95">
        <w:t xml:space="preserve">1) </w:t>
      </w:r>
      <w:r w:rsidR="00943A95">
        <w:tab/>
      </w:r>
      <w:r w:rsidR="00943A95" w:rsidRPr="00943A95">
        <w:t>Any person having an interest in the election</w:t>
      </w:r>
      <w:r w:rsidR="00943A95">
        <w:t xml:space="preserve"> </w:t>
      </w:r>
      <w:r w:rsidR="00943A95" w:rsidRPr="00943A95">
        <w:t>referred to in section 1 who is of the opinion</w:t>
      </w:r>
      <w:r w:rsidR="00943A95">
        <w:t xml:space="preserve"> </w:t>
      </w:r>
      <w:r w:rsidR="00943A95" w:rsidRPr="00943A95">
        <w:t>that any person who -</w:t>
      </w:r>
    </w:p>
    <w:p w:rsidR="00943A95" w:rsidRDefault="00943A95" w:rsidP="00943A95">
      <w:pPr>
        <w:pStyle w:val="AS-P0"/>
      </w:pPr>
    </w:p>
    <w:p w:rsidR="00943A95" w:rsidRPr="00943A95" w:rsidRDefault="00943A95" w:rsidP="00943A95">
      <w:pPr>
        <w:pStyle w:val="AS-Pa"/>
      </w:pPr>
      <w:r w:rsidRPr="00943A95">
        <w:t xml:space="preserve">(a) </w:t>
      </w:r>
      <w:r w:rsidRPr="00943A95">
        <w:tab/>
        <w:t>is in the government service mentioned in section 2 of the Government Service Act,</w:t>
      </w:r>
      <w:r>
        <w:t xml:space="preserve"> </w:t>
      </w:r>
      <w:r w:rsidRPr="00943A95">
        <w:t>1980 (Act No. 2 of 1980);</w:t>
      </w:r>
    </w:p>
    <w:p w:rsidR="00943A95" w:rsidRPr="00943A95" w:rsidRDefault="00943A95" w:rsidP="00943A95">
      <w:pPr>
        <w:pStyle w:val="AS-Pa"/>
      </w:pPr>
    </w:p>
    <w:p w:rsidR="00943A95" w:rsidRPr="00943A95" w:rsidRDefault="00943A95" w:rsidP="00943A95">
      <w:pPr>
        <w:pStyle w:val="AS-Pa"/>
      </w:pPr>
      <w:r w:rsidRPr="00943A95">
        <w:t xml:space="preserve">(b) </w:t>
      </w:r>
      <w:r w:rsidRPr="00943A95">
        <w:tab/>
        <w:t>is in the employment of a municipality established under section 2 of the Municipal</w:t>
      </w:r>
      <w:r>
        <w:t xml:space="preserve"> </w:t>
      </w:r>
      <w:r w:rsidRPr="00943A95">
        <w:t>Ordinance, 1963 (Ordinance No. 13 of 1963);</w:t>
      </w:r>
    </w:p>
    <w:p w:rsidR="00943A95" w:rsidRPr="00943A95" w:rsidRDefault="00943A95" w:rsidP="00943A95">
      <w:pPr>
        <w:pStyle w:val="AS-Pa"/>
      </w:pPr>
    </w:p>
    <w:p w:rsidR="00943A95" w:rsidRPr="00943A95" w:rsidRDefault="00943A95" w:rsidP="00943A95">
      <w:pPr>
        <w:pStyle w:val="AS-Pa"/>
      </w:pPr>
      <w:r w:rsidRPr="00943A95">
        <w:t xml:space="preserve">(c) </w:t>
      </w:r>
      <w:r w:rsidRPr="00943A95">
        <w:tab/>
        <w:t>is in the employment of a village management board established under section 3 of</w:t>
      </w:r>
      <w:r>
        <w:t xml:space="preserve"> </w:t>
      </w:r>
      <w:r w:rsidRPr="00943A95">
        <w:t>the Village Management Boards Ordinance, 1963 (Ordinance No. 14 of 1963);</w:t>
      </w:r>
    </w:p>
    <w:p w:rsidR="00943A95" w:rsidRPr="00943A95" w:rsidRDefault="00943A95" w:rsidP="00943A95">
      <w:pPr>
        <w:pStyle w:val="AS-Pa"/>
      </w:pPr>
    </w:p>
    <w:p w:rsidR="00943A95" w:rsidRPr="00943A95" w:rsidRDefault="00943A95" w:rsidP="00943A95">
      <w:pPr>
        <w:pStyle w:val="AS-Pa"/>
      </w:pPr>
      <w:r w:rsidRPr="00943A95">
        <w:t xml:space="preserve">(d) </w:t>
      </w:r>
      <w:r w:rsidRPr="00943A95">
        <w:tab/>
        <w:t>is in the employment of the Peri-Urban Development Board established by section 2 of the Peri-Urban Development Board Ordinance, 1970 (Ordinance No. 19 of 1970);</w:t>
      </w:r>
    </w:p>
    <w:p w:rsidR="00943A95" w:rsidRPr="00943A95" w:rsidRDefault="00943A95" w:rsidP="00943A95">
      <w:pPr>
        <w:pStyle w:val="AS-Pa"/>
      </w:pPr>
    </w:p>
    <w:p w:rsidR="00943A95" w:rsidRPr="00943A95" w:rsidRDefault="00943A95" w:rsidP="00943A95">
      <w:pPr>
        <w:pStyle w:val="AS-Pa"/>
      </w:pPr>
      <w:r w:rsidRPr="00943A95">
        <w:t xml:space="preserve">(e) </w:t>
      </w:r>
      <w:r w:rsidRPr="00943A95">
        <w:tab/>
        <w:t>is in the employment of any commission, board, corporation, committee, body or other institution established by or under any law,</w:t>
      </w:r>
    </w:p>
    <w:p w:rsidR="00943A95" w:rsidRPr="00943A95" w:rsidRDefault="00943A95" w:rsidP="00943A95">
      <w:pPr>
        <w:pStyle w:val="AS-P0"/>
      </w:pPr>
    </w:p>
    <w:p w:rsidR="0001382C" w:rsidRDefault="00943A95" w:rsidP="00943A95">
      <w:pPr>
        <w:pStyle w:val="AS-P0"/>
      </w:pPr>
      <w:r w:rsidRPr="00943A95">
        <w:t>has taken any decision or performed any act or has</w:t>
      </w:r>
      <w:r>
        <w:t xml:space="preserve"> </w:t>
      </w:r>
      <w:r w:rsidRPr="00943A95">
        <w:t>failed to take any decision or to perform any act by</w:t>
      </w:r>
      <w:r>
        <w:t xml:space="preserve"> </w:t>
      </w:r>
      <w:r w:rsidRPr="00943A95">
        <w:t>virtue of any provision of any law which is in force</w:t>
      </w:r>
      <w:r>
        <w:t xml:space="preserve"> </w:t>
      </w:r>
      <w:r w:rsidRPr="00943A95">
        <w:t>in the territory of South West Africa or by virtue</w:t>
      </w:r>
      <w:r>
        <w:t xml:space="preserve"> </w:t>
      </w:r>
      <w:r w:rsidRPr="00943A95">
        <w:t>of the fact that he is in such government service or</w:t>
      </w:r>
      <w:r>
        <w:t xml:space="preserve"> </w:t>
      </w:r>
      <w:r w:rsidRPr="00943A95">
        <w:t>is so employed, in such a manner that the objective</w:t>
      </w:r>
      <w:r>
        <w:t xml:space="preserve"> </w:t>
      </w:r>
      <w:r w:rsidRPr="00943A95">
        <w:t>referred to in section 1 is thereby abridged or inhibited,</w:t>
      </w:r>
      <w:r>
        <w:t xml:space="preserve"> </w:t>
      </w:r>
      <w:r w:rsidRPr="00943A95">
        <w:t>may at any time in writing and specifying</w:t>
      </w:r>
      <w:r>
        <w:t xml:space="preserve"> </w:t>
      </w:r>
      <w:r w:rsidRPr="00943A95">
        <w:t>the grounds on which his opinion is based, lay the</w:t>
      </w:r>
      <w:r>
        <w:t xml:space="preserve"> </w:t>
      </w:r>
      <w:r w:rsidRPr="00943A95">
        <w:t>matter before the person holding the office of Ombudsman</w:t>
      </w:r>
      <w:r>
        <w:t xml:space="preserve"> </w:t>
      </w:r>
      <w:r w:rsidRPr="00943A95">
        <w:t>by virtue of an appointment under section</w:t>
      </w:r>
      <w:r>
        <w:t xml:space="preserve"> </w:t>
      </w:r>
      <w:r w:rsidRPr="00943A95">
        <w:t>3 of the Ombudsman for South West Africa</w:t>
      </w:r>
      <w:r>
        <w:t xml:space="preserve"> </w:t>
      </w:r>
      <w:r w:rsidRPr="00943A95">
        <w:t>Act, 1986 (Act No. 26 of 1986).</w:t>
      </w:r>
    </w:p>
    <w:p w:rsidR="00943A95" w:rsidRDefault="00943A95" w:rsidP="00943A95">
      <w:pPr>
        <w:pStyle w:val="AS-P0"/>
      </w:pPr>
    </w:p>
    <w:p w:rsidR="00943A95" w:rsidRDefault="00943A95" w:rsidP="00943A95">
      <w:pPr>
        <w:pStyle w:val="AS-P1"/>
      </w:pPr>
      <w:r w:rsidRPr="00943A95">
        <w:t xml:space="preserve">(2) </w:t>
      </w:r>
      <w:r>
        <w:tab/>
      </w:r>
      <w:r w:rsidRPr="00943A95">
        <w:t xml:space="preserve">The Ombudsman shall </w:t>
      </w:r>
      <w:r w:rsidRPr="00943A95">
        <w:rPr>
          <w:i/>
        </w:rPr>
        <w:t>mutatis mutandis</w:t>
      </w:r>
      <w:r w:rsidRPr="00943A95">
        <w:t xml:space="preserve"> in</w:t>
      </w:r>
      <w:r>
        <w:t xml:space="preserve"> </w:t>
      </w:r>
      <w:r w:rsidRPr="00943A95">
        <w:t>accordance with the provisions of the said Ombudsman</w:t>
      </w:r>
      <w:r>
        <w:t xml:space="preserve"> </w:t>
      </w:r>
      <w:r w:rsidRPr="00943A95">
        <w:t>for South West Africa Act, 1986, enquire</w:t>
      </w:r>
      <w:r>
        <w:t xml:space="preserve"> </w:t>
      </w:r>
      <w:r w:rsidRPr="00943A95">
        <w:t>into, and report to the Administrator-General on,</w:t>
      </w:r>
      <w:r>
        <w:t xml:space="preserve"> </w:t>
      </w:r>
      <w:r w:rsidRPr="00943A95">
        <w:t>any matter laid before him in terms of subsection</w:t>
      </w:r>
      <w:r>
        <w:t xml:space="preserve"> </w:t>
      </w:r>
      <w:r w:rsidRPr="00943A95">
        <w:t>(1) as if it is a matter that had been laid before him</w:t>
      </w:r>
      <w:r>
        <w:t xml:space="preserve"> </w:t>
      </w:r>
      <w:r w:rsidRPr="00943A95">
        <w:t>in terms of the said Act, and may make such</w:t>
      </w:r>
      <w:r>
        <w:t xml:space="preserve"> </w:t>
      </w:r>
      <w:r w:rsidRPr="00943A95">
        <w:t>recommendations as he may deem necessary or expedient</w:t>
      </w:r>
      <w:r>
        <w:t xml:space="preserve"> </w:t>
      </w:r>
      <w:r w:rsidRPr="00943A95">
        <w:t>in the circumstances.</w:t>
      </w:r>
    </w:p>
    <w:p w:rsidR="00943A95" w:rsidRPr="00943A95" w:rsidRDefault="00943A95" w:rsidP="00943A95">
      <w:pPr>
        <w:pStyle w:val="AS-P1"/>
      </w:pPr>
    </w:p>
    <w:p w:rsidR="00943A95" w:rsidRDefault="00943A95" w:rsidP="00943A95">
      <w:pPr>
        <w:pStyle w:val="AS-P1"/>
      </w:pPr>
      <w:r w:rsidRPr="00943A95">
        <w:t xml:space="preserve">(3) </w:t>
      </w:r>
      <w:r>
        <w:tab/>
      </w:r>
      <w:r w:rsidRPr="00943A95">
        <w:t>If it appears from a report submitted in terms</w:t>
      </w:r>
      <w:r>
        <w:t xml:space="preserve"> </w:t>
      </w:r>
      <w:r w:rsidRPr="00943A95">
        <w:t>of subsection (2) that any decision, act or failure</w:t>
      </w:r>
      <w:r>
        <w:t xml:space="preserve"> </w:t>
      </w:r>
      <w:r w:rsidRPr="00943A95">
        <w:t>referred to in subsection (1) is of such a nature that</w:t>
      </w:r>
      <w:r>
        <w:t xml:space="preserve"> </w:t>
      </w:r>
      <w:r w:rsidRPr="00943A95">
        <w:t>it a</w:t>
      </w:r>
      <w:r>
        <w:t>b</w:t>
      </w:r>
      <w:r w:rsidRPr="00943A95">
        <w:t>ridges or inhibits or may abridge or inhibit the</w:t>
      </w:r>
      <w:r>
        <w:t xml:space="preserve"> </w:t>
      </w:r>
      <w:r w:rsidRPr="00943A95">
        <w:t>said objective, the Administrator-General shall</w:t>
      </w:r>
      <w:r>
        <w:t xml:space="preserve"> </w:t>
      </w:r>
      <w:r w:rsidRPr="00943A95">
        <w:t>take such steps as he may deem necessary or expedient</w:t>
      </w:r>
      <w:r>
        <w:t xml:space="preserve"> </w:t>
      </w:r>
      <w:r w:rsidRPr="00943A95">
        <w:t>in order to ensure that such objective is not</w:t>
      </w:r>
      <w:r>
        <w:t xml:space="preserve"> </w:t>
      </w:r>
      <w:r w:rsidRPr="00943A95">
        <w:t>so abridged or inhibited.</w:t>
      </w:r>
    </w:p>
    <w:p w:rsidR="00943A95" w:rsidRPr="00943A95" w:rsidRDefault="00943A95" w:rsidP="00943A95">
      <w:pPr>
        <w:pStyle w:val="AS-P1"/>
      </w:pPr>
    </w:p>
    <w:p w:rsidR="00943A95" w:rsidRPr="00943A95" w:rsidRDefault="00943A95" w:rsidP="00943A95">
      <w:pPr>
        <w:pStyle w:val="AS-P1"/>
      </w:pPr>
      <w:r w:rsidRPr="00943A95">
        <w:t xml:space="preserve">(4) </w:t>
      </w:r>
      <w:r>
        <w:tab/>
      </w:r>
      <w:r w:rsidRPr="00943A95">
        <w:t>The provisions of this section shall not be</w:t>
      </w:r>
      <w:r>
        <w:t xml:space="preserve"> </w:t>
      </w:r>
      <w:r w:rsidRPr="00943A95">
        <w:t>construed as prohibiting any person from instituting</w:t>
      </w:r>
      <w:r>
        <w:t xml:space="preserve"> </w:t>
      </w:r>
      <w:r w:rsidRPr="00943A95">
        <w:t>any judicial proceedings in the Supreme Court</w:t>
      </w:r>
      <w:r>
        <w:t xml:space="preserve"> </w:t>
      </w:r>
      <w:r w:rsidRPr="00943A95">
        <w:t>of South West Africa whereby an order is sought</w:t>
      </w:r>
      <w:r>
        <w:t xml:space="preserve"> </w:t>
      </w:r>
      <w:r w:rsidRPr="00943A95">
        <w:t>that any decision, act or failure referred to in subsection</w:t>
      </w:r>
      <w:r>
        <w:t xml:space="preserve"> </w:t>
      </w:r>
      <w:r w:rsidRPr="00943A95">
        <w:t>(1) is reviewed and corrected or set aside or</w:t>
      </w:r>
      <w:r>
        <w:t xml:space="preserve"> </w:t>
      </w:r>
      <w:r w:rsidRPr="00943A95">
        <w:t>whereby any other relief is granted on the ground</w:t>
      </w:r>
      <w:r>
        <w:t xml:space="preserve"> </w:t>
      </w:r>
      <w:r w:rsidRPr="00943A95">
        <w:t>thereof that such a decision, act or failure is unlawful.</w:t>
      </w:r>
    </w:p>
    <w:p w:rsidR="0001382C" w:rsidRPr="00572AC1" w:rsidRDefault="0001382C" w:rsidP="0001382C">
      <w:pPr>
        <w:pStyle w:val="AS-P1"/>
      </w:pPr>
    </w:p>
    <w:p w:rsidR="00572AC1" w:rsidRPr="0001382C" w:rsidRDefault="006B1635" w:rsidP="00572AC1">
      <w:pPr>
        <w:pStyle w:val="AS-P0"/>
        <w:rPr>
          <w:b/>
        </w:rPr>
      </w:pPr>
      <w:r>
        <w:rPr>
          <w:b/>
          <w:iCs/>
        </w:rPr>
        <w:t>***</w:t>
      </w:r>
      <w:r w:rsidR="00EC0D9C" w:rsidRPr="00EC0D9C">
        <w:rPr>
          <w:b/>
        </w:rPr>
        <w:t xml:space="preserve"> </w:t>
      </w:r>
    </w:p>
    <w:p w:rsidR="00572AC1" w:rsidRPr="0001382C" w:rsidRDefault="00572AC1" w:rsidP="00572AC1">
      <w:pPr>
        <w:pStyle w:val="AS-P0"/>
        <w:rPr>
          <w:b/>
        </w:rPr>
      </w:pPr>
    </w:p>
    <w:p w:rsidR="00EC0D9C" w:rsidRDefault="0001382C" w:rsidP="00943A95">
      <w:pPr>
        <w:pStyle w:val="AS-P1"/>
      </w:pPr>
      <w:r w:rsidRPr="0001382C">
        <w:rPr>
          <w:b/>
        </w:rPr>
        <w:t>4</w:t>
      </w:r>
      <w:r w:rsidR="00572AC1" w:rsidRPr="0001382C">
        <w:rPr>
          <w:b/>
        </w:rPr>
        <w:t>.</w:t>
      </w:r>
      <w:r w:rsidR="00572AC1" w:rsidRPr="0001382C">
        <w:tab/>
      </w:r>
    </w:p>
    <w:p w:rsidR="00EC0D9C" w:rsidRDefault="00EC0D9C" w:rsidP="0001382C">
      <w:pPr>
        <w:pStyle w:val="AS-P1"/>
      </w:pPr>
    </w:p>
    <w:p w:rsidR="006B1635" w:rsidRPr="006B1635" w:rsidRDefault="006B1635" w:rsidP="003E2E55">
      <w:pPr>
        <w:pStyle w:val="AS-P-Amend"/>
      </w:pPr>
      <w:r w:rsidRPr="006B1635">
        <w:t xml:space="preserve">[Section 4 is deleted by Act 7 of 1993. It previously stated: </w:t>
      </w:r>
    </w:p>
    <w:p w:rsidR="006B1635" w:rsidRDefault="006B1635" w:rsidP="006B1635">
      <w:pPr>
        <w:pStyle w:val="AS-P0"/>
        <w:ind w:left="567"/>
        <w:rPr>
          <w:rFonts w:ascii="Arial" w:hAnsi="Arial" w:cs="Arial"/>
          <w:b/>
          <w:iCs/>
          <w:color w:val="00B050"/>
          <w:sz w:val="18"/>
        </w:rPr>
      </w:pPr>
    </w:p>
    <w:p w:rsidR="006B1635" w:rsidRPr="006B1635" w:rsidRDefault="006B1635" w:rsidP="006B1635">
      <w:pPr>
        <w:pStyle w:val="AS-P0"/>
        <w:ind w:left="567"/>
        <w:rPr>
          <w:rFonts w:ascii="Arial" w:hAnsi="Arial" w:cs="Arial"/>
          <w:b/>
          <w:color w:val="00B050"/>
          <w:sz w:val="18"/>
        </w:rPr>
      </w:pPr>
      <w:r>
        <w:rPr>
          <w:rFonts w:ascii="Arial" w:hAnsi="Arial" w:cs="Arial"/>
          <w:b/>
          <w:iCs/>
          <w:color w:val="00B050"/>
          <w:sz w:val="18"/>
        </w:rPr>
        <w:t>“</w:t>
      </w:r>
      <w:r w:rsidRPr="006B1635">
        <w:rPr>
          <w:rFonts w:ascii="Arial" w:hAnsi="Arial" w:cs="Arial"/>
          <w:b/>
          <w:iCs/>
          <w:color w:val="00B050"/>
          <w:sz w:val="18"/>
        </w:rPr>
        <w:t>Application of certain laws relating to aliens</w:t>
      </w:r>
      <w:r w:rsidRPr="006B1635">
        <w:rPr>
          <w:rFonts w:ascii="Arial" w:hAnsi="Arial" w:cs="Arial"/>
          <w:b/>
          <w:color w:val="00B050"/>
          <w:sz w:val="18"/>
        </w:rPr>
        <w:t xml:space="preserve"> </w:t>
      </w:r>
    </w:p>
    <w:p w:rsidR="006B1635" w:rsidRPr="006B1635" w:rsidRDefault="006B1635" w:rsidP="006B1635">
      <w:pPr>
        <w:pStyle w:val="AS-P1"/>
        <w:ind w:left="567"/>
        <w:rPr>
          <w:rFonts w:ascii="Arial" w:hAnsi="Arial" w:cs="Arial"/>
          <w:color w:val="00B050"/>
          <w:sz w:val="18"/>
        </w:rPr>
      </w:pPr>
      <w:r w:rsidRPr="006B1635">
        <w:rPr>
          <w:rFonts w:ascii="Arial" w:hAnsi="Arial" w:cs="Arial"/>
          <w:b/>
          <w:color w:val="00B050"/>
          <w:sz w:val="18"/>
        </w:rPr>
        <w:t>4.</w:t>
      </w:r>
      <w:r w:rsidRPr="006B1635">
        <w:rPr>
          <w:rFonts w:ascii="Arial" w:hAnsi="Arial" w:cs="Arial"/>
          <w:color w:val="00B050"/>
          <w:sz w:val="18"/>
        </w:rPr>
        <w:tab/>
        <w:t>For the purposes of any law relating to aliens any person who is the child or spouse of any person born in the territory of South West Africa shall be deemed not to be an alien, as referred to in such a law.</w:t>
      </w:r>
      <w:r>
        <w:rPr>
          <w:rFonts w:ascii="Arial" w:hAnsi="Arial" w:cs="Arial"/>
          <w:color w:val="00B050"/>
          <w:sz w:val="18"/>
        </w:rPr>
        <w:t>”</w:t>
      </w:r>
      <w:r w:rsidRPr="006B1635">
        <w:rPr>
          <w:rFonts w:ascii="Arial" w:hAnsi="Arial" w:cs="Arial"/>
          <w:b/>
          <w:color w:val="00B050"/>
          <w:sz w:val="18"/>
        </w:rPr>
        <w:t>]</w:t>
      </w:r>
    </w:p>
    <w:p w:rsidR="006B1635" w:rsidRDefault="006B1635" w:rsidP="0001382C">
      <w:pPr>
        <w:pStyle w:val="AS-P1"/>
      </w:pPr>
    </w:p>
    <w:p w:rsidR="00EC0D9C" w:rsidRDefault="00EC0D9C" w:rsidP="00EC0D9C">
      <w:pPr>
        <w:pStyle w:val="AS-P0"/>
        <w:rPr>
          <w:b/>
        </w:rPr>
      </w:pPr>
      <w:r w:rsidRPr="00EC0D9C">
        <w:rPr>
          <w:b/>
        </w:rPr>
        <w:t>Short title</w:t>
      </w:r>
    </w:p>
    <w:p w:rsidR="00943A95" w:rsidRDefault="00943A95" w:rsidP="00943A95">
      <w:pPr>
        <w:pStyle w:val="AS-P1"/>
      </w:pPr>
    </w:p>
    <w:p w:rsidR="00943A95" w:rsidRDefault="00943A95" w:rsidP="00943A95">
      <w:pPr>
        <w:pStyle w:val="AS-P1"/>
      </w:pPr>
      <w:r w:rsidRPr="00943A95">
        <w:rPr>
          <w:b/>
        </w:rPr>
        <w:t>5.</w:t>
      </w:r>
      <w:r w:rsidRPr="00943A95">
        <w:t xml:space="preserve"> </w:t>
      </w:r>
      <w:r>
        <w:tab/>
      </w:r>
      <w:r w:rsidRPr="00943A95">
        <w:t>This Proclamation shall be called the First</w:t>
      </w:r>
      <w:r>
        <w:t xml:space="preserve"> </w:t>
      </w:r>
      <w:r w:rsidRPr="00943A95">
        <w:t>Law Amendment (Abolition of Discriminatory or</w:t>
      </w:r>
      <w:r>
        <w:t xml:space="preserve"> </w:t>
      </w:r>
      <w:r w:rsidRPr="00943A95">
        <w:t>Restrictive Laws for purposes of Free and Fair</w:t>
      </w:r>
      <w:r>
        <w:t xml:space="preserve"> </w:t>
      </w:r>
      <w:r w:rsidRPr="00943A95">
        <w:t>Election) Proclamation, 1989.</w:t>
      </w:r>
    </w:p>
    <w:p w:rsidR="00D55A25" w:rsidRDefault="00D55A25" w:rsidP="00D55A25">
      <w:pPr>
        <w:pStyle w:val="AS-P0"/>
        <w:jc w:val="center"/>
        <w:rPr>
          <w:b/>
        </w:rPr>
      </w:pPr>
      <w:r>
        <w:br w:type="column"/>
      </w:r>
      <w:r w:rsidRPr="00D55A25">
        <w:rPr>
          <w:b/>
        </w:rPr>
        <w:t>ANNEXURE</w:t>
      </w:r>
    </w:p>
    <w:p w:rsidR="004F6812" w:rsidRDefault="004F6812" w:rsidP="00D55A25">
      <w:pPr>
        <w:autoSpaceDE w:val="0"/>
        <w:autoSpaceDN w:val="0"/>
        <w:adjustRightInd w:val="0"/>
        <w:jc w:val="center"/>
        <w:rPr>
          <w:rFonts w:cs="Times New Roman"/>
          <w:b/>
          <w:noProof w:val="0"/>
        </w:rPr>
      </w:pPr>
    </w:p>
    <w:p w:rsidR="00D55A25" w:rsidRPr="00D55A25" w:rsidRDefault="00D55A25" w:rsidP="00D55A25">
      <w:pPr>
        <w:autoSpaceDE w:val="0"/>
        <w:autoSpaceDN w:val="0"/>
        <w:adjustRightInd w:val="0"/>
        <w:jc w:val="center"/>
        <w:rPr>
          <w:rFonts w:cs="Times New Roman"/>
          <w:b/>
          <w:noProof w:val="0"/>
        </w:rPr>
      </w:pPr>
      <w:r w:rsidRPr="00D55A25">
        <w:rPr>
          <w:rFonts w:cs="Times New Roman"/>
          <w:b/>
          <w:noProof w:val="0"/>
        </w:rPr>
        <w:t>LAWS REPEALED OR AMENDED</w:t>
      </w:r>
    </w:p>
    <w:p w:rsidR="00D55A25" w:rsidRDefault="00D55A25" w:rsidP="00D55A25">
      <w:pPr>
        <w:pStyle w:val="AS-P0"/>
        <w:jc w:val="center"/>
      </w:pPr>
      <w:r w:rsidRPr="00D55A25">
        <w:t>(Section 1)</w:t>
      </w:r>
    </w:p>
    <w:p w:rsidR="00D55A25" w:rsidRDefault="00D55A25" w:rsidP="00D55A25">
      <w:pPr>
        <w:pStyle w:val="AS-P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2829"/>
        <w:gridCol w:w="2830"/>
      </w:tblGrid>
      <w:tr w:rsidR="00D55A25" w:rsidRPr="003E2E55" w:rsidTr="00F45DE6">
        <w:tc>
          <w:tcPr>
            <w:tcW w:w="2829" w:type="dxa"/>
            <w:tcBorders>
              <w:bottom w:val="single" w:sz="4" w:space="0" w:color="auto"/>
            </w:tcBorders>
          </w:tcPr>
          <w:p w:rsidR="00D55A25" w:rsidRPr="003E2E55" w:rsidRDefault="00D55A25" w:rsidP="00D55A25">
            <w:pPr>
              <w:pStyle w:val="AS-P0"/>
              <w:jc w:val="center"/>
              <w:rPr>
                <w:sz w:val="20"/>
                <w:szCs w:val="20"/>
              </w:rPr>
            </w:pPr>
            <w:r w:rsidRPr="003E2E55">
              <w:rPr>
                <w:sz w:val="20"/>
                <w:szCs w:val="20"/>
              </w:rPr>
              <w:t>Column 1</w:t>
            </w:r>
          </w:p>
          <w:p w:rsidR="00D55A25" w:rsidRPr="003E2E55" w:rsidRDefault="00D55A25" w:rsidP="00D55A25">
            <w:pPr>
              <w:pStyle w:val="AS-P0"/>
              <w:jc w:val="center"/>
              <w:rPr>
                <w:sz w:val="20"/>
                <w:szCs w:val="20"/>
              </w:rPr>
            </w:pPr>
          </w:p>
        </w:tc>
        <w:tc>
          <w:tcPr>
            <w:tcW w:w="2829" w:type="dxa"/>
            <w:tcBorders>
              <w:bottom w:val="single" w:sz="4" w:space="0" w:color="auto"/>
            </w:tcBorders>
          </w:tcPr>
          <w:p w:rsidR="00D55A25" w:rsidRPr="003E2E55" w:rsidRDefault="00D55A25" w:rsidP="00D55A25">
            <w:pPr>
              <w:pStyle w:val="AS-P0"/>
              <w:jc w:val="center"/>
              <w:rPr>
                <w:sz w:val="20"/>
                <w:szCs w:val="20"/>
              </w:rPr>
            </w:pPr>
            <w:r w:rsidRPr="003E2E55">
              <w:rPr>
                <w:sz w:val="20"/>
                <w:szCs w:val="20"/>
              </w:rPr>
              <w:t>Column 2</w:t>
            </w:r>
          </w:p>
        </w:tc>
        <w:tc>
          <w:tcPr>
            <w:tcW w:w="2830" w:type="dxa"/>
            <w:tcBorders>
              <w:bottom w:val="single" w:sz="4" w:space="0" w:color="auto"/>
            </w:tcBorders>
          </w:tcPr>
          <w:p w:rsidR="00D55A25" w:rsidRPr="003E2E55" w:rsidRDefault="00D55A25" w:rsidP="00D55A25">
            <w:pPr>
              <w:pStyle w:val="AS-P0"/>
              <w:jc w:val="center"/>
              <w:rPr>
                <w:sz w:val="20"/>
                <w:szCs w:val="20"/>
              </w:rPr>
            </w:pPr>
            <w:r w:rsidRPr="003E2E55">
              <w:rPr>
                <w:sz w:val="20"/>
                <w:szCs w:val="20"/>
              </w:rPr>
              <w:t>Column 3</w:t>
            </w:r>
          </w:p>
        </w:tc>
      </w:tr>
      <w:tr w:rsidR="00D55A25" w:rsidRPr="003E2E55" w:rsidTr="00F45DE6">
        <w:tc>
          <w:tcPr>
            <w:tcW w:w="2829" w:type="dxa"/>
            <w:tcBorders>
              <w:top w:val="single" w:sz="4" w:space="0" w:color="auto"/>
              <w:bottom w:val="single" w:sz="4" w:space="0" w:color="auto"/>
            </w:tcBorders>
          </w:tcPr>
          <w:p w:rsidR="00D55A25" w:rsidRPr="003E2E55" w:rsidRDefault="00D55A25" w:rsidP="00D55A25">
            <w:pPr>
              <w:autoSpaceDE w:val="0"/>
              <w:autoSpaceDN w:val="0"/>
              <w:adjustRightInd w:val="0"/>
              <w:jc w:val="center"/>
              <w:rPr>
                <w:rFonts w:cs="Times New Roman"/>
                <w:noProof w:val="0"/>
                <w:sz w:val="20"/>
                <w:szCs w:val="20"/>
              </w:rPr>
            </w:pPr>
            <w:r w:rsidRPr="003E2E55">
              <w:rPr>
                <w:rFonts w:cs="Times New Roman"/>
                <w:noProof w:val="0"/>
                <w:sz w:val="20"/>
                <w:szCs w:val="20"/>
              </w:rPr>
              <w:t>No. and year</w:t>
            </w:r>
          </w:p>
          <w:p w:rsidR="00D55A25" w:rsidRPr="003E2E55" w:rsidRDefault="00D55A25" w:rsidP="00D55A25">
            <w:pPr>
              <w:pStyle w:val="AS-P0"/>
              <w:jc w:val="center"/>
              <w:rPr>
                <w:noProof w:val="0"/>
                <w:sz w:val="20"/>
                <w:szCs w:val="20"/>
              </w:rPr>
            </w:pPr>
            <w:r w:rsidRPr="003E2E55">
              <w:rPr>
                <w:noProof w:val="0"/>
                <w:sz w:val="20"/>
                <w:szCs w:val="20"/>
              </w:rPr>
              <w:t>of law</w:t>
            </w:r>
          </w:p>
          <w:p w:rsidR="00D55A25" w:rsidRPr="003E2E55" w:rsidRDefault="00D55A25" w:rsidP="00D55A25">
            <w:pPr>
              <w:pStyle w:val="AS-P0"/>
              <w:jc w:val="center"/>
              <w:rPr>
                <w:sz w:val="20"/>
                <w:szCs w:val="20"/>
              </w:rPr>
            </w:pPr>
          </w:p>
        </w:tc>
        <w:tc>
          <w:tcPr>
            <w:tcW w:w="2829" w:type="dxa"/>
            <w:tcBorders>
              <w:top w:val="single" w:sz="4" w:space="0" w:color="auto"/>
              <w:bottom w:val="single" w:sz="4" w:space="0" w:color="auto"/>
            </w:tcBorders>
          </w:tcPr>
          <w:p w:rsidR="00D55A25" w:rsidRPr="003E2E55" w:rsidRDefault="00D55A25" w:rsidP="00D55A25">
            <w:pPr>
              <w:pStyle w:val="AS-P0"/>
              <w:jc w:val="center"/>
              <w:rPr>
                <w:noProof w:val="0"/>
                <w:sz w:val="20"/>
                <w:szCs w:val="20"/>
              </w:rPr>
            </w:pPr>
            <w:r w:rsidRPr="003E2E55">
              <w:rPr>
                <w:noProof w:val="0"/>
                <w:sz w:val="20"/>
                <w:szCs w:val="20"/>
              </w:rPr>
              <w:t>Title of law</w:t>
            </w:r>
          </w:p>
          <w:p w:rsidR="00F45DE6" w:rsidRPr="003E2E55" w:rsidRDefault="00F45DE6" w:rsidP="00D55A25">
            <w:pPr>
              <w:pStyle w:val="AS-P0"/>
              <w:jc w:val="center"/>
              <w:rPr>
                <w:noProof w:val="0"/>
                <w:sz w:val="20"/>
                <w:szCs w:val="20"/>
              </w:rPr>
            </w:pPr>
          </w:p>
          <w:p w:rsidR="00F45DE6" w:rsidRPr="003E2E55" w:rsidRDefault="00F45DE6" w:rsidP="00D55A25">
            <w:pPr>
              <w:pStyle w:val="AS-P0"/>
              <w:jc w:val="center"/>
              <w:rPr>
                <w:sz w:val="20"/>
                <w:szCs w:val="20"/>
              </w:rPr>
            </w:pPr>
          </w:p>
        </w:tc>
        <w:tc>
          <w:tcPr>
            <w:tcW w:w="2830" w:type="dxa"/>
            <w:tcBorders>
              <w:top w:val="single" w:sz="4" w:space="0" w:color="auto"/>
              <w:bottom w:val="single" w:sz="4" w:space="0" w:color="auto"/>
            </w:tcBorders>
          </w:tcPr>
          <w:p w:rsidR="00D55A25" w:rsidRPr="003E2E55" w:rsidRDefault="00D55A25" w:rsidP="00D55A25">
            <w:pPr>
              <w:autoSpaceDE w:val="0"/>
              <w:autoSpaceDN w:val="0"/>
              <w:adjustRightInd w:val="0"/>
              <w:rPr>
                <w:rFonts w:cs="Times New Roman"/>
                <w:noProof w:val="0"/>
                <w:sz w:val="20"/>
                <w:szCs w:val="20"/>
              </w:rPr>
            </w:pPr>
            <w:r w:rsidRPr="003E2E55">
              <w:rPr>
                <w:rFonts w:cs="Times New Roman"/>
                <w:noProof w:val="0"/>
                <w:sz w:val="20"/>
                <w:szCs w:val="20"/>
              </w:rPr>
              <w:t>Extent to which repealed or</w:t>
            </w:r>
          </w:p>
          <w:p w:rsidR="00D55A25" w:rsidRPr="003E2E55" w:rsidRDefault="00D55A25" w:rsidP="00D55A25">
            <w:pPr>
              <w:pStyle w:val="AS-P0"/>
              <w:jc w:val="center"/>
              <w:rPr>
                <w:sz w:val="20"/>
                <w:szCs w:val="20"/>
              </w:rPr>
            </w:pPr>
            <w:r w:rsidRPr="003E2E55">
              <w:rPr>
                <w:noProof w:val="0"/>
                <w:sz w:val="20"/>
                <w:szCs w:val="20"/>
              </w:rPr>
              <w:t>amended</w:t>
            </w:r>
          </w:p>
        </w:tc>
      </w:tr>
      <w:tr w:rsidR="00D55A25" w:rsidRPr="003E2E55" w:rsidTr="00F45DE6">
        <w:tc>
          <w:tcPr>
            <w:tcW w:w="2829" w:type="dxa"/>
            <w:tcBorders>
              <w:top w:val="single" w:sz="4" w:space="0" w:color="auto"/>
            </w:tcBorders>
          </w:tcPr>
          <w:p w:rsidR="00F45DE6" w:rsidRPr="003E2E55" w:rsidRDefault="00F45DE6" w:rsidP="00D55A25">
            <w:pPr>
              <w:autoSpaceDE w:val="0"/>
              <w:autoSpaceDN w:val="0"/>
              <w:adjustRightInd w:val="0"/>
              <w:rPr>
                <w:rFonts w:cs="Times New Roman"/>
                <w:noProof w:val="0"/>
                <w:sz w:val="20"/>
                <w:szCs w:val="20"/>
              </w:rPr>
            </w:pPr>
          </w:p>
          <w:p w:rsidR="00D55A25" w:rsidRPr="003E2E55" w:rsidRDefault="00D55A25" w:rsidP="00D55A25">
            <w:pPr>
              <w:autoSpaceDE w:val="0"/>
              <w:autoSpaceDN w:val="0"/>
              <w:adjustRightInd w:val="0"/>
              <w:rPr>
                <w:rFonts w:cs="Times New Roman"/>
                <w:noProof w:val="0"/>
                <w:sz w:val="20"/>
                <w:szCs w:val="20"/>
              </w:rPr>
            </w:pPr>
            <w:r w:rsidRPr="003E2E55">
              <w:rPr>
                <w:rFonts w:cs="Times New Roman"/>
                <w:noProof w:val="0"/>
                <w:sz w:val="20"/>
                <w:szCs w:val="20"/>
              </w:rPr>
              <w:t xml:space="preserve">Proclamation No. 3 of 1917 of the Administrator of the Territory of South West Africa </w:t>
            </w:r>
          </w:p>
          <w:p w:rsidR="00C37651" w:rsidRPr="003E2E55" w:rsidRDefault="00C37651" w:rsidP="00D55A25">
            <w:pPr>
              <w:autoSpaceDE w:val="0"/>
              <w:autoSpaceDN w:val="0"/>
              <w:adjustRightInd w:val="0"/>
              <w:rPr>
                <w:rFonts w:cs="Times New Roman"/>
                <w:sz w:val="20"/>
                <w:szCs w:val="20"/>
              </w:rPr>
            </w:pPr>
          </w:p>
        </w:tc>
        <w:tc>
          <w:tcPr>
            <w:tcW w:w="2829" w:type="dxa"/>
            <w:tcBorders>
              <w:top w:val="single" w:sz="4" w:space="0" w:color="auto"/>
            </w:tcBorders>
          </w:tcPr>
          <w:p w:rsidR="00F45DE6" w:rsidRPr="003E2E55" w:rsidRDefault="00F45DE6" w:rsidP="00D55A25">
            <w:pPr>
              <w:autoSpaceDE w:val="0"/>
              <w:autoSpaceDN w:val="0"/>
              <w:adjustRightInd w:val="0"/>
              <w:rPr>
                <w:rFonts w:cs="Times New Roman"/>
                <w:noProof w:val="0"/>
                <w:sz w:val="20"/>
                <w:szCs w:val="20"/>
              </w:rPr>
            </w:pPr>
          </w:p>
          <w:p w:rsidR="00D55A25" w:rsidRPr="003E2E55" w:rsidRDefault="00D55A25" w:rsidP="00D55A25">
            <w:pPr>
              <w:autoSpaceDE w:val="0"/>
              <w:autoSpaceDN w:val="0"/>
              <w:adjustRightInd w:val="0"/>
              <w:rPr>
                <w:rFonts w:cs="Times New Roman"/>
                <w:sz w:val="20"/>
                <w:szCs w:val="20"/>
              </w:rPr>
            </w:pPr>
            <w:r w:rsidRPr="003E2E55">
              <w:rPr>
                <w:rFonts w:cs="Times New Roman"/>
                <w:noProof w:val="0"/>
                <w:sz w:val="20"/>
                <w:szCs w:val="20"/>
              </w:rPr>
              <w:t xml:space="preserve">Control and Treatment of Natives on Mines and Works </w:t>
            </w:r>
          </w:p>
        </w:tc>
        <w:tc>
          <w:tcPr>
            <w:tcW w:w="2830" w:type="dxa"/>
            <w:tcBorders>
              <w:top w:val="single" w:sz="4" w:space="0" w:color="auto"/>
            </w:tcBorders>
          </w:tcPr>
          <w:p w:rsidR="00F45DE6" w:rsidRPr="003E2E55" w:rsidRDefault="00F45DE6" w:rsidP="00D55A25">
            <w:pPr>
              <w:autoSpaceDE w:val="0"/>
              <w:autoSpaceDN w:val="0"/>
              <w:adjustRightInd w:val="0"/>
              <w:rPr>
                <w:rFonts w:cs="Times New Roman"/>
                <w:noProof w:val="0"/>
                <w:sz w:val="20"/>
                <w:szCs w:val="20"/>
              </w:rPr>
            </w:pPr>
          </w:p>
          <w:p w:rsidR="00D55A25" w:rsidRPr="003E2E55" w:rsidRDefault="00D55A25" w:rsidP="00D55A25">
            <w:pPr>
              <w:autoSpaceDE w:val="0"/>
              <w:autoSpaceDN w:val="0"/>
              <w:adjustRightInd w:val="0"/>
              <w:rPr>
                <w:rFonts w:cs="Times New Roman"/>
                <w:sz w:val="20"/>
                <w:szCs w:val="20"/>
              </w:rPr>
            </w:pPr>
            <w:r w:rsidRPr="003E2E55">
              <w:rPr>
                <w:rFonts w:cs="Times New Roman"/>
                <w:noProof w:val="0"/>
                <w:sz w:val="20"/>
                <w:szCs w:val="20"/>
              </w:rPr>
              <w:t>The repeal of the whole</w:t>
            </w:r>
          </w:p>
        </w:tc>
      </w:tr>
      <w:tr w:rsidR="00D55A25" w:rsidRPr="003E2E55" w:rsidTr="00F45DE6">
        <w:tc>
          <w:tcPr>
            <w:tcW w:w="2829" w:type="dxa"/>
          </w:tcPr>
          <w:p w:rsidR="00D55A25" w:rsidRPr="003E2E55" w:rsidRDefault="00D55A25" w:rsidP="00D55A25">
            <w:pPr>
              <w:autoSpaceDE w:val="0"/>
              <w:autoSpaceDN w:val="0"/>
              <w:adjustRightInd w:val="0"/>
              <w:rPr>
                <w:rFonts w:cs="Times New Roman"/>
                <w:noProof w:val="0"/>
                <w:sz w:val="20"/>
                <w:szCs w:val="20"/>
              </w:rPr>
            </w:pPr>
            <w:r w:rsidRPr="003E2E55">
              <w:rPr>
                <w:rFonts w:cs="Times New Roman"/>
                <w:noProof w:val="0"/>
                <w:sz w:val="20"/>
                <w:szCs w:val="20"/>
              </w:rPr>
              <w:t>Proclamation No. 6 of 1919 of the Administrator of the Territory of South West Africa</w:t>
            </w:r>
          </w:p>
          <w:p w:rsidR="00C37651" w:rsidRPr="003E2E55" w:rsidRDefault="00C37651" w:rsidP="00D55A25">
            <w:pPr>
              <w:autoSpaceDE w:val="0"/>
              <w:autoSpaceDN w:val="0"/>
              <w:adjustRightInd w:val="0"/>
              <w:rPr>
                <w:rFonts w:cs="Times New Roman"/>
                <w:noProof w:val="0"/>
                <w:sz w:val="20"/>
                <w:szCs w:val="20"/>
              </w:rPr>
            </w:pPr>
          </w:p>
        </w:tc>
        <w:tc>
          <w:tcPr>
            <w:tcW w:w="2829" w:type="dxa"/>
          </w:tcPr>
          <w:p w:rsidR="00D55A25" w:rsidRPr="003E2E55" w:rsidRDefault="00D55A25" w:rsidP="00D55A25">
            <w:pPr>
              <w:pStyle w:val="AS-P0"/>
              <w:jc w:val="left"/>
              <w:rPr>
                <w:noProof w:val="0"/>
                <w:sz w:val="20"/>
                <w:szCs w:val="20"/>
              </w:rPr>
            </w:pPr>
            <w:r w:rsidRPr="003E2E55">
              <w:rPr>
                <w:noProof w:val="0"/>
                <w:sz w:val="20"/>
                <w:szCs w:val="20"/>
              </w:rPr>
              <w:t>Native Locations (Entry of Europeans) Proclamation, 1919</w:t>
            </w:r>
          </w:p>
        </w:tc>
        <w:tc>
          <w:tcPr>
            <w:tcW w:w="2830" w:type="dxa"/>
          </w:tcPr>
          <w:p w:rsidR="00D55A25" w:rsidRPr="003E2E55" w:rsidRDefault="00D55A25" w:rsidP="00D55A25">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06320F" w:rsidRPr="003E2E55" w:rsidTr="00F45DE6">
        <w:tc>
          <w:tcPr>
            <w:tcW w:w="2829" w:type="dxa"/>
          </w:tcPr>
          <w:p w:rsidR="0006320F" w:rsidRPr="003E2E55" w:rsidRDefault="0006320F" w:rsidP="0006320F">
            <w:pPr>
              <w:autoSpaceDE w:val="0"/>
              <w:autoSpaceDN w:val="0"/>
              <w:adjustRightInd w:val="0"/>
              <w:rPr>
                <w:rFonts w:cs="Times New Roman"/>
                <w:noProof w:val="0"/>
                <w:sz w:val="20"/>
                <w:szCs w:val="20"/>
              </w:rPr>
            </w:pPr>
            <w:r w:rsidRPr="003E2E55">
              <w:rPr>
                <w:rFonts w:cs="Times New Roman"/>
                <w:noProof w:val="0"/>
                <w:sz w:val="20"/>
                <w:szCs w:val="20"/>
              </w:rPr>
              <w:t>Proclamation No. 6 of 1924 of the Administrator of the Territory of South West Africa</w:t>
            </w:r>
          </w:p>
          <w:p w:rsidR="00C37651" w:rsidRPr="003E2E55" w:rsidRDefault="00C37651" w:rsidP="0006320F">
            <w:pPr>
              <w:autoSpaceDE w:val="0"/>
              <w:autoSpaceDN w:val="0"/>
              <w:adjustRightInd w:val="0"/>
              <w:rPr>
                <w:rFonts w:cs="Times New Roman"/>
                <w:noProof w:val="0"/>
                <w:sz w:val="20"/>
                <w:szCs w:val="20"/>
              </w:rPr>
            </w:pPr>
          </w:p>
        </w:tc>
        <w:tc>
          <w:tcPr>
            <w:tcW w:w="2829" w:type="dxa"/>
          </w:tcPr>
          <w:p w:rsidR="0006320F" w:rsidRPr="003E2E55" w:rsidRDefault="0006320F" w:rsidP="0006320F">
            <w:pPr>
              <w:pStyle w:val="AS-P0"/>
              <w:jc w:val="left"/>
              <w:rPr>
                <w:noProof w:val="0"/>
                <w:sz w:val="20"/>
                <w:szCs w:val="20"/>
              </w:rPr>
            </w:pPr>
            <w:r w:rsidRPr="003E2E55">
              <w:rPr>
                <w:noProof w:val="0"/>
                <w:sz w:val="20"/>
                <w:szCs w:val="20"/>
              </w:rPr>
              <w:t>Natives employed on Mines and Works</w:t>
            </w:r>
          </w:p>
        </w:tc>
        <w:tc>
          <w:tcPr>
            <w:tcW w:w="2830" w:type="dxa"/>
          </w:tcPr>
          <w:p w:rsidR="0006320F" w:rsidRPr="003E2E55" w:rsidRDefault="0006320F" w:rsidP="00D55A25">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06320F" w:rsidRPr="003E2E55" w:rsidTr="00F45DE6">
        <w:tc>
          <w:tcPr>
            <w:tcW w:w="2829" w:type="dxa"/>
          </w:tcPr>
          <w:p w:rsidR="0006320F" w:rsidRPr="003E2E55" w:rsidRDefault="0006320F" w:rsidP="0006320F">
            <w:pPr>
              <w:autoSpaceDE w:val="0"/>
              <w:autoSpaceDN w:val="0"/>
              <w:adjustRightInd w:val="0"/>
              <w:rPr>
                <w:rFonts w:cs="Times New Roman"/>
                <w:noProof w:val="0"/>
                <w:sz w:val="20"/>
                <w:szCs w:val="20"/>
              </w:rPr>
            </w:pPr>
            <w:r w:rsidRPr="003E2E55">
              <w:rPr>
                <w:rFonts w:cs="Times New Roman"/>
                <w:noProof w:val="0"/>
                <w:sz w:val="20"/>
                <w:szCs w:val="20"/>
              </w:rPr>
              <w:t>Proclamation No. 6 of 1925 of the Administrator of the Territory of South West Africa</w:t>
            </w:r>
          </w:p>
          <w:p w:rsidR="00C37651" w:rsidRPr="003E2E55" w:rsidRDefault="00C37651" w:rsidP="0006320F">
            <w:pPr>
              <w:autoSpaceDE w:val="0"/>
              <w:autoSpaceDN w:val="0"/>
              <w:adjustRightInd w:val="0"/>
              <w:rPr>
                <w:rFonts w:cs="Times New Roman"/>
                <w:noProof w:val="0"/>
                <w:sz w:val="20"/>
                <w:szCs w:val="20"/>
              </w:rPr>
            </w:pPr>
          </w:p>
        </w:tc>
        <w:tc>
          <w:tcPr>
            <w:tcW w:w="2829" w:type="dxa"/>
          </w:tcPr>
          <w:p w:rsidR="0006320F" w:rsidRPr="003E2E55" w:rsidRDefault="0006320F" w:rsidP="0006320F">
            <w:pPr>
              <w:pStyle w:val="AS-P0"/>
              <w:jc w:val="left"/>
              <w:rPr>
                <w:noProof w:val="0"/>
                <w:sz w:val="20"/>
                <w:szCs w:val="20"/>
              </w:rPr>
            </w:pPr>
            <w:r w:rsidRPr="003E2E55">
              <w:rPr>
                <w:noProof w:val="0"/>
                <w:sz w:val="20"/>
                <w:szCs w:val="20"/>
              </w:rPr>
              <w:t>Native Labour Regulation Proclamation, 1925</w:t>
            </w:r>
          </w:p>
        </w:tc>
        <w:tc>
          <w:tcPr>
            <w:tcW w:w="2830" w:type="dxa"/>
          </w:tcPr>
          <w:p w:rsidR="0006320F" w:rsidRPr="003E2E55" w:rsidRDefault="0006320F" w:rsidP="00D55A25">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06320F" w:rsidRPr="003E2E55" w:rsidTr="00F45DE6">
        <w:tc>
          <w:tcPr>
            <w:tcW w:w="2829" w:type="dxa"/>
          </w:tcPr>
          <w:p w:rsidR="0006320F" w:rsidRPr="003E2E55" w:rsidRDefault="0006320F" w:rsidP="0006320F">
            <w:pPr>
              <w:autoSpaceDE w:val="0"/>
              <w:autoSpaceDN w:val="0"/>
              <w:adjustRightInd w:val="0"/>
              <w:rPr>
                <w:rFonts w:cs="Times New Roman"/>
                <w:noProof w:val="0"/>
                <w:sz w:val="20"/>
                <w:szCs w:val="20"/>
              </w:rPr>
            </w:pPr>
            <w:r w:rsidRPr="003E2E55">
              <w:rPr>
                <w:rFonts w:cs="Times New Roman"/>
                <w:noProof w:val="0"/>
                <w:sz w:val="20"/>
                <w:szCs w:val="20"/>
              </w:rPr>
              <w:t>Proclamation No. 15 of 1928 of the Administrator of the Territory of South West Africa</w:t>
            </w:r>
          </w:p>
        </w:tc>
        <w:tc>
          <w:tcPr>
            <w:tcW w:w="2829" w:type="dxa"/>
          </w:tcPr>
          <w:p w:rsidR="0006320F" w:rsidRPr="003E2E55" w:rsidRDefault="0006320F" w:rsidP="0006320F">
            <w:pPr>
              <w:pStyle w:val="AS-P0"/>
              <w:jc w:val="left"/>
              <w:rPr>
                <w:noProof w:val="0"/>
                <w:sz w:val="20"/>
                <w:szCs w:val="20"/>
              </w:rPr>
            </w:pPr>
            <w:r w:rsidRPr="003E2E55">
              <w:rPr>
                <w:noProof w:val="0"/>
                <w:sz w:val="20"/>
                <w:szCs w:val="20"/>
              </w:rPr>
              <w:t>Native Administration Proclamation, 1928</w:t>
            </w:r>
          </w:p>
        </w:tc>
        <w:tc>
          <w:tcPr>
            <w:tcW w:w="2830" w:type="dxa"/>
          </w:tcPr>
          <w:p w:rsidR="0006320F" w:rsidRPr="003E2E55" w:rsidRDefault="00234C93" w:rsidP="00D55A25">
            <w:pPr>
              <w:autoSpaceDE w:val="0"/>
              <w:autoSpaceDN w:val="0"/>
              <w:adjustRightInd w:val="0"/>
              <w:rPr>
                <w:rFonts w:cs="Times New Roman"/>
                <w:noProof w:val="0"/>
                <w:sz w:val="20"/>
                <w:szCs w:val="20"/>
              </w:rPr>
            </w:pPr>
            <w:r>
              <w:rPr>
                <w:rFonts w:cs="Times New Roman"/>
                <w:noProof w:val="0"/>
                <w:sz w:val="20"/>
                <w:szCs w:val="20"/>
              </w:rPr>
              <w:t>(a) The amendment of section 1 -</w:t>
            </w:r>
            <w:r w:rsidR="0006320F" w:rsidRPr="003E2E55">
              <w:rPr>
                <w:rFonts w:cs="Times New Roman"/>
                <w:noProof w:val="0"/>
                <w:sz w:val="20"/>
                <w:szCs w:val="20"/>
              </w:rPr>
              <w:t xml:space="preserve"> </w:t>
            </w:r>
          </w:p>
          <w:p w:rsidR="0006320F" w:rsidRPr="003E2E55" w:rsidRDefault="0006320F" w:rsidP="0006320F">
            <w:pPr>
              <w:autoSpaceDE w:val="0"/>
              <w:autoSpaceDN w:val="0"/>
              <w:adjustRightInd w:val="0"/>
              <w:ind w:left="567"/>
              <w:rPr>
                <w:rFonts w:cs="Times New Roman"/>
                <w:noProof w:val="0"/>
                <w:sz w:val="20"/>
                <w:szCs w:val="20"/>
              </w:rPr>
            </w:pPr>
          </w:p>
          <w:p w:rsidR="0006320F" w:rsidRPr="003E2E55" w:rsidRDefault="0006320F" w:rsidP="0006320F">
            <w:pPr>
              <w:autoSpaceDE w:val="0"/>
              <w:autoSpaceDN w:val="0"/>
              <w:adjustRightInd w:val="0"/>
              <w:ind w:left="567"/>
              <w:rPr>
                <w:rFonts w:cs="Times New Roman"/>
                <w:noProof w:val="0"/>
                <w:sz w:val="20"/>
                <w:szCs w:val="20"/>
              </w:rPr>
            </w:pPr>
            <w:r w:rsidRPr="003E2E55">
              <w:rPr>
                <w:rFonts w:cs="Times New Roman"/>
                <w:noProof w:val="0"/>
                <w:sz w:val="20"/>
                <w:szCs w:val="20"/>
              </w:rPr>
              <w:t>(i) by the deletion in paragraph (b) of the words “found guilty of any political offence, or”; and</w:t>
            </w:r>
          </w:p>
          <w:p w:rsidR="0006320F" w:rsidRPr="003E2E55" w:rsidRDefault="0006320F" w:rsidP="0006320F">
            <w:pPr>
              <w:pStyle w:val="AS-P0"/>
              <w:ind w:left="567"/>
              <w:rPr>
                <w:sz w:val="20"/>
                <w:szCs w:val="20"/>
              </w:rPr>
            </w:pPr>
          </w:p>
          <w:p w:rsidR="0006320F" w:rsidRPr="003E2E55" w:rsidRDefault="0006320F" w:rsidP="0006320F">
            <w:pPr>
              <w:pStyle w:val="AS-P0"/>
              <w:ind w:left="567"/>
              <w:jc w:val="left"/>
              <w:rPr>
                <w:sz w:val="20"/>
                <w:szCs w:val="20"/>
              </w:rPr>
            </w:pPr>
            <w:r w:rsidRPr="003E2E55">
              <w:rPr>
                <w:sz w:val="20"/>
                <w:szCs w:val="20"/>
              </w:rPr>
              <w:t>(ii) by the deletion of paragraph (e); and</w:t>
            </w:r>
          </w:p>
          <w:p w:rsidR="0006320F" w:rsidRPr="003E2E55" w:rsidRDefault="0006320F" w:rsidP="0006320F">
            <w:pPr>
              <w:autoSpaceDE w:val="0"/>
              <w:autoSpaceDN w:val="0"/>
              <w:adjustRightInd w:val="0"/>
              <w:rPr>
                <w:rFonts w:cs="Times New Roman"/>
                <w:noProof w:val="0"/>
                <w:sz w:val="20"/>
                <w:szCs w:val="20"/>
              </w:rPr>
            </w:pPr>
          </w:p>
          <w:p w:rsidR="0006320F" w:rsidRPr="003E2E55" w:rsidRDefault="0006320F" w:rsidP="0006320F">
            <w:pPr>
              <w:autoSpaceDE w:val="0"/>
              <w:autoSpaceDN w:val="0"/>
              <w:adjustRightInd w:val="0"/>
              <w:rPr>
                <w:rFonts w:cs="Times New Roman"/>
                <w:noProof w:val="0"/>
                <w:sz w:val="20"/>
                <w:szCs w:val="20"/>
              </w:rPr>
            </w:pPr>
            <w:r w:rsidRPr="003E2E55">
              <w:rPr>
                <w:rFonts w:cs="Times New Roman"/>
                <w:noProof w:val="0"/>
                <w:sz w:val="20"/>
                <w:szCs w:val="20"/>
              </w:rPr>
              <w:t>(b) the repeal of section 26, in so far as it relates to section 17(1)(k) of Proclamation No. 3 of 1917</w:t>
            </w:r>
          </w:p>
          <w:p w:rsidR="0006320F" w:rsidRPr="003E2E55" w:rsidRDefault="0006320F" w:rsidP="0006320F">
            <w:pPr>
              <w:autoSpaceDE w:val="0"/>
              <w:autoSpaceDN w:val="0"/>
              <w:adjustRightInd w:val="0"/>
              <w:rPr>
                <w:rFonts w:cs="Times New Roman"/>
                <w:noProof w:val="0"/>
                <w:sz w:val="20"/>
                <w:szCs w:val="20"/>
              </w:rPr>
            </w:pPr>
          </w:p>
        </w:tc>
      </w:tr>
      <w:tr w:rsidR="0006320F" w:rsidRPr="003E2E55" w:rsidTr="00F45DE6">
        <w:tc>
          <w:tcPr>
            <w:tcW w:w="2829" w:type="dxa"/>
          </w:tcPr>
          <w:p w:rsidR="0006320F" w:rsidRPr="003E2E55" w:rsidRDefault="0006320F" w:rsidP="0006320F">
            <w:pPr>
              <w:autoSpaceDE w:val="0"/>
              <w:autoSpaceDN w:val="0"/>
              <w:adjustRightInd w:val="0"/>
              <w:rPr>
                <w:rFonts w:cs="Times New Roman"/>
                <w:noProof w:val="0"/>
                <w:sz w:val="20"/>
                <w:szCs w:val="20"/>
              </w:rPr>
            </w:pPr>
            <w:r w:rsidRPr="003E2E55">
              <w:rPr>
                <w:rFonts w:cs="Times New Roman"/>
                <w:noProof w:val="0"/>
                <w:sz w:val="20"/>
                <w:szCs w:val="20"/>
              </w:rPr>
              <w:t>Proclamation No. 33 of 1929 of the Administrator of the Territory of South West Africa</w:t>
            </w:r>
          </w:p>
          <w:p w:rsidR="00C37651" w:rsidRPr="003E2E55" w:rsidRDefault="00C37651" w:rsidP="0006320F">
            <w:pPr>
              <w:autoSpaceDE w:val="0"/>
              <w:autoSpaceDN w:val="0"/>
              <w:adjustRightInd w:val="0"/>
              <w:rPr>
                <w:rFonts w:cs="Times New Roman"/>
                <w:noProof w:val="0"/>
                <w:sz w:val="20"/>
                <w:szCs w:val="20"/>
              </w:rPr>
            </w:pPr>
          </w:p>
        </w:tc>
        <w:tc>
          <w:tcPr>
            <w:tcW w:w="2829" w:type="dxa"/>
          </w:tcPr>
          <w:p w:rsidR="0006320F" w:rsidRPr="003E2E55" w:rsidRDefault="0006320F" w:rsidP="0006320F">
            <w:pPr>
              <w:pStyle w:val="AS-P0"/>
              <w:jc w:val="left"/>
              <w:rPr>
                <w:noProof w:val="0"/>
                <w:sz w:val="20"/>
                <w:szCs w:val="20"/>
              </w:rPr>
            </w:pPr>
            <w:r w:rsidRPr="003E2E55">
              <w:rPr>
                <w:noProof w:val="0"/>
                <w:sz w:val="20"/>
                <w:szCs w:val="20"/>
              </w:rPr>
              <w:t>Native Labour Regulation (Mines and Works) Proclamation, 1929</w:t>
            </w:r>
          </w:p>
        </w:tc>
        <w:tc>
          <w:tcPr>
            <w:tcW w:w="2830" w:type="dxa"/>
          </w:tcPr>
          <w:p w:rsidR="0006320F" w:rsidRPr="003E2E55" w:rsidRDefault="0006320F" w:rsidP="00D55A25">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06320F" w:rsidRPr="003E2E55" w:rsidTr="00F45DE6">
        <w:tc>
          <w:tcPr>
            <w:tcW w:w="2829" w:type="dxa"/>
          </w:tcPr>
          <w:p w:rsidR="0006320F" w:rsidRPr="003E2E55" w:rsidRDefault="0006320F" w:rsidP="0006320F">
            <w:pPr>
              <w:autoSpaceDE w:val="0"/>
              <w:autoSpaceDN w:val="0"/>
              <w:adjustRightInd w:val="0"/>
              <w:rPr>
                <w:rFonts w:cs="Times New Roman"/>
                <w:noProof w:val="0"/>
                <w:sz w:val="20"/>
                <w:szCs w:val="20"/>
              </w:rPr>
            </w:pPr>
            <w:r w:rsidRPr="003E2E55">
              <w:rPr>
                <w:rFonts w:cs="Times New Roman"/>
                <w:noProof w:val="0"/>
                <w:sz w:val="20"/>
                <w:szCs w:val="20"/>
              </w:rPr>
              <w:t>Proclamation No. 35 of 1930 of the Administrator of the Territory of South West Africa</w:t>
            </w:r>
          </w:p>
          <w:p w:rsidR="00C37651" w:rsidRPr="003E2E55" w:rsidRDefault="00C37651" w:rsidP="0006320F">
            <w:pPr>
              <w:autoSpaceDE w:val="0"/>
              <w:autoSpaceDN w:val="0"/>
              <w:adjustRightInd w:val="0"/>
              <w:rPr>
                <w:rFonts w:cs="Times New Roman"/>
                <w:noProof w:val="0"/>
                <w:sz w:val="20"/>
                <w:szCs w:val="20"/>
              </w:rPr>
            </w:pPr>
          </w:p>
        </w:tc>
        <w:tc>
          <w:tcPr>
            <w:tcW w:w="2829" w:type="dxa"/>
          </w:tcPr>
          <w:p w:rsidR="0006320F" w:rsidRPr="003E2E55" w:rsidRDefault="0006320F" w:rsidP="0006320F">
            <w:pPr>
              <w:pStyle w:val="AS-P0"/>
              <w:jc w:val="left"/>
              <w:rPr>
                <w:noProof w:val="0"/>
                <w:sz w:val="20"/>
                <w:szCs w:val="20"/>
              </w:rPr>
            </w:pPr>
            <w:r w:rsidRPr="003E2E55">
              <w:rPr>
                <w:noProof w:val="0"/>
                <w:sz w:val="20"/>
                <w:szCs w:val="20"/>
              </w:rPr>
              <w:t>Native Labour Regulation (Mines and Works) Amendment Proclamation, 1930</w:t>
            </w:r>
          </w:p>
        </w:tc>
        <w:tc>
          <w:tcPr>
            <w:tcW w:w="2830" w:type="dxa"/>
          </w:tcPr>
          <w:p w:rsidR="0006320F" w:rsidRPr="003E2E55" w:rsidRDefault="0006320F" w:rsidP="0006320F">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06320F" w:rsidRPr="003E2E55" w:rsidTr="00F45DE6">
        <w:tc>
          <w:tcPr>
            <w:tcW w:w="2829" w:type="dxa"/>
          </w:tcPr>
          <w:p w:rsidR="0006320F" w:rsidRPr="003E2E55" w:rsidRDefault="0006320F" w:rsidP="0006320F">
            <w:pPr>
              <w:autoSpaceDE w:val="0"/>
              <w:autoSpaceDN w:val="0"/>
              <w:adjustRightInd w:val="0"/>
              <w:rPr>
                <w:rFonts w:cs="Times New Roman"/>
                <w:noProof w:val="0"/>
                <w:sz w:val="20"/>
                <w:szCs w:val="20"/>
              </w:rPr>
            </w:pPr>
            <w:r w:rsidRPr="003E2E55">
              <w:rPr>
                <w:rFonts w:cs="Times New Roman"/>
                <w:noProof w:val="0"/>
                <w:sz w:val="20"/>
                <w:szCs w:val="20"/>
              </w:rPr>
              <w:t>Proclamation No. 27 of 1931 of the Administrator of the Territory of South West Africa</w:t>
            </w:r>
          </w:p>
          <w:p w:rsidR="00C37651" w:rsidRPr="003E2E55" w:rsidRDefault="00C37651" w:rsidP="0006320F">
            <w:pPr>
              <w:autoSpaceDE w:val="0"/>
              <w:autoSpaceDN w:val="0"/>
              <w:adjustRightInd w:val="0"/>
              <w:rPr>
                <w:rFonts w:cs="Times New Roman"/>
                <w:noProof w:val="0"/>
                <w:sz w:val="20"/>
                <w:szCs w:val="20"/>
              </w:rPr>
            </w:pPr>
          </w:p>
        </w:tc>
        <w:tc>
          <w:tcPr>
            <w:tcW w:w="2829" w:type="dxa"/>
          </w:tcPr>
          <w:p w:rsidR="0006320F" w:rsidRPr="003E2E55" w:rsidRDefault="0006320F" w:rsidP="0006320F">
            <w:pPr>
              <w:pStyle w:val="AS-P0"/>
              <w:jc w:val="left"/>
              <w:rPr>
                <w:noProof w:val="0"/>
                <w:sz w:val="20"/>
                <w:szCs w:val="20"/>
              </w:rPr>
            </w:pPr>
            <w:r w:rsidRPr="003E2E55">
              <w:rPr>
                <w:noProof w:val="0"/>
                <w:sz w:val="20"/>
                <w:szCs w:val="20"/>
              </w:rPr>
              <w:t>Native Labour Regulation Amendment Proclamation, 1931</w:t>
            </w:r>
          </w:p>
        </w:tc>
        <w:tc>
          <w:tcPr>
            <w:tcW w:w="2830" w:type="dxa"/>
          </w:tcPr>
          <w:p w:rsidR="0006320F" w:rsidRPr="003E2E55" w:rsidRDefault="0006320F" w:rsidP="0006320F">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06320F" w:rsidRPr="003E2E55" w:rsidTr="00F45DE6">
        <w:tc>
          <w:tcPr>
            <w:tcW w:w="2829" w:type="dxa"/>
          </w:tcPr>
          <w:p w:rsidR="0006320F" w:rsidRPr="003E2E55" w:rsidRDefault="0006320F" w:rsidP="0006320F">
            <w:pPr>
              <w:autoSpaceDE w:val="0"/>
              <w:autoSpaceDN w:val="0"/>
              <w:adjustRightInd w:val="0"/>
              <w:rPr>
                <w:rFonts w:cs="Times New Roman"/>
                <w:noProof w:val="0"/>
                <w:sz w:val="20"/>
                <w:szCs w:val="20"/>
              </w:rPr>
            </w:pPr>
            <w:r w:rsidRPr="003E2E55">
              <w:rPr>
                <w:rFonts w:cs="Times New Roman"/>
                <w:noProof w:val="0"/>
                <w:sz w:val="20"/>
                <w:szCs w:val="20"/>
              </w:rPr>
              <w:t>Ordinance No. 13 of 1933 of the Legislative Assembly of the Territory of South West Africa</w:t>
            </w:r>
          </w:p>
          <w:p w:rsidR="00C37651" w:rsidRPr="003E2E55" w:rsidRDefault="00C37651" w:rsidP="0006320F">
            <w:pPr>
              <w:autoSpaceDE w:val="0"/>
              <w:autoSpaceDN w:val="0"/>
              <w:adjustRightInd w:val="0"/>
              <w:rPr>
                <w:rFonts w:cs="Times New Roman"/>
                <w:noProof w:val="0"/>
                <w:sz w:val="20"/>
                <w:szCs w:val="20"/>
              </w:rPr>
            </w:pPr>
          </w:p>
        </w:tc>
        <w:tc>
          <w:tcPr>
            <w:tcW w:w="2829" w:type="dxa"/>
          </w:tcPr>
          <w:p w:rsidR="0006320F" w:rsidRPr="003E2E55" w:rsidRDefault="0006320F" w:rsidP="0006320F">
            <w:pPr>
              <w:autoSpaceDE w:val="0"/>
              <w:autoSpaceDN w:val="0"/>
              <w:adjustRightInd w:val="0"/>
              <w:rPr>
                <w:rFonts w:cs="Times New Roman"/>
                <w:noProof w:val="0"/>
                <w:sz w:val="20"/>
                <w:szCs w:val="20"/>
              </w:rPr>
            </w:pPr>
            <w:r w:rsidRPr="003E2E55">
              <w:rPr>
                <w:rFonts w:cs="Times New Roman"/>
                <w:noProof w:val="0"/>
                <w:sz w:val="20"/>
                <w:szCs w:val="20"/>
              </w:rPr>
              <w:t>Criminal Law Amendment Ordinance, 1933</w:t>
            </w:r>
          </w:p>
        </w:tc>
        <w:tc>
          <w:tcPr>
            <w:tcW w:w="2830" w:type="dxa"/>
          </w:tcPr>
          <w:p w:rsidR="0006320F" w:rsidRPr="003E2E55" w:rsidRDefault="0006320F" w:rsidP="0006320F">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06320F" w:rsidRPr="003E2E55" w:rsidTr="00F45DE6">
        <w:tc>
          <w:tcPr>
            <w:tcW w:w="2829" w:type="dxa"/>
          </w:tcPr>
          <w:p w:rsidR="0006320F" w:rsidRPr="003E2E55" w:rsidRDefault="0006320F" w:rsidP="0006320F">
            <w:pPr>
              <w:autoSpaceDE w:val="0"/>
              <w:autoSpaceDN w:val="0"/>
              <w:adjustRightInd w:val="0"/>
              <w:rPr>
                <w:rFonts w:cs="Times New Roman"/>
                <w:noProof w:val="0"/>
                <w:sz w:val="20"/>
                <w:szCs w:val="20"/>
              </w:rPr>
            </w:pPr>
            <w:r w:rsidRPr="003E2E55">
              <w:rPr>
                <w:rFonts w:cs="Times New Roman"/>
                <w:noProof w:val="0"/>
                <w:sz w:val="20"/>
                <w:szCs w:val="20"/>
              </w:rPr>
              <w:t>Proclamation No. 16 of 1935 of the Administrator of the Territory of South West Africa</w:t>
            </w:r>
          </w:p>
        </w:tc>
        <w:tc>
          <w:tcPr>
            <w:tcW w:w="2829" w:type="dxa"/>
          </w:tcPr>
          <w:p w:rsidR="0006320F" w:rsidRPr="003E2E55" w:rsidRDefault="0006320F" w:rsidP="0006320F">
            <w:pPr>
              <w:autoSpaceDE w:val="0"/>
              <w:autoSpaceDN w:val="0"/>
              <w:adjustRightInd w:val="0"/>
              <w:rPr>
                <w:rFonts w:cs="Times New Roman"/>
                <w:noProof w:val="0"/>
                <w:sz w:val="20"/>
                <w:szCs w:val="20"/>
              </w:rPr>
            </w:pPr>
            <w:r w:rsidRPr="003E2E55">
              <w:rPr>
                <w:rFonts w:cs="Times New Roman"/>
                <w:noProof w:val="0"/>
                <w:sz w:val="20"/>
                <w:szCs w:val="20"/>
              </w:rPr>
              <w:t>Native Labour Regulation (Mines and Works) Amendment Proclamation, 1935</w:t>
            </w:r>
          </w:p>
          <w:p w:rsidR="00C37651" w:rsidRPr="003E2E55" w:rsidRDefault="00C37651" w:rsidP="0006320F">
            <w:pPr>
              <w:autoSpaceDE w:val="0"/>
              <w:autoSpaceDN w:val="0"/>
              <w:adjustRightInd w:val="0"/>
              <w:rPr>
                <w:rFonts w:cs="Times New Roman"/>
                <w:noProof w:val="0"/>
                <w:sz w:val="20"/>
                <w:szCs w:val="20"/>
              </w:rPr>
            </w:pPr>
          </w:p>
        </w:tc>
        <w:tc>
          <w:tcPr>
            <w:tcW w:w="2830" w:type="dxa"/>
          </w:tcPr>
          <w:p w:rsidR="0006320F" w:rsidRPr="003E2E55" w:rsidRDefault="0006320F" w:rsidP="0006320F">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06320F" w:rsidRPr="003E2E55" w:rsidTr="00F45DE6">
        <w:trPr>
          <w:trHeight w:val="926"/>
        </w:trPr>
        <w:tc>
          <w:tcPr>
            <w:tcW w:w="2829" w:type="dxa"/>
          </w:tcPr>
          <w:p w:rsidR="0006320F" w:rsidRPr="003E2E55" w:rsidRDefault="002B11A5" w:rsidP="002B11A5">
            <w:pPr>
              <w:autoSpaceDE w:val="0"/>
              <w:autoSpaceDN w:val="0"/>
              <w:adjustRightInd w:val="0"/>
              <w:rPr>
                <w:rFonts w:cs="Times New Roman"/>
                <w:noProof w:val="0"/>
                <w:sz w:val="20"/>
                <w:szCs w:val="20"/>
              </w:rPr>
            </w:pPr>
            <w:r w:rsidRPr="003E2E55">
              <w:rPr>
                <w:rFonts w:cs="Times New Roman"/>
                <w:noProof w:val="0"/>
                <w:sz w:val="20"/>
                <w:szCs w:val="20"/>
              </w:rPr>
              <w:t>Proclamation No. 51 of 1937 of the Governor-General of the Union of South Africa</w:t>
            </w:r>
          </w:p>
          <w:p w:rsidR="00C37651" w:rsidRPr="003E2E55" w:rsidRDefault="00C37651" w:rsidP="002B11A5">
            <w:pPr>
              <w:autoSpaceDE w:val="0"/>
              <w:autoSpaceDN w:val="0"/>
              <w:adjustRightInd w:val="0"/>
              <w:rPr>
                <w:rFonts w:cs="Times New Roman"/>
                <w:noProof w:val="0"/>
                <w:sz w:val="20"/>
                <w:szCs w:val="20"/>
              </w:rPr>
            </w:pPr>
          </w:p>
        </w:tc>
        <w:tc>
          <w:tcPr>
            <w:tcW w:w="2829" w:type="dxa"/>
          </w:tcPr>
          <w:p w:rsidR="0006320F" w:rsidRPr="003E2E55" w:rsidRDefault="002B11A5" w:rsidP="002B11A5">
            <w:pPr>
              <w:autoSpaceDE w:val="0"/>
              <w:autoSpaceDN w:val="0"/>
              <w:adjustRightInd w:val="0"/>
              <w:rPr>
                <w:rFonts w:cs="Times New Roman"/>
                <w:noProof w:val="0"/>
                <w:sz w:val="20"/>
                <w:szCs w:val="20"/>
              </w:rPr>
            </w:pPr>
            <w:r w:rsidRPr="003E2E55">
              <w:rPr>
                <w:rFonts w:cs="Times New Roman"/>
                <w:noProof w:val="0"/>
                <w:sz w:val="20"/>
                <w:szCs w:val="20"/>
              </w:rPr>
              <w:t>South West Africa Affairs Proclamation, 1937</w:t>
            </w:r>
          </w:p>
        </w:tc>
        <w:tc>
          <w:tcPr>
            <w:tcW w:w="2830" w:type="dxa"/>
          </w:tcPr>
          <w:p w:rsidR="0006320F" w:rsidRPr="003E2E55" w:rsidRDefault="002B11A5" w:rsidP="0006320F">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C37651" w:rsidRPr="003E2E55" w:rsidTr="00F45DE6">
        <w:tc>
          <w:tcPr>
            <w:tcW w:w="2829" w:type="dxa"/>
          </w:tcPr>
          <w:p w:rsidR="00C37651" w:rsidRPr="003E2E55" w:rsidRDefault="00C37651" w:rsidP="00C37651">
            <w:pPr>
              <w:autoSpaceDE w:val="0"/>
              <w:autoSpaceDN w:val="0"/>
              <w:adjustRightInd w:val="0"/>
              <w:rPr>
                <w:rFonts w:cs="Times New Roman"/>
                <w:noProof w:val="0"/>
                <w:sz w:val="20"/>
                <w:szCs w:val="20"/>
              </w:rPr>
            </w:pPr>
            <w:r w:rsidRPr="003E2E55">
              <w:rPr>
                <w:rFonts w:cs="Times New Roman"/>
                <w:noProof w:val="0"/>
                <w:sz w:val="20"/>
                <w:szCs w:val="20"/>
              </w:rPr>
              <w:t>Proclamation No. 4 of 1939 of the Administrator of the Territory of South West Africa</w:t>
            </w:r>
          </w:p>
          <w:p w:rsidR="00C37651" w:rsidRPr="003E2E55" w:rsidRDefault="00C37651" w:rsidP="00C37651">
            <w:pPr>
              <w:autoSpaceDE w:val="0"/>
              <w:autoSpaceDN w:val="0"/>
              <w:adjustRightInd w:val="0"/>
              <w:rPr>
                <w:rFonts w:cs="Times New Roman"/>
                <w:noProof w:val="0"/>
                <w:sz w:val="20"/>
                <w:szCs w:val="20"/>
              </w:rPr>
            </w:pPr>
          </w:p>
        </w:tc>
        <w:tc>
          <w:tcPr>
            <w:tcW w:w="2829" w:type="dxa"/>
          </w:tcPr>
          <w:p w:rsidR="00C37651" w:rsidRPr="003E2E55" w:rsidRDefault="00C37651" w:rsidP="00C37651">
            <w:pPr>
              <w:autoSpaceDE w:val="0"/>
              <w:autoSpaceDN w:val="0"/>
              <w:adjustRightInd w:val="0"/>
              <w:rPr>
                <w:rFonts w:cs="Times New Roman"/>
                <w:noProof w:val="0"/>
                <w:sz w:val="20"/>
                <w:szCs w:val="20"/>
              </w:rPr>
            </w:pPr>
            <w:r w:rsidRPr="003E2E55">
              <w:rPr>
                <w:rFonts w:cs="Times New Roman"/>
                <w:noProof w:val="0"/>
                <w:sz w:val="20"/>
                <w:szCs w:val="20"/>
              </w:rPr>
              <w:t>Native Labour Regulations (Mines and Works) Amendment Proclamation, 1939</w:t>
            </w:r>
          </w:p>
        </w:tc>
        <w:tc>
          <w:tcPr>
            <w:tcW w:w="2830" w:type="dxa"/>
          </w:tcPr>
          <w:p w:rsidR="00C37651" w:rsidRPr="003E2E55" w:rsidRDefault="00C37651" w:rsidP="0006320F">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C37651" w:rsidRPr="003E2E55" w:rsidTr="00F45DE6">
        <w:tc>
          <w:tcPr>
            <w:tcW w:w="2829" w:type="dxa"/>
          </w:tcPr>
          <w:p w:rsidR="00C37651" w:rsidRPr="003E2E55" w:rsidRDefault="00BD0AC7" w:rsidP="00BD0AC7">
            <w:pPr>
              <w:autoSpaceDE w:val="0"/>
              <w:autoSpaceDN w:val="0"/>
              <w:adjustRightInd w:val="0"/>
              <w:rPr>
                <w:rFonts w:cs="Times New Roman"/>
                <w:noProof w:val="0"/>
                <w:sz w:val="20"/>
                <w:szCs w:val="20"/>
              </w:rPr>
            </w:pPr>
            <w:r w:rsidRPr="003E2E55">
              <w:rPr>
                <w:rFonts w:cs="Times New Roman"/>
                <w:noProof w:val="0"/>
                <w:sz w:val="20"/>
                <w:szCs w:val="20"/>
              </w:rPr>
              <w:t>Act No. 44 of 1950 of the Parliament of the Republic of South Africa</w:t>
            </w:r>
          </w:p>
          <w:p w:rsidR="00BD0AC7" w:rsidRPr="003E2E55" w:rsidRDefault="00BD0AC7" w:rsidP="00BD0AC7">
            <w:pPr>
              <w:autoSpaceDE w:val="0"/>
              <w:autoSpaceDN w:val="0"/>
              <w:adjustRightInd w:val="0"/>
              <w:rPr>
                <w:rFonts w:cs="Times New Roman"/>
                <w:noProof w:val="0"/>
                <w:sz w:val="20"/>
                <w:szCs w:val="20"/>
              </w:rPr>
            </w:pPr>
          </w:p>
        </w:tc>
        <w:tc>
          <w:tcPr>
            <w:tcW w:w="2829" w:type="dxa"/>
          </w:tcPr>
          <w:p w:rsidR="00C37651" w:rsidRPr="003E2E55" w:rsidRDefault="00BD0AC7" w:rsidP="00BD0AC7">
            <w:pPr>
              <w:autoSpaceDE w:val="0"/>
              <w:autoSpaceDN w:val="0"/>
              <w:adjustRightInd w:val="0"/>
              <w:rPr>
                <w:rFonts w:cs="Times New Roman"/>
                <w:noProof w:val="0"/>
                <w:sz w:val="20"/>
                <w:szCs w:val="20"/>
              </w:rPr>
            </w:pPr>
            <w:r w:rsidRPr="003E2E55">
              <w:rPr>
                <w:rFonts w:cs="Times New Roman"/>
                <w:noProof w:val="0"/>
                <w:sz w:val="20"/>
                <w:szCs w:val="20"/>
              </w:rPr>
              <w:t>Internal Security Act, 1950</w:t>
            </w:r>
          </w:p>
        </w:tc>
        <w:tc>
          <w:tcPr>
            <w:tcW w:w="2830" w:type="dxa"/>
          </w:tcPr>
          <w:p w:rsidR="00C37651" w:rsidRPr="003E2E55" w:rsidRDefault="00BD0AC7" w:rsidP="00BD0AC7">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ED2332" w:rsidRPr="003E2E55" w:rsidTr="00F45DE6">
        <w:tc>
          <w:tcPr>
            <w:tcW w:w="2829" w:type="dxa"/>
          </w:tcPr>
          <w:p w:rsidR="00ED2332" w:rsidRPr="003E2E55" w:rsidRDefault="00ED2332" w:rsidP="00ED2332">
            <w:pPr>
              <w:autoSpaceDE w:val="0"/>
              <w:autoSpaceDN w:val="0"/>
              <w:adjustRightInd w:val="0"/>
              <w:rPr>
                <w:rFonts w:cs="Times New Roman"/>
                <w:noProof w:val="0"/>
                <w:sz w:val="20"/>
                <w:szCs w:val="20"/>
              </w:rPr>
            </w:pPr>
            <w:r w:rsidRPr="003E2E55">
              <w:rPr>
                <w:rFonts w:cs="Times New Roman"/>
                <w:noProof w:val="0"/>
                <w:sz w:val="20"/>
                <w:szCs w:val="20"/>
              </w:rPr>
              <w:t>Act No. 3 of 1953 of the Parliament of the Republic of South Africa</w:t>
            </w:r>
          </w:p>
          <w:p w:rsidR="00ED2332" w:rsidRPr="003E2E55" w:rsidRDefault="00ED2332" w:rsidP="00512B8D">
            <w:pPr>
              <w:autoSpaceDE w:val="0"/>
              <w:autoSpaceDN w:val="0"/>
              <w:adjustRightInd w:val="0"/>
              <w:rPr>
                <w:rFonts w:cs="Times New Roman"/>
                <w:noProof w:val="0"/>
                <w:sz w:val="20"/>
                <w:szCs w:val="20"/>
              </w:rPr>
            </w:pPr>
          </w:p>
        </w:tc>
        <w:tc>
          <w:tcPr>
            <w:tcW w:w="2829" w:type="dxa"/>
          </w:tcPr>
          <w:p w:rsidR="00ED2332" w:rsidRPr="003E2E55" w:rsidRDefault="00ED2332" w:rsidP="00ED2332">
            <w:pPr>
              <w:autoSpaceDE w:val="0"/>
              <w:autoSpaceDN w:val="0"/>
              <w:adjustRightInd w:val="0"/>
              <w:rPr>
                <w:rFonts w:cs="Times New Roman"/>
                <w:noProof w:val="0"/>
                <w:sz w:val="20"/>
                <w:szCs w:val="20"/>
              </w:rPr>
            </w:pPr>
            <w:r w:rsidRPr="00ED2332">
              <w:rPr>
                <w:rFonts w:cs="Times New Roman"/>
                <w:noProof w:val="0"/>
                <w:sz w:val="20"/>
                <w:szCs w:val="20"/>
              </w:rPr>
              <w:t>Public Safety Act,</w:t>
            </w:r>
            <w:r>
              <w:rPr>
                <w:rFonts w:cs="Times New Roman"/>
                <w:noProof w:val="0"/>
                <w:sz w:val="20"/>
                <w:szCs w:val="20"/>
              </w:rPr>
              <w:t xml:space="preserve"> </w:t>
            </w:r>
            <w:r w:rsidRPr="00ED2332">
              <w:rPr>
                <w:rFonts w:cs="Times New Roman"/>
                <w:noProof w:val="0"/>
                <w:sz w:val="20"/>
                <w:szCs w:val="20"/>
              </w:rPr>
              <w:t>1953</w:t>
            </w:r>
          </w:p>
        </w:tc>
        <w:tc>
          <w:tcPr>
            <w:tcW w:w="2830" w:type="dxa"/>
          </w:tcPr>
          <w:p w:rsidR="00ED2332" w:rsidRPr="003E2E55" w:rsidRDefault="00ED2332" w:rsidP="00512B8D">
            <w:pPr>
              <w:pStyle w:val="AS-P0"/>
              <w:rPr>
                <w:sz w:val="20"/>
                <w:szCs w:val="20"/>
              </w:rPr>
            </w:pPr>
            <w:r w:rsidRPr="003E2E55">
              <w:rPr>
                <w:noProof w:val="0"/>
                <w:sz w:val="20"/>
                <w:szCs w:val="20"/>
              </w:rPr>
              <w:t>The repeal of the whole</w:t>
            </w:r>
          </w:p>
        </w:tc>
      </w:tr>
      <w:tr w:rsidR="00512B8D" w:rsidRPr="003E2E55" w:rsidTr="00F45DE6">
        <w:tc>
          <w:tcPr>
            <w:tcW w:w="2829" w:type="dxa"/>
          </w:tcPr>
          <w:p w:rsidR="00512B8D" w:rsidRPr="003E2E55" w:rsidRDefault="00512B8D" w:rsidP="00512B8D">
            <w:pPr>
              <w:autoSpaceDE w:val="0"/>
              <w:autoSpaceDN w:val="0"/>
              <w:adjustRightInd w:val="0"/>
              <w:rPr>
                <w:rFonts w:cs="Times New Roman"/>
                <w:noProof w:val="0"/>
                <w:sz w:val="20"/>
                <w:szCs w:val="20"/>
              </w:rPr>
            </w:pPr>
            <w:r w:rsidRPr="003E2E55">
              <w:rPr>
                <w:rFonts w:cs="Times New Roman"/>
                <w:noProof w:val="0"/>
                <w:sz w:val="20"/>
                <w:szCs w:val="20"/>
              </w:rPr>
              <w:t xml:space="preserve">Act No. </w:t>
            </w:r>
            <w:r w:rsidR="00ED2332">
              <w:rPr>
                <w:rFonts w:cs="Times New Roman"/>
                <w:noProof w:val="0"/>
                <w:sz w:val="20"/>
                <w:szCs w:val="20"/>
              </w:rPr>
              <w:t>17</w:t>
            </w:r>
            <w:r w:rsidRPr="003E2E55">
              <w:rPr>
                <w:rFonts w:cs="Times New Roman"/>
                <w:noProof w:val="0"/>
                <w:sz w:val="20"/>
                <w:szCs w:val="20"/>
              </w:rPr>
              <w:t xml:space="preserve"> of 195</w:t>
            </w:r>
            <w:r w:rsidR="00ED2332">
              <w:rPr>
                <w:rFonts w:cs="Times New Roman"/>
                <w:noProof w:val="0"/>
                <w:sz w:val="20"/>
                <w:szCs w:val="20"/>
              </w:rPr>
              <w:t>6</w:t>
            </w:r>
            <w:r w:rsidRPr="003E2E55">
              <w:rPr>
                <w:rFonts w:cs="Times New Roman"/>
                <w:noProof w:val="0"/>
                <w:sz w:val="20"/>
                <w:szCs w:val="20"/>
              </w:rPr>
              <w:t xml:space="preserve"> of the Parliament of the Republic of South Africa</w:t>
            </w:r>
          </w:p>
          <w:p w:rsidR="00512B8D" w:rsidRPr="003E2E55" w:rsidRDefault="00512B8D" w:rsidP="00BD0AC7">
            <w:pPr>
              <w:autoSpaceDE w:val="0"/>
              <w:autoSpaceDN w:val="0"/>
              <w:adjustRightInd w:val="0"/>
              <w:rPr>
                <w:rFonts w:cs="Times New Roman"/>
                <w:noProof w:val="0"/>
                <w:sz w:val="20"/>
                <w:szCs w:val="20"/>
              </w:rPr>
            </w:pPr>
          </w:p>
        </w:tc>
        <w:tc>
          <w:tcPr>
            <w:tcW w:w="2829" w:type="dxa"/>
          </w:tcPr>
          <w:p w:rsidR="00512B8D" w:rsidRPr="003E2E55" w:rsidRDefault="00512B8D" w:rsidP="00512B8D">
            <w:pPr>
              <w:autoSpaceDE w:val="0"/>
              <w:autoSpaceDN w:val="0"/>
              <w:adjustRightInd w:val="0"/>
              <w:rPr>
                <w:rFonts w:cs="Times New Roman"/>
                <w:noProof w:val="0"/>
                <w:sz w:val="20"/>
                <w:szCs w:val="20"/>
              </w:rPr>
            </w:pPr>
            <w:r w:rsidRPr="003E2E55">
              <w:rPr>
                <w:rFonts w:cs="Times New Roman"/>
                <w:noProof w:val="0"/>
                <w:sz w:val="20"/>
                <w:szCs w:val="20"/>
              </w:rPr>
              <w:t>Riotous Assemblies Act, 1956</w:t>
            </w:r>
          </w:p>
        </w:tc>
        <w:tc>
          <w:tcPr>
            <w:tcW w:w="2830" w:type="dxa"/>
          </w:tcPr>
          <w:p w:rsidR="00512B8D" w:rsidRPr="003E2E55" w:rsidRDefault="00512B8D" w:rsidP="00512B8D">
            <w:pPr>
              <w:pStyle w:val="AS-P0"/>
              <w:rPr>
                <w:sz w:val="20"/>
                <w:szCs w:val="20"/>
              </w:rPr>
            </w:pPr>
            <w:r w:rsidRPr="003E2E55">
              <w:rPr>
                <w:sz w:val="20"/>
                <w:szCs w:val="20"/>
              </w:rPr>
              <w:t>(a) The repeal of section 2;</w:t>
            </w:r>
          </w:p>
          <w:p w:rsidR="00512B8D" w:rsidRPr="003E2E55" w:rsidRDefault="00512B8D" w:rsidP="00512B8D">
            <w:pPr>
              <w:pStyle w:val="AS-P0"/>
              <w:rPr>
                <w:sz w:val="20"/>
                <w:szCs w:val="20"/>
              </w:rPr>
            </w:pPr>
          </w:p>
          <w:p w:rsidR="00512B8D" w:rsidRPr="003E2E55" w:rsidRDefault="00512B8D" w:rsidP="00512B8D">
            <w:pPr>
              <w:pStyle w:val="AS-P0"/>
              <w:rPr>
                <w:sz w:val="20"/>
                <w:szCs w:val="20"/>
              </w:rPr>
            </w:pPr>
            <w:r w:rsidRPr="003E2E55">
              <w:rPr>
                <w:sz w:val="20"/>
                <w:szCs w:val="20"/>
              </w:rPr>
              <w:t>(b) the amendment of section</w:t>
            </w:r>
          </w:p>
          <w:p w:rsidR="00512B8D" w:rsidRPr="003E2E55" w:rsidRDefault="00512B8D" w:rsidP="00512B8D">
            <w:pPr>
              <w:pStyle w:val="AS-P0"/>
              <w:rPr>
                <w:sz w:val="20"/>
                <w:szCs w:val="20"/>
              </w:rPr>
            </w:pPr>
            <w:r w:rsidRPr="003E2E55">
              <w:rPr>
                <w:sz w:val="20"/>
                <w:szCs w:val="20"/>
              </w:rPr>
              <w:t>4 by the deletion of the</w:t>
            </w:r>
          </w:p>
          <w:p w:rsidR="00512B8D" w:rsidRPr="003E2E55" w:rsidRDefault="00512B8D" w:rsidP="00512B8D">
            <w:pPr>
              <w:pStyle w:val="AS-P0"/>
              <w:rPr>
                <w:sz w:val="20"/>
                <w:szCs w:val="20"/>
              </w:rPr>
            </w:pPr>
            <w:r w:rsidRPr="003E2E55">
              <w:rPr>
                <w:sz w:val="20"/>
                <w:szCs w:val="20"/>
              </w:rPr>
              <w:t>expression “section 2 (4)</w:t>
            </w:r>
          </w:p>
          <w:p w:rsidR="00512B8D" w:rsidRPr="003E2E55" w:rsidRDefault="00512B8D" w:rsidP="00512B8D">
            <w:pPr>
              <w:pStyle w:val="AS-P0"/>
              <w:rPr>
                <w:sz w:val="20"/>
                <w:szCs w:val="20"/>
              </w:rPr>
            </w:pPr>
            <w:r w:rsidRPr="003E2E55">
              <w:rPr>
                <w:sz w:val="20"/>
                <w:szCs w:val="20"/>
              </w:rPr>
              <w:t>or”;</w:t>
            </w:r>
          </w:p>
          <w:p w:rsidR="00512B8D" w:rsidRPr="003E2E55" w:rsidRDefault="00512B8D" w:rsidP="00512B8D">
            <w:pPr>
              <w:autoSpaceDE w:val="0"/>
              <w:autoSpaceDN w:val="0"/>
              <w:adjustRightInd w:val="0"/>
              <w:rPr>
                <w:rFonts w:cs="Times New Roman"/>
                <w:noProof w:val="0"/>
                <w:sz w:val="20"/>
                <w:szCs w:val="20"/>
              </w:rPr>
            </w:pPr>
          </w:p>
          <w:p w:rsidR="00512B8D" w:rsidRPr="003E2E55" w:rsidRDefault="00512B8D" w:rsidP="00512B8D">
            <w:pPr>
              <w:autoSpaceDE w:val="0"/>
              <w:autoSpaceDN w:val="0"/>
              <w:adjustRightInd w:val="0"/>
              <w:rPr>
                <w:rStyle w:val="AS-P0Char"/>
                <w:rFonts w:eastAsiaTheme="minorHAnsi"/>
                <w:sz w:val="20"/>
                <w:szCs w:val="20"/>
              </w:rPr>
            </w:pPr>
            <w:r w:rsidRPr="003E2E55">
              <w:rPr>
                <w:rFonts w:cs="Times New Roman"/>
                <w:noProof w:val="0"/>
                <w:sz w:val="20"/>
                <w:szCs w:val="20"/>
              </w:rPr>
              <w:t>(</w:t>
            </w:r>
            <w:r w:rsidRPr="003E2E55">
              <w:rPr>
                <w:rStyle w:val="AS-P0Char"/>
                <w:rFonts w:eastAsiaTheme="minorHAnsi"/>
                <w:sz w:val="20"/>
                <w:szCs w:val="20"/>
              </w:rPr>
              <w:t>c) the amendment of section 5 by the deletion of the expression “2 or”;</w:t>
            </w:r>
          </w:p>
          <w:p w:rsidR="00512B8D" w:rsidRPr="003E2E55" w:rsidRDefault="00512B8D" w:rsidP="00512B8D">
            <w:pPr>
              <w:autoSpaceDE w:val="0"/>
              <w:autoSpaceDN w:val="0"/>
              <w:adjustRightInd w:val="0"/>
              <w:rPr>
                <w:rStyle w:val="AS-P0Char"/>
                <w:rFonts w:eastAsiaTheme="minorHAnsi"/>
                <w:sz w:val="20"/>
                <w:szCs w:val="20"/>
              </w:rPr>
            </w:pPr>
          </w:p>
          <w:p w:rsidR="00512B8D" w:rsidRPr="003E2E55" w:rsidRDefault="00512B8D" w:rsidP="00512B8D">
            <w:pPr>
              <w:autoSpaceDE w:val="0"/>
              <w:autoSpaceDN w:val="0"/>
              <w:adjustRightInd w:val="0"/>
              <w:rPr>
                <w:rFonts w:cs="Times New Roman"/>
                <w:noProof w:val="0"/>
                <w:sz w:val="20"/>
                <w:szCs w:val="20"/>
              </w:rPr>
            </w:pPr>
            <w:r w:rsidRPr="003E2E55">
              <w:rPr>
                <w:rFonts w:cs="Times New Roman"/>
                <w:noProof w:val="0"/>
                <w:sz w:val="20"/>
                <w:szCs w:val="20"/>
              </w:rPr>
              <w:t xml:space="preserve">(d) </w:t>
            </w:r>
            <w:r w:rsidRPr="003E2E55">
              <w:rPr>
                <w:rStyle w:val="AS-P0Char"/>
                <w:rFonts w:eastAsia="HiddenHorzOCR"/>
                <w:sz w:val="20"/>
                <w:szCs w:val="20"/>
              </w:rPr>
              <w:t xml:space="preserve">the </w:t>
            </w:r>
            <w:r w:rsidRPr="003E2E55">
              <w:rPr>
                <w:rStyle w:val="AS-P0Char"/>
                <w:rFonts w:eastAsiaTheme="minorHAnsi"/>
                <w:sz w:val="20"/>
                <w:szCs w:val="20"/>
              </w:rPr>
              <w:t xml:space="preserve">repeal of section 6; </w:t>
            </w:r>
            <w:r w:rsidRPr="003E2E55">
              <w:rPr>
                <w:rFonts w:cs="Times New Roman"/>
                <w:noProof w:val="0"/>
                <w:sz w:val="20"/>
                <w:szCs w:val="20"/>
              </w:rPr>
              <w:t>and</w:t>
            </w:r>
          </w:p>
          <w:p w:rsidR="00512B8D" w:rsidRPr="003E2E55" w:rsidRDefault="00512B8D" w:rsidP="00512B8D">
            <w:pPr>
              <w:autoSpaceDE w:val="0"/>
              <w:autoSpaceDN w:val="0"/>
              <w:adjustRightInd w:val="0"/>
              <w:rPr>
                <w:rFonts w:cs="Times New Roman"/>
                <w:noProof w:val="0"/>
                <w:sz w:val="20"/>
                <w:szCs w:val="20"/>
              </w:rPr>
            </w:pPr>
          </w:p>
          <w:p w:rsidR="00512B8D" w:rsidRPr="003E2E55" w:rsidRDefault="00512B8D" w:rsidP="00512B8D">
            <w:pPr>
              <w:autoSpaceDE w:val="0"/>
              <w:autoSpaceDN w:val="0"/>
              <w:adjustRightInd w:val="0"/>
              <w:rPr>
                <w:rFonts w:cs="Times New Roman"/>
                <w:noProof w:val="0"/>
                <w:sz w:val="20"/>
                <w:szCs w:val="20"/>
              </w:rPr>
            </w:pPr>
            <w:r w:rsidRPr="003E2E55">
              <w:rPr>
                <w:rFonts w:cs="Times New Roman"/>
                <w:noProof w:val="0"/>
                <w:sz w:val="20"/>
                <w:szCs w:val="20"/>
              </w:rPr>
              <w:t>(e) the amendment of section 7 -</w:t>
            </w:r>
          </w:p>
          <w:p w:rsidR="00512B8D" w:rsidRPr="003E2E55" w:rsidRDefault="00512B8D" w:rsidP="00512B8D">
            <w:pPr>
              <w:autoSpaceDE w:val="0"/>
              <w:autoSpaceDN w:val="0"/>
              <w:adjustRightInd w:val="0"/>
              <w:rPr>
                <w:rFonts w:cs="Times New Roman"/>
                <w:noProof w:val="0"/>
                <w:sz w:val="20"/>
                <w:szCs w:val="20"/>
              </w:rPr>
            </w:pPr>
          </w:p>
          <w:p w:rsidR="00512B8D" w:rsidRPr="003E2E55" w:rsidRDefault="00512B8D" w:rsidP="00512B8D">
            <w:pPr>
              <w:autoSpaceDE w:val="0"/>
              <w:autoSpaceDN w:val="0"/>
              <w:adjustRightInd w:val="0"/>
              <w:ind w:left="567"/>
              <w:rPr>
                <w:rFonts w:cs="Times New Roman"/>
                <w:noProof w:val="0"/>
                <w:sz w:val="20"/>
                <w:szCs w:val="20"/>
              </w:rPr>
            </w:pPr>
            <w:r w:rsidRPr="003E2E55">
              <w:rPr>
                <w:rFonts w:cs="Times New Roman"/>
                <w:noProof w:val="0"/>
                <w:sz w:val="20"/>
                <w:szCs w:val="20"/>
              </w:rPr>
              <w:t>(i) by the deletion of paragraph (a) of subsection (1); and</w:t>
            </w:r>
          </w:p>
          <w:p w:rsidR="00512B8D" w:rsidRPr="003E2E55" w:rsidRDefault="00512B8D" w:rsidP="00512B8D">
            <w:pPr>
              <w:autoSpaceDE w:val="0"/>
              <w:autoSpaceDN w:val="0"/>
              <w:adjustRightInd w:val="0"/>
              <w:rPr>
                <w:rFonts w:cs="Times New Roman"/>
                <w:noProof w:val="0"/>
                <w:sz w:val="20"/>
                <w:szCs w:val="20"/>
              </w:rPr>
            </w:pPr>
          </w:p>
          <w:p w:rsidR="00512B8D" w:rsidRPr="003E2E55" w:rsidRDefault="00512B8D" w:rsidP="00512B8D">
            <w:pPr>
              <w:autoSpaceDE w:val="0"/>
              <w:autoSpaceDN w:val="0"/>
              <w:adjustRightInd w:val="0"/>
              <w:ind w:left="567"/>
              <w:rPr>
                <w:rFonts w:cs="Times New Roman"/>
                <w:noProof w:val="0"/>
                <w:sz w:val="20"/>
                <w:szCs w:val="20"/>
              </w:rPr>
            </w:pPr>
            <w:r w:rsidRPr="003E2E55">
              <w:rPr>
                <w:rFonts w:cs="Times New Roman"/>
                <w:noProof w:val="0"/>
                <w:sz w:val="20"/>
                <w:szCs w:val="20"/>
              </w:rPr>
              <w:t xml:space="preserve">(ii) by the deletion </w:t>
            </w:r>
            <w:r w:rsidRPr="003E2E55">
              <w:rPr>
                <w:rFonts w:cs="Times New Roman"/>
                <w:iCs/>
                <w:noProof w:val="0"/>
                <w:sz w:val="20"/>
                <w:szCs w:val="20"/>
              </w:rPr>
              <w:t>in</w:t>
            </w:r>
            <w:r w:rsidRPr="003E2E55">
              <w:rPr>
                <w:rFonts w:cs="Times New Roman"/>
                <w:i/>
                <w:iCs/>
                <w:noProof w:val="0"/>
                <w:sz w:val="20"/>
                <w:szCs w:val="20"/>
              </w:rPr>
              <w:t xml:space="preserve"> </w:t>
            </w:r>
            <w:r w:rsidRPr="003E2E55">
              <w:rPr>
                <w:rFonts w:cs="Times New Roman"/>
                <w:noProof w:val="0"/>
                <w:sz w:val="20"/>
                <w:szCs w:val="20"/>
              </w:rPr>
              <w:t>paragraph (b) of subsection (1) of the words “(whether or not the gathering has been so prohibited)”.</w:t>
            </w:r>
          </w:p>
          <w:p w:rsidR="00512B8D" w:rsidRPr="003E2E55" w:rsidRDefault="00512B8D" w:rsidP="00512B8D">
            <w:pPr>
              <w:autoSpaceDE w:val="0"/>
              <w:autoSpaceDN w:val="0"/>
              <w:adjustRightInd w:val="0"/>
              <w:ind w:left="567"/>
              <w:rPr>
                <w:rFonts w:cs="Times New Roman"/>
                <w:noProof w:val="0"/>
                <w:sz w:val="20"/>
                <w:szCs w:val="20"/>
              </w:rPr>
            </w:pPr>
          </w:p>
        </w:tc>
      </w:tr>
      <w:tr w:rsidR="00512B8D" w:rsidRPr="003E2E55" w:rsidTr="00F45DE6">
        <w:tc>
          <w:tcPr>
            <w:tcW w:w="2829" w:type="dxa"/>
          </w:tcPr>
          <w:p w:rsidR="00512B8D" w:rsidRPr="003E2E55" w:rsidRDefault="00835F85" w:rsidP="00605BC5">
            <w:pPr>
              <w:pStyle w:val="AS-P0"/>
              <w:jc w:val="left"/>
              <w:rPr>
                <w:sz w:val="20"/>
                <w:szCs w:val="20"/>
              </w:rPr>
            </w:pPr>
            <w:r w:rsidRPr="003E2E55">
              <w:rPr>
                <w:sz w:val="20"/>
                <w:szCs w:val="20"/>
              </w:rPr>
              <w:t>Act No. 44 of 1957 of the Parliament of the Republic of South Africa</w:t>
            </w:r>
          </w:p>
          <w:p w:rsidR="00835F85" w:rsidRPr="003E2E55" w:rsidRDefault="00835F85" w:rsidP="00835F85">
            <w:pPr>
              <w:autoSpaceDE w:val="0"/>
              <w:autoSpaceDN w:val="0"/>
              <w:adjustRightInd w:val="0"/>
              <w:rPr>
                <w:rFonts w:cs="Times New Roman"/>
                <w:noProof w:val="0"/>
                <w:sz w:val="20"/>
                <w:szCs w:val="20"/>
              </w:rPr>
            </w:pPr>
          </w:p>
        </w:tc>
        <w:tc>
          <w:tcPr>
            <w:tcW w:w="2829" w:type="dxa"/>
          </w:tcPr>
          <w:p w:rsidR="00512B8D" w:rsidRPr="003E2E55" w:rsidRDefault="00835F85" w:rsidP="00512B8D">
            <w:pPr>
              <w:autoSpaceDE w:val="0"/>
              <w:autoSpaceDN w:val="0"/>
              <w:adjustRightInd w:val="0"/>
              <w:rPr>
                <w:rFonts w:cs="Times New Roman"/>
                <w:noProof w:val="0"/>
                <w:sz w:val="20"/>
                <w:szCs w:val="20"/>
              </w:rPr>
            </w:pPr>
            <w:r w:rsidRPr="003E2E55">
              <w:rPr>
                <w:rFonts w:cs="Times New Roman"/>
                <w:noProof w:val="0"/>
                <w:sz w:val="20"/>
                <w:szCs w:val="20"/>
              </w:rPr>
              <w:t>Defence Act, 1957</w:t>
            </w:r>
          </w:p>
        </w:tc>
        <w:tc>
          <w:tcPr>
            <w:tcW w:w="2830" w:type="dxa"/>
          </w:tcPr>
          <w:p w:rsidR="00835F85" w:rsidRPr="003E2E55" w:rsidRDefault="00835F85" w:rsidP="00835F85">
            <w:pPr>
              <w:pStyle w:val="AS-P0"/>
              <w:jc w:val="left"/>
              <w:rPr>
                <w:sz w:val="20"/>
                <w:szCs w:val="20"/>
              </w:rPr>
            </w:pPr>
            <w:r w:rsidRPr="003E2E55">
              <w:rPr>
                <w:sz w:val="20"/>
                <w:szCs w:val="20"/>
              </w:rPr>
              <w:t>(a) The amendment of section 3 by the deletion of subsection (1);</w:t>
            </w:r>
          </w:p>
          <w:p w:rsidR="00835F85" w:rsidRPr="003E2E55" w:rsidRDefault="00835F85" w:rsidP="00835F85">
            <w:pPr>
              <w:pStyle w:val="AS-P0"/>
              <w:jc w:val="left"/>
              <w:rPr>
                <w:sz w:val="20"/>
                <w:szCs w:val="20"/>
              </w:rPr>
            </w:pPr>
          </w:p>
          <w:p w:rsidR="00835F85" w:rsidRPr="003E2E55" w:rsidRDefault="00835F85" w:rsidP="00835F85">
            <w:pPr>
              <w:pStyle w:val="AS-P0"/>
              <w:jc w:val="left"/>
              <w:rPr>
                <w:sz w:val="20"/>
                <w:szCs w:val="20"/>
              </w:rPr>
            </w:pPr>
            <w:r w:rsidRPr="003E2E55">
              <w:rPr>
                <w:sz w:val="20"/>
                <w:szCs w:val="20"/>
              </w:rPr>
              <w:t>(b) the repeal of Chapters IV, V and VI;</w:t>
            </w:r>
          </w:p>
          <w:p w:rsidR="00835F85" w:rsidRPr="003E2E55" w:rsidRDefault="00835F85" w:rsidP="00835F85">
            <w:pPr>
              <w:pStyle w:val="AS-P0"/>
              <w:jc w:val="left"/>
              <w:rPr>
                <w:sz w:val="20"/>
                <w:szCs w:val="20"/>
              </w:rPr>
            </w:pPr>
          </w:p>
          <w:p w:rsidR="00835F85" w:rsidRPr="003E2E55" w:rsidRDefault="00835F85" w:rsidP="00835F85">
            <w:pPr>
              <w:pStyle w:val="AS-P0"/>
              <w:jc w:val="left"/>
              <w:rPr>
                <w:sz w:val="20"/>
                <w:szCs w:val="20"/>
              </w:rPr>
            </w:pPr>
            <w:r w:rsidRPr="003E2E55">
              <w:rPr>
                <w:sz w:val="20"/>
                <w:szCs w:val="20"/>
              </w:rPr>
              <w:t>(c) the amendment of section 56 by the addition of the following subsection:</w:t>
            </w:r>
          </w:p>
          <w:p w:rsidR="00835F85" w:rsidRPr="003E2E55" w:rsidRDefault="00835F85" w:rsidP="00835F85">
            <w:pPr>
              <w:autoSpaceDE w:val="0"/>
              <w:autoSpaceDN w:val="0"/>
              <w:adjustRightInd w:val="0"/>
              <w:rPr>
                <w:rFonts w:cs="Times New Roman"/>
                <w:noProof w:val="0"/>
                <w:sz w:val="20"/>
                <w:szCs w:val="20"/>
              </w:rPr>
            </w:pPr>
          </w:p>
          <w:p w:rsidR="00835F85" w:rsidRPr="003E2E55" w:rsidRDefault="00835F85" w:rsidP="00835F85">
            <w:pPr>
              <w:pStyle w:val="AS-P0"/>
              <w:ind w:left="567"/>
              <w:rPr>
                <w:sz w:val="20"/>
                <w:szCs w:val="20"/>
              </w:rPr>
            </w:pPr>
            <w:r w:rsidRPr="003E2E55">
              <w:rPr>
                <w:sz w:val="20"/>
                <w:szCs w:val="20"/>
              </w:rPr>
              <w:t>“(4) The provisions of this section shall not be construed that any person may be required to undergo training as a cadet.”;</w:t>
            </w:r>
          </w:p>
          <w:p w:rsidR="00835F85" w:rsidRPr="003E2E55" w:rsidRDefault="00835F85" w:rsidP="00835F85">
            <w:pPr>
              <w:pStyle w:val="AS-P0"/>
              <w:rPr>
                <w:sz w:val="20"/>
                <w:szCs w:val="20"/>
              </w:rPr>
            </w:pPr>
          </w:p>
          <w:p w:rsidR="00512B8D" w:rsidRPr="003E2E55" w:rsidRDefault="00835F85" w:rsidP="00835F85">
            <w:pPr>
              <w:pStyle w:val="AS-P0"/>
              <w:jc w:val="left"/>
              <w:rPr>
                <w:sz w:val="20"/>
                <w:szCs w:val="20"/>
              </w:rPr>
            </w:pPr>
            <w:r w:rsidRPr="003E2E55">
              <w:rPr>
                <w:sz w:val="20"/>
                <w:szCs w:val="20"/>
              </w:rPr>
              <w:t>(d) the repeal of section 57</w:t>
            </w:r>
            <w:r w:rsidR="00F45DE6" w:rsidRPr="003E2E55">
              <w:rPr>
                <w:sz w:val="20"/>
                <w:szCs w:val="20"/>
              </w:rPr>
              <w:t>;</w:t>
            </w:r>
          </w:p>
          <w:p w:rsidR="00835F85" w:rsidRPr="003E2E55" w:rsidRDefault="00835F85" w:rsidP="00835F85">
            <w:pPr>
              <w:pStyle w:val="AS-P0"/>
              <w:jc w:val="left"/>
              <w:rPr>
                <w:sz w:val="20"/>
                <w:szCs w:val="20"/>
              </w:rPr>
            </w:pPr>
          </w:p>
          <w:p w:rsidR="00835F85" w:rsidRPr="003E2E55" w:rsidRDefault="00835F85" w:rsidP="00835F85">
            <w:pPr>
              <w:pStyle w:val="AS-P0"/>
              <w:jc w:val="left"/>
              <w:rPr>
                <w:sz w:val="20"/>
                <w:szCs w:val="20"/>
              </w:rPr>
            </w:pPr>
            <w:r w:rsidRPr="003E2E55">
              <w:rPr>
                <w:sz w:val="20"/>
                <w:szCs w:val="20"/>
              </w:rPr>
              <w:t>(e) the repeal of Chapter VIII;</w:t>
            </w:r>
          </w:p>
          <w:p w:rsidR="00835F85" w:rsidRPr="003E2E55" w:rsidRDefault="00835F85" w:rsidP="00835F85">
            <w:pPr>
              <w:pStyle w:val="AS-P0"/>
              <w:jc w:val="left"/>
              <w:rPr>
                <w:sz w:val="20"/>
                <w:szCs w:val="20"/>
              </w:rPr>
            </w:pPr>
          </w:p>
          <w:p w:rsidR="00835F85" w:rsidRPr="003E2E55" w:rsidRDefault="00835F85" w:rsidP="00835F85">
            <w:pPr>
              <w:pStyle w:val="AS-P0"/>
              <w:jc w:val="left"/>
              <w:rPr>
                <w:sz w:val="20"/>
                <w:szCs w:val="20"/>
              </w:rPr>
            </w:pPr>
            <w:r w:rsidRPr="003E2E55">
              <w:rPr>
                <w:sz w:val="20"/>
                <w:szCs w:val="20"/>
              </w:rPr>
              <w:t>(f) the repeal of Chapter IX, except in so far as it relates to the payment of salaries, pay and allowances of members of auxillary services who are such members immediately before the commencement of this Proclamation;</w:t>
            </w:r>
          </w:p>
          <w:p w:rsidR="00835F85" w:rsidRPr="003E2E55" w:rsidRDefault="00835F85" w:rsidP="00835F85">
            <w:pPr>
              <w:pStyle w:val="AS-P0"/>
              <w:jc w:val="left"/>
              <w:rPr>
                <w:sz w:val="20"/>
                <w:szCs w:val="20"/>
              </w:rPr>
            </w:pPr>
          </w:p>
          <w:p w:rsidR="00835F85" w:rsidRPr="003E2E55" w:rsidRDefault="00605BC5" w:rsidP="00835F85">
            <w:pPr>
              <w:pStyle w:val="AS-P0"/>
              <w:jc w:val="left"/>
              <w:rPr>
                <w:sz w:val="20"/>
                <w:szCs w:val="20"/>
              </w:rPr>
            </w:pPr>
            <w:r>
              <w:rPr>
                <w:sz w:val="20"/>
                <w:szCs w:val="20"/>
              </w:rPr>
              <w:t>(g</w:t>
            </w:r>
            <w:r w:rsidR="00835F85" w:rsidRPr="003E2E55">
              <w:rPr>
                <w:sz w:val="20"/>
                <w:szCs w:val="20"/>
              </w:rPr>
              <w:t>) the repeal of sections 103bis, 103ter and 103quat; and</w:t>
            </w:r>
          </w:p>
          <w:p w:rsidR="00835F85" w:rsidRPr="003E2E55" w:rsidRDefault="00835F85" w:rsidP="00835F85">
            <w:pPr>
              <w:pStyle w:val="AS-P0"/>
              <w:jc w:val="left"/>
              <w:rPr>
                <w:sz w:val="20"/>
                <w:szCs w:val="20"/>
              </w:rPr>
            </w:pPr>
          </w:p>
          <w:p w:rsidR="00835F85" w:rsidRPr="003E2E55" w:rsidRDefault="00835F85" w:rsidP="00835F85">
            <w:pPr>
              <w:pStyle w:val="AS-P0"/>
              <w:jc w:val="left"/>
              <w:rPr>
                <w:sz w:val="20"/>
                <w:szCs w:val="20"/>
              </w:rPr>
            </w:pPr>
            <w:r w:rsidRPr="003E2E55">
              <w:rPr>
                <w:sz w:val="20"/>
                <w:szCs w:val="20"/>
              </w:rPr>
              <w:t>(h) the amendment of section 118 by the deletion of paragraph (b) of subsection (1).</w:t>
            </w:r>
          </w:p>
          <w:p w:rsidR="00835F85" w:rsidRPr="003E2E55" w:rsidRDefault="00835F85" w:rsidP="00835F85">
            <w:pPr>
              <w:pStyle w:val="AS-P0"/>
              <w:rPr>
                <w:sz w:val="20"/>
                <w:szCs w:val="20"/>
              </w:rPr>
            </w:pPr>
          </w:p>
        </w:tc>
      </w:tr>
      <w:tr w:rsidR="00835F85" w:rsidRPr="003E2E55" w:rsidTr="00F45DE6">
        <w:tc>
          <w:tcPr>
            <w:tcW w:w="2829" w:type="dxa"/>
          </w:tcPr>
          <w:p w:rsidR="00835F85" w:rsidRPr="003E2E55" w:rsidRDefault="00BC7140" w:rsidP="00BC7140">
            <w:pPr>
              <w:autoSpaceDE w:val="0"/>
              <w:autoSpaceDN w:val="0"/>
              <w:adjustRightInd w:val="0"/>
              <w:rPr>
                <w:rFonts w:cs="Times New Roman"/>
                <w:sz w:val="20"/>
                <w:szCs w:val="20"/>
              </w:rPr>
            </w:pPr>
            <w:r w:rsidRPr="003E2E55">
              <w:rPr>
                <w:rFonts w:cs="Times New Roman"/>
                <w:noProof w:val="0"/>
                <w:sz w:val="20"/>
                <w:szCs w:val="20"/>
              </w:rPr>
              <w:t>Act No. 44 of 1958 of the Parliament of the Republic of South Africa</w:t>
            </w:r>
          </w:p>
        </w:tc>
        <w:tc>
          <w:tcPr>
            <w:tcW w:w="2829" w:type="dxa"/>
          </w:tcPr>
          <w:p w:rsidR="00835F85" w:rsidRPr="003E2E55" w:rsidRDefault="00BC7140" w:rsidP="00BC7140">
            <w:pPr>
              <w:autoSpaceDE w:val="0"/>
              <w:autoSpaceDN w:val="0"/>
              <w:adjustRightInd w:val="0"/>
              <w:rPr>
                <w:rFonts w:cs="Times New Roman"/>
                <w:noProof w:val="0"/>
                <w:sz w:val="20"/>
                <w:szCs w:val="20"/>
              </w:rPr>
            </w:pPr>
            <w:r w:rsidRPr="003E2E55">
              <w:rPr>
                <w:rFonts w:cs="Times New Roman"/>
                <w:noProof w:val="0"/>
                <w:sz w:val="20"/>
                <w:szCs w:val="20"/>
              </w:rPr>
              <w:t>Post Office Act, 1958</w:t>
            </w:r>
          </w:p>
        </w:tc>
        <w:tc>
          <w:tcPr>
            <w:tcW w:w="2830" w:type="dxa"/>
          </w:tcPr>
          <w:p w:rsidR="00835F85" w:rsidRPr="003E2E55" w:rsidRDefault="00234C93" w:rsidP="00835F85">
            <w:pPr>
              <w:pStyle w:val="AS-P0"/>
              <w:jc w:val="left"/>
              <w:rPr>
                <w:noProof w:val="0"/>
                <w:sz w:val="20"/>
                <w:szCs w:val="20"/>
              </w:rPr>
            </w:pPr>
            <w:r>
              <w:rPr>
                <w:noProof w:val="0"/>
                <w:sz w:val="20"/>
                <w:szCs w:val="20"/>
              </w:rPr>
              <w:t>The amendment of section 118A -</w:t>
            </w:r>
          </w:p>
          <w:p w:rsidR="00BC7140" w:rsidRPr="003E2E55" w:rsidRDefault="00BC7140" w:rsidP="00835F85">
            <w:pPr>
              <w:pStyle w:val="AS-P0"/>
              <w:jc w:val="left"/>
              <w:rPr>
                <w:noProof w:val="0"/>
                <w:sz w:val="20"/>
                <w:szCs w:val="20"/>
              </w:rPr>
            </w:pPr>
          </w:p>
          <w:p w:rsidR="00BC7140" w:rsidRPr="003E2E55" w:rsidRDefault="00BC7140" w:rsidP="001624BF">
            <w:pPr>
              <w:pStyle w:val="AS-P0"/>
              <w:jc w:val="left"/>
              <w:rPr>
                <w:sz w:val="20"/>
                <w:szCs w:val="20"/>
              </w:rPr>
            </w:pPr>
            <w:r w:rsidRPr="003E2E55">
              <w:rPr>
                <w:sz w:val="20"/>
                <w:szCs w:val="20"/>
              </w:rPr>
              <w:t>(a) by the substitution in subsection (1) for the words “Minister or a Minister who is a member of the State Security Council established under the Security</w:t>
            </w:r>
            <w:r w:rsidR="00F45DE6" w:rsidRPr="003E2E55">
              <w:rPr>
                <w:sz w:val="20"/>
                <w:szCs w:val="20"/>
              </w:rPr>
              <w:t xml:space="preserve"> </w:t>
            </w:r>
            <w:r w:rsidRPr="003E2E55">
              <w:rPr>
                <w:sz w:val="20"/>
                <w:szCs w:val="20"/>
              </w:rPr>
              <w:t xml:space="preserve">Intelligence and </w:t>
            </w:r>
            <w:r w:rsidR="00F45DE6" w:rsidRPr="003E2E55">
              <w:rPr>
                <w:sz w:val="20"/>
                <w:szCs w:val="20"/>
              </w:rPr>
              <w:t>S</w:t>
            </w:r>
            <w:r w:rsidRPr="003E2E55">
              <w:rPr>
                <w:sz w:val="20"/>
                <w:szCs w:val="20"/>
              </w:rPr>
              <w:t>tate Security Act, 1972, or an officer delegated thereto by the Minister” of the word “Administrator-General”;</w:t>
            </w:r>
          </w:p>
          <w:p w:rsidR="00BC7140" w:rsidRPr="003E2E55" w:rsidRDefault="00BC7140" w:rsidP="00BC7140">
            <w:pPr>
              <w:autoSpaceDE w:val="0"/>
              <w:autoSpaceDN w:val="0"/>
              <w:adjustRightInd w:val="0"/>
              <w:rPr>
                <w:rFonts w:cs="Times New Roman"/>
                <w:noProof w:val="0"/>
                <w:sz w:val="20"/>
                <w:szCs w:val="20"/>
              </w:rPr>
            </w:pPr>
          </w:p>
          <w:p w:rsidR="00BC7140" w:rsidRPr="003E2E55" w:rsidRDefault="00BC7140" w:rsidP="001624BF">
            <w:pPr>
              <w:pStyle w:val="AS-P0"/>
              <w:rPr>
                <w:sz w:val="20"/>
                <w:szCs w:val="20"/>
              </w:rPr>
            </w:pPr>
            <w:r w:rsidRPr="003E2E55">
              <w:rPr>
                <w:sz w:val="20"/>
                <w:szCs w:val="20"/>
              </w:rPr>
              <w:t>(b) by the substitution in paragraph (a) of subsection</w:t>
            </w:r>
            <w:r w:rsidR="001624BF" w:rsidRPr="003E2E55">
              <w:rPr>
                <w:sz w:val="20"/>
                <w:szCs w:val="20"/>
              </w:rPr>
              <w:t xml:space="preserve"> </w:t>
            </w:r>
            <w:r w:rsidRPr="003E2E55">
              <w:rPr>
                <w:sz w:val="20"/>
                <w:szCs w:val="20"/>
              </w:rPr>
              <w:t>(2) for the words “said State Security Council” of the word “Administrator-General”;</w:t>
            </w:r>
          </w:p>
          <w:p w:rsidR="00BC7140" w:rsidRPr="003E2E55" w:rsidRDefault="00BC7140" w:rsidP="00BC7140">
            <w:pPr>
              <w:autoSpaceDE w:val="0"/>
              <w:autoSpaceDN w:val="0"/>
              <w:adjustRightInd w:val="0"/>
              <w:rPr>
                <w:rFonts w:cs="Times New Roman"/>
                <w:noProof w:val="0"/>
                <w:sz w:val="20"/>
                <w:szCs w:val="20"/>
              </w:rPr>
            </w:pPr>
          </w:p>
          <w:p w:rsidR="00BC7140" w:rsidRPr="003E2E55" w:rsidRDefault="00BC7140" w:rsidP="00BC7140">
            <w:pPr>
              <w:autoSpaceDE w:val="0"/>
              <w:autoSpaceDN w:val="0"/>
              <w:adjustRightInd w:val="0"/>
              <w:rPr>
                <w:rStyle w:val="AS-P0Char"/>
                <w:rFonts w:eastAsiaTheme="minorHAnsi"/>
                <w:sz w:val="20"/>
                <w:szCs w:val="20"/>
              </w:rPr>
            </w:pPr>
            <w:r w:rsidRPr="003E2E55">
              <w:rPr>
                <w:rFonts w:cs="Times New Roman"/>
                <w:noProof w:val="0"/>
                <w:sz w:val="20"/>
                <w:szCs w:val="20"/>
              </w:rPr>
              <w:t>(</w:t>
            </w:r>
            <w:r w:rsidRPr="003E2E55">
              <w:rPr>
                <w:rStyle w:val="AS-P0Char"/>
                <w:rFonts w:eastAsiaTheme="minorHAnsi"/>
                <w:sz w:val="20"/>
                <w:szCs w:val="20"/>
              </w:rPr>
              <w:t>c) by the substitution in paragraph (a) of subsection (3) for the word “A”, where it occurs for the first time, of the word “The”;</w:t>
            </w:r>
          </w:p>
          <w:p w:rsidR="001624BF" w:rsidRPr="003E2E55" w:rsidRDefault="001624BF" w:rsidP="00BC7140">
            <w:pPr>
              <w:autoSpaceDE w:val="0"/>
              <w:autoSpaceDN w:val="0"/>
              <w:adjustRightInd w:val="0"/>
              <w:rPr>
                <w:rStyle w:val="AS-P0Char"/>
                <w:rFonts w:eastAsiaTheme="minorHAnsi"/>
                <w:sz w:val="20"/>
                <w:szCs w:val="20"/>
              </w:rPr>
            </w:pPr>
          </w:p>
          <w:p w:rsidR="001624BF" w:rsidRPr="003E2E55" w:rsidRDefault="001624BF" w:rsidP="001624BF">
            <w:pPr>
              <w:pStyle w:val="AS-P0"/>
              <w:jc w:val="left"/>
              <w:rPr>
                <w:sz w:val="20"/>
                <w:szCs w:val="20"/>
              </w:rPr>
            </w:pPr>
            <w:r w:rsidRPr="003E2E55">
              <w:rPr>
                <w:sz w:val="20"/>
                <w:szCs w:val="20"/>
              </w:rPr>
              <w:t>(d) by the insertion of the following paragraph after paragraph (a) of subsection (3):</w:t>
            </w:r>
          </w:p>
          <w:p w:rsidR="001624BF" w:rsidRPr="003E2E55" w:rsidRDefault="001624BF" w:rsidP="001624BF">
            <w:pPr>
              <w:autoSpaceDE w:val="0"/>
              <w:autoSpaceDN w:val="0"/>
              <w:adjustRightInd w:val="0"/>
              <w:rPr>
                <w:rFonts w:cs="Times New Roman"/>
                <w:noProof w:val="0"/>
                <w:sz w:val="20"/>
                <w:szCs w:val="20"/>
              </w:rPr>
            </w:pPr>
          </w:p>
          <w:p w:rsidR="001624BF" w:rsidRPr="003E2E55" w:rsidRDefault="001624BF" w:rsidP="001624BF">
            <w:pPr>
              <w:pStyle w:val="AS-P0"/>
              <w:ind w:left="567"/>
              <w:jc w:val="left"/>
              <w:rPr>
                <w:sz w:val="20"/>
                <w:szCs w:val="20"/>
              </w:rPr>
            </w:pPr>
            <w:r w:rsidRPr="003E2E55">
              <w:rPr>
                <w:sz w:val="20"/>
                <w:szCs w:val="20"/>
              </w:rPr>
              <w:t>“(aA) The functionary shall not issue a direction under subsection (1) for the interception of any postal article, telegram or communication to or from any person who is entitled to vote at any election or to be registered as a political party or to be a candidate at such elec</w:t>
            </w:r>
            <w:r w:rsidRPr="003E2E55">
              <w:rPr>
                <w:rFonts w:eastAsia="HiddenHorzOCR"/>
                <w:sz w:val="20"/>
                <w:szCs w:val="20"/>
              </w:rPr>
              <w:t xml:space="preserve">tion </w:t>
            </w:r>
            <w:r w:rsidRPr="003E2E55">
              <w:rPr>
                <w:sz w:val="20"/>
                <w:szCs w:val="20"/>
              </w:rPr>
              <w:t>in order to obtain knowledge of anything in connection with such a person’s or candidate’s political views or the election campaign of such political party or candidate.”</w:t>
            </w:r>
          </w:p>
          <w:p w:rsidR="001624BF" w:rsidRPr="003E2E55" w:rsidRDefault="001624BF" w:rsidP="001624BF">
            <w:pPr>
              <w:autoSpaceDE w:val="0"/>
              <w:autoSpaceDN w:val="0"/>
              <w:adjustRightInd w:val="0"/>
              <w:rPr>
                <w:rFonts w:cs="Times New Roman"/>
                <w:noProof w:val="0"/>
                <w:sz w:val="20"/>
                <w:szCs w:val="20"/>
              </w:rPr>
            </w:pPr>
          </w:p>
          <w:p w:rsidR="001624BF" w:rsidRPr="003E2E55" w:rsidRDefault="001624BF" w:rsidP="001624BF">
            <w:pPr>
              <w:autoSpaceDE w:val="0"/>
              <w:autoSpaceDN w:val="0"/>
              <w:adjustRightInd w:val="0"/>
              <w:rPr>
                <w:rFonts w:cs="Times New Roman"/>
                <w:noProof w:val="0"/>
                <w:sz w:val="20"/>
                <w:szCs w:val="20"/>
              </w:rPr>
            </w:pPr>
            <w:r w:rsidRPr="003E2E55">
              <w:rPr>
                <w:rFonts w:cs="Times New Roman"/>
                <w:noProof w:val="0"/>
                <w:sz w:val="20"/>
                <w:szCs w:val="20"/>
              </w:rPr>
              <w:t>(e) by the deletion in paragraph (b) of subsection (3) of the words “or, if he is not available, any other functionary”; and</w:t>
            </w:r>
          </w:p>
          <w:p w:rsidR="001624BF" w:rsidRPr="003E2E55" w:rsidRDefault="001624BF" w:rsidP="001624BF">
            <w:pPr>
              <w:autoSpaceDE w:val="0"/>
              <w:autoSpaceDN w:val="0"/>
              <w:adjustRightInd w:val="0"/>
              <w:rPr>
                <w:rFonts w:cs="Times New Roman"/>
                <w:noProof w:val="0"/>
                <w:sz w:val="20"/>
                <w:szCs w:val="20"/>
              </w:rPr>
            </w:pPr>
          </w:p>
          <w:p w:rsidR="001624BF" w:rsidRPr="003E2E55" w:rsidRDefault="001624BF" w:rsidP="0089174E">
            <w:pPr>
              <w:pStyle w:val="AS-P0"/>
              <w:jc w:val="left"/>
              <w:rPr>
                <w:rFonts w:eastAsiaTheme="minorHAnsi"/>
                <w:sz w:val="20"/>
                <w:szCs w:val="20"/>
              </w:rPr>
            </w:pPr>
            <w:r w:rsidRPr="003E2E55">
              <w:rPr>
                <w:sz w:val="20"/>
                <w:szCs w:val="20"/>
              </w:rPr>
              <w:t>(f) by the substitution in subsection (4) for the word “a” , where it occurs for the first time, of the word “the”.</w:t>
            </w:r>
          </w:p>
          <w:p w:rsidR="00BC7140" w:rsidRPr="003E2E55" w:rsidRDefault="00BC7140" w:rsidP="00BC7140">
            <w:pPr>
              <w:autoSpaceDE w:val="0"/>
              <w:autoSpaceDN w:val="0"/>
              <w:adjustRightInd w:val="0"/>
              <w:rPr>
                <w:rFonts w:cs="Times New Roman"/>
                <w:sz w:val="20"/>
                <w:szCs w:val="20"/>
              </w:rPr>
            </w:pPr>
          </w:p>
        </w:tc>
      </w:tr>
      <w:tr w:rsidR="001624BF" w:rsidRPr="003E2E55" w:rsidTr="00F45DE6">
        <w:tc>
          <w:tcPr>
            <w:tcW w:w="2829" w:type="dxa"/>
          </w:tcPr>
          <w:p w:rsidR="001624BF" w:rsidRPr="003E2E55" w:rsidRDefault="0089174E" w:rsidP="0089174E">
            <w:pPr>
              <w:pStyle w:val="AS-P0"/>
              <w:jc w:val="left"/>
              <w:rPr>
                <w:sz w:val="20"/>
                <w:szCs w:val="20"/>
              </w:rPr>
            </w:pPr>
            <w:r w:rsidRPr="003E2E55">
              <w:rPr>
                <w:sz w:val="20"/>
                <w:szCs w:val="20"/>
              </w:rPr>
              <w:t>Act No. 34 of 1960 of the Parliament of the Republic of South Africa</w:t>
            </w:r>
          </w:p>
          <w:p w:rsidR="0089174E" w:rsidRPr="003E2E55" w:rsidRDefault="0089174E" w:rsidP="0089174E">
            <w:pPr>
              <w:pStyle w:val="AS-P0"/>
              <w:jc w:val="left"/>
              <w:rPr>
                <w:sz w:val="20"/>
                <w:szCs w:val="20"/>
              </w:rPr>
            </w:pPr>
          </w:p>
        </w:tc>
        <w:tc>
          <w:tcPr>
            <w:tcW w:w="2829" w:type="dxa"/>
          </w:tcPr>
          <w:p w:rsidR="001624BF" w:rsidRPr="003E2E55" w:rsidRDefault="0089174E" w:rsidP="0089174E">
            <w:pPr>
              <w:autoSpaceDE w:val="0"/>
              <w:autoSpaceDN w:val="0"/>
              <w:adjustRightInd w:val="0"/>
              <w:rPr>
                <w:rFonts w:cs="Times New Roman"/>
                <w:noProof w:val="0"/>
                <w:sz w:val="20"/>
                <w:szCs w:val="20"/>
              </w:rPr>
            </w:pPr>
            <w:r w:rsidRPr="003E2E55">
              <w:rPr>
                <w:rFonts w:cs="Times New Roman"/>
                <w:noProof w:val="0"/>
                <w:sz w:val="20"/>
                <w:szCs w:val="20"/>
              </w:rPr>
              <w:t>Unlawful Organizations Act, 1960</w:t>
            </w:r>
          </w:p>
        </w:tc>
        <w:tc>
          <w:tcPr>
            <w:tcW w:w="2830" w:type="dxa"/>
          </w:tcPr>
          <w:p w:rsidR="001624BF" w:rsidRPr="003E2E55" w:rsidRDefault="0089174E" w:rsidP="00835F85">
            <w:pPr>
              <w:pStyle w:val="AS-P0"/>
              <w:jc w:val="left"/>
              <w:rPr>
                <w:b/>
                <w:noProof w:val="0"/>
                <w:sz w:val="20"/>
                <w:szCs w:val="20"/>
              </w:rPr>
            </w:pPr>
            <w:r w:rsidRPr="003E2E55">
              <w:rPr>
                <w:noProof w:val="0"/>
                <w:sz w:val="20"/>
                <w:szCs w:val="20"/>
              </w:rPr>
              <w:t>The repeal of the whole</w:t>
            </w:r>
          </w:p>
        </w:tc>
      </w:tr>
      <w:tr w:rsidR="0089174E" w:rsidRPr="003E2E55" w:rsidTr="00F45DE6">
        <w:tc>
          <w:tcPr>
            <w:tcW w:w="2829" w:type="dxa"/>
          </w:tcPr>
          <w:p w:rsidR="0089174E" w:rsidRPr="003E2E55" w:rsidRDefault="0089174E" w:rsidP="0089174E">
            <w:pPr>
              <w:pStyle w:val="AS-P0"/>
              <w:jc w:val="left"/>
              <w:rPr>
                <w:sz w:val="20"/>
                <w:szCs w:val="20"/>
              </w:rPr>
            </w:pPr>
            <w:r w:rsidRPr="003E2E55">
              <w:rPr>
                <w:sz w:val="20"/>
                <w:szCs w:val="20"/>
              </w:rPr>
              <w:t>Act No. 76 of 1962 of the Parliament of the Republic of South Africa</w:t>
            </w:r>
          </w:p>
          <w:p w:rsidR="0089174E" w:rsidRPr="003E2E55" w:rsidRDefault="0089174E" w:rsidP="0089174E">
            <w:pPr>
              <w:pStyle w:val="AS-P0"/>
              <w:rPr>
                <w:sz w:val="20"/>
                <w:szCs w:val="20"/>
              </w:rPr>
            </w:pPr>
          </w:p>
        </w:tc>
        <w:tc>
          <w:tcPr>
            <w:tcW w:w="2829" w:type="dxa"/>
          </w:tcPr>
          <w:p w:rsidR="0089174E" w:rsidRPr="003E2E55" w:rsidRDefault="0089174E" w:rsidP="0089174E">
            <w:pPr>
              <w:autoSpaceDE w:val="0"/>
              <w:autoSpaceDN w:val="0"/>
              <w:adjustRightInd w:val="0"/>
              <w:rPr>
                <w:rFonts w:cs="Times New Roman"/>
                <w:noProof w:val="0"/>
                <w:sz w:val="20"/>
                <w:szCs w:val="20"/>
              </w:rPr>
            </w:pPr>
            <w:r w:rsidRPr="003E2E55">
              <w:rPr>
                <w:rFonts w:cs="Times New Roman"/>
                <w:noProof w:val="0"/>
                <w:sz w:val="20"/>
                <w:szCs w:val="20"/>
              </w:rPr>
              <w:t>General Law Amendment</w:t>
            </w:r>
          </w:p>
          <w:p w:rsidR="0089174E" w:rsidRPr="003E2E55" w:rsidRDefault="0089174E" w:rsidP="0089174E">
            <w:pPr>
              <w:autoSpaceDE w:val="0"/>
              <w:autoSpaceDN w:val="0"/>
              <w:adjustRightInd w:val="0"/>
              <w:rPr>
                <w:rFonts w:cs="Times New Roman"/>
                <w:noProof w:val="0"/>
                <w:sz w:val="20"/>
                <w:szCs w:val="20"/>
              </w:rPr>
            </w:pPr>
            <w:r w:rsidRPr="003E2E55">
              <w:rPr>
                <w:rFonts w:cs="Times New Roman"/>
                <w:noProof w:val="0"/>
                <w:sz w:val="20"/>
                <w:szCs w:val="20"/>
              </w:rPr>
              <w:t>Act, 1962</w:t>
            </w:r>
          </w:p>
        </w:tc>
        <w:tc>
          <w:tcPr>
            <w:tcW w:w="2830" w:type="dxa"/>
          </w:tcPr>
          <w:p w:rsidR="0089174E" w:rsidRPr="003E2E55" w:rsidRDefault="0089174E" w:rsidP="00835F85">
            <w:pPr>
              <w:pStyle w:val="AS-P0"/>
              <w:jc w:val="left"/>
              <w:rPr>
                <w:noProof w:val="0"/>
                <w:sz w:val="20"/>
                <w:szCs w:val="20"/>
              </w:rPr>
            </w:pPr>
            <w:r w:rsidRPr="003E2E55">
              <w:rPr>
                <w:noProof w:val="0"/>
                <w:sz w:val="20"/>
                <w:szCs w:val="20"/>
              </w:rPr>
              <w:t>The repeal of the whole</w:t>
            </w:r>
          </w:p>
        </w:tc>
      </w:tr>
      <w:tr w:rsidR="0089174E" w:rsidRPr="003E2E55" w:rsidTr="00F45DE6">
        <w:tc>
          <w:tcPr>
            <w:tcW w:w="2829" w:type="dxa"/>
          </w:tcPr>
          <w:p w:rsidR="0089174E" w:rsidRPr="003E2E55" w:rsidRDefault="0089174E" w:rsidP="0089174E">
            <w:pPr>
              <w:pStyle w:val="AS-P0"/>
              <w:jc w:val="left"/>
              <w:rPr>
                <w:sz w:val="20"/>
                <w:szCs w:val="20"/>
              </w:rPr>
            </w:pPr>
            <w:r w:rsidRPr="003E2E55">
              <w:rPr>
                <w:sz w:val="20"/>
                <w:szCs w:val="20"/>
              </w:rPr>
              <w:t>Proclamation No. 148 of 1962 of the State President of the Republic of South Africa</w:t>
            </w:r>
          </w:p>
          <w:p w:rsidR="0089174E" w:rsidRPr="003E2E55" w:rsidRDefault="0089174E" w:rsidP="0089174E">
            <w:pPr>
              <w:pStyle w:val="AS-P0"/>
              <w:rPr>
                <w:sz w:val="20"/>
                <w:szCs w:val="20"/>
              </w:rPr>
            </w:pPr>
          </w:p>
        </w:tc>
        <w:tc>
          <w:tcPr>
            <w:tcW w:w="2829" w:type="dxa"/>
          </w:tcPr>
          <w:p w:rsidR="0089174E" w:rsidRPr="003E2E55" w:rsidRDefault="0089174E" w:rsidP="0089174E">
            <w:pPr>
              <w:autoSpaceDE w:val="0"/>
              <w:autoSpaceDN w:val="0"/>
              <w:adjustRightInd w:val="0"/>
              <w:rPr>
                <w:rFonts w:cs="Times New Roman"/>
                <w:noProof w:val="0"/>
                <w:sz w:val="20"/>
                <w:szCs w:val="20"/>
              </w:rPr>
            </w:pPr>
            <w:r w:rsidRPr="003E2E55">
              <w:rPr>
                <w:rFonts w:cs="Times New Roman"/>
                <w:noProof w:val="0"/>
                <w:sz w:val="20"/>
                <w:szCs w:val="20"/>
              </w:rPr>
              <w:t>Deportation of Undesirable Persons from South West Africa</w:t>
            </w:r>
          </w:p>
        </w:tc>
        <w:tc>
          <w:tcPr>
            <w:tcW w:w="2830" w:type="dxa"/>
          </w:tcPr>
          <w:p w:rsidR="0089174E" w:rsidRPr="003E2E55" w:rsidRDefault="0089174E" w:rsidP="00835F85">
            <w:pPr>
              <w:pStyle w:val="AS-P0"/>
              <w:jc w:val="left"/>
              <w:rPr>
                <w:noProof w:val="0"/>
                <w:sz w:val="20"/>
                <w:szCs w:val="20"/>
              </w:rPr>
            </w:pPr>
            <w:r w:rsidRPr="003E2E55">
              <w:rPr>
                <w:noProof w:val="0"/>
                <w:sz w:val="20"/>
                <w:szCs w:val="20"/>
              </w:rPr>
              <w:t>The repeal of the whole</w:t>
            </w:r>
          </w:p>
        </w:tc>
      </w:tr>
      <w:tr w:rsidR="0089174E" w:rsidRPr="003E2E55" w:rsidTr="00F45DE6">
        <w:tc>
          <w:tcPr>
            <w:tcW w:w="2829" w:type="dxa"/>
          </w:tcPr>
          <w:p w:rsidR="0089174E" w:rsidRPr="003E2E55" w:rsidRDefault="0089174E" w:rsidP="0089174E">
            <w:pPr>
              <w:autoSpaceDE w:val="0"/>
              <w:autoSpaceDN w:val="0"/>
              <w:adjustRightInd w:val="0"/>
              <w:rPr>
                <w:rFonts w:cs="Times New Roman"/>
                <w:noProof w:val="0"/>
                <w:sz w:val="20"/>
                <w:szCs w:val="20"/>
              </w:rPr>
            </w:pPr>
            <w:r w:rsidRPr="003E2E55">
              <w:rPr>
                <w:rFonts w:cs="Times New Roman"/>
                <w:noProof w:val="0"/>
                <w:sz w:val="20"/>
                <w:szCs w:val="20"/>
              </w:rPr>
              <w:t>Act No. 37 of 1963 of the Parliament of the Republic of South Africa</w:t>
            </w:r>
          </w:p>
          <w:p w:rsidR="0089174E" w:rsidRPr="003E2E55" w:rsidRDefault="0089174E" w:rsidP="0089174E">
            <w:pPr>
              <w:pStyle w:val="AS-P0"/>
              <w:rPr>
                <w:sz w:val="20"/>
                <w:szCs w:val="20"/>
              </w:rPr>
            </w:pPr>
          </w:p>
        </w:tc>
        <w:tc>
          <w:tcPr>
            <w:tcW w:w="2829" w:type="dxa"/>
          </w:tcPr>
          <w:p w:rsidR="0089174E" w:rsidRPr="003E2E55" w:rsidRDefault="0089174E" w:rsidP="0089174E">
            <w:pPr>
              <w:autoSpaceDE w:val="0"/>
              <w:autoSpaceDN w:val="0"/>
              <w:adjustRightInd w:val="0"/>
              <w:rPr>
                <w:rFonts w:cs="Times New Roman"/>
                <w:noProof w:val="0"/>
                <w:sz w:val="20"/>
                <w:szCs w:val="20"/>
              </w:rPr>
            </w:pPr>
            <w:r w:rsidRPr="003E2E55">
              <w:rPr>
                <w:rFonts w:cs="Times New Roman"/>
                <w:noProof w:val="0"/>
                <w:sz w:val="20"/>
                <w:szCs w:val="20"/>
              </w:rPr>
              <w:t>General Law Amendment Act, 1963</w:t>
            </w:r>
          </w:p>
        </w:tc>
        <w:tc>
          <w:tcPr>
            <w:tcW w:w="2830" w:type="dxa"/>
          </w:tcPr>
          <w:p w:rsidR="0089174E" w:rsidRPr="003E2E55" w:rsidRDefault="0089174E" w:rsidP="0089174E">
            <w:pPr>
              <w:autoSpaceDE w:val="0"/>
              <w:autoSpaceDN w:val="0"/>
              <w:adjustRightInd w:val="0"/>
              <w:rPr>
                <w:rFonts w:cs="Times New Roman"/>
                <w:noProof w:val="0"/>
                <w:sz w:val="20"/>
                <w:szCs w:val="20"/>
              </w:rPr>
            </w:pPr>
            <w:r w:rsidRPr="003E2E55">
              <w:rPr>
                <w:rFonts w:cs="Times New Roman"/>
                <w:noProof w:val="0"/>
                <w:sz w:val="20"/>
                <w:szCs w:val="20"/>
              </w:rPr>
              <w:t>The repeal of sections 3, 4, 5, 6, 7, 14, 15, 16 and 17</w:t>
            </w:r>
          </w:p>
        </w:tc>
      </w:tr>
      <w:tr w:rsidR="0089174E" w:rsidRPr="003E2E55" w:rsidTr="00F45DE6">
        <w:tc>
          <w:tcPr>
            <w:tcW w:w="2829" w:type="dxa"/>
          </w:tcPr>
          <w:p w:rsidR="007C3E91" w:rsidRPr="003E2E55" w:rsidRDefault="007C3E91" w:rsidP="007C3E91">
            <w:pPr>
              <w:autoSpaceDE w:val="0"/>
              <w:autoSpaceDN w:val="0"/>
              <w:adjustRightInd w:val="0"/>
              <w:rPr>
                <w:rFonts w:cs="Times New Roman"/>
                <w:strike/>
                <w:noProof w:val="0"/>
                <w:sz w:val="20"/>
                <w:szCs w:val="20"/>
              </w:rPr>
            </w:pPr>
            <w:r w:rsidRPr="003E2E55">
              <w:rPr>
                <w:rFonts w:cs="Times New Roman"/>
                <w:noProof w:val="0"/>
                <w:sz w:val="20"/>
                <w:szCs w:val="20"/>
              </w:rPr>
              <w:t>Act No. 62 of 1966 of the Parliament of the Republic of South Africa</w:t>
            </w:r>
          </w:p>
          <w:p w:rsidR="0089174E" w:rsidRPr="003E2E55" w:rsidRDefault="0089174E" w:rsidP="007C3E91">
            <w:pPr>
              <w:autoSpaceDE w:val="0"/>
              <w:autoSpaceDN w:val="0"/>
              <w:adjustRightInd w:val="0"/>
              <w:rPr>
                <w:rFonts w:cs="Times New Roman"/>
                <w:noProof w:val="0"/>
                <w:sz w:val="20"/>
                <w:szCs w:val="20"/>
              </w:rPr>
            </w:pPr>
          </w:p>
        </w:tc>
        <w:tc>
          <w:tcPr>
            <w:tcW w:w="2829" w:type="dxa"/>
          </w:tcPr>
          <w:p w:rsidR="0089174E" w:rsidRPr="003E2E55" w:rsidRDefault="007C3E91" w:rsidP="007C3E91">
            <w:pPr>
              <w:autoSpaceDE w:val="0"/>
              <w:autoSpaceDN w:val="0"/>
              <w:adjustRightInd w:val="0"/>
              <w:rPr>
                <w:rFonts w:cs="Times New Roman"/>
                <w:noProof w:val="0"/>
                <w:sz w:val="20"/>
                <w:szCs w:val="20"/>
              </w:rPr>
            </w:pPr>
            <w:r w:rsidRPr="003E2E55">
              <w:rPr>
                <w:rFonts w:cs="Times New Roman"/>
                <w:noProof w:val="0"/>
                <w:sz w:val="20"/>
                <w:szCs w:val="20"/>
              </w:rPr>
              <w:t>General Law Amendment Act, 1966</w:t>
            </w:r>
          </w:p>
        </w:tc>
        <w:tc>
          <w:tcPr>
            <w:tcW w:w="2830" w:type="dxa"/>
          </w:tcPr>
          <w:p w:rsidR="0089174E" w:rsidRPr="003E2E55" w:rsidRDefault="007C3E91" w:rsidP="007C3E91">
            <w:pPr>
              <w:autoSpaceDE w:val="0"/>
              <w:autoSpaceDN w:val="0"/>
              <w:adjustRightInd w:val="0"/>
              <w:rPr>
                <w:rFonts w:cs="Times New Roman"/>
                <w:noProof w:val="0"/>
                <w:sz w:val="20"/>
                <w:szCs w:val="20"/>
              </w:rPr>
            </w:pPr>
            <w:r w:rsidRPr="003E2E55">
              <w:rPr>
                <w:rFonts w:cs="Times New Roman"/>
                <w:noProof w:val="0"/>
                <w:sz w:val="20"/>
                <w:szCs w:val="20"/>
              </w:rPr>
              <w:t>The repeal of sections 3, 4, 5, 6, 22 and 23</w:t>
            </w:r>
          </w:p>
        </w:tc>
      </w:tr>
      <w:tr w:rsidR="007C3E91" w:rsidRPr="003E2E55" w:rsidTr="00F45DE6">
        <w:tc>
          <w:tcPr>
            <w:tcW w:w="2829" w:type="dxa"/>
          </w:tcPr>
          <w:p w:rsidR="007C3E91" w:rsidRPr="003E2E55" w:rsidRDefault="007C3E91" w:rsidP="007C3E91">
            <w:pPr>
              <w:autoSpaceDE w:val="0"/>
              <w:autoSpaceDN w:val="0"/>
              <w:adjustRightInd w:val="0"/>
              <w:rPr>
                <w:rFonts w:cs="Times New Roman"/>
                <w:noProof w:val="0"/>
                <w:sz w:val="20"/>
                <w:szCs w:val="20"/>
              </w:rPr>
            </w:pPr>
            <w:r w:rsidRPr="003E2E55">
              <w:rPr>
                <w:rFonts w:cs="Times New Roman"/>
                <w:noProof w:val="0"/>
                <w:sz w:val="20"/>
                <w:szCs w:val="20"/>
              </w:rPr>
              <w:t>Act No. 83 of 1967 of the Parliament of the Republic of South Africa</w:t>
            </w:r>
          </w:p>
          <w:p w:rsidR="007C3E91" w:rsidRPr="003E2E55" w:rsidRDefault="007C3E91" w:rsidP="007C3E91">
            <w:pPr>
              <w:autoSpaceDE w:val="0"/>
              <w:autoSpaceDN w:val="0"/>
              <w:adjustRightInd w:val="0"/>
              <w:rPr>
                <w:rFonts w:cs="Times New Roman"/>
                <w:noProof w:val="0"/>
                <w:sz w:val="20"/>
                <w:szCs w:val="20"/>
              </w:rPr>
            </w:pPr>
          </w:p>
        </w:tc>
        <w:tc>
          <w:tcPr>
            <w:tcW w:w="2829" w:type="dxa"/>
          </w:tcPr>
          <w:p w:rsidR="007C3E91" w:rsidRPr="003E2E55" w:rsidRDefault="007C3E91" w:rsidP="007C3E91">
            <w:pPr>
              <w:autoSpaceDE w:val="0"/>
              <w:autoSpaceDN w:val="0"/>
              <w:adjustRightInd w:val="0"/>
              <w:rPr>
                <w:rFonts w:cs="Times New Roman"/>
                <w:noProof w:val="0"/>
                <w:sz w:val="20"/>
                <w:szCs w:val="20"/>
              </w:rPr>
            </w:pPr>
            <w:r w:rsidRPr="003E2E55">
              <w:rPr>
                <w:rFonts w:cs="Times New Roman"/>
                <w:noProof w:val="0"/>
                <w:sz w:val="20"/>
                <w:szCs w:val="20"/>
              </w:rPr>
              <w:t>Terrorism Act, 1967</w:t>
            </w:r>
          </w:p>
        </w:tc>
        <w:tc>
          <w:tcPr>
            <w:tcW w:w="2830" w:type="dxa"/>
          </w:tcPr>
          <w:p w:rsidR="007C3E91" w:rsidRPr="003E2E55" w:rsidRDefault="007C3E91" w:rsidP="007C3E91">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7C3E91" w:rsidRPr="003E2E55" w:rsidTr="00F45DE6">
        <w:tc>
          <w:tcPr>
            <w:tcW w:w="2829" w:type="dxa"/>
          </w:tcPr>
          <w:p w:rsidR="007C3E91" w:rsidRPr="003E2E55" w:rsidRDefault="007C3E91" w:rsidP="007C3E91">
            <w:pPr>
              <w:autoSpaceDE w:val="0"/>
              <w:autoSpaceDN w:val="0"/>
              <w:adjustRightInd w:val="0"/>
              <w:rPr>
                <w:rFonts w:cs="Times New Roman"/>
                <w:noProof w:val="0"/>
                <w:sz w:val="20"/>
                <w:szCs w:val="20"/>
              </w:rPr>
            </w:pPr>
            <w:r w:rsidRPr="003E2E55">
              <w:rPr>
                <w:rFonts w:cs="Times New Roman"/>
                <w:noProof w:val="0"/>
                <w:sz w:val="20"/>
                <w:szCs w:val="20"/>
              </w:rPr>
              <w:t>Ordinance No. 21 of 1975 of the Legislative Assembly for the Territory of South West Africa</w:t>
            </w:r>
          </w:p>
          <w:p w:rsidR="007C3E91" w:rsidRPr="003E2E55" w:rsidRDefault="007C3E91" w:rsidP="007C3E91">
            <w:pPr>
              <w:autoSpaceDE w:val="0"/>
              <w:autoSpaceDN w:val="0"/>
              <w:adjustRightInd w:val="0"/>
              <w:rPr>
                <w:rFonts w:cs="Times New Roman"/>
                <w:noProof w:val="0"/>
                <w:sz w:val="20"/>
                <w:szCs w:val="20"/>
              </w:rPr>
            </w:pPr>
          </w:p>
        </w:tc>
        <w:tc>
          <w:tcPr>
            <w:tcW w:w="2829" w:type="dxa"/>
          </w:tcPr>
          <w:p w:rsidR="007C3E91" w:rsidRPr="003E2E55" w:rsidRDefault="007C3E91" w:rsidP="007C3E91">
            <w:pPr>
              <w:autoSpaceDE w:val="0"/>
              <w:autoSpaceDN w:val="0"/>
              <w:adjustRightInd w:val="0"/>
              <w:rPr>
                <w:rFonts w:cs="Times New Roman"/>
                <w:noProof w:val="0"/>
                <w:sz w:val="20"/>
                <w:szCs w:val="20"/>
              </w:rPr>
            </w:pPr>
            <w:r w:rsidRPr="003E2E55">
              <w:rPr>
                <w:rFonts w:cs="Times New Roman"/>
                <w:noProof w:val="0"/>
                <w:sz w:val="20"/>
                <w:szCs w:val="20"/>
              </w:rPr>
              <w:t>Education Ordinance, 1975</w:t>
            </w:r>
          </w:p>
        </w:tc>
        <w:tc>
          <w:tcPr>
            <w:tcW w:w="2830" w:type="dxa"/>
          </w:tcPr>
          <w:p w:rsidR="007C3E91" w:rsidRPr="003E2E55" w:rsidRDefault="007C3E91" w:rsidP="007C3E91">
            <w:pPr>
              <w:autoSpaceDE w:val="0"/>
              <w:autoSpaceDN w:val="0"/>
              <w:adjustRightInd w:val="0"/>
              <w:rPr>
                <w:rFonts w:cs="Times New Roman"/>
                <w:noProof w:val="0"/>
                <w:sz w:val="20"/>
                <w:szCs w:val="20"/>
              </w:rPr>
            </w:pPr>
            <w:r w:rsidRPr="003E2E55">
              <w:rPr>
                <w:rFonts w:cs="Times New Roman"/>
                <w:noProof w:val="0"/>
                <w:sz w:val="20"/>
                <w:szCs w:val="20"/>
              </w:rPr>
              <w:t>The amendment of section 78 by the deletion of subsection (2)</w:t>
            </w:r>
          </w:p>
        </w:tc>
      </w:tr>
      <w:tr w:rsidR="00D668A2" w:rsidRPr="003E2E55" w:rsidTr="00F45DE6">
        <w:tc>
          <w:tcPr>
            <w:tcW w:w="2829" w:type="dxa"/>
          </w:tcPr>
          <w:p w:rsidR="00D668A2" w:rsidRPr="003E2E55" w:rsidRDefault="00D668A2" w:rsidP="00D668A2">
            <w:pPr>
              <w:autoSpaceDE w:val="0"/>
              <w:autoSpaceDN w:val="0"/>
              <w:adjustRightInd w:val="0"/>
              <w:rPr>
                <w:rFonts w:cs="Times New Roman"/>
                <w:noProof w:val="0"/>
                <w:sz w:val="20"/>
                <w:szCs w:val="20"/>
              </w:rPr>
            </w:pPr>
            <w:r w:rsidRPr="003E2E55">
              <w:rPr>
                <w:rFonts w:cs="Times New Roman"/>
                <w:noProof w:val="0"/>
                <w:sz w:val="20"/>
                <w:szCs w:val="20"/>
              </w:rPr>
              <w:t>Act No. 42 of 1974 of the Parliament of the Republic of South Africa</w:t>
            </w:r>
          </w:p>
          <w:p w:rsidR="00D668A2" w:rsidRPr="003E2E55" w:rsidRDefault="00D668A2" w:rsidP="00D668A2">
            <w:pPr>
              <w:autoSpaceDE w:val="0"/>
              <w:autoSpaceDN w:val="0"/>
              <w:adjustRightInd w:val="0"/>
              <w:rPr>
                <w:rFonts w:cs="Times New Roman"/>
                <w:noProof w:val="0"/>
                <w:sz w:val="20"/>
                <w:szCs w:val="20"/>
              </w:rPr>
            </w:pPr>
          </w:p>
        </w:tc>
        <w:tc>
          <w:tcPr>
            <w:tcW w:w="2829" w:type="dxa"/>
          </w:tcPr>
          <w:p w:rsidR="00D668A2" w:rsidRPr="003E2E55" w:rsidRDefault="00D668A2" w:rsidP="007C3E91">
            <w:pPr>
              <w:autoSpaceDE w:val="0"/>
              <w:autoSpaceDN w:val="0"/>
              <w:adjustRightInd w:val="0"/>
              <w:rPr>
                <w:rFonts w:cs="Times New Roman"/>
                <w:noProof w:val="0"/>
                <w:sz w:val="20"/>
                <w:szCs w:val="20"/>
              </w:rPr>
            </w:pPr>
            <w:r w:rsidRPr="003E2E55">
              <w:rPr>
                <w:rFonts w:cs="Times New Roman"/>
                <w:noProof w:val="0"/>
                <w:sz w:val="20"/>
                <w:szCs w:val="20"/>
              </w:rPr>
              <w:t>Publications Act, 1974</w:t>
            </w:r>
          </w:p>
        </w:tc>
        <w:tc>
          <w:tcPr>
            <w:tcW w:w="2830" w:type="dxa"/>
          </w:tcPr>
          <w:p w:rsidR="00D668A2" w:rsidRPr="003E2E55" w:rsidRDefault="00D668A2" w:rsidP="00D668A2">
            <w:pPr>
              <w:autoSpaceDE w:val="0"/>
              <w:autoSpaceDN w:val="0"/>
              <w:adjustRightInd w:val="0"/>
              <w:rPr>
                <w:rFonts w:cs="Times New Roman"/>
                <w:noProof w:val="0"/>
                <w:sz w:val="20"/>
                <w:szCs w:val="20"/>
              </w:rPr>
            </w:pPr>
            <w:r w:rsidRPr="003E2E55">
              <w:rPr>
                <w:rFonts w:cs="Times New Roman"/>
                <w:noProof w:val="0"/>
                <w:sz w:val="20"/>
                <w:szCs w:val="20"/>
              </w:rPr>
              <w:t>The amendment of section 47 by the deletion in paragraph (e) of subsection (2) of the words “</w:t>
            </w:r>
            <w:r w:rsidR="00F45DE6" w:rsidRPr="003E2E55">
              <w:rPr>
                <w:rFonts w:cs="Times New Roman"/>
                <w:noProof w:val="0"/>
                <w:sz w:val="20"/>
                <w:szCs w:val="20"/>
              </w:rPr>
              <w:t>safety of the S</w:t>
            </w:r>
            <w:r w:rsidRPr="003E2E55">
              <w:rPr>
                <w:rFonts w:cs="Times New Roman"/>
                <w:noProof w:val="0"/>
                <w:sz w:val="20"/>
                <w:szCs w:val="20"/>
              </w:rPr>
              <w:t>tate”</w:t>
            </w:r>
          </w:p>
          <w:p w:rsidR="00D668A2" w:rsidRPr="003E2E55" w:rsidRDefault="00D668A2" w:rsidP="00D668A2">
            <w:pPr>
              <w:autoSpaceDE w:val="0"/>
              <w:autoSpaceDN w:val="0"/>
              <w:adjustRightInd w:val="0"/>
              <w:rPr>
                <w:rFonts w:cs="Times New Roman"/>
                <w:noProof w:val="0"/>
                <w:sz w:val="20"/>
                <w:szCs w:val="20"/>
              </w:rPr>
            </w:pPr>
          </w:p>
        </w:tc>
      </w:tr>
      <w:tr w:rsidR="00FA71BB" w:rsidRPr="003E2E55" w:rsidTr="00F45DE6">
        <w:tc>
          <w:tcPr>
            <w:tcW w:w="2829" w:type="dxa"/>
          </w:tcPr>
          <w:p w:rsidR="00FA71BB" w:rsidRPr="003E2E55" w:rsidRDefault="00FA71BB" w:rsidP="00FA71BB">
            <w:pPr>
              <w:autoSpaceDE w:val="0"/>
              <w:autoSpaceDN w:val="0"/>
              <w:adjustRightInd w:val="0"/>
              <w:rPr>
                <w:rFonts w:cs="Times New Roman"/>
                <w:noProof w:val="0"/>
                <w:sz w:val="20"/>
                <w:szCs w:val="20"/>
              </w:rPr>
            </w:pPr>
            <w:r w:rsidRPr="003E2E55">
              <w:rPr>
                <w:rFonts w:cs="Times New Roman"/>
                <w:noProof w:val="0"/>
                <w:sz w:val="20"/>
                <w:szCs w:val="20"/>
              </w:rPr>
              <w:t>Proclamation AG. 9 of 1977</w:t>
            </w:r>
          </w:p>
        </w:tc>
        <w:tc>
          <w:tcPr>
            <w:tcW w:w="2829" w:type="dxa"/>
          </w:tcPr>
          <w:p w:rsidR="00FA71BB" w:rsidRPr="003E2E55" w:rsidRDefault="00FA71BB" w:rsidP="00FA71BB">
            <w:pPr>
              <w:autoSpaceDE w:val="0"/>
              <w:autoSpaceDN w:val="0"/>
              <w:adjustRightInd w:val="0"/>
              <w:rPr>
                <w:rFonts w:cs="Times New Roman"/>
                <w:noProof w:val="0"/>
                <w:sz w:val="20"/>
                <w:szCs w:val="20"/>
              </w:rPr>
            </w:pPr>
            <w:r w:rsidRPr="003E2E55">
              <w:rPr>
                <w:rFonts w:cs="Times New Roman"/>
                <w:noProof w:val="0"/>
                <w:sz w:val="20"/>
                <w:szCs w:val="20"/>
              </w:rPr>
              <w:t>Security Districts Proclamation, 1977</w:t>
            </w:r>
          </w:p>
          <w:p w:rsidR="00FA71BB" w:rsidRPr="003E2E55" w:rsidRDefault="00FA71BB" w:rsidP="00FA71BB">
            <w:pPr>
              <w:autoSpaceDE w:val="0"/>
              <w:autoSpaceDN w:val="0"/>
              <w:adjustRightInd w:val="0"/>
              <w:rPr>
                <w:rFonts w:cs="Times New Roman"/>
                <w:noProof w:val="0"/>
                <w:sz w:val="20"/>
                <w:szCs w:val="20"/>
              </w:rPr>
            </w:pPr>
          </w:p>
        </w:tc>
        <w:tc>
          <w:tcPr>
            <w:tcW w:w="2830" w:type="dxa"/>
          </w:tcPr>
          <w:p w:rsidR="00FA71BB" w:rsidRPr="003E2E55" w:rsidRDefault="00FA71BB" w:rsidP="00D668A2">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FA71BB" w:rsidRPr="003E2E55" w:rsidTr="00F45DE6">
        <w:tc>
          <w:tcPr>
            <w:tcW w:w="2829" w:type="dxa"/>
          </w:tcPr>
          <w:p w:rsidR="00FA71BB" w:rsidRPr="003E2E55" w:rsidRDefault="00E66272" w:rsidP="00E66272">
            <w:pPr>
              <w:autoSpaceDE w:val="0"/>
              <w:autoSpaceDN w:val="0"/>
              <w:adjustRightInd w:val="0"/>
              <w:rPr>
                <w:rFonts w:cs="Times New Roman"/>
                <w:noProof w:val="0"/>
                <w:sz w:val="20"/>
                <w:szCs w:val="20"/>
              </w:rPr>
            </w:pPr>
            <w:r w:rsidRPr="003E2E55">
              <w:rPr>
                <w:rFonts w:cs="Times New Roman"/>
                <w:noProof w:val="0"/>
                <w:sz w:val="20"/>
                <w:szCs w:val="20"/>
              </w:rPr>
              <w:t>Proclamation AG. 26 of 1978</w:t>
            </w:r>
          </w:p>
          <w:p w:rsidR="00E66272" w:rsidRPr="003E2E55" w:rsidRDefault="00E66272" w:rsidP="00E66272">
            <w:pPr>
              <w:autoSpaceDE w:val="0"/>
              <w:autoSpaceDN w:val="0"/>
              <w:adjustRightInd w:val="0"/>
              <w:rPr>
                <w:rFonts w:cs="Times New Roman"/>
                <w:noProof w:val="0"/>
                <w:sz w:val="20"/>
                <w:szCs w:val="20"/>
              </w:rPr>
            </w:pPr>
          </w:p>
        </w:tc>
        <w:tc>
          <w:tcPr>
            <w:tcW w:w="2829" w:type="dxa"/>
          </w:tcPr>
          <w:p w:rsidR="00FA71BB" w:rsidRPr="003E2E55" w:rsidRDefault="00E66272" w:rsidP="00E66272">
            <w:pPr>
              <w:autoSpaceDE w:val="0"/>
              <w:autoSpaceDN w:val="0"/>
              <w:adjustRightInd w:val="0"/>
              <w:rPr>
                <w:rFonts w:cs="Times New Roman"/>
                <w:noProof w:val="0"/>
                <w:sz w:val="20"/>
                <w:szCs w:val="20"/>
              </w:rPr>
            </w:pPr>
            <w:r w:rsidRPr="003E2E55">
              <w:rPr>
                <w:rFonts w:cs="Times New Roman"/>
                <w:noProof w:val="0"/>
                <w:sz w:val="20"/>
                <w:szCs w:val="20"/>
              </w:rPr>
              <w:t>Detention for the Prevention of Political Violence and Intimidation Proclamation, 1978</w:t>
            </w:r>
          </w:p>
          <w:p w:rsidR="00E66272" w:rsidRPr="003E2E55" w:rsidRDefault="00E66272" w:rsidP="00E66272">
            <w:pPr>
              <w:autoSpaceDE w:val="0"/>
              <w:autoSpaceDN w:val="0"/>
              <w:adjustRightInd w:val="0"/>
              <w:rPr>
                <w:rFonts w:cs="Times New Roman"/>
                <w:noProof w:val="0"/>
                <w:sz w:val="20"/>
                <w:szCs w:val="20"/>
              </w:rPr>
            </w:pPr>
          </w:p>
        </w:tc>
        <w:tc>
          <w:tcPr>
            <w:tcW w:w="2830" w:type="dxa"/>
          </w:tcPr>
          <w:p w:rsidR="00FA71BB" w:rsidRPr="003E2E55" w:rsidRDefault="00E66272" w:rsidP="00D668A2">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E66272" w:rsidRPr="003E2E55" w:rsidTr="00F45DE6">
        <w:tc>
          <w:tcPr>
            <w:tcW w:w="2829" w:type="dxa"/>
          </w:tcPr>
          <w:p w:rsidR="00E66272" w:rsidRPr="003E2E55" w:rsidRDefault="008379CB" w:rsidP="008379CB">
            <w:pPr>
              <w:autoSpaceDE w:val="0"/>
              <w:autoSpaceDN w:val="0"/>
              <w:adjustRightInd w:val="0"/>
              <w:rPr>
                <w:rFonts w:cs="Times New Roman"/>
                <w:noProof w:val="0"/>
                <w:sz w:val="20"/>
                <w:szCs w:val="20"/>
              </w:rPr>
            </w:pPr>
            <w:r w:rsidRPr="003E2E55">
              <w:rPr>
                <w:rFonts w:cs="Times New Roman"/>
                <w:noProof w:val="0"/>
                <w:sz w:val="20"/>
                <w:szCs w:val="20"/>
              </w:rPr>
              <w:t>Proclamation AG. 34 of 1978</w:t>
            </w:r>
          </w:p>
          <w:p w:rsidR="008379CB" w:rsidRPr="003E2E55" w:rsidRDefault="008379CB" w:rsidP="008379CB">
            <w:pPr>
              <w:autoSpaceDE w:val="0"/>
              <w:autoSpaceDN w:val="0"/>
              <w:adjustRightInd w:val="0"/>
              <w:rPr>
                <w:rFonts w:cs="Times New Roman"/>
                <w:noProof w:val="0"/>
                <w:sz w:val="20"/>
                <w:szCs w:val="20"/>
              </w:rPr>
            </w:pPr>
          </w:p>
        </w:tc>
        <w:tc>
          <w:tcPr>
            <w:tcW w:w="2829" w:type="dxa"/>
          </w:tcPr>
          <w:p w:rsidR="008379CB" w:rsidRPr="003E2E55" w:rsidRDefault="008379CB" w:rsidP="008379CB">
            <w:pPr>
              <w:autoSpaceDE w:val="0"/>
              <w:autoSpaceDN w:val="0"/>
              <w:adjustRightInd w:val="0"/>
              <w:rPr>
                <w:rFonts w:cs="Times New Roman"/>
                <w:noProof w:val="0"/>
                <w:sz w:val="20"/>
                <w:szCs w:val="20"/>
              </w:rPr>
            </w:pPr>
            <w:r w:rsidRPr="003E2E55">
              <w:rPr>
                <w:rFonts w:cs="Times New Roman"/>
                <w:noProof w:val="0"/>
                <w:sz w:val="20"/>
                <w:szCs w:val="20"/>
              </w:rPr>
              <w:t>Security Districts Amendment Proclamation, 1978</w:t>
            </w:r>
          </w:p>
          <w:p w:rsidR="00E66272" w:rsidRPr="003E2E55" w:rsidRDefault="00E66272" w:rsidP="00E66272">
            <w:pPr>
              <w:autoSpaceDE w:val="0"/>
              <w:autoSpaceDN w:val="0"/>
              <w:adjustRightInd w:val="0"/>
              <w:rPr>
                <w:rFonts w:cs="Times New Roman"/>
                <w:noProof w:val="0"/>
                <w:sz w:val="20"/>
                <w:szCs w:val="20"/>
              </w:rPr>
            </w:pPr>
          </w:p>
        </w:tc>
        <w:tc>
          <w:tcPr>
            <w:tcW w:w="2830" w:type="dxa"/>
          </w:tcPr>
          <w:p w:rsidR="00E66272" w:rsidRPr="003E2E55" w:rsidRDefault="008379CB" w:rsidP="00D668A2">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8379CB" w:rsidRPr="003E2E55" w:rsidTr="00F45DE6">
        <w:tc>
          <w:tcPr>
            <w:tcW w:w="2829" w:type="dxa"/>
          </w:tcPr>
          <w:p w:rsidR="00EC31D3" w:rsidRPr="003E2E55" w:rsidRDefault="00EC31D3" w:rsidP="00EC31D3">
            <w:pPr>
              <w:autoSpaceDE w:val="0"/>
              <w:autoSpaceDN w:val="0"/>
              <w:adjustRightInd w:val="0"/>
              <w:rPr>
                <w:rFonts w:cs="Times New Roman"/>
                <w:noProof w:val="0"/>
                <w:sz w:val="20"/>
                <w:szCs w:val="20"/>
              </w:rPr>
            </w:pPr>
            <w:r w:rsidRPr="003E2E55">
              <w:rPr>
                <w:rFonts w:cs="Times New Roman"/>
                <w:noProof w:val="0"/>
                <w:sz w:val="20"/>
                <w:szCs w:val="20"/>
              </w:rPr>
              <w:t>Proclamation AG. 26 of 1979</w:t>
            </w:r>
          </w:p>
          <w:p w:rsidR="008379CB" w:rsidRPr="003E2E55" w:rsidRDefault="008379CB" w:rsidP="008379CB">
            <w:pPr>
              <w:autoSpaceDE w:val="0"/>
              <w:autoSpaceDN w:val="0"/>
              <w:adjustRightInd w:val="0"/>
              <w:rPr>
                <w:rFonts w:cs="Times New Roman"/>
                <w:noProof w:val="0"/>
                <w:sz w:val="20"/>
                <w:szCs w:val="20"/>
              </w:rPr>
            </w:pPr>
          </w:p>
        </w:tc>
        <w:tc>
          <w:tcPr>
            <w:tcW w:w="2829" w:type="dxa"/>
          </w:tcPr>
          <w:p w:rsidR="00EC31D3" w:rsidRPr="003E2E55" w:rsidRDefault="00EC31D3" w:rsidP="00EC31D3">
            <w:pPr>
              <w:autoSpaceDE w:val="0"/>
              <w:autoSpaceDN w:val="0"/>
              <w:adjustRightInd w:val="0"/>
              <w:rPr>
                <w:rFonts w:cs="Times New Roman"/>
                <w:noProof w:val="0"/>
                <w:sz w:val="20"/>
                <w:szCs w:val="20"/>
              </w:rPr>
            </w:pPr>
            <w:r w:rsidRPr="003E2E55">
              <w:rPr>
                <w:rFonts w:cs="Times New Roman"/>
                <w:noProof w:val="0"/>
                <w:sz w:val="20"/>
                <w:szCs w:val="20"/>
              </w:rPr>
              <w:t>Detention for the Prevention of Political Violence and Intimidation Amendment Proclamation, 1979</w:t>
            </w:r>
          </w:p>
          <w:p w:rsidR="008379CB" w:rsidRPr="003E2E55" w:rsidRDefault="008379CB" w:rsidP="008379CB">
            <w:pPr>
              <w:autoSpaceDE w:val="0"/>
              <w:autoSpaceDN w:val="0"/>
              <w:adjustRightInd w:val="0"/>
              <w:rPr>
                <w:rFonts w:cs="Times New Roman"/>
                <w:noProof w:val="0"/>
                <w:sz w:val="20"/>
                <w:szCs w:val="20"/>
              </w:rPr>
            </w:pPr>
          </w:p>
        </w:tc>
        <w:tc>
          <w:tcPr>
            <w:tcW w:w="2830" w:type="dxa"/>
          </w:tcPr>
          <w:p w:rsidR="008379CB" w:rsidRPr="003E2E55" w:rsidRDefault="00EC31D3" w:rsidP="00D668A2">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0B2924" w:rsidRPr="003E2E55" w:rsidTr="00F45DE6">
        <w:tc>
          <w:tcPr>
            <w:tcW w:w="2829" w:type="dxa"/>
          </w:tcPr>
          <w:p w:rsidR="000B2924" w:rsidRPr="003E2E55" w:rsidRDefault="000B2924" w:rsidP="000B2924">
            <w:pPr>
              <w:autoSpaceDE w:val="0"/>
              <w:autoSpaceDN w:val="0"/>
              <w:adjustRightInd w:val="0"/>
              <w:rPr>
                <w:rFonts w:cs="Times New Roman"/>
                <w:noProof w:val="0"/>
                <w:sz w:val="20"/>
                <w:szCs w:val="20"/>
              </w:rPr>
            </w:pPr>
            <w:r w:rsidRPr="003E2E55">
              <w:rPr>
                <w:rFonts w:cs="Times New Roman"/>
                <w:noProof w:val="0"/>
                <w:sz w:val="20"/>
                <w:szCs w:val="20"/>
              </w:rPr>
              <w:t>Act No. 9 of 1979 of the National Assembly of South West Africa</w:t>
            </w:r>
          </w:p>
          <w:p w:rsidR="000B2924" w:rsidRPr="003E2E55" w:rsidRDefault="000B2924" w:rsidP="000B2924">
            <w:pPr>
              <w:autoSpaceDE w:val="0"/>
              <w:autoSpaceDN w:val="0"/>
              <w:adjustRightInd w:val="0"/>
              <w:rPr>
                <w:rFonts w:cs="Times New Roman"/>
                <w:noProof w:val="0"/>
                <w:sz w:val="20"/>
                <w:szCs w:val="20"/>
              </w:rPr>
            </w:pPr>
          </w:p>
        </w:tc>
        <w:tc>
          <w:tcPr>
            <w:tcW w:w="2829" w:type="dxa"/>
          </w:tcPr>
          <w:p w:rsidR="000B2924" w:rsidRPr="003E2E55" w:rsidRDefault="000B2924" w:rsidP="000B2924">
            <w:pPr>
              <w:autoSpaceDE w:val="0"/>
              <w:autoSpaceDN w:val="0"/>
              <w:adjustRightInd w:val="0"/>
              <w:rPr>
                <w:rFonts w:cs="Times New Roman"/>
                <w:noProof w:val="0"/>
                <w:sz w:val="20"/>
                <w:szCs w:val="20"/>
              </w:rPr>
            </w:pPr>
            <w:r w:rsidRPr="003E2E55">
              <w:rPr>
                <w:rFonts w:cs="Times New Roman"/>
                <w:noProof w:val="0"/>
                <w:sz w:val="20"/>
                <w:szCs w:val="20"/>
              </w:rPr>
              <w:t>Security Districts Amendment Act, 1979</w:t>
            </w:r>
          </w:p>
        </w:tc>
        <w:tc>
          <w:tcPr>
            <w:tcW w:w="2830" w:type="dxa"/>
          </w:tcPr>
          <w:p w:rsidR="000B2924" w:rsidRPr="003E2E55" w:rsidRDefault="000B2924" w:rsidP="00D668A2">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BD5F0A" w:rsidRPr="003E2E55" w:rsidTr="00F45DE6">
        <w:tc>
          <w:tcPr>
            <w:tcW w:w="2829" w:type="dxa"/>
          </w:tcPr>
          <w:p w:rsidR="007715CE" w:rsidRPr="003E2E55" w:rsidRDefault="007715CE" w:rsidP="007715CE">
            <w:pPr>
              <w:autoSpaceDE w:val="0"/>
              <w:autoSpaceDN w:val="0"/>
              <w:adjustRightInd w:val="0"/>
              <w:rPr>
                <w:rFonts w:cs="Times New Roman"/>
                <w:noProof w:val="0"/>
                <w:sz w:val="20"/>
                <w:szCs w:val="20"/>
              </w:rPr>
            </w:pPr>
            <w:r w:rsidRPr="003E2E55">
              <w:rPr>
                <w:rFonts w:cs="Times New Roman"/>
                <w:noProof w:val="0"/>
                <w:sz w:val="20"/>
                <w:szCs w:val="20"/>
              </w:rPr>
              <w:t>Proclamation AG. 23 of 1979</w:t>
            </w:r>
          </w:p>
          <w:p w:rsidR="00BD5F0A" w:rsidRPr="003E2E55" w:rsidRDefault="00BD5F0A" w:rsidP="000B2924">
            <w:pPr>
              <w:autoSpaceDE w:val="0"/>
              <w:autoSpaceDN w:val="0"/>
              <w:adjustRightInd w:val="0"/>
              <w:rPr>
                <w:rFonts w:cs="Times New Roman"/>
                <w:noProof w:val="0"/>
                <w:sz w:val="20"/>
                <w:szCs w:val="20"/>
              </w:rPr>
            </w:pPr>
          </w:p>
        </w:tc>
        <w:tc>
          <w:tcPr>
            <w:tcW w:w="2829" w:type="dxa"/>
          </w:tcPr>
          <w:p w:rsidR="00BD5F0A" w:rsidRPr="003E2E55" w:rsidRDefault="007715CE" w:rsidP="000B2924">
            <w:pPr>
              <w:autoSpaceDE w:val="0"/>
              <w:autoSpaceDN w:val="0"/>
              <w:adjustRightInd w:val="0"/>
              <w:rPr>
                <w:rFonts w:cs="Times New Roman"/>
                <w:noProof w:val="0"/>
                <w:sz w:val="20"/>
                <w:szCs w:val="20"/>
              </w:rPr>
            </w:pPr>
            <w:r w:rsidRPr="003E2E55">
              <w:rPr>
                <w:rFonts w:cs="Times New Roman"/>
                <w:noProof w:val="0"/>
                <w:sz w:val="20"/>
                <w:szCs w:val="20"/>
              </w:rPr>
              <w:t>Security Districts Amendment Proclamation, 1979</w:t>
            </w:r>
          </w:p>
          <w:p w:rsidR="007715CE" w:rsidRPr="003E2E55" w:rsidRDefault="007715CE" w:rsidP="000B2924">
            <w:pPr>
              <w:autoSpaceDE w:val="0"/>
              <w:autoSpaceDN w:val="0"/>
              <w:adjustRightInd w:val="0"/>
              <w:rPr>
                <w:rFonts w:cs="Times New Roman"/>
                <w:noProof w:val="0"/>
                <w:sz w:val="20"/>
                <w:szCs w:val="20"/>
              </w:rPr>
            </w:pPr>
          </w:p>
        </w:tc>
        <w:tc>
          <w:tcPr>
            <w:tcW w:w="2830" w:type="dxa"/>
          </w:tcPr>
          <w:p w:rsidR="00BD5F0A" w:rsidRPr="003E2E55" w:rsidRDefault="007715CE" w:rsidP="00D668A2">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7715CE" w:rsidRPr="003E2E55" w:rsidTr="00F45DE6">
        <w:tc>
          <w:tcPr>
            <w:tcW w:w="2829" w:type="dxa"/>
          </w:tcPr>
          <w:p w:rsidR="007715CE" w:rsidRPr="003E2E55" w:rsidRDefault="007715CE" w:rsidP="007715CE">
            <w:pPr>
              <w:autoSpaceDE w:val="0"/>
              <w:autoSpaceDN w:val="0"/>
              <w:adjustRightInd w:val="0"/>
              <w:rPr>
                <w:rFonts w:cs="Times New Roman"/>
                <w:noProof w:val="0"/>
                <w:sz w:val="20"/>
                <w:szCs w:val="20"/>
              </w:rPr>
            </w:pPr>
            <w:r w:rsidRPr="003E2E55">
              <w:rPr>
                <w:rFonts w:cs="Times New Roman"/>
                <w:noProof w:val="0"/>
                <w:sz w:val="20"/>
                <w:szCs w:val="20"/>
              </w:rPr>
              <w:t>Proclamation AG. 27 of 1979</w:t>
            </w:r>
          </w:p>
          <w:p w:rsidR="007715CE" w:rsidRPr="003E2E55" w:rsidRDefault="007715CE" w:rsidP="007715CE">
            <w:pPr>
              <w:autoSpaceDE w:val="0"/>
              <w:autoSpaceDN w:val="0"/>
              <w:adjustRightInd w:val="0"/>
              <w:rPr>
                <w:rFonts w:cs="Times New Roman"/>
                <w:noProof w:val="0"/>
                <w:sz w:val="20"/>
                <w:szCs w:val="20"/>
              </w:rPr>
            </w:pPr>
          </w:p>
        </w:tc>
        <w:tc>
          <w:tcPr>
            <w:tcW w:w="2829" w:type="dxa"/>
          </w:tcPr>
          <w:p w:rsidR="007715CE" w:rsidRPr="003E2E55" w:rsidRDefault="007715CE" w:rsidP="007715CE">
            <w:pPr>
              <w:autoSpaceDE w:val="0"/>
              <w:autoSpaceDN w:val="0"/>
              <w:adjustRightInd w:val="0"/>
              <w:rPr>
                <w:rFonts w:cs="Times New Roman"/>
                <w:noProof w:val="0"/>
                <w:sz w:val="20"/>
                <w:szCs w:val="20"/>
              </w:rPr>
            </w:pPr>
            <w:r w:rsidRPr="003E2E55">
              <w:rPr>
                <w:rFonts w:cs="Times New Roman"/>
                <w:noProof w:val="0"/>
                <w:sz w:val="20"/>
                <w:szCs w:val="20"/>
              </w:rPr>
              <w:t>Second Security Districts Amendment Proclamation, 1979</w:t>
            </w:r>
          </w:p>
          <w:p w:rsidR="007715CE" w:rsidRPr="003E2E55" w:rsidRDefault="007715CE" w:rsidP="007715CE">
            <w:pPr>
              <w:autoSpaceDE w:val="0"/>
              <w:autoSpaceDN w:val="0"/>
              <w:adjustRightInd w:val="0"/>
              <w:rPr>
                <w:rFonts w:cs="Times New Roman"/>
                <w:noProof w:val="0"/>
                <w:sz w:val="20"/>
                <w:szCs w:val="20"/>
              </w:rPr>
            </w:pPr>
          </w:p>
        </w:tc>
        <w:tc>
          <w:tcPr>
            <w:tcW w:w="2830" w:type="dxa"/>
          </w:tcPr>
          <w:p w:rsidR="007715CE" w:rsidRPr="003E2E55" w:rsidRDefault="007715CE" w:rsidP="007715CE">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7715CE" w:rsidRPr="003E2E55" w:rsidTr="00F45DE6">
        <w:tc>
          <w:tcPr>
            <w:tcW w:w="2829" w:type="dxa"/>
          </w:tcPr>
          <w:p w:rsidR="007715CE" w:rsidRPr="003E2E55" w:rsidRDefault="0050753F" w:rsidP="0050753F">
            <w:pPr>
              <w:autoSpaceDE w:val="0"/>
              <w:autoSpaceDN w:val="0"/>
              <w:adjustRightInd w:val="0"/>
              <w:rPr>
                <w:rFonts w:cs="Times New Roman"/>
                <w:noProof w:val="0"/>
                <w:sz w:val="20"/>
                <w:szCs w:val="20"/>
              </w:rPr>
            </w:pPr>
            <w:r w:rsidRPr="003E2E55">
              <w:rPr>
                <w:rFonts w:cs="Times New Roman"/>
                <w:noProof w:val="0"/>
                <w:sz w:val="20"/>
                <w:szCs w:val="20"/>
              </w:rPr>
              <w:t>Proclamation AG. 3 of 1980</w:t>
            </w:r>
          </w:p>
          <w:p w:rsidR="0050753F" w:rsidRPr="003E2E55" w:rsidRDefault="0050753F" w:rsidP="0050753F">
            <w:pPr>
              <w:autoSpaceDE w:val="0"/>
              <w:autoSpaceDN w:val="0"/>
              <w:adjustRightInd w:val="0"/>
              <w:rPr>
                <w:rFonts w:cs="Times New Roman"/>
                <w:noProof w:val="0"/>
                <w:sz w:val="20"/>
                <w:szCs w:val="20"/>
              </w:rPr>
            </w:pPr>
          </w:p>
        </w:tc>
        <w:tc>
          <w:tcPr>
            <w:tcW w:w="2829" w:type="dxa"/>
          </w:tcPr>
          <w:p w:rsidR="007715CE" w:rsidRPr="003E2E55" w:rsidRDefault="0050753F" w:rsidP="0050753F">
            <w:pPr>
              <w:autoSpaceDE w:val="0"/>
              <w:autoSpaceDN w:val="0"/>
              <w:adjustRightInd w:val="0"/>
              <w:rPr>
                <w:rFonts w:cs="Times New Roman"/>
                <w:noProof w:val="0"/>
                <w:sz w:val="20"/>
                <w:szCs w:val="20"/>
              </w:rPr>
            </w:pPr>
            <w:r w:rsidRPr="003E2E55">
              <w:rPr>
                <w:rFonts w:cs="Times New Roman"/>
                <w:noProof w:val="0"/>
                <w:sz w:val="20"/>
                <w:szCs w:val="20"/>
              </w:rPr>
              <w:t>Amnesty Proclamation, 1980</w:t>
            </w:r>
          </w:p>
        </w:tc>
        <w:tc>
          <w:tcPr>
            <w:tcW w:w="2830" w:type="dxa"/>
          </w:tcPr>
          <w:p w:rsidR="007715CE" w:rsidRPr="003E2E55" w:rsidRDefault="0050753F" w:rsidP="007715CE">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50753F" w:rsidRPr="003E2E55" w:rsidTr="00F45DE6">
        <w:tc>
          <w:tcPr>
            <w:tcW w:w="2829" w:type="dxa"/>
          </w:tcPr>
          <w:p w:rsidR="0050753F" w:rsidRPr="003E2E55" w:rsidRDefault="00437752" w:rsidP="00437752">
            <w:pPr>
              <w:autoSpaceDE w:val="0"/>
              <w:autoSpaceDN w:val="0"/>
              <w:adjustRightInd w:val="0"/>
              <w:rPr>
                <w:rFonts w:cs="Times New Roman"/>
                <w:noProof w:val="0"/>
                <w:sz w:val="20"/>
                <w:szCs w:val="20"/>
              </w:rPr>
            </w:pPr>
            <w:r w:rsidRPr="003E2E55">
              <w:rPr>
                <w:rFonts w:cs="Times New Roman"/>
                <w:noProof w:val="0"/>
                <w:sz w:val="20"/>
                <w:szCs w:val="20"/>
              </w:rPr>
              <w:t>Proclamation AG. 11 of 1980</w:t>
            </w:r>
          </w:p>
          <w:p w:rsidR="00437752" w:rsidRPr="003E2E55" w:rsidRDefault="00437752" w:rsidP="00437752">
            <w:pPr>
              <w:autoSpaceDE w:val="0"/>
              <w:autoSpaceDN w:val="0"/>
              <w:adjustRightInd w:val="0"/>
              <w:rPr>
                <w:rFonts w:cs="Times New Roman"/>
                <w:noProof w:val="0"/>
                <w:sz w:val="20"/>
                <w:szCs w:val="20"/>
              </w:rPr>
            </w:pPr>
          </w:p>
        </w:tc>
        <w:tc>
          <w:tcPr>
            <w:tcW w:w="2829" w:type="dxa"/>
          </w:tcPr>
          <w:p w:rsidR="0050753F" w:rsidRPr="003E2E55" w:rsidRDefault="00437752" w:rsidP="00437752">
            <w:pPr>
              <w:autoSpaceDE w:val="0"/>
              <w:autoSpaceDN w:val="0"/>
              <w:adjustRightInd w:val="0"/>
              <w:rPr>
                <w:rFonts w:cs="Times New Roman"/>
                <w:noProof w:val="0"/>
                <w:sz w:val="20"/>
                <w:szCs w:val="20"/>
              </w:rPr>
            </w:pPr>
            <w:r w:rsidRPr="003E2E55">
              <w:rPr>
                <w:rFonts w:cs="Times New Roman"/>
                <w:noProof w:val="0"/>
                <w:sz w:val="20"/>
                <w:szCs w:val="20"/>
              </w:rPr>
              <w:t>Security Districts Amendment Proclamation, 1980</w:t>
            </w:r>
          </w:p>
          <w:p w:rsidR="00437752" w:rsidRPr="003E2E55" w:rsidRDefault="00437752" w:rsidP="00437752">
            <w:pPr>
              <w:autoSpaceDE w:val="0"/>
              <w:autoSpaceDN w:val="0"/>
              <w:adjustRightInd w:val="0"/>
              <w:rPr>
                <w:rFonts w:cs="Times New Roman"/>
                <w:noProof w:val="0"/>
                <w:sz w:val="20"/>
                <w:szCs w:val="20"/>
              </w:rPr>
            </w:pPr>
          </w:p>
        </w:tc>
        <w:tc>
          <w:tcPr>
            <w:tcW w:w="2830" w:type="dxa"/>
          </w:tcPr>
          <w:p w:rsidR="0050753F" w:rsidRPr="003E2E55" w:rsidRDefault="00437752" w:rsidP="007715CE">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437752" w:rsidRPr="003E2E55" w:rsidTr="00F45DE6">
        <w:tc>
          <w:tcPr>
            <w:tcW w:w="2829" w:type="dxa"/>
          </w:tcPr>
          <w:p w:rsidR="00437752" w:rsidRPr="003E2E55" w:rsidRDefault="00D37D16" w:rsidP="00D37D16">
            <w:pPr>
              <w:autoSpaceDE w:val="0"/>
              <w:autoSpaceDN w:val="0"/>
              <w:adjustRightInd w:val="0"/>
              <w:rPr>
                <w:rFonts w:cs="Times New Roman"/>
                <w:noProof w:val="0"/>
                <w:sz w:val="20"/>
                <w:szCs w:val="20"/>
              </w:rPr>
            </w:pPr>
            <w:r w:rsidRPr="003E2E55">
              <w:rPr>
                <w:rFonts w:cs="Times New Roman"/>
                <w:noProof w:val="0"/>
                <w:sz w:val="20"/>
                <w:szCs w:val="20"/>
              </w:rPr>
              <w:t>Act No. 20 of 1980 of the National Assembly of South West Africa</w:t>
            </w:r>
          </w:p>
          <w:p w:rsidR="00D37D16" w:rsidRPr="003E2E55" w:rsidRDefault="00D37D16" w:rsidP="00D37D16">
            <w:pPr>
              <w:autoSpaceDE w:val="0"/>
              <w:autoSpaceDN w:val="0"/>
              <w:adjustRightInd w:val="0"/>
              <w:rPr>
                <w:rFonts w:cs="Times New Roman"/>
                <w:noProof w:val="0"/>
                <w:sz w:val="20"/>
                <w:szCs w:val="20"/>
              </w:rPr>
            </w:pPr>
          </w:p>
        </w:tc>
        <w:tc>
          <w:tcPr>
            <w:tcW w:w="2829" w:type="dxa"/>
          </w:tcPr>
          <w:p w:rsidR="00437752" w:rsidRPr="003E2E55" w:rsidRDefault="00D37D16" w:rsidP="00437752">
            <w:pPr>
              <w:autoSpaceDE w:val="0"/>
              <w:autoSpaceDN w:val="0"/>
              <w:adjustRightInd w:val="0"/>
              <w:rPr>
                <w:rFonts w:cs="Times New Roman"/>
                <w:noProof w:val="0"/>
                <w:sz w:val="20"/>
                <w:szCs w:val="20"/>
              </w:rPr>
            </w:pPr>
            <w:r w:rsidRPr="003E2E55">
              <w:rPr>
                <w:rFonts w:cs="Times New Roman"/>
                <w:noProof w:val="0"/>
                <w:sz w:val="20"/>
                <w:szCs w:val="20"/>
              </w:rPr>
              <w:t>Security Districts Amendment Act, 1980</w:t>
            </w:r>
          </w:p>
        </w:tc>
        <w:tc>
          <w:tcPr>
            <w:tcW w:w="2830" w:type="dxa"/>
          </w:tcPr>
          <w:p w:rsidR="00437752" w:rsidRPr="003E2E55" w:rsidRDefault="00D37D16" w:rsidP="007715CE">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D37D16" w:rsidRPr="003E2E55" w:rsidTr="00F45DE6">
        <w:tc>
          <w:tcPr>
            <w:tcW w:w="2829" w:type="dxa"/>
          </w:tcPr>
          <w:p w:rsidR="00D37D16" w:rsidRPr="003E2E55" w:rsidRDefault="00D37D16" w:rsidP="00DF187A">
            <w:pPr>
              <w:autoSpaceDE w:val="0"/>
              <w:autoSpaceDN w:val="0"/>
              <w:adjustRightInd w:val="0"/>
              <w:rPr>
                <w:rFonts w:cs="Times New Roman"/>
                <w:noProof w:val="0"/>
                <w:sz w:val="20"/>
                <w:szCs w:val="20"/>
              </w:rPr>
            </w:pPr>
            <w:r w:rsidRPr="003E2E55">
              <w:rPr>
                <w:rFonts w:cs="Times New Roman"/>
                <w:noProof w:val="0"/>
                <w:sz w:val="20"/>
                <w:szCs w:val="20"/>
              </w:rPr>
              <w:t>Proclamation</w:t>
            </w:r>
            <w:r w:rsidR="00DF187A" w:rsidRPr="003E2E55">
              <w:rPr>
                <w:rFonts w:cs="Times New Roman"/>
                <w:noProof w:val="0"/>
                <w:sz w:val="20"/>
                <w:szCs w:val="20"/>
              </w:rPr>
              <w:t xml:space="preserve"> </w:t>
            </w:r>
            <w:r w:rsidRPr="003E2E55">
              <w:rPr>
                <w:rFonts w:cs="Times New Roman"/>
                <w:noProof w:val="0"/>
                <w:sz w:val="20"/>
                <w:szCs w:val="20"/>
              </w:rPr>
              <w:t>AG. 59 of 1980</w:t>
            </w:r>
          </w:p>
        </w:tc>
        <w:tc>
          <w:tcPr>
            <w:tcW w:w="2829" w:type="dxa"/>
          </w:tcPr>
          <w:p w:rsidR="00D37D16" w:rsidRPr="003E2E55" w:rsidRDefault="00D37D16" w:rsidP="00D37D16">
            <w:pPr>
              <w:autoSpaceDE w:val="0"/>
              <w:autoSpaceDN w:val="0"/>
              <w:adjustRightInd w:val="0"/>
              <w:rPr>
                <w:rFonts w:cs="Times New Roman"/>
                <w:noProof w:val="0"/>
                <w:sz w:val="20"/>
                <w:szCs w:val="20"/>
              </w:rPr>
            </w:pPr>
            <w:r w:rsidRPr="003E2E55">
              <w:rPr>
                <w:rFonts w:cs="Times New Roman"/>
                <w:noProof w:val="0"/>
                <w:sz w:val="20"/>
                <w:szCs w:val="20"/>
              </w:rPr>
              <w:t>Second Security Districts Amendment Proclamation, 1980</w:t>
            </w:r>
          </w:p>
          <w:p w:rsidR="00D37D16" w:rsidRPr="003E2E55" w:rsidRDefault="00D37D16" w:rsidP="00437752">
            <w:pPr>
              <w:autoSpaceDE w:val="0"/>
              <w:autoSpaceDN w:val="0"/>
              <w:adjustRightInd w:val="0"/>
              <w:rPr>
                <w:rFonts w:cs="Times New Roman"/>
                <w:noProof w:val="0"/>
                <w:sz w:val="20"/>
                <w:szCs w:val="20"/>
              </w:rPr>
            </w:pPr>
          </w:p>
        </w:tc>
        <w:tc>
          <w:tcPr>
            <w:tcW w:w="2830" w:type="dxa"/>
          </w:tcPr>
          <w:p w:rsidR="00D37D16" w:rsidRPr="003E2E55" w:rsidRDefault="00D37D16" w:rsidP="007715CE">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D37D16" w:rsidRPr="003E2E55" w:rsidTr="00F45DE6">
        <w:tc>
          <w:tcPr>
            <w:tcW w:w="2829" w:type="dxa"/>
          </w:tcPr>
          <w:p w:rsidR="00D37D16" w:rsidRPr="003E2E55" w:rsidRDefault="002D5740" w:rsidP="002D5740">
            <w:pPr>
              <w:autoSpaceDE w:val="0"/>
              <w:autoSpaceDN w:val="0"/>
              <w:adjustRightInd w:val="0"/>
              <w:rPr>
                <w:rFonts w:cs="Times New Roman"/>
                <w:noProof w:val="0"/>
                <w:sz w:val="20"/>
                <w:szCs w:val="20"/>
              </w:rPr>
            </w:pPr>
            <w:r w:rsidRPr="003E2E55">
              <w:rPr>
                <w:rFonts w:cs="Times New Roman"/>
                <w:noProof w:val="0"/>
                <w:sz w:val="20"/>
                <w:szCs w:val="20"/>
              </w:rPr>
              <w:t>Proclamation</w:t>
            </w:r>
            <w:r w:rsidR="006C747A" w:rsidRPr="003E2E55">
              <w:rPr>
                <w:rFonts w:cs="Times New Roman"/>
                <w:noProof w:val="0"/>
                <w:sz w:val="20"/>
                <w:szCs w:val="20"/>
              </w:rPr>
              <w:t xml:space="preserve"> </w:t>
            </w:r>
            <w:r w:rsidRPr="003E2E55">
              <w:rPr>
                <w:rFonts w:cs="Times New Roman"/>
                <w:noProof w:val="0"/>
                <w:sz w:val="20"/>
                <w:szCs w:val="20"/>
              </w:rPr>
              <w:t>131 of 1980 of the State President of the Republic of South Africa</w:t>
            </w:r>
          </w:p>
          <w:p w:rsidR="002D5740" w:rsidRPr="003E2E55" w:rsidRDefault="002D5740" w:rsidP="002D5740">
            <w:pPr>
              <w:autoSpaceDE w:val="0"/>
              <w:autoSpaceDN w:val="0"/>
              <w:adjustRightInd w:val="0"/>
              <w:rPr>
                <w:rFonts w:cs="Times New Roman"/>
                <w:noProof w:val="0"/>
                <w:sz w:val="20"/>
                <w:szCs w:val="20"/>
              </w:rPr>
            </w:pPr>
          </w:p>
        </w:tc>
        <w:tc>
          <w:tcPr>
            <w:tcW w:w="2829" w:type="dxa"/>
          </w:tcPr>
          <w:p w:rsidR="002D5740" w:rsidRPr="003E2E55" w:rsidRDefault="002D5740" w:rsidP="002D5740">
            <w:pPr>
              <w:autoSpaceDE w:val="0"/>
              <w:autoSpaceDN w:val="0"/>
              <w:adjustRightInd w:val="0"/>
              <w:rPr>
                <w:rFonts w:cs="Times New Roman"/>
                <w:noProof w:val="0"/>
                <w:sz w:val="20"/>
                <w:szCs w:val="20"/>
              </w:rPr>
            </w:pPr>
            <w:r w:rsidRPr="003E2E55">
              <w:rPr>
                <w:rFonts w:cs="Times New Roman"/>
                <w:noProof w:val="0"/>
                <w:sz w:val="20"/>
                <w:szCs w:val="20"/>
              </w:rPr>
              <w:t>Defence Matters in South West Africa Proclamation, 1980</w:t>
            </w:r>
          </w:p>
          <w:p w:rsidR="00D37D16" w:rsidRPr="003E2E55" w:rsidRDefault="00D37D16" w:rsidP="00D37D16">
            <w:pPr>
              <w:autoSpaceDE w:val="0"/>
              <w:autoSpaceDN w:val="0"/>
              <w:adjustRightInd w:val="0"/>
              <w:rPr>
                <w:rFonts w:cs="Times New Roman"/>
                <w:noProof w:val="0"/>
                <w:sz w:val="20"/>
                <w:szCs w:val="20"/>
              </w:rPr>
            </w:pPr>
          </w:p>
        </w:tc>
        <w:tc>
          <w:tcPr>
            <w:tcW w:w="2830" w:type="dxa"/>
          </w:tcPr>
          <w:p w:rsidR="00D37D16" w:rsidRPr="003E2E55" w:rsidRDefault="002D5740" w:rsidP="007715CE">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6C747A" w:rsidRPr="003E2E55" w:rsidTr="00F45DE6">
        <w:tc>
          <w:tcPr>
            <w:tcW w:w="2829" w:type="dxa"/>
          </w:tcPr>
          <w:p w:rsidR="006C747A" w:rsidRPr="003E2E55" w:rsidRDefault="006C747A" w:rsidP="006C747A">
            <w:pPr>
              <w:autoSpaceDE w:val="0"/>
              <w:autoSpaceDN w:val="0"/>
              <w:adjustRightInd w:val="0"/>
              <w:rPr>
                <w:rFonts w:cs="Times New Roman"/>
                <w:noProof w:val="0"/>
                <w:sz w:val="20"/>
                <w:szCs w:val="20"/>
              </w:rPr>
            </w:pPr>
            <w:r w:rsidRPr="003E2E55">
              <w:rPr>
                <w:rFonts w:cs="Times New Roman"/>
                <w:noProof w:val="0"/>
                <w:sz w:val="20"/>
                <w:szCs w:val="20"/>
              </w:rPr>
              <w:t>Proclamation 198 of 1980 of the State President of the Republic of South Africa</w:t>
            </w:r>
          </w:p>
          <w:p w:rsidR="006C747A" w:rsidRPr="003E2E55" w:rsidRDefault="006C747A" w:rsidP="006C747A">
            <w:pPr>
              <w:autoSpaceDE w:val="0"/>
              <w:autoSpaceDN w:val="0"/>
              <w:adjustRightInd w:val="0"/>
              <w:rPr>
                <w:rFonts w:cs="Times New Roman"/>
                <w:noProof w:val="0"/>
                <w:sz w:val="20"/>
                <w:szCs w:val="20"/>
              </w:rPr>
            </w:pPr>
          </w:p>
        </w:tc>
        <w:tc>
          <w:tcPr>
            <w:tcW w:w="2829" w:type="dxa"/>
          </w:tcPr>
          <w:p w:rsidR="006C747A" w:rsidRPr="003E2E55" w:rsidRDefault="006C747A" w:rsidP="006C747A">
            <w:pPr>
              <w:autoSpaceDE w:val="0"/>
              <w:autoSpaceDN w:val="0"/>
              <w:adjustRightInd w:val="0"/>
              <w:rPr>
                <w:rFonts w:cs="Times New Roman"/>
                <w:noProof w:val="0"/>
                <w:sz w:val="20"/>
                <w:szCs w:val="20"/>
              </w:rPr>
            </w:pPr>
            <w:r w:rsidRPr="003E2E55">
              <w:rPr>
                <w:rFonts w:cs="Times New Roman"/>
                <w:noProof w:val="0"/>
                <w:sz w:val="20"/>
                <w:szCs w:val="20"/>
              </w:rPr>
              <w:t>Second Defence Matters in South West Africa Proclamation, 1980</w:t>
            </w:r>
          </w:p>
          <w:p w:rsidR="006C747A" w:rsidRPr="003E2E55" w:rsidRDefault="006C747A" w:rsidP="006C747A">
            <w:pPr>
              <w:autoSpaceDE w:val="0"/>
              <w:autoSpaceDN w:val="0"/>
              <w:adjustRightInd w:val="0"/>
              <w:rPr>
                <w:rFonts w:cs="Times New Roman"/>
                <w:noProof w:val="0"/>
                <w:sz w:val="20"/>
                <w:szCs w:val="20"/>
              </w:rPr>
            </w:pPr>
          </w:p>
        </w:tc>
        <w:tc>
          <w:tcPr>
            <w:tcW w:w="2830" w:type="dxa"/>
          </w:tcPr>
          <w:p w:rsidR="006C747A" w:rsidRPr="003E2E55" w:rsidRDefault="006C747A" w:rsidP="002D5740">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53749B" w:rsidRPr="003E2E55" w:rsidTr="00F45DE6">
        <w:tc>
          <w:tcPr>
            <w:tcW w:w="2829" w:type="dxa"/>
          </w:tcPr>
          <w:p w:rsidR="0053749B" w:rsidRPr="003E2E55" w:rsidRDefault="0053749B" w:rsidP="0053749B">
            <w:pPr>
              <w:autoSpaceDE w:val="0"/>
              <w:autoSpaceDN w:val="0"/>
              <w:adjustRightInd w:val="0"/>
              <w:rPr>
                <w:rFonts w:cs="Times New Roman"/>
                <w:noProof w:val="0"/>
                <w:sz w:val="20"/>
                <w:szCs w:val="20"/>
              </w:rPr>
            </w:pPr>
            <w:r w:rsidRPr="003E2E55">
              <w:rPr>
                <w:rFonts w:cs="Times New Roman"/>
                <w:noProof w:val="0"/>
                <w:sz w:val="20"/>
                <w:szCs w:val="20"/>
              </w:rPr>
              <w:t>Act No. 20 of 1981 of the National Assembly of South West Africa</w:t>
            </w:r>
          </w:p>
          <w:p w:rsidR="0053749B" w:rsidRPr="003E2E55" w:rsidRDefault="0053749B" w:rsidP="0053749B">
            <w:pPr>
              <w:autoSpaceDE w:val="0"/>
              <w:autoSpaceDN w:val="0"/>
              <w:adjustRightInd w:val="0"/>
              <w:rPr>
                <w:rFonts w:cs="Times New Roman"/>
                <w:noProof w:val="0"/>
                <w:sz w:val="20"/>
                <w:szCs w:val="20"/>
              </w:rPr>
            </w:pPr>
          </w:p>
        </w:tc>
        <w:tc>
          <w:tcPr>
            <w:tcW w:w="2829" w:type="dxa"/>
          </w:tcPr>
          <w:p w:rsidR="0053749B" w:rsidRPr="003E2E55" w:rsidRDefault="0053749B" w:rsidP="00F45DE6">
            <w:pPr>
              <w:autoSpaceDE w:val="0"/>
              <w:autoSpaceDN w:val="0"/>
              <w:adjustRightInd w:val="0"/>
              <w:rPr>
                <w:rFonts w:cs="Times New Roman"/>
                <w:noProof w:val="0"/>
                <w:sz w:val="20"/>
                <w:szCs w:val="20"/>
              </w:rPr>
            </w:pPr>
            <w:r w:rsidRPr="003E2E55">
              <w:rPr>
                <w:rFonts w:cs="Times New Roman"/>
                <w:noProof w:val="0"/>
                <w:sz w:val="20"/>
                <w:szCs w:val="20"/>
              </w:rPr>
              <w:t>Security Districts</w:t>
            </w:r>
            <w:r w:rsidR="00F45DE6" w:rsidRPr="003E2E55">
              <w:rPr>
                <w:rFonts w:cs="Times New Roman"/>
                <w:noProof w:val="0"/>
                <w:sz w:val="20"/>
                <w:szCs w:val="20"/>
              </w:rPr>
              <w:t xml:space="preserve"> </w:t>
            </w:r>
            <w:r w:rsidRPr="003E2E55">
              <w:rPr>
                <w:rFonts w:cs="Times New Roman"/>
                <w:noProof w:val="0"/>
                <w:sz w:val="20"/>
                <w:szCs w:val="20"/>
              </w:rPr>
              <w:t>Amendment Act, 1981</w:t>
            </w:r>
          </w:p>
        </w:tc>
        <w:tc>
          <w:tcPr>
            <w:tcW w:w="2830" w:type="dxa"/>
          </w:tcPr>
          <w:p w:rsidR="0053749B" w:rsidRPr="003E2E55" w:rsidRDefault="0053749B" w:rsidP="002D5740">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9B1F86" w:rsidRPr="003E2E55" w:rsidTr="00F45DE6">
        <w:tc>
          <w:tcPr>
            <w:tcW w:w="2829" w:type="dxa"/>
          </w:tcPr>
          <w:p w:rsidR="009B1F86" w:rsidRPr="003E2E55" w:rsidRDefault="009B1F86" w:rsidP="009B1F86">
            <w:pPr>
              <w:autoSpaceDE w:val="0"/>
              <w:autoSpaceDN w:val="0"/>
              <w:adjustRightInd w:val="0"/>
              <w:rPr>
                <w:rFonts w:cs="Times New Roman"/>
                <w:noProof w:val="0"/>
                <w:sz w:val="20"/>
                <w:szCs w:val="20"/>
              </w:rPr>
            </w:pPr>
            <w:r w:rsidRPr="003E2E55">
              <w:rPr>
                <w:rFonts w:cs="Times New Roman"/>
                <w:noProof w:val="0"/>
                <w:sz w:val="20"/>
                <w:szCs w:val="20"/>
              </w:rPr>
              <w:t>Act No. 22 of 1981 of the National Assembly of South West Africa</w:t>
            </w:r>
          </w:p>
          <w:p w:rsidR="009B1F86" w:rsidRPr="003E2E55" w:rsidRDefault="009B1F86" w:rsidP="0053749B">
            <w:pPr>
              <w:autoSpaceDE w:val="0"/>
              <w:autoSpaceDN w:val="0"/>
              <w:adjustRightInd w:val="0"/>
              <w:rPr>
                <w:rFonts w:cs="Times New Roman"/>
                <w:noProof w:val="0"/>
                <w:sz w:val="20"/>
                <w:szCs w:val="20"/>
              </w:rPr>
            </w:pPr>
          </w:p>
        </w:tc>
        <w:tc>
          <w:tcPr>
            <w:tcW w:w="2829" w:type="dxa"/>
          </w:tcPr>
          <w:p w:rsidR="009B1F86" w:rsidRPr="003E2E55" w:rsidRDefault="009B1F86" w:rsidP="009B1F86">
            <w:pPr>
              <w:autoSpaceDE w:val="0"/>
              <w:autoSpaceDN w:val="0"/>
              <w:adjustRightInd w:val="0"/>
              <w:rPr>
                <w:rFonts w:cs="Times New Roman"/>
                <w:noProof w:val="0"/>
                <w:sz w:val="20"/>
                <w:szCs w:val="20"/>
              </w:rPr>
            </w:pPr>
            <w:r w:rsidRPr="003E2E55">
              <w:rPr>
                <w:rFonts w:cs="Times New Roman"/>
                <w:noProof w:val="0"/>
                <w:sz w:val="20"/>
                <w:szCs w:val="20"/>
              </w:rPr>
              <w:t>Prohibition and Notification of Meetings Act, 1981</w:t>
            </w:r>
          </w:p>
        </w:tc>
        <w:tc>
          <w:tcPr>
            <w:tcW w:w="2830" w:type="dxa"/>
          </w:tcPr>
          <w:p w:rsidR="009B1F86" w:rsidRPr="003E2E55" w:rsidRDefault="009B1F86" w:rsidP="002D5740">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9B1F86" w:rsidRPr="003E2E55" w:rsidTr="00F45DE6">
        <w:tc>
          <w:tcPr>
            <w:tcW w:w="2829" w:type="dxa"/>
          </w:tcPr>
          <w:p w:rsidR="009B1F86" w:rsidRPr="003E2E55" w:rsidRDefault="00DF187A" w:rsidP="00DF187A">
            <w:pPr>
              <w:autoSpaceDE w:val="0"/>
              <w:autoSpaceDN w:val="0"/>
              <w:adjustRightInd w:val="0"/>
              <w:rPr>
                <w:rFonts w:cs="Times New Roman"/>
                <w:noProof w:val="0"/>
                <w:sz w:val="20"/>
                <w:szCs w:val="20"/>
              </w:rPr>
            </w:pPr>
            <w:r w:rsidRPr="003E2E55">
              <w:rPr>
                <w:rFonts w:cs="Times New Roman"/>
                <w:noProof w:val="0"/>
                <w:sz w:val="20"/>
                <w:szCs w:val="20"/>
              </w:rPr>
              <w:t>Proclamation AG. 14 of 1983</w:t>
            </w:r>
          </w:p>
        </w:tc>
        <w:tc>
          <w:tcPr>
            <w:tcW w:w="2829" w:type="dxa"/>
          </w:tcPr>
          <w:p w:rsidR="009B1F86" w:rsidRPr="003E2E55" w:rsidRDefault="00DF187A" w:rsidP="00DF187A">
            <w:pPr>
              <w:autoSpaceDE w:val="0"/>
              <w:autoSpaceDN w:val="0"/>
              <w:adjustRightInd w:val="0"/>
              <w:rPr>
                <w:rFonts w:cs="Times New Roman"/>
                <w:noProof w:val="0"/>
                <w:sz w:val="20"/>
                <w:szCs w:val="20"/>
              </w:rPr>
            </w:pPr>
            <w:r w:rsidRPr="003E2E55">
              <w:rPr>
                <w:rFonts w:cs="Times New Roman"/>
                <w:noProof w:val="0"/>
                <w:sz w:val="20"/>
                <w:szCs w:val="20"/>
              </w:rPr>
              <w:t>State Council f</w:t>
            </w:r>
            <w:r w:rsidRPr="003E2E55">
              <w:rPr>
                <w:rFonts w:cs="Times New Roman"/>
                <w:iCs/>
                <w:noProof w:val="0"/>
                <w:sz w:val="20"/>
                <w:szCs w:val="20"/>
              </w:rPr>
              <w:t>or</w:t>
            </w:r>
            <w:r w:rsidRPr="003E2E55">
              <w:rPr>
                <w:rFonts w:cs="Times New Roman"/>
                <w:i/>
                <w:iCs/>
                <w:noProof w:val="0"/>
                <w:sz w:val="20"/>
                <w:szCs w:val="20"/>
              </w:rPr>
              <w:t xml:space="preserve"> </w:t>
            </w:r>
            <w:r w:rsidRPr="003E2E55">
              <w:rPr>
                <w:rFonts w:cs="Times New Roman"/>
                <w:noProof w:val="0"/>
                <w:sz w:val="20"/>
                <w:szCs w:val="20"/>
              </w:rPr>
              <w:t>South West Africa Proclamation, 1983</w:t>
            </w:r>
          </w:p>
          <w:p w:rsidR="00DF187A" w:rsidRPr="003E2E55" w:rsidRDefault="00DF187A" w:rsidP="00DF187A">
            <w:pPr>
              <w:autoSpaceDE w:val="0"/>
              <w:autoSpaceDN w:val="0"/>
              <w:adjustRightInd w:val="0"/>
              <w:rPr>
                <w:rFonts w:cs="Times New Roman"/>
                <w:noProof w:val="0"/>
                <w:sz w:val="20"/>
                <w:szCs w:val="20"/>
              </w:rPr>
            </w:pPr>
          </w:p>
        </w:tc>
        <w:tc>
          <w:tcPr>
            <w:tcW w:w="2830" w:type="dxa"/>
          </w:tcPr>
          <w:p w:rsidR="009B1F86" w:rsidRPr="003E2E55" w:rsidRDefault="00DF187A" w:rsidP="002D5740">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1D1FBE" w:rsidRPr="003E2E55" w:rsidTr="00F45DE6">
        <w:tc>
          <w:tcPr>
            <w:tcW w:w="2829" w:type="dxa"/>
          </w:tcPr>
          <w:p w:rsidR="001D1FBE" w:rsidRPr="003E2E55" w:rsidRDefault="001D1FBE" w:rsidP="001D1FBE">
            <w:pPr>
              <w:autoSpaceDE w:val="0"/>
              <w:autoSpaceDN w:val="0"/>
              <w:adjustRightInd w:val="0"/>
              <w:rPr>
                <w:rFonts w:cs="Times New Roman"/>
                <w:noProof w:val="0"/>
                <w:sz w:val="20"/>
                <w:szCs w:val="20"/>
              </w:rPr>
            </w:pPr>
            <w:r w:rsidRPr="003E2E55">
              <w:rPr>
                <w:rFonts w:cs="Times New Roman"/>
                <w:noProof w:val="0"/>
                <w:sz w:val="20"/>
                <w:szCs w:val="20"/>
              </w:rPr>
              <w:t>Proclamation AG. 5 of 1985</w:t>
            </w:r>
          </w:p>
        </w:tc>
        <w:tc>
          <w:tcPr>
            <w:tcW w:w="2829" w:type="dxa"/>
          </w:tcPr>
          <w:p w:rsidR="001D1FBE" w:rsidRPr="003E2E55" w:rsidRDefault="001D1FBE" w:rsidP="001D1FBE">
            <w:pPr>
              <w:autoSpaceDE w:val="0"/>
              <w:autoSpaceDN w:val="0"/>
              <w:adjustRightInd w:val="0"/>
              <w:rPr>
                <w:rFonts w:cs="Times New Roman"/>
                <w:noProof w:val="0"/>
                <w:sz w:val="20"/>
                <w:szCs w:val="20"/>
              </w:rPr>
            </w:pPr>
            <w:r w:rsidRPr="003E2E55">
              <w:rPr>
                <w:rFonts w:cs="Times New Roman"/>
                <w:noProof w:val="0"/>
                <w:sz w:val="20"/>
                <w:szCs w:val="20"/>
              </w:rPr>
              <w:t>Defence Matters in South West Africa Amendment Proclamation, 1985</w:t>
            </w:r>
          </w:p>
          <w:p w:rsidR="001D1FBE" w:rsidRPr="003E2E55" w:rsidRDefault="001D1FBE" w:rsidP="001D1FBE">
            <w:pPr>
              <w:autoSpaceDE w:val="0"/>
              <w:autoSpaceDN w:val="0"/>
              <w:adjustRightInd w:val="0"/>
              <w:rPr>
                <w:rFonts w:cs="Times New Roman"/>
                <w:noProof w:val="0"/>
                <w:sz w:val="20"/>
                <w:szCs w:val="20"/>
              </w:rPr>
            </w:pPr>
          </w:p>
        </w:tc>
        <w:tc>
          <w:tcPr>
            <w:tcW w:w="2830" w:type="dxa"/>
          </w:tcPr>
          <w:p w:rsidR="001D1FBE" w:rsidRPr="003E2E55" w:rsidRDefault="001D1FBE" w:rsidP="002D5740">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D53FCD" w:rsidRPr="003E2E55" w:rsidTr="00F45DE6">
        <w:tc>
          <w:tcPr>
            <w:tcW w:w="2829" w:type="dxa"/>
          </w:tcPr>
          <w:p w:rsidR="00D53FCD" w:rsidRPr="003E2E55" w:rsidRDefault="00D87D17" w:rsidP="001D1FBE">
            <w:pPr>
              <w:autoSpaceDE w:val="0"/>
              <w:autoSpaceDN w:val="0"/>
              <w:adjustRightInd w:val="0"/>
              <w:rPr>
                <w:rFonts w:cs="Times New Roman"/>
                <w:noProof w:val="0"/>
                <w:sz w:val="20"/>
                <w:szCs w:val="20"/>
              </w:rPr>
            </w:pPr>
            <w:r>
              <w:rPr>
                <w:rFonts w:cs="Times New Roman"/>
                <w:noProof w:val="0"/>
                <w:sz w:val="20"/>
                <w:szCs w:val="20"/>
              </w:rPr>
              <w:t>Proclamation AG. 8</w:t>
            </w:r>
            <w:r w:rsidR="00D53FCD" w:rsidRPr="003E2E55">
              <w:rPr>
                <w:rFonts w:cs="Times New Roman"/>
                <w:noProof w:val="0"/>
                <w:sz w:val="20"/>
                <w:szCs w:val="20"/>
              </w:rPr>
              <w:t xml:space="preserve"> of 1985</w:t>
            </w:r>
          </w:p>
        </w:tc>
        <w:tc>
          <w:tcPr>
            <w:tcW w:w="2829" w:type="dxa"/>
          </w:tcPr>
          <w:p w:rsidR="00D53FCD" w:rsidRDefault="00D53FCD" w:rsidP="00F45DE6">
            <w:pPr>
              <w:autoSpaceDE w:val="0"/>
              <w:autoSpaceDN w:val="0"/>
              <w:adjustRightInd w:val="0"/>
              <w:rPr>
                <w:rFonts w:cs="Times New Roman"/>
                <w:noProof w:val="0"/>
                <w:sz w:val="20"/>
                <w:szCs w:val="20"/>
              </w:rPr>
            </w:pPr>
            <w:r w:rsidRPr="003E2E55">
              <w:rPr>
                <w:rFonts w:cs="Times New Roman"/>
                <w:noProof w:val="0"/>
                <w:sz w:val="20"/>
                <w:szCs w:val="20"/>
              </w:rPr>
              <w:t>Security Districts</w:t>
            </w:r>
            <w:r w:rsidR="00F45DE6" w:rsidRPr="003E2E55">
              <w:rPr>
                <w:rFonts w:cs="Times New Roman"/>
                <w:noProof w:val="0"/>
                <w:sz w:val="20"/>
                <w:szCs w:val="20"/>
              </w:rPr>
              <w:t xml:space="preserve"> </w:t>
            </w:r>
            <w:r w:rsidRPr="003E2E55">
              <w:rPr>
                <w:rFonts w:cs="Times New Roman"/>
                <w:noProof w:val="0"/>
                <w:sz w:val="20"/>
                <w:szCs w:val="20"/>
              </w:rPr>
              <w:t>Amendment Proclamation, 1985</w:t>
            </w:r>
          </w:p>
          <w:p w:rsidR="004F6812" w:rsidRPr="003E2E55" w:rsidRDefault="004F6812" w:rsidP="00F45DE6">
            <w:pPr>
              <w:autoSpaceDE w:val="0"/>
              <w:autoSpaceDN w:val="0"/>
              <w:adjustRightInd w:val="0"/>
              <w:rPr>
                <w:rFonts w:cs="Times New Roman"/>
                <w:noProof w:val="0"/>
                <w:sz w:val="20"/>
                <w:szCs w:val="20"/>
              </w:rPr>
            </w:pPr>
          </w:p>
        </w:tc>
        <w:tc>
          <w:tcPr>
            <w:tcW w:w="2830" w:type="dxa"/>
          </w:tcPr>
          <w:p w:rsidR="00D53FCD" w:rsidRPr="003E2E55" w:rsidRDefault="00D53FCD" w:rsidP="002D5740">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D53FCD" w:rsidRPr="003E2E55" w:rsidTr="00F45DE6">
        <w:tc>
          <w:tcPr>
            <w:tcW w:w="2829" w:type="dxa"/>
          </w:tcPr>
          <w:p w:rsidR="00D53FCD" w:rsidRPr="003E2E55" w:rsidRDefault="00F45DE6" w:rsidP="00F45DE6">
            <w:pPr>
              <w:autoSpaceDE w:val="0"/>
              <w:autoSpaceDN w:val="0"/>
              <w:adjustRightInd w:val="0"/>
              <w:rPr>
                <w:rFonts w:cs="Times New Roman"/>
                <w:strike/>
                <w:noProof w:val="0"/>
                <w:sz w:val="20"/>
                <w:szCs w:val="20"/>
              </w:rPr>
            </w:pPr>
            <w:r w:rsidRPr="003E2E55">
              <w:rPr>
                <w:rFonts w:cs="Times New Roman"/>
                <w:strike/>
                <w:noProof w:val="0"/>
                <w:sz w:val="20"/>
                <w:szCs w:val="20"/>
              </w:rPr>
              <w:t>Act No. 33 of 1985 of the National Assembly</w:t>
            </w:r>
          </w:p>
        </w:tc>
        <w:tc>
          <w:tcPr>
            <w:tcW w:w="2829" w:type="dxa"/>
          </w:tcPr>
          <w:p w:rsidR="00D53FCD" w:rsidRPr="003E2E55" w:rsidRDefault="00F45DE6" w:rsidP="00F45DE6">
            <w:pPr>
              <w:autoSpaceDE w:val="0"/>
              <w:autoSpaceDN w:val="0"/>
              <w:adjustRightInd w:val="0"/>
              <w:rPr>
                <w:rFonts w:cs="Times New Roman"/>
                <w:strike/>
                <w:noProof w:val="0"/>
                <w:sz w:val="20"/>
                <w:szCs w:val="20"/>
              </w:rPr>
            </w:pPr>
            <w:r w:rsidRPr="003E2E55">
              <w:rPr>
                <w:rFonts w:cs="Times New Roman"/>
                <w:strike/>
                <w:noProof w:val="0"/>
                <w:sz w:val="20"/>
                <w:szCs w:val="20"/>
              </w:rPr>
              <w:t>Residence of Certain Persons in South West Africa Regulation Act, 1985</w:t>
            </w:r>
          </w:p>
          <w:p w:rsidR="00F45DE6" w:rsidRPr="003E2E55" w:rsidRDefault="00F45DE6" w:rsidP="00F45DE6">
            <w:pPr>
              <w:autoSpaceDE w:val="0"/>
              <w:autoSpaceDN w:val="0"/>
              <w:adjustRightInd w:val="0"/>
              <w:rPr>
                <w:rFonts w:cs="Times New Roman"/>
                <w:strike/>
                <w:noProof w:val="0"/>
                <w:sz w:val="20"/>
                <w:szCs w:val="20"/>
              </w:rPr>
            </w:pPr>
          </w:p>
        </w:tc>
        <w:tc>
          <w:tcPr>
            <w:tcW w:w="2830" w:type="dxa"/>
          </w:tcPr>
          <w:p w:rsidR="00F45DE6" w:rsidRPr="003E2E55" w:rsidRDefault="00F45DE6" w:rsidP="00F45DE6">
            <w:pPr>
              <w:pStyle w:val="AS-P0"/>
              <w:rPr>
                <w:strike/>
                <w:sz w:val="20"/>
                <w:szCs w:val="20"/>
              </w:rPr>
            </w:pPr>
            <w:r w:rsidRPr="003E2E55">
              <w:rPr>
                <w:strike/>
                <w:sz w:val="20"/>
                <w:szCs w:val="20"/>
              </w:rPr>
              <w:t>The amendment of -</w:t>
            </w:r>
          </w:p>
          <w:p w:rsidR="00F45DE6" w:rsidRPr="003E2E55" w:rsidRDefault="00F45DE6" w:rsidP="00F45DE6">
            <w:pPr>
              <w:pStyle w:val="AS-P0"/>
              <w:rPr>
                <w:strike/>
                <w:sz w:val="20"/>
                <w:szCs w:val="20"/>
              </w:rPr>
            </w:pPr>
          </w:p>
          <w:p w:rsidR="00D53FCD" w:rsidRPr="003E2E55" w:rsidRDefault="00F45DE6" w:rsidP="00F45DE6">
            <w:pPr>
              <w:pStyle w:val="AS-P0"/>
              <w:jc w:val="left"/>
              <w:rPr>
                <w:strike/>
                <w:sz w:val="20"/>
                <w:szCs w:val="20"/>
              </w:rPr>
            </w:pPr>
            <w:r w:rsidRPr="003E2E55">
              <w:rPr>
                <w:strike/>
                <w:sz w:val="20"/>
                <w:szCs w:val="20"/>
              </w:rPr>
              <w:t>(a) section 3 by the substitution for paragraph (a) of subsection (2) of the following paragraph:</w:t>
            </w:r>
          </w:p>
          <w:p w:rsidR="00F45DE6" w:rsidRPr="003E2E55" w:rsidRDefault="00F45DE6" w:rsidP="00F45DE6">
            <w:pPr>
              <w:pStyle w:val="AS-P0"/>
              <w:rPr>
                <w:strike/>
                <w:sz w:val="20"/>
                <w:szCs w:val="20"/>
              </w:rPr>
            </w:pPr>
          </w:p>
          <w:p w:rsidR="00F45DE6" w:rsidRPr="003E2E55" w:rsidRDefault="00F45DE6" w:rsidP="00F45DE6">
            <w:pPr>
              <w:pStyle w:val="AS-P0"/>
              <w:ind w:left="567"/>
              <w:rPr>
                <w:strike/>
                <w:sz w:val="20"/>
                <w:szCs w:val="20"/>
              </w:rPr>
            </w:pPr>
            <w:r w:rsidRPr="003E2E55">
              <w:rPr>
                <w:strike/>
                <w:sz w:val="20"/>
                <w:szCs w:val="20"/>
              </w:rPr>
              <w:t>“(a) who was born in the territory or who is the natural child or the spouse of such a person;”; and</w:t>
            </w:r>
          </w:p>
          <w:p w:rsidR="00F45DE6" w:rsidRPr="003E2E55" w:rsidRDefault="00F45DE6" w:rsidP="00F45DE6">
            <w:pPr>
              <w:pStyle w:val="AS-P0"/>
              <w:rPr>
                <w:strike/>
                <w:sz w:val="20"/>
                <w:szCs w:val="20"/>
              </w:rPr>
            </w:pPr>
          </w:p>
          <w:p w:rsidR="00F45DE6" w:rsidRPr="003E2E55" w:rsidRDefault="00F45DE6" w:rsidP="00F45DE6">
            <w:pPr>
              <w:pStyle w:val="AS-P0"/>
              <w:jc w:val="left"/>
              <w:rPr>
                <w:strike/>
                <w:sz w:val="20"/>
                <w:szCs w:val="20"/>
              </w:rPr>
            </w:pPr>
            <w:r w:rsidRPr="003E2E55">
              <w:rPr>
                <w:strike/>
                <w:sz w:val="20"/>
                <w:szCs w:val="20"/>
              </w:rPr>
              <w:t>(b) section 9 by the substitution in paragraph (a) of subsection (1) for the expression “3(2)(d) or (e) or any person born in the territory” of the expression “3(2)(a), (d) or (e)”.</w:t>
            </w:r>
          </w:p>
          <w:p w:rsidR="00F45DE6" w:rsidRPr="003E2E55" w:rsidRDefault="00F45DE6" w:rsidP="00F45DE6">
            <w:pPr>
              <w:pStyle w:val="AS-P0"/>
              <w:rPr>
                <w:strike/>
                <w:sz w:val="20"/>
                <w:szCs w:val="20"/>
              </w:rPr>
            </w:pPr>
          </w:p>
        </w:tc>
      </w:tr>
      <w:tr w:rsidR="006B1635" w:rsidRPr="003E2E55" w:rsidTr="00F45DE6">
        <w:tc>
          <w:tcPr>
            <w:tcW w:w="2829" w:type="dxa"/>
          </w:tcPr>
          <w:p w:rsidR="006B1635" w:rsidRPr="003E2E55" w:rsidRDefault="006B1635" w:rsidP="00F45DE6">
            <w:pPr>
              <w:autoSpaceDE w:val="0"/>
              <w:autoSpaceDN w:val="0"/>
              <w:adjustRightInd w:val="0"/>
              <w:rPr>
                <w:rFonts w:cs="Times New Roman"/>
                <w:strike/>
                <w:noProof w:val="0"/>
                <w:sz w:val="20"/>
                <w:szCs w:val="20"/>
              </w:rPr>
            </w:pPr>
          </w:p>
        </w:tc>
        <w:tc>
          <w:tcPr>
            <w:tcW w:w="2829" w:type="dxa"/>
          </w:tcPr>
          <w:p w:rsidR="006B1635" w:rsidRPr="003E2E55" w:rsidRDefault="006B1635" w:rsidP="003E2E55">
            <w:pPr>
              <w:pStyle w:val="AS-P-Amend"/>
            </w:pPr>
            <w:r w:rsidRPr="003E2E55">
              <w:t>[deleted by Act 14 of 1990</w:t>
            </w:r>
            <w:r w:rsidR="009E750E" w:rsidRPr="003E2E55">
              <w:t>, which repealed the underlying law</w:t>
            </w:r>
            <w:r w:rsidRPr="003E2E55">
              <w:t>]</w:t>
            </w:r>
          </w:p>
          <w:p w:rsidR="006B1635" w:rsidRPr="003E2E55" w:rsidRDefault="006B1635" w:rsidP="003E2E55">
            <w:pPr>
              <w:pStyle w:val="AS-P-Amend"/>
            </w:pPr>
          </w:p>
        </w:tc>
        <w:tc>
          <w:tcPr>
            <w:tcW w:w="2830" w:type="dxa"/>
          </w:tcPr>
          <w:p w:rsidR="006B1635" w:rsidRPr="003E2E55" w:rsidRDefault="006B1635" w:rsidP="00F45DE6">
            <w:pPr>
              <w:pStyle w:val="AS-P0"/>
              <w:rPr>
                <w:strike/>
                <w:sz w:val="20"/>
                <w:szCs w:val="20"/>
              </w:rPr>
            </w:pPr>
          </w:p>
        </w:tc>
      </w:tr>
      <w:tr w:rsidR="00F45DE6" w:rsidRPr="003E2E55" w:rsidTr="00F45DE6">
        <w:tc>
          <w:tcPr>
            <w:tcW w:w="2829" w:type="dxa"/>
          </w:tcPr>
          <w:p w:rsidR="00F45DE6" w:rsidRPr="003E2E55" w:rsidRDefault="00F45DE6" w:rsidP="00F45DE6">
            <w:pPr>
              <w:autoSpaceDE w:val="0"/>
              <w:autoSpaceDN w:val="0"/>
              <w:adjustRightInd w:val="0"/>
              <w:rPr>
                <w:rFonts w:cs="Times New Roman"/>
                <w:noProof w:val="0"/>
                <w:sz w:val="20"/>
                <w:szCs w:val="20"/>
              </w:rPr>
            </w:pPr>
            <w:r w:rsidRPr="003E2E55">
              <w:rPr>
                <w:rFonts w:cs="Times New Roman"/>
                <w:noProof w:val="0"/>
                <w:sz w:val="20"/>
                <w:szCs w:val="20"/>
              </w:rPr>
              <w:t>Proclamation 204 of 1986 of the State President of the Republic of South Africa</w:t>
            </w:r>
          </w:p>
        </w:tc>
        <w:tc>
          <w:tcPr>
            <w:tcW w:w="2829" w:type="dxa"/>
          </w:tcPr>
          <w:p w:rsidR="00F45DE6" w:rsidRPr="003E2E55" w:rsidRDefault="00F45DE6" w:rsidP="00F45DE6">
            <w:pPr>
              <w:autoSpaceDE w:val="0"/>
              <w:autoSpaceDN w:val="0"/>
              <w:adjustRightInd w:val="0"/>
              <w:rPr>
                <w:rFonts w:cs="Times New Roman"/>
                <w:noProof w:val="0"/>
                <w:sz w:val="20"/>
                <w:szCs w:val="20"/>
              </w:rPr>
            </w:pPr>
            <w:r w:rsidRPr="003E2E55">
              <w:rPr>
                <w:rFonts w:cs="Times New Roman"/>
                <w:noProof w:val="0"/>
                <w:sz w:val="20"/>
                <w:szCs w:val="20"/>
              </w:rPr>
              <w:t>Defence Matters in South West Africa Amendment Proclamation, 1986</w:t>
            </w:r>
          </w:p>
          <w:p w:rsidR="00F45DE6" w:rsidRPr="003E2E55" w:rsidRDefault="00F45DE6" w:rsidP="00F45DE6">
            <w:pPr>
              <w:autoSpaceDE w:val="0"/>
              <w:autoSpaceDN w:val="0"/>
              <w:adjustRightInd w:val="0"/>
              <w:rPr>
                <w:rFonts w:cs="Times New Roman"/>
                <w:noProof w:val="0"/>
                <w:sz w:val="20"/>
                <w:szCs w:val="20"/>
              </w:rPr>
            </w:pPr>
          </w:p>
        </w:tc>
        <w:tc>
          <w:tcPr>
            <w:tcW w:w="2830" w:type="dxa"/>
          </w:tcPr>
          <w:p w:rsidR="00F45DE6" w:rsidRPr="003E2E55" w:rsidRDefault="00F45DE6" w:rsidP="00F45DE6">
            <w:pPr>
              <w:autoSpaceDE w:val="0"/>
              <w:autoSpaceDN w:val="0"/>
              <w:adjustRightInd w:val="0"/>
              <w:rPr>
                <w:rFonts w:cs="Times New Roman"/>
                <w:noProof w:val="0"/>
                <w:sz w:val="20"/>
                <w:szCs w:val="20"/>
              </w:rPr>
            </w:pPr>
            <w:r w:rsidRPr="003E2E55">
              <w:rPr>
                <w:rFonts w:cs="Times New Roman"/>
                <w:noProof w:val="0"/>
                <w:sz w:val="20"/>
                <w:szCs w:val="20"/>
              </w:rPr>
              <w:t>The repeal of the whole</w:t>
            </w:r>
          </w:p>
        </w:tc>
      </w:tr>
      <w:tr w:rsidR="00F45DE6" w:rsidRPr="003E2E55" w:rsidTr="00F45DE6">
        <w:tc>
          <w:tcPr>
            <w:tcW w:w="2829" w:type="dxa"/>
          </w:tcPr>
          <w:p w:rsidR="00F45DE6" w:rsidRPr="003E2E55" w:rsidRDefault="00F45DE6" w:rsidP="00F45DE6">
            <w:pPr>
              <w:autoSpaceDE w:val="0"/>
              <w:autoSpaceDN w:val="0"/>
              <w:adjustRightInd w:val="0"/>
              <w:rPr>
                <w:rFonts w:cs="Times New Roman"/>
                <w:noProof w:val="0"/>
                <w:sz w:val="20"/>
                <w:szCs w:val="20"/>
              </w:rPr>
            </w:pPr>
            <w:r w:rsidRPr="003E2E55">
              <w:rPr>
                <w:rFonts w:cs="Times New Roman"/>
                <w:noProof w:val="0"/>
                <w:sz w:val="20"/>
                <w:szCs w:val="20"/>
              </w:rPr>
              <w:t>Act No. 16 of 1988 of the National Assembly</w:t>
            </w:r>
          </w:p>
          <w:p w:rsidR="00F45DE6" w:rsidRPr="003E2E55" w:rsidRDefault="00F45DE6" w:rsidP="00F45DE6">
            <w:pPr>
              <w:autoSpaceDE w:val="0"/>
              <w:autoSpaceDN w:val="0"/>
              <w:adjustRightInd w:val="0"/>
              <w:rPr>
                <w:rFonts w:cs="Times New Roman"/>
                <w:noProof w:val="0"/>
                <w:sz w:val="20"/>
                <w:szCs w:val="20"/>
              </w:rPr>
            </w:pPr>
          </w:p>
        </w:tc>
        <w:tc>
          <w:tcPr>
            <w:tcW w:w="2829" w:type="dxa"/>
          </w:tcPr>
          <w:p w:rsidR="00F45DE6" w:rsidRPr="003E2E55" w:rsidRDefault="00F45DE6" w:rsidP="00F45DE6">
            <w:pPr>
              <w:autoSpaceDE w:val="0"/>
              <w:autoSpaceDN w:val="0"/>
              <w:adjustRightInd w:val="0"/>
              <w:rPr>
                <w:rFonts w:cs="Times New Roman"/>
                <w:noProof w:val="0"/>
                <w:sz w:val="20"/>
                <w:szCs w:val="20"/>
              </w:rPr>
            </w:pPr>
            <w:r w:rsidRPr="003E2E55">
              <w:rPr>
                <w:rFonts w:cs="Times New Roman"/>
                <w:noProof w:val="0"/>
                <w:sz w:val="20"/>
                <w:szCs w:val="20"/>
              </w:rPr>
              <w:t>Protection of Fundamental Rights Act, 1988</w:t>
            </w:r>
          </w:p>
          <w:p w:rsidR="00F45DE6" w:rsidRPr="003E2E55" w:rsidRDefault="00F45DE6" w:rsidP="00F45DE6">
            <w:pPr>
              <w:autoSpaceDE w:val="0"/>
              <w:autoSpaceDN w:val="0"/>
              <w:adjustRightInd w:val="0"/>
              <w:rPr>
                <w:rFonts w:cs="Times New Roman"/>
                <w:noProof w:val="0"/>
                <w:sz w:val="20"/>
                <w:szCs w:val="20"/>
              </w:rPr>
            </w:pPr>
          </w:p>
        </w:tc>
        <w:tc>
          <w:tcPr>
            <w:tcW w:w="2830" w:type="dxa"/>
          </w:tcPr>
          <w:p w:rsidR="00F45DE6" w:rsidRPr="003E2E55" w:rsidRDefault="00F45DE6" w:rsidP="00F45DE6">
            <w:pPr>
              <w:pStyle w:val="AS-P0"/>
              <w:rPr>
                <w:sz w:val="20"/>
                <w:szCs w:val="20"/>
              </w:rPr>
            </w:pPr>
            <w:r w:rsidRPr="003E2E55">
              <w:rPr>
                <w:sz w:val="20"/>
                <w:szCs w:val="20"/>
              </w:rPr>
              <w:t>(a) The repeal of section 2;</w:t>
            </w:r>
          </w:p>
          <w:p w:rsidR="00F45DE6" w:rsidRPr="003E2E55" w:rsidRDefault="00F45DE6" w:rsidP="00F45DE6">
            <w:pPr>
              <w:pStyle w:val="AS-P0"/>
              <w:rPr>
                <w:sz w:val="20"/>
                <w:szCs w:val="20"/>
              </w:rPr>
            </w:pPr>
            <w:r w:rsidRPr="003E2E55">
              <w:rPr>
                <w:sz w:val="20"/>
                <w:szCs w:val="20"/>
              </w:rPr>
              <w:t>and</w:t>
            </w:r>
          </w:p>
          <w:p w:rsidR="00F45DE6" w:rsidRPr="003E2E55" w:rsidRDefault="00F45DE6" w:rsidP="00F45DE6">
            <w:pPr>
              <w:pStyle w:val="AS-P0"/>
              <w:rPr>
                <w:sz w:val="20"/>
                <w:szCs w:val="20"/>
              </w:rPr>
            </w:pPr>
          </w:p>
          <w:p w:rsidR="00F45DE6" w:rsidRPr="003E2E55" w:rsidRDefault="00F45DE6" w:rsidP="00F45DE6">
            <w:pPr>
              <w:pStyle w:val="AS-P0"/>
              <w:jc w:val="left"/>
              <w:rPr>
                <w:sz w:val="20"/>
                <w:szCs w:val="20"/>
              </w:rPr>
            </w:pPr>
            <w:r w:rsidRPr="003E2E55">
              <w:rPr>
                <w:sz w:val="20"/>
                <w:szCs w:val="20"/>
              </w:rPr>
              <w:t>(b) the amendment of section 3 by the substitution for the words following on subpargraph (iv) of paragraph (e) of the following words:</w:t>
            </w:r>
          </w:p>
          <w:p w:rsidR="00F45DE6" w:rsidRPr="003E2E55" w:rsidRDefault="00F45DE6" w:rsidP="00F45DE6">
            <w:pPr>
              <w:pStyle w:val="AS-P0"/>
              <w:rPr>
                <w:sz w:val="20"/>
                <w:szCs w:val="20"/>
              </w:rPr>
            </w:pPr>
          </w:p>
          <w:p w:rsidR="00F45DE6" w:rsidRPr="003E2E55" w:rsidRDefault="00F45DE6" w:rsidP="00E66622">
            <w:pPr>
              <w:pStyle w:val="AS-P0"/>
              <w:ind w:left="567"/>
              <w:jc w:val="left"/>
              <w:rPr>
                <w:sz w:val="20"/>
                <w:szCs w:val="20"/>
              </w:rPr>
            </w:pPr>
            <w:r w:rsidRPr="003E2E55">
              <w:rPr>
                <w:sz w:val="20"/>
                <w:szCs w:val="20"/>
              </w:rPr>
              <w:t xml:space="preserve">“shall be guilty of an offence and liable on conviction to a fine not exceeding R20 000 or to imprisonment for a period not·exceeding 10 years or to both such fine </w:t>
            </w:r>
            <w:bookmarkStart w:id="0" w:name="_GoBack"/>
            <w:bookmarkEnd w:id="0"/>
            <w:r w:rsidRPr="003E2E55">
              <w:rPr>
                <w:sz w:val="20"/>
                <w:szCs w:val="20"/>
              </w:rPr>
              <w:t>and such imprisonment.”.</w:t>
            </w:r>
          </w:p>
          <w:p w:rsidR="00F45DE6" w:rsidRPr="003E2E55" w:rsidRDefault="00F45DE6" w:rsidP="00F45DE6">
            <w:pPr>
              <w:pStyle w:val="AS-P0"/>
              <w:rPr>
                <w:sz w:val="20"/>
                <w:szCs w:val="20"/>
              </w:rPr>
            </w:pPr>
          </w:p>
        </w:tc>
      </w:tr>
    </w:tbl>
    <w:p w:rsidR="00D55A25" w:rsidRPr="003E2E55" w:rsidRDefault="00D55A25" w:rsidP="00D55A25">
      <w:pPr>
        <w:pStyle w:val="AS-P0"/>
        <w:jc w:val="center"/>
        <w:rPr>
          <w:sz w:val="20"/>
          <w:szCs w:val="20"/>
        </w:rPr>
      </w:pPr>
    </w:p>
    <w:sectPr w:rsidR="00D55A25" w:rsidRPr="003E2E55" w:rsidSect="00426221">
      <w:headerReference w:type="default" r:id="rId14"/>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6F" w:rsidRDefault="006C366F">
      <w:r>
        <w:separator/>
      </w:r>
    </w:p>
  </w:endnote>
  <w:endnote w:type="continuationSeparator" w:id="0">
    <w:p w:rsidR="006C366F" w:rsidRDefault="006C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6F" w:rsidRDefault="006C366F">
      <w:r>
        <w:separator/>
      </w:r>
    </w:p>
  </w:footnote>
  <w:footnote w:type="continuationSeparator" w:id="0">
    <w:p w:rsidR="006C366F" w:rsidRDefault="006C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0F17BE" w:rsidRPr="00DC6273">
      <w:rPr>
        <w:rFonts w:ascii="Arial" w:hAnsi="Arial" w:cs="Arial"/>
        <w:b/>
        <w:noProof w:val="0"/>
        <w:sz w:val="16"/>
        <w:szCs w:val="16"/>
      </w:rPr>
      <w:fldChar w:fldCharType="begin"/>
    </w:r>
    <w:r w:rsidR="00BF0042" w:rsidRPr="00DC6273">
      <w:rPr>
        <w:rFonts w:ascii="Arial" w:hAnsi="Arial" w:cs="Arial"/>
        <w:b/>
        <w:sz w:val="16"/>
        <w:szCs w:val="16"/>
      </w:rPr>
      <w:instrText xml:space="preserve"> PAGE   \* MERGEFORMAT </w:instrText>
    </w:r>
    <w:r w:rsidR="000F17BE" w:rsidRPr="00DC6273">
      <w:rPr>
        <w:rFonts w:ascii="Arial" w:hAnsi="Arial" w:cs="Arial"/>
        <w:b/>
        <w:noProof w:val="0"/>
        <w:sz w:val="16"/>
        <w:szCs w:val="16"/>
      </w:rPr>
      <w:fldChar w:fldCharType="separate"/>
    </w:r>
    <w:r w:rsidR="00E66622">
      <w:rPr>
        <w:rFonts w:ascii="Arial" w:hAnsi="Arial" w:cs="Arial"/>
        <w:b/>
        <w:sz w:val="16"/>
        <w:szCs w:val="16"/>
      </w:rPr>
      <w:t>9</w:t>
    </w:r>
    <w:r w:rsidR="000F17BE"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rsidR="00BF0042" w:rsidRDefault="00EC0D9C" w:rsidP="00FC33A9">
    <w:pPr>
      <w:pStyle w:val="Header"/>
      <w:tabs>
        <w:tab w:val="clear" w:pos="4513"/>
        <w:tab w:val="clear" w:pos="9026"/>
        <w:tab w:val="left" w:pos="567"/>
        <w:tab w:val="left" w:pos="2268"/>
      </w:tabs>
      <w:jc w:val="center"/>
      <w:rPr>
        <w:rFonts w:ascii="Arial" w:hAnsi="Arial" w:cs="Arial"/>
        <w:b/>
        <w:sz w:val="16"/>
        <w:szCs w:val="16"/>
      </w:rPr>
    </w:pPr>
    <w:r w:rsidRPr="00EC0D9C">
      <w:rPr>
        <w:rFonts w:ascii="Arial" w:hAnsi="Arial" w:cs="Arial"/>
        <w:b/>
        <w:sz w:val="16"/>
        <w:szCs w:val="16"/>
        <w:lang w:val="en-ZA"/>
      </w:rPr>
      <w:t xml:space="preserve">First Law Amendment (Abolition of Discriminatory or Restrictive Laws for </w:t>
    </w:r>
    <w:r w:rsidR="00DD2826">
      <w:rPr>
        <w:rFonts w:ascii="Arial" w:hAnsi="Arial" w:cs="Arial"/>
        <w:b/>
        <w:sz w:val="16"/>
        <w:szCs w:val="16"/>
        <w:lang w:val="en-ZA"/>
      </w:rPr>
      <w:br/>
    </w:r>
    <w:r w:rsidRPr="00EC0D9C">
      <w:rPr>
        <w:rFonts w:ascii="Arial" w:hAnsi="Arial" w:cs="Arial"/>
        <w:b/>
        <w:sz w:val="16"/>
        <w:szCs w:val="16"/>
        <w:lang w:val="en-ZA"/>
      </w:rPr>
      <w:t>purposes of Free and Fair Election) Proclamation,</w:t>
    </w:r>
    <w:r>
      <w:rPr>
        <w:rFonts w:ascii="Arial" w:hAnsi="Arial" w:cs="Arial"/>
        <w:b/>
        <w:sz w:val="16"/>
        <w:szCs w:val="16"/>
        <w:lang w:val="en-ZA"/>
      </w:rPr>
      <w:t xml:space="preserve"> </w:t>
    </w:r>
    <w:r w:rsidRPr="00EC0D9C">
      <w:rPr>
        <w:rFonts w:ascii="Arial" w:hAnsi="Arial" w:cs="Arial"/>
        <w:b/>
        <w:sz w:val="16"/>
        <w:szCs w:val="16"/>
        <w:lang w:val="en-ZA"/>
      </w:rPr>
      <w:t>AG 14 of 1989</w:t>
    </w:r>
    <w:r w:rsidR="0001382C" w:rsidRPr="0001382C">
      <w:rPr>
        <w:rFonts w:ascii="Arial" w:hAnsi="Arial" w:cs="Arial"/>
        <w:b/>
        <w:sz w:val="16"/>
        <w:szCs w:val="16"/>
        <w:lang w:val="en-ZA"/>
      </w:rPr>
      <w:t xml:space="preserve"> </w:t>
    </w:r>
  </w:p>
  <w:p w:rsidR="00BF0042" w:rsidRPr="00940A34" w:rsidRDefault="00BF0042"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0C54FA"/>
    <w:multiLevelType w:val="hybridMultilevel"/>
    <w:tmpl w:val="99446652"/>
    <w:lvl w:ilvl="0" w:tplc="D01EB09E">
      <w:start w:val="1"/>
      <w:numFmt w:val="lowerLetter"/>
      <w:lvlText w:val="(%1)"/>
      <w:lvlJc w:val="left"/>
      <w:pPr>
        <w:ind w:hanging="371"/>
      </w:pPr>
      <w:rPr>
        <w:rFonts w:ascii="Times New Roman" w:eastAsia="Times New Roman" w:hAnsi="Times New Roman" w:hint="default"/>
        <w:w w:val="105"/>
        <w:sz w:val="22"/>
        <w:szCs w:val="22"/>
      </w:rPr>
    </w:lvl>
    <w:lvl w:ilvl="1" w:tplc="246802F8">
      <w:start w:val="1"/>
      <w:numFmt w:val="bullet"/>
      <w:lvlText w:val="•"/>
      <w:lvlJc w:val="left"/>
      <w:rPr>
        <w:rFonts w:hint="default"/>
      </w:rPr>
    </w:lvl>
    <w:lvl w:ilvl="2" w:tplc="3086EDD6">
      <w:start w:val="1"/>
      <w:numFmt w:val="bullet"/>
      <w:lvlText w:val="•"/>
      <w:lvlJc w:val="left"/>
      <w:rPr>
        <w:rFonts w:hint="default"/>
      </w:rPr>
    </w:lvl>
    <w:lvl w:ilvl="3" w:tplc="BC7EAE08">
      <w:start w:val="1"/>
      <w:numFmt w:val="bullet"/>
      <w:lvlText w:val="•"/>
      <w:lvlJc w:val="left"/>
      <w:rPr>
        <w:rFonts w:hint="default"/>
      </w:rPr>
    </w:lvl>
    <w:lvl w:ilvl="4" w:tplc="EA463D7A">
      <w:start w:val="1"/>
      <w:numFmt w:val="bullet"/>
      <w:lvlText w:val="•"/>
      <w:lvlJc w:val="left"/>
      <w:rPr>
        <w:rFonts w:hint="default"/>
      </w:rPr>
    </w:lvl>
    <w:lvl w:ilvl="5" w:tplc="EF9605A4">
      <w:start w:val="1"/>
      <w:numFmt w:val="bullet"/>
      <w:lvlText w:val="•"/>
      <w:lvlJc w:val="left"/>
      <w:rPr>
        <w:rFonts w:hint="default"/>
      </w:rPr>
    </w:lvl>
    <w:lvl w:ilvl="6" w:tplc="E126F06E">
      <w:start w:val="1"/>
      <w:numFmt w:val="bullet"/>
      <w:lvlText w:val="•"/>
      <w:lvlJc w:val="left"/>
      <w:rPr>
        <w:rFonts w:hint="default"/>
      </w:rPr>
    </w:lvl>
    <w:lvl w:ilvl="7" w:tplc="503C75F0">
      <w:start w:val="1"/>
      <w:numFmt w:val="bullet"/>
      <w:lvlText w:val="•"/>
      <w:lvlJc w:val="left"/>
      <w:rPr>
        <w:rFonts w:hint="default"/>
      </w:rPr>
    </w:lvl>
    <w:lvl w:ilvl="8" w:tplc="FB1C27DC">
      <w:start w:val="1"/>
      <w:numFmt w:val="bullet"/>
      <w:lvlText w:val="•"/>
      <w:lvlJc w:val="left"/>
      <w:rPr>
        <w:rFonts w:hint="default"/>
      </w:rPr>
    </w:lvl>
  </w:abstractNum>
  <w:abstractNum w:abstractNumId="3"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36FF120F"/>
    <w:multiLevelType w:val="hybridMultilevel"/>
    <w:tmpl w:val="0228FB9C"/>
    <w:lvl w:ilvl="0" w:tplc="5A88973C">
      <w:start w:val="2"/>
      <w:numFmt w:val="decimal"/>
      <w:lvlText w:val="%1."/>
      <w:lvlJc w:val="left"/>
      <w:pPr>
        <w:ind w:hanging="294"/>
      </w:pPr>
      <w:rPr>
        <w:rFonts w:ascii="Times New Roman" w:eastAsia="Times New Roman" w:hAnsi="Times New Roman" w:hint="default"/>
        <w:w w:val="109"/>
        <w:sz w:val="22"/>
        <w:szCs w:val="22"/>
      </w:rPr>
    </w:lvl>
    <w:lvl w:ilvl="1" w:tplc="5A40DE80">
      <w:start w:val="1"/>
      <w:numFmt w:val="lowerLetter"/>
      <w:lvlText w:val="(%2)"/>
      <w:lvlJc w:val="left"/>
      <w:pPr>
        <w:ind w:hanging="376"/>
      </w:pPr>
      <w:rPr>
        <w:rFonts w:ascii="Times New Roman" w:eastAsia="Times New Roman" w:hAnsi="Times New Roman" w:hint="default"/>
        <w:w w:val="107"/>
        <w:sz w:val="22"/>
        <w:szCs w:val="22"/>
      </w:rPr>
    </w:lvl>
    <w:lvl w:ilvl="2" w:tplc="60B8E4AC">
      <w:start w:val="1"/>
      <w:numFmt w:val="bullet"/>
      <w:lvlText w:val="•"/>
      <w:lvlJc w:val="left"/>
      <w:rPr>
        <w:rFonts w:hint="default"/>
      </w:rPr>
    </w:lvl>
    <w:lvl w:ilvl="3" w:tplc="3050EDF8">
      <w:start w:val="1"/>
      <w:numFmt w:val="bullet"/>
      <w:lvlText w:val="•"/>
      <w:lvlJc w:val="left"/>
      <w:rPr>
        <w:rFonts w:hint="default"/>
      </w:rPr>
    </w:lvl>
    <w:lvl w:ilvl="4" w:tplc="FA68280C">
      <w:start w:val="1"/>
      <w:numFmt w:val="bullet"/>
      <w:lvlText w:val="•"/>
      <w:lvlJc w:val="left"/>
      <w:rPr>
        <w:rFonts w:hint="default"/>
      </w:rPr>
    </w:lvl>
    <w:lvl w:ilvl="5" w:tplc="A8A081AC">
      <w:start w:val="1"/>
      <w:numFmt w:val="bullet"/>
      <w:lvlText w:val="•"/>
      <w:lvlJc w:val="left"/>
      <w:rPr>
        <w:rFonts w:hint="default"/>
      </w:rPr>
    </w:lvl>
    <w:lvl w:ilvl="6" w:tplc="0AE4400C">
      <w:start w:val="1"/>
      <w:numFmt w:val="bullet"/>
      <w:lvlText w:val="•"/>
      <w:lvlJc w:val="left"/>
      <w:rPr>
        <w:rFonts w:hint="default"/>
      </w:rPr>
    </w:lvl>
    <w:lvl w:ilvl="7" w:tplc="8DC2AE46">
      <w:start w:val="1"/>
      <w:numFmt w:val="bullet"/>
      <w:lvlText w:val="•"/>
      <w:lvlJc w:val="left"/>
      <w:rPr>
        <w:rFonts w:hint="default"/>
      </w:rPr>
    </w:lvl>
    <w:lvl w:ilvl="8" w:tplc="2058462C">
      <w:start w:val="1"/>
      <w:numFmt w:val="bullet"/>
      <w:lvlText w:val="•"/>
      <w:lvlJc w:val="left"/>
      <w:rPr>
        <w:rFonts w:hint="default"/>
      </w:rPr>
    </w:lvl>
  </w:abstractNum>
  <w:abstractNum w:abstractNumId="5" w15:restartNumberingAfterBreak="0">
    <w:nsid w:val="3E7127F1"/>
    <w:multiLevelType w:val="hybridMultilevel"/>
    <w:tmpl w:val="F74A73E4"/>
    <w:lvl w:ilvl="0" w:tplc="95F4397A">
      <w:start w:val="1"/>
      <w:numFmt w:val="lowerLetter"/>
      <w:lvlText w:val="(%1)"/>
      <w:lvlJc w:val="left"/>
      <w:pPr>
        <w:ind w:hanging="381"/>
      </w:pPr>
      <w:rPr>
        <w:rFonts w:ascii="Times New Roman" w:eastAsia="Times New Roman" w:hAnsi="Times New Roman" w:hint="default"/>
        <w:w w:val="107"/>
        <w:sz w:val="22"/>
        <w:szCs w:val="22"/>
      </w:rPr>
    </w:lvl>
    <w:lvl w:ilvl="1" w:tplc="866ED3B4">
      <w:start w:val="1"/>
      <w:numFmt w:val="bullet"/>
      <w:lvlText w:val="•"/>
      <w:lvlJc w:val="left"/>
      <w:rPr>
        <w:rFonts w:hint="default"/>
      </w:rPr>
    </w:lvl>
    <w:lvl w:ilvl="2" w:tplc="4E429EF2">
      <w:start w:val="1"/>
      <w:numFmt w:val="bullet"/>
      <w:lvlText w:val="•"/>
      <w:lvlJc w:val="left"/>
      <w:rPr>
        <w:rFonts w:hint="default"/>
      </w:rPr>
    </w:lvl>
    <w:lvl w:ilvl="3" w:tplc="30967B12">
      <w:start w:val="1"/>
      <w:numFmt w:val="bullet"/>
      <w:lvlText w:val="•"/>
      <w:lvlJc w:val="left"/>
      <w:rPr>
        <w:rFonts w:hint="default"/>
      </w:rPr>
    </w:lvl>
    <w:lvl w:ilvl="4" w:tplc="EEEC6B76">
      <w:start w:val="1"/>
      <w:numFmt w:val="bullet"/>
      <w:lvlText w:val="•"/>
      <w:lvlJc w:val="left"/>
      <w:rPr>
        <w:rFonts w:hint="default"/>
      </w:rPr>
    </w:lvl>
    <w:lvl w:ilvl="5" w:tplc="1820F7A6">
      <w:start w:val="1"/>
      <w:numFmt w:val="bullet"/>
      <w:lvlText w:val="•"/>
      <w:lvlJc w:val="left"/>
      <w:rPr>
        <w:rFonts w:hint="default"/>
      </w:rPr>
    </w:lvl>
    <w:lvl w:ilvl="6" w:tplc="21D419DC">
      <w:start w:val="1"/>
      <w:numFmt w:val="bullet"/>
      <w:lvlText w:val="•"/>
      <w:lvlJc w:val="left"/>
      <w:rPr>
        <w:rFonts w:hint="default"/>
      </w:rPr>
    </w:lvl>
    <w:lvl w:ilvl="7" w:tplc="662E6236">
      <w:start w:val="1"/>
      <w:numFmt w:val="bullet"/>
      <w:lvlText w:val="•"/>
      <w:lvlJc w:val="left"/>
      <w:rPr>
        <w:rFonts w:hint="default"/>
      </w:rPr>
    </w:lvl>
    <w:lvl w:ilvl="8" w:tplc="0B9A55F0">
      <w:start w:val="1"/>
      <w:numFmt w:val="bullet"/>
      <w:lvlText w:val="•"/>
      <w:lvlJc w:val="left"/>
      <w:rPr>
        <w:rFonts w:hint="default"/>
      </w:rPr>
    </w:lvl>
  </w:abstractNum>
  <w:abstractNum w:abstractNumId="6"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B73107E"/>
    <w:multiLevelType w:val="hybridMultilevel"/>
    <w:tmpl w:val="A38A5082"/>
    <w:lvl w:ilvl="0" w:tplc="1236063A">
      <w:start w:val="1"/>
      <w:numFmt w:val="lowerLetter"/>
      <w:lvlText w:val="(%1)"/>
      <w:lvlJc w:val="left"/>
      <w:pPr>
        <w:ind w:hanging="380"/>
      </w:pPr>
      <w:rPr>
        <w:rFonts w:ascii="Times New Roman" w:eastAsia="Times New Roman" w:hAnsi="Times New Roman" w:hint="default"/>
        <w:w w:val="107"/>
        <w:sz w:val="22"/>
        <w:szCs w:val="22"/>
      </w:rPr>
    </w:lvl>
    <w:lvl w:ilvl="1" w:tplc="5564356C">
      <w:start w:val="1"/>
      <w:numFmt w:val="lowerRoman"/>
      <w:lvlText w:val="(%2)"/>
      <w:lvlJc w:val="left"/>
      <w:pPr>
        <w:ind w:hanging="332"/>
        <w:jc w:val="right"/>
      </w:pPr>
      <w:rPr>
        <w:rFonts w:ascii="Times New Roman" w:eastAsia="Times New Roman" w:hAnsi="Times New Roman" w:hint="default"/>
        <w:w w:val="101"/>
        <w:sz w:val="22"/>
        <w:szCs w:val="22"/>
      </w:rPr>
    </w:lvl>
    <w:lvl w:ilvl="2" w:tplc="C64CD87E">
      <w:start w:val="1"/>
      <w:numFmt w:val="bullet"/>
      <w:lvlText w:val="•"/>
      <w:lvlJc w:val="left"/>
      <w:rPr>
        <w:rFonts w:hint="default"/>
      </w:rPr>
    </w:lvl>
    <w:lvl w:ilvl="3" w:tplc="F942EB2E">
      <w:start w:val="1"/>
      <w:numFmt w:val="bullet"/>
      <w:lvlText w:val="•"/>
      <w:lvlJc w:val="left"/>
      <w:rPr>
        <w:rFonts w:hint="default"/>
      </w:rPr>
    </w:lvl>
    <w:lvl w:ilvl="4" w:tplc="C3D8ED22">
      <w:start w:val="1"/>
      <w:numFmt w:val="bullet"/>
      <w:lvlText w:val="•"/>
      <w:lvlJc w:val="left"/>
      <w:rPr>
        <w:rFonts w:hint="default"/>
      </w:rPr>
    </w:lvl>
    <w:lvl w:ilvl="5" w:tplc="C0F87BB2">
      <w:start w:val="1"/>
      <w:numFmt w:val="bullet"/>
      <w:lvlText w:val="•"/>
      <w:lvlJc w:val="left"/>
      <w:rPr>
        <w:rFonts w:hint="default"/>
      </w:rPr>
    </w:lvl>
    <w:lvl w:ilvl="6" w:tplc="EFBE133E">
      <w:start w:val="1"/>
      <w:numFmt w:val="bullet"/>
      <w:lvlText w:val="•"/>
      <w:lvlJc w:val="left"/>
      <w:rPr>
        <w:rFonts w:hint="default"/>
      </w:rPr>
    </w:lvl>
    <w:lvl w:ilvl="7" w:tplc="78F00750">
      <w:start w:val="1"/>
      <w:numFmt w:val="bullet"/>
      <w:lvlText w:val="•"/>
      <w:lvlJc w:val="left"/>
      <w:rPr>
        <w:rFonts w:hint="default"/>
      </w:rPr>
    </w:lvl>
    <w:lvl w:ilvl="8" w:tplc="FD36CB02">
      <w:start w:val="1"/>
      <w:numFmt w:val="bullet"/>
      <w:lvlText w:val="•"/>
      <w:lvlJc w:val="left"/>
      <w:rPr>
        <w:rFonts w:hint="default"/>
      </w:rPr>
    </w:lvl>
  </w:abstractNum>
  <w:abstractNum w:abstractNumId="8"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D657F3"/>
    <w:multiLevelType w:val="hybridMultilevel"/>
    <w:tmpl w:val="B4D602E8"/>
    <w:lvl w:ilvl="0" w:tplc="BE321C18">
      <w:start w:val="2"/>
      <w:numFmt w:val="decimal"/>
      <w:lvlText w:val="(%1)"/>
      <w:lvlJc w:val="left"/>
      <w:pPr>
        <w:ind w:hanging="399"/>
      </w:pPr>
      <w:rPr>
        <w:rFonts w:ascii="Times New Roman" w:eastAsia="Times New Roman" w:hAnsi="Times New Roman" w:hint="default"/>
        <w:w w:val="105"/>
        <w:sz w:val="22"/>
        <w:szCs w:val="22"/>
      </w:rPr>
    </w:lvl>
    <w:lvl w:ilvl="1" w:tplc="4C4A3882">
      <w:start w:val="1"/>
      <w:numFmt w:val="bullet"/>
      <w:lvlText w:val="•"/>
      <w:lvlJc w:val="left"/>
      <w:rPr>
        <w:rFonts w:hint="default"/>
      </w:rPr>
    </w:lvl>
    <w:lvl w:ilvl="2" w:tplc="1E0627F2">
      <w:start w:val="1"/>
      <w:numFmt w:val="bullet"/>
      <w:lvlText w:val="•"/>
      <w:lvlJc w:val="left"/>
      <w:rPr>
        <w:rFonts w:hint="default"/>
      </w:rPr>
    </w:lvl>
    <w:lvl w:ilvl="3" w:tplc="C9C0881A">
      <w:start w:val="1"/>
      <w:numFmt w:val="bullet"/>
      <w:lvlText w:val="•"/>
      <w:lvlJc w:val="left"/>
      <w:rPr>
        <w:rFonts w:hint="default"/>
      </w:rPr>
    </w:lvl>
    <w:lvl w:ilvl="4" w:tplc="AEEAC678">
      <w:start w:val="1"/>
      <w:numFmt w:val="bullet"/>
      <w:lvlText w:val="•"/>
      <w:lvlJc w:val="left"/>
      <w:rPr>
        <w:rFonts w:hint="default"/>
      </w:rPr>
    </w:lvl>
    <w:lvl w:ilvl="5" w:tplc="864ECACA">
      <w:start w:val="1"/>
      <w:numFmt w:val="bullet"/>
      <w:lvlText w:val="•"/>
      <w:lvlJc w:val="left"/>
      <w:rPr>
        <w:rFonts w:hint="default"/>
      </w:rPr>
    </w:lvl>
    <w:lvl w:ilvl="6" w:tplc="40A69A1E">
      <w:start w:val="1"/>
      <w:numFmt w:val="bullet"/>
      <w:lvlText w:val="•"/>
      <w:lvlJc w:val="left"/>
      <w:rPr>
        <w:rFonts w:hint="default"/>
      </w:rPr>
    </w:lvl>
    <w:lvl w:ilvl="7" w:tplc="EC80AE5C">
      <w:start w:val="1"/>
      <w:numFmt w:val="bullet"/>
      <w:lvlText w:val="•"/>
      <w:lvlJc w:val="left"/>
      <w:rPr>
        <w:rFonts w:hint="default"/>
      </w:rPr>
    </w:lvl>
    <w:lvl w:ilvl="8" w:tplc="AFD894FE">
      <w:start w:val="1"/>
      <w:numFmt w:val="bullet"/>
      <w:lvlText w:val="•"/>
      <w:lvlJc w:val="left"/>
      <w:rPr>
        <w:rFonts w:hint="default"/>
      </w:rPr>
    </w:lvl>
  </w:abstractNum>
  <w:abstractNum w:abstractNumId="10"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11"/>
  </w:num>
  <w:num w:numId="3">
    <w:abstractNumId w:val="1"/>
  </w:num>
  <w:num w:numId="4">
    <w:abstractNumId w:val="8"/>
  </w:num>
  <w:num w:numId="5">
    <w:abstractNumId w:val="3"/>
  </w:num>
  <w:num w:numId="6">
    <w:abstractNumId w:val="10"/>
  </w:num>
  <w:num w:numId="7">
    <w:abstractNumId w:val="6"/>
  </w:num>
  <w:num w:numId="8">
    <w:abstractNumId w:val="7"/>
  </w:num>
  <w:num w:numId="9">
    <w:abstractNumId w:val="9"/>
  </w:num>
  <w:num w:numId="10">
    <w:abstractNumId w:val="5"/>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xMzM3Mja0MLa0MDJS0lEKTi0uzszPAykwrwUAvEB7JSwAAAA="/>
  </w:docVars>
  <w:rsids>
    <w:rsidRoot w:val="001409AC"/>
    <w:rsid w:val="00003DCF"/>
    <w:rsid w:val="00004F6B"/>
    <w:rsid w:val="00005EE8"/>
    <w:rsid w:val="000133A8"/>
    <w:rsid w:val="0001382C"/>
    <w:rsid w:val="00017A43"/>
    <w:rsid w:val="00023D2F"/>
    <w:rsid w:val="000242FF"/>
    <w:rsid w:val="00024D3E"/>
    <w:rsid w:val="00034E1B"/>
    <w:rsid w:val="00043801"/>
    <w:rsid w:val="00044972"/>
    <w:rsid w:val="00045A94"/>
    <w:rsid w:val="000608EE"/>
    <w:rsid w:val="000614EF"/>
    <w:rsid w:val="000622BB"/>
    <w:rsid w:val="0006320F"/>
    <w:rsid w:val="00065F38"/>
    <w:rsid w:val="00066DEF"/>
    <w:rsid w:val="0007067C"/>
    <w:rsid w:val="0007274B"/>
    <w:rsid w:val="000744EC"/>
    <w:rsid w:val="00074AFC"/>
    <w:rsid w:val="000757E1"/>
    <w:rsid w:val="00077C38"/>
    <w:rsid w:val="00080C29"/>
    <w:rsid w:val="000814D8"/>
    <w:rsid w:val="00085A8D"/>
    <w:rsid w:val="000A045C"/>
    <w:rsid w:val="000A2439"/>
    <w:rsid w:val="000A4D98"/>
    <w:rsid w:val="000B2924"/>
    <w:rsid w:val="000B4FB6"/>
    <w:rsid w:val="000B54EB"/>
    <w:rsid w:val="000C416E"/>
    <w:rsid w:val="000C5263"/>
    <w:rsid w:val="000C5D3F"/>
    <w:rsid w:val="000D3B3A"/>
    <w:rsid w:val="000E21FC"/>
    <w:rsid w:val="000E427F"/>
    <w:rsid w:val="000E5C90"/>
    <w:rsid w:val="000F17BE"/>
    <w:rsid w:val="000F1E72"/>
    <w:rsid w:val="000F4429"/>
    <w:rsid w:val="000F7993"/>
    <w:rsid w:val="0011290C"/>
    <w:rsid w:val="00121135"/>
    <w:rsid w:val="00133371"/>
    <w:rsid w:val="001409AC"/>
    <w:rsid w:val="001565F4"/>
    <w:rsid w:val="0015761F"/>
    <w:rsid w:val="001624BF"/>
    <w:rsid w:val="001636EC"/>
    <w:rsid w:val="00164718"/>
    <w:rsid w:val="001761C1"/>
    <w:rsid w:val="001818FB"/>
    <w:rsid w:val="00186652"/>
    <w:rsid w:val="001B021C"/>
    <w:rsid w:val="001B032A"/>
    <w:rsid w:val="001B0E17"/>
    <w:rsid w:val="001B2C14"/>
    <w:rsid w:val="001C1B1A"/>
    <w:rsid w:val="001C3895"/>
    <w:rsid w:val="001D1FBE"/>
    <w:rsid w:val="001D6485"/>
    <w:rsid w:val="001E178E"/>
    <w:rsid w:val="001E2B91"/>
    <w:rsid w:val="001E402E"/>
    <w:rsid w:val="001E42D4"/>
    <w:rsid w:val="001F2A4A"/>
    <w:rsid w:val="00201F3D"/>
    <w:rsid w:val="00205380"/>
    <w:rsid w:val="0022092B"/>
    <w:rsid w:val="00221C58"/>
    <w:rsid w:val="00227609"/>
    <w:rsid w:val="00230C3F"/>
    <w:rsid w:val="00234C93"/>
    <w:rsid w:val="00261EC4"/>
    <w:rsid w:val="00265308"/>
    <w:rsid w:val="002655B6"/>
    <w:rsid w:val="00274ABC"/>
    <w:rsid w:val="00275EF6"/>
    <w:rsid w:val="002831B8"/>
    <w:rsid w:val="00286A4D"/>
    <w:rsid w:val="00286E57"/>
    <w:rsid w:val="002907F0"/>
    <w:rsid w:val="002964E7"/>
    <w:rsid w:val="002A044B"/>
    <w:rsid w:val="002A6CF2"/>
    <w:rsid w:val="002B11A5"/>
    <w:rsid w:val="002B4E1F"/>
    <w:rsid w:val="002D0285"/>
    <w:rsid w:val="002D4ED3"/>
    <w:rsid w:val="002D5740"/>
    <w:rsid w:val="002E3094"/>
    <w:rsid w:val="002F30AF"/>
    <w:rsid w:val="002F4347"/>
    <w:rsid w:val="002F5898"/>
    <w:rsid w:val="00304858"/>
    <w:rsid w:val="00332A15"/>
    <w:rsid w:val="00336B1F"/>
    <w:rsid w:val="003407C1"/>
    <w:rsid w:val="00342579"/>
    <w:rsid w:val="003449A3"/>
    <w:rsid w:val="0035589F"/>
    <w:rsid w:val="00363299"/>
    <w:rsid w:val="00363E94"/>
    <w:rsid w:val="00366718"/>
    <w:rsid w:val="0037107C"/>
    <w:rsid w:val="00377FBD"/>
    <w:rsid w:val="00380973"/>
    <w:rsid w:val="003837C6"/>
    <w:rsid w:val="00394930"/>
    <w:rsid w:val="00394B3B"/>
    <w:rsid w:val="003B440D"/>
    <w:rsid w:val="003B4722"/>
    <w:rsid w:val="003B6581"/>
    <w:rsid w:val="003C5F5A"/>
    <w:rsid w:val="003C7232"/>
    <w:rsid w:val="003D233B"/>
    <w:rsid w:val="003D4EAA"/>
    <w:rsid w:val="003D76EF"/>
    <w:rsid w:val="003E2DE5"/>
    <w:rsid w:val="003E2E55"/>
    <w:rsid w:val="003E6206"/>
    <w:rsid w:val="003E76D6"/>
    <w:rsid w:val="003F4806"/>
    <w:rsid w:val="003F6D96"/>
    <w:rsid w:val="003F6ED4"/>
    <w:rsid w:val="00401FBB"/>
    <w:rsid w:val="00406360"/>
    <w:rsid w:val="00411783"/>
    <w:rsid w:val="00420D12"/>
    <w:rsid w:val="00424C03"/>
    <w:rsid w:val="00426221"/>
    <w:rsid w:val="004347BA"/>
    <w:rsid w:val="00437752"/>
    <w:rsid w:val="0044526F"/>
    <w:rsid w:val="00453046"/>
    <w:rsid w:val="00453682"/>
    <w:rsid w:val="00456986"/>
    <w:rsid w:val="00466077"/>
    <w:rsid w:val="00474D22"/>
    <w:rsid w:val="00481E77"/>
    <w:rsid w:val="00491FC6"/>
    <w:rsid w:val="004920DB"/>
    <w:rsid w:val="00494F0F"/>
    <w:rsid w:val="0049507E"/>
    <w:rsid w:val="004A01D1"/>
    <w:rsid w:val="004C1DA0"/>
    <w:rsid w:val="004D0854"/>
    <w:rsid w:val="004D0FFF"/>
    <w:rsid w:val="004D2FFC"/>
    <w:rsid w:val="004D67C8"/>
    <w:rsid w:val="004E4868"/>
    <w:rsid w:val="004F6812"/>
    <w:rsid w:val="004F7202"/>
    <w:rsid w:val="004F72F4"/>
    <w:rsid w:val="00501CAB"/>
    <w:rsid w:val="00503297"/>
    <w:rsid w:val="0050753F"/>
    <w:rsid w:val="005101FF"/>
    <w:rsid w:val="00512242"/>
    <w:rsid w:val="00512B8D"/>
    <w:rsid w:val="00515D04"/>
    <w:rsid w:val="00516884"/>
    <w:rsid w:val="00524ECC"/>
    <w:rsid w:val="00527ABE"/>
    <w:rsid w:val="0053749B"/>
    <w:rsid w:val="00542D73"/>
    <w:rsid w:val="00550DA7"/>
    <w:rsid w:val="005532EB"/>
    <w:rsid w:val="0055440A"/>
    <w:rsid w:val="0056066A"/>
    <w:rsid w:val="005646F3"/>
    <w:rsid w:val="00572AC1"/>
    <w:rsid w:val="00572B50"/>
    <w:rsid w:val="00574C1A"/>
    <w:rsid w:val="00577B02"/>
    <w:rsid w:val="00582A2E"/>
    <w:rsid w:val="00585161"/>
    <w:rsid w:val="005871FC"/>
    <w:rsid w:val="0058749F"/>
    <w:rsid w:val="005A2789"/>
    <w:rsid w:val="005C25CF"/>
    <w:rsid w:val="005C303C"/>
    <w:rsid w:val="005C712B"/>
    <w:rsid w:val="005C7F82"/>
    <w:rsid w:val="005D0866"/>
    <w:rsid w:val="005D537D"/>
    <w:rsid w:val="005D5858"/>
    <w:rsid w:val="005D5C82"/>
    <w:rsid w:val="005E0DE1"/>
    <w:rsid w:val="005E75FD"/>
    <w:rsid w:val="00601274"/>
    <w:rsid w:val="00603D40"/>
    <w:rsid w:val="00604AAC"/>
    <w:rsid w:val="00605BC5"/>
    <w:rsid w:val="00607964"/>
    <w:rsid w:val="0062075A"/>
    <w:rsid w:val="006271AA"/>
    <w:rsid w:val="00642844"/>
    <w:rsid w:val="0064409B"/>
    <w:rsid w:val="00645C44"/>
    <w:rsid w:val="006467D9"/>
    <w:rsid w:val="00651EA5"/>
    <w:rsid w:val="006563AD"/>
    <w:rsid w:val="0065745C"/>
    <w:rsid w:val="00660511"/>
    <w:rsid w:val="00661871"/>
    <w:rsid w:val="00672978"/>
    <w:rsid w:val="0067435B"/>
    <w:rsid w:val="0068577B"/>
    <w:rsid w:val="00694677"/>
    <w:rsid w:val="0069653D"/>
    <w:rsid w:val="00697FAC"/>
    <w:rsid w:val="006A03A3"/>
    <w:rsid w:val="006A11C3"/>
    <w:rsid w:val="006A1240"/>
    <w:rsid w:val="006A6EA7"/>
    <w:rsid w:val="006A74BC"/>
    <w:rsid w:val="006B1635"/>
    <w:rsid w:val="006B503F"/>
    <w:rsid w:val="006B64A8"/>
    <w:rsid w:val="006C366F"/>
    <w:rsid w:val="006C6020"/>
    <w:rsid w:val="006C747A"/>
    <w:rsid w:val="006D0225"/>
    <w:rsid w:val="006D1681"/>
    <w:rsid w:val="006D2E1F"/>
    <w:rsid w:val="006F44A9"/>
    <w:rsid w:val="006F594C"/>
    <w:rsid w:val="006F7F2A"/>
    <w:rsid w:val="00701118"/>
    <w:rsid w:val="00704C6B"/>
    <w:rsid w:val="00706159"/>
    <w:rsid w:val="007107EE"/>
    <w:rsid w:val="00713700"/>
    <w:rsid w:val="007166C4"/>
    <w:rsid w:val="007211A4"/>
    <w:rsid w:val="007222D2"/>
    <w:rsid w:val="00726D6D"/>
    <w:rsid w:val="00732D8B"/>
    <w:rsid w:val="00740FDE"/>
    <w:rsid w:val="00746B11"/>
    <w:rsid w:val="0075097C"/>
    <w:rsid w:val="00760524"/>
    <w:rsid w:val="00762A8E"/>
    <w:rsid w:val="007715CE"/>
    <w:rsid w:val="00772333"/>
    <w:rsid w:val="00772C52"/>
    <w:rsid w:val="007826D3"/>
    <w:rsid w:val="00793315"/>
    <w:rsid w:val="007A0311"/>
    <w:rsid w:val="007A4003"/>
    <w:rsid w:val="007C01FC"/>
    <w:rsid w:val="007C2592"/>
    <w:rsid w:val="007C3E91"/>
    <w:rsid w:val="007D4551"/>
    <w:rsid w:val="007E1918"/>
    <w:rsid w:val="007E2B35"/>
    <w:rsid w:val="007E30CA"/>
    <w:rsid w:val="007E3CCB"/>
    <w:rsid w:val="007E461E"/>
    <w:rsid w:val="007E4620"/>
    <w:rsid w:val="007E4FEC"/>
    <w:rsid w:val="007E5CEF"/>
    <w:rsid w:val="007F010C"/>
    <w:rsid w:val="007F1473"/>
    <w:rsid w:val="007F3B9E"/>
    <w:rsid w:val="007F6AA9"/>
    <w:rsid w:val="00800A2F"/>
    <w:rsid w:val="00807216"/>
    <w:rsid w:val="00807638"/>
    <w:rsid w:val="00813CA3"/>
    <w:rsid w:val="00821E35"/>
    <w:rsid w:val="008351B0"/>
    <w:rsid w:val="00835F85"/>
    <w:rsid w:val="008379CB"/>
    <w:rsid w:val="0084469D"/>
    <w:rsid w:val="00844B2D"/>
    <w:rsid w:val="00861DFE"/>
    <w:rsid w:val="00862825"/>
    <w:rsid w:val="00867835"/>
    <w:rsid w:val="00874F6F"/>
    <w:rsid w:val="00875062"/>
    <w:rsid w:val="008817EE"/>
    <w:rsid w:val="00886238"/>
    <w:rsid w:val="0089174E"/>
    <w:rsid w:val="00892211"/>
    <w:rsid w:val="008939FB"/>
    <w:rsid w:val="00894860"/>
    <w:rsid w:val="008956EA"/>
    <w:rsid w:val="008972AF"/>
    <w:rsid w:val="008A29CD"/>
    <w:rsid w:val="008A523D"/>
    <w:rsid w:val="008A6BB2"/>
    <w:rsid w:val="008B3137"/>
    <w:rsid w:val="008C2C1A"/>
    <w:rsid w:val="008D3142"/>
    <w:rsid w:val="008D7F66"/>
    <w:rsid w:val="008E065D"/>
    <w:rsid w:val="00901BEF"/>
    <w:rsid w:val="009026ED"/>
    <w:rsid w:val="00905B0F"/>
    <w:rsid w:val="00922786"/>
    <w:rsid w:val="0093242F"/>
    <w:rsid w:val="00933C53"/>
    <w:rsid w:val="00937002"/>
    <w:rsid w:val="00940A34"/>
    <w:rsid w:val="0094272F"/>
    <w:rsid w:val="00943A95"/>
    <w:rsid w:val="00961AC0"/>
    <w:rsid w:val="00963D1F"/>
    <w:rsid w:val="009674A5"/>
    <w:rsid w:val="0097618B"/>
    <w:rsid w:val="009774F9"/>
    <w:rsid w:val="009830C2"/>
    <w:rsid w:val="00991A15"/>
    <w:rsid w:val="0099219B"/>
    <w:rsid w:val="00993997"/>
    <w:rsid w:val="009968F2"/>
    <w:rsid w:val="009A393E"/>
    <w:rsid w:val="009A651A"/>
    <w:rsid w:val="009A73DE"/>
    <w:rsid w:val="009A7C99"/>
    <w:rsid w:val="009B0E42"/>
    <w:rsid w:val="009B1F86"/>
    <w:rsid w:val="009B7F41"/>
    <w:rsid w:val="009D3443"/>
    <w:rsid w:val="009E66C3"/>
    <w:rsid w:val="009E750E"/>
    <w:rsid w:val="009F0F2B"/>
    <w:rsid w:val="009F4A96"/>
    <w:rsid w:val="00A03365"/>
    <w:rsid w:val="00A1474E"/>
    <w:rsid w:val="00A1618E"/>
    <w:rsid w:val="00A21D71"/>
    <w:rsid w:val="00A23E01"/>
    <w:rsid w:val="00A24135"/>
    <w:rsid w:val="00A25C8D"/>
    <w:rsid w:val="00A41A02"/>
    <w:rsid w:val="00A4721C"/>
    <w:rsid w:val="00A50D6A"/>
    <w:rsid w:val="00A60798"/>
    <w:rsid w:val="00A60BC7"/>
    <w:rsid w:val="00A64F4D"/>
    <w:rsid w:val="00A65C80"/>
    <w:rsid w:val="00A7060B"/>
    <w:rsid w:val="00A860F8"/>
    <w:rsid w:val="00A927B8"/>
    <w:rsid w:val="00A96D72"/>
    <w:rsid w:val="00AA24D4"/>
    <w:rsid w:val="00AB4E72"/>
    <w:rsid w:val="00AC0484"/>
    <w:rsid w:val="00AC2203"/>
    <w:rsid w:val="00AC48A2"/>
    <w:rsid w:val="00AC571E"/>
    <w:rsid w:val="00AC652C"/>
    <w:rsid w:val="00AD2FDB"/>
    <w:rsid w:val="00AD6239"/>
    <w:rsid w:val="00AD6631"/>
    <w:rsid w:val="00AF43EC"/>
    <w:rsid w:val="00AF4B41"/>
    <w:rsid w:val="00B05653"/>
    <w:rsid w:val="00B13906"/>
    <w:rsid w:val="00B173DC"/>
    <w:rsid w:val="00B2275A"/>
    <w:rsid w:val="00B26C33"/>
    <w:rsid w:val="00B32C49"/>
    <w:rsid w:val="00B34C80"/>
    <w:rsid w:val="00B4106D"/>
    <w:rsid w:val="00B67424"/>
    <w:rsid w:val="00B74BEC"/>
    <w:rsid w:val="00B767E2"/>
    <w:rsid w:val="00B8798B"/>
    <w:rsid w:val="00B87FDA"/>
    <w:rsid w:val="00BA6B35"/>
    <w:rsid w:val="00BB0575"/>
    <w:rsid w:val="00BC3E37"/>
    <w:rsid w:val="00BC7140"/>
    <w:rsid w:val="00BD0AC7"/>
    <w:rsid w:val="00BD4143"/>
    <w:rsid w:val="00BD5F0A"/>
    <w:rsid w:val="00BE17CD"/>
    <w:rsid w:val="00BE1E9C"/>
    <w:rsid w:val="00BE6884"/>
    <w:rsid w:val="00BE7044"/>
    <w:rsid w:val="00BE7D34"/>
    <w:rsid w:val="00BF0042"/>
    <w:rsid w:val="00C020A0"/>
    <w:rsid w:val="00C07D1F"/>
    <w:rsid w:val="00C12F2A"/>
    <w:rsid w:val="00C2525F"/>
    <w:rsid w:val="00C332FE"/>
    <w:rsid w:val="00C35013"/>
    <w:rsid w:val="00C36670"/>
    <w:rsid w:val="00C37651"/>
    <w:rsid w:val="00C700C6"/>
    <w:rsid w:val="00C70D15"/>
    <w:rsid w:val="00C74183"/>
    <w:rsid w:val="00C82530"/>
    <w:rsid w:val="00C863E3"/>
    <w:rsid w:val="00CA1AEE"/>
    <w:rsid w:val="00CA242D"/>
    <w:rsid w:val="00CA67D0"/>
    <w:rsid w:val="00CB2BFD"/>
    <w:rsid w:val="00CB68BA"/>
    <w:rsid w:val="00CB6BDD"/>
    <w:rsid w:val="00CC2809"/>
    <w:rsid w:val="00CC2C56"/>
    <w:rsid w:val="00CC57D9"/>
    <w:rsid w:val="00CC767B"/>
    <w:rsid w:val="00CD5FBC"/>
    <w:rsid w:val="00CD68CE"/>
    <w:rsid w:val="00CE7759"/>
    <w:rsid w:val="00CF1986"/>
    <w:rsid w:val="00D10FA3"/>
    <w:rsid w:val="00D17C4F"/>
    <w:rsid w:val="00D23821"/>
    <w:rsid w:val="00D263A2"/>
    <w:rsid w:val="00D31166"/>
    <w:rsid w:val="00D37D16"/>
    <w:rsid w:val="00D400F5"/>
    <w:rsid w:val="00D40FE9"/>
    <w:rsid w:val="00D43726"/>
    <w:rsid w:val="00D45D02"/>
    <w:rsid w:val="00D4761E"/>
    <w:rsid w:val="00D53FCD"/>
    <w:rsid w:val="00D55A25"/>
    <w:rsid w:val="00D574A4"/>
    <w:rsid w:val="00D63698"/>
    <w:rsid w:val="00D668A2"/>
    <w:rsid w:val="00D8314B"/>
    <w:rsid w:val="00D87D17"/>
    <w:rsid w:val="00D94444"/>
    <w:rsid w:val="00D94A17"/>
    <w:rsid w:val="00DA2303"/>
    <w:rsid w:val="00DA3240"/>
    <w:rsid w:val="00DB60E4"/>
    <w:rsid w:val="00DC6273"/>
    <w:rsid w:val="00DC7EE1"/>
    <w:rsid w:val="00DD2076"/>
    <w:rsid w:val="00DD2826"/>
    <w:rsid w:val="00DE1053"/>
    <w:rsid w:val="00DE21ED"/>
    <w:rsid w:val="00DE4054"/>
    <w:rsid w:val="00DF187A"/>
    <w:rsid w:val="00E0318D"/>
    <w:rsid w:val="00E04F02"/>
    <w:rsid w:val="00E1223D"/>
    <w:rsid w:val="00E263B2"/>
    <w:rsid w:val="00E31801"/>
    <w:rsid w:val="00E329A5"/>
    <w:rsid w:val="00E33916"/>
    <w:rsid w:val="00E36C33"/>
    <w:rsid w:val="00E54592"/>
    <w:rsid w:val="00E55495"/>
    <w:rsid w:val="00E56C06"/>
    <w:rsid w:val="00E57A03"/>
    <w:rsid w:val="00E612E3"/>
    <w:rsid w:val="00E634CB"/>
    <w:rsid w:val="00E66272"/>
    <w:rsid w:val="00E66622"/>
    <w:rsid w:val="00E70AA9"/>
    <w:rsid w:val="00E72110"/>
    <w:rsid w:val="00E77968"/>
    <w:rsid w:val="00E84C22"/>
    <w:rsid w:val="00E85219"/>
    <w:rsid w:val="00E93CB2"/>
    <w:rsid w:val="00EA3CEA"/>
    <w:rsid w:val="00EB000A"/>
    <w:rsid w:val="00EB1BBB"/>
    <w:rsid w:val="00EB67E8"/>
    <w:rsid w:val="00EB7298"/>
    <w:rsid w:val="00EC0D9C"/>
    <w:rsid w:val="00EC31D3"/>
    <w:rsid w:val="00EC506F"/>
    <w:rsid w:val="00ED0F60"/>
    <w:rsid w:val="00ED2332"/>
    <w:rsid w:val="00ED6F8F"/>
    <w:rsid w:val="00EE2CEA"/>
    <w:rsid w:val="00EF3E7B"/>
    <w:rsid w:val="00F0230B"/>
    <w:rsid w:val="00F045FC"/>
    <w:rsid w:val="00F057A4"/>
    <w:rsid w:val="00F10690"/>
    <w:rsid w:val="00F11078"/>
    <w:rsid w:val="00F1418D"/>
    <w:rsid w:val="00F22B1C"/>
    <w:rsid w:val="00F23EB1"/>
    <w:rsid w:val="00F37578"/>
    <w:rsid w:val="00F45DE6"/>
    <w:rsid w:val="00F56938"/>
    <w:rsid w:val="00F63D12"/>
    <w:rsid w:val="00F67230"/>
    <w:rsid w:val="00F83D13"/>
    <w:rsid w:val="00F870B9"/>
    <w:rsid w:val="00FA6D09"/>
    <w:rsid w:val="00FA71BB"/>
    <w:rsid w:val="00FB2064"/>
    <w:rsid w:val="00FB375A"/>
    <w:rsid w:val="00FB69B3"/>
    <w:rsid w:val="00FC25AF"/>
    <w:rsid w:val="00FC2B86"/>
    <w:rsid w:val="00FC33A9"/>
    <w:rsid w:val="00FD2E53"/>
    <w:rsid w:val="00FD3B2F"/>
    <w:rsid w:val="00FD54D1"/>
    <w:rsid w:val="00FD715D"/>
    <w:rsid w:val="00FE139B"/>
    <w:rsid w:val="00FE2F5B"/>
    <w:rsid w:val="00FE6FE8"/>
    <w:rsid w:val="00FF144D"/>
    <w:rsid w:val="00FF7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7E5228"/>
  <w15:docId w15:val="{61715B9D-88C3-441B-9D75-3B8C58B7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3E2E55"/>
    <w:pPr>
      <w:spacing w:after="0" w:line="240" w:lineRule="auto"/>
    </w:pPr>
    <w:rPr>
      <w:rFonts w:ascii="Times New Roman" w:hAnsi="Times New Roman"/>
      <w:noProof/>
    </w:rPr>
  </w:style>
  <w:style w:type="character" w:default="1" w:styleId="DefaultParagraphFont">
    <w:name w:val="Default Paragraph Font"/>
    <w:uiPriority w:val="1"/>
    <w:unhideWhenUsed/>
    <w:rsid w:val="003E2E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2E55"/>
  </w:style>
  <w:style w:type="paragraph" w:styleId="Footer">
    <w:name w:val="footer"/>
    <w:basedOn w:val="Normal"/>
    <w:link w:val="FooterChar"/>
    <w:uiPriority w:val="99"/>
    <w:unhideWhenUsed/>
    <w:rsid w:val="003E2E55"/>
    <w:pPr>
      <w:tabs>
        <w:tab w:val="center" w:pos="4513"/>
        <w:tab w:val="right" w:pos="9026"/>
      </w:tabs>
    </w:pPr>
  </w:style>
  <w:style w:type="character" w:customStyle="1" w:styleId="FooterChar">
    <w:name w:val="Footer Char"/>
    <w:basedOn w:val="DefaultParagraphFont"/>
    <w:link w:val="Footer"/>
    <w:uiPriority w:val="99"/>
    <w:rsid w:val="003E2E55"/>
    <w:rPr>
      <w:rFonts w:ascii="Times New Roman" w:hAnsi="Times New Roman"/>
      <w:noProof/>
    </w:rPr>
  </w:style>
  <w:style w:type="paragraph" w:styleId="Header">
    <w:name w:val="header"/>
    <w:basedOn w:val="Normal"/>
    <w:link w:val="HeaderChar"/>
    <w:uiPriority w:val="99"/>
    <w:unhideWhenUsed/>
    <w:rsid w:val="003E2E55"/>
    <w:pPr>
      <w:tabs>
        <w:tab w:val="center" w:pos="4513"/>
        <w:tab w:val="right" w:pos="9026"/>
      </w:tabs>
    </w:pPr>
  </w:style>
  <w:style w:type="character" w:customStyle="1" w:styleId="HeaderChar">
    <w:name w:val="Header Char"/>
    <w:basedOn w:val="DefaultParagraphFont"/>
    <w:link w:val="Header"/>
    <w:uiPriority w:val="99"/>
    <w:rsid w:val="003E2E55"/>
    <w:rPr>
      <w:rFonts w:ascii="Times New Roman" w:hAnsi="Times New Roman"/>
      <w:noProof/>
    </w:rPr>
  </w:style>
  <w:style w:type="paragraph" w:styleId="BalloonText">
    <w:name w:val="Balloon Text"/>
    <w:basedOn w:val="Normal"/>
    <w:link w:val="BalloonTextChar"/>
    <w:uiPriority w:val="99"/>
    <w:semiHidden/>
    <w:unhideWhenUsed/>
    <w:rsid w:val="003E2E55"/>
    <w:rPr>
      <w:rFonts w:ascii="Tahoma" w:hAnsi="Tahoma" w:cs="Tahoma"/>
      <w:sz w:val="16"/>
      <w:szCs w:val="16"/>
    </w:rPr>
  </w:style>
  <w:style w:type="character" w:customStyle="1" w:styleId="BalloonTextChar">
    <w:name w:val="Balloon Text Char"/>
    <w:basedOn w:val="DefaultParagraphFont"/>
    <w:link w:val="BalloonText"/>
    <w:uiPriority w:val="99"/>
    <w:semiHidden/>
    <w:rsid w:val="003E2E55"/>
    <w:rPr>
      <w:rFonts w:ascii="Tahoma" w:hAnsi="Tahoma" w:cs="Tahoma"/>
      <w:noProof/>
      <w:sz w:val="16"/>
      <w:szCs w:val="16"/>
    </w:rPr>
  </w:style>
  <w:style w:type="paragraph" w:customStyle="1" w:styleId="AS-H3A">
    <w:name w:val="AS-H3A"/>
    <w:basedOn w:val="Normal"/>
    <w:link w:val="AS-H3AChar"/>
    <w:qFormat/>
    <w:rsid w:val="003E2E55"/>
    <w:pPr>
      <w:autoSpaceDE w:val="0"/>
      <w:autoSpaceDN w:val="0"/>
      <w:adjustRightInd w:val="0"/>
      <w:jc w:val="center"/>
    </w:pPr>
    <w:rPr>
      <w:rFonts w:cs="Times New Roman"/>
      <w:b/>
      <w:caps/>
    </w:rPr>
  </w:style>
  <w:style w:type="paragraph" w:styleId="ListBullet">
    <w:name w:val="List Bullet"/>
    <w:basedOn w:val="Normal"/>
    <w:uiPriority w:val="99"/>
    <w:unhideWhenUsed/>
    <w:rsid w:val="003E2E55"/>
    <w:pPr>
      <w:numPr>
        <w:numId w:val="1"/>
      </w:numPr>
      <w:contextualSpacing/>
    </w:pPr>
  </w:style>
  <w:style w:type="character" w:customStyle="1" w:styleId="AS-H3AChar">
    <w:name w:val="AS-H3A Char"/>
    <w:basedOn w:val="DefaultParagraphFont"/>
    <w:link w:val="AS-H3A"/>
    <w:rsid w:val="003E2E55"/>
    <w:rPr>
      <w:rFonts w:ascii="Times New Roman" w:hAnsi="Times New Roman" w:cs="Times New Roman"/>
      <w:b/>
      <w:caps/>
      <w:noProof/>
    </w:rPr>
  </w:style>
  <w:style w:type="character" w:customStyle="1" w:styleId="A3">
    <w:name w:val="A3"/>
    <w:uiPriority w:val="99"/>
    <w:rsid w:val="003E2E55"/>
    <w:rPr>
      <w:rFonts w:cs="Times"/>
      <w:color w:val="000000"/>
      <w:sz w:val="22"/>
      <w:szCs w:val="22"/>
    </w:rPr>
  </w:style>
  <w:style w:type="paragraph" w:customStyle="1" w:styleId="Head2B">
    <w:name w:val="Head 2B"/>
    <w:basedOn w:val="AS-H3A"/>
    <w:link w:val="Head2BChar"/>
    <w:rsid w:val="003E2E55"/>
  </w:style>
  <w:style w:type="paragraph" w:styleId="ListParagraph">
    <w:name w:val="List Paragraph"/>
    <w:basedOn w:val="Normal"/>
    <w:link w:val="ListParagraphChar"/>
    <w:uiPriority w:val="34"/>
    <w:rsid w:val="003E2E55"/>
    <w:pPr>
      <w:ind w:left="720"/>
      <w:contextualSpacing/>
    </w:pPr>
  </w:style>
  <w:style w:type="character" w:customStyle="1" w:styleId="Head2BChar">
    <w:name w:val="Head 2B Char"/>
    <w:basedOn w:val="AS-H3AChar"/>
    <w:link w:val="Head2B"/>
    <w:rsid w:val="003E2E55"/>
    <w:rPr>
      <w:rFonts w:ascii="Times New Roman" w:hAnsi="Times New Roman" w:cs="Times New Roman"/>
      <w:b/>
      <w:caps/>
      <w:noProof/>
    </w:rPr>
  </w:style>
  <w:style w:type="paragraph" w:customStyle="1" w:styleId="Head3">
    <w:name w:val="Head 3"/>
    <w:basedOn w:val="ListParagraph"/>
    <w:link w:val="Head3Char"/>
    <w:rsid w:val="003E2E55"/>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3E2E55"/>
    <w:rPr>
      <w:rFonts w:ascii="Times New Roman" w:hAnsi="Times New Roman"/>
      <w:noProof/>
    </w:rPr>
  </w:style>
  <w:style w:type="character" w:customStyle="1" w:styleId="Head3Char">
    <w:name w:val="Head 3 Char"/>
    <w:basedOn w:val="ListParagraphChar"/>
    <w:link w:val="Head3"/>
    <w:rsid w:val="003E2E55"/>
    <w:rPr>
      <w:rFonts w:ascii="Times New Roman" w:eastAsia="Times New Roman" w:hAnsi="Times New Roman" w:cs="Times New Roman"/>
      <w:b/>
      <w:bCs/>
      <w:noProof/>
    </w:rPr>
  </w:style>
  <w:style w:type="paragraph" w:customStyle="1" w:styleId="AS-H1">
    <w:name w:val="AS-H1"/>
    <w:basedOn w:val="Normal"/>
    <w:link w:val="AS-H1Char"/>
    <w:rsid w:val="003D4EA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qFormat/>
    <w:rsid w:val="003E2E55"/>
    <w:pPr>
      <w:suppressAutoHyphens/>
      <w:autoSpaceDE w:val="0"/>
      <w:autoSpaceDN w:val="0"/>
      <w:adjustRightInd w:val="0"/>
      <w:jc w:val="center"/>
    </w:pPr>
    <w:rPr>
      <w:rFonts w:cs="Times New Roman"/>
      <w:b/>
      <w:caps/>
      <w:color w:val="000000"/>
      <w:sz w:val="26"/>
    </w:rPr>
  </w:style>
  <w:style w:type="character" w:customStyle="1" w:styleId="AS-H1Char">
    <w:name w:val="AS-H1 Char"/>
    <w:basedOn w:val="DefaultParagraphFont"/>
    <w:link w:val="AS-H1"/>
    <w:rsid w:val="003D4EAA"/>
    <w:rPr>
      <w:rFonts w:ascii="Arial" w:hAnsi="Arial" w:cs="Arial"/>
      <w:b/>
      <w:sz w:val="36"/>
      <w:szCs w:val="36"/>
    </w:rPr>
  </w:style>
  <w:style w:type="paragraph" w:customStyle="1" w:styleId="AS-H1-Colour">
    <w:name w:val="AS-H1-Colour"/>
    <w:basedOn w:val="Normal"/>
    <w:link w:val="AS-H1-ColourChar"/>
    <w:rsid w:val="003E2E55"/>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3E2E55"/>
    <w:rPr>
      <w:rFonts w:ascii="Times New Roman" w:hAnsi="Times New Roman" w:cs="Times New Roman"/>
      <w:b/>
      <w:caps/>
      <w:noProof/>
      <w:color w:val="000000"/>
      <w:sz w:val="26"/>
    </w:rPr>
  </w:style>
  <w:style w:type="paragraph" w:customStyle="1" w:styleId="AS-H2b">
    <w:name w:val="AS-H2b"/>
    <w:basedOn w:val="Normal"/>
    <w:link w:val="AS-H2bChar"/>
    <w:rsid w:val="003E2E5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3E2E55"/>
    <w:rPr>
      <w:rFonts w:ascii="Arial" w:hAnsi="Arial" w:cs="Arial"/>
      <w:b/>
      <w:noProof/>
      <w:color w:val="00B050"/>
      <w:sz w:val="36"/>
      <w:szCs w:val="36"/>
    </w:rPr>
  </w:style>
  <w:style w:type="paragraph" w:customStyle="1" w:styleId="AS-H3">
    <w:name w:val="AS-H3"/>
    <w:basedOn w:val="AS-H3A"/>
    <w:link w:val="AS-H3Char"/>
    <w:rsid w:val="003E2E55"/>
    <w:rPr>
      <w:sz w:val="28"/>
    </w:rPr>
  </w:style>
  <w:style w:type="character" w:customStyle="1" w:styleId="AS-H2bChar">
    <w:name w:val="AS-H2b Char"/>
    <w:basedOn w:val="DefaultParagraphFont"/>
    <w:link w:val="AS-H2b"/>
    <w:rsid w:val="003E2E55"/>
    <w:rPr>
      <w:rFonts w:ascii="Arial" w:hAnsi="Arial" w:cs="Arial"/>
      <w:noProof/>
    </w:rPr>
  </w:style>
  <w:style w:type="paragraph" w:customStyle="1" w:styleId="AS-H3B">
    <w:name w:val="AS-H3B"/>
    <w:basedOn w:val="AS-H3A"/>
    <w:link w:val="AS-H3BChar"/>
    <w:rsid w:val="00BE6884"/>
    <w:rPr>
      <w:b w:val="0"/>
      <w:position w:val="1"/>
    </w:rPr>
  </w:style>
  <w:style w:type="character" w:customStyle="1" w:styleId="AS-H3Char">
    <w:name w:val="AS-H3 Char"/>
    <w:basedOn w:val="AS-H3AChar"/>
    <w:link w:val="AS-H3"/>
    <w:rsid w:val="003E2E55"/>
    <w:rPr>
      <w:rFonts w:ascii="Times New Roman" w:hAnsi="Times New Roman" w:cs="Times New Roman"/>
      <w:b/>
      <w:caps/>
      <w:noProof/>
      <w:sz w:val="28"/>
    </w:rPr>
  </w:style>
  <w:style w:type="paragraph" w:customStyle="1" w:styleId="AS-H3c">
    <w:name w:val="AS-H3c"/>
    <w:basedOn w:val="Head2B"/>
    <w:link w:val="AS-H3cChar"/>
    <w:rsid w:val="003E2E55"/>
    <w:rPr>
      <w:b w:val="0"/>
    </w:rPr>
  </w:style>
  <w:style w:type="character" w:customStyle="1" w:styleId="AS-H3BChar">
    <w:name w:val="AS-H3B Char"/>
    <w:basedOn w:val="AS-H3AChar"/>
    <w:link w:val="AS-H3B"/>
    <w:rsid w:val="00BE6884"/>
    <w:rPr>
      <w:rFonts w:ascii="Arial" w:hAnsi="Arial" w:cs="Times New Roman"/>
      <w:b w:val="0"/>
      <w:caps/>
      <w:noProof/>
      <w:position w:val="1"/>
    </w:rPr>
  </w:style>
  <w:style w:type="paragraph" w:customStyle="1" w:styleId="AS-H3d">
    <w:name w:val="AS-H3d"/>
    <w:basedOn w:val="Head2B"/>
    <w:link w:val="AS-H3dChar"/>
    <w:rsid w:val="003E2E55"/>
  </w:style>
  <w:style w:type="character" w:customStyle="1" w:styleId="AS-H3cChar">
    <w:name w:val="AS-H3c Char"/>
    <w:basedOn w:val="Head2BChar"/>
    <w:link w:val="AS-H3c"/>
    <w:rsid w:val="003E2E55"/>
    <w:rPr>
      <w:rFonts w:ascii="Times New Roman" w:hAnsi="Times New Roman" w:cs="Times New Roman"/>
      <w:b w:val="0"/>
      <w:caps/>
      <w:noProof/>
    </w:rPr>
  </w:style>
  <w:style w:type="paragraph" w:customStyle="1" w:styleId="AS-P0">
    <w:name w:val="AS-P(0)"/>
    <w:basedOn w:val="Normal"/>
    <w:link w:val="AS-P0Char"/>
    <w:qFormat/>
    <w:rsid w:val="003E2E55"/>
    <w:pPr>
      <w:tabs>
        <w:tab w:val="left" w:pos="567"/>
      </w:tabs>
      <w:jc w:val="both"/>
    </w:pPr>
    <w:rPr>
      <w:rFonts w:eastAsia="Times New Roman" w:cs="Times New Roman"/>
    </w:rPr>
  </w:style>
  <w:style w:type="character" w:customStyle="1" w:styleId="AS-H3dChar">
    <w:name w:val="AS-H3d Char"/>
    <w:basedOn w:val="Head2BChar"/>
    <w:link w:val="AS-H3d"/>
    <w:rsid w:val="003E2E55"/>
    <w:rPr>
      <w:rFonts w:ascii="Times New Roman" w:hAnsi="Times New Roman" w:cs="Times New Roman"/>
      <w:b/>
      <w:caps/>
      <w:noProof/>
    </w:rPr>
  </w:style>
  <w:style w:type="paragraph" w:customStyle="1" w:styleId="AS-P1">
    <w:name w:val="AS-P(1)"/>
    <w:basedOn w:val="Normal"/>
    <w:link w:val="AS-P1Char"/>
    <w:qFormat/>
    <w:rsid w:val="003E2E55"/>
    <w:pPr>
      <w:suppressAutoHyphens/>
      <w:ind w:right="-7" w:firstLine="567"/>
      <w:jc w:val="both"/>
    </w:pPr>
    <w:rPr>
      <w:rFonts w:eastAsia="Times New Roman" w:cs="Times New Roman"/>
    </w:rPr>
  </w:style>
  <w:style w:type="character" w:customStyle="1" w:styleId="AS-P0Char">
    <w:name w:val="AS-P(0) Char"/>
    <w:basedOn w:val="DefaultParagraphFont"/>
    <w:link w:val="AS-P0"/>
    <w:rsid w:val="003E2E55"/>
    <w:rPr>
      <w:rFonts w:ascii="Times New Roman" w:eastAsia="Times New Roman" w:hAnsi="Times New Roman" w:cs="Times New Roman"/>
      <w:noProof/>
    </w:rPr>
  </w:style>
  <w:style w:type="paragraph" w:customStyle="1" w:styleId="AS-Pa">
    <w:name w:val="AS-P(a)"/>
    <w:basedOn w:val="AS-Pahang"/>
    <w:link w:val="AS-PaChar"/>
    <w:qFormat/>
    <w:rsid w:val="003E2E55"/>
  </w:style>
  <w:style w:type="character" w:customStyle="1" w:styleId="AS-P1Char">
    <w:name w:val="AS-P(1) Char"/>
    <w:basedOn w:val="DefaultParagraphFont"/>
    <w:link w:val="AS-P1"/>
    <w:rsid w:val="003E2E55"/>
    <w:rPr>
      <w:rFonts w:ascii="Times New Roman" w:eastAsia="Times New Roman" w:hAnsi="Times New Roman" w:cs="Times New Roman"/>
      <w:noProof/>
    </w:rPr>
  </w:style>
  <w:style w:type="paragraph" w:customStyle="1" w:styleId="AS-Pi">
    <w:name w:val="AS-P(i)"/>
    <w:basedOn w:val="Normal"/>
    <w:link w:val="AS-PiChar"/>
    <w:qFormat/>
    <w:rsid w:val="003E2E5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3E2E55"/>
    <w:rPr>
      <w:rFonts w:ascii="Times New Roman" w:eastAsia="Times New Roman" w:hAnsi="Times New Roman" w:cs="Times New Roman"/>
      <w:noProof/>
    </w:rPr>
  </w:style>
  <w:style w:type="paragraph" w:customStyle="1" w:styleId="AS-Pahang">
    <w:name w:val="AS-P(a)hang"/>
    <w:basedOn w:val="Normal"/>
    <w:link w:val="AS-PahangChar"/>
    <w:rsid w:val="003E2E55"/>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3E2E55"/>
    <w:rPr>
      <w:rFonts w:ascii="Times New Roman" w:eastAsia="Times New Roman" w:hAnsi="Times New Roman" w:cs="Times New Roman"/>
      <w:noProof/>
    </w:rPr>
  </w:style>
  <w:style w:type="paragraph" w:customStyle="1" w:styleId="AS-Paa">
    <w:name w:val="AS-P(aa)"/>
    <w:basedOn w:val="Normal"/>
    <w:link w:val="AS-PaaChar"/>
    <w:qFormat/>
    <w:rsid w:val="003E2E55"/>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3E2E55"/>
    <w:rPr>
      <w:rFonts w:ascii="Times New Roman" w:eastAsia="Times New Roman" w:hAnsi="Times New Roman" w:cs="Times New Roman"/>
      <w:noProof/>
    </w:rPr>
  </w:style>
  <w:style w:type="paragraph" w:customStyle="1" w:styleId="AS-P-Amend">
    <w:name w:val="AS-P-Amend"/>
    <w:link w:val="AS-P-AmendChar"/>
    <w:autoRedefine/>
    <w:qFormat/>
    <w:rsid w:val="003E2E55"/>
    <w:pPr>
      <w:spacing w:after="0" w:line="240" w:lineRule="auto"/>
      <w:jc w:val="center"/>
    </w:pPr>
    <w:rPr>
      <w:rFonts w:ascii="Arial" w:eastAsia="Times New Roman" w:hAnsi="Arial" w:cs="Arial"/>
      <w:b/>
      <w:noProof/>
      <w:color w:val="00B050"/>
      <w:sz w:val="16"/>
      <w:szCs w:val="18"/>
    </w:rPr>
  </w:style>
  <w:style w:type="character" w:customStyle="1" w:styleId="AS-PaaChar">
    <w:name w:val="AS-P(aa) Char"/>
    <w:basedOn w:val="DefaultParagraphFont"/>
    <w:link w:val="AS-Paa"/>
    <w:rsid w:val="003E2E55"/>
    <w:rPr>
      <w:rFonts w:ascii="Times New Roman" w:eastAsia="Times New Roman" w:hAnsi="Times New Roman" w:cs="Times New Roman"/>
      <w:noProof/>
    </w:rPr>
  </w:style>
  <w:style w:type="character" w:customStyle="1" w:styleId="AS-P-AmendChar">
    <w:name w:val="AS-P-Amend Char"/>
    <w:basedOn w:val="AS-P0Char"/>
    <w:link w:val="AS-P-Amend"/>
    <w:rsid w:val="003E2E55"/>
    <w:rPr>
      <w:rFonts w:ascii="Arial" w:eastAsia="Times New Roman" w:hAnsi="Arial" w:cs="Arial"/>
      <w:b/>
      <w:noProof/>
      <w:color w:val="00B050"/>
      <w:sz w:val="16"/>
      <w:szCs w:val="18"/>
    </w:rPr>
  </w:style>
  <w:style w:type="character" w:styleId="CommentReference">
    <w:name w:val="annotation reference"/>
    <w:basedOn w:val="DefaultParagraphFont"/>
    <w:uiPriority w:val="99"/>
    <w:semiHidden/>
    <w:unhideWhenUsed/>
    <w:rsid w:val="003E2E55"/>
    <w:rPr>
      <w:sz w:val="16"/>
      <w:szCs w:val="16"/>
    </w:rPr>
  </w:style>
  <w:style w:type="paragraph" w:styleId="CommentText">
    <w:name w:val="annotation text"/>
    <w:basedOn w:val="Normal"/>
    <w:link w:val="CommentTextChar"/>
    <w:uiPriority w:val="99"/>
    <w:semiHidden/>
    <w:unhideWhenUsed/>
    <w:rsid w:val="003E2E55"/>
    <w:rPr>
      <w:sz w:val="20"/>
      <w:szCs w:val="20"/>
    </w:rPr>
  </w:style>
  <w:style w:type="character" w:customStyle="1" w:styleId="CommentTextChar">
    <w:name w:val="Comment Text Char"/>
    <w:basedOn w:val="DefaultParagraphFont"/>
    <w:link w:val="CommentText"/>
    <w:uiPriority w:val="99"/>
    <w:semiHidden/>
    <w:rsid w:val="003E2E55"/>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3E2E55"/>
    <w:rPr>
      <w:b/>
      <w:bCs/>
    </w:rPr>
  </w:style>
  <w:style w:type="character" w:customStyle="1" w:styleId="CommentSubjectChar">
    <w:name w:val="Comment Subject Char"/>
    <w:basedOn w:val="CommentTextChar"/>
    <w:link w:val="CommentSubject"/>
    <w:uiPriority w:val="99"/>
    <w:semiHidden/>
    <w:rsid w:val="003E2E55"/>
    <w:rPr>
      <w:rFonts w:ascii="Times New Roman" w:hAnsi="Times New Roman"/>
      <w:b/>
      <w:bCs/>
      <w:noProof/>
      <w:sz w:val="20"/>
      <w:szCs w:val="20"/>
    </w:rPr>
  </w:style>
  <w:style w:type="paragraph" w:customStyle="1" w:styleId="AS-H4A">
    <w:name w:val="AS-H4A"/>
    <w:basedOn w:val="AS-P0"/>
    <w:link w:val="AS-H4AChar"/>
    <w:rsid w:val="003E2E55"/>
    <w:pPr>
      <w:tabs>
        <w:tab w:val="clear" w:pos="567"/>
      </w:tabs>
      <w:jc w:val="center"/>
    </w:pPr>
    <w:rPr>
      <w:b/>
      <w:caps/>
    </w:rPr>
  </w:style>
  <w:style w:type="paragraph" w:customStyle="1" w:styleId="AS-H4B">
    <w:name w:val="AS-H4B"/>
    <w:basedOn w:val="AS-P0"/>
    <w:link w:val="AS-H4BChar"/>
    <w:rsid w:val="00080C29"/>
    <w:pPr>
      <w:tabs>
        <w:tab w:val="clear" w:pos="567"/>
      </w:tabs>
      <w:jc w:val="center"/>
    </w:pPr>
  </w:style>
  <w:style w:type="character" w:customStyle="1" w:styleId="AS-H4AChar">
    <w:name w:val="AS-H4A Char"/>
    <w:basedOn w:val="AS-P0Char"/>
    <w:link w:val="AS-H4A"/>
    <w:rsid w:val="003E2E55"/>
    <w:rPr>
      <w:rFonts w:ascii="Times New Roman" w:eastAsia="Times New Roman" w:hAnsi="Times New Roman" w:cs="Times New Roman"/>
      <w:b/>
      <w:caps/>
      <w:noProof/>
    </w:rPr>
  </w:style>
  <w:style w:type="character" w:customStyle="1" w:styleId="AS-H4BChar">
    <w:name w:val="AS-H4B Char"/>
    <w:basedOn w:val="AS-P0Char"/>
    <w:link w:val="AS-H4B"/>
    <w:rsid w:val="00080C29"/>
    <w:rPr>
      <w:rFonts w:ascii="Times New Roman" w:eastAsia="Times New Roman" w:hAnsi="Times New Roman" w:cs="Times New Roman"/>
      <w:noProof/>
    </w:rPr>
  </w:style>
  <w:style w:type="paragraph" w:styleId="BodyText">
    <w:name w:val="Body Text"/>
    <w:basedOn w:val="Normal"/>
    <w:link w:val="BodyTextChar"/>
    <w:uiPriority w:val="1"/>
    <w:qFormat/>
    <w:rsid w:val="00065F38"/>
    <w:pPr>
      <w:widowControl w:val="0"/>
      <w:ind w:left="3355" w:hanging="385"/>
    </w:pPr>
    <w:rPr>
      <w:rFonts w:eastAsia="Times New Roman"/>
      <w:lang w:val="en-US" w:eastAsia="en-US"/>
    </w:rPr>
  </w:style>
  <w:style w:type="character" w:customStyle="1" w:styleId="BodyTextChar">
    <w:name w:val="Body Text Char"/>
    <w:basedOn w:val="DefaultParagraphFont"/>
    <w:link w:val="BodyText"/>
    <w:uiPriority w:val="1"/>
    <w:rsid w:val="00065F38"/>
    <w:rPr>
      <w:rFonts w:ascii="Times New Roman" w:eastAsia="Times New Roman" w:hAnsi="Times New Roman"/>
      <w:lang w:val="en-US" w:eastAsia="en-US"/>
    </w:rPr>
  </w:style>
  <w:style w:type="paragraph" w:customStyle="1" w:styleId="TableParagraph">
    <w:name w:val="Table Paragraph"/>
    <w:basedOn w:val="Normal"/>
    <w:uiPriority w:val="1"/>
    <w:qFormat/>
    <w:rsid w:val="00065F38"/>
    <w:pPr>
      <w:widowControl w:val="0"/>
    </w:pPr>
    <w:rPr>
      <w:rFonts w:asciiTheme="minorHAnsi" w:hAnsiTheme="minorHAnsi"/>
      <w:lang w:val="en-US" w:eastAsia="en-US"/>
    </w:rPr>
  </w:style>
  <w:style w:type="paragraph" w:customStyle="1" w:styleId="AS-H1a">
    <w:name w:val="AS-H1a"/>
    <w:basedOn w:val="Normal"/>
    <w:link w:val="AS-H1aChar"/>
    <w:qFormat/>
    <w:rsid w:val="003E2E55"/>
    <w:pPr>
      <w:suppressAutoHyphens/>
      <w:autoSpaceDE w:val="0"/>
      <w:autoSpaceDN w:val="0"/>
      <w:adjustRightInd w:val="0"/>
      <w:jc w:val="center"/>
    </w:pPr>
    <w:rPr>
      <w:rFonts w:ascii="Arial" w:hAnsi="Arial" w:cs="Arial"/>
      <w:b/>
      <w:sz w:val="36"/>
      <w:szCs w:val="36"/>
    </w:rPr>
  </w:style>
  <w:style w:type="character" w:customStyle="1" w:styleId="AS-H1aChar">
    <w:name w:val="AS-H1a Char"/>
    <w:basedOn w:val="DefaultParagraphFont"/>
    <w:link w:val="AS-H1a"/>
    <w:rsid w:val="003E2E55"/>
    <w:rPr>
      <w:rFonts w:ascii="Arial" w:hAnsi="Arial" w:cs="Arial"/>
      <w:b/>
      <w:noProof/>
      <w:sz w:val="36"/>
      <w:szCs w:val="36"/>
    </w:rPr>
  </w:style>
  <w:style w:type="paragraph" w:customStyle="1" w:styleId="AS-H3b0">
    <w:name w:val="AS-H3b"/>
    <w:basedOn w:val="Normal"/>
    <w:link w:val="AS-H3bChar0"/>
    <w:qFormat/>
    <w:rsid w:val="003E2E55"/>
    <w:pPr>
      <w:jc w:val="center"/>
    </w:pPr>
    <w:rPr>
      <w:rFonts w:cs="Times New Roman"/>
      <w:b/>
    </w:rPr>
  </w:style>
  <w:style w:type="character" w:customStyle="1" w:styleId="AS-H3bChar0">
    <w:name w:val="AS-H3b Char"/>
    <w:basedOn w:val="AS-H3AChar"/>
    <w:link w:val="AS-H3b0"/>
    <w:rsid w:val="003E2E55"/>
    <w:rPr>
      <w:rFonts w:ascii="Times New Roman" w:hAnsi="Times New Roman" w:cs="Times New Roman"/>
      <w:b/>
      <w:caps w:val="0"/>
      <w:noProof/>
    </w:rPr>
  </w:style>
  <w:style w:type="paragraph" w:customStyle="1" w:styleId="AS-H4b0">
    <w:name w:val="AS-H4b"/>
    <w:basedOn w:val="AS-P0"/>
    <w:link w:val="AS-H4bChar0"/>
    <w:rsid w:val="003E2E55"/>
    <w:pPr>
      <w:tabs>
        <w:tab w:val="clear" w:pos="567"/>
      </w:tabs>
      <w:jc w:val="center"/>
    </w:pPr>
    <w:rPr>
      <w:b/>
    </w:rPr>
  </w:style>
  <w:style w:type="character" w:customStyle="1" w:styleId="AS-H4bChar0">
    <w:name w:val="AS-H4b Char"/>
    <w:basedOn w:val="AS-P0Char"/>
    <w:link w:val="AS-H4b0"/>
    <w:rsid w:val="003E2E55"/>
    <w:rPr>
      <w:rFonts w:ascii="Times New Roman" w:eastAsia="Times New Roman" w:hAnsi="Times New Roman" w:cs="Times New Roman"/>
      <w:b/>
      <w:noProof/>
    </w:rPr>
  </w:style>
  <w:style w:type="paragraph" w:customStyle="1" w:styleId="AS-H2a">
    <w:name w:val="AS-H2a"/>
    <w:basedOn w:val="Normal"/>
    <w:link w:val="AS-H2aChar"/>
    <w:rsid w:val="003E2E5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3E2E55"/>
    <w:rPr>
      <w:rFonts w:ascii="Arial" w:hAnsi="Arial" w:cs="Arial"/>
      <w:b/>
      <w:noProof/>
    </w:rPr>
  </w:style>
  <w:style w:type="paragraph" w:customStyle="1" w:styleId="AS-H1b">
    <w:name w:val="AS-H1b"/>
    <w:basedOn w:val="Normal"/>
    <w:link w:val="AS-H1bChar"/>
    <w:qFormat/>
    <w:rsid w:val="003E2E55"/>
    <w:pPr>
      <w:jc w:val="center"/>
    </w:pPr>
    <w:rPr>
      <w:rFonts w:ascii="Arial" w:hAnsi="Arial" w:cs="Arial"/>
      <w:b/>
      <w:color w:val="000000"/>
      <w:sz w:val="24"/>
      <w:szCs w:val="24"/>
    </w:rPr>
  </w:style>
  <w:style w:type="character" w:customStyle="1" w:styleId="AS-H1bChar">
    <w:name w:val="AS-H1b Char"/>
    <w:basedOn w:val="AS-H2aChar"/>
    <w:link w:val="AS-H1b"/>
    <w:rsid w:val="003E2E55"/>
    <w:rPr>
      <w:rFonts w:ascii="Arial" w:hAnsi="Arial" w:cs="Arial"/>
      <w:b/>
      <w:noProof/>
      <w:color w:val="000000"/>
      <w:sz w:val="24"/>
      <w:szCs w:val="24"/>
    </w:rPr>
  </w:style>
  <w:style w:type="paragraph" w:customStyle="1" w:styleId="Style1">
    <w:name w:val="Style1"/>
    <w:basedOn w:val="AS-H1a"/>
    <w:link w:val="Style1Char"/>
    <w:qFormat/>
    <w:rsid w:val="003E2E55"/>
  </w:style>
  <w:style w:type="character" w:customStyle="1" w:styleId="Style1Char">
    <w:name w:val="Style1 Char"/>
    <w:basedOn w:val="AS-H1aChar"/>
    <w:link w:val="Style1"/>
    <w:rsid w:val="003E2E55"/>
    <w:rPr>
      <w:rFonts w:ascii="Arial" w:hAnsi="Arial" w:cs="Arial"/>
      <w:b/>
      <w:noProof/>
      <w:sz w:val="36"/>
      <w:szCs w:val="36"/>
    </w:rPr>
  </w:style>
  <w:style w:type="character" w:styleId="Hyperlink">
    <w:name w:val="Hyperlink"/>
    <w:uiPriority w:val="99"/>
    <w:rsid w:val="00572AC1"/>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572AC1"/>
    <w:rPr>
      <w:rFonts w:ascii="Arial" w:hAnsi="Arial"/>
      <w:color w:val="00B050"/>
      <w:sz w:val="18"/>
      <w:u w:val="single"/>
    </w:rPr>
  </w:style>
  <w:style w:type="table" w:styleId="TableGrid">
    <w:name w:val="Table Grid"/>
    <w:basedOn w:val="TableNormal"/>
    <w:uiPriority w:val="59"/>
    <w:rsid w:val="00D5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lac.org.na/laws/1994/89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1993/69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1990/7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c.org.na/laws/1990/65.pdf" TargetMode="External"/><Relationship Id="rId4" Type="http://schemas.openxmlformats.org/officeDocument/2006/relationships/settings" Target="settings.xml"/><Relationship Id="rId9" Type="http://schemas.openxmlformats.org/officeDocument/2006/relationships/hyperlink" Target="http://www.lac.org.na/laws/1989/og5726.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811B1-4D62-41C7-9BE0-94C43CCC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130</TotalTime>
  <Pages>9</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First Law Amendment (Abolition of Discriminatory or Restrictive Laws for purposes of Free and Fair Election) Proclamation, AG 14 of 1989</vt:lpstr>
    </vt:vector>
  </TitlesOfParts>
  <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Law Amendment (Abolition of Discriminatory or Restrictive Laws for purposes of Free and Fair Election) Proclamation, AG 14 of 1989</dc:title>
  <dc:creator>LAC</dc:creator>
  <cp:lastModifiedBy>Dianne Hubbard</cp:lastModifiedBy>
  <cp:revision>48</cp:revision>
  <dcterms:created xsi:type="dcterms:W3CDTF">2023-03-21T19:03:00Z</dcterms:created>
  <dcterms:modified xsi:type="dcterms:W3CDTF">2023-03-22T07:07:00Z</dcterms:modified>
</cp:coreProperties>
</file>