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2E3094" w:rsidRDefault="004E5BE0" w:rsidP="008E4163">
      <w:pPr>
        <w:pStyle w:val="AS-H1a"/>
      </w:pPr>
      <w:r>
        <w:rPr>
          <w:lang w:val="en-ZA" w:eastAsia="en-ZA"/>
        </w:rPr>
        <w:drawing>
          <wp:anchor distT="0" distB="0" distL="114300" distR="114300" simplePos="0" relativeHeight="251659264" behindDoc="0" locked="1" layoutInCell="0" allowOverlap="0" wp14:anchorId="4D560C5B" wp14:editId="7924EFAC">
            <wp:simplePos x="711200" y="18542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Default="00BC4933" w:rsidP="008E4163">
      <w:pPr>
        <w:pStyle w:val="AS-H1a"/>
      </w:pPr>
      <w:bookmarkStart w:id="0" w:name="_GoBack"/>
      <w:r w:rsidRPr="00BC4933">
        <w:t xml:space="preserve">Appropriation Act </w:t>
      </w:r>
      <w:r w:rsidR="00E47B73">
        <w:t>1</w:t>
      </w:r>
      <w:r w:rsidRPr="00BC4933">
        <w:t xml:space="preserve"> of </w:t>
      </w:r>
      <w:r w:rsidR="00D239CC">
        <w:t>200</w:t>
      </w:r>
      <w:r w:rsidR="00E47B73">
        <w:t>6</w:t>
      </w:r>
    </w:p>
    <w:bookmarkEnd w:id="0"/>
    <w:p w:rsidR="00372D65" w:rsidRDefault="00372D65" w:rsidP="00372D65">
      <w:pPr>
        <w:pStyle w:val="AS-P-Amend"/>
        <w:rPr>
          <w:lang w:val="en-ZA"/>
        </w:rPr>
      </w:pPr>
      <w:r w:rsidRPr="00372D65">
        <w:rPr>
          <w:lang w:val="en-ZA"/>
        </w:rPr>
        <w:t>(GG 3645)</w:t>
      </w:r>
    </w:p>
    <w:p w:rsidR="000F273D" w:rsidRPr="0088348A" w:rsidRDefault="000F273D" w:rsidP="00372D65">
      <w:pPr>
        <w:pStyle w:val="AS-P-Amend"/>
        <w:rPr>
          <w:position w:val="4"/>
          <w:sz w:val="20"/>
          <w:szCs w:val="20"/>
        </w:rPr>
      </w:pPr>
      <w:r>
        <w:t xml:space="preserve">came into force on date of publication: </w:t>
      </w:r>
      <w:r w:rsidR="00F32836">
        <w:t>9 June 2006</w:t>
      </w:r>
    </w:p>
    <w:p w:rsidR="008938F7" w:rsidRPr="002E3094" w:rsidRDefault="008938F7" w:rsidP="008E4163">
      <w:pPr>
        <w:pStyle w:val="AS-H1a"/>
        <w:pBdr>
          <w:bottom w:val="single" w:sz="4" w:space="1" w:color="auto"/>
        </w:pBdr>
      </w:pPr>
    </w:p>
    <w:p w:rsidR="008938F7" w:rsidRPr="002E3094" w:rsidRDefault="008938F7" w:rsidP="008E4163">
      <w:pPr>
        <w:pStyle w:val="AS-H1a"/>
      </w:pPr>
    </w:p>
    <w:p w:rsidR="008938F7" w:rsidRPr="002E3094" w:rsidRDefault="008938F7" w:rsidP="008E4163">
      <w:pPr>
        <w:pStyle w:val="AS-H1a"/>
      </w:pPr>
      <w:r w:rsidRPr="002E3094">
        <w:t>ACT</w:t>
      </w:r>
    </w:p>
    <w:p w:rsidR="008938F7" w:rsidRPr="002E3094" w:rsidRDefault="008938F7" w:rsidP="008938F7"/>
    <w:p w:rsidR="000C0A09" w:rsidRPr="000C0A09" w:rsidRDefault="000C0A09" w:rsidP="000C0A09">
      <w:pPr>
        <w:pStyle w:val="AS-P0"/>
        <w:rPr>
          <w:b/>
        </w:rPr>
      </w:pPr>
      <w:r w:rsidRPr="000C0A09">
        <w:rPr>
          <w:b/>
        </w:rPr>
        <w:t>To appropriate amounts of money to meet the financial requirements of the State during the financial year ending 31 March 2007.</w:t>
      </w:r>
    </w:p>
    <w:p w:rsidR="000C0A09" w:rsidRPr="000C0A09" w:rsidRDefault="000C0A09" w:rsidP="000C0A09">
      <w:pPr>
        <w:pStyle w:val="AS-P0"/>
      </w:pPr>
    </w:p>
    <w:p w:rsidR="00143E17" w:rsidRPr="00143E17" w:rsidRDefault="000C0A09" w:rsidP="000C0A09">
      <w:pPr>
        <w:pStyle w:val="AS-P0"/>
        <w:jc w:val="center"/>
        <w:rPr>
          <w:i/>
        </w:rPr>
      </w:pPr>
      <w:r w:rsidRPr="000C0A09">
        <w:rPr>
          <w:i/>
        </w:rPr>
        <w:t>(Signed by the President on 2 June 2006)</w:t>
      </w:r>
    </w:p>
    <w:p w:rsidR="008938F7" w:rsidRPr="002E3094" w:rsidRDefault="008938F7" w:rsidP="008E4163">
      <w:pPr>
        <w:pStyle w:val="AS-H1a"/>
        <w:pBdr>
          <w:bottom w:val="single" w:sz="4" w:space="1" w:color="auto"/>
        </w:pBdr>
      </w:pPr>
    </w:p>
    <w:p w:rsidR="008938F7" w:rsidRDefault="008938F7" w:rsidP="008E4163">
      <w:pPr>
        <w:pStyle w:val="AS-H1a"/>
      </w:pPr>
    </w:p>
    <w:p w:rsidR="000C0A09" w:rsidRPr="000C0A09" w:rsidRDefault="000C0A09" w:rsidP="000C0A09">
      <w:pPr>
        <w:pStyle w:val="AS-P0"/>
      </w:pPr>
      <w:r w:rsidRPr="000C0A09">
        <w:rPr>
          <w:b/>
        </w:rPr>
        <w:t>BE IT ENACTED</w:t>
      </w:r>
      <w:r w:rsidRPr="000C0A09">
        <w:t xml:space="preserve"> by the Parliament of the Republic of Namibia, as follows -</w:t>
      </w:r>
    </w:p>
    <w:p w:rsidR="000C0A09" w:rsidRPr="000C0A09" w:rsidRDefault="000C0A09" w:rsidP="000C0A09">
      <w:pPr>
        <w:pStyle w:val="AS-P0"/>
      </w:pPr>
    </w:p>
    <w:p w:rsidR="000C0A09" w:rsidRPr="00170AA8" w:rsidRDefault="000C0A09" w:rsidP="000C0A09">
      <w:pPr>
        <w:pStyle w:val="AS-P0"/>
        <w:rPr>
          <w:b/>
        </w:rPr>
      </w:pPr>
      <w:r w:rsidRPr="00170AA8">
        <w:rPr>
          <w:b/>
        </w:rPr>
        <w:t>Appropriation of amounts of money for financial requirements of the State</w:t>
      </w:r>
    </w:p>
    <w:p w:rsidR="000C0A09" w:rsidRPr="00170AA8" w:rsidRDefault="000C0A09" w:rsidP="000C0A09">
      <w:pPr>
        <w:pStyle w:val="AS-P0"/>
        <w:rPr>
          <w:b/>
        </w:rPr>
      </w:pPr>
    </w:p>
    <w:p w:rsidR="000C0A09" w:rsidRPr="000C0A09" w:rsidRDefault="000C0A09" w:rsidP="00170AA8">
      <w:pPr>
        <w:pStyle w:val="AS-P1"/>
      </w:pPr>
      <w:r w:rsidRPr="00170AA8">
        <w:rPr>
          <w:b/>
        </w:rPr>
        <w:t>1.</w:t>
      </w:r>
      <w:r w:rsidRPr="000C0A09">
        <w:tab/>
        <w:t>Subject to the State Finance Act, 1991 (Act No. 31 of 1991), the amounts of money shown in the Schedule are appropriated for the financial requirements of the State during the financial year ending 31 March 2007 as a charge to the State Revenue Fund.</w:t>
      </w:r>
    </w:p>
    <w:p w:rsidR="000C0A09" w:rsidRPr="000C0A09" w:rsidRDefault="000C0A09" w:rsidP="000C0A09">
      <w:pPr>
        <w:pStyle w:val="AS-P0"/>
      </w:pPr>
    </w:p>
    <w:p w:rsidR="000C0A09" w:rsidRPr="00170AA8" w:rsidRDefault="000C0A09" w:rsidP="000C0A09">
      <w:pPr>
        <w:pStyle w:val="AS-P0"/>
        <w:rPr>
          <w:b/>
        </w:rPr>
      </w:pPr>
      <w:r w:rsidRPr="00170AA8">
        <w:rPr>
          <w:b/>
        </w:rPr>
        <w:t>Short title</w:t>
      </w:r>
    </w:p>
    <w:p w:rsidR="000C0A09" w:rsidRPr="00170AA8" w:rsidRDefault="000C0A09" w:rsidP="000C0A09">
      <w:pPr>
        <w:pStyle w:val="AS-P0"/>
        <w:rPr>
          <w:b/>
        </w:rPr>
      </w:pPr>
    </w:p>
    <w:p w:rsidR="000C0A09" w:rsidRPr="000C0A09" w:rsidRDefault="000C0A09" w:rsidP="00170AA8">
      <w:pPr>
        <w:pStyle w:val="AS-P1"/>
      </w:pPr>
      <w:r w:rsidRPr="00170AA8">
        <w:rPr>
          <w:b/>
        </w:rPr>
        <w:t>2.</w:t>
      </w:r>
      <w:r w:rsidRPr="00170AA8">
        <w:rPr>
          <w:b/>
        </w:rPr>
        <w:tab/>
      </w:r>
      <w:r w:rsidRPr="000C0A09">
        <w:t>This Act is called the Appropriation Act, 2006.</w:t>
      </w:r>
    </w:p>
    <w:p w:rsidR="009E0F78" w:rsidRPr="000C0A09" w:rsidRDefault="009E0F78" w:rsidP="000C0A09">
      <w:pPr>
        <w:pStyle w:val="AS-P0"/>
      </w:pPr>
    </w:p>
    <w:p w:rsidR="00143272" w:rsidRDefault="00AD0458" w:rsidP="00AD0458">
      <w:pPr>
        <w:pStyle w:val="AS-P0"/>
        <w:tabs>
          <w:tab w:val="clear" w:pos="567"/>
          <w:tab w:val="left" w:pos="5224"/>
        </w:tabs>
      </w:pPr>
      <w:r>
        <w:tab/>
      </w: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143272" w:rsidRDefault="00143272" w:rsidP="009E0F78">
      <w:pPr>
        <w:pStyle w:val="AS-P0"/>
      </w:pPr>
    </w:p>
    <w:p w:rsidR="005514B7" w:rsidRDefault="005514B7" w:rsidP="005514B7">
      <w:pPr>
        <w:pStyle w:val="AS-H4A"/>
      </w:pPr>
      <w:r>
        <w:t>SCHEDULE</w:t>
      </w:r>
    </w:p>
    <w:p w:rsidR="005514B7" w:rsidRDefault="005514B7" w:rsidP="005514B7">
      <w:pPr>
        <w:pStyle w:val="AS-P0"/>
      </w:pPr>
    </w:p>
    <w:tbl>
      <w:tblPr>
        <w:tblW w:w="85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1276"/>
        <w:gridCol w:w="4961"/>
        <w:gridCol w:w="2268"/>
      </w:tblGrid>
      <w:tr w:rsidR="005514B7" w:rsidRPr="006F1419" w:rsidTr="00613D36">
        <w:tc>
          <w:tcPr>
            <w:tcW w:w="1276" w:type="dxa"/>
            <w:tcBorders>
              <w:bottom w:val="single" w:sz="4" w:space="0" w:color="auto"/>
            </w:tcBorders>
            <w:vAlign w:val="center"/>
          </w:tcPr>
          <w:p w:rsidR="005514B7" w:rsidRPr="004D3390" w:rsidRDefault="005514B7" w:rsidP="00613D36">
            <w:pPr>
              <w:pStyle w:val="AS-P0"/>
              <w:jc w:val="center"/>
              <w:rPr>
                <w:b/>
                <w:sz w:val="20"/>
                <w:szCs w:val="20"/>
              </w:rPr>
            </w:pPr>
            <w:r w:rsidRPr="004D3390">
              <w:rPr>
                <w:b/>
                <w:sz w:val="20"/>
                <w:szCs w:val="20"/>
              </w:rPr>
              <w:t>VOTE</w:t>
            </w:r>
            <w:r w:rsidR="00613D36">
              <w:rPr>
                <w:b/>
                <w:sz w:val="20"/>
                <w:szCs w:val="20"/>
              </w:rPr>
              <w:t xml:space="preserve"> </w:t>
            </w:r>
            <w:r w:rsidRPr="004D3390">
              <w:rPr>
                <w:b/>
                <w:sz w:val="20"/>
                <w:szCs w:val="20"/>
              </w:rPr>
              <w:t>NO.</w:t>
            </w:r>
          </w:p>
        </w:tc>
        <w:tc>
          <w:tcPr>
            <w:tcW w:w="4961" w:type="dxa"/>
            <w:tcBorders>
              <w:bottom w:val="single" w:sz="4" w:space="0" w:color="auto"/>
            </w:tcBorders>
            <w:vAlign w:val="center"/>
          </w:tcPr>
          <w:p w:rsidR="005514B7" w:rsidRPr="004D3390" w:rsidRDefault="005514B7" w:rsidP="00275CB1">
            <w:pPr>
              <w:pStyle w:val="AS-P0"/>
              <w:jc w:val="center"/>
              <w:rPr>
                <w:b/>
                <w:sz w:val="20"/>
                <w:szCs w:val="20"/>
              </w:rPr>
            </w:pPr>
            <w:r w:rsidRPr="004D3390">
              <w:rPr>
                <w:b/>
                <w:sz w:val="20"/>
                <w:szCs w:val="20"/>
              </w:rPr>
              <w:t>TITLE</w:t>
            </w:r>
          </w:p>
        </w:tc>
        <w:tc>
          <w:tcPr>
            <w:tcW w:w="2268" w:type="dxa"/>
            <w:tcBorders>
              <w:bottom w:val="single" w:sz="4" w:space="0" w:color="auto"/>
            </w:tcBorders>
            <w:tcMar>
              <w:right w:w="113" w:type="dxa"/>
            </w:tcMar>
          </w:tcPr>
          <w:p w:rsidR="005514B7" w:rsidRPr="004D3390" w:rsidRDefault="00613D36" w:rsidP="00275CB1">
            <w:pPr>
              <w:pStyle w:val="AS-P0"/>
              <w:tabs>
                <w:tab w:val="clear" w:pos="567"/>
              </w:tabs>
              <w:jc w:val="center"/>
              <w:rPr>
                <w:b/>
                <w:sz w:val="20"/>
                <w:szCs w:val="20"/>
              </w:rPr>
            </w:pPr>
            <w:r>
              <w:rPr>
                <w:b/>
                <w:sz w:val="20"/>
                <w:szCs w:val="20"/>
              </w:rPr>
              <w:t>AMOUNT IN NAMIBIA DOLLARS</w:t>
            </w:r>
          </w:p>
        </w:tc>
      </w:tr>
      <w:tr w:rsidR="00266BD2" w:rsidRPr="00AC1A38" w:rsidTr="00613D36">
        <w:tc>
          <w:tcPr>
            <w:tcW w:w="1276" w:type="dxa"/>
            <w:tcBorders>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01</w:t>
            </w:r>
          </w:p>
        </w:tc>
        <w:tc>
          <w:tcPr>
            <w:tcW w:w="4961" w:type="dxa"/>
            <w:tcBorders>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President</w:t>
            </w:r>
          </w:p>
        </w:tc>
        <w:tc>
          <w:tcPr>
            <w:tcW w:w="2268" w:type="dxa"/>
            <w:tcBorders>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244 015 000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02</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Prime Minister</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270 085 000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03</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w:t>
            </w:r>
            <w:r w:rsidRPr="004D3390">
              <w:rPr>
                <w:rFonts w:ascii="Times New Roman" w:hAnsi="Times New Roman" w:cs="Times New Roman"/>
                <w:spacing w:val="-13"/>
                <w:sz w:val="20"/>
                <w:szCs w:val="20"/>
              </w:rPr>
              <w:t xml:space="preserve"> </w:t>
            </w:r>
            <w:r w:rsidRPr="004D3390">
              <w:rPr>
                <w:rFonts w:ascii="Times New Roman" w:hAnsi="Times New Roman" w:cs="Times New Roman"/>
                <w:sz w:val="20"/>
                <w:szCs w:val="20"/>
              </w:rPr>
              <w:t>Assembly</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58 960 000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04</w:t>
            </w:r>
          </w:p>
        </w:tc>
        <w:tc>
          <w:tcPr>
            <w:tcW w:w="4961" w:type="dxa"/>
            <w:tcBorders>
              <w:top w:val="nil"/>
              <w:left w:val="single" w:sz="4" w:space="0" w:color="auto"/>
              <w:bottom w:val="nil"/>
              <w:right w:val="single" w:sz="4" w:space="0" w:color="auto"/>
            </w:tcBorders>
          </w:tcPr>
          <w:p w:rsidR="00266BD2" w:rsidRPr="004D3390" w:rsidRDefault="00266BD2" w:rsidP="000327B7">
            <w:pPr>
              <w:pStyle w:val="TableParagraph"/>
              <w:rPr>
                <w:rFonts w:ascii="Times New Roman" w:eastAsia="Times" w:hAnsi="Times New Roman" w:cs="Times New Roman"/>
                <w:sz w:val="20"/>
                <w:szCs w:val="20"/>
              </w:rPr>
            </w:pPr>
            <w:r w:rsidRPr="004D3390">
              <w:rPr>
                <w:rFonts w:ascii="Times New Roman" w:hAnsi="Times New Roman" w:cs="Times New Roman"/>
                <w:spacing w:val="-1"/>
                <w:sz w:val="20"/>
                <w:szCs w:val="20"/>
              </w:rPr>
              <w:t>Auditor</w:t>
            </w:r>
            <w:r>
              <w:rPr>
                <w:rFonts w:ascii="Times New Roman" w:hAnsi="Times New Roman" w:cs="Times New Roman"/>
                <w:spacing w:val="-1"/>
                <w:sz w:val="20"/>
                <w:szCs w:val="20"/>
              </w:rPr>
              <w:t xml:space="preserve"> </w:t>
            </w:r>
            <w:r w:rsidRPr="004D3390">
              <w:rPr>
                <w:rFonts w:ascii="Times New Roman" w:hAnsi="Times New Roman" w:cs="Times New Roman"/>
                <w:spacing w:val="-1"/>
                <w:sz w:val="20"/>
                <w:szCs w:val="20"/>
              </w:rPr>
              <w:t>General</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23 028 000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05</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Home</w:t>
            </w:r>
            <w:r w:rsidRPr="004D3390">
              <w:rPr>
                <w:rFonts w:ascii="Times New Roman" w:hAnsi="Times New Roman" w:cs="Times New Roman"/>
                <w:spacing w:val="-13"/>
                <w:sz w:val="20"/>
                <w:szCs w:val="20"/>
              </w:rPr>
              <w:t xml:space="preserve"> </w:t>
            </w:r>
            <w:r w:rsidRPr="004D3390">
              <w:rPr>
                <w:rFonts w:ascii="Times New Roman" w:hAnsi="Times New Roman" w:cs="Times New Roman"/>
                <w:spacing w:val="-1"/>
                <w:sz w:val="20"/>
                <w:szCs w:val="20"/>
              </w:rPr>
              <w:t>Affairs</w:t>
            </w:r>
            <w:r w:rsidRPr="004D3390">
              <w:rPr>
                <w:rFonts w:ascii="Times New Roman" w:hAnsi="Times New Roman" w:cs="Times New Roman"/>
                <w:sz w:val="20"/>
                <w:szCs w:val="20"/>
              </w:rPr>
              <w:t xml:space="preserve"> and Immigration</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94 427 000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06</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Police</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784 041 000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07</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Foreign</w:t>
            </w:r>
            <w:r w:rsidRPr="004D3390">
              <w:rPr>
                <w:rFonts w:ascii="Times New Roman" w:hAnsi="Times New Roman" w:cs="Times New Roman"/>
                <w:spacing w:val="-13"/>
                <w:sz w:val="20"/>
                <w:szCs w:val="20"/>
              </w:rPr>
              <w:t xml:space="preserve"> </w:t>
            </w:r>
            <w:r w:rsidRPr="004D3390">
              <w:rPr>
                <w:rFonts w:ascii="Times New Roman" w:hAnsi="Times New Roman" w:cs="Times New Roman"/>
                <w:spacing w:val="-1"/>
                <w:sz w:val="20"/>
                <w:szCs w:val="20"/>
              </w:rPr>
              <w:t>Affairs</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222 443 000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08</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Pr>
                <w:rFonts w:ascii="Times New Roman" w:hAnsi="Times New Roman" w:cs="Times New Roman"/>
                <w:sz w:val="20"/>
                <w:szCs w:val="20"/>
              </w:rPr>
              <w:t>Defence</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1 335 297 000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09</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Finance</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1 701 488 000</w:t>
            </w:r>
          </w:p>
        </w:tc>
      </w:tr>
      <w:tr w:rsidR="00266BD2" w:rsidRPr="00AC1A38" w:rsidTr="00613D36">
        <w:trPr>
          <w:trHeight w:val="20"/>
        </w:trPr>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10</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Education</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3 192 081 000</w:t>
            </w:r>
          </w:p>
        </w:tc>
      </w:tr>
      <w:tr w:rsidR="00266BD2" w:rsidRPr="00AC1A38" w:rsidTr="00613D36">
        <w:trPr>
          <w:trHeight w:val="20"/>
        </w:trPr>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11</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 Council</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26 730 000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12</w:t>
            </w:r>
          </w:p>
        </w:tc>
        <w:tc>
          <w:tcPr>
            <w:tcW w:w="4961" w:type="dxa"/>
            <w:tcBorders>
              <w:top w:val="nil"/>
              <w:left w:val="single" w:sz="4" w:space="0" w:color="auto"/>
              <w:bottom w:val="nil"/>
              <w:right w:val="single" w:sz="4" w:space="0" w:color="auto"/>
            </w:tcBorders>
          </w:tcPr>
          <w:p w:rsidR="00266BD2" w:rsidRDefault="00266BD2" w:rsidP="000327B7">
            <w:pPr>
              <w:pStyle w:val="TableParagraph"/>
              <w:rPr>
                <w:rFonts w:ascii="Times New Roman" w:hAnsi="Times New Roman" w:cs="Times New Roman"/>
                <w:spacing w:val="-3"/>
                <w:sz w:val="20"/>
                <w:szCs w:val="20"/>
              </w:rPr>
            </w:pPr>
            <w:r w:rsidRPr="004D3390">
              <w:rPr>
                <w:rFonts w:ascii="Times New Roman" w:hAnsi="Times New Roman" w:cs="Times New Roman"/>
                <w:sz w:val="20"/>
                <w:szCs w:val="20"/>
              </w:rPr>
              <w:t xml:space="preserve">Gender </w:t>
            </w:r>
            <w:r>
              <w:rPr>
                <w:rFonts w:ascii="Times New Roman" w:hAnsi="Times New Roman" w:cs="Times New Roman"/>
                <w:sz w:val="20"/>
                <w:szCs w:val="20"/>
              </w:rPr>
              <w:t>Affairs</w:t>
            </w:r>
            <w:r w:rsidRPr="004D3390">
              <w:rPr>
                <w:rFonts w:ascii="Times New Roman" w:hAnsi="Times New Roman" w:cs="Times New Roman"/>
                <w:sz w:val="20"/>
                <w:szCs w:val="20"/>
              </w:rPr>
              <w:t xml:space="preserve"> and Child</w:t>
            </w:r>
            <w:r w:rsidRPr="004D3390">
              <w:rPr>
                <w:rFonts w:ascii="Times New Roman" w:hAnsi="Times New Roman" w:cs="Times New Roman"/>
                <w:spacing w:val="-5"/>
                <w:sz w:val="20"/>
                <w:szCs w:val="20"/>
              </w:rPr>
              <w:t xml:space="preserve"> </w:t>
            </w:r>
            <w:r w:rsidRPr="004D3390">
              <w:rPr>
                <w:rFonts w:ascii="Times New Roman" w:hAnsi="Times New Roman" w:cs="Times New Roman"/>
                <w:spacing w:val="-3"/>
                <w:sz w:val="20"/>
                <w:szCs w:val="20"/>
              </w:rPr>
              <w:t>Welfare</w:t>
            </w:r>
          </w:p>
          <w:p w:rsidR="00266BD2" w:rsidRPr="000327B7" w:rsidRDefault="00266BD2" w:rsidP="00906EDA">
            <w:pPr>
              <w:pStyle w:val="AS-P-Amend"/>
              <w:rPr>
                <w:rFonts w:eastAsia="Times"/>
                <w:sz w:val="16"/>
                <w:szCs w:val="16"/>
              </w:rPr>
            </w:pPr>
            <w:r w:rsidRPr="000327B7">
              <w:rPr>
                <w:rFonts w:eastAsia="Times"/>
                <w:sz w:val="16"/>
                <w:szCs w:val="16"/>
              </w:rPr>
              <w:t>[</w:t>
            </w:r>
            <w:r w:rsidR="00906EDA">
              <w:rPr>
                <w:sz w:val="16"/>
              </w:rPr>
              <w:t xml:space="preserve">This Ministry name is reproduced here as it appears in the </w:t>
            </w:r>
            <w:r w:rsidR="00906EDA" w:rsidRPr="00315F20">
              <w:rPr>
                <w:i/>
                <w:sz w:val="16"/>
              </w:rPr>
              <w:t>Government Gazette</w:t>
            </w:r>
            <w:r w:rsidR="00906EDA">
              <w:rPr>
                <w:sz w:val="16"/>
              </w:rPr>
              <w:t xml:space="preserve">. </w:t>
            </w:r>
            <w:r w:rsidR="00906EDA" w:rsidRPr="00DC6F25">
              <w:rPr>
                <w:sz w:val="16"/>
              </w:rPr>
              <w:t>The name of this Ministry at the time was</w:t>
            </w:r>
            <w:r w:rsidR="00906EDA" w:rsidRPr="00FC26C5">
              <w:rPr>
                <w:sz w:val="16"/>
              </w:rPr>
              <w:t xml:space="preserve"> </w:t>
            </w:r>
            <w:r w:rsidRPr="000327B7">
              <w:rPr>
                <w:rFonts w:eastAsia="Times"/>
                <w:sz w:val="16"/>
                <w:szCs w:val="16"/>
              </w:rPr>
              <w:t>“</w:t>
            </w:r>
            <w:r w:rsidR="00372D65">
              <w:rPr>
                <w:rFonts w:eastAsia="Times"/>
                <w:sz w:val="16"/>
                <w:szCs w:val="16"/>
              </w:rPr>
              <w:t xml:space="preserve">Ministry of </w:t>
            </w:r>
            <w:r w:rsidRPr="000327B7">
              <w:rPr>
                <w:rFonts w:eastAsia="Times"/>
                <w:sz w:val="16"/>
                <w:szCs w:val="16"/>
              </w:rPr>
              <w:t>Gender</w:t>
            </w:r>
            <w:r w:rsidR="00906EDA">
              <w:rPr>
                <w:rFonts w:eastAsia="Times"/>
                <w:sz w:val="16"/>
                <w:szCs w:val="16"/>
              </w:rPr>
              <w:t xml:space="preserve"> </w:t>
            </w:r>
            <w:r w:rsidRPr="000327B7">
              <w:rPr>
                <w:rFonts w:eastAsia="Times"/>
                <w:sz w:val="16"/>
                <w:szCs w:val="16"/>
              </w:rPr>
              <w:t>Equality and Child Welfare</w:t>
            </w:r>
            <w:r>
              <w:rPr>
                <w:rFonts w:eastAsia="Times"/>
                <w:sz w:val="16"/>
                <w:szCs w:val="16"/>
              </w:rPr>
              <w:t>”</w:t>
            </w:r>
            <w:r w:rsidR="00372D65">
              <w:rPr>
                <w:rFonts w:eastAsia="Times"/>
                <w:sz w:val="16"/>
                <w:szCs w:val="16"/>
              </w:rPr>
              <w:t xml:space="preserve">. </w:t>
            </w:r>
            <w:r w:rsidR="00906EDA">
              <w:rPr>
                <w:rFonts w:eastAsia="Times"/>
                <w:sz w:val="16"/>
                <w:szCs w:val="16"/>
              </w:rPr>
              <w:br/>
            </w:r>
            <w:r w:rsidR="00372D65">
              <w:rPr>
                <w:rFonts w:eastAsia="Times"/>
                <w:sz w:val="16"/>
                <w:szCs w:val="16"/>
              </w:rPr>
              <w:t>See Proc. 4/2005 and</w:t>
            </w:r>
            <w:r w:rsidR="00906EDA">
              <w:rPr>
                <w:rFonts w:eastAsia="Times"/>
                <w:sz w:val="16"/>
                <w:szCs w:val="16"/>
              </w:rPr>
              <w:t xml:space="preserve"> </w:t>
            </w:r>
            <w:r w:rsidR="00372D65">
              <w:rPr>
                <w:rFonts w:eastAsia="Times"/>
                <w:sz w:val="16"/>
                <w:szCs w:val="16"/>
              </w:rPr>
              <w:t xml:space="preserve">Proc. 5/2005 (GG 3436), </w:t>
            </w:r>
            <w:r w:rsidR="00906EDA">
              <w:rPr>
                <w:rFonts w:eastAsia="Times"/>
                <w:sz w:val="16"/>
                <w:szCs w:val="16"/>
              </w:rPr>
              <w:br/>
            </w:r>
            <w:r w:rsidR="00372D65">
              <w:rPr>
                <w:rFonts w:eastAsia="Times"/>
                <w:sz w:val="16"/>
                <w:szCs w:val="16"/>
              </w:rPr>
              <w:t>dated 24 May 2005.</w:t>
            </w:r>
            <w:r>
              <w:rPr>
                <w:rFonts w:eastAsia="Times"/>
                <w:sz w:val="16"/>
                <w:szCs w:val="16"/>
              </w:rPr>
              <w:t>]</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150 788 000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13</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Health and Social Services</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1 373 496 000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14</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Labour and Social</w:t>
            </w:r>
            <w:r w:rsidRPr="004D3390">
              <w:rPr>
                <w:rFonts w:ascii="Times New Roman" w:hAnsi="Times New Roman" w:cs="Times New Roman"/>
                <w:spacing w:val="-4"/>
                <w:sz w:val="20"/>
                <w:szCs w:val="20"/>
              </w:rPr>
              <w:t xml:space="preserve"> </w:t>
            </w:r>
            <w:r w:rsidRPr="004D3390">
              <w:rPr>
                <w:rFonts w:ascii="Times New Roman" w:hAnsi="Times New Roman" w:cs="Times New Roman"/>
                <w:spacing w:val="-3"/>
                <w:sz w:val="20"/>
                <w:szCs w:val="20"/>
              </w:rPr>
              <w:t>Welfare</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707 616 000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15</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 xml:space="preserve">Mines and </w:t>
            </w:r>
            <w:r w:rsidRPr="004D3390">
              <w:rPr>
                <w:rFonts w:ascii="Times New Roman" w:hAnsi="Times New Roman" w:cs="Times New Roman"/>
                <w:spacing w:val="-1"/>
                <w:sz w:val="20"/>
                <w:szCs w:val="20"/>
              </w:rPr>
              <w:t>Energy</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139 202 000</w:t>
            </w:r>
          </w:p>
        </w:tc>
      </w:tr>
      <w:tr w:rsidR="00266BD2" w:rsidRPr="00AC1A38" w:rsidTr="00613D36">
        <w:trPr>
          <w:trHeight w:val="125"/>
        </w:trPr>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16</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Justice</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pacing w:val="-3"/>
                <w:sz w:val="20"/>
                <w:szCs w:val="20"/>
              </w:rPr>
              <w:t>211</w:t>
            </w:r>
            <w:r w:rsidRPr="00230533">
              <w:rPr>
                <w:spacing w:val="-1"/>
                <w:sz w:val="20"/>
                <w:szCs w:val="20"/>
              </w:rPr>
              <w:t xml:space="preserve"> </w:t>
            </w:r>
            <w:r w:rsidRPr="00230533">
              <w:rPr>
                <w:sz w:val="20"/>
                <w:szCs w:val="20"/>
              </w:rPr>
              <w:t>914</w:t>
            </w:r>
            <w:r w:rsidRPr="00230533">
              <w:rPr>
                <w:spacing w:val="-1"/>
                <w:sz w:val="20"/>
                <w:szCs w:val="20"/>
              </w:rPr>
              <w:t xml:space="preserve"> </w:t>
            </w:r>
            <w:r w:rsidRPr="00230533">
              <w:rPr>
                <w:sz w:val="20"/>
                <w:szCs w:val="20"/>
              </w:rPr>
              <w:t>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17</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Regional and Local Government, Housing and Rural Development</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447 476 000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18</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Environment and</w:t>
            </w:r>
            <w:r w:rsidRPr="004D3390">
              <w:rPr>
                <w:rFonts w:ascii="Times New Roman" w:hAnsi="Times New Roman" w:cs="Times New Roman"/>
                <w:spacing w:val="-4"/>
                <w:sz w:val="20"/>
                <w:szCs w:val="20"/>
              </w:rPr>
              <w:t xml:space="preserve"> </w:t>
            </w:r>
            <w:r w:rsidRPr="004D3390">
              <w:rPr>
                <w:rFonts w:ascii="Times New Roman" w:hAnsi="Times New Roman" w:cs="Times New Roman"/>
                <w:spacing w:val="-3"/>
                <w:sz w:val="20"/>
                <w:szCs w:val="20"/>
              </w:rPr>
              <w:t>Tourism</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141 486 000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19</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2"/>
                <w:sz w:val="20"/>
                <w:szCs w:val="20"/>
              </w:rPr>
              <w:t>Trade</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and</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Industry</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107 434 000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20</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Agriculture,</w:t>
            </w:r>
            <w:r w:rsidRPr="004D3390">
              <w:rPr>
                <w:rFonts w:ascii="Times New Roman" w:hAnsi="Times New Roman" w:cs="Times New Roman"/>
                <w:spacing w:val="-3"/>
                <w:sz w:val="20"/>
                <w:szCs w:val="20"/>
              </w:rPr>
              <w:t xml:space="preserve"> </w:t>
            </w:r>
            <w:r w:rsidRPr="004D3390">
              <w:rPr>
                <w:rFonts w:ascii="Times New Roman" w:hAnsi="Times New Roman" w:cs="Times New Roman"/>
                <w:spacing w:val="-4"/>
                <w:sz w:val="20"/>
                <w:szCs w:val="20"/>
              </w:rPr>
              <w:t>Water</w:t>
            </w:r>
            <w:r w:rsidRPr="004D3390">
              <w:rPr>
                <w:rFonts w:ascii="Times New Roman" w:hAnsi="Times New Roman" w:cs="Times New Roman"/>
                <w:sz w:val="20"/>
                <w:szCs w:val="20"/>
              </w:rPr>
              <w:t xml:space="preserve"> and Forestry</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634 443 000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21</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Prisons and Correctional Services</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189 656 000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22</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Fisheries</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and</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Marine</w:t>
            </w:r>
            <w:r w:rsidRPr="004D3390">
              <w:rPr>
                <w:rFonts w:ascii="Times New Roman" w:hAnsi="Times New Roman" w:cs="Times New Roman"/>
                <w:spacing w:val="-1"/>
                <w:sz w:val="20"/>
                <w:szCs w:val="20"/>
              </w:rPr>
              <w:t xml:space="preserve"> </w:t>
            </w:r>
            <w:r w:rsidRPr="004D3390">
              <w:rPr>
                <w:rFonts w:ascii="Times New Roman" w:hAnsi="Times New Roman" w:cs="Times New Roman"/>
                <w:sz w:val="20"/>
                <w:szCs w:val="20"/>
              </w:rPr>
              <w:t>Resources</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131 914 000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23</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3"/>
                <w:sz w:val="20"/>
                <w:szCs w:val="20"/>
              </w:rPr>
              <w:t>Works</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307 817 000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24</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1"/>
                <w:sz w:val="20"/>
                <w:szCs w:val="20"/>
              </w:rPr>
              <w:t>Transport</w:t>
            </w:r>
            <w:r w:rsidRPr="004D3390">
              <w:rPr>
                <w:rFonts w:ascii="Times New Roman" w:hAnsi="Times New Roman" w:cs="Times New Roman"/>
                <w:sz w:val="20"/>
                <w:szCs w:val="20"/>
              </w:rPr>
              <w:t xml:space="preserve"> and Communication</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643 398 000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25</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Lands and Resettlement</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124 701 000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26</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National Planning Commission</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52 677 000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27</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pacing w:val="-4"/>
                <w:sz w:val="20"/>
                <w:szCs w:val="20"/>
              </w:rPr>
              <w:t>Youth,</w:t>
            </w:r>
            <w:r w:rsidRPr="004D3390">
              <w:rPr>
                <w:rFonts w:ascii="Times New Roman" w:hAnsi="Times New Roman" w:cs="Times New Roman"/>
                <w:sz w:val="20"/>
                <w:szCs w:val="20"/>
              </w:rPr>
              <w:t xml:space="preserve"> National Service, Sport and Culture</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187 739 000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28</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Electoral Commission</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8 807 000</w:t>
            </w:r>
          </w:p>
        </w:tc>
      </w:tr>
      <w:tr w:rsidR="00266BD2" w:rsidRPr="00AC1A38" w:rsidTr="00613D36">
        <w:tc>
          <w:tcPr>
            <w:tcW w:w="1276" w:type="dxa"/>
            <w:tcBorders>
              <w:top w:val="nil"/>
              <w:bottom w:val="nil"/>
              <w:right w:val="single" w:sz="4" w:space="0" w:color="auto"/>
            </w:tcBorders>
          </w:tcPr>
          <w:p w:rsidR="00266BD2" w:rsidRPr="004D3390" w:rsidRDefault="00266BD2" w:rsidP="00275CB1">
            <w:pPr>
              <w:pStyle w:val="AS-P0"/>
              <w:jc w:val="center"/>
              <w:rPr>
                <w:sz w:val="20"/>
                <w:szCs w:val="20"/>
              </w:rPr>
            </w:pPr>
            <w:r w:rsidRPr="004D3390">
              <w:rPr>
                <w:sz w:val="20"/>
                <w:szCs w:val="20"/>
              </w:rPr>
              <w:t>29</w:t>
            </w:r>
          </w:p>
        </w:tc>
        <w:tc>
          <w:tcPr>
            <w:tcW w:w="4961" w:type="dxa"/>
            <w:tcBorders>
              <w:top w:val="nil"/>
              <w:left w:val="single" w:sz="4" w:space="0" w:color="auto"/>
              <w:bottom w:val="nil"/>
              <w:right w:val="single" w:sz="4" w:space="0" w:color="auto"/>
            </w:tcBorders>
          </w:tcPr>
          <w:p w:rsidR="00266BD2" w:rsidRPr="004D3390" w:rsidRDefault="00266BD2" w:rsidP="00275CB1">
            <w:pPr>
              <w:pStyle w:val="TableParagraph"/>
              <w:rPr>
                <w:rFonts w:ascii="Times New Roman" w:eastAsia="Times" w:hAnsi="Times New Roman" w:cs="Times New Roman"/>
                <w:sz w:val="20"/>
                <w:szCs w:val="20"/>
              </w:rPr>
            </w:pPr>
            <w:r w:rsidRPr="004D3390">
              <w:rPr>
                <w:rFonts w:ascii="Times New Roman" w:hAnsi="Times New Roman" w:cs="Times New Roman"/>
                <w:sz w:val="20"/>
                <w:szCs w:val="20"/>
              </w:rPr>
              <w:t>Information and Broadcasting</w:t>
            </w:r>
          </w:p>
        </w:tc>
        <w:tc>
          <w:tcPr>
            <w:tcW w:w="2268" w:type="dxa"/>
            <w:tcBorders>
              <w:top w:val="nil"/>
              <w:left w:val="single" w:sz="4" w:space="0" w:color="auto"/>
              <w:bottom w:val="nil"/>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157 382 000</w:t>
            </w:r>
          </w:p>
        </w:tc>
      </w:tr>
      <w:tr w:rsidR="00266BD2" w:rsidRPr="00AC1A38" w:rsidTr="00613D36">
        <w:tc>
          <w:tcPr>
            <w:tcW w:w="1276" w:type="dxa"/>
            <w:tcBorders>
              <w:top w:val="nil"/>
              <w:bottom w:val="single" w:sz="4" w:space="0" w:color="auto"/>
              <w:right w:val="single" w:sz="4" w:space="0" w:color="auto"/>
            </w:tcBorders>
          </w:tcPr>
          <w:p w:rsidR="00266BD2" w:rsidRPr="004D3390" w:rsidRDefault="00266BD2" w:rsidP="00275CB1">
            <w:pPr>
              <w:pStyle w:val="AS-P0"/>
              <w:jc w:val="center"/>
              <w:rPr>
                <w:sz w:val="20"/>
                <w:szCs w:val="20"/>
              </w:rPr>
            </w:pPr>
            <w:r>
              <w:rPr>
                <w:sz w:val="20"/>
                <w:szCs w:val="20"/>
              </w:rPr>
              <w:t>30</w:t>
            </w:r>
          </w:p>
        </w:tc>
        <w:tc>
          <w:tcPr>
            <w:tcW w:w="4961" w:type="dxa"/>
            <w:tcBorders>
              <w:top w:val="nil"/>
              <w:left w:val="single" w:sz="4" w:space="0" w:color="auto"/>
              <w:bottom w:val="single" w:sz="4" w:space="0" w:color="auto"/>
              <w:right w:val="single" w:sz="4" w:space="0" w:color="auto"/>
            </w:tcBorders>
          </w:tcPr>
          <w:p w:rsidR="00266BD2" w:rsidRPr="004D3390" w:rsidRDefault="00266BD2" w:rsidP="00275CB1">
            <w:pPr>
              <w:pStyle w:val="TableParagraph"/>
              <w:rPr>
                <w:rFonts w:ascii="Times New Roman" w:hAnsi="Times New Roman" w:cs="Times New Roman"/>
                <w:sz w:val="20"/>
                <w:szCs w:val="20"/>
              </w:rPr>
            </w:pPr>
            <w:r>
              <w:rPr>
                <w:rFonts w:ascii="Times New Roman" w:hAnsi="Times New Roman" w:cs="Times New Roman"/>
                <w:sz w:val="20"/>
                <w:szCs w:val="20"/>
              </w:rPr>
              <w:t>Anti-Corruption Commission</w:t>
            </w:r>
          </w:p>
        </w:tc>
        <w:tc>
          <w:tcPr>
            <w:tcW w:w="2268" w:type="dxa"/>
            <w:tcBorders>
              <w:top w:val="nil"/>
              <w:left w:val="single" w:sz="4" w:space="0" w:color="auto"/>
              <w:bottom w:val="single" w:sz="4" w:space="0" w:color="auto"/>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6 579 000</w:t>
            </w:r>
          </w:p>
        </w:tc>
      </w:tr>
      <w:tr w:rsidR="00266BD2" w:rsidRPr="001346F4" w:rsidTr="00613D36">
        <w:tc>
          <w:tcPr>
            <w:tcW w:w="1276" w:type="dxa"/>
            <w:tcBorders>
              <w:top w:val="single" w:sz="4" w:space="0" w:color="auto"/>
              <w:bottom w:val="single" w:sz="4" w:space="0" w:color="auto"/>
              <w:right w:val="single" w:sz="4" w:space="0" w:color="auto"/>
            </w:tcBorders>
          </w:tcPr>
          <w:p w:rsidR="00266BD2" w:rsidRPr="004D3390" w:rsidRDefault="00266BD2" w:rsidP="00275CB1">
            <w:pPr>
              <w:pStyle w:val="AS-P0"/>
              <w:rPr>
                <w:b/>
                <w:sz w:val="20"/>
                <w:szCs w:val="20"/>
              </w:rPr>
            </w:pPr>
          </w:p>
        </w:tc>
        <w:tc>
          <w:tcPr>
            <w:tcW w:w="4961" w:type="dxa"/>
            <w:tcBorders>
              <w:top w:val="single" w:sz="4" w:space="0" w:color="auto"/>
              <w:left w:val="single" w:sz="4" w:space="0" w:color="auto"/>
              <w:bottom w:val="single" w:sz="4" w:space="0" w:color="auto"/>
              <w:right w:val="single" w:sz="4" w:space="0" w:color="auto"/>
            </w:tcBorders>
          </w:tcPr>
          <w:p w:rsidR="00266BD2" w:rsidRPr="004D3390" w:rsidRDefault="00266BD2" w:rsidP="00275CB1">
            <w:pPr>
              <w:pStyle w:val="AS-P0"/>
              <w:rPr>
                <w:b/>
                <w:sz w:val="20"/>
                <w:szCs w:val="20"/>
              </w:rPr>
            </w:pPr>
            <w:r w:rsidRPr="004D3390">
              <w:rPr>
                <w:b/>
                <w:sz w:val="20"/>
                <w:szCs w:val="20"/>
              </w:rPr>
              <w:t>TOTAL</w:t>
            </w:r>
          </w:p>
        </w:tc>
        <w:tc>
          <w:tcPr>
            <w:tcW w:w="2268" w:type="dxa"/>
            <w:tcBorders>
              <w:top w:val="single" w:sz="4" w:space="0" w:color="auto"/>
              <w:left w:val="single" w:sz="4" w:space="0" w:color="auto"/>
              <w:bottom w:val="single" w:sz="4" w:space="0" w:color="auto"/>
            </w:tcBorders>
            <w:tcMar>
              <w:right w:w="397" w:type="dxa"/>
            </w:tcMar>
          </w:tcPr>
          <w:p w:rsidR="00266BD2" w:rsidRPr="00230533" w:rsidRDefault="00266BD2" w:rsidP="00275CB1">
            <w:pPr>
              <w:pStyle w:val="AS-P0"/>
              <w:jc w:val="right"/>
              <w:rPr>
                <w:rFonts w:eastAsia="Times"/>
                <w:sz w:val="20"/>
                <w:szCs w:val="20"/>
              </w:rPr>
            </w:pPr>
            <w:r w:rsidRPr="00230533">
              <w:rPr>
                <w:sz w:val="20"/>
                <w:szCs w:val="20"/>
              </w:rPr>
              <w:t>13 677 120 000</w:t>
            </w:r>
          </w:p>
        </w:tc>
      </w:tr>
    </w:tbl>
    <w:p w:rsidR="00143272" w:rsidRPr="00940A34" w:rsidRDefault="00143272" w:rsidP="00CC057B">
      <w:pPr>
        <w:pStyle w:val="AS-P0"/>
      </w:pPr>
    </w:p>
    <w:sectPr w:rsidR="00143272" w:rsidRPr="00940A34" w:rsidSect="00145203">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8DB" w:rsidRDefault="00D758DB">
      <w:r>
        <w:separator/>
      </w:r>
    </w:p>
  </w:endnote>
  <w:endnote w:type="continuationSeparator" w:id="0">
    <w:p w:rsidR="00D758DB" w:rsidRDefault="00D7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8DB" w:rsidRDefault="00D758DB">
      <w:r>
        <w:separator/>
      </w:r>
    </w:p>
  </w:footnote>
  <w:footnote w:type="continuationSeparator" w:id="0">
    <w:p w:rsidR="00D758DB" w:rsidRDefault="00D7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BF0042"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BF0042" w:rsidRPr="00DC6273">
      <w:rPr>
        <w:rFonts w:ascii="Arial" w:hAnsi="Arial" w:cs="Arial"/>
        <w:b/>
        <w:noProof w:val="0"/>
        <w:sz w:val="16"/>
        <w:szCs w:val="16"/>
      </w:rPr>
      <w:fldChar w:fldCharType="separate"/>
    </w:r>
    <w:r w:rsidR="00707A57">
      <w:rPr>
        <w:rFonts w:ascii="Arial" w:hAnsi="Arial" w:cs="Arial"/>
        <w:b/>
        <w:sz w:val="16"/>
        <w:szCs w:val="16"/>
      </w:rPr>
      <w:t>2</w:t>
    </w:r>
    <w:r w:rsidR="00BF0042"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A03432"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Appropriation</w:t>
    </w:r>
    <w:r w:rsidR="001D22A0" w:rsidRPr="00DC6273">
      <w:rPr>
        <w:rFonts w:ascii="Arial" w:hAnsi="Arial" w:cs="Arial"/>
        <w:b/>
        <w:sz w:val="16"/>
        <w:szCs w:val="16"/>
      </w:rPr>
      <w:t xml:space="preserve"> Act </w:t>
    </w:r>
    <w:r w:rsidR="00E47B73">
      <w:rPr>
        <w:rFonts w:ascii="Arial" w:hAnsi="Arial" w:cs="Arial"/>
        <w:b/>
        <w:sz w:val="16"/>
        <w:szCs w:val="16"/>
      </w:rPr>
      <w:t>1</w:t>
    </w:r>
    <w:r w:rsidR="001D22A0" w:rsidRPr="00DC6273">
      <w:rPr>
        <w:rFonts w:ascii="Arial" w:hAnsi="Arial" w:cs="Arial"/>
        <w:b/>
        <w:sz w:val="16"/>
        <w:szCs w:val="16"/>
      </w:rPr>
      <w:t xml:space="preserve"> of </w:t>
    </w:r>
    <w:r w:rsidR="00D239CC">
      <w:rPr>
        <w:rFonts w:ascii="Arial" w:hAnsi="Arial" w:cs="Arial"/>
        <w:b/>
        <w:sz w:val="16"/>
        <w:szCs w:val="16"/>
      </w:rPr>
      <w:t>200</w:t>
    </w:r>
    <w:r w:rsidR="00E47B73">
      <w:rPr>
        <w:rFonts w:ascii="Arial" w:hAnsi="Arial" w:cs="Arial"/>
        <w:b/>
        <w:sz w:val="16"/>
        <w:szCs w:val="16"/>
      </w:rPr>
      <w:t>6</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19"/>
    <w:rsid w:val="00000812"/>
    <w:rsid w:val="00003DCF"/>
    <w:rsid w:val="00004F6B"/>
    <w:rsid w:val="00005EE8"/>
    <w:rsid w:val="000133A8"/>
    <w:rsid w:val="000232BA"/>
    <w:rsid w:val="00023D2F"/>
    <w:rsid w:val="000242FF"/>
    <w:rsid w:val="00024D3E"/>
    <w:rsid w:val="000327B7"/>
    <w:rsid w:val="00044972"/>
    <w:rsid w:val="00045A94"/>
    <w:rsid w:val="000608EE"/>
    <w:rsid w:val="000614EF"/>
    <w:rsid w:val="000622BB"/>
    <w:rsid w:val="00066DEF"/>
    <w:rsid w:val="0007067C"/>
    <w:rsid w:val="000724FC"/>
    <w:rsid w:val="000744EC"/>
    <w:rsid w:val="00074AFC"/>
    <w:rsid w:val="000757E1"/>
    <w:rsid w:val="00077C38"/>
    <w:rsid w:val="00077CE2"/>
    <w:rsid w:val="00080C29"/>
    <w:rsid w:val="000814D8"/>
    <w:rsid w:val="000835C8"/>
    <w:rsid w:val="00086749"/>
    <w:rsid w:val="00095729"/>
    <w:rsid w:val="000A2439"/>
    <w:rsid w:val="000A4D98"/>
    <w:rsid w:val="000B3319"/>
    <w:rsid w:val="000B3E89"/>
    <w:rsid w:val="000B4FB6"/>
    <w:rsid w:val="000B54EB"/>
    <w:rsid w:val="000C0A09"/>
    <w:rsid w:val="000C416E"/>
    <w:rsid w:val="000C5263"/>
    <w:rsid w:val="000D3B3A"/>
    <w:rsid w:val="000E1A3E"/>
    <w:rsid w:val="000E21FC"/>
    <w:rsid w:val="000E427F"/>
    <w:rsid w:val="000E5C90"/>
    <w:rsid w:val="000F1E72"/>
    <w:rsid w:val="000F273D"/>
    <w:rsid w:val="000F4429"/>
    <w:rsid w:val="000F7993"/>
    <w:rsid w:val="00110132"/>
    <w:rsid w:val="001128C3"/>
    <w:rsid w:val="00121135"/>
    <w:rsid w:val="00133371"/>
    <w:rsid w:val="001417D8"/>
    <w:rsid w:val="00142743"/>
    <w:rsid w:val="00143272"/>
    <w:rsid w:val="00143E17"/>
    <w:rsid w:val="00145203"/>
    <w:rsid w:val="001565F4"/>
    <w:rsid w:val="0015761F"/>
    <w:rsid w:val="001636EC"/>
    <w:rsid w:val="00164718"/>
    <w:rsid w:val="00170AA8"/>
    <w:rsid w:val="001744A9"/>
    <w:rsid w:val="001761C1"/>
    <w:rsid w:val="00186652"/>
    <w:rsid w:val="001A10EA"/>
    <w:rsid w:val="001B032A"/>
    <w:rsid w:val="001B0E17"/>
    <w:rsid w:val="001B2C14"/>
    <w:rsid w:val="001B7589"/>
    <w:rsid w:val="001C0B40"/>
    <w:rsid w:val="001C1B1A"/>
    <w:rsid w:val="001C3895"/>
    <w:rsid w:val="001D22A0"/>
    <w:rsid w:val="001D6485"/>
    <w:rsid w:val="001E2B91"/>
    <w:rsid w:val="001E402E"/>
    <w:rsid w:val="001E42D4"/>
    <w:rsid w:val="001F2A4A"/>
    <w:rsid w:val="002162A2"/>
    <w:rsid w:val="00221C58"/>
    <w:rsid w:val="0022349E"/>
    <w:rsid w:val="00230533"/>
    <w:rsid w:val="00255B09"/>
    <w:rsid w:val="00261EC4"/>
    <w:rsid w:val="00265308"/>
    <w:rsid w:val="002655B6"/>
    <w:rsid w:val="00266BD2"/>
    <w:rsid w:val="00275EF6"/>
    <w:rsid w:val="002831B8"/>
    <w:rsid w:val="00286A4D"/>
    <w:rsid w:val="00286E57"/>
    <w:rsid w:val="002907F0"/>
    <w:rsid w:val="002964E7"/>
    <w:rsid w:val="002A044B"/>
    <w:rsid w:val="002A6CF2"/>
    <w:rsid w:val="002B4E1F"/>
    <w:rsid w:val="002D4ED3"/>
    <w:rsid w:val="002E3094"/>
    <w:rsid w:val="002F4347"/>
    <w:rsid w:val="002F6DDA"/>
    <w:rsid w:val="00304858"/>
    <w:rsid w:val="00307386"/>
    <w:rsid w:val="00312523"/>
    <w:rsid w:val="00332A15"/>
    <w:rsid w:val="00336B1F"/>
    <w:rsid w:val="003407C1"/>
    <w:rsid w:val="00342579"/>
    <w:rsid w:val="003449A3"/>
    <w:rsid w:val="0035589F"/>
    <w:rsid w:val="00363299"/>
    <w:rsid w:val="00363E94"/>
    <w:rsid w:val="00366718"/>
    <w:rsid w:val="00372D65"/>
    <w:rsid w:val="003778DA"/>
    <w:rsid w:val="00377FBD"/>
    <w:rsid w:val="00380973"/>
    <w:rsid w:val="003837C6"/>
    <w:rsid w:val="00394930"/>
    <w:rsid w:val="00394B3B"/>
    <w:rsid w:val="003A5DAC"/>
    <w:rsid w:val="003B440D"/>
    <w:rsid w:val="003B6581"/>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3707A"/>
    <w:rsid w:val="00453046"/>
    <w:rsid w:val="00453682"/>
    <w:rsid w:val="00456986"/>
    <w:rsid w:val="00460762"/>
    <w:rsid w:val="00466077"/>
    <w:rsid w:val="00474D22"/>
    <w:rsid w:val="00481E77"/>
    <w:rsid w:val="004863F5"/>
    <w:rsid w:val="00491FC6"/>
    <w:rsid w:val="004920DB"/>
    <w:rsid w:val="00494F0F"/>
    <w:rsid w:val="0049507E"/>
    <w:rsid w:val="004A01D1"/>
    <w:rsid w:val="004B5A3C"/>
    <w:rsid w:val="004C1DA0"/>
    <w:rsid w:val="004C2450"/>
    <w:rsid w:val="004C35EE"/>
    <w:rsid w:val="004D0854"/>
    <w:rsid w:val="004D2FFC"/>
    <w:rsid w:val="004D67C8"/>
    <w:rsid w:val="004E4868"/>
    <w:rsid w:val="004E5BE0"/>
    <w:rsid w:val="004F0A38"/>
    <w:rsid w:val="004F7202"/>
    <w:rsid w:val="004F72F4"/>
    <w:rsid w:val="00501CAB"/>
    <w:rsid w:val="00503297"/>
    <w:rsid w:val="005101FF"/>
    <w:rsid w:val="00512242"/>
    <w:rsid w:val="00515D04"/>
    <w:rsid w:val="00524ECC"/>
    <w:rsid w:val="00527ABE"/>
    <w:rsid w:val="00532451"/>
    <w:rsid w:val="00542D73"/>
    <w:rsid w:val="00543CC9"/>
    <w:rsid w:val="005514B7"/>
    <w:rsid w:val="0055440A"/>
    <w:rsid w:val="0056066A"/>
    <w:rsid w:val="005646F3"/>
    <w:rsid w:val="00572B50"/>
    <w:rsid w:val="00574AEC"/>
    <w:rsid w:val="00577B02"/>
    <w:rsid w:val="00582A2E"/>
    <w:rsid w:val="0058749F"/>
    <w:rsid w:val="005A2789"/>
    <w:rsid w:val="005C25CF"/>
    <w:rsid w:val="005C303C"/>
    <w:rsid w:val="005C7F82"/>
    <w:rsid w:val="005D0866"/>
    <w:rsid w:val="005D537D"/>
    <w:rsid w:val="005D5858"/>
    <w:rsid w:val="005D5C82"/>
    <w:rsid w:val="005D5CAF"/>
    <w:rsid w:val="005E0DE1"/>
    <w:rsid w:val="005E75FD"/>
    <w:rsid w:val="00601274"/>
    <w:rsid w:val="0060265E"/>
    <w:rsid w:val="00604AAC"/>
    <w:rsid w:val="00607964"/>
    <w:rsid w:val="00613086"/>
    <w:rsid w:val="00613D36"/>
    <w:rsid w:val="0062075A"/>
    <w:rsid w:val="006271AA"/>
    <w:rsid w:val="00634DA7"/>
    <w:rsid w:val="00642844"/>
    <w:rsid w:val="0064409B"/>
    <w:rsid w:val="00645C44"/>
    <w:rsid w:val="00651EA5"/>
    <w:rsid w:val="0065745C"/>
    <w:rsid w:val="00660511"/>
    <w:rsid w:val="00665DC5"/>
    <w:rsid w:val="00672978"/>
    <w:rsid w:val="006737D3"/>
    <w:rsid w:val="0067435B"/>
    <w:rsid w:val="006743DD"/>
    <w:rsid w:val="00687058"/>
    <w:rsid w:val="00694677"/>
    <w:rsid w:val="00697FAC"/>
    <w:rsid w:val="006A03A3"/>
    <w:rsid w:val="006A11C3"/>
    <w:rsid w:val="006A6EA7"/>
    <w:rsid w:val="006A74BC"/>
    <w:rsid w:val="006B503F"/>
    <w:rsid w:val="006B64A8"/>
    <w:rsid w:val="006C6020"/>
    <w:rsid w:val="006D0225"/>
    <w:rsid w:val="006D1681"/>
    <w:rsid w:val="006D2E1F"/>
    <w:rsid w:val="006F1CC9"/>
    <w:rsid w:val="006F594C"/>
    <w:rsid w:val="006F7F2A"/>
    <w:rsid w:val="007009E7"/>
    <w:rsid w:val="00701118"/>
    <w:rsid w:val="0070189A"/>
    <w:rsid w:val="00704C6B"/>
    <w:rsid w:val="00706159"/>
    <w:rsid w:val="00707A57"/>
    <w:rsid w:val="007107EE"/>
    <w:rsid w:val="00714BA2"/>
    <w:rsid w:val="007166C4"/>
    <w:rsid w:val="00716F77"/>
    <w:rsid w:val="007211A4"/>
    <w:rsid w:val="00726D6D"/>
    <w:rsid w:val="00732D8B"/>
    <w:rsid w:val="00740FDE"/>
    <w:rsid w:val="00746B11"/>
    <w:rsid w:val="007472C3"/>
    <w:rsid w:val="0075097C"/>
    <w:rsid w:val="00760524"/>
    <w:rsid w:val="00767BCF"/>
    <w:rsid w:val="00772C52"/>
    <w:rsid w:val="007746A2"/>
    <w:rsid w:val="00775B07"/>
    <w:rsid w:val="007826D3"/>
    <w:rsid w:val="00793315"/>
    <w:rsid w:val="007A0311"/>
    <w:rsid w:val="007A4003"/>
    <w:rsid w:val="007C01FC"/>
    <w:rsid w:val="007C2592"/>
    <w:rsid w:val="007C276C"/>
    <w:rsid w:val="007D4551"/>
    <w:rsid w:val="007E1918"/>
    <w:rsid w:val="007E2B35"/>
    <w:rsid w:val="007E30CA"/>
    <w:rsid w:val="007E461E"/>
    <w:rsid w:val="007E4620"/>
    <w:rsid w:val="007E4FEC"/>
    <w:rsid w:val="007E5CEF"/>
    <w:rsid w:val="007F010C"/>
    <w:rsid w:val="007F1473"/>
    <w:rsid w:val="007F22EC"/>
    <w:rsid w:val="007F45A7"/>
    <w:rsid w:val="007F5E28"/>
    <w:rsid w:val="00800A2F"/>
    <w:rsid w:val="00806ACE"/>
    <w:rsid w:val="00807638"/>
    <w:rsid w:val="00825C43"/>
    <w:rsid w:val="008351B0"/>
    <w:rsid w:val="0084469D"/>
    <w:rsid w:val="00844B2D"/>
    <w:rsid w:val="008604B2"/>
    <w:rsid w:val="00861DFE"/>
    <w:rsid w:val="00862825"/>
    <w:rsid w:val="00874F6F"/>
    <w:rsid w:val="00875062"/>
    <w:rsid w:val="008754D1"/>
    <w:rsid w:val="00886238"/>
    <w:rsid w:val="00892211"/>
    <w:rsid w:val="008938F7"/>
    <w:rsid w:val="008956EA"/>
    <w:rsid w:val="008972AF"/>
    <w:rsid w:val="008A523D"/>
    <w:rsid w:val="008A6BB2"/>
    <w:rsid w:val="008B3137"/>
    <w:rsid w:val="008B5FE3"/>
    <w:rsid w:val="008C26AF"/>
    <w:rsid w:val="008C2C1A"/>
    <w:rsid w:val="008D3142"/>
    <w:rsid w:val="008D7F66"/>
    <w:rsid w:val="008E4163"/>
    <w:rsid w:val="00901BEF"/>
    <w:rsid w:val="009026ED"/>
    <w:rsid w:val="00905B0F"/>
    <w:rsid w:val="00906EDA"/>
    <w:rsid w:val="00914263"/>
    <w:rsid w:val="009202D3"/>
    <w:rsid w:val="00922786"/>
    <w:rsid w:val="00925DEC"/>
    <w:rsid w:val="0093242F"/>
    <w:rsid w:val="00933C53"/>
    <w:rsid w:val="00940A34"/>
    <w:rsid w:val="0094272F"/>
    <w:rsid w:val="00946038"/>
    <w:rsid w:val="00961AC0"/>
    <w:rsid w:val="00963D1F"/>
    <w:rsid w:val="00965D02"/>
    <w:rsid w:val="009674A5"/>
    <w:rsid w:val="0097618B"/>
    <w:rsid w:val="009774F9"/>
    <w:rsid w:val="009830C2"/>
    <w:rsid w:val="0099219B"/>
    <w:rsid w:val="00993997"/>
    <w:rsid w:val="009968F2"/>
    <w:rsid w:val="009A0DC9"/>
    <w:rsid w:val="009A393E"/>
    <w:rsid w:val="009A4C96"/>
    <w:rsid w:val="009A73DE"/>
    <w:rsid w:val="009B0E42"/>
    <w:rsid w:val="009B28F5"/>
    <w:rsid w:val="009C0121"/>
    <w:rsid w:val="009C01EB"/>
    <w:rsid w:val="009D0598"/>
    <w:rsid w:val="009D2FCB"/>
    <w:rsid w:val="009D3443"/>
    <w:rsid w:val="009D3DBD"/>
    <w:rsid w:val="009D4255"/>
    <w:rsid w:val="009D7797"/>
    <w:rsid w:val="009E0F78"/>
    <w:rsid w:val="009E66C3"/>
    <w:rsid w:val="009F0F2B"/>
    <w:rsid w:val="009F111A"/>
    <w:rsid w:val="009F3267"/>
    <w:rsid w:val="009F4A96"/>
    <w:rsid w:val="00A03365"/>
    <w:rsid w:val="00A03432"/>
    <w:rsid w:val="00A07879"/>
    <w:rsid w:val="00A1474E"/>
    <w:rsid w:val="00A1618E"/>
    <w:rsid w:val="00A23E01"/>
    <w:rsid w:val="00A24135"/>
    <w:rsid w:val="00A25C8D"/>
    <w:rsid w:val="00A41A02"/>
    <w:rsid w:val="00A50D6A"/>
    <w:rsid w:val="00A60798"/>
    <w:rsid w:val="00A60BC7"/>
    <w:rsid w:val="00A62552"/>
    <w:rsid w:val="00A65C80"/>
    <w:rsid w:val="00A7060B"/>
    <w:rsid w:val="00A7534B"/>
    <w:rsid w:val="00A8438A"/>
    <w:rsid w:val="00A86F49"/>
    <w:rsid w:val="00A927B8"/>
    <w:rsid w:val="00A92C42"/>
    <w:rsid w:val="00A96D72"/>
    <w:rsid w:val="00AA24D4"/>
    <w:rsid w:val="00AB3AEC"/>
    <w:rsid w:val="00AB4E72"/>
    <w:rsid w:val="00AB524D"/>
    <w:rsid w:val="00AC0484"/>
    <w:rsid w:val="00AC2203"/>
    <w:rsid w:val="00AC48A2"/>
    <w:rsid w:val="00AC571E"/>
    <w:rsid w:val="00AC61FE"/>
    <w:rsid w:val="00AD0458"/>
    <w:rsid w:val="00AD2FDB"/>
    <w:rsid w:val="00AD6A08"/>
    <w:rsid w:val="00AF43EC"/>
    <w:rsid w:val="00AF4B41"/>
    <w:rsid w:val="00B029A1"/>
    <w:rsid w:val="00B053F1"/>
    <w:rsid w:val="00B05653"/>
    <w:rsid w:val="00B13906"/>
    <w:rsid w:val="00B14D6C"/>
    <w:rsid w:val="00B15262"/>
    <w:rsid w:val="00B173DC"/>
    <w:rsid w:val="00B2275A"/>
    <w:rsid w:val="00B26C33"/>
    <w:rsid w:val="00B34C80"/>
    <w:rsid w:val="00B4106D"/>
    <w:rsid w:val="00B44C4A"/>
    <w:rsid w:val="00B47524"/>
    <w:rsid w:val="00B50EB8"/>
    <w:rsid w:val="00B578DB"/>
    <w:rsid w:val="00B61E7F"/>
    <w:rsid w:val="00B6283D"/>
    <w:rsid w:val="00B74BEC"/>
    <w:rsid w:val="00B8798B"/>
    <w:rsid w:val="00B87FDA"/>
    <w:rsid w:val="00B94F2F"/>
    <w:rsid w:val="00BA45FF"/>
    <w:rsid w:val="00BA6B35"/>
    <w:rsid w:val="00BB7A6F"/>
    <w:rsid w:val="00BC3E37"/>
    <w:rsid w:val="00BC4933"/>
    <w:rsid w:val="00BD4143"/>
    <w:rsid w:val="00BE11A9"/>
    <w:rsid w:val="00BE17CD"/>
    <w:rsid w:val="00BE1E9C"/>
    <w:rsid w:val="00BE6884"/>
    <w:rsid w:val="00BE7044"/>
    <w:rsid w:val="00BE7D34"/>
    <w:rsid w:val="00BF0042"/>
    <w:rsid w:val="00C020A0"/>
    <w:rsid w:val="00C030BA"/>
    <w:rsid w:val="00C07128"/>
    <w:rsid w:val="00C07D1F"/>
    <w:rsid w:val="00C12F2A"/>
    <w:rsid w:val="00C2525F"/>
    <w:rsid w:val="00C27873"/>
    <w:rsid w:val="00C30331"/>
    <w:rsid w:val="00C332FE"/>
    <w:rsid w:val="00C35013"/>
    <w:rsid w:val="00C37DFA"/>
    <w:rsid w:val="00C700C6"/>
    <w:rsid w:val="00C7317C"/>
    <w:rsid w:val="00C74183"/>
    <w:rsid w:val="00C82530"/>
    <w:rsid w:val="00C863E3"/>
    <w:rsid w:val="00CA1404"/>
    <w:rsid w:val="00CA1AEE"/>
    <w:rsid w:val="00CA242D"/>
    <w:rsid w:val="00CA67D0"/>
    <w:rsid w:val="00CB2BFD"/>
    <w:rsid w:val="00CB68BA"/>
    <w:rsid w:val="00CB6BDD"/>
    <w:rsid w:val="00CC057B"/>
    <w:rsid w:val="00CC2809"/>
    <w:rsid w:val="00CC767B"/>
    <w:rsid w:val="00CD68CE"/>
    <w:rsid w:val="00CE6415"/>
    <w:rsid w:val="00CE7759"/>
    <w:rsid w:val="00CF1986"/>
    <w:rsid w:val="00D15A9A"/>
    <w:rsid w:val="00D17C4F"/>
    <w:rsid w:val="00D23821"/>
    <w:rsid w:val="00D239CC"/>
    <w:rsid w:val="00D263A2"/>
    <w:rsid w:val="00D31166"/>
    <w:rsid w:val="00D400F5"/>
    <w:rsid w:val="00D40C9B"/>
    <w:rsid w:val="00D43726"/>
    <w:rsid w:val="00D45D02"/>
    <w:rsid w:val="00D53BB2"/>
    <w:rsid w:val="00D574A4"/>
    <w:rsid w:val="00D63698"/>
    <w:rsid w:val="00D70782"/>
    <w:rsid w:val="00D758DB"/>
    <w:rsid w:val="00D94444"/>
    <w:rsid w:val="00D94BC7"/>
    <w:rsid w:val="00D9603B"/>
    <w:rsid w:val="00DA3240"/>
    <w:rsid w:val="00DB60E4"/>
    <w:rsid w:val="00DC6273"/>
    <w:rsid w:val="00DC6485"/>
    <w:rsid w:val="00DC7EE1"/>
    <w:rsid w:val="00DD0E75"/>
    <w:rsid w:val="00DD2076"/>
    <w:rsid w:val="00DE1053"/>
    <w:rsid w:val="00DE4054"/>
    <w:rsid w:val="00DE4554"/>
    <w:rsid w:val="00DF0566"/>
    <w:rsid w:val="00E0318D"/>
    <w:rsid w:val="00E04F02"/>
    <w:rsid w:val="00E21488"/>
    <w:rsid w:val="00E263B2"/>
    <w:rsid w:val="00E31801"/>
    <w:rsid w:val="00E329A5"/>
    <w:rsid w:val="00E33916"/>
    <w:rsid w:val="00E47B73"/>
    <w:rsid w:val="00E54592"/>
    <w:rsid w:val="00E55495"/>
    <w:rsid w:val="00E57A03"/>
    <w:rsid w:val="00E612E3"/>
    <w:rsid w:val="00E66E2A"/>
    <w:rsid w:val="00E70AA9"/>
    <w:rsid w:val="00E72110"/>
    <w:rsid w:val="00E74C0E"/>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3E7B"/>
    <w:rsid w:val="00F045FC"/>
    <w:rsid w:val="00F057A4"/>
    <w:rsid w:val="00F10EF9"/>
    <w:rsid w:val="00F1418D"/>
    <w:rsid w:val="00F22B1C"/>
    <w:rsid w:val="00F23EB1"/>
    <w:rsid w:val="00F2620B"/>
    <w:rsid w:val="00F32836"/>
    <w:rsid w:val="00F37578"/>
    <w:rsid w:val="00F47491"/>
    <w:rsid w:val="00F56938"/>
    <w:rsid w:val="00F63D12"/>
    <w:rsid w:val="00F67230"/>
    <w:rsid w:val="00F83D13"/>
    <w:rsid w:val="00F870B9"/>
    <w:rsid w:val="00F969A2"/>
    <w:rsid w:val="00FA6D09"/>
    <w:rsid w:val="00FB2064"/>
    <w:rsid w:val="00FB3182"/>
    <w:rsid w:val="00FB375A"/>
    <w:rsid w:val="00FC25AF"/>
    <w:rsid w:val="00FC2B86"/>
    <w:rsid w:val="00FC33A9"/>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4A65DA36-4738-4B29-823A-A3639F6F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095729"/>
    <w:pPr>
      <w:spacing w:after="0" w:line="240" w:lineRule="auto"/>
    </w:pPr>
    <w:rPr>
      <w:rFonts w:ascii="Times New Roman" w:hAnsi="Times New Roman"/>
      <w:noProof/>
    </w:rPr>
  </w:style>
  <w:style w:type="paragraph" w:styleId="Heading4">
    <w:name w:val="heading 4"/>
    <w:basedOn w:val="Normal"/>
    <w:link w:val="Heading4Char"/>
    <w:uiPriority w:val="1"/>
    <w:qFormat/>
    <w:rsid w:val="000C0A09"/>
    <w:pPr>
      <w:widowControl w:val="0"/>
      <w:ind w:left="6"/>
      <w:outlineLvl w:val="3"/>
    </w:pPr>
    <w:rPr>
      <w:rFonts w:ascii="Times" w:eastAsia="Times" w:hAnsi="Times"/>
      <w:b/>
      <w:bCs/>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5729"/>
    <w:pPr>
      <w:tabs>
        <w:tab w:val="center" w:pos="4513"/>
        <w:tab w:val="right" w:pos="9026"/>
      </w:tabs>
    </w:pPr>
  </w:style>
  <w:style w:type="character" w:customStyle="1" w:styleId="FooterChar">
    <w:name w:val="Footer Char"/>
    <w:basedOn w:val="DefaultParagraphFont"/>
    <w:link w:val="Footer"/>
    <w:uiPriority w:val="99"/>
    <w:rsid w:val="00095729"/>
    <w:rPr>
      <w:rFonts w:ascii="Times New Roman" w:hAnsi="Times New Roman"/>
      <w:noProof/>
    </w:rPr>
  </w:style>
  <w:style w:type="paragraph" w:styleId="Header">
    <w:name w:val="header"/>
    <w:basedOn w:val="Normal"/>
    <w:link w:val="HeaderChar"/>
    <w:uiPriority w:val="99"/>
    <w:unhideWhenUsed/>
    <w:rsid w:val="00095729"/>
    <w:pPr>
      <w:tabs>
        <w:tab w:val="center" w:pos="4513"/>
        <w:tab w:val="right" w:pos="9026"/>
      </w:tabs>
    </w:pPr>
  </w:style>
  <w:style w:type="character" w:customStyle="1" w:styleId="HeaderChar">
    <w:name w:val="Header Char"/>
    <w:basedOn w:val="DefaultParagraphFont"/>
    <w:link w:val="Header"/>
    <w:uiPriority w:val="99"/>
    <w:rsid w:val="00095729"/>
    <w:rPr>
      <w:rFonts w:ascii="Times New Roman" w:hAnsi="Times New Roman"/>
      <w:noProof/>
    </w:rPr>
  </w:style>
  <w:style w:type="paragraph" w:styleId="BalloonText">
    <w:name w:val="Balloon Text"/>
    <w:basedOn w:val="Normal"/>
    <w:link w:val="BalloonTextChar"/>
    <w:uiPriority w:val="99"/>
    <w:semiHidden/>
    <w:unhideWhenUsed/>
    <w:rsid w:val="00095729"/>
    <w:rPr>
      <w:rFonts w:ascii="Tahoma" w:hAnsi="Tahoma" w:cs="Tahoma"/>
      <w:sz w:val="16"/>
      <w:szCs w:val="16"/>
    </w:rPr>
  </w:style>
  <w:style w:type="character" w:customStyle="1" w:styleId="BalloonTextChar">
    <w:name w:val="Balloon Text Char"/>
    <w:basedOn w:val="DefaultParagraphFont"/>
    <w:link w:val="BalloonText"/>
    <w:uiPriority w:val="99"/>
    <w:semiHidden/>
    <w:rsid w:val="00095729"/>
    <w:rPr>
      <w:rFonts w:ascii="Tahoma" w:hAnsi="Tahoma" w:cs="Tahoma"/>
      <w:noProof/>
      <w:sz w:val="16"/>
      <w:szCs w:val="16"/>
    </w:rPr>
  </w:style>
  <w:style w:type="paragraph" w:customStyle="1" w:styleId="AS-H3A">
    <w:name w:val="AS-H3A"/>
    <w:basedOn w:val="Normal"/>
    <w:link w:val="AS-H3AChar"/>
    <w:autoRedefine/>
    <w:qFormat/>
    <w:rsid w:val="00095729"/>
    <w:pPr>
      <w:autoSpaceDE w:val="0"/>
      <w:autoSpaceDN w:val="0"/>
      <w:adjustRightInd w:val="0"/>
      <w:jc w:val="center"/>
    </w:pPr>
    <w:rPr>
      <w:rFonts w:cs="Times New Roman"/>
      <w:b/>
      <w:caps/>
    </w:rPr>
  </w:style>
  <w:style w:type="paragraph" w:styleId="ListBullet">
    <w:name w:val="List Bullet"/>
    <w:basedOn w:val="Normal"/>
    <w:uiPriority w:val="99"/>
    <w:unhideWhenUsed/>
    <w:rsid w:val="00095729"/>
    <w:pPr>
      <w:numPr>
        <w:numId w:val="1"/>
      </w:numPr>
      <w:contextualSpacing/>
    </w:pPr>
  </w:style>
  <w:style w:type="character" w:customStyle="1" w:styleId="AS-H3AChar">
    <w:name w:val="AS-H3A Char"/>
    <w:basedOn w:val="DefaultParagraphFont"/>
    <w:link w:val="AS-H3A"/>
    <w:rsid w:val="00095729"/>
    <w:rPr>
      <w:rFonts w:ascii="Times New Roman" w:hAnsi="Times New Roman" w:cs="Times New Roman"/>
      <w:b/>
      <w:caps/>
      <w:noProof/>
    </w:rPr>
  </w:style>
  <w:style w:type="character" w:customStyle="1" w:styleId="A3">
    <w:name w:val="A3"/>
    <w:uiPriority w:val="99"/>
    <w:rsid w:val="00095729"/>
    <w:rPr>
      <w:rFonts w:cs="Times"/>
      <w:color w:val="000000"/>
      <w:sz w:val="22"/>
      <w:szCs w:val="22"/>
    </w:rPr>
  </w:style>
  <w:style w:type="paragraph" w:customStyle="1" w:styleId="Head2B">
    <w:name w:val="Head 2B"/>
    <w:basedOn w:val="AS-H3A"/>
    <w:link w:val="Head2BChar"/>
    <w:rsid w:val="00095729"/>
  </w:style>
  <w:style w:type="paragraph" w:styleId="ListParagraph">
    <w:name w:val="List Paragraph"/>
    <w:basedOn w:val="Normal"/>
    <w:link w:val="ListParagraphChar"/>
    <w:uiPriority w:val="34"/>
    <w:qFormat/>
    <w:rsid w:val="00095729"/>
    <w:pPr>
      <w:ind w:left="720"/>
      <w:contextualSpacing/>
    </w:pPr>
  </w:style>
  <w:style w:type="character" w:customStyle="1" w:styleId="Head2BChar">
    <w:name w:val="Head 2B Char"/>
    <w:basedOn w:val="AS-H3AChar"/>
    <w:link w:val="Head2B"/>
    <w:rsid w:val="00095729"/>
    <w:rPr>
      <w:rFonts w:ascii="Times New Roman" w:hAnsi="Times New Roman" w:cs="Times New Roman"/>
      <w:b/>
      <w:caps/>
      <w:noProof/>
    </w:rPr>
  </w:style>
  <w:style w:type="paragraph" w:customStyle="1" w:styleId="Head3">
    <w:name w:val="Head 3"/>
    <w:basedOn w:val="ListParagraph"/>
    <w:link w:val="Head3Char"/>
    <w:rsid w:val="0009572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95729"/>
    <w:rPr>
      <w:rFonts w:ascii="Times New Roman" w:hAnsi="Times New Roman"/>
      <w:noProof/>
    </w:rPr>
  </w:style>
  <w:style w:type="character" w:customStyle="1" w:styleId="Head3Char">
    <w:name w:val="Head 3 Char"/>
    <w:basedOn w:val="ListParagraphChar"/>
    <w:link w:val="Head3"/>
    <w:rsid w:val="00095729"/>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095729"/>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095729"/>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095729"/>
    <w:rPr>
      <w:rFonts w:ascii="Times New Roman" w:hAnsi="Times New Roman" w:cs="Times New Roman"/>
      <w:b/>
      <w:caps/>
      <w:noProof/>
      <w:color w:val="000000"/>
      <w:sz w:val="26"/>
    </w:rPr>
  </w:style>
  <w:style w:type="paragraph" w:customStyle="1" w:styleId="AS-H2b">
    <w:name w:val="AS-H2b"/>
    <w:basedOn w:val="Normal"/>
    <w:link w:val="AS-H2bChar"/>
    <w:rsid w:val="0009572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95729"/>
    <w:rPr>
      <w:rFonts w:ascii="Arial" w:hAnsi="Arial" w:cs="Arial"/>
      <w:b/>
      <w:noProof/>
      <w:color w:val="00B050"/>
      <w:sz w:val="36"/>
      <w:szCs w:val="36"/>
    </w:rPr>
  </w:style>
  <w:style w:type="paragraph" w:customStyle="1" w:styleId="AS-H3">
    <w:name w:val="AS-H3"/>
    <w:basedOn w:val="AS-H3A"/>
    <w:link w:val="AS-H3Char"/>
    <w:rsid w:val="00095729"/>
    <w:rPr>
      <w:sz w:val="28"/>
    </w:rPr>
  </w:style>
  <w:style w:type="character" w:customStyle="1" w:styleId="AS-H2bChar">
    <w:name w:val="AS-H2b Char"/>
    <w:basedOn w:val="DefaultParagraphFont"/>
    <w:link w:val="AS-H2b"/>
    <w:rsid w:val="00095729"/>
    <w:rPr>
      <w:rFonts w:ascii="Arial" w:hAnsi="Arial" w:cs="Arial"/>
      <w:noProof/>
    </w:rPr>
  </w:style>
  <w:style w:type="paragraph" w:customStyle="1" w:styleId="AS-H3b">
    <w:name w:val="AS-H3b"/>
    <w:basedOn w:val="Normal"/>
    <w:link w:val="AS-H3bChar"/>
    <w:autoRedefine/>
    <w:qFormat/>
    <w:rsid w:val="00095729"/>
    <w:pPr>
      <w:jc w:val="center"/>
    </w:pPr>
    <w:rPr>
      <w:rFonts w:cs="Times New Roman"/>
      <w:b/>
    </w:rPr>
  </w:style>
  <w:style w:type="character" w:customStyle="1" w:styleId="AS-H3Char">
    <w:name w:val="AS-H3 Char"/>
    <w:basedOn w:val="AS-H3AChar"/>
    <w:link w:val="AS-H3"/>
    <w:rsid w:val="00095729"/>
    <w:rPr>
      <w:rFonts w:ascii="Times New Roman" w:hAnsi="Times New Roman" w:cs="Times New Roman"/>
      <w:b/>
      <w:caps/>
      <w:noProof/>
      <w:sz w:val="28"/>
    </w:rPr>
  </w:style>
  <w:style w:type="paragraph" w:customStyle="1" w:styleId="AS-H3c">
    <w:name w:val="AS-H3c"/>
    <w:basedOn w:val="Head2B"/>
    <w:link w:val="AS-H3cChar"/>
    <w:rsid w:val="00095729"/>
    <w:rPr>
      <w:b w:val="0"/>
    </w:rPr>
  </w:style>
  <w:style w:type="character" w:customStyle="1" w:styleId="AS-H3bChar">
    <w:name w:val="AS-H3b Char"/>
    <w:basedOn w:val="AS-H3AChar"/>
    <w:link w:val="AS-H3b"/>
    <w:rsid w:val="00095729"/>
    <w:rPr>
      <w:rFonts w:ascii="Times New Roman" w:hAnsi="Times New Roman" w:cs="Times New Roman"/>
      <w:b/>
      <w:caps w:val="0"/>
      <w:noProof/>
    </w:rPr>
  </w:style>
  <w:style w:type="paragraph" w:customStyle="1" w:styleId="AS-H3d">
    <w:name w:val="AS-H3d"/>
    <w:basedOn w:val="Head2B"/>
    <w:link w:val="AS-H3dChar"/>
    <w:rsid w:val="00095729"/>
  </w:style>
  <w:style w:type="character" w:customStyle="1" w:styleId="AS-H3cChar">
    <w:name w:val="AS-H3c Char"/>
    <w:basedOn w:val="Head2BChar"/>
    <w:link w:val="AS-H3c"/>
    <w:rsid w:val="00095729"/>
    <w:rPr>
      <w:rFonts w:ascii="Times New Roman" w:hAnsi="Times New Roman" w:cs="Times New Roman"/>
      <w:b w:val="0"/>
      <w:caps/>
      <w:noProof/>
    </w:rPr>
  </w:style>
  <w:style w:type="paragraph" w:customStyle="1" w:styleId="AS-P0">
    <w:name w:val="AS-P(0)"/>
    <w:basedOn w:val="Normal"/>
    <w:link w:val="AS-P0Char"/>
    <w:qFormat/>
    <w:rsid w:val="00095729"/>
    <w:pPr>
      <w:tabs>
        <w:tab w:val="left" w:pos="567"/>
      </w:tabs>
      <w:jc w:val="both"/>
    </w:pPr>
    <w:rPr>
      <w:rFonts w:eastAsia="Times New Roman" w:cs="Times New Roman"/>
    </w:rPr>
  </w:style>
  <w:style w:type="character" w:customStyle="1" w:styleId="AS-H3dChar">
    <w:name w:val="AS-H3d Char"/>
    <w:basedOn w:val="Head2BChar"/>
    <w:link w:val="AS-H3d"/>
    <w:rsid w:val="00095729"/>
    <w:rPr>
      <w:rFonts w:ascii="Times New Roman" w:hAnsi="Times New Roman" w:cs="Times New Roman"/>
      <w:b/>
      <w:caps/>
      <w:noProof/>
    </w:rPr>
  </w:style>
  <w:style w:type="paragraph" w:customStyle="1" w:styleId="AS-P1">
    <w:name w:val="AS-P(1)"/>
    <w:basedOn w:val="Normal"/>
    <w:link w:val="AS-P1Char"/>
    <w:qFormat/>
    <w:rsid w:val="00095729"/>
    <w:pPr>
      <w:suppressAutoHyphens/>
      <w:ind w:right="-7" w:firstLine="567"/>
      <w:jc w:val="both"/>
    </w:pPr>
    <w:rPr>
      <w:rFonts w:eastAsia="Times New Roman" w:cs="Times New Roman"/>
    </w:rPr>
  </w:style>
  <w:style w:type="character" w:customStyle="1" w:styleId="AS-P0Char">
    <w:name w:val="AS-P(0) Char"/>
    <w:basedOn w:val="DefaultParagraphFont"/>
    <w:link w:val="AS-P0"/>
    <w:rsid w:val="00095729"/>
    <w:rPr>
      <w:rFonts w:ascii="Times New Roman" w:eastAsia="Times New Roman" w:hAnsi="Times New Roman" w:cs="Times New Roman"/>
      <w:noProof/>
    </w:rPr>
  </w:style>
  <w:style w:type="paragraph" w:customStyle="1" w:styleId="AS-Pa">
    <w:name w:val="AS-P(a)"/>
    <w:basedOn w:val="AS-Pahang"/>
    <w:link w:val="AS-PaChar"/>
    <w:qFormat/>
    <w:rsid w:val="00095729"/>
  </w:style>
  <w:style w:type="character" w:customStyle="1" w:styleId="AS-P1Char">
    <w:name w:val="AS-P(1) Char"/>
    <w:basedOn w:val="DefaultParagraphFont"/>
    <w:link w:val="AS-P1"/>
    <w:rsid w:val="00095729"/>
    <w:rPr>
      <w:rFonts w:ascii="Times New Roman" w:eastAsia="Times New Roman" w:hAnsi="Times New Roman" w:cs="Times New Roman"/>
      <w:noProof/>
    </w:rPr>
  </w:style>
  <w:style w:type="paragraph" w:customStyle="1" w:styleId="AS-Pi">
    <w:name w:val="AS-P(i)"/>
    <w:basedOn w:val="Normal"/>
    <w:link w:val="AS-PiChar"/>
    <w:qFormat/>
    <w:rsid w:val="0009572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95729"/>
    <w:rPr>
      <w:rFonts w:ascii="Times New Roman" w:eastAsia="Times New Roman" w:hAnsi="Times New Roman" w:cs="Times New Roman"/>
      <w:noProof/>
    </w:rPr>
  </w:style>
  <w:style w:type="paragraph" w:customStyle="1" w:styleId="AS-Pahang">
    <w:name w:val="AS-P(a)hang"/>
    <w:basedOn w:val="Normal"/>
    <w:link w:val="AS-PahangChar"/>
    <w:rsid w:val="0009572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095729"/>
    <w:rPr>
      <w:rFonts w:ascii="Times New Roman" w:eastAsia="Times New Roman" w:hAnsi="Times New Roman" w:cs="Times New Roman"/>
      <w:noProof/>
    </w:rPr>
  </w:style>
  <w:style w:type="paragraph" w:customStyle="1" w:styleId="AS-Paa">
    <w:name w:val="AS-P(aa)"/>
    <w:basedOn w:val="Normal"/>
    <w:link w:val="AS-PaaChar"/>
    <w:qFormat/>
    <w:rsid w:val="0009572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095729"/>
    <w:rPr>
      <w:rFonts w:ascii="Times New Roman" w:eastAsia="Times New Roman" w:hAnsi="Times New Roman" w:cs="Times New Roman"/>
      <w:noProof/>
    </w:rPr>
  </w:style>
  <w:style w:type="paragraph" w:customStyle="1" w:styleId="AS-P-Amend">
    <w:name w:val="AS-P-Amend"/>
    <w:link w:val="AS-P-AmendChar"/>
    <w:qFormat/>
    <w:rsid w:val="0009572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095729"/>
    <w:rPr>
      <w:rFonts w:ascii="Times New Roman" w:eastAsia="Times New Roman" w:hAnsi="Times New Roman" w:cs="Times New Roman"/>
      <w:noProof/>
    </w:rPr>
  </w:style>
  <w:style w:type="character" w:customStyle="1" w:styleId="AS-P-AmendChar">
    <w:name w:val="AS-P-Amend Char"/>
    <w:basedOn w:val="AS-P0Char"/>
    <w:link w:val="AS-P-Amend"/>
    <w:rsid w:val="0009572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095729"/>
    <w:rPr>
      <w:sz w:val="16"/>
      <w:szCs w:val="16"/>
    </w:rPr>
  </w:style>
  <w:style w:type="paragraph" w:styleId="CommentText">
    <w:name w:val="annotation text"/>
    <w:basedOn w:val="Normal"/>
    <w:link w:val="CommentTextChar"/>
    <w:uiPriority w:val="99"/>
    <w:semiHidden/>
    <w:unhideWhenUsed/>
    <w:rsid w:val="00095729"/>
    <w:rPr>
      <w:sz w:val="20"/>
      <w:szCs w:val="20"/>
    </w:rPr>
  </w:style>
  <w:style w:type="character" w:customStyle="1" w:styleId="CommentTextChar">
    <w:name w:val="Comment Text Char"/>
    <w:basedOn w:val="DefaultParagraphFont"/>
    <w:link w:val="CommentText"/>
    <w:uiPriority w:val="99"/>
    <w:semiHidden/>
    <w:rsid w:val="0009572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095729"/>
    <w:rPr>
      <w:b/>
      <w:bCs/>
    </w:rPr>
  </w:style>
  <w:style w:type="character" w:customStyle="1" w:styleId="CommentSubjectChar">
    <w:name w:val="Comment Subject Char"/>
    <w:basedOn w:val="CommentTextChar"/>
    <w:link w:val="CommentSubject"/>
    <w:uiPriority w:val="99"/>
    <w:semiHidden/>
    <w:rsid w:val="00095729"/>
    <w:rPr>
      <w:rFonts w:ascii="Times New Roman" w:hAnsi="Times New Roman"/>
      <w:b/>
      <w:bCs/>
      <w:noProof/>
      <w:sz w:val="20"/>
      <w:szCs w:val="20"/>
    </w:rPr>
  </w:style>
  <w:style w:type="paragraph" w:customStyle="1" w:styleId="AS-H4A">
    <w:name w:val="AS-H4A"/>
    <w:basedOn w:val="AS-P0"/>
    <w:link w:val="AS-H4AChar"/>
    <w:rsid w:val="00095729"/>
    <w:pPr>
      <w:tabs>
        <w:tab w:val="clear" w:pos="567"/>
      </w:tabs>
      <w:jc w:val="center"/>
    </w:pPr>
    <w:rPr>
      <w:b/>
      <w:caps/>
    </w:rPr>
  </w:style>
  <w:style w:type="paragraph" w:customStyle="1" w:styleId="AS-H4b">
    <w:name w:val="AS-H4b"/>
    <w:basedOn w:val="AS-P0"/>
    <w:link w:val="AS-H4bChar"/>
    <w:rsid w:val="00095729"/>
    <w:pPr>
      <w:tabs>
        <w:tab w:val="clear" w:pos="567"/>
      </w:tabs>
      <w:jc w:val="center"/>
    </w:pPr>
    <w:rPr>
      <w:b/>
    </w:rPr>
  </w:style>
  <w:style w:type="character" w:customStyle="1" w:styleId="AS-H4AChar">
    <w:name w:val="AS-H4A Char"/>
    <w:basedOn w:val="AS-P0Char"/>
    <w:link w:val="AS-H4A"/>
    <w:rsid w:val="00095729"/>
    <w:rPr>
      <w:rFonts w:ascii="Times New Roman" w:eastAsia="Times New Roman" w:hAnsi="Times New Roman" w:cs="Times New Roman"/>
      <w:b/>
      <w:caps/>
      <w:noProof/>
    </w:rPr>
  </w:style>
  <w:style w:type="character" w:customStyle="1" w:styleId="AS-H4bChar">
    <w:name w:val="AS-H4b Char"/>
    <w:basedOn w:val="AS-P0Char"/>
    <w:link w:val="AS-H4b"/>
    <w:rsid w:val="00095729"/>
    <w:rPr>
      <w:rFonts w:ascii="Times New Roman" w:eastAsia="Times New Roman" w:hAnsi="Times New Roman" w:cs="Times New Roman"/>
      <w:b/>
      <w:noProof/>
    </w:rPr>
  </w:style>
  <w:style w:type="paragraph" w:customStyle="1" w:styleId="AS-H2a">
    <w:name w:val="AS-H2a"/>
    <w:basedOn w:val="Normal"/>
    <w:link w:val="AS-H2aChar"/>
    <w:rsid w:val="0009572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95729"/>
    <w:rPr>
      <w:rFonts w:ascii="Arial" w:hAnsi="Arial" w:cs="Arial"/>
      <w:b/>
      <w:noProof/>
    </w:rPr>
  </w:style>
  <w:style w:type="character" w:customStyle="1" w:styleId="Heading4Char">
    <w:name w:val="Heading 4 Char"/>
    <w:basedOn w:val="DefaultParagraphFont"/>
    <w:link w:val="Heading4"/>
    <w:uiPriority w:val="1"/>
    <w:rsid w:val="000C0A09"/>
    <w:rPr>
      <w:rFonts w:ascii="Times" w:eastAsia="Times" w:hAnsi="Times"/>
      <w:b/>
      <w:bCs/>
      <w:sz w:val="21"/>
      <w:szCs w:val="21"/>
      <w:lang w:val="en-US" w:eastAsia="en-US"/>
    </w:rPr>
  </w:style>
  <w:style w:type="paragraph" w:styleId="BodyText">
    <w:name w:val="Body Text"/>
    <w:basedOn w:val="Normal"/>
    <w:link w:val="BodyTextChar"/>
    <w:uiPriority w:val="1"/>
    <w:qFormat/>
    <w:rsid w:val="000C0A09"/>
    <w:pPr>
      <w:widowControl w:val="0"/>
      <w:ind w:left="86" w:hanging="569"/>
    </w:pPr>
    <w:rPr>
      <w:rFonts w:ascii="Times" w:eastAsia="Times" w:hAnsi="Times"/>
      <w:sz w:val="21"/>
      <w:szCs w:val="21"/>
      <w:lang w:val="en-US" w:eastAsia="en-US"/>
    </w:rPr>
  </w:style>
  <w:style w:type="character" w:customStyle="1" w:styleId="BodyTextChar">
    <w:name w:val="Body Text Char"/>
    <w:basedOn w:val="DefaultParagraphFont"/>
    <w:link w:val="BodyText"/>
    <w:uiPriority w:val="1"/>
    <w:rsid w:val="000C0A09"/>
    <w:rPr>
      <w:rFonts w:ascii="Times" w:eastAsia="Times" w:hAnsi="Times"/>
      <w:sz w:val="21"/>
      <w:szCs w:val="21"/>
      <w:lang w:val="en-US" w:eastAsia="en-US"/>
    </w:rPr>
  </w:style>
  <w:style w:type="paragraph" w:customStyle="1" w:styleId="TableParagraph">
    <w:name w:val="Table Paragraph"/>
    <w:basedOn w:val="Normal"/>
    <w:uiPriority w:val="1"/>
    <w:qFormat/>
    <w:rsid w:val="005514B7"/>
    <w:pPr>
      <w:widowControl w:val="0"/>
    </w:pPr>
    <w:rPr>
      <w:rFonts w:asciiTheme="minorHAnsi" w:hAnsiTheme="minorHAnsi"/>
      <w:lang w:val="en-US" w:eastAsia="en-US"/>
    </w:rPr>
  </w:style>
  <w:style w:type="table" w:styleId="TableGrid">
    <w:name w:val="Table Grid"/>
    <w:basedOn w:val="TableNormal"/>
    <w:uiPriority w:val="59"/>
    <w:rsid w:val="0023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H1a">
    <w:name w:val="AS-H1a"/>
    <w:basedOn w:val="Normal"/>
    <w:link w:val="AS-H1aChar"/>
    <w:qFormat/>
    <w:rsid w:val="00095729"/>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095729"/>
    <w:rPr>
      <w:rFonts w:ascii="Arial" w:hAnsi="Arial" w:cs="Arial"/>
      <w:b/>
      <w:noProof/>
      <w:sz w:val="36"/>
      <w:szCs w:val="36"/>
    </w:rPr>
  </w:style>
  <w:style w:type="paragraph" w:customStyle="1" w:styleId="AS-H1b">
    <w:name w:val="AS-H1b"/>
    <w:basedOn w:val="Normal"/>
    <w:link w:val="AS-H1bChar"/>
    <w:qFormat/>
    <w:rsid w:val="00095729"/>
    <w:pPr>
      <w:jc w:val="center"/>
    </w:pPr>
    <w:rPr>
      <w:rFonts w:ascii="Arial" w:hAnsi="Arial" w:cs="Arial"/>
      <w:b/>
      <w:color w:val="000000"/>
      <w:sz w:val="24"/>
      <w:szCs w:val="24"/>
      <w:lang w:val="en-ZA"/>
    </w:rPr>
  </w:style>
  <w:style w:type="character" w:customStyle="1" w:styleId="AS-H1bChar">
    <w:name w:val="AS-H1b Char"/>
    <w:basedOn w:val="AS-H2aChar"/>
    <w:link w:val="AS-H1b"/>
    <w:rsid w:val="00095729"/>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54BB5-9265-4490-910E-62F7DED2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4</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Appropriation Act 1 of 2006</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Appropriation Act 1 of 2006</dc:title>
  <dc:creator>LAC</dc:creator>
  <cp:lastModifiedBy>Dianne Hubbard</cp:lastModifiedBy>
  <cp:revision>13</cp:revision>
  <dcterms:created xsi:type="dcterms:W3CDTF">2015-04-16T15:12:00Z</dcterms:created>
  <dcterms:modified xsi:type="dcterms:W3CDTF">2020-11-05T14:57:00Z</dcterms:modified>
</cp:coreProperties>
</file>