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349" w:rsidRPr="00717349" w:rsidRDefault="00717349" w:rsidP="00717349">
      <w:pPr>
        <w:rPr>
          <w:b/>
          <w:lang w:val="en-ZA"/>
        </w:rPr>
      </w:pPr>
    </w:p>
    <w:p w:rsidR="00717349" w:rsidRPr="00717349" w:rsidRDefault="00717349" w:rsidP="00717349">
      <w:pPr>
        <w:jc w:val="center"/>
        <w:rPr>
          <w:b/>
          <w:lang w:val="en-ZA"/>
        </w:rPr>
      </w:pPr>
      <w:r w:rsidRPr="00717349">
        <w:rPr>
          <w:b/>
          <w:lang w:val="en-ZA"/>
        </w:rPr>
        <w:t>THE COVID-19 STATE OF EMERGENCY</w:t>
      </w:r>
    </w:p>
    <w:p w:rsidR="00717349" w:rsidRDefault="00717349" w:rsidP="00717349">
      <w:pPr>
        <w:rPr>
          <w:b/>
          <w:lang w:val="en-ZA"/>
        </w:rPr>
      </w:pPr>
    </w:p>
    <w:p w:rsidR="00410835" w:rsidRPr="00717349" w:rsidRDefault="00410835" w:rsidP="00717349">
      <w:pPr>
        <w:rPr>
          <w:b/>
          <w:lang w:val="en-ZA"/>
        </w:rPr>
      </w:pPr>
    </w:p>
    <w:p w:rsidR="00717349" w:rsidRPr="00717349" w:rsidRDefault="00717349" w:rsidP="00717349">
      <w:r w:rsidRPr="008F47F6">
        <w:rPr>
          <w:b/>
          <w:u w:val="single"/>
          <w:lang w:val="en-ZA"/>
        </w:rPr>
        <w:t>Declaration of state of emergency</w:t>
      </w:r>
      <w:r w:rsidRPr="00717349">
        <w:rPr>
          <w:b/>
          <w:lang w:val="en-ZA"/>
        </w:rPr>
        <w:t xml:space="preserve">: </w:t>
      </w:r>
      <w:r w:rsidRPr="00717349">
        <w:rPr>
          <w:lang w:val="en-ZA"/>
        </w:rPr>
        <w:t>The Declaration of State of Emergency: National Disaster (COVID-19) Proclamation 7/2020 (</w:t>
      </w:r>
      <w:hyperlink r:id="rId5" w:history="1">
        <w:r w:rsidRPr="00717349">
          <w:rPr>
            <w:rStyle w:val="Hyperlink"/>
            <w:lang w:val="en-ZA"/>
          </w:rPr>
          <w:t>GG 7148</w:t>
        </w:r>
      </w:hyperlink>
      <w:r w:rsidRPr="00717349">
        <w:rPr>
          <w:lang w:val="en-ZA"/>
        </w:rPr>
        <w:t>) declared a state of emergency in the whole of Namibia on account of the outbreak of the Coronavirus disease (</w:t>
      </w:r>
      <w:proofErr w:type="spellStart"/>
      <w:r w:rsidRPr="00717349">
        <w:rPr>
          <w:lang w:val="en-ZA"/>
        </w:rPr>
        <w:t>COVID</w:t>
      </w:r>
      <w:proofErr w:type="spellEnd"/>
      <w:r w:rsidRPr="00717349">
        <w:rPr>
          <w:lang w:val="en-ZA"/>
        </w:rPr>
        <w:t xml:space="preserve"> -19), with effect from 17 March 2020. This Proclamation was approved by a resolution of the National Assembly as required by Article 26 of the Namibian Constitution (see, for example, “</w:t>
      </w:r>
      <w:hyperlink r:id="rId6" w:history="1">
        <w:r w:rsidRPr="00717349">
          <w:rPr>
            <w:rStyle w:val="Hyperlink"/>
            <w:lang w:val="en-ZA"/>
          </w:rPr>
          <w:t>Parliament blesses state of emergency</w:t>
        </w:r>
      </w:hyperlink>
      <w:r w:rsidRPr="00717349">
        <w:rPr>
          <w:lang w:val="en-ZA"/>
        </w:rPr>
        <w:t xml:space="preserve">”, </w:t>
      </w:r>
      <w:r w:rsidRPr="00717349">
        <w:rPr>
          <w:i/>
          <w:lang w:val="en-ZA"/>
        </w:rPr>
        <w:t>The Namibian</w:t>
      </w:r>
      <w:r w:rsidRPr="00717349">
        <w:rPr>
          <w:lang w:val="en-ZA"/>
        </w:rPr>
        <w:t>, 20 March 2020).</w:t>
      </w:r>
    </w:p>
    <w:p w:rsidR="00717349" w:rsidRPr="00717349" w:rsidRDefault="00717349" w:rsidP="00717349">
      <w:pPr>
        <w:rPr>
          <w:b/>
          <w:lang w:val="en-ZA"/>
        </w:rPr>
      </w:pPr>
    </w:p>
    <w:p w:rsidR="00717349" w:rsidRPr="00717349" w:rsidRDefault="00717349" w:rsidP="00717349">
      <w:pPr>
        <w:rPr>
          <w:b/>
          <w:lang w:val="en-ZA"/>
        </w:rPr>
      </w:pPr>
    </w:p>
    <w:p w:rsidR="00717349" w:rsidRPr="00717349" w:rsidRDefault="00717349" w:rsidP="00717349">
      <w:r w:rsidRPr="008F47F6">
        <w:rPr>
          <w:b/>
          <w:u w:val="single"/>
        </w:rPr>
        <w:t>Emergency regulations</w:t>
      </w:r>
      <w:r w:rsidR="003B58AB" w:rsidRPr="008F47F6">
        <w:rPr>
          <w:b/>
          <w:u w:val="single"/>
        </w:rPr>
        <w:t xml:space="preserve"> for the whole of Namibia</w:t>
      </w:r>
      <w:r w:rsidRPr="00717349">
        <w:rPr>
          <w:b/>
        </w:rPr>
        <w:t>:</w:t>
      </w:r>
      <w:r w:rsidRPr="00717349">
        <w:t xml:space="preserve"> The first </w:t>
      </w:r>
      <w:r w:rsidRPr="00717349">
        <w:rPr>
          <w:b/>
        </w:rPr>
        <w:t>“Stage 1” State of Emergency – COVID-19 Regulations</w:t>
      </w:r>
      <w:r w:rsidRPr="00717349">
        <w:t xml:space="preserve"> were issued on 23 March 2020 in Proclamation 9/2020 (</w:t>
      </w:r>
      <w:hyperlink r:id="rId7" w:history="1">
        <w:r w:rsidRPr="00717349">
          <w:rPr>
            <w:rStyle w:val="Hyperlink"/>
          </w:rPr>
          <w:t>GG 7159</w:t>
        </w:r>
      </w:hyperlink>
      <w:r w:rsidRPr="00717349">
        <w:t>) and amended on 18 April 2020 by Proclamation 13/2020 (</w:t>
      </w:r>
      <w:hyperlink r:id="rId8" w:history="1">
        <w:r w:rsidRPr="00717349">
          <w:rPr>
            <w:rStyle w:val="Hyperlink"/>
          </w:rPr>
          <w:t>GG 7180</w:t>
        </w:r>
      </w:hyperlink>
      <w:r w:rsidRPr="00717349">
        <w:t xml:space="preserve">). The lockdown period covered by these regulations was initially stated in Proclamation 9/2020 to be from </w:t>
      </w:r>
      <w:r w:rsidRPr="00717349">
        <w:rPr>
          <w:lang w:val="en-ZA"/>
        </w:rPr>
        <w:t xml:space="preserve">14:00 on 28 March 2020 until 23:59 on 17 April 2020, then </w:t>
      </w:r>
      <w:r w:rsidRPr="008F4146">
        <w:rPr>
          <w:b/>
          <w:lang w:val="en-ZA"/>
        </w:rPr>
        <w:t xml:space="preserve">amended </w:t>
      </w:r>
      <w:r w:rsidRPr="00717349">
        <w:rPr>
          <w:lang w:val="en-ZA"/>
        </w:rPr>
        <w:t xml:space="preserve">by </w:t>
      </w:r>
      <w:r w:rsidRPr="00717349">
        <w:t xml:space="preserve">Proclamation 13/2020 to continue from 23:59 on 17 April 2020 to 23:59 on 4 May 2020. </w:t>
      </w:r>
      <w:r w:rsidR="00534C4F">
        <w:t xml:space="preserve">The amending Proclamation also made numerous substantive changes. </w:t>
      </w:r>
      <w:r w:rsidRPr="00717349">
        <w:t xml:space="preserve">This first set of emergency regulations expired at the end of lockdown on 4 May 2020. </w:t>
      </w:r>
    </w:p>
    <w:p w:rsidR="00717349" w:rsidRPr="00717349" w:rsidRDefault="00717349" w:rsidP="00717349"/>
    <w:p w:rsidR="00717349" w:rsidRPr="00717349" w:rsidRDefault="00717349" w:rsidP="00717349">
      <w:r w:rsidRPr="00717349">
        <w:t xml:space="preserve">The initial regulations were replaced with new </w:t>
      </w:r>
      <w:r w:rsidRPr="00717349">
        <w:rPr>
          <w:b/>
        </w:rPr>
        <w:t xml:space="preserve">“Stage 2” State of Emergency – COVID-19 Regulations </w:t>
      </w:r>
      <w:r w:rsidRPr="00717349">
        <w:t>issued on 4 May 2020 in Proclamation 17/2020 (</w:t>
      </w:r>
      <w:hyperlink r:id="rId9" w:history="1">
        <w:r w:rsidRPr="00717349">
          <w:rPr>
            <w:rStyle w:val="Hyperlink"/>
          </w:rPr>
          <w:t>GG 7203</w:t>
        </w:r>
      </w:hyperlink>
      <w:r w:rsidRPr="00717349">
        <w:t>). These regulations covered the period from 23:59 on 4 May 2020 to at 23:59 on 1 June 2020.</w:t>
      </w:r>
    </w:p>
    <w:p w:rsidR="00717349" w:rsidRPr="00717349" w:rsidRDefault="00717349" w:rsidP="00717349"/>
    <w:p w:rsidR="00717349" w:rsidRPr="00717349" w:rsidRDefault="00717349" w:rsidP="001F25C0">
      <w:r w:rsidRPr="00717349">
        <w:t>The “Stage 2” regulations were amended on 1 June 2020 by Proclamation 21/2020 (</w:t>
      </w:r>
      <w:hyperlink r:id="rId10" w:history="1">
        <w:r w:rsidRPr="00717349">
          <w:rPr>
            <w:rStyle w:val="Hyperlink"/>
          </w:rPr>
          <w:t>GG 7225</w:t>
        </w:r>
      </w:hyperlink>
      <w:r w:rsidRPr="00717349">
        <w:t>)</w:t>
      </w:r>
      <w:r>
        <w:t xml:space="preserve"> </w:t>
      </w:r>
      <w:r w:rsidRPr="00717349">
        <w:t xml:space="preserve">for application to </w:t>
      </w:r>
      <w:r w:rsidRPr="00717349">
        <w:rPr>
          <w:b/>
        </w:rPr>
        <w:t>“Stage 3”</w:t>
      </w:r>
      <w:r w:rsidRPr="00717349">
        <w:t xml:space="preserve">. These amended regulations covered the period from 23:59 on 1 June 2020 to 23:59 on 28 June 2020. </w:t>
      </w:r>
      <w:r w:rsidR="003B58AB" w:rsidRPr="002B3B3B">
        <w:t>Th</w:t>
      </w:r>
      <w:r w:rsidR="002B3B3B" w:rsidRPr="002B3B3B">
        <w:t xml:space="preserve">is amendment of the </w:t>
      </w:r>
      <w:r w:rsidR="00E95F60">
        <w:t xml:space="preserve">national </w:t>
      </w:r>
      <w:r w:rsidR="003B58AB" w:rsidRPr="002B3B3B">
        <w:t xml:space="preserve">Stage 3 regulations </w:t>
      </w:r>
      <w:r w:rsidR="002B3B3B" w:rsidRPr="002B3B3B">
        <w:t xml:space="preserve">also took into account the return of the local authority of </w:t>
      </w:r>
      <w:r w:rsidR="00C31A40" w:rsidRPr="002B3B3B">
        <w:t>Walvis Bay to Stage 1</w:t>
      </w:r>
      <w:r w:rsidR="002B3B3B" w:rsidRPr="002B3B3B">
        <w:t xml:space="preserve">. </w:t>
      </w:r>
      <w:r w:rsidR="002B3B3B" w:rsidRPr="004B2B61">
        <w:t xml:space="preserve">The national “Stage 3” regulations were </w:t>
      </w:r>
      <w:r w:rsidR="002B3B3B" w:rsidRPr="00723305">
        <w:rPr>
          <w:b/>
        </w:rPr>
        <w:t>further amended</w:t>
      </w:r>
      <w:r w:rsidR="002B3B3B" w:rsidRPr="004B2B61">
        <w:t xml:space="preserve"> </w:t>
      </w:r>
      <w:r w:rsidR="00727E50" w:rsidRPr="004B2B61">
        <w:t>on 8 June 2020 by Proclamation 25/2020 (</w:t>
      </w:r>
      <w:hyperlink r:id="rId11" w:history="1">
        <w:r w:rsidR="00727E50" w:rsidRPr="004B2B61">
          <w:rPr>
            <w:rStyle w:val="Hyperlink"/>
          </w:rPr>
          <w:t>GG 7235</w:t>
        </w:r>
      </w:hyperlink>
      <w:r w:rsidR="00727E50" w:rsidRPr="004B2B61">
        <w:t>)</w:t>
      </w:r>
      <w:r w:rsidR="00723305">
        <w:t>,</w:t>
      </w:r>
      <w:r w:rsidR="00727E50" w:rsidRPr="004B2B61">
        <w:t xml:space="preserve"> </w:t>
      </w:r>
      <w:r w:rsidR="00C31A40" w:rsidRPr="004B2B61">
        <w:t xml:space="preserve">to take account of the fact that </w:t>
      </w:r>
      <w:r w:rsidR="001F25C0" w:rsidRPr="004B2B61">
        <w:t xml:space="preserve">the whole of the Erongo Region </w:t>
      </w:r>
      <w:r w:rsidR="002B3B3B" w:rsidRPr="004B2B61">
        <w:t xml:space="preserve">had </w:t>
      </w:r>
      <w:r w:rsidR="001F25C0" w:rsidRPr="004B2B61">
        <w:t>returned to Stage 1</w:t>
      </w:r>
      <w:r w:rsidR="001B201E" w:rsidRPr="004B2B61">
        <w:t xml:space="preserve">, and </w:t>
      </w:r>
      <w:r w:rsidR="001B201E" w:rsidRPr="00723305">
        <w:rPr>
          <w:b/>
        </w:rPr>
        <w:t xml:space="preserve">again </w:t>
      </w:r>
      <w:r w:rsidR="00723305" w:rsidRPr="00723305">
        <w:rPr>
          <w:b/>
        </w:rPr>
        <w:t>amended</w:t>
      </w:r>
      <w:r w:rsidR="00723305">
        <w:t xml:space="preserve"> </w:t>
      </w:r>
      <w:r w:rsidR="00727E50" w:rsidRPr="004B2B61">
        <w:t xml:space="preserve">on 22 June 2020 </w:t>
      </w:r>
      <w:r w:rsidR="001B201E" w:rsidRPr="004B2B61">
        <w:t>by Proclamation 27/2020 (</w:t>
      </w:r>
      <w:hyperlink r:id="rId12" w:history="1">
        <w:r w:rsidR="001B201E" w:rsidRPr="004B2B61">
          <w:rPr>
            <w:rStyle w:val="Hyperlink"/>
          </w:rPr>
          <w:t>GG 725</w:t>
        </w:r>
      </w:hyperlink>
      <w:r w:rsidR="001B201E" w:rsidRPr="004B2B61">
        <w:rPr>
          <w:rStyle w:val="Hyperlink"/>
        </w:rPr>
        <w:t>1</w:t>
      </w:r>
      <w:r w:rsidR="001B201E" w:rsidRPr="004B2B61">
        <w:t>) when the Erongo Region migrated from Stage 1 to Stage 3.</w:t>
      </w:r>
    </w:p>
    <w:p w:rsidR="00717349" w:rsidRPr="00717349" w:rsidRDefault="00717349" w:rsidP="00717349"/>
    <w:p w:rsidR="00717349" w:rsidRDefault="00717349" w:rsidP="00717349">
      <w:r w:rsidRPr="00717349">
        <w:t xml:space="preserve">Portions of the </w:t>
      </w:r>
      <w:r w:rsidRPr="00717349">
        <w:rPr>
          <w:b/>
        </w:rPr>
        <w:t>“Stage 1” State of Emergency – COVID-19 Regulations</w:t>
      </w:r>
      <w:r w:rsidRPr="00717349">
        <w:t xml:space="preserve"> issued in Proclamation 9/2020 (</w:t>
      </w:r>
      <w:proofErr w:type="spellStart"/>
      <w:r w:rsidRPr="00717349">
        <w:t>reg</w:t>
      </w:r>
      <w:proofErr w:type="spellEnd"/>
      <w:r w:rsidRPr="00717349">
        <w:t xml:space="preserve"> 14) and the </w:t>
      </w:r>
      <w:r w:rsidRPr="00717349">
        <w:rPr>
          <w:b/>
        </w:rPr>
        <w:t xml:space="preserve">“Stage 2” State of Emergency – COVID-19 Regulations </w:t>
      </w:r>
      <w:r w:rsidRPr="00717349">
        <w:t>issued in Proclamation 17/2020 (</w:t>
      </w:r>
      <w:proofErr w:type="spellStart"/>
      <w:r w:rsidRPr="00717349">
        <w:t>reg</w:t>
      </w:r>
      <w:proofErr w:type="spellEnd"/>
      <w:r w:rsidRPr="00717349">
        <w:t xml:space="preserve"> 15) were declared unconstitutional and invalid by the High Court in </w:t>
      </w:r>
      <w:r w:rsidRPr="00717349">
        <w:rPr>
          <w:b/>
          <w:i/>
        </w:rPr>
        <w:t>Namibian Employers’ Federation and Others v President of the Republic of Namibia and Others</w:t>
      </w:r>
      <w:r w:rsidRPr="00717349">
        <w:t xml:space="preserve"> (HC-MD-CIV-MOT-GEN 2020/00136) [2020] </w:t>
      </w:r>
      <w:proofErr w:type="spellStart"/>
      <w:r w:rsidRPr="00717349">
        <w:t>NAHCMD</w:t>
      </w:r>
      <w:proofErr w:type="spellEnd"/>
      <w:r w:rsidRPr="00717349">
        <w:t xml:space="preserve"> 248 (23 June 2020). (This finding of invalidity also applies to the “Stage 2” regulations issued in Proclamation 17/2020 </w:t>
      </w:r>
      <w:r w:rsidR="00723305">
        <w:t xml:space="preserve">as </w:t>
      </w:r>
      <w:r w:rsidRPr="00717349">
        <w:t xml:space="preserve">amended for application to </w:t>
      </w:r>
      <w:r w:rsidRPr="00717349">
        <w:rPr>
          <w:b/>
        </w:rPr>
        <w:t>“Stage 3”</w:t>
      </w:r>
      <w:r w:rsidRPr="00717349">
        <w:t xml:space="preserve"> by Proclamation 21/2020 (</w:t>
      </w:r>
      <w:proofErr w:type="spellStart"/>
      <w:r w:rsidRPr="00717349">
        <w:t>reg</w:t>
      </w:r>
      <w:proofErr w:type="spellEnd"/>
      <w:r w:rsidRPr="00717349">
        <w:t xml:space="preserve"> 15).)</w:t>
      </w:r>
    </w:p>
    <w:p w:rsidR="003B58AB" w:rsidRDefault="003B58AB" w:rsidP="00717349"/>
    <w:p w:rsidR="003B58AB" w:rsidRDefault="003B58AB" w:rsidP="003B58AB">
      <w:pPr>
        <w:autoSpaceDE w:val="0"/>
        <w:autoSpaceDN w:val="0"/>
        <w:adjustRightInd w:val="0"/>
      </w:pPr>
      <w:r w:rsidRPr="00AC7A17">
        <w:t xml:space="preserve">On 28 June 2020, </w:t>
      </w:r>
      <w:r w:rsidRPr="00AC7A17">
        <w:rPr>
          <w:b/>
          <w:lang w:val="en-ZA"/>
        </w:rPr>
        <w:t>Stage 4: State of Emergency - Covid-19 Regulations</w:t>
      </w:r>
      <w:r w:rsidRPr="00AC7A17">
        <w:rPr>
          <w:rFonts w:eastAsiaTheme="minorHAnsi" w:cstheme="minorBidi"/>
          <w:noProof/>
        </w:rPr>
        <w:t xml:space="preserve"> were issued in Proclamation 28/2020 (</w:t>
      </w:r>
      <w:hyperlink r:id="rId13" w:history="1">
        <w:r w:rsidRPr="00AC7A17">
          <w:rPr>
            <w:rStyle w:val="Hyperlink"/>
            <w:rFonts w:eastAsiaTheme="minorHAnsi" w:cstheme="minorBidi"/>
            <w:noProof/>
          </w:rPr>
          <w:t>GG 7255</w:t>
        </w:r>
      </w:hyperlink>
      <w:r w:rsidRPr="00AC7A17">
        <w:rPr>
          <w:rFonts w:eastAsiaTheme="minorHAnsi" w:cstheme="minorBidi"/>
          <w:noProof/>
        </w:rPr>
        <w:t xml:space="preserve">). These regulations </w:t>
      </w:r>
      <w:r>
        <w:rPr>
          <w:rFonts w:eastAsiaTheme="minorHAnsi" w:cstheme="minorBidi"/>
          <w:noProof/>
        </w:rPr>
        <w:t>were in</w:t>
      </w:r>
      <w:r w:rsidR="00727E50">
        <w:rPr>
          <w:rFonts w:eastAsiaTheme="minorHAnsi" w:cstheme="minorBidi"/>
          <w:noProof/>
        </w:rPr>
        <w:t>i</w:t>
      </w:r>
      <w:r>
        <w:rPr>
          <w:rFonts w:eastAsiaTheme="minorHAnsi" w:cstheme="minorBidi"/>
          <w:noProof/>
        </w:rPr>
        <w:t xml:space="preserve">tially intended to </w:t>
      </w:r>
      <w:r w:rsidRPr="00AC7A17">
        <w:t>appl</w:t>
      </w:r>
      <w:r>
        <w:t>y</w:t>
      </w:r>
      <w:r w:rsidRPr="00AC7A17">
        <w:t xml:space="preserve"> to the whole of Namibia for the period from </w:t>
      </w:r>
      <w:r w:rsidRPr="00AC7A17">
        <w:rPr>
          <w:lang w:val="en-ZA"/>
        </w:rPr>
        <w:t>00:00 on 29 June 2020 to 24:00 on 17 September 2020</w:t>
      </w:r>
      <w:r w:rsidRPr="00AC7A17">
        <w:t>, with some exceptions pertaining to the Erongo Region.</w:t>
      </w:r>
      <w:r>
        <w:t xml:space="preserve"> </w:t>
      </w:r>
    </w:p>
    <w:p w:rsidR="003B58AB" w:rsidRDefault="003B58AB" w:rsidP="003B58AB">
      <w:pPr>
        <w:autoSpaceDE w:val="0"/>
        <w:autoSpaceDN w:val="0"/>
        <w:adjustRightInd w:val="0"/>
      </w:pPr>
    </w:p>
    <w:p w:rsidR="003B58AB" w:rsidRDefault="003B58AB" w:rsidP="008B7AE9">
      <w:pPr>
        <w:autoSpaceDE w:val="0"/>
        <w:autoSpaceDN w:val="0"/>
        <w:adjustRightInd w:val="0"/>
      </w:pPr>
      <w:r>
        <w:t xml:space="preserve">However, these initial Stage 4 </w:t>
      </w:r>
      <w:r w:rsidRPr="00AC7A17">
        <w:t xml:space="preserve">regulations were repealed </w:t>
      </w:r>
      <w:r w:rsidR="0099344C">
        <w:t xml:space="preserve">before their anticipated date of expiry, </w:t>
      </w:r>
      <w:r w:rsidRPr="00AC7A17">
        <w:t>on 14 July 2020</w:t>
      </w:r>
      <w:r w:rsidR="0099344C">
        <w:t xml:space="preserve">, </w:t>
      </w:r>
      <w:r w:rsidRPr="00AC7A17">
        <w:t>by Proclamation 33</w:t>
      </w:r>
      <w:r w:rsidR="00E95F60">
        <w:t>/</w:t>
      </w:r>
      <w:r w:rsidRPr="00AC7A17">
        <w:t>2020 (</w:t>
      </w:r>
      <w:hyperlink r:id="rId14" w:history="1">
        <w:r w:rsidRPr="000F5B2E">
          <w:rPr>
            <w:rStyle w:val="Hyperlink"/>
          </w:rPr>
          <w:t>GG 7270</w:t>
        </w:r>
      </w:hyperlink>
      <w:r w:rsidRPr="00AC7A17">
        <w:t xml:space="preserve">) which issued a </w:t>
      </w:r>
      <w:r>
        <w:t xml:space="preserve">replacement </w:t>
      </w:r>
      <w:r w:rsidRPr="000F5B2E">
        <w:t>set of</w:t>
      </w:r>
      <w:r w:rsidRPr="00AC7A17">
        <w:rPr>
          <w:b/>
        </w:rPr>
        <w:t xml:space="preserve"> </w:t>
      </w:r>
      <w:r w:rsidRPr="000F5B2E">
        <w:rPr>
          <w:b/>
          <w:lang w:val="en-ZA"/>
        </w:rPr>
        <w:t xml:space="preserve"> </w:t>
      </w:r>
      <w:r w:rsidRPr="00AC7A17">
        <w:rPr>
          <w:b/>
          <w:lang w:val="en-ZA"/>
        </w:rPr>
        <w:t>Stage 4: State of Emergency - Covid-19 Regulations.</w:t>
      </w:r>
      <w:r w:rsidRPr="000F5B2E">
        <w:rPr>
          <w:rFonts w:eastAsiaTheme="minorHAnsi" w:cstheme="minorBidi"/>
          <w:noProof/>
        </w:rPr>
        <w:t xml:space="preserve"> </w:t>
      </w:r>
      <w:r>
        <w:rPr>
          <w:rFonts w:eastAsiaTheme="minorHAnsi" w:cstheme="minorBidi"/>
          <w:noProof/>
        </w:rPr>
        <w:t xml:space="preserve">This second set of </w:t>
      </w:r>
      <w:r w:rsidR="00723305">
        <w:rPr>
          <w:rFonts w:eastAsiaTheme="minorHAnsi" w:cstheme="minorBidi"/>
          <w:noProof/>
        </w:rPr>
        <w:t>S</w:t>
      </w:r>
      <w:r>
        <w:rPr>
          <w:rFonts w:eastAsiaTheme="minorHAnsi" w:cstheme="minorBidi"/>
          <w:noProof/>
        </w:rPr>
        <w:t xml:space="preserve">tage 4 regulations </w:t>
      </w:r>
      <w:r w:rsidRPr="000F5B2E">
        <w:t>applied to the whole of Namibia from</w:t>
      </w:r>
      <w:r>
        <w:t xml:space="preserve"> </w:t>
      </w:r>
      <w:r w:rsidRPr="000F5B2E">
        <w:t xml:space="preserve">the time of publication on 14 July </w:t>
      </w:r>
      <w:r w:rsidRPr="000F5B2E">
        <w:rPr>
          <w:lang w:val="en-ZA"/>
        </w:rPr>
        <w:t>2020 to 24:00 on 17 September 2020</w:t>
      </w:r>
      <w:r w:rsidRPr="000F5B2E">
        <w:t>, with some exceptions pertaining to the Erongo Region.</w:t>
      </w:r>
      <w:r>
        <w:t xml:space="preserve"> This </w:t>
      </w:r>
      <w:r w:rsidR="0099344C">
        <w:t xml:space="preserve">second </w:t>
      </w:r>
      <w:r>
        <w:t xml:space="preserve">set of Stage 4 regulations was initially virtually identical to the </w:t>
      </w:r>
      <w:r w:rsidR="0099344C">
        <w:t xml:space="preserve">first </w:t>
      </w:r>
      <w:r>
        <w:t xml:space="preserve">set of </w:t>
      </w:r>
      <w:r w:rsidR="0099344C">
        <w:t xml:space="preserve">Stage 4 </w:t>
      </w:r>
      <w:r>
        <w:t xml:space="preserve">regulations </w:t>
      </w:r>
      <w:r w:rsidR="0099344C">
        <w:t xml:space="preserve">which </w:t>
      </w:r>
      <w:r>
        <w:t>it repealed</w:t>
      </w:r>
      <w:r w:rsidR="00266792">
        <w:t xml:space="preserve">. </w:t>
      </w:r>
      <w:r w:rsidR="0099344C">
        <w:t xml:space="preserve">The second set of Stage 4 regulations was </w:t>
      </w:r>
      <w:r w:rsidRPr="008F4146">
        <w:rPr>
          <w:b/>
        </w:rPr>
        <w:t>amended</w:t>
      </w:r>
      <w:r>
        <w:t xml:space="preserve"> on 24 July 2020 by </w:t>
      </w:r>
      <w:r w:rsidRPr="000F5B2E">
        <w:t>Proclamation 40</w:t>
      </w:r>
      <w:r w:rsidR="00E95F60">
        <w:t>/</w:t>
      </w:r>
      <w:r w:rsidRPr="000F5B2E">
        <w:t>2020 (</w:t>
      </w:r>
      <w:hyperlink r:id="rId15" w:history="1">
        <w:r w:rsidRPr="000F5B2E">
          <w:rPr>
            <w:rStyle w:val="Hyperlink"/>
          </w:rPr>
          <w:t>GG 7284</w:t>
        </w:r>
      </w:hyperlink>
      <w:r w:rsidRPr="000F5B2E">
        <w:t>)</w:t>
      </w:r>
      <w:r>
        <w:t xml:space="preserve">. This amendment substituted regulation 2 (application of regulations), </w:t>
      </w:r>
      <w:r w:rsidR="0099344C">
        <w:lastRenderedPageBreak/>
        <w:t xml:space="preserve">regulation </w:t>
      </w:r>
      <w:r>
        <w:t>7 (</w:t>
      </w:r>
      <w:r w:rsidRPr="008F4146">
        <w:t>r</w:t>
      </w:r>
      <w:r w:rsidRPr="008F4146">
        <w:rPr>
          <w:bCs/>
        </w:rPr>
        <w:t xml:space="preserve">estrictions relating to </w:t>
      </w:r>
      <w:r>
        <w:t xml:space="preserve">liquor) and </w:t>
      </w:r>
      <w:r w:rsidR="0099344C">
        <w:t xml:space="preserve">regulation </w:t>
      </w:r>
      <w:r>
        <w:t xml:space="preserve">12 </w:t>
      </w:r>
      <w:r w:rsidRPr="008F4146">
        <w:t>(r</w:t>
      </w:r>
      <w:r w:rsidRPr="008F4146">
        <w:rPr>
          <w:bCs/>
        </w:rPr>
        <w:t>estrictions relating to transportation of goods and persons</w:t>
      </w:r>
      <w:r>
        <w:t>).</w:t>
      </w:r>
      <w:r w:rsidR="005577CD">
        <w:t xml:space="preserve"> </w:t>
      </w:r>
      <w:r w:rsidR="00E66059">
        <w:t>The second set of Stage 4 regulations was</w:t>
      </w:r>
      <w:r w:rsidR="005577CD">
        <w:t xml:space="preserve"> </w:t>
      </w:r>
      <w:r w:rsidR="005577CD" w:rsidRPr="005577CD">
        <w:rPr>
          <w:b/>
        </w:rPr>
        <w:t>further amended</w:t>
      </w:r>
      <w:r w:rsidR="005577CD">
        <w:t xml:space="preserve"> </w:t>
      </w:r>
      <w:r w:rsidR="005577CD" w:rsidRPr="005577CD">
        <w:rPr>
          <w:lang w:val="en-ZA"/>
        </w:rPr>
        <w:t xml:space="preserve">on 3 August 2020 by </w:t>
      </w:r>
      <w:r w:rsidR="005577CD" w:rsidRPr="005577CD">
        <w:t>Proclamation 4</w:t>
      </w:r>
      <w:r w:rsidR="005577CD">
        <w:t>4</w:t>
      </w:r>
      <w:r w:rsidR="005577CD" w:rsidRPr="005577CD">
        <w:t>/2020 (</w:t>
      </w:r>
      <w:hyperlink r:id="rId16" w:history="1">
        <w:r w:rsidR="005577CD" w:rsidRPr="005577CD">
          <w:rPr>
            <w:rStyle w:val="Hyperlink"/>
          </w:rPr>
          <w:t>GG 729</w:t>
        </w:r>
        <w:r w:rsidR="005577CD">
          <w:rPr>
            <w:rStyle w:val="Hyperlink"/>
          </w:rPr>
          <w:t>5</w:t>
        </w:r>
      </w:hyperlink>
      <w:r w:rsidR="005577CD" w:rsidRPr="005577CD">
        <w:t>)</w:t>
      </w:r>
      <w:r w:rsidR="005577CD">
        <w:t>. This amendment substituted regulation 4 (</w:t>
      </w:r>
      <w:r w:rsidR="00E66059">
        <w:t xml:space="preserve">schools, </w:t>
      </w:r>
      <w:r w:rsidR="005577CD" w:rsidRPr="005577CD">
        <w:rPr>
          <w:bCs/>
          <w:lang w:val="en-ZA"/>
        </w:rPr>
        <w:t>higher education institutions and other educational institutions</w:t>
      </w:r>
      <w:r w:rsidR="005577CD">
        <w:t>)</w:t>
      </w:r>
      <w:r w:rsidR="008B7AE9">
        <w:t xml:space="preserve"> and regulation </w:t>
      </w:r>
      <w:r w:rsidR="005577CD">
        <w:t>6 (gatherings</w:t>
      </w:r>
      <w:r w:rsidR="008B7AE9">
        <w:t xml:space="preserve">; </w:t>
      </w:r>
      <w:r w:rsidR="005577CD">
        <w:t>to reduce the maximum gathering size from 250 to 100</w:t>
      </w:r>
      <w:r w:rsidR="008B7AE9">
        <w:t>)</w:t>
      </w:r>
      <w:r w:rsidR="005577CD">
        <w:t xml:space="preserve">, </w:t>
      </w:r>
      <w:r w:rsidR="008B7AE9">
        <w:t xml:space="preserve">and amended regulation 8 (with respect to </w:t>
      </w:r>
      <w:r w:rsidR="00266792">
        <w:t xml:space="preserve">certain </w:t>
      </w:r>
      <w:r w:rsidR="008B7AE9">
        <w:t xml:space="preserve">sports </w:t>
      </w:r>
      <w:r w:rsidR="0099344C">
        <w:t>events</w:t>
      </w:r>
      <w:r w:rsidR="008B7AE9">
        <w:t xml:space="preserve">). </w:t>
      </w:r>
    </w:p>
    <w:p w:rsidR="006E1605" w:rsidRDefault="006E1605" w:rsidP="008B7AE9">
      <w:pPr>
        <w:autoSpaceDE w:val="0"/>
        <w:autoSpaceDN w:val="0"/>
        <w:adjustRightInd w:val="0"/>
      </w:pPr>
    </w:p>
    <w:p w:rsidR="006E1605" w:rsidRPr="000F5B2E" w:rsidRDefault="006E1605" w:rsidP="003A05FB">
      <w:pPr>
        <w:autoSpaceDE w:val="0"/>
        <w:autoSpaceDN w:val="0"/>
        <w:adjustRightInd w:val="0"/>
      </w:pPr>
      <w:r>
        <w:t xml:space="preserve">The second set of </w:t>
      </w:r>
      <w:r w:rsidRPr="006E1605">
        <w:t>Stage 4 regulations</w:t>
      </w:r>
      <w:r>
        <w:t xml:space="preserve"> w</w:t>
      </w:r>
      <w:r w:rsidR="00DE1065">
        <w:t>as</w:t>
      </w:r>
      <w:r>
        <w:t xml:space="preserve"> repealed </w:t>
      </w:r>
      <w:r w:rsidR="00FC3DF3">
        <w:t>(along with its amendments)</w:t>
      </w:r>
      <w:r w:rsidR="00FC3DF3">
        <w:t xml:space="preserve"> </w:t>
      </w:r>
      <w:r w:rsidRPr="006E1605">
        <w:rPr>
          <w:lang w:val="en-ZA"/>
        </w:rPr>
        <w:t xml:space="preserve">before </w:t>
      </w:r>
      <w:r w:rsidR="00DE1065">
        <w:rPr>
          <w:lang w:val="en-ZA"/>
        </w:rPr>
        <w:t xml:space="preserve">its </w:t>
      </w:r>
      <w:r w:rsidRPr="006E1605">
        <w:rPr>
          <w:lang w:val="en-ZA"/>
        </w:rPr>
        <w:t>anticipated date of expiry</w:t>
      </w:r>
      <w:r w:rsidRPr="006E1605">
        <w:t xml:space="preserve"> </w:t>
      </w:r>
      <w:r>
        <w:t xml:space="preserve"> by </w:t>
      </w:r>
      <w:r w:rsidRPr="006E1605">
        <w:rPr>
          <w:lang w:val="en-ZA"/>
        </w:rPr>
        <w:t>Proclamation 46</w:t>
      </w:r>
      <w:r>
        <w:rPr>
          <w:lang w:val="en-ZA"/>
        </w:rPr>
        <w:t>/</w:t>
      </w:r>
      <w:r w:rsidRPr="006E1605">
        <w:rPr>
          <w:lang w:val="en-ZA"/>
        </w:rPr>
        <w:t>2020 (</w:t>
      </w:r>
      <w:hyperlink r:id="rId17" w:history="1">
        <w:r w:rsidRPr="006E1605">
          <w:rPr>
            <w:rStyle w:val="Hyperlink"/>
            <w:lang w:val="en-ZA"/>
          </w:rPr>
          <w:t>GG 7307</w:t>
        </w:r>
      </w:hyperlink>
      <w:r w:rsidRPr="006E1605">
        <w:rPr>
          <w:lang w:val="en-ZA"/>
        </w:rPr>
        <w:t>)</w:t>
      </w:r>
      <w:r>
        <w:rPr>
          <w:lang w:val="en-ZA"/>
        </w:rPr>
        <w:t xml:space="preserve">, which issued new </w:t>
      </w:r>
      <w:r w:rsidRPr="006E1605">
        <w:rPr>
          <w:b/>
          <w:lang w:val="en-ZA"/>
        </w:rPr>
        <w:t>Stage 3: State of Emergency – Covid-19 Regulations</w:t>
      </w:r>
      <w:r>
        <w:rPr>
          <w:lang w:val="en-ZA"/>
        </w:rPr>
        <w:t xml:space="preserve"> after the entire country was moved from Stage 4 to Stage 3 on 13 August 2020 in light of the dramatic increase in Covid-19 cases. </w:t>
      </w:r>
      <w:r w:rsidR="003A05FB">
        <w:rPr>
          <w:lang w:val="en-ZA"/>
        </w:rPr>
        <w:t xml:space="preserve">Some of the new Stage 3 regulations applied only to the restricted areas of (a) </w:t>
      </w:r>
      <w:proofErr w:type="spellStart"/>
      <w:r w:rsidR="003A05FB" w:rsidRPr="003A05FB">
        <w:rPr>
          <w:lang w:val="en-ZA"/>
        </w:rPr>
        <w:t>Arandis</w:t>
      </w:r>
      <w:proofErr w:type="spellEnd"/>
      <w:r w:rsidR="003A05FB" w:rsidRPr="003A05FB">
        <w:rPr>
          <w:lang w:val="en-ZA"/>
        </w:rPr>
        <w:t xml:space="preserve">, Swakopmund and Walvis Bay </w:t>
      </w:r>
      <w:r w:rsidR="003A05FB">
        <w:rPr>
          <w:lang w:val="en-ZA"/>
        </w:rPr>
        <w:t xml:space="preserve">and (b) </w:t>
      </w:r>
      <w:r w:rsidR="003A05FB" w:rsidRPr="003A05FB">
        <w:rPr>
          <w:lang w:val="en-ZA"/>
        </w:rPr>
        <w:t xml:space="preserve">Windhoek, Rehoboth and </w:t>
      </w:r>
      <w:proofErr w:type="spellStart"/>
      <w:r w:rsidR="003A05FB" w:rsidRPr="003A05FB">
        <w:rPr>
          <w:lang w:val="en-ZA"/>
        </w:rPr>
        <w:t>Okahandja</w:t>
      </w:r>
      <w:proofErr w:type="spellEnd"/>
      <w:r w:rsidR="003A05FB">
        <w:rPr>
          <w:lang w:val="en-ZA"/>
        </w:rPr>
        <w:t xml:space="preserve">. </w:t>
      </w:r>
    </w:p>
    <w:p w:rsidR="001A4BA8" w:rsidRDefault="001A4BA8" w:rsidP="00717349">
      <w:pPr>
        <w:rPr>
          <w:b/>
        </w:rPr>
      </w:pPr>
    </w:p>
    <w:p w:rsidR="00723305" w:rsidRDefault="00723305" w:rsidP="00717349">
      <w:pPr>
        <w:rPr>
          <w:b/>
        </w:rPr>
      </w:pPr>
    </w:p>
    <w:p w:rsidR="00717349" w:rsidRPr="00717349" w:rsidRDefault="003B58AB" w:rsidP="00717349">
      <w:r w:rsidRPr="008F47F6">
        <w:rPr>
          <w:b/>
          <w:u w:val="single"/>
        </w:rPr>
        <w:t>Emergency regulations for Erongo Region and specific areas within that region</w:t>
      </w:r>
      <w:r w:rsidRPr="00717349">
        <w:rPr>
          <w:b/>
        </w:rPr>
        <w:t>:</w:t>
      </w:r>
      <w:r>
        <w:rPr>
          <w:b/>
        </w:rPr>
        <w:t xml:space="preserve"> </w:t>
      </w:r>
      <w:r w:rsidR="00717349" w:rsidRPr="00717349">
        <w:t xml:space="preserve">On 29 May 2020, the Walvis Bay Local Authority Area was returned to Stage 1. New </w:t>
      </w:r>
      <w:r w:rsidR="00717349" w:rsidRPr="00717349">
        <w:rPr>
          <w:b/>
          <w:lang w:val="en-ZA"/>
        </w:rPr>
        <w:t>Stage 1: State of Emergency - Covid-19 Regulations: Walvis Bay Local Authority Area</w:t>
      </w:r>
      <w:r w:rsidR="00717349" w:rsidRPr="00717349">
        <w:t xml:space="preserve"> were issued for Walvis Bay in Proclamation 20/2020 (</w:t>
      </w:r>
      <w:hyperlink r:id="rId18" w:history="1">
        <w:r w:rsidR="00717349" w:rsidRPr="00717349">
          <w:rPr>
            <w:rStyle w:val="Hyperlink"/>
          </w:rPr>
          <w:t>GG 7222</w:t>
        </w:r>
      </w:hyperlink>
      <w:r w:rsidR="00717349" w:rsidRPr="00717349">
        <w:t xml:space="preserve">), as </w:t>
      </w:r>
      <w:r w:rsidR="00717349" w:rsidRPr="00723305">
        <w:rPr>
          <w:b/>
        </w:rPr>
        <w:t>amended</w:t>
      </w:r>
      <w:r w:rsidR="00717349" w:rsidRPr="00717349">
        <w:t xml:space="preserve"> on 4 June 2020 by Proclamation 23/2020 (</w:t>
      </w:r>
      <w:hyperlink r:id="rId19" w:history="1">
        <w:r w:rsidR="00717349" w:rsidRPr="00717349">
          <w:rPr>
            <w:rStyle w:val="Hyperlink"/>
          </w:rPr>
          <w:t>GG 7229</w:t>
        </w:r>
      </w:hyperlink>
      <w:r w:rsidR="00717349" w:rsidRPr="00717349">
        <w:t xml:space="preserve">). The initial period of lockdown for Walvis Bay was from the publication of Proclamation 20/2020 on 29 May 2020 to </w:t>
      </w:r>
      <w:r w:rsidR="00717349" w:rsidRPr="00717349">
        <w:rPr>
          <w:lang w:val="en-ZA"/>
        </w:rPr>
        <w:t xml:space="preserve">23:59 on 4 June 2020, then amended by </w:t>
      </w:r>
      <w:r w:rsidR="00717349" w:rsidRPr="00717349">
        <w:t>Proclamation 23/2020</w:t>
      </w:r>
      <w:r w:rsidR="00717349" w:rsidRPr="00717349">
        <w:rPr>
          <w:lang w:val="en-ZA"/>
        </w:rPr>
        <w:t xml:space="preserve"> to be from 24:00 on 29 May 2020 until 23:59 on 8 June 2020. </w:t>
      </w:r>
      <w:r w:rsidR="00717349" w:rsidRPr="00717349">
        <w:t xml:space="preserve">The </w:t>
      </w:r>
      <w:r w:rsidR="00565629">
        <w:t xml:space="preserve">national </w:t>
      </w:r>
      <w:r w:rsidR="00717349" w:rsidRPr="00717349">
        <w:t>“Stage 3” regulations</w:t>
      </w:r>
      <w:r w:rsidR="00565629">
        <w:t xml:space="preserve"> </w:t>
      </w:r>
      <w:r w:rsidR="00717349" w:rsidRPr="00717349">
        <w:t xml:space="preserve">were amended </w:t>
      </w:r>
      <w:r w:rsidR="00565629">
        <w:t xml:space="preserve">to take account of the situation of Walvis Bay (along with other amendments relating to the national movement from Stage 2 to Stage 3) </w:t>
      </w:r>
      <w:r w:rsidR="001F25C0" w:rsidRPr="00C31A40">
        <w:t xml:space="preserve">on </w:t>
      </w:r>
      <w:r w:rsidR="00C31A40" w:rsidRPr="00C31A40">
        <w:t>1</w:t>
      </w:r>
      <w:r w:rsidR="001F25C0" w:rsidRPr="00C31A40">
        <w:t xml:space="preserve"> June 2020</w:t>
      </w:r>
      <w:r w:rsidR="001F25C0">
        <w:t xml:space="preserve"> </w:t>
      </w:r>
      <w:r w:rsidR="00717349" w:rsidRPr="00717349">
        <w:t>by Proclamation 21/2020 (</w:t>
      </w:r>
      <w:hyperlink r:id="rId20" w:history="1">
        <w:r w:rsidR="00717349" w:rsidRPr="00717349">
          <w:rPr>
            <w:rStyle w:val="Hyperlink"/>
          </w:rPr>
          <w:t>GG 7225</w:t>
        </w:r>
      </w:hyperlink>
      <w:r w:rsidR="00717349" w:rsidRPr="00717349">
        <w:t>)</w:t>
      </w:r>
      <w:r w:rsidR="00717349" w:rsidRPr="001B201E">
        <w:t>.</w:t>
      </w:r>
    </w:p>
    <w:p w:rsidR="00717349" w:rsidRPr="00717349" w:rsidRDefault="00717349" w:rsidP="00717349"/>
    <w:p w:rsidR="00717349" w:rsidRPr="00717349" w:rsidRDefault="00717349" w:rsidP="00717349">
      <w:r w:rsidRPr="00717349">
        <w:t>The Walvis Bay regulations were repealed by Proclamation 24/2020 (</w:t>
      </w:r>
      <w:hyperlink r:id="rId21" w:history="1">
        <w:r w:rsidRPr="00717349">
          <w:rPr>
            <w:rStyle w:val="Hyperlink"/>
          </w:rPr>
          <w:t>GG 7234</w:t>
        </w:r>
      </w:hyperlink>
      <w:r w:rsidRPr="00717349">
        <w:t xml:space="preserve">), which issued </w:t>
      </w:r>
      <w:r w:rsidRPr="00717349">
        <w:rPr>
          <w:b/>
          <w:lang w:val="en-ZA"/>
        </w:rPr>
        <w:t>Stage 1: State of Emergency - Covid-19 Regulations: Erongo Region</w:t>
      </w:r>
      <w:r w:rsidRPr="00717349">
        <w:t xml:space="preserve"> returning the whole of the Erongo Regio</w:t>
      </w:r>
      <w:r w:rsidR="001A4BA8">
        <w:t>n (includ</w:t>
      </w:r>
      <w:r w:rsidR="00723305">
        <w:t xml:space="preserve">ing </w:t>
      </w:r>
      <w:r w:rsidR="001A4BA8">
        <w:t xml:space="preserve">Walvis Bay) </w:t>
      </w:r>
      <w:r w:rsidRPr="00717349">
        <w:t xml:space="preserve">to Stage 1 from </w:t>
      </w:r>
      <w:r w:rsidRPr="00717349">
        <w:rPr>
          <w:lang w:val="en-ZA"/>
        </w:rPr>
        <w:t>00:00 on 9 June 2020 to 24:00 on 22 June 2020</w:t>
      </w:r>
      <w:r w:rsidRPr="00717349">
        <w:t xml:space="preserve">. The national “Stage 3” regulations were accordingly amended </w:t>
      </w:r>
      <w:r w:rsidR="001F25C0">
        <w:t xml:space="preserve">on 8 June 2020 </w:t>
      </w:r>
      <w:r w:rsidRPr="00717349">
        <w:t>by Proclamation 25/2020 (</w:t>
      </w:r>
      <w:hyperlink r:id="rId22" w:history="1">
        <w:r w:rsidRPr="00717349">
          <w:rPr>
            <w:rStyle w:val="Hyperlink"/>
          </w:rPr>
          <w:t>GG 7235</w:t>
        </w:r>
      </w:hyperlink>
      <w:r w:rsidRPr="00717349">
        <w:t xml:space="preserve">) </w:t>
      </w:r>
      <w:r w:rsidR="001F25C0">
        <w:t xml:space="preserve">to take account of the fact that </w:t>
      </w:r>
      <w:r w:rsidRPr="00717349">
        <w:t xml:space="preserve">the </w:t>
      </w:r>
      <w:r w:rsidR="001B201E">
        <w:t xml:space="preserve">whole of the </w:t>
      </w:r>
      <w:r w:rsidRPr="00717349">
        <w:t xml:space="preserve">Erongo Region </w:t>
      </w:r>
      <w:r w:rsidR="001F25C0">
        <w:t xml:space="preserve">had </w:t>
      </w:r>
      <w:r w:rsidRPr="00717349">
        <w:t>returned to Stage 1.</w:t>
      </w:r>
    </w:p>
    <w:p w:rsidR="00717349" w:rsidRPr="00717349" w:rsidRDefault="00717349" w:rsidP="00717349"/>
    <w:p w:rsidR="00717349" w:rsidRDefault="00717349" w:rsidP="00717349">
      <w:pPr>
        <w:autoSpaceDE w:val="0"/>
        <w:autoSpaceDN w:val="0"/>
        <w:adjustRightInd w:val="0"/>
      </w:pPr>
      <w:r w:rsidRPr="00717349">
        <w:rPr>
          <w:lang w:val="en-ZA"/>
        </w:rPr>
        <w:t xml:space="preserve">The Erongo Region was moved from Stage 1 to Stage 3, from 00:00 on 23 June 2020 to 24:00 on 6 July 2020. </w:t>
      </w:r>
      <w:r w:rsidRPr="00717349">
        <w:rPr>
          <w:b/>
          <w:lang w:val="en-ZA"/>
        </w:rPr>
        <w:t>Stage 3: State of Emergency - Covid-19 Regulations: Erongo Region</w:t>
      </w:r>
      <w:r w:rsidRPr="00717349">
        <w:rPr>
          <w:lang w:val="en-ZA"/>
        </w:rPr>
        <w:t xml:space="preserve"> were issued for the Erongo Region in Proclamation 26 of 2020 </w:t>
      </w:r>
      <w:r w:rsidRPr="00717349">
        <w:t>(</w:t>
      </w:r>
      <w:hyperlink r:id="rId23" w:history="1">
        <w:r w:rsidRPr="00717349">
          <w:rPr>
            <w:rStyle w:val="Hyperlink"/>
          </w:rPr>
          <w:t>GG 725</w:t>
        </w:r>
      </w:hyperlink>
      <w:r w:rsidRPr="00717349">
        <w:rPr>
          <w:rStyle w:val="Hyperlink"/>
        </w:rPr>
        <w:t>0</w:t>
      </w:r>
      <w:r w:rsidRPr="00717349">
        <w:t>)</w:t>
      </w:r>
      <w:r w:rsidRPr="00717349">
        <w:rPr>
          <w:lang w:val="en-ZA"/>
        </w:rPr>
        <w:t xml:space="preserve">, with some specific Stage 3 restrictions for that region due to the </w:t>
      </w:r>
      <w:r w:rsidR="00F00E7E">
        <w:rPr>
          <w:lang w:val="en-ZA"/>
        </w:rPr>
        <w:t>particu</w:t>
      </w:r>
      <w:r w:rsidRPr="00717349">
        <w:rPr>
          <w:lang w:val="en-ZA"/>
        </w:rPr>
        <w:t>l</w:t>
      </w:r>
      <w:r w:rsidR="00F00E7E">
        <w:rPr>
          <w:lang w:val="en-ZA"/>
        </w:rPr>
        <w:t>a</w:t>
      </w:r>
      <w:r w:rsidRPr="00717349">
        <w:rPr>
          <w:lang w:val="en-ZA"/>
        </w:rPr>
        <w:t>r</w:t>
      </w:r>
      <w:r w:rsidR="00F00E7E">
        <w:rPr>
          <w:lang w:val="en-ZA"/>
        </w:rPr>
        <w:t>l</w:t>
      </w:r>
      <w:r w:rsidRPr="00717349">
        <w:rPr>
          <w:lang w:val="en-ZA"/>
        </w:rPr>
        <w:t>y high incidence of Covid</w:t>
      </w:r>
      <w:r w:rsidR="00413707">
        <w:rPr>
          <w:lang w:val="en-ZA"/>
        </w:rPr>
        <w:t>-19</w:t>
      </w:r>
      <w:r w:rsidRPr="00717349">
        <w:rPr>
          <w:lang w:val="en-ZA"/>
        </w:rPr>
        <w:t xml:space="preserve"> cases there. </w:t>
      </w:r>
      <w:r w:rsidR="00413707">
        <w:t>S</w:t>
      </w:r>
      <w:r w:rsidR="00413707" w:rsidRPr="00413707">
        <w:t xml:space="preserve">ome individual regulations applied only to the “restricted area” in Erongo Region, which essentially covers </w:t>
      </w:r>
      <w:proofErr w:type="spellStart"/>
      <w:r w:rsidR="00413707" w:rsidRPr="00413707">
        <w:t>Arandis</w:t>
      </w:r>
      <w:proofErr w:type="spellEnd"/>
      <w:r w:rsidR="00413707" w:rsidRPr="00413707">
        <w:t>, Swakopmund and Walvis Bay</w:t>
      </w:r>
      <w:r w:rsidR="00413707">
        <w:t>, where the incidence of Covid-19 was highest</w:t>
      </w:r>
      <w:r w:rsidR="00413707" w:rsidRPr="00413707">
        <w:t xml:space="preserve">. </w:t>
      </w:r>
      <w:r w:rsidR="003E64F6" w:rsidRPr="00AC7A17">
        <w:t xml:space="preserve">The national “Stage 3” regulations were accordingly amended </w:t>
      </w:r>
      <w:r w:rsidR="004B2B61">
        <w:t xml:space="preserve">on 22 June 2020 </w:t>
      </w:r>
      <w:r w:rsidR="003E64F6" w:rsidRPr="00AC7A17">
        <w:t>by Proclamation 27/2020 (</w:t>
      </w:r>
      <w:hyperlink r:id="rId24" w:history="1">
        <w:r w:rsidR="003E64F6" w:rsidRPr="00AC7A17">
          <w:rPr>
            <w:rStyle w:val="Hyperlink"/>
          </w:rPr>
          <w:t>GG 725</w:t>
        </w:r>
      </w:hyperlink>
      <w:r w:rsidR="003E64F6" w:rsidRPr="00AC7A17">
        <w:rPr>
          <w:rStyle w:val="Hyperlink"/>
        </w:rPr>
        <w:t>1</w:t>
      </w:r>
      <w:r w:rsidR="003E64F6" w:rsidRPr="00AC7A17">
        <w:t>).</w:t>
      </w:r>
      <w:r w:rsidR="00413707">
        <w:t xml:space="preserve"> </w:t>
      </w:r>
    </w:p>
    <w:p w:rsidR="00C043E0" w:rsidRDefault="00C043E0" w:rsidP="00717349">
      <w:pPr>
        <w:autoSpaceDE w:val="0"/>
        <w:autoSpaceDN w:val="0"/>
        <w:adjustRightInd w:val="0"/>
      </w:pPr>
    </w:p>
    <w:p w:rsidR="001A4BA8" w:rsidRPr="00413707" w:rsidRDefault="00C043E0" w:rsidP="001A4BA8">
      <w:pPr>
        <w:autoSpaceDE w:val="0"/>
        <w:autoSpaceDN w:val="0"/>
        <w:adjustRightInd w:val="0"/>
        <w:rPr>
          <w:lang w:val="en-ZA"/>
        </w:rPr>
      </w:pPr>
      <w:r w:rsidRPr="00C043E0">
        <w:t>A new set of</w:t>
      </w:r>
      <w:r>
        <w:rPr>
          <w:b/>
        </w:rPr>
        <w:t xml:space="preserve"> </w:t>
      </w:r>
      <w:r w:rsidRPr="00C043E0">
        <w:rPr>
          <w:b/>
        </w:rPr>
        <w:t>Stage 3:</w:t>
      </w:r>
      <w:r w:rsidRPr="00C043E0">
        <w:rPr>
          <w:b/>
          <w:lang w:val="en-ZA"/>
        </w:rPr>
        <w:t xml:space="preserve"> </w:t>
      </w:r>
      <w:r w:rsidRPr="00C043E0">
        <w:rPr>
          <w:b/>
        </w:rPr>
        <w:t xml:space="preserve">State of Emergency - COVID-19 Regulations: </w:t>
      </w:r>
      <w:r w:rsidRPr="00C043E0">
        <w:rPr>
          <w:b/>
          <w:lang w:val="en-ZA"/>
        </w:rPr>
        <w:t>Erongo Region</w:t>
      </w:r>
      <w:r w:rsidRPr="00C043E0">
        <w:rPr>
          <w:b/>
        </w:rPr>
        <w:br/>
      </w:r>
      <w:r>
        <w:rPr>
          <w:lang w:val="en-ZA"/>
        </w:rPr>
        <w:t xml:space="preserve">was issued on 6 July 2020 in </w:t>
      </w:r>
      <w:r w:rsidRPr="00C043E0">
        <w:rPr>
          <w:lang w:val="en-ZA"/>
        </w:rPr>
        <w:t>Proclamation 32</w:t>
      </w:r>
      <w:r>
        <w:rPr>
          <w:lang w:val="en-ZA"/>
        </w:rPr>
        <w:t>/</w:t>
      </w:r>
      <w:r w:rsidRPr="00C043E0">
        <w:rPr>
          <w:lang w:val="en-ZA"/>
        </w:rPr>
        <w:t xml:space="preserve">2020 </w:t>
      </w:r>
      <w:r w:rsidRPr="00C043E0">
        <w:t>(</w:t>
      </w:r>
      <w:hyperlink r:id="rId25" w:history="1">
        <w:r w:rsidRPr="00C043E0">
          <w:rPr>
            <w:rStyle w:val="Hyperlink"/>
          </w:rPr>
          <w:t>GG 7264</w:t>
        </w:r>
      </w:hyperlink>
      <w:r w:rsidRPr="00C043E0">
        <w:t>)</w:t>
      </w:r>
      <w:r>
        <w:t>, to replace the expiring set of Stage 3 regulations for the Erongo Region</w:t>
      </w:r>
      <w:r w:rsidRPr="00C043E0">
        <w:t>.</w:t>
      </w:r>
      <w:r>
        <w:rPr>
          <w:b/>
        </w:rPr>
        <w:t xml:space="preserve"> </w:t>
      </w:r>
      <w:r w:rsidR="001A4BA8" w:rsidRPr="001A4BA8">
        <w:t>Th</w:t>
      </w:r>
      <w:r w:rsidR="00A85791">
        <w:t xml:space="preserve">is new set of Stage 3 Erongo </w:t>
      </w:r>
      <w:r w:rsidR="001A4BA8" w:rsidRPr="001A4BA8">
        <w:t xml:space="preserve">regulations </w:t>
      </w:r>
      <w:r w:rsidR="00A85791">
        <w:t xml:space="preserve">was intended to apply to </w:t>
      </w:r>
      <w:r w:rsidR="001A4BA8" w:rsidRPr="001A4BA8">
        <w:t xml:space="preserve">the Erongo Region from </w:t>
      </w:r>
      <w:r w:rsidR="001A4BA8" w:rsidRPr="001A4BA8">
        <w:rPr>
          <w:lang w:val="en-ZA"/>
        </w:rPr>
        <w:t>00:00 on 7 July 2020 to 24:00 on 3 August 2020.</w:t>
      </w:r>
      <w:r w:rsidR="001A4BA8" w:rsidRPr="001A4BA8">
        <w:rPr>
          <w:b/>
          <w:lang w:val="en-ZA"/>
        </w:rPr>
        <w:t xml:space="preserve"> </w:t>
      </w:r>
      <w:r w:rsidR="00A85791">
        <w:rPr>
          <w:b/>
          <w:lang w:val="en-ZA"/>
        </w:rPr>
        <w:t>(</w:t>
      </w:r>
      <w:r w:rsidR="00413707" w:rsidRPr="00413707">
        <w:t>Some individual regulations applied only to the “restricted area” in Erongo Region, which essentially cover</w:t>
      </w:r>
      <w:r w:rsidR="00413707">
        <w:t>ed</w:t>
      </w:r>
      <w:r w:rsidR="00413707" w:rsidRPr="00413707">
        <w:t xml:space="preserve"> </w:t>
      </w:r>
      <w:proofErr w:type="spellStart"/>
      <w:r w:rsidR="00413707" w:rsidRPr="00413707">
        <w:t>Arandis</w:t>
      </w:r>
      <w:proofErr w:type="spellEnd"/>
      <w:r w:rsidR="00413707" w:rsidRPr="00413707">
        <w:t>, Swakopmund and Walvis Bay</w:t>
      </w:r>
      <w:r w:rsidR="00413707">
        <w:t>.</w:t>
      </w:r>
      <w:r w:rsidR="00A85791">
        <w:t>)</w:t>
      </w:r>
    </w:p>
    <w:p w:rsidR="001A4BA8" w:rsidRDefault="001A4BA8" w:rsidP="001A4BA8">
      <w:pPr>
        <w:autoSpaceDE w:val="0"/>
        <w:autoSpaceDN w:val="0"/>
        <w:adjustRightInd w:val="0"/>
        <w:rPr>
          <w:b/>
        </w:rPr>
      </w:pPr>
    </w:p>
    <w:p w:rsidR="001A4BA8" w:rsidRDefault="00413707" w:rsidP="001A4BA8">
      <w:pPr>
        <w:autoSpaceDE w:val="0"/>
        <w:autoSpaceDN w:val="0"/>
        <w:adjustRightInd w:val="0"/>
      </w:pPr>
      <w:r>
        <w:t>T</w:t>
      </w:r>
      <w:r w:rsidR="001A4BA8" w:rsidRPr="001A4BA8">
        <w:t>h</w:t>
      </w:r>
      <w:r w:rsidR="00F62948">
        <w:t>is second set of S</w:t>
      </w:r>
      <w:r w:rsidR="001A4BA8">
        <w:t xml:space="preserve">tage 3 Erongo Region regulations was repealed and replaced </w:t>
      </w:r>
      <w:r w:rsidR="001A4BA8" w:rsidRPr="001A4BA8">
        <w:t>on 22 July 2020</w:t>
      </w:r>
      <w:r>
        <w:t xml:space="preserve">, before its intended date of expiry, </w:t>
      </w:r>
      <w:r w:rsidR="001A4BA8" w:rsidRPr="001A4BA8">
        <w:t xml:space="preserve">by </w:t>
      </w:r>
      <w:r w:rsidR="001A4BA8">
        <w:t xml:space="preserve">a third set of </w:t>
      </w:r>
      <w:r w:rsidR="001A4BA8" w:rsidRPr="00C043E0">
        <w:rPr>
          <w:b/>
        </w:rPr>
        <w:t>Stage 3:</w:t>
      </w:r>
      <w:r w:rsidR="001A4BA8" w:rsidRPr="00C043E0">
        <w:rPr>
          <w:b/>
          <w:lang w:val="en-ZA"/>
        </w:rPr>
        <w:t xml:space="preserve"> </w:t>
      </w:r>
      <w:r w:rsidR="001A4BA8" w:rsidRPr="00C043E0">
        <w:rPr>
          <w:b/>
        </w:rPr>
        <w:t xml:space="preserve">State of Emergency - COVID-19 Regulations: </w:t>
      </w:r>
      <w:r w:rsidR="001A4BA8" w:rsidRPr="00C043E0">
        <w:rPr>
          <w:b/>
          <w:lang w:val="en-ZA"/>
        </w:rPr>
        <w:t>Erongo Region</w:t>
      </w:r>
      <w:r>
        <w:rPr>
          <w:b/>
          <w:lang w:val="en-ZA"/>
        </w:rPr>
        <w:t xml:space="preserve"> </w:t>
      </w:r>
      <w:r w:rsidR="001A4BA8">
        <w:t xml:space="preserve">contained in </w:t>
      </w:r>
      <w:r w:rsidR="001A4BA8" w:rsidRPr="001A4BA8">
        <w:t>Proclamation 39</w:t>
      </w:r>
      <w:r w:rsidR="009220EF">
        <w:t>/</w:t>
      </w:r>
      <w:r w:rsidR="001A4BA8" w:rsidRPr="001A4BA8">
        <w:t>2020 (</w:t>
      </w:r>
      <w:hyperlink r:id="rId26" w:history="1">
        <w:r w:rsidR="001A4BA8" w:rsidRPr="009220EF">
          <w:rPr>
            <w:rStyle w:val="Hyperlink"/>
          </w:rPr>
          <w:t>GG 7283</w:t>
        </w:r>
      </w:hyperlink>
      <w:r w:rsidR="001A4BA8" w:rsidRPr="001A4BA8">
        <w:t>).</w:t>
      </w:r>
      <w:r w:rsidR="009220EF">
        <w:t xml:space="preserve"> </w:t>
      </w:r>
      <w:r w:rsidR="009220EF" w:rsidRPr="009220EF">
        <w:t>Th</w:t>
      </w:r>
      <w:r w:rsidR="009220EF">
        <w:t xml:space="preserve">is third set of Stage 3: Erongo Region </w:t>
      </w:r>
      <w:r w:rsidR="009220EF" w:rsidRPr="009220EF">
        <w:t xml:space="preserve">regulations </w:t>
      </w:r>
      <w:r>
        <w:t xml:space="preserve">initially </w:t>
      </w:r>
      <w:r w:rsidR="009220EF" w:rsidRPr="009220EF">
        <w:t>appl</w:t>
      </w:r>
      <w:r w:rsidR="009220EF">
        <w:t xml:space="preserve">ied </w:t>
      </w:r>
      <w:r w:rsidR="009220EF" w:rsidRPr="009220EF">
        <w:t xml:space="preserve">to the Erongo Region from </w:t>
      </w:r>
      <w:r w:rsidR="009220EF" w:rsidRPr="009220EF">
        <w:rPr>
          <w:lang w:val="en-ZA"/>
        </w:rPr>
        <w:t xml:space="preserve">00:00 </w:t>
      </w:r>
      <w:r w:rsidR="009220EF">
        <w:rPr>
          <w:lang w:val="en-ZA"/>
        </w:rPr>
        <w:t xml:space="preserve">on </w:t>
      </w:r>
      <w:r w:rsidR="009220EF" w:rsidRPr="009220EF">
        <w:rPr>
          <w:lang w:val="en-ZA"/>
        </w:rPr>
        <w:t>22 July 2020 to 24:00 on 3 August 2020</w:t>
      </w:r>
      <w:r>
        <w:rPr>
          <w:lang w:val="en-ZA"/>
        </w:rPr>
        <w:t xml:space="preserve">, but was </w:t>
      </w:r>
      <w:r w:rsidRPr="00A85791">
        <w:rPr>
          <w:b/>
          <w:lang w:val="en-ZA"/>
        </w:rPr>
        <w:t>amended</w:t>
      </w:r>
      <w:r>
        <w:rPr>
          <w:lang w:val="en-ZA"/>
        </w:rPr>
        <w:t xml:space="preserve"> on 3 August 2020 by </w:t>
      </w:r>
      <w:r w:rsidRPr="001A4BA8">
        <w:t xml:space="preserve">Proclamation </w:t>
      </w:r>
      <w:r>
        <w:t>4</w:t>
      </w:r>
      <w:r w:rsidRPr="001A4BA8">
        <w:t>3</w:t>
      </w:r>
      <w:r>
        <w:t>/</w:t>
      </w:r>
      <w:r w:rsidRPr="001A4BA8">
        <w:t>2020 (</w:t>
      </w:r>
      <w:hyperlink r:id="rId27" w:history="1">
        <w:r w:rsidRPr="009220EF">
          <w:rPr>
            <w:rStyle w:val="Hyperlink"/>
          </w:rPr>
          <w:t>GG 72</w:t>
        </w:r>
        <w:r>
          <w:rPr>
            <w:rStyle w:val="Hyperlink"/>
          </w:rPr>
          <w:t>94</w:t>
        </w:r>
      </w:hyperlink>
      <w:r w:rsidRPr="001A4BA8">
        <w:t>)</w:t>
      </w:r>
      <w:r w:rsidRPr="00413707">
        <w:rPr>
          <w:rFonts w:eastAsiaTheme="minorHAnsi" w:cstheme="minorBidi"/>
          <w:noProof/>
          <w:lang w:val="en-ZA"/>
        </w:rPr>
        <w:t xml:space="preserve"> </w:t>
      </w:r>
      <w:r w:rsidRPr="00413707">
        <w:rPr>
          <w:lang w:val="en-ZA"/>
        </w:rPr>
        <w:t xml:space="preserve">to apply to the </w:t>
      </w:r>
      <w:r w:rsidRPr="00413707">
        <w:t xml:space="preserve">Erongo Region </w:t>
      </w:r>
      <w:r w:rsidRPr="00413707">
        <w:rPr>
          <w:lang w:val="en-ZA"/>
        </w:rPr>
        <w:t>(as amended) from 00:00 on 4 August 2020 to 24:00 on 31 August 2020</w:t>
      </w:r>
      <w:r w:rsidRPr="001A4BA8">
        <w:t>.</w:t>
      </w:r>
      <w:r>
        <w:t xml:space="preserve"> </w:t>
      </w:r>
      <w:r w:rsidR="00E5210D">
        <w:t xml:space="preserve">The amendments also changed </w:t>
      </w:r>
      <w:r w:rsidR="00E5210D">
        <w:lastRenderedPageBreak/>
        <w:t>the provisions o</w:t>
      </w:r>
      <w:bookmarkStart w:id="0" w:name="_GoBack"/>
      <w:bookmarkEnd w:id="0"/>
      <w:r w:rsidR="00E5210D">
        <w:t xml:space="preserve">n education. </w:t>
      </w:r>
      <w:r w:rsidR="00A85791">
        <w:t>(</w:t>
      </w:r>
      <w:r w:rsidRPr="00413707">
        <w:t xml:space="preserve">Some individual regulations applied only to the “restricted area” in Erongo Region, which essentially covers </w:t>
      </w:r>
      <w:proofErr w:type="spellStart"/>
      <w:r w:rsidRPr="00413707">
        <w:t>Arandis</w:t>
      </w:r>
      <w:proofErr w:type="spellEnd"/>
      <w:r w:rsidRPr="00413707">
        <w:t>, Swakopmund and Walvis Bay</w:t>
      </w:r>
      <w:r w:rsidR="00A85791">
        <w:t>.)</w:t>
      </w:r>
    </w:p>
    <w:p w:rsidR="00DE1065" w:rsidRDefault="00DE1065" w:rsidP="001A4BA8">
      <w:pPr>
        <w:autoSpaceDE w:val="0"/>
        <w:autoSpaceDN w:val="0"/>
        <w:adjustRightInd w:val="0"/>
      </w:pPr>
    </w:p>
    <w:p w:rsidR="00DE1065" w:rsidRPr="000F5B2E" w:rsidRDefault="00DE1065" w:rsidP="00DE1065">
      <w:pPr>
        <w:autoSpaceDE w:val="0"/>
        <w:autoSpaceDN w:val="0"/>
        <w:adjustRightInd w:val="0"/>
      </w:pPr>
      <w:r>
        <w:t xml:space="preserve">The third set of Stage 3 Erongo Region regulations </w:t>
      </w:r>
      <w:r w:rsidR="00FC3DF3">
        <w:t>(along with its amendments)</w:t>
      </w:r>
      <w:r w:rsidR="00FC3DF3">
        <w:t xml:space="preserve"> </w:t>
      </w:r>
      <w:r>
        <w:t xml:space="preserve">was repealed </w:t>
      </w:r>
      <w:r w:rsidRPr="006E1605">
        <w:rPr>
          <w:lang w:val="en-ZA"/>
        </w:rPr>
        <w:t xml:space="preserve">before </w:t>
      </w:r>
      <w:r>
        <w:rPr>
          <w:lang w:val="en-ZA"/>
        </w:rPr>
        <w:t xml:space="preserve">its </w:t>
      </w:r>
      <w:r w:rsidRPr="006E1605">
        <w:rPr>
          <w:lang w:val="en-ZA"/>
        </w:rPr>
        <w:t>anticipated date of expiry</w:t>
      </w:r>
      <w:r w:rsidRPr="006E1605">
        <w:t xml:space="preserve"> </w:t>
      </w:r>
      <w:r>
        <w:t xml:space="preserve">by </w:t>
      </w:r>
      <w:r w:rsidRPr="006E1605">
        <w:rPr>
          <w:lang w:val="en-ZA"/>
        </w:rPr>
        <w:t>Proclamation 46</w:t>
      </w:r>
      <w:r>
        <w:rPr>
          <w:lang w:val="en-ZA"/>
        </w:rPr>
        <w:t>/</w:t>
      </w:r>
      <w:r w:rsidRPr="006E1605">
        <w:rPr>
          <w:lang w:val="en-ZA"/>
        </w:rPr>
        <w:t>2020 (</w:t>
      </w:r>
      <w:hyperlink r:id="rId28" w:history="1">
        <w:r w:rsidRPr="006E1605">
          <w:rPr>
            <w:rStyle w:val="Hyperlink"/>
            <w:lang w:val="en-ZA"/>
          </w:rPr>
          <w:t>GG 7307</w:t>
        </w:r>
      </w:hyperlink>
      <w:r w:rsidRPr="006E1605">
        <w:rPr>
          <w:lang w:val="en-ZA"/>
        </w:rPr>
        <w:t>)</w:t>
      </w:r>
      <w:r>
        <w:rPr>
          <w:lang w:val="en-ZA"/>
        </w:rPr>
        <w:t xml:space="preserve">, which issued new </w:t>
      </w:r>
      <w:r w:rsidRPr="006E1605">
        <w:rPr>
          <w:b/>
          <w:lang w:val="en-ZA"/>
        </w:rPr>
        <w:t>Stage 3: State of Emergency – Covid-19 Regulations</w:t>
      </w:r>
      <w:r>
        <w:rPr>
          <w:lang w:val="en-ZA"/>
        </w:rPr>
        <w:t xml:space="preserve"> after the entire country was moved from Stage 4 to Stage 3 on 13 August 2020 in light of the dramatic increase in Covid-19 cases. Some of the new Stage 3 regulations applied only to the restricted areas of (a) </w:t>
      </w:r>
      <w:proofErr w:type="spellStart"/>
      <w:r w:rsidRPr="003A05FB">
        <w:rPr>
          <w:lang w:val="en-ZA"/>
        </w:rPr>
        <w:t>Arandis</w:t>
      </w:r>
      <w:proofErr w:type="spellEnd"/>
      <w:r w:rsidRPr="003A05FB">
        <w:rPr>
          <w:lang w:val="en-ZA"/>
        </w:rPr>
        <w:t xml:space="preserve">, Swakopmund and Walvis Bay </w:t>
      </w:r>
      <w:r>
        <w:rPr>
          <w:lang w:val="en-ZA"/>
        </w:rPr>
        <w:t xml:space="preserve">and (b) </w:t>
      </w:r>
      <w:r w:rsidRPr="003A05FB">
        <w:rPr>
          <w:lang w:val="en-ZA"/>
        </w:rPr>
        <w:t xml:space="preserve">Windhoek, Rehoboth and </w:t>
      </w:r>
      <w:proofErr w:type="spellStart"/>
      <w:r w:rsidRPr="003A05FB">
        <w:rPr>
          <w:lang w:val="en-ZA"/>
        </w:rPr>
        <w:t>Okahandja</w:t>
      </w:r>
      <w:proofErr w:type="spellEnd"/>
      <w:r>
        <w:rPr>
          <w:lang w:val="en-ZA"/>
        </w:rPr>
        <w:t xml:space="preserve">. </w:t>
      </w:r>
    </w:p>
    <w:p w:rsidR="000838C2" w:rsidRDefault="000838C2" w:rsidP="00717349">
      <w:pPr>
        <w:autoSpaceDE w:val="0"/>
        <w:autoSpaceDN w:val="0"/>
        <w:adjustRightInd w:val="0"/>
      </w:pPr>
    </w:p>
    <w:p w:rsidR="00A85791" w:rsidRPr="00AC7A17" w:rsidRDefault="00A85791" w:rsidP="00717349">
      <w:pPr>
        <w:autoSpaceDE w:val="0"/>
        <w:autoSpaceDN w:val="0"/>
        <w:adjustRightInd w:val="0"/>
      </w:pPr>
    </w:p>
    <w:p w:rsidR="00717349" w:rsidRPr="00717349" w:rsidRDefault="00717349" w:rsidP="00717349">
      <w:r w:rsidRPr="008F47F6">
        <w:rPr>
          <w:b/>
          <w:u w:val="single"/>
        </w:rPr>
        <w:t>Suspension of certain laws</w:t>
      </w:r>
      <w:r w:rsidRPr="00717349">
        <w:t>: Article 26(5)(b) of the Namibian Constitution empowers the President “to suspend the operation of any rule of the common law or statute or any fundamental right or freedom protected by this Constitution, for such period and subject to such conditions as are reasonably justifiable for the purpose of dealing with the situation which has given rise to the emergency”, subject to Article 24 of the Constitution on non-</w:t>
      </w:r>
      <w:proofErr w:type="spellStart"/>
      <w:r w:rsidRPr="00717349">
        <w:t>derogable</w:t>
      </w:r>
      <w:proofErr w:type="spellEnd"/>
      <w:r w:rsidRPr="00717349">
        <w:t xml:space="preserve"> rights. The </w:t>
      </w:r>
      <w:r w:rsidR="000548D6">
        <w:t xml:space="preserve">listed </w:t>
      </w:r>
      <w:r w:rsidRPr="00717349">
        <w:t>Proclamations wer</w:t>
      </w:r>
      <w:r w:rsidR="000548D6">
        <w:t>e issued pursuant to that power. Note that some provisions in these Proclamations applied only to specific time periods</w:t>
      </w:r>
      <w:r w:rsidR="004B2B61">
        <w:t xml:space="preserve"> and/or specific areas</w:t>
      </w:r>
      <w:r w:rsidR="000548D6">
        <w:t xml:space="preserve">, </w:t>
      </w:r>
      <w:r w:rsidR="004B2B61">
        <w:t xml:space="preserve">while </w:t>
      </w:r>
      <w:r w:rsidR="000548D6">
        <w:t xml:space="preserve">others applied </w:t>
      </w:r>
      <w:r w:rsidR="004B2B61">
        <w:t xml:space="preserve">nationally </w:t>
      </w:r>
      <w:r w:rsidR="000548D6">
        <w:t xml:space="preserve">throughout the State of Emergency. </w:t>
      </w:r>
    </w:p>
    <w:p w:rsidR="00717349" w:rsidRPr="00183B8E" w:rsidRDefault="00717349" w:rsidP="00717349">
      <w:pPr>
        <w:pStyle w:val="ListParagraph"/>
        <w:numPr>
          <w:ilvl w:val="0"/>
          <w:numId w:val="2"/>
        </w:numPr>
        <w:autoSpaceDE w:val="0"/>
        <w:autoSpaceDN w:val="0"/>
        <w:adjustRightInd w:val="0"/>
        <w:spacing w:after="0"/>
        <w:contextualSpacing w:val="0"/>
      </w:pPr>
      <w:r w:rsidRPr="00717349">
        <w:t>State of Emergency - Covid-19: Suspension of Operation of Provisions of Certain Laws and Ancillary Matters Regulations: Namibian Constitution, Proc. 16/2020 (</w:t>
      </w:r>
      <w:hyperlink r:id="rId29" w:history="1">
        <w:r w:rsidRPr="00717349">
          <w:rPr>
            <w:rStyle w:val="Hyperlink"/>
          </w:rPr>
          <w:t>GG 7194</w:t>
        </w:r>
      </w:hyperlink>
      <w:r w:rsidRPr="00717349">
        <w:t xml:space="preserve">) </w:t>
      </w:r>
      <w:r w:rsidRPr="00717349">
        <w:rPr>
          <w:b/>
        </w:rPr>
        <w:t>[“Stage 1” Suspension Regulations</w:t>
      </w:r>
      <w:r w:rsidR="000548D6">
        <w:rPr>
          <w:b/>
        </w:rPr>
        <w:t>]</w:t>
      </w:r>
      <w:r w:rsidR="00183B8E" w:rsidRPr="00183B8E">
        <w:rPr>
          <w:lang w:val="en-GB"/>
        </w:rPr>
        <w:t>.</w:t>
      </w:r>
    </w:p>
    <w:p w:rsidR="00717349" w:rsidRDefault="00717349" w:rsidP="000838C2">
      <w:pPr>
        <w:pStyle w:val="ListParagraph"/>
        <w:numPr>
          <w:ilvl w:val="0"/>
          <w:numId w:val="2"/>
        </w:numPr>
        <w:spacing w:after="0"/>
        <w:contextualSpacing w:val="0"/>
      </w:pPr>
      <w:r w:rsidRPr="00717349">
        <w:t>State of Emergency - Covid-19: Further Suspension of Operation of Provisions of Certain Laws and Ancillary Matters Regulations: Namibian Constitution, Proc. 18/2020 (</w:t>
      </w:r>
      <w:hyperlink r:id="rId30" w:history="1">
        <w:r w:rsidRPr="00717349">
          <w:rPr>
            <w:rStyle w:val="Hyperlink"/>
          </w:rPr>
          <w:t>GG 7204</w:t>
        </w:r>
      </w:hyperlink>
      <w:r w:rsidRPr="00717349">
        <w:t xml:space="preserve">) </w:t>
      </w:r>
      <w:r w:rsidRPr="00717349">
        <w:rPr>
          <w:b/>
        </w:rPr>
        <w:t>[“Stage 2” Further Suspension Regulations]</w:t>
      </w:r>
      <w:r w:rsidRPr="00BC0ADE">
        <w:t>,</w:t>
      </w:r>
      <w:r w:rsidRPr="00717349">
        <w:t xml:space="preserve"> amended on 1 June 2020 by Proclamation 22/2020 (</w:t>
      </w:r>
      <w:hyperlink r:id="rId31" w:history="1">
        <w:r w:rsidRPr="00717349">
          <w:rPr>
            <w:rStyle w:val="Hyperlink"/>
          </w:rPr>
          <w:t>GG 7226</w:t>
        </w:r>
      </w:hyperlink>
      <w:r w:rsidRPr="00717349">
        <w:t xml:space="preserve">) </w:t>
      </w:r>
      <w:r w:rsidRPr="00717349">
        <w:rPr>
          <w:b/>
        </w:rPr>
        <w:t>[“Stage 3” Further Suspension Regulations]</w:t>
      </w:r>
      <w:r w:rsidRPr="00717349">
        <w:t>.</w:t>
      </w:r>
    </w:p>
    <w:p w:rsidR="00F11B17" w:rsidRPr="00F11B17" w:rsidRDefault="000838C2" w:rsidP="00F11B17">
      <w:pPr>
        <w:pStyle w:val="ListParagraph"/>
        <w:numPr>
          <w:ilvl w:val="0"/>
          <w:numId w:val="2"/>
        </w:numPr>
        <w:rPr>
          <w:lang w:val="en-GB"/>
        </w:rPr>
      </w:pPr>
      <w:r w:rsidRPr="00D5129C">
        <w:rPr>
          <w:b/>
        </w:rPr>
        <w:t>State of Emergency - Covid-19: Suspension of Operation of Provisions of Certain Laws and Ancillary</w:t>
      </w:r>
      <w:r w:rsidR="00BC0ADE" w:rsidRPr="00D5129C">
        <w:rPr>
          <w:b/>
        </w:rPr>
        <w:t xml:space="preserve"> </w:t>
      </w:r>
      <w:r w:rsidRPr="00D5129C">
        <w:rPr>
          <w:b/>
        </w:rPr>
        <w:t>Matters Regulations</w:t>
      </w:r>
      <w:r w:rsidR="00BC0ADE">
        <w:t xml:space="preserve">, </w:t>
      </w:r>
      <w:r>
        <w:t>Proclamation 36</w:t>
      </w:r>
      <w:r w:rsidR="00BC0ADE">
        <w:t>/</w:t>
      </w:r>
      <w:r>
        <w:t>2020</w:t>
      </w:r>
      <w:r w:rsidR="00BC0ADE">
        <w:t xml:space="preserve"> </w:t>
      </w:r>
      <w:r>
        <w:t>(</w:t>
      </w:r>
      <w:hyperlink r:id="rId32" w:history="1">
        <w:r w:rsidRPr="00BC0ADE">
          <w:rPr>
            <w:rStyle w:val="Hyperlink"/>
          </w:rPr>
          <w:t>GG 7275</w:t>
        </w:r>
      </w:hyperlink>
      <w:r>
        <w:t>)</w:t>
      </w:r>
      <w:r w:rsidR="00D5129C">
        <w:t xml:space="preserve">; </w:t>
      </w:r>
      <w:r w:rsidR="00D5129C" w:rsidRPr="00D5129C">
        <w:rPr>
          <w:lang w:val="en-GB"/>
        </w:rPr>
        <w:t xml:space="preserve">Many of these regulations apply to the “restricted area” and/or the “specified period” referred to in the </w:t>
      </w:r>
      <w:r w:rsidR="00D5129C" w:rsidRPr="00D5129C">
        <w:t>Stage 3:</w:t>
      </w:r>
      <w:r w:rsidR="004B2B61">
        <w:t xml:space="preserve"> </w:t>
      </w:r>
      <w:r w:rsidR="00D5129C" w:rsidRPr="00D5129C">
        <w:t>State of Emergency Regulations: Erongo Region</w:t>
      </w:r>
      <w:r w:rsidR="00D5129C" w:rsidRPr="00D5129C">
        <w:rPr>
          <w:lang w:val="en-GB"/>
        </w:rPr>
        <w:t xml:space="preserve">. The specified period </w:t>
      </w:r>
      <w:r w:rsidR="00BB0CF4">
        <w:rPr>
          <w:lang w:val="en-GB"/>
        </w:rPr>
        <w:t xml:space="preserve">initially </w:t>
      </w:r>
      <w:r w:rsidR="00D5129C" w:rsidRPr="00D5129C">
        <w:rPr>
          <w:lang w:val="en-GB"/>
        </w:rPr>
        <w:t xml:space="preserve">extended from </w:t>
      </w:r>
      <w:r w:rsidR="00D5129C" w:rsidRPr="00D5129C">
        <w:t xml:space="preserve">00:00 on 7 July 2020 to 24:00 on 3 August 2020, </w:t>
      </w:r>
      <w:r w:rsidR="00BB0CF4">
        <w:t xml:space="preserve">but was extended by </w:t>
      </w:r>
      <w:r w:rsidR="00BB0CF4" w:rsidRPr="001A4BA8">
        <w:t xml:space="preserve">Proclamation </w:t>
      </w:r>
      <w:r w:rsidR="00BB0CF4">
        <w:t>4</w:t>
      </w:r>
      <w:r w:rsidR="00BB0CF4" w:rsidRPr="001A4BA8">
        <w:t>3</w:t>
      </w:r>
      <w:r w:rsidR="00BB0CF4">
        <w:t>/</w:t>
      </w:r>
      <w:r w:rsidR="00BB0CF4" w:rsidRPr="001A4BA8">
        <w:t>2020 (</w:t>
      </w:r>
      <w:hyperlink r:id="rId33" w:history="1">
        <w:r w:rsidR="00BB0CF4" w:rsidRPr="009220EF">
          <w:rPr>
            <w:rStyle w:val="Hyperlink"/>
          </w:rPr>
          <w:t>GG 72</w:t>
        </w:r>
        <w:r w:rsidR="00BB0CF4">
          <w:rPr>
            <w:rStyle w:val="Hyperlink"/>
          </w:rPr>
          <w:t>94</w:t>
        </w:r>
      </w:hyperlink>
      <w:r w:rsidR="00BB0CF4" w:rsidRPr="001A4BA8">
        <w:t>)</w:t>
      </w:r>
      <w:r w:rsidR="00BB0CF4" w:rsidRPr="00413707">
        <w:rPr>
          <w:rFonts w:eastAsiaTheme="minorHAnsi" w:cstheme="minorBidi"/>
          <w:noProof/>
        </w:rPr>
        <w:t xml:space="preserve"> </w:t>
      </w:r>
      <w:r w:rsidR="00BB0CF4" w:rsidRPr="00413707">
        <w:t>to 24:00 on 31 August 2020</w:t>
      </w:r>
      <w:r w:rsidR="00BB0CF4">
        <w:t>. The “</w:t>
      </w:r>
      <w:r w:rsidR="00D5129C" w:rsidRPr="00D5129C">
        <w:t>restricted area</w:t>
      </w:r>
      <w:r w:rsidR="00BB0CF4">
        <w:t>”</w:t>
      </w:r>
      <w:r w:rsidR="00D5129C" w:rsidRPr="00D5129C">
        <w:t xml:space="preserve"> was essentially the local authority areas of </w:t>
      </w:r>
      <w:proofErr w:type="spellStart"/>
      <w:r w:rsidR="00D5129C" w:rsidRPr="00D5129C">
        <w:t>Arandis</w:t>
      </w:r>
      <w:proofErr w:type="spellEnd"/>
      <w:r w:rsidR="00D5129C" w:rsidRPr="00D5129C">
        <w:t>, Swakopmund and Walvis</w:t>
      </w:r>
      <w:r w:rsidR="00D5129C" w:rsidRPr="00D5129C">
        <w:rPr>
          <w:b/>
        </w:rPr>
        <w:t xml:space="preserve"> </w:t>
      </w:r>
      <w:r w:rsidR="00D5129C" w:rsidRPr="00D5129C">
        <w:t>Bay.</w:t>
      </w:r>
      <w:r w:rsidR="00D5129C" w:rsidRPr="00D5129C">
        <w:rPr>
          <w:b/>
        </w:rPr>
        <w:t xml:space="preserve"> </w:t>
      </w:r>
      <w:r w:rsidR="00F11B17" w:rsidRPr="00F11B17">
        <w:rPr>
          <w:lang w:val="en-GB"/>
        </w:rPr>
        <w:t xml:space="preserve">However, some of the regulations applied throughout Namibia but only for limited time periods specified in </w:t>
      </w:r>
      <w:r w:rsidR="00BB0CF4">
        <w:rPr>
          <w:lang w:val="en-GB"/>
        </w:rPr>
        <w:t xml:space="preserve">these </w:t>
      </w:r>
      <w:r w:rsidR="00F11B17" w:rsidRPr="00F11B17">
        <w:rPr>
          <w:lang w:val="en-GB"/>
        </w:rPr>
        <w:t xml:space="preserve">individual regulations, while some of the regulations </w:t>
      </w:r>
      <w:r w:rsidR="00F11B17">
        <w:rPr>
          <w:lang w:val="en-GB"/>
        </w:rPr>
        <w:t>appl</w:t>
      </w:r>
      <w:r w:rsidR="00CF6A4F">
        <w:rPr>
          <w:lang w:val="en-GB"/>
        </w:rPr>
        <w:t>ied</w:t>
      </w:r>
      <w:r w:rsidR="00F11B17" w:rsidRPr="00F11B17">
        <w:rPr>
          <w:lang w:val="en-GB"/>
        </w:rPr>
        <w:t xml:space="preserve"> generally throughout Namibia during the entire State of Emergency. </w:t>
      </w:r>
    </w:p>
    <w:p w:rsidR="00717349" w:rsidRPr="00717349" w:rsidRDefault="00717349" w:rsidP="00717349">
      <w:r w:rsidRPr="00717349">
        <w:t xml:space="preserve">Portions of the </w:t>
      </w:r>
      <w:r w:rsidRPr="00717349">
        <w:rPr>
          <w:b/>
        </w:rPr>
        <w:t xml:space="preserve">“Stage 1” </w:t>
      </w:r>
      <w:r w:rsidRPr="00717349">
        <w:rPr>
          <w:b/>
          <w:lang w:val="en-ZA"/>
        </w:rPr>
        <w:t>Suspension Regulations</w:t>
      </w:r>
      <w:r w:rsidRPr="00717349">
        <w:t xml:space="preserve"> issued in Proclamation 16/2020 (</w:t>
      </w:r>
      <w:proofErr w:type="spellStart"/>
      <w:r w:rsidRPr="00717349">
        <w:t>regs</w:t>
      </w:r>
      <w:proofErr w:type="spellEnd"/>
      <w:r w:rsidRPr="00717349">
        <w:t xml:space="preserve"> 19(1)(a), (b) and (c), (2), (4), (6) and (8), and 25 in part) and the </w:t>
      </w:r>
      <w:r w:rsidRPr="00717349">
        <w:rPr>
          <w:b/>
        </w:rPr>
        <w:t xml:space="preserve">“Stage 2” Further </w:t>
      </w:r>
      <w:r w:rsidRPr="00717349">
        <w:rPr>
          <w:b/>
          <w:lang w:val="en-ZA"/>
        </w:rPr>
        <w:t>Suspension Regulations</w:t>
      </w:r>
      <w:r w:rsidRPr="00717349">
        <w:t xml:space="preserve"> issued in Proclamation 17/2020 (2020 (</w:t>
      </w:r>
      <w:proofErr w:type="spellStart"/>
      <w:r w:rsidRPr="00717349">
        <w:t>regs</w:t>
      </w:r>
      <w:proofErr w:type="spellEnd"/>
      <w:r w:rsidRPr="00717349">
        <w:t xml:space="preserve"> 12(1)(a)and (b), (2), and (5), and 16 in part) were declared </w:t>
      </w:r>
      <w:r w:rsidR="0040411F">
        <w:t>u</w:t>
      </w:r>
      <w:r w:rsidRPr="00717349">
        <w:t xml:space="preserve">nconstitutional and invalid by the High Court in </w:t>
      </w:r>
      <w:r w:rsidRPr="00717349">
        <w:rPr>
          <w:b/>
          <w:i/>
        </w:rPr>
        <w:t>Namibian Employers’ Federation and Others v President of the Republic of Namibia and Others</w:t>
      </w:r>
      <w:r w:rsidRPr="00717349">
        <w:t xml:space="preserve"> (HC-MD-CIV-MOT-GEN 2020/00136) [2020] </w:t>
      </w:r>
      <w:proofErr w:type="spellStart"/>
      <w:r w:rsidRPr="00717349">
        <w:t>NAHCMD</w:t>
      </w:r>
      <w:proofErr w:type="spellEnd"/>
      <w:r w:rsidRPr="00717349">
        <w:t xml:space="preserve"> 248 (23 June 2020). (This finding of invalidity also applies to the “Stage 2” Further Suspension Regulations issued in Proclamation 17/2020 and amended for application to </w:t>
      </w:r>
      <w:r w:rsidRPr="00717349">
        <w:rPr>
          <w:b/>
        </w:rPr>
        <w:t>“Stage 3”</w:t>
      </w:r>
      <w:r w:rsidRPr="00717349">
        <w:t xml:space="preserve"> by Proclamation 21/2020 – but the invalid portions of the “Stage 2” Further Suspension Regulations had</w:t>
      </w:r>
      <w:r w:rsidRPr="00717349">
        <w:rPr>
          <w:b/>
        </w:rPr>
        <w:t xml:space="preserve"> </w:t>
      </w:r>
      <w:r w:rsidRPr="00717349">
        <w:t xml:space="preserve">already </w:t>
      </w:r>
      <w:r w:rsidR="00BC0ADE">
        <w:t>been repealed by Proclamation 22</w:t>
      </w:r>
      <w:r w:rsidRPr="00717349">
        <w:t>/2020 for the purposes of Stage 3.)</w:t>
      </w:r>
    </w:p>
    <w:p w:rsidR="00717349" w:rsidRPr="00717349" w:rsidRDefault="00717349" w:rsidP="00717349"/>
    <w:p w:rsidR="00717349" w:rsidRPr="00717349" w:rsidRDefault="00717349" w:rsidP="00717349"/>
    <w:p w:rsidR="00717349" w:rsidRPr="00717349" w:rsidRDefault="00717349" w:rsidP="00717349">
      <w:r w:rsidRPr="008F47F6">
        <w:rPr>
          <w:b/>
          <w:u w:val="single"/>
        </w:rPr>
        <w:t>Directives</w:t>
      </w:r>
      <w:r w:rsidRPr="00717349">
        <w:rPr>
          <w:b/>
        </w:rPr>
        <w:t xml:space="preserve">: </w:t>
      </w:r>
      <w:r w:rsidRPr="00717349">
        <w:t>Both t</w:t>
      </w:r>
      <w:r w:rsidRPr="00717349">
        <w:rPr>
          <w:bCs/>
          <w:lang w:val="en-ZA"/>
        </w:rPr>
        <w:t>he initial Stage 1 regulations (</w:t>
      </w:r>
      <w:proofErr w:type="spellStart"/>
      <w:r w:rsidRPr="00717349">
        <w:rPr>
          <w:bCs/>
          <w:lang w:val="en-ZA"/>
        </w:rPr>
        <w:t>reg</w:t>
      </w:r>
      <w:proofErr w:type="spellEnd"/>
      <w:r w:rsidRPr="00717349">
        <w:rPr>
          <w:bCs/>
          <w:lang w:val="en-ZA"/>
        </w:rPr>
        <w:t xml:space="preserve"> 14) and the subsequent Stage 2 and Stage 3 regulations</w:t>
      </w:r>
      <w:r w:rsidRPr="00717349">
        <w:rPr>
          <w:b/>
          <w:bCs/>
          <w:lang w:val="en-ZA"/>
        </w:rPr>
        <w:t xml:space="preserve"> </w:t>
      </w:r>
      <w:r w:rsidRPr="00717349">
        <w:rPr>
          <w:bCs/>
          <w:lang w:val="en-ZA"/>
        </w:rPr>
        <w:t>(</w:t>
      </w:r>
      <w:proofErr w:type="spellStart"/>
      <w:r w:rsidRPr="00717349">
        <w:rPr>
          <w:bCs/>
          <w:lang w:val="en-ZA"/>
        </w:rPr>
        <w:t>reg</w:t>
      </w:r>
      <w:proofErr w:type="spellEnd"/>
      <w:r w:rsidRPr="00717349">
        <w:rPr>
          <w:bCs/>
          <w:lang w:val="en-ZA"/>
        </w:rPr>
        <w:t xml:space="preserve"> 15)</w:t>
      </w:r>
      <w:r w:rsidRPr="00717349">
        <w:rPr>
          <w:b/>
          <w:bCs/>
          <w:lang w:val="en-ZA"/>
        </w:rPr>
        <w:t xml:space="preserve"> </w:t>
      </w:r>
      <w:r w:rsidRPr="00717349">
        <w:rPr>
          <w:bCs/>
          <w:lang w:val="en-ZA"/>
        </w:rPr>
        <w:t>provided that the</w:t>
      </w:r>
      <w:r w:rsidRPr="00717349">
        <w:rPr>
          <w:b/>
          <w:bCs/>
          <w:lang w:val="en-ZA"/>
        </w:rPr>
        <w:t xml:space="preserve"> </w:t>
      </w:r>
      <w:r w:rsidRPr="00717349">
        <w:rPr>
          <w:bCs/>
          <w:lang w:val="en-ZA"/>
        </w:rPr>
        <w:t xml:space="preserve">President may authorise a minister to issue directives that supplement or explain any of the regulations, or assist with their enforcement – with these directives having the force of law if approved by the Attorney-General and published in the </w:t>
      </w:r>
      <w:r w:rsidRPr="00717349">
        <w:rPr>
          <w:bCs/>
          <w:i/>
          <w:iCs/>
          <w:lang w:val="en-ZA"/>
        </w:rPr>
        <w:t>Government Gazette</w:t>
      </w:r>
      <w:r w:rsidRPr="00717349">
        <w:rPr>
          <w:bCs/>
          <w:lang w:val="en-ZA"/>
        </w:rPr>
        <w:t>. The following directives were gazetted:</w:t>
      </w:r>
    </w:p>
    <w:p w:rsidR="00717349" w:rsidRPr="00717349" w:rsidRDefault="00717349" w:rsidP="00717349">
      <w:pPr>
        <w:pStyle w:val="ListParagraph"/>
        <w:numPr>
          <w:ilvl w:val="0"/>
          <w:numId w:val="1"/>
        </w:numPr>
        <w:spacing w:after="0"/>
        <w:contextualSpacing w:val="0"/>
      </w:pPr>
      <w:r w:rsidRPr="00717349">
        <w:lastRenderedPageBreak/>
        <w:t xml:space="preserve">Directions relating to </w:t>
      </w:r>
      <w:r w:rsidRPr="00717349">
        <w:rPr>
          <w:b/>
        </w:rPr>
        <w:t>judicial proceedings</w:t>
      </w:r>
      <w:r w:rsidRPr="00717349">
        <w:t xml:space="preserve"> issued by the Chief Justice in terms of regulation 13(1) of the State of Emergency </w:t>
      </w:r>
      <w:proofErr w:type="spellStart"/>
      <w:r w:rsidRPr="00717349">
        <w:t>COVID</w:t>
      </w:r>
      <w:proofErr w:type="spellEnd"/>
      <w:r w:rsidRPr="00717349">
        <w:t xml:space="preserve"> - 19 Regulations, GN 90/2020 (</w:t>
      </w:r>
      <w:hyperlink r:id="rId34" w:history="1">
        <w:r w:rsidRPr="00717349">
          <w:rPr>
            <w:rStyle w:val="Hyperlink"/>
          </w:rPr>
          <w:t>GG 7160</w:t>
        </w:r>
      </w:hyperlink>
      <w:r w:rsidRPr="00717349">
        <w:t>), as amended by GN 111/2020 (</w:t>
      </w:r>
      <w:hyperlink r:id="rId35" w:history="1">
        <w:r w:rsidRPr="00717349">
          <w:rPr>
            <w:rStyle w:val="Hyperlink"/>
          </w:rPr>
          <w:t>GG 7198</w:t>
        </w:r>
      </w:hyperlink>
      <w:r w:rsidRPr="00717349">
        <w:t>)</w:t>
      </w:r>
    </w:p>
    <w:p w:rsidR="00717349" w:rsidRPr="00717349" w:rsidRDefault="00717349" w:rsidP="00717349">
      <w:pPr>
        <w:pStyle w:val="ListParagraph"/>
        <w:spacing w:after="0"/>
        <w:ind w:left="1440"/>
        <w:rPr>
          <w:sz w:val="20"/>
        </w:rPr>
      </w:pPr>
      <w:r w:rsidRPr="00717349">
        <w:rPr>
          <w:sz w:val="20"/>
        </w:rPr>
        <w:t xml:space="preserve">Note that GN 111/2020 erroneously states that it is amending GN 19/2020 instead of GN 90/2020. </w:t>
      </w:r>
    </w:p>
    <w:p w:rsidR="00717349" w:rsidRPr="00717349" w:rsidRDefault="00717349" w:rsidP="00717349">
      <w:pPr>
        <w:pStyle w:val="ListParagraph"/>
        <w:numPr>
          <w:ilvl w:val="0"/>
          <w:numId w:val="1"/>
        </w:numPr>
        <w:spacing w:after="0"/>
        <w:contextualSpacing w:val="0"/>
      </w:pPr>
      <w:r w:rsidRPr="00717349">
        <w:t xml:space="preserve">Directive relating to </w:t>
      </w:r>
      <w:r w:rsidRPr="00717349">
        <w:rPr>
          <w:b/>
        </w:rPr>
        <w:t>Regional Councils and Local Authority Councils</w:t>
      </w:r>
      <w:r w:rsidRPr="00717349">
        <w:t>: State of Emergency - Covid-19 Regulations, GN 104/2020 (</w:t>
      </w:r>
      <w:hyperlink r:id="rId36" w:history="1">
        <w:r w:rsidRPr="00717349">
          <w:rPr>
            <w:rStyle w:val="Hyperlink"/>
          </w:rPr>
          <w:t>GG 7183</w:t>
        </w:r>
      </w:hyperlink>
      <w:r w:rsidRPr="00717349">
        <w:t>)</w:t>
      </w:r>
    </w:p>
    <w:p w:rsidR="00717349" w:rsidRPr="00717349" w:rsidRDefault="00717349" w:rsidP="00717349">
      <w:pPr>
        <w:pStyle w:val="ListParagraph"/>
        <w:numPr>
          <w:ilvl w:val="0"/>
          <w:numId w:val="1"/>
        </w:numPr>
        <w:spacing w:after="0"/>
        <w:contextualSpacing w:val="0"/>
      </w:pPr>
      <w:r w:rsidRPr="00717349">
        <w:t xml:space="preserve">Directive relating to </w:t>
      </w:r>
      <w:r w:rsidRPr="00717349">
        <w:rPr>
          <w:b/>
        </w:rPr>
        <w:t>visiting hours of inmates, delivery of food items to inmates and issuing of permits to offenders and persons accompanying offenders</w:t>
      </w:r>
      <w:r w:rsidRPr="00717349">
        <w:t xml:space="preserve"> during period of lockdown: State of Emergency - Covid-19 Regulations, GN 105/2020 (</w:t>
      </w:r>
      <w:hyperlink r:id="rId37" w:history="1">
        <w:r w:rsidRPr="00717349">
          <w:rPr>
            <w:rStyle w:val="Hyperlink"/>
          </w:rPr>
          <w:t>GG 7184</w:t>
        </w:r>
      </w:hyperlink>
      <w:r w:rsidRPr="00717349">
        <w:t>)</w:t>
      </w:r>
    </w:p>
    <w:p w:rsidR="00717349" w:rsidRPr="00717349" w:rsidRDefault="00717349" w:rsidP="00717349">
      <w:pPr>
        <w:pStyle w:val="ListParagraph"/>
        <w:numPr>
          <w:ilvl w:val="0"/>
          <w:numId w:val="1"/>
        </w:numPr>
        <w:spacing w:after="0"/>
        <w:contextualSpacing w:val="0"/>
      </w:pPr>
      <w:r w:rsidRPr="00717349">
        <w:t xml:space="preserve">Directives relating to </w:t>
      </w:r>
      <w:r w:rsidRPr="00717349">
        <w:rPr>
          <w:b/>
        </w:rPr>
        <w:t>registered business entities and operational matters for retail traders and other businesses</w:t>
      </w:r>
      <w:r w:rsidRPr="00717349">
        <w:t>: State of Emergency - Covid-19 Regulations, GN 106/2020 (</w:t>
      </w:r>
      <w:hyperlink r:id="rId38" w:history="1">
        <w:r w:rsidRPr="00717349">
          <w:rPr>
            <w:rStyle w:val="Hyperlink"/>
          </w:rPr>
          <w:t>GG 7185</w:t>
        </w:r>
      </w:hyperlink>
      <w:r w:rsidRPr="00717349">
        <w:t>)</w:t>
      </w:r>
    </w:p>
    <w:p w:rsidR="00717349" w:rsidRPr="00717349" w:rsidRDefault="00717349" w:rsidP="00717349">
      <w:pPr>
        <w:pStyle w:val="ListParagraph"/>
        <w:numPr>
          <w:ilvl w:val="0"/>
          <w:numId w:val="1"/>
        </w:numPr>
        <w:spacing w:after="0"/>
        <w:contextualSpacing w:val="0"/>
      </w:pPr>
      <w:r w:rsidRPr="00717349">
        <w:rPr>
          <w:b/>
        </w:rPr>
        <w:t>Health Directives</w:t>
      </w:r>
      <w:r w:rsidRPr="00717349">
        <w:t xml:space="preserve"> relating to Covid-19: State of Emergency - Covid-19 Regulations, GN 107/2020 (</w:t>
      </w:r>
      <w:hyperlink r:id="rId39" w:history="1">
        <w:r w:rsidRPr="00717349">
          <w:rPr>
            <w:rStyle w:val="Hyperlink"/>
          </w:rPr>
          <w:t>GG 7189</w:t>
        </w:r>
      </w:hyperlink>
      <w:r w:rsidRPr="00717349">
        <w:t>)</w:t>
      </w:r>
    </w:p>
    <w:p w:rsidR="00717349" w:rsidRPr="00717349" w:rsidRDefault="00717349" w:rsidP="00717349">
      <w:pPr>
        <w:pStyle w:val="ListParagraph"/>
        <w:numPr>
          <w:ilvl w:val="0"/>
          <w:numId w:val="1"/>
        </w:numPr>
        <w:spacing w:after="0"/>
        <w:contextualSpacing w:val="0"/>
      </w:pPr>
      <w:r w:rsidRPr="00717349">
        <w:t xml:space="preserve">Directives relating to </w:t>
      </w:r>
      <w:r w:rsidRPr="00717349">
        <w:rPr>
          <w:b/>
        </w:rPr>
        <w:t>environment, forestry and tourism</w:t>
      </w:r>
      <w:r w:rsidRPr="00717349">
        <w:t>: State of Emergency - Covid-19 Regulations, GN 108/2020 (</w:t>
      </w:r>
      <w:hyperlink r:id="rId40" w:history="1">
        <w:r w:rsidRPr="00717349">
          <w:rPr>
            <w:rStyle w:val="Hyperlink"/>
          </w:rPr>
          <w:t>GG 7190</w:t>
        </w:r>
      </w:hyperlink>
      <w:r w:rsidRPr="00717349">
        <w:t>)</w:t>
      </w:r>
    </w:p>
    <w:p w:rsidR="00717349" w:rsidRPr="00717349" w:rsidRDefault="00717349" w:rsidP="00717349">
      <w:pPr>
        <w:pStyle w:val="ListParagraph"/>
        <w:numPr>
          <w:ilvl w:val="0"/>
          <w:numId w:val="1"/>
        </w:numPr>
        <w:spacing w:after="0"/>
        <w:contextualSpacing w:val="0"/>
      </w:pPr>
      <w:r w:rsidRPr="00717349">
        <w:t xml:space="preserve">Directives relating to </w:t>
      </w:r>
      <w:r w:rsidRPr="00717349">
        <w:rPr>
          <w:b/>
        </w:rPr>
        <w:t>open markets and informal trading</w:t>
      </w:r>
      <w:r w:rsidRPr="00717349">
        <w:t xml:space="preserve"> during period of lockdown: State of Emergency - Covid-19 Regulations, GN 109/2020 (</w:t>
      </w:r>
      <w:hyperlink r:id="rId41" w:history="1">
        <w:r w:rsidRPr="00717349">
          <w:rPr>
            <w:rStyle w:val="Hyperlink"/>
          </w:rPr>
          <w:t>GG 7191</w:t>
        </w:r>
      </w:hyperlink>
      <w:r w:rsidRPr="00717349">
        <w:t>)</w:t>
      </w:r>
    </w:p>
    <w:p w:rsidR="00717349" w:rsidRPr="00717349" w:rsidRDefault="00717349" w:rsidP="00717349">
      <w:pPr>
        <w:pStyle w:val="ListParagraph"/>
        <w:numPr>
          <w:ilvl w:val="0"/>
          <w:numId w:val="1"/>
        </w:numPr>
        <w:spacing w:after="0"/>
        <w:contextualSpacing w:val="0"/>
      </w:pPr>
      <w:r w:rsidRPr="00717349">
        <w:rPr>
          <w:b/>
        </w:rPr>
        <w:t>Labour Directives</w:t>
      </w:r>
      <w:r w:rsidRPr="00717349">
        <w:t xml:space="preserve"> relating to Covid-19: State of Emergency - Covid-19 Regulations, GN 110/2020 (</w:t>
      </w:r>
      <w:hyperlink r:id="rId42" w:history="1">
        <w:r w:rsidRPr="00717349">
          <w:rPr>
            <w:rStyle w:val="Hyperlink"/>
          </w:rPr>
          <w:t>GG 7195</w:t>
        </w:r>
      </w:hyperlink>
      <w:r w:rsidRPr="00717349">
        <w:t>)</w:t>
      </w:r>
    </w:p>
    <w:p w:rsidR="00717349" w:rsidRPr="00717349" w:rsidRDefault="00717349" w:rsidP="00717349">
      <w:pPr>
        <w:pStyle w:val="ListParagraph"/>
        <w:numPr>
          <w:ilvl w:val="0"/>
          <w:numId w:val="1"/>
        </w:numPr>
        <w:spacing w:after="0"/>
        <w:contextualSpacing w:val="0"/>
      </w:pPr>
      <w:r w:rsidRPr="00717349">
        <w:t xml:space="preserve">Directives relating to </w:t>
      </w:r>
      <w:r w:rsidRPr="00717349">
        <w:rPr>
          <w:b/>
        </w:rPr>
        <w:t>Works and Transport</w:t>
      </w:r>
      <w:r w:rsidRPr="00717349">
        <w:t>: State of Emergency - Covid-19 Regulations, GN 113/2020 (</w:t>
      </w:r>
      <w:hyperlink r:id="rId43" w:history="1">
        <w:r w:rsidRPr="00717349">
          <w:rPr>
            <w:rStyle w:val="Hyperlink"/>
          </w:rPr>
          <w:t>GG 7200</w:t>
        </w:r>
      </w:hyperlink>
      <w:r w:rsidRPr="00717349">
        <w:t>)</w:t>
      </w:r>
    </w:p>
    <w:p w:rsidR="00717349" w:rsidRPr="00717349" w:rsidRDefault="00717349" w:rsidP="00717349">
      <w:pPr>
        <w:pStyle w:val="ListParagraph"/>
        <w:numPr>
          <w:ilvl w:val="0"/>
          <w:numId w:val="1"/>
        </w:numPr>
        <w:spacing w:after="0"/>
        <w:contextualSpacing w:val="0"/>
      </w:pPr>
      <w:r w:rsidRPr="00717349">
        <w:t xml:space="preserve">Directives Relating to </w:t>
      </w:r>
      <w:r w:rsidRPr="00717349">
        <w:rPr>
          <w:b/>
        </w:rPr>
        <w:t>Fishing Industry</w:t>
      </w:r>
      <w:r w:rsidRPr="00717349">
        <w:t>: Stage 2: State of Emergency - Covid-19 Regulations, GN 119/2020 (</w:t>
      </w:r>
      <w:hyperlink r:id="rId44" w:history="1">
        <w:r w:rsidRPr="00717349">
          <w:rPr>
            <w:rStyle w:val="Hyperlink"/>
          </w:rPr>
          <w:t>GG 7213</w:t>
        </w:r>
      </w:hyperlink>
      <w:r w:rsidRPr="00717349">
        <w:t>)</w:t>
      </w:r>
    </w:p>
    <w:p w:rsidR="00717349" w:rsidRPr="00717349" w:rsidRDefault="00717349" w:rsidP="00717349">
      <w:pPr>
        <w:pStyle w:val="ListParagraph"/>
        <w:numPr>
          <w:ilvl w:val="0"/>
          <w:numId w:val="1"/>
        </w:numPr>
        <w:spacing w:after="0"/>
        <w:contextualSpacing w:val="0"/>
      </w:pPr>
      <w:r w:rsidRPr="00717349">
        <w:t xml:space="preserve">Directive Relating to </w:t>
      </w:r>
      <w:r w:rsidRPr="00717349">
        <w:rPr>
          <w:b/>
        </w:rPr>
        <w:t>Child Protection Response</w:t>
      </w:r>
      <w:r w:rsidRPr="00717349">
        <w:t xml:space="preserve"> during COVID-19: State of Emergency - Covid-19 Regulations, GN 120/2020 (</w:t>
      </w:r>
      <w:hyperlink r:id="rId45" w:history="1">
        <w:r w:rsidRPr="00717349">
          <w:rPr>
            <w:rStyle w:val="Hyperlink"/>
          </w:rPr>
          <w:t>GG 7214</w:t>
        </w:r>
      </w:hyperlink>
      <w:r w:rsidRPr="00717349">
        <w:t>)</w:t>
      </w:r>
    </w:p>
    <w:p w:rsidR="00717349" w:rsidRPr="00717349" w:rsidRDefault="00717349" w:rsidP="00717349">
      <w:pPr>
        <w:pStyle w:val="ListParagraph"/>
        <w:numPr>
          <w:ilvl w:val="0"/>
          <w:numId w:val="1"/>
        </w:numPr>
        <w:spacing w:after="0"/>
        <w:contextualSpacing w:val="0"/>
      </w:pPr>
      <w:r w:rsidRPr="00717349">
        <w:t xml:space="preserve">Directive Relating to </w:t>
      </w:r>
      <w:r w:rsidRPr="00717349">
        <w:rPr>
          <w:b/>
        </w:rPr>
        <w:t>Sale of Liquor</w:t>
      </w:r>
      <w:r w:rsidRPr="00717349">
        <w:t>: Stage 2: State of Emergency - Covid-19 Regulations [amended to be applicable to Stage 3], GN 129/2020 (</w:t>
      </w:r>
      <w:hyperlink r:id="rId46" w:history="1">
        <w:r w:rsidRPr="00717349">
          <w:rPr>
            <w:rStyle w:val="Hyperlink"/>
          </w:rPr>
          <w:t>GG 723</w:t>
        </w:r>
      </w:hyperlink>
      <w:r w:rsidRPr="00717349">
        <w:rPr>
          <w:rStyle w:val="Hyperlink"/>
        </w:rPr>
        <w:t>6</w:t>
      </w:r>
      <w:r w:rsidRPr="00717349">
        <w:t>)</w:t>
      </w:r>
    </w:p>
    <w:p w:rsidR="00717349" w:rsidRPr="00717349" w:rsidRDefault="00717349" w:rsidP="00717349">
      <w:pPr>
        <w:rPr>
          <w:lang w:val="en-ZA"/>
        </w:rPr>
      </w:pPr>
    </w:p>
    <w:p w:rsidR="00717349" w:rsidRPr="00717349" w:rsidRDefault="00717349" w:rsidP="00717349">
      <w:pPr>
        <w:rPr>
          <w:lang w:val="en-ZA"/>
        </w:rPr>
      </w:pPr>
      <w:r w:rsidRPr="00717349">
        <w:rPr>
          <w:lang w:val="en-ZA"/>
        </w:rPr>
        <w:t xml:space="preserve">However, </w:t>
      </w:r>
      <w:r w:rsidRPr="00717349">
        <w:t xml:space="preserve">the High Court in </w:t>
      </w:r>
      <w:r w:rsidRPr="00717349">
        <w:rPr>
          <w:b/>
          <w:i/>
        </w:rPr>
        <w:t>Namibian Employers’ Federation and Others v President of the Republic of Namibia and Others</w:t>
      </w:r>
      <w:r w:rsidRPr="00717349">
        <w:t xml:space="preserve"> (HC-MD-CIV-MOT-GEN 2020/00136) [2020] </w:t>
      </w:r>
      <w:proofErr w:type="spellStart"/>
      <w:r w:rsidRPr="00717349">
        <w:t>NAHCMD</w:t>
      </w:r>
      <w:proofErr w:type="spellEnd"/>
      <w:r w:rsidRPr="00717349">
        <w:t xml:space="preserve"> 248 (23 June 2020) found the provisions authorising such directives (</w:t>
      </w:r>
      <w:proofErr w:type="spellStart"/>
      <w:r w:rsidRPr="00717349">
        <w:t>reg</w:t>
      </w:r>
      <w:proofErr w:type="spellEnd"/>
      <w:r w:rsidRPr="00717349">
        <w:t xml:space="preserve"> 14 of Proc. 9/2020 and </w:t>
      </w:r>
      <w:proofErr w:type="spellStart"/>
      <w:r w:rsidRPr="00717349">
        <w:t>reg</w:t>
      </w:r>
      <w:proofErr w:type="spellEnd"/>
      <w:r w:rsidRPr="00717349">
        <w:t xml:space="preserve"> 15 of Proc. 17/2020) to be unconstitutional and invalid delegations of power, so the directives issued in terms of those provisions would accordingly be invalid.</w:t>
      </w:r>
    </w:p>
    <w:p w:rsidR="00717349" w:rsidRPr="00717349" w:rsidRDefault="00717349" w:rsidP="00717349">
      <w:pPr>
        <w:rPr>
          <w:lang w:val="en-ZA"/>
        </w:rPr>
      </w:pPr>
    </w:p>
    <w:p w:rsidR="00717349" w:rsidRPr="00717349" w:rsidRDefault="00717349" w:rsidP="00717349">
      <w:pPr>
        <w:rPr>
          <w:lang w:val="en-ZA"/>
        </w:rPr>
      </w:pPr>
    </w:p>
    <w:p w:rsidR="00717349" w:rsidRPr="00717349" w:rsidRDefault="00717349" w:rsidP="00717349">
      <w:pPr>
        <w:rPr>
          <w:b/>
          <w:lang w:val="en-ZA"/>
        </w:rPr>
      </w:pPr>
      <w:r w:rsidRPr="008F47F6">
        <w:rPr>
          <w:b/>
          <w:u w:val="single"/>
          <w:lang w:val="en-ZA"/>
        </w:rPr>
        <w:t>Related documents</w:t>
      </w:r>
      <w:r w:rsidRPr="00717349">
        <w:rPr>
          <w:b/>
          <w:lang w:val="en-ZA"/>
        </w:rPr>
        <w:t>:</w:t>
      </w:r>
    </w:p>
    <w:p w:rsidR="00717349" w:rsidRPr="00717349" w:rsidRDefault="00717349" w:rsidP="00717349">
      <w:pPr>
        <w:pStyle w:val="ListParagraph"/>
        <w:numPr>
          <w:ilvl w:val="0"/>
          <w:numId w:val="1"/>
        </w:numPr>
        <w:autoSpaceDE w:val="0"/>
        <w:autoSpaceDN w:val="0"/>
        <w:adjustRightInd w:val="0"/>
        <w:spacing w:after="0"/>
        <w:contextualSpacing w:val="0"/>
      </w:pPr>
      <w:r w:rsidRPr="00717349">
        <w:rPr>
          <w:b/>
        </w:rPr>
        <w:t>Bank of Namibia</w:t>
      </w:r>
      <w:r w:rsidRPr="00717349">
        <w:t>: Determination on policy changes in response to economic and financial stability challenges, following the fallout of the Covid-19 Pandemic (BID-33) (issued in terms of the Banking Institutions Act 2 of 1998), GN 127/2020 (</w:t>
      </w:r>
      <w:hyperlink r:id="rId47" w:history="1">
        <w:r w:rsidRPr="00717349">
          <w:rPr>
            <w:rStyle w:val="Hyperlink"/>
          </w:rPr>
          <w:t>GG 7166</w:t>
        </w:r>
      </w:hyperlink>
      <w:r w:rsidRPr="00717349">
        <w:t>)</w:t>
      </w:r>
    </w:p>
    <w:p w:rsidR="00717349" w:rsidRPr="00717349" w:rsidRDefault="00717349" w:rsidP="00717349">
      <w:pPr>
        <w:pStyle w:val="ListParagraph"/>
        <w:numPr>
          <w:ilvl w:val="0"/>
          <w:numId w:val="1"/>
        </w:numPr>
        <w:autoSpaceDE w:val="0"/>
        <w:autoSpaceDN w:val="0"/>
        <w:adjustRightInd w:val="0"/>
        <w:spacing w:after="0"/>
        <w:contextualSpacing w:val="0"/>
      </w:pPr>
      <w:r w:rsidRPr="00717349">
        <w:rPr>
          <w:b/>
        </w:rPr>
        <w:t xml:space="preserve">Namibia Financial Institutions Supervisory Authority: </w:t>
      </w:r>
      <w:proofErr w:type="spellStart"/>
      <w:r w:rsidRPr="00717349">
        <w:t>Covid</w:t>
      </w:r>
      <w:proofErr w:type="spellEnd"/>
      <w:r w:rsidRPr="00717349">
        <w:t xml:space="preserve"> - 19 Pandemic: Declaration of undesirable practice (issued in terms of section 4(9) of the Medical Aid Funds Act 23 of 1995), GN 129/2020 (</w:t>
      </w:r>
      <w:hyperlink r:id="rId48" w:history="1">
        <w:r w:rsidRPr="00717349">
          <w:rPr>
            <w:rStyle w:val="Hyperlink"/>
          </w:rPr>
          <w:t>GG 7169</w:t>
        </w:r>
      </w:hyperlink>
      <w:r w:rsidRPr="00717349">
        <w:t>)</w:t>
      </w:r>
    </w:p>
    <w:p w:rsidR="00717349" w:rsidRDefault="00717349" w:rsidP="00717349">
      <w:pPr>
        <w:pStyle w:val="ListParagraph"/>
        <w:numPr>
          <w:ilvl w:val="0"/>
          <w:numId w:val="1"/>
        </w:numPr>
        <w:autoSpaceDE w:val="0"/>
        <w:autoSpaceDN w:val="0"/>
        <w:adjustRightInd w:val="0"/>
        <w:spacing w:after="0"/>
        <w:contextualSpacing w:val="0"/>
      </w:pPr>
      <w:r w:rsidRPr="00717349">
        <w:t xml:space="preserve">State of Emergency Covid-19: </w:t>
      </w:r>
      <w:r w:rsidRPr="00717349">
        <w:rPr>
          <w:b/>
        </w:rPr>
        <w:t>Finance Regulations</w:t>
      </w:r>
      <w:r w:rsidRPr="00717349">
        <w:t xml:space="preserve"> (relating to section 9(2) of the State Finance Act 31 of 1991), Proc. 14/2020 (</w:t>
      </w:r>
      <w:hyperlink r:id="rId49" w:history="1">
        <w:r w:rsidRPr="00717349">
          <w:rPr>
            <w:rStyle w:val="Hyperlink"/>
          </w:rPr>
          <w:t>GG 7182</w:t>
        </w:r>
      </w:hyperlink>
      <w:r w:rsidR="00F81A3A">
        <w:t>)</w:t>
      </w:r>
    </w:p>
    <w:p w:rsidR="00F81A3A" w:rsidRPr="00717349" w:rsidRDefault="00F81A3A" w:rsidP="00717349">
      <w:pPr>
        <w:pStyle w:val="ListParagraph"/>
        <w:numPr>
          <w:ilvl w:val="0"/>
          <w:numId w:val="1"/>
        </w:numPr>
        <w:autoSpaceDE w:val="0"/>
        <w:autoSpaceDN w:val="0"/>
        <w:adjustRightInd w:val="0"/>
        <w:spacing w:after="0"/>
        <w:contextualSpacing w:val="0"/>
      </w:pPr>
      <w:r w:rsidRPr="00F81A3A">
        <w:rPr>
          <w:b/>
          <w:lang w:val="en-GB"/>
        </w:rPr>
        <w:t>Alcohol-based Hand Sanitisers Regulations</w:t>
      </w:r>
      <w:r>
        <w:rPr>
          <w:lang w:val="en-GB"/>
        </w:rPr>
        <w:t xml:space="preserve"> (issued in terms of the Standards Act 18 of 2005), GN 114/2020 </w:t>
      </w:r>
      <w:r w:rsidRPr="00717349">
        <w:t>(</w:t>
      </w:r>
      <w:hyperlink r:id="rId50" w:history="1">
        <w:r w:rsidRPr="00717349">
          <w:rPr>
            <w:rStyle w:val="Hyperlink"/>
          </w:rPr>
          <w:t>GG 7</w:t>
        </w:r>
        <w:r>
          <w:rPr>
            <w:rStyle w:val="Hyperlink"/>
          </w:rPr>
          <w:t>201</w:t>
        </w:r>
      </w:hyperlink>
      <w:r w:rsidRPr="00717349">
        <w:t>).</w:t>
      </w:r>
    </w:p>
    <w:p w:rsidR="00365FC6" w:rsidRPr="00B23087" w:rsidRDefault="00365FC6" w:rsidP="00B23087"/>
    <w:sectPr w:rsidR="00365FC6" w:rsidRPr="00B230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00F86"/>
    <w:multiLevelType w:val="hybridMultilevel"/>
    <w:tmpl w:val="A1B4EA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5B05D88"/>
    <w:multiLevelType w:val="hybridMultilevel"/>
    <w:tmpl w:val="2572F4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c0NDc2NjM3tjQ2NTVT0lEKTi0uzszPAykwrAUASq5xIywAAAA="/>
  </w:docVars>
  <w:rsids>
    <w:rsidRoot w:val="00717349"/>
    <w:rsid w:val="00015DAB"/>
    <w:rsid w:val="00042BD3"/>
    <w:rsid w:val="000548D6"/>
    <w:rsid w:val="000838C2"/>
    <w:rsid w:val="000F5B2E"/>
    <w:rsid w:val="001434BC"/>
    <w:rsid w:val="00183B8E"/>
    <w:rsid w:val="001A4BA8"/>
    <w:rsid w:val="001B201E"/>
    <w:rsid w:val="001C2CA5"/>
    <w:rsid w:val="001F25C0"/>
    <w:rsid w:val="002278D1"/>
    <w:rsid w:val="0024487E"/>
    <w:rsid w:val="00266792"/>
    <w:rsid w:val="002B3B3B"/>
    <w:rsid w:val="00365FC6"/>
    <w:rsid w:val="003A05FB"/>
    <w:rsid w:val="003B58AB"/>
    <w:rsid w:val="003E64F6"/>
    <w:rsid w:val="003E6FEA"/>
    <w:rsid w:val="0040411F"/>
    <w:rsid w:val="00410835"/>
    <w:rsid w:val="00413707"/>
    <w:rsid w:val="004B2B61"/>
    <w:rsid w:val="00534C4F"/>
    <w:rsid w:val="005577CD"/>
    <w:rsid w:val="00565629"/>
    <w:rsid w:val="0058251A"/>
    <w:rsid w:val="006C279B"/>
    <w:rsid w:val="006E1605"/>
    <w:rsid w:val="006F0E81"/>
    <w:rsid w:val="00717349"/>
    <w:rsid w:val="00723305"/>
    <w:rsid w:val="0072501E"/>
    <w:rsid w:val="00727E50"/>
    <w:rsid w:val="008B7AE9"/>
    <w:rsid w:val="008F4146"/>
    <w:rsid w:val="008F47F6"/>
    <w:rsid w:val="009220EF"/>
    <w:rsid w:val="00950F13"/>
    <w:rsid w:val="00964487"/>
    <w:rsid w:val="0099344C"/>
    <w:rsid w:val="00A26CF1"/>
    <w:rsid w:val="00A85791"/>
    <w:rsid w:val="00AC7A17"/>
    <w:rsid w:val="00B23087"/>
    <w:rsid w:val="00B65745"/>
    <w:rsid w:val="00BB0CF4"/>
    <w:rsid w:val="00BC0ADE"/>
    <w:rsid w:val="00C043E0"/>
    <w:rsid w:val="00C05232"/>
    <w:rsid w:val="00C31A40"/>
    <w:rsid w:val="00CF6A4F"/>
    <w:rsid w:val="00D42A6E"/>
    <w:rsid w:val="00D5129C"/>
    <w:rsid w:val="00DD26AC"/>
    <w:rsid w:val="00DE1065"/>
    <w:rsid w:val="00E5210D"/>
    <w:rsid w:val="00E66059"/>
    <w:rsid w:val="00E95F60"/>
    <w:rsid w:val="00F00E7E"/>
    <w:rsid w:val="00F11B17"/>
    <w:rsid w:val="00F62948"/>
    <w:rsid w:val="00F81A3A"/>
    <w:rsid w:val="00FC3DF3"/>
    <w:rsid w:val="00FE1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502B7"/>
  <w15:chartTrackingRefBased/>
  <w15:docId w15:val="{D2B05152-5600-4AA7-BDE5-5E9D28B3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ヒラギノ角ゴ Pro W3"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717349"/>
    <w:pPr>
      <w:spacing w:line="240" w:lineRule="auto"/>
      <w:jc w:val="both"/>
    </w:pPr>
    <w:rPr>
      <w:rFonts w:eastAsia="Times New Roman"/>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CA5"/>
    <w:pPr>
      <w:spacing w:after="200"/>
      <w:ind w:left="720"/>
      <w:contextualSpacing/>
    </w:pPr>
    <w:rPr>
      <w:rFonts w:eastAsia="Calibri"/>
      <w:lang w:val="en-ZA"/>
    </w:rPr>
  </w:style>
  <w:style w:type="character" w:styleId="Hyperlink">
    <w:name w:val="Hyperlink"/>
    <w:uiPriority w:val="99"/>
    <w:rsid w:val="00717349"/>
    <w:rPr>
      <w:rFonts w:cs="Times New Roman"/>
      <w:color w:val="800000"/>
      <w:u w:val="single"/>
    </w:rPr>
  </w:style>
  <w:style w:type="table" w:styleId="TableGrid">
    <w:name w:val="Table Grid"/>
    <w:basedOn w:val="TableNormal"/>
    <w:uiPriority w:val="59"/>
    <w:rsid w:val="00717349"/>
    <w:pPr>
      <w:spacing w:line="240" w:lineRule="auto"/>
    </w:pPr>
    <w:rPr>
      <w:rFonts w:eastAsia="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ac.org.na/laws/2020/7255.pdf" TargetMode="External"/><Relationship Id="rId18" Type="http://schemas.openxmlformats.org/officeDocument/2006/relationships/hyperlink" Target="http://www.lac.org.na/laws/2020/7222.pdf" TargetMode="External"/><Relationship Id="rId26" Type="http://schemas.openxmlformats.org/officeDocument/2006/relationships/hyperlink" Target="http://www.lac.org.na/laws/2020/7283.pdf" TargetMode="External"/><Relationship Id="rId39" Type="http://schemas.openxmlformats.org/officeDocument/2006/relationships/hyperlink" Target="http://www.lac.org.na/laws/2020/7189.pdf" TargetMode="External"/><Relationship Id="rId3" Type="http://schemas.openxmlformats.org/officeDocument/2006/relationships/settings" Target="settings.xml"/><Relationship Id="rId21" Type="http://schemas.openxmlformats.org/officeDocument/2006/relationships/hyperlink" Target="http://www.lac.org.na/laws/2020/7234.pdf" TargetMode="External"/><Relationship Id="rId34" Type="http://schemas.openxmlformats.org/officeDocument/2006/relationships/hyperlink" Target="http://www.lac.org.na/laws/2020/7160.pdf" TargetMode="External"/><Relationship Id="rId42" Type="http://schemas.openxmlformats.org/officeDocument/2006/relationships/hyperlink" Target="http://www.lac.org.na/laws/2020/7195.pdf" TargetMode="External"/><Relationship Id="rId47" Type="http://schemas.openxmlformats.org/officeDocument/2006/relationships/hyperlink" Target="http://www.lac.org.na/laws/2020/7166.pdf" TargetMode="External"/><Relationship Id="rId50" Type="http://schemas.openxmlformats.org/officeDocument/2006/relationships/hyperlink" Target="http://www.lac.org.na/laws/2020/7201.pdf" TargetMode="External"/><Relationship Id="rId7" Type="http://schemas.openxmlformats.org/officeDocument/2006/relationships/hyperlink" Target="http://www.lac.org.na/laws/2020/7159.pdf" TargetMode="External"/><Relationship Id="rId12" Type="http://schemas.openxmlformats.org/officeDocument/2006/relationships/hyperlink" Target="http://www.lac.org.na/laws/2020/7251.pdf" TargetMode="External"/><Relationship Id="rId17" Type="http://schemas.openxmlformats.org/officeDocument/2006/relationships/hyperlink" Target="http://www.lac.org.na/laws/2020/7307.pdf" TargetMode="External"/><Relationship Id="rId25" Type="http://schemas.openxmlformats.org/officeDocument/2006/relationships/hyperlink" Target="http://www.lac.org.na/laws/2020/7264.pdf" TargetMode="External"/><Relationship Id="rId33" Type="http://schemas.openxmlformats.org/officeDocument/2006/relationships/hyperlink" Target="http://www.lac.org.na/laws/2020/7294.pdf" TargetMode="External"/><Relationship Id="rId38" Type="http://schemas.openxmlformats.org/officeDocument/2006/relationships/hyperlink" Target="http://www.lac.org.na/laws/2020/7185.pdf" TargetMode="External"/><Relationship Id="rId46" Type="http://schemas.openxmlformats.org/officeDocument/2006/relationships/hyperlink" Target="http://www.lac.org.na/laws/2020/7236.pdf" TargetMode="External"/><Relationship Id="rId2" Type="http://schemas.openxmlformats.org/officeDocument/2006/relationships/styles" Target="styles.xml"/><Relationship Id="rId16" Type="http://schemas.openxmlformats.org/officeDocument/2006/relationships/hyperlink" Target="http://www.lac.org.na/laws/2020/7295.pdf" TargetMode="External"/><Relationship Id="rId20" Type="http://schemas.openxmlformats.org/officeDocument/2006/relationships/hyperlink" Target="http://www.lac.org.na/laws/2020/7225.pdf" TargetMode="External"/><Relationship Id="rId29" Type="http://schemas.openxmlformats.org/officeDocument/2006/relationships/hyperlink" Target="http://www.lac.org.na/laws/2020/7194.pdf" TargetMode="External"/><Relationship Id="rId41" Type="http://schemas.openxmlformats.org/officeDocument/2006/relationships/hyperlink" Target="http://www.lac.org.na/laws/2020/7191.pdf" TargetMode="External"/><Relationship Id="rId1" Type="http://schemas.openxmlformats.org/officeDocument/2006/relationships/numbering" Target="numbering.xml"/><Relationship Id="rId6" Type="http://schemas.openxmlformats.org/officeDocument/2006/relationships/hyperlink" Target="http://www.namibian.com.na/199309/archive-read/Parliament-blesses-state-of-emergency" TargetMode="External"/><Relationship Id="rId11" Type="http://schemas.openxmlformats.org/officeDocument/2006/relationships/hyperlink" Target="http://www.lac.org.na/laws/2020/7235.pdf" TargetMode="External"/><Relationship Id="rId24" Type="http://schemas.openxmlformats.org/officeDocument/2006/relationships/hyperlink" Target="http://www.lac.org.na/laws/2020/7251.pdf" TargetMode="External"/><Relationship Id="rId32" Type="http://schemas.openxmlformats.org/officeDocument/2006/relationships/hyperlink" Target="http://www.lac.org.na/laws/2020/7275.pdf" TargetMode="External"/><Relationship Id="rId37" Type="http://schemas.openxmlformats.org/officeDocument/2006/relationships/hyperlink" Target="http://www.lac.org.na/laws/2020/7184.pdf" TargetMode="External"/><Relationship Id="rId40" Type="http://schemas.openxmlformats.org/officeDocument/2006/relationships/hyperlink" Target="http://www.lac.org.na/laws/2020/7190.pdf" TargetMode="External"/><Relationship Id="rId45" Type="http://schemas.openxmlformats.org/officeDocument/2006/relationships/hyperlink" Target="http://www.lac.org.na/laws/2020/7214.pdf" TargetMode="External"/><Relationship Id="rId5" Type="http://schemas.openxmlformats.org/officeDocument/2006/relationships/hyperlink" Target="http://www.lac.org.na/laws/2020/7148.pdf" TargetMode="External"/><Relationship Id="rId15" Type="http://schemas.openxmlformats.org/officeDocument/2006/relationships/hyperlink" Target="http://www.lac.org.na/laws/2020/7284.pdf" TargetMode="External"/><Relationship Id="rId23" Type="http://schemas.openxmlformats.org/officeDocument/2006/relationships/hyperlink" Target="http://www.lac.org.na/laws/2020/7250.pdf" TargetMode="External"/><Relationship Id="rId28" Type="http://schemas.openxmlformats.org/officeDocument/2006/relationships/hyperlink" Target="http://www.lac.org.na/laws/2020/7307.pdf" TargetMode="External"/><Relationship Id="rId36" Type="http://schemas.openxmlformats.org/officeDocument/2006/relationships/hyperlink" Target="http://www.lac.org.na/laws/2020/7183.pdf" TargetMode="External"/><Relationship Id="rId49" Type="http://schemas.openxmlformats.org/officeDocument/2006/relationships/hyperlink" Target="http://www.lac.org.na/laws/2020/7182.pdf" TargetMode="External"/><Relationship Id="rId10" Type="http://schemas.openxmlformats.org/officeDocument/2006/relationships/hyperlink" Target="http://www.lac.org.na/laws/2020/7225.pdf" TargetMode="External"/><Relationship Id="rId19" Type="http://schemas.openxmlformats.org/officeDocument/2006/relationships/hyperlink" Target="http://www.lac.org.na/laws/2020/7229.pdf" TargetMode="External"/><Relationship Id="rId31" Type="http://schemas.openxmlformats.org/officeDocument/2006/relationships/hyperlink" Target="http://www.lac.org.na/laws/2020/7226.pdf" TargetMode="External"/><Relationship Id="rId44" Type="http://schemas.openxmlformats.org/officeDocument/2006/relationships/hyperlink" Target="http://www.lac.org.na/laws/2020/7213.pd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ac.org.na/laws/2020/7203.pdf" TargetMode="External"/><Relationship Id="rId14" Type="http://schemas.openxmlformats.org/officeDocument/2006/relationships/hyperlink" Target="http://www.lac.org.na/laws/2020/7270.pdf" TargetMode="External"/><Relationship Id="rId22" Type="http://schemas.openxmlformats.org/officeDocument/2006/relationships/hyperlink" Target="http://www.lac.org.na/laws/2020/7235.pdf" TargetMode="External"/><Relationship Id="rId27" Type="http://schemas.openxmlformats.org/officeDocument/2006/relationships/hyperlink" Target="http://www.lac.org.na/laws/2020/7294.pdf" TargetMode="External"/><Relationship Id="rId30" Type="http://schemas.openxmlformats.org/officeDocument/2006/relationships/hyperlink" Target="http://www.lac.org.na/laws/2020/7204.pdf" TargetMode="External"/><Relationship Id="rId35" Type="http://schemas.openxmlformats.org/officeDocument/2006/relationships/hyperlink" Target="http://www.lac.org.na/laws/2020/7198.pdf" TargetMode="External"/><Relationship Id="rId43" Type="http://schemas.openxmlformats.org/officeDocument/2006/relationships/hyperlink" Target="http://www.lac.org.na/laws/2020/7200.pdf" TargetMode="External"/><Relationship Id="rId48" Type="http://schemas.openxmlformats.org/officeDocument/2006/relationships/hyperlink" Target="http://www.lac.org.na/laws/2020/7169.pdf" TargetMode="External"/><Relationship Id="rId8" Type="http://schemas.openxmlformats.org/officeDocument/2006/relationships/hyperlink" Target="http://www.lac.org.na/laws/2020/7180.pdf"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2625</Words>
  <Characters>14969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Hubbard</dc:creator>
  <cp:keywords/>
  <dc:description/>
  <cp:lastModifiedBy>Dianne Hubbard</cp:lastModifiedBy>
  <cp:revision>17</cp:revision>
  <dcterms:created xsi:type="dcterms:W3CDTF">2020-06-24T15:30:00Z</dcterms:created>
  <dcterms:modified xsi:type="dcterms:W3CDTF">2020-08-17T10:49:00Z</dcterms:modified>
</cp:coreProperties>
</file>