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4F0F85" w:rsidRDefault="00AF321A" w:rsidP="00D51089">
      <w:pPr>
        <w:pStyle w:val="REG-H1a"/>
        <w:rPr>
          <w:noProof w:val="0"/>
        </w:rPr>
      </w:pPr>
      <w:bookmarkStart w:id="0" w:name="_GoBack"/>
      <w:bookmarkEnd w:id="0"/>
      <w:r w:rsidRPr="004F0F85">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4F0F85" w:rsidRDefault="006B2B97" w:rsidP="006B2B97">
      <w:pPr>
        <w:pStyle w:val="REG-H1d"/>
        <w:rPr>
          <w:noProof w:val="0"/>
          <w:lang w:val="en-GB"/>
        </w:rPr>
      </w:pPr>
      <w:r w:rsidRPr="004F0F85">
        <w:rPr>
          <w:noProof w:val="0"/>
          <w:lang w:val="en-GB"/>
        </w:rPr>
        <w:t>REGULATIONS MADE IN TERMS OF</w:t>
      </w:r>
    </w:p>
    <w:p w14:paraId="6D342732" w14:textId="77777777" w:rsidR="006B2B97" w:rsidRPr="004F0F85" w:rsidRDefault="006B2B97" w:rsidP="006B2B97">
      <w:pPr>
        <w:pStyle w:val="REG-H1d"/>
        <w:rPr>
          <w:noProof w:val="0"/>
          <w:lang w:val="en-GB"/>
        </w:rPr>
      </w:pPr>
    </w:p>
    <w:p w14:paraId="269CD32D" w14:textId="0EE8EB53" w:rsidR="00E2335D" w:rsidRPr="004F0F85" w:rsidRDefault="00061240" w:rsidP="00061240">
      <w:pPr>
        <w:pStyle w:val="REG-H1a"/>
        <w:rPr>
          <w:noProof w:val="0"/>
        </w:rPr>
      </w:pPr>
      <w:r w:rsidRPr="004F0F85">
        <w:rPr>
          <w:noProof w:val="0"/>
        </w:rPr>
        <w:t>Namibian Constitution</w:t>
      </w:r>
      <w:r w:rsidR="00BF3A69" w:rsidRPr="004F0F85">
        <w:rPr>
          <w:noProof w:val="0"/>
        </w:rPr>
        <w:t xml:space="preserve"> </w:t>
      </w:r>
    </w:p>
    <w:p w14:paraId="55C68564" w14:textId="6728CA84" w:rsidR="00061240" w:rsidRPr="004F0F85" w:rsidRDefault="00061240" w:rsidP="00061240">
      <w:pPr>
        <w:pStyle w:val="REG-H1a"/>
        <w:pBdr>
          <w:bottom w:val="single" w:sz="4" w:space="1" w:color="auto"/>
        </w:pBdr>
        <w:rPr>
          <w:b w:val="0"/>
          <w:noProof w:val="0"/>
          <w:sz w:val="22"/>
          <w:szCs w:val="22"/>
        </w:rPr>
      </w:pPr>
      <w:r w:rsidRPr="004F0F85">
        <w:rPr>
          <w:b w:val="0"/>
          <w:noProof w:val="0"/>
          <w:sz w:val="22"/>
          <w:szCs w:val="22"/>
        </w:rPr>
        <w:t>pursuant to Article 26(5) of the Namibian Constitution</w:t>
      </w:r>
      <w:r w:rsidR="001C2DBB" w:rsidRPr="004F0F85">
        <w:rPr>
          <w:b w:val="0"/>
          <w:noProof w:val="0"/>
          <w:sz w:val="22"/>
          <w:szCs w:val="22"/>
        </w:rPr>
        <w:t>,</w:t>
      </w:r>
    </w:p>
    <w:p w14:paraId="5A35E4F6" w14:textId="18B2EF57" w:rsidR="00E2335D" w:rsidRPr="004F0F85" w:rsidRDefault="00061240" w:rsidP="008D5CB7">
      <w:pPr>
        <w:pStyle w:val="REG-H1a"/>
        <w:pBdr>
          <w:bottom w:val="single" w:sz="4" w:space="1" w:color="auto"/>
        </w:pBdr>
        <w:rPr>
          <w:rStyle w:val="REG-AmendChar"/>
          <w:rFonts w:eastAsiaTheme="minorHAnsi"/>
          <w:noProof w:val="0"/>
          <w:color w:val="auto"/>
          <w:sz w:val="22"/>
          <w:szCs w:val="22"/>
        </w:rPr>
      </w:pPr>
      <w:proofErr w:type="gramStart"/>
      <w:r w:rsidRPr="004F0F85">
        <w:rPr>
          <w:b w:val="0"/>
          <w:noProof w:val="0"/>
          <w:sz w:val="22"/>
          <w:szCs w:val="22"/>
        </w:rPr>
        <w:t>subsequent to</w:t>
      </w:r>
      <w:proofErr w:type="gramEnd"/>
      <w:r w:rsidRPr="004F0F85">
        <w:rPr>
          <w:b w:val="0"/>
          <w:noProof w:val="0"/>
          <w:sz w:val="22"/>
          <w:szCs w:val="22"/>
        </w:rPr>
        <w:t xml:space="preserve"> the declaration of a State of Emergency</w:t>
      </w:r>
      <w:r w:rsidR="001C4AF7" w:rsidRPr="004F0F85">
        <w:rPr>
          <w:b w:val="0"/>
          <w:noProof w:val="0"/>
          <w:sz w:val="22"/>
          <w:szCs w:val="22"/>
        </w:rPr>
        <w:t xml:space="preserve"> </w:t>
      </w:r>
      <w:r w:rsidRPr="004F0F85">
        <w:rPr>
          <w:b w:val="0"/>
          <w:noProof w:val="0"/>
          <w:sz w:val="22"/>
          <w:szCs w:val="22"/>
        </w:rPr>
        <w:t>in the whole of Namibia</w:t>
      </w:r>
      <w:r w:rsidR="001C2DBB" w:rsidRPr="004F0F85">
        <w:rPr>
          <w:b w:val="0"/>
          <w:noProof w:val="0"/>
          <w:sz w:val="22"/>
          <w:szCs w:val="22"/>
        </w:rPr>
        <w:t>,</w:t>
      </w:r>
      <w:r w:rsidRPr="004F0F85">
        <w:rPr>
          <w:b w:val="0"/>
          <w:noProof w:val="0"/>
          <w:sz w:val="22"/>
          <w:szCs w:val="22"/>
        </w:rPr>
        <w:t xml:space="preserve"> following a worldwide outbreak of the disease known as Coronavirus </w:t>
      </w:r>
      <w:r w:rsidRPr="004F0F85">
        <w:rPr>
          <w:rFonts w:cstheme="minorBidi"/>
          <w:b w:val="0"/>
          <w:noProof w:val="0"/>
          <w:sz w:val="22"/>
          <w:szCs w:val="22"/>
        </w:rPr>
        <w:t>Disease 2019 (CO</w:t>
      </w:r>
      <w:r w:rsidR="008D5CB7" w:rsidRPr="004F0F85">
        <w:rPr>
          <w:rFonts w:cstheme="minorBidi"/>
          <w:b w:val="0"/>
          <w:noProof w:val="0"/>
          <w:sz w:val="22"/>
          <w:szCs w:val="22"/>
        </w:rPr>
        <w:t>V</w:t>
      </w:r>
      <w:r w:rsidRPr="004F0F85">
        <w:rPr>
          <w:rFonts w:cstheme="minorBidi"/>
          <w:b w:val="0"/>
          <w:noProof w:val="0"/>
          <w:sz w:val="22"/>
          <w:szCs w:val="22"/>
        </w:rPr>
        <w:t>ID-19)</w:t>
      </w:r>
      <w:r w:rsidR="001C2DBB" w:rsidRPr="004F0F85">
        <w:rPr>
          <w:rFonts w:cstheme="minorBidi"/>
          <w:b w:val="0"/>
          <w:noProof w:val="0"/>
          <w:sz w:val="22"/>
          <w:szCs w:val="22"/>
        </w:rPr>
        <w:t>,</w:t>
      </w:r>
      <w:r w:rsidRPr="004F0F85">
        <w:rPr>
          <w:rFonts w:cstheme="minorBidi"/>
          <w:b w:val="0"/>
          <w:noProof w:val="0"/>
          <w:sz w:val="22"/>
          <w:szCs w:val="22"/>
        </w:rPr>
        <w:t xml:space="preserve"> </w:t>
      </w:r>
      <w:r w:rsidRPr="004F0F85">
        <w:rPr>
          <w:b w:val="0"/>
          <w:noProof w:val="0"/>
          <w:sz w:val="22"/>
          <w:szCs w:val="22"/>
        </w:rPr>
        <w:t xml:space="preserve">by Proclamation No. 7 of 18 March 2020 </w:t>
      </w:r>
      <w:r w:rsidR="008D5CB7" w:rsidRPr="004F0F85">
        <w:rPr>
          <w:rStyle w:val="REG-AmendChar"/>
          <w:rFonts w:eastAsiaTheme="minorHAnsi"/>
          <w:noProof w:val="0"/>
          <w:color w:val="auto"/>
          <w:sz w:val="22"/>
          <w:szCs w:val="22"/>
        </w:rPr>
        <w:t>(GG 7</w:t>
      </w:r>
      <w:r w:rsidR="00527C9D" w:rsidRPr="004F0F85">
        <w:rPr>
          <w:rStyle w:val="REG-AmendChar"/>
          <w:rFonts w:eastAsiaTheme="minorHAnsi"/>
          <w:noProof w:val="0"/>
          <w:color w:val="auto"/>
          <w:sz w:val="22"/>
          <w:szCs w:val="22"/>
        </w:rPr>
        <w:t>1</w:t>
      </w:r>
      <w:r w:rsidR="008D5CB7" w:rsidRPr="004F0F85">
        <w:rPr>
          <w:rStyle w:val="REG-AmendChar"/>
          <w:rFonts w:eastAsiaTheme="minorHAnsi"/>
          <w:noProof w:val="0"/>
          <w:color w:val="auto"/>
          <w:sz w:val="22"/>
          <w:szCs w:val="22"/>
        </w:rPr>
        <w:t>48)</w:t>
      </w:r>
    </w:p>
    <w:p w14:paraId="7D92A9BA" w14:textId="77777777" w:rsidR="008D5CB7" w:rsidRPr="004F0F85" w:rsidRDefault="008D5CB7" w:rsidP="008D5CB7">
      <w:pPr>
        <w:pStyle w:val="REG-H1a"/>
        <w:pBdr>
          <w:bottom w:val="single" w:sz="4" w:space="1" w:color="auto"/>
        </w:pBdr>
        <w:rPr>
          <w:b w:val="0"/>
          <w:noProof w:val="0"/>
        </w:rPr>
      </w:pPr>
    </w:p>
    <w:p w14:paraId="609D92B3" w14:textId="77777777" w:rsidR="00E2335D" w:rsidRPr="004F0F85" w:rsidRDefault="00E2335D" w:rsidP="00CF25DF">
      <w:pPr>
        <w:pStyle w:val="REG-H1a"/>
        <w:rPr>
          <w:noProof w:val="0"/>
        </w:rPr>
      </w:pPr>
    </w:p>
    <w:p w14:paraId="709022FF" w14:textId="77777777" w:rsidR="00075A8F" w:rsidRPr="004F0F85" w:rsidRDefault="00075A8F" w:rsidP="00075A8F">
      <w:pPr>
        <w:pStyle w:val="REG-H1b"/>
        <w:rPr>
          <w:noProof w:val="0"/>
          <w:sz w:val="32"/>
        </w:rPr>
      </w:pPr>
      <w:r w:rsidRPr="004F0F85">
        <w:rPr>
          <w:noProof w:val="0"/>
          <w:sz w:val="32"/>
        </w:rPr>
        <w:t>State of Emergency - Covid-19: Further Suspension of Operation of Provisions of Certain Laws and</w:t>
      </w:r>
    </w:p>
    <w:p w14:paraId="22B07AF6" w14:textId="08E06FE8" w:rsidR="006B2B97" w:rsidRPr="004F0F85" w:rsidRDefault="00075A8F" w:rsidP="00075A8F">
      <w:pPr>
        <w:pStyle w:val="REG-H1b"/>
        <w:rPr>
          <w:noProof w:val="0"/>
          <w:sz w:val="32"/>
        </w:rPr>
      </w:pPr>
      <w:r w:rsidRPr="004F0F85">
        <w:rPr>
          <w:noProof w:val="0"/>
          <w:sz w:val="32"/>
        </w:rPr>
        <w:t>Ancillary Matters Regulations</w:t>
      </w:r>
      <w:r w:rsidR="00C93D84" w:rsidRPr="004F0F85">
        <w:rPr>
          <w:noProof w:val="0"/>
          <w:sz w:val="32"/>
        </w:rPr>
        <w:t xml:space="preserve"> </w:t>
      </w:r>
      <w:r w:rsidR="00CD48AF">
        <w:rPr>
          <w:noProof w:val="0"/>
          <w:sz w:val="32"/>
        </w:rPr>
        <w:br/>
      </w:r>
      <w:r w:rsidR="00C93D84" w:rsidRPr="004F0F85">
        <w:rPr>
          <w:noProof w:val="0"/>
          <w:sz w:val="32"/>
        </w:rPr>
        <w:t>[</w:t>
      </w:r>
      <w:r w:rsidR="00CD48AF">
        <w:rPr>
          <w:noProof w:val="0"/>
          <w:sz w:val="32"/>
        </w:rPr>
        <w:t xml:space="preserve">as amended for Stage </w:t>
      </w:r>
      <w:r w:rsidR="00062D6A" w:rsidRPr="004F0F85">
        <w:rPr>
          <w:noProof w:val="0"/>
          <w:sz w:val="32"/>
        </w:rPr>
        <w:t>3</w:t>
      </w:r>
      <w:r w:rsidR="00C93D84" w:rsidRPr="004F0F85">
        <w:rPr>
          <w:noProof w:val="0"/>
          <w:sz w:val="32"/>
        </w:rPr>
        <w:t>]</w:t>
      </w:r>
    </w:p>
    <w:p w14:paraId="7A59578D" w14:textId="548BCFFF" w:rsidR="00D2019F" w:rsidRPr="004F0F85" w:rsidRDefault="00D440EF" w:rsidP="00C838EC">
      <w:pPr>
        <w:pStyle w:val="REG-H1d"/>
        <w:rPr>
          <w:noProof w:val="0"/>
          <w:lang w:val="en-GB"/>
        </w:rPr>
      </w:pPr>
      <w:r w:rsidRPr="004F0F85">
        <w:rPr>
          <w:noProof w:val="0"/>
          <w:lang w:val="en-GB"/>
        </w:rPr>
        <w:t xml:space="preserve">Proclamation </w:t>
      </w:r>
      <w:r w:rsidR="004D0138" w:rsidRPr="004F0F85">
        <w:rPr>
          <w:noProof w:val="0"/>
          <w:lang w:val="en-GB"/>
        </w:rPr>
        <w:t>1</w:t>
      </w:r>
      <w:r w:rsidR="00075A8F" w:rsidRPr="004F0F85">
        <w:rPr>
          <w:noProof w:val="0"/>
          <w:lang w:val="en-GB"/>
        </w:rPr>
        <w:t>8</w:t>
      </w:r>
      <w:r w:rsidRPr="004F0F85">
        <w:rPr>
          <w:noProof w:val="0"/>
          <w:lang w:val="en-GB"/>
        </w:rPr>
        <w:t xml:space="preserve"> </w:t>
      </w:r>
      <w:r w:rsidR="005C16B3" w:rsidRPr="004F0F85">
        <w:rPr>
          <w:noProof w:val="0"/>
          <w:lang w:val="en-GB"/>
        </w:rPr>
        <w:t>of</w:t>
      </w:r>
      <w:r w:rsidR="005709A6" w:rsidRPr="004F0F85">
        <w:rPr>
          <w:noProof w:val="0"/>
          <w:lang w:val="en-GB"/>
        </w:rPr>
        <w:t xml:space="preserve"> </w:t>
      </w:r>
      <w:r w:rsidR="00CF25DF" w:rsidRPr="004F0F85">
        <w:rPr>
          <w:noProof w:val="0"/>
          <w:lang w:val="en-GB"/>
        </w:rPr>
        <w:t>20</w:t>
      </w:r>
      <w:r w:rsidRPr="004F0F85">
        <w:rPr>
          <w:noProof w:val="0"/>
          <w:lang w:val="en-GB"/>
        </w:rPr>
        <w:t>20</w:t>
      </w:r>
    </w:p>
    <w:p w14:paraId="5080AFE9" w14:textId="3CB165DE" w:rsidR="003013D8" w:rsidRPr="004F0F85" w:rsidRDefault="003013D8" w:rsidP="003013D8">
      <w:pPr>
        <w:pStyle w:val="REG-Amend"/>
        <w:rPr>
          <w:noProof w:val="0"/>
        </w:rPr>
      </w:pPr>
      <w:r w:rsidRPr="004F0F85">
        <w:rPr>
          <w:noProof w:val="0"/>
        </w:rPr>
        <w:t xml:space="preserve">(GG </w:t>
      </w:r>
      <w:r w:rsidR="00CF25DF" w:rsidRPr="004F0F85">
        <w:rPr>
          <w:noProof w:val="0"/>
        </w:rPr>
        <w:t>7</w:t>
      </w:r>
      <w:r w:rsidR="00075A8F" w:rsidRPr="004F0F85">
        <w:rPr>
          <w:noProof w:val="0"/>
        </w:rPr>
        <w:t>20</w:t>
      </w:r>
      <w:r w:rsidR="004D0138" w:rsidRPr="004F0F85">
        <w:rPr>
          <w:noProof w:val="0"/>
        </w:rPr>
        <w:t>4</w:t>
      </w:r>
      <w:r w:rsidRPr="004F0F85">
        <w:rPr>
          <w:noProof w:val="0"/>
        </w:rPr>
        <w:t>)</w:t>
      </w:r>
    </w:p>
    <w:p w14:paraId="3EF4C004" w14:textId="2BF15C5C" w:rsidR="00243EEB" w:rsidRPr="004F0F85" w:rsidRDefault="003013D8" w:rsidP="00715F27">
      <w:pPr>
        <w:pStyle w:val="REG-Amend"/>
        <w:rPr>
          <w:noProof w:val="0"/>
        </w:rPr>
      </w:pPr>
      <w:r w:rsidRPr="004F0F85">
        <w:rPr>
          <w:noProof w:val="0"/>
        </w:rPr>
        <w:t xml:space="preserve">came into force on </w:t>
      </w:r>
      <w:r w:rsidR="00D440EF" w:rsidRPr="004F0F85">
        <w:rPr>
          <w:noProof w:val="0"/>
        </w:rPr>
        <w:t xml:space="preserve">date of publication: </w:t>
      </w:r>
      <w:r w:rsidR="00075A8F" w:rsidRPr="004F0F85">
        <w:rPr>
          <w:noProof w:val="0"/>
        </w:rPr>
        <w:t xml:space="preserve">4 May </w:t>
      </w:r>
      <w:r w:rsidR="00CF25DF" w:rsidRPr="004F0F85">
        <w:rPr>
          <w:noProof w:val="0"/>
        </w:rPr>
        <w:t>20</w:t>
      </w:r>
      <w:r w:rsidR="00D440EF" w:rsidRPr="004F0F85">
        <w:rPr>
          <w:noProof w:val="0"/>
        </w:rPr>
        <w:t xml:space="preserve">20 </w:t>
      </w:r>
    </w:p>
    <w:p w14:paraId="0F5EB6C6" w14:textId="77777777" w:rsidR="00062D6A" w:rsidRPr="004F0F85" w:rsidRDefault="00062D6A" w:rsidP="00062D6A">
      <w:pPr>
        <w:pStyle w:val="REG-H1c"/>
        <w:rPr>
          <w:noProof w:val="0"/>
        </w:rPr>
      </w:pPr>
    </w:p>
    <w:p w14:paraId="3F968799" w14:textId="77777777" w:rsidR="00062D6A" w:rsidRPr="004F0F85" w:rsidRDefault="00062D6A" w:rsidP="00062D6A">
      <w:pPr>
        <w:pStyle w:val="REG-H1c"/>
        <w:rPr>
          <w:rStyle w:val="REG-AmendChar"/>
          <w:rFonts w:eastAsiaTheme="minorHAnsi" w:cstheme="minorBidi"/>
          <w:b/>
          <w:noProof w:val="0"/>
          <w:sz w:val="24"/>
          <w:szCs w:val="24"/>
        </w:rPr>
      </w:pPr>
      <w:r w:rsidRPr="004F0F85">
        <w:rPr>
          <w:noProof w:val="0"/>
          <w:color w:val="00B050"/>
        </w:rPr>
        <w:t>as amended by</w:t>
      </w:r>
    </w:p>
    <w:p w14:paraId="0CDCBEDE" w14:textId="77777777" w:rsidR="00062D6A" w:rsidRPr="004F0F85" w:rsidRDefault="00062D6A" w:rsidP="00062D6A">
      <w:pPr>
        <w:pStyle w:val="REG-H1c"/>
        <w:rPr>
          <w:noProof w:val="0"/>
        </w:rPr>
      </w:pPr>
    </w:p>
    <w:p w14:paraId="0B930CAA" w14:textId="29DFC4E0" w:rsidR="00062D6A" w:rsidRPr="004F0F85" w:rsidRDefault="00062D6A" w:rsidP="00062D6A">
      <w:pPr>
        <w:pStyle w:val="REG-H1c"/>
        <w:rPr>
          <w:rStyle w:val="REG-AmendChar"/>
          <w:rFonts w:eastAsiaTheme="minorHAnsi"/>
          <w:b/>
          <w:noProof w:val="0"/>
        </w:rPr>
      </w:pPr>
      <w:r w:rsidRPr="004F0F85">
        <w:rPr>
          <w:noProof w:val="0"/>
          <w:sz w:val="20"/>
          <w:szCs w:val="20"/>
        </w:rPr>
        <w:t xml:space="preserve">Proclamation 22 of 2020 </w:t>
      </w:r>
      <w:r w:rsidRPr="004F0F85">
        <w:rPr>
          <w:rStyle w:val="REG-AmendChar"/>
          <w:rFonts w:eastAsiaTheme="minorHAnsi"/>
          <w:b/>
          <w:noProof w:val="0"/>
        </w:rPr>
        <w:t>(GG 7226)</w:t>
      </w:r>
    </w:p>
    <w:p w14:paraId="23598A36" w14:textId="3B2C24FF" w:rsidR="00062D6A" w:rsidRDefault="00062D6A" w:rsidP="00062D6A">
      <w:pPr>
        <w:pStyle w:val="REG-Amend"/>
        <w:rPr>
          <w:noProof w:val="0"/>
        </w:rPr>
      </w:pPr>
      <w:r w:rsidRPr="004F0F85">
        <w:rPr>
          <w:noProof w:val="0"/>
        </w:rPr>
        <w:t>came into force on date of publication: 1 June 2020</w:t>
      </w:r>
    </w:p>
    <w:p w14:paraId="2794242E" w14:textId="62D4C67D" w:rsidR="0008250B" w:rsidRDefault="0008250B" w:rsidP="00062D6A">
      <w:pPr>
        <w:pStyle w:val="REG-Amend"/>
        <w:rPr>
          <w:noProof w:val="0"/>
        </w:rPr>
      </w:pPr>
    </w:p>
    <w:p w14:paraId="153C9C0C" w14:textId="6189E50F" w:rsidR="0008250B" w:rsidRDefault="0008250B" w:rsidP="0008250B">
      <w:pPr>
        <w:pStyle w:val="REG-Amend"/>
      </w:pPr>
      <w:r>
        <w:t xml:space="preserve">Note that the High Court found regulation 12(1)(a), (b) and (c), (2) and (5), and regulation 16 in part, to be unconstitutional in </w:t>
      </w:r>
      <w:r w:rsidRPr="00E10CAC">
        <w:rPr>
          <w:i/>
        </w:rPr>
        <w:t>Namibian Employers’ Federat</w:t>
      </w:r>
      <w:r>
        <w:rPr>
          <w:i/>
        </w:rPr>
        <w:t>i</w:t>
      </w:r>
      <w:r w:rsidRPr="00E10CAC">
        <w:rPr>
          <w:i/>
        </w:rPr>
        <w:t>on and Others v President of the Republic of Namibia and Others</w:t>
      </w:r>
      <w:r>
        <w:t xml:space="preserve"> (HC-MD-CIV-MOT-GEN 2020/00136) [2020] NAHCMD 248 (23 June 2020). However, regulation 12</w:t>
      </w:r>
      <w:r w:rsidRPr="0008250B">
        <w:t xml:space="preserve">(1)-(6) </w:t>
      </w:r>
      <w:r>
        <w:t xml:space="preserve">were repealed </w:t>
      </w:r>
      <w:r w:rsidRPr="0008250B">
        <w:t>by Proc. 22 of 2020</w:t>
      </w:r>
      <w:r>
        <w:t xml:space="preserve"> as of 1 June 2020. </w:t>
      </w:r>
    </w:p>
    <w:p w14:paraId="02256677" w14:textId="2772B89A" w:rsidR="001343A3" w:rsidRDefault="001343A3" w:rsidP="0008250B">
      <w:pPr>
        <w:pStyle w:val="REG-Amend"/>
      </w:pPr>
    </w:p>
    <w:p w14:paraId="11038357" w14:textId="15A7DE7B" w:rsidR="001343A3" w:rsidRDefault="00436290" w:rsidP="001343A3">
      <w:pPr>
        <w:pStyle w:val="REG-Amend"/>
      </w:pPr>
      <w:r>
        <w:t>Most of t</w:t>
      </w:r>
      <w:r w:rsidR="001343A3" w:rsidRPr="00717349">
        <w:t xml:space="preserve">hese regulations </w:t>
      </w:r>
      <w:r w:rsidR="001343A3">
        <w:t xml:space="preserve">as amended </w:t>
      </w:r>
      <w:r w:rsidR="001343A3" w:rsidRPr="00717349">
        <w:t xml:space="preserve">covered the period </w:t>
      </w:r>
      <w:r w:rsidR="00F7730F">
        <w:br/>
      </w:r>
      <w:r w:rsidR="001343A3" w:rsidRPr="00717349">
        <w:t xml:space="preserve">from </w:t>
      </w:r>
      <w:r w:rsidR="00F7730F" w:rsidRPr="00F7730F">
        <w:t xml:space="preserve">23:59 on 1 June 2020 </w:t>
      </w:r>
      <w:r w:rsidR="00F7730F">
        <w:t xml:space="preserve">to </w:t>
      </w:r>
      <w:r w:rsidR="00F7730F" w:rsidRPr="00F7730F">
        <w:t>23:59 on 28 June 2020</w:t>
      </w:r>
      <w:r w:rsidR="001343A3" w:rsidRPr="00717349">
        <w:t>.</w:t>
      </w:r>
      <w:r w:rsidR="00F7730F">
        <w:t xml:space="preserve"> </w:t>
      </w:r>
    </w:p>
    <w:p w14:paraId="65EE614C" w14:textId="2610A6C2" w:rsidR="00436290" w:rsidRDefault="00436290" w:rsidP="001343A3">
      <w:pPr>
        <w:pStyle w:val="REG-Amend"/>
        <w:rPr>
          <w:b w:val="0"/>
          <w:noProof w:val="0"/>
        </w:rPr>
      </w:pPr>
      <w:r w:rsidRPr="00B668FA">
        <w:rPr>
          <w:b w:val="0"/>
          <w:noProof w:val="0"/>
        </w:rPr>
        <w:t>(See the definition of “</w:t>
      </w:r>
      <w:r>
        <w:rPr>
          <w:b w:val="0"/>
          <w:noProof w:val="0"/>
        </w:rPr>
        <w:t xml:space="preserve">specified </w:t>
      </w:r>
      <w:r w:rsidRPr="00B668FA">
        <w:rPr>
          <w:b w:val="0"/>
          <w:noProof w:val="0"/>
        </w:rPr>
        <w:t>period”</w:t>
      </w:r>
      <w:r>
        <w:rPr>
          <w:b w:val="0"/>
          <w:noProof w:val="0"/>
        </w:rPr>
        <w:t xml:space="preserve"> in regulation 1 read together with </w:t>
      </w:r>
      <w:r>
        <w:rPr>
          <w:b w:val="0"/>
          <w:noProof w:val="0"/>
        </w:rPr>
        <w:br/>
        <w:t>the references to this period throughout the regulations.</w:t>
      </w:r>
      <w:r w:rsidRPr="00B668FA">
        <w:rPr>
          <w:b w:val="0"/>
          <w:noProof w:val="0"/>
        </w:rPr>
        <w:t>)</w:t>
      </w:r>
    </w:p>
    <w:p w14:paraId="67DA2795" w14:textId="77777777" w:rsidR="00436290" w:rsidRDefault="00436290" w:rsidP="001343A3">
      <w:pPr>
        <w:pStyle w:val="REG-Amend"/>
        <w:rPr>
          <w:b w:val="0"/>
        </w:rPr>
      </w:pPr>
    </w:p>
    <w:p w14:paraId="476DA33E" w14:textId="77777777" w:rsidR="00436290" w:rsidRPr="00377AC8" w:rsidRDefault="00436290" w:rsidP="00436290">
      <w:pPr>
        <w:pStyle w:val="REG-Amend"/>
        <w:rPr>
          <w:b w:val="0"/>
        </w:rPr>
      </w:pPr>
      <w:r w:rsidRPr="001634F7">
        <w:t xml:space="preserve">However, </w:t>
      </w:r>
      <w:r w:rsidRPr="00860C1D">
        <w:t xml:space="preserve">regulations </w:t>
      </w:r>
      <w:r w:rsidRPr="00860C1D">
        <w:rPr>
          <w:noProof w:val="0"/>
        </w:rPr>
        <w:t>4, 8(3), 9 and 11 apply during</w:t>
      </w:r>
      <w:r>
        <w:rPr>
          <w:b w:val="0"/>
          <w:noProof w:val="0"/>
        </w:rPr>
        <w:t xml:space="preserve"> </w:t>
      </w:r>
      <w:r w:rsidRPr="001634F7">
        <w:t>the entire State of Emergency.</w:t>
      </w:r>
      <w:r>
        <w:rPr>
          <w:b w:val="0"/>
        </w:rPr>
        <w:t xml:space="preserve"> </w:t>
      </w:r>
      <w:r>
        <w:rPr>
          <w:b w:val="0"/>
        </w:rPr>
        <w:br/>
        <w:t xml:space="preserve">(See </w:t>
      </w:r>
      <w:r w:rsidRPr="00B668FA">
        <w:rPr>
          <w:b w:val="0"/>
          <w:noProof w:val="0"/>
        </w:rPr>
        <w:t>the definition of “</w:t>
      </w:r>
      <w:r>
        <w:rPr>
          <w:b w:val="0"/>
          <w:noProof w:val="0"/>
        </w:rPr>
        <w:t>State of Emergency</w:t>
      </w:r>
      <w:r w:rsidRPr="00B668FA">
        <w:rPr>
          <w:b w:val="0"/>
          <w:noProof w:val="0"/>
        </w:rPr>
        <w:t>”</w:t>
      </w:r>
      <w:r>
        <w:rPr>
          <w:b w:val="0"/>
          <w:noProof w:val="0"/>
        </w:rPr>
        <w:t xml:space="preserve"> in regulation 1 read together with </w:t>
      </w:r>
      <w:r>
        <w:rPr>
          <w:b w:val="0"/>
          <w:noProof w:val="0"/>
        </w:rPr>
        <w:br/>
        <w:t>the references to the “State of Emergency in regulations 4, 8(3), 9 and 11.</w:t>
      </w:r>
      <w:r>
        <w:rPr>
          <w:b w:val="0"/>
        </w:rPr>
        <w:t>)</w:t>
      </w:r>
    </w:p>
    <w:p w14:paraId="4E773FCE" w14:textId="77777777" w:rsidR="005955EA" w:rsidRPr="004F0F85" w:rsidRDefault="005955EA" w:rsidP="0087487C">
      <w:pPr>
        <w:pStyle w:val="REG-H1a"/>
        <w:pBdr>
          <w:bottom w:val="single" w:sz="4" w:space="1" w:color="auto"/>
        </w:pBdr>
        <w:rPr>
          <w:noProof w:val="0"/>
        </w:rPr>
      </w:pPr>
    </w:p>
    <w:p w14:paraId="4FD7A052" w14:textId="77777777" w:rsidR="001121EE" w:rsidRPr="004F0F85" w:rsidRDefault="001121EE" w:rsidP="0087487C">
      <w:pPr>
        <w:pStyle w:val="REG-H1a"/>
        <w:rPr>
          <w:noProof w:val="0"/>
        </w:rPr>
      </w:pPr>
    </w:p>
    <w:p w14:paraId="67436837" w14:textId="6AC517E7" w:rsidR="00075A8F" w:rsidRPr="004F0F85" w:rsidRDefault="00075A8F" w:rsidP="00075A8F">
      <w:pPr>
        <w:pStyle w:val="REG-P0"/>
        <w:jc w:val="center"/>
        <w:rPr>
          <w:bCs/>
          <w:noProof w:val="0"/>
        </w:rPr>
      </w:pPr>
      <w:r w:rsidRPr="004F0F85">
        <w:rPr>
          <w:bCs/>
          <w:noProof w:val="0"/>
        </w:rPr>
        <w:t>ARRANGEMENT OF REGULATIONS</w:t>
      </w:r>
    </w:p>
    <w:p w14:paraId="2632D981" w14:textId="77777777" w:rsidR="00075A8F" w:rsidRPr="004F0F85" w:rsidRDefault="00075A8F" w:rsidP="00075A8F">
      <w:pPr>
        <w:pStyle w:val="REG-P0"/>
        <w:jc w:val="center"/>
        <w:rPr>
          <w:bCs/>
          <w:noProof w:val="0"/>
        </w:rPr>
      </w:pPr>
    </w:p>
    <w:p w14:paraId="2001F63A" w14:textId="77777777" w:rsidR="00075A8F" w:rsidRPr="004F0F85" w:rsidRDefault="00075A8F" w:rsidP="00075A8F">
      <w:pPr>
        <w:pStyle w:val="REG-P0"/>
        <w:jc w:val="center"/>
        <w:rPr>
          <w:bCs/>
          <w:noProof w:val="0"/>
        </w:rPr>
      </w:pPr>
      <w:r w:rsidRPr="004F0F85">
        <w:rPr>
          <w:bCs/>
          <w:noProof w:val="0"/>
        </w:rPr>
        <w:t>PART 1</w:t>
      </w:r>
    </w:p>
    <w:p w14:paraId="064FC64C" w14:textId="77777777" w:rsidR="00075A8F" w:rsidRPr="004F0F85" w:rsidRDefault="00075A8F" w:rsidP="00075A8F">
      <w:pPr>
        <w:pStyle w:val="REG-P0"/>
        <w:jc w:val="center"/>
        <w:rPr>
          <w:bCs/>
          <w:noProof w:val="0"/>
        </w:rPr>
      </w:pPr>
      <w:r w:rsidRPr="004F0F85">
        <w:rPr>
          <w:bCs/>
          <w:noProof w:val="0"/>
        </w:rPr>
        <w:t>PRELIMINARY MATTERS</w:t>
      </w:r>
    </w:p>
    <w:p w14:paraId="4B02CE8D" w14:textId="77777777" w:rsidR="00075A8F" w:rsidRPr="004F0F85" w:rsidRDefault="00075A8F" w:rsidP="00075A8F">
      <w:pPr>
        <w:pStyle w:val="REG-P0"/>
        <w:rPr>
          <w:bCs/>
          <w:noProof w:val="0"/>
        </w:rPr>
      </w:pPr>
    </w:p>
    <w:p w14:paraId="3D770011" w14:textId="2DF2AF84" w:rsidR="00075A8F" w:rsidRPr="004F0F85" w:rsidRDefault="00075A8F" w:rsidP="00075A8F">
      <w:pPr>
        <w:pStyle w:val="REG-P0"/>
        <w:rPr>
          <w:bCs/>
          <w:noProof w:val="0"/>
        </w:rPr>
      </w:pPr>
      <w:r w:rsidRPr="004F0F85">
        <w:rPr>
          <w:bCs/>
          <w:noProof w:val="0"/>
        </w:rPr>
        <w:t xml:space="preserve">1. </w:t>
      </w:r>
      <w:r w:rsidRPr="004F0F85">
        <w:rPr>
          <w:bCs/>
          <w:noProof w:val="0"/>
        </w:rPr>
        <w:tab/>
        <w:t>Definitions</w:t>
      </w:r>
    </w:p>
    <w:p w14:paraId="194A5755" w14:textId="6530A04F" w:rsidR="00075A8F" w:rsidRPr="004F0F85" w:rsidRDefault="00075A8F" w:rsidP="00075A8F">
      <w:pPr>
        <w:pStyle w:val="REG-P0"/>
        <w:rPr>
          <w:bCs/>
          <w:noProof w:val="0"/>
        </w:rPr>
      </w:pPr>
      <w:r w:rsidRPr="004F0F85">
        <w:rPr>
          <w:bCs/>
          <w:noProof w:val="0"/>
        </w:rPr>
        <w:t xml:space="preserve">2. </w:t>
      </w:r>
      <w:r w:rsidRPr="004F0F85">
        <w:rPr>
          <w:bCs/>
          <w:noProof w:val="0"/>
        </w:rPr>
        <w:tab/>
        <w:t>Purpose of regulations</w:t>
      </w:r>
    </w:p>
    <w:p w14:paraId="6D09899A" w14:textId="77777777" w:rsidR="00075A8F" w:rsidRPr="004F0F85" w:rsidRDefault="00075A8F" w:rsidP="00075A8F">
      <w:pPr>
        <w:pStyle w:val="REG-P0"/>
        <w:rPr>
          <w:bCs/>
          <w:noProof w:val="0"/>
        </w:rPr>
      </w:pPr>
    </w:p>
    <w:p w14:paraId="54051279" w14:textId="32EA9958" w:rsidR="00075A8F" w:rsidRPr="004F0F85" w:rsidRDefault="00075A8F" w:rsidP="00075A8F">
      <w:pPr>
        <w:pStyle w:val="REG-P0"/>
        <w:jc w:val="center"/>
        <w:rPr>
          <w:bCs/>
          <w:noProof w:val="0"/>
        </w:rPr>
      </w:pPr>
      <w:r w:rsidRPr="004F0F85">
        <w:rPr>
          <w:bCs/>
          <w:noProof w:val="0"/>
        </w:rPr>
        <w:t>PART 2</w:t>
      </w:r>
    </w:p>
    <w:p w14:paraId="61A28771" w14:textId="300D14E4" w:rsidR="00075A8F" w:rsidRPr="004F0F85" w:rsidRDefault="00075A8F" w:rsidP="00075A8F">
      <w:pPr>
        <w:pStyle w:val="REG-P0"/>
        <w:jc w:val="center"/>
        <w:rPr>
          <w:bCs/>
          <w:noProof w:val="0"/>
        </w:rPr>
      </w:pPr>
      <w:r w:rsidRPr="004F0F85">
        <w:rPr>
          <w:bCs/>
          <w:noProof w:val="0"/>
        </w:rPr>
        <w:t>SUSPENSION OF OPERATION OF PROVISIONS OF CERTAIN LAWS</w:t>
      </w:r>
    </w:p>
    <w:p w14:paraId="00E7418E" w14:textId="77777777" w:rsidR="00075A8F" w:rsidRPr="004F0F85" w:rsidRDefault="00075A8F" w:rsidP="00075A8F">
      <w:pPr>
        <w:pStyle w:val="REG-P0"/>
        <w:jc w:val="center"/>
        <w:rPr>
          <w:bCs/>
          <w:noProof w:val="0"/>
        </w:rPr>
      </w:pPr>
    </w:p>
    <w:p w14:paraId="3332F1F0" w14:textId="781369F2" w:rsidR="00075A8F" w:rsidRPr="004F0F85" w:rsidRDefault="00075A8F" w:rsidP="00075A8F">
      <w:pPr>
        <w:pStyle w:val="REG-P0"/>
        <w:rPr>
          <w:bCs/>
          <w:noProof w:val="0"/>
        </w:rPr>
      </w:pPr>
      <w:r w:rsidRPr="004F0F85">
        <w:rPr>
          <w:bCs/>
          <w:noProof w:val="0"/>
        </w:rPr>
        <w:t xml:space="preserve">3. </w:t>
      </w:r>
      <w:r w:rsidRPr="004F0F85">
        <w:rPr>
          <w:bCs/>
          <w:noProof w:val="0"/>
        </w:rPr>
        <w:tab/>
        <w:t>Suspension of operation of certain provisions of Magistrates Court Act, 1944</w:t>
      </w:r>
    </w:p>
    <w:p w14:paraId="44784FA4" w14:textId="17363ECD" w:rsidR="00075A8F" w:rsidRPr="004F0F85" w:rsidRDefault="00075A8F" w:rsidP="00075A8F">
      <w:pPr>
        <w:pStyle w:val="REG-P0"/>
        <w:rPr>
          <w:bCs/>
          <w:noProof w:val="0"/>
        </w:rPr>
      </w:pPr>
      <w:r w:rsidRPr="004F0F85">
        <w:rPr>
          <w:bCs/>
          <w:noProof w:val="0"/>
        </w:rPr>
        <w:t xml:space="preserve">4. </w:t>
      </w:r>
      <w:r w:rsidRPr="004F0F85">
        <w:rPr>
          <w:bCs/>
          <w:noProof w:val="0"/>
        </w:rPr>
        <w:tab/>
        <w:t>Suspension of operation of provision of Price Control Act, 1964</w:t>
      </w:r>
    </w:p>
    <w:p w14:paraId="56941D0B" w14:textId="570D5096" w:rsidR="00075A8F" w:rsidRPr="004F0F85" w:rsidRDefault="00075A8F" w:rsidP="00075A8F">
      <w:pPr>
        <w:pStyle w:val="REG-P0"/>
        <w:rPr>
          <w:bCs/>
          <w:noProof w:val="0"/>
        </w:rPr>
      </w:pPr>
      <w:r w:rsidRPr="004F0F85">
        <w:rPr>
          <w:bCs/>
          <w:noProof w:val="0"/>
        </w:rPr>
        <w:t xml:space="preserve">5. </w:t>
      </w:r>
      <w:r w:rsidRPr="004F0F85">
        <w:rPr>
          <w:bCs/>
          <w:noProof w:val="0"/>
        </w:rPr>
        <w:tab/>
        <w:t>Suspension of operation of certain provisions of Criminal Procedure Act, 1977</w:t>
      </w:r>
    </w:p>
    <w:p w14:paraId="0B2B205E" w14:textId="62E2BD53" w:rsidR="00075A8F" w:rsidRPr="004F0F85" w:rsidRDefault="00075A8F" w:rsidP="00075A8F">
      <w:pPr>
        <w:pStyle w:val="REG-P0"/>
        <w:rPr>
          <w:bCs/>
          <w:noProof w:val="0"/>
        </w:rPr>
      </w:pPr>
      <w:r w:rsidRPr="004F0F85">
        <w:rPr>
          <w:bCs/>
          <w:noProof w:val="0"/>
        </w:rPr>
        <w:t xml:space="preserve">6. </w:t>
      </w:r>
      <w:r w:rsidRPr="004F0F85">
        <w:rPr>
          <w:bCs/>
          <w:noProof w:val="0"/>
        </w:rPr>
        <w:tab/>
        <w:t>Suspension of operation of certain provisions of Supreme Court Act, 1990</w:t>
      </w:r>
    </w:p>
    <w:p w14:paraId="108562CF" w14:textId="2F85FC35" w:rsidR="00075A8F" w:rsidRPr="004F0F85" w:rsidRDefault="00075A8F" w:rsidP="00075A8F">
      <w:pPr>
        <w:pStyle w:val="REG-P0"/>
        <w:rPr>
          <w:bCs/>
          <w:noProof w:val="0"/>
        </w:rPr>
      </w:pPr>
      <w:r w:rsidRPr="004F0F85">
        <w:rPr>
          <w:bCs/>
          <w:noProof w:val="0"/>
        </w:rPr>
        <w:t xml:space="preserve">7. </w:t>
      </w:r>
      <w:r w:rsidRPr="004F0F85">
        <w:rPr>
          <w:bCs/>
          <w:noProof w:val="0"/>
        </w:rPr>
        <w:tab/>
        <w:t>Suspension of operation of certain provisions of High Court Act, 1990</w:t>
      </w:r>
    </w:p>
    <w:p w14:paraId="682C5C90" w14:textId="63862B2B" w:rsidR="00075A8F" w:rsidRPr="004F0F85" w:rsidRDefault="00075A8F" w:rsidP="00075A8F">
      <w:pPr>
        <w:pStyle w:val="REG-P0"/>
        <w:rPr>
          <w:bCs/>
          <w:noProof w:val="0"/>
        </w:rPr>
      </w:pPr>
      <w:r w:rsidRPr="004F0F85">
        <w:rPr>
          <w:bCs/>
          <w:noProof w:val="0"/>
        </w:rPr>
        <w:t xml:space="preserve">8. </w:t>
      </w:r>
      <w:r w:rsidRPr="004F0F85">
        <w:rPr>
          <w:bCs/>
          <w:noProof w:val="0"/>
        </w:rPr>
        <w:tab/>
        <w:t>Suspension of operation of certain provisions of Social Security Act, 1994</w:t>
      </w:r>
    </w:p>
    <w:p w14:paraId="08E7F774" w14:textId="5D24B6EE" w:rsidR="00075A8F" w:rsidRPr="004F0F85" w:rsidRDefault="00075A8F" w:rsidP="00075A8F">
      <w:pPr>
        <w:pStyle w:val="REG-P0"/>
        <w:rPr>
          <w:bCs/>
          <w:noProof w:val="0"/>
        </w:rPr>
      </w:pPr>
      <w:r w:rsidRPr="004F0F85">
        <w:rPr>
          <w:bCs/>
          <w:noProof w:val="0"/>
        </w:rPr>
        <w:t xml:space="preserve">9. </w:t>
      </w:r>
      <w:r w:rsidRPr="004F0F85">
        <w:rPr>
          <w:bCs/>
          <w:noProof w:val="0"/>
        </w:rPr>
        <w:tab/>
        <w:t>Suspension of operation of provision of Identification Act, 1996</w:t>
      </w:r>
    </w:p>
    <w:p w14:paraId="460CC946" w14:textId="2027BEB9" w:rsidR="00075A8F" w:rsidRPr="0008250B" w:rsidRDefault="00075A8F" w:rsidP="00075A8F">
      <w:pPr>
        <w:pStyle w:val="REG-P0"/>
        <w:rPr>
          <w:b/>
          <w:bCs/>
          <w:noProof w:val="0"/>
        </w:rPr>
      </w:pPr>
      <w:r w:rsidRPr="004F0F85">
        <w:rPr>
          <w:bCs/>
          <w:noProof w:val="0"/>
        </w:rPr>
        <w:t>10.</w:t>
      </w:r>
      <w:r w:rsidRPr="004F0F85">
        <w:rPr>
          <w:bCs/>
          <w:noProof w:val="0"/>
        </w:rPr>
        <w:tab/>
      </w:r>
      <w:r w:rsidR="00062D6A" w:rsidRPr="0008250B">
        <w:rPr>
          <w:b/>
          <w:bCs/>
          <w:noProof w:val="0"/>
          <w:color w:val="00B050"/>
        </w:rPr>
        <w:t>[deleted by Proc. 22 of 2020]</w:t>
      </w:r>
    </w:p>
    <w:p w14:paraId="73925BBE" w14:textId="59366081" w:rsidR="00075A8F" w:rsidRPr="004F0F85" w:rsidRDefault="00075A8F" w:rsidP="00075A8F">
      <w:pPr>
        <w:pStyle w:val="REG-P0"/>
        <w:rPr>
          <w:bCs/>
          <w:noProof w:val="0"/>
        </w:rPr>
      </w:pPr>
      <w:r w:rsidRPr="004F0F85">
        <w:rPr>
          <w:bCs/>
          <w:noProof w:val="0"/>
        </w:rPr>
        <w:t xml:space="preserve">11. </w:t>
      </w:r>
      <w:r w:rsidR="002040DB" w:rsidRPr="004F0F85">
        <w:rPr>
          <w:bCs/>
          <w:noProof w:val="0"/>
        </w:rPr>
        <w:tab/>
      </w:r>
      <w:r w:rsidRPr="004F0F85">
        <w:rPr>
          <w:bCs/>
          <w:noProof w:val="0"/>
        </w:rPr>
        <w:t>Suspension of operation of certain provisions of Standards Act, 2005</w:t>
      </w:r>
    </w:p>
    <w:p w14:paraId="50D675A5" w14:textId="20AE915F" w:rsidR="00075A8F" w:rsidRPr="004F0F85" w:rsidRDefault="00075A8F" w:rsidP="00075A8F">
      <w:pPr>
        <w:pStyle w:val="REG-P0"/>
        <w:rPr>
          <w:bCs/>
          <w:noProof w:val="0"/>
        </w:rPr>
      </w:pPr>
      <w:r w:rsidRPr="004F0F85">
        <w:rPr>
          <w:bCs/>
          <w:noProof w:val="0"/>
        </w:rPr>
        <w:t xml:space="preserve">12. </w:t>
      </w:r>
      <w:r w:rsidR="002040DB" w:rsidRPr="004F0F85">
        <w:rPr>
          <w:bCs/>
          <w:noProof w:val="0"/>
        </w:rPr>
        <w:tab/>
      </w:r>
      <w:r w:rsidRPr="004F0F85">
        <w:rPr>
          <w:bCs/>
          <w:noProof w:val="0"/>
        </w:rPr>
        <w:t>Suspension of operation of certain provisions of Labour Act, 2007</w:t>
      </w:r>
    </w:p>
    <w:p w14:paraId="4E6C0AE4" w14:textId="4C2BE701" w:rsidR="00075A8F" w:rsidRPr="004F0F85" w:rsidRDefault="00075A8F" w:rsidP="00075A8F">
      <w:pPr>
        <w:pStyle w:val="REG-P0"/>
        <w:rPr>
          <w:bCs/>
          <w:noProof w:val="0"/>
        </w:rPr>
      </w:pPr>
      <w:r w:rsidRPr="004F0F85">
        <w:rPr>
          <w:bCs/>
          <w:noProof w:val="0"/>
        </w:rPr>
        <w:t xml:space="preserve">13. </w:t>
      </w:r>
      <w:r w:rsidR="002040DB" w:rsidRPr="004F0F85">
        <w:rPr>
          <w:bCs/>
          <w:noProof w:val="0"/>
        </w:rPr>
        <w:tab/>
      </w:r>
      <w:r w:rsidRPr="004F0F85">
        <w:rPr>
          <w:bCs/>
          <w:noProof w:val="0"/>
        </w:rPr>
        <w:t>Suspension of operation of provision of Correctional Service Act, 2012</w:t>
      </w:r>
    </w:p>
    <w:p w14:paraId="21EA9F67" w14:textId="3F298858" w:rsidR="00075A8F" w:rsidRPr="004F0F85" w:rsidRDefault="00075A8F" w:rsidP="00075A8F">
      <w:pPr>
        <w:pStyle w:val="REG-P0"/>
        <w:rPr>
          <w:bCs/>
          <w:noProof w:val="0"/>
        </w:rPr>
      </w:pPr>
      <w:r w:rsidRPr="004F0F85">
        <w:rPr>
          <w:bCs/>
          <w:noProof w:val="0"/>
        </w:rPr>
        <w:t xml:space="preserve">14. </w:t>
      </w:r>
      <w:r w:rsidR="002040DB" w:rsidRPr="004F0F85">
        <w:rPr>
          <w:bCs/>
          <w:noProof w:val="0"/>
        </w:rPr>
        <w:tab/>
      </w:r>
      <w:r w:rsidRPr="004F0F85">
        <w:rPr>
          <w:bCs/>
          <w:noProof w:val="0"/>
        </w:rPr>
        <w:t>Suspension of operation of certain provisions of Public Procurement Act, 2015</w:t>
      </w:r>
    </w:p>
    <w:p w14:paraId="4DBF4C3E" w14:textId="77777777" w:rsidR="002040DB" w:rsidRPr="004F0F85" w:rsidRDefault="002040DB" w:rsidP="00075A8F">
      <w:pPr>
        <w:pStyle w:val="REG-P0"/>
        <w:rPr>
          <w:bCs/>
          <w:noProof w:val="0"/>
        </w:rPr>
      </w:pPr>
    </w:p>
    <w:p w14:paraId="40F1EC56" w14:textId="08660AF7" w:rsidR="00075A8F" w:rsidRPr="004F0F85" w:rsidRDefault="00075A8F" w:rsidP="002040DB">
      <w:pPr>
        <w:pStyle w:val="REG-P0"/>
        <w:jc w:val="center"/>
        <w:rPr>
          <w:bCs/>
          <w:noProof w:val="0"/>
        </w:rPr>
      </w:pPr>
      <w:r w:rsidRPr="004F0F85">
        <w:rPr>
          <w:bCs/>
          <w:noProof w:val="0"/>
        </w:rPr>
        <w:t>PART 3</w:t>
      </w:r>
    </w:p>
    <w:p w14:paraId="1C0488BE" w14:textId="77777777" w:rsidR="00075A8F" w:rsidRPr="004F0F85" w:rsidRDefault="00075A8F" w:rsidP="002040DB">
      <w:pPr>
        <w:pStyle w:val="REG-P0"/>
        <w:jc w:val="center"/>
        <w:rPr>
          <w:bCs/>
          <w:noProof w:val="0"/>
        </w:rPr>
      </w:pPr>
      <w:r w:rsidRPr="004F0F85">
        <w:rPr>
          <w:bCs/>
          <w:noProof w:val="0"/>
        </w:rPr>
        <w:t>GENERAL PROVISIONS RELATING TO TIME PERIODS AND RELATED MATTERS</w:t>
      </w:r>
    </w:p>
    <w:p w14:paraId="44B3B703" w14:textId="77777777" w:rsidR="002040DB" w:rsidRPr="004F0F85" w:rsidRDefault="002040DB" w:rsidP="00075A8F">
      <w:pPr>
        <w:pStyle w:val="REG-P0"/>
        <w:rPr>
          <w:bCs/>
          <w:noProof w:val="0"/>
        </w:rPr>
      </w:pPr>
    </w:p>
    <w:p w14:paraId="74FEB145" w14:textId="709DF2D6" w:rsidR="00075A8F" w:rsidRPr="004F0F85" w:rsidRDefault="00075A8F" w:rsidP="00075A8F">
      <w:pPr>
        <w:pStyle w:val="REG-P0"/>
        <w:rPr>
          <w:bCs/>
          <w:noProof w:val="0"/>
        </w:rPr>
      </w:pPr>
      <w:r w:rsidRPr="004F0F85">
        <w:rPr>
          <w:bCs/>
          <w:noProof w:val="0"/>
        </w:rPr>
        <w:t xml:space="preserve">15. </w:t>
      </w:r>
      <w:r w:rsidR="002040DB" w:rsidRPr="004F0F85">
        <w:rPr>
          <w:bCs/>
          <w:noProof w:val="0"/>
        </w:rPr>
        <w:tab/>
      </w:r>
      <w:r w:rsidRPr="004F0F85">
        <w:rPr>
          <w:bCs/>
          <w:noProof w:val="0"/>
        </w:rPr>
        <w:t>Provisions relating to expiry of licenses, permits and other authorisations</w:t>
      </w:r>
    </w:p>
    <w:p w14:paraId="69E39282" w14:textId="59F08E3A" w:rsidR="00075A8F" w:rsidRPr="004F0F85" w:rsidRDefault="00075A8F" w:rsidP="00075A8F">
      <w:pPr>
        <w:pStyle w:val="REG-P0"/>
        <w:rPr>
          <w:bCs/>
          <w:noProof w:val="0"/>
        </w:rPr>
      </w:pPr>
      <w:r w:rsidRPr="004F0F85">
        <w:rPr>
          <w:bCs/>
          <w:noProof w:val="0"/>
        </w:rPr>
        <w:t xml:space="preserve">16. </w:t>
      </w:r>
      <w:r w:rsidR="002040DB" w:rsidRPr="004F0F85">
        <w:rPr>
          <w:bCs/>
          <w:noProof w:val="0"/>
        </w:rPr>
        <w:tab/>
      </w:r>
      <w:r w:rsidRPr="004F0F85">
        <w:rPr>
          <w:bCs/>
          <w:noProof w:val="0"/>
        </w:rPr>
        <w:t>Validity of actions taken prior to suspension of operation of provisions of certain laws</w:t>
      </w:r>
    </w:p>
    <w:p w14:paraId="234AA8D8" w14:textId="77777777" w:rsidR="007C7231" w:rsidRPr="004F0F85" w:rsidRDefault="007C7231" w:rsidP="007C7231">
      <w:pPr>
        <w:pStyle w:val="REG-H1a"/>
        <w:pBdr>
          <w:bottom w:val="single" w:sz="4" w:space="1" w:color="auto"/>
        </w:pBdr>
        <w:rPr>
          <w:noProof w:val="0"/>
        </w:rPr>
      </w:pPr>
    </w:p>
    <w:p w14:paraId="023C21BE" w14:textId="77777777" w:rsidR="007C7231" w:rsidRPr="004F0F85" w:rsidRDefault="007C7231" w:rsidP="007C7231">
      <w:pPr>
        <w:pStyle w:val="REG-H1a"/>
        <w:rPr>
          <w:noProof w:val="0"/>
        </w:rPr>
      </w:pPr>
    </w:p>
    <w:p w14:paraId="04B03327" w14:textId="77777777" w:rsidR="00172E03" w:rsidRPr="004F0F85" w:rsidRDefault="00172E03" w:rsidP="00172E03">
      <w:pPr>
        <w:pStyle w:val="REG-P0"/>
        <w:jc w:val="center"/>
        <w:rPr>
          <w:noProof w:val="0"/>
        </w:rPr>
      </w:pPr>
      <w:r w:rsidRPr="004F0F85">
        <w:rPr>
          <w:noProof w:val="0"/>
        </w:rPr>
        <w:t>PART 1</w:t>
      </w:r>
    </w:p>
    <w:p w14:paraId="76A713C4" w14:textId="62CBBAD6" w:rsidR="00172E03" w:rsidRPr="004F0F85" w:rsidRDefault="00172E03" w:rsidP="00172E03">
      <w:pPr>
        <w:pStyle w:val="REG-P0"/>
        <w:jc w:val="center"/>
        <w:rPr>
          <w:noProof w:val="0"/>
        </w:rPr>
      </w:pPr>
      <w:r w:rsidRPr="004F0F85">
        <w:rPr>
          <w:noProof w:val="0"/>
        </w:rPr>
        <w:t>PRELIMINARY MATTERS</w:t>
      </w:r>
    </w:p>
    <w:p w14:paraId="3CCB9A0E" w14:textId="77777777" w:rsidR="00172E03" w:rsidRPr="004F0F85" w:rsidRDefault="00172E03" w:rsidP="00172E03">
      <w:pPr>
        <w:pStyle w:val="REG-P0"/>
        <w:jc w:val="center"/>
        <w:rPr>
          <w:noProof w:val="0"/>
        </w:rPr>
      </w:pPr>
    </w:p>
    <w:p w14:paraId="02AE33AD" w14:textId="77777777" w:rsidR="00172E03" w:rsidRPr="004F0F85" w:rsidRDefault="00172E03" w:rsidP="00172E03">
      <w:pPr>
        <w:pStyle w:val="REG-P0"/>
        <w:rPr>
          <w:b/>
          <w:bCs/>
          <w:noProof w:val="0"/>
        </w:rPr>
      </w:pPr>
      <w:r w:rsidRPr="004F0F85">
        <w:rPr>
          <w:b/>
          <w:bCs/>
          <w:noProof w:val="0"/>
        </w:rPr>
        <w:t>Definitions</w:t>
      </w:r>
    </w:p>
    <w:p w14:paraId="07DD14A8" w14:textId="77777777" w:rsidR="00172E03" w:rsidRPr="004F0F85" w:rsidRDefault="00172E03" w:rsidP="00172E03">
      <w:pPr>
        <w:pStyle w:val="AS-P1"/>
        <w:rPr>
          <w:b/>
          <w:bCs/>
          <w:noProof w:val="0"/>
        </w:rPr>
      </w:pPr>
    </w:p>
    <w:p w14:paraId="61E72AEC" w14:textId="7BB55BE1" w:rsidR="002040DB" w:rsidRPr="004F0F85" w:rsidRDefault="00172E03" w:rsidP="002040DB">
      <w:pPr>
        <w:pStyle w:val="AS-P1"/>
        <w:rPr>
          <w:noProof w:val="0"/>
        </w:rPr>
      </w:pPr>
      <w:r w:rsidRPr="004F0F85">
        <w:rPr>
          <w:b/>
          <w:bCs/>
          <w:noProof w:val="0"/>
        </w:rPr>
        <w:t>1.</w:t>
      </w:r>
      <w:r w:rsidRPr="004F0F85">
        <w:rPr>
          <w:bCs/>
          <w:noProof w:val="0"/>
        </w:rPr>
        <w:t xml:space="preserve"> </w:t>
      </w:r>
      <w:r w:rsidRPr="004F0F85">
        <w:rPr>
          <w:bCs/>
          <w:noProof w:val="0"/>
        </w:rPr>
        <w:tab/>
      </w:r>
      <w:r w:rsidR="002040DB" w:rsidRPr="004F0F85">
        <w:rPr>
          <w:noProof w:val="0"/>
        </w:rPr>
        <w:t>In these regulations a word or an expression to which a meaning has been given in the Regulations or in an affected law bears that meaning and, unless the context indicates otherwise -</w:t>
      </w:r>
    </w:p>
    <w:p w14:paraId="7D754F10" w14:textId="77777777" w:rsidR="002040DB" w:rsidRPr="004F0F85" w:rsidRDefault="002040DB" w:rsidP="002040DB">
      <w:pPr>
        <w:pStyle w:val="AS-P1"/>
        <w:rPr>
          <w:noProof w:val="0"/>
        </w:rPr>
      </w:pPr>
    </w:p>
    <w:p w14:paraId="04D6B11C" w14:textId="03A1056F" w:rsidR="002040DB" w:rsidRPr="004F0F85" w:rsidRDefault="002040DB" w:rsidP="002040DB">
      <w:pPr>
        <w:pStyle w:val="AS-P0"/>
        <w:rPr>
          <w:noProof w:val="0"/>
        </w:rPr>
      </w:pPr>
      <w:r w:rsidRPr="004F0F85">
        <w:rPr>
          <w:noProof w:val="0"/>
        </w:rPr>
        <w:t>“affected law” means any law set out in Part 2, whose provisions are suspended or in any way affected by any provision of a regulation made under these regulations;</w:t>
      </w:r>
    </w:p>
    <w:p w14:paraId="535A1B69" w14:textId="77777777" w:rsidR="002040DB" w:rsidRPr="004F0F85" w:rsidRDefault="002040DB" w:rsidP="002040DB">
      <w:pPr>
        <w:pStyle w:val="AS-P0"/>
        <w:rPr>
          <w:noProof w:val="0"/>
        </w:rPr>
      </w:pPr>
    </w:p>
    <w:p w14:paraId="3B552FF3" w14:textId="7C37D264" w:rsidR="002040DB" w:rsidRPr="004F0F85" w:rsidRDefault="002040DB" w:rsidP="002040DB">
      <w:pPr>
        <w:pStyle w:val="AS-P0"/>
        <w:rPr>
          <w:noProof w:val="0"/>
        </w:rPr>
      </w:pPr>
      <w:r w:rsidRPr="004F0F85">
        <w:rPr>
          <w:noProof w:val="0"/>
        </w:rPr>
        <w:t>“direction” means a direction issued by the Chief Justice under regulation 14 of the Regulations;</w:t>
      </w:r>
    </w:p>
    <w:p w14:paraId="048F38AC" w14:textId="77777777" w:rsidR="002040DB" w:rsidRPr="004F0F85" w:rsidRDefault="002040DB" w:rsidP="002040DB">
      <w:pPr>
        <w:pStyle w:val="AS-P0"/>
        <w:rPr>
          <w:noProof w:val="0"/>
        </w:rPr>
      </w:pPr>
    </w:p>
    <w:p w14:paraId="4E1D60A2" w14:textId="1677D1FE" w:rsidR="002040DB" w:rsidRPr="004F0F85" w:rsidRDefault="002040DB" w:rsidP="002040DB">
      <w:pPr>
        <w:pStyle w:val="AS-P0"/>
        <w:rPr>
          <w:noProof w:val="0"/>
        </w:rPr>
      </w:pPr>
      <w:r w:rsidRPr="004F0F85">
        <w:rPr>
          <w:noProof w:val="0"/>
        </w:rPr>
        <w:t>“specified period” means the specified period referred to in regulation 1 of the Regulations;</w:t>
      </w:r>
    </w:p>
    <w:p w14:paraId="0DBFCDAD" w14:textId="77777777" w:rsidR="002040DB" w:rsidRPr="004F0F85" w:rsidRDefault="002040DB" w:rsidP="002040DB">
      <w:pPr>
        <w:pStyle w:val="AS-P0"/>
        <w:rPr>
          <w:noProof w:val="0"/>
        </w:rPr>
      </w:pPr>
    </w:p>
    <w:p w14:paraId="1E7FA18C" w14:textId="354DD0C4" w:rsidR="002040DB" w:rsidRPr="004F0F85" w:rsidRDefault="002040DB" w:rsidP="002040DB">
      <w:pPr>
        <w:pStyle w:val="AS-P0"/>
        <w:rPr>
          <w:noProof w:val="0"/>
        </w:rPr>
      </w:pPr>
      <w:r w:rsidRPr="004F0F85">
        <w:rPr>
          <w:noProof w:val="0"/>
        </w:rPr>
        <w:t>“State of Emergency” means the State of Emergency that was declared by the President by Proclamation No.7 of 18 March of 2020, and which came into effect on 17 March 2020;</w:t>
      </w:r>
    </w:p>
    <w:p w14:paraId="054ECB38" w14:textId="77777777" w:rsidR="002040DB" w:rsidRPr="004F0F85" w:rsidRDefault="002040DB" w:rsidP="002040DB">
      <w:pPr>
        <w:pStyle w:val="AS-P0"/>
        <w:rPr>
          <w:noProof w:val="0"/>
        </w:rPr>
      </w:pPr>
    </w:p>
    <w:p w14:paraId="3460D97B" w14:textId="692D27F9" w:rsidR="00F52249" w:rsidRPr="004F0F85" w:rsidRDefault="002040DB" w:rsidP="002040DB">
      <w:pPr>
        <w:pStyle w:val="AS-P0"/>
        <w:rPr>
          <w:noProof w:val="0"/>
        </w:rPr>
      </w:pPr>
      <w:r w:rsidRPr="004F0F85">
        <w:rPr>
          <w:noProof w:val="0"/>
        </w:rPr>
        <w:t>“the Regulations” means the State of Emergency-COVID-19 Regulations published under Proclamation No. 17 of 4 May of 2020.</w:t>
      </w:r>
    </w:p>
    <w:p w14:paraId="04637811" w14:textId="77777777" w:rsidR="002040DB" w:rsidRPr="004F0F85" w:rsidRDefault="002040DB" w:rsidP="002040DB">
      <w:pPr>
        <w:pStyle w:val="AS-P0"/>
        <w:rPr>
          <w:noProof w:val="0"/>
        </w:rPr>
      </w:pPr>
    </w:p>
    <w:p w14:paraId="3B28D53F" w14:textId="024FA58E" w:rsidR="00172E03" w:rsidRPr="004F0F85" w:rsidRDefault="00172E03" w:rsidP="00172E03">
      <w:pPr>
        <w:pStyle w:val="REG-P0"/>
        <w:rPr>
          <w:b/>
          <w:bCs/>
          <w:noProof w:val="0"/>
        </w:rPr>
      </w:pPr>
      <w:r w:rsidRPr="004F0F85">
        <w:rPr>
          <w:b/>
          <w:bCs/>
          <w:noProof w:val="0"/>
        </w:rPr>
        <w:t>Purpose of regulations</w:t>
      </w:r>
    </w:p>
    <w:p w14:paraId="448EDF8C" w14:textId="77777777" w:rsidR="00F52249" w:rsidRPr="004F0F85" w:rsidRDefault="00F52249" w:rsidP="00172E03">
      <w:pPr>
        <w:pStyle w:val="REG-P0"/>
        <w:rPr>
          <w:bCs/>
          <w:noProof w:val="0"/>
        </w:rPr>
      </w:pPr>
    </w:p>
    <w:p w14:paraId="2889AF66" w14:textId="4E330D13" w:rsidR="00172E03" w:rsidRPr="004F0F85" w:rsidRDefault="00172E03" w:rsidP="00F52249">
      <w:pPr>
        <w:pStyle w:val="AS-P1"/>
        <w:rPr>
          <w:noProof w:val="0"/>
        </w:rPr>
      </w:pPr>
      <w:r w:rsidRPr="004F0F85">
        <w:rPr>
          <w:b/>
          <w:bCs/>
          <w:noProof w:val="0"/>
        </w:rPr>
        <w:t>2.</w:t>
      </w:r>
      <w:r w:rsidRPr="004F0F85">
        <w:rPr>
          <w:bCs/>
          <w:noProof w:val="0"/>
        </w:rPr>
        <w:t xml:space="preserve"> </w:t>
      </w:r>
      <w:r w:rsidR="00F52249" w:rsidRPr="004F0F85">
        <w:rPr>
          <w:noProof w:val="0"/>
        </w:rPr>
        <w:tab/>
      </w:r>
      <w:r w:rsidRPr="004F0F85">
        <w:rPr>
          <w:noProof w:val="0"/>
        </w:rPr>
        <w:t>The purpose of these regulations is to -</w:t>
      </w:r>
    </w:p>
    <w:p w14:paraId="1D00656C" w14:textId="77777777" w:rsidR="00F52249" w:rsidRPr="004F0F85" w:rsidRDefault="00F52249" w:rsidP="00F52249">
      <w:pPr>
        <w:pStyle w:val="AS-Pa"/>
        <w:rPr>
          <w:noProof w:val="0"/>
        </w:rPr>
      </w:pPr>
    </w:p>
    <w:p w14:paraId="451AA9E8" w14:textId="30A916F5" w:rsidR="00172E03" w:rsidRPr="004F0F85" w:rsidRDefault="00172E03" w:rsidP="00F52249">
      <w:pPr>
        <w:pStyle w:val="AS-Pa"/>
        <w:rPr>
          <w:noProof w:val="0"/>
        </w:rPr>
      </w:pPr>
      <w:r w:rsidRPr="004F0F85">
        <w:rPr>
          <w:noProof w:val="0"/>
        </w:rPr>
        <w:t xml:space="preserve">(a) </w:t>
      </w:r>
      <w:r w:rsidR="00F52249" w:rsidRPr="004F0F85">
        <w:rPr>
          <w:noProof w:val="0"/>
        </w:rPr>
        <w:tab/>
      </w:r>
      <w:r w:rsidRPr="004F0F85">
        <w:rPr>
          <w:noProof w:val="0"/>
        </w:rPr>
        <w:t>suspend the operation of provisions of certain laws; and</w:t>
      </w:r>
    </w:p>
    <w:p w14:paraId="61E28E18" w14:textId="77777777" w:rsidR="00F52249" w:rsidRPr="004F0F85" w:rsidRDefault="00F52249" w:rsidP="00F52249">
      <w:pPr>
        <w:pStyle w:val="AS-Pa"/>
        <w:rPr>
          <w:noProof w:val="0"/>
        </w:rPr>
      </w:pPr>
    </w:p>
    <w:p w14:paraId="1A0E390E" w14:textId="5FBA90D4" w:rsidR="002040DB" w:rsidRPr="004F0F85" w:rsidRDefault="00172E03" w:rsidP="002040DB">
      <w:pPr>
        <w:pStyle w:val="AS-Pa"/>
        <w:rPr>
          <w:noProof w:val="0"/>
        </w:rPr>
      </w:pPr>
      <w:r w:rsidRPr="004F0F85">
        <w:rPr>
          <w:noProof w:val="0"/>
        </w:rPr>
        <w:t xml:space="preserve">(b) </w:t>
      </w:r>
      <w:r w:rsidR="00F52249" w:rsidRPr="004F0F85">
        <w:rPr>
          <w:noProof w:val="0"/>
        </w:rPr>
        <w:tab/>
      </w:r>
      <w:r w:rsidR="002040DB" w:rsidRPr="004F0F85">
        <w:rPr>
          <w:noProof w:val="0"/>
        </w:rPr>
        <w:t>deal with incidental matters arising from the suspension of the operation of the laws by the President pursuant to Article 26(5)(b) of the Namibian Constitution,</w:t>
      </w:r>
    </w:p>
    <w:p w14:paraId="13530C88" w14:textId="77777777" w:rsidR="002040DB" w:rsidRPr="004F0F85" w:rsidRDefault="002040DB" w:rsidP="002040DB">
      <w:pPr>
        <w:pStyle w:val="AS-Pa"/>
        <w:rPr>
          <w:noProof w:val="0"/>
        </w:rPr>
      </w:pPr>
    </w:p>
    <w:p w14:paraId="5C2DA599" w14:textId="773F4ED6" w:rsidR="00F52249" w:rsidRPr="004F0F85" w:rsidRDefault="002040DB" w:rsidP="002040DB">
      <w:pPr>
        <w:pStyle w:val="AS-P0"/>
        <w:rPr>
          <w:noProof w:val="0"/>
        </w:rPr>
      </w:pPr>
      <w:r w:rsidRPr="004F0F85">
        <w:rPr>
          <w:noProof w:val="0"/>
        </w:rPr>
        <w:t xml:space="preserve">subject to such conditions as are reasonably justifiable, </w:t>
      </w:r>
      <w:proofErr w:type="gramStart"/>
      <w:r w:rsidRPr="004F0F85">
        <w:rPr>
          <w:noProof w:val="0"/>
        </w:rPr>
        <w:t>for the purpose of</w:t>
      </w:r>
      <w:proofErr w:type="gramEnd"/>
      <w:r w:rsidRPr="004F0F85">
        <w:rPr>
          <w:noProof w:val="0"/>
        </w:rPr>
        <w:t xml:space="preserve"> combating, preventing and suppressing the spread of COVID-19, for the duration of the specified period or the State of Emergency, as applicable.</w:t>
      </w:r>
    </w:p>
    <w:p w14:paraId="52C06CBD" w14:textId="77777777" w:rsidR="002040DB" w:rsidRPr="004F0F85" w:rsidRDefault="002040DB" w:rsidP="002040DB">
      <w:pPr>
        <w:pStyle w:val="AS-P0"/>
        <w:rPr>
          <w:noProof w:val="0"/>
        </w:rPr>
      </w:pPr>
    </w:p>
    <w:p w14:paraId="7B66B4FA" w14:textId="77777777" w:rsidR="00172E03" w:rsidRPr="004F0F85" w:rsidRDefault="00172E03" w:rsidP="00F52249">
      <w:pPr>
        <w:pStyle w:val="REG-P0"/>
        <w:jc w:val="center"/>
        <w:rPr>
          <w:noProof w:val="0"/>
        </w:rPr>
      </w:pPr>
      <w:r w:rsidRPr="004F0F85">
        <w:rPr>
          <w:noProof w:val="0"/>
        </w:rPr>
        <w:t>PART 2</w:t>
      </w:r>
    </w:p>
    <w:p w14:paraId="2E39C2E6" w14:textId="15BCB782" w:rsidR="00172E03" w:rsidRPr="004F0F85" w:rsidRDefault="00172E03" w:rsidP="00F52249">
      <w:pPr>
        <w:pStyle w:val="REG-P0"/>
        <w:jc w:val="center"/>
        <w:rPr>
          <w:noProof w:val="0"/>
        </w:rPr>
      </w:pPr>
      <w:r w:rsidRPr="004F0F85">
        <w:rPr>
          <w:noProof w:val="0"/>
        </w:rPr>
        <w:t>SUSPENSION OF OPERATION OF PROVISIONS OF CERTAIN LAWS</w:t>
      </w:r>
    </w:p>
    <w:p w14:paraId="03D8C1A5" w14:textId="77777777" w:rsidR="00F52249" w:rsidRPr="004F0F85" w:rsidRDefault="00F52249" w:rsidP="00F52249">
      <w:pPr>
        <w:pStyle w:val="REG-P0"/>
        <w:jc w:val="center"/>
        <w:rPr>
          <w:noProof w:val="0"/>
        </w:rPr>
      </w:pPr>
    </w:p>
    <w:p w14:paraId="3AB60530" w14:textId="77777777" w:rsidR="00983BB0" w:rsidRPr="004F0F85" w:rsidRDefault="00983BB0" w:rsidP="00983BB0">
      <w:pPr>
        <w:pStyle w:val="REG-P0"/>
        <w:rPr>
          <w:b/>
          <w:bCs/>
          <w:noProof w:val="0"/>
        </w:rPr>
      </w:pPr>
      <w:r w:rsidRPr="004F0F85">
        <w:rPr>
          <w:b/>
          <w:bCs/>
          <w:noProof w:val="0"/>
        </w:rPr>
        <w:t>Suspension of operation of certain provisions of Magistrates’ Courts Act, 1944</w:t>
      </w:r>
    </w:p>
    <w:p w14:paraId="4E109F49" w14:textId="77777777" w:rsidR="00983BB0" w:rsidRPr="004F0F85" w:rsidRDefault="00983BB0" w:rsidP="00983BB0">
      <w:pPr>
        <w:pStyle w:val="REG-P0"/>
        <w:rPr>
          <w:bCs/>
          <w:noProof w:val="0"/>
        </w:rPr>
      </w:pPr>
    </w:p>
    <w:p w14:paraId="3BEE64C6" w14:textId="63D8F950" w:rsidR="00983BB0" w:rsidRPr="004F0F85" w:rsidRDefault="00983BB0" w:rsidP="00983BB0">
      <w:pPr>
        <w:pStyle w:val="AS-P1"/>
        <w:rPr>
          <w:noProof w:val="0"/>
        </w:rPr>
      </w:pPr>
      <w:r w:rsidRPr="004F0F85">
        <w:rPr>
          <w:b/>
          <w:noProof w:val="0"/>
        </w:rPr>
        <w:t>3.</w:t>
      </w:r>
      <w:r w:rsidRPr="004F0F85">
        <w:rPr>
          <w:noProof w:val="0"/>
        </w:rPr>
        <w:t xml:space="preserve"> </w:t>
      </w:r>
      <w:r w:rsidRPr="004F0F85">
        <w:rPr>
          <w:noProof w:val="0"/>
        </w:rPr>
        <w:tab/>
        <w:t xml:space="preserve">(1) </w:t>
      </w:r>
      <w:r w:rsidRPr="004F0F85">
        <w:rPr>
          <w:noProof w:val="0"/>
        </w:rPr>
        <w:tab/>
        <w:t>The procedures and time periods specified in the Rules of Court published under Government Notice No. R.1108 of 21 June 1968 (hereafter “the Rules of Court”), are suspended for the duration of the specified period insofar as they relate to -</w:t>
      </w:r>
    </w:p>
    <w:p w14:paraId="22235E52" w14:textId="77777777" w:rsidR="00983BB0" w:rsidRPr="004F0F85" w:rsidRDefault="00983BB0" w:rsidP="00983BB0">
      <w:pPr>
        <w:pStyle w:val="AS-P1"/>
        <w:rPr>
          <w:noProof w:val="0"/>
        </w:rPr>
      </w:pPr>
    </w:p>
    <w:p w14:paraId="718C610F" w14:textId="3909E19A" w:rsidR="00983BB0" w:rsidRPr="004F0F85" w:rsidRDefault="00983BB0" w:rsidP="00983BB0">
      <w:pPr>
        <w:pStyle w:val="AS-Pa"/>
        <w:rPr>
          <w:noProof w:val="0"/>
        </w:rPr>
      </w:pPr>
      <w:r w:rsidRPr="004F0F85">
        <w:rPr>
          <w:noProof w:val="0"/>
        </w:rPr>
        <w:t xml:space="preserve">(a) </w:t>
      </w:r>
      <w:r w:rsidRPr="004F0F85">
        <w:rPr>
          <w:noProof w:val="0"/>
        </w:rPr>
        <w:tab/>
        <w:t>a party or witness who is not ordinarily resident in Namibia and who, for the duration of the specified period, is refused entry into Namibia; or</w:t>
      </w:r>
    </w:p>
    <w:p w14:paraId="4B20A10B" w14:textId="77777777" w:rsidR="00983BB0" w:rsidRPr="004F0F85" w:rsidRDefault="00983BB0" w:rsidP="00983BB0">
      <w:pPr>
        <w:pStyle w:val="AS-Pa"/>
        <w:rPr>
          <w:noProof w:val="0"/>
        </w:rPr>
      </w:pPr>
    </w:p>
    <w:p w14:paraId="56F8E91F" w14:textId="10898C02" w:rsidR="00983BB0" w:rsidRPr="004F0F85" w:rsidRDefault="00983BB0" w:rsidP="00983BB0">
      <w:pPr>
        <w:pStyle w:val="AS-Pa"/>
        <w:rPr>
          <w:noProof w:val="0"/>
        </w:rPr>
      </w:pPr>
      <w:r w:rsidRPr="004F0F85">
        <w:rPr>
          <w:noProof w:val="0"/>
        </w:rPr>
        <w:t xml:space="preserve">(b) </w:t>
      </w:r>
      <w:r w:rsidRPr="004F0F85">
        <w:rPr>
          <w:noProof w:val="0"/>
        </w:rPr>
        <w:tab/>
        <w:t>any other party or witness, including a Namibian citizen, a person domiciled in Namibia or any other person who in terms of any law has the right to residency in Namibia, and who, for the duration of the specified period, is not -</w:t>
      </w:r>
    </w:p>
    <w:p w14:paraId="51879B2E" w14:textId="77777777" w:rsidR="00983BB0" w:rsidRPr="004F0F85" w:rsidRDefault="00983BB0" w:rsidP="00983BB0">
      <w:pPr>
        <w:pStyle w:val="AS-P1"/>
        <w:rPr>
          <w:noProof w:val="0"/>
        </w:rPr>
      </w:pPr>
    </w:p>
    <w:p w14:paraId="26142873" w14:textId="4D345388" w:rsidR="00983BB0" w:rsidRPr="004F0F85" w:rsidRDefault="00983BB0" w:rsidP="00983BB0">
      <w:pPr>
        <w:pStyle w:val="AS-Pi"/>
        <w:rPr>
          <w:noProof w:val="0"/>
        </w:rPr>
      </w:pPr>
      <w:r w:rsidRPr="004F0F85">
        <w:rPr>
          <w:noProof w:val="0"/>
        </w:rPr>
        <w:t xml:space="preserve">(i) </w:t>
      </w:r>
      <w:r w:rsidRPr="004F0F85">
        <w:rPr>
          <w:noProof w:val="0"/>
        </w:rPr>
        <w:tab/>
        <w:t>in Namibia; and</w:t>
      </w:r>
    </w:p>
    <w:p w14:paraId="6B755787" w14:textId="77777777" w:rsidR="00983BB0" w:rsidRPr="004F0F85" w:rsidRDefault="00983BB0" w:rsidP="00983BB0">
      <w:pPr>
        <w:pStyle w:val="AS-Pi"/>
        <w:rPr>
          <w:noProof w:val="0"/>
        </w:rPr>
      </w:pPr>
    </w:p>
    <w:p w14:paraId="6E60839D" w14:textId="0DAC6147" w:rsidR="00983BB0" w:rsidRPr="004F0F85" w:rsidRDefault="00983BB0" w:rsidP="00983BB0">
      <w:pPr>
        <w:pStyle w:val="AS-Pi"/>
        <w:rPr>
          <w:noProof w:val="0"/>
        </w:rPr>
      </w:pPr>
      <w:r w:rsidRPr="004F0F85">
        <w:rPr>
          <w:noProof w:val="0"/>
        </w:rPr>
        <w:t xml:space="preserve">(ii) </w:t>
      </w:r>
      <w:r w:rsidRPr="004F0F85">
        <w:rPr>
          <w:noProof w:val="0"/>
        </w:rPr>
        <w:tab/>
        <w:t>able to return to Namibia because of any Covid-19 related reason.</w:t>
      </w:r>
    </w:p>
    <w:p w14:paraId="291CA5BB" w14:textId="77777777" w:rsidR="00983BB0" w:rsidRPr="004F0F85" w:rsidRDefault="00983BB0" w:rsidP="00983BB0">
      <w:pPr>
        <w:pStyle w:val="REG-P0"/>
        <w:rPr>
          <w:bCs/>
          <w:noProof w:val="0"/>
        </w:rPr>
      </w:pPr>
    </w:p>
    <w:p w14:paraId="51FFE932" w14:textId="65FB242A" w:rsidR="00983BB0" w:rsidRPr="004F0F85" w:rsidRDefault="00983BB0" w:rsidP="00983BB0">
      <w:pPr>
        <w:pStyle w:val="AS-P1"/>
        <w:rPr>
          <w:noProof w:val="0"/>
        </w:rPr>
      </w:pPr>
      <w:r w:rsidRPr="004F0F85">
        <w:rPr>
          <w:noProof w:val="0"/>
        </w:rPr>
        <w:t xml:space="preserve">(2) </w:t>
      </w:r>
      <w:r w:rsidRPr="004F0F85">
        <w:rPr>
          <w:noProof w:val="0"/>
        </w:rPr>
        <w:tab/>
        <w:t>Any sale in execution and the time periods specified in sections 63, 65E, 66, 66 and 71A of the Magistrates’ Courts Act, 1944 (Act No. 32 of 1944) (hereafter “the Act”), are suspended for the duration of the specified period.</w:t>
      </w:r>
    </w:p>
    <w:p w14:paraId="6A4F7C91" w14:textId="77777777" w:rsidR="00983BB0" w:rsidRPr="004F0F85" w:rsidRDefault="00983BB0" w:rsidP="00983BB0">
      <w:pPr>
        <w:pStyle w:val="AS-P1"/>
        <w:rPr>
          <w:noProof w:val="0"/>
        </w:rPr>
      </w:pPr>
    </w:p>
    <w:p w14:paraId="20A187F3" w14:textId="184D0695" w:rsidR="00983BB0" w:rsidRPr="004F0F85" w:rsidRDefault="00983BB0" w:rsidP="00983BB0">
      <w:pPr>
        <w:pStyle w:val="AS-P1"/>
        <w:rPr>
          <w:noProof w:val="0"/>
        </w:rPr>
      </w:pPr>
      <w:r w:rsidRPr="004F0F85">
        <w:rPr>
          <w:noProof w:val="0"/>
        </w:rPr>
        <w:t xml:space="preserve">(3) </w:t>
      </w:r>
      <w:r w:rsidRPr="004F0F85">
        <w:rPr>
          <w:noProof w:val="0"/>
        </w:rPr>
        <w:tab/>
        <w:t>Any sale in execution and time periods specified in rules 36, 38, 39, 40, 41, 42, 43 and 45(4) of the Rules of Court, are suspended for the duration of the specified period.</w:t>
      </w:r>
    </w:p>
    <w:p w14:paraId="5E02335B" w14:textId="77777777" w:rsidR="00983BB0" w:rsidRPr="004F0F85" w:rsidRDefault="00983BB0" w:rsidP="00983BB0">
      <w:pPr>
        <w:pStyle w:val="AS-P1"/>
        <w:rPr>
          <w:noProof w:val="0"/>
        </w:rPr>
      </w:pPr>
    </w:p>
    <w:p w14:paraId="40E27940" w14:textId="0605D6E6" w:rsidR="00983BB0" w:rsidRPr="004F0F85" w:rsidRDefault="00983BB0" w:rsidP="00983BB0">
      <w:pPr>
        <w:pStyle w:val="AS-P1"/>
        <w:rPr>
          <w:noProof w:val="0"/>
        </w:rPr>
      </w:pPr>
      <w:r w:rsidRPr="004F0F85">
        <w:rPr>
          <w:noProof w:val="0"/>
        </w:rPr>
        <w:t xml:space="preserve">(4) </w:t>
      </w:r>
      <w:r w:rsidRPr="004F0F85">
        <w:rPr>
          <w:noProof w:val="0"/>
        </w:rPr>
        <w:tab/>
        <w:t>Despite subregulations (1) to (3), the Chief Justice may, for the duration of the specified period, issue directions in relation to procedures and time periods applicable in the magistrates’ courts.</w:t>
      </w:r>
    </w:p>
    <w:p w14:paraId="2911F0E6" w14:textId="77777777" w:rsidR="00983BB0" w:rsidRPr="004F0F85" w:rsidRDefault="00983BB0" w:rsidP="00983BB0">
      <w:pPr>
        <w:pStyle w:val="AS-P1"/>
        <w:rPr>
          <w:noProof w:val="0"/>
        </w:rPr>
      </w:pPr>
    </w:p>
    <w:p w14:paraId="1A648D93" w14:textId="050D86A7" w:rsidR="00983BB0" w:rsidRPr="004F0F85" w:rsidRDefault="00983BB0" w:rsidP="00983BB0">
      <w:pPr>
        <w:pStyle w:val="AS-P1"/>
        <w:rPr>
          <w:noProof w:val="0"/>
        </w:rPr>
      </w:pPr>
      <w:r w:rsidRPr="004F0F85">
        <w:rPr>
          <w:noProof w:val="0"/>
        </w:rPr>
        <w:t xml:space="preserve">(5) </w:t>
      </w:r>
      <w:r w:rsidRPr="004F0F85">
        <w:rPr>
          <w:noProof w:val="0"/>
        </w:rPr>
        <w:tab/>
        <w:t xml:space="preserve">The computation of any </w:t>
      </w:r>
      <w:proofErr w:type="gramStart"/>
      <w:r w:rsidRPr="004F0F85">
        <w:rPr>
          <w:noProof w:val="0"/>
        </w:rPr>
        <w:t>time period</w:t>
      </w:r>
      <w:proofErr w:type="gramEnd"/>
      <w:r w:rsidRPr="004F0F85">
        <w:rPr>
          <w:noProof w:val="0"/>
        </w:rPr>
        <w:t xml:space="preserve"> or time limit or days required for the completion of any process or the doing of anything as contemplated in subregulation (1), (2) or (3), where interrupted by the specified period, resumes after the expiry of the specified period, and commences after the expiry of that period.</w:t>
      </w:r>
    </w:p>
    <w:p w14:paraId="72F36B23" w14:textId="77777777" w:rsidR="00983BB0" w:rsidRPr="004F0F85" w:rsidRDefault="00983BB0" w:rsidP="00983BB0">
      <w:pPr>
        <w:pStyle w:val="AS-P1"/>
        <w:rPr>
          <w:noProof w:val="0"/>
        </w:rPr>
      </w:pPr>
    </w:p>
    <w:p w14:paraId="36DB4AC8" w14:textId="4DFA3004" w:rsidR="00983BB0" w:rsidRPr="004F0F85" w:rsidRDefault="00983BB0" w:rsidP="00983BB0">
      <w:pPr>
        <w:pStyle w:val="AS-P1"/>
        <w:rPr>
          <w:noProof w:val="0"/>
        </w:rPr>
      </w:pPr>
      <w:r w:rsidRPr="004F0F85">
        <w:rPr>
          <w:noProof w:val="0"/>
        </w:rPr>
        <w:t xml:space="preserve">(6) </w:t>
      </w:r>
      <w:r w:rsidRPr="004F0F85">
        <w:rPr>
          <w:noProof w:val="0"/>
        </w:rPr>
        <w:tab/>
        <w:t>The operation of subsection (5) of section 25 of the Act, relating to approval by the Cabinet, and of subsection (6) of that section, relating to the tabling of the alteration of rules of court in Parliament, are suspended for the duration of the specified period.</w:t>
      </w:r>
    </w:p>
    <w:p w14:paraId="7A32FC4D" w14:textId="77777777" w:rsidR="00983BB0" w:rsidRPr="004F0F85" w:rsidRDefault="00983BB0" w:rsidP="00983BB0">
      <w:pPr>
        <w:pStyle w:val="REG-P0"/>
        <w:rPr>
          <w:bCs/>
          <w:noProof w:val="0"/>
        </w:rPr>
      </w:pPr>
    </w:p>
    <w:p w14:paraId="15D0BD44" w14:textId="445489B0" w:rsidR="00983BB0" w:rsidRPr="004F0F85" w:rsidRDefault="00983BB0" w:rsidP="00983BB0">
      <w:pPr>
        <w:pStyle w:val="REG-P0"/>
        <w:rPr>
          <w:b/>
          <w:bCs/>
          <w:noProof w:val="0"/>
        </w:rPr>
      </w:pPr>
      <w:r w:rsidRPr="004F0F85">
        <w:rPr>
          <w:b/>
          <w:bCs/>
          <w:noProof w:val="0"/>
        </w:rPr>
        <w:t>Suspension of operation of provision of Price Control Act, 1964</w:t>
      </w:r>
    </w:p>
    <w:p w14:paraId="269FE9D7" w14:textId="77777777" w:rsidR="00983BB0" w:rsidRPr="004F0F85" w:rsidRDefault="00983BB0" w:rsidP="00983BB0">
      <w:pPr>
        <w:pStyle w:val="REG-P0"/>
        <w:rPr>
          <w:bCs/>
          <w:noProof w:val="0"/>
        </w:rPr>
      </w:pPr>
    </w:p>
    <w:p w14:paraId="2739318E" w14:textId="0D8E1EF6" w:rsidR="00983BB0" w:rsidRPr="004F0F85" w:rsidRDefault="00983BB0" w:rsidP="00983BB0">
      <w:pPr>
        <w:pStyle w:val="AS-P1"/>
        <w:rPr>
          <w:noProof w:val="0"/>
        </w:rPr>
      </w:pPr>
      <w:r w:rsidRPr="004F0F85">
        <w:rPr>
          <w:b/>
          <w:noProof w:val="0"/>
        </w:rPr>
        <w:t>4.</w:t>
      </w:r>
      <w:r w:rsidRPr="004F0F85">
        <w:rPr>
          <w:noProof w:val="0"/>
        </w:rPr>
        <w:t xml:space="preserve"> </w:t>
      </w:r>
      <w:r w:rsidRPr="004F0F85">
        <w:rPr>
          <w:noProof w:val="0"/>
        </w:rPr>
        <w:tab/>
        <w:t>The Minister, despite section 2 of the Price Control Act, 1964 (Act No. 25 of 1964) that requires the Minister to appoint a Price Controller subject to the laws governing the public service, may appoint a Price Controller for the duration of the State of Emergency, without complying with the requirements of that section.</w:t>
      </w:r>
    </w:p>
    <w:p w14:paraId="41ACC8BB" w14:textId="77777777" w:rsidR="00983BB0" w:rsidRPr="004F0F85" w:rsidRDefault="00983BB0" w:rsidP="00983BB0">
      <w:pPr>
        <w:pStyle w:val="REG-P0"/>
        <w:rPr>
          <w:bCs/>
          <w:noProof w:val="0"/>
        </w:rPr>
      </w:pPr>
    </w:p>
    <w:p w14:paraId="1A52AAB9" w14:textId="533D59AA" w:rsidR="00983BB0" w:rsidRPr="004F0F85" w:rsidRDefault="00983BB0" w:rsidP="00983BB0">
      <w:pPr>
        <w:pStyle w:val="REG-P0"/>
        <w:rPr>
          <w:b/>
          <w:bCs/>
          <w:noProof w:val="0"/>
        </w:rPr>
      </w:pPr>
      <w:r w:rsidRPr="004F0F85">
        <w:rPr>
          <w:b/>
          <w:bCs/>
          <w:noProof w:val="0"/>
        </w:rPr>
        <w:t>Suspension of operation of certain provisions of Criminal Procedure Act, 1977</w:t>
      </w:r>
    </w:p>
    <w:p w14:paraId="21C123CC" w14:textId="77777777" w:rsidR="00983BB0" w:rsidRPr="004F0F85" w:rsidRDefault="00983BB0" w:rsidP="00983BB0">
      <w:pPr>
        <w:pStyle w:val="REG-P0"/>
        <w:rPr>
          <w:bCs/>
          <w:noProof w:val="0"/>
        </w:rPr>
      </w:pPr>
    </w:p>
    <w:p w14:paraId="49718DA6" w14:textId="7EAC8AF2" w:rsidR="00983BB0" w:rsidRPr="004F0F85" w:rsidRDefault="00983BB0" w:rsidP="00533637">
      <w:pPr>
        <w:pStyle w:val="AS-P1"/>
        <w:rPr>
          <w:noProof w:val="0"/>
        </w:rPr>
      </w:pPr>
      <w:r w:rsidRPr="004F0F85">
        <w:rPr>
          <w:b/>
          <w:noProof w:val="0"/>
        </w:rPr>
        <w:t>5.</w:t>
      </w:r>
      <w:r w:rsidRPr="004F0F85">
        <w:rPr>
          <w:noProof w:val="0"/>
        </w:rPr>
        <w:t xml:space="preserve"> </w:t>
      </w:r>
      <w:r w:rsidRPr="004F0F85">
        <w:rPr>
          <w:noProof w:val="0"/>
        </w:rPr>
        <w:tab/>
        <w:t xml:space="preserve">(1) </w:t>
      </w:r>
      <w:r w:rsidRPr="004F0F85">
        <w:rPr>
          <w:noProof w:val="0"/>
        </w:rPr>
        <w:tab/>
        <w:t>Any time period, time limit and process relating to the operations of the Magistrates’ Courts and High Court in criminal matters as contemplated in Chapters 15, 17, 18, 19A, 20, 21, 22, 25, 26, 27, 28, 29 and 31 of the Criminal Procedure Act, 1977 (Act No. 51 of 1977) (hereafter “the Act”), are suspended for the duration of the specified period insofar as they relate to -</w:t>
      </w:r>
    </w:p>
    <w:p w14:paraId="321B5201" w14:textId="77777777" w:rsidR="00983BB0" w:rsidRPr="004F0F85" w:rsidRDefault="00983BB0" w:rsidP="00983BB0">
      <w:pPr>
        <w:pStyle w:val="REG-P0"/>
        <w:rPr>
          <w:bCs/>
          <w:noProof w:val="0"/>
        </w:rPr>
      </w:pPr>
    </w:p>
    <w:p w14:paraId="41F13BA1" w14:textId="3B6E28F9" w:rsidR="00983BB0" w:rsidRPr="004F0F85" w:rsidRDefault="00983BB0" w:rsidP="00533637">
      <w:pPr>
        <w:pStyle w:val="AS-Pa"/>
        <w:rPr>
          <w:noProof w:val="0"/>
        </w:rPr>
      </w:pPr>
      <w:r w:rsidRPr="004F0F85">
        <w:rPr>
          <w:noProof w:val="0"/>
        </w:rPr>
        <w:t xml:space="preserve">(a) </w:t>
      </w:r>
      <w:r w:rsidRPr="004F0F85">
        <w:rPr>
          <w:noProof w:val="0"/>
        </w:rPr>
        <w:tab/>
        <w:t>an accused person or a witness who is not ordinarily resident in Namibia and who, for the duration of the specified period, is refused entry into Namibia; or</w:t>
      </w:r>
    </w:p>
    <w:p w14:paraId="0C26A470" w14:textId="77777777" w:rsidR="00983BB0" w:rsidRPr="004F0F85" w:rsidRDefault="00983BB0" w:rsidP="00983BB0">
      <w:pPr>
        <w:pStyle w:val="REG-P0"/>
        <w:rPr>
          <w:bCs/>
          <w:noProof w:val="0"/>
        </w:rPr>
      </w:pPr>
    </w:p>
    <w:p w14:paraId="43E1F130" w14:textId="4C7F6F18" w:rsidR="00983BB0" w:rsidRPr="004F0F85" w:rsidRDefault="00983BB0" w:rsidP="00533637">
      <w:pPr>
        <w:pStyle w:val="AS-Pa"/>
        <w:rPr>
          <w:noProof w:val="0"/>
        </w:rPr>
      </w:pPr>
      <w:r w:rsidRPr="004F0F85">
        <w:rPr>
          <w:noProof w:val="0"/>
        </w:rPr>
        <w:t xml:space="preserve">(b) </w:t>
      </w:r>
      <w:r w:rsidRPr="004F0F85">
        <w:rPr>
          <w:noProof w:val="0"/>
        </w:rPr>
        <w:tab/>
        <w:t>any other accused person or witness, including a Namibian citizen, a person domiciled in Namibia or any other person who in terms of any law has the right to residency in Namibia, and who, for the duration of the specified period, is not -</w:t>
      </w:r>
    </w:p>
    <w:p w14:paraId="71D81171" w14:textId="77777777" w:rsidR="00983BB0" w:rsidRPr="004F0F85" w:rsidRDefault="00983BB0" w:rsidP="00533637">
      <w:pPr>
        <w:pStyle w:val="AS-Pi"/>
        <w:rPr>
          <w:noProof w:val="0"/>
        </w:rPr>
      </w:pPr>
    </w:p>
    <w:p w14:paraId="4DEEAA42" w14:textId="120A9A8C" w:rsidR="00983BB0" w:rsidRPr="004F0F85" w:rsidRDefault="00983BB0" w:rsidP="00533637">
      <w:pPr>
        <w:pStyle w:val="AS-Pi"/>
        <w:rPr>
          <w:noProof w:val="0"/>
        </w:rPr>
      </w:pPr>
      <w:r w:rsidRPr="004F0F85">
        <w:rPr>
          <w:noProof w:val="0"/>
        </w:rPr>
        <w:t xml:space="preserve">(i) </w:t>
      </w:r>
      <w:r w:rsidRPr="004F0F85">
        <w:rPr>
          <w:noProof w:val="0"/>
        </w:rPr>
        <w:tab/>
        <w:t>in Namibia; and</w:t>
      </w:r>
    </w:p>
    <w:p w14:paraId="3BD79F5D" w14:textId="77777777" w:rsidR="00983BB0" w:rsidRPr="004F0F85" w:rsidRDefault="00983BB0" w:rsidP="00533637">
      <w:pPr>
        <w:pStyle w:val="AS-Pi"/>
        <w:rPr>
          <w:noProof w:val="0"/>
        </w:rPr>
      </w:pPr>
    </w:p>
    <w:p w14:paraId="58068E6D" w14:textId="30B892D3" w:rsidR="00983BB0" w:rsidRPr="004F0F85" w:rsidRDefault="00983BB0" w:rsidP="00533637">
      <w:pPr>
        <w:pStyle w:val="AS-Pi"/>
        <w:rPr>
          <w:noProof w:val="0"/>
        </w:rPr>
      </w:pPr>
      <w:r w:rsidRPr="004F0F85">
        <w:rPr>
          <w:noProof w:val="0"/>
        </w:rPr>
        <w:t xml:space="preserve">(ii) </w:t>
      </w:r>
      <w:r w:rsidRPr="004F0F85">
        <w:rPr>
          <w:noProof w:val="0"/>
        </w:rPr>
        <w:tab/>
        <w:t>able to return to Namibia because of any Covid-19 related reason.</w:t>
      </w:r>
    </w:p>
    <w:p w14:paraId="33E56AD1" w14:textId="77777777" w:rsidR="00983BB0" w:rsidRPr="004F0F85" w:rsidRDefault="00983BB0" w:rsidP="00533637">
      <w:pPr>
        <w:pStyle w:val="AS-Pi"/>
        <w:rPr>
          <w:noProof w:val="0"/>
        </w:rPr>
      </w:pPr>
    </w:p>
    <w:p w14:paraId="30DDDDA7" w14:textId="700E3B1E" w:rsidR="00983BB0" w:rsidRPr="004F0F85" w:rsidRDefault="00983BB0" w:rsidP="00533637">
      <w:pPr>
        <w:pStyle w:val="AS-P1"/>
        <w:rPr>
          <w:noProof w:val="0"/>
        </w:rPr>
      </w:pPr>
      <w:r w:rsidRPr="004F0F85">
        <w:rPr>
          <w:noProof w:val="0"/>
        </w:rPr>
        <w:t xml:space="preserve">(2) </w:t>
      </w:r>
      <w:r w:rsidRPr="004F0F85">
        <w:rPr>
          <w:noProof w:val="0"/>
        </w:rPr>
        <w:tab/>
        <w:t>The time periods contained in sections 303, 306 and 310 of the Act, are suspended for the duration of the specified period insofar as they relate to -</w:t>
      </w:r>
    </w:p>
    <w:p w14:paraId="6FD195BB" w14:textId="77777777" w:rsidR="00983BB0" w:rsidRPr="004F0F85" w:rsidRDefault="00983BB0" w:rsidP="00533637">
      <w:pPr>
        <w:pStyle w:val="AS-Pa"/>
        <w:rPr>
          <w:noProof w:val="0"/>
        </w:rPr>
      </w:pPr>
    </w:p>
    <w:p w14:paraId="2233CC48" w14:textId="2115251B" w:rsidR="00983BB0" w:rsidRPr="004F0F85" w:rsidRDefault="00983BB0" w:rsidP="00533637">
      <w:pPr>
        <w:pStyle w:val="AS-Pa"/>
        <w:rPr>
          <w:noProof w:val="0"/>
        </w:rPr>
      </w:pPr>
      <w:r w:rsidRPr="004F0F85">
        <w:rPr>
          <w:noProof w:val="0"/>
        </w:rPr>
        <w:t xml:space="preserve">(a) </w:t>
      </w:r>
      <w:r w:rsidRPr="004F0F85">
        <w:rPr>
          <w:noProof w:val="0"/>
        </w:rPr>
        <w:tab/>
        <w:t>an accused person or a witness who is not ordinarily resident in Namibia and who, for the duration of the specified period, is refused entry into Namibia; or</w:t>
      </w:r>
    </w:p>
    <w:p w14:paraId="433D378D" w14:textId="77777777" w:rsidR="00983BB0" w:rsidRPr="004F0F85" w:rsidRDefault="00983BB0" w:rsidP="00533637">
      <w:pPr>
        <w:pStyle w:val="AS-Pa"/>
        <w:rPr>
          <w:noProof w:val="0"/>
        </w:rPr>
      </w:pPr>
    </w:p>
    <w:p w14:paraId="225AE08F" w14:textId="16D22EC1" w:rsidR="00983BB0" w:rsidRPr="004F0F85" w:rsidRDefault="00983BB0" w:rsidP="00533637">
      <w:pPr>
        <w:pStyle w:val="AS-Pa"/>
        <w:rPr>
          <w:noProof w:val="0"/>
        </w:rPr>
      </w:pPr>
      <w:r w:rsidRPr="004F0F85">
        <w:rPr>
          <w:noProof w:val="0"/>
        </w:rPr>
        <w:t xml:space="preserve">(b) </w:t>
      </w:r>
      <w:r w:rsidRPr="004F0F85">
        <w:rPr>
          <w:noProof w:val="0"/>
        </w:rPr>
        <w:tab/>
        <w:t>any other accused person or witness, including a Namibian citizen, a person domiciled in Namibia or any other person who in terms of any law has the right to residency in Namibia, and who, for the duration of the specified period, is not -</w:t>
      </w:r>
    </w:p>
    <w:p w14:paraId="69AEB5B1" w14:textId="77777777" w:rsidR="00983BB0" w:rsidRPr="004F0F85" w:rsidRDefault="00983BB0" w:rsidP="00533637">
      <w:pPr>
        <w:pStyle w:val="AS-Pi"/>
        <w:rPr>
          <w:noProof w:val="0"/>
        </w:rPr>
      </w:pPr>
    </w:p>
    <w:p w14:paraId="13658972" w14:textId="1172BE56" w:rsidR="00983BB0" w:rsidRPr="004F0F85" w:rsidRDefault="00983BB0" w:rsidP="00533637">
      <w:pPr>
        <w:pStyle w:val="AS-Pi"/>
        <w:rPr>
          <w:noProof w:val="0"/>
        </w:rPr>
      </w:pPr>
      <w:r w:rsidRPr="004F0F85">
        <w:rPr>
          <w:noProof w:val="0"/>
        </w:rPr>
        <w:t xml:space="preserve">(i) </w:t>
      </w:r>
      <w:r w:rsidRPr="004F0F85">
        <w:rPr>
          <w:noProof w:val="0"/>
        </w:rPr>
        <w:tab/>
        <w:t>in Namibia; and</w:t>
      </w:r>
    </w:p>
    <w:p w14:paraId="0B77CFDB" w14:textId="77777777" w:rsidR="00983BB0" w:rsidRPr="004F0F85" w:rsidRDefault="00983BB0" w:rsidP="00533637">
      <w:pPr>
        <w:pStyle w:val="AS-Pi"/>
        <w:rPr>
          <w:noProof w:val="0"/>
        </w:rPr>
      </w:pPr>
    </w:p>
    <w:p w14:paraId="3956966F" w14:textId="41EC788F" w:rsidR="00983BB0" w:rsidRPr="004F0F85" w:rsidRDefault="00983BB0" w:rsidP="00533637">
      <w:pPr>
        <w:pStyle w:val="AS-Pi"/>
        <w:rPr>
          <w:noProof w:val="0"/>
        </w:rPr>
      </w:pPr>
      <w:r w:rsidRPr="004F0F85">
        <w:rPr>
          <w:noProof w:val="0"/>
        </w:rPr>
        <w:t xml:space="preserve">(ii) </w:t>
      </w:r>
      <w:r w:rsidRPr="004F0F85">
        <w:rPr>
          <w:noProof w:val="0"/>
        </w:rPr>
        <w:tab/>
        <w:t>able to return to Namibia because of any Covid-19 related reason.</w:t>
      </w:r>
    </w:p>
    <w:p w14:paraId="27D9E230" w14:textId="77777777" w:rsidR="00983BB0" w:rsidRPr="004F0F85" w:rsidRDefault="00983BB0" w:rsidP="00533637">
      <w:pPr>
        <w:pStyle w:val="AS-Pi"/>
        <w:rPr>
          <w:noProof w:val="0"/>
        </w:rPr>
      </w:pPr>
    </w:p>
    <w:p w14:paraId="4534C9E7" w14:textId="4A16B71A" w:rsidR="00983BB0" w:rsidRPr="004F0F85" w:rsidRDefault="00983BB0" w:rsidP="00533637">
      <w:pPr>
        <w:pStyle w:val="AS-P1"/>
        <w:rPr>
          <w:noProof w:val="0"/>
        </w:rPr>
      </w:pPr>
      <w:r w:rsidRPr="004F0F85">
        <w:rPr>
          <w:noProof w:val="0"/>
        </w:rPr>
        <w:t xml:space="preserve">(3) </w:t>
      </w:r>
      <w:r w:rsidR="00533637" w:rsidRPr="004F0F85">
        <w:rPr>
          <w:noProof w:val="0"/>
        </w:rPr>
        <w:tab/>
      </w:r>
      <w:r w:rsidRPr="004F0F85">
        <w:rPr>
          <w:noProof w:val="0"/>
        </w:rPr>
        <w:t xml:space="preserve">The computation of any </w:t>
      </w:r>
      <w:proofErr w:type="gramStart"/>
      <w:r w:rsidRPr="004F0F85">
        <w:rPr>
          <w:noProof w:val="0"/>
        </w:rPr>
        <w:t>time period</w:t>
      </w:r>
      <w:proofErr w:type="gramEnd"/>
      <w:r w:rsidRPr="004F0F85">
        <w:rPr>
          <w:noProof w:val="0"/>
        </w:rPr>
        <w:t xml:space="preserve"> or time limit or days required for the completion</w:t>
      </w:r>
      <w:r w:rsidR="00533637" w:rsidRPr="004F0F85">
        <w:rPr>
          <w:noProof w:val="0"/>
        </w:rPr>
        <w:t xml:space="preserve"> </w:t>
      </w:r>
      <w:r w:rsidRPr="004F0F85">
        <w:rPr>
          <w:noProof w:val="0"/>
        </w:rPr>
        <w:t>of any process or the doing of anything as contemplated in subregulation (1) or (2), where interrupted</w:t>
      </w:r>
      <w:r w:rsidR="00533637" w:rsidRPr="004F0F85">
        <w:rPr>
          <w:noProof w:val="0"/>
        </w:rPr>
        <w:t xml:space="preserve"> </w:t>
      </w:r>
      <w:r w:rsidRPr="004F0F85">
        <w:rPr>
          <w:noProof w:val="0"/>
        </w:rPr>
        <w:t>by the specified period, resumes after the expiry of the specified period, and commences after the</w:t>
      </w:r>
      <w:r w:rsidR="00533637" w:rsidRPr="004F0F85">
        <w:rPr>
          <w:noProof w:val="0"/>
        </w:rPr>
        <w:t xml:space="preserve"> </w:t>
      </w:r>
      <w:r w:rsidRPr="004F0F85">
        <w:rPr>
          <w:noProof w:val="0"/>
        </w:rPr>
        <w:t>expiry of that period.</w:t>
      </w:r>
    </w:p>
    <w:p w14:paraId="647B4645" w14:textId="77777777" w:rsidR="00533637" w:rsidRPr="004F0F85" w:rsidRDefault="00533637" w:rsidP="00983BB0">
      <w:pPr>
        <w:pStyle w:val="REG-P0"/>
        <w:rPr>
          <w:bCs/>
          <w:noProof w:val="0"/>
        </w:rPr>
      </w:pPr>
    </w:p>
    <w:p w14:paraId="15328C6C" w14:textId="0F405A0A" w:rsidR="00983BB0" w:rsidRPr="004F0F85" w:rsidRDefault="00983BB0" w:rsidP="00983BB0">
      <w:pPr>
        <w:pStyle w:val="REG-P0"/>
        <w:rPr>
          <w:b/>
          <w:bCs/>
          <w:noProof w:val="0"/>
        </w:rPr>
      </w:pPr>
      <w:r w:rsidRPr="004F0F85">
        <w:rPr>
          <w:b/>
          <w:bCs/>
          <w:noProof w:val="0"/>
        </w:rPr>
        <w:t>Suspension of operation of certain provisions of Supreme Court Act, 1990</w:t>
      </w:r>
    </w:p>
    <w:p w14:paraId="32CAFC1D" w14:textId="77777777" w:rsidR="00533637" w:rsidRPr="004F0F85" w:rsidRDefault="00533637" w:rsidP="00983BB0">
      <w:pPr>
        <w:pStyle w:val="REG-P0"/>
        <w:rPr>
          <w:b/>
          <w:bCs/>
          <w:noProof w:val="0"/>
        </w:rPr>
      </w:pPr>
    </w:p>
    <w:p w14:paraId="3A108C0E" w14:textId="6DF2EB26" w:rsidR="00983BB0" w:rsidRPr="004F0F85" w:rsidRDefault="00983BB0" w:rsidP="00533637">
      <w:pPr>
        <w:pStyle w:val="AS-P1"/>
        <w:rPr>
          <w:noProof w:val="0"/>
        </w:rPr>
      </w:pPr>
      <w:r w:rsidRPr="004F0F85">
        <w:rPr>
          <w:b/>
          <w:noProof w:val="0"/>
        </w:rPr>
        <w:t>6.</w:t>
      </w:r>
      <w:r w:rsidRPr="004F0F85">
        <w:rPr>
          <w:noProof w:val="0"/>
        </w:rPr>
        <w:t xml:space="preserve"> </w:t>
      </w:r>
      <w:r w:rsidR="00533637" w:rsidRPr="004F0F85">
        <w:rPr>
          <w:noProof w:val="0"/>
        </w:rPr>
        <w:tab/>
      </w:r>
      <w:r w:rsidRPr="004F0F85">
        <w:rPr>
          <w:noProof w:val="0"/>
        </w:rPr>
        <w:t xml:space="preserve">(1) </w:t>
      </w:r>
      <w:r w:rsidR="00533637" w:rsidRPr="004F0F85">
        <w:rPr>
          <w:noProof w:val="0"/>
        </w:rPr>
        <w:tab/>
      </w:r>
      <w:r w:rsidRPr="004F0F85">
        <w:rPr>
          <w:noProof w:val="0"/>
        </w:rPr>
        <w:t>The time period specified in section 14 of the Supreme Court Act, 1990 (Act</w:t>
      </w:r>
      <w:r w:rsidR="00533637" w:rsidRPr="004F0F85">
        <w:rPr>
          <w:noProof w:val="0"/>
        </w:rPr>
        <w:t xml:space="preserve"> </w:t>
      </w:r>
      <w:r w:rsidRPr="004F0F85">
        <w:rPr>
          <w:noProof w:val="0"/>
        </w:rPr>
        <w:t>No. 15 of 1990) and any other time periods or time limits prescribed in the Rules of the Supreme</w:t>
      </w:r>
      <w:r w:rsidR="00533637" w:rsidRPr="004F0F85">
        <w:rPr>
          <w:noProof w:val="0"/>
        </w:rPr>
        <w:t xml:space="preserve"> </w:t>
      </w:r>
      <w:r w:rsidRPr="004F0F85">
        <w:rPr>
          <w:noProof w:val="0"/>
        </w:rPr>
        <w:t>Court of Namibia published under Government Notice No. 249 of 29 September 2017 (hereafter</w:t>
      </w:r>
      <w:r w:rsidR="00533637" w:rsidRPr="004F0F85">
        <w:rPr>
          <w:noProof w:val="0"/>
        </w:rPr>
        <w:t xml:space="preserve"> </w:t>
      </w:r>
      <w:r w:rsidRPr="004F0F85">
        <w:rPr>
          <w:noProof w:val="0"/>
        </w:rPr>
        <w:t>“the Rules of the Supreme Court”), will not run for the duration of the specified period insofar as</w:t>
      </w:r>
      <w:r w:rsidR="00533637" w:rsidRPr="004F0F85">
        <w:rPr>
          <w:noProof w:val="0"/>
        </w:rPr>
        <w:t xml:space="preserve"> </w:t>
      </w:r>
      <w:r w:rsidRPr="004F0F85">
        <w:rPr>
          <w:noProof w:val="0"/>
        </w:rPr>
        <w:t>they relate to -</w:t>
      </w:r>
    </w:p>
    <w:p w14:paraId="15DDDFEF" w14:textId="77777777" w:rsidR="00533637" w:rsidRPr="004F0F85" w:rsidRDefault="00533637" w:rsidP="00533637">
      <w:pPr>
        <w:pStyle w:val="AS-Pa"/>
        <w:rPr>
          <w:noProof w:val="0"/>
        </w:rPr>
      </w:pPr>
    </w:p>
    <w:p w14:paraId="6660743F" w14:textId="4C56B387" w:rsidR="00983BB0" w:rsidRPr="004F0F85" w:rsidRDefault="00983BB0" w:rsidP="00533637">
      <w:pPr>
        <w:pStyle w:val="AS-Pa"/>
        <w:rPr>
          <w:noProof w:val="0"/>
        </w:rPr>
      </w:pPr>
      <w:r w:rsidRPr="004F0F85">
        <w:rPr>
          <w:noProof w:val="0"/>
        </w:rPr>
        <w:t xml:space="preserve">(a) </w:t>
      </w:r>
      <w:r w:rsidR="00533637" w:rsidRPr="004F0F85">
        <w:rPr>
          <w:noProof w:val="0"/>
        </w:rPr>
        <w:tab/>
      </w:r>
      <w:r w:rsidRPr="004F0F85">
        <w:rPr>
          <w:noProof w:val="0"/>
        </w:rPr>
        <w:t>a party or witness who is not ordinarily resident in Namibia and who, for the duration</w:t>
      </w:r>
      <w:r w:rsidR="00533637" w:rsidRPr="004F0F85">
        <w:rPr>
          <w:noProof w:val="0"/>
        </w:rPr>
        <w:t xml:space="preserve"> </w:t>
      </w:r>
      <w:r w:rsidRPr="004F0F85">
        <w:rPr>
          <w:noProof w:val="0"/>
        </w:rPr>
        <w:t>of the specified period, is refused entry into Namibia; or</w:t>
      </w:r>
    </w:p>
    <w:p w14:paraId="3532270C" w14:textId="77777777" w:rsidR="00533637" w:rsidRPr="004F0F85" w:rsidRDefault="00533637" w:rsidP="00533637">
      <w:pPr>
        <w:pStyle w:val="AS-Pa"/>
        <w:rPr>
          <w:noProof w:val="0"/>
        </w:rPr>
      </w:pPr>
    </w:p>
    <w:p w14:paraId="3CE046B1" w14:textId="356EC154" w:rsidR="00983BB0" w:rsidRPr="004F0F85" w:rsidRDefault="00983BB0" w:rsidP="00533637">
      <w:pPr>
        <w:pStyle w:val="AS-Pa"/>
        <w:rPr>
          <w:noProof w:val="0"/>
        </w:rPr>
      </w:pPr>
      <w:r w:rsidRPr="004F0F85">
        <w:rPr>
          <w:noProof w:val="0"/>
        </w:rPr>
        <w:t xml:space="preserve">(b) </w:t>
      </w:r>
      <w:r w:rsidR="00533637" w:rsidRPr="004F0F85">
        <w:rPr>
          <w:noProof w:val="0"/>
        </w:rPr>
        <w:tab/>
      </w:r>
      <w:r w:rsidRPr="004F0F85">
        <w:rPr>
          <w:noProof w:val="0"/>
        </w:rPr>
        <w:t>any other party or witness, including a Namibian citizen, a person domiciled in</w:t>
      </w:r>
      <w:r w:rsidR="00533637" w:rsidRPr="004F0F85">
        <w:rPr>
          <w:noProof w:val="0"/>
        </w:rPr>
        <w:t xml:space="preserve"> </w:t>
      </w:r>
      <w:r w:rsidRPr="004F0F85">
        <w:rPr>
          <w:noProof w:val="0"/>
        </w:rPr>
        <w:t>Namibia or any other person who in terms of any law has the right to residency in</w:t>
      </w:r>
      <w:r w:rsidR="00533637" w:rsidRPr="004F0F85">
        <w:rPr>
          <w:noProof w:val="0"/>
        </w:rPr>
        <w:t xml:space="preserve"> </w:t>
      </w:r>
      <w:r w:rsidRPr="004F0F85">
        <w:rPr>
          <w:noProof w:val="0"/>
        </w:rPr>
        <w:t>Namibia, and who, for the duration of the specified period, is not</w:t>
      </w:r>
      <w:r w:rsidR="00533637" w:rsidRPr="004F0F85">
        <w:rPr>
          <w:noProof w:val="0"/>
        </w:rPr>
        <w:t xml:space="preserve"> </w:t>
      </w:r>
      <w:r w:rsidRPr="004F0F85">
        <w:rPr>
          <w:noProof w:val="0"/>
        </w:rPr>
        <w:t>-</w:t>
      </w:r>
    </w:p>
    <w:p w14:paraId="22BC0769" w14:textId="77777777" w:rsidR="00533637" w:rsidRPr="004F0F85" w:rsidRDefault="00533637" w:rsidP="00983BB0">
      <w:pPr>
        <w:pStyle w:val="REG-P0"/>
        <w:rPr>
          <w:bCs/>
          <w:noProof w:val="0"/>
        </w:rPr>
      </w:pPr>
    </w:p>
    <w:p w14:paraId="0304C4B4" w14:textId="2979D7C1" w:rsidR="00983BB0" w:rsidRPr="004F0F85" w:rsidRDefault="00983BB0" w:rsidP="00533637">
      <w:pPr>
        <w:pStyle w:val="AS-Pi"/>
        <w:rPr>
          <w:noProof w:val="0"/>
        </w:rPr>
      </w:pPr>
      <w:r w:rsidRPr="004F0F85">
        <w:rPr>
          <w:noProof w:val="0"/>
        </w:rPr>
        <w:t xml:space="preserve">(i) </w:t>
      </w:r>
      <w:r w:rsidR="00533637" w:rsidRPr="004F0F85">
        <w:rPr>
          <w:noProof w:val="0"/>
        </w:rPr>
        <w:tab/>
      </w:r>
      <w:r w:rsidRPr="004F0F85">
        <w:rPr>
          <w:noProof w:val="0"/>
        </w:rPr>
        <w:t>in Namibia; and</w:t>
      </w:r>
    </w:p>
    <w:p w14:paraId="4256CEE5" w14:textId="77777777" w:rsidR="00533637" w:rsidRPr="004F0F85" w:rsidRDefault="00533637" w:rsidP="00533637">
      <w:pPr>
        <w:pStyle w:val="AS-Pi"/>
        <w:rPr>
          <w:noProof w:val="0"/>
        </w:rPr>
      </w:pPr>
    </w:p>
    <w:p w14:paraId="68FADD0B" w14:textId="2211E86C" w:rsidR="00983BB0" w:rsidRPr="004F0F85" w:rsidRDefault="00983BB0" w:rsidP="00533637">
      <w:pPr>
        <w:pStyle w:val="AS-Pi"/>
        <w:rPr>
          <w:noProof w:val="0"/>
        </w:rPr>
      </w:pPr>
      <w:r w:rsidRPr="004F0F85">
        <w:rPr>
          <w:noProof w:val="0"/>
        </w:rPr>
        <w:t xml:space="preserve">(ii) </w:t>
      </w:r>
      <w:r w:rsidR="00533637" w:rsidRPr="004F0F85">
        <w:rPr>
          <w:noProof w:val="0"/>
        </w:rPr>
        <w:tab/>
      </w:r>
      <w:r w:rsidRPr="004F0F85">
        <w:rPr>
          <w:noProof w:val="0"/>
        </w:rPr>
        <w:t>able to return to Namibia because of any Covid-19 related reason.</w:t>
      </w:r>
    </w:p>
    <w:p w14:paraId="240E3F64" w14:textId="77777777" w:rsidR="00533637" w:rsidRPr="004F0F85" w:rsidRDefault="00533637" w:rsidP="00983BB0">
      <w:pPr>
        <w:pStyle w:val="REG-P0"/>
        <w:rPr>
          <w:bCs/>
          <w:noProof w:val="0"/>
        </w:rPr>
      </w:pPr>
    </w:p>
    <w:p w14:paraId="76106E70" w14:textId="1822782A" w:rsidR="00983BB0" w:rsidRPr="004F0F85" w:rsidRDefault="00983BB0" w:rsidP="00533637">
      <w:pPr>
        <w:pStyle w:val="AS-P1"/>
        <w:rPr>
          <w:noProof w:val="0"/>
        </w:rPr>
      </w:pPr>
      <w:r w:rsidRPr="004F0F85">
        <w:rPr>
          <w:noProof w:val="0"/>
        </w:rPr>
        <w:t xml:space="preserve">(2) </w:t>
      </w:r>
      <w:r w:rsidR="00533637" w:rsidRPr="004F0F85">
        <w:rPr>
          <w:noProof w:val="0"/>
        </w:rPr>
        <w:tab/>
      </w:r>
      <w:r w:rsidRPr="004F0F85">
        <w:rPr>
          <w:noProof w:val="0"/>
        </w:rPr>
        <w:t>Despite subregulation (1), the Chief Justice may, for the duration of the specified</w:t>
      </w:r>
      <w:r w:rsidR="00533637" w:rsidRPr="004F0F85">
        <w:rPr>
          <w:noProof w:val="0"/>
        </w:rPr>
        <w:t xml:space="preserve"> </w:t>
      </w:r>
      <w:r w:rsidRPr="004F0F85">
        <w:rPr>
          <w:noProof w:val="0"/>
        </w:rPr>
        <w:t xml:space="preserve">period, issue directions to regulate the Registrar’s office hours </w:t>
      </w:r>
      <w:proofErr w:type="gramStart"/>
      <w:r w:rsidRPr="004F0F85">
        <w:rPr>
          <w:noProof w:val="0"/>
        </w:rPr>
        <w:t>for the purpose of</w:t>
      </w:r>
      <w:proofErr w:type="gramEnd"/>
      <w:r w:rsidRPr="004F0F85">
        <w:rPr>
          <w:noProof w:val="0"/>
        </w:rPr>
        <w:t xml:space="preserve"> issuing of any</w:t>
      </w:r>
      <w:r w:rsidR="00533637" w:rsidRPr="004F0F85">
        <w:rPr>
          <w:noProof w:val="0"/>
        </w:rPr>
        <w:t xml:space="preserve"> </w:t>
      </w:r>
      <w:r w:rsidRPr="004F0F85">
        <w:rPr>
          <w:noProof w:val="0"/>
        </w:rPr>
        <w:t>process or filing of any document or for the purpose of filing a notice of intention to oppose a matter</w:t>
      </w:r>
      <w:r w:rsidR="00533637" w:rsidRPr="004F0F85">
        <w:rPr>
          <w:noProof w:val="0"/>
        </w:rPr>
        <w:t xml:space="preserve"> </w:t>
      </w:r>
      <w:r w:rsidRPr="004F0F85">
        <w:rPr>
          <w:noProof w:val="0"/>
        </w:rPr>
        <w:t>in the Supreme Court.</w:t>
      </w:r>
    </w:p>
    <w:p w14:paraId="10BF15FB" w14:textId="77777777" w:rsidR="00533637" w:rsidRPr="004F0F85" w:rsidRDefault="00533637" w:rsidP="00983BB0">
      <w:pPr>
        <w:pStyle w:val="REG-P0"/>
        <w:rPr>
          <w:bCs/>
          <w:noProof w:val="0"/>
        </w:rPr>
      </w:pPr>
    </w:p>
    <w:p w14:paraId="440CC256" w14:textId="72CAFACE" w:rsidR="00983BB0" w:rsidRPr="004F0F85" w:rsidRDefault="00983BB0" w:rsidP="00533637">
      <w:pPr>
        <w:pStyle w:val="AS-P1"/>
        <w:rPr>
          <w:noProof w:val="0"/>
        </w:rPr>
      </w:pPr>
      <w:r w:rsidRPr="004F0F85">
        <w:rPr>
          <w:noProof w:val="0"/>
        </w:rPr>
        <w:t xml:space="preserve">(3) </w:t>
      </w:r>
      <w:r w:rsidR="00533637" w:rsidRPr="004F0F85">
        <w:rPr>
          <w:noProof w:val="0"/>
        </w:rPr>
        <w:tab/>
      </w:r>
      <w:r w:rsidRPr="004F0F85">
        <w:rPr>
          <w:noProof w:val="0"/>
        </w:rPr>
        <w:t>The sale in execution relating to any warrant or writ of the court issued in terms of</w:t>
      </w:r>
      <w:r w:rsidR="00533637" w:rsidRPr="004F0F85">
        <w:rPr>
          <w:noProof w:val="0"/>
        </w:rPr>
        <w:t xml:space="preserve"> </w:t>
      </w:r>
      <w:r w:rsidRPr="004F0F85">
        <w:rPr>
          <w:noProof w:val="0"/>
        </w:rPr>
        <w:t>rule 28(b) of the Rules of the Supreme Court, is suspended for the duration of the specified period.</w:t>
      </w:r>
    </w:p>
    <w:p w14:paraId="70049A08" w14:textId="77777777" w:rsidR="00533637" w:rsidRPr="004F0F85" w:rsidRDefault="00533637" w:rsidP="00533637">
      <w:pPr>
        <w:pStyle w:val="AS-P0"/>
        <w:rPr>
          <w:noProof w:val="0"/>
        </w:rPr>
      </w:pPr>
    </w:p>
    <w:p w14:paraId="141914F3" w14:textId="4D50C3AE" w:rsidR="00983BB0" w:rsidRPr="004F0F85" w:rsidRDefault="00983BB0" w:rsidP="00533637">
      <w:pPr>
        <w:pStyle w:val="AS-P1"/>
        <w:rPr>
          <w:noProof w:val="0"/>
        </w:rPr>
      </w:pPr>
      <w:r w:rsidRPr="004F0F85">
        <w:rPr>
          <w:noProof w:val="0"/>
        </w:rPr>
        <w:t xml:space="preserve">(4) </w:t>
      </w:r>
      <w:r w:rsidR="00533637" w:rsidRPr="004F0F85">
        <w:rPr>
          <w:noProof w:val="0"/>
        </w:rPr>
        <w:tab/>
      </w:r>
      <w:r w:rsidRPr="004F0F85">
        <w:rPr>
          <w:noProof w:val="0"/>
        </w:rPr>
        <w:t xml:space="preserve">The computation of any </w:t>
      </w:r>
      <w:proofErr w:type="gramStart"/>
      <w:r w:rsidRPr="004F0F85">
        <w:rPr>
          <w:noProof w:val="0"/>
        </w:rPr>
        <w:t>time period</w:t>
      </w:r>
      <w:proofErr w:type="gramEnd"/>
      <w:r w:rsidRPr="004F0F85">
        <w:rPr>
          <w:noProof w:val="0"/>
        </w:rPr>
        <w:t xml:space="preserve"> or time limit or days required for the completion</w:t>
      </w:r>
      <w:r w:rsidR="00533637" w:rsidRPr="004F0F85">
        <w:rPr>
          <w:noProof w:val="0"/>
        </w:rPr>
        <w:t xml:space="preserve"> </w:t>
      </w:r>
      <w:r w:rsidRPr="004F0F85">
        <w:rPr>
          <w:noProof w:val="0"/>
        </w:rPr>
        <w:t>of any process or the doing of anything as contemplated in subregulation (1) or (3), where interrupted</w:t>
      </w:r>
      <w:r w:rsidR="00533637" w:rsidRPr="004F0F85">
        <w:rPr>
          <w:noProof w:val="0"/>
        </w:rPr>
        <w:t xml:space="preserve"> </w:t>
      </w:r>
      <w:r w:rsidRPr="004F0F85">
        <w:rPr>
          <w:noProof w:val="0"/>
        </w:rPr>
        <w:t>by the specified period, resumes after the expiry of the specified period, and commences after the</w:t>
      </w:r>
      <w:r w:rsidR="00533637" w:rsidRPr="004F0F85">
        <w:rPr>
          <w:noProof w:val="0"/>
        </w:rPr>
        <w:t xml:space="preserve"> </w:t>
      </w:r>
      <w:r w:rsidRPr="004F0F85">
        <w:rPr>
          <w:noProof w:val="0"/>
        </w:rPr>
        <w:t>expiry of that period.</w:t>
      </w:r>
    </w:p>
    <w:p w14:paraId="2E6FD476" w14:textId="77777777" w:rsidR="00533637" w:rsidRPr="004F0F85" w:rsidRDefault="00533637" w:rsidP="00983BB0">
      <w:pPr>
        <w:pStyle w:val="REG-P0"/>
        <w:rPr>
          <w:bCs/>
          <w:noProof w:val="0"/>
        </w:rPr>
      </w:pPr>
    </w:p>
    <w:p w14:paraId="214563DA" w14:textId="50B309F5" w:rsidR="00983BB0" w:rsidRPr="004F0F85" w:rsidRDefault="00983BB0" w:rsidP="00983BB0">
      <w:pPr>
        <w:pStyle w:val="REG-P0"/>
        <w:rPr>
          <w:b/>
          <w:bCs/>
          <w:noProof w:val="0"/>
        </w:rPr>
      </w:pPr>
      <w:r w:rsidRPr="004F0F85">
        <w:rPr>
          <w:b/>
          <w:bCs/>
          <w:noProof w:val="0"/>
        </w:rPr>
        <w:t>Suspension of operation of certain provisions of High Court Act, 1990</w:t>
      </w:r>
    </w:p>
    <w:p w14:paraId="7F91DE88" w14:textId="77777777" w:rsidR="00533637" w:rsidRPr="004F0F85" w:rsidRDefault="00533637" w:rsidP="00983BB0">
      <w:pPr>
        <w:pStyle w:val="REG-P0"/>
        <w:rPr>
          <w:b/>
          <w:bCs/>
          <w:noProof w:val="0"/>
        </w:rPr>
      </w:pPr>
    </w:p>
    <w:p w14:paraId="6A07CBD2" w14:textId="379CC819" w:rsidR="00983BB0" w:rsidRPr="004F0F85" w:rsidRDefault="00983BB0" w:rsidP="00533637">
      <w:pPr>
        <w:pStyle w:val="AS-P1"/>
        <w:rPr>
          <w:noProof w:val="0"/>
        </w:rPr>
      </w:pPr>
      <w:r w:rsidRPr="004F0F85">
        <w:rPr>
          <w:b/>
          <w:noProof w:val="0"/>
        </w:rPr>
        <w:t>7</w:t>
      </w:r>
      <w:r w:rsidRPr="004F0F85">
        <w:rPr>
          <w:noProof w:val="0"/>
        </w:rPr>
        <w:t>.</w:t>
      </w:r>
      <w:r w:rsidR="00533637" w:rsidRPr="004F0F85">
        <w:rPr>
          <w:noProof w:val="0"/>
        </w:rPr>
        <w:tab/>
      </w:r>
      <w:r w:rsidR="00343EA4" w:rsidRPr="004F0F85">
        <w:rPr>
          <w:noProof w:val="0"/>
        </w:rPr>
        <w:t>(1)</w:t>
      </w:r>
      <w:r w:rsidR="00343EA4" w:rsidRPr="004F0F85">
        <w:rPr>
          <w:noProof w:val="0"/>
        </w:rPr>
        <w:tab/>
      </w:r>
      <w:r w:rsidRPr="004F0F85">
        <w:rPr>
          <w:noProof w:val="0"/>
        </w:rPr>
        <w:t>The time period specified in section 24 of the High Court Act, 1990 (Act</w:t>
      </w:r>
      <w:r w:rsidR="00533637" w:rsidRPr="004F0F85">
        <w:rPr>
          <w:noProof w:val="0"/>
        </w:rPr>
        <w:t xml:space="preserve"> </w:t>
      </w:r>
      <w:r w:rsidRPr="004F0F85">
        <w:rPr>
          <w:noProof w:val="0"/>
        </w:rPr>
        <w:t>No. 16 of 1990) (hereafter “the Act”), and any time period specified or time limit prescribed in the</w:t>
      </w:r>
      <w:r w:rsidR="00533637" w:rsidRPr="004F0F85">
        <w:rPr>
          <w:noProof w:val="0"/>
        </w:rPr>
        <w:t xml:space="preserve"> </w:t>
      </w:r>
      <w:r w:rsidRPr="004F0F85">
        <w:rPr>
          <w:noProof w:val="0"/>
        </w:rPr>
        <w:t>Rules of the High Court of Namibia published under Government Notice No. 4 of 17 January 2014</w:t>
      </w:r>
      <w:r w:rsidR="00533637" w:rsidRPr="004F0F85">
        <w:rPr>
          <w:noProof w:val="0"/>
        </w:rPr>
        <w:t xml:space="preserve"> </w:t>
      </w:r>
      <w:r w:rsidRPr="004F0F85">
        <w:rPr>
          <w:noProof w:val="0"/>
        </w:rPr>
        <w:t>(hereafter “the Rules of the High Court”) will not be applied or run for the duration of the specified</w:t>
      </w:r>
      <w:r w:rsidR="00343EA4" w:rsidRPr="004F0F85">
        <w:rPr>
          <w:noProof w:val="0"/>
        </w:rPr>
        <w:t xml:space="preserve"> </w:t>
      </w:r>
      <w:r w:rsidRPr="004F0F85">
        <w:rPr>
          <w:noProof w:val="0"/>
        </w:rPr>
        <w:t>period insofar as they relate to -</w:t>
      </w:r>
    </w:p>
    <w:p w14:paraId="792C7F39" w14:textId="77777777" w:rsidR="00533637" w:rsidRPr="004F0F85" w:rsidRDefault="00533637" w:rsidP="00983BB0">
      <w:pPr>
        <w:pStyle w:val="REG-P0"/>
        <w:rPr>
          <w:bCs/>
          <w:noProof w:val="0"/>
        </w:rPr>
      </w:pPr>
    </w:p>
    <w:p w14:paraId="06EFD2A9" w14:textId="3239CE51" w:rsidR="00983BB0" w:rsidRPr="004F0F85" w:rsidRDefault="00983BB0" w:rsidP="00343EA4">
      <w:pPr>
        <w:pStyle w:val="AS-Pa"/>
        <w:rPr>
          <w:noProof w:val="0"/>
        </w:rPr>
      </w:pPr>
      <w:r w:rsidRPr="004F0F85">
        <w:rPr>
          <w:noProof w:val="0"/>
        </w:rPr>
        <w:t xml:space="preserve">(a) </w:t>
      </w:r>
      <w:r w:rsidR="00343EA4" w:rsidRPr="004F0F85">
        <w:rPr>
          <w:noProof w:val="0"/>
        </w:rPr>
        <w:tab/>
      </w:r>
      <w:r w:rsidRPr="004F0F85">
        <w:rPr>
          <w:noProof w:val="0"/>
        </w:rPr>
        <w:t>a party or witness who is not ordinarily resident in Namibia and who, for the duration</w:t>
      </w:r>
      <w:r w:rsidR="001D5426" w:rsidRPr="004F0F85">
        <w:rPr>
          <w:noProof w:val="0"/>
        </w:rPr>
        <w:t xml:space="preserve"> </w:t>
      </w:r>
      <w:r w:rsidRPr="004F0F85">
        <w:rPr>
          <w:noProof w:val="0"/>
        </w:rPr>
        <w:t>of the specified period, is refused entry into Namibia; or</w:t>
      </w:r>
    </w:p>
    <w:p w14:paraId="52514317" w14:textId="77777777" w:rsidR="00343EA4" w:rsidRPr="004F0F85" w:rsidRDefault="00343EA4" w:rsidP="00343EA4">
      <w:pPr>
        <w:pStyle w:val="AS-Pa"/>
        <w:rPr>
          <w:noProof w:val="0"/>
        </w:rPr>
      </w:pPr>
    </w:p>
    <w:p w14:paraId="6F3CBF3E" w14:textId="5FFB5EF9" w:rsidR="00983BB0" w:rsidRPr="004F0F85" w:rsidRDefault="00983BB0" w:rsidP="00343EA4">
      <w:pPr>
        <w:pStyle w:val="AS-Pa"/>
        <w:rPr>
          <w:noProof w:val="0"/>
        </w:rPr>
      </w:pPr>
      <w:r w:rsidRPr="004F0F85">
        <w:rPr>
          <w:noProof w:val="0"/>
        </w:rPr>
        <w:t xml:space="preserve">(b) </w:t>
      </w:r>
      <w:r w:rsidR="00343EA4" w:rsidRPr="004F0F85">
        <w:rPr>
          <w:noProof w:val="0"/>
        </w:rPr>
        <w:tab/>
      </w:r>
      <w:r w:rsidRPr="004F0F85">
        <w:rPr>
          <w:noProof w:val="0"/>
        </w:rPr>
        <w:t>any other party or witness, including a Namibian citizen, a person domiciled in</w:t>
      </w:r>
      <w:r w:rsidR="00343EA4" w:rsidRPr="004F0F85">
        <w:rPr>
          <w:noProof w:val="0"/>
        </w:rPr>
        <w:t xml:space="preserve"> </w:t>
      </w:r>
      <w:r w:rsidRPr="004F0F85">
        <w:rPr>
          <w:noProof w:val="0"/>
        </w:rPr>
        <w:t>Namibia or any other person who in terms of any law has the right to residency in</w:t>
      </w:r>
      <w:r w:rsidR="00343EA4" w:rsidRPr="004F0F85">
        <w:rPr>
          <w:noProof w:val="0"/>
        </w:rPr>
        <w:t xml:space="preserve"> </w:t>
      </w:r>
      <w:r w:rsidRPr="004F0F85">
        <w:rPr>
          <w:noProof w:val="0"/>
        </w:rPr>
        <w:t>Namibia, and who, for the duration of the specified period, is not</w:t>
      </w:r>
      <w:r w:rsidR="00343EA4" w:rsidRPr="004F0F85">
        <w:rPr>
          <w:noProof w:val="0"/>
        </w:rPr>
        <w:t xml:space="preserve"> </w:t>
      </w:r>
      <w:r w:rsidRPr="004F0F85">
        <w:rPr>
          <w:noProof w:val="0"/>
        </w:rPr>
        <w:t>-</w:t>
      </w:r>
    </w:p>
    <w:p w14:paraId="283C0D5F" w14:textId="77777777" w:rsidR="00343EA4" w:rsidRPr="004F0F85" w:rsidRDefault="00343EA4" w:rsidP="00343EA4">
      <w:pPr>
        <w:pStyle w:val="AS-Pi"/>
        <w:rPr>
          <w:noProof w:val="0"/>
        </w:rPr>
      </w:pPr>
    </w:p>
    <w:p w14:paraId="0881AEDA" w14:textId="40297013" w:rsidR="00983BB0" w:rsidRPr="004F0F85" w:rsidRDefault="00983BB0" w:rsidP="00343EA4">
      <w:pPr>
        <w:pStyle w:val="AS-Pi"/>
        <w:rPr>
          <w:noProof w:val="0"/>
        </w:rPr>
      </w:pPr>
      <w:r w:rsidRPr="004F0F85">
        <w:rPr>
          <w:noProof w:val="0"/>
        </w:rPr>
        <w:t xml:space="preserve">(i) </w:t>
      </w:r>
      <w:r w:rsidR="00343EA4" w:rsidRPr="004F0F85">
        <w:rPr>
          <w:noProof w:val="0"/>
        </w:rPr>
        <w:tab/>
      </w:r>
      <w:r w:rsidRPr="004F0F85">
        <w:rPr>
          <w:noProof w:val="0"/>
        </w:rPr>
        <w:t>in Namibia; and</w:t>
      </w:r>
    </w:p>
    <w:p w14:paraId="10BD5F4C" w14:textId="77777777" w:rsidR="00343EA4" w:rsidRPr="004F0F85" w:rsidRDefault="00343EA4" w:rsidP="00343EA4">
      <w:pPr>
        <w:pStyle w:val="AS-Pi"/>
        <w:rPr>
          <w:noProof w:val="0"/>
        </w:rPr>
      </w:pPr>
    </w:p>
    <w:p w14:paraId="721DA873" w14:textId="64330BB4" w:rsidR="00983BB0" w:rsidRPr="004F0F85" w:rsidRDefault="00983BB0" w:rsidP="00343EA4">
      <w:pPr>
        <w:pStyle w:val="AS-Pi"/>
        <w:rPr>
          <w:noProof w:val="0"/>
        </w:rPr>
      </w:pPr>
      <w:r w:rsidRPr="004F0F85">
        <w:rPr>
          <w:noProof w:val="0"/>
        </w:rPr>
        <w:t>(ii)</w:t>
      </w:r>
      <w:r w:rsidR="00343EA4" w:rsidRPr="004F0F85">
        <w:rPr>
          <w:noProof w:val="0"/>
        </w:rPr>
        <w:tab/>
      </w:r>
      <w:r w:rsidRPr="004F0F85">
        <w:rPr>
          <w:noProof w:val="0"/>
        </w:rPr>
        <w:t>able to return to Namibia because of any Covid-19 related reason.</w:t>
      </w:r>
    </w:p>
    <w:p w14:paraId="3C606545" w14:textId="77777777" w:rsidR="00343EA4" w:rsidRPr="004F0F85" w:rsidRDefault="00343EA4" w:rsidP="00983BB0">
      <w:pPr>
        <w:pStyle w:val="REG-P0"/>
        <w:rPr>
          <w:bCs/>
          <w:noProof w:val="0"/>
        </w:rPr>
      </w:pPr>
    </w:p>
    <w:p w14:paraId="2D63F84F" w14:textId="3269F090" w:rsidR="00983BB0" w:rsidRPr="004F0F85" w:rsidRDefault="00983BB0" w:rsidP="00343EA4">
      <w:pPr>
        <w:pStyle w:val="AS-P1"/>
        <w:rPr>
          <w:noProof w:val="0"/>
        </w:rPr>
      </w:pPr>
      <w:r w:rsidRPr="004F0F85">
        <w:rPr>
          <w:noProof w:val="0"/>
        </w:rPr>
        <w:t xml:space="preserve">(2) </w:t>
      </w:r>
      <w:r w:rsidR="00343EA4" w:rsidRPr="004F0F85">
        <w:rPr>
          <w:noProof w:val="0"/>
        </w:rPr>
        <w:tab/>
      </w:r>
      <w:r w:rsidRPr="004F0F85">
        <w:rPr>
          <w:noProof w:val="0"/>
        </w:rPr>
        <w:t>Any process of the court as may be identified by a direction of the Chief Justice, in</w:t>
      </w:r>
      <w:r w:rsidR="00343EA4" w:rsidRPr="004F0F85">
        <w:rPr>
          <w:noProof w:val="0"/>
        </w:rPr>
        <w:t xml:space="preserve"> </w:t>
      </w:r>
      <w:r w:rsidRPr="004F0F85">
        <w:rPr>
          <w:noProof w:val="0"/>
        </w:rPr>
        <w:t>the Rules of the High Court, is suspended for the duration of the specified period insofar as it relates</w:t>
      </w:r>
      <w:r w:rsidR="00343EA4" w:rsidRPr="004F0F85">
        <w:rPr>
          <w:noProof w:val="0"/>
        </w:rPr>
        <w:t xml:space="preserve"> </w:t>
      </w:r>
      <w:r w:rsidRPr="004F0F85">
        <w:rPr>
          <w:noProof w:val="0"/>
        </w:rPr>
        <w:t>to -</w:t>
      </w:r>
    </w:p>
    <w:p w14:paraId="4872BEB3" w14:textId="77777777" w:rsidR="00343EA4" w:rsidRPr="004F0F85" w:rsidRDefault="00343EA4" w:rsidP="00343EA4">
      <w:pPr>
        <w:pStyle w:val="AS-Pa"/>
        <w:rPr>
          <w:noProof w:val="0"/>
        </w:rPr>
      </w:pPr>
    </w:p>
    <w:p w14:paraId="1328F1D7" w14:textId="68C0A8F2" w:rsidR="00983BB0" w:rsidRPr="004F0F85" w:rsidRDefault="00983BB0" w:rsidP="00343EA4">
      <w:pPr>
        <w:pStyle w:val="AS-Pa"/>
        <w:rPr>
          <w:noProof w:val="0"/>
        </w:rPr>
      </w:pPr>
      <w:r w:rsidRPr="004F0F85">
        <w:rPr>
          <w:noProof w:val="0"/>
        </w:rPr>
        <w:t xml:space="preserve">(a) </w:t>
      </w:r>
      <w:r w:rsidR="00343EA4" w:rsidRPr="004F0F85">
        <w:rPr>
          <w:noProof w:val="0"/>
        </w:rPr>
        <w:tab/>
      </w:r>
      <w:r w:rsidRPr="004F0F85">
        <w:rPr>
          <w:noProof w:val="0"/>
        </w:rPr>
        <w:t>a party or witness who is not ordinarily resident in Namibia and who, for the duration</w:t>
      </w:r>
      <w:r w:rsidR="00343EA4" w:rsidRPr="004F0F85">
        <w:rPr>
          <w:noProof w:val="0"/>
        </w:rPr>
        <w:t xml:space="preserve"> </w:t>
      </w:r>
      <w:r w:rsidRPr="004F0F85">
        <w:rPr>
          <w:noProof w:val="0"/>
        </w:rPr>
        <w:t>of the specified period, is refused entry into Namibia; or</w:t>
      </w:r>
    </w:p>
    <w:p w14:paraId="421E4A9E" w14:textId="77777777" w:rsidR="00343EA4" w:rsidRPr="004F0F85" w:rsidRDefault="00343EA4" w:rsidP="00343EA4">
      <w:pPr>
        <w:pStyle w:val="AS-Pa"/>
        <w:rPr>
          <w:noProof w:val="0"/>
        </w:rPr>
      </w:pPr>
    </w:p>
    <w:p w14:paraId="78858C53" w14:textId="7794F9E8" w:rsidR="00983BB0" w:rsidRPr="004F0F85" w:rsidRDefault="00983BB0" w:rsidP="00343EA4">
      <w:pPr>
        <w:pStyle w:val="AS-Pa"/>
        <w:rPr>
          <w:noProof w:val="0"/>
        </w:rPr>
      </w:pPr>
      <w:r w:rsidRPr="004F0F85">
        <w:rPr>
          <w:noProof w:val="0"/>
        </w:rPr>
        <w:lastRenderedPageBreak/>
        <w:t xml:space="preserve">(b) </w:t>
      </w:r>
      <w:r w:rsidR="00343EA4" w:rsidRPr="004F0F85">
        <w:rPr>
          <w:noProof w:val="0"/>
        </w:rPr>
        <w:tab/>
      </w:r>
      <w:r w:rsidRPr="004F0F85">
        <w:rPr>
          <w:noProof w:val="0"/>
        </w:rPr>
        <w:t>any other party or witness, including a Namibian citizen, a person domiciled in</w:t>
      </w:r>
      <w:r w:rsidR="00343EA4" w:rsidRPr="004F0F85">
        <w:rPr>
          <w:noProof w:val="0"/>
        </w:rPr>
        <w:t xml:space="preserve"> </w:t>
      </w:r>
      <w:r w:rsidRPr="004F0F85">
        <w:rPr>
          <w:noProof w:val="0"/>
        </w:rPr>
        <w:t>Namibia or any other person who in terms of any law has the right to residency in</w:t>
      </w:r>
      <w:r w:rsidR="00343EA4" w:rsidRPr="004F0F85">
        <w:rPr>
          <w:noProof w:val="0"/>
        </w:rPr>
        <w:t xml:space="preserve"> </w:t>
      </w:r>
      <w:r w:rsidRPr="004F0F85">
        <w:rPr>
          <w:noProof w:val="0"/>
        </w:rPr>
        <w:t>Namibia, and who, for the duration of the specified period, is not</w:t>
      </w:r>
      <w:r w:rsidR="00343EA4" w:rsidRPr="004F0F85">
        <w:rPr>
          <w:noProof w:val="0"/>
        </w:rPr>
        <w:t xml:space="preserve"> </w:t>
      </w:r>
      <w:r w:rsidRPr="004F0F85">
        <w:rPr>
          <w:noProof w:val="0"/>
        </w:rPr>
        <w:t>-</w:t>
      </w:r>
    </w:p>
    <w:p w14:paraId="28D8F4CF" w14:textId="77777777" w:rsidR="00343EA4" w:rsidRPr="004F0F85" w:rsidRDefault="00343EA4" w:rsidP="00343EA4">
      <w:pPr>
        <w:pStyle w:val="AS-Pi"/>
        <w:rPr>
          <w:noProof w:val="0"/>
        </w:rPr>
      </w:pPr>
    </w:p>
    <w:p w14:paraId="3665545F" w14:textId="043CCECE" w:rsidR="00983BB0" w:rsidRPr="004F0F85" w:rsidRDefault="00983BB0" w:rsidP="00343EA4">
      <w:pPr>
        <w:pStyle w:val="AS-Pi"/>
        <w:rPr>
          <w:noProof w:val="0"/>
        </w:rPr>
      </w:pPr>
      <w:r w:rsidRPr="004F0F85">
        <w:rPr>
          <w:noProof w:val="0"/>
        </w:rPr>
        <w:t xml:space="preserve">(i) </w:t>
      </w:r>
      <w:r w:rsidR="00343EA4" w:rsidRPr="004F0F85">
        <w:rPr>
          <w:noProof w:val="0"/>
        </w:rPr>
        <w:tab/>
      </w:r>
      <w:r w:rsidRPr="004F0F85">
        <w:rPr>
          <w:noProof w:val="0"/>
        </w:rPr>
        <w:t>in Namibia; and</w:t>
      </w:r>
    </w:p>
    <w:p w14:paraId="2BD65761" w14:textId="77777777" w:rsidR="00343EA4" w:rsidRPr="004F0F85" w:rsidRDefault="00343EA4" w:rsidP="00343EA4">
      <w:pPr>
        <w:pStyle w:val="AS-Pi"/>
        <w:rPr>
          <w:noProof w:val="0"/>
        </w:rPr>
      </w:pPr>
    </w:p>
    <w:p w14:paraId="6862A30A" w14:textId="604F38CB" w:rsidR="00983BB0" w:rsidRPr="004F0F85" w:rsidRDefault="00983BB0" w:rsidP="00343EA4">
      <w:pPr>
        <w:pStyle w:val="AS-Pi"/>
        <w:rPr>
          <w:noProof w:val="0"/>
        </w:rPr>
      </w:pPr>
      <w:r w:rsidRPr="004F0F85">
        <w:rPr>
          <w:noProof w:val="0"/>
        </w:rPr>
        <w:t>(ii)</w:t>
      </w:r>
      <w:r w:rsidR="00343EA4" w:rsidRPr="004F0F85">
        <w:rPr>
          <w:noProof w:val="0"/>
        </w:rPr>
        <w:tab/>
      </w:r>
      <w:r w:rsidRPr="004F0F85">
        <w:rPr>
          <w:noProof w:val="0"/>
        </w:rPr>
        <w:t>able to return to Namibia because of any Covid-19 related reason.</w:t>
      </w:r>
    </w:p>
    <w:p w14:paraId="5A429EB5" w14:textId="77777777" w:rsidR="00343EA4" w:rsidRPr="004F0F85" w:rsidRDefault="00343EA4" w:rsidP="00983BB0">
      <w:pPr>
        <w:pStyle w:val="REG-P0"/>
        <w:rPr>
          <w:bCs/>
          <w:noProof w:val="0"/>
        </w:rPr>
      </w:pPr>
    </w:p>
    <w:p w14:paraId="2B15B15E" w14:textId="3EDBB9D7" w:rsidR="00983BB0" w:rsidRPr="004F0F85" w:rsidRDefault="00983BB0" w:rsidP="00343EA4">
      <w:pPr>
        <w:pStyle w:val="AS-P1"/>
        <w:rPr>
          <w:noProof w:val="0"/>
        </w:rPr>
      </w:pPr>
      <w:r w:rsidRPr="004F0F85">
        <w:rPr>
          <w:noProof w:val="0"/>
        </w:rPr>
        <w:t xml:space="preserve">(3) </w:t>
      </w:r>
      <w:r w:rsidR="00343EA4" w:rsidRPr="004F0F85">
        <w:rPr>
          <w:noProof w:val="0"/>
        </w:rPr>
        <w:tab/>
      </w:r>
      <w:r w:rsidRPr="004F0F85">
        <w:rPr>
          <w:noProof w:val="0"/>
        </w:rPr>
        <w:t>Any -</w:t>
      </w:r>
    </w:p>
    <w:p w14:paraId="354C08A5" w14:textId="77777777" w:rsidR="00343EA4" w:rsidRPr="004F0F85" w:rsidRDefault="00343EA4" w:rsidP="00983BB0">
      <w:pPr>
        <w:pStyle w:val="REG-P0"/>
        <w:rPr>
          <w:bCs/>
          <w:noProof w:val="0"/>
        </w:rPr>
      </w:pPr>
    </w:p>
    <w:p w14:paraId="5772E6E1" w14:textId="03CDCFF3" w:rsidR="00983BB0" w:rsidRPr="004F0F85" w:rsidRDefault="00983BB0" w:rsidP="00343EA4">
      <w:pPr>
        <w:pStyle w:val="AS-Pa"/>
        <w:rPr>
          <w:noProof w:val="0"/>
        </w:rPr>
      </w:pPr>
      <w:r w:rsidRPr="004F0F85">
        <w:rPr>
          <w:noProof w:val="0"/>
        </w:rPr>
        <w:t xml:space="preserve">(a) </w:t>
      </w:r>
      <w:r w:rsidR="00343EA4" w:rsidRPr="004F0F85">
        <w:rPr>
          <w:noProof w:val="0"/>
        </w:rPr>
        <w:tab/>
      </w:r>
      <w:r w:rsidRPr="004F0F85">
        <w:rPr>
          <w:noProof w:val="0"/>
        </w:rPr>
        <w:t>process of the court relating to any sale in execution, as may be identified by a</w:t>
      </w:r>
      <w:r w:rsidR="00343EA4" w:rsidRPr="004F0F85">
        <w:rPr>
          <w:noProof w:val="0"/>
        </w:rPr>
        <w:t xml:space="preserve"> </w:t>
      </w:r>
      <w:r w:rsidRPr="004F0F85">
        <w:rPr>
          <w:noProof w:val="0"/>
        </w:rPr>
        <w:t>direction of the Chief Justice; and</w:t>
      </w:r>
    </w:p>
    <w:p w14:paraId="09AF472A" w14:textId="77777777" w:rsidR="00343EA4" w:rsidRPr="004F0F85" w:rsidRDefault="00343EA4" w:rsidP="00343EA4">
      <w:pPr>
        <w:pStyle w:val="AS-Pa"/>
        <w:rPr>
          <w:noProof w:val="0"/>
        </w:rPr>
      </w:pPr>
    </w:p>
    <w:p w14:paraId="7B814378" w14:textId="6A1B3502" w:rsidR="00983BB0" w:rsidRPr="004F0F85" w:rsidRDefault="00983BB0" w:rsidP="00343EA4">
      <w:pPr>
        <w:pStyle w:val="AS-Pa"/>
        <w:rPr>
          <w:noProof w:val="0"/>
        </w:rPr>
      </w:pPr>
      <w:r w:rsidRPr="004F0F85">
        <w:rPr>
          <w:noProof w:val="0"/>
        </w:rPr>
        <w:t xml:space="preserve">(b) </w:t>
      </w:r>
      <w:r w:rsidR="00343EA4" w:rsidRPr="004F0F85">
        <w:rPr>
          <w:noProof w:val="0"/>
        </w:rPr>
        <w:tab/>
      </w:r>
      <w:r w:rsidRPr="004F0F85">
        <w:rPr>
          <w:noProof w:val="0"/>
        </w:rPr>
        <w:t>sale in execution contemplated in Part 11 of the Rules of the High Court, are</w:t>
      </w:r>
      <w:r w:rsidR="00343EA4" w:rsidRPr="004F0F85">
        <w:rPr>
          <w:noProof w:val="0"/>
        </w:rPr>
        <w:t xml:space="preserve"> </w:t>
      </w:r>
      <w:r w:rsidRPr="004F0F85">
        <w:rPr>
          <w:noProof w:val="0"/>
        </w:rPr>
        <w:t>suspended for the duration of the specified period.</w:t>
      </w:r>
    </w:p>
    <w:p w14:paraId="1BC23314" w14:textId="4E9CE982" w:rsidR="00343EA4" w:rsidRPr="004F0F85" w:rsidRDefault="00343EA4" w:rsidP="00343EA4">
      <w:pPr>
        <w:pStyle w:val="AS-P1"/>
        <w:rPr>
          <w:noProof w:val="0"/>
        </w:rPr>
      </w:pPr>
    </w:p>
    <w:p w14:paraId="788AEC69" w14:textId="1A78DEBD" w:rsidR="00343EA4" w:rsidRPr="004F0F85" w:rsidRDefault="00343EA4" w:rsidP="00343EA4">
      <w:pPr>
        <w:pStyle w:val="REG-Amend"/>
        <w:rPr>
          <w:noProof w:val="0"/>
        </w:rPr>
      </w:pPr>
      <w:r w:rsidRPr="004F0F85">
        <w:rPr>
          <w:noProof w:val="0"/>
        </w:rPr>
        <w:t xml:space="preserve">[This provision is reproduced as it appears in the </w:t>
      </w:r>
      <w:r w:rsidRPr="004F0F85">
        <w:rPr>
          <w:i/>
          <w:noProof w:val="0"/>
        </w:rPr>
        <w:t>Government Gazette</w:t>
      </w:r>
      <w:r w:rsidRPr="004F0F85">
        <w:rPr>
          <w:noProof w:val="0"/>
        </w:rPr>
        <w:t xml:space="preserve">. However, the closing phrase “are suspended for the duration of the specified period” was probably intended to </w:t>
      </w:r>
      <w:r w:rsidRPr="004F0F85">
        <w:rPr>
          <w:noProof w:val="0"/>
        </w:rPr>
        <w:br/>
        <w:t xml:space="preserve">have been formatted </w:t>
      </w:r>
      <w:proofErr w:type="gramStart"/>
      <w:r w:rsidRPr="004F0F85">
        <w:rPr>
          <w:noProof w:val="0"/>
        </w:rPr>
        <w:t>so as to</w:t>
      </w:r>
      <w:proofErr w:type="gramEnd"/>
      <w:r w:rsidRPr="004F0F85">
        <w:rPr>
          <w:noProof w:val="0"/>
        </w:rPr>
        <w:t xml:space="preserve"> apply to both paragraphs (a) and (b).]</w:t>
      </w:r>
    </w:p>
    <w:p w14:paraId="6DC29684" w14:textId="77777777" w:rsidR="00343EA4" w:rsidRPr="004F0F85" w:rsidRDefault="00343EA4" w:rsidP="00343EA4">
      <w:pPr>
        <w:pStyle w:val="AS-P1"/>
        <w:rPr>
          <w:noProof w:val="0"/>
        </w:rPr>
      </w:pPr>
    </w:p>
    <w:p w14:paraId="14E01B26" w14:textId="3C5426D3" w:rsidR="00983BB0" w:rsidRPr="004F0F85" w:rsidRDefault="00983BB0" w:rsidP="00343EA4">
      <w:pPr>
        <w:pStyle w:val="AS-P1"/>
        <w:rPr>
          <w:noProof w:val="0"/>
        </w:rPr>
      </w:pPr>
      <w:r w:rsidRPr="004F0F85">
        <w:rPr>
          <w:noProof w:val="0"/>
        </w:rPr>
        <w:t xml:space="preserve">(4) </w:t>
      </w:r>
      <w:r w:rsidR="00343EA4" w:rsidRPr="004F0F85">
        <w:rPr>
          <w:noProof w:val="0"/>
        </w:rPr>
        <w:tab/>
      </w:r>
      <w:r w:rsidRPr="004F0F85">
        <w:rPr>
          <w:noProof w:val="0"/>
        </w:rPr>
        <w:t>Despite subregulation (1), (2) or (3), the Chief Justice may, for the duration of the</w:t>
      </w:r>
      <w:r w:rsidR="00343EA4" w:rsidRPr="004F0F85">
        <w:rPr>
          <w:noProof w:val="0"/>
        </w:rPr>
        <w:t xml:space="preserve"> </w:t>
      </w:r>
      <w:r w:rsidRPr="004F0F85">
        <w:rPr>
          <w:noProof w:val="0"/>
        </w:rPr>
        <w:t>specified period, issue directions to regulate the Registrar’s office hours for the purpose of the issuing</w:t>
      </w:r>
      <w:r w:rsidR="00343EA4" w:rsidRPr="004F0F85">
        <w:rPr>
          <w:noProof w:val="0"/>
        </w:rPr>
        <w:t xml:space="preserve"> </w:t>
      </w:r>
      <w:r w:rsidRPr="004F0F85">
        <w:rPr>
          <w:noProof w:val="0"/>
        </w:rPr>
        <w:t>of any process or the filing of any document or for the purpose of filing a notice of intention to defend</w:t>
      </w:r>
      <w:r w:rsidR="00343EA4" w:rsidRPr="004F0F85">
        <w:rPr>
          <w:noProof w:val="0"/>
        </w:rPr>
        <w:t xml:space="preserve"> </w:t>
      </w:r>
      <w:r w:rsidRPr="004F0F85">
        <w:rPr>
          <w:noProof w:val="0"/>
        </w:rPr>
        <w:t>or a notice of intention to oppose a matter in the High Court.</w:t>
      </w:r>
    </w:p>
    <w:p w14:paraId="03624FDD" w14:textId="77777777" w:rsidR="00343EA4" w:rsidRPr="004F0F85" w:rsidRDefault="00343EA4" w:rsidP="00983BB0">
      <w:pPr>
        <w:pStyle w:val="REG-P0"/>
        <w:rPr>
          <w:bCs/>
          <w:noProof w:val="0"/>
        </w:rPr>
      </w:pPr>
    </w:p>
    <w:p w14:paraId="2E14F0D3" w14:textId="6E5BC694" w:rsidR="00983BB0" w:rsidRPr="004F0F85" w:rsidRDefault="00983BB0" w:rsidP="00931134">
      <w:pPr>
        <w:pStyle w:val="AS-P1"/>
        <w:rPr>
          <w:noProof w:val="0"/>
        </w:rPr>
      </w:pPr>
      <w:r w:rsidRPr="004F0F85">
        <w:rPr>
          <w:noProof w:val="0"/>
        </w:rPr>
        <w:t xml:space="preserve">(5) </w:t>
      </w:r>
      <w:r w:rsidR="00931134" w:rsidRPr="004F0F85">
        <w:rPr>
          <w:noProof w:val="0"/>
        </w:rPr>
        <w:tab/>
      </w:r>
      <w:r w:rsidRPr="004F0F85">
        <w:rPr>
          <w:noProof w:val="0"/>
        </w:rPr>
        <w:t xml:space="preserve">The computation of any </w:t>
      </w:r>
      <w:proofErr w:type="gramStart"/>
      <w:r w:rsidRPr="004F0F85">
        <w:rPr>
          <w:noProof w:val="0"/>
        </w:rPr>
        <w:t>time period</w:t>
      </w:r>
      <w:proofErr w:type="gramEnd"/>
      <w:r w:rsidRPr="004F0F85">
        <w:rPr>
          <w:noProof w:val="0"/>
        </w:rPr>
        <w:t xml:space="preserve"> or time limit or days required for the completion</w:t>
      </w:r>
      <w:r w:rsidR="00931134" w:rsidRPr="004F0F85">
        <w:rPr>
          <w:noProof w:val="0"/>
        </w:rPr>
        <w:t xml:space="preserve"> </w:t>
      </w:r>
      <w:r w:rsidRPr="004F0F85">
        <w:rPr>
          <w:noProof w:val="0"/>
        </w:rPr>
        <w:t>of any process or the doing of anything as contemplated in subregulation (1), (2) or (3), where</w:t>
      </w:r>
      <w:r w:rsidR="00931134" w:rsidRPr="004F0F85">
        <w:rPr>
          <w:noProof w:val="0"/>
        </w:rPr>
        <w:t xml:space="preserve"> </w:t>
      </w:r>
      <w:r w:rsidRPr="004F0F85">
        <w:rPr>
          <w:noProof w:val="0"/>
        </w:rPr>
        <w:t>interrupted by the specified period, resumes after the expiry of the specified period, and commences</w:t>
      </w:r>
      <w:r w:rsidR="00931134" w:rsidRPr="004F0F85">
        <w:rPr>
          <w:noProof w:val="0"/>
        </w:rPr>
        <w:t xml:space="preserve"> </w:t>
      </w:r>
      <w:r w:rsidRPr="004F0F85">
        <w:rPr>
          <w:noProof w:val="0"/>
        </w:rPr>
        <w:t>after the expiry of that period.</w:t>
      </w:r>
    </w:p>
    <w:p w14:paraId="51DE08B6" w14:textId="77777777" w:rsidR="00931134" w:rsidRPr="004F0F85" w:rsidRDefault="00931134" w:rsidP="00931134">
      <w:pPr>
        <w:pStyle w:val="AS-P1"/>
        <w:rPr>
          <w:noProof w:val="0"/>
        </w:rPr>
      </w:pPr>
    </w:p>
    <w:p w14:paraId="7CE80341" w14:textId="14EBF399" w:rsidR="00983BB0" w:rsidRPr="004F0F85" w:rsidRDefault="00983BB0" w:rsidP="00931134">
      <w:pPr>
        <w:pStyle w:val="AS-P1"/>
        <w:rPr>
          <w:noProof w:val="0"/>
        </w:rPr>
      </w:pPr>
      <w:r w:rsidRPr="004F0F85">
        <w:rPr>
          <w:noProof w:val="0"/>
        </w:rPr>
        <w:t xml:space="preserve">(6) </w:t>
      </w:r>
      <w:r w:rsidR="00931134" w:rsidRPr="004F0F85">
        <w:rPr>
          <w:noProof w:val="0"/>
        </w:rPr>
        <w:tab/>
      </w:r>
      <w:r w:rsidRPr="004F0F85">
        <w:rPr>
          <w:noProof w:val="0"/>
        </w:rPr>
        <w:t>For the purposes of this regulation, the provisions of section 39 of the Act, which</w:t>
      </w:r>
      <w:r w:rsidR="00931134" w:rsidRPr="004F0F85">
        <w:rPr>
          <w:noProof w:val="0"/>
        </w:rPr>
        <w:t xml:space="preserve"> </w:t>
      </w:r>
      <w:r w:rsidRPr="004F0F85">
        <w:rPr>
          <w:noProof w:val="0"/>
        </w:rPr>
        <w:t>relate to the making of rules of the High Court by the Judge-President with the approval of the</w:t>
      </w:r>
      <w:r w:rsidR="00931134" w:rsidRPr="004F0F85">
        <w:rPr>
          <w:noProof w:val="0"/>
        </w:rPr>
        <w:t xml:space="preserve"> </w:t>
      </w:r>
      <w:r w:rsidRPr="004F0F85">
        <w:rPr>
          <w:noProof w:val="0"/>
        </w:rPr>
        <w:t>President, are suspended.</w:t>
      </w:r>
    </w:p>
    <w:p w14:paraId="3AECE7E9" w14:textId="77777777" w:rsidR="00931134" w:rsidRPr="004F0F85" w:rsidRDefault="00931134" w:rsidP="00983BB0">
      <w:pPr>
        <w:pStyle w:val="REG-P0"/>
        <w:rPr>
          <w:bCs/>
          <w:noProof w:val="0"/>
        </w:rPr>
      </w:pPr>
    </w:p>
    <w:p w14:paraId="6BD1BF75" w14:textId="77777777" w:rsidR="00983BB0" w:rsidRPr="004F0F85" w:rsidRDefault="00983BB0" w:rsidP="00983BB0">
      <w:pPr>
        <w:pStyle w:val="REG-P0"/>
        <w:rPr>
          <w:b/>
          <w:bCs/>
          <w:noProof w:val="0"/>
        </w:rPr>
      </w:pPr>
      <w:r w:rsidRPr="004F0F85">
        <w:rPr>
          <w:b/>
          <w:bCs/>
          <w:noProof w:val="0"/>
        </w:rPr>
        <w:t>Suspension of operation of certain provisions of Social Security Act, 1994</w:t>
      </w:r>
    </w:p>
    <w:p w14:paraId="201EF63E" w14:textId="77777777" w:rsidR="00931134" w:rsidRPr="004F0F85" w:rsidRDefault="00931134" w:rsidP="00983BB0">
      <w:pPr>
        <w:pStyle w:val="REG-P0"/>
        <w:rPr>
          <w:bCs/>
          <w:noProof w:val="0"/>
        </w:rPr>
      </w:pPr>
    </w:p>
    <w:p w14:paraId="604AF8FC" w14:textId="1737E60E" w:rsidR="00983BB0" w:rsidRPr="004F0F85" w:rsidRDefault="00983BB0" w:rsidP="00931134">
      <w:pPr>
        <w:pStyle w:val="AS-P1"/>
        <w:rPr>
          <w:noProof w:val="0"/>
        </w:rPr>
      </w:pPr>
      <w:r w:rsidRPr="004F0F85">
        <w:rPr>
          <w:b/>
          <w:noProof w:val="0"/>
        </w:rPr>
        <w:t>8.</w:t>
      </w:r>
      <w:r w:rsidRPr="004F0F85">
        <w:rPr>
          <w:noProof w:val="0"/>
        </w:rPr>
        <w:t xml:space="preserve"> </w:t>
      </w:r>
      <w:r w:rsidR="00931134" w:rsidRPr="004F0F85">
        <w:rPr>
          <w:noProof w:val="0"/>
        </w:rPr>
        <w:tab/>
      </w:r>
      <w:r w:rsidRPr="004F0F85">
        <w:rPr>
          <w:noProof w:val="0"/>
        </w:rPr>
        <w:t xml:space="preserve">(1) </w:t>
      </w:r>
      <w:r w:rsidR="00931134" w:rsidRPr="004F0F85">
        <w:rPr>
          <w:noProof w:val="0"/>
        </w:rPr>
        <w:tab/>
      </w:r>
      <w:r w:rsidRPr="004F0F85">
        <w:rPr>
          <w:noProof w:val="0"/>
        </w:rPr>
        <w:t>The provisions of section 21(4) and (5) of the Social Security Act, 1994</w:t>
      </w:r>
      <w:r w:rsidR="00931134" w:rsidRPr="004F0F85">
        <w:rPr>
          <w:noProof w:val="0"/>
        </w:rPr>
        <w:t xml:space="preserve"> </w:t>
      </w:r>
      <w:r w:rsidRPr="004F0F85">
        <w:rPr>
          <w:noProof w:val="0"/>
        </w:rPr>
        <w:t>(Act No. 34 of 1994) (hereinafter “the Act”), insofar as they relate to the obligation of the employer</w:t>
      </w:r>
      <w:r w:rsidR="00931134" w:rsidRPr="004F0F85">
        <w:rPr>
          <w:noProof w:val="0"/>
        </w:rPr>
        <w:t xml:space="preserve"> </w:t>
      </w:r>
      <w:r w:rsidRPr="004F0F85">
        <w:rPr>
          <w:noProof w:val="0"/>
        </w:rPr>
        <w:t>to deduct and pay over both the employees’ and employer’s contributions to the Commission, are</w:t>
      </w:r>
      <w:r w:rsidR="00931134" w:rsidRPr="004F0F85">
        <w:rPr>
          <w:noProof w:val="0"/>
        </w:rPr>
        <w:t xml:space="preserve"> </w:t>
      </w:r>
      <w:r w:rsidRPr="004F0F85">
        <w:rPr>
          <w:noProof w:val="0"/>
        </w:rPr>
        <w:t>suspended from 1 May 2020 to 31 July of 2020, except that this benefit only extends to employers who</w:t>
      </w:r>
      <w:r w:rsidR="001D5426" w:rsidRPr="004F0F85">
        <w:rPr>
          <w:noProof w:val="0"/>
        </w:rPr>
        <w:t xml:space="preserve"> </w:t>
      </w:r>
      <w:r w:rsidRPr="004F0F85">
        <w:rPr>
          <w:noProof w:val="0"/>
        </w:rPr>
        <w:t>have suffered financial losses due to the actual or potential impact of COVID-19 on the employer’s</w:t>
      </w:r>
      <w:r w:rsidR="00931134" w:rsidRPr="004F0F85">
        <w:rPr>
          <w:noProof w:val="0"/>
        </w:rPr>
        <w:t xml:space="preserve"> </w:t>
      </w:r>
      <w:r w:rsidRPr="004F0F85">
        <w:rPr>
          <w:noProof w:val="0"/>
        </w:rPr>
        <w:t>operations.</w:t>
      </w:r>
    </w:p>
    <w:p w14:paraId="59E09338" w14:textId="77777777" w:rsidR="00931134" w:rsidRPr="004F0F85" w:rsidRDefault="00931134" w:rsidP="00931134">
      <w:pPr>
        <w:pStyle w:val="AS-P1"/>
        <w:rPr>
          <w:noProof w:val="0"/>
        </w:rPr>
      </w:pPr>
    </w:p>
    <w:p w14:paraId="11B6DDE0" w14:textId="0A4AC3EB" w:rsidR="00983BB0" w:rsidRPr="004F0F85" w:rsidRDefault="00983BB0" w:rsidP="00931134">
      <w:pPr>
        <w:pStyle w:val="AS-P1"/>
        <w:rPr>
          <w:noProof w:val="0"/>
        </w:rPr>
      </w:pPr>
      <w:r w:rsidRPr="004F0F85">
        <w:rPr>
          <w:noProof w:val="0"/>
        </w:rPr>
        <w:t xml:space="preserve">(2) </w:t>
      </w:r>
      <w:r w:rsidR="00931134" w:rsidRPr="004F0F85">
        <w:rPr>
          <w:noProof w:val="0"/>
        </w:rPr>
        <w:tab/>
      </w:r>
      <w:r w:rsidRPr="004F0F85">
        <w:rPr>
          <w:noProof w:val="0"/>
        </w:rPr>
        <w:t>An employer who is exempted from deducting and paying over contributions to</w:t>
      </w:r>
      <w:r w:rsidR="00931134" w:rsidRPr="004F0F85">
        <w:rPr>
          <w:noProof w:val="0"/>
        </w:rPr>
        <w:t xml:space="preserve"> </w:t>
      </w:r>
      <w:r w:rsidRPr="004F0F85">
        <w:rPr>
          <w:noProof w:val="0"/>
        </w:rPr>
        <w:t>the Commission pursuant to subregulation (1) is discharged from liability to pay money to the</w:t>
      </w:r>
      <w:r w:rsidR="00931134" w:rsidRPr="004F0F85">
        <w:rPr>
          <w:noProof w:val="0"/>
        </w:rPr>
        <w:t xml:space="preserve"> </w:t>
      </w:r>
      <w:r w:rsidRPr="004F0F85">
        <w:rPr>
          <w:noProof w:val="0"/>
        </w:rPr>
        <w:t>Commission as contemplated in section 26(1) of the Act for the period from 1 May 2020 to 31 July</w:t>
      </w:r>
      <w:r w:rsidR="00931134" w:rsidRPr="004F0F85">
        <w:rPr>
          <w:noProof w:val="0"/>
        </w:rPr>
        <w:t xml:space="preserve"> </w:t>
      </w:r>
      <w:r w:rsidRPr="004F0F85">
        <w:rPr>
          <w:noProof w:val="0"/>
        </w:rPr>
        <w:t>2020.</w:t>
      </w:r>
    </w:p>
    <w:p w14:paraId="714AB81A" w14:textId="77777777" w:rsidR="00931134" w:rsidRPr="004F0F85" w:rsidRDefault="00931134" w:rsidP="00931134">
      <w:pPr>
        <w:pStyle w:val="AS-P1"/>
        <w:rPr>
          <w:noProof w:val="0"/>
        </w:rPr>
      </w:pPr>
    </w:p>
    <w:p w14:paraId="1B8FB384" w14:textId="4B9EC298" w:rsidR="00983BB0" w:rsidRPr="004F0F85" w:rsidRDefault="00983BB0" w:rsidP="00931134">
      <w:pPr>
        <w:pStyle w:val="AS-P1"/>
        <w:rPr>
          <w:noProof w:val="0"/>
        </w:rPr>
      </w:pPr>
      <w:r w:rsidRPr="004F0F85">
        <w:rPr>
          <w:noProof w:val="0"/>
        </w:rPr>
        <w:t xml:space="preserve">(3) </w:t>
      </w:r>
      <w:r w:rsidR="00931134" w:rsidRPr="004F0F85">
        <w:rPr>
          <w:noProof w:val="0"/>
        </w:rPr>
        <w:tab/>
      </w:r>
      <w:r w:rsidRPr="004F0F85">
        <w:rPr>
          <w:noProof w:val="0"/>
        </w:rPr>
        <w:t>The conducting of training schemes and employment schemes approved by the</w:t>
      </w:r>
      <w:r w:rsidR="00931134" w:rsidRPr="004F0F85">
        <w:rPr>
          <w:noProof w:val="0"/>
        </w:rPr>
        <w:t xml:space="preserve"> </w:t>
      </w:r>
      <w:r w:rsidRPr="004F0F85">
        <w:rPr>
          <w:noProof w:val="0"/>
        </w:rPr>
        <w:t>President for the benefit of socio-economically disadvantaged persons who are unemployed as</w:t>
      </w:r>
      <w:r w:rsidR="00931134" w:rsidRPr="004F0F85">
        <w:rPr>
          <w:noProof w:val="0"/>
        </w:rPr>
        <w:t xml:space="preserve"> </w:t>
      </w:r>
      <w:r w:rsidRPr="004F0F85">
        <w:rPr>
          <w:noProof w:val="0"/>
        </w:rPr>
        <w:t>contemplated in section 37(4) of the Act is deemed to be extended to include a member of any of the</w:t>
      </w:r>
      <w:r w:rsidR="00931134" w:rsidRPr="004F0F85">
        <w:rPr>
          <w:noProof w:val="0"/>
        </w:rPr>
        <w:t xml:space="preserve"> </w:t>
      </w:r>
      <w:r w:rsidRPr="004F0F85">
        <w:rPr>
          <w:noProof w:val="0"/>
        </w:rPr>
        <w:t>funds who was registered on or before 17 March 2020, and who has suffered financial losses due to</w:t>
      </w:r>
      <w:r w:rsidR="00931134" w:rsidRPr="004F0F85">
        <w:rPr>
          <w:noProof w:val="0"/>
        </w:rPr>
        <w:t xml:space="preserve"> </w:t>
      </w:r>
      <w:r w:rsidRPr="004F0F85">
        <w:rPr>
          <w:noProof w:val="0"/>
        </w:rPr>
        <w:t>the actual or potential impact of COVID-19 during the State of Emergency.</w:t>
      </w:r>
    </w:p>
    <w:p w14:paraId="249C2E9E" w14:textId="77777777" w:rsidR="00931134" w:rsidRPr="004F0F85" w:rsidRDefault="00931134" w:rsidP="00983BB0">
      <w:pPr>
        <w:pStyle w:val="REG-P0"/>
        <w:rPr>
          <w:bCs/>
          <w:noProof w:val="0"/>
        </w:rPr>
      </w:pPr>
    </w:p>
    <w:p w14:paraId="72E6A27F" w14:textId="77777777" w:rsidR="00983BB0" w:rsidRPr="004F0F85" w:rsidRDefault="00983BB0" w:rsidP="00983BB0">
      <w:pPr>
        <w:pStyle w:val="REG-P0"/>
        <w:rPr>
          <w:b/>
          <w:bCs/>
          <w:noProof w:val="0"/>
        </w:rPr>
      </w:pPr>
      <w:r w:rsidRPr="004F0F85">
        <w:rPr>
          <w:b/>
          <w:bCs/>
          <w:noProof w:val="0"/>
        </w:rPr>
        <w:t>Suspension of operation of provision of Identification Act, 1996</w:t>
      </w:r>
    </w:p>
    <w:p w14:paraId="0E4EF832" w14:textId="77777777" w:rsidR="00931134" w:rsidRPr="004F0F85" w:rsidRDefault="00931134" w:rsidP="00983BB0">
      <w:pPr>
        <w:pStyle w:val="REG-P0"/>
        <w:rPr>
          <w:bCs/>
          <w:noProof w:val="0"/>
        </w:rPr>
      </w:pPr>
    </w:p>
    <w:p w14:paraId="6D6815D5" w14:textId="0BBC3B8A" w:rsidR="00983BB0" w:rsidRDefault="00983BB0" w:rsidP="00931134">
      <w:pPr>
        <w:pStyle w:val="AS-P1"/>
        <w:rPr>
          <w:noProof w:val="0"/>
        </w:rPr>
      </w:pPr>
      <w:r w:rsidRPr="004F0F85">
        <w:rPr>
          <w:b/>
          <w:noProof w:val="0"/>
        </w:rPr>
        <w:t>9.</w:t>
      </w:r>
      <w:r w:rsidRPr="004F0F85">
        <w:rPr>
          <w:noProof w:val="0"/>
        </w:rPr>
        <w:t xml:space="preserve"> </w:t>
      </w:r>
      <w:r w:rsidR="00931134" w:rsidRPr="004F0F85">
        <w:rPr>
          <w:noProof w:val="0"/>
        </w:rPr>
        <w:tab/>
      </w:r>
      <w:r w:rsidRPr="004F0F85">
        <w:rPr>
          <w:noProof w:val="0"/>
        </w:rPr>
        <w:t>The operation of section 14(2) of the Identification Act, 1996 is suspended for the</w:t>
      </w:r>
      <w:r w:rsidR="00931134" w:rsidRPr="004F0F85">
        <w:rPr>
          <w:noProof w:val="0"/>
        </w:rPr>
        <w:t xml:space="preserve"> </w:t>
      </w:r>
      <w:r w:rsidRPr="004F0F85">
        <w:rPr>
          <w:noProof w:val="0"/>
        </w:rPr>
        <w:t>duration of the State of Emergency, except that that the Minister may, whenever he or she considers</w:t>
      </w:r>
      <w:r w:rsidR="00931134" w:rsidRPr="004F0F85">
        <w:rPr>
          <w:noProof w:val="0"/>
        </w:rPr>
        <w:t xml:space="preserve"> </w:t>
      </w:r>
      <w:r w:rsidRPr="004F0F85">
        <w:rPr>
          <w:noProof w:val="0"/>
        </w:rPr>
        <w:t>it necessary, disclose specific information such as the name, surname and identity number of any</w:t>
      </w:r>
      <w:r w:rsidR="00931134" w:rsidRPr="004F0F85">
        <w:rPr>
          <w:noProof w:val="0"/>
        </w:rPr>
        <w:t xml:space="preserve"> </w:t>
      </w:r>
      <w:r w:rsidRPr="004F0F85">
        <w:rPr>
          <w:noProof w:val="0"/>
        </w:rPr>
        <w:t>person contained in the Population Register for Namibia to any institution, public or private, for</w:t>
      </w:r>
      <w:r w:rsidR="00931134" w:rsidRPr="004F0F85">
        <w:rPr>
          <w:noProof w:val="0"/>
        </w:rPr>
        <w:t xml:space="preserve"> </w:t>
      </w:r>
      <w:r w:rsidRPr="004F0F85">
        <w:rPr>
          <w:noProof w:val="0"/>
        </w:rPr>
        <w:t>the validation and verification of such information for the purpose of payment of any grant made</w:t>
      </w:r>
      <w:r w:rsidR="00931134" w:rsidRPr="004F0F85">
        <w:rPr>
          <w:noProof w:val="0"/>
        </w:rPr>
        <w:t xml:space="preserve"> </w:t>
      </w:r>
      <w:r w:rsidRPr="004F0F85">
        <w:rPr>
          <w:noProof w:val="0"/>
        </w:rPr>
        <w:t>available by the State.</w:t>
      </w:r>
    </w:p>
    <w:p w14:paraId="4F44DA20" w14:textId="7F215147" w:rsidR="00FD4ADA" w:rsidRDefault="00FD4ADA" w:rsidP="00931134">
      <w:pPr>
        <w:pStyle w:val="AS-P1"/>
        <w:rPr>
          <w:noProof w:val="0"/>
        </w:rPr>
      </w:pPr>
    </w:p>
    <w:p w14:paraId="664670CF" w14:textId="77777777" w:rsidR="00FD4ADA" w:rsidRPr="00983150" w:rsidRDefault="00FD4ADA" w:rsidP="00FD4ADA">
      <w:pPr>
        <w:pStyle w:val="REG-Amend"/>
      </w:pPr>
      <w:r>
        <w:t xml:space="preserve">[The word “that” is repeated in the </w:t>
      </w:r>
      <w:r w:rsidRPr="00FF7922">
        <w:rPr>
          <w:i/>
        </w:rPr>
        <w:t>Government Gazette</w:t>
      </w:r>
      <w:r>
        <w:t>, as reproduced above.]</w:t>
      </w:r>
    </w:p>
    <w:p w14:paraId="3C381AA9" w14:textId="77777777" w:rsidR="00FD4ADA" w:rsidRPr="004F0F85" w:rsidRDefault="00FD4ADA" w:rsidP="00931134">
      <w:pPr>
        <w:pStyle w:val="AS-P1"/>
        <w:rPr>
          <w:noProof w:val="0"/>
        </w:rPr>
      </w:pPr>
    </w:p>
    <w:p w14:paraId="274688D7" w14:textId="77777777" w:rsidR="00931134" w:rsidRPr="004F0F85" w:rsidRDefault="00931134" w:rsidP="00983BB0">
      <w:pPr>
        <w:pStyle w:val="REG-P0"/>
        <w:rPr>
          <w:bCs/>
          <w:noProof w:val="0"/>
        </w:rPr>
      </w:pPr>
    </w:p>
    <w:p w14:paraId="4D1A7354" w14:textId="7DD11D4C" w:rsidR="00983BB0" w:rsidRPr="004F0F85" w:rsidRDefault="00985F78" w:rsidP="00983BB0">
      <w:pPr>
        <w:pStyle w:val="REG-P0"/>
        <w:rPr>
          <w:b/>
          <w:bCs/>
          <w:noProof w:val="0"/>
        </w:rPr>
      </w:pPr>
      <w:r w:rsidRPr="004F0F85">
        <w:rPr>
          <w:b/>
          <w:bCs/>
          <w:noProof w:val="0"/>
        </w:rPr>
        <w:t>***</w:t>
      </w:r>
    </w:p>
    <w:p w14:paraId="5A5DDA4E" w14:textId="616EE69C" w:rsidR="00985F78" w:rsidRPr="004F0F85" w:rsidRDefault="00985F78" w:rsidP="00983BB0">
      <w:pPr>
        <w:pStyle w:val="REG-P0"/>
        <w:rPr>
          <w:b/>
          <w:bCs/>
          <w:noProof w:val="0"/>
        </w:rPr>
      </w:pPr>
    </w:p>
    <w:p w14:paraId="4B15DE93" w14:textId="77777777" w:rsidR="00985F78" w:rsidRPr="004F0F85" w:rsidRDefault="00985F78" w:rsidP="00985F78">
      <w:pPr>
        <w:pStyle w:val="AS-P1"/>
        <w:rPr>
          <w:b/>
          <w:noProof w:val="0"/>
        </w:rPr>
      </w:pPr>
      <w:r w:rsidRPr="004F0F85">
        <w:rPr>
          <w:b/>
          <w:noProof w:val="0"/>
        </w:rPr>
        <w:t>10.</w:t>
      </w:r>
      <w:r w:rsidRPr="004F0F85">
        <w:rPr>
          <w:b/>
          <w:noProof w:val="0"/>
        </w:rPr>
        <w:tab/>
      </w:r>
    </w:p>
    <w:p w14:paraId="7691C6C9" w14:textId="6A5347E8" w:rsidR="00985F78" w:rsidRPr="004F0F85" w:rsidRDefault="00985F78" w:rsidP="00985F78">
      <w:pPr>
        <w:pStyle w:val="REG-Amend"/>
        <w:rPr>
          <w:noProof w:val="0"/>
        </w:rPr>
      </w:pPr>
      <w:r w:rsidRPr="004F0F85">
        <w:rPr>
          <w:noProof w:val="0"/>
        </w:rPr>
        <w:t>[</w:t>
      </w:r>
      <w:r w:rsidR="0039270E" w:rsidRPr="004F0F85">
        <w:rPr>
          <w:noProof w:val="0"/>
        </w:rPr>
        <w:t xml:space="preserve">regulation 10 </w:t>
      </w:r>
      <w:r w:rsidRPr="004F0F85">
        <w:rPr>
          <w:noProof w:val="0"/>
        </w:rPr>
        <w:t>deleted by Proc. 22 of 2020]</w:t>
      </w:r>
    </w:p>
    <w:p w14:paraId="753FE146" w14:textId="77777777" w:rsidR="00931134" w:rsidRPr="004F0F85" w:rsidRDefault="00931134" w:rsidP="00983BB0">
      <w:pPr>
        <w:pStyle w:val="REG-P0"/>
        <w:rPr>
          <w:bCs/>
          <w:noProof w:val="0"/>
        </w:rPr>
      </w:pPr>
    </w:p>
    <w:p w14:paraId="588FD0D4" w14:textId="77777777" w:rsidR="00983BB0" w:rsidRPr="004F0F85" w:rsidRDefault="00983BB0" w:rsidP="00983BB0">
      <w:pPr>
        <w:pStyle w:val="REG-P0"/>
        <w:rPr>
          <w:b/>
          <w:bCs/>
          <w:noProof w:val="0"/>
        </w:rPr>
      </w:pPr>
      <w:r w:rsidRPr="004F0F85">
        <w:rPr>
          <w:b/>
          <w:bCs/>
          <w:noProof w:val="0"/>
        </w:rPr>
        <w:t>Suspension of operation of certain provisions of Standards Act, 2005</w:t>
      </w:r>
    </w:p>
    <w:p w14:paraId="38EE2EEB" w14:textId="77777777" w:rsidR="00931134" w:rsidRPr="004F0F85" w:rsidRDefault="00931134" w:rsidP="00931134">
      <w:pPr>
        <w:pStyle w:val="AS-P1"/>
        <w:rPr>
          <w:noProof w:val="0"/>
        </w:rPr>
      </w:pPr>
    </w:p>
    <w:p w14:paraId="4DD3C5E2" w14:textId="365E08AE" w:rsidR="00983BB0" w:rsidRPr="004F0F85" w:rsidRDefault="00983BB0" w:rsidP="00931134">
      <w:pPr>
        <w:pStyle w:val="AS-P1"/>
        <w:rPr>
          <w:bCs/>
          <w:noProof w:val="0"/>
        </w:rPr>
      </w:pPr>
      <w:r w:rsidRPr="004F0F85">
        <w:rPr>
          <w:b/>
          <w:noProof w:val="0"/>
        </w:rPr>
        <w:t>11.</w:t>
      </w:r>
      <w:r w:rsidRPr="004F0F85">
        <w:rPr>
          <w:noProof w:val="0"/>
        </w:rPr>
        <w:t xml:space="preserve"> </w:t>
      </w:r>
      <w:r w:rsidR="00931134" w:rsidRPr="004F0F85">
        <w:rPr>
          <w:noProof w:val="0"/>
        </w:rPr>
        <w:tab/>
      </w:r>
      <w:r w:rsidRPr="004F0F85">
        <w:rPr>
          <w:noProof w:val="0"/>
        </w:rPr>
        <w:t>The Namibian Standards Institution may, for the duration of the State of Emergency,</w:t>
      </w:r>
      <w:r w:rsidR="00931134" w:rsidRPr="004F0F85">
        <w:rPr>
          <w:noProof w:val="0"/>
        </w:rPr>
        <w:t xml:space="preserve"> </w:t>
      </w:r>
      <w:r w:rsidRPr="004F0F85">
        <w:rPr>
          <w:bCs/>
          <w:noProof w:val="0"/>
        </w:rPr>
        <w:t>under section 20(1) of the of the Standards Act, 2005 (Act No. 18 of 2005) set, establish, and issue</w:t>
      </w:r>
      <w:r w:rsidR="00931134" w:rsidRPr="004F0F85">
        <w:rPr>
          <w:bCs/>
          <w:noProof w:val="0"/>
        </w:rPr>
        <w:t xml:space="preserve"> </w:t>
      </w:r>
      <w:r w:rsidRPr="004F0F85">
        <w:rPr>
          <w:bCs/>
          <w:noProof w:val="0"/>
        </w:rPr>
        <w:t>a Namibian Standard or amend or withdraw a Namibian Standard issued under that section, without</w:t>
      </w:r>
      <w:r w:rsidR="00931134" w:rsidRPr="004F0F85">
        <w:rPr>
          <w:bCs/>
          <w:noProof w:val="0"/>
        </w:rPr>
        <w:t xml:space="preserve"> </w:t>
      </w:r>
      <w:r w:rsidRPr="004F0F85">
        <w:rPr>
          <w:bCs/>
          <w:noProof w:val="0"/>
        </w:rPr>
        <w:t>having to follow the procedures for the setting, establishing, issuing, amending or withdrawing of a</w:t>
      </w:r>
      <w:r w:rsidR="00931134" w:rsidRPr="004F0F85">
        <w:rPr>
          <w:bCs/>
          <w:noProof w:val="0"/>
        </w:rPr>
        <w:t xml:space="preserve"> </w:t>
      </w:r>
      <w:r w:rsidRPr="004F0F85">
        <w:rPr>
          <w:bCs/>
          <w:noProof w:val="0"/>
        </w:rPr>
        <w:t>Namibian Standard as set out in the Standards Regulations published under Government Notice No.</w:t>
      </w:r>
      <w:r w:rsidR="00931134" w:rsidRPr="004F0F85">
        <w:rPr>
          <w:bCs/>
          <w:noProof w:val="0"/>
        </w:rPr>
        <w:t xml:space="preserve"> </w:t>
      </w:r>
      <w:r w:rsidRPr="004F0F85">
        <w:rPr>
          <w:bCs/>
          <w:noProof w:val="0"/>
        </w:rPr>
        <w:t>249 of 20 September 2005.</w:t>
      </w:r>
    </w:p>
    <w:p w14:paraId="507FC0F8" w14:textId="77777777" w:rsidR="00931134" w:rsidRPr="004F0F85" w:rsidRDefault="00931134" w:rsidP="00931134">
      <w:pPr>
        <w:pStyle w:val="AS-P1"/>
        <w:rPr>
          <w:bCs/>
          <w:noProof w:val="0"/>
        </w:rPr>
      </w:pPr>
    </w:p>
    <w:p w14:paraId="505B438C" w14:textId="77777777" w:rsidR="00983BB0" w:rsidRPr="004F0F85" w:rsidRDefault="00983BB0" w:rsidP="00983BB0">
      <w:pPr>
        <w:pStyle w:val="REG-P0"/>
        <w:rPr>
          <w:b/>
          <w:bCs/>
          <w:noProof w:val="0"/>
        </w:rPr>
      </w:pPr>
      <w:r w:rsidRPr="004F0F85">
        <w:rPr>
          <w:b/>
          <w:bCs/>
          <w:noProof w:val="0"/>
        </w:rPr>
        <w:t>Suspension of operation of certain provisions of Labour Act, 2007</w:t>
      </w:r>
    </w:p>
    <w:p w14:paraId="23EB1323" w14:textId="77777777" w:rsidR="00931134" w:rsidRPr="004F0F85" w:rsidRDefault="00931134" w:rsidP="00983BB0">
      <w:pPr>
        <w:pStyle w:val="REG-P0"/>
        <w:rPr>
          <w:bCs/>
          <w:noProof w:val="0"/>
        </w:rPr>
      </w:pPr>
    </w:p>
    <w:p w14:paraId="20ED9E37" w14:textId="04D9D5B1" w:rsidR="00983BB0" w:rsidRPr="004F0F85" w:rsidRDefault="00983BB0" w:rsidP="00985F78">
      <w:pPr>
        <w:pStyle w:val="AS-P1"/>
        <w:rPr>
          <w:noProof w:val="0"/>
        </w:rPr>
      </w:pPr>
      <w:r w:rsidRPr="004F0F85">
        <w:rPr>
          <w:rStyle w:val="AS-P1Char"/>
          <w:b/>
          <w:noProof w:val="0"/>
        </w:rPr>
        <w:t>12.</w:t>
      </w:r>
      <w:r w:rsidRPr="004F0F85">
        <w:rPr>
          <w:rStyle w:val="AS-P1Char"/>
          <w:noProof w:val="0"/>
        </w:rPr>
        <w:t xml:space="preserve"> </w:t>
      </w:r>
      <w:r w:rsidR="00931134" w:rsidRPr="004F0F85">
        <w:rPr>
          <w:noProof w:val="0"/>
        </w:rPr>
        <w:tab/>
      </w:r>
    </w:p>
    <w:p w14:paraId="33E78F2A" w14:textId="316F2A0F" w:rsidR="00985F78" w:rsidRPr="004F0F85" w:rsidRDefault="00985F78" w:rsidP="00985F78">
      <w:pPr>
        <w:pStyle w:val="AS-P1"/>
        <w:rPr>
          <w:noProof w:val="0"/>
        </w:rPr>
      </w:pPr>
    </w:p>
    <w:p w14:paraId="10AD55F9" w14:textId="5DB76592" w:rsidR="00985F78" w:rsidRPr="004F0F85" w:rsidRDefault="00985F78" w:rsidP="00985F78">
      <w:pPr>
        <w:pStyle w:val="REG-Amend"/>
        <w:rPr>
          <w:noProof w:val="0"/>
        </w:rPr>
      </w:pPr>
      <w:r w:rsidRPr="004F0F85">
        <w:rPr>
          <w:noProof w:val="0"/>
        </w:rPr>
        <w:t>[subregulations (1)-(6) deleted by Proc</w:t>
      </w:r>
      <w:r w:rsidR="004F0F85">
        <w:rPr>
          <w:noProof w:val="0"/>
        </w:rPr>
        <w:t>.</w:t>
      </w:r>
      <w:r w:rsidRPr="004F0F85">
        <w:rPr>
          <w:noProof w:val="0"/>
        </w:rPr>
        <w:t xml:space="preserve"> 22 of 2020]</w:t>
      </w:r>
    </w:p>
    <w:p w14:paraId="1DA7761E" w14:textId="77777777" w:rsidR="00931134" w:rsidRPr="004F0F85" w:rsidRDefault="00931134" w:rsidP="00931134">
      <w:pPr>
        <w:pStyle w:val="AS-P1"/>
        <w:rPr>
          <w:noProof w:val="0"/>
        </w:rPr>
      </w:pPr>
    </w:p>
    <w:p w14:paraId="09EEEE2C" w14:textId="2CD07BB1" w:rsidR="00983BB0" w:rsidRPr="004F0F85" w:rsidRDefault="00983BB0" w:rsidP="00931134">
      <w:pPr>
        <w:pStyle w:val="AS-P1"/>
        <w:rPr>
          <w:noProof w:val="0"/>
        </w:rPr>
      </w:pPr>
      <w:r w:rsidRPr="004F0F85">
        <w:rPr>
          <w:noProof w:val="0"/>
        </w:rPr>
        <w:t xml:space="preserve">(7) </w:t>
      </w:r>
      <w:r w:rsidR="00931134" w:rsidRPr="004F0F85">
        <w:rPr>
          <w:noProof w:val="0"/>
        </w:rPr>
        <w:tab/>
      </w:r>
      <w:r w:rsidRPr="004F0F85">
        <w:rPr>
          <w:noProof w:val="0"/>
        </w:rPr>
        <w:t>Parts A to C of Chapter 8 of the Act and regulations, rules or codes of conduct made</w:t>
      </w:r>
      <w:r w:rsidR="00931134" w:rsidRPr="004F0F85">
        <w:rPr>
          <w:noProof w:val="0"/>
        </w:rPr>
        <w:t xml:space="preserve"> </w:t>
      </w:r>
      <w:r w:rsidRPr="004F0F85">
        <w:rPr>
          <w:noProof w:val="0"/>
        </w:rPr>
        <w:t>under that Act, which relate to the time periods or time limits, processes and procedures in respect</w:t>
      </w:r>
      <w:r w:rsidR="00931134" w:rsidRPr="004F0F85">
        <w:rPr>
          <w:noProof w:val="0"/>
        </w:rPr>
        <w:t xml:space="preserve"> </w:t>
      </w:r>
      <w:r w:rsidRPr="004F0F85">
        <w:rPr>
          <w:noProof w:val="0"/>
        </w:rPr>
        <w:t>of conciliation and arbitration of labour disputes and issuance of arbitration awards, appeals and</w:t>
      </w:r>
      <w:r w:rsidR="00931134" w:rsidRPr="004F0F85">
        <w:rPr>
          <w:noProof w:val="0"/>
        </w:rPr>
        <w:t xml:space="preserve"> </w:t>
      </w:r>
      <w:r w:rsidRPr="004F0F85">
        <w:rPr>
          <w:noProof w:val="0"/>
        </w:rPr>
        <w:t>reviews against decisions of arbitrators and the variation and rescission of awards, are suspended for</w:t>
      </w:r>
      <w:r w:rsidR="00931134" w:rsidRPr="004F0F85">
        <w:rPr>
          <w:noProof w:val="0"/>
        </w:rPr>
        <w:t xml:space="preserve"> </w:t>
      </w:r>
      <w:r w:rsidRPr="004F0F85">
        <w:rPr>
          <w:noProof w:val="0"/>
        </w:rPr>
        <w:t>the duration of the specified period insofar as they relate to -</w:t>
      </w:r>
    </w:p>
    <w:p w14:paraId="424F4CB0" w14:textId="77777777" w:rsidR="00931134" w:rsidRPr="004F0F85" w:rsidRDefault="00931134" w:rsidP="00931134">
      <w:pPr>
        <w:pStyle w:val="AS-P1"/>
        <w:rPr>
          <w:noProof w:val="0"/>
        </w:rPr>
      </w:pPr>
    </w:p>
    <w:p w14:paraId="125B0000" w14:textId="69477B5F" w:rsidR="00983BB0" w:rsidRPr="004F0F85" w:rsidRDefault="00983BB0" w:rsidP="00931134">
      <w:pPr>
        <w:pStyle w:val="AS-Pa"/>
        <w:rPr>
          <w:noProof w:val="0"/>
        </w:rPr>
      </w:pPr>
      <w:r w:rsidRPr="004F0F85">
        <w:rPr>
          <w:noProof w:val="0"/>
        </w:rPr>
        <w:t xml:space="preserve">(a) </w:t>
      </w:r>
      <w:r w:rsidR="00931134" w:rsidRPr="004F0F85">
        <w:rPr>
          <w:noProof w:val="0"/>
        </w:rPr>
        <w:tab/>
      </w:r>
      <w:r w:rsidRPr="004F0F85">
        <w:rPr>
          <w:noProof w:val="0"/>
        </w:rPr>
        <w:t>a party or witness who is not ordinarily resident in Namibia and who, for the duration</w:t>
      </w:r>
      <w:r w:rsidR="00931134" w:rsidRPr="004F0F85">
        <w:rPr>
          <w:noProof w:val="0"/>
        </w:rPr>
        <w:t xml:space="preserve"> </w:t>
      </w:r>
      <w:r w:rsidRPr="004F0F85">
        <w:rPr>
          <w:noProof w:val="0"/>
        </w:rPr>
        <w:t>of the specified period, is refused entry into Namibia; or</w:t>
      </w:r>
    </w:p>
    <w:p w14:paraId="7654EA10" w14:textId="77777777" w:rsidR="00931134" w:rsidRPr="004F0F85" w:rsidRDefault="00931134" w:rsidP="00931134">
      <w:pPr>
        <w:pStyle w:val="AS-Pa"/>
        <w:rPr>
          <w:noProof w:val="0"/>
        </w:rPr>
      </w:pPr>
    </w:p>
    <w:p w14:paraId="273BBE06" w14:textId="7E483221" w:rsidR="00983BB0" w:rsidRPr="004F0F85" w:rsidRDefault="00983BB0" w:rsidP="00931134">
      <w:pPr>
        <w:pStyle w:val="AS-Pa"/>
        <w:rPr>
          <w:noProof w:val="0"/>
        </w:rPr>
      </w:pPr>
      <w:r w:rsidRPr="004F0F85">
        <w:rPr>
          <w:noProof w:val="0"/>
        </w:rPr>
        <w:t xml:space="preserve">(b) </w:t>
      </w:r>
      <w:r w:rsidR="00931134" w:rsidRPr="004F0F85">
        <w:rPr>
          <w:noProof w:val="0"/>
        </w:rPr>
        <w:tab/>
      </w:r>
      <w:r w:rsidRPr="004F0F85">
        <w:rPr>
          <w:noProof w:val="0"/>
        </w:rPr>
        <w:t>any other party or witness, including a Namibian citizen, a person domiciled in</w:t>
      </w:r>
      <w:r w:rsidR="00931134" w:rsidRPr="004F0F85">
        <w:rPr>
          <w:noProof w:val="0"/>
        </w:rPr>
        <w:t xml:space="preserve"> </w:t>
      </w:r>
      <w:r w:rsidRPr="004F0F85">
        <w:rPr>
          <w:noProof w:val="0"/>
        </w:rPr>
        <w:t>Namibia or any other person who in terms of any law has the right to residency in</w:t>
      </w:r>
      <w:r w:rsidR="00931134" w:rsidRPr="004F0F85">
        <w:rPr>
          <w:noProof w:val="0"/>
        </w:rPr>
        <w:t xml:space="preserve"> </w:t>
      </w:r>
      <w:r w:rsidRPr="004F0F85">
        <w:rPr>
          <w:noProof w:val="0"/>
        </w:rPr>
        <w:t>Namibia, and who, for the duration of the specified period, is not</w:t>
      </w:r>
      <w:r w:rsidR="00931134" w:rsidRPr="004F0F85">
        <w:rPr>
          <w:noProof w:val="0"/>
        </w:rPr>
        <w:t xml:space="preserve"> </w:t>
      </w:r>
      <w:r w:rsidRPr="004F0F85">
        <w:rPr>
          <w:noProof w:val="0"/>
        </w:rPr>
        <w:t>-</w:t>
      </w:r>
    </w:p>
    <w:p w14:paraId="65D4E63F" w14:textId="77777777" w:rsidR="00931134" w:rsidRPr="004F0F85" w:rsidRDefault="00931134" w:rsidP="00931134">
      <w:pPr>
        <w:pStyle w:val="AS-P1"/>
        <w:rPr>
          <w:noProof w:val="0"/>
        </w:rPr>
      </w:pPr>
    </w:p>
    <w:p w14:paraId="39F5C006" w14:textId="5F9B0420" w:rsidR="00983BB0" w:rsidRPr="004F0F85" w:rsidRDefault="00983BB0" w:rsidP="00931134">
      <w:pPr>
        <w:pStyle w:val="AS-Pi"/>
        <w:rPr>
          <w:noProof w:val="0"/>
        </w:rPr>
      </w:pPr>
      <w:r w:rsidRPr="004F0F85">
        <w:rPr>
          <w:noProof w:val="0"/>
        </w:rPr>
        <w:t xml:space="preserve">(i) </w:t>
      </w:r>
      <w:r w:rsidR="00931134" w:rsidRPr="004F0F85">
        <w:rPr>
          <w:noProof w:val="0"/>
        </w:rPr>
        <w:tab/>
      </w:r>
      <w:r w:rsidRPr="004F0F85">
        <w:rPr>
          <w:noProof w:val="0"/>
        </w:rPr>
        <w:t>in Namibia; and</w:t>
      </w:r>
    </w:p>
    <w:p w14:paraId="58FA1711" w14:textId="77777777" w:rsidR="00931134" w:rsidRPr="004F0F85" w:rsidRDefault="00931134" w:rsidP="00931134">
      <w:pPr>
        <w:pStyle w:val="AS-Pi"/>
        <w:rPr>
          <w:noProof w:val="0"/>
        </w:rPr>
      </w:pPr>
    </w:p>
    <w:p w14:paraId="23D489D6" w14:textId="35105FDB" w:rsidR="00983BB0" w:rsidRPr="004F0F85" w:rsidRDefault="00983BB0" w:rsidP="002F3BFD">
      <w:pPr>
        <w:pStyle w:val="AS-Pi"/>
        <w:rPr>
          <w:noProof w:val="0"/>
        </w:rPr>
      </w:pPr>
      <w:r w:rsidRPr="004F0F85">
        <w:rPr>
          <w:noProof w:val="0"/>
        </w:rPr>
        <w:t xml:space="preserve">(ii) </w:t>
      </w:r>
      <w:r w:rsidR="00931134" w:rsidRPr="004F0F85">
        <w:rPr>
          <w:noProof w:val="0"/>
        </w:rPr>
        <w:tab/>
      </w:r>
      <w:r w:rsidRPr="004F0F85">
        <w:rPr>
          <w:noProof w:val="0"/>
        </w:rPr>
        <w:t>able to return to Namibia because of any Covid-19 related reason.</w:t>
      </w:r>
    </w:p>
    <w:p w14:paraId="503A34C4" w14:textId="77777777" w:rsidR="00931134" w:rsidRPr="004F0F85" w:rsidRDefault="00931134" w:rsidP="00931134">
      <w:pPr>
        <w:pStyle w:val="AS-P1"/>
        <w:rPr>
          <w:bCs/>
          <w:noProof w:val="0"/>
        </w:rPr>
      </w:pPr>
    </w:p>
    <w:p w14:paraId="7D83AE42" w14:textId="1C82CBAC" w:rsidR="00983BB0" w:rsidRPr="004F0F85" w:rsidRDefault="00983BB0" w:rsidP="00931134">
      <w:pPr>
        <w:pStyle w:val="AS-P1"/>
        <w:rPr>
          <w:bCs/>
          <w:noProof w:val="0"/>
        </w:rPr>
      </w:pPr>
      <w:r w:rsidRPr="004F0F85">
        <w:rPr>
          <w:bCs/>
          <w:noProof w:val="0"/>
        </w:rPr>
        <w:t xml:space="preserve">(8) </w:t>
      </w:r>
      <w:r w:rsidR="00931134" w:rsidRPr="004F0F85">
        <w:rPr>
          <w:bCs/>
          <w:noProof w:val="0"/>
        </w:rPr>
        <w:tab/>
      </w:r>
      <w:r w:rsidRPr="004F0F85">
        <w:rPr>
          <w:bCs/>
          <w:noProof w:val="0"/>
        </w:rPr>
        <w:t>Section 87 of the Act, and the time periods or time limits specified in section 89 of</w:t>
      </w:r>
      <w:r w:rsidR="00931134" w:rsidRPr="004F0F85">
        <w:rPr>
          <w:bCs/>
          <w:noProof w:val="0"/>
        </w:rPr>
        <w:t xml:space="preserve"> </w:t>
      </w:r>
      <w:r w:rsidRPr="004F0F85">
        <w:rPr>
          <w:bCs/>
          <w:noProof w:val="0"/>
        </w:rPr>
        <w:t>the Act, and the Labour Court Rules published under Government Notice No. 279 of 2 December</w:t>
      </w:r>
      <w:r w:rsidR="00931134" w:rsidRPr="004F0F85">
        <w:rPr>
          <w:bCs/>
          <w:noProof w:val="0"/>
        </w:rPr>
        <w:t xml:space="preserve"> </w:t>
      </w:r>
      <w:r w:rsidRPr="004F0F85">
        <w:rPr>
          <w:bCs/>
          <w:noProof w:val="0"/>
        </w:rPr>
        <w:t>2008, are suspended for the duration of the specified period.</w:t>
      </w:r>
    </w:p>
    <w:p w14:paraId="60CC3417" w14:textId="77777777" w:rsidR="00931134" w:rsidRPr="004F0F85" w:rsidRDefault="00931134" w:rsidP="00931134">
      <w:pPr>
        <w:pStyle w:val="AS-P1"/>
        <w:rPr>
          <w:bCs/>
          <w:noProof w:val="0"/>
        </w:rPr>
      </w:pPr>
    </w:p>
    <w:p w14:paraId="72F289AC" w14:textId="2A11EF23" w:rsidR="00983BB0" w:rsidRPr="004F0F85" w:rsidRDefault="00983BB0" w:rsidP="00931134">
      <w:pPr>
        <w:pStyle w:val="AS-P1"/>
        <w:rPr>
          <w:bCs/>
          <w:noProof w:val="0"/>
        </w:rPr>
      </w:pPr>
      <w:r w:rsidRPr="004F0F85">
        <w:rPr>
          <w:bCs/>
          <w:noProof w:val="0"/>
        </w:rPr>
        <w:t xml:space="preserve">(9) </w:t>
      </w:r>
      <w:r w:rsidR="00931134" w:rsidRPr="004F0F85">
        <w:rPr>
          <w:bCs/>
          <w:noProof w:val="0"/>
        </w:rPr>
        <w:tab/>
      </w:r>
      <w:r w:rsidRPr="004F0F85">
        <w:rPr>
          <w:bCs/>
          <w:noProof w:val="0"/>
        </w:rPr>
        <w:t>Despite subregulation (7) or (8), the Chief Justice may, for the duration of the</w:t>
      </w:r>
      <w:r w:rsidR="00931134" w:rsidRPr="004F0F85">
        <w:rPr>
          <w:bCs/>
          <w:noProof w:val="0"/>
        </w:rPr>
        <w:t xml:space="preserve"> </w:t>
      </w:r>
      <w:r w:rsidRPr="004F0F85">
        <w:rPr>
          <w:bCs/>
          <w:noProof w:val="0"/>
        </w:rPr>
        <w:t xml:space="preserve">specified period, issue directions to regulate the Registrar’s office hours </w:t>
      </w:r>
      <w:proofErr w:type="gramStart"/>
      <w:r w:rsidRPr="004F0F85">
        <w:rPr>
          <w:bCs/>
          <w:noProof w:val="0"/>
        </w:rPr>
        <w:t>for the purpose of</w:t>
      </w:r>
      <w:proofErr w:type="gramEnd"/>
      <w:r w:rsidRPr="004F0F85">
        <w:rPr>
          <w:bCs/>
          <w:noProof w:val="0"/>
        </w:rPr>
        <w:t xml:space="preserve"> issuing</w:t>
      </w:r>
      <w:r w:rsidR="00931134" w:rsidRPr="004F0F85">
        <w:rPr>
          <w:bCs/>
          <w:noProof w:val="0"/>
        </w:rPr>
        <w:t xml:space="preserve"> </w:t>
      </w:r>
      <w:r w:rsidRPr="004F0F85">
        <w:rPr>
          <w:bCs/>
          <w:noProof w:val="0"/>
        </w:rPr>
        <w:t>of any process or filing of any document or for the purpose of filing a notice of intention to oppose a</w:t>
      </w:r>
      <w:r w:rsidR="00931134" w:rsidRPr="004F0F85">
        <w:rPr>
          <w:bCs/>
          <w:noProof w:val="0"/>
        </w:rPr>
        <w:t xml:space="preserve"> </w:t>
      </w:r>
      <w:r w:rsidRPr="004F0F85">
        <w:rPr>
          <w:bCs/>
          <w:noProof w:val="0"/>
        </w:rPr>
        <w:t>matter in the Labour Court.</w:t>
      </w:r>
    </w:p>
    <w:p w14:paraId="61BF21F4" w14:textId="77777777" w:rsidR="00931134" w:rsidRPr="004F0F85" w:rsidRDefault="00931134" w:rsidP="00931134">
      <w:pPr>
        <w:pStyle w:val="AS-P1"/>
        <w:rPr>
          <w:bCs/>
          <w:noProof w:val="0"/>
        </w:rPr>
      </w:pPr>
    </w:p>
    <w:p w14:paraId="1184C278" w14:textId="7CD77333" w:rsidR="00983BB0" w:rsidRPr="004F0F85" w:rsidRDefault="00983BB0" w:rsidP="00931134">
      <w:pPr>
        <w:pStyle w:val="AS-P1"/>
        <w:rPr>
          <w:bCs/>
          <w:noProof w:val="0"/>
        </w:rPr>
      </w:pPr>
      <w:r w:rsidRPr="004F0F85">
        <w:rPr>
          <w:bCs/>
          <w:noProof w:val="0"/>
        </w:rPr>
        <w:t xml:space="preserve">(10) </w:t>
      </w:r>
      <w:r w:rsidR="00931134" w:rsidRPr="004F0F85">
        <w:rPr>
          <w:bCs/>
          <w:noProof w:val="0"/>
        </w:rPr>
        <w:tab/>
      </w:r>
      <w:r w:rsidRPr="004F0F85">
        <w:rPr>
          <w:bCs/>
          <w:noProof w:val="0"/>
        </w:rPr>
        <w:t xml:space="preserve">The computation of any </w:t>
      </w:r>
      <w:proofErr w:type="gramStart"/>
      <w:r w:rsidRPr="004F0F85">
        <w:rPr>
          <w:bCs/>
          <w:noProof w:val="0"/>
        </w:rPr>
        <w:t>time period</w:t>
      </w:r>
      <w:proofErr w:type="gramEnd"/>
      <w:r w:rsidRPr="004F0F85">
        <w:rPr>
          <w:bCs/>
          <w:noProof w:val="0"/>
        </w:rPr>
        <w:t xml:space="preserve"> or time limit or days required for the completion</w:t>
      </w:r>
      <w:r w:rsidR="00931134" w:rsidRPr="004F0F85">
        <w:rPr>
          <w:bCs/>
          <w:noProof w:val="0"/>
        </w:rPr>
        <w:t xml:space="preserve"> </w:t>
      </w:r>
      <w:r w:rsidRPr="004F0F85">
        <w:rPr>
          <w:bCs/>
          <w:noProof w:val="0"/>
        </w:rPr>
        <w:t>of any process or the doing of anything as contemplated in subregulation (7) or (8), where interrupted</w:t>
      </w:r>
      <w:r w:rsidR="00931134" w:rsidRPr="004F0F85">
        <w:rPr>
          <w:bCs/>
          <w:noProof w:val="0"/>
        </w:rPr>
        <w:t xml:space="preserve"> </w:t>
      </w:r>
      <w:r w:rsidRPr="004F0F85">
        <w:rPr>
          <w:bCs/>
          <w:noProof w:val="0"/>
        </w:rPr>
        <w:t>by the specified period, resumes after the expiry of the specified period, and commences after the</w:t>
      </w:r>
      <w:r w:rsidR="00931134" w:rsidRPr="004F0F85">
        <w:rPr>
          <w:bCs/>
          <w:noProof w:val="0"/>
        </w:rPr>
        <w:t xml:space="preserve"> </w:t>
      </w:r>
      <w:r w:rsidRPr="004F0F85">
        <w:rPr>
          <w:bCs/>
          <w:noProof w:val="0"/>
        </w:rPr>
        <w:t>expiry of that period.</w:t>
      </w:r>
    </w:p>
    <w:p w14:paraId="706B70E6" w14:textId="77777777" w:rsidR="00931134" w:rsidRPr="004F0F85" w:rsidRDefault="00931134" w:rsidP="00931134">
      <w:pPr>
        <w:pStyle w:val="AS-P1"/>
        <w:rPr>
          <w:bCs/>
          <w:noProof w:val="0"/>
        </w:rPr>
      </w:pPr>
    </w:p>
    <w:p w14:paraId="20862015" w14:textId="77777777" w:rsidR="00931134" w:rsidRPr="004F0F85" w:rsidRDefault="00983BB0" w:rsidP="00931134">
      <w:pPr>
        <w:pStyle w:val="AS-P1"/>
        <w:rPr>
          <w:bCs/>
          <w:noProof w:val="0"/>
        </w:rPr>
      </w:pPr>
      <w:r w:rsidRPr="004F0F85">
        <w:rPr>
          <w:bCs/>
          <w:noProof w:val="0"/>
        </w:rPr>
        <w:t xml:space="preserve">(11) </w:t>
      </w:r>
      <w:r w:rsidR="00931134" w:rsidRPr="004F0F85">
        <w:rPr>
          <w:bCs/>
          <w:noProof w:val="0"/>
        </w:rPr>
        <w:tab/>
      </w:r>
      <w:r w:rsidRPr="004F0F85">
        <w:rPr>
          <w:bCs/>
          <w:noProof w:val="0"/>
        </w:rPr>
        <w:t>For the purposes of subregulation (9), the provisions of section 39 of the High Court</w:t>
      </w:r>
      <w:r w:rsidR="00931134" w:rsidRPr="004F0F85">
        <w:rPr>
          <w:bCs/>
          <w:noProof w:val="0"/>
        </w:rPr>
        <w:t xml:space="preserve"> </w:t>
      </w:r>
      <w:r w:rsidRPr="004F0F85">
        <w:rPr>
          <w:bCs/>
          <w:noProof w:val="0"/>
        </w:rPr>
        <w:t>Act, 1990 (Act No. 16 of 1990) and section 119 of the Act which relate to the making of rules of the</w:t>
      </w:r>
      <w:r w:rsidR="00931134" w:rsidRPr="004F0F85">
        <w:rPr>
          <w:bCs/>
          <w:noProof w:val="0"/>
        </w:rPr>
        <w:t xml:space="preserve"> </w:t>
      </w:r>
      <w:r w:rsidRPr="004F0F85">
        <w:rPr>
          <w:bCs/>
          <w:noProof w:val="0"/>
        </w:rPr>
        <w:t>Labour Court by the Judge-President with the approval of the President, are suspended.</w:t>
      </w:r>
      <w:r w:rsidR="00931134" w:rsidRPr="004F0F85">
        <w:rPr>
          <w:bCs/>
          <w:noProof w:val="0"/>
        </w:rPr>
        <w:t xml:space="preserve"> </w:t>
      </w:r>
    </w:p>
    <w:p w14:paraId="733742A7" w14:textId="77777777" w:rsidR="00931134" w:rsidRPr="004F0F85" w:rsidRDefault="00931134" w:rsidP="00931134">
      <w:pPr>
        <w:pStyle w:val="AS-P1"/>
        <w:rPr>
          <w:bCs/>
          <w:noProof w:val="0"/>
        </w:rPr>
      </w:pPr>
    </w:p>
    <w:p w14:paraId="2C39895D" w14:textId="58CE08DF" w:rsidR="00983BB0" w:rsidRPr="004F0F85" w:rsidRDefault="00983BB0" w:rsidP="00983BB0">
      <w:pPr>
        <w:pStyle w:val="REG-P0"/>
        <w:rPr>
          <w:b/>
          <w:bCs/>
          <w:noProof w:val="0"/>
        </w:rPr>
      </w:pPr>
      <w:r w:rsidRPr="004F0F85">
        <w:rPr>
          <w:b/>
          <w:bCs/>
          <w:noProof w:val="0"/>
        </w:rPr>
        <w:t>Suspension of operation of provision of Correctional Service Act, 2012</w:t>
      </w:r>
    </w:p>
    <w:p w14:paraId="080A526C" w14:textId="77777777" w:rsidR="002F3BFD" w:rsidRPr="004F0F85" w:rsidRDefault="002F3BFD" w:rsidP="00983BB0">
      <w:pPr>
        <w:pStyle w:val="REG-P0"/>
        <w:rPr>
          <w:bCs/>
          <w:noProof w:val="0"/>
        </w:rPr>
      </w:pPr>
    </w:p>
    <w:p w14:paraId="65402DFF" w14:textId="26A7C1C0" w:rsidR="00983BB0" w:rsidRPr="004F0F85" w:rsidRDefault="00983BB0" w:rsidP="002F3BFD">
      <w:pPr>
        <w:pStyle w:val="AS-P1"/>
        <w:rPr>
          <w:noProof w:val="0"/>
        </w:rPr>
      </w:pPr>
      <w:r w:rsidRPr="004F0F85">
        <w:rPr>
          <w:b/>
          <w:noProof w:val="0"/>
        </w:rPr>
        <w:t>13.</w:t>
      </w:r>
      <w:r w:rsidRPr="004F0F85">
        <w:rPr>
          <w:noProof w:val="0"/>
        </w:rPr>
        <w:t xml:space="preserve"> </w:t>
      </w:r>
      <w:r w:rsidR="002F3BFD" w:rsidRPr="004F0F85">
        <w:rPr>
          <w:noProof w:val="0"/>
        </w:rPr>
        <w:tab/>
      </w:r>
      <w:r w:rsidRPr="004F0F85">
        <w:rPr>
          <w:noProof w:val="0"/>
        </w:rPr>
        <w:t>The provisions of section 77 (1) (a) of the Correctional Services Act, 2012 (Act No.</w:t>
      </w:r>
      <w:r w:rsidR="002F3BFD" w:rsidRPr="004F0F85">
        <w:rPr>
          <w:noProof w:val="0"/>
        </w:rPr>
        <w:t xml:space="preserve"> </w:t>
      </w:r>
      <w:r w:rsidRPr="004F0F85">
        <w:rPr>
          <w:noProof w:val="0"/>
        </w:rPr>
        <w:t>9 of 2012), and of any related subsidiary legal instrument issued under that Act or the authority of</w:t>
      </w:r>
      <w:r w:rsidR="002F3BFD" w:rsidRPr="004F0F85">
        <w:rPr>
          <w:noProof w:val="0"/>
        </w:rPr>
        <w:t xml:space="preserve"> </w:t>
      </w:r>
      <w:r w:rsidRPr="004F0F85">
        <w:rPr>
          <w:noProof w:val="0"/>
        </w:rPr>
        <w:t>that Act, relating to the receiving of visitors at correctional facilities, are suspended for the duration</w:t>
      </w:r>
      <w:r w:rsidR="002F3BFD" w:rsidRPr="004F0F85">
        <w:rPr>
          <w:noProof w:val="0"/>
        </w:rPr>
        <w:t xml:space="preserve"> </w:t>
      </w:r>
      <w:r w:rsidRPr="004F0F85">
        <w:rPr>
          <w:noProof w:val="0"/>
        </w:rPr>
        <w:t>of the specified period.</w:t>
      </w:r>
    </w:p>
    <w:p w14:paraId="7FA47F02" w14:textId="77777777" w:rsidR="002F3BFD" w:rsidRPr="004F0F85" w:rsidRDefault="002F3BFD" w:rsidP="00983BB0">
      <w:pPr>
        <w:pStyle w:val="REG-P0"/>
        <w:rPr>
          <w:bCs/>
          <w:noProof w:val="0"/>
        </w:rPr>
      </w:pPr>
    </w:p>
    <w:p w14:paraId="059C9401" w14:textId="77777777" w:rsidR="00983BB0" w:rsidRPr="004F0F85" w:rsidRDefault="00983BB0" w:rsidP="00983BB0">
      <w:pPr>
        <w:pStyle w:val="REG-P0"/>
        <w:rPr>
          <w:b/>
          <w:bCs/>
          <w:noProof w:val="0"/>
        </w:rPr>
      </w:pPr>
      <w:r w:rsidRPr="004F0F85">
        <w:rPr>
          <w:b/>
          <w:bCs/>
          <w:noProof w:val="0"/>
        </w:rPr>
        <w:t>Suspension of operation of certain provisions of Public Procurement Act, 2015</w:t>
      </w:r>
    </w:p>
    <w:p w14:paraId="06FA54F5" w14:textId="77777777" w:rsidR="002F3BFD" w:rsidRPr="004F0F85" w:rsidRDefault="002F3BFD" w:rsidP="00983BB0">
      <w:pPr>
        <w:pStyle w:val="REG-P0"/>
        <w:rPr>
          <w:bCs/>
          <w:noProof w:val="0"/>
        </w:rPr>
      </w:pPr>
    </w:p>
    <w:p w14:paraId="43703C38" w14:textId="3485E591" w:rsidR="00983BB0" w:rsidRPr="004F0F85" w:rsidRDefault="00983BB0" w:rsidP="002F3BFD">
      <w:pPr>
        <w:pStyle w:val="AS-P1"/>
        <w:rPr>
          <w:noProof w:val="0"/>
        </w:rPr>
      </w:pPr>
      <w:r w:rsidRPr="004F0F85">
        <w:rPr>
          <w:b/>
          <w:noProof w:val="0"/>
        </w:rPr>
        <w:t>14.</w:t>
      </w:r>
      <w:r w:rsidRPr="004F0F85">
        <w:rPr>
          <w:noProof w:val="0"/>
        </w:rPr>
        <w:t xml:space="preserve"> </w:t>
      </w:r>
      <w:r w:rsidR="002F3BFD" w:rsidRPr="004F0F85">
        <w:rPr>
          <w:noProof w:val="0"/>
        </w:rPr>
        <w:tab/>
      </w:r>
      <w:r w:rsidRPr="004F0F85">
        <w:rPr>
          <w:noProof w:val="0"/>
        </w:rPr>
        <w:t xml:space="preserve">(1) </w:t>
      </w:r>
      <w:r w:rsidR="002F3BFD" w:rsidRPr="004F0F85">
        <w:rPr>
          <w:noProof w:val="0"/>
        </w:rPr>
        <w:tab/>
      </w:r>
      <w:r w:rsidRPr="004F0F85">
        <w:rPr>
          <w:noProof w:val="0"/>
        </w:rPr>
        <w:t>The provisions of sections 28(1)(b) and 30 of Public Procurement Act, 2015</w:t>
      </w:r>
      <w:r w:rsidR="002F3BFD" w:rsidRPr="004F0F85">
        <w:rPr>
          <w:noProof w:val="0"/>
        </w:rPr>
        <w:t xml:space="preserve"> </w:t>
      </w:r>
      <w:r w:rsidRPr="004F0F85">
        <w:rPr>
          <w:noProof w:val="0"/>
        </w:rPr>
        <w:t>(Act No. 15 of 2015), are suspended for the duration of the specified period.</w:t>
      </w:r>
    </w:p>
    <w:p w14:paraId="0FC4CA50" w14:textId="212D9F3D" w:rsidR="002F3BFD" w:rsidRDefault="002F3BFD" w:rsidP="002F3BFD">
      <w:pPr>
        <w:pStyle w:val="AS-P1"/>
        <w:rPr>
          <w:noProof w:val="0"/>
        </w:rPr>
      </w:pPr>
    </w:p>
    <w:p w14:paraId="6E42AA5E" w14:textId="01A211D1" w:rsidR="004F0F85" w:rsidRDefault="004F0F85" w:rsidP="004F0F85">
      <w:pPr>
        <w:pStyle w:val="REG-Amend"/>
      </w:pPr>
      <w:r>
        <w:t xml:space="preserve">[The word “the” appears to have been omitted </w:t>
      </w:r>
      <w:r>
        <w:br/>
        <w:t>before the phrase “</w:t>
      </w:r>
      <w:r w:rsidRPr="004F0F85">
        <w:t>Public Procurement Act, 2015</w:t>
      </w:r>
      <w:r>
        <w:t>”.]</w:t>
      </w:r>
    </w:p>
    <w:p w14:paraId="3F6E8DDB" w14:textId="77777777" w:rsidR="004F0F85" w:rsidRPr="004F0F85" w:rsidRDefault="004F0F85" w:rsidP="002F3BFD">
      <w:pPr>
        <w:pStyle w:val="AS-P1"/>
        <w:rPr>
          <w:noProof w:val="0"/>
        </w:rPr>
      </w:pPr>
    </w:p>
    <w:p w14:paraId="02BEE4E2" w14:textId="72EBC6B5" w:rsidR="00983BB0" w:rsidRPr="004F0F85" w:rsidRDefault="00983BB0" w:rsidP="002F3BFD">
      <w:pPr>
        <w:pStyle w:val="AS-P1"/>
        <w:rPr>
          <w:noProof w:val="0"/>
        </w:rPr>
      </w:pPr>
      <w:r w:rsidRPr="004F0F85">
        <w:rPr>
          <w:noProof w:val="0"/>
        </w:rPr>
        <w:t xml:space="preserve">(2) </w:t>
      </w:r>
      <w:r w:rsidR="002F3BFD" w:rsidRPr="004F0F85">
        <w:rPr>
          <w:noProof w:val="0"/>
        </w:rPr>
        <w:tab/>
      </w:r>
      <w:r w:rsidRPr="004F0F85">
        <w:rPr>
          <w:noProof w:val="0"/>
        </w:rPr>
        <w:t xml:space="preserve">The computation of any </w:t>
      </w:r>
      <w:proofErr w:type="gramStart"/>
      <w:r w:rsidRPr="004F0F85">
        <w:rPr>
          <w:noProof w:val="0"/>
        </w:rPr>
        <w:t>time period</w:t>
      </w:r>
      <w:proofErr w:type="gramEnd"/>
      <w:r w:rsidRPr="004F0F85">
        <w:rPr>
          <w:noProof w:val="0"/>
        </w:rPr>
        <w:t xml:space="preserve"> or time limit or days required for the completion</w:t>
      </w:r>
      <w:r w:rsidR="002F3BFD" w:rsidRPr="004F0F85">
        <w:rPr>
          <w:noProof w:val="0"/>
        </w:rPr>
        <w:t xml:space="preserve"> </w:t>
      </w:r>
      <w:r w:rsidRPr="004F0F85">
        <w:rPr>
          <w:noProof w:val="0"/>
        </w:rPr>
        <w:t>of any process or the doing of anything as contemplated in subregulation (1), where interrupted by</w:t>
      </w:r>
      <w:r w:rsidR="002F3BFD" w:rsidRPr="004F0F85">
        <w:rPr>
          <w:noProof w:val="0"/>
        </w:rPr>
        <w:t xml:space="preserve"> </w:t>
      </w:r>
      <w:r w:rsidRPr="004F0F85">
        <w:rPr>
          <w:noProof w:val="0"/>
        </w:rPr>
        <w:t>the specified period, resumes after the expiry of the specified period, and commences after the expiry</w:t>
      </w:r>
      <w:r w:rsidR="002F3BFD" w:rsidRPr="004F0F85">
        <w:rPr>
          <w:noProof w:val="0"/>
        </w:rPr>
        <w:t xml:space="preserve"> </w:t>
      </w:r>
      <w:r w:rsidRPr="004F0F85">
        <w:rPr>
          <w:noProof w:val="0"/>
        </w:rPr>
        <w:t>of that period.</w:t>
      </w:r>
    </w:p>
    <w:p w14:paraId="5A33130D" w14:textId="77777777" w:rsidR="002F3BFD" w:rsidRPr="004F0F85" w:rsidRDefault="002F3BFD" w:rsidP="00983BB0">
      <w:pPr>
        <w:pStyle w:val="REG-P0"/>
        <w:rPr>
          <w:bCs/>
          <w:noProof w:val="0"/>
        </w:rPr>
      </w:pPr>
    </w:p>
    <w:p w14:paraId="705F56F7" w14:textId="77777777" w:rsidR="00983BB0" w:rsidRPr="004F0F85" w:rsidRDefault="00983BB0" w:rsidP="002F3BFD">
      <w:pPr>
        <w:pStyle w:val="REG-P0"/>
        <w:jc w:val="center"/>
        <w:rPr>
          <w:bCs/>
          <w:noProof w:val="0"/>
        </w:rPr>
      </w:pPr>
      <w:r w:rsidRPr="004F0F85">
        <w:rPr>
          <w:bCs/>
          <w:noProof w:val="0"/>
        </w:rPr>
        <w:t>PART 3</w:t>
      </w:r>
    </w:p>
    <w:p w14:paraId="149829A9" w14:textId="06A8D051" w:rsidR="00983BB0" w:rsidRPr="004F0F85" w:rsidRDefault="00983BB0" w:rsidP="002F3BFD">
      <w:pPr>
        <w:pStyle w:val="REG-P0"/>
        <w:jc w:val="center"/>
        <w:rPr>
          <w:bCs/>
          <w:noProof w:val="0"/>
        </w:rPr>
      </w:pPr>
      <w:r w:rsidRPr="004F0F85">
        <w:rPr>
          <w:bCs/>
          <w:noProof w:val="0"/>
        </w:rPr>
        <w:t>GENERAL PROVISIONS RELATING TO TIME PERIODS AND RELATED MATTERS</w:t>
      </w:r>
    </w:p>
    <w:p w14:paraId="154C663B" w14:textId="77777777" w:rsidR="002F3BFD" w:rsidRPr="004F0F85" w:rsidRDefault="002F3BFD" w:rsidP="002F3BFD">
      <w:pPr>
        <w:pStyle w:val="REG-P0"/>
        <w:jc w:val="center"/>
        <w:rPr>
          <w:bCs/>
          <w:noProof w:val="0"/>
        </w:rPr>
      </w:pPr>
    </w:p>
    <w:p w14:paraId="2C830067" w14:textId="77777777" w:rsidR="00983BB0" w:rsidRPr="004F0F85" w:rsidRDefault="00983BB0" w:rsidP="00983BB0">
      <w:pPr>
        <w:pStyle w:val="REG-P0"/>
        <w:rPr>
          <w:b/>
          <w:bCs/>
          <w:noProof w:val="0"/>
        </w:rPr>
      </w:pPr>
      <w:r w:rsidRPr="004F0F85">
        <w:rPr>
          <w:b/>
          <w:bCs/>
          <w:noProof w:val="0"/>
        </w:rPr>
        <w:t>Provisions relating to expiry of licenses, permits and other authorisations</w:t>
      </w:r>
    </w:p>
    <w:p w14:paraId="664912EB" w14:textId="77777777" w:rsidR="002F3BFD" w:rsidRPr="004F0F85" w:rsidRDefault="002F3BFD" w:rsidP="00983BB0">
      <w:pPr>
        <w:pStyle w:val="REG-P0"/>
        <w:rPr>
          <w:bCs/>
          <w:noProof w:val="0"/>
        </w:rPr>
      </w:pPr>
    </w:p>
    <w:p w14:paraId="383CCCB1" w14:textId="6E9AB94A" w:rsidR="00985F78" w:rsidRPr="004F0F85" w:rsidRDefault="00983BB0" w:rsidP="00985F78">
      <w:pPr>
        <w:pStyle w:val="AS-P1"/>
        <w:rPr>
          <w:bCs/>
          <w:noProof w:val="0"/>
        </w:rPr>
      </w:pPr>
      <w:r w:rsidRPr="004F0F85">
        <w:rPr>
          <w:b/>
          <w:bCs/>
          <w:noProof w:val="0"/>
        </w:rPr>
        <w:t>15.</w:t>
      </w:r>
      <w:r w:rsidRPr="004F0F85">
        <w:rPr>
          <w:bCs/>
          <w:noProof w:val="0"/>
        </w:rPr>
        <w:t xml:space="preserve"> </w:t>
      </w:r>
      <w:r w:rsidR="002F3BFD" w:rsidRPr="004F0F85">
        <w:rPr>
          <w:bCs/>
          <w:noProof w:val="0"/>
        </w:rPr>
        <w:tab/>
      </w:r>
      <w:r w:rsidR="00985F78" w:rsidRPr="004F0F85">
        <w:rPr>
          <w:bCs/>
          <w:noProof w:val="0"/>
        </w:rPr>
        <w:t xml:space="preserve">(1) </w:t>
      </w:r>
      <w:r w:rsidR="00985F78" w:rsidRPr="004F0F85">
        <w:rPr>
          <w:bCs/>
          <w:noProof w:val="0"/>
        </w:rPr>
        <w:tab/>
        <w:t>Despite any provision to the contrary in any law, any licence, permit, approval, or other form of authorisation by whatever name called, issued to any person under any law which licence, permit, approval or other form of authorisation by whatever name called expires during the period of lockdown or the specified period as defined in regulation 1 of the Regulations prior to their amendment by Proclamation No. 21 of 1 June 2020, is deemed to be valid for -</w:t>
      </w:r>
    </w:p>
    <w:p w14:paraId="01A4CB9E" w14:textId="77777777" w:rsidR="00985F78" w:rsidRPr="004F0F85" w:rsidRDefault="00985F78" w:rsidP="00985F78">
      <w:pPr>
        <w:pStyle w:val="AS-P1"/>
        <w:rPr>
          <w:bCs/>
          <w:noProof w:val="0"/>
        </w:rPr>
      </w:pPr>
    </w:p>
    <w:p w14:paraId="0F858522" w14:textId="020AF293" w:rsidR="00985F78" w:rsidRPr="004F0F85" w:rsidRDefault="00985F78" w:rsidP="0039270E">
      <w:pPr>
        <w:pStyle w:val="AS-Pa"/>
        <w:rPr>
          <w:noProof w:val="0"/>
        </w:rPr>
      </w:pPr>
      <w:r w:rsidRPr="004F0F85">
        <w:rPr>
          <w:noProof w:val="0"/>
        </w:rPr>
        <w:t xml:space="preserve">(a) </w:t>
      </w:r>
      <w:r w:rsidRPr="004F0F85">
        <w:rPr>
          <w:noProof w:val="0"/>
        </w:rPr>
        <w:tab/>
        <w:t>the duration of the specified period;</w:t>
      </w:r>
    </w:p>
    <w:p w14:paraId="79089152" w14:textId="77777777" w:rsidR="00985F78" w:rsidRPr="004F0F85" w:rsidRDefault="00985F78" w:rsidP="0039270E">
      <w:pPr>
        <w:pStyle w:val="AS-Pa"/>
        <w:rPr>
          <w:noProof w:val="0"/>
        </w:rPr>
      </w:pPr>
    </w:p>
    <w:p w14:paraId="16273C06" w14:textId="66030186" w:rsidR="00985F78" w:rsidRPr="004F0F85" w:rsidRDefault="00985F78" w:rsidP="0039270E">
      <w:pPr>
        <w:pStyle w:val="AS-Pa"/>
        <w:rPr>
          <w:noProof w:val="0"/>
        </w:rPr>
      </w:pPr>
      <w:r w:rsidRPr="004F0F85">
        <w:rPr>
          <w:noProof w:val="0"/>
        </w:rPr>
        <w:t xml:space="preserve">(b) </w:t>
      </w:r>
      <w:r w:rsidRPr="004F0F85">
        <w:rPr>
          <w:noProof w:val="0"/>
        </w:rPr>
        <w:tab/>
        <w:t>such longer period as the minister or other functionary administering the relevant law may determine -</w:t>
      </w:r>
    </w:p>
    <w:p w14:paraId="5A1F9672" w14:textId="77777777" w:rsidR="0039270E" w:rsidRPr="004F0F85" w:rsidRDefault="0039270E" w:rsidP="00985F78">
      <w:pPr>
        <w:pStyle w:val="AS-P1"/>
        <w:rPr>
          <w:bCs/>
          <w:noProof w:val="0"/>
        </w:rPr>
      </w:pPr>
    </w:p>
    <w:p w14:paraId="7A3660A2" w14:textId="2534154C" w:rsidR="00985F78" w:rsidRPr="004F0F85" w:rsidRDefault="00985F78" w:rsidP="0039270E">
      <w:pPr>
        <w:pStyle w:val="AS-Pi"/>
        <w:rPr>
          <w:noProof w:val="0"/>
        </w:rPr>
      </w:pPr>
      <w:r w:rsidRPr="004F0F85">
        <w:rPr>
          <w:noProof w:val="0"/>
        </w:rPr>
        <w:t xml:space="preserve">(i) </w:t>
      </w:r>
      <w:r w:rsidR="0039270E" w:rsidRPr="004F0F85">
        <w:rPr>
          <w:noProof w:val="0"/>
        </w:rPr>
        <w:tab/>
      </w:r>
      <w:r w:rsidRPr="004F0F85">
        <w:rPr>
          <w:noProof w:val="0"/>
        </w:rPr>
        <w:t>by a directive issued under regulation 14 of the Regulations; or</w:t>
      </w:r>
    </w:p>
    <w:p w14:paraId="5A21CD10" w14:textId="77777777" w:rsidR="0039270E" w:rsidRPr="004F0F85" w:rsidRDefault="0039270E" w:rsidP="0039270E">
      <w:pPr>
        <w:pStyle w:val="AS-Pi"/>
        <w:rPr>
          <w:noProof w:val="0"/>
        </w:rPr>
      </w:pPr>
    </w:p>
    <w:p w14:paraId="1B857C3D" w14:textId="77777777" w:rsidR="0039270E" w:rsidRPr="004F0F85" w:rsidRDefault="00985F78" w:rsidP="0039270E">
      <w:pPr>
        <w:pStyle w:val="AS-Pi"/>
        <w:rPr>
          <w:noProof w:val="0"/>
        </w:rPr>
      </w:pPr>
      <w:r w:rsidRPr="004F0F85">
        <w:rPr>
          <w:noProof w:val="0"/>
        </w:rPr>
        <w:lastRenderedPageBreak/>
        <w:t xml:space="preserve">(ii) </w:t>
      </w:r>
      <w:r w:rsidR="0039270E" w:rsidRPr="004F0F85">
        <w:rPr>
          <w:noProof w:val="0"/>
        </w:rPr>
        <w:tab/>
      </w:r>
      <w:r w:rsidRPr="004F0F85">
        <w:rPr>
          <w:noProof w:val="0"/>
        </w:rPr>
        <w:t>where appropriate, by a written notice to the holder of such licence,</w:t>
      </w:r>
      <w:r w:rsidR="0039270E" w:rsidRPr="004F0F85">
        <w:rPr>
          <w:noProof w:val="0"/>
        </w:rPr>
        <w:t xml:space="preserve"> </w:t>
      </w:r>
      <w:r w:rsidRPr="004F0F85">
        <w:rPr>
          <w:noProof w:val="0"/>
        </w:rPr>
        <w:t>permit or other form of authorisation,</w:t>
      </w:r>
      <w:r w:rsidR="0039270E" w:rsidRPr="004F0F85">
        <w:rPr>
          <w:noProof w:val="0"/>
        </w:rPr>
        <w:t xml:space="preserve"> </w:t>
      </w:r>
    </w:p>
    <w:p w14:paraId="72812D6E" w14:textId="77777777" w:rsidR="0039270E" w:rsidRPr="004F0F85" w:rsidRDefault="0039270E" w:rsidP="00985F78">
      <w:pPr>
        <w:pStyle w:val="AS-P1"/>
        <w:rPr>
          <w:bCs/>
          <w:noProof w:val="0"/>
        </w:rPr>
      </w:pPr>
    </w:p>
    <w:p w14:paraId="3B982B80" w14:textId="77777777" w:rsidR="0039270E" w:rsidRPr="004F0F85" w:rsidRDefault="00985F78" w:rsidP="0039270E">
      <w:pPr>
        <w:pStyle w:val="AS-P0"/>
        <w:rPr>
          <w:noProof w:val="0"/>
        </w:rPr>
      </w:pPr>
      <w:r w:rsidRPr="004F0F85">
        <w:rPr>
          <w:noProof w:val="0"/>
        </w:rPr>
        <w:t>but subject to such conditions as the minister or other functionary may specify in</w:t>
      </w:r>
      <w:r w:rsidR="0039270E" w:rsidRPr="004F0F85">
        <w:rPr>
          <w:noProof w:val="0"/>
        </w:rPr>
        <w:t xml:space="preserve"> </w:t>
      </w:r>
      <w:r w:rsidRPr="004F0F85">
        <w:rPr>
          <w:noProof w:val="0"/>
        </w:rPr>
        <w:t>the directives or notice.</w:t>
      </w:r>
    </w:p>
    <w:p w14:paraId="1898A6D6" w14:textId="2A756A41" w:rsidR="0039270E" w:rsidRPr="004F0F85" w:rsidRDefault="0039270E" w:rsidP="00985F78">
      <w:pPr>
        <w:pStyle w:val="AS-P1"/>
        <w:rPr>
          <w:bCs/>
          <w:noProof w:val="0"/>
        </w:rPr>
      </w:pPr>
    </w:p>
    <w:p w14:paraId="7018DD7E" w14:textId="1C977D8A" w:rsidR="0039270E" w:rsidRPr="004F0F85" w:rsidRDefault="0039270E" w:rsidP="0039270E">
      <w:pPr>
        <w:pStyle w:val="REG-Amend"/>
        <w:rPr>
          <w:noProof w:val="0"/>
        </w:rPr>
      </w:pPr>
      <w:r w:rsidRPr="004F0F85">
        <w:rPr>
          <w:noProof w:val="0"/>
        </w:rPr>
        <w:t>[subregulation (1) deleted by Proc. 22 of 2020]</w:t>
      </w:r>
    </w:p>
    <w:p w14:paraId="7579FA35" w14:textId="77777777" w:rsidR="0039270E" w:rsidRPr="004F0F85" w:rsidRDefault="0039270E" w:rsidP="00985F78">
      <w:pPr>
        <w:pStyle w:val="AS-P1"/>
        <w:rPr>
          <w:bCs/>
          <w:noProof w:val="0"/>
        </w:rPr>
      </w:pPr>
    </w:p>
    <w:p w14:paraId="2440BC57" w14:textId="4C32C35B" w:rsidR="00983BB0" w:rsidRPr="004F0F85" w:rsidRDefault="00983BB0" w:rsidP="00985F78">
      <w:pPr>
        <w:pStyle w:val="AS-P1"/>
        <w:rPr>
          <w:noProof w:val="0"/>
        </w:rPr>
      </w:pPr>
      <w:r w:rsidRPr="004F0F85">
        <w:rPr>
          <w:noProof w:val="0"/>
        </w:rPr>
        <w:t xml:space="preserve">(2) </w:t>
      </w:r>
      <w:r w:rsidR="002F3BFD" w:rsidRPr="004F0F85">
        <w:rPr>
          <w:noProof w:val="0"/>
        </w:rPr>
        <w:tab/>
      </w:r>
      <w:r w:rsidRPr="004F0F85">
        <w:rPr>
          <w:noProof w:val="0"/>
        </w:rPr>
        <w:t>Subregulation (1) does not apply to any licence, permit or other form of authorisation</w:t>
      </w:r>
      <w:r w:rsidR="002F3BFD" w:rsidRPr="004F0F85">
        <w:rPr>
          <w:noProof w:val="0"/>
        </w:rPr>
        <w:t xml:space="preserve"> </w:t>
      </w:r>
      <w:r w:rsidRPr="004F0F85">
        <w:rPr>
          <w:noProof w:val="0"/>
        </w:rPr>
        <w:t>which expired before the period contemplated in that subregulation.</w:t>
      </w:r>
    </w:p>
    <w:p w14:paraId="74912F97" w14:textId="77777777" w:rsidR="002F3BFD" w:rsidRPr="004F0F85" w:rsidRDefault="002F3BFD" w:rsidP="002F3BFD">
      <w:pPr>
        <w:pStyle w:val="AS-P1"/>
        <w:rPr>
          <w:noProof w:val="0"/>
        </w:rPr>
      </w:pPr>
    </w:p>
    <w:p w14:paraId="4DB21E4C" w14:textId="55E66884" w:rsidR="00983BB0" w:rsidRPr="004F0F85" w:rsidRDefault="00983BB0" w:rsidP="002F3BFD">
      <w:pPr>
        <w:pStyle w:val="AS-P1"/>
        <w:rPr>
          <w:noProof w:val="0"/>
        </w:rPr>
      </w:pPr>
      <w:r w:rsidRPr="004F0F85">
        <w:rPr>
          <w:noProof w:val="0"/>
        </w:rPr>
        <w:t xml:space="preserve">(3) </w:t>
      </w:r>
      <w:r w:rsidR="002F3BFD" w:rsidRPr="004F0F85">
        <w:rPr>
          <w:noProof w:val="0"/>
        </w:rPr>
        <w:tab/>
      </w:r>
      <w:r w:rsidRPr="004F0F85">
        <w:rPr>
          <w:noProof w:val="0"/>
        </w:rPr>
        <w:t>Any penalty applicable for failure to renew any licence, permit or authorisation is</w:t>
      </w:r>
      <w:r w:rsidR="002F3BFD" w:rsidRPr="004F0F85">
        <w:rPr>
          <w:noProof w:val="0"/>
        </w:rPr>
        <w:t xml:space="preserve"> </w:t>
      </w:r>
      <w:r w:rsidRPr="004F0F85">
        <w:rPr>
          <w:noProof w:val="0"/>
        </w:rPr>
        <w:t>suspended for the duration period contemplated in subregulation (1).</w:t>
      </w:r>
    </w:p>
    <w:p w14:paraId="03447077" w14:textId="77777777" w:rsidR="001D5426" w:rsidRPr="004F0F85" w:rsidRDefault="001D5426" w:rsidP="002F3BFD">
      <w:pPr>
        <w:pStyle w:val="AS-P1"/>
        <w:rPr>
          <w:noProof w:val="0"/>
        </w:rPr>
      </w:pPr>
    </w:p>
    <w:p w14:paraId="454125FF" w14:textId="77777777" w:rsidR="00983BB0" w:rsidRPr="004F0F85" w:rsidRDefault="00983BB0" w:rsidP="001D5426">
      <w:pPr>
        <w:pStyle w:val="AS-P0"/>
        <w:rPr>
          <w:b/>
          <w:noProof w:val="0"/>
        </w:rPr>
      </w:pPr>
      <w:r w:rsidRPr="004F0F85">
        <w:rPr>
          <w:b/>
          <w:noProof w:val="0"/>
        </w:rPr>
        <w:t>Validity of actions taken prior to suspension of operation of provisions of certain laws</w:t>
      </w:r>
    </w:p>
    <w:p w14:paraId="470C604A" w14:textId="77777777" w:rsidR="001D5426" w:rsidRPr="004F0F85" w:rsidRDefault="001D5426" w:rsidP="00983BB0">
      <w:pPr>
        <w:pStyle w:val="REG-P0"/>
        <w:rPr>
          <w:bCs/>
          <w:noProof w:val="0"/>
        </w:rPr>
      </w:pPr>
    </w:p>
    <w:p w14:paraId="244C5974" w14:textId="144B92D3" w:rsidR="00983BB0" w:rsidRPr="004F0F85" w:rsidRDefault="00983BB0" w:rsidP="001D5426">
      <w:pPr>
        <w:pStyle w:val="AS-P1"/>
        <w:rPr>
          <w:noProof w:val="0"/>
        </w:rPr>
      </w:pPr>
      <w:r w:rsidRPr="004F0F85">
        <w:rPr>
          <w:b/>
          <w:noProof w:val="0"/>
        </w:rPr>
        <w:t>16.</w:t>
      </w:r>
      <w:r w:rsidRPr="004F0F85">
        <w:rPr>
          <w:noProof w:val="0"/>
        </w:rPr>
        <w:t xml:space="preserve"> </w:t>
      </w:r>
      <w:r w:rsidR="001D5426" w:rsidRPr="004F0F85">
        <w:rPr>
          <w:noProof w:val="0"/>
        </w:rPr>
        <w:tab/>
      </w:r>
      <w:r w:rsidRPr="004F0F85">
        <w:rPr>
          <w:noProof w:val="0"/>
        </w:rPr>
        <w:t xml:space="preserve">(1) </w:t>
      </w:r>
      <w:r w:rsidR="001D5426" w:rsidRPr="004F0F85">
        <w:rPr>
          <w:noProof w:val="0"/>
        </w:rPr>
        <w:tab/>
      </w:r>
      <w:r w:rsidRPr="004F0F85">
        <w:rPr>
          <w:noProof w:val="0"/>
        </w:rPr>
        <w:t>Despite anything to the contrary in any law, the suspension of the operation</w:t>
      </w:r>
      <w:r w:rsidR="001D5426" w:rsidRPr="004F0F85">
        <w:rPr>
          <w:noProof w:val="0"/>
        </w:rPr>
        <w:t xml:space="preserve"> </w:t>
      </w:r>
      <w:r w:rsidRPr="004F0F85">
        <w:rPr>
          <w:noProof w:val="0"/>
        </w:rPr>
        <w:t>of the provisions of certain laws is deemed to have come into effect on 28 March of 2020.</w:t>
      </w:r>
    </w:p>
    <w:p w14:paraId="324C5263" w14:textId="77777777" w:rsidR="001D5426" w:rsidRPr="004F0F85" w:rsidRDefault="001D5426" w:rsidP="001D5426">
      <w:pPr>
        <w:pStyle w:val="AS-P1"/>
        <w:rPr>
          <w:noProof w:val="0"/>
        </w:rPr>
      </w:pPr>
    </w:p>
    <w:p w14:paraId="5EAF41A9" w14:textId="1BF05471" w:rsidR="003F063B" w:rsidRDefault="00983BB0" w:rsidP="001D5426">
      <w:pPr>
        <w:pStyle w:val="AS-P1"/>
        <w:rPr>
          <w:noProof w:val="0"/>
        </w:rPr>
      </w:pPr>
      <w:r w:rsidRPr="004F0F85">
        <w:rPr>
          <w:noProof w:val="0"/>
        </w:rPr>
        <w:t xml:space="preserve">(2) </w:t>
      </w:r>
      <w:r w:rsidR="001D5426" w:rsidRPr="004F0F85">
        <w:rPr>
          <w:noProof w:val="0"/>
        </w:rPr>
        <w:tab/>
      </w:r>
      <w:r w:rsidRPr="004F0F85">
        <w:rPr>
          <w:noProof w:val="0"/>
        </w:rPr>
        <w:t>Any action taken prior to the suspension of operation of the provisions of certain</w:t>
      </w:r>
      <w:r w:rsidR="001D5426" w:rsidRPr="004F0F85">
        <w:rPr>
          <w:noProof w:val="0"/>
        </w:rPr>
        <w:t xml:space="preserve"> </w:t>
      </w:r>
      <w:r w:rsidRPr="004F0F85">
        <w:rPr>
          <w:noProof w:val="0"/>
        </w:rPr>
        <w:t>laws in terms of these Regulations but after the date referred to in subregulation (1) is validated and</w:t>
      </w:r>
      <w:r w:rsidR="001D5426" w:rsidRPr="004F0F85">
        <w:rPr>
          <w:noProof w:val="0"/>
        </w:rPr>
        <w:t xml:space="preserve"> </w:t>
      </w:r>
      <w:r w:rsidRPr="004F0F85">
        <w:rPr>
          <w:noProof w:val="0"/>
        </w:rPr>
        <w:t>deemed to have been lawfully done.</w:t>
      </w:r>
    </w:p>
    <w:p w14:paraId="6DE42B2B" w14:textId="1B7BE0D0" w:rsidR="008539EA" w:rsidRDefault="008539EA" w:rsidP="001D5426">
      <w:pPr>
        <w:pStyle w:val="AS-P1"/>
        <w:rPr>
          <w:noProof w:val="0"/>
        </w:rPr>
      </w:pPr>
    </w:p>
    <w:p w14:paraId="7A6C3CCA" w14:textId="48EA0F24" w:rsidR="008539EA" w:rsidRPr="004F0F85" w:rsidRDefault="008539EA" w:rsidP="008539EA">
      <w:pPr>
        <w:pStyle w:val="REG-Amend"/>
        <w:rPr>
          <w:noProof w:val="0"/>
        </w:rPr>
      </w:pPr>
      <w:r>
        <w:t xml:space="preserve">[The High Court found regulation 16 to be unconstitutional insofar as it relates to the provisions of these regulations which were found to be unconstitutonal and therefore invalid in </w:t>
      </w:r>
      <w:r w:rsidRPr="00E10CAC">
        <w:rPr>
          <w:i/>
        </w:rPr>
        <w:t>Namibian Employers’ Federat</w:t>
      </w:r>
      <w:r>
        <w:rPr>
          <w:i/>
        </w:rPr>
        <w:t>i</w:t>
      </w:r>
      <w:r w:rsidRPr="00E10CAC">
        <w:rPr>
          <w:i/>
        </w:rPr>
        <w:t>on and Others v President of the Republic of Namibia and Others</w:t>
      </w:r>
      <w:r>
        <w:t xml:space="preserve"> (HC-MD-CIV-MOT-GEN 2020/00136) [2020] NAHCMD 248 (23 June 2020). However, the other provisions which were found unconstitutional in that case were repealed by </w:t>
      </w:r>
      <w:r w:rsidRPr="008539EA">
        <w:t>Proc</w:t>
      </w:r>
      <w:r>
        <w:t xml:space="preserve">. </w:t>
      </w:r>
      <w:r w:rsidRPr="008539EA">
        <w:t>22</w:t>
      </w:r>
      <w:r>
        <w:t>/</w:t>
      </w:r>
      <w:r w:rsidRPr="008539EA">
        <w:t xml:space="preserve">2020 </w:t>
      </w:r>
      <w:r>
        <w:t xml:space="preserve">on </w:t>
      </w:r>
      <w:r w:rsidRPr="008539EA">
        <w:t>1 June 2020</w:t>
      </w:r>
      <w:r>
        <w:t>.]</w:t>
      </w:r>
    </w:p>
    <w:p w14:paraId="3D702F90" w14:textId="77777777" w:rsidR="001D5426" w:rsidRPr="004F0F85" w:rsidRDefault="001D5426" w:rsidP="0028393F">
      <w:pPr>
        <w:pStyle w:val="REG-P0"/>
        <w:jc w:val="center"/>
        <w:rPr>
          <w:noProof w:val="0"/>
          <w:szCs w:val="26"/>
        </w:rPr>
      </w:pPr>
    </w:p>
    <w:p w14:paraId="4984527D" w14:textId="013BD416" w:rsidR="0028393F" w:rsidRPr="004F0F85" w:rsidRDefault="00872686" w:rsidP="0028393F">
      <w:pPr>
        <w:pStyle w:val="REG-P0"/>
        <w:jc w:val="center"/>
        <w:rPr>
          <w:noProof w:val="0"/>
          <w:szCs w:val="26"/>
        </w:rPr>
      </w:pPr>
      <w:r>
        <w:rPr>
          <w:noProof w:val="0"/>
          <w:szCs w:val="26"/>
        </w:rPr>
        <w:t>_____</w:t>
      </w:r>
    </w:p>
    <w:sectPr w:rsidR="0028393F" w:rsidRPr="004F0F8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94B8" w14:textId="77777777" w:rsidR="001620C1" w:rsidRDefault="001620C1">
      <w:r>
        <w:separator/>
      </w:r>
    </w:p>
  </w:endnote>
  <w:endnote w:type="continuationSeparator" w:id="0">
    <w:p w14:paraId="5E45AF08" w14:textId="77777777" w:rsidR="001620C1" w:rsidRDefault="001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1026" w14:textId="77777777" w:rsidR="001620C1" w:rsidRDefault="001620C1">
      <w:r>
        <w:separator/>
      </w:r>
    </w:p>
  </w:footnote>
  <w:footnote w:type="continuationSeparator" w:id="0">
    <w:p w14:paraId="6F4EFF15" w14:textId="77777777" w:rsidR="001620C1" w:rsidRDefault="0016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771EA637" w:rsidR="002F3BFD" w:rsidRPr="003F6F69" w:rsidRDefault="002F3BF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ED6C2A"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436290">
      <w:rPr>
        <w:rFonts w:ascii="Arial" w:hAnsi="Arial" w:cs="Arial"/>
        <w:b/>
        <w:sz w:val="16"/>
        <w:szCs w:val="16"/>
      </w:rPr>
      <w:t>9</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2F3BFD" w:rsidRDefault="002F3BFD" w:rsidP="00F25922">
    <w:pPr>
      <w:pStyle w:val="REG-PHA"/>
    </w:pPr>
    <w:r w:rsidRPr="003F6F69">
      <w:t>REGULATIONS</w:t>
    </w:r>
  </w:p>
  <w:p w14:paraId="0561F820" w14:textId="1BAEF016" w:rsidR="002F3BFD" w:rsidRDefault="002F3BFD" w:rsidP="00F25922">
    <w:pPr>
      <w:pStyle w:val="REG-PHA"/>
      <w:rPr>
        <w:caps w:val="0"/>
      </w:rPr>
    </w:pPr>
    <w:r>
      <w:rPr>
        <w:caps w:val="0"/>
      </w:rPr>
      <w:t xml:space="preserve">Namibian Constitution </w:t>
    </w:r>
  </w:p>
  <w:p w14:paraId="213D29B3" w14:textId="77777777" w:rsidR="002F3BFD" w:rsidRPr="003F6F69" w:rsidRDefault="002F3BFD" w:rsidP="00F25922">
    <w:pPr>
      <w:pStyle w:val="REG-PHA"/>
    </w:pPr>
  </w:p>
  <w:p w14:paraId="436B7757" w14:textId="57B80931" w:rsidR="002F3BFD" w:rsidRPr="003F6F69" w:rsidRDefault="002F3BFD" w:rsidP="00243EEB">
    <w:pPr>
      <w:pStyle w:val="REG-P0"/>
      <w:pBdr>
        <w:bottom w:val="single" w:sz="24" w:space="1" w:color="BFBFBF" w:themeColor="accent5" w:themeTint="66"/>
      </w:pBdr>
      <w:jc w:val="center"/>
      <w:rPr>
        <w:rFonts w:ascii="Arial" w:hAnsi="Arial" w:cs="Arial"/>
        <w:b/>
        <w:sz w:val="16"/>
        <w:szCs w:val="16"/>
      </w:rPr>
    </w:pPr>
    <w:r>
      <w:rPr>
        <w:rFonts w:ascii="Arial" w:hAnsi="Arial" w:cs="Arial"/>
        <w:b/>
        <w:sz w:val="16"/>
        <w:szCs w:val="16"/>
        <w:lang w:val="en-ZA"/>
      </w:rPr>
      <w:t xml:space="preserve">State of Emergency – </w:t>
    </w:r>
    <w:r w:rsidR="00C93D84">
      <w:rPr>
        <w:rFonts w:ascii="Arial" w:hAnsi="Arial" w:cs="Arial"/>
        <w:b/>
        <w:sz w:val="16"/>
        <w:szCs w:val="16"/>
        <w:lang w:val="en-ZA"/>
      </w:rPr>
      <w:t xml:space="preserve">Further </w:t>
    </w:r>
    <w:r>
      <w:rPr>
        <w:rFonts w:ascii="Arial" w:hAnsi="Arial" w:cs="Arial"/>
        <w:b/>
        <w:sz w:val="16"/>
        <w:szCs w:val="16"/>
        <w:lang w:val="en-ZA"/>
      </w:rPr>
      <w:t xml:space="preserve">Suspension </w:t>
    </w:r>
    <w:r w:rsidRPr="006B2B97">
      <w:rPr>
        <w:rFonts w:ascii="Arial" w:hAnsi="Arial" w:cs="Arial"/>
        <w:b/>
        <w:sz w:val="16"/>
        <w:szCs w:val="16"/>
        <w:lang w:val="en-ZA"/>
      </w:rPr>
      <w:t>Regulations</w:t>
    </w:r>
    <w:r w:rsidR="00062D6A">
      <w:rPr>
        <w:rFonts w:ascii="Arial" w:hAnsi="Arial" w:cs="Arial"/>
        <w:b/>
        <w:sz w:val="16"/>
        <w:szCs w:val="16"/>
        <w:lang w:val="en-ZA"/>
      </w:rPr>
      <w:t xml:space="preserve"> </w:t>
    </w:r>
    <w:r w:rsidR="00CD48AF">
      <w:rPr>
        <w:rFonts w:ascii="Arial" w:hAnsi="Arial" w:cs="Arial"/>
        <w:b/>
        <w:sz w:val="16"/>
        <w:szCs w:val="16"/>
        <w:lang w:val="en-ZA"/>
      </w:rPr>
      <w:t>[</w:t>
    </w:r>
    <w:r w:rsidR="00062D6A">
      <w:rPr>
        <w:rFonts w:ascii="Arial" w:hAnsi="Arial" w:cs="Arial"/>
        <w:b/>
        <w:sz w:val="16"/>
        <w:szCs w:val="16"/>
        <w:lang w:val="en-ZA"/>
      </w:rPr>
      <w:t xml:space="preserve">as amended </w:t>
    </w:r>
    <w:r w:rsidR="00CD48AF">
      <w:rPr>
        <w:rFonts w:ascii="Arial" w:hAnsi="Arial" w:cs="Arial"/>
        <w:b/>
        <w:sz w:val="16"/>
        <w:szCs w:val="16"/>
        <w:lang w:val="en-ZA"/>
      </w:rPr>
      <w:t xml:space="preserve">for </w:t>
    </w:r>
    <w:r w:rsidR="00C93D84">
      <w:rPr>
        <w:rFonts w:ascii="Arial" w:hAnsi="Arial" w:cs="Arial"/>
        <w:b/>
        <w:sz w:val="16"/>
        <w:szCs w:val="16"/>
        <w:lang w:val="en-ZA"/>
      </w:rPr>
      <w:t xml:space="preserve">Stage </w:t>
    </w:r>
    <w:r w:rsidR="00062D6A">
      <w:rPr>
        <w:rFonts w:ascii="Arial" w:hAnsi="Arial" w:cs="Arial"/>
        <w:b/>
        <w:sz w:val="16"/>
        <w:szCs w:val="16"/>
        <w:lang w:val="en-ZA"/>
      </w:rPr>
      <w:t>3</w:t>
    </w:r>
    <w:r w:rsidR="00C93D84">
      <w:rPr>
        <w:rFonts w:ascii="Arial" w:hAnsi="Arial" w:cs="Arial"/>
        <w:b/>
        <w:sz w:val="16"/>
        <w:szCs w:val="16"/>
        <w:lang w:val="en-ZA"/>
      </w:rPr>
      <w:t>]</w:t>
    </w:r>
  </w:p>
  <w:p w14:paraId="0CCE269D" w14:textId="77777777" w:rsidR="002F3BFD" w:rsidRPr="003F6F69" w:rsidRDefault="002F3BF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2F3BFD" w:rsidRPr="00BA6B35" w:rsidRDefault="002F3BFD"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0F7AB23"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GtQBFgvZ2LQAAAA=="/>
  </w:docVars>
  <w:rsids>
    <w:rsidRoot w:val="00944CB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240"/>
    <w:rsid w:val="000614EF"/>
    <w:rsid w:val="00061E20"/>
    <w:rsid w:val="000622BB"/>
    <w:rsid w:val="00062D6A"/>
    <w:rsid w:val="00064AC1"/>
    <w:rsid w:val="000668CD"/>
    <w:rsid w:val="00066DEF"/>
    <w:rsid w:val="0007067C"/>
    <w:rsid w:val="000710ED"/>
    <w:rsid w:val="000744EC"/>
    <w:rsid w:val="00074AFC"/>
    <w:rsid w:val="000757E1"/>
    <w:rsid w:val="00075A8F"/>
    <w:rsid w:val="00077C38"/>
    <w:rsid w:val="00077CC8"/>
    <w:rsid w:val="00080C29"/>
    <w:rsid w:val="00080C45"/>
    <w:rsid w:val="000814D8"/>
    <w:rsid w:val="0008250B"/>
    <w:rsid w:val="000835C8"/>
    <w:rsid w:val="00084A4D"/>
    <w:rsid w:val="000878E9"/>
    <w:rsid w:val="000903F9"/>
    <w:rsid w:val="00095BAE"/>
    <w:rsid w:val="000A2439"/>
    <w:rsid w:val="000A2A0C"/>
    <w:rsid w:val="000A4D98"/>
    <w:rsid w:val="000A6259"/>
    <w:rsid w:val="000B26CE"/>
    <w:rsid w:val="000B4B57"/>
    <w:rsid w:val="000B4FB6"/>
    <w:rsid w:val="000B54EB"/>
    <w:rsid w:val="000B60FA"/>
    <w:rsid w:val="000C01AC"/>
    <w:rsid w:val="000C2C80"/>
    <w:rsid w:val="000C416E"/>
    <w:rsid w:val="000C5263"/>
    <w:rsid w:val="000D04DF"/>
    <w:rsid w:val="000D3B3A"/>
    <w:rsid w:val="000D61EB"/>
    <w:rsid w:val="000D7A30"/>
    <w:rsid w:val="000E21FC"/>
    <w:rsid w:val="000E427F"/>
    <w:rsid w:val="000E5C90"/>
    <w:rsid w:val="000F1E72"/>
    <w:rsid w:val="000F260D"/>
    <w:rsid w:val="000F4429"/>
    <w:rsid w:val="000F7993"/>
    <w:rsid w:val="0010747B"/>
    <w:rsid w:val="001121EE"/>
    <w:rsid w:val="001128C3"/>
    <w:rsid w:val="00121135"/>
    <w:rsid w:val="001217A2"/>
    <w:rsid w:val="0012543A"/>
    <w:rsid w:val="00133371"/>
    <w:rsid w:val="001343A3"/>
    <w:rsid w:val="00135519"/>
    <w:rsid w:val="00142743"/>
    <w:rsid w:val="00143E17"/>
    <w:rsid w:val="0015104F"/>
    <w:rsid w:val="00151916"/>
    <w:rsid w:val="00152AB1"/>
    <w:rsid w:val="001540EB"/>
    <w:rsid w:val="001565F4"/>
    <w:rsid w:val="00157469"/>
    <w:rsid w:val="0015761F"/>
    <w:rsid w:val="001620C1"/>
    <w:rsid w:val="001636EC"/>
    <w:rsid w:val="00164718"/>
    <w:rsid w:val="00165401"/>
    <w:rsid w:val="00167A40"/>
    <w:rsid w:val="00171613"/>
    <w:rsid w:val="001723EC"/>
    <w:rsid w:val="00172E03"/>
    <w:rsid w:val="001761C1"/>
    <w:rsid w:val="00181A7A"/>
    <w:rsid w:val="00186652"/>
    <w:rsid w:val="001929E9"/>
    <w:rsid w:val="001B032A"/>
    <w:rsid w:val="001B0E17"/>
    <w:rsid w:val="001B2C14"/>
    <w:rsid w:val="001B3D40"/>
    <w:rsid w:val="001B4103"/>
    <w:rsid w:val="001B66AB"/>
    <w:rsid w:val="001C08A0"/>
    <w:rsid w:val="001C0B26"/>
    <w:rsid w:val="001C0D1F"/>
    <w:rsid w:val="001C1B1A"/>
    <w:rsid w:val="001C2C10"/>
    <w:rsid w:val="001C2DBB"/>
    <w:rsid w:val="001C3895"/>
    <w:rsid w:val="001C4AF7"/>
    <w:rsid w:val="001D22A0"/>
    <w:rsid w:val="001D269F"/>
    <w:rsid w:val="001D47E1"/>
    <w:rsid w:val="001D5426"/>
    <w:rsid w:val="001D6485"/>
    <w:rsid w:val="001D6D65"/>
    <w:rsid w:val="001E2B91"/>
    <w:rsid w:val="001E402E"/>
    <w:rsid w:val="001E42D4"/>
    <w:rsid w:val="001F2A4A"/>
    <w:rsid w:val="0020084B"/>
    <w:rsid w:val="00201AC1"/>
    <w:rsid w:val="0020301E"/>
    <w:rsid w:val="00203302"/>
    <w:rsid w:val="00203384"/>
    <w:rsid w:val="002040DB"/>
    <w:rsid w:val="002075A8"/>
    <w:rsid w:val="0021001A"/>
    <w:rsid w:val="00215715"/>
    <w:rsid w:val="002168E3"/>
    <w:rsid w:val="002208C6"/>
    <w:rsid w:val="00221C58"/>
    <w:rsid w:val="00223274"/>
    <w:rsid w:val="002252DD"/>
    <w:rsid w:val="00230D6A"/>
    <w:rsid w:val="0023567D"/>
    <w:rsid w:val="002404D5"/>
    <w:rsid w:val="002436F5"/>
    <w:rsid w:val="00243EEB"/>
    <w:rsid w:val="00245531"/>
    <w:rsid w:val="00245EE7"/>
    <w:rsid w:val="00251136"/>
    <w:rsid w:val="00255B09"/>
    <w:rsid w:val="00257780"/>
    <w:rsid w:val="00261EC4"/>
    <w:rsid w:val="00265308"/>
    <w:rsid w:val="002655B6"/>
    <w:rsid w:val="00267B91"/>
    <w:rsid w:val="00275EF6"/>
    <w:rsid w:val="00275F60"/>
    <w:rsid w:val="00280DCD"/>
    <w:rsid w:val="0028271E"/>
    <w:rsid w:val="002831B8"/>
    <w:rsid w:val="0028393F"/>
    <w:rsid w:val="00286A4D"/>
    <w:rsid w:val="00286E57"/>
    <w:rsid w:val="002907F0"/>
    <w:rsid w:val="002917E5"/>
    <w:rsid w:val="002964E7"/>
    <w:rsid w:val="002A044B"/>
    <w:rsid w:val="002A2928"/>
    <w:rsid w:val="002A6CF2"/>
    <w:rsid w:val="002B1C39"/>
    <w:rsid w:val="002B2784"/>
    <w:rsid w:val="002B4E1F"/>
    <w:rsid w:val="002D1D4C"/>
    <w:rsid w:val="002D4ED3"/>
    <w:rsid w:val="002E2249"/>
    <w:rsid w:val="002E3094"/>
    <w:rsid w:val="002E62C7"/>
    <w:rsid w:val="002F3BFD"/>
    <w:rsid w:val="002F4347"/>
    <w:rsid w:val="002F6414"/>
    <w:rsid w:val="00300814"/>
    <w:rsid w:val="003013D8"/>
    <w:rsid w:val="00303D74"/>
    <w:rsid w:val="00304858"/>
    <w:rsid w:val="00312523"/>
    <w:rsid w:val="0032744E"/>
    <w:rsid w:val="00330E75"/>
    <w:rsid w:val="0033299D"/>
    <w:rsid w:val="00332A15"/>
    <w:rsid w:val="00336B1F"/>
    <w:rsid w:val="00336DF0"/>
    <w:rsid w:val="003407C1"/>
    <w:rsid w:val="00342579"/>
    <w:rsid w:val="00342850"/>
    <w:rsid w:val="00343EA4"/>
    <w:rsid w:val="003449A3"/>
    <w:rsid w:val="00353E6C"/>
    <w:rsid w:val="0035589F"/>
    <w:rsid w:val="00363299"/>
    <w:rsid w:val="00363E94"/>
    <w:rsid w:val="00366718"/>
    <w:rsid w:val="0037208D"/>
    <w:rsid w:val="003778DA"/>
    <w:rsid w:val="00377FBD"/>
    <w:rsid w:val="00380973"/>
    <w:rsid w:val="003837C6"/>
    <w:rsid w:val="003849A8"/>
    <w:rsid w:val="003905F1"/>
    <w:rsid w:val="0039270E"/>
    <w:rsid w:val="00394930"/>
    <w:rsid w:val="00394B3B"/>
    <w:rsid w:val="003A368C"/>
    <w:rsid w:val="003A5DAC"/>
    <w:rsid w:val="003B440D"/>
    <w:rsid w:val="003B6581"/>
    <w:rsid w:val="003B758B"/>
    <w:rsid w:val="003C20AF"/>
    <w:rsid w:val="003C37A0"/>
    <w:rsid w:val="003C5A76"/>
    <w:rsid w:val="003C5F5A"/>
    <w:rsid w:val="003C6B15"/>
    <w:rsid w:val="003C7232"/>
    <w:rsid w:val="003D233B"/>
    <w:rsid w:val="003D4EAA"/>
    <w:rsid w:val="003D76EF"/>
    <w:rsid w:val="003E2DE5"/>
    <w:rsid w:val="003E6206"/>
    <w:rsid w:val="003E76D6"/>
    <w:rsid w:val="003F063B"/>
    <w:rsid w:val="003F1EA2"/>
    <w:rsid w:val="003F6D96"/>
    <w:rsid w:val="003F6F69"/>
    <w:rsid w:val="00401FBB"/>
    <w:rsid w:val="004042CD"/>
    <w:rsid w:val="0040592F"/>
    <w:rsid w:val="00406360"/>
    <w:rsid w:val="00413961"/>
    <w:rsid w:val="00416A53"/>
    <w:rsid w:val="00423963"/>
    <w:rsid w:val="00424C03"/>
    <w:rsid w:val="004252F2"/>
    <w:rsid w:val="00426221"/>
    <w:rsid w:val="004347BA"/>
    <w:rsid w:val="00436290"/>
    <w:rsid w:val="004401C7"/>
    <w:rsid w:val="00442AE7"/>
    <w:rsid w:val="00443021"/>
    <w:rsid w:val="00445C4F"/>
    <w:rsid w:val="00452725"/>
    <w:rsid w:val="00453046"/>
    <w:rsid w:val="00453682"/>
    <w:rsid w:val="00456986"/>
    <w:rsid w:val="00456D7F"/>
    <w:rsid w:val="00463B1A"/>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46BC"/>
    <w:rsid w:val="004B5A3C"/>
    <w:rsid w:val="004C1DA0"/>
    <w:rsid w:val="004D0138"/>
    <w:rsid w:val="004D0854"/>
    <w:rsid w:val="004D1150"/>
    <w:rsid w:val="004D2FFC"/>
    <w:rsid w:val="004D3215"/>
    <w:rsid w:val="004D67C8"/>
    <w:rsid w:val="004E2029"/>
    <w:rsid w:val="004E33FE"/>
    <w:rsid w:val="004E4868"/>
    <w:rsid w:val="004E5244"/>
    <w:rsid w:val="004F0F85"/>
    <w:rsid w:val="004F7202"/>
    <w:rsid w:val="004F72F4"/>
    <w:rsid w:val="00501CAB"/>
    <w:rsid w:val="0050232A"/>
    <w:rsid w:val="00503297"/>
    <w:rsid w:val="0050410E"/>
    <w:rsid w:val="00504D8F"/>
    <w:rsid w:val="00506CF9"/>
    <w:rsid w:val="005101FF"/>
    <w:rsid w:val="00512242"/>
    <w:rsid w:val="00512DA3"/>
    <w:rsid w:val="00514000"/>
    <w:rsid w:val="00515D04"/>
    <w:rsid w:val="005236E7"/>
    <w:rsid w:val="005247A5"/>
    <w:rsid w:val="00524ECC"/>
    <w:rsid w:val="00527ABE"/>
    <w:rsid w:val="00527C9D"/>
    <w:rsid w:val="005319A4"/>
    <w:rsid w:val="005322A1"/>
    <w:rsid w:val="00532451"/>
    <w:rsid w:val="00533637"/>
    <w:rsid w:val="00542D73"/>
    <w:rsid w:val="005438C8"/>
    <w:rsid w:val="00547702"/>
    <w:rsid w:val="00551408"/>
    <w:rsid w:val="0055440A"/>
    <w:rsid w:val="00557EBC"/>
    <w:rsid w:val="00560457"/>
    <w:rsid w:val="0056066A"/>
    <w:rsid w:val="0056248E"/>
    <w:rsid w:val="00563108"/>
    <w:rsid w:val="005646F3"/>
    <w:rsid w:val="005709A6"/>
    <w:rsid w:val="00572B50"/>
    <w:rsid w:val="00574AEC"/>
    <w:rsid w:val="005773E7"/>
    <w:rsid w:val="00577B02"/>
    <w:rsid w:val="00582A2E"/>
    <w:rsid w:val="00583761"/>
    <w:rsid w:val="0058749F"/>
    <w:rsid w:val="0059172E"/>
    <w:rsid w:val="00594065"/>
    <w:rsid w:val="005955EA"/>
    <w:rsid w:val="00597B78"/>
    <w:rsid w:val="005A2789"/>
    <w:rsid w:val="005B23AF"/>
    <w:rsid w:val="005B4215"/>
    <w:rsid w:val="005B5656"/>
    <w:rsid w:val="005B6FE5"/>
    <w:rsid w:val="005C16B3"/>
    <w:rsid w:val="005C25CF"/>
    <w:rsid w:val="005C303C"/>
    <w:rsid w:val="005C7F82"/>
    <w:rsid w:val="005D0866"/>
    <w:rsid w:val="005D537D"/>
    <w:rsid w:val="005D5858"/>
    <w:rsid w:val="005D5C82"/>
    <w:rsid w:val="005D5CAF"/>
    <w:rsid w:val="005E0DE1"/>
    <w:rsid w:val="005E4ED5"/>
    <w:rsid w:val="005E7103"/>
    <w:rsid w:val="005E75FD"/>
    <w:rsid w:val="005F2271"/>
    <w:rsid w:val="005F7440"/>
    <w:rsid w:val="00601274"/>
    <w:rsid w:val="00601607"/>
    <w:rsid w:val="00604AAC"/>
    <w:rsid w:val="00604F4B"/>
    <w:rsid w:val="00607455"/>
    <w:rsid w:val="006075F7"/>
    <w:rsid w:val="00607964"/>
    <w:rsid w:val="00613086"/>
    <w:rsid w:val="00614536"/>
    <w:rsid w:val="0062075A"/>
    <w:rsid w:val="00625ED8"/>
    <w:rsid w:val="006271AA"/>
    <w:rsid w:val="006311BF"/>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D0225"/>
    <w:rsid w:val="006D15F6"/>
    <w:rsid w:val="006D1681"/>
    <w:rsid w:val="006D2E1F"/>
    <w:rsid w:val="006D3B55"/>
    <w:rsid w:val="006E3151"/>
    <w:rsid w:val="006E3515"/>
    <w:rsid w:val="006E4BE9"/>
    <w:rsid w:val="006F594C"/>
    <w:rsid w:val="006F5E34"/>
    <w:rsid w:val="006F7F2A"/>
    <w:rsid w:val="00701118"/>
    <w:rsid w:val="0070344F"/>
    <w:rsid w:val="00704C6B"/>
    <w:rsid w:val="00705BD4"/>
    <w:rsid w:val="00706159"/>
    <w:rsid w:val="0070672E"/>
    <w:rsid w:val="007105C0"/>
    <w:rsid w:val="007107EE"/>
    <w:rsid w:val="00711E28"/>
    <w:rsid w:val="00712B55"/>
    <w:rsid w:val="00714BA2"/>
    <w:rsid w:val="00715F27"/>
    <w:rsid w:val="007166C4"/>
    <w:rsid w:val="007210B8"/>
    <w:rsid w:val="007211A4"/>
    <w:rsid w:val="0072244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434"/>
    <w:rsid w:val="007A5F9C"/>
    <w:rsid w:val="007B0B5E"/>
    <w:rsid w:val="007B565B"/>
    <w:rsid w:val="007B7128"/>
    <w:rsid w:val="007C01FC"/>
    <w:rsid w:val="007C2592"/>
    <w:rsid w:val="007C276C"/>
    <w:rsid w:val="007C2B58"/>
    <w:rsid w:val="007C2DE7"/>
    <w:rsid w:val="007C2F2C"/>
    <w:rsid w:val="007C4355"/>
    <w:rsid w:val="007C7231"/>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800A2F"/>
    <w:rsid w:val="00806ACE"/>
    <w:rsid w:val="00807638"/>
    <w:rsid w:val="0081198A"/>
    <w:rsid w:val="00811F4D"/>
    <w:rsid w:val="00813232"/>
    <w:rsid w:val="00817B5C"/>
    <w:rsid w:val="008207CD"/>
    <w:rsid w:val="00821A2C"/>
    <w:rsid w:val="00825C43"/>
    <w:rsid w:val="008312A9"/>
    <w:rsid w:val="0083145E"/>
    <w:rsid w:val="0083253D"/>
    <w:rsid w:val="008332B7"/>
    <w:rsid w:val="008351B0"/>
    <w:rsid w:val="00836052"/>
    <w:rsid w:val="00836137"/>
    <w:rsid w:val="00836C7A"/>
    <w:rsid w:val="0084070B"/>
    <w:rsid w:val="00840A44"/>
    <w:rsid w:val="0084469D"/>
    <w:rsid w:val="00844B2D"/>
    <w:rsid w:val="008519FF"/>
    <w:rsid w:val="008539EA"/>
    <w:rsid w:val="00853D70"/>
    <w:rsid w:val="00853F91"/>
    <w:rsid w:val="00855B4C"/>
    <w:rsid w:val="008604B2"/>
    <w:rsid w:val="00861DFE"/>
    <w:rsid w:val="00862825"/>
    <w:rsid w:val="008638FC"/>
    <w:rsid w:val="00872686"/>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B6B6E"/>
    <w:rsid w:val="008B6E8A"/>
    <w:rsid w:val="008C2C1A"/>
    <w:rsid w:val="008C4F88"/>
    <w:rsid w:val="008D093F"/>
    <w:rsid w:val="008D0BAE"/>
    <w:rsid w:val="008D3142"/>
    <w:rsid w:val="008D4BE2"/>
    <w:rsid w:val="008D5CB7"/>
    <w:rsid w:val="008D7F66"/>
    <w:rsid w:val="008E0937"/>
    <w:rsid w:val="008E4835"/>
    <w:rsid w:val="008F50F6"/>
    <w:rsid w:val="00901BEF"/>
    <w:rsid w:val="009026ED"/>
    <w:rsid w:val="009030BF"/>
    <w:rsid w:val="009055B3"/>
    <w:rsid w:val="00905B0F"/>
    <w:rsid w:val="00905DDC"/>
    <w:rsid w:val="00906749"/>
    <w:rsid w:val="00911C6C"/>
    <w:rsid w:val="00914263"/>
    <w:rsid w:val="00914280"/>
    <w:rsid w:val="009201D0"/>
    <w:rsid w:val="009202D3"/>
    <w:rsid w:val="00922786"/>
    <w:rsid w:val="009272A0"/>
    <w:rsid w:val="00931134"/>
    <w:rsid w:val="0093242F"/>
    <w:rsid w:val="00932BF2"/>
    <w:rsid w:val="00933C53"/>
    <w:rsid w:val="00940A34"/>
    <w:rsid w:val="00940A79"/>
    <w:rsid w:val="009426DB"/>
    <w:rsid w:val="0094272F"/>
    <w:rsid w:val="009440A2"/>
    <w:rsid w:val="00944CBB"/>
    <w:rsid w:val="0094500C"/>
    <w:rsid w:val="009464BD"/>
    <w:rsid w:val="00946D77"/>
    <w:rsid w:val="009568A5"/>
    <w:rsid w:val="00960A33"/>
    <w:rsid w:val="00961AC0"/>
    <w:rsid w:val="00963D1F"/>
    <w:rsid w:val="00965A50"/>
    <w:rsid w:val="00965D02"/>
    <w:rsid w:val="00966BA9"/>
    <w:rsid w:val="009674A5"/>
    <w:rsid w:val="00971042"/>
    <w:rsid w:val="00971FD0"/>
    <w:rsid w:val="00972977"/>
    <w:rsid w:val="0097618B"/>
    <w:rsid w:val="009774F9"/>
    <w:rsid w:val="00981EC4"/>
    <w:rsid w:val="009830C2"/>
    <w:rsid w:val="00983150"/>
    <w:rsid w:val="00983BB0"/>
    <w:rsid w:val="0098499A"/>
    <w:rsid w:val="00985F78"/>
    <w:rsid w:val="0099219B"/>
    <w:rsid w:val="00992BA2"/>
    <w:rsid w:val="00993997"/>
    <w:rsid w:val="009963D4"/>
    <w:rsid w:val="009968F2"/>
    <w:rsid w:val="009A0CCE"/>
    <w:rsid w:val="009A188D"/>
    <w:rsid w:val="009A393E"/>
    <w:rsid w:val="009A73DE"/>
    <w:rsid w:val="009B0E42"/>
    <w:rsid w:val="009C3432"/>
    <w:rsid w:val="009C3571"/>
    <w:rsid w:val="009D3443"/>
    <w:rsid w:val="009D3DBD"/>
    <w:rsid w:val="009E66C3"/>
    <w:rsid w:val="009E79BE"/>
    <w:rsid w:val="009F0F2B"/>
    <w:rsid w:val="009F33C9"/>
    <w:rsid w:val="009F4A96"/>
    <w:rsid w:val="009F735A"/>
    <w:rsid w:val="009F7600"/>
    <w:rsid w:val="00A02BE6"/>
    <w:rsid w:val="00A02FA5"/>
    <w:rsid w:val="00A03365"/>
    <w:rsid w:val="00A07879"/>
    <w:rsid w:val="00A1474E"/>
    <w:rsid w:val="00A156A1"/>
    <w:rsid w:val="00A1618E"/>
    <w:rsid w:val="00A219F3"/>
    <w:rsid w:val="00A23E01"/>
    <w:rsid w:val="00A24135"/>
    <w:rsid w:val="00A255C6"/>
    <w:rsid w:val="00A25C8D"/>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81C7A"/>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45E4"/>
    <w:rsid w:val="00AD52CD"/>
    <w:rsid w:val="00AD5960"/>
    <w:rsid w:val="00AE08DC"/>
    <w:rsid w:val="00AE40D5"/>
    <w:rsid w:val="00AE6B19"/>
    <w:rsid w:val="00AF17B2"/>
    <w:rsid w:val="00AF321A"/>
    <w:rsid w:val="00AF43EC"/>
    <w:rsid w:val="00AF49C0"/>
    <w:rsid w:val="00AF4B41"/>
    <w:rsid w:val="00AF5241"/>
    <w:rsid w:val="00B00D30"/>
    <w:rsid w:val="00B02147"/>
    <w:rsid w:val="00B029A1"/>
    <w:rsid w:val="00B02E0C"/>
    <w:rsid w:val="00B0347D"/>
    <w:rsid w:val="00B05653"/>
    <w:rsid w:val="00B07C5E"/>
    <w:rsid w:val="00B12C91"/>
    <w:rsid w:val="00B13906"/>
    <w:rsid w:val="00B15262"/>
    <w:rsid w:val="00B173DC"/>
    <w:rsid w:val="00B21824"/>
    <w:rsid w:val="00B2275A"/>
    <w:rsid w:val="00B22E65"/>
    <w:rsid w:val="00B23CAE"/>
    <w:rsid w:val="00B26C33"/>
    <w:rsid w:val="00B34395"/>
    <w:rsid w:val="00B34C80"/>
    <w:rsid w:val="00B401DE"/>
    <w:rsid w:val="00B4106D"/>
    <w:rsid w:val="00B44C4A"/>
    <w:rsid w:val="00B47524"/>
    <w:rsid w:val="00B512AD"/>
    <w:rsid w:val="00B55602"/>
    <w:rsid w:val="00B6044E"/>
    <w:rsid w:val="00B61289"/>
    <w:rsid w:val="00B6179B"/>
    <w:rsid w:val="00B617E1"/>
    <w:rsid w:val="00B61E7F"/>
    <w:rsid w:val="00B62024"/>
    <w:rsid w:val="00B73A6B"/>
    <w:rsid w:val="00B74BEC"/>
    <w:rsid w:val="00B74C52"/>
    <w:rsid w:val="00B77A86"/>
    <w:rsid w:val="00B802C3"/>
    <w:rsid w:val="00B819F9"/>
    <w:rsid w:val="00B81FA2"/>
    <w:rsid w:val="00B85581"/>
    <w:rsid w:val="00B85C73"/>
    <w:rsid w:val="00B8798B"/>
    <w:rsid w:val="00B87FDA"/>
    <w:rsid w:val="00B91953"/>
    <w:rsid w:val="00B93FA9"/>
    <w:rsid w:val="00B94F2F"/>
    <w:rsid w:val="00B95DEE"/>
    <w:rsid w:val="00BA5C5A"/>
    <w:rsid w:val="00BA6B35"/>
    <w:rsid w:val="00BA72CC"/>
    <w:rsid w:val="00BB6831"/>
    <w:rsid w:val="00BC1199"/>
    <w:rsid w:val="00BC3E37"/>
    <w:rsid w:val="00BC6658"/>
    <w:rsid w:val="00BC697F"/>
    <w:rsid w:val="00BD00F5"/>
    <w:rsid w:val="00BD2B69"/>
    <w:rsid w:val="00BD3C86"/>
    <w:rsid w:val="00BD3CF2"/>
    <w:rsid w:val="00BD4143"/>
    <w:rsid w:val="00BD5386"/>
    <w:rsid w:val="00BE17CD"/>
    <w:rsid w:val="00BE1E9C"/>
    <w:rsid w:val="00BE2F23"/>
    <w:rsid w:val="00BE6884"/>
    <w:rsid w:val="00BE6AA6"/>
    <w:rsid w:val="00BE7044"/>
    <w:rsid w:val="00BE7D34"/>
    <w:rsid w:val="00BF0042"/>
    <w:rsid w:val="00BF0967"/>
    <w:rsid w:val="00BF39A3"/>
    <w:rsid w:val="00BF3A69"/>
    <w:rsid w:val="00BF5B36"/>
    <w:rsid w:val="00BF6A2D"/>
    <w:rsid w:val="00C020A0"/>
    <w:rsid w:val="00C06D8A"/>
    <w:rsid w:val="00C076C5"/>
    <w:rsid w:val="00C07D1F"/>
    <w:rsid w:val="00C11092"/>
    <w:rsid w:val="00C12F2A"/>
    <w:rsid w:val="00C12F53"/>
    <w:rsid w:val="00C2525F"/>
    <w:rsid w:val="00C27873"/>
    <w:rsid w:val="00C30331"/>
    <w:rsid w:val="00C332FE"/>
    <w:rsid w:val="00C35013"/>
    <w:rsid w:val="00C361C3"/>
    <w:rsid w:val="00C36550"/>
    <w:rsid w:val="00C36B55"/>
    <w:rsid w:val="00C509B7"/>
    <w:rsid w:val="00C5376E"/>
    <w:rsid w:val="00C546CA"/>
    <w:rsid w:val="00C56FD0"/>
    <w:rsid w:val="00C57900"/>
    <w:rsid w:val="00C57C16"/>
    <w:rsid w:val="00C63501"/>
    <w:rsid w:val="00C700C6"/>
    <w:rsid w:val="00C74183"/>
    <w:rsid w:val="00C74CDA"/>
    <w:rsid w:val="00C778D1"/>
    <w:rsid w:val="00C82530"/>
    <w:rsid w:val="00C838EC"/>
    <w:rsid w:val="00C863E3"/>
    <w:rsid w:val="00C87A41"/>
    <w:rsid w:val="00C91C2F"/>
    <w:rsid w:val="00C93D84"/>
    <w:rsid w:val="00CA068C"/>
    <w:rsid w:val="00CA1AEE"/>
    <w:rsid w:val="00CA242D"/>
    <w:rsid w:val="00CA31B8"/>
    <w:rsid w:val="00CA67D0"/>
    <w:rsid w:val="00CB139E"/>
    <w:rsid w:val="00CB2BFD"/>
    <w:rsid w:val="00CB5A9E"/>
    <w:rsid w:val="00CB68BA"/>
    <w:rsid w:val="00CB6BDD"/>
    <w:rsid w:val="00CC205C"/>
    <w:rsid w:val="00CC2809"/>
    <w:rsid w:val="00CC46AE"/>
    <w:rsid w:val="00CC767B"/>
    <w:rsid w:val="00CD061A"/>
    <w:rsid w:val="00CD48AF"/>
    <w:rsid w:val="00CD68CE"/>
    <w:rsid w:val="00CE0E28"/>
    <w:rsid w:val="00CE101E"/>
    <w:rsid w:val="00CE2639"/>
    <w:rsid w:val="00CE55E9"/>
    <w:rsid w:val="00CE6415"/>
    <w:rsid w:val="00CE7759"/>
    <w:rsid w:val="00CF091B"/>
    <w:rsid w:val="00CF1903"/>
    <w:rsid w:val="00CF1986"/>
    <w:rsid w:val="00CF25DF"/>
    <w:rsid w:val="00CF6B09"/>
    <w:rsid w:val="00D02F7A"/>
    <w:rsid w:val="00D116B8"/>
    <w:rsid w:val="00D12C01"/>
    <w:rsid w:val="00D131D5"/>
    <w:rsid w:val="00D16B53"/>
    <w:rsid w:val="00D17C4F"/>
    <w:rsid w:val="00D2019F"/>
    <w:rsid w:val="00D23074"/>
    <w:rsid w:val="00D23821"/>
    <w:rsid w:val="00D263A2"/>
    <w:rsid w:val="00D31166"/>
    <w:rsid w:val="00D3653E"/>
    <w:rsid w:val="00D400F5"/>
    <w:rsid w:val="00D43726"/>
    <w:rsid w:val="00D440EF"/>
    <w:rsid w:val="00D45D02"/>
    <w:rsid w:val="00D51089"/>
    <w:rsid w:val="00D51B92"/>
    <w:rsid w:val="00D5691B"/>
    <w:rsid w:val="00D574A4"/>
    <w:rsid w:val="00D62753"/>
    <w:rsid w:val="00D63698"/>
    <w:rsid w:val="00D721E9"/>
    <w:rsid w:val="00D75950"/>
    <w:rsid w:val="00D760CE"/>
    <w:rsid w:val="00D82CB1"/>
    <w:rsid w:val="00D838A0"/>
    <w:rsid w:val="00D924D5"/>
    <w:rsid w:val="00D94444"/>
    <w:rsid w:val="00D9603B"/>
    <w:rsid w:val="00DA3240"/>
    <w:rsid w:val="00DA5C40"/>
    <w:rsid w:val="00DA63BE"/>
    <w:rsid w:val="00DA7ABD"/>
    <w:rsid w:val="00DB07F5"/>
    <w:rsid w:val="00DB4BA9"/>
    <w:rsid w:val="00DB54E7"/>
    <w:rsid w:val="00DB60E4"/>
    <w:rsid w:val="00DC4BEF"/>
    <w:rsid w:val="00DC6273"/>
    <w:rsid w:val="00DC6485"/>
    <w:rsid w:val="00DC7EE1"/>
    <w:rsid w:val="00DD0E75"/>
    <w:rsid w:val="00DD2076"/>
    <w:rsid w:val="00DD76F6"/>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75F7"/>
    <w:rsid w:val="00E21488"/>
    <w:rsid w:val="00E2335D"/>
    <w:rsid w:val="00E263B2"/>
    <w:rsid w:val="00E26701"/>
    <w:rsid w:val="00E26D5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4CD6"/>
    <w:rsid w:val="00E85219"/>
    <w:rsid w:val="00E93CB2"/>
    <w:rsid w:val="00E942D4"/>
    <w:rsid w:val="00EA3CEA"/>
    <w:rsid w:val="00EB000A"/>
    <w:rsid w:val="00EB1BBB"/>
    <w:rsid w:val="00EB4A8B"/>
    <w:rsid w:val="00EB67E8"/>
    <w:rsid w:val="00EB7298"/>
    <w:rsid w:val="00EB7655"/>
    <w:rsid w:val="00EC20AC"/>
    <w:rsid w:val="00ED0F60"/>
    <w:rsid w:val="00ED2F42"/>
    <w:rsid w:val="00ED4EB7"/>
    <w:rsid w:val="00ED60E4"/>
    <w:rsid w:val="00ED6F8F"/>
    <w:rsid w:val="00EE2247"/>
    <w:rsid w:val="00EE2CEA"/>
    <w:rsid w:val="00EE5A85"/>
    <w:rsid w:val="00EE64B7"/>
    <w:rsid w:val="00EF2826"/>
    <w:rsid w:val="00EF3E7B"/>
    <w:rsid w:val="00EF514A"/>
    <w:rsid w:val="00F045FC"/>
    <w:rsid w:val="00F057A4"/>
    <w:rsid w:val="00F1418D"/>
    <w:rsid w:val="00F1427F"/>
    <w:rsid w:val="00F1491A"/>
    <w:rsid w:val="00F15137"/>
    <w:rsid w:val="00F22B1C"/>
    <w:rsid w:val="00F23EB1"/>
    <w:rsid w:val="00F25922"/>
    <w:rsid w:val="00F2620B"/>
    <w:rsid w:val="00F30A65"/>
    <w:rsid w:val="00F37578"/>
    <w:rsid w:val="00F47E8A"/>
    <w:rsid w:val="00F52249"/>
    <w:rsid w:val="00F52BC9"/>
    <w:rsid w:val="00F56201"/>
    <w:rsid w:val="00F56938"/>
    <w:rsid w:val="00F57DE9"/>
    <w:rsid w:val="00F63D12"/>
    <w:rsid w:val="00F6598F"/>
    <w:rsid w:val="00F67230"/>
    <w:rsid w:val="00F676D5"/>
    <w:rsid w:val="00F67F60"/>
    <w:rsid w:val="00F7730F"/>
    <w:rsid w:val="00F83D13"/>
    <w:rsid w:val="00F870B9"/>
    <w:rsid w:val="00F9429A"/>
    <w:rsid w:val="00F945A2"/>
    <w:rsid w:val="00F94E32"/>
    <w:rsid w:val="00F9665E"/>
    <w:rsid w:val="00F969A2"/>
    <w:rsid w:val="00FA30B6"/>
    <w:rsid w:val="00FA450D"/>
    <w:rsid w:val="00FA6D09"/>
    <w:rsid w:val="00FA7FE6"/>
    <w:rsid w:val="00FB14F9"/>
    <w:rsid w:val="00FB1BAE"/>
    <w:rsid w:val="00FB2064"/>
    <w:rsid w:val="00FB31C0"/>
    <w:rsid w:val="00FB375A"/>
    <w:rsid w:val="00FB4CB8"/>
    <w:rsid w:val="00FC25AF"/>
    <w:rsid w:val="00FC2B86"/>
    <w:rsid w:val="00FC33A9"/>
    <w:rsid w:val="00FC33C3"/>
    <w:rsid w:val="00FC6D6D"/>
    <w:rsid w:val="00FC7527"/>
    <w:rsid w:val="00FC7F67"/>
    <w:rsid w:val="00FD0B54"/>
    <w:rsid w:val="00FD0D78"/>
    <w:rsid w:val="00FD2F8B"/>
    <w:rsid w:val="00FD3B7A"/>
    <w:rsid w:val="00FD4AD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919A8"/>
  <w15:docId w15:val="{70B8E465-DDDC-442A-9AA9-A8FE0259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966BA9"/>
    <w:pPr>
      <w:spacing w:after="0" w:line="240" w:lineRule="auto"/>
    </w:pPr>
    <w:rPr>
      <w:rFonts w:ascii="Times New Roman" w:hAnsi="Times New Roman"/>
      <w:noProof/>
    </w:rPr>
  </w:style>
  <w:style w:type="paragraph" w:styleId="Heading1">
    <w:name w:val="heading 1"/>
    <w:basedOn w:val="Normal"/>
    <w:link w:val="Heading1Char"/>
    <w:uiPriority w:val="9"/>
    <w:rsid w:val="00966BA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BA9"/>
    <w:pPr>
      <w:tabs>
        <w:tab w:val="center" w:pos="4513"/>
        <w:tab w:val="right" w:pos="9026"/>
      </w:tabs>
    </w:pPr>
  </w:style>
  <w:style w:type="character" w:customStyle="1" w:styleId="FooterChar">
    <w:name w:val="Footer Char"/>
    <w:basedOn w:val="DefaultParagraphFont"/>
    <w:link w:val="Footer"/>
    <w:uiPriority w:val="99"/>
    <w:rsid w:val="00966BA9"/>
    <w:rPr>
      <w:rFonts w:ascii="Times New Roman" w:hAnsi="Times New Roman"/>
      <w:noProof/>
    </w:rPr>
  </w:style>
  <w:style w:type="paragraph" w:styleId="Header">
    <w:name w:val="header"/>
    <w:basedOn w:val="Normal"/>
    <w:link w:val="HeaderChar"/>
    <w:uiPriority w:val="99"/>
    <w:unhideWhenUsed/>
    <w:rsid w:val="00966BA9"/>
    <w:pPr>
      <w:tabs>
        <w:tab w:val="center" w:pos="4513"/>
        <w:tab w:val="right" w:pos="9026"/>
      </w:tabs>
    </w:pPr>
  </w:style>
  <w:style w:type="character" w:customStyle="1" w:styleId="HeaderChar">
    <w:name w:val="Header Char"/>
    <w:basedOn w:val="DefaultParagraphFont"/>
    <w:link w:val="Header"/>
    <w:uiPriority w:val="99"/>
    <w:rsid w:val="00966BA9"/>
    <w:rPr>
      <w:rFonts w:ascii="Times New Roman" w:hAnsi="Times New Roman"/>
      <w:noProof/>
    </w:rPr>
  </w:style>
  <w:style w:type="paragraph" w:styleId="BalloonText">
    <w:name w:val="Balloon Text"/>
    <w:basedOn w:val="Normal"/>
    <w:link w:val="BalloonTextChar"/>
    <w:uiPriority w:val="99"/>
    <w:semiHidden/>
    <w:unhideWhenUsed/>
    <w:rsid w:val="00966BA9"/>
    <w:rPr>
      <w:rFonts w:ascii="Tahoma" w:hAnsi="Tahoma" w:cs="Tahoma"/>
      <w:sz w:val="16"/>
      <w:szCs w:val="16"/>
    </w:rPr>
  </w:style>
  <w:style w:type="character" w:customStyle="1" w:styleId="BalloonTextChar">
    <w:name w:val="Balloon Text Char"/>
    <w:basedOn w:val="DefaultParagraphFont"/>
    <w:link w:val="BalloonText"/>
    <w:uiPriority w:val="99"/>
    <w:semiHidden/>
    <w:rsid w:val="00966BA9"/>
    <w:rPr>
      <w:rFonts w:ascii="Tahoma" w:hAnsi="Tahoma" w:cs="Tahoma"/>
      <w:noProof/>
      <w:sz w:val="16"/>
      <w:szCs w:val="16"/>
    </w:rPr>
  </w:style>
  <w:style w:type="paragraph" w:customStyle="1" w:styleId="REG-H3A">
    <w:name w:val="REG-H3A"/>
    <w:link w:val="REG-H3AChar"/>
    <w:qFormat/>
    <w:rsid w:val="00966BA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66BA9"/>
    <w:pPr>
      <w:numPr>
        <w:numId w:val="1"/>
      </w:numPr>
      <w:contextualSpacing/>
    </w:pPr>
  </w:style>
  <w:style w:type="character" w:customStyle="1" w:styleId="REG-H3AChar">
    <w:name w:val="REG-H3A Char"/>
    <w:basedOn w:val="DefaultParagraphFont"/>
    <w:link w:val="REG-H3A"/>
    <w:rsid w:val="00966BA9"/>
    <w:rPr>
      <w:rFonts w:ascii="Times New Roman" w:hAnsi="Times New Roman" w:cs="Times New Roman"/>
      <w:b/>
      <w:caps/>
      <w:noProof/>
    </w:rPr>
  </w:style>
  <w:style w:type="character" w:customStyle="1" w:styleId="A3">
    <w:name w:val="A3"/>
    <w:uiPriority w:val="99"/>
    <w:rsid w:val="00966BA9"/>
    <w:rPr>
      <w:rFonts w:cs="Times"/>
      <w:color w:val="000000"/>
      <w:sz w:val="22"/>
      <w:szCs w:val="22"/>
    </w:rPr>
  </w:style>
  <w:style w:type="paragraph" w:customStyle="1" w:styleId="Head2B">
    <w:name w:val="Head 2B"/>
    <w:basedOn w:val="AS-H3A"/>
    <w:link w:val="Head2BChar"/>
    <w:rsid w:val="00966BA9"/>
  </w:style>
  <w:style w:type="paragraph" w:styleId="ListParagraph">
    <w:name w:val="List Paragraph"/>
    <w:basedOn w:val="Normal"/>
    <w:link w:val="ListParagraphChar"/>
    <w:uiPriority w:val="34"/>
    <w:rsid w:val="00966BA9"/>
    <w:pPr>
      <w:ind w:left="720"/>
      <w:contextualSpacing/>
    </w:pPr>
  </w:style>
  <w:style w:type="character" w:customStyle="1" w:styleId="Head2BChar">
    <w:name w:val="Head 2B Char"/>
    <w:basedOn w:val="AS-H3AChar"/>
    <w:link w:val="Head2B"/>
    <w:rsid w:val="00966BA9"/>
    <w:rPr>
      <w:rFonts w:ascii="Times New Roman" w:hAnsi="Times New Roman" w:cs="Times New Roman"/>
      <w:b/>
      <w:caps/>
      <w:noProof/>
    </w:rPr>
  </w:style>
  <w:style w:type="paragraph" w:customStyle="1" w:styleId="Head3">
    <w:name w:val="Head 3"/>
    <w:basedOn w:val="ListParagraph"/>
    <w:link w:val="Head3Char"/>
    <w:rsid w:val="00966B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66BA9"/>
    <w:rPr>
      <w:rFonts w:ascii="Times New Roman" w:hAnsi="Times New Roman"/>
      <w:noProof/>
    </w:rPr>
  </w:style>
  <w:style w:type="character" w:customStyle="1" w:styleId="Head3Char">
    <w:name w:val="Head 3 Char"/>
    <w:basedOn w:val="ListParagraphChar"/>
    <w:link w:val="Head3"/>
    <w:rsid w:val="00966BA9"/>
    <w:rPr>
      <w:rFonts w:ascii="Times New Roman" w:eastAsia="Times New Roman" w:hAnsi="Times New Roman" w:cs="Times New Roman"/>
      <w:b/>
      <w:bCs/>
      <w:noProof/>
    </w:rPr>
  </w:style>
  <w:style w:type="paragraph" w:customStyle="1" w:styleId="REG-H1a">
    <w:name w:val="REG-H1a"/>
    <w:link w:val="REG-H1aChar"/>
    <w:qFormat/>
    <w:rsid w:val="00966BA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66BA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66BA9"/>
    <w:rPr>
      <w:rFonts w:ascii="Arial" w:hAnsi="Arial" w:cs="Arial"/>
      <w:b/>
      <w:noProof/>
      <w:sz w:val="36"/>
      <w:szCs w:val="36"/>
    </w:rPr>
  </w:style>
  <w:style w:type="paragraph" w:customStyle="1" w:styleId="AS-H1-Colour">
    <w:name w:val="AS-H1-Colour"/>
    <w:basedOn w:val="Normal"/>
    <w:link w:val="AS-H1-ColourChar"/>
    <w:rsid w:val="00966BA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66BA9"/>
    <w:rPr>
      <w:rFonts w:ascii="Times New Roman" w:hAnsi="Times New Roman" w:cs="Times New Roman"/>
      <w:b/>
      <w:caps/>
      <w:noProof/>
      <w:color w:val="00B050"/>
      <w:sz w:val="24"/>
      <w:szCs w:val="24"/>
    </w:rPr>
  </w:style>
  <w:style w:type="paragraph" w:customStyle="1" w:styleId="AS-H2b">
    <w:name w:val="AS-H2b"/>
    <w:basedOn w:val="Normal"/>
    <w:link w:val="AS-H2bChar"/>
    <w:rsid w:val="00966B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66BA9"/>
    <w:rPr>
      <w:rFonts w:ascii="Arial" w:hAnsi="Arial" w:cs="Arial"/>
      <w:b/>
      <w:noProof/>
      <w:color w:val="00B050"/>
      <w:sz w:val="36"/>
      <w:szCs w:val="36"/>
    </w:rPr>
  </w:style>
  <w:style w:type="paragraph" w:customStyle="1" w:styleId="AS-H3">
    <w:name w:val="AS-H3"/>
    <w:basedOn w:val="AS-H3A"/>
    <w:link w:val="AS-H3Char"/>
    <w:rsid w:val="00966BA9"/>
    <w:rPr>
      <w:sz w:val="28"/>
    </w:rPr>
  </w:style>
  <w:style w:type="character" w:customStyle="1" w:styleId="AS-H2bChar">
    <w:name w:val="AS-H2b Char"/>
    <w:basedOn w:val="DefaultParagraphFont"/>
    <w:link w:val="AS-H2b"/>
    <w:rsid w:val="00966BA9"/>
    <w:rPr>
      <w:rFonts w:ascii="Arial" w:hAnsi="Arial" w:cs="Arial"/>
      <w:noProof/>
    </w:rPr>
  </w:style>
  <w:style w:type="paragraph" w:customStyle="1" w:styleId="REG-H3b">
    <w:name w:val="REG-H3b"/>
    <w:link w:val="REG-H3bChar"/>
    <w:qFormat/>
    <w:rsid w:val="00966BA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66BA9"/>
    <w:rPr>
      <w:rFonts w:ascii="Times New Roman" w:hAnsi="Times New Roman" w:cs="Times New Roman"/>
      <w:b/>
      <w:caps/>
      <w:noProof/>
      <w:sz w:val="28"/>
    </w:rPr>
  </w:style>
  <w:style w:type="paragraph" w:customStyle="1" w:styleId="AS-H3c">
    <w:name w:val="AS-H3c"/>
    <w:basedOn w:val="Head2B"/>
    <w:link w:val="AS-H3cChar"/>
    <w:rsid w:val="00966BA9"/>
    <w:rPr>
      <w:b w:val="0"/>
    </w:rPr>
  </w:style>
  <w:style w:type="character" w:customStyle="1" w:styleId="REG-H3bChar">
    <w:name w:val="REG-H3b Char"/>
    <w:basedOn w:val="REG-H3AChar"/>
    <w:link w:val="REG-H3b"/>
    <w:rsid w:val="00966BA9"/>
    <w:rPr>
      <w:rFonts w:ascii="Times New Roman" w:hAnsi="Times New Roman" w:cs="Times New Roman"/>
      <w:b w:val="0"/>
      <w:caps w:val="0"/>
      <w:noProof/>
    </w:rPr>
  </w:style>
  <w:style w:type="paragraph" w:customStyle="1" w:styleId="AS-H3d">
    <w:name w:val="AS-H3d"/>
    <w:basedOn w:val="Head2B"/>
    <w:link w:val="AS-H3dChar"/>
    <w:rsid w:val="00966BA9"/>
  </w:style>
  <w:style w:type="character" w:customStyle="1" w:styleId="AS-H3cChar">
    <w:name w:val="AS-H3c Char"/>
    <w:basedOn w:val="Head2BChar"/>
    <w:link w:val="AS-H3c"/>
    <w:rsid w:val="00966BA9"/>
    <w:rPr>
      <w:rFonts w:ascii="Times New Roman" w:hAnsi="Times New Roman" w:cs="Times New Roman"/>
      <w:b w:val="0"/>
      <w:caps/>
      <w:noProof/>
    </w:rPr>
  </w:style>
  <w:style w:type="paragraph" w:customStyle="1" w:styleId="REG-P0">
    <w:name w:val="REG-P(0)"/>
    <w:basedOn w:val="Normal"/>
    <w:link w:val="REG-P0Char"/>
    <w:qFormat/>
    <w:rsid w:val="00966BA9"/>
    <w:pPr>
      <w:tabs>
        <w:tab w:val="left" w:pos="567"/>
      </w:tabs>
      <w:jc w:val="both"/>
    </w:pPr>
    <w:rPr>
      <w:rFonts w:eastAsia="Times New Roman" w:cs="Times New Roman"/>
    </w:rPr>
  </w:style>
  <w:style w:type="character" w:customStyle="1" w:styleId="AS-H3dChar">
    <w:name w:val="AS-H3d Char"/>
    <w:basedOn w:val="Head2BChar"/>
    <w:link w:val="AS-H3d"/>
    <w:rsid w:val="00966BA9"/>
    <w:rPr>
      <w:rFonts w:ascii="Times New Roman" w:hAnsi="Times New Roman" w:cs="Times New Roman"/>
      <w:b/>
      <w:caps/>
      <w:noProof/>
    </w:rPr>
  </w:style>
  <w:style w:type="paragraph" w:customStyle="1" w:styleId="REG-P1">
    <w:name w:val="REG-P(1)"/>
    <w:basedOn w:val="Normal"/>
    <w:link w:val="REG-P1Char"/>
    <w:qFormat/>
    <w:rsid w:val="00966BA9"/>
    <w:pPr>
      <w:suppressAutoHyphens/>
      <w:ind w:firstLine="567"/>
      <w:jc w:val="both"/>
    </w:pPr>
    <w:rPr>
      <w:rFonts w:eastAsia="Times New Roman" w:cs="Times New Roman"/>
    </w:rPr>
  </w:style>
  <w:style w:type="character" w:customStyle="1" w:styleId="REG-P0Char">
    <w:name w:val="REG-P(0) Char"/>
    <w:basedOn w:val="DefaultParagraphFont"/>
    <w:link w:val="REG-P0"/>
    <w:rsid w:val="00966BA9"/>
    <w:rPr>
      <w:rFonts w:ascii="Times New Roman" w:eastAsia="Times New Roman" w:hAnsi="Times New Roman" w:cs="Times New Roman"/>
      <w:noProof/>
    </w:rPr>
  </w:style>
  <w:style w:type="paragraph" w:customStyle="1" w:styleId="REG-Pa">
    <w:name w:val="REG-P(a)"/>
    <w:basedOn w:val="Normal"/>
    <w:link w:val="REG-PaChar"/>
    <w:qFormat/>
    <w:rsid w:val="00966BA9"/>
    <w:pPr>
      <w:ind w:left="1134" w:hanging="567"/>
      <w:jc w:val="both"/>
    </w:pPr>
  </w:style>
  <w:style w:type="character" w:customStyle="1" w:styleId="REG-P1Char">
    <w:name w:val="REG-P(1) Char"/>
    <w:basedOn w:val="DefaultParagraphFont"/>
    <w:link w:val="REG-P1"/>
    <w:rsid w:val="00966BA9"/>
    <w:rPr>
      <w:rFonts w:ascii="Times New Roman" w:eastAsia="Times New Roman" w:hAnsi="Times New Roman" w:cs="Times New Roman"/>
      <w:noProof/>
    </w:rPr>
  </w:style>
  <w:style w:type="paragraph" w:customStyle="1" w:styleId="REG-Pi">
    <w:name w:val="REG-P(i)"/>
    <w:basedOn w:val="Normal"/>
    <w:link w:val="REG-PiChar"/>
    <w:qFormat/>
    <w:rsid w:val="00966BA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66BA9"/>
    <w:rPr>
      <w:rFonts w:ascii="Times New Roman" w:hAnsi="Times New Roman"/>
      <w:noProof/>
    </w:rPr>
  </w:style>
  <w:style w:type="paragraph" w:customStyle="1" w:styleId="AS-Pahang">
    <w:name w:val="AS-P(a)hang"/>
    <w:basedOn w:val="Normal"/>
    <w:link w:val="AS-PahangChar"/>
    <w:rsid w:val="00966BA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66BA9"/>
    <w:rPr>
      <w:rFonts w:ascii="Times New Roman" w:eastAsia="Times New Roman" w:hAnsi="Times New Roman" w:cs="Times New Roman"/>
      <w:noProof/>
    </w:rPr>
  </w:style>
  <w:style w:type="paragraph" w:customStyle="1" w:styleId="REG-Paa">
    <w:name w:val="REG-P(aa)"/>
    <w:basedOn w:val="Normal"/>
    <w:link w:val="REG-PaaChar"/>
    <w:qFormat/>
    <w:rsid w:val="00966BA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66BA9"/>
    <w:rPr>
      <w:rFonts w:ascii="Times New Roman" w:eastAsia="Times New Roman" w:hAnsi="Times New Roman" w:cs="Times New Roman"/>
      <w:noProof/>
    </w:rPr>
  </w:style>
  <w:style w:type="paragraph" w:customStyle="1" w:styleId="REG-Amend">
    <w:name w:val="REG-Amend"/>
    <w:link w:val="REG-AmendChar"/>
    <w:qFormat/>
    <w:rsid w:val="00966BA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66BA9"/>
    <w:rPr>
      <w:rFonts w:ascii="Times New Roman" w:eastAsia="Times New Roman" w:hAnsi="Times New Roman" w:cs="Times New Roman"/>
      <w:noProof/>
    </w:rPr>
  </w:style>
  <w:style w:type="character" w:customStyle="1" w:styleId="REG-AmendChar">
    <w:name w:val="REG-Amend Char"/>
    <w:basedOn w:val="REG-P0Char"/>
    <w:link w:val="REG-Amend"/>
    <w:rsid w:val="00966B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6BA9"/>
    <w:rPr>
      <w:sz w:val="16"/>
      <w:szCs w:val="16"/>
    </w:rPr>
  </w:style>
  <w:style w:type="paragraph" w:styleId="CommentText">
    <w:name w:val="annotation text"/>
    <w:basedOn w:val="Normal"/>
    <w:link w:val="CommentTextChar"/>
    <w:uiPriority w:val="99"/>
    <w:semiHidden/>
    <w:unhideWhenUsed/>
    <w:rsid w:val="00966BA9"/>
    <w:rPr>
      <w:sz w:val="20"/>
      <w:szCs w:val="20"/>
    </w:rPr>
  </w:style>
  <w:style w:type="character" w:customStyle="1" w:styleId="CommentTextChar">
    <w:name w:val="Comment Text Char"/>
    <w:basedOn w:val="DefaultParagraphFont"/>
    <w:link w:val="CommentText"/>
    <w:uiPriority w:val="99"/>
    <w:semiHidden/>
    <w:rsid w:val="00966B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6BA9"/>
    <w:rPr>
      <w:b/>
      <w:bCs/>
    </w:rPr>
  </w:style>
  <w:style w:type="character" w:customStyle="1" w:styleId="CommentSubjectChar">
    <w:name w:val="Comment Subject Char"/>
    <w:basedOn w:val="CommentTextChar"/>
    <w:link w:val="CommentSubject"/>
    <w:uiPriority w:val="99"/>
    <w:semiHidden/>
    <w:rsid w:val="00966BA9"/>
    <w:rPr>
      <w:rFonts w:ascii="Times New Roman" w:hAnsi="Times New Roman"/>
      <w:b/>
      <w:bCs/>
      <w:noProof/>
      <w:sz w:val="20"/>
      <w:szCs w:val="20"/>
    </w:rPr>
  </w:style>
  <w:style w:type="paragraph" w:customStyle="1" w:styleId="AS-H4A">
    <w:name w:val="AS-H4A"/>
    <w:basedOn w:val="AS-P0"/>
    <w:link w:val="AS-H4AChar"/>
    <w:rsid w:val="00966BA9"/>
    <w:pPr>
      <w:tabs>
        <w:tab w:val="clear" w:pos="567"/>
      </w:tabs>
      <w:jc w:val="center"/>
    </w:pPr>
    <w:rPr>
      <w:b/>
      <w:caps/>
    </w:rPr>
  </w:style>
  <w:style w:type="paragraph" w:customStyle="1" w:styleId="AS-H4b">
    <w:name w:val="AS-H4b"/>
    <w:basedOn w:val="AS-P0"/>
    <w:link w:val="AS-H4bChar"/>
    <w:rsid w:val="00966BA9"/>
    <w:pPr>
      <w:tabs>
        <w:tab w:val="clear" w:pos="567"/>
      </w:tabs>
      <w:jc w:val="center"/>
    </w:pPr>
    <w:rPr>
      <w:b/>
    </w:rPr>
  </w:style>
  <w:style w:type="character" w:customStyle="1" w:styleId="AS-H4AChar">
    <w:name w:val="AS-H4A Char"/>
    <w:basedOn w:val="AS-P0Char"/>
    <w:link w:val="AS-H4A"/>
    <w:rsid w:val="00966BA9"/>
    <w:rPr>
      <w:rFonts w:ascii="Times New Roman" w:eastAsia="Times New Roman" w:hAnsi="Times New Roman" w:cs="Times New Roman"/>
      <w:b/>
      <w:caps/>
      <w:noProof/>
    </w:rPr>
  </w:style>
  <w:style w:type="character" w:customStyle="1" w:styleId="AS-H4bChar">
    <w:name w:val="AS-H4b Char"/>
    <w:basedOn w:val="AS-P0Char"/>
    <w:link w:val="AS-H4b"/>
    <w:rsid w:val="00966BA9"/>
    <w:rPr>
      <w:rFonts w:ascii="Times New Roman" w:eastAsia="Times New Roman" w:hAnsi="Times New Roman" w:cs="Times New Roman"/>
      <w:b/>
      <w:noProof/>
    </w:rPr>
  </w:style>
  <w:style w:type="paragraph" w:customStyle="1" w:styleId="AS-H2a">
    <w:name w:val="AS-H2a"/>
    <w:basedOn w:val="Normal"/>
    <w:link w:val="AS-H2aChar"/>
    <w:rsid w:val="00966BA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6BA9"/>
    <w:rPr>
      <w:rFonts w:ascii="Arial" w:hAnsi="Arial" w:cs="Arial"/>
      <w:b/>
      <w:noProof/>
    </w:rPr>
  </w:style>
  <w:style w:type="paragraph" w:customStyle="1" w:styleId="REG-H1d">
    <w:name w:val="REG-H1d"/>
    <w:link w:val="REG-H1dChar"/>
    <w:qFormat/>
    <w:rsid w:val="00966BA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66BA9"/>
    <w:rPr>
      <w:rFonts w:ascii="Arial" w:hAnsi="Arial" w:cs="Arial"/>
      <w:b w:val="0"/>
      <w:noProof/>
      <w:color w:val="000000"/>
      <w:szCs w:val="24"/>
      <w:lang w:val="en-ZA"/>
    </w:rPr>
  </w:style>
  <w:style w:type="table" w:styleId="TableGrid">
    <w:name w:val="Table Grid"/>
    <w:basedOn w:val="TableNormal"/>
    <w:uiPriority w:val="59"/>
    <w:rsid w:val="009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66BA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66BA9"/>
    <w:rPr>
      <w:rFonts w:ascii="Times New Roman" w:eastAsia="Times New Roman" w:hAnsi="Times New Roman"/>
      <w:noProof/>
      <w:sz w:val="24"/>
      <w:szCs w:val="24"/>
      <w:lang w:val="en-US" w:eastAsia="en-US"/>
    </w:rPr>
  </w:style>
  <w:style w:type="paragraph" w:customStyle="1" w:styleId="AS-P0">
    <w:name w:val="AS-P(0)"/>
    <w:basedOn w:val="Normal"/>
    <w:link w:val="AS-P0Char"/>
    <w:qFormat/>
    <w:rsid w:val="00966BA9"/>
    <w:pPr>
      <w:tabs>
        <w:tab w:val="left" w:pos="567"/>
      </w:tabs>
      <w:jc w:val="both"/>
    </w:pPr>
    <w:rPr>
      <w:rFonts w:eastAsia="Times New Roman" w:cs="Times New Roman"/>
    </w:rPr>
  </w:style>
  <w:style w:type="character" w:customStyle="1" w:styleId="AS-P0Char">
    <w:name w:val="AS-P(0) Char"/>
    <w:basedOn w:val="DefaultParagraphFont"/>
    <w:link w:val="AS-P0"/>
    <w:rsid w:val="00966BA9"/>
    <w:rPr>
      <w:rFonts w:ascii="Times New Roman" w:eastAsia="Times New Roman" w:hAnsi="Times New Roman" w:cs="Times New Roman"/>
      <w:noProof/>
    </w:rPr>
  </w:style>
  <w:style w:type="paragraph" w:customStyle="1" w:styleId="AS-H3A">
    <w:name w:val="AS-H3A"/>
    <w:basedOn w:val="Normal"/>
    <w:link w:val="AS-H3AChar"/>
    <w:qFormat/>
    <w:rsid w:val="00966BA9"/>
    <w:pPr>
      <w:autoSpaceDE w:val="0"/>
      <w:autoSpaceDN w:val="0"/>
      <w:adjustRightInd w:val="0"/>
      <w:jc w:val="center"/>
    </w:pPr>
    <w:rPr>
      <w:rFonts w:cs="Times New Roman"/>
      <w:b/>
      <w:caps/>
    </w:rPr>
  </w:style>
  <w:style w:type="character" w:customStyle="1" w:styleId="AS-H3AChar">
    <w:name w:val="AS-H3A Char"/>
    <w:basedOn w:val="DefaultParagraphFont"/>
    <w:link w:val="AS-H3A"/>
    <w:rsid w:val="00966BA9"/>
    <w:rPr>
      <w:rFonts w:ascii="Times New Roman" w:hAnsi="Times New Roman" w:cs="Times New Roman"/>
      <w:b/>
      <w:caps/>
      <w:noProof/>
    </w:rPr>
  </w:style>
  <w:style w:type="paragraph" w:customStyle="1" w:styleId="AS-H1a">
    <w:name w:val="AS-H1a"/>
    <w:basedOn w:val="Normal"/>
    <w:link w:val="AS-H1aChar"/>
    <w:qFormat/>
    <w:rsid w:val="00966BA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66BA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66BA9"/>
    <w:rPr>
      <w:rFonts w:ascii="Arial" w:hAnsi="Arial" w:cs="Arial"/>
      <w:b/>
      <w:noProof/>
      <w:sz w:val="36"/>
      <w:szCs w:val="36"/>
    </w:rPr>
  </w:style>
  <w:style w:type="character" w:customStyle="1" w:styleId="AS-H2Char">
    <w:name w:val="AS-H2 Char"/>
    <w:basedOn w:val="DefaultParagraphFont"/>
    <w:link w:val="AS-H2"/>
    <w:rsid w:val="00966BA9"/>
    <w:rPr>
      <w:rFonts w:ascii="Times New Roman" w:hAnsi="Times New Roman" w:cs="Times New Roman"/>
      <w:b/>
      <w:caps/>
      <w:noProof/>
      <w:color w:val="000000"/>
      <w:sz w:val="26"/>
    </w:rPr>
  </w:style>
  <w:style w:type="paragraph" w:customStyle="1" w:styleId="AS-H3b">
    <w:name w:val="AS-H3b"/>
    <w:basedOn w:val="Normal"/>
    <w:link w:val="AS-H3bChar"/>
    <w:autoRedefine/>
    <w:rsid w:val="00966BA9"/>
    <w:pPr>
      <w:jc w:val="center"/>
    </w:pPr>
    <w:rPr>
      <w:rFonts w:cs="Times New Roman"/>
      <w:b/>
    </w:rPr>
  </w:style>
  <w:style w:type="character" w:customStyle="1" w:styleId="AS-H3bChar">
    <w:name w:val="AS-H3b Char"/>
    <w:basedOn w:val="AS-H3AChar"/>
    <w:link w:val="AS-H3b"/>
    <w:rsid w:val="00966BA9"/>
    <w:rPr>
      <w:rFonts w:ascii="Times New Roman" w:hAnsi="Times New Roman" w:cs="Times New Roman"/>
      <w:b/>
      <w:caps w:val="0"/>
      <w:noProof/>
    </w:rPr>
  </w:style>
  <w:style w:type="paragraph" w:customStyle="1" w:styleId="AS-P1">
    <w:name w:val="AS-P(1)"/>
    <w:basedOn w:val="Normal"/>
    <w:link w:val="AS-P1Char"/>
    <w:qFormat/>
    <w:rsid w:val="00966BA9"/>
    <w:pPr>
      <w:suppressAutoHyphens/>
      <w:ind w:right="-7" w:firstLine="567"/>
      <w:jc w:val="both"/>
    </w:pPr>
    <w:rPr>
      <w:rFonts w:eastAsia="Times New Roman" w:cs="Times New Roman"/>
    </w:rPr>
  </w:style>
  <w:style w:type="paragraph" w:customStyle="1" w:styleId="AS-Pa">
    <w:name w:val="AS-P(a)"/>
    <w:basedOn w:val="AS-Pahang"/>
    <w:link w:val="AS-PaChar"/>
    <w:qFormat/>
    <w:rsid w:val="00966BA9"/>
  </w:style>
  <w:style w:type="character" w:customStyle="1" w:styleId="AS-P1Char">
    <w:name w:val="AS-P(1) Char"/>
    <w:basedOn w:val="DefaultParagraphFont"/>
    <w:link w:val="AS-P1"/>
    <w:rsid w:val="00966BA9"/>
    <w:rPr>
      <w:rFonts w:ascii="Times New Roman" w:eastAsia="Times New Roman" w:hAnsi="Times New Roman" w:cs="Times New Roman"/>
      <w:noProof/>
    </w:rPr>
  </w:style>
  <w:style w:type="paragraph" w:customStyle="1" w:styleId="AS-Pi">
    <w:name w:val="AS-P(i)"/>
    <w:basedOn w:val="Normal"/>
    <w:link w:val="AS-PiChar"/>
    <w:qFormat/>
    <w:rsid w:val="00966B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66BA9"/>
    <w:rPr>
      <w:rFonts w:ascii="Times New Roman" w:eastAsia="Times New Roman" w:hAnsi="Times New Roman" w:cs="Times New Roman"/>
      <w:noProof/>
    </w:rPr>
  </w:style>
  <w:style w:type="character" w:customStyle="1" w:styleId="AS-PiChar">
    <w:name w:val="AS-P(i) Char"/>
    <w:basedOn w:val="DefaultParagraphFont"/>
    <w:link w:val="AS-Pi"/>
    <w:rsid w:val="00966BA9"/>
    <w:rPr>
      <w:rFonts w:ascii="Times New Roman" w:eastAsia="Times New Roman" w:hAnsi="Times New Roman" w:cs="Times New Roman"/>
      <w:noProof/>
    </w:rPr>
  </w:style>
  <w:style w:type="paragraph" w:customStyle="1" w:styleId="AS-Paa">
    <w:name w:val="AS-P(aa)"/>
    <w:basedOn w:val="Normal"/>
    <w:link w:val="AS-PaaChar"/>
    <w:rsid w:val="00966BA9"/>
    <w:pPr>
      <w:suppressAutoHyphens/>
      <w:ind w:left="2267" w:right="-7" w:hanging="566"/>
      <w:jc w:val="both"/>
    </w:pPr>
    <w:rPr>
      <w:rFonts w:eastAsia="Times New Roman" w:cs="Times New Roman"/>
    </w:rPr>
  </w:style>
  <w:style w:type="paragraph" w:customStyle="1" w:styleId="AS-P-Amend">
    <w:name w:val="AS-P-Amend"/>
    <w:link w:val="AS-P-AmendChar"/>
    <w:rsid w:val="00966B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66BA9"/>
    <w:rPr>
      <w:rFonts w:ascii="Times New Roman" w:eastAsia="Times New Roman" w:hAnsi="Times New Roman" w:cs="Times New Roman"/>
      <w:noProof/>
    </w:rPr>
  </w:style>
  <w:style w:type="character" w:customStyle="1" w:styleId="AS-P-AmendChar">
    <w:name w:val="AS-P-Amend Char"/>
    <w:basedOn w:val="AS-P0Char"/>
    <w:link w:val="AS-P-Amend"/>
    <w:rsid w:val="00966BA9"/>
    <w:rPr>
      <w:rFonts w:ascii="Arial" w:eastAsia="Times New Roman" w:hAnsi="Arial" w:cs="Arial"/>
      <w:b/>
      <w:noProof/>
      <w:color w:val="00B050"/>
      <w:sz w:val="18"/>
      <w:szCs w:val="18"/>
    </w:rPr>
  </w:style>
  <w:style w:type="paragraph" w:customStyle="1" w:styleId="AS-H1b">
    <w:name w:val="AS-H1b"/>
    <w:basedOn w:val="Normal"/>
    <w:link w:val="AS-H1bChar"/>
    <w:rsid w:val="00966BA9"/>
    <w:pPr>
      <w:jc w:val="center"/>
    </w:pPr>
    <w:rPr>
      <w:rFonts w:ascii="Arial" w:hAnsi="Arial" w:cs="Arial"/>
      <w:b/>
      <w:color w:val="000000"/>
      <w:sz w:val="24"/>
      <w:szCs w:val="24"/>
    </w:rPr>
  </w:style>
  <w:style w:type="character" w:customStyle="1" w:styleId="AS-H1bChar">
    <w:name w:val="AS-H1b Char"/>
    <w:basedOn w:val="AS-H2aChar"/>
    <w:link w:val="AS-H1b"/>
    <w:rsid w:val="00966BA9"/>
    <w:rPr>
      <w:rFonts w:ascii="Arial" w:hAnsi="Arial" w:cs="Arial"/>
      <w:b/>
      <w:noProof/>
      <w:color w:val="000000"/>
      <w:sz w:val="24"/>
      <w:szCs w:val="24"/>
    </w:rPr>
  </w:style>
  <w:style w:type="paragraph" w:customStyle="1" w:styleId="REG-H1b">
    <w:name w:val="REG-H1b"/>
    <w:link w:val="REG-H1bChar"/>
    <w:qFormat/>
    <w:rsid w:val="00966BA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66BA9"/>
    <w:rPr>
      <w:rFonts w:ascii="Times New Roman" w:eastAsia="Times New Roman" w:hAnsi="Times New Roman"/>
      <w:b/>
      <w:bCs/>
      <w:noProof/>
    </w:rPr>
  </w:style>
  <w:style w:type="paragraph" w:customStyle="1" w:styleId="TableParagraph">
    <w:name w:val="Table Paragraph"/>
    <w:basedOn w:val="Normal"/>
    <w:uiPriority w:val="1"/>
    <w:rsid w:val="00966BA9"/>
  </w:style>
  <w:style w:type="table" w:customStyle="1" w:styleId="TableGrid0">
    <w:name w:val="TableGrid"/>
    <w:rsid w:val="00966BA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66BA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66BA9"/>
    <w:rPr>
      <w:rFonts w:ascii="Arial" w:hAnsi="Arial"/>
      <w:b/>
      <w:noProof/>
      <w:sz w:val="28"/>
      <w:szCs w:val="24"/>
    </w:rPr>
  </w:style>
  <w:style w:type="character" w:customStyle="1" w:styleId="REG-H1cChar">
    <w:name w:val="REG-H1c Char"/>
    <w:basedOn w:val="REG-H1bChar"/>
    <w:link w:val="REG-H1c"/>
    <w:rsid w:val="00966BA9"/>
    <w:rPr>
      <w:rFonts w:ascii="Arial" w:hAnsi="Arial"/>
      <w:b/>
      <w:noProof/>
      <w:sz w:val="24"/>
      <w:szCs w:val="24"/>
    </w:rPr>
  </w:style>
  <w:style w:type="paragraph" w:customStyle="1" w:styleId="REG-PHA">
    <w:name w:val="REG-PH(A)"/>
    <w:link w:val="REG-PHAChar"/>
    <w:qFormat/>
    <w:rsid w:val="00966BA9"/>
    <w:pPr>
      <w:spacing w:after="0" w:line="240" w:lineRule="auto"/>
      <w:jc w:val="center"/>
    </w:pPr>
    <w:rPr>
      <w:rFonts w:ascii="Arial" w:hAnsi="Arial"/>
      <w:b/>
      <w:caps/>
      <w:noProof/>
      <w:sz w:val="16"/>
      <w:szCs w:val="24"/>
    </w:rPr>
  </w:style>
  <w:style w:type="paragraph" w:customStyle="1" w:styleId="REG-PHb">
    <w:name w:val="REG-PH(b)"/>
    <w:link w:val="REG-PHbChar"/>
    <w:qFormat/>
    <w:rsid w:val="00966BA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66BA9"/>
    <w:rPr>
      <w:rFonts w:ascii="Arial" w:hAnsi="Arial"/>
      <w:b/>
      <w:caps/>
      <w:noProof/>
      <w:sz w:val="16"/>
      <w:szCs w:val="24"/>
    </w:rPr>
  </w:style>
  <w:style w:type="character" w:customStyle="1" w:styleId="REG-PHbChar">
    <w:name w:val="REG-PH(b) Char"/>
    <w:basedOn w:val="REG-H1bChar"/>
    <w:link w:val="REG-PHb"/>
    <w:rsid w:val="00966BA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99F7-8DC3-47FB-8947-C83F8F2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22</TotalTime>
  <Pages>1</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0C- Further Suspension Regulations (Stage 3-PARTIALLY EXPIRED)</dc:title>
  <dc:subject/>
  <dc:creator>Valued Acer Customer</dc:creator>
  <cp:keywords/>
  <dc:description/>
  <cp:lastModifiedBy>Romy Noeske</cp:lastModifiedBy>
  <cp:revision>14</cp:revision>
  <cp:lastPrinted>2015-11-06T08:43:00Z</cp:lastPrinted>
  <dcterms:created xsi:type="dcterms:W3CDTF">2020-06-02T11:57:00Z</dcterms:created>
  <dcterms:modified xsi:type="dcterms:W3CDTF">2020-08-07T14:33:00Z</dcterms:modified>
</cp:coreProperties>
</file>