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90F69" w14:textId="77777777" w:rsidR="00D721E9" w:rsidRPr="00B83E9A" w:rsidRDefault="00AF321A" w:rsidP="003023FF">
      <w:pPr>
        <w:pStyle w:val="REG-H1a"/>
      </w:pPr>
      <w:bookmarkStart w:id="0" w:name="_GoBack"/>
      <w:bookmarkEnd w:id="0"/>
      <w:r w:rsidRPr="00B83E9A">
        <w:drawing>
          <wp:anchor distT="0" distB="0" distL="114300" distR="114300" simplePos="0" relativeHeight="251658240" behindDoc="0" locked="1" layoutInCell="0" allowOverlap="0" wp14:anchorId="5421A79C" wp14:editId="2A27E3F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3F0DAC1" w14:textId="77777777" w:rsidR="00EB7655" w:rsidRPr="00B83E9A" w:rsidRDefault="00D2019F" w:rsidP="003023FF">
      <w:pPr>
        <w:pStyle w:val="REG-H1d"/>
        <w:rPr>
          <w:lang w:val="en-GB"/>
        </w:rPr>
      </w:pPr>
      <w:r w:rsidRPr="00B83E9A">
        <w:rPr>
          <w:lang w:val="en-GB"/>
        </w:rPr>
        <w:t>REGULATIONS MADE IN TERMS OF</w:t>
      </w:r>
    </w:p>
    <w:p w14:paraId="0A04ED04" w14:textId="77777777" w:rsidR="00E2335D" w:rsidRPr="00B83E9A" w:rsidRDefault="00E2335D" w:rsidP="003023FF">
      <w:pPr>
        <w:pStyle w:val="REG-H1d"/>
        <w:rPr>
          <w:lang w:val="en-GB"/>
        </w:rPr>
      </w:pPr>
    </w:p>
    <w:p w14:paraId="7A057031" w14:textId="3814B65F" w:rsidR="00E2335D" w:rsidRPr="00B83E9A" w:rsidRDefault="00C76B49" w:rsidP="003023FF">
      <w:pPr>
        <w:pStyle w:val="REG-H1a"/>
      </w:pPr>
      <w:r w:rsidRPr="00B83E9A">
        <w:t>Sectional Title</w:t>
      </w:r>
      <w:r w:rsidR="00075649" w:rsidRPr="00B83E9A">
        <w:t>s</w:t>
      </w:r>
      <w:r w:rsidRPr="00B83E9A">
        <w:t xml:space="preserve"> Act 2 of 2009</w:t>
      </w:r>
    </w:p>
    <w:p w14:paraId="3DADFB6A" w14:textId="77777777" w:rsidR="00BD2B69" w:rsidRPr="00B83E9A" w:rsidRDefault="00D924D5" w:rsidP="003023FF">
      <w:pPr>
        <w:pStyle w:val="REG-H1b"/>
        <w:rPr>
          <w:b w:val="0"/>
        </w:rPr>
      </w:pPr>
      <w:r w:rsidRPr="00B83E9A">
        <w:rPr>
          <w:b w:val="0"/>
        </w:rPr>
        <w:t>s</w:t>
      </w:r>
      <w:r w:rsidR="00C76B49" w:rsidRPr="00B83E9A">
        <w:rPr>
          <w:b w:val="0"/>
        </w:rPr>
        <w:t>ection 56</w:t>
      </w:r>
      <w:r w:rsidR="00BC6658" w:rsidRPr="00B83E9A">
        <w:rPr>
          <w:b w:val="0"/>
        </w:rPr>
        <w:t>(</w:t>
      </w:r>
      <w:r w:rsidR="00C76B49" w:rsidRPr="00B83E9A">
        <w:rPr>
          <w:b w:val="0"/>
        </w:rPr>
        <w:t>1</w:t>
      </w:r>
      <w:r w:rsidR="00BC6658" w:rsidRPr="00B83E9A">
        <w:rPr>
          <w:b w:val="0"/>
        </w:rPr>
        <w:t>)</w:t>
      </w:r>
    </w:p>
    <w:p w14:paraId="5692F5D6" w14:textId="77777777" w:rsidR="00E2335D" w:rsidRPr="00B83E9A" w:rsidRDefault="00E2335D" w:rsidP="003023FF">
      <w:pPr>
        <w:pStyle w:val="REG-H1a"/>
        <w:pBdr>
          <w:bottom w:val="single" w:sz="4" w:space="1" w:color="auto"/>
        </w:pBdr>
      </w:pPr>
    </w:p>
    <w:p w14:paraId="5EEDF4E6" w14:textId="77777777" w:rsidR="00E2335D" w:rsidRPr="00B83E9A" w:rsidRDefault="00E2335D" w:rsidP="003023FF">
      <w:pPr>
        <w:pStyle w:val="REG-H1a"/>
      </w:pPr>
    </w:p>
    <w:p w14:paraId="69D8F371" w14:textId="77777777" w:rsidR="00E2335D" w:rsidRPr="00B83E9A" w:rsidRDefault="00C76B49" w:rsidP="003023FF">
      <w:pPr>
        <w:pStyle w:val="REG-H1b"/>
        <w:rPr>
          <w:rFonts w:cs="Arial"/>
          <w:szCs w:val="28"/>
        </w:rPr>
      </w:pPr>
      <w:r w:rsidRPr="00B83E9A">
        <w:rPr>
          <w:rFonts w:cs="Arial"/>
          <w:szCs w:val="28"/>
        </w:rPr>
        <w:t>Sectional Titles Regulations</w:t>
      </w:r>
    </w:p>
    <w:p w14:paraId="430038BA" w14:textId="44114CFB" w:rsidR="00D2019F" w:rsidRPr="00B83E9A" w:rsidRDefault="00BD2B69" w:rsidP="003023FF">
      <w:pPr>
        <w:pStyle w:val="REG-H1d"/>
        <w:rPr>
          <w:lang w:val="en-GB"/>
        </w:rPr>
      </w:pPr>
      <w:r w:rsidRPr="00B83E9A">
        <w:rPr>
          <w:lang w:val="en-GB"/>
        </w:rPr>
        <w:t xml:space="preserve">Government Notice </w:t>
      </w:r>
      <w:r w:rsidR="00C76B49" w:rsidRPr="00B83E9A">
        <w:rPr>
          <w:lang w:val="en-GB"/>
        </w:rPr>
        <w:t>223</w:t>
      </w:r>
      <w:r w:rsidR="005709A6" w:rsidRPr="00B83E9A">
        <w:rPr>
          <w:lang w:val="en-GB"/>
        </w:rPr>
        <w:t xml:space="preserve"> </w:t>
      </w:r>
      <w:r w:rsidR="005C16B3" w:rsidRPr="00B83E9A">
        <w:rPr>
          <w:lang w:val="en-GB"/>
        </w:rPr>
        <w:t>of</w:t>
      </w:r>
      <w:r w:rsidR="005709A6" w:rsidRPr="00B83E9A">
        <w:rPr>
          <w:lang w:val="en-GB"/>
        </w:rPr>
        <w:t xml:space="preserve"> </w:t>
      </w:r>
      <w:r w:rsidR="00C76B49" w:rsidRPr="00B83E9A">
        <w:rPr>
          <w:lang w:val="en-GB"/>
        </w:rPr>
        <w:t>20</w:t>
      </w:r>
      <w:r w:rsidR="00075649" w:rsidRPr="00B83E9A">
        <w:rPr>
          <w:lang w:val="en-GB"/>
        </w:rPr>
        <w:t>14</w:t>
      </w:r>
    </w:p>
    <w:p w14:paraId="7A8D0904" w14:textId="7314329C" w:rsidR="003013D8" w:rsidRPr="00B83E9A" w:rsidRDefault="003013D8" w:rsidP="003023FF">
      <w:pPr>
        <w:pStyle w:val="REG-Amend"/>
      </w:pPr>
      <w:r w:rsidRPr="00B83E9A">
        <w:t>(</w:t>
      </w:r>
      <w:hyperlink r:id="rId9" w:history="1">
        <w:r w:rsidR="000A1B2E" w:rsidRPr="00704C56">
          <w:rPr>
            <w:rStyle w:val="Hyperlink"/>
            <w:bCs/>
          </w:rPr>
          <w:t>GG 5604</w:t>
        </w:r>
      </w:hyperlink>
      <w:r w:rsidRPr="00B83E9A">
        <w:t>)</w:t>
      </w:r>
    </w:p>
    <w:p w14:paraId="0F9FC94E" w14:textId="77777777" w:rsidR="003013D8" w:rsidRPr="00B83E9A" w:rsidRDefault="003013D8" w:rsidP="003023FF">
      <w:pPr>
        <w:pStyle w:val="REG-Amend"/>
      </w:pPr>
      <w:r w:rsidRPr="00B83E9A">
        <w:t xml:space="preserve">came into force on </w:t>
      </w:r>
      <w:r w:rsidR="00C76B49" w:rsidRPr="00B83E9A">
        <w:t>date of publication: 31 October 2014</w:t>
      </w:r>
      <w:r w:rsidRPr="00B83E9A">
        <w:t xml:space="preserve"> </w:t>
      </w:r>
    </w:p>
    <w:p w14:paraId="7FFA69B5" w14:textId="77777777" w:rsidR="00C27DBE" w:rsidRPr="00B83E9A" w:rsidRDefault="00C27DBE" w:rsidP="003023FF">
      <w:pPr>
        <w:pStyle w:val="REG-Amend"/>
      </w:pPr>
    </w:p>
    <w:p w14:paraId="44B643AF" w14:textId="057B0E61" w:rsidR="00C27DBE" w:rsidRDefault="00C27DBE" w:rsidP="006C6862">
      <w:pPr>
        <w:pStyle w:val="REG-Amend"/>
      </w:pPr>
      <w:r w:rsidRPr="00B83E9A">
        <w:t xml:space="preserve">The Government Notice which publishes these regulations notes that they </w:t>
      </w:r>
      <w:r w:rsidRPr="00B83E9A">
        <w:br/>
        <w:t>were made on the recommendation of the Sectional Titles Regulation Board.</w:t>
      </w:r>
      <w:r w:rsidR="002C0849" w:rsidRPr="00B83E9A">
        <w:t xml:space="preserve"> </w:t>
      </w:r>
      <w:r w:rsidRPr="00B83E9A">
        <w:t xml:space="preserve">It also </w:t>
      </w:r>
      <w:r w:rsidRPr="00B83E9A">
        <w:br/>
        <w:t xml:space="preserve">repeals </w:t>
      </w:r>
      <w:r w:rsidR="002C0849" w:rsidRPr="000A1B2E">
        <w:t>“</w:t>
      </w:r>
      <w:r w:rsidRPr="000A1B2E">
        <w:t xml:space="preserve">the Regulations made under the Sectional Titles Act, 1971 (Act No. 66 of 1971) </w:t>
      </w:r>
      <w:r w:rsidRPr="000A1B2E">
        <w:br/>
        <w:t>and all the amendments to those regulations, if any</w:t>
      </w:r>
      <w:r w:rsidR="002C0849" w:rsidRPr="000A1B2E">
        <w:t>”</w:t>
      </w:r>
      <w:r w:rsidRPr="000A1B2E">
        <w:t xml:space="preserve">. </w:t>
      </w:r>
    </w:p>
    <w:p w14:paraId="1A028FF9" w14:textId="77777777" w:rsidR="000A1B2E" w:rsidRPr="006737D3" w:rsidRDefault="000A1B2E" w:rsidP="000A1B2E">
      <w:pPr>
        <w:pStyle w:val="REG-H1c"/>
      </w:pPr>
    </w:p>
    <w:p w14:paraId="6F59F31C" w14:textId="77777777" w:rsidR="000A1B2E" w:rsidRPr="00A42E97" w:rsidRDefault="000A1B2E" w:rsidP="000A1B2E">
      <w:pPr>
        <w:pStyle w:val="REG-H1c"/>
        <w:rPr>
          <w:rStyle w:val="REG-AmendChar"/>
          <w:rFonts w:eastAsiaTheme="minorHAnsi"/>
          <w:sz w:val="24"/>
          <w:szCs w:val="24"/>
        </w:rPr>
      </w:pPr>
      <w:r w:rsidRPr="008B3E93">
        <w:rPr>
          <w:color w:val="00B050"/>
        </w:rPr>
        <w:t>as amended by</w:t>
      </w:r>
    </w:p>
    <w:p w14:paraId="68D06717" w14:textId="77777777" w:rsidR="000A1B2E" w:rsidRDefault="000A1B2E" w:rsidP="000A1B2E">
      <w:pPr>
        <w:pStyle w:val="REG-H1c"/>
      </w:pPr>
    </w:p>
    <w:p w14:paraId="1E0FC92E" w14:textId="51FE0848" w:rsidR="000A1B2E" w:rsidRDefault="000A1B2E" w:rsidP="000A1B2E">
      <w:pPr>
        <w:pStyle w:val="REG-H1c"/>
        <w:rPr>
          <w:lang w:val="en-ZA"/>
        </w:rPr>
      </w:pPr>
      <w:r>
        <w:t>Government Notice 165</w:t>
      </w:r>
      <w:r>
        <w:rPr>
          <w:lang w:val="en-ZA"/>
        </w:rPr>
        <w:t xml:space="preserve"> of 2023</w:t>
      </w:r>
      <w:r w:rsidRPr="002A180B">
        <w:rPr>
          <w:lang w:val="en-ZA"/>
        </w:rPr>
        <w:t xml:space="preserve"> </w:t>
      </w:r>
      <w:r w:rsidRPr="003C6A6A">
        <w:rPr>
          <w:rStyle w:val="REG-AmendChar"/>
          <w:rFonts w:eastAsiaTheme="minorHAnsi"/>
          <w:b/>
        </w:rPr>
        <w:t>(</w:t>
      </w:r>
      <w:hyperlink r:id="rId10" w:history="1">
        <w:r w:rsidRPr="000A1B2E">
          <w:rPr>
            <w:rStyle w:val="Hyperlink"/>
            <w:bCs/>
          </w:rPr>
          <w:t>GG 8108</w:t>
        </w:r>
      </w:hyperlink>
      <w:r w:rsidRPr="003C6A6A">
        <w:rPr>
          <w:rStyle w:val="REG-AmendChar"/>
          <w:rFonts w:eastAsiaTheme="minorHAnsi"/>
          <w:b/>
        </w:rPr>
        <w:t>)</w:t>
      </w:r>
    </w:p>
    <w:p w14:paraId="5CE360B9" w14:textId="303E9FE5" w:rsidR="000A1B2E" w:rsidRPr="000A1B2E" w:rsidRDefault="000A1B2E" w:rsidP="000A1B2E">
      <w:pPr>
        <w:pStyle w:val="REG-Amend"/>
      </w:pPr>
      <w:r>
        <w:t xml:space="preserve">came </w:t>
      </w:r>
      <w:r w:rsidRPr="00AC2903">
        <w:t xml:space="preserve">into force on </w:t>
      </w:r>
      <w:r>
        <w:t>date of publication: 8 June 2023</w:t>
      </w:r>
    </w:p>
    <w:p w14:paraId="1F4F5F07" w14:textId="77777777" w:rsidR="005955EA" w:rsidRPr="00B83E9A" w:rsidRDefault="005955EA" w:rsidP="003023FF">
      <w:pPr>
        <w:pStyle w:val="REG-H1a"/>
        <w:pBdr>
          <w:bottom w:val="single" w:sz="4" w:space="1" w:color="auto"/>
        </w:pBdr>
      </w:pPr>
    </w:p>
    <w:p w14:paraId="42FD49D6" w14:textId="77777777" w:rsidR="001121EE" w:rsidRPr="00B83E9A" w:rsidRDefault="001121EE" w:rsidP="003023FF">
      <w:pPr>
        <w:pStyle w:val="REG-H1a"/>
      </w:pPr>
    </w:p>
    <w:p w14:paraId="0A067CB9" w14:textId="77777777" w:rsidR="008938F7" w:rsidRPr="00B83E9A" w:rsidRDefault="008938F7" w:rsidP="003023FF">
      <w:pPr>
        <w:pStyle w:val="REG-P0"/>
        <w:jc w:val="center"/>
        <w:rPr>
          <w:b/>
        </w:rPr>
      </w:pPr>
      <w:r w:rsidRPr="00B83E9A">
        <w:t xml:space="preserve">ARRANGEMENT OF </w:t>
      </w:r>
      <w:r w:rsidR="00C11092" w:rsidRPr="00B83E9A">
        <w:t>REGULATIONS</w:t>
      </w:r>
    </w:p>
    <w:p w14:paraId="35EB80DA" w14:textId="77777777" w:rsidR="00C63501" w:rsidRPr="00A3117B" w:rsidRDefault="00C63501" w:rsidP="003023FF">
      <w:pPr>
        <w:pStyle w:val="REG-P0"/>
      </w:pPr>
    </w:p>
    <w:p w14:paraId="26BAF527" w14:textId="77777777" w:rsidR="00C76B49" w:rsidRPr="00B83E9A" w:rsidRDefault="00C76B49" w:rsidP="003023FF">
      <w:pPr>
        <w:pStyle w:val="REG-P0"/>
        <w:ind w:left="567" w:hanging="567"/>
      </w:pPr>
      <w:r w:rsidRPr="00B83E9A">
        <w:t>1.</w:t>
      </w:r>
      <w:r w:rsidRPr="00B83E9A">
        <w:tab/>
        <w:t>Definitions</w:t>
      </w:r>
    </w:p>
    <w:p w14:paraId="6D5B975B" w14:textId="77777777" w:rsidR="00C76B49" w:rsidRPr="00B83E9A" w:rsidRDefault="00C76B49" w:rsidP="003023FF">
      <w:pPr>
        <w:pStyle w:val="REG-P0"/>
        <w:ind w:left="567" w:hanging="567"/>
      </w:pPr>
      <w:r w:rsidRPr="00B83E9A">
        <w:t>2.</w:t>
      </w:r>
      <w:r w:rsidRPr="00B83E9A">
        <w:tab/>
        <w:t>Draft sectional plans</w:t>
      </w:r>
    </w:p>
    <w:p w14:paraId="6DCA751E" w14:textId="77777777" w:rsidR="00C76B49" w:rsidRPr="00B83E9A" w:rsidRDefault="00C76B49" w:rsidP="003023FF">
      <w:pPr>
        <w:pStyle w:val="REG-P0"/>
        <w:ind w:left="567" w:hanging="567"/>
      </w:pPr>
      <w:r w:rsidRPr="00B83E9A">
        <w:t>3.</w:t>
      </w:r>
      <w:r w:rsidRPr="00B83E9A">
        <w:tab/>
        <w:t>Submission of draft sectional plan to Surveyor-General</w:t>
      </w:r>
    </w:p>
    <w:p w14:paraId="0AFBF1DE" w14:textId="77777777" w:rsidR="00C76B49" w:rsidRPr="00B83E9A" w:rsidRDefault="00C76B49" w:rsidP="003023FF">
      <w:pPr>
        <w:pStyle w:val="REG-P0"/>
        <w:ind w:left="567" w:hanging="567"/>
      </w:pPr>
      <w:r w:rsidRPr="00B83E9A">
        <w:t>4.</w:t>
      </w:r>
      <w:r w:rsidRPr="00B83E9A">
        <w:tab/>
        <w:t>Field measurements</w:t>
      </w:r>
    </w:p>
    <w:p w14:paraId="7E7A8FC3" w14:textId="77777777" w:rsidR="00C76B49" w:rsidRPr="00B83E9A" w:rsidRDefault="00C76B49" w:rsidP="003023FF">
      <w:pPr>
        <w:pStyle w:val="REG-P0"/>
        <w:ind w:left="567" w:hanging="567"/>
      </w:pPr>
      <w:r w:rsidRPr="00B83E9A">
        <w:t>5.</w:t>
      </w:r>
      <w:r w:rsidRPr="00B83E9A">
        <w:tab/>
        <w:t>Accuracy and correctness of draft sectional plan</w:t>
      </w:r>
    </w:p>
    <w:p w14:paraId="3EEA1BEF" w14:textId="77777777" w:rsidR="00C76B49" w:rsidRPr="00B83E9A" w:rsidRDefault="00C76B49" w:rsidP="003023FF">
      <w:pPr>
        <w:pStyle w:val="REG-P0"/>
        <w:ind w:left="567" w:hanging="567"/>
      </w:pPr>
      <w:r w:rsidRPr="00B83E9A">
        <w:t>6.</w:t>
      </w:r>
      <w:r w:rsidRPr="00B83E9A">
        <w:tab/>
        <w:t>Application for opening of sectional title register</w:t>
      </w:r>
    </w:p>
    <w:p w14:paraId="363E6F79" w14:textId="77777777" w:rsidR="00C76B49" w:rsidRPr="00B83E9A" w:rsidRDefault="00C76B49" w:rsidP="003023FF">
      <w:pPr>
        <w:pStyle w:val="REG-P0"/>
        <w:ind w:left="567" w:hanging="567"/>
      </w:pPr>
      <w:r w:rsidRPr="00B83E9A">
        <w:t>7.</w:t>
      </w:r>
      <w:r w:rsidRPr="00B83E9A">
        <w:tab/>
        <w:t>Certificate of registered sectional title</w:t>
      </w:r>
    </w:p>
    <w:p w14:paraId="14475205" w14:textId="77777777" w:rsidR="00C76B49" w:rsidRPr="00B83E9A" w:rsidRDefault="00C76B49" w:rsidP="003023FF">
      <w:pPr>
        <w:pStyle w:val="REG-P0"/>
        <w:ind w:left="567" w:hanging="567"/>
      </w:pPr>
      <w:r w:rsidRPr="00B83E9A">
        <w:t>8.</w:t>
      </w:r>
      <w:r w:rsidRPr="00B83E9A">
        <w:tab/>
        <w:t>Registration of sectional plan</w:t>
      </w:r>
    </w:p>
    <w:p w14:paraId="0F225439" w14:textId="77777777" w:rsidR="00C76B49" w:rsidRPr="00B83E9A" w:rsidRDefault="00C76B49" w:rsidP="003023FF">
      <w:pPr>
        <w:pStyle w:val="REG-P0"/>
        <w:ind w:left="567" w:hanging="567"/>
      </w:pPr>
      <w:r w:rsidRPr="00B83E9A">
        <w:t>9.</w:t>
      </w:r>
      <w:r w:rsidRPr="00B83E9A">
        <w:tab/>
        <w:t>Sectional title registers</w:t>
      </w:r>
    </w:p>
    <w:p w14:paraId="3305D058" w14:textId="77777777" w:rsidR="00C76B49" w:rsidRPr="00B83E9A" w:rsidRDefault="00C76B49" w:rsidP="003023FF">
      <w:pPr>
        <w:pStyle w:val="REG-P0"/>
        <w:ind w:left="567" w:hanging="567"/>
      </w:pPr>
      <w:r w:rsidRPr="00B83E9A">
        <w:t>10.</w:t>
      </w:r>
      <w:r w:rsidRPr="00B83E9A">
        <w:tab/>
        <w:t>Certificate of real right</w:t>
      </w:r>
    </w:p>
    <w:p w14:paraId="01169E4F" w14:textId="77777777" w:rsidR="00C76B49" w:rsidRPr="00B83E9A" w:rsidRDefault="00C76B49" w:rsidP="003023FF">
      <w:pPr>
        <w:pStyle w:val="REG-P0"/>
        <w:ind w:left="567" w:hanging="567"/>
      </w:pPr>
      <w:r w:rsidRPr="00B83E9A">
        <w:t>11.</w:t>
      </w:r>
      <w:r w:rsidRPr="00B83E9A">
        <w:tab/>
        <w:t>Alteration, amendment or substitution of registered sectional plan</w:t>
      </w:r>
    </w:p>
    <w:p w14:paraId="5BC3E41C" w14:textId="77777777" w:rsidR="00C76B49" w:rsidRPr="00B83E9A" w:rsidRDefault="00C76B49" w:rsidP="003023FF">
      <w:pPr>
        <w:pStyle w:val="REG-P0"/>
        <w:ind w:left="567" w:hanging="567"/>
      </w:pPr>
      <w:r w:rsidRPr="00B83E9A">
        <w:t>12.</w:t>
      </w:r>
      <w:r w:rsidRPr="00B83E9A">
        <w:tab/>
        <w:t>Registration of transfer of ownership and registration of other rights in respect of parts of buildings</w:t>
      </w:r>
    </w:p>
    <w:p w14:paraId="0512F4D9" w14:textId="77777777" w:rsidR="00C76B49" w:rsidRPr="00B83E9A" w:rsidRDefault="00C76B49" w:rsidP="003023FF">
      <w:pPr>
        <w:pStyle w:val="REG-P0"/>
        <w:ind w:left="567" w:hanging="567"/>
      </w:pPr>
      <w:r w:rsidRPr="00B83E9A">
        <w:lastRenderedPageBreak/>
        <w:t>13.</w:t>
      </w:r>
      <w:r w:rsidRPr="00B83E9A">
        <w:tab/>
        <w:t>Conveyancer to prepare deeds and sign certificate</w:t>
      </w:r>
    </w:p>
    <w:p w14:paraId="4347CC46" w14:textId="77777777" w:rsidR="00C76B49" w:rsidRPr="00B83E9A" w:rsidRDefault="00C76B49" w:rsidP="003023FF">
      <w:pPr>
        <w:pStyle w:val="REG-P0"/>
        <w:ind w:left="567" w:hanging="567"/>
      </w:pPr>
      <w:r w:rsidRPr="00B83E9A">
        <w:t>14.</w:t>
      </w:r>
      <w:r w:rsidRPr="00B83E9A">
        <w:tab/>
        <w:t>Certificate by legal practitioner, notary, conveyancer or empowered person</w:t>
      </w:r>
    </w:p>
    <w:p w14:paraId="3474700C" w14:textId="77777777" w:rsidR="00C76B49" w:rsidRPr="00B83E9A" w:rsidRDefault="00C76B49" w:rsidP="003023FF">
      <w:pPr>
        <w:pStyle w:val="REG-P0"/>
        <w:ind w:left="567" w:hanging="567"/>
      </w:pPr>
      <w:r w:rsidRPr="00B83E9A">
        <w:t>15.</w:t>
      </w:r>
      <w:r w:rsidRPr="00B83E9A">
        <w:tab/>
        <w:t>Acceptance of responsibility</w:t>
      </w:r>
    </w:p>
    <w:p w14:paraId="71FB554C" w14:textId="77777777" w:rsidR="00C76B49" w:rsidRPr="00B83E9A" w:rsidRDefault="00C76B49" w:rsidP="003023FF">
      <w:pPr>
        <w:pStyle w:val="REG-P0"/>
        <w:ind w:left="567" w:hanging="567"/>
      </w:pPr>
      <w:r w:rsidRPr="00B83E9A">
        <w:t>16.</w:t>
      </w:r>
      <w:r w:rsidRPr="00B83E9A">
        <w:tab/>
        <w:t>Dealings with common property</w:t>
      </w:r>
    </w:p>
    <w:p w14:paraId="520435C0" w14:textId="77777777" w:rsidR="00C76B49" w:rsidRPr="00B83E9A" w:rsidRDefault="00C76B49" w:rsidP="003023FF">
      <w:pPr>
        <w:pStyle w:val="REG-P0"/>
        <w:ind w:left="567" w:hanging="567"/>
      </w:pPr>
      <w:r w:rsidRPr="00B83E9A">
        <w:t>17.</w:t>
      </w:r>
      <w:r w:rsidRPr="00B83E9A">
        <w:tab/>
        <w:t>Draft sectional plan of subdivision</w:t>
      </w:r>
    </w:p>
    <w:p w14:paraId="068EEB62" w14:textId="77777777" w:rsidR="00C76B49" w:rsidRPr="00B83E9A" w:rsidRDefault="00C76B49" w:rsidP="003023FF">
      <w:pPr>
        <w:pStyle w:val="REG-P0"/>
        <w:ind w:left="567" w:hanging="567"/>
      </w:pPr>
      <w:r w:rsidRPr="00B83E9A">
        <w:t>18.</w:t>
      </w:r>
      <w:r w:rsidRPr="00B83E9A">
        <w:tab/>
        <w:t>Registration of subdivision of section</w:t>
      </w:r>
    </w:p>
    <w:p w14:paraId="33E8BFE8" w14:textId="77777777" w:rsidR="00C76B49" w:rsidRPr="00B83E9A" w:rsidRDefault="00C76B49" w:rsidP="003023FF">
      <w:pPr>
        <w:pStyle w:val="REG-P0"/>
        <w:ind w:left="567" w:hanging="567"/>
      </w:pPr>
      <w:r w:rsidRPr="00B83E9A">
        <w:t>19.</w:t>
      </w:r>
      <w:r w:rsidRPr="00B83E9A">
        <w:tab/>
        <w:t>Draft sectional plan of consolidation</w:t>
      </w:r>
    </w:p>
    <w:p w14:paraId="0316EEB1" w14:textId="77777777" w:rsidR="00C76B49" w:rsidRPr="00B83E9A" w:rsidRDefault="00C76B49" w:rsidP="003023FF">
      <w:pPr>
        <w:pStyle w:val="REG-P0"/>
        <w:ind w:left="567" w:hanging="567"/>
      </w:pPr>
      <w:r w:rsidRPr="00B83E9A">
        <w:t>20.</w:t>
      </w:r>
      <w:r w:rsidRPr="00B83E9A">
        <w:tab/>
        <w:t>Registration of consolidation of sections</w:t>
      </w:r>
    </w:p>
    <w:p w14:paraId="21CFB3C0" w14:textId="77777777" w:rsidR="00C76B49" w:rsidRPr="00B83E9A" w:rsidRDefault="00C76B49" w:rsidP="003023FF">
      <w:pPr>
        <w:pStyle w:val="REG-P0"/>
        <w:ind w:left="567" w:hanging="567"/>
      </w:pPr>
      <w:r w:rsidRPr="00B83E9A">
        <w:t>21.</w:t>
      </w:r>
      <w:r w:rsidRPr="00B83E9A">
        <w:tab/>
        <w:t>Draft sectional plan for extension of section</w:t>
      </w:r>
    </w:p>
    <w:p w14:paraId="382F901D" w14:textId="77777777" w:rsidR="00C76B49" w:rsidRPr="00B83E9A" w:rsidRDefault="00C76B49" w:rsidP="003023FF">
      <w:pPr>
        <w:pStyle w:val="REG-P0"/>
        <w:ind w:left="567" w:hanging="567"/>
      </w:pPr>
      <w:r w:rsidRPr="00B83E9A">
        <w:t>22.</w:t>
      </w:r>
      <w:r w:rsidRPr="00B83E9A">
        <w:tab/>
        <w:t>Registration of sectional plan of extension of section</w:t>
      </w:r>
    </w:p>
    <w:p w14:paraId="13B87E55" w14:textId="77777777" w:rsidR="00C76B49" w:rsidRPr="00B83E9A" w:rsidRDefault="00C76B49" w:rsidP="003023FF">
      <w:pPr>
        <w:pStyle w:val="REG-P0"/>
        <w:ind w:left="567" w:hanging="567"/>
      </w:pPr>
      <w:r w:rsidRPr="00B83E9A">
        <w:t>23.</w:t>
      </w:r>
      <w:r w:rsidRPr="00B83E9A">
        <w:tab/>
        <w:t>Draft sectional plan for extension of development scheme</w:t>
      </w:r>
    </w:p>
    <w:p w14:paraId="27D33588" w14:textId="77777777" w:rsidR="00C76B49" w:rsidRPr="00B83E9A" w:rsidRDefault="00C76B49" w:rsidP="003023FF">
      <w:pPr>
        <w:pStyle w:val="REG-P0"/>
        <w:ind w:left="567" w:hanging="567"/>
      </w:pPr>
      <w:r w:rsidRPr="00B83E9A">
        <w:t>24.</w:t>
      </w:r>
      <w:r w:rsidRPr="00B83E9A">
        <w:tab/>
        <w:t>Registration of extension of development scheme</w:t>
      </w:r>
    </w:p>
    <w:p w14:paraId="6CB97427" w14:textId="77777777" w:rsidR="00C76B49" w:rsidRPr="00B83E9A" w:rsidRDefault="00C76B49" w:rsidP="003023FF">
      <w:pPr>
        <w:pStyle w:val="REG-P0"/>
        <w:ind w:left="567" w:hanging="567"/>
      </w:pPr>
      <w:r w:rsidRPr="00B83E9A">
        <w:t>25.</w:t>
      </w:r>
      <w:r w:rsidRPr="00B83E9A">
        <w:tab/>
        <w:t>Draft sectional plan for extension of common property</w:t>
      </w:r>
    </w:p>
    <w:p w14:paraId="21A9DC87" w14:textId="77777777" w:rsidR="00C76B49" w:rsidRPr="00B83E9A" w:rsidRDefault="00C76B49" w:rsidP="003023FF">
      <w:pPr>
        <w:pStyle w:val="REG-P0"/>
        <w:ind w:left="567" w:hanging="567"/>
      </w:pPr>
      <w:r w:rsidRPr="00B83E9A">
        <w:t>26.</w:t>
      </w:r>
      <w:r w:rsidRPr="00B83E9A">
        <w:tab/>
        <w:t>Registration of plan of extension of common property</w:t>
      </w:r>
    </w:p>
    <w:p w14:paraId="0C7DF14D" w14:textId="77777777" w:rsidR="00C76B49" w:rsidRPr="00B83E9A" w:rsidRDefault="00C76B49" w:rsidP="003023FF">
      <w:pPr>
        <w:pStyle w:val="REG-P0"/>
        <w:ind w:left="567" w:hanging="567"/>
      </w:pPr>
      <w:r w:rsidRPr="00B83E9A">
        <w:t>27.</w:t>
      </w:r>
      <w:r w:rsidRPr="00B83E9A">
        <w:tab/>
        <w:t>Exclusive use areas</w:t>
      </w:r>
    </w:p>
    <w:p w14:paraId="569ECAAC" w14:textId="77777777" w:rsidR="00C76B49" w:rsidRPr="00B83E9A" w:rsidRDefault="00C76B49" w:rsidP="003023FF">
      <w:pPr>
        <w:pStyle w:val="REG-P0"/>
        <w:ind w:left="567" w:hanging="567"/>
      </w:pPr>
      <w:r w:rsidRPr="00B83E9A">
        <w:t>28.</w:t>
      </w:r>
      <w:r w:rsidRPr="00B83E9A">
        <w:tab/>
        <w:t>Certificate of real right</w:t>
      </w:r>
    </w:p>
    <w:p w14:paraId="24D20F10" w14:textId="77777777" w:rsidR="00C76B49" w:rsidRPr="00B83E9A" w:rsidRDefault="00C76B49" w:rsidP="003023FF">
      <w:pPr>
        <w:pStyle w:val="REG-P0"/>
        <w:ind w:left="567" w:hanging="567"/>
      </w:pPr>
      <w:r w:rsidRPr="00B83E9A">
        <w:t>29.</w:t>
      </w:r>
      <w:r w:rsidRPr="00B83E9A">
        <w:tab/>
        <w:t>Substitution of, addition to, amendment or repeal of rules</w:t>
      </w:r>
    </w:p>
    <w:p w14:paraId="2998A5D7" w14:textId="77777777" w:rsidR="00C76B49" w:rsidRPr="00B83E9A" w:rsidRDefault="00C76B49" w:rsidP="003023FF">
      <w:pPr>
        <w:pStyle w:val="REG-P0"/>
        <w:ind w:left="567" w:hanging="567"/>
      </w:pPr>
      <w:r w:rsidRPr="00B83E9A">
        <w:t>30.</w:t>
      </w:r>
      <w:r w:rsidRPr="00B83E9A">
        <w:tab/>
        <w:t>Destruction of or damage to building and transfer of interest</w:t>
      </w:r>
    </w:p>
    <w:p w14:paraId="601EF874" w14:textId="77777777" w:rsidR="00C76B49" w:rsidRPr="00B83E9A" w:rsidRDefault="00C76B49" w:rsidP="003023FF">
      <w:pPr>
        <w:pStyle w:val="REG-P0"/>
        <w:ind w:left="567" w:hanging="567"/>
      </w:pPr>
      <w:r w:rsidRPr="00B83E9A">
        <w:t>31.</w:t>
      </w:r>
      <w:r w:rsidRPr="00B83E9A">
        <w:tab/>
        <w:t>Sectional mortgage bonds</w:t>
      </w:r>
    </w:p>
    <w:p w14:paraId="1F2E61B2" w14:textId="77777777" w:rsidR="00C76B49" w:rsidRPr="00B83E9A" w:rsidRDefault="00C76B49" w:rsidP="003023FF">
      <w:pPr>
        <w:pStyle w:val="REG-P0"/>
        <w:ind w:left="567" w:hanging="567"/>
      </w:pPr>
      <w:r w:rsidRPr="00B83E9A">
        <w:t>32.</w:t>
      </w:r>
      <w:r w:rsidRPr="00B83E9A">
        <w:tab/>
        <w:t>Fees of office</w:t>
      </w:r>
    </w:p>
    <w:p w14:paraId="51669E30" w14:textId="77777777" w:rsidR="00C76B49" w:rsidRPr="00B83E9A" w:rsidRDefault="00C76B49" w:rsidP="003023FF">
      <w:pPr>
        <w:pStyle w:val="REG-P0"/>
        <w:ind w:left="567" w:hanging="567"/>
      </w:pPr>
      <w:r w:rsidRPr="00B83E9A">
        <w:t>33.</w:t>
      </w:r>
      <w:r w:rsidRPr="00B83E9A">
        <w:tab/>
        <w:t>Tariff of conveyancing, notarial and other legal practitioners fees</w:t>
      </w:r>
    </w:p>
    <w:p w14:paraId="68CF7DF0" w14:textId="77777777" w:rsidR="00C76B49" w:rsidRPr="00B83E9A" w:rsidRDefault="00C76B49" w:rsidP="003023FF">
      <w:pPr>
        <w:pStyle w:val="REG-P0"/>
        <w:ind w:left="567" w:hanging="567"/>
      </w:pPr>
      <w:r w:rsidRPr="00B83E9A">
        <w:t>34.</w:t>
      </w:r>
      <w:r w:rsidRPr="00B83E9A">
        <w:tab/>
        <w:t>Fees to be paid to land surveyors and architects</w:t>
      </w:r>
    </w:p>
    <w:p w14:paraId="7B1F4C9B" w14:textId="77777777" w:rsidR="00C76B49" w:rsidRPr="00B83E9A" w:rsidRDefault="00C76B49" w:rsidP="003023FF">
      <w:pPr>
        <w:pStyle w:val="REG-P0"/>
        <w:ind w:left="567" w:hanging="567"/>
      </w:pPr>
      <w:r w:rsidRPr="00B83E9A">
        <w:t>35.</w:t>
      </w:r>
      <w:r w:rsidRPr="00B83E9A">
        <w:tab/>
        <w:t>Endorsement or entries on registered deeds or other documents or in registers</w:t>
      </w:r>
    </w:p>
    <w:p w14:paraId="7ACAD024" w14:textId="77777777" w:rsidR="00C76B49" w:rsidRPr="00B83E9A" w:rsidRDefault="00C76B49" w:rsidP="003023FF">
      <w:pPr>
        <w:pStyle w:val="REG-P0"/>
        <w:ind w:left="567" w:hanging="567"/>
      </w:pPr>
      <w:r w:rsidRPr="00B83E9A">
        <w:t>36.</w:t>
      </w:r>
      <w:r w:rsidRPr="00B83E9A">
        <w:tab/>
        <w:t>Powers and duties of arbitrators and procedures to be followed at arbitration proceedings</w:t>
      </w:r>
    </w:p>
    <w:p w14:paraId="519FDC67" w14:textId="77777777" w:rsidR="00C76B49" w:rsidRPr="00B83E9A" w:rsidRDefault="00C76B49" w:rsidP="003023FF">
      <w:pPr>
        <w:pStyle w:val="REG-P0"/>
        <w:ind w:left="567" w:hanging="567"/>
      </w:pPr>
      <w:r w:rsidRPr="00B83E9A">
        <w:t>37.</w:t>
      </w:r>
      <w:r w:rsidRPr="00B83E9A">
        <w:tab/>
        <w:t>Files for conveyancers</w:t>
      </w:r>
    </w:p>
    <w:p w14:paraId="7CD747D6" w14:textId="77777777" w:rsidR="00C76B49" w:rsidRPr="00B83E9A" w:rsidRDefault="00C76B49" w:rsidP="003023FF">
      <w:pPr>
        <w:pStyle w:val="REG-P0"/>
        <w:ind w:left="567" w:hanging="567"/>
      </w:pPr>
      <w:r w:rsidRPr="00B83E9A">
        <w:t>38.</w:t>
      </w:r>
      <w:r w:rsidRPr="00B83E9A">
        <w:tab/>
        <w:t>Certified copies</w:t>
      </w:r>
    </w:p>
    <w:p w14:paraId="69EBD693" w14:textId="77777777" w:rsidR="00C76B49" w:rsidRPr="00B83E9A" w:rsidRDefault="00C76B49" w:rsidP="003023FF">
      <w:pPr>
        <w:pStyle w:val="REG-P0"/>
        <w:ind w:left="567" w:hanging="567"/>
      </w:pPr>
      <w:r w:rsidRPr="00B83E9A">
        <w:t>39.</w:t>
      </w:r>
      <w:r w:rsidRPr="00B83E9A">
        <w:tab/>
        <w:t>Examination in connection with preparation of sectional plans</w:t>
      </w:r>
    </w:p>
    <w:p w14:paraId="1793ACBB" w14:textId="77777777" w:rsidR="00C76B49" w:rsidRPr="00B83E9A" w:rsidRDefault="00C76B49" w:rsidP="003023FF">
      <w:pPr>
        <w:pStyle w:val="REG-P0"/>
        <w:ind w:left="567" w:hanging="567"/>
      </w:pPr>
      <w:r w:rsidRPr="00B83E9A">
        <w:t>40.</w:t>
      </w:r>
      <w:r w:rsidRPr="00B83E9A">
        <w:tab/>
        <w:t>Extension of period referred to in section 61(1)(d) of Act</w:t>
      </w:r>
    </w:p>
    <w:p w14:paraId="175647EB" w14:textId="77777777" w:rsidR="00C76B49" w:rsidRPr="00B83E9A" w:rsidRDefault="00C76B49" w:rsidP="003023FF">
      <w:pPr>
        <w:jc w:val="both"/>
        <w:rPr>
          <w:szCs w:val="26"/>
        </w:rPr>
      </w:pPr>
    </w:p>
    <w:p w14:paraId="6411CEDF" w14:textId="77777777" w:rsidR="002B2784" w:rsidRPr="00B83E9A" w:rsidRDefault="00C27DBE" w:rsidP="003023FF">
      <w:pPr>
        <w:pStyle w:val="REG-Pa"/>
        <w:rPr>
          <w:b/>
        </w:rPr>
      </w:pPr>
      <w:r w:rsidRPr="00B83E9A">
        <w:t>Annexure 1</w:t>
      </w:r>
    </w:p>
    <w:p w14:paraId="1A3A2C50" w14:textId="77777777" w:rsidR="00817B5C" w:rsidRPr="00B83E9A" w:rsidRDefault="00C27DBE" w:rsidP="003023FF">
      <w:pPr>
        <w:pStyle w:val="REG-Pa"/>
        <w:rPr>
          <w:b/>
        </w:rPr>
      </w:pPr>
      <w:r w:rsidRPr="00B83E9A">
        <w:t>Annexure 2</w:t>
      </w:r>
    </w:p>
    <w:p w14:paraId="44C2B0BC" w14:textId="77777777" w:rsidR="00C76B49" w:rsidRPr="00B83E9A" w:rsidRDefault="00C27DBE" w:rsidP="003023FF">
      <w:pPr>
        <w:pStyle w:val="REG-Pa"/>
        <w:rPr>
          <w:b/>
        </w:rPr>
      </w:pPr>
      <w:r w:rsidRPr="00B83E9A">
        <w:t>Annexure 3</w:t>
      </w:r>
    </w:p>
    <w:p w14:paraId="7C02F48F" w14:textId="77777777" w:rsidR="00C76B49" w:rsidRPr="00B83E9A" w:rsidRDefault="00C27DBE" w:rsidP="003023FF">
      <w:pPr>
        <w:pStyle w:val="REG-Pa"/>
        <w:rPr>
          <w:b/>
        </w:rPr>
      </w:pPr>
      <w:r w:rsidRPr="00B83E9A">
        <w:t>Annexure 4</w:t>
      </w:r>
    </w:p>
    <w:p w14:paraId="186D111B" w14:textId="77777777" w:rsidR="00C76B49" w:rsidRPr="00B83E9A" w:rsidRDefault="00C27DBE" w:rsidP="003023FF">
      <w:pPr>
        <w:pStyle w:val="REG-Pa"/>
        <w:rPr>
          <w:b/>
        </w:rPr>
      </w:pPr>
      <w:r w:rsidRPr="00B83E9A">
        <w:t>Annexure 5</w:t>
      </w:r>
    </w:p>
    <w:p w14:paraId="2B35F5BA" w14:textId="77777777" w:rsidR="00C76B49" w:rsidRPr="00B83E9A" w:rsidRDefault="00C27DBE" w:rsidP="003023FF">
      <w:pPr>
        <w:pStyle w:val="REG-Pa"/>
        <w:rPr>
          <w:b/>
        </w:rPr>
      </w:pPr>
      <w:r w:rsidRPr="00B83E9A">
        <w:t>Annexure 6</w:t>
      </w:r>
    </w:p>
    <w:p w14:paraId="5020ADE5" w14:textId="77777777" w:rsidR="00FA7FE6" w:rsidRPr="00B83E9A" w:rsidRDefault="00FA7FE6" w:rsidP="003023FF">
      <w:pPr>
        <w:pStyle w:val="REG-H1a"/>
        <w:pBdr>
          <w:bottom w:val="single" w:sz="4" w:space="1" w:color="auto"/>
        </w:pBdr>
      </w:pPr>
    </w:p>
    <w:p w14:paraId="10BC156B" w14:textId="77777777" w:rsidR="00342850" w:rsidRPr="00B83E9A" w:rsidRDefault="00342850" w:rsidP="003023FF">
      <w:pPr>
        <w:pStyle w:val="REG-H1a"/>
      </w:pPr>
    </w:p>
    <w:p w14:paraId="1A8E5A94" w14:textId="77777777" w:rsidR="004C0533" w:rsidRPr="00B83E9A" w:rsidRDefault="004C0533" w:rsidP="003023FF">
      <w:pPr>
        <w:pStyle w:val="REG-P0"/>
        <w:rPr>
          <w:b/>
          <w:bCs/>
        </w:rPr>
      </w:pPr>
      <w:r w:rsidRPr="00B83E9A">
        <w:rPr>
          <w:b/>
        </w:rPr>
        <w:t>Definitions</w:t>
      </w:r>
    </w:p>
    <w:p w14:paraId="623595CA" w14:textId="77777777" w:rsidR="004C0533" w:rsidRPr="00B83E9A" w:rsidRDefault="004C0533" w:rsidP="003023FF">
      <w:pPr>
        <w:pStyle w:val="REG-P0"/>
        <w:rPr>
          <w:szCs w:val="26"/>
        </w:rPr>
      </w:pPr>
    </w:p>
    <w:p w14:paraId="3CC03ECC" w14:textId="77777777" w:rsidR="004C0533" w:rsidRPr="00B83E9A" w:rsidRDefault="004C0533" w:rsidP="003023FF">
      <w:pPr>
        <w:pStyle w:val="REG-P1"/>
      </w:pPr>
      <w:r w:rsidRPr="00B83E9A">
        <w:rPr>
          <w:b/>
          <w:bCs/>
        </w:rPr>
        <w:t>1.</w:t>
      </w:r>
      <w:r w:rsidRPr="00B83E9A">
        <w:rPr>
          <w:bCs/>
        </w:rPr>
        <w:tab/>
      </w:r>
      <w:r w:rsidRPr="00B83E9A">
        <w:t>In these regulations a word or expression to which a meaning has been assigned in the Act bears that meaning, and unless the context otherwise indicates -</w:t>
      </w:r>
    </w:p>
    <w:p w14:paraId="3635FED6" w14:textId="77777777" w:rsidR="004C0533" w:rsidRPr="00B83E9A" w:rsidRDefault="004C0533" w:rsidP="003023FF">
      <w:pPr>
        <w:pStyle w:val="REG-P0"/>
        <w:rPr>
          <w:szCs w:val="26"/>
        </w:rPr>
      </w:pPr>
    </w:p>
    <w:p w14:paraId="35113EA4" w14:textId="77777777" w:rsidR="003023FF" w:rsidRPr="00B83E9A" w:rsidRDefault="002C0849" w:rsidP="003023FF">
      <w:pPr>
        <w:pStyle w:val="REG-P0"/>
        <w:rPr>
          <w:spacing w:val="-2"/>
        </w:rPr>
      </w:pPr>
      <w:r w:rsidRPr="00B83E9A">
        <w:rPr>
          <w:spacing w:val="-2"/>
        </w:rPr>
        <w:t>“</w:t>
      </w:r>
      <w:r w:rsidR="004C0533" w:rsidRPr="00B83E9A">
        <w:rPr>
          <w:spacing w:val="-2"/>
        </w:rPr>
        <w:t>Committee</w:t>
      </w:r>
      <w:r w:rsidRPr="00B83E9A">
        <w:rPr>
          <w:spacing w:val="-2"/>
        </w:rPr>
        <w:t>”</w:t>
      </w:r>
      <w:r w:rsidR="004C0533" w:rsidRPr="00B83E9A">
        <w:rPr>
          <w:spacing w:val="-2"/>
        </w:rPr>
        <w:t xml:space="preserve"> means the Sectional Titles Examination Committee established by regulation 39(2); </w:t>
      </w:r>
    </w:p>
    <w:p w14:paraId="1F6C8B39" w14:textId="77777777" w:rsidR="003023FF" w:rsidRPr="00B83E9A" w:rsidRDefault="003023FF" w:rsidP="003023FF">
      <w:pPr>
        <w:pStyle w:val="REG-P0"/>
      </w:pPr>
    </w:p>
    <w:p w14:paraId="507E32B4" w14:textId="0CBBE5D3" w:rsidR="004C0533" w:rsidRPr="00B83E9A" w:rsidRDefault="002C0849" w:rsidP="003023FF">
      <w:pPr>
        <w:pStyle w:val="REG-P0"/>
      </w:pPr>
      <w:r w:rsidRPr="00B83E9A">
        <w:t>“</w:t>
      </w:r>
      <w:r w:rsidR="004C0533" w:rsidRPr="00B83E9A">
        <w:t>sectional title file</w:t>
      </w:r>
      <w:r w:rsidRPr="00B83E9A">
        <w:t>”</w:t>
      </w:r>
      <w:r w:rsidR="004C0533" w:rsidRPr="00B83E9A">
        <w:t xml:space="preserve"> means the file referred to in regulation 9(1); and</w:t>
      </w:r>
    </w:p>
    <w:p w14:paraId="146C10DD" w14:textId="77777777" w:rsidR="004C0533" w:rsidRPr="00B83E9A" w:rsidRDefault="004C0533" w:rsidP="003023FF">
      <w:pPr>
        <w:pStyle w:val="REG-P0"/>
      </w:pPr>
    </w:p>
    <w:p w14:paraId="10CFB03A" w14:textId="65FAC4C5" w:rsidR="004C0533" w:rsidRPr="00B83E9A" w:rsidRDefault="002C0849" w:rsidP="003023FF">
      <w:pPr>
        <w:pStyle w:val="REG-P0"/>
      </w:pPr>
      <w:r w:rsidRPr="00B83E9A">
        <w:t>“</w:t>
      </w:r>
      <w:r w:rsidR="004C0533" w:rsidRPr="00B83E9A">
        <w:t>the Act</w:t>
      </w:r>
      <w:r w:rsidRPr="00B83E9A">
        <w:t>”</w:t>
      </w:r>
      <w:r w:rsidR="004C0533" w:rsidRPr="00B83E9A">
        <w:t xml:space="preserve"> means the Sectional Titles Act, 2009, (Act No. 2 of 2009).</w:t>
      </w:r>
    </w:p>
    <w:p w14:paraId="0AA84E8E" w14:textId="77777777" w:rsidR="004C0533" w:rsidRPr="00B83E9A" w:rsidRDefault="004C0533" w:rsidP="003023FF">
      <w:pPr>
        <w:pStyle w:val="REG-P0"/>
        <w:rPr>
          <w:szCs w:val="26"/>
        </w:rPr>
      </w:pPr>
    </w:p>
    <w:p w14:paraId="75DA5AE0" w14:textId="77777777" w:rsidR="004C0533" w:rsidRPr="00B83E9A" w:rsidRDefault="004C0533" w:rsidP="003023FF">
      <w:pPr>
        <w:pStyle w:val="REG-P0"/>
        <w:rPr>
          <w:b/>
          <w:bCs/>
        </w:rPr>
      </w:pPr>
      <w:r w:rsidRPr="00B83E9A">
        <w:rPr>
          <w:b/>
        </w:rPr>
        <w:t>Draft sectional plans</w:t>
      </w:r>
    </w:p>
    <w:p w14:paraId="54DD338B" w14:textId="77777777" w:rsidR="004C0533" w:rsidRPr="00B83E9A" w:rsidRDefault="004C0533" w:rsidP="003023FF">
      <w:pPr>
        <w:pStyle w:val="REG-P0"/>
        <w:rPr>
          <w:szCs w:val="26"/>
        </w:rPr>
      </w:pPr>
    </w:p>
    <w:p w14:paraId="450F3230" w14:textId="77777777" w:rsidR="004C0533" w:rsidRPr="00B83E9A" w:rsidRDefault="004C0533" w:rsidP="003023FF">
      <w:pPr>
        <w:pStyle w:val="REG-P1"/>
      </w:pPr>
      <w:r w:rsidRPr="00B83E9A">
        <w:rPr>
          <w:b/>
          <w:bCs/>
        </w:rPr>
        <w:lastRenderedPageBreak/>
        <w:t>2.</w:t>
      </w:r>
      <w:r w:rsidRPr="00B83E9A">
        <w:rPr>
          <w:bCs/>
        </w:rPr>
        <w:tab/>
      </w:r>
      <w:r w:rsidRPr="00B83E9A">
        <w:t>(1)</w:t>
      </w:r>
      <w:r w:rsidRPr="00B83E9A">
        <w:tab/>
        <w:t>For a draft sectional plan to be approved by the Surveyor-General and registered in a deeds registry it must comply with the following requirements -</w:t>
      </w:r>
    </w:p>
    <w:p w14:paraId="73053B58" w14:textId="77777777" w:rsidR="004C0533" w:rsidRPr="00B83E9A" w:rsidRDefault="004C0533" w:rsidP="003023FF">
      <w:pPr>
        <w:pStyle w:val="REG-P0"/>
        <w:rPr>
          <w:szCs w:val="26"/>
        </w:rPr>
      </w:pPr>
    </w:p>
    <w:p w14:paraId="2AC28BFE" w14:textId="77777777" w:rsidR="004C0533" w:rsidRPr="00B83E9A" w:rsidRDefault="004C0533" w:rsidP="003023FF">
      <w:pPr>
        <w:pStyle w:val="REG-Pa"/>
      </w:pPr>
      <w:r w:rsidRPr="00B83E9A">
        <w:t>(a)</w:t>
      </w:r>
      <w:r w:rsidRPr="00B83E9A">
        <w:tab/>
        <w:t>it is prepared on a sheet that is of durable and good quality and approved by the Surveyor-General of any of the following sizes -</w:t>
      </w:r>
    </w:p>
    <w:p w14:paraId="04814DD8" w14:textId="77777777" w:rsidR="004C0533" w:rsidRPr="00B83E9A" w:rsidRDefault="004C0533" w:rsidP="003023FF">
      <w:pPr>
        <w:pStyle w:val="REG-P0"/>
        <w:rPr>
          <w:szCs w:val="26"/>
        </w:rPr>
      </w:pPr>
    </w:p>
    <w:p w14:paraId="6F93FE47" w14:textId="77777777" w:rsidR="004C0533" w:rsidRPr="00B83E9A" w:rsidRDefault="004C0533" w:rsidP="003023FF">
      <w:pPr>
        <w:pStyle w:val="REG-Pi"/>
      </w:pPr>
      <w:r w:rsidRPr="00B83E9A">
        <w:t>(i)</w:t>
      </w:r>
      <w:r w:rsidRPr="00B83E9A">
        <w:tab/>
        <w:t>297 mm x 210 mm;</w:t>
      </w:r>
    </w:p>
    <w:p w14:paraId="1B8EED72" w14:textId="77777777" w:rsidR="004C0533" w:rsidRPr="00B83E9A" w:rsidRDefault="004C0533" w:rsidP="003023FF">
      <w:pPr>
        <w:pStyle w:val="REG-P0"/>
        <w:rPr>
          <w:szCs w:val="26"/>
        </w:rPr>
      </w:pPr>
    </w:p>
    <w:p w14:paraId="5537E76F" w14:textId="77777777" w:rsidR="004C0533" w:rsidRPr="00B83E9A" w:rsidRDefault="004C0533" w:rsidP="003023FF">
      <w:pPr>
        <w:pStyle w:val="REG-Pi"/>
      </w:pPr>
      <w:r w:rsidRPr="00B83E9A">
        <w:t>(ii)</w:t>
      </w:r>
      <w:r w:rsidRPr="00B83E9A">
        <w:tab/>
        <w:t>297 mm x 420 mm; or</w:t>
      </w:r>
    </w:p>
    <w:p w14:paraId="5CB66FEE" w14:textId="77777777" w:rsidR="004C0533" w:rsidRPr="00B83E9A" w:rsidRDefault="004C0533" w:rsidP="003023FF">
      <w:pPr>
        <w:pStyle w:val="REG-P0"/>
        <w:rPr>
          <w:szCs w:val="26"/>
        </w:rPr>
      </w:pPr>
    </w:p>
    <w:p w14:paraId="5DF0D8CC" w14:textId="2BB3CB48" w:rsidR="004C0533" w:rsidRPr="00B83E9A" w:rsidRDefault="004C0533" w:rsidP="003023FF">
      <w:pPr>
        <w:pStyle w:val="REG-Pi"/>
      </w:pPr>
      <w:r w:rsidRPr="00B83E9A">
        <w:t>(iii)</w:t>
      </w:r>
      <w:r w:rsidRPr="00B83E9A">
        <w:tab/>
        <w:t>297</w:t>
      </w:r>
      <w:r w:rsidR="006C6862" w:rsidRPr="00B83E9A">
        <w:t xml:space="preserve"> </w:t>
      </w:r>
      <w:r w:rsidRPr="00B83E9A">
        <w:t>mm x 841 mm,</w:t>
      </w:r>
    </w:p>
    <w:p w14:paraId="7BB9F40E" w14:textId="77777777" w:rsidR="004C0533" w:rsidRPr="00B83E9A" w:rsidRDefault="004C0533" w:rsidP="003023FF">
      <w:pPr>
        <w:pStyle w:val="REG-P0"/>
        <w:rPr>
          <w:szCs w:val="26"/>
        </w:rPr>
      </w:pPr>
    </w:p>
    <w:p w14:paraId="27D4B725" w14:textId="77777777" w:rsidR="004C0533" w:rsidRPr="00B83E9A" w:rsidRDefault="004C0533" w:rsidP="003023FF">
      <w:pPr>
        <w:pStyle w:val="REG-P0"/>
        <w:ind w:left="1134"/>
      </w:pPr>
      <w:r w:rsidRPr="00B83E9A">
        <w:t>and is in black ink of good quality, but any departure from these requirements must, prior to the departure be approved by the Surveyor-General in writing;</w:t>
      </w:r>
    </w:p>
    <w:p w14:paraId="2682DC3C" w14:textId="77777777" w:rsidR="004C0533" w:rsidRPr="00B83E9A" w:rsidRDefault="004C0533" w:rsidP="003023FF">
      <w:pPr>
        <w:pStyle w:val="REG-P0"/>
        <w:rPr>
          <w:szCs w:val="26"/>
        </w:rPr>
      </w:pPr>
    </w:p>
    <w:p w14:paraId="0547C2D1" w14:textId="77777777" w:rsidR="004C0533" w:rsidRPr="00B83E9A" w:rsidRDefault="004C0533" w:rsidP="003023FF">
      <w:pPr>
        <w:pStyle w:val="REG-Pa"/>
      </w:pPr>
      <w:r w:rsidRPr="00B83E9A">
        <w:t>(b)</w:t>
      </w:r>
      <w:r w:rsidRPr="00B83E9A">
        <w:tab/>
        <w:t>only one side of the sheet may be used;</w:t>
      </w:r>
    </w:p>
    <w:p w14:paraId="2D097750" w14:textId="77777777" w:rsidR="004C0533" w:rsidRPr="00B83E9A" w:rsidRDefault="004C0533" w:rsidP="003023FF">
      <w:pPr>
        <w:pStyle w:val="REG-P0"/>
        <w:rPr>
          <w:szCs w:val="26"/>
        </w:rPr>
      </w:pPr>
    </w:p>
    <w:p w14:paraId="5F32F20E" w14:textId="77777777" w:rsidR="004C0533" w:rsidRPr="00B83E9A" w:rsidRDefault="004C0533" w:rsidP="003023FF">
      <w:pPr>
        <w:pStyle w:val="REG-Pa"/>
      </w:pPr>
      <w:r w:rsidRPr="00B83E9A">
        <w:t>(c)</w:t>
      </w:r>
      <w:r w:rsidRPr="00B83E9A">
        <w:tab/>
        <w:t>the binding margin must be along the 297 mm side and sheets larger than 297 x 210 mm must be folded to that size with the folds clear of the binding margin;</w:t>
      </w:r>
    </w:p>
    <w:p w14:paraId="407CF38E" w14:textId="77777777" w:rsidR="004C0533" w:rsidRPr="00B83E9A" w:rsidRDefault="004C0533" w:rsidP="003023FF">
      <w:pPr>
        <w:pStyle w:val="REG-P0"/>
        <w:rPr>
          <w:szCs w:val="26"/>
        </w:rPr>
      </w:pPr>
    </w:p>
    <w:p w14:paraId="14985AB7" w14:textId="77777777" w:rsidR="004C0533" w:rsidRPr="00B83E9A" w:rsidRDefault="004C0533" w:rsidP="003023FF">
      <w:pPr>
        <w:pStyle w:val="REG-Pa"/>
      </w:pPr>
      <w:r w:rsidRPr="00B83E9A">
        <w:t>(d)</w:t>
      </w:r>
      <w:r w:rsidRPr="00B83E9A">
        <w:tab/>
        <w:t>margin are is 40 mm wide along the 297 mm binding side of the sheets and 10 mm wide along the other sides are provided and subject to paragraph (h), the margins are left free of any writing or drawing;</w:t>
      </w:r>
    </w:p>
    <w:p w14:paraId="33DCE6F0" w14:textId="77777777" w:rsidR="004C0533" w:rsidRPr="00B83E9A" w:rsidRDefault="004C0533" w:rsidP="003023FF">
      <w:pPr>
        <w:pStyle w:val="REG-P0"/>
        <w:rPr>
          <w:szCs w:val="26"/>
        </w:rPr>
      </w:pPr>
    </w:p>
    <w:p w14:paraId="3C945177" w14:textId="77777777" w:rsidR="004C0533" w:rsidRPr="00B83E9A" w:rsidRDefault="004C0533" w:rsidP="003023FF">
      <w:pPr>
        <w:pStyle w:val="REG-Pa"/>
      </w:pPr>
      <w:r w:rsidRPr="00B83E9A">
        <w:t>(e)</w:t>
      </w:r>
      <w:r w:rsidRPr="00B83E9A">
        <w:tab/>
        <w:t>all linear measurements recorded on the plan are in metres to two decimal places;</w:t>
      </w:r>
    </w:p>
    <w:p w14:paraId="210618A0" w14:textId="77777777" w:rsidR="004C0533" w:rsidRPr="00B83E9A" w:rsidRDefault="004C0533" w:rsidP="003023FF">
      <w:pPr>
        <w:pStyle w:val="REG-P0"/>
        <w:rPr>
          <w:szCs w:val="26"/>
        </w:rPr>
      </w:pPr>
    </w:p>
    <w:p w14:paraId="01EB762A" w14:textId="77777777" w:rsidR="004C0533" w:rsidRPr="00B83E9A" w:rsidRDefault="004C0533" w:rsidP="003023FF">
      <w:pPr>
        <w:pStyle w:val="REG-Pa"/>
      </w:pPr>
      <w:r w:rsidRPr="00B83E9A">
        <w:t>(f)</w:t>
      </w:r>
      <w:r w:rsidRPr="00B83E9A">
        <w:tab/>
        <w:t>if angles or angles of direction are required to be shown on the plan, they must be expressed to the nearest 10 seconds;</w:t>
      </w:r>
    </w:p>
    <w:p w14:paraId="4120DA09" w14:textId="77777777" w:rsidR="004C0533" w:rsidRPr="00B83E9A" w:rsidRDefault="004C0533" w:rsidP="003023FF">
      <w:pPr>
        <w:pStyle w:val="REG-P0"/>
        <w:rPr>
          <w:szCs w:val="26"/>
        </w:rPr>
      </w:pPr>
    </w:p>
    <w:p w14:paraId="24596EA1" w14:textId="77777777" w:rsidR="004C0533" w:rsidRPr="00B83E9A" w:rsidRDefault="004C0533" w:rsidP="003023FF">
      <w:pPr>
        <w:pStyle w:val="REG-Pa"/>
      </w:pPr>
      <w:r w:rsidRPr="00B83E9A">
        <w:t>(g)</w:t>
      </w:r>
      <w:r w:rsidRPr="00B83E9A">
        <w:tab/>
        <w:t>the scale to which any plan is prepared is either 1 /1 000, 1/1 250, 1/1 500, 1/2 000, 1/2 500, 1/3 000, 1/4 000, 1/5 000, 1/6000 or 1/7500 or is to any of the scales above in which the denominator can be multiplied or divided by 10 to any integral power, but -</w:t>
      </w:r>
    </w:p>
    <w:p w14:paraId="15F5DB6D" w14:textId="77777777" w:rsidR="004C0533" w:rsidRPr="00B83E9A" w:rsidRDefault="004C0533" w:rsidP="003023FF">
      <w:pPr>
        <w:pStyle w:val="REG-P0"/>
        <w:rPr>
          <w:szCs w:val="26"/>
        </w:rPr>
      </w:pPr>
    </w:p>
    <w:p w14:paraId="13EF9C46" w14:textId="77777777" w:rsidR="004C0533" w:rsidRPr="00B83E9A" w:rsidRDefault="004C0533" w:rsidP="003023FF">
      <w:pPr>
        <w:pStyle w:val="REG-Pi"/>
      </w:pPr>
      <w:r w:rsidRPr="00B83E9A">
        <w:t>(i)</w:t>
      </w:r>
      <w:r w:rsidRPr="00B83E9A">
        <w:tab/>
        <w:t>the size of the figure on the plan must be sufficiently large to show all the required details; and</w:t>
      </w:r>
    </w:p>
    <w:p w14:paraId="6A4ADB54" w14:textId="77777777" w:rsidR="004C0533" w:rsidRPr="00B83E9A" w:rsidRDefault="004C0533" w:rsidP="003023FF">
      <w:pPr>
        <w:pStyle w:val="REG-P0"/>
        <w:rPr>
          <w:szCs w:val="26"/>
        </w:rPr>
      </w:pPr>
    </w:p>
    <w:p w14:paraId="54CD24AB" w14:textId="77777777" w:rsidR="004C0533" w:rsidRPr="00B83E9A" w:rsidRDefault="004C0533" w:rsidP="003023FF">
      <w:pPr>
        <w:pStyle w:val="REG-Pi"/>
      </w:pPr>
      <w:r w:rsidRPr="00B83E9A">
        <w:t>(ii)</w:t>
      </w:r>
      <w:r w:rsidRPr="00B83E9A">
        <w:tab/>
        <w:t>block plans, floor plans and cross-sections of a building may be shown on more than one sheet if necessary.</w:t>
      </w:r>
    </w:p>
    <w:p w14:paraId="5D049753" w14:textId="77777777" w:rsidR="004C0533" w:rsidRPr="00B83E9A" w:rsidRDefault="004C0533" w:rsidP="003023FF">
      <w:pPr>
        <w:pStyle w:val="REG-P0"/>
        <w:rPr>
          <w:szCs w:val="26"/>
        </w:rPr>
      </w:pPr>
    </w:p>
    <w:p w14:paraId="142E37E0" w14:textId="77777777" w:rsidR="004C0533" w:rsidRPr="00B83E9A" w:rsidRDefault="004C0533" w:rsidP="003023FF">
      <w:pPr>
        <w:pStyle w:val="REG-Pa"/>
      </w:pPr>
      <w:r w:rsidRPr="00B83E9A">
        <w:t>(h)</w:t>
      </w:r>
      <w:r w:rsidRPr="00B83E9A">
        <w:tab/>
        <w:t>any addition, alteration or interlineation on a draft sectional plan is initialled by the preparer and for this purpose the margin on the right hand side of the sheet opposite the addition, alteration or interlineation is used;</w:t>
      </w:r>
    </w:p>
    <w:p w14:paraId="4C22555B" w14:textId="77777777" w:rsidR="004C0533" w:rsidRPr="00B83E9A" w:rsidRDefault="004C0533" w:rsidP="003023FF">
      <w:pPr>
        <w:pStyle w:val="REG-P0"/>
        <w:rPr>
          <w:szCs w:val="26"/>
        </w:rPr>
      </w:pPr>
    </w:p>
    <w:p w14:paraId="5C315AC0" w14:textId="20417B7E" w:rsidR="004C0533" w:rsidRPr="00B83E9A" w:rsidRDefault="004C0533" w:rsidP="003023FF">
      <w:pPr>
        <w:pStyle w:val="REG-Pa"/>
      </w:pPr>
      <w:r w:rsidRPr="00B83E9A">
        <w:t>(i)</w:t>
      </w:r>
      <w:r w:rsidRPr="00B83E9A">
        <w:tab/>
        <w:t xml:space="preserve">the buildings on the draft sectional plan are consecutively numbered, commencing with the figure </w:t>
      </w:r>
      <w:r w:rsidR="002C0849" w:rsidRPr="00B83E9A">
        <w:t>“</w:t>
      </w:r>
      <w:r w:rsidRPr="00B83E9A">
        <w:t>1</w:t>
      </w:r>
      <w:r w:rsidR="002C0849" w:rsidRPr="00B83E9A">
        <w:t>”</w:t>
      </w:r>
      <w:r w:rsidRPr="00B83E9A">
        <w:t>.</w:t>
      </w:r>
    </w:p>
    <w:p w14:paraId="6C7357A8" w14:textId="77777777" w:rsidR="004C0533" w:rsidRPr="00B83E9A" w:rsidRDefault="004C0533" w:rsidP="003023FF">
      <w:pPr>
        <w:pStyle w:val="REG-P0"/>
        <w:rPr>
          <w:szCs w:val="26"/>
        </w:rPr>
      </w:pPr>
    </w:p>
    <w:p w14:paraId="1FF6B50E" w14:textId="44EBC319" w:rsidR="004C0533" w:rsidRPr="00B83E9A" w:rsidRDefault="004C0533" w:rsidP="003023FF">
      <w:pPr>
        <w:pStyle w:val="REG-Pa"/>
      </w:pPr>
      <w:r w:rsidRPr="00B83E9A">
        <w:t>(j)</w:t>
      </w:r>
      <w:r w:rsidRPr="00B83E9A">
        <w:tab/>
        <w:t xml:space="preserve">all sections in a development scheme are consecutively numbered on the draft sectional plan, commencing with the figure </w:t>
      </w:r>
      <w:r w:rsidR="002C0849" w:rsidRPr="00B83E9A">
        <w:t>“</w:t>
      </w:r>
      <w:r w:rsidRPr="00B83E9A">
        <w:t>1</w:t>
      </w:r>
      <w:r w:rsidR="002C0849" w:rsidRPr="00B83E9A">
        <w:t>”</w:t>
      </w:r>
      <w:r w:rsidRPr="00B83E9A">
        <w:t>;</w:t>
      </w:r>
    </w:p>
    <w:p w14:paraId="568C98A6" w14:textId="77777777" w:rsidR="004C0533" w:rsidRPr="00B83E9A" w:rsidRDefault="004C0533" w:rsidP="003023FF">
      <w:pPr>
        <w:pStyle w:val="REG-P0"/>
        <w:rPr>
          <w:szCs w:val="26"/>
        </w:rPr>
      </w:pPr>
    </w:p>
    <w:p w14:paraId="6AC90BD8" w14:textId="77777777" w:rsidR="004C0533" w:rsidRPr="00B83E9A" w:rsidRDefault="004C0533" w:rsidP="003023FF">
      <w:pPr>
        <w:pStyle w:val="REG-Pa"/>
      </w:pPr>
      <w:r w:rsidRPr="00B83E9A">
        <w:t>(k)</w:t>
      </w:r>
      <w:r w:rsidRPr="00B83E9A">
        <w:tab/>
        <w:t>the number allocated to a section on the draft sectional plan is allocated to all parts of that section;</w:t>
      </w:r>
    </w:p>
    <w:p w14:paraId="3DD83AC1" w14:textId="77777777" w:rsidR="004C0533" w:rsidRPr="00B83E9A" w:rsidRDefault="004C0533" w:rsidP="003023FF">
      <w:pPr>
        <w:pStyle w:val="REG-P0"/>
      </w:pPr>
    </w:p>
    <w:p w14:paraId="2B52DD80" w14:textId="77777777" w:rsidR="004C0533" w:rsidRPr="00B83E9A" w:rsidRDefault="004C0533" w:rsidP="003023FF">
      <w:pPr>
        <w:pStyle w:val="REG-Pa"/>
      </w:pPr>
      <w:r w:rsidRPr="00B83E9A">
        <w:lastRenderedPageBreak/>
        <w:t>(l)</w:t>
      </w:r>
      <w:r w:rsidRPr="00B83E9A">
        <w:tab/>
        <w:t>the numbers allocated to sections on a draft sectional plan of subdivision, plan of consolidation or of extension, continue from the last number allocated in respect of the development scheme, but if a section is extended, it retains the same number;</w:t>
      </w:r>
    </w:p>
    <w:p w14:paraId="250833BF" w14:textId="77777777" w:rsidR="004C0533" w:rsidRPr="00B83E9A" w:rsidRDefault="004C0533" w:rsidP="003023FF">
      <w:pPr>
        <w:pStyle w:val="REG-P0"/>
        <w:rPr>
          <w:szCs w:val="26"/>
        </w:rPr>
      </w:pPr>
    </w:p>
    <w:p w14:paraId="46B5DB5C" w14:textId="77777777" w:rsidR="004C0533" w:rsidRPr="00B83E9A" w:rsidRDefault="004C0533" w:rsidP="003023FF">
      <w:pPr>
        <w:pStyle w:val="REG-Pa"/>
      </w:pPr>
      <w:r w:rsidRPr="00B83E9A">
        <w:t>(m)</w:t>
      </w:r>
      <w:r w:rsidRPr="00B83E9A">
        <w:tab/>
        <w:t>an exclusive use area is uniquely numbered;</w:t>
      </w:r>
    </w:p>
    <w:p w14:paraId="49AD425F" w14:textId="77777777" w:rsidR="004C0533" w:rsidRPr="00B83E9A" w:rsidRDefault="004C0533" w:rsidP="003023FF">
      <w:pPr>
        <w:pStyle w:val="REG-P0"/>
        <w:rPr>
          <w:szCs w:val="26"/>
        </w:rPr>
      </w:pPr>
    </w:p>
    <w:p w14:paraId="16D80A36" w14:textId="77777777" w:rsidR="004C0533" w:rsidRPr="00B83E9A" w:rsidRDefault="004C0533" w:rsidP="003023FF">
      <w:pPr>
        <w:pStyle w:val="REG-Pa"/>
      </w:pPr>
      <w:r w:rsidRPr="00B83E9A">
        <w:t>(n)</w:t>
      </w:r>
      <w:r w:rsidRPr="00B83E9A">
        <w:tab/>
        <w:t>if the boundaries of a section or of a part of the section cannot be defined by reference to its floor, walls and ceiling, the boundaries are defined in a manner acceptable to the Surveyor-General;</w:t>
      </w:r>
    </w:p>
    <w:p w14:paraId="790C68F8" w14:textId="77777777" w:rsidR="004C0533" w:rsidRPr="00B83E9A" w:rsidRDefault="004C0533" w:rsidP="003023FF">
      <w:pPr>
        <w:pStyle w:val="REG-P0"/>
        <w:rPr>
          <w:szCs w:val="26"/>
        </w:rPr>
      </w:pPr>
    </w:p>
    <w:p w14:paraId="6C23EA80" w14:textId="77777777" w:rsidR="004C0533" w:rsidRPr="00B83E9A" w:rsidRDefault="004C0533" w:rsidP="003023FF">
      <w:pPr>
        <w:pStyle w:val="REG-Pa"/>
      </w:pPr>
      <w:r w:rsidRPr="00B83E9A">
        <w:t>(o)</w:t>
      </w:r>
      <w:r w:rsidRPr="00B83E9A">
        <w:tab/>
        <w:t>the common boundary between an exclusive use area created in terms of section 28(1), 28(9) or 61(3) of the Act and a section or common property is -</w:t>
      </w:r>
    </w:p>
    <w:p w14:paraId="38E82CCF" w14:textId="77777777" w:rsidR="004C0533" w:rsidRPr="00B83E9A" w:rsidRDefault="004C0533" w:rsidP="003023FF">
      <w:pPr>
        <w:pStyle w:val="REG-P0"/>
        <w:rPr>
          <w:szCs w:val="26"/>
        </w:rPr>
      </w:pPr>
    </w:p>
    <w:p w14:paraId="3E0BC1DD" w14:textId="77777777" w:rsidR="004C0533" w:rsidRPr="00B83E9A" w:rsidRDefault="004C0533" w:rsidP="003023FF">
      <w:pPr>
        <w:pStyle w:val="REG-Pi"/>
      </w:pPr>
      <w:r w:rsidRPr="00B83E9A">
        <w:t>(i)</w:t>
      </w:r>
      <w:r w:rsidRPr="00B83E9A">
        <w:tab/>
        <w:t>in the case of physical features, the median line of the dividing floor, wall, ceiling, fence or other similar feature, unless boundaries have been described in a different manner on the draft sectional plan; and</w:t>
      </w:r>
    </w:p>
    <w:p w14:paraId="64190BC2" w14:textId="77777777" w:rsidR="004C0533" w:rsidRPr="00B83E9A" w:rsidRDefault="004C0533" w:rsidP="003023FF">
      <w:pPr>
        <w:pStyle w:val="REG-P0"/>
        <w:rPr>
          <w:szCs w:val="26"/>
        </w:rPr>
      </w:pPr>
    </w:p>
    <w:p w14:paraId="2FE4EE77" w14:textId="77777777" w:rsidR="004C0533" w:rsidRPr="00B83E9A" w:rsidRDefault="004C0533" w:rsidP="003023FF">
      <w:pPr>
        <w:pStyle w:val="REG-Pi"/>
      </w:pPr>
      <w:r w:rsidRPr="00B83E9A">
        <w:t>(ii)</w:t>
      </w:r>
      <w:r w:rsidRPr="00B83E9A">
        <w:tab/>
        <w:t>a boundary which is not a physical feature, described in a manner acceptable to the Surveyor-General or in terms of beacons determined in accordance with the Land Survey Act, which beacons is described, and sufficient data is given on such plan to define the area and to determine the location thereof in relation to the building, section or boundaries of the land concerned;</w:t>
      </w:r>
    </w:p>
    <w:p w14:paraId="7C9D0EAA" w14:textId="77777777" w:rsidR="004C0533" w:rsidRPr="00B83E9A" w:rsidRDefault="004C0533" w:rsidP="003023FF">
      <w:pPr>
        <w:pStyle w:val="REG-P0"/>
        <w:rPr>
          <w:szCs w:val="26"/>
        </w:rPr>
      </w:pPr>
    </w:p>
    <w:p w14:paraId="30487BE1" w14:textId="77777777" w:rsidR="004C0533" w:rsidRPr="00B83E9A" w:rsidRDefault="004C0533" w:rsidP="003023FF">
      <w:pPr>
        <w:pStyle w:val="REG-Pa"/>
      </w:pPr>
      <w:r w:rsidRPr="00B83E9A">
        <w:t>(p)</w:t>
      </w:r>
      <w:r w:rsidRPr="00B83E9A">
        <w:tab/>
        <w:t>each sheet contains -</w:t>
      </w:r>
    </w:p>
    <w:p w14:paraId="67C544C5" w14:textId="77777777" w:rsidR="004C0533" w:rsidRPr="00B83E9A" w:rsidRDefault="004C0533" w:rsidP="003023FF">
      <w:pPr>
        <w:pStyle w:val="REG-P0"/>
        <w:rPr>
          <w:szCs w:val="26"/>
        </w:rPr>
      </w:pPr>
    </w:p>
    <w:p w14:paraId="15EC3833" w14:textId="77777777" w:rsidR="004C0533" w:rsidRPr="00B83E9A" w:rsidRDefault="004C0533" w:rsidP="003023FF">
      <w:pPr>
        <w:pStyle w:val="REG-Pi"/>
      </w:pPr>
      <w:r w:rsidRPr="00B83E9A">
        <w:t>(i)</w:t>
      </w:r>
      <w:r w:rsidRPr="00B83E9A">
        <w:tab/>
        <w:t>the title of the sheet;</w:t>
      </w:r>
    </w:p>
    <w:p w14:paraId="2234AEF5" w14:textId="77777777" w:rsidR="004C0533" w:rsidRPr="00B83E9A" w:rsidRDefault="004C0533" w:rsidP="003023FF">
      <w:pPr>
        <w:pStyle w:val="REG-P0"/>
        <w:rPr>
          <w:szCs w:val="26"/>
        </w:rPr>
      </w:pPr>
    </w:p>
    <w:p w14:paraId="5A28A9D8" w14:textId="56578FDA" w:rsidR="004C0533" w:rsidRPr="00B83E9A" w:rsidRDefault="004C0533" w:rsidP="003023FF">
      <w:pPr>
        <w:pStyle w:val="REG-Pi"/>
      </w:pPr>
      <w:r w:rsidRPr="00B83E9A">
        <w:t>(ii)</w:t>
      </w:r>
      <w:r w:rsidRPr="00B83E9A">
        <w:tab/>
        <w:t xml:space="preserve">the sheet number and, in addition thereto, an indication of the number of sheets of which the draft sectional </w:t>
      </w:r>
      <w:r w:rsidR="007D4459" w:rsidRPr="00B83E9A">
        <w:t>plan will consist, as follows</w:t>
      </w:r>
      <w:r w:rsidRPr="00B83E9A">
        <w:t>:</w:t>
      </w:r>
    </w:p>
    <w:p w14:paraId="6508B030" w14:textId="77777777" w:rsidR="004C0533" w:rsidRPr="00B83E9A" w:rsidRDefault="004C0533" w:rsidP="003023FF">
      <w:pPr>
        <w:pStyle w:val="REG-P0"/>
        <w:rPr>
          <w:szCs w:val="26"/>
        </w:rPr>
      </w:pPr>
    </w:p>
    <w:p w14:paraId="195C10C9" w14:textId="68A7F223" w:rsidR="004C0533" w:rsidRPr="00B83E9A" w:rsidRDefault="002C0849" w:rsidP="003023FF">
      <w:pPr>
        <w:pStyle w:val="REG-P0"/>
        <w:ind w:left="1701"/>
      </w:pPr>
      <w:r w:rsidRPr="00B83E9A">
        <w:t>“</w:t>
      </w:r>
      <w:r w:rsidR="004C0533" w:rsidRPr="00B83E9A">
        <w:t>Sheet …………… of …………………… sheets</w:t>
      </w:r>
      <w:r w:rsidRPr="00B83E9A">
        <w:t>”</w:t>
      </w:r>
      <w:r w:rsidR="004C0533" w:rsidRPr="00B83E9A">
        <w:t>;</w:t>
      </w:r>
    </w:p>
    <w:p w14:paraId="7BFC9F58" w14:textId="77777777" w:rsidR="004C0533" w:rsidRPr="00B83E9A" w:rsidRDefault="004C0533" w:rsidP="003023FF">
      <w:pPr>
        <w:pStyle w:val="REG-P0"/>
        <w:rPr>
          <w:szCs w:val="26"/>
        </w:rPr>
      </w:pPr>
    </w:p>
    <w:p w14:paraId="2579F93E" w14:textId="77777777" w:rsidR="004C0533" w:rsidRPr="00B83E9A" w:rsidRDefault="004C0533" w:rsidP="003023FF">
      <w:pPr>
        <w:pStyle w:val="REG-Pi"/>
      </w:pPr>
      <w:r w:rsidRPr="00B83E9A">
        <w:t>(iii)</w:t>
      </w:r>
      <w:r w:rsidRPr="00B83E9A">
        <w:tab/>
        <w:t>the name and address of the architect or land surveyor concerned, or if the architect or land surveyor is practicing with a firm of architects or land surveyors, the name of the architect or land surveyor concerned and the name and address of the firm, all in block letters, the signature of the architect or land surveyor and his or her professional designation;</w:t>
      </w:r>
    </w:p>
    <w:p w14:paraId="535B862E" w14:textId="77777777" w:rsidR="004C0533" w:rsidRPr="00B83E9A" w:rsidRDefault="004C0533" w:rsidP="003023FF">
      <w:pPr>
        <w:pStyle w:val="REG-P0"/>
        <w:rPr>
          <w:szCs w:val="26"/>
        </w:rPr>
      </w:pPr>
    </w:p>
    <w:p w14:paraId="79377790" w14:textId="77777777" w:rsidR="004C0533" w:rsidRPr="00B83E9A" w:rsidRDefault="004C0533" w:rsidP="003023FF">
      <w:pPr>
        <w:pStyle w:val="REG-Pi"/>
      </w:pPr>
      <w:r w:rsidRPr="00B83E9A">
        <w:t>(iv)</w:t>
      </w:r>
      <w:r w:rsidRPr="00B83E9A">
        <w:tab/>
        <w:t>the date on which the architect or land surveyor signed the sheet;</w:t>
      </w:r>
    </w:p>
    <w:p w14:paraId="5FF2BBE2" w14:textId="77777777" w:rsidR="004C0533" w:rsidRPr="00B83E9A" w:rsidRDefault="004C0533" w:rsidP="003023FF">
      <w:pPr>
        <w:pStyle w:val="REG-P0"/>
        <w:rPr>
          <w:szCs w:val="26"/>
        </w:rPr>
      </w:pPr>
    </w:p>
    <w:p w14:paraId="7E1EAE94" w14:textId="77777777" w:rsidR="004C0533" w:rsidRPr="00B83E9A" w:rsidRDefault="004C0533" w:rsidP="003023FF">
      <w:pPr>
        <w:pStyle w:val="REG-Pi"/>
      </w:pPr>
      <w:r w:rsidRPr="00B83E9A">
        <w:t>(v)</w:t>
      </w:r>
      <w:r w:rsidRPr="00B83E9A">
        <w:tab/>
        <w:t>a space for the approval certificate of the Surveyor-General; and</w:t>
      </w:r>
    </w:p>
    <w:p w14:paraId="7A1C7007" w14:textId="77777777" w:rsidR="004C0533" w:rsidRPr="00B83E9A" w:rsidRDefault="004C0533" w:rsidP="003023FF">
      <w:pPr>
        <w:pStyle w:val="REG-P0"/>
        <w:rPr>
          <w:szCs w:val="26"/>
        </w:rPr>
      </w:pPr>
    </w:p>
    <w:p w14:paraId="3002BDF2" w14:textId="77777777" w:rsidR="004C0533" w:rsidRPr="00B83E9A" w:rsidRDefault="004C0533" w:rsidP="003023FF">
      <w:pPr>
        <w:pStyle w:val="REG-Pi"/>
      </w:pPr>
      <w:r w:rsidRPr="00B83E9A">
        <w:t>(vi)</w:t>
      </w:r>
      <w:r w:rsidRPr="00B83E9A">
        <w:tab/>
        <w:t>such notes as the architect or land surveyor may wish to make.</w:t>
      </w:r>
    </w:p>
    <w:p w14:paraId="743DBB10" w14:textId="77777777" w:rsidR="004C0533" w:rsidRPr="00B83E9A" w:rsidRDefault="004C0533" w:rsidP="003023FF">
      <w:pPr>
        <w:pStyle w:val="REG-P0"/>
        <w:rPr>
          <w:szCs w:val="26"/>
        </w:rPr>
      </w:pPr>
    </w:p>
    <w:p w14:paraId="7F3E3FF5" w14:textId="77777777" w:rsidR="004C0533" w:rsidRPr="00B83E9A" w:rsidRDefault="004C0533" w:rsidP="003023FF">
      <w:pPr>
        <w:pStyle w:val="REG-P1"/>
      </w:pPr>
      <w:r w:rsidRPr="00B83E9A">
        <w:t>(2)</w:t>
      </w:r>
      <w:r w:rsidRPr="00B83E9A">
        <w:tab/>
        <w:t>Subject to subregulation (3), a draft sectional plan consists of the following sheets which, subject to the Act and subregulation (4), contain the following particulars namely -</w:t>
      </w:r>
    </w:p>
    <w:p w14:paraId="1228909E" w14:textId="77777777" w:rsidR="004C0533" w:rsidRPr="00B83E9A" w:rsidRDefault="004C0533" w:rsidP="003023FF">
      <w:pPr>
        <w:pStyle w:val="REG-P0"/>
        <w:rPr>
          <w:szCs w:val="26"/>
        </w:rPr>
      </w:pPr>
    </w:p>
    <w:p w14:paraId="3940C58E" w14:textId="77777777" w:rsidR="004C0533" w:rsidRPr="00B83E9A" w:rsidRDefault="004C0533" w:rsidP="003023FF">
      <w:pPr>
        <w:pStyle w:val="REG-Pa"/>
      </w:pPr>
      <w:r w:rsidRPr="00B83E9A">
        <w:t>(a)</w:t>
      </w:r>
      <w:r w:rsidRPr="00B83E9A">
        <w:tab/>
        <w:t>the first sheet, which is substantially in the form of Form 1 in Annexure 1 and which contains, in addition to the particulars prescribed by subregulation (1)(p), the following -</w:t>
      </w:r>
    </w:p>
    <w:p w14:paraId="04E7AF5B" w14:textId="77777777" w:rsidR="004C0533" w:rsidRPr="00B83E9A" w:rsidRDefault="004C0533" w:rsidP="003023FF">
      <w:pPr>
        <w:pStyle w:val="REG-P0"/>
        <w:rPr>
          <w:szCs w:val="26"/>
        </w:rPr>
      </w:pPr>
    </w:p>
    <w:p w14:paraId="473EF692" w14:textId="77777777" w:rsidR="004C0533" w:rsidRPr="00B83E9A" w:rsidRDefault="004C0533" w:rsidP="003023FF">
      <w:pPr>
        <w:pStyle w:val="REG-Pi"/>
      </w:pPr>
      <w:r w:rsidRPr="00B83E9A">
        <w:t>(i)</w:t>
      </w:r>
      <w:r w:rsidRPr="00B83E9A">
        <w:tab/>
        <w:t>the name of the development scheme;</w:t>
      </w:r>
    </w:p>
    <w:p w14:paraId="558627F0" w14:textId="77777777" w:rsidR="004C0533" w:rsidRPr="00B83E9A" w:rsidRDefault="004C0533" w:rsidP="003023FF">
      <w:pPr>
        <w:pStyle w:val="REG-P0"/>
        <w:rPr>
          <w:szCs w:val="26"/>
        </w:rPr>
      </w:pPr>
    </w:p>
    <w:p w14:paraId="16B7076B" w14:textId="77777777" w:rsidR="004C0533" w:rsidRPr="00B83E9A" w:rsidRDefault="004C0533" w:rsidP="003023FF">
      <w:pPr>
        <w:pStyle w:val="REG-Pi"/>
      </w:pPr>
      <w:r w:rsidRPr="00B83E9A">
        <w:lastRenderedPageBreak/>
        <w:t>(ii)</w:t>
      </w:r>
      <w:r w:rsidRPr="00B83E9A">
        <w:tab/>
        <w:t>the description of the land as reflected on the relevant approved general plan or approved diagram;</w:t>
      </w:r>
    </w:p>
    <w:p w14:paraId="06A45690" w14:textId="77777777" w:rsidR="004C0533" w:rsidRPr="00B83E9A" w:rsidRDefault="004C0533" w:rsidP="003023FF">
      <w:pPr>
        <w:pStyle w:val="REG-P0"/>
      </w:pPr>
    </w:p>
    <w:p w14:paraId="699978C0" w14:textId="77777777" w:rsidR="004C0533" w:rsidRPr="00B83E9A" w:rsidRDefault="004C0533" w:rsidP="003023FF">
      <w:pPr>
        <w:pStyle w:val="REG-Pi"/>
      </w:pPr>
      <w:r w:rsidRPr="00B83E9A">
        <w:t>(iii)</w:t>
      </w:r>
      <w:r w:rsidRPr="00B83E9A">
        <w:tab/>
        <w:t>the number of the relevant approved general plan or of the approved diagram of the land;</w:t>
      </w:r>
    </w:p>
    <w:p w14:paraId="3FBA3E8F" w14:textId="77777777" w:rsidR="004C0533" w:rsidRPr="00B83E9A" w:rsidRDefault="004C0533" w:rsidP="003023FF">
      <w:pPr>
        <w:pStyle w:val="REG-P0"/>
        <w:rPr>
          <w:szCs w:val="26"/>
        </w:rPr>
      </w:pPr>
    </w:p>
    <w:p w14:paraId="66FEC17F" w14:textId="77777777" w:rsidR="004C0533" w:rsidRPr="00B83E9A" w:rsidRDefault="004C0533" w:rsidP="003023FF">
      <w:pPr>
        <w:pStyle w:val="REG-Pi"/>
      </w:pPr>
      <w:r w:rsidRPr="00B83E9A">
        <w:t>(iv)</w:t>
      </w:r>
      <w:r w:rsidRPr="00B83E9A">
        <w:tab/>
        <w:t>the number of the section or part of a section in a building, but if a building consists only of common property, it is so described;</w:t>
      </w:r>
    </w:p>
    <w:p w14:paraId="56522543" w14:textId="77777777" w:rsidR="004C0533" w:rsidRPr="00B83E9A" w:rsidRDefault="004C0533" w:rsidP="003023FF">
      <w:pPr>
        <w:pStyle w:val="REG-P0"/>
        <w:rPr>
          <w:szCs w:val="26"/>
        </w:rPr>
      </w:pPr>
    </w:p>
    <w:p w14:paraId="286C6C69" w14:textId="77777777" w:rsidR="004C0533" w:rsidRPr="00B83E9A" w:rsidRDefault="004C0533" w:rsidP="003023FF">
      <w:pPr>
        <w:pStyle w:val="REG-Pi"/>
      </w:pPr>
      <w:r w:rsidRPr="00B83E9A">
        <w:t>(v)</w:t>
      </w:r>
      <w:r w:rsidRPr="00B83E9A">
        <w:tab/>
        <w:t>any encroachment on the land to which the development scheme relates;</w:t>
      </w:r>
    </w:p>
    <w:p w14:paraId="6287AF4A" w14:textId="77777777" w:rsidR="004C0533" w:rsidRPr="00B83E9A" w:rsidRDefault="004C0533" w:rsidP="003023FF">
      <w:pPr>
        <w:pStyle w:val="REG-P0"/>
        <w:rPr>
          <w:szCs w:val="26"/>
        </w:rPr>
      </w:pPr>
    </w:p>
    <w:p w14:paraId="0A5C9E1A" w14:textId="77777777" w:rsidR="004C0533" w:rsidRPr="00B83E9A" w:rsidRDefault="004C0533" w:rsidP="003023FF">
      <w:pPr>
        <w:pStyle w:val="REG-Pi"/>
      </w:pPr>
      <w:r w:rsidRPr="00B83E9A">
        <w:t>(vi)</w:t>
      </w:r>
      <w:r w:rsidRPr="00B83E9A">
        <w:tab/>
        <w:t>a certificate signed by the architect or land surveyor stating that the draft sectional plan has been prepared from actual measurements taken by him or her or under his or her directions, but if the responsibility for the preparation of the draft sectional plan is carried by more than one person, each of the architect or land surveyor must affix a certificate to this sheet, and the certificate states to what extent the person who signed the certificate accepts responsibility for the preparation of the draft sectional plan;</w:t>
      </w:r>
    </w:p>
    <w:p w14:paraId="1E29F45C" w14:textId="77777777" w:rsidR="004C0533" w:rsidRPr="00B83E9A" w:rsidRDefault="004C0533" w:rsidP="003023FF">
      <w:pPr>
        <w:pStyle w:val="REG-P0"/>
        <w:rPr>
          <w:szCs w:val="26"/>
        </w:rPr>
      </w:pPr>
    </w:p>
    <w:p w14:paraId="4A9027A4" w14:textId="77777777" w:rsidR="004C0533" w:rsidRPr="00B83E9A" w:rsidRDefault="004C0533" w:rsidP="003023FF">
      <w:pPr>
        <w:pStyle w:val="REG-Pi"/>
      </w:pPr>
      <w:r w:rsidRPr="00B83E9A">
        <w:t>(vii)</w:t>
      </w:r>
      <w:r w:rsidRPr="00B83E9A">
        <w:tab/>
        <w:t>a caveat, if a developer reserves himself or herself the right under section 26 of the Act to erect a further building or buildings or horizontally or vertically extend an existing building;</w:t>
      </w:r>
    </w:p>
    <w:p w14:paraId="174D9D97" w14:textId="77777777" w:rsidR="004C0533" w:rsidRPr="00B83E9A" w:rsidRDefault="004C0533" w:rsidP="003023FF">
      <w:pPr>
        <w:pStyle w:val="REG-P0"/>
        <w:rPr>
          <w:szCs w:val="26"/>
        </w:rPr>
      </w:pPr>
    </w:p>
    <w:p w14:paraId="17A3699F" w14:textId="77777777" w:rsidR="004C0533" w:rsidRPr="00B83E9A" w:rsidRDefault="004C0533" w:rsidP="003023FF">
      <w:pPr>
        <w:pStyle w:val="REG-Pi"/>
      </w:pPr>
      <w:r w:rsidRPr="00B83E9A">
        <w:t>(viii)</w:t>
      </w:r>
      <w:r w:rsidRPr="00B83E9A">
        <w:tab/>
        <w:t>the name of the local authority concerned;</w:t>
      </w:r>
    </w:p>
    <w:p w14:paraId="7317C257" w14:textId="77777777" w:rsidR="004C0533" w:rsidRPr="00B83E9A" w:rsidRDefault="004C0533" w:rsidP="003023FF">
      <w:pPr>
        <w:pStyle w:val="REG-P0"/>
        <w:rPr>
          <w:szCs w:val="26"/>
        </w:rPr>
      </w:pPr>
    </w:p>
    <w:p w14:paraId="71876BAE" w14:textId="77777777" w:rsidR="004C0533" w:rsidRPr="00B83E9A" w:rsidRDefault="004C0533" w:rsidP="003023FF">
      <w:pPr>
        <w:pStyle w:val="REG-Pi"/>
      </w:pPr>
      <w:r w:rsidRPr="00B83E9A">
        <w:t>(ix)</w:t>
      </w:r>
      <w:r w:rsidRPr="00B83E9A">
        <w:tab/>
        <w:t>the sheet number on which exclusive use areas are found;</w:t>
      </w:r>
    </w:p>
    <w:p w14:paraId="733AD796" w14:textId="77777777" w:rsidR="004C0533" w:rsidRPr="00B83E9A" w:rsidRDefault="004C0533" w:rsidP="003023FF">
      <w:pPr>
        <w:pStyle w:val="REG-P0"/>
        <w:rPr>
          <w:szCs w:val="26"/>
        </w:rPr>
      </w:pPr>
    </w:p>
    <w:p w14:paraId="336D8C8E" w14:textId="77777777" w:rsidR="004C0533" w:rsidRPr="00B83E9A" w:rsidRDefault="004C0533" w:rsidP="003023FF">
      <w:pPr>
        <w:pStyle w:val="REG-Pi"/>
      </w:pPr>
      <w:r w:rsidRPr="00B83E9A">
        <w:t>(x)</w:t>
      </w:r>
      <w:r w:rsidRPr="00B83E9A">
        <w:tab/>
        <w:t>space for -</w:t>
      </w:r>
    </w:p>
    <w:p w14:paraId="0CB5EF31" w14:textId="77777777" w:rsidR="004C0533" w:rsidRPr="00B83E9A" w:rsidRDefault="004C0533" w:rsidP="003023FF">
      <w:pPr>
        <w:pStyle w:val="REG-P0"/>
        <w:rPr>
          <w:szCs w:val="26"/>
        </w:rPr>
      </w:pPr>
    </w:p>
    <w:p w14:paraId="3AA5E8D8" w14:textId="77777777" w:rsidR="004C0533" w:rsidRPr="00B83E9A" w:rsidRDefault="004C0533" w:rsidP="003023FF">
      <w:pPr>
        <w:pStyle w:val="REG-Paa"/>
      </w:pPr>
      <w:r w:rsidRPr="00B83E9A">
        <w:t>(aa)</w:t>
      </w:r>
      <w:r w:rsidRPr="00B83E9A">
        <w:tab/>
        <w:t>the signature of the registrar and his or her reference number;</w:t>
      </w:r>
    </w:p>
    <w:p w14:paraId="09E2693C" w14:textId="77777777" w:rsidR="004C0533" w:rsidRPr="00B83E9A" w:rsidRDefault="004C0533" w:rsidP="003023FF">
      <w:pPr>
        <w:pStyle w:val="REG-P0"/>
        <w:rPr>
          <w:szCs w:val="26"/>
        </w:rPr>
      </w:pPr>
    </w:p>
    <w:p w14:paraId="4DEBD034" w14:textId="77777777" w:rsidR="004C0533" w:rsidRPr="00B83E9A" w:rsidRDefault="004C0533" w:rsidP="003023FF">
      <w:pPr>
        <w:pStyle w:val="REG-Paa"/>
      </w:pPr>
      <w:r w:rsidRPr="00B83E9A">
        <w:t>(bb)</w:t>
      </w:r>
      <w:r w:rsidRPr="00B83E9A">
        <w:tab/>
        <w:t>the signature of the Surveyor-General and his or her reference number;</w:t>
      </w:r>
    </w:p>
    <w:p w14:paraId="6A9F3793" w14:textId="77777777" w:rsidR="004C0533" w:rsidRPr="00B83E9A" w:rsidRDefault="004C0533" w:rsidP="003023FF">
      <w:pPr>
        <w:pStyle w:val="REG-P0"/>
        <w:rPr>
          <w:szCs w:val="26"/>
        </w:rPr>
      </w:pPr>
    </w:p>
    <w:p w14:paraId="7923F6B0" w14:textId="77777777" w:rsidR="004C0533" w:rsidRPr="00B83E9A" w:rsidRDefault="004C0533" w:rsidP="003023FF">
      <w:pPr>
        <w:pStyle w:val="REG-Pa"/>
      </w:pPr>
      <w:r w:rsidRPr="00B83E9A">
        <w:t>(b)</w:t>
      </w:r>
      <w:r w:rsidRPr="00B83E9A">
        <w:tab/>
        <w:t>a sheet on which a block plan is prepared which must contain, in addition to complying with section 7(3)(a) of the Act and subregulation (1)(n) -</w:t>
      </w:r>
    </w:p>
    <w:p w14:paraId="73BBBA8A" w14:textId="77777777" w:rsidR="004C0533" w:rsidRPr="00B83E9A" w:rsidRDefault="004C0533" w:rsidP="003023FF">
      <w:pPr>
        <w:pStyle w:val="REG-P0"/>
        <w:rPr>
          <w:szCs w:val="26"/>
        </w:rPr>
      </w:pPr>
    </w:p>
    <w:p w14:paraId="03F04309" w14:textId="77777777" w:rsidR="004C0533" w:rsidRPr="00B83E9A" w:rsidRDefault="004C0533" w:rsidP="003023FF">
      <w:pPr>
        <w:pStyle w:val="REG-Pi"/>
      </w:pPr>
      <w:r w:rsidRPr="00B83E9A">
        <w:t>(i)</w:t>
      </w:r>
      <w:r w:rsidRPr="00B83E9A">
        <w:tab/>
        <w:t>a description of contiguous land and the names of contiguous streets, if any;</w:t>
      </w:r>
    </w:p>
    <w:p w14:paraId="33487056" w14:textId="77777777" w:rsidR="004C0533" w:rsidRPr="00B83E9A" w:rsidRDefault="004C0533" w:rsidP="003023FF">
      <w:pPr>
        <w:pStyle w:val="REG-P0"/>
        <w:rPr>
          <w:szCs w:val="26"/>
        </w:rPr>
      </w:pPr>
    </w:p>
    <w:p w14:paraId="7D0A5254" w14:textId="77777777" w:rsidR="004C0533" w:rsidRPr="00B83E9A" w:rsidRDefault="004C0533" w:rsidP="003023FF">
      <w:pPr>
        <w:pStyle w:val="REG-Pi"/>
      </w:pPr>
      <w:r w:rsidRPr="00B83E9A">
        <w:t>(ii)</w:t>
      </w:r>
      <w:r w:rsidRPr="00B83E9A">
        <w:tab/>
        <w:t>the position at ground level of the external surfaces of the walls of all buildings shown by a solid line, together with the horizontal distances between each rectilinear cadastral boundary and the buildings nearest to the boundary, but if the external surfaces of any walls are interrupted at ground level by features such as archways, doorways or similar openings, the external surfaces must be shown by a solid line;</w:t>
      </w:r>
    </w:p>
    <w:p w14:paraId="10055E79" w14:textId="77777777" w:rsidR="004C0533" w:rsidRPr="00B83E9A" w:rsidRDefault="004C0533" w:rsidP="003023FF">
      <w:pPr>
        <w:pStyle w:val="REG-P0"/>
        <w:rPr>
          <w:szCs w:val="26"/>
        </w:rPr>
      </w:pPr>
    </w:p>
    <w:p w14:paraId="39060879" w14:textId="77777777" w:rsidR="004C0533" w:rsidRPr="00B83E9A" w:rsidRDefault="004C0533" w:rsidP="003023FF">
      <w:pPr>
        <w:pStyle w:val="REG-Pi"/>
      </w:pPr>
      <w:r w:rsidRPr="00B83E9A">
        <w:t>(iii)</w:t>
      </w:r>
      <w:r w:rsidRPr="00B83E9A">
        <w:tab/>
        <w:t xml:space="preserve">the greatest extent to which the external surfaces excluding roof overhangs, unless the overhang encroaches over the cadastral boundary, protrude beyond the external surfaces of the building at ground level shown by distinctive broken lines, together with the horizontal distance between each rectilinear cadastral boundary and the nearest protrusion to the boundary, but if a basement area determined by the internal surfaces of the walls projects beyond the external surface of the building at ground level, the projection is shown </w:t>
      </w:r>
      <w:r w:rsidRPr="00B83E9A">
        <w:lastRenderedPageBreak/>
        <w:t>separately by a distinctive broken line and a brief description is given of all parts of the building indicated by a distinctive broken line;</w:t>
      </w:r>
    </w:p>
    <w:p w14:paraId="377FCC7F" w14:textId="77777777" w:rsidR="004C0533" w:rsidRPr="00B83E9A" w:rsidRDefault="004C0533" w:rsidP="003023FF">
      <w:pPr>
        <w:pStyle w:val="REG-P0"/>
        <w:rPr>
          <w:szCs w:val="26"/>
        </w:rPr>
      </w:pPr>
    </w:p>
    <w:p w14:paraId="3CD4E301" w14:textId="77777777" w:rsidR="004C0533" w:rsidRPr="00B83E9A" w:rsidRDefault="004C0533" w:rsidP="003023FF">
      <w:pPr>
        <w:pStyle w:val="REG-Pi"/>
      </w:pPr>
      <w:r w:rsidRPr="00B83E9A">
        <w:t>(iv)</w:t>
      </w:r>
      <w:r w:rsidRPr="00B83E9A">
        <w:tab/>
        <w:t>any encroachment on the land to which the development scheme relates;</w:t>
      </w:r>
    </w:p>
    <w:p w14:paraId="4E15600D" w14:textId="77777777" w:rsidR="004C0533" w:rsidRPr="00B83E9A" w:rsidRDefault="004C0533" w:rsidP="003023FF">
      <w:pPr>
        <w:pStyle w:val="REG-P0"/>
      </w:pPr>
    </w:p>
    <w:p w14:paraId="25129F87" w14:textId="77777777" w:rsidR="004C0533" w:rsidRPr="00B83E9A" w:rsidRDefault="004C0533" w:rsidP="003023FF">
      <w:pPr>
        <w:pStyle w:val="REG-Pi"/>
      </w:pPr>
      <w:r w:rsidRPr="00B83E9A">
        <w:t>(v)</w:t>
      </w:r>
      <w:r w:rsidRPr="00B83E9A">
        <w:tab/>
        <w:t>any servitude burdening the land reflected on the relevant approved diagram or general plan;</w:t>
      </w:r>
    </w:p>
    <w:p w14:paraId="567EB87C" w14:textId="77777777" w:rsidR="004C0533" w:rsidRPr="00B83E9A" w:rsidRDefault="004C0533" w:rsidP="003023FF">
      <w:pPr>
        <w:pStyle w:val="REG-P0"/>
        <w:rPr>
          <w:szCs w:val="26"/>
        </w:rPr>
      </w:pPr>
    </w:p>
    <w:p w14:paraId="567860F6" w14:textId="77777777" w:rsidR="004C0533" w:rsidRPr="00B83E9A" w:rsidRDefault="004C0533" w:rsidP="003023FF">
      <w:pPr>
        <w:pStyle w:val="REG-Pi"/>
      </w:pPr>
      <w:r w:rsidRPr="00B83E9A">
        <w:t>(vi)</w:t>
      </w:r>
      <w:r w:rsidRPr="00B83E9A">
        <w:tab/>
        <w:t>a sign indicating the true north direction; and</w:t>
      </w:r>
    </w:p>
    <w:p w14:paraId="632C9721" w14:textId="77777777" w:rsidR="004C0533" w:rsidRPr="00B83E9A" w:rsidRDefault="004C0533" w:rsidP="003023FF">
      <w:pPr>
        <w:pStyle w:val="REG-P0"/>
        <w:rPr>
          <w:szCs w:val="26"/>
        </w:rPr>
      </w:pPr>
    </w:p>
    <w:p w14:paraId="40AEBE0E" w14:textId="77777777" w:rsidR="004C0533" w:rsidRPr="00B83E9A" w:rsidRDefault="004C0533" w:rsidP="003023FF">
      <w:pPr>
        <w:pStyle w:val="REG-Pi"/>
      </w:pPr>
      <w:r w:rsidRPr="00B83E9A">
        <w:t>(vii)</w:t>
      </w:r>
      <w:r w:rsidRPr="00B83E9A">
        <w:tab/>
        <w:t>an exclusive use area as referred to in subregulation (1)(m) which is delineated by means of distinctive broken lines and expresses the area to the nearest square metre, but if details cannot be shown clearly on the sheet the details are shown in an inset or on an additional sheet as contemplated in paragraph (e);</w:t>
      </w:r>
    </w:p>
    <w:p w14:paraId="0ABDFC9A" w14:textId="77777777" w:rsidR="004C0533" w:rsidRPr="00B83E9A" w:rsidRDefault="004C0533" w:rsidP="003023FF">
      <w:pPr>
        <w:pStyle w:val="REG-P0"/>
        <w:rPr>
          <w:szCs w:val="26"/>
        </w:rPr>
      </w:pPr>
    </w:p>
    <w:p w14:paraId="3590476F" w14:textId="77777777" w:rsidR="004C0533" w:rsidRPr="00B83E9A" w:rsidRDefault="004C0533" w:rsidP="003023FF">
      <w:pPr>
        <w:pStyle w:val="REG-Pa"/>
      </w:pPr>
      <w:r w:rsidRPr="00B83E9A">
        <w:t>(c)</w:t>
      </w:r>
      <w:r w:rsidRPr="00B83E9A">
        <w:tab/>
        <w:t>a sheet on which the diagrammatic floor plan in respect of each storey in the building referred to in section 7(3)(c) and (d) of the Act are shown and which contains, in addition to the particulars mentioned in subregulation (1)(n) -</w:t>
      </w:r>
    </w:p>
    <w:p w14:paraId="7B113C98" w14:textId="77777777" w:rsidR="004C0533" w:rsidRPr="00B83E9A" w:rsidRDefault="004C0533" w:rsidP="003023FF">
      <w:pPr>
        <w:pStyle w:val="REG-P0"/>
        <w:rPr>
          <w:szCs w:val="26"/>
        </w:rPr>
      </w:pPr>
    </w:p>
    <w:p w14:paraId="5F4E9A2A" w14:textId="77777777" w:rsidR="004C0533" w:rsidRPr="00B83E9A" w:rsidRDefault="004C0533" w:rsidP="003023FF">
      <w:pPr>
        <w:pStyle w:val="REG-Pi"/>
      </w:pPr>
      <w:r w:rsidRPr="00B83E9A">
        <w:t>(i)</w:t>
      </w:r>
      <w:r w:rsidRPr="00B83E9A">
        <w:tab/>
        <w:t>the boundaries of the sections shown in a solid line;</w:t>
      </w:r>
    </w:p>
    <w:p w14:paraId="657D1C57" w14:textId="77777777" w:rsidR="004C0533" w:rsidRPr="00B83E9A" w:rsidRDefault="004C0533" w:rsidP="003023FF">
      <w:pPr>
        <w:pStyle w:val="REG-P0"/>
        <w:rPr>
          <w:szCs w:val="26"/>
        </w:rPr>
      </w:pPr>
    </w:p>
    <w:p w14:paraId="0BB522B4" w14:textId="77777777" w:rsidR="004C0533" w:rsidRPr="00B83E9A" w:rsidRDefault="004C0533" w:rsidP="003023FF">
      <w:pPr>
        <w:pStyle w:val="REG-Pi"/>
      </w:pPr>
      <w:r w:rsidRPr="00B83E9A">
        <w:t>(ii)</w:t>
      </w:r>
      <w:r w:rsidRPr="00B83E9A">
        <w:tab/>
        <w:t>the common property areas by means of distinctive broken lines;</w:t>
      </w:r>
    </w:p>
    <w:p w14:paraId="3F0118D9" w14:textId="77777777" w:rsidR="004C0533" w:rsidRPr="00B83E9A" w:rsidRDefault="004C0533" w:rsidP="003023FF">
      <w:pPr>
        <w:pStyle w:val="REG-P0"/>
        <w:rPr>
          <w:szCs w:val="26"/>
        </w:rPr>
      </w:pPr>
    </w:p>
    <w:p w14:paraId="28232549" w14:textId="77777777" w:rsidR="004C0533" w:rsidRPr="00B83E9A" w:rsidRDefault="004C0533" w:rsidP="003023FF">
      <w:pPr>
        <w:pStyle w:val="REG-Pi"/>
      </w:pPr>
      <w:r w:rsidRPr="00B83E9A">
        <w:t>(iii)</w:t>
      </w:r>
      <w:r w:rsidRPr="00B83E9A">
        <w:tab/>
        <w:t>an indication of the position of the diagrammatic cross-sections when required in terms of subregulation (4);</w:t>
      </w:r>
    </w:p>
    <w:p w14:paraId="675A1CF0" w14:textId="77777777" w:rsidR="004C0533" w:rsidRPr="00B83E9A" w:rsidRDefault="004C0533" w:rsidP="003023FF">
      <w:pPr>
        <w:pStyle w:val="REG-P0"/>
        <w:rPr>
          <w:szCs w:val="26"/>
        </w:rPr>
      </w:pPr>
    </w:p>
    <w:p w14:paraId="0714FE9B" w14:textId="77777777" w:rsidR="004C0533" w:rsidRPr="00B83E9A" w:rsidRDefault="004C0533" w:rsidP="003023FF">
      <w:pPr>
        <w:pStyle w:val="REG-Pi"/>
      </w:pPr>
      <w:r w:rsidRPr="00B83E9A">
        <w:t>(iv)</w:t>
      </w:r>
      <w:r w:rsidRPr="00B83E9A">
        <w:tab/>
        <w:t>the number of each section or part of the section;</w:t>
      </w:r>
    </w:p>
    <w:p w14:paraId="4B782480" w14:textId="77777777" w:rsidR="004C0533" w:rsidRPr="00B83E9A" w:rsidRDefault="004C0533" w:rsidP="003023FF">
      <w:pPr>
        <w:pStyle w:val="REG-P0"/>
        <w:rPr>
          <w:szCs w:val="26"/>
        </w:rPr>
      </w:pPr>
    </w:p>
    <w:p w14:paraId="5B1D1213" w14:textId="77777777" w:rsidR="004C0533" w:rsidRPr="00B83E9A" w:rsidRDefault="004C0533" w:rsidP="003023FF">
      <w:pPr>
        <w:pStyle w:val="REG-Pi"/>
      </w:pPr>
      <w:r w:rsidRPr="00B83E9A">
        <w:t>(v)</w:t>
      </w:r>
      <w:r w:rsidRPr="00B83E9A">
        <w:tab/>
        <w:t>a sign indicating the true north direction;</w:t>
      </w:r>
    </w:p>
    <w:p w14:paraId="054B3900" w14:textId="77777777" w:rsidR="004C0533" w:rsidRPr="00B83E9A" w:rsidRDefault="004C0533" w:rsidP="003023FF">
      <w:pPr>
        <w:pStyle w:val="REG-P0"/>
        <w:rPr>
          <w:szCs w:val="26"/>
        </w:rPr>
      </w:pPr>
    </w:p>
    <w:p w14:paraId="31D65D2A" w14:textId="77777777" w:rsidR="004C0533" w:rsidRPr="00B83E9A" w:rsidRDefault="004C0533" w:rsidP="003023FF">
      <w:pPr>
        <w:pStyle w:val="REG-Pi"/>
      </w:pPr>
      <w:r w:rsidRPr="00B83E9A">
        <w:t>(vi)</w:t>
      </w:r>
      <w:r w:rsidRPr="00B83E9A">
        <w:tab/>
        <w:t>the other information as may be necessary to define each section; and</w:t>
      </w:r>
    </w:p>
    <w:p w14:paraId="07C0D586" w14:textId="77777777" w:rsidR="004C0533" w:rsidRPr="00B83E9A" w:rsidRDefault="004C0533" w:rsidP="003023FF">
      <w:pPr>
        <w:pStyle w:val="REG-P0"/>
        <w:rPr>
          <w:szCs w:val="26"/>
        </w:rPr>
      </w:pPr>
    </w:p>
    <w:p w14:paraId="3D04C3D0" w14:textId="703BE2FF" w:rsidR="00251B24" w:rsidRPr="00B83E9A" w:rsidRDefault="004C0533" w:rsidP="003023FF">
      <w:pPr>
        <w:pStyle w:val="REG-Pi"/>
      </w:pPr>
      <w:r w:rsidRPr="00B83E9A">
        <w:t>(vii)</w:t>
      </w:r>
      <w:r w:rsidRPr="00B83E9A">
        <w:tab/>
        <w:t xml:space="preserve">an exclusive use area referred to in subregulation (1)(m), which </w:t>
      </w:r>
      <w:r w:rsidR="00251B24" w:rsidRPr="00B83E9A">
        <w:t>-</w:t>
      </w:r>
    </w:p>
    <w:p w14:paraId="3AF703ED" w14:textId="77777777" w:rsidR="00251B24" w:rsidRPr="00B83E9A" w:rsidRDefault="00251B24" w:rsidP="003023FF">
      <w:pPr>
        <w:pStyle w:val="REG-Pi"/>
      </w:pPr>
    </w:p>
    <w:p w14:paraId="189D080D" w14:textId="77777777" w:rsidR="00251B24" w:rsidRPr="00B83E9A" w:rsidRDefault="004C0533" w:rsidP="00251B24">
      <w:pPr>
        <w:pStyle w:val="REG-Paa"/>
      </w:pPr>
      <w:r w:rsidRPr="00B83E9A">
        <w:t>(aa)</w:t>
      </w:r>
      <w:r w:rsidRPr="00B83E9A">
        <w:tab/>
        <w:t xml:space="preserve">is be delineated by means of distinctive broken lines; and </w:t>
      </w:r>
    </w:p>
    <w:p w14:paraId="40ECF21B" w14:textId="77777777" w:rsidR="00251B24" w:rsidRPr="00B83E9A" w:rsidRDefault="00251B24" w:rsidP="00251B24">
      <w:pPr>
        <w:pStyle w:val="REG-Paa"/>
      </w:pPr>
    </w:p>
    <w:p w14:paraId="0BCC312D" w14:textId="15A047BE" w:rsidR="004C0533" w:rsidRPr="00B83E9A" w:rsidRDefault="004C0533" w:rsidP="00251B24">
      <w:pPr>
        <w:pStyle w:val="REG-Paa"/>
      </w:pPr>
      <w:r w:rsidRPr="00B83E9A">
        <w:t>(bb)</w:t>
      </w:r>
      <w:r w:rsidRPr="00B83E9A">
        <w:tab/>
        <w:t>expresses the area to the nearest square metre,</w:t>
      </w:r>
    </w:p>
    <w:p w14:paraId="3387475E" w14:textId="77777777" w:rsidR="00C27DBE" w:rsidRPr="00B83E9A" w:rsidRDefault="00C27DBE" w:rsidP="003023FF">
      <w:pPr>
        <w:pStyle w:val="REG-Pi"/>
      </w:pPr>
    </w:p>
    <w:p w14:paraId="67C9A794" w14:textId="77777777" w:rsidR="004C0533" w:rsidRPr="00B83E9A" w:rsidRDefault="004C0533" w:rsidP="003023FF">
      <w:pPr>
        <w:pStyle w:val="REG-P0"/>
        <w:ind w:left="1134"/>
      </w:pPr>
      <w:r w:rsidRPr="00B83E9A">
        <w:t>but if sufficient details cannot be shown clearly on the sheet concerned, the details are shown in an inset or on an additional sheet as contemplated in paragraph (e);</w:t>
      </w:r>
    </w:p>
    <w:p w14:paraId="3E2ECF14" w14:textId="77777777" w:rsidR="004C0533" w:rsidRPr="00B83E9A" w:rsidRDefault="004C0533" w:rsidP="003023FF">
      <w:pPr>
        <w:pStyle w:val="REG-P0"/>
        <w:rPr>
          <w:szCs w:val="26"/>
        </w:rPr>
      </w:pPr>
    </w:p>
    <w:p w14:paraId="24CB04D7" w14:textId="77777777" w:rsidR="004C0533" w:rsidRPr="00B83E9A" w:rsidRDefault="004C0533" w:rsidP="003023FF">
      <w:pPr>
        <w:pStyle w:val="REG-Pa"/>
      </w:pPr>
      <w:r w:rsidRPr="00B83E9A">
        <w:t>(d)</w:t>
      </w:r>
      <w:r w:rsidRPr="00B83E9A">
        <w:tab/>
        <w:t>a sheet containing in numerical sequence -</w:t>
      </w:r>
    </w:p>
    <w:p w14:paraId="1B856607" w14:textId="77777777" w:rsidR="004C0533" w:rsidRPr="00B83E9A" w:rsidRDefault="004C0533" w:rsidP="003023FF">
      <w:pPr>
        <w:pStyle w:val="REG-P0"/>
        <w:rPr>
          <w:szCs w:val="26"/>
        </w:rPr>
      </w:pPr>
    </w:p>
    <w:p w14:paraId="67A7DDAD" w14:textId="77777777" w:rsidR="004C0533" w:rsidRPr="00B83E9A" w:rsidRDefault="004C0533" w:rsidP="003023FF">
      <w:pPr>
        <w:pStyle w:val="REG-Pi"/>
      </w:pPr>
      <w:r w:rsidRPr="00B83E9A">
        <w:t>(i)</w:t>
      </w:r>
      <w:r w:rsidRPr="00B83E9A">
        <w:tab/>
        <w:t>the floor areas of the sections referred to in section 7(3)(e) of the Act; and</w:t>
      </w:r>
    </w:p>
    <w:p w14:paraId="2DF02C76" w14:textId="77777777" w:rsidR="004C0533" w:rsidRPr="00B83E9A" w:rsidRDefault="004C0533" w:rsidP="003023FF">
      <w:pPr>
        <w:pStyle w:val="REG-P0"/>
        <w:rPr>
          <w:szCs w:val="26"/>
        </w:rPr>
      </w:pPr>
    </w:p>
    <w:p w14:paraId="71E672F2" w14:textId="77777777" w:rsidR="004C0533" w:rsidRPr="00B83E9A" w:rsidRDefault="004C0533" w:rsidP="003023FF">
      <w:pPr>
        <w:pStyle w:val="REG-Pi"/>
      </w:pPr>
      <w:r w:rsidRPr="00B83E9A">
        <w:t>(ii)</w:t>
      </w:r>
      <w:r w:rsidRPr="00B83E9A">
        <w:tab/>
        <w:t>the participation quotas in respect of the sections in the schedule as referred to in section 7(3)(g) of the Act, but the participation quotas of the separate sections are made up in such a way that the total participation quota is equal to 100.0000;</w:t>
      </w:r>
    </w:p>
    <w:p w14:paraId="30D4A414" w14:textId="77777777" w:rsidR="004C0533" w:rsidRPr="00B83E9A" w:rsidRDefault="004C0533" w:rsidP="003023FF">
      <w:pPr>
        <w:pStyle w:val="REG-P0"/>
        <w:rPr>
          <w:szCs w:val="26"/>
        </w:rPr>
      </w:pPr>
    </w:p>
    <w:p w14:paraId="68A757F9" w14:textId="77777777" w:rsidR="004C0533" w:rsidRPr="00B83E9A" w:rsidRDefault="004C0533" w:rsidP="003023FF">
      <w:pPr>
        <w:pStyle w:val="REG-Pa"/>
      </w:pPr>
      <w:r w:rsidRPr="00B83E9A">
        <w:t>(e)</w:t>
      </w:r>
      <w:r w:rsidRPr="00B83E9A">
        <w:tab/>
        <w:t>a sheet containing the insets referred to in paragraph (b)(vii) and (c)(vii).</w:t>
      </w:r>
    </w:p>
    <w:p w14:paraId="76E6DAF3" w14:textId="383CF713" w:rsidR="004C0533" w:rsidRDefault="004C0533" w:rsidP="003023FF">
      <w:pPr>
        <w:pStyle w:val="REG-P0"/>
        <w:rPr>
          <w:szCs w:val="26"/>
        </w:rPr>
      </w:pPr>
    </w:p>
    <w:p w14:paraId="05C9E330" w14:textId="68D0ED71" w:rsidR="00CE3A75" w:rsidRDefault="00CE3A75" w:rsidP="00CE3A75">
      <w:pPr>
        <w:pStyle w:val="REG-Amend"/>
      </w:pPr>
      <w:r>
        <w:t>[The singular word “paragraph” should be the plural word “paragraphs”.]</w:t>
      </w:r>
    </w:p>
    <w:p w14:paraId="2D1D4A15" w14:textId="77777777" w:rsidR="00CE3A75" w:rsidRPr="00B83E9A" w:rsidRDefault="00CE3A75" w:rsidP="00CE3A75">
      <w:pPr>
        <w:pStyle w:val="REG-P0"/>
        <w:rPr>
          <w:szCs w:val="26"/>
        </w:rPr>
      </w:pPr>
    </w:p>
    <w:p w14:paraId="15DF5A30" w14:textId="77777777" w:rsidR="00CE3A75" w:rsidRPr="00B83E9A" w:rsidRDefault="00CE3A75" w:rsidP="003023FF">
      <w:pPr>
        <w:pStyle w:val="REG-P0"/>
        <w:rPr>
          <w:szCs w:val="26"/>
        </w:rPr>
      </w:pPr>
    </w:p>
    <w:p w14:paraId="116A80E9" w14:textId="77777777" w:rsidR="004C0533" w:rsidRPr="00B83E9A" w:rsidRDefault="004C0533" w:rsidP="003023FF">
      <w:pPr>
        <w:pStyle w:val="REG-P1"/>
      </w:pPr>
      <w:r w:rsidRPr="00B83E9A">
        <w:t>(3)</w:t>
      </w:r>
      <w:r w:rsidRPr="00B83E9A">
        <w:tab/>
        <w:t>If a draft sectional plan is intended for the purposes of -</w:t>
      </w:r>
    </w:p>
    <w:p w14:paraId="3DE01C06" w14:textId="77777777" w:rsidR="004C0533" w:rsidRPr="00B83E9A" w:rsidRDefault="004C0533" w:rsidP="003023FF">
      <w:pPr>
        <w:pStyle w:val="REG-P0"/>
        <w:rPr>
          <w:szCs w:val="26"/>
        </w:rPr>
      </w:pPr>
    </w:p>
    <w:p w14:paraId="599FE08E" w14:textId="77777777" w:rsidR="004C0533" w:rsidRPr="00B83E9A" w:rsidRDefault="004C0533" w:rsidP="003023FF">
      <w:pPr>
        <w:pStyle w:val="REG-Pa"/>
      </w:pPr>
      <w:r w:rsidRPr="00B83E9A">
        <w:t>(a)</w:t>
      </w:r>
      <w:r w:rsidRPr="00B83E9A">
        <w:tab/>
        <w:t>a subdivision, consolidation or extension of a section or sections;</w:t>
      </w:r>
    </w:p>
    <w:p w14:paraId="65768146" w14:textId="77777777" w:rsidR="004C0533" w:rsidRPr="00B83E9A" w:rsidRDefault="004C0533" w:rsidP="003023FF">
      <w:pPr>
        <w:pStyle w:val="REG-P0"/>
        <w:rPr>
          <w:szCs w:val="26"/>
        </w:rPr>
      </w:pPr>
    </w:p>
    <w:p w14:paraId="0E4A4488" w14:textId="77777777" w:rsidR="004C0533" w:rsidRPr="00B83E9A" w:rsidRDefault="004C0533" w:rsidP="003023FF">
      <w:pPr>
        <w:pStyle w:val="REG-Pa"/>
      </w:pPr>
      <w:r w:rsidRPr="00B83E9A">
        <w:t>(b)</w:t>
      </w:r>
      <w:r w:rsidRPr="00B83E9A">
        <w:tab/>
        <w:t>the extension of a development scheme or common property;</w:t>
      </w:r>
    </w:p>
    <w:p w14:paraId="5233D0AC" w14:textId="77777777" w:rsidR="004C0533" w:rsidRPr="00B83E9A" w:rsidRDefault="004C0533" w:rsidP="003023FF">
      <w:pPr>
        <w:pStyle w:val="REG-P0"/>
        <w:rPr>
          <w:szCs w:val="26"/>
        </w:rPr>
      </w:pPr>
    </w:p>
    <w:p w14:paraId="28D94A53" w14:textId="77777777" w:rsidR="004C0533" w:rsidRPr="00B83E9A" w:rsidRDefault="004C0533" w:rsidP="003023FF">
      <w:pPr>
        <w:pStyle w:val="REG-Pa"/>
      </w:pPr>
      <w:r w:rsidRPr="00B83E9A">
        <w:t>(c)</w:t>
      </w:r>
      <w:r w:rsidRPr="00B83E9A">
        <w:tab/>
        <w:t>ceding the right to the exclusive use of a part or parts of a common property as contemplated in section 28(2) of the Act;</w:t>
      </w:r>
    </w:p>
    <w:p w14:paraId="330524F3" w14:textId="77777777" w:rsidR="004C0533" w:rsidRPr="00B83E9A" w:rsidRDefault="004C0533" w:rsidP="003023FF">
      <w:pPr>
        <w:pStyle w:val="REG-P0"/>
      </w:pPr>
    </w:p>
    <w:p w14:paraId="67674D1A" w14:textId="77777777" w:rsidR="004C0533" w:rsidRPr="00B83E9A" w:rsidRDefault="004C0533" w:rsidP="003023FF">
      <w:pPr>
        <w:pStyle w:val="REG-Pa"/>
      </w:pPr>
      <w:r w:rsidRPr="00B83E9A">
        <w:t>(d)</w:t>
      </w:r>
      <w:r w:rsidRPr="00B83E9A">
        <w:tab/>
        <w:t>the amendment of a development scheme due to the destruction of or damage to a building or buildings; or</w:t>
      </w:r>
    </w:p>
    <w:p w14:paraId="0105BB96" w14:textId="77777777" w:rsidR="004C0533" w:rsidRPr="00B83E9A" w:rsidRDefault="004C0533" w:rsidP="003023FF">
      <w:pPr>
        <w:pStyle w:val="REG-P0"/>
        <w:rPr>
          <w:szCs w:val="26"/>
        </w:rPr>
      </w:pPr>
    </w:p>
    <w:p w14:paraId="53FA1480" w14:textId="77777777" w:rsidR="004C0533" w:rsidRPr="00B83E9A" w:rsidRDefault="004C0533" w:rsidP="003023FF">
      <w:pPr>
        <w:pStyle w:val="REG-Pa"/>
      </w:pPr>
      <w:r w:rsidRPr="00B83E9A">
        <w:t>(e)</w:t>
      </w:r>
      <w:r w:rsidRPr="00B83E9A">
        <w:tab/>
        <w:t>the amendment of a sectional plan in terms of section 14(1) of the Act,</w:t>
      </w:r>
    </w:p>
    <w:p w14:paraId="3BF15662" w14:textId="77777777" w:rsidR="004C0533" w:rsidRPr="00B83E9A" w:rsidRDefault="004C0533" w:rsidP="003023FF">
      <w:pPr>
        <w:pStyle w:val="REG-P0"/>
        <w:rPr>
          <w:szCs w:val="26"/>
        </w:rPr>
      </w:pPr>
    </w:p>
    <w:p w14:paraId="348BB16A" w14:textId="77777777" w:rsidR="004C0533" w:rsidRPr="00B83E9A" w:rsidRDefault="004C0533" w:rsidP="003023FF">
      <w:pPr>
        <w:pStyle w:val="REG-P0"/>
      </w:pPr>
      <w:r w:rsidRPr="00B83E9A">
        <w:t>it needs only comprise the sheets as are affected by the amendments and the heading of the plan is styled as an amending sectional plan.</w:t>
      </w:r>
    </w:p>
    <w:p w14:paraId="6E21F1BE" w14:textId="714E01CD" w:rsidR="004C0533" w:rsidRDefault="004C0533" w:rsidP="003023FF">
      <w:pPr>
        <w:pStyle w:val="REG-P0"/>
        <w:rPr>
          <w:szCs w:val="26"/>
        </w:rPr>
      </w:pPr>
    </w:p>
    <w:p w14:paraId="58A808B6" w14:textId="2C96DE24" w:rsidR="00CE3A75" w:rsidRPr="00CE3A75" w:rsidRDefault="00CE3A75" w:rsidP="00CE3A75">
      <w:pPr>
        <w:pStyle w:val="REG-Amend"/>
      </w:pPr>
      <w:r w:rsidRPr="00CE3A75">
        <w:t xml:space="preserve">[The phrase “it needs” should be “it need” </w:t>
      </w:r>
      <w:r>
        <w:t xml:space="preserve">(subjunctive tense) </w:t>
      </w:r>
      <w:r w:rsidRPr="00CE3A75">
        <w:t xml:space="preserve">to fit correctly </w:t>
      </w:r>
      <w:r>
        <w:br/>
      </w:r>
      <w:r w:rsidRPr="00CE3A75">
        <w:t>with the opening phrase</w:t>
      </w:r>
      <w:r>
        <w:t xml:space="preserve"> beginning with “If”</w:t>
      </w:r>
      <w:r w:rsidRPr="00CE3A75">
        <w:t>.]</w:t>
      </w:r>
    </w:p>
    <w:p w14:paraId="724DB181" w14:textId="77777777" w:rsidR="00CE3A75" w:rsidRPr="00B83E9A" w:rsidRDefault="00CE3A75" w:rsidP="003023FF">
      <w:pPr>
        <w:pStyle w:val="REG-P0"/>
        <w:rPr>
          <w:szCs w:val="26"/>
        </w:rPr>
      </w:pPr>
    </w:p>
    <w:p w14:paraId="2743F5BE" w14:textId="77777777" w:rsidR="004C0533" w:rsidRPr="00B83E9A" w:rsidRDefault="004C0533" w:rsidP="003023FF">
      <w:pPr>
        <w:pStyle w:val="REG-P1"/>
      </w:pPr>
      <w:r w:rsidRPr="00B83E9A">
        <w:t>(4)</w:t>
      </w:r>
      <w:r w:rsidRPr="00B83E9A">
        <w:tab/>
      </w:r>
      <w:r w:rsidRPr="00B83E9A">
        <w:rPr>
          <w:spacing w:val="-2"/>
        </w:rPr>
        <w:t>If uncertainty or ambiguity about the boundaries of a section exists, a draft sectional</w:t>
      </w:r>
      <w:r w:rsidRPr="00B83E9A">
        <w:t xml:space="preserve"> plan must contain an additional sheet that contain -</w:t>
      </w:r>
    </w:p>
    <w:p w14:paraId="75374D44" w14:textId="6AE94A21" w:rsidR="004C0533" w:rsidRDefault="004C0533" w:rsidP="003023FF">
      <w:pPr>
        <w:pStyle w:val="REG-P0"/>
        <w:rPr>
          <w:szCs w:val="26"/>
        </w:rPr>
      </w:pPr>
    </w:p>
    <w:p w14:paraId="12CDD218" w14:textId="51190200" w:rsidR="00CE3A75" w:rsidRDefault="00CE3A75" w:rsidP="00CE3A75">
      <w:pPr>
        <w:pStyle w:val="REG-Amend"/>
      </w:pPr>
      <w:r>
        <w:t>[The verb “contain” should be “contains” to accord with the subject “sheet”.]</w:t>
      </w:r>
    </w:p>
    <w:p w14:paraId="5E82257A" w14:textId="77777777" w:rsidR="00CE3A75" w:rsidRPr="00B83E9A" w:rsidRDefault="00CE3A75" w:rsidP="003023FF">
      <w:pPr>
        <w:pStyle w:val="REG-P0"/>
        <w:rPr>
          <w:szCs w:val="26"/>
        </w:rPr>
      </w:pPr>
    </w:p>
    <w:p w14:paraId="659C2256" w14:textId="77777777" w:rsidR="004C0533" w:rsidRPr="00B83E9A" w:rsidRDefault="004C0533" w:rsidP="003023FF">
      <w:pPr>
        <w:pStyle w:val="REG-Pa"/>
      </w:pPr>
      <w:r w:rsidRPr="00B83E9A">
        <w:t>(a)</w:t>
      </w:r>
      <w:r w:rsidRPr="00B83E9A">
        <w:tab/>
        <w:t>diagrammatic cross-sections of the building or buildings of every floor in the building or buildings, detailed sufficiently to indicate the boundaries or every section; and</w:t>
      </w:r>
    </w:p>
    <w:p w14:paraId="31DE282B" w14:textId="77777777" w:rsidR="004C0533" w:rsidRPr="00B83E9A" w:rsidRDefault="004C0533" w:rsidP="003023FF">
      <w:pPr>
        <w:pStyle w:val="REG-P0"/>
        <w:rPr>
          <w:szCs w:val="26"/>
        </w:rPr>
      </w:pPr>
    </w:p>
    <w:p w14:paraId="32B7B4D1" w14:textId="77777777" w:rsidR="004C0533" w:rsidRPr="00B83E9A" w:rsidRDefault="004C0533" w:rsidP="003023FF">
      <w:pPr>
        <w:pStyle w:val="REG-Pa"/>
      </w:pPr>
      <w:r w:rsidRPr="00B83E9A">
        <w:t>(b)</w:t>
      </w:r>
      <w:r w:rsidRPr="00B83E9A">
        <w:tab/>
        <w:t>in addition to the particulars mentioned in subregulation (1)(n) -</w:t>
      </w:r>
    </w:p>
    <w:p w14:paraId="4CA07C6F" w14:textId="77777777" w:rsidR="004C0533" w:rsidRPr="00B83E9A" w:rsidRDefault="004C0533" w:rsidP="003023FF">
      <w:pPr>
        <w:pStyle w:val="REG-P0"/>
        <w:rPr>
          <w:szCs w:val="26"/>
        </w:rPr>
      </w:pPr>
    </w:p>
    <w:p w14:paraId="43D2853E" w14:textId="77777777" w:rsidR="004C0533" w:rsidRPr="00B83E9A" w:rsidRDefault="004C0533" w:rsidP="003023FF">
      <w:pPr>
        <w:pStyle w:val="REG-Pi"/>
      </w:pPr>
      <w:r w:rsidRPr="00B83E9A">
        <w:t>(i)</w:t>
      </w:r>
      <w:r w:rsidRPr="00B83E9A">
        <w:tab/>
        <w:t>the number of the building and the name or number of every floor; and</w:t>
      </w:r>
    </w:p>
    <w:p w14:paraId="7E4E69F8" w14:textId="77777777" w:rsidR="004C0533" w:rsidRPr="00B83E9A" w:rsidRDefault="004C0533" w:rsidP="003023FF">
      <w:pPr>
        <w:pStyle w:val="REG-P0"/>
        <w:rPr>
          <w:szCs w:val="26"/>
        </w:rPr>
      </w:pPr>
    </w:p>
    <w:p w14:paraId="2144561E" w14:textId="77777777" w:rsidR="004C0533" w:rsidRPr="00B83E9A" w:rsidRDefault="004C0533" w:rsidP="003023FF">
      <w:pPr>
        <w:pStyle w:val="REG-Pi"/>
      </w:pPr>
      <w:r w:rsidRPr="00B83E9A">
        <w:t>(ii)</w:t>
      </w:r>
      <w:r w:rsidRPr="00B83E9A">
        <w:tab/>
        <w:t>such other information as may be necessary to define every section.</w:t>
      </w:r>
    </w:p>
    <w:p w14:paraId="55A87CA9" w14:textId="77777777" w:rsidR="004C0533" w:rsidRPr="00B83E9A" w:rsidRDefault="004C0533" w:rsidP="003023FF">
      <w:pPr>
        <w:pStyle w:val="REG-P0"/>
        <w:rPr>
          <w:szCs w:val="26"/>
        </w:rPr>
      </w:pPr>
    </w:p>
    <w:p w14:paraId="3BC34F57" w14:textId="77777777" w:rsidR="004C0533" w:rsidRPr="00B83E9A" w:rsidRDefault="004C0533" w:rsidP="003023FF">
      <w:pPr>
        <w:pStyle w:val="REG-P1"/>
      </w:pPr>
      <w:r w:rsidRPr="00B83E9A">
        <w:t>(5)</w:t>
      </w:r>
      <w:r w:rsidRPr="00B83E9A">
        <w:tab/>
        <w:t>The developer must furnish the architect or land surveyor with all documents and particulars required by the architect or land surveyor to prepare the draft sectional plan.</w:t>
      </w:r>
    </w:p>
    <w:p w14:paraId="4EC77E51" w14:textId="77777777" w:rsidR="004C0533" w:rsidRPr="00B83E9A" w:rsidRDefault="004C0533" w:rsidP="003023FF">
      <w:pPr>
        <w:pStyle w:val="REG-P0"/>
        <w:rPr>
          <w:szCs w:val="26"/>
        </w:rPr>
      </w:pPr>
    </w:p>
    <w:p w14:paraId="5645CEBA" w14:textId="77777777" w:rsidR="004C0533" w:rsidRPr="00B83E9A" w:rsidRDefault="004C0533" w:rsidP="003023FF">
      <w:pPr>
        <w:pStyle w:val="REG-P1"/>
      </w:pPr>
      <w:r w:rsidRPr="00B83E9A">
        <w:t>(6)</w:t>
      </w:r>
      <w:r w:rsidRPr="00B83E9A">
        <w:tab/>
        <w:t>The Surveyor-General may refuse to approve a draft sectional plan if he or she is of the opinion -</w:t>
      </w:r>
    </w:p>
    <w:p w14:paraId="4F18A596" w14:textId="77777777" w:rsidR="004C0533" w:rsidRPr="00B83E9A" w:rsidRDefault="004C0533" w:rsidP="003023FF">
      <w:pPr>
        <w:pStyle w:val="REG-P0"/>
        <w:rPr>
          <w:szCs w:val="26"/>
        </w:rPr>
      </w:pPr>
    </w:p>
    <w:p w14:paraId="7F955A88" w14:textId="77777777" w:rsidR="004C0533" w:rsidRPr="00B83E9A" w:rsidRDefault="004C0533" w:rsidP="003023FF">
      <w:pPr>
        <w:pStyle w:val="REG-Pa"/>
      </w:pPr>
      <w:r w:rsidRPr="00B83E9A">
        <w:t>(a)</w:t>
      </w:r>
      <w:r w:rsidRPr="00B83E9A">
        <w:tab/>
        <w:t>that the plan is dilapidated or has been prepared in a careless manner or that the appearance is spoilt by multiple additions, alterations or interlineations; or</w:t>
      </w:r>
    </w:p>
    <w:p w14:paraId="1FBF1AF4" w14:textId="77777777" w:rsidR="004C0533" w:rsidRPr="00B83E9A" w:rsidRDefault="004C0533" w:rsidP="003023FF">
      <w:pPr>
        <w:pStyle w:val="REG-P0"/>
        <w:rPr>
          <w:szCs w:val="26"/>
        </w:rPr>
      </w:pPr>
    </w:p>
    <w:p w14:paraId="0179CCC0" w14:textId="77777777" w:rsidR="004C0533" w:rsidRPr="00B83E9A" w:rsidRDefault="004C0533" w:rsidP="003023FF">
      <w:pPr>
        <w:pStyle w:val="REG-Pa"/>
      </w:pPr>
      <w:r w:rsidRPr="00B83E9A">
        <w:t>(b)</w:t>
      </w:r>
      <w:r w:rsidRPr="00B83E9A">
        <w:tab/>
        <w:t>that the writing or any drawing on the plan does not, owing to faintness or any other reason, ensure durability.</w:t>
      </w:r>
    </w:p>
    <w:p w14:paraId="38B08784" w14:textId="77777777" w:rsidR="004C0533" w:rsidRPr="00B83E9A" w:rsidRDefault="004C0533" w:rsidP="003023FF">
      <w:pPr>
        <w:pStyle w:val="REG-P0"/>
        <w:rPr>
          <w:szCs w:val="26"/>
        </w:rPr>
      </w:pPr>
    </w:p>
    <w:p w14:paraId="674B9B68" w14:textId="77777777" w:rsidR="004C0533" w:rsidRPr="00B83E9A" w:rsidRDefault="004C0533" w:rsidP="003023FF">
      <w:pPr>
        <w:pStyle w:val="REG-P0"/>
        <w:rPr>
          <w:b/>
          <w:bCs/>
        </w:rPr>
      </w:pPr>
      <w:r w:rsidRPr="00B83E9A">
        <w:rPr>
          <w:b/>
        </w:rPr>
        <w:t>Submission of draft sectional plan to Surveyor-General</w:t>
      </w:r>
    </w:p>
    <w:p w14:paraId="5A95E2E2" w14:textId="77777777" w:rsidR="004C0533" w:rsidRPr="00B83E9A" w:rsidRDefault="004C0533" w:rsidP="003023FF">
      <w:pPr>
        <w:pStyle w:val="REG-P0"/>
        <w:rPr>
          <w:szCs w:val="26"/>
        </w:rPr>
      </w:pPr>
    </w:p>
    <w:p w14:paraId="432DECD7" w14:textId="77777777" w:rsidR="004C0533" w:rsidRPr="00B83E9A" w:rsidRDefault="004C0533" w:rsidP="003023FF">
      <w:pPr>
        <w:pStyle w:val="REG-P1"/>
      </w:pPr>
      <w:r w:rsidRPr="00B83E9A">
        <w:rPr>
          <w:b/>
          <w:bCs/>
        </w:rPr>
        <w:lastRenderedPageBreak/>
        <w:t>3.</w:t>
      </w:r>
      <w:r w:rsidRPr="00B83E9A">
        <w:rPr>
          <w:bCs/>
        </w:rPr>
        <w:tab/>
      </w:r>
      <w:r w:rsidRPr="00B83E9A">
        <w:t>(1)</w:t>
      </w:r>
      <w:r w:rsidRPr="00B83E9A">
        <w:tab/>
        <w:t>The submission of a draft sectional plan to the Surveyor-General in terms of section 6(1)(a) of the Act for its approval is in the form of Form 2 in Annexure 1, and is accompanied by -</w:t>
      </w:r>
    </w:p>
    <w:p w14:paraId="53E3CDCB" w14:textId="77777777" w:rsidR="004C0533" w:rsidRPr="00B83E9A" w:rsidRDefault="004C0533" w:rsidP="003023FF">
      <w:pPr>
        <w:pStyle w:val="REG-P0"/>
        <w:rPr>
          <w:szCs w:val="26"/>
        </w:rPr>
      </w:pPr>
    </w:p>
    <w:p w14:paraId="655ACED8" w14:textId="77777777" w:rsidR="004C0533" w:rsidRPr="00B83E9A" w:rsidRDefault="004C0533" w:rsidP="003023FF">
      <w:pPr>
        <w:pStyle w:val="REG-Pa"/>
      </w:pPr>
      <w:r w:rsidRPr="00B83E9A">
        <w:t>(a)</w:t>
      </w:r>
      <w:r w:rsidRPr="00B83E9A">
        <w:tab/>
        <w:t>one paper copy and two copies on durable drawing material of the draft sectional plan concerned; and</w:t>
      </w:r>
    </w:p>
    <w:p w14:paraId="67BE1619" w14:textId="77777777" w:rsidR="004C0533" w:rsidRPr="00B83E9A" w:rsidRDefault="004C0533" w:rsidP="003023FF">
      <w:pPr>
        <w:pStyle w:val="REG-P0"/>
        <w:rPr>
          <w:szCs w:val="26"/>
        </w:rPr>
      </w:pPr>
    </w:p>
    <w:p w14:paraId="0262B0ED" w14:textId="77777777" w:rsidR="004C0533" w:rsidRPr="00B83E9A" w:rsidRDefault="004C0533" w:rsidP="003023FF">
      <w:pPr>
        <w:pStyle w:val="REG-Pa"/>
      </w:pPr>
      <w:r w:rsidRPr="00B83E9A">
        <w:t>(b)</w:t>
      </w:r>
      <w:r w:rsidRPr="00B83E9A">
        <w:tab/>
        <w:t>a certificate by the architect or land surveyor stating that the boundaries of the sections and common property are physically defined as contemplated in the Act.</w:t>
      </w:r>
    </w:p>
    <w:p w14:paraId="1F2A2088" w14:textId="77777777" w:rsidR="004C0533" w:rsidRPr="00B83E9A" w:rsidRDefault="004C0533" w:rsidP="003023FF">
      <w:pPr>
        <w:pStyle w:val="REG-P0"/>
        <w:rPr>
          <w:szCs w:val="26"/>
        </w:rPr>
      </w:pPr>
    </w:p>
    <w:p w14:paraId="54F75B92" w14:textId="2BCF4C66" w:rsidR="004C0533" w:rsidRPr="00CE3A75" w:rsidRDefault="004C0533" w:rsidP="00CE3A75">
      <w:pPr>
        <w:pStyle w:val="REG-P1"/>
      </w:pPr>
      <w:r w:rsidRPr="00B83E9A">
        <w:t>(2)</w:t>
      </w:r>
      <w:r w:rsidRPr="00B83E9A">
        <w:tab/>
        <w:t>In addition to the requirements of section 9(2)(a) of the Act, the submission referred to in subregulation (1) is accompanied by the plans and other documents listed in Form 2 in Annexure 1.</w:t>
      </w:r>
    </w:p>
    <w:p w14:paraId="3080DEB6" w14:textId="77777777" w:rsidR="004C0533" w:rsidRPr="00B83E9A" w:rsidRDefault="004C0533" w:rsidP="003023FF">
      <w:pPr>
        <w:pStyle w:val="REG-P0"/>
        <w:rPr>
          <w:szCs w:val="12"/>
        </w:rPr>
      </w:pPr>
    </w:p>
    <w:p w14:paraId="5AECAA75" w14:textId="77777777" w:rsidR="008C730A" w:rsidRPr="00B83E9A" w:rsidRDefault="008C730A" w:rsidP="003023FF">
      <w:pPr>
        <w:pStyle w:val="REG-P1"/>
      </w:pPr>
      <w:r w:rsidRPr="00B83E9A">
        <w:t xml:space="preserve"> </w:t>
      </w:r>
      <w:r w:rsidR="004C0533" w:rsidRPr="00B83E9A">
        <w:t>(3)</w:t>
      </w:r>
      <w:r w:rsidR="004C0533" w:rsidRPr="00B83E9A">
        <w:tab/>
        <w:t>The field book or field plan must contain the record of all measurements made in the</w:t>
      </w:r>
      <w:r w:rsidRPr="00B83E9A">
        <w:t xml:space="preserve"> field.</w:t>
      </w:r>
    </w:p>
    <w:p w14:paraId="44542923" w14:textId="77777777" w:rsidR="004C0533" w:rsidRPr="00B83E9A" w:rsidRDefault="004C0533" w:rsidP="003023FF">
      <w:pPr>
        <w:pStyle w:val="REG-P0"/>
      </w:pPr>
    </w:p>
    <w:p w14:paraId="6BBB0D5D" w14:textId="77777777" w:rsidR="004C0533" w:rsidRPr="00B83E9A" w:rsidRDefault="004C0533" w:rsidP="003023FF">
      <w:pPr>
        <w:pStyle w:val="REG-P1"/>
      </w:pPr>
      <w:r w:rsidRPr="00B83E9A">
        <w:t>(4)</w:t>
      </w:r>
      <w:r w:rsidRPr="00B83E9A">
        <w:tab/>
        <w:t>The records relating to the drafting of the draft sectional plan include -</w:t>
      </w:r>
    </w:p>
    <w:p w14:paraId="01FC86F9" w14:textId="77777777" w:rsidR="004C0533" w:rsidRPr="00B83E9A" w:rsidRDefault="004C0533" w:rsidP="003023FF">
      <w:pPr>
        <w:pStyle w:val="REG-P0"/>
        <w:rPr>
          <w:szCs w:val="26"/>
        </w:rPr>
      </w:pPr>
    </w:p>
    <w:p w14:paraId="4FD2BE5F" w14:textId="77777777" w:rsidR="004C0533" w:rsidRPr="00B83E9A" w:rsidRDefault="004C0533" w:rsidP="003023FF">
      <w:pPr>
        <w:pStyle w:val="REG-Pa"/>
      </w:pPr>
      <w:r w:rsidRPr="00B83E9A">
        <w:t>(a)</w:t>
      </w:r>
      <w:r w:rsidRPr="00B83E9A">
        <w:tab/>
        <w:t>the calculations of the dimensions of the sections to the median lines from the field instruments;</w:t>
      </w:r>
    </w:p>
    <w:p w14:paraId="62DE1A07" w14:textId="77777777" w:rsidR="004C0533" w:rsidRPr="00B83E9A" w:rsidRDefault="004C0533" w:rsidP="003023FF">
      <w:pPr>
        <w:pStyle w:val="REG-P0"/>
      </w:pPr>
    </w:p>
    <w:p w14:paraId="7D997560" w14:textId="77777777" w:rsidR="004C0533" w:rsidRPr="00B83E9A" w:rsidRDefault="004C0533" w:rsidP="003023FF">
      <w:pPr>
        <w:pStyle w:val="REG-Pa"/>
      </w:pPr>
      <w:r w:rsidRPr="00B83E9A">
        <w:t>(b)</w:t>
      </w:r>
      <w:r w:rsidRPr="00B83E9A">
        <w:tab/>
        <w:t>sufficient calculations or evidence to indicate how the area of each section or exclusive use area was determined and checked;</w:t>
      </w:r>
    </w:p>
    <w:p w14:paraId="0338E73A" w14:textId="77777777" w:rsidR="004C0533" w:rsidRPr="00B83E9A" w:rsidRDefault="004C0533" w:rsidP="003023FF">
      <w:pPr>
        <w:pStyle w:val="REG-P0"/>
        <w:rPr>
          <w:szCs w:val="26"/>
        </w:rPr>
      </w:pPr>
    </w:p>
    <w:p w14:paraId="390B5F95" w14:textId="77777777" w:rsidR="004C0533" w:rsidRPr="00B83E9A" w:rsidRDefault="004C0533" w:rsidP="003023FF">
      <w:pPr>
        <w:pStyle w:val="REG-Pa"/>
      </w:pPr>
      <w:r w:rsidRPr="00B83E9A">
        <w:t>(c)</w:t>
      </w:r>
      <w:r w:rsidRPr="00B83E9A">
        <w:tab/>
        <w:t>a list of co-ordinates of at least two corners or identified permanent features of each building and the distances between the corners or features must be adequate to provide an accurate determination of the position of each building and the co- ordinates concerned may be listed on the copy of the block plan; and</w:t>
      </w:r>
    </w:p>
    <w:p w14:paraId="045EA3DD" w14:textId="77777777" w:rsidR="004C0533" w:rsidRPr="00B83E9A" w:rsidRDefault="004C0533" w:rsidP="003023FF">
      <w:pPr>
        <w:pStyle w:val="REG-P0"/>
        <w:rPr>
          <w:szCs w:val="26"/>
        </w:rPr>
      </w:pPr>
    </w:p>
    <w:p w14:paraId="3DC0F967" w14:textId="77777777" w:rsidR="004C0533" w:rsidRPr="00B83E9A" w:rsidRDefault="004C0533" w:rsidP="003023FF">
      <w:pPr>
        <w:pStyle w:val="REG-Pa"/>
      </w:pPr>
      <w:r w:rsidRPr="00B83E9A">
        <w:t>(d)</w:t>
      </w:r>
      <w:r w:rsidRPr="00B83E9A">
        <w:tab/>
        <w:t>on the block plan references to two legally established beacons in terms of the Land Survey Act, 1993 (Act No. 33 of 1993) on which the survey was based.</w:t>
      </w:r>
    </w:p>
    <w:p w14:paraId="2F2CAD06" w14:textId="77777777" w:rsidR="004C0533" w:rsidRPr="00B83E9A" w:rsidRDefault="004C0533" w:rsidP="003023FF">
      <w:pPr>
        <w:pStyle w:val="REG-P0"/>
        <w:rPr>
          <w:szCs w:val="26"/>
        </w:rPr>
      </w:pPr>
    </w:p>
    <w:p w14:paraId="5FF69964" w14:textId="77777777" w:rsidR="004C0533" w:rsidRPr="00B83E9A" w:rsidRDefault="004C0533" w:rsidP="003023FF">
      <w:pPr>
        <w:pStyle w:val="REG-P0"/>
        <w:rPr>
          <w:b/>
          <w:bCs/>
        </w:rPr>
      </w:pPr>
      <w:r w:rsidRPr="00B83E9A">
        <w:rPr>
          <w:b/>
        </w:rPr>
        <w:t>Field measurements</w:t>
      </w:r>
    </w:p>
    <w:p w14:paraId="126785D8" w14:textId="77777777" w:rsidR="004C0533" w:rsidRPr="00B83E9A" w:rsidRDefault="004C0533" w:rsidP="003023FF">
      <w:pPr>
        <w:pStyle w:val="REG-P0"/>
        <w:rPr>
          <w:szCs w:val="26"/>
        </w:rPr>
      </w:pPr>
    </w:p>
    <w:p w14:paraId="28867441" w14:textId="77777777" w:rsidR="004C0533" w:rsidRPr="00B83E9A" w:rsidRDefault="004C0533" w:rsidP="003023FF">
      <w:pPr>
        <w:pStyle w:val="REG-P1"/>
      </w:pPr>
      <w:r w:rsidRPr="00B83E9A">
        <w:rPr>
          <w:b/>
          <w:bCs/>
        </w:rPr>
        <w:t>4.</w:t>
      </w:r>
      <w:r w:rsidRPr="00B83E9A">
        <w:rPr>
          <w:bCs/>
        </w:rPr>
        <w:tab/>
      </w:r>
      <w:r w:rsidR="008C730A" w:rsidRPr="00B83E9A">
        <w:t>(1)</w:t>
      </w:r>
      <w:r w:rsidR="008C730A" w:rsidRPr="00B83E9A">
        <w:tab/>
      </w:r>
      <w:r w:rsidRPr="00B83E9A">
        <w:t>Measurements by a land surveyor or architect for the preparation of a draft sectional plan made in the field are made correct to two decimal places of a metre and recorded in the field book or on the field plan at the time of the measurement in the field.</w:t>
      </w:r>
    </w:p>
    <w:p w14:paraId="4926B1B6" w14:textId="77777777" w:rsidR="004C0533" w:rsidRPr="00B83E9A" w:rsidRDefault="004C0533" w:rsidP="003023FF">
      <w:pPr>
        <w:pStyle w:val="REG-P0"/>
        <w:rPr>
          <w:szCs w:val="26"/>
        </w:rPr>
      </w:pPr>
    </w:p>
    <w:p w14:paraId="6C7C739F" w14:textId="77777777" w:rsidR="004C0533" w:rsidRPr="00B83E9A" w:rsidRDefault="004C0533" w:rsidP="003023FF">
      <w:pPr>
        <w:pStyle w:val="REG-P1"/>
      </w:pPr>
      <w:r w:rsidRPr="00B83E9A">
        <w:t>(2)</w:t>
      </w:r>
      <w:r w:rsidRPr="00B83E9A">
        <w:tab/>
        <w:t>A land surveyor or architect must make sufficient measurements to enable all median dimensions to be calculated and checked in order to be consistent with the dimensions of the building as a whole and to have the sections and other details on the draft sectional plan correctly depicted.</w:t>
      </w:r>
    </w:p>
    <w:p w14:paraId="7D6C992A" w14:textId="77777777" w:rsidR="004C0533" w:rsidRPr="00B83E9A" w:rsidRDefault="004C0533" w:rsidP="003023FF">
      <w:pPr>
        <w:pStyle w:val="REG-P0"/>
        <w:rPr>
          <w:szCs w:val="26"/>
        </w:rPr>
      </w:pPr>
    </w:p>
    <w:p w14:paraId="4A3CCA95" w14:textId="77777777" w:rsidR="004C0533" w:rsidRPr="00B83E9A" w:rsidRDefault="004C0533" w:rsidP="003023FF">
      <w:pPr>
        <w:pStyle w:val="REG-P1"/>
      </w:pPr>
      <w:r w:rsidRPr="00B83E9A">
        <w:t>(3)</w:t>
      </w:r>
      <w:r w:rsidRPr="00B83E9A">
        <w:tab/>
        <w:t>The Land Survey Act and the regulations made under that Act apply to the manner in which and the accuracy to which the survey of buildings and exclusive use areas, of which the boundaries are not represented by physical features of a permanent nature, are performed.</w:t>
      </w:r>
    </w:p>
    <w:p w14:paraId="19348661" w14:textId="77777777" w:rsidR="004C0533" w:rsidRPr="00B83E9A" w:rsidRDefault="004C0533" w:rsidP="003023FF">
      <w:pPr>
        <w:pStyle w:val="REG-P0"/>
        <w:rPr>
          <w:szCs w:val="26"/>
        </w:rPr>
      </w:pPr>
    </w:p>
    <w:p w14:paraId="0F13FF53" w14:textId="77777777" w:rsidR="004C0533" w:rsidRPr="00B83E9A" w:rsidRDefault="004C0533" w:rsidP="003023FF">
      <w:pPr>
        <w:pStyle w:val="REG-P0"/>
        <w:rPr>
          <w:b/>
          <w:bCs/>
        </w:rPr>
      </w:pPr>
      <w:r w:rsidRPr="00B83E9A">
        <w:rPr>
          <w:b/>
        </w:rPr>
        <w:t>Accuracy and correctness of draft sectional plan</w:t>
      </w:r>
    </w:p>
    <w:p w14:paraId="0D36BC97" w14:textId="77777777" w:rsidR="004C0533" w:rsidRPr="00B83E9A" w:rsidRDefault="004C0533" w:rsidP="003023FF">
      <w:pPr>
        <w:pStyle w:val="REG-P0"/>
        <w:rPr>
          <w:szCs w:val="26"/>
        </w:rPr>
      </w:pPr>
    </w:p>
    <w:p w14:paraId="07EDB17E" w14:textId="77777777" w:rsidR="004C0533" w:rsidRPr="00B83E9A" w:rsidRDefault="004C0533" w:rsidP="003023FF">
      <w:pPr>
        <w:pStyle w:val="REG-P1"/>
      </w:pPr>
      <w:r w:rsidRPr="00B83E9A">
        <w:rPr>
          <w:b/>
          <w:bCs/>
        </w:rPr>
        <w:t>5.</w:t>
      </w:r>
      <w:r w:rsidRPr="00B83E9A">
        <w:rPr>
          <w:bCs/>
        </w:rPr>
        <w:tab/>
      </w:r>
      <w:r w:rsidR="008C730A" w:rsidRPr="00B83E9A">
        <w:t>(1)</w:t>
      </w:r>
      <w:r w:rsidR="008C730A" w:rsidRPr="00B83E9A">
        <w:tab/>
      </w:r>
      <w:r w:rsidRPr="00B83E9A">
        <w:t>The Surveyor-General may at any time examine in any appropriate manner the accuracy or correctness of a draft sectional plan or any measurement recorded by a land surveyor or architect.</w:t>
      </w:r>
    </w:p>
    <w:p w14:paraId="44BEF0EF" w14:textId="77777777" w:rsidR="004C0533" w:rsidRPr="00B83E9A" w:rsidRDefault="004C0533" w:rsidP="003023FF">
      <w:pPr>
        <w:pStyle w:val="REG-P0"/>
        <w:rPr>
          <w:szCs w:val="26"/>
        </w:rPr>
      </w:pPr>
    </w:p>
    <w:p w14:paraId="6C2DE992" w14:textId="77777777" w:rsidR="004C0533" w:rsidRPr="00B83E9A" w:rsidRDefault="008C730A" w:rsidP="003023FF">
      <w:pPr>
        <w:pStyle w:val="REG-P1"/>
      </w:pPr>
      <w:r w:rsidRPr="00B83E9A">
        <w:t>(2)</w:t>
      </w:r>
      <w:r w:rsidRPr="00B83E9A">
        <w:tab/>
      </w:r>
      <w:r w:rsidR="004C0533" w:rsidRPr="00B83E9A">
        <w:t>If the Surveyor-General finds a draft sectional plan or measurement referred to in subregulation (1) to be inaccurate or incorrect, the Surveyor-General may -</w:t>
      </w:r>
    </w:p>
    <w:p w14:paraId="386683B2" w14:textId="77777777" w:rsidR="004C0533" w:rsidRPr="00B83E9A" w:rsidRDefault="004C0533" w:rsidP="003023FF">
      <w:pPr>
        <w:pStyle w:val="REG-P0"/>
        <w:rPr>
          <w:szCs w:val="26"/>
        </w:rPr>
      </w:pPr>
    </w:p>
    <w:p w14:paraId="4FD70EAB" w14:textId="77777777" w:rsidR="004C0533" w:rsidRPr="00B83E9A" w:rsidRDefault="004C0533" w:rsidP="003023FF">
      <w:pPr>
        <w:pStyle w:val="REG-Pa"/>
      </w:pPr>
      <w:r w:rsidRPr="00B83E9A">
        <w:t>(a)</w:t>
      </w:r>
      <w:r w:rsidRPr="00B83E9A">
        <w:tab/>
        <w:t>refer the defective or incorrect plan back to the land surveyor or architect concerned to make corrections on the existing plan and to initial at the corrections; or</w:t>
      </w:r>
    </w:p>
    <w:p w14:paraId="085A8925" w14:textId="77777777" w:rsidR="004C0533" w:rsidRPr="00B83E9A" w:rsidRDefault="004C0533" w:rsidP="003023FF">
      <w:pPr>
        <w:pStyle w:val="REG-P0"/>
        <w:rPr>
          <w:szCs w:val="26"/>
        </w:rPr>
      </w:pPr>
    </w:p>
    <w:p w14:paraId="144C0DD0" w14:textId="77777777" w:rsidR="004C0533" w:rsidRPr="00B83E9A" w:rsidRDefault="004C0533" w:rsidP="003023FF">
      <w:pPr>
        <w:pStyle w:val="REG-Pa"/>
      </w:pPr>
      <w:r w:rsidRPr="00B83E9A">
        <w:t>(b)</w:t>
      </w:r>
      <w:r w:rsidRPr="00B83E9A">
        <w:tab/>
        <w:t>require that a correction plan be submitted.</w:t>
      </w:r>
    </w:p>
    <w:p w14:paraId="44BA8EF9" w14:textId="77777777" w:rsidR="004C0533" w:rsidRPr="00B83E9A" w:rsidRDefault="004C0533" w:rsidP="003023FF">
      <w:pPr>
        <w:pStyle w:val="REG-P0"/>
        <w:rPr>
          <w:szCs w:val="26"/>
        </w:rPr>
      </w:pPr>
    </w:p>
    <w:p w14:paraId="440BB8F4" w14:textId="77777777" w:rsidR="004C0533" w:rsidRPr="00B83E9A" w:rsidRDefault="004C0533" w:rsidP="003023FF">
      <w:pPr>
        <w:pStyle w:val="REG-P0"/>
        <w:rPr>
          <w:b/>
          <w:bCs/>
        </w:rPr>
      </w:pPr>
      <w:r w:rsidRPr="00B83E9A">
        <w:rPr>
          <w:b/>
        </w:rPr>
        <w:t>Application for opening of sectional title register</w:t>
      </w:r>
    </w:p>
    <w:p w14:paraId="10C341F5" w14:textId="77777777" w:rsidR="004C0533" w:rsidRPr="00B83E9A" w:rsidRDefault="004C0533" w:rsidP="003023FF">
      <w:pPr>
        <w:pStyle w:val="REG-P0"/>
        <w:rPr>
          <w:szCs w:val="26"/>
        </w:rPr>
      </w:pPr>
    </w:p>
    <w:p w14:paraId="2DC61B43" w14:textId="77777777" w:rsidR="004C0533" w:rsidRPr="00B83E9A" w:rsidRDefault="004C0533" w:rsidP="003023FF">
      <w:pPr>
        <w:pStyle w:val="REG-P1"/>
      </w:pPr>
      <w:r w:rsidRPr="00B83E9A">
        <w:rPr>
          <w:b/>
          <w:bCs/>
        </w:rPr>
        <w:t>6.</w:t>
      </w:r>
      <w:r w:rsidRPr="00B83E9A">
        <w:rPr>
          <w:bCs/>
        </w:rPr>
        <w:tab/>
      </w:r>
      <w:r w:rsidR="008C730A" w:rsidRPr="00B83E9A">
        <w:t>(1)</w:t>
      </w:r>
      <w:r w:rsidR="008C730A" w:rsidRPr="00B83E9A">
        <w:tab/>
      </w:r>
      <w:r w:rsidRPr="00B83E9A">
        <w:t>An application for the opening of a sectional title register in terms of section 11(1)(a) of the Act is in the form of Form 3 in Annexure 1.</w:t>
      </w:r>
    </w:p>
    <w:p w14:paraId="2410A937" w14:textId="77777777" w:rsidR="004C0533" w:rsidRPr="00B83E9A" w:rsidRDefault="004C0533" w:rsidP="003023FF">
      <w:pPr>
        <w:pStyle w:val="REG-P0"/>
        <w:rPr>
          <w:szCs w:val="26"/>
        </w:rPr>
      </w:pPr>
    </w:p>
    <w:p w14:paraId="2E386E96" w14:textId="77777777" w:rsidR="004C0533" w:rsidRPr="00B83E9A" w:rsidRDefault="004C0533" w:rsidP="003023FF">
      <w:pPr>
        <w:pStyle w:val="REG-P1"/>
      </w:pPr>
      <w:r w:rsidRPr="00B83E9A">
        <w:t>(2)</w:t>
      </w:r>
      <w:r w:rsidRPr="00B83E9A">
        <w:tab/>
        <w:t>The registrar must suitably endorse the title deed referred to in section 11(3)(c) of the Act to indicate that the land described is subject to a development scheme and is registered in the sectional title register, but if a conveyancer submits to the registrar a certificate to the effect that the title deed is not available, the registrar must -</w:t>
      </w:r>
    </w:p>
    <w:p w14:paraId="45F72E88" w14:textId="77777777" w:rsidR="004C0533" w:rsidRPr="00B83E9A" w:rsidRDefault="004C0533" w:rsidP="003023FF">
      <w:pPr>
        <w:pStyle w:val="REG-P0"/>
        <w:rPr>
          <w:szCs w:val="26"/>
        </w:rPr>
      </w:pPr>
    </w:p>
    <w:p w14:paraId="36C10088" w14:textId="77777777" w:rsidR="004C0533" w:rsidRPr="00B83E9A" w:rsidRDefault="004C0533" w:rsidP="003023FF">
      <w:pPr>
        <w:pStyle w:val="REG-Pa"/>
      </w:pPr>
      <w:r w:rsidRPr="00B83E9A">
        <w:t>(a)</w:t>
      </w:r>
      <w:r w:rsidRPr="00B83E9A">
        <w:tab/>
      </w:r>
      <w:r w:rsidRPr="00B83E9A">
        <w:rPr>
          <w:spacing w:val="-2"/>
        </w:rPr>
        <w:t>endorse the registry duplicate of the title deed in accordance with this subregulation;</w:t>
      </w:r>
      <w:r w:rsidRPr="00B83E9A">
        <w:t xml:space="preserve"> and</w:t>
      </w:r>
    </w:p>
    <w:p w14:paraId="253E352E" w14:textId="77777777" w:rsidR="004C0533" w:rsidRPr="00B83E9A" w:rsidRDefault="004C0533" w:rsidP="003023FF">
      <w:pPr>
        <w:pStyle w:val="REG-P0"/>
        <w:rPr>
          <w:szCs w:val="26"/>
        </w:rPr>
      </w:pPr>
    </w:p>
    <w:p w14:paraId="5E8ADC08" w14:textId="77777777" w:rsidR="004C0533" w:rsidRPr="00B83E9A" w:rsidRDefault="004C0533" w:rsidP="003023FF">
      <w:pPr>
        <w:pStyle w:val="REG-Pa"/>
      </w:pPr>
      <w:r w:rsidRPr="00B83E9A">
        <w:t>(b)</w:t>
      </w:r>
      <w:r w:rsidRPr="00B83E9A">
        <w:tab/>
        <w:t>make an endorsement similar to the endorsement in terms of paragraph (a) on the original title deed if the original title deed is at any time lodged with the registrar for any purpose.</w:t>
      </w:r>
    </w:p>
    <w:p w14:paraId="10281333" w14:textId="77777777" w:rsidR="004C0533" w:rsidRPr="00B83E9A" w:rsidRDefault="004C0533" w:rsidP="003023FF">
      <w:pPr>
        <w:pStyle w:val="REG-P0"/>
      </w:pPr>
    </w:p>
    <w:p w14:paraId="6C753B67" w14:textId="77777777" w:rsidR="004C0533" w:rsidRPr="00B83E9A" w:rsidRDefault="004C0533" w:rsidP="003023FF">
      <w:pPr>
        <w:pStyle w:val="REG-P1"/>
      </w:pPr>
      <w:r w:rsidRPr="00B83E9A">
        <w:t>(3)</w:t>
      </w:r>
      <w:r w:rsidRPr="00B83E9A">
        <w:tab/>
        <w:t>The schedule referred to in section 11(3)(b) of the Act must contain, in addition to the particulars prescribed in that section -</w:t>
      </w:r>
    </w:p>
    <w:p w14:paraId="6874E13E" w14:textId="77777777" w:rsidR="004C0533" w:rsidRPr="00B83E9A" w:rsidRDefault="004C0533" w:rsidP="003023FF">
      <w:pPr>
        <w:pStyle w:val="REG-P0"/>
        <w:rPr>
          <w:szCs w:val="26"/>
        </w:rPr>
      </w:pPr>
    </w:p>
    <w:p w14:paraId="66F1E70E" w14:textId="77777777" w:rsidR="004C0533" w:rsidRPr="00B83E9A" w:rsidRDefault="004C0533" w:rsidP="003023FF">
      <w:pPr>
        <w:pStyle w:val="REG-Pi"/>
      </w:pPr>
      <w:r w:rsidRPr="00B83E9A">
        <w:t>(i)</w:t>
      </w:r>
      <w:r w:rsidRPr="00B83E9A">
        <w:tab/>
        <w:t>the name of the development scheme concerned;</w:t>
      </w:r>
    </w:p>
    <w:p w14:paraId="6939F4A0" w14:textId="77777777" w:rsidR="004C0533" w:rsidRPr="00B83E9A" w:rsidRDefault="004C0533" w:rsidP="003023FF">
      <w:pPr>
        <w:pStyle w:val="REG-P0"/>
        <w:rPr>
          <w:szCs w:val="26"/>
        </w:rPr>
      </w:pPr>
    </w:p>
    <w:p w14:paraId="6F6A9795" w14:textId="77777777" w:rsidR="004C0533" w:rsidRPr="00B83E9A" w:rsidRDefault="004C0533" w:rsidP="003023FF">
      <w:pPr>
        <w:pStyle w:val="REG-Pi"/>
      </w:pPr>
      <w:r w:rsidRPr="00B83E9A">
        <w:t>(ii)</w:t>
      </w:r>
      <w:r w:rsidRPr="00B83E9A">
        <w:tab/>
        <w:t>the full name and address of the developer concerned;</w:t>
      </w:r>
    </w:p>
    <w:p w14:paraId="674619D3" w14:textId="77777777" w:rsidR="004C0533" w:rsidRPr="00B83E9A" w:rsidRDefault="004C0533" w:rsidP="003023FF">
      <w:pPr>
        <w:pStyle w:val="REG-P0"/>
        <w:rPr>
          <w:szCs w:val="26"/>
        </w:rPr>
      </w:pPr>
    </w:p>
    <w:p w14:paraId="0759A6AC" w14:textId="77777777" w:rsidR="004C0533" w:rsidRPr="00B83E9A" w:rsidRDefault="004C0533" w:rsidP="003023FF">
      <w:pPr>
        <w:pStyle w:val="REG-Pi"/>
      </w:pPr>
      <w:r w:rsidRPr="00B83E9A">
        <w:t>(iii)</w:t>
      </w:r>
      <w:r w:rsidRPr="00B83E9A">
        <w:tab/>
        <w:t>the number of the title deed of the land in question; and</w:t>
      </w:r>
    </w:p>
    <w:p w14:paraId="155BC0FF" w14:textId="77777777" w:rsidR="004C0533" w:rsidRPr="00B83E9A" w:rsidRDefault="004C0533" w:rsidP="003023FF">
      <w:pPr>
        <w:pStyle w:val="REG-P0"/>
        <w:rPr>
          <w:szCs w:val="26"/>
        </w:rPr>
      </w:pPr>
    </w:p>
    <w:p w14:paraId="7C07A610" w14:textId="77777777" w:rsidR="004C0533" w:rsidRPr="00B83E9A" w:rsidRDefault="004C0533" w:rsidP="003023FF">
      <w:pPr>
        <w:pStyle w:val="REG-Pi"/>
      </w:pPr>
      <w:r w:rsidRPr="00B83E9A">
        <w:t>(iv)</w:t>
      </w:r>
      <w:r w:rsidRPr="00B83E9A">
        <w:tab/>
        <w:t>in the event of land defined on an approved diagram, the number of the title deed with which the diagram is filed.</w:t>
      </w:r>
    </w:p>
    <w:p w14:paraId="4C7AB331" w14:textId="77777777" w:rsidR="004C0533" w:rsidRPr="00B83E9A" w:rsidRDefault="004C0533" w:rsidP="003023FF">
      <w:pPr>
        <w:pStyle w:val="REG-P0"/>
        <w:rPr>
          <w:szCs w:val="26"/>
        </w:rPr>
      </w:pPr>
    </w:p>
    <w:p w14:paraId="1A39308D" w14:textId="77777777" w:rsidR="004C0533" w:rsidRPr="00B83E9A" w:rsidRDefault="004C0533" w:rsidP="003023FF">
      <w:pPr>
        <w:pStyle w:val="REG-P0"/>
        <w:rPr>
          <w:b/>
          <w:bCs/>
        </w:rPr>
      </w:pPr>
      <w:r w:rsidRPr="00B83E9A">
        <w:rPr>
          <w:b/>
        </w:rPr>
        <w:t>Certificate of registered sectional title</w:t>
      </w:r>
    </w:p>
    <w:p w14:paraId="1F084B38" w14:textId="77777777" w:rsidR="004C0533" w:rsidRPr="00B83E9A" w:rsidRDefault="004C0533" w:rsidP="003023FF">
      <w:pPr>
        <w:pStyle w:val="REG-P0"/>
        <w:rPr>
          <w:szCs w:val="20"/>
        </w:rPr>
      </w:pPr>
    </w:p>
    <w:p w14:paraId="1C3A6D73" w14:textId="77777777" w:rsidR="008C730A" w:rsidRPr="00B83E9A" w:rsidRDefault="004C0533" w:rsidP="003023FF">
      <w:pPr>
        <w:pStyle w:val="REG-P1"/>
      </w:pPr>
      <w:r w:rsidRPr="00B83E9A">
        <w:rPr>
          <w:b/>
          <w:bCs/>
        </w:rPr>
        <w:t>7.</w:t>
      </w:r>
      <w:r w:rsidRPr="00B83E9A">
        <w:rPr>
          <w:bCs/>
        </w:rPr>
        <w:tab/>
      </w:r>
      <w:r w:rsidRPr="00B83E9A">
        <w:t>(1)</w:t>
      </w:r>
      <w:r w:rsidRPr="00B83E9A">
        <w:tab/>
        <w:t>A certificate of registered sectional title referred to in section 11(3)(f) of the</w:t>
      </w:r>
      <w:r w:rsidR="008C730A" w:rsidRPr="00B83E9A">
        <w:t xml:space="preserve"> Act is -</w:t>
      </w:r>
    </w:p>
    <w:p w14:paraId="0885A0E8" w14:textId="77777777" w:rsidR="004C0533" w:rsidRPr="00B83E9A" w:rsidRDefault="004C0533" w:rsidP="003023FF">
      <w:pPr>
        <w:pStyle w:val="REG-P0"/>
      </w:pPr>
    </w:p>
    <w:p w14:paraId="097AACBE" w14:textId="77777777" w:rsidR="004C0533" w:rsidRPr="00B83E9A" w:rsidRDefault="004C0533" w:rsidP="003023FF">
      <w:pPr>
        <w:pStyle w:val="REG-Pa"/>
      </w:pPr>
      <w:r w:rsidRPr="00B83E9A">
        <w:t>(a)</w:t>
      </w:r>
      <w:r w:rsidRPr="00B83E9A">
        <w:tab/>
        <w:t>in the form of Form 4 in Annexure 1 and typed or printed -</w:t>
      </w:r>
    </w:p>
    <w:p w14:paraId="42419AF0" w14:textId="77777777" w:rsidR="004C0533" w:rsidRPr="00B83E9A" w:rsidRDefault="004C0533" w:rsidP="003023FF">
      <w:pPr>
        <w:pStyle w:val="REG-P0"/>
        <w:rPr>
          <w:szCs w:val="26"/>
        </w:rPr>
      </w:pPr>
    </w:p>
    <w:p w14:paraId="69E1BF94" w14:textId="77777777" w:rsidR="004C0533" w:rsidRPr="00B83E9A" w:rsidRDefault="004C0533" w:rsidP="003023FF">
      <w:pPr>
        <w:pStyle w:val="REG-Pi"/>
      </w:pPr>
      <w:r w:rsidRPr="00B83E9A">
        <w:t>(i)</w:t>
      </w:r>
      <w:r w:rsidRPr="00B83E9A">
        <w:tab/>
      </w:r>
      <w:r w:rsidRPr="00B83E9A">
        <w:rPr>
          <w:spacing w:val="-2"/>
        </w:rPr>
        <w:t>on paper of durable and good quality of the size known as A4 standard paper;</w:t>
      </w:r>
    </w:p>
    <w:p w14:paraId="147F7B2B" w14:textId="77777777" w:rsidR="004C0533" w:rsidRPr="00B83E9A" w:rsidRDefault="004C0533" w:rsidP="003023FF">
      <w:pPr>
        <w:pStyle w:val="REG-P0"/>
        <w:rPr>
          <w:szCs w:val="26"/>
        </w:rPr>
      </w:pPr>
    </w:p>
    <w:p w14:paraId="79A4D165" w14:textId="77777777" w:rsidR="004C0533" w:rsidRPr="00B83E9A" w:rsidRDefault="004C0533" w:rsidP="003023FF">
      <w:pPr>
        <w:pStyle w:val="REG-Pi"/>
      </w:pPr>
      <w:r w:rsidRPr="00B83E9A">
        <w:t>(ii)</w:t>
      </w:r>
      <w:r w:rsidRPr="00B83E9A">
        <w:tab/>
        <w:t>in letters and numbers of not less than two millimetres in size; and</w:t>
      </w:r>
    </w:p>
    <w:p w14:paraId="43021969" w14:textId="77777777" w:rsidR="004C0533" w:rsidRPr="00B83E9A" w:rsidRDefault="004C0533" w:rsidP="003023FF">
      <w:pPr>
        <w:pStyle w:val="REG-P0"/>
        <w:rPr>
          <w:szCs w:val="26"/>
        </w:rPr>
      </w:pPr>
    </w:p>
    <w:p w14:paraId="4295A597" w14:textId="77777777" w:rsidR="004C0533" w:rsidRPr="00B83E9A" w:rsidRDefault="004C0533" w:rsidP="003023FF">
      <w:pPr>
        <w:pStyle w:val="REG-Pi"/>
      </w:pPr>
      <w:r w:rsidRPr="00B83E9A">
        <w:t>(iii)</w:t>
      </w:r>
      <w:r w:rsidRPr="00B83E9A">
        <w:tab/>
        <w:t>in black ink of a good quality, as approved by the registrar;</w:t>
      </w:r>
    </w:p>
    <w:p w14:paraId="01FE6089" w14:textId="77777777" w:rsidR="00C27DBE" w:rsidRPr="00B83E9A" w:rsidRDefault="00C27DBE" w:rsidP="003023FF">
      <w:pPr>
        <w:pStyle w:val="REG-Pi"/>
      </w:pPr>
    </w:p>
    <w:p w14:paraId="16CA109C" w14:textId="77777777" w:rsidR="004C0533" w:rsidRPr="00B83E9A" w:rsidRDefault="004C0533" w:rsidP="003023FF">
      <w:pPr>
        <w:pStyle w:val="REG-Pa"/>
      </w:pPr>
      <w:r w:rsidRPr="00B83E9A">
        <w:t>(b)</w:t>
      </w:r>
      <w:r w:rsidRPr="00B83E9A">
        <w:tab/>
        <w:t>signed and dated by the registrar; and</w:t>
      </w:r>
    </w:p>
    <w:p w14:paraId="60EBE3EC" w14:textId="77777777" w:rsidR="004C0533" w:rsidRPr="00B83E9A" w:rsidRDefault="004C0533" w:rsidP="003023FF">
      <w:pPr>
        <w:pStyle w:val="REG-P0"/>
        <w:rPr>
          <w:szCs w:val="26"/>
        </w:rPr>
      </w:pPr>
    </w:p>
    <w:p w14:paraId="5493CEDE" w14:textId="77777777" w:rsidR="004C0533" w:rsidRPr="00B83E9A" w:rsidRDefault="004C0533" w:rsidP="003023FF">
      <w:pPr>
        <w:pStyle w:val="REG-Pa"/>
      </w:pPr>
      <w:r w:rsidRPr="00B83E9A">
        <w:lastRenderedPageBreak/>
        <w:t>(c)</w:t>
      </w:r>
      <w:r w:rsidRPr="00B83E9A">
        <w:tab/>
        <w:t>sealed with the seal of office of the registrar.</w:t>
      </w:r>
    </w:p>
    <w:p w14:paraId="4573F756" w14:textId="77777777" w:rsidR="004C0533" w:rsidRPr="00B83E9A" w:rsidRDefault="004C0533" w:rsidP="003023FF">
      <w:pPr>
        <w:pStyle w:val="REG-P0"/>
        <w:rPr>
          <w:szCs w:val="26"/>
        </w:rPr>
      </w:pPr>
    </w:p>
    <w:p w14:paraId="0CE46C2C" w14:textId="77777777" w:rsidR="004C0533" w:rsidRPr="00B83E9A" w:rsidRDefault="004C0533" w:rsidP="003023FF">
      <w:pPr>
        <w:pStyle w:val="REG-P1"/>
      </w:pPr>
      <w:r w:rsidRPr="00B83E9A">
        <w:t>(2)</w:t>
      </w:r>
      <w:r w:rsidRPr="00B83E9A">
        <w:tab/>
        <w:t>The registrar must reject a certificate of registered sectional title lodged with him or her which does not comply with subregulation (1).</w:t>
      </w:r>
    </w:p>
    <w:p w14:paraId="321683DD" w14:textId="77777777" w:rsidR="004C0533" w:rsidRPr="00B83E9A" w:rsidRDefault="004C0533" w:rsidP="003023FF">
      <w:pPr>
        <w:pStyle w:val="REG-P0"/>
        <w:rPr>
          <w:szCs w:val="26"/>
        </w:rPr>
      </w:pPr>
    </w:p>
    <w:p w14:paraId="24CD91C0" w14:textId="77777777" w:rsidR="004C0533" w:rsidRPr="00B83E9A" w:rsidRDefault="004C0533" w:rsidP="003023FF">
      <w:pPr>
        <w:pStyle w:val="REG-P1"/>
      </w:pPr>
      <w:r w:rsidRPr="00B83E9A">
        <w:t>(3)</w:t>
      </w:r>
      <w:r w:rsidRPr="00B83E9A">
        <w:tab/>
        <w:t>Subject to subregulation (4), a certificate of registered sectional title is lodged with the registrar in duplicate.</w:t>
      </w:r>
    </w:p>
    <w:p w14:paraId="7D5D2BC4" w14:textId="77777777" w:rsidR="004C0533" w:rsidRPr="00B83E9A" w:rsidRDefault="004C0533" w:rsidP="003023FF">
      <w:pPr>
        <w:pStyle w:val="REG-P0"/>
        <w:rPr>
          <w:szCs w:val="26"/>
        </w:rPr>
      </w:pPr>
    </w:p>
    <w:p w14:paraId="7A65072B" w14:textId="77777777" w:rsidR="004C0533" w:rsidRPr="00B83E9A" w:rsidRDefault="004C0533" w:rsidP="003023FF">
      <w:pPr>
        <w:pStyle w:val="REG-P1"/>
      </w:pPr>
      <w:r w:rsidRPr="00B83E9A">
        <w:t>(4)</w:t>
      </w:r>
      <w:r w:rsidRPr="00B83E9A">
        <w:tab/>
        <w:t xml:space="preserve">If a procedure is followed in a deeds registry of reproducing deeds and documents </w:t>
      </w:r>
      <w:r w:rsidRPr="00B83E9A">
        <w:rPr>
          <w:spacing w:val="-2"/>
        </w:rPr>
        <w:t>electronically and of keeping the electronic reproduction instead of the actual deed or documents,</w:t>
      </w:r>
      <w:r w:rsidRPr="00B83E9A">
        <w:t xml:space="preserve"> it is not necessary, despite anything to the contrary in these regulations, to lodge a duplicate original of the deed or document for filing in the deeds registry.</w:t>
      </w:r>
    </w:p>
    <w:p w14:paraId="10D0FE53" w14:textId="77777777" w:rsidR="004C0533" w:rsidRPr="00B83E9A" w:rsidRDefault="004C0533" w:rsidP="003023FF">
      <w:pPr>
        <w:pStyle w:val="REG-P0"/>
        <w:rPr>
          <w:szCs w:val="26"/>
        </w:rPr>
      </w:pPr>
    </w:p>
    <w:p w14:paraId="3CB979D0" w14:textId="77777777" w:rsidR="004C0533" w:rsidRPr="00B83E9A" w:rsidRDefault="004C0533" w:rsidP="003023FF">
      <w:pPr>
        <w:pStyle w:val="REG-P1"/>
      </w:pPr>
      <w:r w:rsidRPr="00B83E9A">
        <w:t>(5)</w:t>
      </w:r>
      <w:r w:rsidRPr="00B83E9A">
        <w:tab/>
        <w:t>Upon registration the deed or document referred to in subregulation (4) is considered to be the copy filed in the deeds registry until such time as the reproduction of the deed or document is filed in lieu, but this subregulation does not apply in a deeds registry until the registrar of deeds has instructed the deputy registrar of the office concerned in writing.</w:t>
      </w:r>
    </w:p>
    <w:p w14:paraId="3282FB3A" w14:textId="77777777" w:rsidR="004C0533" w:rsidRPr="00B83E9A" w:rsidRDefault="004C0533" w:rsidP="003023FF">
      <w:pPr>
        <w:pStyle w:val="REG-P0"/>
        <w:rPr>
          <w:szCs w:val="26"/>
        </w:rPr>
      </w:pPr>
    </w:p>
    <w:p w14:paraId="65ECB1AA" w14:textId="77777777" w:rsidR="004C0533" w:rsidRPr="00B83E9A" w:rsidRDefault="004C0533" w:rsidP="003023FF">
      <w:pPr>
        <w:pStyle w:val="REG-P1"/>
      </w:pPr>
      <w:r w:rsidRPr="00B83E9A">
        <w:t>(6)</w:t>
      </w:r>
      <w:r w:rsidRPr="00B83E9A">
        <w:tab/>
        <w:t>This regulation applies with the necessary changes to any certificate of registered sectional title or sectional title deed issued under any other provision of the Act.</w:t>
      </w:r>
    </w:p>
    <w:p w14:paraId="4468BF8B" w14:textId="77777777" w:rsidR="004C0533" w:rsidRPr="00B83E9A" w:rsidRDefault="004C0533" w:rsidP="003023FF">
      <w:pPr>
        <w:pStyle w:val="REG-P0"/>
        <w:rPr>
          <w:szCs w:val="26"/>
        </w:rPr>
      </w:pPr>
    </w:p>
    <w:p w14:paraId="018909D9" w14:textId="77777777" w:rsidR="004C0533" w:rsidRPr="00B83E9A" w:rsidRDefault="004C0533" w:rsidP="003023FF">
      <w:pPr>
        <w:pStyle w:val="REG-P0"/>
        <w:rPr>
          <w:b/>
          <w:bCs/>
        </w:rPr>
      </w:pPr>
      <w:r w:rsidRPr="00B83E9A">
        <w:rPr>
          <w:b/>
        </w:rPr>
        <w:t>Registration of sectional plan</w:t>
      </w:r>
    </w:p>
    <w:p w14:paraId="014B6EDA" w14:textId="77777777" w:rsidR="004C0533" w:rsidRPr="00B83E9A" w:rsidRDefault="004C0533" w:rsidP="003023FF">
      <w:pPr>
        <w:pStyle w:val="REG-P0"/>
        <w:rPr>
          <w:szCs w:val="26"/>
        </w:rPr>
      </w:pPr>
    </w:p>
    <w:p w14:paraId="45E84A55" w14:textId="37222A46" w:rsidR="004C0533" w:rsidRPr="00B83E9A" w:rsidRDefault="004C0533" w:rsidP="003023FF">
      <w:pPr>
        <w:pStyle w:val="REG-P1"/>
      </w:pPr>
      <w:r w:rsidRPr="00B83E9A">
        <w:rPr>
          <w:b/>
          <w:bCs/>
        </w:rPr>
        <w:t>8.</w:t>
      </w:r>
      <w:r w:rsidRPr="00B83E9A">
        <w:rPr>
          <w:bCs/>
        </w:rPr>
        <w:tab/>
      </w:r>
      <w:r w:rsidRPr="00B83E9A">
        <w:t>(1)</w:t>
      </w:r>
      <w:r w:rsidR="00C27DBE" w:rsidRPr="00B83E9A">
        <w:tab/>
      </w:r>
      <w:r w:rsidRPr="00B83E9A">
        <w:t xml:space="preserve">The distinctive number referred to in section 12(1)(a) of the Act is allotted consecutively, commencing each year with the number </w:t>
      </w:r>
      <w:r w:rsidR="002C0849" w:rsidRPr="00B83E9A">
        <w:t>“</w:t>
      </w:r>
      <w:r w:rsidRPr="00B83E9A">
        <w:t>1</w:t>
      </w:r>
      <w:r w:rsidR="002C0849" w:rsidRPr="00B83E9A">
        <w:t>”</w:t>
      </w:r>
      <w:r w:rsidRPr="00B83E9A">
        <w:t>.</w:t>
      </w:r>
    </w:p>
    <w:p w14:paraId="7B787980" w14:textId="77777777" w:rsidR="004C0533" w:rsidRPr="00B83E9A" w:rsidRDefault="004C0533" w:rsidP="003023FF">
      <w:pPr>
        <w:pStyle w:val="REG-P0"/>
      </w:pPr>
    </w:p>
    <w:p w14:paraId="57DA1431" w14:textId="77777777" w:rsidR="004C0533" w:rsidRPr="00B83E9A" w:rsidRDefault="004C0533" w:rsidP="003023FF">
      <w:pPr>
        <w:pStyle w:val="REG-P1"/>
      </w:pPr>
      <w:r w:rsidRPr="00B83E9A">
        <w:t>(2)</w:t>
      </w:r>
      <w:r w:rsidRPr="00B83E9A">
        <w:tab/>
        <w:t>The number referred to in subregulation (1) is followed by -</w:t>
      </w:r>
    </w:p>
    <w:p w14:paraId="64457CD5" w14:textId="77777777" w:rsidR="004C0533" w:rsidRPr="00B83E9A" w:rsidRDefault="004C0533" w:rsidP="003023FF">
      <w:pPr>
        <w:pStyle w:val="REG-P0"/>
        <w:rPr>
          <w:szCs w:val="26"/>
        </w:rPr>
      </w:pPr>
    </w:p>
    <w:p w14:paraId="58D2D9D5" w14:textId="77777777" w:rsidR="004C0533" w:rsidRPr="00B83E9A" w:rsidRDefault="004C0533" w:rsidP="003023FF">
      <w:pPr>
        <w:pStyle w:val="REG-Pa"/>
      </w:pPr>
      <w:r w:rsidRPr="00B83E9A">
        <w:t>(a)</w:t>
      </w:r>
      <w:r w:rsidRPr="00B83E9A">
        <w:tab/>
        <w:t>a slash; and</w:t>
      </w:r>
    </w:p>
    <w:p w14:paraId="2BFBB425" w14:textId="77777777" w:rsidR="004C0533" w:rsidRPr="00B83E9A" w:rsidRDefault="004C0533" w:rsidP="003023FF">
      <w:pPr>
        <w:pStyle w:val="REG-P0"/>
        <w:rPr>
          <w:szCs w:val="26"/>
        </w:rPr>
      </w:pPr>
    </w:p>
    <w:p w14:paraId="723ABB44" w14:textId="77777777" w:rsidR="004C0533" w:rsidRPr="00B83E9A" w:rsidRDefault="004C0533" w:rsidP="003023FF">
      <w:pPr>
        <w:pStyle w:val="REG-Pa"/>
      </w:pPr>
      <w:r w:rsidRPr="00B83E9A">
        <w:t>(b)</w:t>
      </w:r>
      <w:r w:rsidRPr="00B83E9A">
        <w:tab/>
        <w:t>the year in which the sectional plan is registered.</w:t>
      </w:r>
    </w:p>
    <w:p w14:paraId="522F1903" w14:textId="77777777" w:rsidR="004C0533" w:rsidRPr="00B83E9A" w:rsidRDefault="004C0533" w:rsidP="003023FF">
      <w:pPr>
        <w:pStyle w:val="REG-P0"/>
        <w:rPr>
          <w:szCs w:val="26"/>
        </w:rPr>
      </w:pPr>
    </w:p>
    <w:p w14:paraId="73DF64EC" w14:textId="77777777" w:rsidR="004C0533" w:rsidRPr="00B83E9A" w:rsidRDefault="004C0533" w:rsidP="003023FF">
      <w:pPr>
        <w:pStyle w:val="REG-P1"/>
      </w:pPr>
      <w:r w:rsidRPr="00B83E9A">
        <w:t>(3)</w:t>
      </w:r>
      <w:r w:rsidRPr="00B83E9A">
        <w:tab/>
        <w:t>The registrar may refuse to register a sectional plan if he or she is of the opinion that the plan -</w:t>
      </w:r>
    </w:p>
    <w:p w14:paraId="5C2FB3F5" w14:textId="77777777" w:rsidR="004C0533" w:rsidRPr="00B83E9A" w:rsidRDefault="004C0533" w:rsidP="003023FF">
      <w:pPr>
        <w:pStyle w:val="REG-P0"/>
        <w:rPr>
          <w:szCs w:val="26"/>
        </w:rPr>
      </w:pPr>
    </w:p>
    <w:p w14:paraId="2D17B285" w14:textId="77777777" w:rsidR="004C0533" w:rsidRPr="00B83E9A" w:rsidRDefault="004C0533" w:rsidP="003023FF">
      <w:pPr>
        <w:pStyle w:val="REG-Pa"/>
      </w:pPr>
      <w:r w:rsidRPr="00B83E9A">
        <w:t>(a)</w:t>
      </w:r>
      <w:r w:rsidRPr="00B83E9A">
        <w:tab/>
        <w:t>has a shoddy, shaddy, ragged or inferior appearance;</w:t>
      </w:r>
    </w:p>
    <w:p w14:paraId="01285D1B" w14:textId="77777777" w:rsidR="004C0533" w:rsidRPr="00B83E9A" w:rsidRDefault="004C0533" w:rsidP="00515048">
      <w:pPr>
        <w:pStyle w:val="REG-Pa"/>
      </w:pPr>
    </w:p>
    <w:p w14:paraId="04887E8C" w14:textId="126C7280" w:rsidR="00C27DBE" w:rsidRPr="00B83E9A" w:rsidRDefault="00C27DBE" w:rsidP="00515048">
      <w:pPr>
        <w:pStyle w:val="REG-Amend"/>
      </w:pPr>
      <w:r w:rsidRPr="00B83E9A">
        <w:t xml:space="preserve">[The </w:t>
      </w:r>
      <w:r w:rsidR="002F48F7">
        <w:t xml:space="preserve">non-existent </w:t>
      </w:r>
      <w:r w:rsidRPr="00B83E9A">
        <w:t xml:space="preserve">word </w:t>
      </w:r>
      <w:r w:rsidR="002C0849" w:rsidRPr="00B83E9A">
        <w:t>“</w:t>
      </w:r>
      <w:r w:rsidRPr="00B83E9A">
        <w:t>shaddy</w:t>
      </w:r>
      <w:r w:rsidR="002C0849" w:rsidRPr="00B83E9A">
        <w:t>”</w:t>
      </w:r>
      <w:r w:rsidRPr="00B83E9A">
        <w:t xml:space="preserve"> may be a misspelling of the word </w:t>
      </w:r>
      <w:r w:rsidR="002C0849" w:rsidRPr="00B83E9A">
        <w:t>“</w:t>
      </w:r>
      <w:r w:rsidRPr="00B83E9A">
        <w:t>shabby</w:t>
      </w:r>
      <w:r w:rsidR="002C0849" w:rsidRPr="00B83E9A">
        <w:t>”</w:t>
      </w:r>
      <w:r w:rsidRPr="00B83E9A">
        <w:t>.]</w:t>
      </w:r>
    </w:p>
    <w:p w14:paraId="036B7B02" w14:textId="77777777" w:rsidR="00C27DBE" w:rsidRPr="00B83E9A" w:rsidRDefault="00C27DBE" w:rsidP="00515048">
      <w:pPr>
        <w:pStyle w:val="REG-Pa"/>
      </w:pPr>
    </w:p>
    <w:p w14:paraId="4D5AB8E6" w14:textId="77777777" w:rsidR="004C0533" w:rsidRPr="00B83E9A" w:rsidRDefault="004C0533" w:rsidP="003023FF">
      <w:pPr>
        <w:pStyle w:val="REG-Pa"/>
      </w:pPr>
      <w:r w:rsidRPr="00B83E9A">
        <w:t>(b)</w:t>
      </w:r>
      <w:r w:rsidRPr="00B83E9A">
        <w:tab/>
        <w:t>has been prepared in a careless or unprofessional manner;</w:t>
      </w:r>
    </w:p>
    <w:p w14:paraId="2C7440D3" w14:textId="77777777" w:rsidR="004C0533" w:rsidRPr="00B83E9A" w:rsidRDefault="004C0533" w:rsidP="003023FF">
      <w:pPr>
        <w:pStyle w:val="REG-P0"/>
        <w:rPr>
          <w:szCs w:val="26"/>
        </w:rPr>
      </w:pPr>
    </w:p>
    <w:p w14:paraId="02E7AAEF" w14:textId="77777777" w:rsidR="004C0533" w:rsidRPr="00B83E9A" w:rsidRDefault="004C0533" w:rsidP="003023FF">
      <w:pPr>
        <w:pStyle w:val="REG-Pa"/>
      </w:pPr>
      <w:r w:rsidRPr="00B83E9A">
        <w:t>(c)</w:t>
      </w:r>
      <w:r w:rsidRPr="00B83E9A">
        <w:tab/>
        <w:t>has its appearance spoilt by multiple additions, alterations or interlineations; or</w:t>
      </w:r>
    </w:p>
    <w:p w14:paraId="0C9542DB" w14:textId="77777777" w:rsidR="004C0533" w:rsidRPr="00B83E9A" w:rsidRDefault="004C0533" w:rsidP="003023FF">
      <w:pPr>
        <w:pStyle w:val="REG-P0"/>
        <w:rPr>
          <w:szCs w:val="26"/>
        </w:rPr>
      </w:pPr>
    </w:p>
    <w:p w14:paraId="55328F98" w14:textId="77777777" w:rsidR="004C0533" w:rsidRPr="00B83E9A" w:rsidRDefault="004C0533" w:rsidP="003023FF">
      <w:pPr>
        <w:pStyle w:val="REG-Pa"/>
      </w:pPr>
      <w:r w:rsidRPr="00B83E9A">
        <w:t>(d)</w:t>
      </w:r>
      <w:r w:rsidRPr="00B83E9A">
        <w:tab/>
        <w:t>due to the writing or any drawing on the plan is not, owing to faintness or any other reason, secured for durability.</w:t>
      </w:r>
    </w:p>
    <w:p w14:paraId="0FBBA85B" w14:textId="77777777" w:rsidR="004C0533" w:rsidRPr="00B83E9A" w:rsidRDefault="004C0533" w:rsidP="003023FF">
      <w:pPr>
        <w:pStyle w:val="REG-P0"/>
        <w:rPr>
          <w:szCs w:val="26"/>
        </w:rPr>
      </w:pPr>
    </w:p>
    <w:p w14:paraId="2D367610" w14:textId="77777777" w:rsidR="004C0533" w:rsidRPr="00B83E9A" w:rsidRDefault="004C0533" w:rsidP="003023FF">
      <w:pPr>
        <w:pStyle w:val="REG-P0"/>
        <w:rPr>
          <w:b/>
          <w:bCs/>
        </w:rPr>
      </w:pPr>
      <w:r w:rsidRPr="00B83E9A">
        <w:rPr>
          <w:b/>
        </w:rPr>
        <w:t>Sectional title registers</w:t>
      </w:r>
    </w:p>
    <w:p w14:paraId="1D5C16D6" w14:textId="77777777" w:rsidR="004C0533" w:rsidRPr="00B83E9A" w:rsidRDefault="004C0533" w:rsidP="003023FF">
      <w:pPr>
        <w:pStyle w:val="REG-P0"/>
        <w:rPr>
          <w:szCs w:val="26"/>
        </w:rPr>
      </w:pPr>
    </w:p>
    <w:p w14:paraId="70E4CD1B" w14:textId="77777777" w:rsidR="004C0533" w:rsidRPr="00B83E9A" w:rsidRDefault="004C0533" w:rsidP="003023FF">
      <w:pPr>
        <w:pStyle w:val="REG-P1"/>
      </w:pPr>
      <w:r w:rsidRPr="00B83E9A">
        <w:rPr>
          <w:b/>
          <w:bCs/>
        </w:rPr>
        <w:t>9.</w:t>
      </w:r>
      <w:r w:rsidRPr="00B83E9A">
        <w:rPr>
          <w:bCs/>
        </w:rPr>
        <w:tab/>
      </w:r>
      <w:r w:rsidRPr="00B83E9A">
        <w:t>(1)</w:t>
      </w:r>
      <w:r w:rsidRPr="00B83E9A">
        <w:tab/>
        <w:t>The sectional title register referred to in section 12(1)(b) of the Act is opened by means of a sectional title file in the form of Form 5 in Annexure 1.</w:t>
      </w:r>
    </w:p>
    <w:p w14:paraId="149D7BF3" w14:textId="77777777" w:rsidR="004C0533" w:rsidRPr="00B83E9A" w:rsidRDefault="004C0533" w:rsidP="003023FF">
      <w:pPr>
        <w:pStyle w:val="REG-P0"/>
        <w:rPr>
          <w:szCs w:val="26"/>
        </w:rPr>
      </w:pPr>
    </w:p>
    <w:p w14:paraId="78A8C58F" w14:textId="77777777" w:rsidR="004C0533" w:rsidRPr="00B83E9A" w:rsidRDefault="004C0533" w:rsidP="003023FF">
      <w:pPr>
        <w:pStyle w:val="REG-P1"/>
      </w:pPr>
      <w:r w:rsidRPr="00B83E9A">
        <w:t>(2)</w:t>
      </w:r>
      <w:r w:rsidRPr="00B83E9A">
        <w:tab/>
        <w:t>The same number is allotted to both the sectional title file and the sectional plan concerned.</w:t>
      </w:r>
    </w:p>
    <w:p w14:paraId="7DAFE632" w14:textId="77777777" w:rsidR="004C0533" w:rsidRPr="00B83E9A" w:rsidRDefault="004C0533" w:rsidP="003023FF">
      <w:pPr>
        <w:pStyle w:val="REG-P0"/>
        <w:rPr>
          <w:szCs w:val="26"/>
        </w:rPr>
      </w:pPr>
    </w:p>
    <w:p w14:paraId="601F180E" w14:textId="77777777" w:rsidR="004C0533" w:rsidRPr="00B83E9A" w:rsidRDefault="004C0533" w:rsidP="003023FF">
      <w:pPr>
        <w:pStyle w:val="REG-P1"/>
      </w:pPr>
      <w:r w:rsidRPr="00B83E9A">
        <w:t>(3)</w:t>
      </w:r>
      <w:r w:rsidRPr="00B83E9A">
        <w:tab/>
        <w:t>In the sectional title file is filed -</w:t>
      </w:r>
    </w:p>
    <w:p w14:paraId="23EAAFB9" w14:textId="77777777" w:rsidR="004C0533" w:rsidRPr="00B83E9A" w:rsidRDefault="004C0533" w:rsidP="003023FF">
      <w:pPr>
        <w:pStyle w:val="REG-P0"/>
        <w:rPr>
          <w:szCs w:val="26"/>
        </w:rPr>
      </w:pPr>
    </w:p>
    <w:p w14:paraId="7D640F7D" w14:textId="77777777" w:rsidR="004C0533" w:rsidRPr="00B83E9A" w:rsidRDefault="004C0533" w:rsidP="003023FF">
      <w:pPr>
        <w:pStyle w:val="REG-Pa"/>
      </w:pPr>
      <w:r w:rsidRPr="00B83E9A">
        <w:t>(a)</w:t>
      </w:r>
      <w:r w:rsidRPr="00B83E9A">
        <w:tab/>
        <w:t>the documents referred to in section 11(3) of the Act, with the exception of -</w:t>
      </w:r>
    </w:p>
    <w:p w14:paraId="02B332F6" w14:textId="77777777" w:rsidR="004C0533" w:rsidRPr="00B83E9A" w:rsidRDefault="004C0533" w:rsidP="003023FF">
      <w:pPr>
        <w:pStyle w:val="REG-P0"/>
        <w:rPr>
          <w:szCs w:val="26"/>
        </w:rPr>
      </w:pPr>
    </w:p>
    <w:p w14:paraId="2FB6C748" w14:textId="77777777" w:rsidR="004C0533" w:rsidRPr="00B83E9A" w:rsidRDefault="004C0533" w:rsidP="003023FF">
      <w:pPr>
        <w:pStyle w:val="REG-Pi"/>
      </w:pPr>
      <w:r w:rsidRPr="00B83E9A">
        <w:t>(i)</w:t>
      </w:r>
      <w:r w:rsidRPr="00B83E9A">
        <w:tab/>
        <w:t>the certificate of registered sectional title;</w:t>
      </w:r>
    </w:p>
    <w:p w14:paraId="1207ECAE" w14:textId="77777777" w:rsidR="004C0533" w:rsidRPr="00B83E9A" w:rsidRDefault="004C0533" w:rsidP="003023FF">
      <w:pPr>
        <w:pStyle w:val="REG-P0"/>
        <w:rPr>
          <w:szCs w:val="26"/>
        </w:rPr>
      </w:pPr>
    </w:p>
    <w:p w14:paraId="550F7952" w14:textId="77777777" w:rsidR="004C0533" w:rsidRPr="00B83E9A" w:rsidRDefault="004C0533" w:rsidP="003023FF">
      <w:pPr>
        <w:pStyle w:val="REG-Pi"/>
      </w:pPr>
      <w:r w:rsidRPr="00B83E9A">
        <w:t>(ii)</w:t>
      </w:r>
      <w:r w:rsidRPr="00B83E9A">
        <w:tab/>
        <w:t>the copy of the title deed of the land for the owner; and</w:t>
      </w:r>
    </w:p>
    <w:p w14:paraId="4DAE1BC6" w14:textId="77777777" w:rsidR="004C0533" w:rsidRPr="00B83E9A" w:rsidRDefault="004C0533" w:rsidP="003023FF">
      <w:pPr>
        <w:pStyle w:val="REG-P0"/>
        <w:rPr>
          <w:szCs w:val="26"/>
        </w:rPr>
      </w:pPr>
    </w:p>
    <w:p w14:paraId="2B6C64BB" w14:textId="77777777" w:rsidR="004C0533" w:rsidRPr="00B83E9A" w:rsidRDefault="004C0533" w:rsidP="003023FF">
      <w:pPr>
        <w:pStyle w:val="REG-Pi"/>
      </w:pPr>
      <w:r w:rsidRPr="00B83E9A">
        <w:t>(iii)</w:t>
      </w:r>
      <w:r w:rsidRPr="00B83E9A">
        <w:tab/>
        <w:t>the bond;</w:t>
      </w:r>
    </w:p>
    <w:p w14:paraId="78611FB0" w14:textId="77777777" w:rsidR="004C0533" w:rsidRPr="00B83E9A" w:rsidRDefault="004C0533" w:rsidP="003023FF">
      <w:pPr>
        <w:pStyle w:val="REG-P0"/>
        <w:rPr>
          <w:szCs w:val="26"/>
        </w:rPr>
      </w:pPr>
    </w:p>
    <w:p w14:paraId="4109A743" w14:textId="77777777" w:rsidR="004C0533" w:rsidRPr="00B83E9A" w:rsidRDefault="004C0533" w:rsidP="003023FF">
      <w:pPr>
        <w:pStyle w:val="REG-Pa"/>
      </w:pPr>
      <w:r w:rsidRPr="00B83E9A">
        <w:t>(b)</w:t>
      </w:r>
      <w:r w:rsidRPr="00B83E9A">
        <w:tab/>
        <w:t>the copy of any notice to the Surveyor-General and to the local authority concerned of the registration or cancellation of the registration of a sectional plan or of the reversion of land to the land register; and</w:t>
      </w:r>
    </w:p>
    <w:p w14:paraId="2A6286CA" w14:textId="77777777" w:rsidR="004C0533" w:rsidRPr="00B83E9A" w:rsidRDefault="004C0533" w:rsidP="003023FF">
      <w:pPr>
        <w:pStyle w:val="REG-P0"/>
        <w:rPr>
          <w:szCs w:val="26"/>
        </w:rPr>
      </w:pPr>
    </w:p>
    <w:p w14:paraId="20D9B7DF" w14:textId="77777777" w:rsidR="004C0533" w:rsidRPr="00B83E9A" w:rsidRDefault="004C0533" w:rsidP="003023FF">
      <w:pPr>
        <w:pStyle w:val="REG-Pa"/>
      </w:pPr>
      <w:r w:rsidRPr="00B83E9A">
        <w:t>(c)</w:t>
      </w:r>
      <w:r w:rsidRPr="00B83E9A">
        <w:tab/>
        <w:t>correspondence relating to the development scheme.</w:t>
      </w:r>
    </w:p>
    <w:p w14:paraId="5B6F9A3C" w14:textId="77777777" w:rsidR="004C0533" w:rsidRPr="00B83E9A" w:rsidRDefault="004C0533" w:rsidP="003023FF">
      <w:pPr>
        <w:pStyle w:val="REG-P0"/>
        <w:rPr>
          <w:szCs w:val="26"/>
        </w:rPr>
      </w:pPr>
    </w:p>
    <w:p w14:paraId="637CE0C9" w14:textId="77777777" w:rsidR="004C0533" w:rsidRPr="00B83E9A" w:rsidRDefault="004C0533" w:rsidP="003023FF">
      <w:pPr>
        <w:pStyle w:val="REG-P1"/>
      </w:pPr>
      <w:r w:rsidRPr="00B83E9A">
        <w:t>(4)</w:t>
      </w:r>
      <w:r w:rsidRPr="00B83E9A">
        <w:tab/>
        <w:t>If a procedure of -</w:t>
      </w:r>
    </w:p>
    <w:p w14:paraId="48C87BED" w14:textId="77777777" w:rsidR="004C0533" w:rsidRPr="00B83E9A" w:rsidRDefault="004C0533" w:rsidP="003023FF">
      <w:pPr>
        <w:pStyle w:val="REG-P0"/>
        <w:rPr>
          <w:szCs w:val="26"/>
        </w:rPr>
      </w:pPr>
    </w:p>
    <w:p w14:paraId="4E470512" w14:textId="77777777" w:rsidR="004C0533" w:rsidRPr="00B83E9A" w:rsidRDefault="004C0533" w:rsidP="003023FF">
      <w:pPr>
        <w:pStyle w:val="REG-Pa"/>
      </w:pPr>
      <w:r w:rsidRPr="00B83E9A">
        <w:t>(a)</w:t>
      </w:r>
      <w:r w:rsidRPr="00B83E9A">
        <w:tab/>
        <w:t>reproducing documents and of keeping the reproduction instead of the original documents; and</w:t>
      </w:r>
    </w:p>
    <w:p w14:paraId="159A5271" w14:textId="77777777" w:rsidR="004C0533" w:rsidRPr="00B83E9A" w:rsidRDefault="004C0533" w:rsidP="003023FF">
      <w:pPr>
        <w:pStyle w:val="REG-P0"/>
        <w:rPr>
          <w:szCs w:val="26"/>
        </w:rPr>
      </w:pPr>
    </w:p>
    <w:p w14:paraId="5C5976CA" w14:textId="77777777" w:rsidR="004C0533" w:rsidRPr="00B83E9A" w:rsidRDefault="004C0533" w:rsidP="003023FF">
      <w:pPr>
        <w:pStyle w:val="REG-Pa"/>
      </w:pPr>
      <w:r w:rsidRPr="00B83E9A">
        <w:t>(b)</w:t>
      </w:r>
      <w:r w:rsidRPr="00B83E9A">
        <w:tab/>
        <w:t>maintaining a register as referred to in section 12(1)(c) of the Act,</w:t>
      </w:r>
    </w:p>
    <w:p w14:paraId="6F2F16FF" w14:textId="77777777" w:rsidR="004C0533" w:rsidRPr="00B83E9A" w:rsidRDefault="004C0533" w:rsidP="003023FF">
      <w:pPr>
        <w:pStyle w:val="REG-P0"/>
        <w:rPr>
          <w:szCs w:val="26"/>
        </w:rPr>
      </w:pPr>
    </w:p>
    <w:p w14:paraId="7C9218E3" w14:textId="77777777" w:rsidR="004C0533" w:rsidRPr="00B83E9A" w:rsidRDefault="004C0533" w:rsidP="003023FF">
      <w:pPr>
        <w:pStyle w:val="REG-P0"/>
      </w:pPr>
      <w:r w:rsidRPr="00B83E9A">
        <w:t>in a deeds registry is followed, the sectional title file referred to in subregulation (3) may be substituted by such reproduction and such register.</w:t>
      </w:r>
    </w:p>
    <w:p w14:paraId="0BD1BE2B" w14:textId="77777777" w:rsidR="004C0533" w:rsidRPr="00B83E9A" w:rsidRDefault="004C0533" w:rsidP="003023FF">
      <w:pPr>
        <w:pStyle w:val="REG-P0"/>
        <w:rPr>
          <w:szCs w:val="26"/>
        </w:rPr>
      </w:pPr>
    </w:p>
    <w:p w14:paraId="08793B49" w14:textId="77777777" w:rsidR="004C0533" w:rsidRPr="00B83E9A" w:rsidRDefault="004C0533" w:rsidP="003023FF">
      <w:pPr>
        <w:pStyle w:val="REG-P1"/>
      </w:pPr>
      <w:r w:rsidRPr="00B83E9A">
        <w:t>(5)</w:t>
      </w:r>
      <w:r w:rsidRPr="00B83E9A">
        <w:tab/>
        <w:t>Despite subregulation (4), the sectional title file may be maintained for certain documents if the registrar so determines.</w:t>
      </w:r>
    </w:p>
    <w:p w14:paraId="2DE413D2" w14:textId="77777777" w:rsidR="004C0533" w:rsidRPr="00B83E9A" w:rsidRDefault="004C0533" w:rsidP="003023FF">
      <w:pPr>
        <w:pStyle w:val="REG-P0"/>
      </w:pPr>
    </w:p>
    <w:p w14:paraId="21D930E3" w14:textId="77777777" w:rsidR="004C0533" w:rsidRPr="00B83E9A" w:rsidRDefault="004C0533" w:rsidP="003023FF">
      <w:pPr>
        <w:pStyle w:val="REG-P0"/>
        <w:rPr>
          <w:b/>
          <w:bCs/>
        </w:rPr>
      </w:pPr>
      <w:r w:rsidRPr="00B83E9A">
        <w:rPr>
          <w:b/>
        </w:rPr>
        <w:t>Certificate of real right</w:t>
      </w:r>
    </w:p>
    <w:p w14:paraId="243546E3" w14:textId="77777777" w:rsidR="004C0533" w:rsidRPr="00B83E9A" w:rsidRDefault="004C0533" w:rsidP="003023FF">
      <w:pPr>
        <w:pStyle w:val="REG-P0"/>
        <w:rPr>
          <w:szCs w:val="26"/>
        </w:rPr>
      </w:pPr>
    </w:p>
    <w:p w14:paraId="2AED44D0" w14:textId="77777777" w:rsidR="004C0533" w:rsidRPr="00B83E9A" w:rsidRDefault="004C0533" w:rsidP="003023FF">
      <w:pPr>
        <w:pStyle w:val="REG-P1"/>
      </w:pPr>
      <w:r w:rsidRPr="00B83E9A">
        <w:rPr>
          <w:b/>
          <w:bCs/>
        </w:rPr>
        <w:t>10.</w:t>
      </w:r>
      <w:r w:rsidRPr="00B83E9A">
        <w:rPr>
          <w:bCs/>
        </w:rPr>
        <w:tab/>
      </w:r>
      <w:r w:rsidR="008C730A" w:rsidRPr="00B83E9A">
        <w:t>(1)</w:t>
      </w:r>
      <w:r w:rsidR="008C730A" w:rsidRPr="00B83E9A">
        <w:tab/>
      </w:r>
      <w:r w:rsidRPr="00B83E9A">
        <w:t>The certificate of real right referred to in section 12(1)(e)(i) of the Act is in the form of Form 6 in Annexure 1.</w:t>
      </w:r>
    </w:p>
    <w:p w14:paraId="6B75AAF0" w14:textId="77777777" w:rsidR="004C0533" w:rsidRPr="00B83E9A" w:rsidRDefault="004C0533" w:rsidP="003023FF">
      <w:pPr>
        <w:pStyle w:val="REG-P0"/>
        <w:rPr>
          <w:szCs w:val="26"/>
        </w:rPr>
      </w:pPr>
    </w:p>
    <w:p w14:paraId="1C2BAF0D" w14:textId="77777777" w:rsidR="004C0533" w:rsidRPr="00B83E9A" w:rsidRDefault="004C0533" w:rsidP="003023FF">
      <w:pPr>
        <w:pStyle w:val="REG-P1"/>
      </w:pPr>
      <w:r w:rsidRPr="00B83E9A">
        <w:t>(2)</w:t>
      </w:r>
      <w:r w:rsidRPr="00B83E9A">
        <w:tab/>
        <w:t>The certificate of real right referred to in section 26(9) of the Act is -</w:t>
      </w:r>
    </w:p>
    <w:p w14:paraId="52E754EC" w14:textId="77777777" w:rsidR="004C0533" w:rsidRPr="00B83E9A" w:rsidRDefault="004C0533" w:rsidP="003023FF">
      <w:pPr>
        <w:pStyle w:val="REG-P0"/>
        <w:rPr>
          <w:szCs w:val="26"/>
        </w:rPr>
      </w:pPr>
    </w:p>
    <w:p w14:paraId="0FB1BB5A" w14:textId="77777777" w:rsidR="004C0533" w:rsidRPr="00B83E9A" w:rsidRDefault="004C0533" w:rsidP="003023FF">
      <w:pPr>
        <w:pStyle w:val="REG-Pa"/>
      </w:pPr>
      <w:r w:rsidRPr="00B83E9A">
        <w:t>(a)</w:t>
      </w:r>
      <w:r w:rsidRPr="00B83E9A">
        <w:tab/>
        <w:t>in the form of Form 7 in Annexure 1; and</w:t>
      </w:r>
    </w:p>
    <w:p w14:paraId="306D2877" w14:textId="77777777" w:rsidR="004C0533" w:rsidRPr="00B83E9A" w:rsidRDefault="004C0533" w:rsidP="003023FF">
      <w:pPr>
        <w:pStyle w:val="REG-P0"/>
        <w:rPr>
          <w:szCs w:val="26"/>
        </w:rPr>
      </w:pPr>
    </w:p>
    <w:p w14:paraId="66B61C9E" w14:textId="77777777" w:rsidR="004C0533" w:rsidRPr="00B83E9A" w:rsidRDefault="004C0533" w:rsidP="003023FF">
      <w:pPr>
        <w:pStyle w:val="REG-Pa"/>
      </w:pPr>
      <w:r w:rsidRPr="00B83E9A">
        <w:t>(b)</w:t>
      </w:r>
      <w:r w:rsidRPr="00B83E9A">
        <w:tab/>
        <w:t>accompanied by the written consent of -</w:t>
      </w:r>
    </w:p>
    <w:p w14:paraId="7374CCDC" w14:textId="77777777" w:rsidR="004C0533" w:rsidRPr="00B83E9A" w:rsidRDefault="004C0533" w:rsidP="003023FF">
      <w:pPr>
        <w:pStyle w:val="REG-P0"/>
        <w:rPr>
          <w:szCs w:val="26"/>
        </w:rPr>
      </w:pPr>
    </w:p>
    <w:p w14:paraId="62E4109A" w14:textId="77777777" w:rsidR="004C0533" w:rsidRPr="00B83E9A" w:rsidRDefault="004C0533" w:rsidP="003023FF">
      <w:pPr>
        <w:pStyle w:val="REG-Pi"/>
      </w:pPr>
      <w:r w:rsidRPr="00B83E9A">
        <w:t>(i)</w:t>
      </w:r>
      <w:r w:rsidRPr="00B83E9A">
        <w:tab/>
        <w:t>all the members of the body corporate; and</w:t>
      </w:r>
    </w:p>
    <w:p w14:paraId="625DC760" w14:textId="77777777" w:rsidR="004C0533" w:rsidRPr="00B83E9A" w:rsidRDefault="004C0533" w:rsidP="003023FF">
      <w:pPr>
        <w:pStyle w:val="REG-P0"/>
        <w:rPr>
          <w:szCs w:val="26"/>
        </w:rPr>
      </w:pPr>
    </w:p>
    <w:p w14:paraId="42B68923" w14:textId="77777777" w:rsidR="004C0533" w:rsidRPr="00B83E9A" w:rsidRDefault="004C0533" w:rsidP="003023FF">
      <w:pPr>
        <w:pStyle w:val="REG-Pi"/>
      </w:pPr>
      <w:r w:rsidRPr="00B83E9A">
        <w:t>(ii)</w:t>
      </w:r>
      <w:r w:rsidRPr="00B83E9A">
        <w:tab/>
        <w:t>every holder of a bond over a unit in the development scheme.</w:t>
      </w:r>
    </w:p>
    <w:p w14:paraId="6FB7E6B1" w14:textId="77777777" w:rsidR="004C0533" w:rsidRPr="00B83E9A" w:rsidRDefault="004C0533" w:rsidP="003023FF">
      <w:pPr>
        <w:pStyle w:val="REG-P0"/>
        <w:rPr>
          <w:szCs w:val="26"/>
        </w:rPr>
      </w:pPr>
    </w:p>
    <w:p w14:paraId="7D1A127A" w14:textId="77777777" w:rsidR="004C0533" w:rsidRPr="00B83E9A" w:rsidRDefault="004C0533" w:rsidP="003023FF">
      <w:pPr>
        <w:pStyle w:val="REG-P1"/>
      </w:pPr>
      <w:r w:rsidRPr="00B83E9A">
        <w:t>(3)</w:t>
      </w:r>
      <w:r w:rsidRPr="00B83E9A">
        <w:tab/>
        <w:t>The certificate of real right referred to in section 12(1)(e)(ii) of the Act is in the form of Form 8 in Annexure 1.</w:t>
      </w:r>
    </w:p>
    <w:p w14:paraId="6C43CE06" w14:textId="77777777" w:rsidR="004C0533" w:rsidRPr="00B83E9A" w:rsidRDefault="004C0533" w:rsidP="003023FF">
      <w:pPr>
        <w:pStyle w:val="REG-P0"/>
        <w:rPr>
          <w:szCs w:val="26"/>
        </w:rPr>
      </w:pPr>
    </w:p>
    <w:p w14:paraId="0043B831" w14:textId="77777777" w:rsidR="004C0533" w:rsidRPr="00B83E9A" w:rsidRDefault="004C0533" w:rsidP="003023FF">
      <w:pPr>
        <w:pStyle w:val="REG-P0"/>
        <w:rPr>
          <w:b/>
          <w:bCs/>
        </w:rPr>
      </w:pPr>
      <w:r w:rsidRPr="00B83E9A">
        <w:rPr>
          <w:b/>
        </w:rPr>
        <w:t>Alteration, amendment or substitution of registered sectional plan</w:t>
      </w:r>
    </w:p>
    <w:p w14:paraId="40FDD497" w14:textId="77777777" w:rsidR="004C0533" w:rsidRPr="00B83E9A" w:rsidRDefault="004C0533" w:rsidP="003023FF">
      <w:pPr>
        <w:pStyle w:val="REG-P0"/>
        <w:rPr>
          <w:szCs w:val="26"/>
        </w:rPr>
      </w:pPr>
    </w:p>
    <w:p w14:paraId="64D185D0" w14:textId="77777777" w:rsidR="004C0533" w:rsidRPr="00B83E9A" w:rsidRDefault="004C0533" w:rsidP="003023FF">
      <w:pPr>
        <w:pStyle w:val="REG-P1"/>
      </w:pPr>
      <w:r w:rsidRPr="00B83E9A">
        <w:rPr>
          <w:b/>
          <w:bCs/>
        </w:rPr>
        <w:t>11.</w:t>
      </w:r>
      <w:r w:rsidRPr="00B83E9A">
        <w:rPr>
          <w:bCs/>
        </w:rPr>
        <w:tab/>
      </w:r>
      <w:r w:rsidR="008C730A" w:rsidRPr="00B83E9A">
        <w:t>(1)</w:t>
      </w:r>
      <w:r w:rsidR="008C730A" w:rsidRPr="00B83E9A">
        <w:tab/>
      </w:r>
      <w:r w:rsidRPr="00B83E9A">
        <w:t>Regulation 2 applies with the necessary changes to a sectional plan which is to be altered, amended or substituted for a registered sectional plan.</w:t>
      </w:r>
    </w:p>
    <w:p w14:paraId="5507666F" w14:textId="77777777" w:rsidR="004C0533" w:rsidRPr="00B83E9A" w:rsidRDefault="004C0533" w:rsidP="003023FF">
      <w:pPr>
        <w:pStyle w:val="REG-P0"/>
        <w:rPr>
          <w:szCs w:val="26"/>
        </w:rPr>
      </w:pPr>
    </w:p>
    <w:p w14:paraId="17F1A36B" w14:textId="77777777" w:rsidR="004C0533" w:rsidRPr="00B83E9A" w:rsidRDefault="004C0533" w:rsidP="003023FF">
      <w:pPr>
        <w:pStyle w:val="REG-P1"/>
      </w:pPr>
      <w:r w:rsidRPr="00B83E9A">
        <w:lastRenderedPageBreak/>
        <w:t>(2)</w:t>
      </w:r>
      <w:r w:rsidRPr="00B83E9A">
        <w:tab/>
        <w:t>The registrar must forward a copy of a sectional plan which is altered, amended or substituted for a registered sectional plan to the local authority concerned.</w:t>
      </w:r>
    </w:p>
    <w:p w14:paraId="2C16F359" w14:textId="77777777" w:rsidR="004C0533" w:rsidRPr="00B83E9A" w:rsidRDefault="004C0533" w:rsidP="003023FF">
      <w:pPr>
        <w:pStyle w:val="REG-P0"/>
        <w:rPr>
          <w:szCs w:val="26"/>
        </w:rPr>
      </w:pPr>
    </w:p>
    <w:p w14:paraId="07826F02" w14:textId="77777777" w:rsidR="004C0533" w:rsidRPr="00B83E9A" w:rsidRDefault="004C0533" w:rsidP="003023FF">
      <w:pPr>
        <w:pStyle w:val="REG-P1"/>
      </w:pPr>
      <w:r w:rsidRPr="00B83E9A">
        <w:t>(3)</w:t>
      </w:r>
      <w:r w:rsidRPr="00B83E9A">
        <w:tab/>
        <w:t>If the registrar alters, amends, endorses or makes entries on a relevant sectional title deed as contemplated in section 14(8) of the Act, he or she must endorse that the alteration, amendment, endorsement or entry has been made in accordance with an alteration, amendment or substitution of the registered sectional plan.</w:t>
      </w:r>
    </w:p>
    <w:p w14:paraId="31E952C1" w14:textId="77777777" w:rsidR="004C0533" w:rsidRPr="00B83E9A" w:rsidRDefault="004C0533" w:rsidP="003023FF">
      <w:pPr>
        <w:pStyle w:val="REG-P0"/>
        <w:rPr>
          <w:szCs w:val="26"/>
        </w:rPr>
      </w:pPr>
    </w:p>
    <w:p w14:paraId="5F188456" w14:textId="77777777" w:rsidR="004C0533" w:rsidRPr="00B83E9A" w:rsidRDefault="004C0533" w:rsidP="003023FF">
      <w:pPr>
        <w:pStyle w:val="REG-P1"/>
      </w:pPr>
      <w:r w:rsidRPr="00B83E9A">
        <w:t>(4)</w:t>
      </w:r>
      <w:r w:rsidRPr="00B83E9A">
        <w:tab/>
      </w:r>
      <w:r w:rsidRPr="00B83E9A">
        <w:rPr>
          <w:spacing w:val="-2"/>
        </w:rPr>
        <w:t>If the registration of a sectional plan is cancelled on the application of the developer</w:t>
      </w:r>
      <w:r w:rsidRPr="00B83E9A">
        <w:t xml:space="preserve"> in terms of section 14(10) of the Act, the registrar must make the necessary endorsement on -</w:t>
      </w:r>
    </w:p>
    <w:p w14:paraId="4A99C95C" w14:textId="77777777" w:rsidR="004C0533" w:rsidRPr="00B83E9A" w:rsidRDefault="004C0533" w:rsidP="003023FF">
      <w:pPr>
        <w:pStyle w:val="REG-P0"/>
        <w:rPr>
          <w:szCs w:val="26"/>
        </w:rPr>
      </w:pPr>
    </w:p>
    <w:p w14:paraId="08CE9A67" w14:textId="77777777" w:rsidR="004C0533" w:rsidRPr="00B83E9A" w:rsidRDefault="004C0533" w:rsidP="003023FF">
      <w:pPr>
        <w:pStyle w:val="REG-Pa"/>
      </w:pPr>
      <w:r w:rsidRPr="00B83E9A">
        <w:t>(a)</w:t>
      </w:r>
      <w:r w:rsidRPr="00B83E9A">
        <w:tab/>
        <w:t>each of the relevant sectional title deeds;</w:t>
      </w:r>
    </w:p>
    <w:p w14:paraId="79061BEF" w14:textId="77777777" w:rsidR="004C0533" w:rsidRPr="00B83E9A" w:rsidRDefault="004C0533" w:rsidP="003023FF">
      <w:pPr>
        <w:pStyle w:val="REG-P0"/>
        <w:rPr>
          <w:szCs w:val="26"/>
        </w:rPr>
      </w:pPr>
    </w:p>
    <w:p w14:paraId="7A6A9AB4" w14:textId="77777777" w:rsidR="004C0533" w:rsidRPr="00B83E9A" w:rsidRDefault="004C0533" w:rsidP="003023FF">
      <w:pPr>
        <w:pStyle w:val="REG-Pa"/>
      </w:pPr>
      <w:r w:rsidRPr="00B83E9A">
        <w:t>(b)</w:t>
      </w:r>
      <w:r w:rsidRPr="00B83E9A">
        <w:tab/>
        <w:t>the titles to any real rights; and</w:t>
      </w:r>
    </w:p>
    <w:p w14:paraId="66BDE765" w14:textId="77777777" w:rsidR="004C0533" w:rsidRPr="00B83E9A" w:rsidRDefault="004C0533" w:rsidP="003023FF">
      <w:pPr>
        <w:pStyle w:val="REG-P0"/>
        <w:rPr>
          <w:szCs w:val="26"/>
        </w:rPr>
      </w:pPr>
    </w:p>
    <w:p w14:paraId="1E62FF36" w14:textId="77777777" w:rsidR="004C0533" w:rsidRPr="00B83E9A" w:rsidRDefault="004C0533" w:rsidP="003023FF">
      <w:pPr>
        <w:pStyle w:val="REG-Pa"/>
      </w:pPr>
      <w:r w:rsidRPr="00B83E9A">
        <w:t>(c)</w:t>
      </w:r>
      <w:r w:rsidRPr="00B83E9A">
        <w:tab/>
        <w:t>the schedule referred to in section 11(3)(b) of the Act.</w:t>
      </w:r>
    </w:p>
    <w:p w14:paraId="56E57536" w14:textId="77777777" w:rsidR="004C0533" w:rsidRPr="00B83E9A" w:rsidRDefault="004C0533" w:rsidP="003023FF">
      <w:pPr>
        <w:pStyle w:val="REG-P0"/>
        <w:rPr>
          <w:szCs w:val="26"/>
        </w:rPr>
      </w:pPr>
    </w:p>
    <w:p w14:paraId="3BCE741B" w14:textId="77777777" w:rsidR="004C0533" w:rsidRPr="00B83E9A" w:rsidRDefault="004C0533" w:rsidP="003023FF">
      <w:pPr>
        <w:pStyle w:val="REG-P1"/>
      </w:pPr>
      <w:r w:rsidRPr="00B83E9A">
        <w:t>(5)</w:t>
      </w:r>
      <w:r w:rsidRPr="00B83E9A">
        <w:tab/>
        <w:t>If the registration of a sectional plan is cancelled, the registrar must make the alterations, amendments, endorsements and entries in the relevant land register and records which are necessary to effect the reversion of the land to the land register.</w:t>
      </w:r>
    </w:p>
    <w:p w14:paraId="7A490154" w14:textId="77777777" w:rsidR="004C0533" w:rsidRPr="00B83E9A" w:rsidRDefault="004C0533" w:rsidP="003023FF">
      <w:pPr>
        <w:pStyle w:val="REG-P0"/>
        <w:rPr>
          <w:szCs w:val="26"/>
        </w:rPr>
      </w:pPr>
    </w:p>
    <w:p w14:paraId="5DC4E555" w14:textId="77777777" w:rsidR="004C0533" w:rsidRPr="00B83E9A" w:rsidRDefault="004C0533" w:rsidP="003023FF">
      <w:pPr>
        <w:pStyle w:val="REG-P1"/>
      </w:pPr>
      <w:r w:rsidRPr="00B83E9A">
        <w:t>(6)</w:t>
      </w:r>
      <w:r w:rsidRPr="00B83E9A">
        <w:tab/>
        <w:t>Any entry referred to in subregulation (5) contains a reference to the number of the relevant sectional plan.</w:t>
      </w:r>
    </w:p>
    <w:p w14:paraId="659EC46B" w14:textId="77777777" w:rsidR="004C0533" w:rsidRPr="00B83E9A" w:rsidRDefault="004C0533" w:rsidP="003023FF">
      <w:pPr>
        <w:pStyle w:val="REG-P0"/>
        <w:rPr>
          <w:szCs w:val="26"/>
        </w:rPr>
      </w:pPr>
    </w:p>
    <w:p w14:paraId="16E23535" w14:textId="6247EBE8" w:rsidR="004C0533" w:rsidRPr="00B83E9A" w:rsidRDefault="004C0533" w:rsidP="003023FF">
      <w:pPr>
        <w:pStyle w:val="REG-P1"/>
      </w:pPr>
      <w:r w:rsidRPr="00B83E9A">
        <w:t>(7)</w:t>
      </w:r>
      <w:r w:rsidRPr="00B83E9A">
        <w:tab/>
        <w:t>If the registration of a sectional plan is cancelled, the registrar must revive the developer</w:t>
      </w:r>
      <w:r w:rsidR="002C0849" w:rsidRPr="00B83E9A">
        <w:t>’</w:t>
      </w:r>
      <w:r w:rsidRPr="00B83E9A">
        <w:t>s title deed of the land referred to in section 11(3)(c) of the Act by making an appropriate endorsement on the title deed under his or her signature and the date of the endorsement if a certificate of registered title referred to in section 14(8) of the Act is not issued by him or her.</w:t>
      </w:r>
    </w:p>
    <w:p w14:paraId="7F200126" w14:textId="77777777" w:rsidR="004C0533" w:rsidRPr="00B83E9A" w:rsidRDefault="004C0533" w:rsidP="003023FF">
      <w:pPr>
        <w:pStyle w:val="REG-P0"/>
      </w:pPr>
    </w:p>
    <w:p w14:paraId="09D91947" w14:textId="77777777" w:rsidR="004C0533" w:rsidRPr="00B83E9A" w:rsidRDefault="004C0533" w:rsidP="003023FF">
      <w:pPr>
        <w:pStyle w:val="REG-P0"/>
        <w:rPr>
          <w:b/>
          <w:bCs/>
        </w:rPr>
      </w:pPr>
      <w:r w:rsidRPr="00B83E9A">
        <w:rPr>
          <w:b/>
        </w:rPr>
        <w:t>Registration of transfer of ownership and registration of other rights in respect of parts of buildings</w:t>
      </w:r>
    </w:p>
    <w:p w14:paraId="68AB5FAE" w14:textId="77777777" w:rsidR="004C0533" w:rsidRPr="00B83E9A" w:rsidRDefault="004C0533" w:rsidP="003023FF">
      <w:pPr>
        <w:pStyle w:val="REG-P0"/>
        <w:rPr>
          <w:szCs w:val="26"/>
        </w:rPr>
      </w:pPr>
    </w:p>
    <w:p w14:paraId="11827A78" w14:textId="77777777" w:rsidR="004C0533" w:rsidRPr="00B83E9A" w:rsidRDefault="004C0533" w:rsidP="003023FF">
      <w:pPr>
        <w:pStyle w:val="REG-P1"/>
      </w:pPr>
      <w:r w:rsidRPr="00B83E9A">
        <w:rPr>
          <w:b/>
          <w:bCs/>
        </w:rPr>
        <w:t>12.</w:t>
      </w:r>
      <w:r w:rsidRPr="00B83E9A">
        <w:rPr>
          <w:bCs/>
        </w:rPr>
        <w:tab/>
      </w:r>
      <w:r w:rsidR="008C730A" w:rsidRPr="00B83E9A">
        <w:t>(1)</w:t>
      </w:r>
      <w:r w:rsidR="008C730A" w:rsidRPr="00B83E9A">
        <w:tab/>
      </w:r>
      <w:r w:rsidRPr="00B83E9A">
        <w:t>The registrar must issue simultaneously with the establishment of a body corporate in terms of section 38(1) of the Act a certificate in the form of Form 9 in Annexure 1, but on application made by a body corporate in respect of which the certificate has not been issued prior to the commencement of the Act, the registrar may issue the certificate after the date of establishment of the body corporate.</w:t>
      </w:r>
    </w:p>
    <w:p w14:paraId="55A1026B" w14:textId="77777777" w:rsidR="004C0533" w:rsidRPr="00B83E9A" w:rsidRDefault="004C0533" w:rsidP="003023FF">
      <w:pPr>
        <w:pStyle w:val="REG-P0"/>
        <w:rPr>
          <w:szCs w:val="26"/>
        </w:rPr>
      </w:pPr>
    </w:p>
    <w:p w14:paraId="1CE69EE3" w14:textId="77777777" w:rsidR="004C0533" w:rsidRPr="00B83E9A" w:rsidRDefault="004C0533" w:rsidP="003023FF">
      <w:pPr>
        <w:pStyle w:val="REG-P1"/>
      </w:pPr>
      <w:r w:rsidRPr="00B83E9A">
        <w:t>(2)</w:t>
      </w:r>
      <w:r w:rsidRPr="00B83E9A">
        <w:tab/>
        <w:t>A conveyancer concerned must prepare a draft certificate in the form referred to in subregulation (1) and lodged it with the registrar in duplicate.</w:t>
      </w:r>
    </w:p>
    <w:p w14:paraId="566A200A" w14:textId="77777777" w:rsidR="004C0533" w:rsidRPr="00B83E9A" w:rsidRDefault="004C0533" w:rsidP="003023FF">
      <w:pPr>
        <w:pStyle w:val="REG-P0"/>
        <w:rPr>
          <w:szCs w:val="26"/>
        </w:rPr>
      </w:pPr>
    </w:p>
    <w:p w14:paraId="405BF49A" w14:textId="77777777" w:rsidR="004C0533" w:rsidRPr="00B83E9A" w:rsidRDefault="004C0533" w:rsidP="003023FF">
      <w:pPr>
        <w:pStyle w:val="REG-P1"/>
      </w:pPr>
      <w:r w:rsidRPr="00B83E9A">
        <w:t>(3)</w:t>
      </w:r>
      <w:r w:rsidRPr="00B83E9A">
        <w:tab/>
        <w:t>The -</w:t>
      </w:r>
    </w:p>
    <w:p w14:paraId="22C3910A" w14:textId="77777777" w:rsidR="004C0533" w:rsidRPr="00B83E9A" w:rsidRDefault="004C0533" w:rsidP="003023FF">
      <w:pPr>
        <w:pStyle w:val="REG-P0"/>
        <w:rPr>
          <w:szCs w:val="26"/>
        </w:rPr>
      </w:pPr>
    </w:p>
    <w:p w14:paraId="439FDEFC" w14:textId="77777777" w:rsidR="004C0533" w:rsidRPr="00B83E9A" w:rsidRDefault="004C0533" w:rsidP="003023FF">
      <w:pPr>
        <w:pStyle w:val="REG-Pa"/>
      </w:pPr>
      <w:r w:rsidRPr="00B83E9A">
        <w:t>(a)</w:t>
      </w:r>
      <w:r w:rsidRPr="00B83E9A">
        <w:tab/>
        <w:t>original certificate referred to in subregulation (1) is filed in the sectional title file; and</w:t>
      </w:r>
    </w:p>
    <w:p w14:paraId="673A45C8" w14:textId="77777777" w:rsidR="004C0533" w:rsidRPr="00B83E9A" w:rsidRDefault="004C0533" w:rsidP="003023FF">
      <w:pPr>
        <w:pStyle w:val="REG-P0"/>
        <w:rPr>
          <w:szCs w:val="26"/>
        </w:rPr>
      </w:pPr>
    </w:p>
    <w:p w14:paraId="4193FA80" w14:textId="77777777" w:rsidR="004C0533" w:rsidRPr="00B83E9A" w:rsidRDefault="004C0533" w:rsidP="003023FF">
      <w:pPr>
        <w:pStyle w:val="REG-Pa"/>
      </w:pPr>
      <w:r w:rsidRPr="00B83E9A">
        <w:t>(b)</w:t>
      </w:r>
      <w:r w:rsidRPr="00B83E9A">
        <w:tab/>
        <w:t>duplicate is delivered to the conveyancer concerned.</w:t>
      </w:r>
    </w:p>
    <w:p w14:paraId="64FDC91B" w14:textId="77777777" w:rsidR="004C0533" w:rsidRPr="00B83E9A" w:rsidRDefault="004C0533" w:rsidP="003023FF">
      <w:pPr>
        <w:pStyle w:val="REG-P0"/>
        <w:rPr>
          <w:szCs w:val="26"/>
        </w:rPr>
      </w:pPr>
    </w:p>
    <w:p w14:paraId="7718EB05" w14:textId="77777777" w:rsidR="004C0533" w:rsidRPr="00B83E9A" w:rsidRDefault="004C0533" w:rsidP="003023FF">
      <w:pPr>
        <w:pStyle w:val="REG-P1"/>
      </w:pPr>
      <w:r w:rsidRPr="00B83E9A">
        <w:t>(4)</w:t>
      </w:r>
      <w:r w:rsidRPr="00B83E9A">
        <w:tab/>
        <w:t>Once a certificate in terms of subregulation (1) has been issued, no further such certificate may be issued in respect of the building concerned, but if required, the registrar may issue a copy of the original certificate, certified by him or her as a true copy of the original.</w:t>
      </w:r>
    </w:p>
    <w:p w14:paraId="11FD1355" w14:textId="77777777" w:rsidR="004C0533" w:rsidRPr="00B83E9A" w:rsidRDefault="004C0533" w:rsidP="003023FF">
      <w:pPr>
        <w:pStyle w:val="REG-P0"/>
        <w:rPr>
          <w:szCs w:val="26"/>
        </w:rPr>
      </w:pPr>
    </w:p>
    <w:p w14:paraId="34DB68BD" w14:textId="77777777" w:rsidR="004C0533" w:rsidRPr="00B83E9A" w:rsidRDefault="004C0533" w:rsidP="003023FF">
      <w:pPr>
        <w:pStyle w:val="REG-P1"/>
      </w:pPr>
      <w:r w:rsidRPr="00B83E9A">
        <w:lastRenderedPageBreak/>
        <w:t>(5)</w:t>
      </w:r>
      <w:r w:rsidRPr="00B83E9A">
        <w:tab/>
        <w:t>The deed of transfer referred to in section 17(1)(a) of the Act is in the form of Form 10 in Annexure 1.</w:t>
      </w:r>
    </w:p>
    <w:p w14:paraId="604DF1BA" w14:textId="77777777" w:rsidR="004C0533" w:rsidRPr="00B83E9A" w:rsidRDefault="004C0533" w:rsidP="003023FF">
      <w:pPr>
        <w:pStyle w:val="REG-P0"/>
        <w:rPr>
          <w:szCs w:val="26"/>
        </w:rPr>
      </w:pPr>
    </w:p>
    <w:p w14:paraId="293F48F5" w14:textId="77777777" w:rsidR="004C0533" w:rsidRPr="00B83E9A" w:rsidRDefault="004C0533" w:rsidP="003023FF">
      <w:pPr>
        <w:pStyle w:val="REG-P1"/>
      </w:pPr>
      <w:r w:rsidRPr="00B83E9A">
        <w:t>(6)</w:t>
      </w:r>
      <w:r w:rsidRPr="00B83E9A">
        <w:tab/>
        <w:t>An application referred to in section 17(5) of the Act is in the form of Form 11 in Annexure 1.</w:t>
      </w:r>
    </w:p>
    <w:p w14:paraId="7BDEB76A" w14:textId="77777777" w:rsidR="004C0533" w:rsidRPr="00B83E9A" w:rsidRDefault="004C0533" w:rsidP="003023FF">
      <w:pPr>
        <w:pStyle w:val="REG-P0"/>
        <w:rPr>
          <w:szCs w:val="26"/>
        </w:rPr>
      </w:pPr>
    </w:p>
    <w:p w14:paraId="2A2F6A99" w14:textId="77777777" w:rsidR="004C0533" w:rsidRPr="00B83E9A" w:rsidRDefault="004C0533" w:rsidP="003023FF">
      <w:pPr>
        <w:pStyle w:val="REG-P1"/>
      </w:pPr>
      <w:r w:rsidRPr="00B83E9A">
        <w:t>(7)</w:t>
      </w:r>
      <w:r w:rsidRPr="00B83E9A">
        <w:tab/>
        <w:t>A certificate of registered sectional title referred to in section 17(5) of the Act is in the form of Form 12 in Annexure 1.</w:t>
      </w:r>
    </w:p>
    <w:p w14:paraId="78194A9E" w14:textId="77777777" w:rsidR="004C0533" w:rsidRPr="00B83E9A" w:rsidRDefault="004C0533" w:rsidP="003023FF">
      <w:pPr>
        <w:pStyle w:val="REG-P0"/>
        <w:rPr>
          <w:szCs w:val="26"/>
        </w:rPr>
      </w:pPr>
    </w:p>
    <w:p w14:paraId="7D5083D5" w14:textId="77777777" w:rsidR="004C0533" w:rsidRPr="00B83E9A" w:rsidRDefault="004C0533" w:rsidP="003023FF">
      <w:pPr>
        <w:pStyle w:val="REG-P0"/>
        <w:rPr>
          <w:b/>
          <w:bCs/>
        </w:rPr>
      </w:pPr>
      <w:r w:rsidRPr="00B83E9A">
        <w:rPr>
          <w:b/>
        </w:rPr>
        <w:t>Conveyancer must prepare deeds and sign certificate</w:t>
      </w:r>
    </w:p>
    <w:p w14:paraId="14DE8D13" w14:textId="77777777" w:rsidR="004C0533" w:rsidRPr="00B83E9A" w:rsidRDefault="004C0533" w:rsidP="003023FF">
      <w:pPr>
        <w:pStyle w:val="REG-P0"/>
        <w:rPr>
          <w:szCs w:val="26"/>
        </w:rPr>
      </w:pPr>
    </w:p>
    <w:p w14:paraId="38D6CDC5" w14:textId="77777777" w:rsidR="004C0533" w:rsidRPr="00B83E9A" w:rsidRDefault="004C0533" w:rsidP="003023FF">
      <w:pPr>
        <w:pStyle w:val="REG-P1"/>
      </w:pPr>
      <w:r w:rsidRPr="00B83E9A">
        <w:rPr>
          <w:b/>
          <w:bCs/>
        </w:rPr>
        <w:t>13.</w:t>
      </w:r>
      <w:r w:rsidRPr="00B83E9A">
        <w:rPr>
          <w:bCs/>
        </w:rPr>
        <w:tab/>
      </w:r>
      <w:r w:rsidR="008C730A" w:rsidRPr="00B83E9A">
        <w:t>(1)</w:t>
      </w:r>
      <w:r w:rsidR="008C730A" w:rsidRPr="00B83E9A">
        <w:tab/>
      </w:r>
      <w:r w:rsidRPr="00B83E9A">
        <w:t>Every deed of transfer, certificate of title, certificate of registration or sectional mortgage bond is prepared by a conveyancer or other person authorised by any law who must make and sign a certificate in the upper right hand corner on the first page of the document concerned in the form below:</w:t>
      </w:r>
    </w:p>
    <w:p w14:paraId="23A0DD6D" w14:textId="77777777" w:rsidR="004C0533" w:rsidRPr="00B83E9A" w:rsidRDefault="004C0533" w:rsidP="003023FF">
      <w:pPr>
        <w:pStyle w:val="REG-P0"/>
        <w:rPr>
          <w:szCs w:val="26"/>
        </w:rPr>
      </w:pPr>
    </w:p>
    <w:p w14:paraId="6D5B76C9" w14:textId="1551E4E5" w:rsidR="004C0533" w:rsidRPr="00B83E9A" w:rsidRDefault="002C0849" w:rsidP="003023FF">
      <w:pPr>
        <w:pStyle w:val="REG-P0"/>
        <w:ind w:left="567"/>
      </w:pPr>
      <w:r w:rsidRPr="00B83E9A">
        <w:t>“</w:t>
      </w:r>
      <w:r w:rsidR="004C0533" w:rsidRPr="00B83E9A">
        <w:t>Prepared by me</w:t>
      </w:r>
    </w:p>
    <w:p w14:paraId="68E8F534" w14:textId="77777777" w:rsidR="004C0533" w:rsidRPr="00B83E9A" w:rsidRDefault="004C0533" w:rsidP="003023FF">
      <w:pPr>
        <w:pStyle w:val="REG-P0"/>
        <w:ind w:left="567"/>
        <w:rPr>
          <w:szCs w:val="26"/>
        </w:rPr>
      </w:pPr>
    </w:p>
    <w:p w14:paraId="4C13B337" w14:textId="77777777" w:rsidR="004C0533" w:rsidRPr="00B83E9A" w:rsidRDefault="004C0533" w:rsidP="003023FF">
      <w:pPr>
        <w:pStyle w:val="REG-P0"/>
        <w:ind w:left="567"/>
      </w:pPr>
      <w:r w:rsidRPr="00B83E9A">
        <w:t>……………………</w:t>
      </w:r>
    </w:p>
    <w:p w14:paraId="2ACF3154" w14:textId="77777777" w:rsidR="004C0533" w:rsidRPr="00B83E9A" w:rsidRDefault="004C0533" w:rsidP="003023FF">
      <w:pPr>
        <w:pStyle w:val="REG-P0"/>
        <w:ind w:left="567"/>
        <w:rPr>
          <w:b/>
          <w:bCs/>
        </w:rPr>
      </w:pPr>
      <w:r w:rsidRPr="00B83E9A">
        <w:rPr>
          <w:b/>
        </w:rPr>
        <w:t>CONVEYANCER/OTHER AUTHORISED PERSON</w:t>
      </w:r>
    </w:p>
    <w:p w14:paraId="69A43004" w14:textId="77777777" w:rsidR="004C0533" w:rsidRPr="00B83E9A" w:rsidRDefault="004C0533" w:rsidP="003023FF">
      <w:pPr>
        <w:pStyle w:val="REG-P0"/>
        <w:ind w:left="567"/>
        <w:rPr>
          <w:szCs w:val="26"/>
        </w:rPr>
      </w:pPr>
    </w:p>
    <w:p w14:paraId="5AD2F4C0" w14:textId="77777777" w:rsidR="004C0533" w:rsidRPr="00B83E9A" w:rsidRDefault="004C0533" w:rsidP="003023FF">
      <w:pPr>
        <w:pStyle w:val="REG-P0"/>
        <w:ind w:left="567"/>
        <w:jc w:val="left"/>
        <w:rPr>
          <w:i/>
        </w:rPr>
      </w:pPr>
      <w:r w:rsidRPr="00B83E9A">
        <w:rPr>
          <w:bCs/>
          <w:i/>
        </w:rPr>
        <w:t>Note:</w:t>
      </w:r>
      <w:r w:rsidRPr="00B83E9A">
        <w:rPr>
          <w:bCs/>
          <w:i/>
        </w:rPr>
        <w:tab/>
      </w:r>
      <w:r w:rsidR="00B32F7F" w:rsidRPr="00B83E9A">
        <w:rPr>
          <w:bCs/>
          <w:i/>
        </w:rPr>
        <w:tab/>
      </w:r>
      <w:r w:rsidRPr="00B83E9A">
        <w:rPr>
          <w:i/>
        </w:rPr>
        <w:t>1.</w:t>
      </w:r>
      <w:r w:rsidRPr="00B83E9A">
        <w:rPr>
          <w:i/>
        </w:rPr>
        <w:tab/>
        <w:t>Omit particulars not applicable and amend where necessary.</w:t>
      </w:r>
    </w:p>
    <w:p w14:paraId="6A0447C8" w14:textId="460DF74D" w:rsidR="004C0533" w:rsidRPr="00B83E9A" w:rsidRDefault="00B32F7F" w:rsidP="003023FF">
      <w:pPr>
        <w:pStyle w:val="REG-P0"/>
        <w:ind w:left="567"/>
        <w:jc w:val="left"/>
        <w:rPr>
          <w:i/>
        </w:rPr>
      </w:pPr>
      <w:r w:rsidRPr="00B83E9A">
        <w:rPr>
          <w:i/>
        </w:rPr>
        <w:tab/>
      </w:r>
      <w:r w:rsidRPr="00B83E9A">
        <w:rPr>
          <w:i/>
        </w:rPr>
        <w:tab/>
      </w:r>
      <w:r w:rsidR="004C0533" w:rsidRPr="00B83E9A">
        <w:rPr>
          <w:i/>
        </w:rPr>
        <w:t>2.</w:t>
      </w:r>
      <w:r w:rsidR="004C0533" w:rsidRPr="00B83E9A">
        <w:rPr>
          <w:i/>
        </w:rPr>
        <w:tab/>
        <w:t>Surname and initials must be in block letters.</w:t>
      </w:r>
      <w:r w:rsidR="002C0849" w:rsidRPr="00B83E9A">
        <w:t>”</w:t>
      </w:r>
      <w:r w:rsidR="004C0533" w:rsidRPr="00B83E9A">
        <w:t>.</w:t>
      </w:r>
    </w:p>
    <w:p w14:paraId="4142C249" w14:textId="77777777" w:rsidR="004C0533" w:rsidRPr="00B83E9A" w:rsidRDefault="004C0533" w:rsidP="003023FF">
      <w:pPr>
        <w:pStyle w:val="REG-P0"/>
        <w:rPr>
          <w:szCs w:val="26"/>
        </w:rPr>
      </w:pPr>
    </w:p>
    <w:p w14:paraId="3924434F" w14:textId="77777777" w:rsidR="004C0533" w:rsidRPr="00B83E9A" w:rsidRDefault="004C0533" w:rsidP="003023FF">
      <w:pPr>
        <w:pStyle w:val="REG-P1"/>
      </w:pPr>
      <w:r w:rsidRPr="00B83E9A">
        <w:t>(2)</w:t>
      </w:r>
      <w:r w:rsidRPr="00B83E9A">
        <w:tab/>
        <w:t>Subject to subregulation (3) -</w:t>
      </w:r>
    </w:p>
    <w:p w14:paraId="3F3710E8" w14:textId="77777777" w:rsidR="004C0533" w:rsidRPr="00B83E9A" w:rsidRDefault="004C0533" w:rsidP="003023FF">
      <w:pPr>
        <w:pStyle w:val="REG-P0"/>
        <w:rPr>
          <w:szCs w:val="26"/>
        </w:rPr>
      </w:pPr>
    </w:p>
    <w:p w14:paraId="3E905AA4" w14:textId="77777777" w:rsidR="004C0533" w:rsidRPr="00B83E9A" w:rsidRDefault="004C0533" w:rsidP="003023FF">
      <w:pPr>
        <w:pStyle w:val="REG-Pa"/>
      </w:pPr>
      <w:r w:rsidRPr="00B83E9A">
        <w:t>(a)</w:t>
      </w:r>
      <w:r w:rsidRPr="00B83E9A">
        <w:tab/>
        <w:t>a conveyancer or other person authorised by any law who prepares a deed of transfer, certificate or sectional mortgage bond referred to in subregulation (1) must initial all alterations or interlineations in the deed of transfer, certificate or sectional mortgage bond and every page not requiring a signature; and</w:t>
      </w:r>
    </w:p>
    <w:p w14:paraId="42F20E8F" w14:textId="77777777" w:rsidR="004C0533" w:rsidRPr="00B83E9A" w:rsidRDefault="004C0533" w:rsidP="003023FF">
      <w:pPr>
        <w:pStyle w:val="REG-P0"/>
      </w:pPr>
    </w:p>
    <w:p w14:paraId="5B255AA4" w14:textId="77777777" w:rsidR="004C0533" w:rsidRPr="00B83E9A" w:rsidRDefault="004C0533" w:rsidP="003023FF">
      <w:pPr>
        <w:pStyle w:val="REG-Pa"/>
      </w:pPr>
      <w:r w:rsidRPr="00B83E9A">
        <w:t>(b)</w:t>
      </w:r>
      <w:r w:rsidRPr="00B83E9A">
        <w:tab/>
      </w:r>
      <w:r w:rsidRPr="00B83E9A">
        <w:rPr>
          <w:spacing w:val="-2"/>
        </w:rPr>
        <w:t>the registrar may not accept a deed of transfer, certificate or sectional mortgage bond for execution or registration, if it does not bear the certificate and is not so initialled.</w:t>
      </w:r>
    </w:p>
    <w:p w14:paraId="4313257D" w14:textId="77777777" w:rsidR="004C0533" w:rsidRPr="00B83E9A" w:rsidRDefault="004C0533" w:rsidP="003023FF">
      <w:pPr>
        <w:pStyle w:val="REG-P0"/>
        <w:rPr>
          <w:szCs w:val="26"/>
        </w:rPr>
      </w:pPr>
    </w:p>
    <w:p w14:paraId="5091F311" w14:textId="77777777" w:rsidR="004C0533" w:rsidRPr="00B83E9A" w:rsidRDefault="004C0533" w:rsidP="003023FF">
      <w:pPr>
        <w:pStyle w:val="REG-P1"/>
      </w:pPr>
      <w:r w:rsidRPr="00B83E9A">
        <w:t>(3)</w:t>
      </w:r>
      <w:r w:rsidRPr="00B83E9A">
        <w:tab/>
        <w:t>If in the case of a deed of transfer, certificate or sectional mortgage bond referred to in subregulation (1), an alteration or interlineation is not initialled as contemplated in subregulation (2), the alteration or delineation may be initialled by the conveyancer executing the deed of transfer, certificate or sectional mortgage bond if, in the opinion of the registrar, the initialling by the conveyancer who prepared the deed of transfer, certificate or sectional mortgage bond is not required.</w:t>
      </w:r>
    </w:p>
    <w:p w14:paraId="0A26B808" w14:textId="77777777" w:rsidR="004C0533" w:rsidRPr="00B83E9A" w:rsidRDefault="004C0533" w:rsidP="003023FF">
      <w:pPr>
        <w:pStyle w:val="REG-P0"/>
        <w:rPr>
          <w:szCs w:val="26"/>
        </w:rPr>
      </w:pPr>
    </w:p>
    <w:p w14:paraId="0A6ED11E" w14:textId="77777777" w:rsidR="004C0533" w:rsidRPr="00B83E9A" w:rsidRDefault="004C0533" w:rsidP="003023FF">
      <w:pPr>
        <w:pStyle w:val="REG-P0"/>
        <w:rPr>
          <w:b/>
          <w:bCs/>
        </w:rPr>
      </w:pPr>
      <w:r w:rsidRPr="00B83E9A">
        <w:rPr>
          <w:b/>
        </w:rPr>
        <w:t>Certificate by legal practitioner, notary, conveyancer or authorised person</w:t>
      </w:r>
    </w:p>
    <w:p w14:paraId="585926F1" w14:textId="77777777" w:rsidR="004C0533" w:rsidRPr="00B83E9A" w:rsidRDefault="004C0533" w:rsidP="003023FF">
      <w:pPr>
        <w:pStyle w:val="REG-P0"/>
        <w:rPr>
          <w:szCs w:val="26"/>
        </w:rPr>
      </w:pPr>
    </w:p>
    <w:p w14:paraId="6F37CA7B" w14:textId="77777777" w:rsidR="004C0533" w:rsidRPr="00B83E9A" w:rsidRDefault="004C0533" w:rsidP="003023FF">
      <w:pPr>
        <w:pStyle w:val="REG-P1"/>
      </w:pPr>
      <w:r w:rsidRPr="00B83E9A">
        <w:rPr>
          <w:b/>
          <w:bCs/>
        </w:rPr>
        <w:t>14.</w:t>
      </w:r>
      <w:r w:rsidRPr="00B83E9A">
        <w:rPr>
          <w:bCs/>
        </w:rPr>
        <w:tab/>
      </w:r>
      <w:r w:rsidR="008C730A" w:rsidRPr="00B83E9A">
        <w:t>(1)</w:t>
      </w:r>
      <w:r w:rsidR="008C730A" w:rsidRPr="00B83E9A">
        <w:tab/>
      </w:r>
      <w:r w:rsidRPr="00B83E9A">
        <w:t>Subject to subregulations (3) and (4), a power of attorney, application or consent required for the performance of an act of registration in a deeds registry and tendered for registration or filing of record in a deeds registry is prepared by a practicing legal practitioner, notary, conveyancer or other person authorised by any law who must make and sign a certificate in the upper right hand corner on the first page of the document concerned in the form below:</w:t>
      </w:r>
    </w:p>
    <w:p w14:paraId="4A5FD635" w14:textId="77777777" w:rsidR="004C0533" w:rsidRPr="00B83E9A" w:rsidRDefault="004C0533" w:rsidP="003023FF">
      <w:pPr>
        <w:pStyle w:val="REG-P0"/>
        <w:rPr>
          <w:szCs w:val="26"/>
        </w:rPr>
      </w:pPr>
    </w:p>
    <w:p w14:paraId="59A97D1A" w14:textId="28E6F2F1" w:rsidR="004C0533" w:rsidRPr="00B83E9A" w:rsidRDefault="002C0849" w:rsidP="003023FF">
      <w:pPr>
        <w:pStyle w:val="REG-P0"/>
        <w:ind w:left="567"/>
      </w:pPr>
      <w:r w:rsidRPr="00B83E9A">
        <w:t>“</w:t>
      </w:r>
      <w:r w:rsidR="004C0533" w:rsidRPr="00B83E9A">
        <w:t>Prepared by me</w:t>
      </w:r>
    </w:p>
    <w:p w14:paraId="56314415" w14:textId="77777777" w:rsidR="004C0533" w:rsidRPr="00B83E9A" w:rsidRDefault="004C0533" w:rsidP="003023FF">
      <w:pPr>
        <w:pStyle w:val="REG-P0"/>
        <w:ind w:left="567"/>
        <w:rPr>
          <w:szCs w:val="26"/>
        </w:rPr>
      </w:pPr>
    </w:p>
    <w:p w14:paraId="3B0DBA36" w14:textId="77777777" w:rsidR="004C0533" w:rsidRPr="00B83E9A" w:rsidRDefault="004C0533" w:rsidP="003023FF">
      <w:pPr>
        <w:pStyle w:val="REG-P0"/>
        <w:ind w:left="567"/>
      </w:pPr>
      <w:r w:rsidRPr="00B83E9A">
        <w:t>……………………</w:t>
      </w:r>
    </w:p>
    <w:p w14:paraId="18AD88A1" w14:textId="77777777" w:rsidR="004C0533" w:rsidRPr="00B83E9A" w:rsidRDefault="004C0533" w:rsidP="003023FF">
      <w:pPr>
        <w:pStyle w:val="REG-P0"/>
        <w:ind w:left="567"/>
        <w:rPr>
          <w:szCs w:val="26"/>
        </w:rPr>
      </w:pPr>
    </w:p>
    <w:p w14:paraId="545F4840" w14:textId="40A620A3" w:rsidR="004C0533" w:rsidRPr="00B83E9A" w:rsidRDefault="004C0533" w:rsidP="003023FF">
      <w:pPr>
        <w:pStyle w:val="REG-P0"/>
        <w:ind w:left="567"/>
        <w:rPr>
          <w:b/>
          <w:bCs/>
        </w:rPr>
      </w:pPr>
      <w:r w:rsidRPr="00B83E9A">
        <w:rPr>
          <w:b/>
        </w:rPr>
        <w:lastRenderedPageBreak/>
        <w:t>LEGAL</w:t>
      </w:r>
      <w:r w:rsidR="007538B7" w:rsidRPr="00B83E9A">
        <w:rPr>
          <w:b/>
        </w:rPr>
        <w:t xml:space="preserve"> </w:t>
      </w:r>
      <w:r w:rsidRPr="00B83E9A">
        <w:rPr>
          <w:b/>
        </w:rPr>
        <w:t>PRACTITIONER/NOTARY/CONVEYANCER/OTHER</w:t>
      </w:r>
      <w:r w:rsidRPr="00B83E9A">
        <w:rPr>
          <w:b/>
        </w:rPr>
        <w:tab/>
        <w:t>AUTHORISED PERSON</w:t>
      </w:r>
    </w:p>
    <w:p w14:paraId="6663AF31" w14:textId="77777777" w:rsidR="004C0533" w:rsidRPr="00B83E9A" w:rsidRDefault="004C0533" w:rsidP="003023FF">
      <w:pPr>
        <w:pStyle w:val="REG-P0"/>
        <w:ind w:left="567"/>
        <w:rPr>
          <w:szCs w:val="26"/>
        </w:rPr>
      </w:pPr>
    </w:p>
    <w:p w14:paraId="1944D2E1" w14:textId="77777777" w:rsidR="004C0533" w:rsidRPr="00B83E9A" w:rsidRDefault="004C0533" w:rsidP="003023FF">
      <w:pPr>
        <w:pStyle w:val="REG-P0"/>
        <w:ind w:left="567"/>
        <w:rPr>
          <w:i/>
        </w:rPr>
      </w:pPr>
      <w:r w:rsidRPr="00B83E9A">
        <w:rPr>
          <w:bCs/>
          <w:i/>
        </w:rPr>
        <w:t>Note:</w:t>
      </w:r>
      <w:r w:rsidRPr="00B83E9A">
        <w:rPr>
          <w:bCs/>
          <w:i/>
        </w:rPr>
        <w:tab/>
      </w:r>
      <w:r w:rsidR="00B32F7F" w:rsidRPr="00B83E9A">
        <w:rPr>
          <w:bCs/>
          <w:i/>
        </w:rPr>
        <w:tab/>
      </w:r>
      <w:r w:rsidRPr="00B83E9A">
        <w:rPr>
          <w:i/>
        </w:rPr>
        <w:t>1.</w:t>
      </w:r>
      <w:r w:rsidRPr="00B83E9A">
        <w:rPr>
          <w:i/>
        </w:rPr>
        <w:tab/>
        <w:t>Omit particulars not applicable, and amend where necessary.</w:t>
      </w:r>
    </w:p>
    <w:p w14:paraId="005AC0AF" w14:textId="685A7B5E" w:rsidR="004C0533" w:rsidRPr="00B83E9A" w:rsidRDefault="00B32F7F" w:rsidP="003023FF">
      <w:pPr>
        <w:pStyle w:val="REG-P0"/>
        <w:ind w:left="567"/>
      </w:pPr>
      <w:r w:rsidRPr="00B83E9A">
        <w:rPr>
          <w:i/>
        </w:rPr>
        <w:tab/>
      </w:r>
      <w:r w:rsidRPr="00B83E9A">
        <w:rPr>
          <w:i/>
        </w:rPr>
        <w:tab/>
      </w:r>
      <w:r w:rsidR="004C0533" w:rsidRPr="00B83E9A">
        <w:rPr>
          <w:i/>
        </w:rPr>
        <w:t>2.</w:t>
      </w:r>
      <w:r w:rsidR="004C0533" w:rsidRPr="00B83E9A">
        <w:rPr>
          <w:i/>
        </w:rPr>
        <w:tab/>
        <w:t>Surname and initials in block letters.</w:t>
      </w:r>
      <w:r w:rsidR="002C0849" w:rsidRPr="00B83E9A">
        <w:t>”</w:t>
      </w:r>
      <w:r w:rsidR="004C0533" w:rsidRPr="00B83E9A">
        <w:t>.</w:t>
      </w:r>
    </w:p>
    <w:p w14:paraId="349E9CDE" w14:textId="77777777" w:rsidR="004C0533" w:rsidRPr="00B83E9A" w:rsidRDefault="004C0533" w:rsidP="003023FF">
      <w:pPr>
        <w:pStyle w:val="REG-P0"/>
        <w:rPr>
          <w:szCs w:val="26"/>
        </w:rPr>
      </w:pPr>
    </w:p>
    <w:p w14:paraId="43F4B955" w14:textId="77777777" w:rsidR="004C0533" w:rsidRPr="00B83E9A" w:rsidRDefault="004C0533" w:rsidP="003023FF">
      <w:pPr>
        <w:pStyle w:val="REG-P1"/>
      </w:pPr>
      <w:r w:rsidRPr="00B83E9A">
        <w:t>(2)</w:t>
      </w:r>
      <w:r w:rsidRPr="00B83E9A">
        <w:tab/>
        <w:t>A person who has prepared a document referred to in subregulation (1) must initial any alteration or interlineation in the document.</w:t>
      </w:r>
    </w:p>
    <w:p w14:paraId="1E76BB16" w14:textId="77777777" w:rsidR="004C0533" w:rsidRPr="00B83E9A" w:rsidRDefault="004C0533" w:rsidP="003023FF">
      <w:pPr>
        <w:pStyle w:val="REG-P0"/>
        <w:rPr>
          <w:szCs w:val="26"/>
        </w:rPr>
      </w:pPr>
    </w:p>
    <w:p w14:paraId="4BF4003A" w14:textId="77777777" w:rsidR="004C0533" w:rsidRPr="00B83E9A" w:rsidRDefault="004C0533" w:rsidP="003023FF">
      <w:pPr>
        <w:pStyle w:val="REG-P1"/>
      </w:pPr>
      <w:r w:rsidRPr="00B83E9A">
        <w:t>(3)</w:t>
      </w:r>
      <w:r w:rsidRPr="00B83E9A">
        <w:tab/>
        <w:t>Subregulation (1) does not prevent a legal practitioner, notary or conveyancer or other person authorised by any law in the employ of the State from preparing in the course of his or her employment any document mentioned.</w:t>
      </w:r>
    </w:p>
    <w:p w14:paraId="6AB9849D" w14:textId="77777777" w:rsidR="004C0533" w:rsidRPr="00B83E9A" w:rsidRDefault="004C0533" w:rsidP="003023FF">
      <w:pPr>
        <w:pStyle w:val="REG-P0"/>
        <w:rPr>
          <w:szCs w:val="26"/>
        </w:rPr>
      </w:pPr>
    </w:p>
    <w:p w14:paraId="6A21692D" w14:textId="77777777" w:rsidR="004C0533" w:rsidRPr="00B83E9A" w:rsidRDefault="004C0533" w:rsidP="003023FF">
      <w:pPr>
        <w:pStyle w:val="REG-P1"/>
      </w:pPr>
      <w:r w:rsidRPr="00B83E9A">
        <w:t>(4)</w:t>
      </w:r>
      <w:r w:rsidRPr="00B83E9A">
        <w:tab/>
        <w:t>If a certificate referred to in subregulation (1) is signed by a legal practitioner or notary, the fact that the signatory is a practicing legal practitioner or notary is confirmed by a practicing conveyancer who must countersign the certificate by making and signing the following certificate:</w:t>
      </w:r>
    </w:p>
    <w:p w14:paraId="1ECCE400" w14:textId="77777777" w:rsidR="004C0533" w:rsidRPr="00B83E9A" w:rsidRDefault="004C0533" w:rsidP="003023FF">
      <w:pPr>
        <w:pStyle w:val="REG-P0"/>
        <w:rPr>
          <w:szCs w:val="26"/>
        </w:rPr>
      </w:pPr>
    </w:p>
    <w:p w14:paraId="3553A91F" w14:textId="754096B7" w:rsidR="004C0533" w:rsidRPr="00B83E9A" w:rsidRDefault="002C0849" w:rsidP="003023FF">
      <w:pPr>
        <w:pStyle w:val="REG-P0"/>
        <w:ind w:left="567"/>
      </w:pPr>
      <w:r w:rsidRPr="00B83E9A">
        <w:t>“</w:t>
      </w:r>
      <w:r w:rsidR="004C0533" w:rsidRPr="00B83E9A">
        <w:t>Countersigned by me</w:t>
      </w:r>
    </w:p>
    <w:p w14:paraId="658BCAEC" w14:textId="77777777" w:rsidR="004C0533" w:rsidRPr="00B83E9A" w:rsidRDefault="004C0533" w:rsidP="003023FF">
      <w:pPr>
        <w:pStyle w:val="REG-P0"/>
        <w:ind w:left="567"/>
        <w:rPr>
          <w:szCs w:val="26"/>
        </w:rPr>
      </w:pPr>
    </w:p>
    <w:p w14:paraId="3EF4B692" w14:textId="77777777" w:rsidR="004C0533" w:rsidRPr="00B83E9A" w:rsidRDefault="004C0533" w:rsidP="003023FF">
      <w:pPr>
        <w:pStyle w:val="REG-P0"/>
        <w:ind w:left="567"/>
      </w:pPr>
      <w:r w:rsidRPr="00B83E9A">
        <w:t>……………………………………</w:t>
      </w:r>
    </w:p>
    <w:p w14:paraId="4D0CDC06" w14:textId="77777777" w:rsidR="004C0533" w:rsidRPr="00B83E9A" w:rsidRDefault="004C0533" w:rsidP="003023FF">
      <w:pPr>
        <w:pStyle w:val="REG-P0"/>
        <w:ind w:left="567"/>
        <w:rPr>
          <w:b/>
          <w:bCs/>
        </w:rPr>
      </w:pPr>
      <w:r w:rsidRPr="00B83E9A">
        <w:rPr>
          <w:b/>
        </w:rPr>
        <w:t>CONVEYANCER</w:t>
      </w:r>
    </w:p>
    <w:p w14:paraId="0161BBFC" w14:textId="77777777" w:rsidR="004C0533" w:rsidRPr="00B83E9A" w:rsidRDefault="004C0533" w:rsidP="003023FF">
      <w:pPr>
        <w:pStyle w:val="REG-P0"/>
        <w:ind w:left="567"/>
        <w:rPr>
          <w:szCs w:val="26"/>
        </w:rPr>
      </w:pPr>
    </w:p>
    <w:p w14:paraId="1D7551F2" w14:textId="77777777" w:rsidR="004C0533" w:rsidRPr="00B83E9A" w:rsidRDefault="004C0533" w:rsidP="003023FF">
      <w:pPr>
        <w:pStyle w:val="REG-P0"/>
        <w:ind w:left="567"/>
      </w:pPr>
      <w:r w:rsidRPr="00B83E9A">
        <w:t>……………………………………………</w:t>
      </w:r>
    </w:p>
    <w:p w14:paraId="38D56883" w14:textId="21240F64" w:rsidR="004C0533" w:rsidRPr="00B83E9A" w:rsidRDefault="004C0533" w:rsidP="003023FF">
      <w:pPr>
        <w:pStyle w:val="REG-P0"/>
        <w:ind w:left="567"/>
        <w:rPr>
          <w:i/>
        </w:rPr>
      </w:pPr>
      <w:r w:rsidRPr="00B83E9A">
        <w:rPr>
          <w:i/>
        </w:rPr>
        <w:t>(Surname and initials in block letters)</w:t>
      </w:r>
      <w:r w:rsidR="002C0849" w:rsidRPr="00B83E9A">
        <w:t>”</w:t>
      </w:r>
      <w:r w:rsidRPr="00B83E9A">
        <w:t>.</w:t>
      </w:r>
    </w:p>
    <w:p w14:paraId="6E174663" w14:textId="77777777" w:rsidR="004C0533" w:rsidRPr="00B83E9A" w:rsidRDefault="004C0533" w:rsidP="003023FF">
      <w:pPr>
        <w:pStyle w:val="REG-P0"/>
        <w:rPr>
          <w:szCs w:val="26"/>
        </w:rPr>
      </w:pPr>
    </w:p>
    <w:p w14:paraId="0DF42F91" w14:textId="77777777" w:rsidR="004C0533" w:rsidRPr="00B83E9A" w:rsidRDefault="004C0533" w:rsidP="003023FF">
      <w:pPr>
        <w:pStyle w:val="REG-P0"/>
        <w:rPr>
          <w:b/>
          <w:bCs/>
        </w:rPr>
      </w:pPr>
      <w:r w:rsidRPr="00B83E9A">
        <w:rPr>
          <w:b/>
        </w:rPr>
        <w:t>Acceptance of responsibility</w:t>
      </w:r>
    </w:p>
    <w:p w14:paraId="6BD17ADB" w14:textId="77777777" w:rsidR="004C0533" w:rsidRPr="00B83E9A" w:rsidRDefault="004C0533" w:rsidP="003023FF">
      <w:pPr>
        <w:pStyle w:val="REG-P0"/>
        <w:rPr>
          <w:szCs w:val="26"/>
        </w:rPr>
      </w:pPr>
    </w:p>
    <w:p w14:paraId="5E6311B4" w14:textId="77777777" w:rsidR="004C0533" w:rsidRPr="00B83E9A" w:rsidRDefault="004C0533" w:rsidP="003023FF">
      <w:pPr>
        <w:pStyle w:val="REG-P1"/>
      </w:pPr>
      <w:r w:rsidRPr="00B83E9A">
        <w:rPr>
          <w:b/>
          <w:bCs/>
        </w:rPr>
        <w:t>15.</w:t>
      </w:r>
      <w:r w:rsidRPr="00B83E9A">
        <w:rPr>
          <w:b/>
          <w:bCs/>
        </w:rPr>
        <w:tab/>
      </w:r>
      <w:r w:rsidRPr="00B83E9A">
        <w:t>The person preparing and signing the documents referred to in regulation 13(1) and 14(1) accepts responsibility for the correctness of the facts stated in the deeds or documents concerned or which are relevant in connection with the registration or filing to the effect that -</w:t>
      </w:r>
    </w:p>
    <w:p w14:paraId="19AB00D5" w14:textId="77777777" w:rsidR="004C0533" w:rsidRPr="00B83E9A" w:rsidRDefault="004C0533" w:rsidP="003023FF">
      <w:pPr>
        <w:pStyle w:val="REG-P0"/>
        <w:rPr>
          <w:szCs w:val="26"/>
        </w:rPr>
      </w:pPr>
    </w:p>
    <w:p w14:paraId="504BA812" w14:textId="77777777" w:rsidR="004C0533" w:rsidRPr="00B83E9A" w:rsidRDefault="004C0533" w:rsidP="003023FF">
      <w:pPr>
        <w:pStyle w:val="REG-Pa"/>
      </w:pPr>
      <w:r w:rsidRPr="00B83E9A">
        <w:t>(a)</w:t>
      </w:r>
      <w:r w:rsidRPr="00B83E9A">
        <w:tab/>
        <w:t>all copies of the deeds or documents intended for execution or registration are identical at the date of lodgement;</w:t>
      </w:r>
    </w:p>
    <w:p w14:paraId="017B9954" w14:textId="77777777" w:rsidR="004C0533" w:rsidRPr="00B83E9A" w:rsidRDefault="004C0533" w:rsidP="003023FF">
      <w:pPr>
        <w:pStyle w:val="REG-P0"/>
      </w:pPr>
    </w:p>
    <w:p w14:paraId="7DB5D65F" w14:textId="77777777" w:rsidR="004C0533" w:rsidRPr="00B83E9A" w:rsidRDefault="004C0533" w:rsidP="003023FF">
      <w:pPr>
        <w:pStyle w:val="REG-Pa"/>
      </w:pPr>
      <w:r w:rsidRPr="00B83E9A">
        <w:t>(b)</w:t>
      </w:r>
      <w:r w:rsidRPr="00B83E9A">
        <w:tab/>
        <w:t>in the case of a deed of transfer, certificate of title or certificate of registration, all the applicable conditions of title have been correctly brought forward in that deed of transfer, certificate of title or certificate of registration;</w:t>
      </w:r>
    </w:p>
    <w:p w14:paraId="43EDF6D2" w14:textId="77777777" w:rsidR="004C0533" w:rsidRPr="00B83E9A" w:rsidRDefault="004C0533" w:rsidP="003023FF">
      <w:pPr>
        <w:pStyle w:val="REG-P0"/>
        <w:rPr>
          <w:szCs w:val="26"/>
        </w:rPr>
      </w:pPr>
    </w:p>
    <w:p w14:paraId="1B22A27E" w14:textId="77777777" w:rsidR="004C0533" w:rsidRPr="00B83E9A" w:rsidRDefault="004C0533" w:rsidP="003023FF">
      <w:pPr>
        <w:pStyle w:val="REG-Pa"/>
      </w:pPr>
      <w:r w:rsidRPr="00B83E9A">
        <w:t>(c)</w:t>
      </w:r>
      <w:r w:rsidRPr="00B83E9A">
        <w:tab/>
        <w:t>in the case of a document referred to in regulation 14(1) signed by a person in his or her capacity as executor, administrator, trustee, tutor, curator, liquidator or judicial manager from the perusal of documents evidencing the appointment exhibited to him or her, the person has in fact been appointed in that capacity and acts in accordance with the powers granted to him or her and that any surety required has been furnished to the Master of the High Court;</w:t>
      </w:r>
    </w:p>
    <w:p w14:paraId="1AC08B33" w14:textId="77777777" w:rsidR="004C0533" w:rsidRPr="00B83E9A" w:rsidRDefault="004C0533" w:rsidP="003023FF">
      <w:pPr>
        <w:pStyle w:val="REG-P0"/>
        <w:rPr>
          <w:szCs w:val="26"/>
        </w:rPr>
      </w:pPr>
    </w:p>
    <w:p w14:paraId="67A8EBAE" w14:textId="77777777" w:rsidR="004C0533" w:rsidRPr="00B83E9A" w:rsidRDefault="004C0533" w:rsidP="003023FF">
      <w:pPr>
        <w:pStyle w:val="REG-Pa"/>
      </w:pPr>
      <w:r w:rsidRPr="00B83E9A">
        <w:t>(d)</w:t>
      </w:r>
      <w:r w:rsidRPr="00B83E9A">
        <w:tab/>
        <w:t>to the best of his or her knowledge and belief and after due enquiry has been made</w:t>
      </w:r>
      <w:r w:rsidR="00B32F7F" w:rsidRPr="00B83E9A">
        <w:t> </w:t>
      </w:r>
      <w:r w:rsidRPr="00B83E9A">
        <w:t>-</w:t>
      </w:r>
    </w:p>
    <w:p w14:paraId="56666F57" w14:textId="77777777" w:rsidR="004C0533" w:rsidRPr="00B83E9A" w:rsidRDefault="004C0533" w:rsidP="003023FF">
      <w:pPr>
        <w:pStyle w:val="REG-P0"/>
        <w:rPr>
          <w:szCs w:val="26"/>
        </w:rPr>
      </w:pPr>
    </w:p>
    <w:p w14:paraId="32CA437C" w14:textId="77777777" w:rsidR="004C0533" w:rsidRPr="00B83E9A" w:rsidRDefault="004C0533" w:rsidP="003023FF">
      <w:pPr>
        <w:pStyle w:val="REG-Pi"/>
      </w:pPr>
      <w:r w:rsidRPr="00B83E9A">
        <w:t>(i)</w:t>
      </w:r>
      <w:r w:rsidRPr="00B83E9A">
        <w:tab/>
        <w:t>the names, identity number or date of birth and marital status of any natural person being a party to a deed or document and in the case of any other person or a trust, its name and registered number, if any, of the person or trust, are correctly reflected in that deed or document;</w:t>
      </w:r>
    </w:p>
    <w:p w14:paraId="148BAE96" w14:textId="77777777" w:rsidR="004C0533" w:rsidRPr="00B83E9A" w:rsidRDefault="004C0533" w:rsidP="003023FF">
      <w:pPr>
        <w:pStyle w:val="REG-P0"/>
        <w:rPr>
          <w:szCs w:val="26"/>
        </w:rPr>
      </w:pPr>
    </w:p>
    <w:p w14:paraId="4DB56F5B" w14:textId="77777777" w:rsidR="004C0533" w:rsidRPr="00B83E9A" w:rsidRDefault="004C0533" w:rsidP="003023FF">
      <w:pPr>
        <w:pStyle w:val="REG-Pi"/>
      </w:pPr>
      <w:r w:rsidRPr="00B83E9A">
        <w:lastRenderedPageBreak/>
        <w:t>(ii)</w:t>
      </w:r>
      <w:r w:rsidRPr="00B83E9A">
        <w:tab/>
        <w:t>in the case of a document referred to in regulation 14(1) -</w:t>
      </w:r>
    </w:p>
    <w:p w14:paraId="447DDF1C" w14:textId="77777777" w:rsidR="004C0533" w:rsidRPr="00B83E9A" w:rsidRDefault="004C0533" w:rsidP="003023FF">
      <w:pPr>
        <w:pStyle w:val="REG-P0"/>
        <w:rPr>
          <w:szCs w:val="26"/>
        </w:rPr>
      </w:pPr>
    </w:p>
    <w:p w14:paraId="2BE501FA" w14:textId="77777777" w:rsidR="004C0533" w:rsidRPr="00B83E9A" w:rsidRDefault="004C0533" w:rsidP="003023FF">
      <w:pPr>
        <w:pStyle w:val="REG-Paa"/>
      </w:pPr>
      <w:r w:rsidRPr="00B83E9A">
        <w:t>(aa)</w:t>
      </w:r>
      <w:r w:rsidRPr="00B83E9A">
        <w:tab/>
        <w:t xml:space="preserve">the necessary authority has been obtained for the signing of the document in a representative capacity on behalf of a company, close </w:t>
      </w:r>
      <w:r w:rsidRPr="00B83E9A">
        <w:rPr>
          <w:spacing w:val="-2"/>
        </w:rPr>
        <w:t>corporation, trust, church, association, society or other body of persons</w:t>
      </w:r>
      <w:r w:rsidRPr="00B83E9A">
        <w:t xml:space="preserve"> or an institution;</w:t>
      </w:r>
    </w:p>
    <w:p w14:paraId="0B898E45" w14:textId="77777777" w:rsidR="004C0533" w:rsidRPr="00B83E9A" w:rsidRDefault="004C0533" w:rsidP="003023FF">
      <w:pPr>
        <w:pStyle w:val="REG-P0"/>
        <w:rPr>
          <w:szCs w:val="26"/>
        </w:rPr>
      </w:pPr>
    </w:p>
    <w:p w14:paraId="37239441" w14:textId="77777777" w:rsidR="004C0533" w:rsidRPr="00B83E9A" w:rsidRDefault="004C0533" w:rsidP="003023FF">
      <w:pPr>
        <w:pStyle w:val="REG-Paa"/>
      </w:pPr>
      <w:r w:rsidRPr="00B83E9A">
        <w:t>(bb)</w:t>
      </w:r>
      <w:r w:rsidRPr="00B83E9A">
        <w:tab/>
        <w:t>the transaction as stated, is authorised by and in accordance with the constitution, regulation, founding statement or trust instrument of a trust, of any church, association, close corporation, society, trust or other body of persons, or any institution other than a company being party to the document; or</w:t>
      </w:r>
    </w:p>
    <w:p w14:paraId="6AFB5B60" w14:textId="77777777" w:rsidR="004C0533" w:rsidRPr="00B83E9A" w:rsidRDefault="004C0533" w:rsidP="003023FF">
      <w:pPr>
        <w:pStyle w:val="REG-P0"/>
        <w:rPr>
          <w:szCs w:val="26"/>
        </w:rPr>
      </w:pPr>
    </w:p>
    <w:p w14:paraId="47ED62F1" w14:textId="77777777" w:rsidR="004C0533" w:rsidRPr="00B83E9A" w:rsidRDefault="004C0533" w:rsidP="003023FF">
      <w:pPr>
        <w:pStyle w:val="REG-Pa"/>
      </w:pPr>
      <w:r w:rsidRPr="00B83E9A">
        <w:t>(e)</w:t>
      </w:r>
      <w:r w:rsidRPr="00B83E9A">
        <w:tab/>
        <w:t>if the person signs the preparation certificate on a deed of transfer, certificate of title, certificate of registration or a sectional mortgage bond, the person accepts responsibility that the particulars in the deed referred to in paragraph (d)(i) have been brought forward correctly from the special power of attorney or application.</w:t>
      </w:r>
    </w:p>
    <w:p w14:paraId="78F99522" w14:textId="77777777" w:rsidR="004C0533" w:rsidRPr="00B83E9A" w:rsidRDefault="004C0533" w:rsidP="003023FF">
      <w:pPr>
        <w:pStyle w:val="REG-P0"/>
        <w:rPr>
          <w:szCs w:val="26"/>
        </w:rPr>
      </w:pPr>
    </w:p>
    <w:p w14:paraId="19DB3489" w14:textId="77777777" w:rsidR="004C0533" w:rsidRPr="00B83E9A" w:rsidRDefault="004C0533" w:rsidP="003023FF">
      <w:pPr>
        <w:pStyle w:val="REG-P0"/>
        <w:rPr>
          <w:b/>
          <w:bCs/>
        </w:rPr>
      </w:pPr>
      <w:r w:rsidRPr="00B83E9A">
        <w:rPr>
          <w:b/>
        </w:rPr>
        <w:t>Dealings with common property</w:t>
      </w:r>
    </w:p>
    <w:p w14:paraId="097B36ED" w14:textId="77777777" w:rsidR="004C0533" w:rsidRPr="00B83E9A" w:rsidRDefault="004C0533" w:rsidP="003023FF">
      <w:pPr>
        <w:pStyle w:val="REG-P0"/>
        <w:rPr>
          <w:szCs w:val="26"/>
        </w:rPr>
      </w:pPr>
    </w:p>
    <w:p w14:paraId="56F6DCB1" w14:textId="77777777" w:rsidR="004C0533" w:rsidRPr="00B83E9A" w:rsidRDefault="004C0533" w:rsidP="003023FF">
      <w:pPr>
        <w:pStyle w:val="REG-P1"/>
      </w:pPr>
      <w:r w:rsidRPr="00B83E9A">
        <w:rPr>
          <w:b/>
          <w:bCs/>
        </w:rPr>
        <w:t>16.</w:t>
      </w:r>
      <w:r w:rsidRPr="00B83E9A">
        <w:rPr>
          <w:bCs/>
        </w:rPr>
        <w:tab/>
      </w:r>
      <w:r w:rsidRPr="00B83E9A">
        <w:t>(1)</w:t>
      </w:r>
      <w:r w:rsidRPr="00B83E9A">
        <w:tab/>
        <w:t>Simultaneously with the registration of a transfer referred to in section 19(3)</w:t>
      </w:r>
    </w:p>
    <w:p w14:paraId="577D4DCA" w14:textId="77777777" w:rsidR="004C0533" w:rsidRPr="00B83E9A" w:rsidRDefault="004C0533" w:rsidP="003023FF">
      <w:pPr>
        <w:pStyle w:val="REG-P0"/>
      </w:pPr>
      <w:r w:rsidRPr="00B83E9A">
        <w:t>(a) or 21(6) of the Act, the registrar must make an endorsement under his or her signature on the schedule of conditions referred to in section 11(3)(b) of the Act.</w:t>
      </w:r>
    </w:p>
    <w:p w14:paraId="7D1E0FE7" w14:textId="77777777" w:rsidR="004C0533" w:rsidRPr="00B83E9A" w:rsidRDefault="004C0533" w:rsidP="003023FF">
      <w:pPr>
        <w:pStyle w:val="REG-P0"/>
        <w:rPr>
          <w:szCs w:val="26"/>
        </w:rPr>
      </w:pPr>
    </w:p>
    <w:p w14:paraId="055502BD" w14:textId="77777777" w:rsidR="004C0533" w:rsidRPr="00B83E9A" w:rsidRDefault="004C0533" w:rsidP="003023FF">
      <w:pPr>
        <w:pStyle w:val="REG-P1"/>
      </w:pPr>
      <w:r w:rsidRPr="00B83E9A">
        <w:t>(2)</w:t>
      </w:r>
      <w:r w:rsidRPr="00B83E9A">
        <w:tab/>
        <w:t>A sectional title deed registered pursuant to section 19(3) or 21(6) of the Act must simultaneously be re-registered as a deed of transfer under the Deeds Registries Act in the form of Form 13 in Annexure 1.</w:t>
      </w:r>
    </w:p>
    <w:p w14:paraId="2956BCD7" w14:textId="77777777" w:rsidR="004C0533" w:rsidRPr="00B83E9A" w:rsidRDefault="004C0533" w:rsidP="003023FF">
      <w:pPr>
        <w:pStyle w:val="REG-P0"/>
        <w:rPr>
          <w:szCs w:val="26"/>
        </w:rPr>
      </w:pPr>
    </w:p>
    <w:p w14:paraId="7F975613" w14:textId="77777777" w:rsidR="004C0533" w:rsidRPr="00B83E9A" w:rsidRDefault="004C0533" w:rsidP="003023FF">
      <w:pPr>
        <w:pStyle w:val="REG-P1"/>
      </w:pPr>
      <w:r w:rsidRPr="00B83E9A">
        <w:t>(3)</w:t>
      </w:r>
      <w:r w:rsidRPr="00B83E9A">
        <w:tab/>
        <w:t>The registrar must register a cession of a servitude or other real right in terms of section 21 of the Act by virtue of a deed of cession in the form of Form 14 in Annexure 1.</w:t>
      </w:r>
    </w:p>
    <w:p w14:paraId="6BCE0C2A" w14:textId="77777777" w:rsidR="004C0533" w:rsidRPr="00B83E9A" w:rsidRDefault="004C0533" w:rsidP="003023FF">
      <w:pPr>
        <w:pStyle w:val="REG-P0"/>
        <w:rPr>
          <w:szCs w:val="26"/>
        </w:rPr>
      </w:pPr>
    </w:p>
    <w:p w14:paraId="5AB58B70" w14:textId="77777777" w:rsidR="004C0533" w:rsidRPr="00B83E9A" w:rsidRDefault="004C0533" w:rsidP="003023FF">
      <w:pPr>
        <w:pStyle w:val="REG-P0"/>
        <w:rPr>
          <w:b/>
          <w:bCs/>
        </w:rPr>
      </w:pPr>
      <w:r w:rsidRPr="00B83E9A">
        <w:rPr>
          <w:b/>
        </w:rPr>
        <w:t>Draft sectional plan of subdivision</w:t>
      </w:r>
    </w:p>
    <w:p w14:paraId="01B31BFC" w14:textId="77777777" w:rsidR="004C0533" w:rsidRPr="00B83E9A" w:rsidRDefault="004C0533" w:rsidP="003023FF">
      <w:pPr>
        <w:pStyle w:val="REG-P0"/>
        <w:rPr>
          <w:szCs w:val="26"/>
        </w:rPr>
      </w:pPr>
    </w:p>
    <w:p w14:paraId="4F455349" w14:textId="77777777" w:rsidR="004C0533" w:rsidRPr="00B83E9A" w:rsidRDefault="004C0533" w:rsidP="003023FF">
      <w:pPr>
        <w:pStyle w:val="REG-P1"/>
      </w:pPr>
      <w:r w:rsidRPr="00B83E9A">
        <w:rPr>
          <w:b/>
          <w:bCs/>
        </w:rPr>
        <w:t>17.</w:t>
      </w:r>
      <w:r w:rsidRPr="00B83E9A">
        <w:rPr>
          <w:bCs/>
        </w:rPr>
        <w:tab/>
      </w:r>
      <w:r w:rsidRPr="00B83E9A">
        <w:t>Regulation 2 applies with the necessary changes to a draft sectional plan of subdivision.</w:t>
      </w:r>
    </w:p>
    <w:p w14:paraId="3198EEF7" w14:textId="77777777" w:rsidR="004C0533" w:rsidRPr="00B83E9A" w:rsidRDefault="004C0533" w:rsidP="003023FF">
      <w:pPr>
        <w:pStyle w:val="REG-P0"/>
      </w:pPr>
    </w:p>
    <w:p w14:paraId="5314433C" w14:textId="77777777" w:rsidR="004C0533" w:rsidRPr="00B83E9A" w:rsidRDefault="004C0533" w:rsidP="003023FF">
      <w:pPr>
        <w:pStyle w:val="REG-P0"/>
        <w:rPr>
          <w:b/>
          <w:bCs/>
        </w:rPr>
      </w:pPr>
      <w:r w:rsidRPr="00B83E9A">
        <w:rPr>
          <w:b/>
        </w:rPr>
        <w:t>Registration of subdivision of section</w:t>
      </w:r>
    </w:p>
    <w:p w14:paraId="4B6435E7" w14:textId="77777777" w:rsidR="004C0533" w:rsidRPr="00B83E9A" w:rsidRDefault="004C0533" w:rsidP="003023FF">
      <w:pPr>
        <w:pStyle w:val="REG-P0"/>
        <w:rPr>
          <w:szCs w:val="26"/>
        </w:rPr>
      </w:pPr>
    </w:p>
    <w:p w14:paraId="5E74C857" w14:textId="77777777" w:rsidR="004C0533" w:rsidRPr="00B83E9A" w:rsidRDefault="004C0533" w:rsidP="003023FF">
      <w:pPr>
        <w:pStyle w:val="REG-P1"/>
      </w:pPr>
      <w:r w:rsidRPr="00B83E9A">
        <w:rPr>
          <w:b/>
          <w:bCs/>
        </w:rPr>
        <w:t>18.</w:t>
      </w:r>
      <w:r w:rsidRPr="00B83E9A">
        <w:rPr>
          <w:bCs/>
        </w:rPr>
        <w:tab/>
      </w:r>
      <w:r w:rsidR="00B33416" w:rsidRPr="00B83E9A">
        <w:t>(1)</w:t>
      </w:r>
      <w:r w:rsidR="00B33416" w:rsidRPr="00B83E9A">
        <w:tab/>
      </w:r>
      <w:r w:rsidRPr="00B83E9A">
        <w:t>An application for registration of a sectional plan of subdivision is in the form of Form 15 in Annexure 1.</w:t>
      </w:r>
    </w:p>
    <w:p w14:paraId="4136A140" w14:textId="77777777" w:rsidR="004C0533" w:rsidRPr="00B83E9A" w:rsidRDefault="004C0533" w:rsidP="003023FF">
      <w:pPr>
        <w:pStyle w:val="REG-P0"/>
        <w:rPr>
          <w:szCs w:val="26"/>
        </w:rPr>
      </w:pPr>
    </w:p>
    <w:p w14:paraId="67D4E073" w14:textId="77777777" w:rsidR="004C0533" w:rsidRPr="00B83E9A" w:rsidRDefault="004C0533" w:rsidP="003023FF">
      <w:pPr>
        <w:pStyle w:val="REG-P1"/>
      </w:pPr>
      <w:r w:rsidRPr="00B83E9A">
        <w:t>(2)</w:t>
      </w:r>
      <w:r w:rsidRPr="00B83E9A">
        <w:tab/>
        <w:t>When registering a sectional plan of subdivision under section 23(3) of the Act, the registrar must allot a distinctive number to it and endorse the number on the plan.</w:t>
      </w:r>
    </w:p>
    <w:p w14:paraId="6CB39190" w14:textId="77777777" w:rsidR="004C0533" w:rsidRPr="00B83E9A" w:rsidRDefault="004C0533" w:rsidP="003023FF">
      <w:pPr>
        <w:pStyle w:val="REG-P0"/>
        <w:rPr>
          <w:szCs w:val="26"/>
        </w:rPr>
      </w:pPr>
    </w:p>
    <w:p w14:paraId="3FE42FD5" w14:textId="77777777" w:rsidR="004C0533" w:rsidRPr="00B83E9A" w:rsidRDefault="004C0533" w:rsidP="003023FF">
      <w:pPr>
        <w:pStyle w:val="REG-P1"/>
      </w:pPr>
      <w:r w:rsidRPr="00B83E9A">
        <w:t>(3)</w:t>
      </w:r>
      <w:r w:rsidRPr="00B83E9A">
        <w:tab/>
        <w:t>The certificate of registered sectional title referred to in section 23(5) of the Act is in the form of Form 16 in Annexure 1.</w:t>
      </w:r>
    </w:p>
    <w:p w14:paraId="300BD539" w14:textId="77777777" w:rsidR="004C0533" w:rsidRPr="00B83E9A" w:rsidRDefault="004C0533" w:rsidP="003023FF">
      <w:pPr>
        <w:pStyle w:val="REG-P0"/>
        <w:rPr>
          <w:szCs w:val="26"/>
        </w:rPr>
      </w:pPr>
    </w:p>
    <w:p w14:paraId="50FFB330" w14:textId="77777777" w:rsidR="004C0533" w:rsidRPr="00B83E9A" w:rsidRDefault="004C0533" w:rsidP="003023FF">
      <w:pPr>
        <w:pStyle w:val="REG-P1"/>
      </w:pPr>
      <w:r w:rsidRPr="00B83E9A">
        <w:t>(4)</w:t>
      </w:r>
      <w:r w:rsidRPr="00B83E9A">
        <w:tab/>
        <w:t>If the registrar has issued a sectional title deed under section 23(5) of the Act in lieu of the sectional title deed referred to in section 23(2) of the Act, the registrar must cancel the last mentioned sectional title deed.</w:t>
      </w:r>
    </w:p>
    <w:p w14:paraId="7C8A1D36" w14:textId="77777777" w:rsidR="004C0533" w:rsidRPr="00B83E9A" w:rsidRDefault="004C0533" w:rsidP="003023FF">
      <w:pPr>
        <w:pStyle w:val="REG-P0"/>
        <w:rPr>
          <w:szCs w:val="26"/>
        </w:rPr>
      </w:pPr>
    </w:p>
    <w:p w14:paraId="598FAC95" w14:textId="77777777" w:rsidR="004C0533" w:rsidRPr="00B83E9A" w:rsidRDefault="004C0533" w:rsidP="003023FF">
      <w:pPr>
        <w:pStyle w:val="REG-P1"/>
      </w:pPr>
      <w:r w:rsidRPr="00B83E9A">
        <w:t>(5)</w:t>
      </w:r>
      <w:r w:rsidRPr="00B83E9A">
        <w:tab/>
        <w:t>The registrar must furnish the local authority concerned with a copy of the registered sectional plan of subdivision.</w:t>
      </w:r>
    </w:p>
    <w:p w14:paraId="77DCB5A7" w14:textId="77777777" w:rsidR="004C0533" w:rsidRPr="00B83E9A" w:rsidRDefault="004C0533" w:rsidP="003023FF">
      <w:pPr>
        <w:pStyle w:val="REG-P0"/>
        <w:rPr>
          <w:szCs w:val="26"/>
        </w:rPr>
      </w:pPr>
    </w:p>
    <w:p w14:paraId="6931CC97" w14:textId="77777777" w:rsidR="004C0533" w:rsidRPr="00B83E9A" w:rsidRDefault="004C0533" w:rsidP="003023FF">
      <w:pPr>
        <w:pStyle w:val="REG-P0"/>
        <w:rPr>
          <w:b/>
          <w:bCs/>
        </w:rPr>
      </w:pPr>
      <w:r w:rsidRPr="00B83E9A">
        <w:rPr>
          <w:b/>
        </w:rPr>
        <w:t>Draft sectional plan of consolidation</w:t>
      </w:r>
    </w:p>
    <w:p w14:paraId="36829FB0" w14:textId="77777777" w:rsidR="004C0533" w:rsidRPr="00B83E9A" w:rsidRDefault="004C0533" w:rsidP="003023FF">
      <w:pPr>
        <w:pStyle w:val="REG-P0"/>
        <w:rPr>
          <w:szCs w:val="26"/>
        </w:rPr>
      </w:pPr>
    </w:p>
    <w:p w14:paraId="4C34ECD1" w14:textId="77777777" w:rsidR="004C0533" w:rsidRPr="00B83E9A" w:rsidRDefault="004C0533" w:rsidP="003023FF">
      <w:pPr>
        <w:pStyle w:val="REG-P1"/>
      </w:pPr>
      <w:r w:rsidRPr="00B83E9A">
        <w:rPr>
          <w:b/>
          <w:bCs/>
        </w:rPr>
        <w:t>19.</w:t>
      </w:r>
      <w:r w:rsidRPr="00B83E9A">
        <w:rPr>
          <w:bCs/>
        </w:rPr>
        <w:tab/>
      </w:r>
      <w:r w:rsidRPr="00B83E9A">
        <w:t>Regulation 2 applies with the necessary changes to a draft sectional plan of consolidation.</w:t>
      </w:r>
    </w:p>
    <w:p w14:paraId="256DEB83" w14:textId="77777777" w:rsidR="004C0533" w:rsidRPr="00B83E9A" w:rsidRDefault="004C0533" w:rsidP="003023FF">
      <w:pPr>
        <w:pStyle w:val="REG-P0"/>
        <w:rPr>
          <w:szCs w:val="26"/>
        </w:rPr>
      </w:pPr>
    </w:p>
    <w:p w14:paraId="04F0D56A" w14:textId="77777777" w:rsidR="004C0533" w:rsidRPr="00B83E9A" w:rsidRDefault="004C0533" w:rsidP="003023FF">
      <w:pPr>
        <w:pStyle w:val="REG-P0"/>
        <w:rPr>
          <w:b/>
          <w:bCs/>
        </w:rPr>
      </w:pPr>
      <w:r w:rsidRPr="00B83E9A">
        <w:rPr>
          <w:b/>
        </w:rPr>
        <w:t>Registration of consolidation of sections</w:t>
      </w:r>
    </w:p>
    <w:p w14:paraId="2637E84D" w14:textId="77777777" w:rsidR="004C0533" w:rsidRPr="00B83E9A" w:rsidRDefault="004C0533" w:rsidP="003023FF">
      <w:pPr>
        <w:pStyle w:val="REG-P0"/>
        <w:rPr>
          <w:szCs w:val="26"/>
        </w:rPr>
      </w:pPr>
    </w:p>
    <w:p w14:paraId="49D78C91" w14:textId="77777777" w:rsidR="004C0533" w:rsidRPr="00B83E9A" w:rsidRDefault="004C0533" w:rsidP="003023FF">
      <w:pPr>
        <w:pStyle w:val="REG-P1"/>
      </w:pPr>
      <w:r w:rsidRPr="00B83E9A">
        <w:rPr>
          <w:b/>
          <w:bCs/>
        </w:rPr>
        <w:t>20.</w:t>
      </w:r>
      <w:r w:rsidRPr="00B83E9A">
        <w:rPr>
          <w:bCs/>
        </w:rPr>
        <w:tab/>
      </w:r>
      <w:r w:rsidR="00B33416" w:rsidRPr="00B83E9A">
        <w:t>(1)</w:t>
      </w:r>
      <w:r w:rsidR="00B33416" w:rsidRPr="00B83E9A">
        <w:tab/>
      </w:r>
      <w:r w:rsidRPr="00B83E9A">
        <w:t>An application for registration of a sectional plan of consolidation is in the form of Form 15 in Annexure 1.</w:t>
      </w:r>
    </w:p>
    <w:p w14:paraId="6D387229" w14:textId="77777777" w:rsidR="004C0533" w:rsidRPr="00B83E9A" w:rsidRDefault="004C0533" w:rsidP="003023FF">
      <w:pPr>
        <w:pStyle w:val="REG-P0"/>
        <w:rPr>
          <w:szCs w:val="26"/>
        </w:rPr>
      </w:pPr>
    </w:p>
    <w:p w14:paraId="298086C8" w14:textId="77777777" w:rsidR="004C0533" w:rsidRPr="00B83E9A" w:rsidRDefault="004C0533" w:rsidP="003023FF">
      <w:pPr>
        <w:pStyle w:val="REG-P1"/>
      </w:pPr>
      <w:r w:rsidRPr="00B83E9A">
        <w:t>(2)</w:t>
      </w:r>
      <w:r w:rsidRPr="00B83E9A">
        <w:tab/>
        <w:t>When registering a sectional plan of consolidation under section 24(3) of the Act, the registrar must allot a distinctive number and endorse the number on the plan.</w:t>
      </w:r>
    </w:p>
    <w:p w14:paraId="42BF721C" w14:textId="77777777" w:rsidR="004C0533" w:rsidRPr="00B83E9A" w:rsidRDefault="004C0533" w:rsidP="003023FF">
      <w:pPr>
        <w:pStyle w:val="REG-P0"/>
        <w:rPr>
          <w:szCs w:val="26"/>
        </w:rPr>
      </w:pPr>
    </w:p>
    <w:p w14:paraId="458972A4" w14:textId="77777777" w:rsidR="004C0533" w:rsidRPr="00B83E9A" w:rsidRDefault="004C0533" w:rsidP="003023FF">
      <w:pPr>
        <w:pStyle w:val="REG-P1"/>
      </w:pPr>
      <w:r w:rsidRPr="00B83E9A">
        <w:t>(3)</w:t>
      </w:r>
      <w:r w:rsidRPr="00B83E9A">
        <w:tab/>
        <w:t>The certificate of registered sectional title referred to in section 24(5) of the Act, must be in the form of Form 17 in Annexure 1.</w:t>
      </w:r>
    </w:p>
    <w:p w14:paraId="44FFC895" w14:textId="77777777" w:rsidR="004C0533" w:rsidRPr="00B83E9A" w:rsidRDefault="004C0533" w:rsidP="003023FF">
      <w:pPr>
        <w:pStyle w:val="REG-P0"/>
        <w:rPr>
          <w:szCs w:val="26"/>
        </w:rPr>
      </w:pPr>
    </w:p>
    <w:p w14:paraId="23BECF27" w14:textId="77777777" w:rsidR="004C0533" w:rsidRPr="00B83E9A" w:rsidRDefault="004C0533" w:rsidP="003023FF">
      <w:pPr>
        <w:pStyle w:val="REG-P1"/>
      </w:pPr>
      <w:r w:rsidRPr="00B83E9A">
        <w:t>(4)</w:t>
      </w:r>
      <w:r w:rsidRPr="00B83E9A">
        <w:tab/>
        <w:t>If the registrar has issued a sectional title deed under section 24(5) of the Act in lieu of the sectional title deeds referred to in section 24(2)(b) of the Act, the registrar must cancel the last mentioned sectional title deeds.</w:t>
      </w:r>
    </w:p>
    <w:p w14:paraId="6A1DC888" w14:textId="77777777" w:rsidR="004C0533" w:rsidRPr="00B83E9A" w:rsidRDefault="004C0533" w:rsidP="003023FF">
      <w:pPr>
        <w:pStyle w:val="REG-P0"/>
        <w:rPr>
          <w:szCs w:val="26"/>
        </w:rPr>
      </w:pPr>
    </w:p>
    <w:p w14:paraId="13A3008C" w14:textId="77777777" w:rsidR="004C0533" w:rsidRPr="00B83E9A" w:rsidRDefault="004C0533" w:rsidP="003023FF">
      <w:pPr>
        <w:pStyle w:val="REG-P1"/>
      </w:pPr>
      <w:r w:rsidRPr="00B83E9A">
        <w:t>(5)</w:t>
      </w:r>
      <w:r w:rsidRPr="00B83E9A">
        <w:tab/>
        <w:t>The registrar must furnish the local authority concerned with a copy of the registered sectional plan of consolidation.</w:t>
      </w:r>
    </w:p>
    <w:p w14:paraId="6F58A6FD" w14:textId="77777777" w:rsidR="004C0533" w:rsidRPr="00B83E9A" w:rsidRDefault="004C0533" w:rsidP="003023FF">
      <w:pPr>
        <w:pStyle w:val="REG-P0"/>
        <w:rPr>
          <w:szCs w:val="26"/>
        </w:rPr>
      </w:pPr>
    </w:p>
    <w:p w14:paraId="370B3797" w14:textId="77777777" w:rsidR="004C0533" w:rsidRPr="00B83E9A" w:rsidRDefault="004C0533" w:rsidP="003023FF">
      <w:pPr>
        <w:pStyle w:val="REG-P0"/>
        <w:rPr>
          <w:b/>
          <w:bCs/>
        </w:rPr>
      </w:pPr>
      <w:r w:rsidRPr="00B83E9A">
        <w:rPr>
          <w:b/>
        </w:rPr>
        <w:t>Draft sectional plan for extension of section</w:t>
      </w:r>
    </w:p>
    <w:p w14:paraId="4460631D" w14:textId="77777777" w:rsidR="004C0533" w:rsidRPr="00B83E9A" w:rsidRDefault="004C0533" w:rsidP="003023FF">
      <w:pPr>
        <w:pStyle w:val="REG-P0"/>
        <w:rPr>
          <w:szCs w:val="26"/>
        </w:rPr>
      </w:pPr>
    </w:p>
    <w:p w14:paraId="40C71F69" w14:textId="77777777" w:rsidR="004C0533" w:rsidRPr="00B83E9A" w:rsidRDefault="004C0533" w:rsidP="003023FF">
      <w:pPr>
        <w:pStyle w:val="REG-P1"/>
      </w:pPr>
      <w:r w:rsidRPr="00B83E9A">
        <w:rPr>
          <w:b/>
          <w:bCs/>
        </w:rPr>
        <w:t>21.</w:t>
      </w:r>
      <w:r w:rsidRPr="00B83E9A">
        <w:rPr>
          <w:bCs/>
        </w:rPr>
        <w:tab/>
      </w:r>
      <w:r w:rsidRPr="00B83E9A">
        <w:t>Regulation 2 applies with the necessary changes to a draft sectional plan of extension of a section.</w:t>
      </w:r>
    </w:p>
    <w:p w14:paraId="320CCAC0" w14:textId="77777777" w:rsidR="004C0533" w:rsidRPr="00B83E9A" w:rsidRDefault="004C0533" w:rsidP="003023FF">
      <w:pPr>
        <w:pStyle w:val="REG-P0"/>
        <w:rPr>
          <w:szCs w:val="26"/>
        </w:rPr>
      </w:pPr>
    </w:p>
    <w:p w14:paraId="2FCAE5CB" w14:textId="77777777" w:rsidR="004C0533" w:rsidRPr="00B83E9A" w:rsidRDefault="004C0533" w:rsidP="003023FF">
      <w:pPr>
        <w:pStyle w:val="REG-P0"/>
        <w:rPr>
          <w:b/>
          <w:bCs/>
        </w:rPr>
      </w:pPr>
      <w:r w:rsidRPr="00B83E9A">
        <w:rPr>
          <w:b/>
        </w:rPr>
        <w:t>Registration of extension of section</w:t>
      </w:r>
    </w:p>
    <w:p w14:paraId="15DE5F83" w14:textId="77777777" w:rsidR="004C0533" w:rsidRPr="00B83E9A" w:rsidRDefault="004C0533" w:rsidP="003023FF">
      <w:pPr>
        <w:pStyle w:val="REG-P0"/>
        <w:rPr>
          <w:szCs w:val="26"/>
        </w:rPr>
      </w:pPr>
    </w:p>
    <w:p w14:paraId="0F02D200" w14:textId="77777777" w:rsidR="004C0533" w:rsidRPr="00B83E9A" w:rsidRDefault="004C0533" w:rsidP="003023FF">
      <w:pPr>
        <w:pStyle w:val="REG-P1"/>
      </w:pPr>
      <w:r w:rsidRPr="00B83E9A">
        <w:rPr>
          <w:b/>
          <w:bCs/>
        </w:rPr>
        <w:t>22.</w:t>
      </w:r>
      <w:r w:rsidRPr="00B83E9A">
        <w:rPr>
          <w:bCs/>
        </w:rPr>
        <w:tab/>
      </w:r>
      <w:r w:rsidR="00B33416" w:rsidRPr="00B83E9A">
        <w:t>(1)</w:t>
      </w:r>
      <w:r w:rsidR="00B33416" w:rsidRPr="00B83E9A">
        <w:tab/>
      </w:r>
      <w:r w:rsidRPr="00B83E9A">
        <w:t>An application for registration of a sectional plan of extension of a section is in the form of Form 15 in Annexure 1.</w:t>
      </w:r>
    </w:p>
    <w:p w14:paraId="7A3F0052" w14:textId="77777777" w:rsidR="004C0533" w:rsidRPr="00B83E9A" w:rsidRDefault="004C0533" w:rsidP="003023FF">
      <w:pPr>
        <w:pStyle w:val="REG-P0"/>
        <w:rPr>
          <w:szCs w:val="26"/>
        </w:rPr>
      </w:pPr>
    </w:p>
    <w:p w14:paraId="5DFC3E14" w14:textId="77777777" w:rsidR="004C0533" w:rsidRPr="00B83E9A" w:rsidRDefault="004C0533" w:rsidP="003023FF">
      <w:pPr>
        <w:pStyle w:val="REG-P1"/>
      </w:pPr>
      <w:r w:rsidRPr="00B83E9A">
        <w:t>(2)</w:t>
      </w:r>
      <w:r w:rsidRPr="00B83E9A">
        <w:tab/>
        <w:t>When registering a sectional plan of extension of a section under section 25(6) of the Act the registrar must allot a distinctive number and endorse the number on the plan.</w:t>
      </w:r>
    </w:p>
    <w:p w14:paraId="30E65B82" w14:textId="77777777" w:rsidR="004C0533" w:rsidRPr="00B83E9A" w:rsidRDefault="004C0533" w:rsidP="003023FF">
      <w:pPr>
        <w:pStyle w:val="REG-P0"/>
        <w:rPr>
          <w:szCs w:val="26"/>
        </w:rPr>
      </w:pPr>
    </w:p>
    <w:p w14:paraId="105166B1" w14:textId="77777777" w:rsidR="004C0533" w:rsidRPr="00B83E9A" w:rsidRDefault="004C0533" w:rsidP="003023FF">
      <w:pPr>
        <w:pStyle w:val="REG-P1"/>
      </w:pPr>
      <w:r w:rsidRPr="00B83E9A">
        <w:t>(3)</w:t>
      </w:r>
      <w:r w:rsidRPr="00B83E9A">
        <w:tab/>
        <w:t>The registrar must furnish the local authority concerned with a copy of the registered sectional plan of extension of a section.</w:t>
      </w:r>
    </w:p>
    <w:p w14:paraId="1DDD4D53" w14:textId="77777777" w:rsidR="004C0533" w:rsidRPr="00B83E9A" w:rsidRDefault="004C0533" w:rsidP="003023FF">
      <w:pPr>
        <w:pStyle w:val="REG-P0"/>
      </w:pPr>
    </w:p>
    <w:p w14:paraId="4DEC2565" w14:textId="77777777" w:rsidR="004C0533" w:rsidRPr="00B83E9A" w:rsidRDefault="004C0533" w:rsidP="003023FF">
      <w:pPr>
        <w:pStyle w:val="REG-P0"/>
        <w:rPr>
          <w:b/>
          <w:bCs/>
        </w:rPr>
      </w:pPr>
      <w:r w:rsidRPr="00B83E9A">
        <w:rPr>
          <w:b/>
        </w:rPr>
        <w:t>Draft sectional plan for extension of development scheme</w:t>
      </w:r>
    </w:p>
    <w:p w14:paraId="77636F07" w14:textId="77777777" w:rsidR="004C0533" w:rsidRPr="00B83E9A" w:rsidRDefault="004C0533" w:rsidP="003023FF">
      <w:pPr>
        <w:pStyle w:val="REG-P0"/>
        <w:rPr>
          <w:szCs w:val="26"/>
        </w:rPr>
      </w:pPr>
    </w:p>
    <w:p w14:paraId="3CA7497E" w14:textId="77777777" w:rsidR="004C0533" w:rsidRPr="00B83E9A" w:rsidRDefault="004C0533" w:rsidP="003023FF">
      <w:pPr>
        <w:pStyle w:val="REG-P1"/>
      </w:pPr>
      <w:r w:rsidRPr="00B83E9A">
        <w:rPr>
          <w:b/>
          <w:bCs/>
        </w:rPr>
        <w:t>23.</w:t>
      </w:r>
      <w:r w:rsidRPr="00B83E9A">
        <w:rPr>
          <w:bCs/>
        </w:rPr>
        <w:tab/>
      </w:r>
      <w:r w:rsidRPr="00B83E9A">
        <w:t>Regulation 2 applies with the necessary changes to a draft sectional plan of extension of a development scheme.</w:t>
      </w:r>
    </w:p>
    <w:p w14:paraId="78BB3A9D" w14:textId="77777777" w:rsidR="004C0533" w:rsidRPr="00B83E9A" w:rsidRDefault="004C0533" w:rsidP="003023FF">
      <w:pPr>
        <w:pStyle w:val="REG-P0"/>
        <w:rPr>
          <w:szCs w:val="26"/>
        </w:rPr>
      </w:pPr>
    </w:p>
    <w:p w14:paraId="41C4A30E" w14:textId="77777777" w:rsidR="004C0533" w:rsidRPr="00B83E9A" w:rsidRDefault="004C0533" w:rsidP="003023FF">
      <w:pPr>
        <w:pStyle w:val="REG-P0"/>
        <w:rPr>
          <w:b/>
          <w:bCs/>
        </w:rPr>
      </w:pPr>
      <w:r w:rsidRPr="00B83E9A">
        <w:rPr>
          <w:b/>
        </w:rPr>
        <w:t>Registration of extension of development scheme</w:t>
      </w:r>
    </w:p>
    <w:p w14:paraId="2FB01A0B" w14:textId="77777777" w:rsidR="004C0533" w:rsidRPr="00B83E9A" w:rsidRDefault="004C0533" w:rsidP="003023FF">
      <w:pPr>
        <w:pStyle w:val="REG-P0"/>
        <w:rPr>
          <w:szCs w:val="26"/>
        </w:rPr>
      </w:pPr>
    </w:p>
    <w:p w14:paraId="11E3D631" w14:textId="77777777" w:rsidR="004C0533" w:rsidRPr="00B83E9A" w:rsidRDefault="004C0533" w:rsidP="003023FF">
      <w:pPr>
        <w:pStyle w:val="REG-P1"/>
      </w:pPr>
      <w:r w:rsidRPr="00B83E9A">
        <w:rPr>
          <w:b/>
          <w:bCs/>
        </w:rPr>
        <w:t>24.</w:t>
      </w:r>
      <w:r w:rsidRPr="00B83E9A">
        <w:rPr>
          <w:bCs/>
        </w:rPr>
        <w:tab/>
      </w:r>
      <w:r w:rsidR="00B33416" w:rsidRPr="00B83E9A">
        <w:t>(1)</w:t>
      </w:r>
      <w:r w:rsidR="00B33416" w:rsidRPr="00B83E9A">
        <w:tab/>
      </w:r>
      <w:r w:rsidRPr="00B83E9A">
        <w:t>An application for registration of a sectional plan of extension of a development scheme is in the form of Form 15 in Annexure 1.</w:t>
      </w:r>
    </w:p>
    <w:p w14:paraId="6C9CC022" w14:textId="77777777" w:rsidR="004C0533" w:rsidRPr="00B83E9A" w:rsidRDefault="004C0533" w:rsidP="003023FF">
      <w:pPr>
        <w:pStyle w:val="REG-P0"/>
        <w:rPr>
          <w:szCs w:val="26"/>
        </w:rPr>
      </w:pPr>
    </w:p>
    <w:p w14:paraId="5483CA3E" w14:textId="77777777" w:rsidR="004C0533" w:rsidRPr="00B83E9A" w:rsidRDefault="004C0533" w:rsidP="003023FF">
      <w:pPr>
        <w:pStyle w:val="REG-P1"/>
      </w:pPr>
      <w:r w:rsidRPr="00B83E9A">
        <w:t>(2)</w:t>
      </w:r>
      <w:r w:rsidRPr="00B83E9A">
        <w:tab/>
        <w:t>When registering a sectional plan of extension of a development scheme under section 26(17) of the Act, the Registrar must allot a distinctive number and endorse the number on the plan.</w:t>
      </w:r>
    </w:p>
    <w:p w14:paraId="5EF289F5" w14:textId="77777777" w:rsidR="004C0533" w:rsidRPr="00B83E9A" w:rsidRDefault="004C0533" w:rsidP="003023FF">
      <w:pPr>
        <w:pStyle w:val="REG-P0"/>
        <w:rPr>
          <w:szCs w:val="26"/>
        </w:rPr>
      </w:pPr>
    </w:p>
    <w:p w14:paraId="19A36941" w14:textId="77777777" w:rsidR="004C0533" w:rsidRPr="00B83E9A" w:rsidRDefault="004C0533" w:rsidP="003023FF">
      <w:pPr>
        <w:pStyle w:val="REG-P1"/>
      </w:pPr>
      <w:r w:rsidRPr="00B83E9A">
        <w:t>(3)</w:t>
      </w:r>
      <w:r w:rsidRPr="00B83E9A">
        <w:tab/>
        <w:t>The certificate of registered sectional title referred to in section 26(17)(c) of the Act is in the form of Form 4 in Annexure 1.</w:t>
      </w:r>
    </w:p>
    <w:p w14:paraId="2D098FA6" w14:textId="77777777" w:rsidR="004C0533" w:rsidRPr="00B83E9A" w:rsidRDefault="004C0533" w:rsidP="003023FF">
      <w:pPr>
        <w:pStyle w:val="REG-P0"/>
        <w:rPr>
          <w:szCs w:val="26"/>
        </w:rPr>
      </w:pPr>
    </w:p>
    <w:p w14:paraId="62D88D26" w14:textId="77777777" w:rsidR="004C0533" w:rsidRPr="00B83E9A" w:rsidRDefault="004C0533" w:rsidP="003023FF">
      <w:pPr>
        <w:pStyle w:val="REG-P1"/>
      </w:pPr>
      <w:r w:rsidRPr="00B83E9A">
        <w:t>(4)</w:t>
      </w:r>
      <w:r w:rsidRPr="00B83E9A">
        <w:tab/>
        <w:t>The registrar must furnish the local authority concerned with a copy of the registered sectional plan of extension of a development scheme.</w:t>
      </w:r>
    </w:p>
    <w:p w14:paraId="28ABCD56" w14:textId="77777777" w:rsidR="004C0533" w:rsidRPr="00B83E9A" w:rsidRDefault="004C0533" w:rsidP="003023FF">
      <w:pPr>
        <w:pStyle w:val="REG-P0"/>
        <w:rPr>
          <w:szCs w:val="26"/>
        </w:rPr>
      </w:pPr>
    </w:p>
    <w:p w14:paraId="61F1309C" w14:textId="77777777" w:rsidR="004C0533" w:rsidRPr="00B83E9A" w:rsidRDefault="004C0533" w:rsidP="003023FF">
      <w:pPr>
        <w:pStyle w:val="REG-P0"/>
        <w:rPr>
          <w:b/>
          <w:bCs/>
        </w:rPr>
      </w:pPr>
      <w:r w:rsidRPr="00B83E9A">
        <w:rPr>
          <w:b/>
        </w:rPr>
        <w:t>Draft sectional plan for extension of common property</w:t>
      </w:r>
    </w:p>
    <w:p w14:paraId="7CE2BEBD" w14:textId="77777777" w:rsidR="004C0533" w:rsidRPr="00B83E9A" w:rsidRDefault="004C0533" w:rsidP="003023FF">
      <w:pPr>
        <w:pStyle w:val="REG-P0"/>
        <w:rPr>
          <w:szCs w:val="26"/>
        </w:rPr>
      </w:pPr>
    </w:p>
    <w:p w14:paraId="21BC5259" w14:textId="77777777" w:rsidR="004C0533" w:rsidRPr="00B83E9A" w:rsidRDefault="004C0533" w:rsidP="003023FF">
      <w:pPr>
        <w:pStyle w:val="REG-P1"/>
      </w:pPr>
      <w:r w:rsidRPr="00B83E9A">
        <w:rPr>
          <w:b/>
          <w:bCs/>
        </w:rPr>
        <w:t>25.</w:t>
      </w:r>
      <w:r w:rsidRPr="00B83E9A">
        <w:rPr>
          <w:bCs/>
        </w:rPr>
        <w:tab/>
      </w:r>
      <w:r w:rsidRPr="00B83E9A">
        <w:t>Regulation 2 applies with the necessary changes to a draft sectional plan of extension of the common property.</w:t>
      </w:r>
    </w:p>
    <w:p w14:paraId="50AFD335" w14:textId="77777777" w:rsidR="004C0533" w:rsidRPr="00B83E9A" w:rsidRDefault="004C0533" w:rsidP="003023FF">
      <w:pPr>
        <w:pStyle w:val="REG-P0"/>
        <w:rPr>
          <w:szCs w:val="26"/>
        </w:rPr>
      </w:pPr>
    </w:p>
    <w:p w14:paraId="04467EE9" w14:textId="77777777" w:rsidR="004C0533" w:rsidRPr="00B83E9A" w:rsidRDefault="004C0533" w:rsidP="003023FF">
      <w:pPr>
        <w:pStyle w:val="REG-P0"/>
        <w:rPr>
          <w:b/>
          <w:bCs/>
        </w:rPr>
      </w:pPr>
      <w:r w:rsidRPr="00B83E9A">
        <w:rPr>
          <w:b/>
        </w:rPr>
        <w:t>Registration of plan of extension of common property</w:t>
      </w:r>
    </w:p>
    <w:p w14:paraId="1F7F5E47" w14:textId="77777777" w:rsidR="004C0533" w:rsidRPr="00B83E9A" w:rsidRDefault="004C0533" w:rsidP="003023FF">
      <w:pPr>
        <w:pStyle w:val="REG-P0"/>
        <w:rPr>
          <w:szCs w:val="26"/>
        </w:rPr>
      </w:pPr>
    </w:p>
    <w:p w14:paraId="74509505" w14:textId="77777777" w:rsidR="004C0533" w:rsidRPr="00B83E9A" w:rsidRDefault="004C0533" w:rsidP="003023FF">
      <w:pPr>
        <w:pStyle w:val="REG-P1"/>
      </w:pPr>
      <w:r w:rsidRPr="00B83E9A">
        <w:rPr>
          <w:b/>
          <w:bCs/>
        </w:rPr>
        <w:t>26.</w:t>
      </w:r>
      <w:r w:rsidRPr="00B83E9A">
        <w:rPr>
          <w:bCs/>
        </w:rPr>
        <w:tab/>
      </w:r>
      <w:r w:rsidR="00B33416" w:rsidRPr="00B83E9A">
        <w:t>(1)</w:t>
      </w:r>
      <w:r w:rsidR="00B33416" w:rsidRPr="00B83E9A">
        <w:tab/>
      </w:r>
      <w:r w:rsidRPr="00B83E9A">
        <w:t>An application for registration of a sectional plan of extension of the common property is in the form of Form 15 in Annexure 1.</w:t>
      </w:r>
    </w:p>
    <w:p w14:paraId="5271C8BE" w14:textId="77777777" w:rsidR="004C0533" w:rsidRPr="00B83E9A" w:rsidRDefault="004C0533" w:rsidP="003023FF">
      <w:pPr>
        <w:pStyle w:val="REG-P0"/>
        <w:rPr>
          <w:szCs w:val="26"/>
        </w:rPr>
      </w:pPr>
    </w:p>
    <w:p w14:paraId="722EF876" w14:textId="77777777" w:rsidR="004C0533" w:rsidRPr="00B83E9A" w:rsidRDefault="004C0533" w:rsidP="003023FF">
      <w:pPr>
        <w:pStyle w:val="REG-P1"/>
      </w:pPr>
      <w:r w:rsidRPr="00B83E9A">
        <w:t>(2)</w:t>
      </w:r>
      <w:r w:rsidRPr="00B83E9A">
        <w:tab/>
        <w:t>When registering a sectional plan of extension of the common property under section 27(6) of the Act, the registrar must allot a distinctive number and endorse the number on the plan.</w:t>
      </w:r>
    </w:p>
    <w:p w14:paraId="0EFEC619" w14:textId="77777777" w:rsidR="004C0533" w:rsidRPr="00B83E9A" w:rsidRDefault="004C0533" w:rsidP="003023FF">
      <w:pPr>
        <w:pStyle w:val="REG-P0"/>
        <w:rPr>
          <w:szCs w:val="26"/>
        </w:rPr>
      </w:pPr>
    </w:p>
    <w:p w14:paraId="5F02710A" w14:textId="77777777" w:rsidR="004C0533" w:rsidRPr="00B83E9A" w:rsidRDefault="004C0533" w:rsidP="003023FF">
      <w:pPr>
        <w:pStyle w:val="REG-P1"/>
      </w:pPr>
      <w:r w:rsidRPr="00B83E9A">
        <w:t>(3)</w:t>
      </w:r>
      <w:r w:rsidRPr="00B83E9A">
        <w:tab/>
        <w:t>The registrar must furnish the local authority concerned with a copy of the registered sectional plan of extension of the common property.</w:t>
      </w:r>
    </w:p>
    <w:p w14:paraId="7BB7832B" w14:textId="77777777" w:rsidR="004C0533" w:rsidRPr="00B83E9A" w:rsidRDefault="004C0533" w:rsidP="003023FF">
      <w:pPr>
        <w:pStyle w:val="REG-P0"/>
        <w:rPr>
          <w:szCs w:val="26"/>
        </w:rPr>
      </w:pPr>
    </w:p>
    <w:p w14:paraId="4A2FF019" w14:textId="77777777" w:rsidR="004C0533" w:rsidRPr="00B83E9A" w:rsidRDefault="004C0533" w:rsidP="003023FF">
      <w:pPr>
        <w:pStyle w:val="REG-P0"/>
        <w:rPr>
          <w:b/>
          <w:bCs/>
        </w:rPr>
      </w:pPr>
      <w:r w:rsidRPr="00B83E9A">
        <w:rPr>
          <w:b/>
        </w:rPr>
        <w:t>Exclusive use areas</w:t>
      </w:r>
    </w:p>
    <w:p w14:paraId="2C1AC314" w14:textId="77777777" w:rsidR="004C0533" w:rsidRPr="00B83E9A" w:rsidRDefault="004C0533" w:rsidP="003023FF">
      <w:pPr>
        <w:pStyle w:val="REG-P0"/>
        <w:rPr>
          <w:szCs w:val="26"/>
        </w:rPr>
      </w:pPr>
    </w:p>
    <w:p w14:paraId="19BAA17F" w14:textId="77777777" w:rsidR="004C0533" w:rsidRPr="00B83E9A" w:rsidRDefault="004C0533" w:rsidP="003023FF">
      <w:pPr>
        <w:pStyle w:val="REG-P1"/>
      </w:pPr>
      <w:r w:rsidRPr="00B83E9A">
        <w:rPr>
          <w:b/>
          <w:bCs/>
        </w:rPr>
        <w:t>27.</w:t>
      </w:r>
      <w:r w:rsidRPr="00B83E9A">
        <w:rPr>
          <w:b/>
          <w:bCs/>
        </w:rPr>
        <w:tab/>
      </w:r>
      <w:r w:rsidR="00B33416" w:rsidRPr="00B83E9A">
        <w:t>(1)</w:t>
      </w:r>
      <w:r w:rsidR="00B33416" w:rsidRPr="00B83E9A">
        <w:tab/>
      </w:r>
      <w:r w:rsidRPr="00B83E9A">
        <w:rPr>
          <w:spacing w:val="-2"/>
        </w:rPr>
        <w:t>The exclusive use areas referred to in section 7(3)(f) of the Act, are numbered</w:t>
      </w:r>
      <w:r w:rsidRPr="00B83E9A">
        <w:t xml:space="preserve"> and described in separate paragraphs in the certificate of real rights referred to in section 12(1)(e)(ii) of the Act, if there is more than one such area.</w:t>
      </w:r>
    </w:p>
    <w:p w14:paraId="27D246B3" w14:textId="77777777" w:rsidR="004C0533" w:rsidRPr="00B83E9A" w:rsidRDefault="004C0533" w:rsidP="003023FF">
      <w:pPr>
        <w:pStyle w:val="REG-P0"/>
        <w:rPr>
          <w:szCs w:val="26"/>
        </w:rPr>
      </w:pPr>
    </w:p>
    <w:p w14:paraId="48EF1865" w14:textId="77777777" w:rsidR="004C0533" w:rsidRPr="00B83E9A" w:rsidRDefault="004C0533" w:rsidP="003023FF">
      <w:pPr>
        <w:pStyle w:val="REG-P1"/>
      </w:pPr>
      <w:r w:rsidRPr="00B83E9A">
        <w:t>(2)</w:t>
      </w:r>
      <w:r w:rsidRPr="00B83E9A">
        <w:tab/>
        <w:t>Simultaneously with the transfer of a right to an exclusive use area referred to in section 28(10) and 61(3) of the Act, the registrar must -</w:t>
      </w:r>
    </w:p>
    <w:p w14:paraId="1787AC97" w14:textId="77777777" w:rsidR="004C0533" w:rsidRPr="00B83E9A" w:rsidRDefault="004C0533" w:rsidP="003023FF">
      <w:pPr>
        <w:pStyle w:val="REG-P0"/>
        <w:rPr>
          <w:szCs w:val="26"/>
        </w:rPr>
      </w:pPr>
    </w:p>
    <w:p w14:paraId="4AF4E4C9" w14:textId="77777777" w:rsidR="004C0533" w:rsidRPr="00B83E9A" w:rsidRDefault="004C0533" w:rsidP="003023FF">
      <w:pPr>
        <w:pStyle w:val="REG-Pa"/>
      </w:pPr>
      <w:r w:rsidRPr="00B83E9A">
        <w:t>(a)</w:t>
      </w:r>
      <w:r w:rsidRPr="00B83E9A">
        <w:tab/>
        <w:t>make an endorsement under his or her signature on the schedule of conditions referred to in section 11(3)(b) of the Act; and</w:t>
      </w:r>
    </w:p>
    <w:p w14:paraId="2FF9DB3F" w14:textId="77777777" w:rsidR="004C0533" w:rsidRPr="00B83E9A" w:rsidRDefault="004C0533" w:rsidP="003023FF">
      <w:pPr>
        <w:pStyle w:val="REG-P0"/>
        <w:rPr>
          <w:szCs w:val="26"/>
        </w:rPr>
      </w:pPr>
    </w:p>
    <w:p w14:paraId="1F5CCCC4" w14:textId="77777777" w:rsidR="004C0533" w:rsidRPr="00B83E9A" w:rsidRDefault="004C0533" w:rsidP="003023FF">
      <w:pPr>
        <w:pStyle w:val="REG-Pa"/>
      </w:pPr>
      <w:r w:rsidRPr="00B83E9A">
        <w:t>(b)</w:t>
      </w:r>
      <w:r w:rsidRPr="00B83E9A">
        <w:tab/>
        <w:t>notify the Surveyor-General accordingly.</w:t>
      </w:r>
    </w:p>
    <w:p w14:paraId="46283C9E" w14:textId="77777777" w:rsidR="004C0533" w:rsidRPr="00B83E9A" w:rsidRDefault="004C0533" w:rsidP="003023FF">
      <w:pPr>
        <w:pStyle w:val="REG-P0"/>
        <w:rPr>
          <w:szCs w:val="26"/>
        </w:rPr>
      </w:pPr>
    </w:p>
    <w:p w14:paraId="10AA42D5" w14:textId="77777777" w:rsidR="004C0533" w:rsidRPr="00B83E9A" w:rsidRDefault="004C0533" w:rsidP="003023FF">
      <w:pPr>
        <w:pStyle w:val="REG-P1"/>
      </w:pPr>
      <w:r w:rsidRPr="00B83E9A">
        <w:t>(3)</w:t>
      </w:r>
      <w:r w:rsidRPr="00B83E9A">
        <w:tab/>
        <w:t>Subregulation (1) applies with the necessary changes to a transfer, cancellation or mortgage of any exclusive use area.</w:t>
      </w:r>
    </w:p>
    <w:p w14:paraId="6ED29927" w14:textId="77777777" w:rsidR="004C0533" w:rsidRPr="00B83E9A" w:rsidRDefault="004C0533" w:rsidP="003023FF">
      <w:pPr>
        <w:pStyle w:val="REG-P0"/>
      </w:pPr>
    </w:p>
    <w:p w14:paraId="204A5AB7" w14:textId="77777777" w:rsidR="004C0533" w:rsidRPr="00B83E9A" w:rsidRDefault="004C0533" w:rsidP="003023FF">
      <w:pPr>
        <w:pStyle w:val="REG-P0"/>
        <w:rPr>
          <w:b/>
          <w:bCs/>
        </w:rPr>
      </w:pPr>
      <w:r w:rsidRPr="00B83E9A">
        <w:rPr>
          <w:b/>
        </w:rPr>
        <w:t>Certificate of real right</w:t>
      </w:r>
    </w:p>
    <w:p w14:paraId="5F86E789" w14:textId="77777777" w:rsidR="004C0533" w:rsidRPr="00B83E9A" w:rsidRDefault="004C0533" w:rsidP="003023FF">
      <w:pPr>
        <w:pStyle w:val="REG-P0"/>
        <w:rPr>
          <w:szCs w:val="26"/>
        </w:rPr>
      </w:pPr>
    </w:p>
    <w:p w14:paraId="556D506E" w14:textId="77777777" w:rsidR="004C0533" w:rsidRPr="00B83E9A" w:rsidRDefault="004C0533" w:rsidP="003023FF">
      <w:pPr>
        <w:pStyle w:val="REG-P1"/>
      </w:pPr>
      <w:r w:rsidRPr="00B83E9A">
        <w:rPr>
          <w:b/>
          <w:bCs/>
        </w:rPr>
        <w:t>28.</w:t>
      </w:r>
      <w:r w:rsidRPr="00B83E9A">
        <w:rPr>
          <w:bCs/>
        </w:rPr>
        <w:tab/>
      </w:r>
      <w:r w:rsidRPr="00B83E9A">
        <w:t>The registrar may not issue a certificate of real right as contemplated in section 26(11) or section 28(7) of the Act, unless a conveyancer certifies that -</w:t>
      </w:r>
    </w:p>
    <w:p w14:paraId="5DB367BF" w14:textId="77777777" w:rsidR="004C0533" w:rsidRPr="00B83E9A" w:rsidRDefault="004C0533" w:rsidP="003023FF">
      <w:pPr>
        <w:pStyle w:val="REG-P0"/>
        <w:rPr>
          <w:szCs w:val="26"/>
        </w:rPr>
      </w:pPr>
    </w:p>
    <w:p w14:paraId="469FF7C8" w14:textId="77777777" w:rsidR="004C0533" w:rsidRPr="00B83E9A" w:rsidRDefault="004C0533" w:rsidP="003023FF">
      <w:pPr>
        <w:pStyle w:val="REG-Pa"/>
      </w:pPr>
      <w:r w:rsidRPr="00B83E9A">
        <w:t>(a)</w:t>
      </w:r>
      <w:r w:rsidRPr="00B83E9A">
        <w:tab/>
        <w:t>no unit in the development scheme has been alienated; or</w:t>
      </w:r>
    </w:p>
    <w:p w14:paraId="01F194FE" w14:textId="77777777" w:rsidR="004C0533" w:rsidRPr="00B83E9A" w:rsidRDefault="004C0533" w:rsidP="003023FF">
      <w:pPr>
        <w:pStyle w:val="REG-P0"/>
        <w:rPr>
          <w:szCs w:val="26"/>
        </w:rPr>
      </w:pPr>
    </w:p>
    <w:p w14:paraId="2BED85E1" w14:textId="77777777" w:rsidR="004C0533" w:rsidRPr="00B83E9A" w:rsidRDefault="004C0533" w:rsidP="003023FF">
      <w:pPr>
        <w:pStyle w:val="REG-Pa"/>
      </w:pPr>
      <w:r w:rsidRPr="00B83E9A">
        <w:t>(b)</w:t>
      </w:r>
      <w:r w:rsidRPr="00B83E9A">
        <w:tab/>
        <w:t>if a unit has been alienated, the developer has stated to the owner that application has been made for the issuing of a certificate of real right in terms of section 26(11) and section 28(7) of the Act.</w:t>
      </w:r>
    </w:p>
    <w:p w14:paraId="5235C5A8" w14:textId="77777777" w:rsidR="004C0533" w:rsidRPr="00B83E9A" w:rsidRDefault="004C0533" w:rsidP="003023FF">
      <w:pPr>
        <w:pStyle w:val="REG-P0"/>
        <w:rPr>
          <w:szCs w:val="26"/>
        </w:rPr>
      </w:pPr>
    </w:p>
    <w:p w14:paraId="73ECA25B" w14:textId="77777777" w:rsidR="004C0533" w:rsidRPr="00B83E9A" w:rsidRDefault="004C0533" w:rsidP="003023FF">
      <w:pPr>
        <w:pStyle w:val="REG-P0"/>
        <w:rPr>
          <w:b/>
          <w:bCs/>
        </w:rPr>
      </w:pPr>
      <w:r w:rsidRPr="00B83E9A">
        <w:rPr>
          <w:b/>
        </w:rPr>
        <w:t>Substitution of, addition to, amendment or repeal of rules</w:t>
      </w:r>
    </w:p>
    <w:p w14:paraId="581D8594" w14:textId="77777777" w:rsidR="004C0533" w:rsidRPr="00B83E9A" w:rsidRDefault="004C0533" w:rsidP="003023FF">
      <w:pPr>
        <w:pStyle w:val="REG-P0"/>
        <w:rPr>
          <w:szCs w:val="26"/>
        </w:rPr>
      </w:pPr>
    </w:p>
    <w:p w14:paraId="7F9A56CE" w14:textId="77777777" w:rsidR="004C0533" w:rsidRPr="00B83E9A" w:rsidRDefault="004C0533" w:rsidP="003023FF">
      <w:pPr>
        <w:pStyle w:val="REG-P1"/>
      </w:pPr>
      <w:r w:rsidRPr="00B83E9A">
        <w:rPr>
          <w:b/>
          <w:bCs/>
        </w:rPr>
        <w:lastRenderedPageBreak/>
        <w:t>29.</w:t>
      </w:r>
      <w:r w:rsidRPr="00B83E9A">
        <w:rPr>
          <w:bCs/>
        </w:rPr>
        <w:tab/>
      </w:r>
      <w:r w:rsidR="00B33416" w:rsidRPr="00B83E9A">
        <w:t>(1)</w:t>
      </w:r>
      <w:r w:rsidR="00B33416" w:rsidRPr="00B83E9A">
        <w:tab/>
      </w:r>
      <w:r w:rsidRPr="00B83E9A">
        <w:t>After a resolution has been taken by a body corporate to substitute, add to, amend or repeal rules as contemplated in section 37(4) of the Act, the body corporate must cause Form 18 in Annexure 1 to be duly completed by two trustees.</w:t>
      </w:r>
    </w:p>
    <w:p w14:paraId="5F010715" w14:textId="77777777" w:rsidR="004C0533" w:rsidRPr="00B83E9A" w:rsidRDefault="004C0533" w:rsidP="003023FF">
      <w:pPr>
        <w:pStyle w:val="REG-P0"/>
        <w:rPr>
          <w:szCs w:val="26"/>
        </w:rPr>
      </w:pPr>
    </w:p>
    <w:p w14:paraId="4579A059" w14:textId="77777777" w:rsidR="004C0533" w:rsidRPr="00B83E9A" w:rsidRDefault="00B33416" w:rsidP="003023FF">
      <w:pPr>
        <w:pStyle w:val="REG-P1"/>
      </w:pPr>
      <w:r w:rsidRPr="00B83E9A">
        <w:t>(2)</w:t>
      </w:r>
      <w:r w:rsidRPr="00B83E9A">
        <w:tab/>
      </w:r>
      <w:r w:rsidR="004C0533" w:rsidRPr="00B83E9A">
        <w:t>The form referred to in subregulation (1), together with the text of the new rules, is delivered to or sent by registered post to the registrar within 14 days after the resolution has been taken.</w:t>
      </w:r>
    </w:p>
    <w:p w14:paraId="66094980" w14:textId="77777777" w:rsidR="004C0533" w:rsidRPr="00B83E9A" w:rsidRDefault="004C0533" w:rsidP="003023FF">
      <w:pPr>
        <w:pStyle w:val="REG-P0"/>
        <w:rPr>
          <w:szCs w:val="26"/>
        </w:rPr>
      </w:pPr>
    </w:p>
    <w:p w14:paraId="0D55A52B" w14:textId="77777777" w:rsidR="004C0533" w:rsidRPr="00B83E9A" w:rsidRDefault="004C0533" w:rsidP="003023FF">
      <w:pPr>
        <w:pStyle w:val="REG-P0"/>
        <w:rPr>
          <w:b/>
          <w:bCs/>
        </w:rPr>
      </w:pPr>
      <w:r w:rsidRPr="00B83E9A">
        <w:rPr>
          <w:b/>
        </w:rPr>
        <w:t>Destruction of or damage to building and transfer of interest</w:t>
      </w:r>
    </w:p>
    <w:p w14:paraId="29AE2B27" w14:textId="77777777" w:rsidR="004C0533" w:rsidRPr="00B83E9A" w:rsidRDefault="004C0533" w:rsidP="003023FF">
      <w:pPr>
        <w:pStyle w:val="REG-P0"/>
        <w:rPr>
          <w:szCs w:val="26"/>
        </w:rPr>
      </w:pPr>
    </w:p>
    <w:p w14:paraId="19BA4A6A" w14:textId="77777777" w:rsidR="004C0533" w:rsidRPr="00B83E9A" w:rsidRDefault="004C0533" w:rsidP="003023FF">
      <w:pPr>
        <w:pStyle w:val="REG-P1"/>
      </w:pPr>
      <w:r w:rsidRPr="00B83E9A">
        <w:rPr>
          <w:b/>
          <w:bCs/>
        </w:rPr>
        <w:t>30.</w:t>
      </w:r>
      <w:r w:rsidRPr="00B83E9A">
        <w:rPr>
          <w:bCs/>
        </w:rPr>
        <w:tab/>
      </w:r>
      <w:r w:rsidR="00A707DB" w:rsidRPr="00B83E9A">
        <w:t>(1)</w:t>
      </w:r>
      <w:r w:rsidR="00A707DB" w:rsidRPr="00B83E9A">
        <w:tab/>
      </w:r>
      <w:r w:rsidRPr="00B83E9A">
        <w:t>When a building or buildings are deemed to be destroyed as contemplated in section 51 of the Act and a development scheme has been authorised as provided for in section 51(3) of the Act, the body corporate must notify the registrar accordingly in the form of Form 19 in Annexure 1.</w:t>
      </w:r>
    </w:p>
    <w:p w14:paraId="1AC596C8" w14:textId="77777777" w:rsidR="004C0533" w:rsidRPr="00B83E9A" w:rsidRDefault="004C0533" w:rsidP="003023FF">
      <w:pPr>
        <w:pStyle w:val="REG-P0"/>
        <w:rPr>
          <w:szCs w:val="26"/>
        </w:rPr>
      </w:pPr>
    </w:p>
    <w:p w14:paraId="29363B11" w14:textId="77777777" w:rsidR="004C0533" w:rsidRPr="00B83E9A" w:rsidRDefault="004C0533" w:rsidP="003023FF">
      <w:pPr>
        <w:pStyle w:val="REG-P1"/>
      </w:pPr>
      <w:r w:rsidRPr="00B83E9A">
        <w:t>(2)</w:t>
      </w:r>
      <w:r w:rsidRPr="00B83E9A">
        <w:tab/>
        <w:t>A notification referred to in subregulation (1) is accompanied by -</w:t>
      </w:r>
    </w:p>
    <w:p w14:paraId="2084CECC" w14:textId="77777777" w:rsidR="004C0533" w:rsidRPr="00B83E9A" w:rsidRDefault="004C0533" w:rsidP="003023FF">
      <w:pPr>
        <w:pStyle w:val="REG-P0"/>
        <w:rPr>
          <w:szCs w:val="26"/>
        </w:rPr>
      </w:pPr>
    </w:p>
    <w:p w14:paraId="21FE36DC" w14:textId="77777777" w:rsidR="004C0533" w:rsidRPr="00B83E9A" w:rsidRDefault="004C0533" w:rsidP="003023FF">
      <w:pPr>
        <w:pStyle w:val="REG-Pa"/>
      </w:pPr>
      <w:r w:rsidRPr="00B83E9A">
        <w:t>(a)</w:t>
      </w:r>
      <w:r w:rsidRPr="00B83E9A">
        <w:tab/>
        <w:t>a schedule referred to in section 7(3)(g) of the Act which excludes reference to any section which has been destroyed; and</w:t>
      </w:r>
    </w:p>
    <w:p w14:paraId="308B6C17" w14:textId="77777777" w:rsidR="004C0533" w:rsidRPr="00B83E9A" w:rsidRDefault="004C0533" w:rsidP="003023FF">
      <w:pPr>
        <w:pStyle w:val="REG-P0"/>
        <w:rPr>
          <w:szCs w:val="26"/>
        </w:rPr>
      </w:pPr>
    </w:p>
    <w:p w14:paraId="6FBE83D9" w14:textId="77777777" w:rsidR="004C0533" w:rsidRPr="00B83E9A" w:rsidRDefault="004C0533" w:rsidP="003023FF">
      <w:pPr>
        <w:pStyle w:val="REG-Pa"/>
      </w:pPr>
      <w:r w:rsidRPr="00B83E9A">
        <w:t>(b)</w:t>
      </w:r>
      <w:r w:rsidRPr="00B83E9A">
        <w:tab/>
        <w:t>the affected title of the owner of the unit or holder of any real rights together with the consent of the holder of any mortgage bond or holder of any real rights for disposal.</w:t>
      </w:r>
    </w:p>
    <w:p w14:paraId="7AD4FF55" w14:textId="77777777" w:rsidR="004C0533" w:rsidRPr="00B83E9A" w:rsidRDefault="004C0533" w:rsidP="003023FF">
      <w:pPr>
        <w:pStyle w:val="REG-P0"/>
        <w:rPr>
          <w:szCs w:val="26"/>
        </w:rPr>
      </w:pPr>
    </w:p>
    <w:p w14:paraId="58546879" w14:textId="77777777" w:rsidR="004C0533" w:rsidRPr="00B83E9A" w:rsidRDefault="004C0533" w:rsidP="003023FF">
      <w:pPr>
        <w:pStyle w:val="REG-P1"/>
      </w:pPr>
      <w:r w:rsidRPr="00B83E9A">
        <w:t>(3)</w:t>
      </w:r>
      <w:r w:rsidRPr="00B83E9A">
        <w:tab/>
        <w:t>The registrar must effect the transfer of the interest of the owners referred to in section 51(3)(b) of the Act by making appropriate endorsements on the relevant deeds.</w:t>
      </w:r>
    </w:p>
    <w:p w14:paraId="3938C8E4" w14:textId="77777777" w:rsidR="004C0533" w:rsidRPr="00B83E9A" w:rsidRDefault="004C0533" w:rsidP="003023FF">
      <w:pPr>
        <w:pStyle w:val="REG-P0"/>
        <w:rPr>
          <w:szCs w:val="26"/>
        </w:rPr>
      </w:pPr>
    </w:p>
    <w:p w14:paraId="527FB1FC" w14:textId="77777777" w:rsidR="004C0533" w:rsidRPr="00B83E9A" w:rsidRDefault="004C0533" w:rsidP="003023FF">
      <w:pPr>
        <w:pStyle w:val="REG-P1"/>
      </w:pPr>
      <w:r w:rsidRPr="00B83E9A">
        <w:t>(4)</w:t>
      </w:r>
      <w:r w:rsidRPr="00B83E9A">
        <w:tab/>
        <w:t>The registrar must advise the Surveyor-General and the local authority concerned of any registration pursuant to section 51 of the Act, which advice is accompanied by -</w:t>
      </w:r>
    </w:p>
    <w:p w14:paraId="07DC049D" w14:textId="77777777" w:rsidR="004C0533" w:rsidRPr="00B83E9A" w:rsidRDefault="004C0533" w:rsidP="003023FF">
      <w:pPr>
        <w:pStyle w:val="REG-P0"/>
        <w:rPr>
          <w:szCs w:val="26"/>
        </w:rPr>
      </w:pPr>
    </w:p>
    <w:p w14:paraId="1EA9BC60" w14:textId="77777777" w:rsidR="004C0533" w:rsidRPr="00B83E9A" w:rsidRDefault="004C0533" w:rsidP="003023FF">
      <w:pPr>
        <w:pStyle w:val="REG-Pa"/>
      </w:pPr>
      <w:r w:rsidRPr="00B83E9A">
        <w:t>(a)</w:t>
      </w:r>
      <w:r w:rsidRPr="00B83E9A">
        <w:tab/>
        <w:t>a copy of the schedule referred to in subregulation (2), in the case of the local authority; and</w:t>
      </w:r>
    </w:p>
    <w:p w14:paraId="70AC7155" w14:textId="77777777" w:rsidR="004C0533" w:rsidRPr="00B83E9A" w:rsidRDefault="004C0533" w:rsidP="003023FF">
      <w:pPr>
        <w:pStyle w:val="REG-P0"/>
        <w:rPr>
          <w:szCs w:val="26"/>
        </w:rPr>
      </w:pPr>
    </w:p>
    <w:p w14:paraId="2284CE81" w14:textId="77777777" w:rsidR="004C0533" w:rsidRPr="00B83E9A" w:rsidRDefault="004C0533" w:rsidP="003023FF">
      <w:pPr>
        <w:pStyle w:val="REG-Pa"/>
      </w:pPr>
      <w:r w:rsidRPr="00B83E9A">
        <w:t>(b)</w:t>
      </w:r>
      <w:r w:rsidRPr="00B83E9A">
        <w:tab/>
        <w:t>by the original of the schedule, in the case of the Surveyor-General.</w:t>
      </w:r>
    </w:p>
    <w:p w14:paraId="5BF2F1D2" w14:textId="77777777" w:rsidR="004C0533" w:rsidRPr="00B83E9A" w:rsidRDefault="004C0533" w:rsidP="003023FF">
      <w:pPr>
        <w:pStyle w:val="REG-P0"/>
        <w:rPr>
          <w:szCs w:val="26"/>
        </w:rPr>
      </w:pPr>
    </w:p>
    <w:p w14:paraId="1233DFA8" w14:textId="77777777" w:rsidR="004C0533" w:rsidRPr="00B83E9A" w:rsidRDefault="004C0533" w:rsidP="003023FF">
      <w:pPr>
        <w:pStyle w:val="REG-P1"/>
      </w:pPr>
      <w:r w:rsidRPr="00B83E9A">
        <w:t>(5)</w:t>
      </w:r>
      <w:r w:rsidRPr="00B83E9A">
        <w:tab/>
        <w:t>On receipt of any advice referred to in subregulation (4), the Surveyor-General must make the required amendments and endorsements on the sectional plan and the deeds registry copy thereof.</w:t>
      </w:r>
    </w:p>
    <w:p w14:paraId="6B17E5C1" w14:textId="77777777" w:rsidR="004C0533" w:rsidRPr="00B83E9A" w:rsidRDefault="004C0533" w:rsidP="003023FF">
      <w:pPr>
        <w:pStyle w:val="REG-P0"/>
        <w:rPr>
          <w:szCs w:val="26"/>
        </w:rPr>
      </w:pPr>
    </w:p>
    <w:p w14:paraId="0ED60006" w14:textId="77777777" w:rsidR="004C0533" w:rsidRPr="00B83E9A" w:rsidRDefault="004C0533" w:rsidP="003023FF">
      <w:pPr>
        <w:pStyle w:val="REG-P0"/>
        <w:rPr>
          <w:b/>
          <w:bCs/>
        </w:rPr>
      </w:pPr>
      <w:r w:rsidRPr="00B83E9A">
        <w:rPr>
          <w:b/>
        </w:rPr>
        <w:t>Sectional mortgage bonds</w:t>
      </w:r>
    </w:p>
    <w:p w14:paraId="42CB90AA" w14:textId="77777777" w:rsidR="004C0533" w:rsidRPr="00B83E9A" w:rsidRDefault="004C0533" w:rsidP="003023FF">
      <w:pPr>
        <w:pStyle w:val="REG-P0"/>
        <w:rPr>
          <w:szCs w:val="26"/>
        </w:rPr>
      </w:pPr>
    </w:p>
    <w:p w14:paraId="1679A33A" w14:textId="77777777" w:rsidR="004C0533" w:rsidRPr="00B83E9A" w:rsidRDefault="004C0533" w:rsidP="003023FF">
      <w:pPr>
        <w:pStyle w:val="REG-P1"/>
      </w:pPr>
      <w:r w:rsidRPr="00B83E9A">
        <w:rPr>
          <w:b/>
          <w:bCs/>
        </w:rPr>
        <w:t>31.</w:t>
      </w:r>
      <w:r w:rsidRPr="00B83E9A">
        <w:rPr>
          <w:bCs/>
        </w:rPr>
        <w:tab/>
      </w:r>
      <w:r w:rsidRPr="00B83E9A">
        <w:t>A sectional mortgage bond hypothecating -</w:t>
      </w:r>
    </w:p>
    <w:p w14:paraId="537796E6" w14:textId="77777777" w:rsidR="004C0533" w:rsidRPr="00B83E9A" w:rsidRDefault="004C0533" w:rsidP="003023FF">
      <w:pPr>
        <w:pStyle w:val="REG-P0"/>
      </w:pPr>
    </w:p>
    <w:p w14:paraId="2DE4E38D" w14:textId="77777777" w:rsidR="004C0533" w:rsidRPr="00B83E9A" w:rsidRDefault="004C0533" w:rsidP="003023FF">
      <w:pPr>
        <w:pStyle w:val="REG-Pa"/>
      </w:pPr>
      <w:r w:rsidRPr="00B83E9A">
        <w:t>(a)</w:t>
      </w:r>
      <w:r w:rsidRPr="00B83E9A">
        <w:tab/>
        <w:t>a unit held under a sectional title deed;</w:t>
      </w:r>
    </w:p>
    <w:p w14:paraId="40FA6493" w14:textId="77777777" w:rsidR="004C0533" w:rsidRPr="00B83E9A" w:rsidRDefault="004C0533" w:rsidP="003023FF">
      <w:pPr>
        <w:pStyle w:val="REG-P0"/>
        <w:rPr>
          <w:szCs w:val="26"/>
        </w:rPr>
      </w:pPr>
    </w:p>
    <w:p w14:paraId="60F138C3" w14:textId="77777777" w:rsidR="004C0533" w:rsidRPr="00B83E9A" w:rsidRDefault="004C0533" w:rsidP="003023FF">
      <w:pPr>
        <w:pStyle w:val="REG-Pa"/>
      </w:pPr>
      <w:r w:rsidRPr="00B83E9A">
        <w:t>(b)</w:t>
      </w:r>
      <w:r w:rsidRPr="00B83E9A">
        <w:tab/>
        <w:t>an exclusive use area; or</w:t>
      </w:r>
    </w:p>
    <w:p w14:paraId="211B771F" w14:textId="77777777" w:rsidR="004C0533" w:rsidRPr="00B83E9A" w:rsidRDefault="004C0533" w:rsidP="003023FF">
      <w:pPr>
        <w:pStyle w:val="REG-P0"/>
        <w:rPr>
          <w:szCs w:val="26"/>
        </w:rPr>
      </w:pPr>
    </w:p>
    <w:p w14:paraId="35B5916A" w14:textId="77777777" w:rsidR="004C0533" w:rsidRPr="00B83E9A" w:rsidRDefault="004C0533" w:rsidP="003023FF">
      <w:pPr>
        <w:pStyle w:val="REG-Pa"/>
      </w:pPr>
      <w:r w:rsidRPr="00B83E9A">
        <w:t>(c)</w:t>
      </w:r>
      <w:r w:rsidRPr="00B83E9A">
        <w:tab/>
        <w:t>the right to extend a development scheme held under a certificate of real right, is -</w:t>
      </w:r>
    </w:p>
    <w:p w14:paraId="11986F58" w14:textId="77777777" w:rsidR="004C0533" w:rsidRPr="00B83E9A" w:rsidRDefault="004C0533" w:rsidP="003023FF">
      <w:pPr>
        <w:pStyle w:val="REG-P0"/>
        <w:rPr>
          <w:szCs w:val="26"/>
        </w:rPr>
      </w:pPr>
    </w:p>
    <w:p w14:paraId="1FF442A9" w14:textId="77777777" w:rsidR="004C0533" w:rsidRPr="00B83E9A" w:rsidRDefault="004C0533" w:rsidP="003023FF">
      <w:pPr>
        <w:pStyle w:val="REG-Pi"/>
      </w:pPr>
      <w:r w:rsidRPr="00B83E9A">
        <w:t>(i)</w:t>
      </w:r>
      <w:r w:rsidRPr="00B83E9A">
        <w:tab/>
        <w:t>in the form of Form 20 in Annexure 1;</w:t>
      </w:r>
    </w:p>
    <w:p w14:paraId="78AE1001" w14:textId="77777777" w:rsidR="004C0533" w:rsidRPr="00B83E9A" w:rsidRDefault="004C0533" w:rsidP="003023FF">
      <w:pPr>
        <w:pStyle w:val="REG-P0"/>
        <w:rPr>
          <w:szCs w:val="26"/>
        </w:rPr>
      </w:pPr>
    </w:p>
    <w:p w14:paraId="48A8E28F" w14:textId="77777777" w:rsidR="004C0533" w:rsidRPr="00B83E9A" w:rsidRDefault="004C0533" w:rsidP="003023FF">
      <w:pPr>
        <w:pStyle w:val="REG-Pi"/>
      </w:pPr>
      <w:r w:rsidRPr="00B83E9A">
        <w:t>(ii)</w:t>
      </w:r>
      <w:r w:rsidRPr="00B83E9A">
        <w:tab/>
        <w:t>prepared by a conveyancer and signed by the mortgagor or his or her duly authorised agent, in the presence of a conveyancer; and</w:t>
      </w:r>
    </w:p>
    <w:p w14:paraId="12086CE1" w14:textId="77777777" w:rsidR="004C0533" w:rsidRPr="00B83E9A" w:rsidRDefault="004C0533" w:rsidP="003023FF">
      <w:pPr>
        <w:pStyle w:val="REG-P0"/>
        <w:rPr>
          <w:szCs w:val="26"/>
        </w:rPr>
      </w:pPr>
    </w:p>
    <w:p w14:paraId="6845C0EA" w14:textId="77777777" w:rsidR="004C0533" w:rsidRPr="00B83E9A" w:rsidRDefault="004C0533" w:rsidP="003023FF">
      <w:pPr>
        <w:pStyle w:val="REG-Pi"/>
      </w:pPr>
      <w:r w:rsidRPr="00B83E9A">
        <w:t>(iii)</w:t>
      </w:r>
      <w:r w:rsidRPr="00B83E9A">
        <w:tab/>
        <w:t>in the form suitably adapted when hypothecating land held under a sectional title deed or a registered notarial lease or sublease or other registered real right.</w:t>
      </w:r>
    </w:p>
    <w:p w14:paraId="5706AE4B" w14:textId="77777777" w:rsidR="004C0533" w:rsidRPr="00B83E9A" w:rsidRDefault="004C0533" w:rsidP="003023FF">
      <w:pPr>
        <w:pStyle w:val="REG-P0"/>
        <w:rPr>
          <w:szCs w:val="26"/>
        </w:rPr>
      </w:pPr>
    </w:p>
    <w:p w14:paraId="3659528E" w14:textId="77777777" w:rsidR="004C0533" w:rsidRPr="00B83E9A" w:rsidRDefault="004C0533" w:rsidP="003023FF">
      <w:pPr>
        <w:pStyle w:val="REG-P0"/>
        <w:rPr>
          <w:b/>
          <w:bCs/>
        </w:rPr>
      </w:pPr>
      <w:r w:rsidRPr="00B83E9A">
        <w:rPr>
          <w:b/>
        </w:rPr>
        <w:t>Fees of office</w:t>
      </w:r>
    </w:p>
    <w:p w14:paraId="1BC0ED3A" w14:textId="77777777" w:rsidR="004C0533" w:rsidRPr="00B83E9A" w:rsidRDefault="004C0533" w:rsidP="003023FF">
      <w:pPr>
        <w:pStyle w:val="REG-P0"/>
        <w:rPr>
          <w:szCs w:val="26"/>
        </w:rPr>
      </w:pPr>
    </w:p>
    <w:p w14:paraId="5359832A" w14:textId="77777777" w:rsidR="004C0533" w:rsidRPr="00B83E9A" w:rsidRDefault="004C0533" w:rsidP="003023FF">
      <w:pPr>
        <w:pStyle w:val="REG-P1"/>
      </w:pPr>
      <w:r w:rsidRPr="00B83E9A">
        <w:rPr>
          <w:b/>
          <w:bCs/>
        </w:rPr>
        <w:t>32.</w:t>
      </w:r>
      <w:r w:rsidRPr="00B83E9A">
        <w:rPr>
          <w:bCs/>
        </w:rPr>
        <w:tab/>
      </w:r>
      <w:r w:rsidRPr="00B83E9A">
        <w:t>(1)</w:t>
      </w:r>
      <w:r w:rsidRPr="00B83E9A">
        <w:tab/>
        <w:t>The fees of office to be charged in respect of any act, matter or thing required to be done in or in relation to a deeds registry in terms of the Act are set out in Annexure 2.</w:t>
      </w:r>
    </w:p>
    <w:p w14:paraId="2C09CBD5" w14:textId="77777777" w:rsidR="004C0533" w:rsidRPr="00B83E9A" w:rsidRDefault="004C0533" w:rsidP="003023FF">
      <w:pPr>
        <w:pStyle w:val="REG-P0"/>
        <w:rPr>
          <w:szCs w:val="26"/>
        </w:rPr>
      </w:pPr>
    </w:p>
    <w:p w14:paraId="0EDD8199" w14:textId="77777777" w:rsidR="004C0533" w:rsidRPr="00B83E9A" w:rsidRDefault="004C0533" w:rsidP="003023FF">
      <w:pPr>
        <w:pStyle w:val="REG-P1"/>
      </w:pPr>
      <w:r w:rsidRPr="00B83E9A">
        <w:t>(2)</w:t>
      </w:r>
      <w:r w:rsidRPr="00B83E9A">
        <w:tab/>
        <w:t>The fees of office to be charged in respect of any act, matter or thing required or permitted to be done in relation to the office of the Surveyor-General are set out in Annexure 3.</w:t>
      </w:r>
    </w:p>
    <w:p w14:paraId="62C18E8A" w14:textId="77777777" w:rsidR="004C0533" w:rsidRPr="00B83E9A" w:rsidRDefault="004C0533" w:rsidP="003023FF">
      <w:pPr>
        <w:pStyle w:val="REG-P0"/>
        <w:rPr>
          <w:szCs w:val="26"/>
        </w:rPr>
      </w:pPr>
    </w:p>
    <w:p w14:paraId="36863AAC" w14:textId="77777777" w:rsidR="004C0533" w:rsidRPr="00B83E9A" w:rsidRDefault="004C0533" w:rsidP="003023FF">
      <w:pPr>
        <w:pStyle w:val="REG-P1"/>
      </w:pPr>
      <w:r w:rsidRPr="00B83E9A">
        <w:t>(3)</w:t>
      </w:r>
      <w:r w:rsidRPr="00B83E9A">
        <w:tab/>
        <w:t>The fees of office referred to in subregulations (1) or (2) are paid in cash, by postal order, cheque or in such other manner determined by the Registrar or Surveyor-General.</w:t>
      </w:r>
    </w:p>
    <w:p w14:paraId="56859999" w14:textId="77777777" w:rsidR="004C0533" w:rsidRPr="00B83E9A" w:rsidRDefault="004C0533" w:rsidP="003023FF">
      <w:pPr>
        <w:pStyle w:val="REG-P0"/>
        <w:rPr>
          <w:szCs w:val="26"/>
        </w:rPr>
      </w:pPr>
    </w:p>
    <w:p w14:paraId="5E625680" w14:textId="77777777" w:rsidR="004C0533" w:rsidRPr="00B83E9A" w:rsidRDefault="004C0533" w:rsidP="003023FF">
      <w:pPr>
        <w:pStyle w:val="REG-P0"/>
        <w:rPr>
          <w:b/>
          <w:bCs/>
        </w:rPr>
      </w:pPr>
      <w:r w:rsidRPr="00B83E9A">
        <w:rPr>
          <w:b/>
        </w:rPr>
        <w:t>Tariff of conveyancing, notarial and other legal practitioners fees</w:t>
      </w:r>
    </w:p>
    <w:p w14:paraId="7D9D571F" w14:textId="77777777" w:rsidR="004C0533" w:rsidRPr="00B83E9A" w:rsidRDefault="004C0533" w:rsidP="003023FF">
      <w:pPr>
        <w:pStyle w:val="REG-P0"/>
        <w:rPr>
          <w:szCs w:val="26"/>
        </w:rPr>
      </w:pPr>
    </w:p>
    <w:p w14:paraId="18242C50" w14:textId="77777777" w:rsidR="004C0533" w:rsidRPr="00B83E9A" w:rsidRDefault="004C0533" w:rsidP="003023FF">
      <w:pPr>
        <w:pStyle w:val="REG-P1"/>
      </w:pPr>
      <w:r w:rsidRPr="00B83E9A">
        <w:rPr>
          <w:b/>
          <w:bCs/>
        </w:rPr>
        <w:t>33.</w:t>
      </w:r>
      <w:r w:rsidRPr="00B83E9A">
        <w:rPr>
          <w:bCs/>
        </w:rPr>
        <w:tab/>
      </w:r>
      <w:r w:rsidRPr="00B83E9A">
        <w:t>The fees and charges of -</w:t>
      </w:r>
    </w:p>
    <w:p w14:paraId="3EC4A9D7" w14:textId="77777777" w:rsidR="004C0533" w:rsidRPr="00B83E9A" w:rsidRDefault="004C0533" w:rsidP="003023FF">
      <w:pPr>
        <w:pStyle w:val="REG-P0"/>
        <w:rPr>
          <w:szCs w:val="26"/>
        </w:rPr>
      </w:pPr>
    </w:p>
    <w:p w14:paraId="19B48077" w14:textId="77777777" w:rsidR="004C0533" w:rsidRPr="00B83E9A" w:rsidRDefault="004C0533" w:rsidP="003023FF">
      <w:pPr>
        <w:pStyle w:val="REG-Pa"/>
      </w:pPr>
      <w:r w:rsidRPr="00B83E9A">
        <w:t>(a)</w:t>
      </w:r>
      <w:r w:rsidRPr="00B83E9A">
        <w:tab/>
        <w:t>conveyancers and notaries public in connection with the preparation, passing and registration of deeds or other documents registered or filed or intended for registration or filing in a deeds registry; and</w:t>
      </w:r>
    </w:p>
    <w:p w14:paraId="3CB10329" w14:textId="77777777" w:rsidR="004C0533" w:rsidRPr="00B83E9A" w:rsidRDefault="004C0533" w:rsidP="003023FF">
      <w:pPr>
        <w:pStyle w:val="REG-P0"/>
        <w:rPr>
          <w:szCs w:val="26"/>
        </w:rPr>
      </w:pPr>
    </w:p>
    <w:p w14:paraId="6DD322FE" w14:textId="77777777" w:rsidR="004C0533" w:rsidRPr="00B83E9A" w:rsidRDefault="004C0533" w:rsidP="003023FF">
      <w:pPr>
        <w:pStyle w:val="REG-Pa"/>
      </w:pPr>
      <w:r w:rsidRPr="00B83E9A">
        <w:t>(b)</w:t>
      </w:r>
      <w:r w:rsidRPr="00B83E9A">
        <w:tab/>
        <w:t>any other legal practitioners in connection with the preliminary work required for the purpose of any such deed or other document,</w:t>
      </w:r>
    </w:p>
    <w:p w14:paraId="57F26814" w14:textId="77777777" w:rsidR="004C0533" w:rsidRPr="00B83E9A" w:rsidRDefault="004C0533" w:rsidP="003023FF">
      <w:pPr>
        <w:pStyle w:val="REG-P0"/>
        <w:rPr>
          <w:szCs w:val="26"/>
        </w:rPr>
      </w:pPr>
    </w:p>
    <w:p w14:paraId="098FA036" w14:textId="77777777" w:rsidR="004C0533" w:rsidRPr="00B83E9A" w:rsidRDefault="004C0533" w:rsidP="003023FF">
      <w:pPr>
        <w:pStyle w:val="REG-P0"/>
      </w:pPr>
      <w:r w:rsidRPr="00B83E9A">
        <w:t>in terms of the Act are set out in Annexure 4, but the registrar may tax a bill for wasted costs and the fees allowed in connection with the wasted costs are in the discretion of the registrar.</w:t>
      </w:r>
    </w:p>
    <w:p w14:paraId="6601DC08" w14:textId="77777777" w:rsidR="004C0533" w:rsidRPr="00B83E9A" w:rsidRDefault="004C0533" w:rsidP="003023FF">
      <w:pPr>
        <w:pStyle w:val="REG-P0"/>
        <w:rPr>
          <w:szCs w:val="26"/>
        </w:rPr>
      </w:pPr>
    </w:p>
    <w:p w14:paraId="70630362" w14:textId="77777777" w:rsidR="004C0533" w:rsidRPr="00B83E9A" w:rsidRDefault="004C0533" w:rsidP="003023FF">
      <w:pPr>
        <w:pStyle w:val="REG-P0"/>
        <w:rPr>
          <w:b/>
          <w:bCs/>
        </w:rPr>
      </w:pPr>
      <w:r w:rsidRPr="00B83E9A">
        <w:rPr>
          <w:b/>
        </w:rPr>
        <w:t>Fees to be paid to land surveyors and architects</w:t>
      </w:r>
    </w:p>
    <w:p w14:paraId="2185B6B2" w14:textId="77777777" w:rsidR="004C0533" w:rsidRPr="00B83E9A" w:rsidRDefault="004C0533" w:rsidP="003023FF">
      <w:pPr>
        <w:pStyle w:val="REG-P0"/>
        <w:rPr>
          <w:szCs w:val="26"/>
        </w:rPr>
      </w:pPr>
    </w:p>
    <w:p w14:paraId="21BE9A51" w14:textId="77777777" w:rsidR="004C0533" w:rsidRPr="00B83E9A" w:rsidRDefault="004C0533" w:rsidP="003023FF">
      <w:pPr>
        <w:pStyle w:val="REG-P1"/>
      </w:pPr>
      <w:r w:rsidRPr="00B83E9A">
        <w:rPr>
          <w:b/>
          <w:bCs/>
        </w:rPr>
        <w:t>34.</w:t>
      </w:r>
      <w:r w:rsidRPr="00B83E9A">
        <w:rPr>
          <w:bCs/>
        </w:rPr>
        <w:tab/>
      </w:r>
      <w:r w:rsidRPr="00B83E9A">
        <w:t>(1)</w:t>
      </w:r>
      <w:r w:rsidRPr="00B83E9A">
        <w:tab/>
        <w:t>The fees to be paid to a land surveyor or an architect for preparation of a draft sectional plan or sectional plan or other plan are set out in Annexure 5.</w:t>
      </w:r>
    </w:p>
    <w:p w14:paraId="2832CC20" w14:textId="77777777" w:rsidR="004C0533" w:rsidRPr="00B83E9A" w:rsidRDefault="004C0533" w:rsidP="003023FF">
      <w:pPr>
        <w:pStyle w:val="REG-P0"/>
        <w:rPr>
          <w:szCs w:val="26"/>
        </w:rPr>
      </w:pPr>
    </w:p>
    <w:p w14:paraId="3FCDB207" w14:textId="77777777" w:rsidR="004C0533" w:rsidRPr="00B83E9A" w:rsidRDefault="004C0533" w:rsidP="003023FF">
      <w:pPr>
        <w:pStyle w:val="REG-P1"/>
      </w:pPr>
      <w:r w:rsidRPr="00B83E9A">
        <w:t>(2)</w:t>
      </w:r>
      <w:r w:rsidRPr="00B83E9A">
        <w:tab/>
        <w:t>The Surveyor-General must perform, in cases of dispute, all the functions of a taxing master of the court in relation to fees charged by land surveyors or architects for performing acts which may be performed under the Act by land surveyors or architects in connection with the preparation of any draft sectional plan, sectional plan or other plan.</w:t>
      </w:r>
    </w:p>
    <w:p w14:paraId="51339E8B" w14:textId="77777777" w:rsidR="004C0533" w:rsidRPr="00B83E9A" w:rsidRDefault="004C0533" w:rsidP="003023FF">
      <w:pPr>
        <w:pStyle w:val="REG-P0"/>
        <w:rPr>
          <w:szCs w:val="26"/>
        </w:rPr>
      </w:pPr>
    </w:p>
    <w:p w14:paraId="445618D5" w14:textId="77777777" w:rsidR="004C0533" w:rsidRPr="00B83E9A" w:rsidRDefault="004C0533" w:rsidP="003023FF">
      <w:pPr>
        <w:pStyle w:val="REG-P1"/>
      </w:pPr>
      <w:r w:rsidRPr="00B83E9A">
        <w:t>(3)</w:t>
      </w:r>
      <w:r w:rsidRPr="00B83E9A">
        <w:tab/>
        <w:t>An account submitted for taxation -</w:t>
      </w:r>
    </w:p>
    <w:p w14:paraId="36037128" w14:textId="77777777" w:rsidR="004C0533" w:rsidRPr="00B83E9A" w:rsidRDefault="004C0533" w:rsidP="003023FF">
      <w:pPr>
        <w:pStyle w:val="REG-P0"/>
        <w:rPr>
          <w:szCs w:val="26"/>
        </w:rPr>
      </w:pPr>
    </w:p>
    <w:p w14:paraId="3D18D3D6" w14:textId="77777777" w:rsidR="004C0533" w:rsidRPr="00B83E9A" w:rsidRDefault="004C0533" w:rsidP="003023FF">
      <w:pPr>
        <w:pStyle w:val="REG-Pa"/>
      </w:pPr>
      <w:r w:rsidRPr="00B83E9A">
        <w:t>(a)</w:t>
      </w:r>
      <w:r w:rsidRPr="00B83E9A">
        <w:tab/>
        <w:t>discloses the items by virtue of which the amounts stated are claimed, and is drawn in accordance with the form as approved by the Surveyor-General; and</w:t>
      </w:r>
    </w:p>
    <w:p w14:paraId="7C839D71" w14:textId="77777777" w:rsidR="004C0533" w:rsidRPr="00B83E9A" w:rsidRDefault="004C0533" w:rsidP="003023FF">
      <w:pPr>
        <w:pStyle w:val="REG-P0"/>
      </w:pPr>
    </w:p>
    <w:p w14:paraId="603BFD0C" w14:textId="77777777" w:rsidR="004C0533" w:rsidRPr="00B83E9A" w:rsidRDefault="004C0533" w:rsidP="003023FF">
      <w:pPr>
        <w:pStyle w:val="REG-Pa"/>
      </w:pPr>
      <w:r w:rsidRPr="00B83E9A">
        <w:t>(b)</w:t>
      </w:r>
      <w:r w:rsidRPr="00B83E9A">
        <w:tab/>
        <w:t>is accompanied by a signed written statement by the disputing party setting out the items disputed.</w:t>
      </w:r>
    </w:p>
    <w:p w14:paraId="78679F14" w14:textId="77777777" w:rsidR="004C0533" w:rsidRPr="00B83E9A" w:rsidRDefault="004C0533" w:rsidP="003023FF">
      <w:pPr>
        <w:pStyle w:val="REG-P0"/>
        <w:rPr>
          <w:szCs w:val="26"/>
        </w:rPr>
      </w:pPr>
    </w:p>
    <w:p w14:paraId="3A4ECDC8" w14:textId="77777777" w:rsidR="004C0533" w:rsidRPr="00B83E9A" w:rsidRDefault="004C0533" w:rsidP="003023FF">
      <w:pPr>
        <w:pStyle w:val="REG-P0"/>
        <w:rPr>
          <w:b/>
          <w:bCs/>
        </w:rPr>
      </w:pPr>
      <w:r w:rsidRPr="00B83E9A">
        <w:rPr>
          <w:b/>
        </w:rPr>
        <w:t>Endorsement or entries on registered deeds or other documents or in registers</w:t>
      </w:r>
    </w:p>
    <w:p w14:paraId="7C3953E2" w14:textId="77777777" w:rsidR="004C0533" w:rsidRPr="00B83E9A" w:rsidRDefault="004C0533" w:rsidP="003023FF">
      <w:pPr>
        <w:pStyle w:val="REG-P0"/>
        <w:rPr>
          <w:szCs w:val="26"/>
        </w:rPr>
      </w:pPr>
    </w:p>
    <w:p w14:paraId="3E540A53" w14:textId="77777777" w:rsidR="004C0533" w:rsidRPr="00B83E9A" w:rsidRDefault="004C0533" w:rsidP="003023FF">
      <w:pPr>
        <w:pStyle w:val="REG-P1"/>
      </w:pPr>
      <w:r w:rsidRPr="00B83E9A">
        <w:rPr>
          <w:b/>
          <w:bCs/>
        </w:rPr>
        <w:t>35.</w:t>
      </w:r>
      <w:r w:rsidRPr="00B83E9A">
        <w:rPr>
          <w:bCs/>
        </w:rPr>
        <w:tab/>
      </w:r>
      <w:r w:rsidRPr="00B83E9A">
        <w:t>Endorsements or entries required by these regulations to be made on registered deeds or other documents or in registers -</w:t>
      </w:r>
    </w:p>
    <w:p w14:paraId="391CEA7E" w14:textId="77777777" w:rsidR="004C0533" w:rsidRPr="00B83E9A" w:rsidRDefault="004C0533" w:rsidP="003023FF">
      <w:pPr>
        <w:pStyle w:val="REG-P0"/>
        <w:rPr>
          <w:szCs w:val="26"/>
        </w:rPr>
      </w:pPr>
    </w:p>
    <w:p w14:paraId="255CC389" w14:textId="77777777" w:rsidR="004C0533" w:rsidRPr="00B83E9A" w:rsidRDefault="004C0533" w:rsidP="003023FF">
      <w:pPr>
        <w:pStyle w:val="REG-Pa"/>
      </w:pPr>
      <w:r w:rsidRPr="00B83E9A">
        <w:t>(a)</w:t>
      </w:r>
      <w:r w:rsidRPr="00B83E9A">
        <w:tab/>
        <w:t>may be made by means of a rubber stamp or in handwriting or typewriting, and</w:t>
      </w:r>
    </w:p>
    <w:p w14:paraId="72C6177D" w14:textId="77777777" w:rsidR="004C0533" w:rsidRPr="00B83E9A" w:rsidRDefault="004C0533" w:rsidP="003023FF">
      <w:pPr>
        <w:pStyle w:val="REG-P0"/>
        <w:rPr>
          <w:szCs w:val="26"/>
        </w:rPr>
      </w:pPr>
    </w:p>
    <w:p w14:paraId="34800382" w14:textId="77777777" w:rsidR="004C0533" w:rsidRPr="00B83E9A" w:rsidRDefault="004C0533" w:rsidP="003023FF">
      <w:pPr>
        <w:pStyle w:val="REG-Pa"/>
      </w:pPr>
      <w:r w:rsidRPr="00B83E9A">
        <w:t>(b)</w:t>
      </w:r>
      <w:r w:rsidRPr="00B83E9A">
        <w:tab/>
        <w:t>is signed and dated by the registrar, who -</w:t>
      </w:r>
    </w:p>
    <w:p w14:paraId="2E1357B0" w14:textId="77777777" w:rsidR="004C0533" w:rsidRPr="00B83E9A" w:rsidRDefault="004C0533" w:rsidP="003023FF">
      <w:pPr>
        <w:pStyle w:val="REG-P0"/>
        <w:rPr>
          <w:szCs w:val="26"/>
        </w:rPr>
      </w:pPr>
    </w:p>
    <w:p w14:paraId="3717BD06" w14:textId="77777777" w:rsidR="004C0533" w:rsidRPr="00B83E9A" w:rsidRDefault="004C0533" w:rsidP="003023FF">
      <w:pPr>
        <w:pStyle w:val="REG-Pi"/>
      </w:pPr>
      <w:r w:rsidRPr="00B83E9A">
        <w:t>(i)</w:t>
      </w:r>
      <w:r w:rsidRPr="00B83E9A">
        <w:tab/>
        <w:t>must below his or her signature state the office held by him or her; and</w:t>
      </w:r>
    </w:p>
    <w:p w14:paraId="24BB70F7" w14:textId="77777777" w:rsidR="004C0533" w:rsidRPr="00B83E9A" w:rsidRDefault="004C0533" w:rsidP="003023FF">
      <w:pPr>
        <w:pStyle w:val="REG-P0"/>
        <w:rPr>
          <w:szCs w:val="26"/>
        </w:rPr>
      </w:pPr>
    </w:p>
    <w:p w14:paraId="45E968C8" w14:textId="77777777" w:rsidR="004C0533" w:rsidRPr="00B83E9A" w:rsidRDefault="004C0533" w:rsidP="003023FF">
      <w:pPr>
        <w:pStyle w:val="REG-Pi"/>
      </w:pPr>
      <w:r w:rsidRPr="00B83E9A">
        <w:t>(ii)</w:t>
      </w:r>
      <w:r w:rsidRPr="00B83E9A">
        <w:tab/>
        <w:t>must initial any alteration or interlineation or an endorsement or entry.</w:t>
      </w:r>
    </w:p>
    <w:p w14:paraId="26658B36" w14:textId="77777777" w:rsidR="004C0533" w:rsidRPr="00B83E9A" w:rsidRDefault="004C0533" w:rsidP="003023FF">
      <w:pPr>
        <w:pStyle w:val="REG-P0"/>
        <w:rPr>
          <w:szCs w:val="26"/>
        </w:rPr>
      </w:pPr>
    </w:p>
    <w:p w14:paraId="209A6631" w14:textId="77777777" w:rsidR="004C0533" w:rsidRPr="00B83E9A" w:rsidRDefault="004C0533" w:rsidP="003023FF">
      <w:pPr>
        <w:pStyle w:val="REG-P0"/>
        <w:rPr>
          <w:b/>
          <w:bCs/>
        </w:rPr>
      </w:pPr>
      <w:r w:rsidRPr="00B83E9A">
        <w:rPr>
          <w:b/>
        </w:rPr>
        <w:t>Powers and duties of arbitrators and procedures to be followed in arbitration proceedings</w:t>
      </w:r>
    </w:p>
    <w:p w14:paraId="5E4F3BE4" w14:textId="77777777" w:rsidR="004C0533" w:rsidRPr="00B83E9A" w:rsidRDefault="004C0533" w:rsidP="003023FF">
      <w:pPr>
        <w:pStyle w:val="REG-P0"/>
        <w:rPr>
          <w:szCs w:val="26"/>
        </w:rPr>
      </w:pPr>
    </w:p>
    <w:p w14:paraId="20B98EB8" w14:textId="77777777" w:rsidR="004C0533" w:rsidRPr="00B83E9A" w:rsidRDefault="004C0533" w:rsidP="003023FF">
      <w:pPr>
        <w:pStyle w:val="REG-P1"/>
      </w:pPr>
      <w:r w:rsidRPr="00B83E9A">
        <w:rPr>
          <w:b/>
          <w:bCs/>
        </w:rPr>
        <w:t>36.</w:t>
      </w:r>
      <w:r w:rsidRPr="00B83E9A">
        <w:rPr>
          <w:bCs/>
        </w:rPr>
        <w:tab/>
      </w:r>
      <w:r w:rsidRPr="00B83E9A">
        <w:t>The Arbitration Act, 1965 (Act No. 42 of 1965), in so far as it is not inconsistent with the Act, applies with the necessary changes with reference to the powers and duties of arbitrators appointed under section 58(1) of that Act and the procedure to be followed in arbitration proceedings under that Act.</w:t>
      </w:r>
    </w:p>
    <w:p w14:paraId="09A4EA1C" w14:textId="77777777" w:rsidR="004C0533" w:rsidRPr="00B83E9A" w:rsidRDefault="004C0533" w:rsidP="003023FF">
      <w:pPr>
        <w:pStyle w:val="REG-P0"/>
        <w:rPr>
          <w:szCs w:val="26"/>
        </w:rPr>
      </w:pPr>
    </w:p>
    <w:p w14:paraId="16B5EFAB" w14:textId="77777777" w:rsidR="004C0533" w:rsidRPr="00B83E9A" w:rsidRDefault="004C0533" w:rsidP="003023FF">
      <w:pPr>
        <w:pStyle w:val="REG-P0"/>
        <w:rPr>
          <w:b/>
          <w:bCs/>
        </w:rPr>
      </w:pPr>
      <w:r w:rsidRPr="00B83E9A">
        <w:rPr>
          <w:b/>
        </w:rPr>
        <w:t>Files for conveyancers</w:t>
      </w:r>
    </w:p>
    <w:p w14:paraId="5CB82F23" w14:textId="77777777" w:rsidR="004C0533" w:rsidRPr="00B83E9A" w:rsidRDefault="004C0533" w:rsidP="003023FF">
      <w:pPr>
        <w:pStyle w:val="REG-P0"/>
        <w:rPr>
          <w:szCs w:val="26"/>
        </w:rPr>
      </w:pPr>
    </w:p>
    <w:p w14:paraId="20F53E83" w14:textId="77777777" w:rsidR="004C0533" w:rsidRPr="00B83E9A" w:rsidRDefault="004C0533" w:rsidP="003023FF">
      <w:pPr>
        <w:pStyle w:val="REG-P1"/>
      </w:pPr>
      <w:r w:rsidRPr="00B83E9A">
        <w:rPr>
          <w:b/>
          <w:bCs/>
        </w:rPr>
        <w:t>3</w:t>
      </w:r>
      <w:r w:rsidRPr="00B83E9A">
        <w:t>7</w:t>
      </w:r>
      <w:r w:rsidRPr="00B83E9A">
        <w:rPr>
          <w:bCs/>
        </w:rPr>
        <w:t>.</w:t>
      </w:r>
      <w:r w:rsidRPr="00B83E9A">
        <w:rPr>
          <w:bCs/>
        </w:rPr>
        <w:tab/>
      </w:r>
      <w:r w:rsidR="00A707DB" w:rsidRPr="00B83E9A">
        <w:t>(1)</w:t>
      </w:r>
      <w:r w:rsidR="00A707DB" w:rsidRPr="00B83E9A">
        <w:tab/>
      </w:r>
      <w:r w:rsidRPr="00B83E9A">
        <w:t>Every conveyancer must keep in his or her file the respective documents set out in Annexure 6 in respect of the following transactions -</w:t>
      </w:r>
    </w:p>
    <w:p w14:paraId="7B6BF789" w14:textId="77777777" w:rsidR="004C0533" w:rsidRPr="00B83E9A" w:rsidRDefault="004C0533" w:rsidP="003023FF">
      <w:pPr>
        <w:pStyle w:val="REG-P0"/>
        <w:rPr>
          <w:szCs w:val="26"/>
        </w:rPr>
      </w:pPr>
    </w:p>
    <w:p w14:paraId="78043BB3" w14:textId="77777777" w:rsidR="004C0533" w:rsidRPr="00B83E9A" w:rsidRDefault="004C0533" w:rsidP="003023FF">
      <w:pPr>
        <w:pStyle w:val="REG-Pa"/>
      </w:pPr>
      <w:r w:rsidRPr="00B83E9A">
        <w:t>(a)</w:t>
      </w:r>
      <w:r w:rsidRPr="00B83E9A">
        <w:tab/>
        <w:t>the transfers of ownership and other rights in terms of section 17(1) of the Act;</w:t>
      </w:r>
    </w:p>
    <w:p w14:paraId="557348D3" w14:textId="77777777" w:rsidR="004C0533" w:rsidRPr="00B83E9A" w:rsidRDefault="004C0533" w:rsidP="003023FF">
      <w:pPr>
        <w:pStyle w:val="REG-P0"/>
        <w:rPr>
          <w:szCs w:val="26"/>
        </w:rPr>
      </w:pPr>
    </w:p>
    <w:p w14:paraId="42BD97CD" w14:textId="77777777" w:rsidR="004C0533" w:rsidRPr="00B83E9A" w:rsidRDefault="004C0533" w:rsidP="003023FF">
      <w:pPr>
        <w:pStyle w:val="REG-Pa"/>
      </w:pPr>
      <w:r w:rsidRPr="00B83E9A">
        <w:t>(b)</w:t>
      </w:r>
      <w:r w:rsidRPr="00B83E9A">
        <w:tab/>
        <w:t>the transfers of ownership in terms of sections 19(3), 21(6) and 36(4) of the Act; and</w:t>
      </w:r>
    </w:p>
    <w:p w14:paraId="7E756272" w14:textId="77777777" w:rsidR="004C0533" w:rsidRPr="00B83E9A" w:rsidRDefault="004C0533" w:rsidP="003023FF">
      <w:pPr>
        <w:pStyle w:val="REG-P0"/>
        <w:rPr>
          <w:szCs w:val="26"/>
        </w:rPr>
      </w:pPr>
    </w:p>
    <w:p w14:paraId="784E9A7C" w14:textId="77777777" w:rsidR="004C0533" w:rsidRPr="00B83E9A" w:rsidRDefault="004C0533" w:rsidP="003023FF">
      <w:pPr>
        <w:pStyle w:val="REG-Pa"/>
      </w:pPr>
      <w:r w:rsidRPr="00B83E9A">
        <w:t>(c)</w:t>
      </w:r>
      <w:r w:rsidRPr="00B83E9A">
        <w:tab/>
        <w:t>the sectional mortgage bonds referred to in section (17)(1)(c) of the Act in respect of which he or she has signed the bond as the preparer.</w:t>
      </w:r>
    </w:p>
    <w:p w14:paraId="7A89769D" w14:textId="77777777" w:rsidR="004C0533" w:rsidRPr="00B83E9A" w:rsidRDefault="004C0533" w:rsidP="003023FF">
      <w:pPr>
        <w:pStyle w:val="REG-P0"/>
        <w:rPr>
          <w:szCs w:val="26"/>
        </w:rPr>
      </w:pPr>
    </w:p>
    <w:p w14:paraId="069850B6" w14:textId="77777777" w:rsidR="004C0533" w:rsidRPr="00B83E9A" w:rsidRDefault="00A707DB" w:rsidP="003023FF">
      <w:pPr>
        <w:pStyle w:val="REG-P1"/>
      </w:pPr>
      <w:r w:rsidRPr="00B83E9A">
        <w:t>(2)</w:t>
      </w:r>
      <w:r w:rsidRPr="00B83E9A">
        <w:tab/>
      </w:r>
      <w:r w:rsidR="004C0533" w:rsidRPr="00B83E9A">
        <w:t>A conveyancer who has prepared the documents referred to in subregulation (1) must retain the file concerned with the documents concerned relating to the transaction concerned for a period of at least 6 years after the date of registration of a document.</w:t>
      </w:r>
    </w:p>
    <w:p w14:paraId="1C5D0A58" w14:textId="77777777" w:rsidR="004C0533" w:rsidRPr="00B83E9A" w:rsidRDefault="004C0533" w:rsidP="003023FF">
      <w:pPr>
        <w:pStyle w:val="REG-P0"/>
        <w:rPr>
          <w:szCs w:val="26"/>
        </w:rPr>
      </w:pPr>
    </w:p>
    <w:p w14:paraId="38629C99" w14:textId="77777777" w:rsidR="004C0533" w:rsidRPr="00B83E9A" w:rsidRDefault="004C0533" w:rsidP="003023FF">
      <w:pPr>
        <w:pStyle w:val="REG-P1"/>
      </w:pPr>
      <w:r w:rsidRPr="00B83E9A">
        <w:t>(3</w:t>
      </w:r>
      <w:r w:rsidR="00A707DB" w:rsidRPr="00B83E9A">
        <w:t>)</w:t>
      </w:r>
      <w:r w:rsidR="00A707DB" w:rsidRPr="00B83E9A">
        <w:tab/>
      </w:r>
      <w:r w:rsidRPr="00B83E9A">
        <w:t>Every conveyancer must take the reasonable precautions for the safe custody of the file referred to in subregulation (2) he or she thinks necessary.</w:t>
      </w:r>
    </w:p>
    <w:p w14:paraId="3A1E7020" w14:textId="77777777" w:rsidR="004C0533" w:rsidRPr="00B83E9A" w:rsidRDefault="004C0533" w:rsidP="003023FF">
      <w:pPr>
        <w:pStyle w:val="REG-P0"/>
        <w:rPr>
          <w:szCs w:val="26"/>
        </w:rPr>
      </w:pPr>
    </w:p>
    <w:p w14:paraId="3CC04D99" w14:textId="77777777" w:rsidR="004C0533" w:rsidRPr="00B83E9A" w:rsidRDefault="004C0533" w:rsidP="003023FF">
      <w:pPr>
        <w:pStyle w:val="REG-P0"/>
        <w:rPr>
          <w:b/>
          <w:bCs/>
        </w:rPr>
      </w:pPr>
      <w:r w:rsidRPr="00B83E9A">
        <w:rPr>
          <w:b/>
        </w:rPr>
        <w:t>Certified copies</w:t>
      </w:r>
    </w:p>
    <w:p w14:paraId="386DB57B" w14:textId="77777777" w:rsidR="004C0533" w:rsidRPr="00B83E9A" w:rsidRDefault="004C0533" w:rsidP="003023FF">
      <w:pPr>
        <w:pStyle w:val="REG-P0"/>
        <w:rPr>
          <w:szCs w:val="26"/>
        </w:rPr>
      </w:pPr>
    </w:p>
    <w:p w14:paraId="63D813C9" w14:textId="77777777" w:rsidR="004C0533" w:rsidRPr="00B83E9A" w:rsidRDefault="004C0533" w:rsidP="003023FF">
      <w:pPr>
        <w:pStyle w:val="REG-P1"/>
      </w:pPr>
      <w:r w:rsidRPr="00B83E9A">
        <w:rPr>
          <w:b/>
          <w:bCs/>
        </w:rPr>
        <w:t>38.</w:t>
      </w:r>
      <w:r w:rsidRPr="00B83E9A">
        <w:rPr>
          <w:bCs/>
        </w:rPr>
        <w:tab/>
      </w:r>
      <w:r w:rsidRPr="00B83E9A">
        <w:t>(1)</w:t>
      </w:r>
      <w:r w:rsidRPr="00B83E9A">
        <w:tab/>
        <w:t>A certified copy of an approved sectional plan -</w:t>
      </w:r>
    </w:p>
    <w:p w14:paraId="737BF9A2" w14:textId="77777777" w:rsidR="004C0533" w:rsidRPr="00B83E9A" w:rsidRDefault="004C0533" w:rsidP="003023FF">
      <w:pPr>
        <w:pStyle w:val="REG-P0"/>
        <w:rPr>
          <w:szCs w:val="26"/>
        </w:rPr>
      </w:pPr>
    </w:p>
    <w:p w14:paraId="7624A01A" w14:textId="77777777" w:rsidR="004C0533" w:rsidRPr="00B83E9A" w:rsidRDefault="004C0533" w:rsidP="003023FF">
      <w:pPr>
        <w:pStyle w:val="REG-Pa"/>
      </w:pPr>
      <w:r w:rsidRPr="00B83E9A">
        <w:t>(a)</w:t>
      </w:r>
      <w:r w:rsidRPr="00B83E9A">
        <w:tab/>
        <w:t>may only be issued by the Surveyor-General; and</w:t>
      </w:r>
    </w:p>
    <w:p w14:paraId="761F0725" w14:textId="77777777" w:rsidR="004C0533" w:rsidRPr="00B83E9A" w:rsidRDefault="004C0533" w:rsidP="003023FF">
      <w:pPr>
        <w:pStyle w:val="REG-P0"/>
        <w:rPr>
          <w:szCs w:val="26"/>
        </w:rPr>
      </w:pPr>
    </w:p>
    <w:p w14:paraId="1F620078" w14:textId="77777777" w:rsidR="004C0533" w:rsidRPr="00B83E9A" w:rsidRDefault="004C0533" w:rsidP="003023FF">
      <w:pPr>
        <w:pStyle w:val="REG-Pa"/>
      </w:pPr>
      <w:r w:rsidRPr="00B83E9A">
        <w:t>(b)</w:t>
      </w:r>
      <w:r w:rsidRPr="00B83E9A">
        <w:tab/>
        <w:t>may not be issued prior to the registration,</w:t>
      </w:r>
    </w:p>
    <w:p w14:paraId="0DB8AFF9" w14:textId="77777777" w:rsidR="004C0533" w:rsidRPr="00B83E9A" w:rsidRDefault="004C0533" w:rsidP="003023FF">
      <w:pPr>
        <w:pStyle w:val="REG-P0"/>
        <w:rPr>
          <w:szCs w:val="26"/>
        </w:rPr>
      </w:pPr>
    </w:p>
    <w:p w14:paraId="014395AA" w14:textId="77777777" w:rsidR="004C0533" w:rsidRPr="00B83E9A" w:rsidRDefault="004C0533" w:rsidP="003023FF">
      <w:pPr>
        <w:pStyle w:val="REG-P0"/>
      </w:pPr>
      <w:r w:rsidRPr="00B83E9A">
        <w:t>unless, subject to subregulation (2), the written consent of the architect or the land surveyor concerned or any person legally entitled to act on behalf of the architect or the land surveyor, is produced to the Surveyor-General.</w:t>
      </w:r>
    </w:p>
    <w:p w14:paraId="18D142B3" w14:textId="77777777" w:rsidR="004C0533" w:rsidRPr="00B83E9A" w:rsidRDefault="004C0533" w:rsidP="003023FF">
      <w:pPr>
        <w:pStyle w:val="REG-P0"/>
        <w:rPr>
          <w:szCs w:val="26"/>
        </w:rPr>
      </w:pPr>
    </w:p>
    <w:p w14:paraId="2EF87963" w14:textId="77777777" w:rsidR="004C0533" w:rsidRPr="00B83E9A" w:rsidRDefault="00A707DB" w:rsidP="003023FF">
      <w:pPr>
        <w:pStyle w:val="REG-P1"/>
      </w:pPr>
      <w:r w:rsidRPr="00B83E9A">
        <w:t>(2)</w:t>
      </w:r>
      <w:r w:rsidRPr="00B83E9A">
        <w:tab/>
      </w:r>
      <w:r w:rsidR="004C0533" w:rsidRPr="00B83E9A">
        <w:t>The written consent referred to in subregulation (1) is not required if the Surveyor- General has been supplied with proof that the architect or the land surveyor concerned has</w:t>
      </w:r>
      <w:r w:rsidR="00B32F7F" w:rsidRPr="00B83E9A">
        <w:t xml:space="preserve"> </w:t>
      </w:r>
      <w:r w:rsidR="004C0533" w:rsidRPr="00B83E9A">
        <w:t>unreasonably withheld his or her consent or has failed to respond in a reasonable time to a notice requesting authorisation for the issue of a certified copy.</w:t>
      </w:r>
    </w:p>
    <w:p w14:paraId="0D559E53" w14:textId="77777777" w:rsidR="004C0533" w:rsidRPr="00B83E9A" w:rsidRDefault="004C0533" w:rsidP="003023FF">
      <w:pPr>
        <w:pStyle w:val="REG-P0"/>
        <w:rPr>
          <w:szCs w:val="26"/>
        </w:rPr>
      </w:pPr>
    </w:p>
    <w:p w14:paraId="28A79FB2" w14:textId="77777777" w:rsidR="004C0533" w:rsidRPr="00B83E9A" w:rsidRDefault="004C0533" w:rsidP="003023FF">
      <w:pPr>
        <w:pStyle w:val="REG-P0"/>
        <w:rPr>
          <w:b/>
          <w:bCs/>
        </w:rPr>
      </w:pPr>
      <w:r w:rsidRPr="00B83E9A">
        <w:rPr>
          <w:b/>
        </w:rPr>
        <w:t>Examination in connection with preparation of sectional plans</w:t>
      </w:r>
    </w:p>
    <w:p w14:paraId="41A64113" w14:textId="77777777" w:rsidR="004C0533" w:rsidRPr="00B83E9A" w:rsidRDefault="004C0533" w:rsidP="003023FF">
      <w:pPr>
        <w:pStyle w:val="REG-P0"/>
        <w:rPr>
          <w:szCs w:val="26"/>
        </w:rPr>
      </w:pPr>
    </w:p>
    <w:p w14:paraId="221B4A16" w14:textId="77777777" w:rsidR="004C0533" w:rsidRPr="00B83E9A" w:rsidRDefault="004C0533" w:rsidP="003023FF">
      <w:pPr>
        <w:pStyle w:val="REG-P1"/>
      </w:pPr>
      <w:r w:rsidRPr="00B83E9A">
        <w:rPr>
          <w:b/>
          <w:bCs/>
        </w:rPr>
        <w:lastRenderedPageBreak/>
        <w:t>39.</w:t>
      </w:r>
      <w:r w:rsidRPr="00B83E9A">
        <w:rPr>
          <w:bCs/>
        </w:rPr>
        <w:tab/>
      </w:r>
      <w:r w:rsidRPr="00B83E9A">
        <w:t>(1)</w:t>
      </w:r>
      <w:r w:rsidRPr="00B83E9A">
        <w:tab/>
        <w:t>The syllabus for the examination referred to in section 7(2)(a) of the Act consists of -</w:t>
      </w:r>
    </w:p>
    <w:p w14:paraId="0BF5F76D" w14:textId="77777777" w:rsidR="004C0533" w:rsidRPr="00B83E9A" w:rsidRDefault="004C0533" w:rsidP="003023FF">
      <w:pPr>
        <w:pStyle w:val="REG-P0"/>
        <w:rPr>
          <w:szCs w:val="26"/>
        </w:rPr>
      </w:pPr>
    </w:p>
    <w:p w14:paraId="7621C45F" w14:textId="77777777" w:rsidR="004C0533" w:rsidRPr="00B83E9A" w:rsidRDefault="004C0533" w:rsidP="003023FF">
      <w:pPr>
        <w:pStyle w:val="REG-Pa"/>
      </w:pPr>
      <w:r w:rsidRPr="00B83E9A">
        <w:t>(a)</w:t>
      </w:r>
      <w:r w:rsidRPr="00B83E9A">
        <w:tab/>
        <w:t>comprehensive knowledge of all matters provided for by the Act and these regulations;</w:t>
      </w:r>
    </w:p>
    <w:p w14:paraId="08775E10" w14:textId="77777777" w:rsidR="004C0533" w:rsidRPr="00B83E9A" w:rsidRDefault="004C0533" w:rsidP="003023FF">
      <w:pPr>
        <w:pStyle w:val="REG-P0"/>
        <w:rPr>
          <w:szCs w:val="26"/>
        </w:rPr>
      </w:pPr>
    </w:p>
    <w:p w14:paraId="66602E81" w14:textId="77777777" w:rsidR="004C0533" w:rsidRPr="00B83E9A" w:rsidRDefault="004C0533" w:rsidP="003023FF">
      <w:pPr>
        <w:pStyle w:val="REG-Pa"/>
      </w:pPr>
      <w:r w:rsidRPr="00B83E9A">
        <w:t>(b)</w:t>
      </w:r>
      <w:r w:rsidRPr="00B83E9A">
        <w:tab/>
        <w:t>knowledge of all matters relating to the registration or cancellation of real rights in land in respect of grants, transfers, leases, subdivisions, consolidations, servitudes, mortgage bonds, buildings regulations as determined by the Surveyor-General and town planning schemes; and</w:t>
      </w:r>
    </w:p>
    <w:p w14:paraId="12E4E887" w14:textId="77777777" w:rsidR="004C0533" w:rsidRPr="00B83E9A" w:rsidRDefault="004C0533" w:rsidP="003023FF">
      <w:pPr>
        <w:pStyle w:val="REG-P0"/>
        <w:rPr>
          <w:szCs w:val="26"/>
        </w:rPr>
      </w:pPr>
    </w:p>
    <w:p w14:paraId="72B93877" w14:textId="65EDAAF2" w:rsidR="004C0533" w:rsidRPr="00B83E9A" w:rsidRDefault="004C0533" w:rsidP="003023FF">
      <w:pPr>
        <w:pStyle w:val="REG-Pa"/>
      </w:pPr>
      <w:r w:rsidRPr="00B83E9A">
        <w:t>(c)</w:t>
      </w:r>
      <w:r w:rsidRPr="00B83E9A">
        <w:tab/>
        <w:t>comprehensive knowledge of all matters relating to the duties, responsibilities and professional conduct of land surveyors and architects as provided for in the Professional Land Surveyors</w:t>
      </w:r>
      <w:r w:rsidR="002C0849" w:rsidRPr="00B83E9A">
        <w:t>’</w:t>
      </w:r>
      <w:r w:rsidRPr="00B83E9A">
        <w:t>, Technical Surveyors</w:t>
      </w:r>
      <w:r w:rsidR="002C0849" w:rsidRPr="00B83E9A">
        <w:t>’</w:t>
      </w:r>
      <w:r w:rsidRPr="00B83E9A">
        <w:t xml:space="preserve"> and Survey Technicians</w:t>
      </w:r>
      <w:r w:rsidR="002C0849" w:rsidRPr="00B83E9A">
        <w:t>’</w:t>
      </w:r>
      <w:r w:rsidRPr="00B83E9A">
        <w:t xml:space="preserve"> Act, 1993 (Act No. 32 of 1993) and the Architects</w:t>
      </w:r>
      <w:r w:rsidR="002C0849" w:rsidRPr="00B83E9A">
        <w:t>’</w:t>
      </w:r>
      <w:r w:rsidRPr="00B83E9A">
        <w:t xml:space="preserve"> and Quantity Surveyors</w:t>
      </w:r>
      <w:r w:rsidR="002C0849" w:rsidRPr="00B83E9A">
        <w:t>’</w:t>
      </w:r>
      <w:r w:rsidRPr="00B83E9A">
        <w:t xml:space="preserve"> Act, 1979 (Act No. 13 of 1979).</w:t>
      </w:r>
    </w:p>
    <w:p w14:paraId="46B81AA0" w14:textId="77777777" w:rsidR="004C0533" w:rsidRPr="00B83E9A" w:rsidRDefault="004C0533" w:rsidP="003023FF">
      <w:pPr>
        <w:pStyle w:val="REG-P0"/>
        <w:rPr>
          <w:szCs w:val="26"/>
        </w:rPr>
      </w:pPr>
    </w:p>
    <w:p w14:paraId="1FE24D76" w14:textId="77777777" w:rsidR="004C0533" w:rsidRPr="00B83E9A" w:rsidRDefault="004C0533" w:rsidP="003023FF">
      <w:pPr>
        <w:pStyle w:val="REG-P1"/>
      </w:pPr>
      <w:r w:rsidRPr="00B83E9A">
        <w:t>(2)</w:t>
      </w:r>
      <w:r w:rsidRPr="00B83E9A">
        <w:tab/>
        <w:t>There is established a committee to be known as the Sectional Titles Examination Committee which consists of the following members -</w:t>
      </w:r>
    </w:p>
    <w:p w14:paraId="47C25978" w14:textId="77777777" w:rsidR="004C0533" w:rsidRPr="00B83E9A" w:rsidRDefault="004C0533" w:rsidP="003023FF">
      <w:pPr>
        <w:pStyle w:val="REG-P0"/>
        <w:rPr>
          <w:szCs w:val="26"/>
        </w:rPr>
      </w:pPr>
    </w:p>
    <w:p w14:paraId="05EF33E1" w14:textId="77777777" w:rsidR="004C0533" w:rsidRPr="00B83E9A" w:rsidRDefault="004C0533" w:rsidP="003023FF">
      <w:pPr>
        <w:pStyle w:val="REG-Pa"/>
      </w:pPr>
      <w:r w:rsidRPr="00B83E9A">
        <w:t>(a)</w:t>
      </w:r>
      <w:r w:rsidRPr="00B83E9A">
        <w:tab/>
        <w:t>the Surveyor-General, who is the chairperson;</w:t>
      </w:r>
    </w:p>
    <w:p w14:paraId="44A5E5B3" w14:textId="77777777" w:rsidR="004C0533" w:rsidRPr="00B83E9A" w:rsidRDefault="004C0533" w:rsidP="003023FF">
      <w:pPr>
        <w:pStyle w:val="REG-P0"/>
        <w:rPr>
          <w:szCs w:val="26"/>
        </w:rPr>
      </w:pPr>
    </w:p>
    <w:p w14:paraId="2B69EF40" w14:textId="77777777" w:rsidR="004C0533" w:rsidRPr="00B83E9A" w:rsidRDefault="004C0533" w:rsidP="003023FF">
      <w:pPr>
        <w:pStyle w:val="REG-Pa"/>
      </w:pPr>
      <w:r w:rsidRPr="00B83E9A">
        <w:t>(b)</w:t>
      </w:r>
      <w:r w:rsidRPr="00B83E9A">
        <w:tab/>
        <w:t>one person nominated by the Namibian Council for Professional Land Surveyors and Technical Surveyors and who is appointed by the Minister; and</w:t>
      </w:r>
    </w:p>
    <w:p w14:paraId="1A0C4152" w14:textId="77777777" w:rsidR="004C0533" w:rsidRPr="00B83E9A" w:rsidRDefault="004C0533" w:rsidP="003023FF">
      <w:pPr>
        <w:pStyle w:val="REG-P0"/>
        <w:rPr>
          <w:szCs w:val="26"/>
        </w:rPr>
      </w:pPr>
    </w:p>
    <w:p w14:paraId="63329CCF" w14:textId="77777777" w:rsidR="004C0533" w:rsidRPr="00B83E9A" w:rsidRDefault="004C0533" w:rsidP="003023FF">
      <w:pPr>
        <w:pStyle w:val="REG-Pa"/>
      </w:pPr>
      <w:r w:rsidRPr="00B83E9A">
        <w:t>(c)</w:t>
      </w:r>
      <w:r w:rsidRPr="00B83E9A">
        <w:tab/>
      </w:r>
      <w:r w:rsidRPr="00B83E9A">
        <w:rPr>
          <w:spacing w:val="-2"/>
        </w:rPr>
        <w:t>one person nominated by the Namibian Council for Architects and who is appointed</w:t>
      </w:r>
      <w:r w:rsidRPr="00B83E9A">
        <w:t xml:space="preserve"> by the Minister.</w:t>
      </w:r>
    </w:p>
    <w:p w14:paraId="27B6AFFB" w14:textId="77777777" w:rsidR="004C0533" w:rsidRPr="00B83E9A" w:rsidRDefault="004C0533" w:rsidP="003023FF">
      <w:pPr>
        <w:pStyle w:val="REG-P0"/>
        <w:rPr>
          <w:szCs w:val="26"/>
        </w:rPr>
      </w:pPr>
    </w:p>
    <w:p w14:paraId="2689F08D" w14:textId="77777777" w:rsidR="004C0533" w:rsidRPr="00B83E9A" w:rsidRDefault="004C0533" w:rsidP="003023FF">
      <w:pPr>
        <w:pStyle w:val="REG-Pa"/>
      </w:pPr>
      <w:r w:rsidRPr="00B83E9A">
        <w:t>(3)</w:t>
      </w:r>
      <w:r w:rsidRPr="00B83E9A">
        <w:tab/>
      </w:r>
      <w:r w:rsidRPr="00B83E9A">
        <w:rPr>
          <w:spacing w:val="-2"/>
        </w:rPr>
        <w:t>All meetings of the Committee are held at the date, time and place as the Chairperson</w:t>
      </w:r>
      <w:r w:rsidRPr="00B83E9A">
        <w:t xml:space="preserve"> may determine.</w:t>
      </w:r>
    </w:p>
    <w:p w14:paraId="14DE05D3" w14:textId="77777777" w:rsidR="004C0533" w:rsidRPr="00B83E9A" w:rsidRDefault="004C0533" w:rsidP="003023FF">
      <w:pPr>
        <w:pStyle w:val="REG-P0"/>
        <w:rPr>
          <w:szCs w:val="26"/>
        </w:rPr>
      </w:pPr>
    </w:p>
    <w:p w14:paraId="249236C3" w14:textId="77777777" w:rsidR="004C0533" w:rsidRPr="00B83E9A" w:rsidRDefault="004C0533" w:rsidP="003023FF">
      <w:pPr>
        <w:pStyle w:val="REG-Pa"/>
      </w:pPr>
      <w:r w:rsidRPr="00B83E9A">
        <w:t>(4)</w:t>
      </w:r>
      <w:r w:rsidRPr="00B83E9A">
        <w:tab/>
        <w:t>Two members of the Committee form a quorum for any meeting.</w:t>
      </w:r>
    </w:p>
    <w:p w14:paraId="184B98C8" w14:textId="77777777" w:rsidR="004C0533" w:rsidRPr="00B83E9A" w:rsidRDefault="004C0533" w:rsidP="003023FF">
      <w:pPr>
        <w:pStyle w:val="REG-P0"/>
        <w:rPr>
          <w:szCs w:val="26"/>
        </w:rPr>
      </w:pPr>
    </w:p>
    <w:p w14:paraId="2730DE24" w14:textId="77777777" w:rsidR="004C0533" w:rsidRPr="00B83E9A" w:rsidRDefault="004C0533" w:rsidP="003023FF">
      <w:pPr>
        <w:pStyle w:val="REG-P1"/>
      </w:pPr>
      <w:r w:rsidRPr="00B83E9A">
        <w:t>(5)</w:t>
      </w:r>
      <w:r w:rsidRPr="00B83E9A">
        <w:tab/>
        <w:t>The Committee may determine the procedure of its meetings.</w:t>
      </w:r>
    </w:p>
    <w:p w14:paraId="18C6C85F" w14:textId="77777777" w:rsidR="004C0533" w:rsidRPr="00B83E9A" w:rsidRDefault="004C0533" w:rsidP="003023FF">
      <w:pPr>
        <w:pStyle w:val="REG-P0"/>
        <w:rPr>
          <w:szCs w:val="26"/>
        </w:rPr>
      </w:pPr>
    </w:p>
    <w:p w14:paraId="1D01AE52" w14:textId="77777777" w:rsidR="004C0533" w:rsidRPr="00B83E9A" w:rsidRDefault="004C0533" w:rsidP="003023FF">
      <w:pPr>
        <w:pStyle w:val="REG-P1"/>
      </w:pPr>
      <w:r w:rsidRPr="00B83E9A">
        <w:t>(6)</w:t>
      </w:r>
      <w:r w:rsidRPr="00B83E9A">
        <w:tab/>
        <w:t>A resolution of the Committee in writing and signed by at least two members is valid where no meeting was held to pass the resolution.</w:t>
      </w:r>
    </w:p>
    <w:p w14:paraId="6489300A" w14:textId="77777777" w:rsidR="004C0533" w:rsidRPr="00B83E9A" w:rsidRDefault="004C0533" w:rsidP="003023FF">
      <w:pPr>
        <w:pStyle w:val="REG-P0"/>
        <w:rPr>
          <w:szCs w:val="26"/>
        </w:rPr>
      </w:pPr>
    </w:p>
    <w:p w14:paraId="7E04EEEF" w14:textId="77777777" w:rsidR="004C0533" w:rsidRPr="00B83E9A" w:rsidRDefault="004C0533" w:rsidP="003023FF">
      <w:pPr>
        <w:pStyle w:val="REG-P1"/>
      </w:pPr>
      <w:r w:rsidRPr="00B83E9A">
        <w:t>(7)</w:t>
      </w:r>
      <w:r w:rsidRPr="00B83E9A">
        <w:tab/>
        <w:t>The functions of the Committee in respect of the examination referred to in section 7(2)(a) are to -</w:t>
      </w:r>
    </w:p>
    <w:p w14:paraId="1E4F37F8" w14:textId="77777777" w:rsidR="004C0533" w:rsidRPr="00B83E9A" w:rsidRDefault="004C0533" w:rsidP="003023FF">
      <w:pPr>
        <w:pStyle w:val="REG-P0"/>
        <w:rPr>
          <w:szCs w:val="26"/>
        </w:rPr>
      </w:pPr>
    </w:p>
    <w:p w14:paraId="6022E35C" w14:textId="77777777" w:rsidR="004C0533" w:rsidRPr="00B83E9A" w:rsidRDefault="004C0533" w:rsidP="003023FF">
      <w:pPr>
        <w:pStyle w:val="REG-Pa"/>
      </w:pPr>
      <w:r w:rsidRPr="00B83E9A">
        <w:t>(a)</w:t>
      </w:r>
      <w:r w:rsidRPr="00B83E9A">
        <w:tab/>
        <w:t>appoint an examiner and a moderator;</w:t>
      </w:r>
    </w:p>
    <w:p w14:paraId="35791817" w14:textId="77777777" w:rsidR="004C0533" w:rsidRPr="00B83E9A" w:rsidRDefault="004C0533" w:rsidP="003023FF">
      <w:pPr>
        <w:pStyle w:val="REG-P0"/>
        <w:rPr>
          <w:szCs w:val="26"/>
        </w:rPr>
      </w:pPr>
    </w:p>
    <w:p w14:paraId="019DF1C4" w14:textId="77777777" w:rsidR="004C0533" w:rsidRPr="00B83E9A" w:rsidRDefault="004C0533" w:rsidP="003023FF">
      <w:pPr>
        <w:pStyle w:val="REG-Pa"/>
      </w:pPr>
      <w:r w:rsidRPr="00B83E9A">
        <w:t>(b)</w:t>
      </w:r>
      <w:r w:rsidRPr="00B83E9A">
        <w:tab/>
        <w:t>make arrangements with the Namibian Council for Professional Land Surveyors and Technical Surveyors and the Namibian Council for Architects regarding the date, time, place, fees and other matters incidental to the conducting of the examination; and</w:t>
      </w:r>
    </w:p>
    <w:p w14:paraId="2350A3A7" w14:textId="77777777" w:rsidR="004C0533" w:rsidRPr="00B83E9A" w:rsidRDefault="004C0533" w:rsidP="003023FF">
      <w:pPr>
        <w:pStyle w:val="REG-P0"/>
        <w:rPr>
          <w:szCs w:val="26"/>
        </w:rPr>
      </w:pPr>
    </w:p>
    <w:p w14:paraId="67A30107" w14:textId="77777777" w:rsidR="004C0533" w:rsidRPr="00B83E9A" w:rsidRDefault="004C0533" w:rsidP="003023FF">
      <w:pPr>
        <w:pStyle w:val="REG-Pa"/>
      </w:pPr>
      <w:r w:rsidRPr="00B83E9A">
        <w:t>(c)</w:t>
      </w:r>
      <w:r w:rsidRPr="00B83E9A">
        <w:tab/>
        <w:t>determine the pass mark and the duration of paper.</w:t>
      </w:r>
    </w:p>
    <w:p w14:paraId="736B5A32" w14:textId="77777777" w:rsidR="004C0533" w:rsidRPr="00B83E9A" w:rsidRDefault="004C0533" w:rsidP="003023FF">
      <w:pPr>
        <w:pStyle w:val="REG-P0"/>
      </w:pPr>
    </w:p>
    <w:p w14:paraId="787020DA" w14:textId="77777777" w:rsidR="004C0533" w:rsidRPr="00B83E9A" w:rsidRDefault="004C0533" w:rsidP="003023FF">
      <w:pPr>
        <w:pStyle w:val="REG-P1"/>
      </w:pPr>
      <w:r w:rsidRPr="00B83E9A">
        <w:t>(8)</w:t>
      </w:r>
      <w:r w:rsidRPr="00B83E9A">
        <w:tab/>
        <w:t>The examiner and the moderator appointed in terms of subregulation (7)(a) must make the examination results available to the Surveyor-General.</w:t>
      </w:r>
    </w:p>
    <w:p w14:paraId="00A95298" w14:textId="77777777" w:rsidR="004C0533" w:rsidRPr="00B83E9A" w:rsidRDefault="004C0533" w:rsidP="003023FF">
      <w:pPr>
        <w:pStyle w:val="REG-P0"/>
        <w:rPr>
          <w:szCs w:val="26"/>
        </w:rPr>
      </w:pPr>
    </w:p>
    <w:p w14:paraId="7AD24D62" w14:textId="77777777" w:rsidR="004C0533" w:rsidRPr="00B83E9A" w:rsidRDefault="004C0533" w:rsidP="003023FF">
      <w:pPr>
        <w:pStyle w:val="REG-P1"/>
      </w:pPr>
      <w:r w:rsidRPr="00B83E9A">
        <w:lastRenderedPageBreak/>
        <w:t>(9)</w:t>
      </w:r>
      <w:r w:rsidRPr="00B83E9A">
        <w:tab/>
        <w:t>If the examiner and the moderator does not agree with regard to the examination answers or the marking of the examination papers, the final decision regarding a correct answer and whether a candidate has passed the examination or not vests in the Surveyor-General.</w:t>
      </w:r>
    </w:p>
    <w:p w14:paraId="70EFA355" w14:textId="77777777" w:rsidR="004C0533" w:rsidRPr="00B83E9A" w:rsidRDefault="004C0533" w:rsidP="003023FF">
      <w:pPr>
        <w:pStyle w:val="REG-P0"/>
        <w:rPr>
          <w:szCs w:val="26"/>
        </w:rPr>
      </w:pPr>
    </w:p>
    <w:p w14:paraId="3459ED7D" w14:textId="77777777" w:rsidR="004C0533" w:rsidRPr="00B83E9A" w:rsidRDefault="004C0533" w:rsidP="003023FF">
      <w:pPr>
        <w:pStyle w:val="REG-P1"/>
      </w:pPr>
      <w:r w:rsidRPr="00B83E9A">
        <w:t>(10)</w:t>
      </w:r>
      <w:r w:rsidRPr="00B83E9A">
        <w:tab/>
        <w:t>The Surveyor-General must enter the names of all land surveyors and architects who have passed the examination referred to in section 7(2)(a) of the Act into a register kept and maintained by him or her for that purpose.</w:t>
      </w:r>
    </w:p>
    <w:p w14:paraId="78F8A6C1" w14:textId="77777777" w:rsidR="004C0533" w:rsidRPr="00B83E9A" w:rsidRDefault="004C0533" w:rsidP="003023FF">
      <w:pPr>
        <w:pStyle w:val="REG-P0"/>
        <w:rPr>
          <w:szCs w:val="26"/>
        </w:rPr>
      </w:pPr>
    </w:p>
    <w:p w14:paraId="76222BDA" w14:textId="77777777" w:rsidR="004C0533" w:rsidRPr="00B83E9A" w:rsidRDefault="004C0533" w:rsidP="003023FF">
      <w:pPr>
        <w:pStyle w:val="REG-P0"/>
        <w:rPr>
          <w:b/>
          <w:bCs/>
        </w:rPr>
      </w:pPr>
      <w:r w:rsidRPr="00B83E9A">
        <w:rPr>
          <w:b/>
        </w:rPr>
        <w:t>Extension of period</w:t>
      </w:r>
    </w:p>
    <w:p w14:paraId="17F94036" w14:textId="77777777" w:rsidR="004C0533" w:rsidRPr="00B83E9A" w:rsidRDefault="004C0533" w:rsidP="003023FF">
      <w:pPr>
        <w:pStyle w:val="REG-P0"/>
        <w:rPr>
          <w:szCs w:val="26"/>
        </w:rPr>
      </w:pPr>
    </w:p>
    <w:p w14:paraId="1F31E3B4" w14:textId="02FAD366" w:rsidR="004C0533" w:rsidRPr="00B83E9A" w:rsidRDefault="004C0533" w:rsidP="00AF7A05">
      <w:pPr>
        <w:pStyle w:val="REG-P1"/>
      </w:pPr>
      <w:r w:rsidRPr="00B83E9A">
        <w:rPr>
          <w:b/>
          <w:bCs/>
        </w:rPr>
        <w:t>40.</w:t>
      </w:r>
      <w:r w:rsidRPr="00B83E9A">
        <w:rPr>
          <w:bCs/>
        </w:rPr>
        <w:tab/>
      </w:r>
      <w:r w:rsidRPr="00B83E9A">
        <w:t>The period referred to in section 61(1)(d) of the Act is extended to 30 months.</w:t>
      </w:r>
    </w:p>
    <w:p w14:paraId="57F92DE8" w14:textId="77777777" w:rsidR="005E4ED5" w:rsidRPr="00B83E9A" w:rsidRDefault="005E4ED5" w:rsidP="003023FF">
      <w:pPr>
        <w:pStyle w:val="REG-H1a"/>
        <w:pBdr>
          <w:bottom w:val="single" w:sz="4" w:space="1" w:color="auto"/>
        </w:pBdr>
      </w:pPr>
    </w:p>
    <w:p w14:paraId="0D62FBFE" w14:textId="77777777" w:rsidR="00E5207B" w:rsidRPr="00B83E9A" w:rsidRDefault="00E5207B" w:rsidP="003023FF">
      <w:pPr>
        <w:pStyle w:val="REG-H1a"/>
      </w:pPr>
    </w:p>
    <w:p w14:paraId="296A0987" w14:textId="4C0A2BB0" w:rsidR="001B3D40" w:rsidRPr="00B83E9A" w:rsidRDefault="001B3D40" w:rsidP="00515048">
      <w:pPr>
        <w:pStyle w:val="REG-P0"/>
        <w:jc w:val="center"/>
        <w:rPr>
          <w:b/>
          <w:color w:val="00B050"/>
        </w:rPr>
      </w:pPr>
      <w:r w:rsidRPr="00B83E9A">
        <w:rPr>
          <w:b/>
          <w:color w:val="00B050"/>
        </w:rPr>
        <w:t>ANNEXURE</w:t>
      </w:r>
      <w:r w:rsidR="00515048" w:rsidRPr="00B83E9A">
        <w:rPr>
          <w:b/>
          <w:color w:val="00B050"/>
        </w:rPr>
        <w:t>S</w:t>
      </w:r>
    </w:p>
    <w:p w14:paraId="63FC5A1B" w14:textId="77777777" w:rsidR="001B3D40" w:rsidRPr="00B83E9A" w:rsidRDefault="001B3D40" w:rsidP="003023FF">
      <w:pPr>
        <w:pStyle w:val="REG-Amend"/>
      </w:pPr>
    </w:p>
    <w:p w14:paraId="6319A462" w14:textId="77777777" w:rsidR="00A83578" w:rsidRPr="00B83E9A" w:rsidRDefault="00A83578" w:rsidP="003023FF">
      <w:pPr>
        <w:pStyle w:val="REG-Amend"/>
      </w:pPr>
      <w:r w:rsidRPr="00B83E9A">
        <w:t>To view content without printing, scroll down.</w:t>
      </w:r>
    </w:p>
    <w:p w14:paraId="69C436FD" w14:textId="77777777" w:rsidR="00A83578" w:rsidRPr="00B83E9A" w:rsidRDefault="00A83578" w:rsidP="003023FF">
      <w:pPr>
        <w:pStyle w:val="REG-Amend"/>
      </w:pPr>
    </w:p>
    <w:p w14:paraId="277E7DA0" w14:textId="77777777" w:rsidR="00A83578" w:rsidRPr="00B83E9A" w:rsidRDefault="00A83578" w:rsidP="003023FF">
      <w:pPr>
        <w:pStyle w:val="REG-Amend"/>
      </w:pPr>
      <w:r w:rsidRPr="00B83E9A">
        <w:t>To print at full scale (A4), double-click the icon below.</w:t>
      </w:r>
    </w:p>
    <w:p w14:paraId="3AA62450" w14:textId="36DCEB48" w:rsidR="00A83578" w:rsidRDefault="00A83578" w:rsidP="003023FF">
      <w:pPr>
        <w:pStyle w:val="REG-Amend"/>
      </w:pPr>
    </w:p>
    <w:p w14:paraId="60E35B5C" w14:textId="76CB82FD" w:rsidR="000A1B2E" w:rsidRDefault="00A15DA7" w:rsidP="006A0A9B">
      <w:pPr>
        <w:pStyle w:val="REG-Amend"/>
      </w:pPr>
      <w:r>
        <w:object w:dxaOrig="1541" w:dyaOrig="998" w14:anchorId="27234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Acrobat.Document.DC" ShapeID="_x0000_i1025" DrawAspect="Icon" ObjectID="_1753166691" r:id="rId12"/>
        </w:object>
      </w:r>
    </w:p>
    <w:p w14:paraId="3427AFC8" w14:textId="4A2AA406" w:rsidR="00F47E8A" w:rsidRDefault="000A1B2E" w:rsidP="000A1B2E">
      <w:pPr>
        <w:pStyle w:val="REG-Amend"/>
      </w:pPr>
      <w:r>
        <w:t xml:space="preserve">Annexures 2-6 appear below Annexure 1. </w:t>
      </w:r>
    </w:p>
    <w:p w14:paraId="39A09B22" w14:textId="77777777" w:rsidR="000A1B2E" w:rsidRPr="00B83E9A" w:rsidRDefault="000A1B2E" w:rsidP="003023FF">
      <w:pPr>
        <w:pStyle w:val="REG-H1a"/>
        <w:pBdr>
          <w:bottom w:val="single" w:sz="4" w:space="1" w:color="auto"/>
        </w:pBdr>
      </w:pPr>
    </w:p>
    <w:p w14:paraId="718F51B6" w14:textId="77777777" w:rsidR="00683064" w:rsidRPr="00B83E9A" w:rsidRDefault="00683064" w:rsidP="003023FF">
      <w:pPr>
        <w:pStyle w:val="REG-P0"/>
      </w:pPr>
    </w:p>
    <w:p w14:paraId="38485F14" w14:textId="1C8B4DBB" w:rsidR="00363A87" w:rsidRPr="00B83E9A" w:rsidRDefault="006E5315" w:rsidP="003023FF">
      <w:pPr>
        <w:rPr>
          <w:rFonts w:eastAsia="Times New Roman" w:cs="Times New Roman"/>
        </w:rPr>
      </w:pPr>
      <w:r w:rsidRPr="00B83E9A">
        <w:lastRenderedPageBreak/>
        <w:drawing>
          <wp:inline distT="0" distB="0" distL="0" distR="0" wp14:anchorId="238FC807" wp14:editId="5DF97AE6">
            <wp:extent cx="5396230" cy="7675245"/>
            <wp:effectExtent l="19050" t="0" r="0" b="0"/>
            <wp:docPr id="1" name="Picture 0" descr="REGLUALTIONS HOUSING (2014) - Sectional Titles Act 2 of  2009  (01) - forms only_Pag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01.png"/>
                    <pic:cNvPicPr/>
                  </pic:nvPicPr>
                  <pic:blipFill>
                    <a:blip r:embed="rId13"/>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46ECB8E6" wp14:editId="027E2640">
            <wp:extent cx="5396230" cy="7675245"/>
            <wp:effectExtent l="19050" t="0" r="0" b="0"/>
            <wp:docPr id="2" name="Picture 1" descr="REGLUALTIONS HOUSING (2014) - Sectional Titles Act 2 of  2009  (01) - forms only_Page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02.png"/>
                    <pic:cNvPicPr/>
                  </pic:nvPicPr>
                  <pic:blipFill>
                    <a:blip r:embed="rId14"/>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3C8E1ECC" wp14:editId="33403EC5">
            <wp:extent cx="5396230" cy="7675245"/>
            <wp:effectExtent l="19050" t="0" r="0" b="0"/>
            <wp:docPr id="4" name="Picture 3" descr="REGLUALTIONS HOUSING (2014) - Sectional Titles Act 2 of  2009  (01) - forms only_Page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03.png"/>
                    <pic:cNvPicPr/>
                  </pic:nvPicPr>
                  <pic:blipFill>
                    <a:blip r:embed="rId15"/>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42B4E10F" wp14:editId="302ADFF5">
            <wp:extent cx="5396230" cy="7675245"/>
            <wp:effectExtent l="19050" t="0" r="0" b="0"/>
            <wp:docPr id="5" name="Picture 4" descr="REGLUALTIONS HOUSING (2014) - Sectional Titles Act 2 of  2009  (01) - forms only_Page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04.png"/>
                    <pic:cNvPicPr/>
                  </pic:nvPicPr>
                  <pic:blipFill>
                    <a:blip r:embed="rId16"/>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77DE75DE" wp14:editId="2C5CCADF">
            <wp:extent cx="5396230" cy="7675245"/>
            <wp:effectExtent l="19050" t="0" r="0" b="0"/>
            <wp:docPr id="6" name="Picture 5" descr="REGLUALTIONS HOUSING (2014) - Sectional Titles Act 2 of  2009  (01) - forms only_Page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05.png"/>
                    <pic:cNvPicPr/>
                  </pic:nvPicPr>
                  <pic:blipFill>
                    <a:blip r:embed="rId17"/>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7EDFA559" wp14:editId="64D74D74">
            <wp:extent cx="5396230" cy="7675245"/>
            <wp:effectExtent l="19050" t="0" r="0" b="0"/>
            <wp:docPr id="7" name="Picture 6" descr="REGLUALTIONS HOUSING (2014) - Sectional Titles Act 2 of  2009  (01) - forms only_Page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06.png"/>
                    <pic:cNvPicPr/>
                  </pic:nvPicPr>
                  <pic:blipFill>
                    <a:blip r:embed="rId18"/>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32C33A60" wp14:editId="06A3498C">
            <wp:extent cx="5396230" cy="7675245"/>
            <wp:effectExtent l="19050" t="0" r="0" b="0"/>
            <wp:docPr id="8" name="Picture 7" descr="REGLUALTIONS HOUSING (2014) - Sectional Titles Act 2 of  2009  (01) - forms only_Page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07.png"/>
                    <pic:cNvPicPr/>
                  </pic:nvPicPr>
                  <pic:blipFill>
                    <a:blip r:embed="rId19"/>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41493D13" wp14:editId="31B8EB1A">
            <wp:extent cx="5396230" cy="7675245"/>
            <wp:effectExtent l="19050" t="0" r="0" b="0"/>
            <wp:docPr id="9" name="Picture 8" descr="REGLUALTIONS HOUSING (2014) - Sectional Titles Act 2 of  2009  (01) - forms only_Page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08.png"/>
                    <pic:cNvPicPr/>
                  </pic:nvPicPr>
                  <pic:blipFill>
                    <a:blip r:embed="rId20"/>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1E201F30" wp14:editId="515926A4">
            <wp:extent cx="5396230" cy="7675245"/>
            <wp:effectExtent l="19050" t="0" r="0" b="0"/>
            <wp:docPr id="10" name="Picture 9" descr="REGLUALTIONS HOUSING (2014) - Sectional Titles Act 2 of  2009  (01) - forms only_Page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09.png"/>
                    <pic:cNvPicPr/>
                  </pic:nvPicPr>
                  <pic:blipFill>
                    <a:blip r:embed="rId21"/>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642C2FE0" wp14:editId="0E359D76">
            <wp:extent cx="5396230" cy="7675245"/>
            <wp:effectExtent l="19050" t="0" r="0" b="0"/>
            <wp:docPr id="11" name="Picture 10" descr="REGLUALTIONS HOUSING (2014) - Sectional Titles Act 2 of  2009  (01) - forms only_Page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10.png"/>
                    <pic:cNvPicPr/>
                  </pic:nvPicPr>
                  <pic:blipFill>
                    <a:blip r:embed="rId22"/>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39E67FB9" wp14:editId="5ABEBD76">
            <wp:extent cx="5396230" cy="7675245"/>
            <wp:effectExtent l="19050" t="0" r="0" b="0"/>
            <wp:docPr id="12" name="Picture 11" descr="REGLUALTIONS HOUSING (2014) - Sectional Titles Act 2 of  2009  (01) - forms only_Pag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11.png"/>
                    <pic:cNvPicPr/>
                  </pic:nvPicPr>
                  <pic:blipFill>
                    <a:blip r:embed="rId23"/>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62774F3A" wp14:editId="16274B79">
            <wp:extent cx="5396230" cy="7675245"/>
            <wp:effectExtent l="19050" t="0" r="0" b="0"/>
            <wp:docPr id="13" name="Picture 12" descr="REGLUALTIONS HOUSING (2014) - Sectional Titles Act 2 of  2009  (01) - forms only_Page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12.png"/>
                    <pic:cNvPicPr/>
                  </pic:nvPicPr>
                  <pic:blipFill>
                    <a:blip r:embed="rId24"/>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7C872DE8" wp14:editId="68F90C06">
            <wp:extent cx="5396230" cy="7675245"/>
            <wp:effectExtent l="19050" t="0" r="0" b="0"/>
            <wp:docPr id="14" name="Picture 13" descr="REGLUALTIONS HOUSING (2014) - Sectional Titles Act 2 of  2009  (01) - forms only_Page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13.png"/>
                    <pic:cNvPicPr/>
                  </pic:nvPicPr>
                  <pic:blipFill>
                    <a:blip r:embed="rId25"/>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354F2E01" wp14:editId="39A49E73">
            <wp:extent cx="5396230" cy="7675245"/>
            <wp:effectExtent l="19050" t="0" r="0" b="0"/>
            <wp:docPr id="15" name="Picture 14" descr="REGLUALTIONS HOUSING (2014) - Sectional Titles Act 2 of  2009  (01) - forms only_Page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14.png"/>
                    <pic:cNvPicPr/>
                  </pic:nvPicPr>
                  <pic:blipFill>
                    <a:blip r:embed="rId26"/>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7B5F838E" wp14:editId="1A46E05D">
            <wp:extent cx="5396230" cy="7675245"/>
            <wp:effectExtent l="19050" t="0" r="0" b="0"/>
            <wp:docPr id="16" name="Picture 15" descr="REGLUALTIONS HOUSING (2014) - Sectional Titles Act 2 of  2009  (01) - forms only_Page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15.png"/>
                    <pic:cNvPicPr/>
                  </pic:nvPicPr>
                  <pic:blipFill>
                    <a:blip r:embed="rId27"/>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2C1A1A57" wp14:editId="00714B2F">
            <wp:extent cx="5396230" cy="7675245"/>
            <wp:effectExtent l="19050" t="0" r="0" b="0"/>
            <wp:docPr id="17" name="Picture 16" descr="REGLUALTIONS HOUSING (2014) - Sectional Titles Act 2 of  2009  (01) - forms only_Page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16.png"/>
                    <pic:cNvPicPr/>
                  </pic:nvPicPr>
                  <pic:blipFill>
                    <a:blip r:embed="rId28"/>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155DF9CE" wp14:editId="5145225C">
            <wp:extent cx="5396230" cy="7675245"/>
            <wp:effectExtent l="19050" t="0" r="0" b="0"/>
            <wp:docPr id="18" name="Picture 17" descr="REGLUALTIONS HOUSING (2014) - Sectional Titles Act 2 of  2009  (01) - forms only_Page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17.png"/>
                    <pic:cNvPicPr/>
                  </pic:nvPicPr>
                  <pic:blipFill>
                    <a:blip r:embed="rId29"/>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6444168C" wp14:editId="2321E967">
            <wp:extent cx="5396230" cy="7675245"/>
            <wp:effectExtent l="19050" t="0" r="0" b="0"/>
            <wp:docPr id="19" name="Picture 18" descr="REGLUALTIONS HOUSING (2014) - Sectional Titles Act 2 of  2009  (01) - forms only_Page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18.png"/>
                    <pic:cNvPicPr/>
                  </pic:nvPicPr>
                  <pic:blipFill>
                    <a:blip r:embed="rId30"/>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6703E783" wp14:editId="1BD5774A">
            <wp:extent cx="5396230" cy="7675245"/>
            <wp:effectExtent l="19050" t="0" r="0" b="0"/>
            <wp:docPr id="20" name="Picture 19" descr="REGLUALTIONS HOUSING (2014) - Sectional Titles Act 2 of  2009  (01) - forms only_Page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19.png"/>
                    <pic:cNvPicPr/>
                  </pic:nvPicPr>
                  <pic:blipFill>
                    <a:blip r:embed="rId31"/>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674E1E88" wp14:editId="3AF640A4">
            <wp:extent cx="5396230" cy="7675245"/>
            <wp:effectExtent l="19050" t="0" r="0" b="0"/>
            <wp:docPr id="21" name="Picture 20" descr="REGLUALTIONS HOUSING (2014) - Sectional Titles Act 2 of  2009  (01) - forms only_Page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20.png"/>
                    <pic:cNvPicPr/>
                  </pic:nvPicPr>
                  <pic:blipFill>
                    <a:blip r:embed="rId32"/>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141AA960" wp14:editId="5DE07A86">
            <wp:extent cx="5396230" cy="7675245"/>
            <wp:effectExtent l="19050" t="0" r="0" b="0"/>
            <wp:docPr id="22" name="Picture 21" descr="REGLUALTIONS HOUSING (2014) - Sectional Titles Act 2 of  2009  (01) - forms only_Page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21.png"/>
                    <pic:cNvPicPr/>
                  </pic:nvPicPr>
                  <pic:blipFill>
                    <a:blip r:embed="rId33"/>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07C95ECB" wp14:editId="53464BBD">
            <wp:extent cx="5396230" cy="7675245"/>
            <wp:effectExtent l="19050" t="0" r="0" b="0"/>
            <wp:docPr id="23" name="Picture 22" descr="REGLUALTIONS HOUSING (2014) - Sectional Titles Act 2 of  2009  (01) - forms only_Page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22.png"/>
                    <pic:cNvPicPr/>
                  </pic:nvPicPr>
                  <pic:blipFill>
                    <a:blip r:embed="rId34"/>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4AD48221" wp14:editId="5590F81D">
            <wp:extent cx="5396230" cy="7675245"/>
            <wp:effectExtent l="19050" t="0" r="0" b="0"/>
            <wp:docPr id="24" name="Picture 23" descr="REGLUALTIONS HOUSING (2014) - Sectional Titles Act 2 of  2009  (01) - forms only_Page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23.png"/>
                    <pic:cNvPicPr/>
                  </pic:nvPicPr>
                  <pic:blipFill>
                    <a:blip r:embed="rId35"/>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358B5F5B" wp14:editId="3ED5F256">
            <wp:extent cx="5396230" cy="7675245"/>
            <wp:effectExtent l="19050" t="0" r="0" b="0"/>
            <wp:docPr id="25" name="Picture 24" descr="REGLUALTIONS HOUSING (2014) - Sectional Titles Act 2 of  2009  (01) - forms only_Page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24.png"/>
                    <pic:cNvPicPr/>
                  </pic:nvPicPr>
                  <pic:blipFill>
                    <a:blip r:embed="rId36"/>
                    <a:stretch>
                      <a:fillRect/>
                    </a:stretch>
                  </pic:blipFill>
                  <pic:spPr>
                    <a:xfrm>
                      <a:off x="0" y="0"/>
                      <a:ext cx="5396230" cy="7675245"/>
                    </a:xfrm>
                    <a:prstGeom prst="rect">
                      <a:avLst/>
                    </a:prstGeom>
                  </pic:spPr>
                </pic:pic>
              </a:graphicData>
            </a:graphic>
          </wp:inline>
        </w:drawing>
      </w:r>
      <w:r w:rsidRPr="00B83E9A">
        <w:lastRenderedPageBreak/>
        <w:drawing>
          <wp:inline distT="0" distB="0" distL="0" distR="0" wp14:anchorId="30BEA3A3" wp14:editId="1C986841">
            <wp:extent cx="5396230" cy="7675245"/>
            <wp:effectExtent l="19050" t="0" r="0" b="0"/>
            <wp:docPr id="26" name="Picture 25" descr="REGLUALTIONS HOUSING (2014) - Sectional Titles Act 2 of  2009  (01) - forms only_Page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UALTIONS HOUSING (2014) - Sectional Titles Act 2 of  2009  (01) - forms only_Page_25.png"/>
                    <pic:cNvPicPr/>
                  </pic:nvPicPr>
                  <pic:blipFill>
                    <a:blip r:embed="rId37"/>
                    <a:stretch>
                      <a:fillRect/>
                    </a:stretch>
                  </pic:blipFill>
                  <pic:spPr>
                    <a:xfrm>
                      <a:off x="0" y="0"/>
                      <a:ext cx="5396230" cy="7675245"/>
                    </a:xfrm>
                    <a:prstGeom prst="rect">
                      <a:avLst/>
                    </a:prstGeom>
                  </pic:spPr>
                </pic:pic>
              </a:graphicData>
            </a:graphic>
          </wp:inline>
        </w:drawing>
      </w:r>
    </w:p>
    <w:p w14:paraId="6CF268E9" w14:textId="77777777" w:rsidR="001A0AA7" w:rsidRPr="001A0AA7" w:rsidRDefault="001A0AA7" w:rsidP="001A0AA7">
      <w:pPr>
        <w:pStyle w:val="REG-P0"/>
        <w:jc w:val="center"/>
      </w:pPr>
      <w:r>
        <w:br w:type="column"/>
      </w:r>
      <w:r w:rsidRPr="001A0AA7">
        <w:lastRenderedPageBreak/>
        <w:t>ANNEXURE 2</w:t>
      </w:r>
    </w:p>
    <w:p w14:paraId="3EE09BB9" w14:textId="77777777" w:rsidR="001A0AA7" w:rsidRDefault="001A0AA7" w:rsidP="001A0AA7">
      <w:pPr>
        <w:pStyle w:val="REG-P0"/>
        <w:jc w:val="center"/>
      </w:pPr>
    </w:p>
    <w:p w14:paraId="2AAF97F3" w14:textId="62A97338" w:rsidR="001A0AA7" w:rsidRDefault="001A0AA7" w:rsidP="001A0AA7">
      <w:pPr>
        <w:pStyle w:val="REG-P0"/>
        <w:jc w:val="center"/>
        <w:rPr>
          <w:b/>
        </w:rPr>
      </w:pPr>
      <w:r w:rsidRPr="001A0AA7">
        <w:rPr>
          <w:b/>
        </w:rPr>
        <w:t>FEES OF OFFICE: DEEDS REGISTRY</w:t>
      </w:r>
    </w:p>
    <w:p w14:paraId="253CD3AD" w14:textId="77777777" w:rsidR="001A0AA7" w:rsidRDefault="001A0AA7" w:rsidP="001A0AA7">
      <w:pPr>
        <w:pStyle w:val="REG-P0"/>
        <w:jc w:val="center"/>
      </w:pPr>
    </w:p>
    <w:p w14:paraId="2D650EEF" w14:textId="624FAA15" w:rsidR="001A0AA7" w:rsidRPr="001A0AA7" w:rsidRDefault="001A0AA7" w:rsidP="001A0AA7">
      <w:pPr>
        <w:pStyle w:val="REG-P0"/>
        <w:jc w:val="center"/>
      </w:pPr>
      <w:r w:rsidRPr="001A0AA7">
        <w:t>SECTIONAL TITLES ACT, 2009 (ACT NO. 2 OF 2009)</w:t>
      </w:r>
    </w:p>
    <w:p w14:paraId="661BD0AF" w14:textId="6B51BF96" w:rsidR="007C4355" w:rsidRDefault="001A0AA7" w:rsidP="001A0AA7">
      <w:pPr>
        <w:pStyle w:val="REG-P0"/>
        <w:jc w:val="center"/>
      </w:pPr>
      <w:r w:rsidRPr="001A0AA7">
        <w:t>(Regulation 32(1))</w:t>
      </w:r>
    </w:p>
    <w:p w14:paraId="3A2FC4F8" w14:textId="6026F657" w:rsidR="004D7C4E" w:rsidRDefault="004D7C4E" w:rsidP="001A0AA7">
      <w:pPr>
        <w:pStyle w:val="REG-P0"/>
        <w:jc w:val="center"/>
      </w:pPr>
    </w:p>
    <w:p w14:paraId="51C55556" w14:textId="42108581" w:rsidR="004D7C4E" w:rsidRDefault="004D7C4E" w:rsidP="004D7C4E">
      <w:pPr>
        <w:pStyle w:val="REG-Amend"/>
      </w:pPr>
      <w:r>
        <w:t>[Annexure 2 is substituted by GN 165/</w:t>
      </w:r>
      <w:r>
        <w:rPr>
          <w:lang w:val="en-ZA"/>
        </w:rPr>
        <w:t>2023.]</w:t>
      </w:r>
    </w:p>
    <w:p w14:paraId="08E7DE90" w14:textId="53CEA26F" w:rsidR="001A0AA7" w:rsidRDefault="001A0AA7" w:rsidP="001A0AA7">
      <w:pPr>
        <w:pStyle w:val="REG-P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198" w:type="dxa"/>
        </w:tblCellMar>
        <w:tblLook w:val="04A0" w:firstRow="1" w:lastRow="0" w:firstColumn="1" w:lastColumn="0" w:noHBand="0" w:noVBand="1"/>
      </w:tblPr>
      <w:tblGrid>
        <w:gridCol w:w="6745"/>
        <w:gridCol w:w="1753"/>
      </w:tblGrid>
      <w:tr w:rsidR="001A0AA7" w14:paraId="06EC3DEC" w14:textId="77777777" w:rsidTr="00505934">
        <w:tc>
          <w:tcPr>
            <w:tcW w:w="6912" w:type="dxa"/>
          </w:tcPr>
          <w:p w14:paraId="2B952A44" w14:textId="77777777" w:rsidR="001A0AA7" w:rsidRDefault="001A0AA7" w:rsidP="001A0AA7">
            <w:pPr>
              <w:pStyle w:val="REG-P0"/>
              <w:jc w:val="center"/>
            </w:pPr>
          </w:p>
        </w:tc>
        <w:tc>
          <w:tcPr>
            <w:tcW w:w="1802" w:type="dxa"/>
          </w:tcPr>
          <w:p w14:paraId="148329EE" w14:textId="30605325" w:rsidR="001A0AA7" w:rsidRPr="001A0AA7" w:rsidRDefault="001A0AA7" w:rsidP="001A0AA7">
            <w:pPr>
              <w:pStyle w:val="REG-P0"/>
              <w:jc w:val="center"/>
              <w:rPr>
                <w:b/>
              </w:rPr>
            </w:pPr>
            <w:r w:rsidRPr="001A0AA7">
              <w:rPr>
                <w:b/>
              </w:rPr>
              <w:t>N$</w:t>
            </w:r>
          </w:p>
        </w:tc>
      </w:tr>
      <w:tr w:rsidR="001A0AA7" w14:paraId="0D19DBA8" w14:textId="77777777" w:rsidTr="00505934">
        <w:tc>
          <w:tcPr>
            <w:tcW w:w="6912" w:type="dxa"/>
          </w:tcPr>
          <w:p w14:paraId="695DAB90" w14:textId="1D3B2DB7" w:rsidR="001A0AA7" w:rsidRPr="001A0AA7" w:rsidRDefault="001A0AA7" w:rsidP="001A0AA7">
            <w:pPr>
              <w:pStyle w:val="REG-P0"/>
              <w:jc w:val="left"/>
              <w:rPr>
                <w:b/>
              </w:rPr>
            </w:pPr>
            <w:r>
              <w:t>1.</w:t>
            </w:r>
            <w:r>
              <w:rPr>
                <w:b/>
              </w:rPr>
              <w:t xml:space="preserve"> </w:t>
            </w:r>
            <w:r>
              <w:rPr>
                <w:b/>
              </w:rPr>
              <w:tab/>
            </w:r>
            <w:r w:rsidRPr="001A0AA7">
              <w:t xml:space="preserve">For the opening of a sectional title register </w:t>
            </w:r>
            <w:r>
              <w:t>-</w:t>
            </w:r>
          </w:p>
        </w:tc>
        <w:tc>
          <w:tcPr>
            <w:tcW w:w="1802" w:type="dxa"/>
            <w:vAlign w:val="center"/>
          </w:tcPr>
          <w:p w14:paraId="498BA3DB" w14:textId="77777777" w:rsidR="001A0AA7" w:rsidRPr="001A0AA7" w:rsidRDefault="001A0AA7" w:rsidP="001A0AA7">
            <w:pPr>
              <w:pStyle w:val="REG-P0"/>
              <w:jc w:val="right"/>
              <w:rPr>
                <w:b/>
              </w:rPr>
            </w:pPr>
          </w:p>
        </w:tc>
      </w:tr>
      <w:tr w:rsidR="001A0AA7" w14:paraId="3897037E" w14:textId="77777777" w:rsidTr="00505934">
        <w:tc>
          <w:tcPr>
            <w:tcW w:w="6912" w:type="dxa"/>
          </w:tcPr>
          <w:p w14:paraId="56DE2545" w14:textId="1AF3A319" w:rsidR="001A0AA7" w:rsidRPr="001A0AA7" w:rsidRDefault="001A0AA7" w:rsidP="001A0AA7">
            <w:pPr>
              <w:pStyle w:val="REG-P0"/>
              <w:ind w:left="567"/>
              <w:jc w:val="left"/>
            </w:pPr>
            <w:r w:rsidRPr="001A0AA7">
              <w:t xml:space="preserve">(a) </w:t>
            </w:r>
            <w:r w:rsidRPr="001A0AA7">
              <w:tab/>
              <w:t xml:space="preserve">for the main file </w:t>
            </w:r>
          </w:p>
        </w:tc>
        <w:tc>
          <w:tcPr>
            <w:tcW w:w="1802" w:type="dxa"/>
            <w:vAlign w:val="center"/>
          </w:tcPr>
          <w:p w14:paraId="2348BD68" w14:textId="28AEBA2E" w:rsidR="001A0AA7" w:rsidRPr="001A0AA7" w:rsidRDefault="001A0AA7" w:rsidP="001A0AA7">
            <w:pPr>
              <w:pStyle w:val="REG-P0"/>
              <w:jc w:val="right"/>
            </w:pPr>
            <w:r w:rsidRPr="001A0AA7">
              <w:t>400</w:t>
            </w:r>
          </w:p>
        </w:tc>
      </w:tr>
      <w:tr w:rsidR="001A0AA7" w14:paraId="1F172BF0" w14:textId="77777777" w:rsidTr="00505934">
        <w:tc>
          <w:tcPr>
            <w:tcW w:w="6912" w:type="dxa"/>
          </w:tcPr>
          <w:p w14:paraId="7379843E" w14:textId="545FA5DD" w:rsidR="001A0AA7" w:rsidRPr="001A0AA7" w:rsidRDefault="001A0AA7" w:rsidP="001A0AA7">
            <w:pPr>
              <w:pStyle w:val="REG-P0"/>
              <w:ind w:left="567"/>
              <w:jc w:val="left"/>
            </w:pPr>
            <w:r w:rsidRPr="001A0AA7">
              <w:t xml:space="preserve">(b) </w:t>
            </w:r>
            <w:r w:rsidRPr="001A0AA7">
              <w:tab/>
              <w:t xml:space="preserve">for each sub-file </w:t>
            </w:r>
          </w:p>
        </w:tc>
        <w:tc>
          <w:tcPr>
            <w:tcW w:w="1802" w:type="dxa"/>
            <w:vAlign w:val="center"/>
          </w:tcPr>
          <w:p w14:paraId="17D34552" w14:textId="56CFE863" w:rsidR="001A0AA7" w:rsidRPr="001A0AA7" w:rsidRDefault="001A0AA7" w:rsidP="001A0AA7">
            <w:pPr>
              <w:pStyle w:val="REG-P0"/>
              <w:jc w:val="right"/>
            </w:pPr>
            <w:r w:rsidRPr="001A0AA7">
              <w:t>70</w:t>
            </w:r>
          </w:p>
        </w:tc>
      </w:tr>
      <w:tr w:rsidR="001A0AA7" w14:paraId="3569C5C8" w14:textId="77777777" w:rsidTr="00505934">
        <w:tc>
          <w:tcPr>
            <w:tcW w:w="6912" w:type="dxa"/>
          </w:tcPr>
          <w:p w14:paraId="7163C708" w14:textId="16E1A38F" w:rsidR="001A0AA7" w:rsidRPr="001A0AA7" w:rsidRDefault="001A0AA7" w:rsidP="001A0AA7">
            <w:pPr>
              <w:pStyle w:val="REG-P0"/>
              <w:ind w:left="567" w:hanging="567"/>
            </w:pPr>
            <w:r>
              <w:t>2.</w:t>
            </w:r>
            <w:r>
              <w:rPr>
                <w:b/>
              </w:rPr>
              <w:t xml:space="preserve"> </w:t>
            </w:r>
            <w:r>
              <w:rPr>
                <w:b/>
              </w:rPr>
              <w:tab/>
            </w:r>
            <w:r w:rsidRPr="001A0AA7">
              <w:t>For the registration of a sectional plan, a plan of subdivision of a section, a plan of consolidation of sections, a plan in respect of the extension of sections, a plan in respect of extension of schemes and a plan of exclusive use areas</w:t>
            </w:r>
          </w:p>
        </w:tc>
        <w:tc>
          <w:tcPr>
            <w:tcW w:w="1802" w:type="dxa"/>
            <w:vAlign w:val="bottom"/>
          </w:tcPr>
          <w:p w14:paraId="1BD78082" w14:textId="084ED4EB" w:rsidR="001A0AA7" w:rsidRPr="001A0AA7" w:rsidRDefault="001A0AA7" w:rsidP="001A0AA7">
            <w:pPr>
              <w:pStyle w:val="REG-P0"/>
              <w:jc w:val="right"/>
            </w:pPr>
            <w:r w:rsidRPr="001A0AA7">
              <w:t>400</w:t>
            </w:r>
          </w:p>
        </w:tc>
      </w:tr>
      <w:tr w:rsidR="001A0AA7" w14:paraId="6728DC74" w14:textId="77777777" w:rsidTr="00505934">
        <w:tc>
          <w:tcPr>
            <w:tcW w:w="6912" w:type="dxa"/>
          </w:tcPr>
          <w:p w14:paraId="31E7EEE2" w14:textId="4BDA73CA" w:rsidR="001A0AA7" w:rsidRPr="001A0AA7" w:rsidRDefault="001A0AA7" w:rsidP="001A0AA7">
            <w:pPr>
              <w:pStyle w:val="REG-P0"/>
              <w:ind w:left="567" w:hanging="567"/>
            </w:pPr>
            <w:r>
              <w:t>3.</w:t>
            </w:r>
            <w:r>
              <w:rPr>
                <w:b/>
              </w:rPr>
              <w:t xml:space="preserve"> </w:t>
            </w:r>
            <w:r>
              <w:rPr>
                <w:b/>
              </w:rPr>
              <w:tab/>
            </w:r>
            <w:r w:rsidRPr="001A0AA7">
              <w:t>For the cancellation of the registration of any sectional plan or exclusive use area</w:t>
            </w:r>
          </w:p>
        </w:tc>
        <w:tc>
          <w:tcPr>
            <w:tcW w:w="1802" w:type="dxa"/>
            <w:vAlign w:val="center"/>
          </w:tcPr>
          <w:p w14:paraId="29C434C3" w14:textId="53E7BA74" w:rsidR="001A0AA7" w:rsidRPr="001A0AA7" w:rsidRDefault="001A0AA7" w:rsidP="001A0AA7">
            <w:pPr>
              <w:pStyle w:val="REG-P0"/>
              <w:jc w:val="right"/>
            </w:pPr>
            <w:r w:rsidRPr="001A0AA7">
              <w:t>200</w:t>
            </w:r>
          </w:p>
        </w:tc>
      </w:tr>
      <w:tr w:rsidR="001A0AA7" w14:paraId="138D96DD" w14:textId="77777777" w:rsidTr="00505934">
        <w:tc>
          <w:tcPr>
            <w:tcW w:w="6912" w:type="dxa"/>
          </w:tcPr>
          <w:p w14:paraId="07EB7C8D" w14:textId="60E15624" w:rsidR="001A0AA7" w:rsidRPr="001A0AA7" w:rsidRDefault="001A0AA7" w:rsidP="001A0AA7">
            <w:pPr>
              <w:pStyle w:val="REG-P0"/>
            </w:pPr>
            <w:r>
              <w:t>4.</w:t>
            </w:r>
            <w:r>
              <w:rPr>
                <w:b/>
              </w:rPr>
              <w:t xml:space="preserve"> </w:t>
            </w:r>
            <w:r>
              <w:rPr>
                <w:b/>
              </w:rPr>
              <w:tab/>
            </w:r>
            <w:r w:rsidRPr="001A0AA7">
              <w:t>For the registration of a deed of transfer</w:t>
            </w:r>
          </w:p>
        </w:tc>
        <w:tc>
          <w:tcPr>
            <w:tcW w:w="1802" w:type="dxa"/>
            <w:vAlign w:val="center"/>
          </w:tcPr>
          <w:p w14:paraId="7015E8B7" w14:textId="081425AC" w:rsidR="001A0AA7" w:rsidRPr="001A0AA7" w:rsidRDefault="001A0AA7" w:rsidP="001A0AA7">
            <w:pPr>
              <w:pStyle w:val="REG-P0"/>
              <w:jc w:val="right"/>
            </w:pPr>
            <w:r w:rsidRPr="001A0AA7">
              <w:t>400</w:t>
            </w:r>
          </w:p>
        </w:tc>
      </w:tr>
      <w:tr w:rsidR="001A0AA7" w14:paraId="21C9BAA8" w14:textId="77777777" w:rsidTr="00505934">
        <w:tc>
          <w:tcPr>
            <w:tcW w:w="6912" w:type="dxa"/>
          </w:tcPr>
          <w:p w14:paraId="74045694" w14:textId="1787BA28" w:rsidR="001A0AA7" w:rsidRPr="001A0AA7" w:rsidRDefault="001A0AA7" w:rsidP="001A0AA7">
            <w:pPr>
              <w:pStyle w:val="REG-P0"/>
            </w:pPr>
            <w:r>
              <w:t>5.</w:t>
            </w:r>
            <w:r>
              <w:rPr>
                <w:b/>
              </w:rPr>
              <w:t xml:space="preserve"> </w:t>
            </w:r>
            <w:r>
              <w:rPr>
                <w:b/>
              </w:rPr>
              <w:tab/>
            </w:r>
            <w:r w:rsidRPr="001A0AA7">
              <w:t>For the registration of a bond securing immovable property</w:t>
            </w:r>
          </w:p>
        </w:tc>
        <w:tc>
          <w:tcPr>
            <w:tcW w:w="1802" w:type="dxa"/>
            <w:vAlign w:val="center"/>
          </w:tcPr>
          <w:p w14:paraId="657A5989" w14:textId="3A1E2FE6" w:rsidR="001A0AA7" w:rsidRPr="001A0AA7" w:rsidRDefault="001A0AA7" w:rsidP="001A0AA7">
            <w:pPr>
              <w:pStyle w:val="REG-P0"/>
              <w:jc w:val="right"/>
            </w:pPr>
            <w:r w:rsidRPr="001A0AA7">
              <w:t>400</w:t>
            </w:r>
          </w:p>
        </w:tc>
      </w:tr>
      <w:tr w:rsidR="001A0AA7" w14:paraId="346BAF77" w14:textId="77777777" w:rsidTr="00505934">
        <w:tc>
          <w:tcPr>
            <w:tcW w:w="6912" w:type="dxa"/>
          </w:tcPr>
          <w:p w14:paraId="0C1A5787" w14:textId="40ADDFD6" w:rsidR="001A0AA7" w:rsidRPr="001A0AA7" w:rsidRDefault="001A0AA7" w:rsidP="001A0AA7">
            <w:pPr>
              <w:pStyle w:val="REG-P0"/>
            </w:pPr>
            <w:r>
              <w:t>6.</w:t>
            </w:r>
            <w:r>
              <w:rPr>
                <w:b/>
              </w:rPr>
              <w:t xml:space="preserve"> </w:t>
            </w:r>
            <w:r>
              <w:rPr>
                <w:b/>
              </w:rPr>
              <w:tab/>
            </w:r>
            <w:r w:rsidRPr="001A0AA7">
              <w:t>For the registration of any notarial lease</w:t>
            </w:r>
          </w:p>
        </w:tc>
        <w:tc>
          <w:tcPr>
            <w:tcW w:w="1802" w:type="dxa"/>
            <w:vAlign w:val="center"/>
          </w:tcPr>
          <w:p w14:paraId="699C8373" w14:textId="36409995" w:rsidR="001A0AA7" w:rsidRPr="001A0AA7" w:rsidRDefault="001A0AA7" w:rsidP="001A0AA7">
            <w:pPr>
              <w:pStyle w:val="REG-P0"/>
              <w:jc w:val="right"/>
            </w:pPr>
            <w:r w:rsidRPr="001A0AA7">
              <w:t>400</w:t>
            </w:r>
          </w:p>
        </w:tc>
      </w:tr>
      <w:tr w:rsidR="001A0AA7" w14:paraId="04C761BD" w14:textId="77777777" w:rsidTr="00505934">
        <w:tc>
          <w:tcPr>
            <w:tcW w:w="6912" w:type="dxa"/>
          </w:tcPr>
          <w:p w14:paraId="133C179F" w14:textId="7FCCDD30" w:rsidR="001A0AA7" w:rsidRPr="001A0AA7" w:rsidRDefault="001A0AA7" w:rsidP="001A0AA7">
            <w:pPr>
              <w:pStyle w:val="REG-P0"/>
              <w:ind w:left="567" w:hanging="567"/>
            </w:pPr>
            <w:r w:rsidRPr="001A0AA7">
              <w:t xml:space="preserve">7. </w:t>
            </w:r>
            <w:r w:rsidRPr="001A0AA7">
              <w:tab/>
              <w:t xml:space="preserve">For the registration of any notarial cancellation or modification of any notarial lease </w:t>
            </w:r>
          </w:p>
        </w:tc>
        <w:tc>
          <w:tcPr>
            <w:tcW w:w="1802" w:type="dxa"/>
            <w:vAlign w:val="bottom"/>
          </w:tcPr>
          <w:p w14:paraId="0362EA69" w14:textId="181901BA" w:rsidR="001A0AA7" w:rsidRPr="001A0AA7" w:rsidRDefault="001A0AA7" w:rsidP="001A0AA7">
            <w:pPr>
              <w:pStyle w:val="REG-P0"/>
              <w:jc w:val="right"/>
            </w:pPr>
            <w:r w:rsidRPr="001A0AA7">
              <w:t>400</w:t>
            </w:r>
          </w:p>
        </w:tc>
      </w:tr>
      <w:tr w:rsidR="001A0AA7" w14:paraId="290D928D" w14:textId="77777777" w:rsidTr="00505934">
        <w:tc>
          <w:tcPr>
            <w:tcW w:w="6912" w:type="dxa"/>
          </w:tcPr>
          <w:p w14:paraId="4988DC3E" w14:textId="23019C12" w:rsidR="001A0AA7" w:rsidRPr="001A0AA7" w:rsidRDefault="001A0AA7" w:rsidP="001A0AA7">
            <w:pPr>
              <w:pStyle w:val="REG-P0"/>
              <w:ind w:left="567" w:hanging="567"/>
            </w:pPr>
            <w:r w:rsidRPr="001A0AA7">
              <w:t xml:space="preserve">8. </w:t>
            </w:r>
            <w:r w:rsidRPr="001A0AA7">
              <w:tab/>
              <w:t xml:space="preserve">For the registration of a certificate of registered sectional title </w:t>
            </w:r>
          </w:p>
        </w:tc>
        <w:tc>
          <w:tcPr>
            <w:tcW w:w="1802" w:type="dxa"/>
            <w:vAlign w:val="bottom"/>
          </w:tcPr>
          <w:p w14:paraId="22762246" w14:textId="5672ED71" w:rsidR="001A0AA7" w:rsidRPr="001A0AA7" w:rsidRDefault="001A0AA7" w:rsidP="001A0AA7">
            <w:pPr>
              <w:pStyle w:val="REG-P0"/>
              <w:jc w:val="right"/>
            </w:pPr>
            <w:r w:rsidRPr="001A0AA7">
              <w:t>400</w:t>
            </w:r>
          </w:p>
        </w:tc>
      </w:tr>
      <w:tr w:rsidR="001A0AA7" w14:paraId="23495C9D" w14:textId="77777777" w:rsidTr="00505934">
        <w:tc>
          <w:tcPr>
            <w:tcW w:w="6912" w:type="dxa"/>
          </w:tcPr>
          <w:p w14:paraId="4A06CA57" w14:textId="1BB28DEE" w:rsidR="001A0AA7" w:rsidRPr="001A0AA7" w:rsidRDefault="001A0AA7" w:rsidP="001A0AA7">
            <w:pPr>
              <w:pStyle w:val="REG-P0"/>
              <w:ind w:left="567" w:hanging="567"/>
            </w:pPr>
            <w:r w:rsidRPr="001A0AA7">
              <w:t xml:space="preserve">9. </w:t>
            </w:r>
            <w:r w:rsidRPr="001A0AA7">
              <w:tab/>
              <w:t xml:space="preserve">For the registration of a deed of cession </w:t>
            </w:r>
          </w:p>
        </w:tc>
        <w:tc>
          <w:tcPr>
            <w:tcW w:w="1802" w:type="dxa"/>
            <w:vAlign w:val="bottom"/>
          </w:tcPr>
          <w:p w14:paraId="018D42D3" w14:textId="481029A1" w:rsidR="001A0AA7" w:rsidRPr="001A0AA7" w:rsidRDefault="001A0AA7" w:rsidP="001A0AA7">
            <w:pPr>
              <w:pStyle w:val="REG-P0"/>
              <w:jc w:val="right"/>
            </w:pPr>
            <w:r w:rsidRPr="001A0AA7">
              <w:t>400</w:t>
            </w:r>
          </w:p>
        </w:tc>
      </w:tr>
      <w:tr w:rsidR="001A0AA7" w14:paraId="6846A9ED" w14:textId="77777777" w:rsidTr="00505934">
        <w:tc>
          <w:tcPr>
            <w:tcW w:w="6912" w:type="dxa"/>
          </w:tcPr>
          <w:p w14:paraId="7F8888B9" w14:textId="23BAB4A0" w:rsidR="001A0AA7" w:rsidRPr="001A0AA7" w:rsidRDefault="001A0AA7" w:rsidP="001A0AA7">
            <w:pPr>
              <w:pStyle w:val="REG-P0"/>
              <w:ind w:left="567" w:hanging="567"/>
            </w:pPr>
            <w:r w:rsidRPr="001A0AA7">
              <w:t xml:space="preserve">10. </w:t>
            </w:r>
            <w:r w:rsidRPr="001A0AA7">
              <w:tab/>
              <w:t xml:space="preserve">For the registration of a notarial bond or a cession of a bond </w:t>
            </w:r>
          </w:p>
        </w:tc>
        <w:tc>
          <w:tcPr>
            <w:tcW w:w="1802" w:type="dxa"/>
            <w:vAlign w:val="bottom"/>
          </w:tcPr>
          <w:p w14:paraId="33F20F6D" w14:textId="2301F7A2" w:rsidR="001A0AA7" w:rsidRPr="001A0AA7" w:rsidRDefault="001A0AA7" w:rsidP="001A0AA7">
            <w:pPr>
              <w:pStyle w:val="REG-P0"/>
              <w:jc w:val="right"/>
            </w:pPr>
            <w:r w:rsidRPr="001A0AA7">
              <w:t>400</w:t>
            </w:r>
          </w:p>
        </w:tc>
      </w:tr>
      <w:tr w:rsidR="001A0AA7" w14:paraId="59AD9744" w14:textId="77777777" w:rsidTr="00505934">
        <w:tc>
          <w:tcPr>
            <w:tcW w:w="6912" w:type="dxa"/>
          </w:tcPr>
          <w:p w14:paraId="44D1A4EE" w14:textId="5D84CE48" w:rsidR="001A0AA7" w:rsidRPr="001A0AA7" w:rsidRDefault="001A0AA7" w:rsidP="001A0AA7">
            <w:pPr>
              <w:pStyle w:val="REG-P0"/>
              <w:ind w:left="567" w:hanging="567"/>
            </w:pPr>
            <w:r w:rsidRPr="001A0AA7">
              <w:t xml:space="preserve">11. </w:t>
            </w:r>
            <w:r w:rsidRPr="001A0AA7">
              <w:tab/>
              <w:t xml:space="preserve">For the registration of any notarial sublease and any notarial cession of any notarial lease or sublease </w:t>
            </w:r>
          </w:p>
        </w:tc>
        <w:tc>
          <w:tcPr>
            <w:tcW w:w="1802" w:type="dxa"/>
            <w:vAlign w:val="bottom"/>
          </w:tcPr>
          <w:p w14:paraId="39B11634" w14:textId="1EF3833C" w:rsidR="001A0AA7" w:rsidRPr="001A0AA7" w:rsidRDefault="001A0AA7" w:rsidP="001A0AA7">
            <w:pPr>
              <w:pStyle w:val="REG-P0"/>
              <w:jc w:val="right"/>
            </w:pPr>
            <w:r w:rsidRPr="001A0AA7">
              <w:t>400</w:t>
            </w:r>
          </w:p>
        </w:tc>
      </w:tr>
      <w:tr w:rsidR="001A0AA7" w14:paraId="2BC927FB" w14:textId="77777777" w:rsidTr="00505934">
        <w:tc>
          <w:tcPr>
            <w:tcW w:w="6912" w:type="dxa"/>
          </w:tcPr>
          <w:p w14:paraId="06E6D71B" w14:textId="381303D1" w:rsidR="001A0AA7" w:rsidRPr="001A0AA7" w:rsidRDefault="001A0AA7" w:rsidP="001A0AA7">
            <w:pPr>
              <w:pStyle w:val="REG-P0"/>
              <w:ind w:left="567" w:hanging="567"/>
            </w:pPr>
            <w:r w:rsidRPr="001A0AA7">
              <w:t xml:space="preserve">12. </w:t>
            </w:r>
            <w:r w:rsidRPr="001A0AA7">
              <w:tab/>
              <w:t xml:space="preserve">For the registration of any notarial cancellation or modification of a notarial lease </w:t>
            </w:r>
          </w:p>
        </w:tc>
        <w:tc>
          <w:tcPr>
            <w:tcW w:w="1802" w:type="dxa"/>
            <w:vAlign w:val="bottom"/>
          </w:tcPr>
          <w:p w14:paraId="60D6CED2" w14:textId="69F2260F" w:rsidR="001A0AA7" w:rsidRPr="001A0AA7" w:rsidRDefault="001A0AA7" w:rsidP="001A0AA7">
            <w:pPr>
              <w:pStyle w:val="REG-P0"/>
              <w:jc w:val="right"/>
            </w:pPr>
            <w:r w:rsidRPr="001A0AA7">
              <w:t>400</w:t>
            </w:r>
          </w:p>
        </w:tc>
      </w:tr>
      <w:tr w:rsidR="001A0AA7" w14:paraId="08BE9545" w14:textId="77777777" w:rsidTr="00505934">
        <w:tc>
          <w:tcPr>
            <w:tcW w:w="6912" w:type="dxa"/>
          </w:tcPr>
          <w:p w14:paraId="552C76B0" w14:textId="5BA36B7A" w:rsidR="001A0AA7" w:rsidRPr="001A0AA7" w:rsidRDefault="001A0AA7" w:rsidP="001A0AA7">
            <w:pPr>
              <w:pStyle w:val="REG-P0"/>
              <w:ind w:left="567" w:hanging="567"/>
            </w:pPr>
            <w:r w:rsidRPr="001A0AA7">
              <w:t xml:space="preserve">13. </w:t>
            </w:r>
            <w:r w:rsidRPr="001A0AA7">
              <w:tab/>
              <w:t xml:space="preserve">For the cancellation of the registration of any notarial lease or sublease which has lapsed by effluxion of time, on production of proof that the notarial lease or sublease has so lapsed </w:t>
            </w:r>
          </w:p>
        </w:tc>
        <w:tc>
          <w:tcPr>
            <w:tcW w:w="1802" w:type="dxa"/>
            <w:vAlign w:val="bottom"/>
          </w:tcPr>
          <w:p w14:paraId="25D21D66" w14:textId="370452FB" w:rsidR="001A0AA7" w:rsidRPr="001A0AA7" w:rsidRDefault="001A0AA7" w:rsidP="001A0AA7">
            <w:pPr>
              <w:pStyle w:val="REG-P0"/>
              <w:jc w:val="right"/>
            </w:pPr>
            <w:r w:rsidRPr="001A0AA7">
              <w:t>200</w:t>
            </w:r>
          </w:p>
        </w:tc>
      </w:tr>
      <w:tr w:rsidR="001A0AA7" w14:paraId="5273AC93" w14:textId="77777777" w:rsidTr="00505934">
        <w:tc>
          <w:tcPr>
            <w:tcW w:w="6912" w:type="dxa"/>
          </w:tcPr>
          <w:p w14:paraId="641CB454" w14:textId="40EBFB04" w:rsidR="001A0AA7" w:rsidRPr="001A0AA7" w:rsidRDefault="001A0AA7" w:rsidP="001A0AA7">
            <w:pPr>
              <w:pStyle w:val="REG-P0"/>
              <w:ind w:left="567" w:hanging="567"/>
            </w:pPr>
            <w:r w:rsidRPr="001A0AA7">
              <w:t xml:space="preserve">14. </w:t>
            </w:r>
            <w:r w:rsidRPr="001A0AA7">
              <w:tab/>
              <w:t xml:space="preserve">For the cancellation or modification of a real right embodied in a notarial deed </w:t>
            </w:r>
          </w:p>
        </w:tc>
        <w:tc>
          <w:tcPr>
            <w:tcW w:w="1802" w:type="dxa"/>
            <w:vAlign w:val="center"/>
          </w:tcPr>
          <w:p w14:paraId="3C3EDB66" w14:textId="6AABD7F8" w:rsidR="001A0AA7" w:rsidRPr="001A0AA7" w:rsidRDefault="001A0AA7" w:rsidP="001A0AA7">
            <w:pPr>
              <w:pStyle w:val="REG-P0"/>
              <w:jc w:val="right"/>
            </w:pPr>
            <w:r w:rsidRPr="001A0AA7">
              <w:t>200</w:t>
            </w:r>
          </w:p>
        </w:tc>
      </w:tr>
      <w:tr w:rsidR="001A0AA7" w14:paraId="792FD485" w14:textId="77777777" w:rsidTr="00505934">
        <w:tc>
          <w:tcPr>
            <w:tcW w:w="6912" w:type="dxa"/>
          </w:tcPr>
          <w:p w14:paraId="4B5514EA" w14:textId="57EC61C6" w:rsidR="001A0AA7" w:rsidRPr="001A0AA7" w:rsidRDefault="001A0AA7" w:rsidP="002F48F7">
            <w:pPr>
              <w:pStyle w:val="REG-P0"/>
              <w:ind w:left="567" w:hanging="567"/>
            </w:pPr>
            <w:r w:rsidRPr="001A0AA7">
              <w:lastRenderedPageBreak/>
              <w:t xml:space="preserve">15. </w:t>
            </w:r>
            <w:r w:rsidRPr="001A0AA7">
              <w:tab/>
              <w:t>For each act of registration in relation to a sectional mortgage bond,</w:t>
            </w:r>
            <w:r w:rsidR="002F48F7">
              <w:t xml:space="preserve"> </w:t>
            </w:r>
            <w:r w:rsidRPr="001A0AA7">
              <w:t xml:space="preserve">of </w:t>
            </w:r>
            <w:r>
              <w:t>-</w:t>
            </w:r>
          </w:p>
        </w:tc>
        <w:tc>
          <w:tcPr>
            <w:tcW w:w="1802" w:type="dxa"/>
            <w:vAlign w:val="center"/>
          </w:tcPr>
          <w:p w14:paraId="1A102A34" w14:textId="77777777" w:rsidR="001A0AA7" w:rsidRPr="001A0AA7" w:rsidRDefault="001A0AA7" w:rsidP="001A0AA7">
            <w:pPr>
              <w:pStyle w:val="REG-P0"/>
              <w:jc w:val="right"/>
            </w:pPr>
          </w:p>
        </w:tc>
      </w:tr>
      <w:tr w:rsidR="001A0AA7" w14:paraId="60F5F8A2" w14:textId="77777777" w:rsidTr="00505934">
        <w:tc>
          <w:tcPr>
            <w:tcW w:w="6912" w:type="dxa"/>
          </w:tcPr>
          <w:p w14:paraId="548071E1" w14:textId="035B67F8" w:rsidR="001A0AA7" w:rsidRDefault="001A0AA7" w:rsidP="001A0AA7">
            <w:pPr>
              <w:pStyle w:val="REG-Pa"/>
            </w:pPr>
            <w:r w:rsidRPr="005D54B2">
              <w:t xml:space="preserve">(a) </w:t>
            </w:r>
            <w:r w:rsidRPr="001A0AA7">
              <w:tab/>
            </w:r>
            <w:r w:rsidRPr="005D54B2">
              <w:t>a cancellation;</w:t>
            </w:r>
          </w:p>
        </w:tc>
        <w:tc>
          <w:tcPr>
            <w:tcW w:w="1802" w:type="dxa"/>
            <w:vAlign w:val="center"/>
          </w:tcPr>
          <w:p w14:paraId="5E9DA5FE" w14:textId="77777777" w:rsidR="001A0AA7" w:rsidRPr="001A0AA7" w:rsidRDefault="001A0AA7" w:rsidP="001A0AA7">
            <w:pPr>
              <w:pStyle w:val="REG-P0"/>
              <w:jc w:val="right"/>
            </w:pPr>
          </w:p>
        </w:tc>
      </w:tr>
      <w:tr w:rsidR="001A0AA7" w14:paraId="66593D7C" w14:textId="77777777" w:rsidTr="00505934">
        <w:tc>
          <w:tcPr>
            <w:tcW w:w="6912" w:type="dxa"/>
          </w:tcPr>
          <w:p w14:paraId="65FA13FD" w14:textId="0A48DE41" w:rsidR="001A0AA7" w:rsidRDefault="001A0AA7" w:rsidP="001A0AA7">
            <w:pPr>
              <w:pStyle w:val="REG-Pa"/>
            </w:pPr>
            <w:r w:rsidRPr="005D54B2">
              <w:t xml:space="preserve">(b) </w:t>
            </w:r>
            <w:r w:rsidRPr="001A0AA7">
              <w:tab/>
            </w:r>
            <w:r w:rsidRPr="005D54B2">
              <w:t>a cancellation of a cession;</w:t>
            </w:r>
          </w:p>
        </w:tc>
        <w:tc>
          <w:tcPr>
            <w:tcW w:w="1802" w:type="dxa"/>
            <w:vAlign w:val="center"/>
          </w:tcPr>
          <w:p w14:paraId="45DDBAEF" w14:textId="77777777" w:rsidR="001A0AA7" w:rsidRPr="001A0AA7" w:rsidRDefault="001A0AA7" w:rsidP="001A0AA7">
            <w:pPr>
              <w:pStyle w:val="REG-P0"/>
              <w:jc w:val="right"/>
            </w:pPr>
          </w:p>
        </w:tc>
      </w:tr>
      <w:tr w:rsidR="001A0AA7" w14:paraId="58847697" w14:textId="77777777" w:rsidTr="00505934">
        <w:tc>
          <w:tcPr>
            <w:tcW w:w="6912" w:type="dxa"/>
          </w:tcPr>
          <w:p w14:paraId="661232E4" w14:textId="435CBB8E" w:rsidR="001A0AA7" w:rsidRPr="001A0AA7" w:rsidRDefault="001A0AA7" w:rsidP="001A0AA7">
            <w:pPr>
              <w:pStyle w:val="REG-Pa"/>
            </w:pPr>
            <w:r w:rsidRPr="001A0AA7">
              <w:t xml:space="preserve">(c) </w:t>
            </w:r>
            <w:r w:rsidRPr="001A0AA7">
              <w:tab/>
              <w:t>a modification referred to in section 17(1)(c) of the Act</w:t>
            </w:r>
          </w:p>
        </w:tc>
        <w:tc>
          <w:tcPr>
            <w:tcW w:w="1802" w:type="dxa"/>
            <w:vAlign w:val="center"/>
          </w:tcPr>
          <w:p w14:paraId="633738A1" w14:textId="66EACF0F" w:rsidR="001A0AA7" w:rsidRPr="001A0AA7" w:rsidRDefault="001A0AA7" w:rsidP="001A0AA7">
            <w:pPr>
              <w:pStyle w:val="REG-P0"/>
              <w:jc w:val="right"/>
            </w:pPr>
            <w:r>
              <w:t>200</w:t>
            </w:r>
          </w:p>
        </w:tc>
      </w:tr>
      <w:tr w:rsidR="001A0AA7" w14:paraId="6738A107" w14:textId="77777777" w:rsidTr="00505934">
        <w:tc>
          <w:tcPr>
            <w:tcW w:w="6912" w:type="dxa"/>
          </w:tcPr>
          <w:p w14:paraId="43C7A326" w14:textId="5AC09E8F" w:rsidR="001A0AA7" w:rsidRPr="001A0AA7" w:rsidRDefault="001A0AA7" w:rsidP="001A0AA7">
            <w:pPr>
              <w:pStyle w:val="REG-P0"/>
              <w:ind w:left="567" w:hanging="567"/>
            </w:pPr>
            <w:r w:rsidRPr="001A0AA7">
              <w:t xml:space="preserve">16. </w:t>
            </w:r>
            <w:r w:rsidRPr="001A0AA7">
              <w:tab/>
              <w:t>For the cancellation of the registration of a section and the amendment of the</w:t>
            </w:r>
            <w:r>
              <w:t xml:space="preserve"> </w:t>
            </w:r>
            <w:r w:rsidRPr="001A0AA7">
              <w:t>sectional plan accordingly in terms of section 19(4) of the Act</w:t>
            </w:r>
            <w:r>
              <w:t xml:space="preserve">  </w:t>
            </w:r>
          </w:p>
        </w:tc>
        <w:tc>
          <w:tcPr>
            <w:tcW w:w="1802" w:type="dxa"/>
            <w:vAlign w:val="bottom"/>
          </w:tcPr>
          <w:p w14:paraId="5CCAB2C2" w14:textId="4C0B53B5" w:rsidR="001A0AA7" w:rsidRDefault="001A0AA7" w:rsidP="001A0AA7">
            <w:pPr>
              <w:pStyle w:val="REG-P0"/>
              <w:jc w:val="right"/>
            </w:pPr>
            <w:r>
              <w:t>200</w:t>
            </w:r>
          </w:p>
        </w:tc>
      </w:tr>
      <w:tr w:rsidR="001A0AA7" w14:paraId="66C5A66D" w14:textId="77777777" w:rsidTr="00505934">
        <w:tc>
          <w:tcPr>
            <w:tcW w:w="6912" w:type="dxa"/>
          </w:tcPr>
          <w:p w14:paraId="1AC58A7B" w14:textId="4F9A3E41" w:rsidR="001A0AA7" w:rsidRPr="001A0AA7" w:rsidRDefault="001A0AA7" w:rsidP="001A0AA7">
            <w:pPr>
              <w:pStyle w:val="REG-P0"/>
              <w:ind w:left="567" w:hanging="567"/>
            </w:pPr>
            <w:r w:rsidRPr="001A0AA7">
              <w:t xml:space="preserve">17. </w:t>
            </w:r>
            <w:r w:rsidRPr="001A0AA7">
              <w:tab/>
              <w:t>For the cancellation of sectional title deeds when the whole of land is transferred</w:t>
            </w:r>
            <w:r>
              <w:t xml:space="preserve"> </w:t>
            </w:r>
            <w:r w:rsidRPr="001A0AA7">
              <w:t>as referred to in section 19 of the Act, for each se</w:t>
            </w:r>
            <w:r>
              <w:t xml:space="preserve">ctional title deed cancelled </w:t>
            </w:r>
          </w:p>
        </w:tc>
        <w:tc>
          <w:tcPr>
            <w:tcW w:w="1802" w:type="dxa"/>
            <w:vAlign w:val="bottom"/>
          </w:tcPr>
          <w:p w14:paraId="275E468F" w14:textId="786F234D" w:rsidR="001A0AA7" w:rsidRDefault="001A0AA7" w:rsidP="001A0AA7">
            <w:pPr>
              <w:pStyle w:val="REG-P0"/>
              <w:jc w:val="right"/>
            </w:pPr>
            <w:r>
              <w:t>200</w:t>
            </w:r>
          </w:p>
        </w:tc>
      </w:tr>
      <w:tr w:rsidR="001A0AA7" w14:paraId="1B5E3702" w14:textId="77777777" w:rsidTr="00505934">
        <w:tc>
          <w:tcPr>
            <w:tcW w:w="6912" w:type="dxa"/>
          </w:tcPr>
          <w:p w14:paraId="1F32BDED" w14:textId="7A02AB36" w:rsidR="001A0AA7" w:rsidRPr="001A0AA7" w:rsidRDefault="001A0AA7" w:rsidP="001A0AA7">
            <w:pPr>
              <w:pStyle w:val="REG-P0"/>
              <w:ind w:left="567" w:hanging="567"/>
            </w:pPr>
            <w:r w:rsidRPr="001A0AA7">
              <w:t xml:space="preserve">18. </w:t>
            </w:r>
            <w:r w:rsidRPr="001A0AA7">
              <w:tab/>
              <w:t>To revert land transferred pursuant to section 19 of the Act to the land register,</w:t>
            </w:r>
            <w:r>
              <w:t xml:space="preserve"> </w:t>
            </w:r>
            <w:r w:rsidRPr="001A0AA7">
              <w:t>including the noting of the reversion of the registered sectional plan and on the</w:t>
            </w:r>
            <w:r>
              <w:t xml:space="preserve"> transferee’s certificate of registered sectional title and the issue to the transferee of a certificate of registered title; and if more than 10 sectional title deeds have to be cancelled as referred to in section 19(17) of the Act, for each such title deed above 10</w:t>
            </w:r>
          </w:p>
        </w:tc>
        <w:tc>
          <w:tcPr>
            <w:tcW w:w="1802" w:type="dxa"/>
            <w:vAlign w:val="bottom"/>
          </w:tcPr>
          <w:p w14:paraId="78ACE1C5" w14:textId="25AB1054" w:rsidR="001A0AA7" w:rsidRDefault="001A0AA7" w:rsidP="001A0AA7">
            <w:pPr>
              <w:pStyle w:val="REG-P0"/>
              <w:jc w:val="right"/>
            </w:pPr>
            <w:r>
              <w:t>650</w:t>
            </w:r>
          </w:p>
        </w:tc>
      </w:tr>
      <w:tr w:rsidR="001A0AA7" w14:paraId="3B9AF89F" w14:textId="77777777" w:rsidTr="00505934">
        <w:tc>
          <w:tcPr>
            <w:tcW w:w="6912" w:type="dxa"/>
          </w:tcPr>
          <w:p w14:paraId="0F9F363B" w14:textId="630EF697" w:rsidR="001A0AA7" w:rsidRPr="001A0AA7" w:rsidRDefault="004F6F4E" w:rsidP="004F6F4E">
            <w:pPr>
              <w:pStyle w:val="REG-P0"/>
              <w:ind w:left="567" w:hanging="567"/>
            </w:pPr>
            <w:r>
              <w:t xml:space="preserve">19. </w:t>
            </w:r>
            <w:r w:rsidRPr="001A0AA7">
              <w:tab/>
            </w:r>
            <w:r w:rsidRPr="004F6F4E">
              <w:t>For endorsing on a developer’s sectional title deeds the fact of the alienation in</w:t>
            </w:r>
            <w:r>
              <w:t xml:space="preserve"> </w:t>
            </w:r>
            <w:r w:rsidRPr="004F6F4E">
              <w:t>one transaction of the whole of the developer’s interest in land and the building</w:t>
            </w:r>
            <w:r>
              <w:t xml:space="preserve"> </w:t>
            </w:r>
            <w:r w:rsidRPr="004F6F4E">
              <w:t>or buildings thereon or of a share in the whole of such interest, for each</w:t>
            </w:r>
            <w:r>
              <w:t xml:space="preserve"> </w:t>
            </w:r>
            <w:r w:rsidRPr="004F6F4E">
              <w:t>endorsement</w:t>
            </w:r>
          </w:p>
        </w:tc>
        <w:tc>
          <w:tcPr>
            <w:tcW w:w="1802" w:type="dxa"/>
            <w:vAlign w:val="bottom"/>
          </w:tcPr>
          <w:p w14:paraId="69F01D25" w14:textId="7264D176" w:rsidR="001A0AA7" w:rsidRDefault="004F6F4E" w:rsidP="001A0AA7">
            <w:pPr>
              <w:pStyle w:val="REG-P0"/>
              <w:jc w:val="right"/>
            </w:pPr>
            <w:r>
              <w:t>200</w:t>
            </w:r>
          </w:p>
        </w:tc>
      </w:tr>
      <w:tr w:rsidR="00E376C1" w14:paraId="25CC9CD3" w14:textId="77777777" w:rsidTr="00505934">
        <w:tc>
          <w:tcPr>
            <w:tcW w:w="6912" w:type="dxa"/>
          </w:tcPr>
          <w:p w14:paraId="403E8942" w14:textId="0CA3A885" w:rsidR="00E376C1" w:rsidRPr="001A0AA7" w:rsidRDefault="004F6F4E" w:rsidP="004F6F4E">
            <w:pPr>
              <w:pStyle w:val="REG-P0"/>
              <w:ind w:left="567" w:hanging="567"/>
            </w:pPr>
            <w:r>
              <w:t xml:space="preserve">20. </w:t>
            </w:r>
            <w:r w:rsidRPr="001A0AA7">
              <w:tab/>
            </w:r>
            <w:r>
              <w:t>For the making of a reference on the schedule referred to in section 11(3)(e) of the Act to special rules made for the control and management of a building or the addition, amendment or repeal of any rule</w:t>
            </w:r>
          </w:p>
        </w:tc>
        <w:tc>
          <w:tcPr>
            <w:tcW w:w="1802" w:type="dxa"/>
            <w:vAlign w:val="bottom"/>
          </w:tcPr>
          <w:p w14:paraId="3A248344" w14:textId="2936A6AA" w:rsidR="00E376C1" w:rsidRDefault="004F6F4E" w:rsidP="004F6F4E">
            <w:pPr>
              <w:pStyle w:val="REG-P0"/>
              <w:ind w:left="567" w:hanging="567"/>
              <w:jc w:val="right"/>
            </w:pPr>
            <w:r>
              <w:t>150</w:t>
            </w:r>
          </w:p>
        </w:tc>
      </w:tr>
      <w:tr w:rsidR="00E376C1" w14:paraId="2CBB2086" w14:textId="77777777" w:rsidTr="00505934">
        <w:tc>
          <w:tcPr>
            <w:tcW w:w="6912" w:type="dxa"/>
          </w:tcPr>
          <w:p w14:paraId="36120A74" w14:textId="59697DE4" w:rsidR="00E376C1" w:rsidRPr="001A0AA7" w:rsidRDefault="004F6F4E" w:rsidP="004F6F4E">
            <w:pPr>
              <w:pStyle w:val="REG-P0"/>
              <w:ind w:left="567" w:hanging="567"/>
            </w:pPr>
            <w:r>
              <w:t xml:space="preserve">21. </w:t>
            </w:r>
            <w:r w:rsidRPr="001A0AA7">
              <w:tab/>
            </w:r>
            <w:r w:rsidRPr="004F6F4E">
              <w:t>For the making of an entry on a sectional plan of a notification referred to in</w:t>
            </w:r>
            <w:r>
              <w:t xml:space="preserve"> </w:t>
            </w:r>
            <w:r w:rsidRPr="004F6F4E">
              <w:t>section 52(1) of the Act</w:t>
            </w:r>
          </w:p>
        </w:tc>
        <w:tc>
          <w:tcPr>
            <w:tcW w:w="1802" w:type="dxa"/>
            <w:vAlign w:val="bottom"/>
          </w:tcPr>
          <w:p w14:paraId="6D27D8F5" w14:textId="7BFC7F95" w:rsidR="00E376C1" w:rsidRDefault="004F6F4E" w:rsidP="004F6F4E">
            <w:pPr>
              <w:pStyle w:val="REG-P0"/>
              <w:ind w:left="567" w:hanging="567"/>
              <w:jc w:val="right"/>
            </w:pPr>
            <w:r>
              <w:t>70</w:t>
            </w:r>
          </w:p>
        </w:tc>
      </w:tr>
      <w:tr w:rsidR="00E376C1" w14:paraId="26EA60C0" w14:textId="77777777" w:rsidTr="00505934">
        <w:tc>
          <w:tcPr>
            <w:tcW w:w="6912" w:type="dxa"/>
          </w:tcPr>
          <w:p w14:paraId="719008C1" w14:textId="3E9C883F" w:rsidR="00E376C1" w:rsidRPr="001A0AA7" w:rsidRDefault="004F6F4E" w:rsidP="004F6F4E">
            <w:pPr>
              <w:pStyle w:val="REG-P0"/>
              <w:ind w:left="567" w:hanging="567"/>
            </w:pPr>
            <w:r>
              <w:t xml:space="preserve">22. </w:t>
            </w:r>
            <w:r w:rsidRPr="001A0AA7">
              <w:tab/>
            </w:r>
            <w:r>
              <w:t>For the making of an endorsement referred to in section 52(4) of the Act on the registered sectional plan and on the sectional title deeds of the owner of land -</w:t>
            </w:r>
          </w:p>
        </w:tc>
        <w:tc>
          <w:tcPr>
            <w:tcW w:w="1802" w:type="dxa"/>
            <w:vAlign w:val="bottom"/>
          </w:tcPr>
          <w:p w14:paraId="3DACBD63" w14:textId="77777777" w:rsidR="00E376C1" w:rsidRDefault="00E376C1" w:rsidP="001A0AA7">
            <w:pPr>
              <w:pStyle w:val="REG-P0"/>
              <w:jc w:val="right"/>
            </w:pPr>
          </w:p>
        </w:tc>
      </w:tr>
      <w:tr w:rsidR="004F6F4E" w14:paraId="07944C6F" w14:textId="77777777" w:rsidTr="00505934">
        <w:tc>
          <w:tcPr>
            <w:tcW w:w="6912" w:type="dxa"/>
          </w:tcPr>
          <w:p w14:paraId="14076908" w14:textId="064DAEDE" w:rsidR="004F6F4E" w:rsidRPr="004F6F4E" w:rsidRDefault="004F6F4E" w:rsidP="004F6F4E">
            <w:pPr>
              <w:pStyle w:val="REG-P0"/>
              <w:ind w:left="567"/>
            </w:pPr>
            <w:r w:rsidRPr="004F6F4E">
              <w:t xml:space="preserve">(a) </w:t>
            </w:r>
            <w:r w:rsidRPr="001A0AA7">
              <w:tab/>
            </w:r>
            <w:r w:rsidRPr="004F6F4E">
              <w:t>on the registered sectional plan 70</w:t>
            </w:r>
          </w:p>
        </w:tc>
        <w:tc>
          <w:tcPr>
            <w:tcW w:w="1802" w:type="dxa"/>
            <w:vAlign w:val="bottom"/>
          </w:tcPr>
          <w:p w14:paraId="7B550456" w14:textId="59800104" w:rsidR="004F6F4E" w:rsidRPr="004F6F4E" w:rsidRDefault="004F6F4E" w:rsidP="004F6F4E">
            <w:pPr>
              <w:pStyle w:val="REG-P0"/>
              <w:jc w:val="right"/>
            </w:pPr>
            <w:r w:rsidRPr="004F6F4E">
              <w:t>70</w:t>
            </w:r>
          </w:p>
        </w:tc>
      </w:tr>
      <w:tr w:rsidR="004F6F4E" w14:paraId="4418819F" w14:textId="77777777" w:rsidTr="00505934">
        <w:tc>
          <w:tcPr>
            <w:tcW w:w="6912" w:type="dxa"/>
          </w:tcPr>
          <w:p w14:paraId="2BCEE8A4" w14:textId="63C99A7A" w:rsidR="004F6F4E" w:rsidRPr="004F6F4E" w:rsidRDefault="004F6F4E" w:rsidP="004F6F4E">
            <w:pPr>
              <w:pStyle w:val="REG-P0"/>
              <w:ind w:left="567"/>
            </w:pPr>
            <w:r w:rsidRPr="004F6F4E">
              <w:t xml:space="preserve">(b) </w:t>
            </w:r>
            <w:r w:rsidRPr="001A0AA7">
              <w:tab/>
            </w:r>
            <w:r w:rsidRPr="004F6F4E">
              <w:t>on each sectional title deed</w:t>
            </w:r>
          </w:p>
        </w:tc>
        <w:tc>
          <w:tcPr>
            <w:tcW w:w="1802" w:type="dxa"/>
            <w:vAlign w:val="bottom"/>
          </w:tcPr>
          <w:p w14:paraId="3BBFB1E5" w14:textId="6D5D9ED3" w:rsidR="004F6F4E" w:rsidRPr="004F6F4E" w:rsidRDefault="004F6F4E" w:rsidP="004F6F4E">
            <w:pPr>
              <w:pStyle w:val="REG-P0"/>
              <w:jc w:val="right"/>
            </w:pPr>
            <w:r w:rsidRPr="004F6F4E">
              <w:t>70</w:t>
            </w:r>
          </w:p>
        </w:tc>
      </w:tr>
      <w:tr w:rsidR="004F6F4E" w14:paraId="736EE5AB" w14:textId="77777777" w:rsidTr="00505934">
        <w:tc>
          <w:tcPr>
            <w:tcW w:w="6912" w:type="dxa"/>
          </w:tcPr>
          <w:p w14:paraId="67161535" w14:textId="4EEFC953" w:rsidR="004F6F4E" w:rsidRPr="004F6F4E" w:rsidRDefault="004F6F4E" w:rsidP="004F6F4E">
            <w:pPr>
              <w:pStyle w:val="REG-P0"/>
              <w:ind w:left="567" w:hanging="567"/>
            </w:pPr>
            <w:r>
              <w:t>23.</w:t>
            </w:r>
            <w:r w:rsidRPr="001A0AA7">
              <w:t xml:space="preserve"> </w:t>
            </w:r>
            <w:r w:rsidRPr="001A0AA7">
              <w:tab/>
            </w:r>
            <w:r w:rsidRPr="004F6F4E">
              <w:t>For a report to the court in connection with any application or action made by</w:t>
            </w:r>
            <w:r>
              <w:t xml:space="preserve"> </w:t>
            </w:r>
            <w:r w:rsidRPr="004F6F4E">
              <w:t>the registrar</w:t>
            </w:r>
          </w:p>
        </w:tc>
        <w:tc>
          <w:tcPr>
            <w:tcW w:w="1802" w:type="dxa"/>
            <w:vAlign w:val="bottom"/>
          </w:tcPr>
          <w:p w14:paraId="55387F0C" w14:textId="602E94D1" w:rsidR="004F6F4E" w:rsidRPr="004F6F4E" w:rsidRDefault="004F6F4E" w:rsidP="004F6F4E">
            <w:pPr>
              <w:pStyle w:val="REG-P0"/>
              <w:jc w:val="right"/>
            </w:pPr>
            <w:r>
              <w:t>300</w:t>
            </w:r>
          </w:p>
        </w:tc>
      </w:tr>
      <w:tr w:rsidR="004F6F4E" w14:paraId="762802A4" w14:textId="77777777" w:rsidTr="00505934">
        <w:tc>
          <w:tcPr>
            <w:tcW w:w="6912" w:type="dxa"/>
          </w:tcPr>
          <w:p w14:paraId="3413EC41" w14:textId="0914B06E" w:rsidR="004F6F4E" w:rsidRPr="004F6F4E" w:rsidRDefault="004F6F4E" w:rsidP="004F6F4E">
            <w:pPr>
              <w:pStyle w:val="REG-P0"/>
            </w:pPr>
            <w:r>
              <w:t>24.</w:t>
            </w:r>
            <w:r w:rsidRPr="004F6F4E">
              <w:rPr>
                <w:rFonts w:ascii="TimesNewRomanPSMT" w:eastAsiaTheme="minorHAnsi" w:hAnsi="TimesNewRomanPSMT" w:cs="TimesNewRomanPSMT"/>
                <w:noProof w:val="0"/>
              </w:rPr>
              <w:t xml:space="preserve"> </w:t>
            </w:r>
            <w:r w:rsidRPr="001A0AA7">
              <w:tab/>
            </w:r>
            <w:r w:rsidRPr="004F6F4E">
              <w:t xml:space="preserve">For a certified copy of </w:t>
            </w:r>
            <w:r>
              <w:t>-</w:t>
            </w:r>
          </w:p>
        </w:tc>
        <w:tc>
          <w:tcPr>
            <w:tcW w:w="1802" w:type="dxa"/>
            <w:vAlign w:val="bottom"/>
          </w:tcPr>
          <w:p w14:paraId="7B5B3C5F" w14:textId="77777777" w:rsidR="004F6F4E" w:rsidRPr="004F6F4E" w:rsidRDefault="004F6F4E" w:rsidP="004F6F4E">
            <w:pPr>
              <w:pStyle w:val="REG-P0"/>
              <w:jc w:val="right"/>
            </w:pPr>
          </w:p>
        </w:tc>
      </w:tr>
      <w:tr w:rsidR="004F6F4E" w14:paraId="1D3A4752" w14:textId="77777777" w:rsidTr="00505934">
        <w:tc>
          <w:tcPr>
            <w:tcW w:w="6912" w:type="dxa"/>
          </w:tcPr>
          <w:p w14:paraId="0EFBCB4B" w14:textId="039A5A17" w:rsidR="004F6F4E" w:rsidRDefault="004F6F4E" w:rsidP="004F6F4E">
            <w:pPr>
              <w:pStyle w:val="REG-P0"/>
              <w:ind w:left="1134" w:hanging="567"/>
            </w:pPr>
            <w:r>
              <w:lastRenderedPageBreak/>
              <w:t xml:space="preserve">(a) </w:t>
            </w:r>
            <w:r w:rsidRPr="001A0AA7">
              <w:tab/>
            </w:r>
            <w:r>
              <w:t xml:space="preserve">a deed, bond or document filed of record in a deeds registry and issued in terms of regulation 51 or 52 of the Deeds Registries Regulations made under the Deeds Registries Act, 1937 (Act No. 47 of 1937) and published in Government Notice No. 180 of 1 July 1996 (in this Annexure called “the Deeds Registries Regulations”), per deed, bond or document </w:t>
            </w:r>
          </w:p>
        </w:tc>
        <w:tc>
          <w:tcPr>
            <w:tcW w:w="1802" w:type="dxa"/>
            <w:vAlign w:val="bottom"/>
          </w:tcPr>
          <w:p w14:paraId="6CB2AA40" w14:textId="1FA69AFB" w:rsidR="004F6F4E" w:rsidRPr="004F6F4E" w:rsidRDefault="004F6F4E" w:rsidP="004F6F4E">
            <w:pPr>
              <w:pStyle w:val="REG-P0"/>
              <w:jc w:val="right"/>
            </w:pPr>
            <w:r>
              <w:t>115</w:t>
            </w:r>
          </w:p>
        </w:tc>
      </w:tr>
      <w:tr w:rsidR="004F6F4E" w14:paraId="1ED87C15" w14:textId="77777777" w:rsidTr="00505934">
        <w:tc>
          <w:tcPr>
            <w:tcW w:w="6912" w:type="dxa"/>
          </w:tcPr>
          <w:p w14:paraId="72274C56" w14:textId="409BB4B9" w:rsidR="004F6F4E" w:rsidRDefault="004F6F4E" w:rsidP="004F6F4E">
            <w:pPr>
              <w:pStyle w:val="REG-P0"/>
              <w:ind w:left="1134" w:hanging="567"/>
            </w:pPr>
            <w:r>
              <w:t xml:space="preserve">(b) </w:t>
            </w:r>
            <w:r w:rsidRPr="001A0AA7">
              <w:tab/>
            </w:r>
            <w:r w:rsidRPr="004F6F4E">
              <w:t>a deed filed of record in a deeds registry and issued in terms of</w:t>
            </w:r>
            <w:r>
              <w:t xml:space="preserve"> </w:t>
            </w:r>
            <w:r w:rsidRPr="004F6F4E">
              <w:t>regulation 53 of the Deeds Registries Regulations, per deed</w:t>
            </w:r>
            <w:r>
              <w:t xml:space="preserve"> </w:t>
            </w:r>
          </w:p>
        </w:tc>
        <w:tc>
          <w:tcPr>
            <w:tcW w:w="1802" w:type="dxa"/>
            <w:vAlign w:val="bottom"/>
          </w:tcPr>
          <w:p w14:paraId="68A86285" w14:textId="3A2161E3" w:rsidR="004F6F4E" w:rsidRPr="004F6F4E" w:rsidRDefault="004F6F4E" w:rsidP="004F6F4E">
            <w:pPr>
              <w:pStyle w:val="REG-P0"/>
              <w:jc w:val="right"/>
            </w:pPr>
            <w:r>
              <w:t>700</w:t>
            </w:r>
          </w:p>
        </w:tc>
      </w:tr>
      <w:tr w:rsidR="004F6F4E" w14:paraId="597FD8F2" w14:textId="77777777" w:rsidTr="00505934">
        <w:tc>
          <w:tcPr>
            <w:tcW w:w="6912" w:type="dxa"/>
          </w:tcPr>
          <w:p w14:paraId="1DCE0166" w14:textId="5E2CE3E8" w:rsidR="004F6F4E" w:rsidRDefault="004F6F4E" w:rsidP="004F6F4E">
            <w:pPr>
              <w:pStyle w:val="REG-P0"/>
              <w:ind w:left="567" w:hanging="567"/>
            </w:pPr>
            <w:r>
              <w:t xml:space="preserve">25. </w:t>
            </w:r>
            <w:r w:rsidRPr="001A0AA7">
              <w:tab/>
            </w:r>
            <w:r w:rsidRPr="004F6F4E">
              <w:t>For the registration of any notarial deed not provided for in this Annexure</w:t>
            </w:r>
          </w:p>
        </w:tc>
        <w:tc>
          <w:tcPr>
            <w:tcW w:w="1802" w:type="dxa"/>
            <w:vAlign w:val="bottom"/>
          </w:tcPr>
          <w:p w14:paraId="0318624D" w14:textId="5FB63F01" w:rsidR="004F6F4E" w:rsidRPr="004F6F4E" w:rsidRDefault="004F6F4E" w:rsidP="004F6F4E">
            <w:pPr>
              <w:pStyle w:val="REG-P0"/>
              <w:jc w:val="right"/>
            </w:pPr>
            <w:r>
              <w:t>200</w:t>
            </w:r>
          </w:p>
        </w:tc>
      </w:tr>
      <w:tr w:rsidR="004F6F4E" w14:paraId="7CEC9690" w14:textId="77777777" w:rsidTr="00505934">
        <w:tc>
          <w:tcPr>
            <w:tcW w:w="6912" w:type="dxa"/>
          </w:tcPr>
          <w:p w14:paraId="2C7DBD11" w14:textId="2A5F27AE" w:rsidR="004F6F4E" w:rsidRDefault="004F6F4E" w:rsidP="00354856">
            <w:pPr>
              <w:pStyle w:val="REG-P0"/>
              <w:ind w:left="567" w:hanging="567"/>
            </w:pPr>
            <w:r>
              <w:t>26.</w:t>
            </w:r>
            <w:r w:rsidRPr="001A0AA7">
              <w:t xml:space="preserve"> </w:t>
            </w:r>
            <w:r w:rsidRPr="001A0AA7">
              <w:tab/>
            </w:r>
            <w:r w:rsidRPr="004F6F4E">
              <w:t>For any endorsement, note or act of registration not provided for</w:t>
            </w:r>
          </w:p>
        </w:tc>
        <w:tc>
          <w:tcPr>
            <w:tcW w:w="1802" w:type="dxa"/>
            <w:vAlign w:val="bottom"/>
          </w:tcPr>
          <w:p w14:paraId="6ECB00DA" w14:textId="15355617" w:rsidR="004F6F4E" w:rsidRPr="004F6F4E" w:rsidRDefault="004F6F4E" w:rsidP="004F6F4E">
            <w:pPr>
              <w:pStyle w:val="REG-P0"/>
              <w:jc w:val="right"/>
            </w:pPr>
            <w:r>
              <w:t>70</w:t>
            </w:r>
          </w:p>
        </w:tc>
      </w:tr>
      <w:tr w:rsidR="004F6F4E" w14:paraId="7820488D" w14:textId="77777777" w:rsidTr="00505934">
        <w:tc>
          <w:tcPr>
            <w:tcW w:w="6912" w:type="dxa"/>
          </w:tcPr>
          <w:p w14:paraId="651866B8" w14:textId="44AC21AD" w:rsidR="004F6F4E" w:rsidRDefault="004F6F4E" w:rsidP="004F6F4E">
            <w:pPr>
              <w:pStyle w:val="REG-P0"/>
              <w:ind w:left="567" w:hanging="567"/>
            </w:pPr>
            <w:r>
              <w:t xml:space="preserve">27. </w:t>
            </w:r>
            <w:r w:rsidRPr="001A0AA7">
              <w:tab/>
            </w:r>
            <w:r>
              <w:t>For the issue of a certificate compiled by the registrar on request from information contained in the registers or records preserved in the deeds registry, per certificate</w:t>
            </w:r>
          </w:p>
        </w:tc>
        <w:tc>
          <w:tcPr>
            <w:tcW w:w="1802" w:type="dxa"/>
            <w:vAlign w:val="bottom"/>
          </w:tcPr>
          <w:p w14:paraId="742986AB" w14:textId="786F407D" w:rsidR="004F6F4E" w:rsidRPr="004F6F4E" w:rsidRDefault="004F6F4E" w:rsidP="004F6F4E">
            <w:pPr>
              <w:pStyle w:val="REG-P0"/>
              <w:jc w:val="right"/>
            </w:pPr>
            <w:r>
              <w:t>200</w:t>
            </w:r>
          </w:p>
        </w:tc>
      </w:tr>
      <w:tr w:rsidR="00B832C4" w14:paraId="1AA450C9" w14:textId="77777777" w:rsidTr="00505934">
        <w:tc>
          <w:tcPr>
            <w:tcW w:w="6912" w:type="dxa"/>
          </w:tcPr>
          <w:p w14:paraId="59245CD5" w14:textId="32385479" w:rsidR="00B832C4" w:rsidRDefault="00B832C4" w:rsidP="00B832C4">
            <w:pPr>
              <w:pStyle w:val="REG-P0"/>
              <w:ind w:left="1134" w:hanging="1134"/>
            </w:pPr>
            <w:r>
              <w:t>28.</w:t>
            </w:r>
            <w:r w:rsidRPr="001A0AA7">
              <w:t xml:space="preserve"> </w:t>
            </w:r>
            <w:r w:rsidRPr="001A0AA7">
              <w:tab/>
            </w:r>
            <w:r>
              <w:t>(a)</w:t>
            </w:r>
            <w:r w:rsidRPr="001A0AA7">
              <w:tab/>
            </w:r>
            <w:r w:rsidRPr="00B832C4">
              <w:t>For a search of any index to any register for each enquiry relating to a</w:t>
            </w:r>
            <w:r>
              <w:t xml:space="preserve"> </w:t>
            </w:r>
            <w:r w:rsidRPr="00B832C4">
              <w:t>person, property or deed</w:t>
            </w:r>
          </w:p>
        </w:tc>
        <w:tc>
          <w:tcPr>
            <w:tcW w:w="1802" w:type="dxa"/>
            <w:vAlign w:val="bottom"/>
          </w:tcPr>
          <w:p w14:paraId="630A3BC8" w14:textId="5AE2BDE1" w:rsidR="00B832C4" w:rsidRDefault="00B832C4" w:rsidP="004F6F4E">
            <w:pPr>
              <w:pStyle w:val="REG-P0"/>
              <w:jc w:val="right"/>
            </w:pPr>
            <w:r>
              <w:t>40</w:t>
            </w:r>
          </w:p>
        </w:tc>
      </w:tr>
      <w:tr w:rsidR="00B832C4" w14:paraId="0111A8AD" w14:textId="77777777" w:rsidTr="00505934">
        <w:tc>
          <w:tcPr>
            <w:tcW w:w="6912" w:type="dxa"/>
          </w:tcPr>
          <w:p w14:paraId="209D8A24" w14:textId="7B15B138" w:rsidR="00B832C4" w:rsidRDefault="00B832C4" w:rsidP="00B832C4">
            <w:pPr>
              <w:pStyle w:val="REG-P0"/>
              <w:ind w:left="1134" w:hanging="567"/>
            </w:pPr>
            <w:r>
              <w:t xml:space="preserve">(b) </w:t>
            </w:r>
            <w:r w:rsidRPr="001A0AA7">
              <w:tab/>
            </w:r>
            <w:r>
              <w:t>for obtaining a computer print or transmission by facsimile of copies for each enquiry relating to a person, property or deed</w:t>
            </w:r>
          </w:p>
        </w:tc>
        <w:tc>
          <w:tcPr>
            <w:tcW w:w="1802" w:type="dxa"/>
            <w:vAlign w:val="bottom"/>
          </w:tcPr>
          <w:p w14:paraId="56C93C0D" w14:textId="70C88DEC" w:rsidR="00B832C4" w:rsidRDefault="00B832C4" w:rsidP="004F6F4E">
            <w:pPr>
              <w:pStyle w:val="REG-P0"/>
              <w:jc w:val="right"/>
            </w:pPr>
            <w:r>
              <w:t>40</w:t>
            </w:r>
          </w:p>
        </w:tc>
      </w:tr>
      <w:tr w:rsidR="00B832C4" w14:paraId="38C24EB7" w14:textId="77777777" w:rsidTr="00505934">
        <w:tc>
          <w:tcPr>
            <w:tcW w:w="6912" w:type="dxa"/>
          </w:tcPr>
          <w:p w14:paraId="41690286" w14:textId="3897D63A" w:rsidR="00B832C4" w:rsidRDefault="00B832C4" w:rsidP="00B832C4">
            <w:pPr>
              <w:pStyle w:val="REG-P0"/>
              <w:ind w:left="1134" w:hanging="567"/>
            </w:pPr>
            <w:r>
              <w:t xml:space="preserve">(c) </w:t>
            </w:r>
            <w:r w:rsidRPr="001A0AA7">
              <w:tab/>
            </w:r>
            <w:r>
              <w:t>for inspection of any one deed, document or folio, including any continuation thereof, of any register of the documents relating to any one property</w:t>
            </w:r>
          </w:p>
        </w:tc>
        <w:tc>
          <w:tcPr>
            <w:tcW w:w="1802" w:type="dxa"/>
            <w:vAlign w:val="bottom"/>
          </w:tcPr>
          <w:p w14:paraId="7492A49F" w14:textId="0DE96BBC" w:rsidR="00B832C4" w:rsidRDefault="00B832C4" w:rsidP="004F6F4E">
            <w:pPr>
              <w:pStyle w:val="REG-P0"/>
              <w:jc w:val="right"/>
            </w:pPr>
            <w:r>
              <w:t>40</w:t>
            </w:r>
          </w:p>
        </w:tc>
      </w:tr>
      <w:tr w:rsidR="00B832C4" w14:paraId="3D442525" w14:textId="77777777" w:rsidTr="00505934">
        <w:tc>
          <w:tcPr>
            <w:tcW w:w="6912" w:type="dxa"/>
          </w:tcPr>
          <w:p w14:paraId="3F045FAA" w14:textId="65A783C8" w:rsidR="00B832C4" w:rsidRDefault="00B832C4" w:rsidP="00B832C4">
            <w:pPr>
              <w:pStyle w:val="REG-P0"/>
              <w:ind w:left="1134" w:hanging="567"/>
            </w:pPr>
            <w:r>
              <w:t xml:space="preserve">(d) </w:t>
            </w:r>
            <w:r w:rsidRPr="001A0AA7">
              <w:tab/>
            </w:r>
            <w:r>
              <w:t>for inspection of any one file</w:t>
            </w:r>
          </w:p>
        </w:tc>
        <w:tc>
          <w:tcPr>
            <w:tcW w:w="1802" w:type="dxa"/>
            <w:vAlign w:val="bottom"/>
          </w:tcPr>
          <w:p w14:paraId="25D6D207" w14:textId="7077CF9C" w:rsidR="00B832C4" w:rsidRDefault="00B832C4" w:rsidP="004F6F4E">
            <w:pPr>
              <w:pStyle w:val="REG-P0"/>
              <w:jc w:val="right"/>
            </w:pPr>
            <w:r>
              <w:t>40</w:t>
            </w:r>
          </w:p>
        </w:tc>
      </w:tr>
      <w:tr w:rsidR="00B832C4" w14:paraId="74F30316" w14:textId="77777777" w:rsidTr="00505934">
        <w:tc>
          <w:tcPr>
            <w:tcW w:w="6912" w:type="dxa"/>
          </w:tcPr>
          <w:p w14:paraId="7CA0839C" w14:textId="4AF74318" w:rsidR="00B832C4" w:rsidRDefault="00B832C4" w:rsidP="00B832C4">
            <w:pPr>
              <w:pStyle w:val="REG-P0"/>
              <w:ind w:left="1134" w:hanging="567"/>
            </w:pPr>
            <w:r>
              <w:t xml:space="preserve">(e) </w:t>
            </w:r>
            <w:r w:rsidRPr="001A0AA7">
              <w:tab/>
            </w:r>
            <w:r>
              <w:t>for any continuous search for information for each hour or part thereof</w:t>
            </w:r>
          </w:p>
        </w:tc>
        <w:tc>
          <w:tcPr>
            <w:tcW w:w="1802" w:type="dxa"/>
            <w:vAlign w:val="bottom"/>
          </w:tcPr>
          <w:p w14:paraId="34E5F4F4" w14:textId="66EB7717" w:rsidR="00B832C4" w:rsidRDefault="00B832C4" w:rsidP="004F6F4E">
            <w:pPr>
              <w:pStyle w:val="REG-P0"/>
              <w:jc w:val="right"/>
            </w:pPr>
            <w:r>
              <w:t>300</w:t>
            </w:r>
          </w:p>
        </w:tc>
      </w:tr>
      <w:tr w:rsidR="00B832C4" w14:paraId="38C082B8" w14:textId="77777777" w:rsidTr="00505934">
        <w:tc>
          <w:tcPr>
            <w:tcW w:w="6912" w:type="dxa"/>
          </w:tcPr>
          <w:p w14:paraId="4B1AE9A5" w14:textId="01FF49E3" w:rsidR="00B832C4" w:rsidRDefault="00B832C4" w:rsidP="00B832C4">
            <w:pPr>
              <w:pStyle w:val="REG-P0"/>
              <w:ind w:left="1134" w:hanging="567"/>
            </w:pPr>
            <w:r>
              <w:t xml:space="preserve">(f) </w:t>
            </w:r>
            <w:r w:rsidRPr="001A0AA7">
              <w:tab/>
            </w:r>
            <w:r>
              <w:t>for any search not specially provided for, a fee to be determined by the registrar, provided that the minimum fees must be:</w:t>
            </w:r>
          </w:p>
        </w:tc>
        <w:tc>
          <w:tcPr>
            <w:tcW w:w="1802" w:type="dxa"/>
            <w:vAlign w:val="bottom"/>
          </w:tcPr>
          <w:p w14:paraId="6282388E" w14:textId="0FAA4DFD" w:rsidR="00B832C4" w:rsidRDefault="000C0026" w:rsidP="004F6F4E">
            <w:pPr>
              <w:pStyle w:val="REG-P0"/>
              <w:jc w:val="right"/>
            </w:pPr>
            <w:r>
              <w:t>40</w:t>
            </w:r>
          </w:p>
        </w:tc>
      </w:tr>
      <w:tr w:rsidR="000C0026" w14:paraId="5AE7A85F" w14:textId="77777777" w:rsidTr="00505934">
        <w:tc>
          <w:tcPr>
            <w:tcW w:w="6912" w:type="dxa"/>
          </w:tcPr>
          <w:p w14:paraId="01B8A670" w14:textId="3B7321FD" w:rsidR="000C0026" w:rsidRPr="000C0026" w:rsidRDefault="000C0026" w:rsidP="000C0026">
            <w:pPr>
              <w:pStyle w:val="REG-P0"/>
              <w:ind w:left="567" w:hanging="567"/>
            </w:pPr>
            <w:r>
              <w:t xml:space="preserve">29. </w:t>
            </w:r>
            <w:r w:rsidRPr="001A0AA7">
              <w:tab/>
            </w:r>
            <w:r w:rsidRPr="000C0026">
              <w:t>For furnishing to a local authority council or a regional council or any private</w:t>
            </w:r>
            <w:r>
              <w:t xml:space="preserve"> </w:t>
            </w:r>
            <w:r w:rsidRPr="000C0026">
              <w:t>stakeholder or statutory body or organ of the state a return containing</w:t>
            </w:r>
            <w:r>
              <w:t xml:space="preserve"> </w:t>
            </w:r>
            <w:r w:rsidRPr="000C0026">
              <w:t>particulars of properties transferred or mortgage bonds, per property</w:t>
            </w:r>
            <w:r>
              <w:t xml:space="preserve"> </w:t>
            </w:r>
            <w:r w:rsidRPr="000C0026">
              <w:t>contained in such return</w:t>
            </w:r>
          </w:p>
        </w:tc>
        <w:tc>
          <w:tcPr>
            <w:tcW w:w="1802" w:type="dxa"/>
            <w:vAlign w:val="bottom"/>
          </w:tcPr>
          <w:p w14:paraId="23D5C4B2" w14:textId="5CE16CD3" w:rsidR="000C0026" w:rsidRDefault="000C0026" w:rsidP="004F6F4E">
            <w:pPr>
              <w:pStyle w:val="REG-P0"/>
              <w:jc w:val="right"/>
            </w:pPr>
            <w:r>
              <w:t>20</w:t>
            </w:r>
          </w:p>
        </w:tc>
      </w:tr>
      <w:tr w:rsidR="000C0026" w14:paraId="29A96AF7" w14:textId="77777777" w:rsidTr="00505934">
        <w:tc>
          <w:tcPr>
            <w:tcW w:w="6912" w:type="dxa"/>
          </w:tcPr>
          <w:p w14:paraId="6877EC08" w14:textId="2DACED67" w:rsidR="000C0026" w:rsidRPr="000C0026" w:rsidRDefault="000C0026" w:rsidP="000C0026">
            <w:pPr>
              <w:pStyle w:val="REG-P0"/>
              <w:ind w:left="567" w:hanging="567"/>
            </w:pPr>
            <w:r>
              <w:t xml:space="preserve">30. </w:t>
            </w:r>
            <w:r w:rsidRPr="001A0AA7">
              <w:tab/>
            </w:r>
            <w:r w:rsidRPr="000C0026">
              <w:t>For the examination and registration of any deed or document which has been</w:t>
            </w:r>
            <w:r>
              <w:t xml:space="preserve"> </w:t>
            </w:r>
            <w:r w:rsidRPr="000C0026">
              <w:t>rejected by the registrar of deeds and relodged by the conveyancer or notary</w:t>
            </w:r>
            <w:r>
              <w:t xml:space="preserve"> </w:t>
            </w:r>
            <w:r w:rsidRPr="000C0026">
              <w:t>public, as the case may be</w:t>
            </w:r>
          </w:p>
        </w:tc>
        <w:tc>
          <w:tcPr>
            <w:tcW w:w="1802" w:type="dxa"/>
            <w:vAlign w:val="bottom"/>
          </w:tcPr>
          <w:p w14:paraId="5BA6D0E9" w14:textId="76EA0A02" w:rsidR="000C0026" w:rsidRDefault="000C0026" w:rsidP="004F6F4E">
            <w:pPr>
              <w:pStyle w:val="REG-P0"/>
              <w:jc w:val="right"/>
            </w:pPr>
            <w:r>
              <w:t>250</w:t>
            </w:r>
          </w:p>
        </w:tc>
      </w:tr>
      <w:tr w:rsidR="000C0026" w14:paraId="29856EC7" w14:textId="77777777" w:rsidTr="00505934">
        <w:tc>
          <w:tcPr>
            <w:tcW w:w="8714" w:type="dxa"/>
            <w:gridSpan w:val="2"/>
          </w:tcPr>
          <w:p w14:paraId="29920EBF" w14:textId="491CF589" w:rsidR="000C0026" w:rsidRDefault="000C0026" w:rsidP="000C0026">
            <w:pPr>
              <w:pStyle w:val="REG-P0"/>
              <w:ind w:left="567" w:hanging="567"/>
              <w:jc w:val="left"/>
            </w:pPr>
            <w:r>
              <w:t xml:space="preserve">31. </w:t>
            </w:r>
            <w:r w:rsidRPr="001A0AA7">
              <w:tab/>
            </w:r>
            <w:r w:rsidRPr="000C0026">
              <w:t>For the taxation of a bill of fees: 5 per cent (5%) of the fees allowed; excluding</w:t>
            </w:r>
            <w:r>
              <w:t xml:space="preserve"> </w:t>
            </w:r>
            <w:r w:rsidRPr="000C0026">
              <w:t>any disbursements for transfer duty, stamp duty and fees of office</w:t>
            </w:r>
          </w:p>
          <w:p w14:paraId="6D4D2E85" w14:textId="77777777" w:rsidR="000C0026" w:rsidRDefault="000C0026" w:rsidP="000C0026">
            <w:pPr>
              <w:pStyle w:val="REG-P0"/>
              <w:jc w:val="left"/>
            </w:pPr>
          </w:p>
          <w:p w14:paraId="388D8DCB" w14:textId="29664231" w:rsidR="000C0026" w:rsidRDefault="000C0026" w:rsidP="00E04DF2">
            <w:pPr>
              <w:pStyle w:val="REG-P0"/>
              <w:ind w:left="567"/>
            </w:pPr>
            <w:r>
              <w:t>*EXEMPTION: No fees of office are payable in respect of the recording referred to in section 3(1)(w)</w:t>
            </w:r>
            <w:r w:rsidR="00E04DF2">
              <w:t xml:space="preserve"> </w:t>
            </w:r>
            <w:r>
              <w:t>of the Deeds Registries Act, 1937 (Act No. 47 of 1937)</w:t>
            </w:r>
          </w:p>
        </w:tc>
      </w:tr>
    </w:tbl>
    <w:p w14:paraId="15DE0B23" w14:textId="77777777" w:rsidR="00354856" w:rsidRPr="00354856" w:rsidRDefault="00354856" w:rsidP="00354856">
      <w:pPr>
        <w:pStyle w:val="REG-P0"/>
        <w:jc w:val="center"/>
      </w:pPr>
      <w:r w:rsidRPr="00354856">
        <w:lastRenderedPageBreak/>
        <w:t>ANNEXURE 3</w:t>
      </w:r>
    </w:p>
    <w:p w14:paraId="6DF6D9B0" w14:textId="77777777" w:rsidR="00354856" w:rsidRDefault="00354856" w:rsidP="00354856">
      <w:pPr>
        <w:pStyle w:val="REG-P0"/>
        <w:jc w:val="center"/>
      </w:pPr>
    </w:p>
    <w:p w14:paraId="025DEF79" w14:textId="1C93D248" w:rsidR="00354856" w:rsidRPr="00354856" w:rsidRDefault="00354856" w:rsidP="00354856">
      <w:pPr>
        <w:pStyle w:val="REG-P0"/>
        <w:jc w:val="center"/>
        <w:rPr>
          <w:b/>
        </w:rPr>
      </w:pPr>
      <w:r w:rsidRPr="00354856">
        <w:rPr>
          <w:b/>
        </w:rPr>
        <w:t>FEES OF OFFICE: SURVEYOR GENERAL</w:t>
      </w:r>
    </w:p>
    <w:p w14:paraId="1F73E3A9" w14:textId="77777777" w:rsidR="00354856" w:rsidRDefault="00354856" w:rsidP="00354856">
      <w:pPr>
        <w:pStyle w:val="REG-P0"/>
        <w:jc w:val="center"/>
      </w:pPr>
    </w:p>
    <w:p w14:paraId="68B89972" w14:textId="631B0AA2" w:rsidR="00354856" w:rsidRPr="00354856" w:rsidRDefault="00354856" w:rsidP="00354856">
      <w:pPr>
        <w:pStyle w:val="REG-P0"/>
        <w:jc w:val="center"/>
      </w:pPr>
      <w:r w:rsidRPr="00354856">
        <w:t>SECTIONAL TITLES ACT, 2009 (ACT NO. 2 OF 2009)</w:t>
      </w:r>
    </w:p>
    <w:p w14:paraId="18A0C76A" w14:textId="1F271B18" w:rsidR="00354856" w:rsidRDefault="00354856" w:rsidP="00354856">
      <w:pPr>
        <w:pStyle w:val="REG-P0"/>
        <w:jc w:val="center"/>
      </w:pPr>
      <w:r w:rsidRPr="00354856">
        <w:t>(Regulation 32(2))</w:t>
      </w:r>
    </w:p>
    <w:p w14:paraId="3A472AC8" w14:textId="42B53E2E" w:rsidR="00354856" w:rsidRDefault="00354856" w:rsidP="00354856">
      <w:pPr>
        <w:pStyle w:val="REG-P0"/>
        <w:jc w:val="center"/>
      </w:pPr>
    </w:p>
    <w:p w14:paraId="3F660923" w14:textId="51237EDD" w:rsidR="004D7C4E" w:rsidRDefault="004D7C4E" w:rsidP="004D7C4E">
      <w:pPr>
        <w:pStyle w:val="REG-Amend"/>
      </w:pPr>
      <w:r>
        <w:t>[Annexure 3 is substituted by GN 165/</w:t>
      </w:r>
      <w:r>
        <w:rPr>
          <w:lang w:val="en-ZA"/>
        </w:rPr>
        <w:t>2023.]</w:t>
      </w:r>
    </w:p>
    <w:p w14:paraId="3E1F357D" w14:textId="77777777" w:rsidR="004D7C4E" w:rsidRDefault="004D7C4E" w:rsidP="00354856">
      <w:pPr>
        <w:pStyle w:val="REG-P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198" w:type="dxa"/>
        </w:tblCellMar>
        <w:tblLook w:val="04A0" w:firstRow="1" w:lastRow="0" w:firstColumn="1" w:lastColumn="0" w:noHBand="0" w:noVBand="1"/>
      </w:tblPr>
      <w:tblGrid>
        <w:gridCol w:w="6742"/>
        <w:gridCol w:w="1756"/>
      </w:tblGrid>
      <w:tr w:rsidR="00354856" w14:paraId="414A076B" w14:textId="77777777" w:rsidTr="00505934">
        <w:tc>
          <w:tcPr>
            <w:tcW w:w="6912" w:type="dxa"/>
          </w:tcPr>
          <w:p w14:paraId="04F229BA" w14:textId="77777777" w:rsidR="00354856" w:rsidRDefault="00354856" w:rsidP="00AC0827">
            <w:pPr>
              <w:pStyle w:val="REG-P0"/>
              <w:jc w:val="center"/>
            </w:pPr>
          </w:p>
        </w:tc>
        <w:tc>
          <w:tcPr>
            <w:tcW w:w="1802" w:type="dxa"/>
          </w:tcPr>
          <w:p w14:paraId="59378083" w14:textId="77777777" w:rsidR="00354856" w:rsidRPr="001A0AA7" w:rsidRDefault="00354856" w:rsidP="00AC0827">
            <w:pPr>
              <w:pStyle w:val="REG-P0"/>
              <w:jc w:val="center"/>
              <w:rPr>
                <w:b/>
              </w:rPr>
            </w:pPr>
            <w:r w:rsidRPr="001A0AA7">
              <w:rPr>
                <w:b/>
              </w:rPr>
              <w:t>N$</w:t>
            </w:r>
          </w:p>
        </w:tc>
      </w:tr>
      <w:tr w:rsidR="00354856" w14:paraId="5C693531" w14:textId="77777777" w:rsidTr="00505934">
        <w:tc>
          <w:tcPr>
            <w:tcW w:w="6912" w:type="dxa"/>
          </w:tcPr>
          <w:p w14:paraId="500B67F1" w14:textId="2EA076E3" w:rsidR="00354856" w:rsidRPr="00354856" w:rsidRDefault="00354856" w:rsidP="00354856">
            <w:pPr>
              <w:pStyle w:val="REG-P0"/>
              <w:ind w:left="1134" w:hanging="1134"/>
            </w:pPr>
            <w:r w:rsidRPr="00354856">
              <w:t xml:space="preserve">1. </w:t>
            </w:r>
            <w:r w:rsidRPr="00354856">
              <w:tab/>
            </w:r>
            <w:r w:rsidRPr="001A0AA7">
              <w:t xml:space="preserve">(a) </w:t>
            </w:r>
            <w:r w:rsidRPr="001A0AA7">
              <w:tab/>
            </w:r>
            <w:r w:rsidRPr="00354856">
              <w:t>For the examination, approval and certification of a sectional plan, including the additional copies thereof as may be prescribed by law and certification of a plan which has been lodged by the land surveyor or the architect, as the case may be</w:t>
            </w:r>
          </w:p>
        </w:tc>
        <w:tc>
          <w:tcPr>
            <w:tcW w:w="1802" w:type="dxa"/>
            <w:vAlign w:val="bottom"/>
          </w:tcPr>
          <w:p w14:paraId="609F5ABF" w14:textId="4B544E6E" w:rsidR="00354856" w:rsidRPr="00354856" w:rsidRDefault="00354856" w:rsidP="00354856">
            <w:pPr>
              <w:pStyle w:val="REG-P0"/>
              <w:jc w:val="right"/>
            </w:pPr>
            <w:r w:rsidRPr="00354856">
              <w:t>2 500</w:t>
            </w:r>
          </w:p>
        </w:tc>
      </w:tr>
      <w:tr w:rsidR="00354856" w14:paraId="44213574" w14:textId="77777777" w:rsidTr="00505934">
        <w:tc>
          <w:tcPr>
            <w:tcW w:w="6912" w:type="dxa"/>
          </w:tcPr>
          <w:p w14:paraId="4864D320" w14:textId="5C37055F" w:rsidR="00354856" w:rsidRPr="001A0AA7" w:rsidRDefault="00354856" w:rsidP="003A1413">
            <w:pPr>
              <w:pStyle w:val="REG-P0"/>
              <w:ind w:left="1134" w:hanging="567"/>
            </w:pPr>
            <w:r w:rsidRPr="001A0AA7">
              <w:t xml:space="preserve">(b) </w:t>
            </w:r>
            <w:r w:rsidRPr="001A0AA7">
              <w:tab/>
            </w:r>
            <w:r w:rsidRPr="00354856">
              <w:t>For the examination, approval and certification of a plan which has</w:t>
            </w:r>
            <w:r>
              <w:t xml:space="preserve"> </w:t>
            </w:r>
            <w:r w:rsidRPr="00354856">
              <w:t>been rejected by the Surveyor-General and re-lodged by the land</w:t>
            </w:r>
            <w:r>
              <w:t xml:space="preserve"> </w:t>
            </w:r>
            <w:r w:rsidRPr="00354856">
              <w:t>surveyor or the architect, as the case may be</w:t>
            </w:r>
          </w:p>
        </w:tc>
        <w:tc>
          <w:tcPr>
            <w:tcW w:w="1802" w:type="dxa"/>
            <w:vAlign w:val="bottom"/>
          </w:tcPr>
          <w:p w14:paraId="5F045441" w14:textId="126D6782" w:rsidR="00354856" w:rsidRPr="001A0AA7" w:rsidRDefault="00354856" w:rsidP="00354856">
            <w:pPr>
              <w:pStyle w:val="REG-P0"/>
              <w:jc w:val="right"/>
            </w:pPr>
            <w:r>
              <w:t>1 250</w:t>
            </w:r>
          </w:p>
        </w:tc>
      </w:tr>
      <w:tr w:rsidR="00354856" w14:paraId="11521B3B" w14:textId="77777777" w:rsidTr="00505934">
        <w:tc>
          <w:tcPr>
            <w:tcW w:w="6912" w:type="dxa"/>
          </w:tcPr>
          <w:p w14:paraId="490C75F0" w14:textId="0F4A4BE2" w:rsidR="00354856" w:rsidRPr="001A0AA7" w:rsidRDefault="00354856" w:rsidP="00354856">
            <w:pPr>
              <w:pStyle w:val="REG-P0"/>
              <w:ind w:left="1134" w:hanging="1134"/>
            </w:pPr>
            <w:r>
              <w:t>2</w:t>
            </w:r>
            <w:r w:rsidRPr="00354856">
              <w:t xml:space="preserve">. </w:t>
            </w:r>
            <w:r w:rsidRPr="00354856">
              <w:tab/>
            </w:r>
            <w:r w:rsidRPr="001A0AA7">
              <w:t xml:space="preserve">(a) </w:t>
            </w:r>
            <w:r w:rsidRPr="001A0AA7">
              <w:tab/>
            </w:r>
            <w:r w:rsidRPr="00354856">
              <w:t>For the examination, approval and certification of a diagram of</w:t>
            </w:r>
            <w:r>
              <w:t xml:space="preserve"> </w:t>
            </w:r>
            <w:r w:rsidRPr="00354856">
              <w:t>exclusive use area, irrespective of the number of copies required</w:t>
            </w:r>
          </w:p>
        </w:tc>
        <w:tc>
          <w:tcPr>
            <w:tcW w:w="1802" w:type="dxa"/>
            <w:vAlign w:val="bottom"/>
          </w:tcPr>
          <w:p w14:paraId="7E154702" w14:textId="6B55F351" w:rsidR="00354856" w:rsidRPr="001A0AA7" w:rsidRDefault="00354856" w:rsidP="00354856">
            <w:pPr>
              <w:pStyle w:val="REG-P0"/>
              <w:jc w:val="right"/>
            </w:pPr>
            <w:r>
              <w:t>5</w:t>
            </w:r>
            <w:r w:rsidRPr="001A0AA7">
              <w:t>00</w:t>
            </w:r>
          </w:p>
        </w:tc>
      </w:tr>
      <w:tr w:rsidR="00354856" w14:paraId="4240FE9F" w14:textId="77777777" w:rsidTr="00505934">
        <w:tc>
          <w:tcPr>
            <w:tcW w:w="6912" w:type="dxa"/>
          </w:tcPr>
          <w:p w14:paraId="31925867" w14:textId="2AF5B69C" w:rsidR="00354856" w:rsidRDefault="00354856" w:rsidP="00354856">
            <w:pPr>
              <w:pStyle w:val="REG-P0"/>
              <w:ind w:left="1134" w:hanging="567"/>
            </w:pPr>
            <w:r>
              <w:t>(</w:t>
            </w:r>
            <w:r w:rsidRPr="001A0AA7">
              <w:t xml:space="preserve">b) </w:t>
            </w:r>
            <w:r w:rsidRPr="001A0AA7">
              <w:tab/>
            </w:r>
            <w:r w:rsidRPr="00354856">
              <w:t>For the examination, approval and certification of a diagram which</w:t>
            </w:r>
            <w:r>
              <w:t xml:space="preserve"> </w:t>
            </w:r>
            <w:r w:rsidRPr="00354856">
              <w:t>has been rejected by the Surveyor-General and re-lodged by the</w:t>
            </w:r>
            <w:r>
              <w:t xml:space="preserve"> </w:t>
            </w:r>
            <w:r w:rsidRPr="00354856">
              <w:t>land surveyor</w:t>
            </w:r>
          </w:p>
        </w:tc>
        <w:tc>
          <w:tcPr>
            <w:tcW w:w="1802" w:type="dxa"/>
            <w:vAlign w:val="bottom"/>
          </w:tcPr>
          <w:p w14:paraId="565627C8" w14:textId="316F36C5" w:rsidR="00354856" w:rsidRPr="001A0AA7" w:rsidRDefault="00354856" w:rsidP="00354856">
            <w:pPr>
              <w:pStyle w:val="REG-P0"/>
              <w:jc w:val="right"/>
            </w:pPr>
            <w:r>
              <w:t>250</w:t>
            </w:r>
          </w:p>
        </w:tc>
      </w:tr>
      <w:tr w:rsidR="00354856" w14:paraId="3007D610" w14:textId="77777777" w:rsidTr="00505934">
        <w:tc>
          <w:tcPr>
            <w:tcW w:w="6912" w:type="dxa"/>
          </w:tcPr>
          <w:p w14:paraId="15EB5185" w14:textId="6245CDAE" w:rsidR="00354856" w:rsidRPr="001A0AA7" w:rsidRDefault="00354856" w:rsidP="00354856">
            <w:pPr>
              <w:pStyle w:val="REG-P0"/>
              <w:ind w:left="567" w:hanging="567"/>
            </w:pPr>
            <w:r>
              <w:t>3.</w:t>
            </w:r>
            <w:r>
              <w:rPr>
                <w:b/>
              </w:rPr>
              <w:t xml:space="preserve"> </w:t>
            </w:r>
            <w:r>
              <w:rPr>
                <w:b/>
              </w:rPr>
              <w:tab/>
            </w:r>
            <w:r w:rsidRPr="00354856">
              <w:t>For certifying a copy of a diagram of exclusive use area or sectional plan</w:t>
            </w:r>
            <w:r>
              <w:t xml:space="preserve"> </w:t>
            </w:r>
            <w:r w:rsidRPr="00354856">
              <w:t xml:space="preserve">Submitted for certification, per sheet </w:t>
            </w:r>
            <w:r>
              <w:t>-</w:t>
            </w:r>
          </w:p>
        </w:tc>
        <w:tc>
          <w:tcPr>
            <w:tcW w:w="1802" w:type="dxa"/>
            <w:vAlign w:val="bottom"/>
          </w:tcPr>
          <w:p w14:paraId="7FA31FCC" w14:textId="377C96AD" w:rsidR="00354856" w:rsidRPr="001A0AA7" w:rsidRDefault="00354856" w:rsidP="00354856">
            <w:pPr>
              <w:pStyle w:val="REG-P0"/>
              <w:jc w:val="right"/>
            </w:pPr>
          </w:p>
        </w:tc>
      </w:tr>
      <w:tr w:rsidR="00354856" w14:paraId="052C7216" w14:textId="77777777" w:rsidTr="00505934">
        <w:tc>
          <w:tcPr>
            <w:tcW w:w="6912" w:type="dxa"/>
          </w:tcPr>
          <w:p w14:paraId="37ABEE84" w14:textId="5A2E552B" w:rsidR="00354856" w:rsidRPr="00354856" w:rsidRDefault="00354856" w:rsidP="00354856">
            <w:pPr>
              <w:pStyle w:val="REG-P0"/>
              <w:ind w:left="567"/>
            </w:pPr>
            <w:r w:rsidRPr="00354856">
              <w:t xml:space="preserve">(a) </w:t>
            </w:r>
            <w:r>
              <w:rPr>
                <w:b/>
              </w:rPr>
              <w:tab/>
            </w:r>
            <w:r w:rsidRPr="00354856">
              <w:t>A4 Paper Size 80</w:t>
            </w:r>
          </w:p>
        </w:tc>
        <w:tc>
          <w:tcPr>
            <w:tcW w:w="1802" w:type="dxa"/>
            <w:vAlign w:val="bottom"/>
          </w:tcPr>
          <w:p w14:paraId="59EA1B76" w14:textId="22996515" w:rsidR="00354856" w:rsidRPr="001A0AA7" w:rsidRDefault="00354856" w:rsidP="00354856">
            <w:pPr>
              <w:pStyle w:val="REG-P0"/>
              <w:jc w:val="right"/>
            </w:pPr>
            <w:r>
              <w:t>80</w:t>
            </w:r>
          </w:p>
        </w:tc>
      </w:tr>
      <w:tr w:rsidR="00354856" w14:paraId="63ADA182" w14:textId="77777777" w:rsidTr="00505934">
        <w:tc>
          <w:tcPr>
            <w:tcW w:w="6912" w:type="dxa"/>
          </w:tcPr>
          <w:p w14:paraId="15215EE8" w14:textId="2CA53321" w:rsidR="00354856" w:rsidRPr="00354856" w:rsidRDefault="00354856" w:rsidP="00354856">
            <w:pPr>
              <w:pStyle w:val="REG-P0"/>
              <w:ind w:left="567"/>
            </w:pPr>
            <w:r w:rsidRPr="00354856">
              <w:t xml:space="preserve">(b) </w:t>
            </w:r>
            <w:r>
              <w:rPr>
                <w:b/>
              </w:rPr>
              <w:tab/>
            </w:r>
            <w:r w:rsidRPr="00354856">
              <w:t>A3 Paper Size 100</w:t>
            </w:r>
          </w:p>
        </w:tc>
        <w:tc>
          <w:tcPr>
            <w:tcW w:w="1802" w:type="dxa"/>
            <w:vAlign w:val="bottom"/>
          </w:tcPr>
          <w:p w14:paraId="3C42A480" w14:textId="11A65810" w:rsidR="00354856" w:rsidRPr="001A0AA7" w:rsidRDefault="00354856" w:rsidP="00354856">
            <w:pPr>
              <w:pStyle w:val="REG-P0"/>
              <w:jc w:val="right"/>
            </w:pPr>
            <w:r>
              <w:t>100</w:t>
            </w:r>
          </w:p>
        </w:tc>
      </w:tr>
      <w:tr w:rsidR="00354856" w14:paraId="3DFBDF4A" w14:textId="77777777" w:rsidTr="00505934">
        <w:tc>
          <w:tcPr>
            <w:tcW w:w="6912" w:type="dxa"/>
          </w:tcPr>
          <w:p w14:paraId="1719DE5B" w14:textId="78C74BB2" w:rsidR="00354856" w:rsidRPr="00354856" w:rsidRDefault="00354856" w:rsidP="00354856">
            <w:pPr>
              <w:pStyle w:val="REG-P0"/>
              <w:ind w:left="567"/>
            </w:pPr>
            <w:r w:rsidRPr="00354856">
              <w:t xml:space="preserve">(c) </w:t>
            </w:r>
            <w:r>
              <w:rPr>
                <w:b/>
              </w:rPr>
              <w:tab/>
            </w:r>
            <w:r w:rsidRPr="00354856">
              <w:t>A2 Paper Size 120</w:t>
            </w:r>
          </w:p>
        </w:tc>
        <w:tc>
          <w:tcPr>
            <w:tcW w:w="1802" w:type="dxa"/>
            <w:vAlign w:val="bottom"/>
          </w:tcPr>
          <w:p w14:paraId="567412A3" w14:textId="0C589CB3" w:rsidR="00354856" w:rsidRPr="001A0AA7" w:rsidRDefault="00354856" w:rsidP="00354856">
            <w:pPr>
              <w:pStyle w:val="REG-P0"/>
              <w:jc w:val="right"/>
            </w:pPr>
            <w:r>
              <w:t>120</w:t>
            </w:r>
          </w:p>
        </w:tc>
      </w:tr>
      <w:tr w:rsidR="00354856" w14:paraId="3098C767" w14:textId="77777777" w:rsidTr="00505934">
        <w:tc>
          <w:tcPr>
            <w:tcW w:w="6912" w:type="dxa"/>
          </w:tcPr>
          <w:p w14:paraId="02B1FF31" w14:textId="13BC2F6B" w:rsidR="00354856" w:rsidRPr="00354856" w:rsidRDefault="00354856" w:rsidP="00354856">
            <w:pPr>
              <w:pStyle w:val="REG-P0"/>
              <w:ind w:left="567"/>
            </w:pPr>
            <w:r w:rsidRPr="00354856">
              <w:t xml:space="preserve">(d) </w:t>
            </w:r>
            <w:r>
              <w:rPr>
                <w:b/>
              </w:rPr>
              <w:tab/>
            </w:r>
            <w:r w:rsidRPr="00354856">
              <w:t>A1 Paper Size 140</w:t>
            </w:r>
          </w:p>
        </w:tc>
        <w:tc>
          <w:tcPr>
            <w:tcW w:w="1802" w:type="dxa"/>
            <w:vAlign w:val="bottom"/>
          </w:tcPr>
          <w:p w14:paraId="01979E19" w14:textId="26A1AA17" w:rsidR="00354856" w:rsidRPr="001A0AA7" w:rsidRDefault="00354856" w:rsidP="00354856">
            <w:pPr>
              <w:pStyle w:val="REG-P0"/>
              <w:jc w:val="right"/>
            </w:pPr>
            <w:r>
              <w:t>140</w:t>
            </w:r>
          </w:p>
        </w:tc>
      </w:tr>
      <w:tr w:rsidR="00354856" w14:paraId="26C53FB1" w14:textId="77777777" w:rsidTr="00505934">
        <w:tc>
          <w:tcPr>
            <w:tcW w:w="6912" w:type="dxa"/>
          </w:tcPr>
          <w:p w14:paraId="70268C3B" w14:textId="5EDFF379" w:rsidR="00354856" w:rsidRPr="00354856" w:rsidRDefault="00354856" w:rsidP="00354856">
            <w:pPr>
              <w:pStyle w:val="REG-P0"/>
              <w:ind w:left="567"/>
            </w:pPr>
            <w:r w:rsidRPr="00354856">
              <w:t xml:space="preserve">(e) </w:t>
            </w:r>
            <w:r>
              <w:rPr>
                <w:b/>
              </w:rPr>
              <w:tab/>
            </w:r>
            <w:r w:rsidRPr="00354856">
              <w:t>A0 Paper Size</w:t>
            </w:r>
          </w:p>
        </w:tc>
        <w:tc>
          <w:tcPr>
            <w:tcW w:w="1802" w:type="dxa"/>
            <w:vAlign w:val="bottom"/>
          </w:tcPr>
          <w:p w14:paraId="11DEADFB" w14:textId="5135E071" w:rsidR="00354856" w:rsidRPr="001A0AA7" w:rsidRDefault="00354856" w:rsidP="00354856">
            <w:pPr>
              <w:pStyle w:val="REG-P0"/>
              <w:jc w:val="right"/>
            </w:pPr>
            <w:r>
              <w:t>160</w:t>
            </w:r>
          </w:p>
        </w:tc>
      </w:tr>
      <w:tr w:rsidR="00354856" w14:paraId="54DB675D" w14:textId="77777777" w:rsidTr="00505934">
        <w:tc>
          <w:tcPr>
            <w:tcW w:w="6912" w:type="dxa"/>
          </w:tcPr>
          <w:p w14:paraId="19688707" w14:textId="39662C65" w:rsidR="00354856" w:rsidRPr="001A0AA7" w:rsidRDefault="00354856" w:rsidP="00354856">
            <w:pPr>
              <w:pStyle w:val="REG-P0"/>
              <w:ind w:left="567" w:hanging="567"/>
            </w:pPr>
            <w:r>
              <w:t>4</w:t>
            </w:r>
            <w:r w:rsidRPr="001A0AA7">
              <w:t xml:space="preserve">. </w:t>
            </w:r>
            <w:r w:rsidRPr="001A0AA7">
              <w:tab/>
            </w:r>
            <w:r w:rsidRPr="00354856">
              <w:t>For faxing or emailing information on an A4 size sheet</w:t>
            </w:r>
            <w:r w:rsidRPr="001A0AA7">
              <w:t xml:space="preserve"> </w:t>
            </w:r>
          </w:p>
        </w:tc>
        <w:tc>
          <w:tcPr>
            <w:tcW w:w="1802" w:type="dxa"/>
            <w:vAlign w:val="bottom"/>
          </w:tcPr>
          <w:p w14:paraId="5A10E2D8" w14:textId="7D68D96F" w:rsidR="00354856" w:rsidRPr="001A0AA7" w:rsidRDefault="00354856" w:rsidP="00354856">
            <w:pPr>
              <w:pStyle w:val="REG-P0"/>
              <w:jc w:val="right"/>
            </w:pPr>
            <w:r>
              <w:t>5</w:t>
            </w:r>
            <w:r w:rsidRPr="001A0AA7">
              <w:t>0</w:t>
            </w:r>
          </w:p>
        </w:tc>
      </w:tr>
      <w:tr w:rsidR="00354856" w14:paraId="00A49820" w14:textId="77777777" w:rsidTr="00505934">
        <w:tc>
          <w:tcPr>
            <w:tcW w:w="6912" w:type="dxa"/>
          </w:tcPr>
          <w:p w14:paraId="00192E09" w14:textId="6212C0ED" w:rsidR="00354856" w:rsidRPr="001A0AA7" w:rsidRDefault="00354856" w:rsidP="00354856">
            <w:pPr>
              <w:pStyle w:val="REG-P0"/>
              <w:ind w:left="567" w:hanging="567"/>
            </w:pPr>
            <w:r>
              <w:t>5</w:t>
            </w:r>
            <w:r w:rsidRPr="001A0AA7">
              <w:t xml:space="preserve">. </w:t>
            </w:r>
            <w:r w:rsidRPr="001A0AA7">
              <w:tab/>
            </w:r>
            <w:r w:rsidRPr="00354856">
              <w:t>For the preparation of a report or statement intended to be used in legal</w:t>
            </w:r>
            <w:r>
              <w:t xml:space="preserve"> </w:t>
            </w:r>
            <w:r w:rsidRPr="00354856">
              <w:t>proceedings.</w:t>
            </w:r>
          </w:p>
        </w:tc>
        <w:tc>
          <w:tcPr>
            <w:tcW w:w="1802" w:type="dxa"/>
            <w:vAlign w:val="bottom"/>
          </w:tcPr>
          <w:p w14:paraId="6107BB2D" w14:textId="0DD8A4A0" w:rsidR="00354856" w:rsidRPr="001A0AA7" w:rsidRDefault="00354856" w:rsidP="00354856">
            <w:pPr>
              <w:pStyle w:val="REG-P0"/>
              <w:jc w:val="right"/>
            </w:pPr>
            <w:r>
              <w:t>925 per hour</w:t>
            </w:r>
          </w:p>
        </w:tc>
      </w:tr>
      <w:tr w:rsidR="00354856" w14:paraId="5EFF80ED" w14:textId="77777777" w:rsidTr="00505934">
        <w:tc>
          <w:tcPr>
            <w:tcW w:w="6912" w:type="dxa"/>
          </w:tcPr>
          <w:p w14:paraId="456CBE85" w14:textId="19E0E2DD" w:rsidR="00354856" w:rsidRPr="001A0AA7" w:rsidRDefault="00354856" w:rsidP="00354856">
            <w:pPr>
              <w:pStyle w:val="REG-P0"/>
              <w:ind w:left="567" w:hanging="567"/>
            </w:pPr>
            <w:r w:rsidRPr="001A0AA7">
              <w:t xml:space="preserve">12. </w:t>
            </w:r>
            <w:r w:rsidRPr="001A0AA7">
              <w:tab/>
            </w:r>
            <w:r w:rsidRPr="00354856">
              <w:t>For any work or service not specified in this Annexure</w:t>
            </w:r>
            <w:r w:rsidRPr="001A0AA7">
              <w:t xml:space="preserve"> </w:t>
            </w:r>
          </w:p>
        </w:tc>
        <w:tc>
          <w:tcPr>
            <w:tcW w:w="1802" w:type="dxa"/>
            <w:vAlign w:val="bottom"/>
          </w:tcPr>
          <w:p w14:paraId="77D5C550" w14:textId="4B18319C" w:rsidR="00354856" w:rsidRPr="001A0AA7" w:rsidRDefault="00354856" w:rsidP="00354856">
            <w:pPr>
              <w:pStyle w:val="REG-P0"/>
              <w:jc w:val="right"/>
            </w:pPr>
            <w:r>
              <w:t>925 per hour</w:t>
            </w:r>
          </w:p>
        </w:tc>
      </w:tr>
      <w:tr w:rsidR="00354856" w14:paraId="3C370353" w14:textId="77777777" w:rsidTr="00505934">
        <w:tc>
          <w:tcPr>
            <w:tcW w:w="8714" w:type="dxa"/>
            <w:gridSpan w:val="2"/>
          </w:tcPr>
          <w:p w14:paraId="1675B1E9" w14:textId="47577509" w:rsidR="00354856" w:rsidRDefault="00354856" w:rsidP="00354856">
            <w:pPr>
              <w:autoSpaceDE w:val="0"/>
              <w:autoSpaceDN w:val="0"/>
              <w:adjustRightInd w:val="0"/>
              <w:jc w:val="both"/>
            </w:pPr>
            <w:r>
              <w:rPr>
                <w:rFonts w:ascii="TimesNewRomanPS-ItalicMT" w:hAnsi="TimesNewRomanPS-ItalicMT" w:cs="TimesNewRomanPS-ItalicMT"/>
                <w:i/>
                <w:iCs/>
                <w:noProof w:val="0"/>
              </w:rPr>
              <w:lastRenderedPageBreak/>
              <w:t>“N.B.” The fees prescribed under paragraph</w:t>
            </w:r>
            <w:r w:rsidR="002F48F7" w:rsidRPr="002F48F7">
              <w:rPr>
                <w:rFonts w:ascii="TimesNewRomanPS-ItalicMT" w:hAnsi="TimesNewRomanPS-ItalicMT" w:cs="TimesNewRomanPS-ItalicMT"/>
                <w:i/>
                <w:iCs/>
                <w:noProof w:val="0"/>
                <w:color w:val="00B050"/>
              </w:rPr>
              <w:t>[s]</w:t>
            </w:r>
            <w:r w:rsidRPr="002F48F7">
              <w:rPr>
                <w:rFonts w:ascii="TimesNewRomanPS-ItalicMT" w:hAnsi="TimesNewRomanPS-ItalicMT" w:cs="TimesNewRomanPS-ItalicMT"/>
                <w:i/>
                <w:iCs/>
                <w:noProof w:val="0"/>
                <w:color w:val="00B050"/>
              </w:rPr>
              <w:t xml:space="preserve"> </w:t>
            </w:r>
            <w:r>
              <w:rPr>
                <w:rFonts w:ascii="TimesNewRomanPS-ItalicMT" w:hAnsi="TimesNewRomanPS-ItalicMT" w:cs="TimesNewRomanPS-ItalicMT"/>
                <w:i/>
                <w:iCs/>
                <w:noProof w:val="0"/>
              </w:rPr>
              <w:t>1(b) and 2(b) are borne directly by Land Surveyors and Architects as punitive measures against sub-standard work. They must not be passed-on to clients.</w:t>
            </w:r>
          </w:p>
        </w:tc>
      </w:tr>
    </w:tbl>
    <w:p w14:paraId="6995C349" w14:textId="24D538F5" w:rsidR="00354856" w:rsidRDefault="00354856" w:rsidP="00354856">
      <w:pPr>
        <w:pStyle w:val="REG-P0"/>
        <w:jc w:val="left"/>
      </w:pPr>
    </w:p>
    <w:p w14:paraId="2C35C1FD" w14:textId="2A9FCC14" w:rsidR="00EC771C" w:rsidRDefault="004A4A0E" w:rsidP="00EC771C">
      <w:pPr>
        <w:pStyle w:val="REG-P0"/>
        <w:jc w:val="center"/>
      </w:pPr>
      <w:r>
        <w:br w:type="column"/>
      </w:r>
      <w:r w:rsidR="00EC771C" w:rsidRPr="00EC771C">
        <w:lastRenderedPageBreak/>
        <w:t>ANNEXURE 4</w:t>
      </w:r>
    </w:p>
    <w:p w14:paraId="5287320D" w14:textId="61FCA10E" w:rsidR="00EC771C" w:rsidRPr="00EC771C" w:rsidRDefault="00EC771C" w:rsidP="00EC771C">
      <w:pPr>
        <w:pStyle w:val="REG-P0"/>
        <w:jc w:val="center"/>
      </w:pPr>
    </w:p>
    <w:p w14:paraId="69973EEC" w14:textId="40C31E17" w:rsidR="00EC771C" w:rsidRPr="00EC771C" w:rsidRDefault="00EC771C" w:rsidP="00EC771C">
      <w:pPr>
        <w:pStyle w:val="REG-P0"/>
        <w:jc w:val="center"/>
        <w:rPr>
          <w:b/>
        </w:rPr>
      </w:pPr>
      <w:r w:rsidRPr="00EC771C">
        <w:rPr>
          <w:b/>
        </w:rPr>
        <w:t>TARIFF OF CONVEYANCING, NOTARIAL AND OTHER</w:t>
      </w:r>
      <w:r>
        <w:rPr>
          <w:b/>
        </w:rPr>
        <w:t xml:space="preserve"> </w:t>
      </w:r>
      <w:r>
        <w:rPr>
          <w:b/>
        </w:rPr>
        <w:br/>
      </w:r>
      <w:r w:rsidRPr="00EC771C">
        <w:rPr>
          <w:b/>
        </w:rPr>
        <w:t>LEGAL PRACTITIONERS FEES</w:t>
      </w:r>
    </w:p>
    <w:p w14:paraId="0A139FE2" w14:textId="77777777" w:rsidR="00EC771C" w:rsidRPr="00EC771C" w:rsidRDefault="00EC771C" w:rsidP="00EC771C">
      <w:pPr>
        <w:pStyle w:val="REG-P0"/>
        <w:jc w:val="center"/>
      </w:pPr>
    </w:p>
    <w:p w14:paraId="6A55C5F7" w14:textId="77777777" w:rsidR="00EC771C" w:rsidRPr="00EC771C" w:rsidRDefault="00EC771C" w:rsidP="00EC771C">
      <w:pPr>
        <w:pStyle w:val="REG-P0"/>
        <w:jc w:val="center"/>
      </w:pPr>
      <w:r w:rsidRPr="00EC771C">
        <w:t>SECTIONAL TITLES ACT, 2009 (ACT NO. 2 OF 2009)</w:t>
      </w:r>
    </w:p>
    <w:p w14:paraId="0CF2E5AF" w14:textId="1804D240" w:rsidR="00354856" w:rsidRDefault="00EC771C" w:rsidP="00EC771C">
      <w:pPr>
        <w:pStyle w:val="REG-P0"/>
        <w:jc w:val="center"/>
      </w:pPr>
      <w:r w:rsidRPr="00EC771C">
        <w:t>(Regulation 33)</w:t>
      </w:r>
    </w:p>
    <w:p w14:paraId="0C029867" w14:textId="40F13C76" w:rsidR="004D7C4E" w:rsidRDefault="004D7C4E" w:rsidP="00EC771C">
      <w:pPr>
        <w:pStyle w:val="REG-P0"/>
        <w:jc w:val="center"/>
      </w:pPr>
    </w:p>
    <w:p w14:paraId="4F30D69A" w14:textId="11345AFA" w:rsidR="004D7C4E" w:rsidRDefault="004D7C4E" w:rsidP="004D7C4E">
      <w:pPr>
        <w:pStyle w:val="REG-Amend"/>
      </w:pPr>
      <w:r>
        <w:t>[Annexure 4 is substituted by GN 165/</w:t>
      </w:r>
      <w:r>
        <w:rPr>
          <w:lang w:val="en-ZA"/>
        </w:rPr>
        <w:t>2023.]</w:t>
      </w:r>
    </w:p>
    <w:p w14:paraId="2B15DBB4" w14:textId="7D89CB43" w:rsidR="00354856" w:rsidRDefault="00354856" w:rsidP="00354856">
      <w:pPr>
        <w:pStyle w:val="REG-P0"/>
        <w:jc w:val="left"/>
      </w:pPr>
    </w:p>
    <w:p w14:paraId="60EB369E" w14:textId="77777777" w:rsidR="00EC771C" w:rsidRPr="00EC771C" w:rsidRDefault="00EC771C" w:rsidP="00EC771C">
      <w:pPr>
        <w:pStyle w:val="REG-P0"/>
        <w:rPr>
          <w:b/>
          <w:bCs/>
        </w:rPr>
      </w:pPr>
      <w:r w:rsidRPr="00EC771C">
        <w:rPr>
          <w:b/>
          <w:bCs/>
        </w:rPr>
        <w:t>General</w:t>
      </w:r>
    </w:p>
    <w:p w14:paraId="7F9379E6" w14:textId="77777777" w:rsidR="00EC771C" w:rsidRDefault="00EC771C" w:rsidP="00EC771C">
      <w:pPr>
        <w:pStyle w:val="REG-P0"/>
        <w:rPr>
          <w:b/>
          <w:bCs/>
        </w:rPr>
      </w:pPr>
    </w:p>
    <w:p w14:paraId="709F3C69" w14:textId="5A556C06" w:rsidR="00EC771C" w:rsidRPr="00EC771C" w:rsidRDefault="00EC771C" w:rsidP="00EC771C">
      <w:pPr>
        <w:pStyle w:val="REG-P1"/>
      </w:pPr>
      <w:r w:rsidRPr="00EC771C">
        <w:rPr>
          <w:b/>
          <w:bCs/>
        </w:rPr>
        <w:t xml:space="preserve">1. </w:t>
      </w:r>
      <w:r>
        <w:rPr>
          <w:b/>
          <w:bCs/>
        </w:rPr>
        <w:tab/>
      </w:r>
      <w:r w:rsidRPr="00EC771C">
        <w:t xml:space="preserve">(1) </w:t>
      </w:r>
      <w:r>
        <w:tab/>
      </w:r>
      <w:r w:rsidRPr="00EC771C">
        <w:t>The fees specified in this Tariff include the fees for all correspondence</w:t>
      </w:r>
      <w:r>
        <w:t xml:space="preserve"> and also include the fees for -</w:t>
      </w:r>
    </w:p>
    <w:p w14:paraId="4148BCBC" w14:textId="77777777" w:rsidR="00EC771C" w:rsidRPr="00EC771C" w:rsidRDefault="00EC771C" w:rsidP="00EC771C">
      <w:pPr>
        <w:pStyle w:val="REG-Pa"/>
      </w:pPr>
    </w:p>
    <w:p w14:paraId="27DD7EE8" w14:textId="7875D40E" w:rsidR="00EC771C" w:rsidRPr="00EC771C" w:rsidRDefault="00EC771C" w:rsidP="00EC771C">
      <w:pPr>
        <w:pStyle w:val="REG-Pa"/>
      </w:pPr>
      <w:r w:rsidRPr="00EC771C">
        <w:t xml:space="preserve">(a) </w:t>
      </w:r>
      <w:r w:rsidRPr="00EC771C">
        <w:tab/>
        <w:t>the taking and giving of instructions, including the perusal of deeds of sale;</w:t>
      </w:r>
    </w:p>
    <w:p w14:paraId="78B871E8" w14:textId="77777777" w:rsidR="00EC771C" w:rsidRPr="00EC771C" w:rsidRDefault="00EC771C" w:rsidP="00EC771C">
      <w:pPr>
        <w:pStyle w:val="REG-Pa"/>
      </w:pPr>
    </w:p>
    <w:p w14:paraId="2A47D66E" w14:textId="43C4FE59" w:rsidR="00EC771C" w:rsidRPr="00EC771C" w:rsidRDefault="00EC771C" w:rsidP="00EC771C">
      <w:pPr>
        <w:pStyle w:val="REG-Pa"/>
      </w:pPr>
      <w:r w:rsidRPr="00EC771C">
        <w:t xml:space="preserve">(b) </w:t>
      </w:r>
      <w:r w:rsidRPr="00EC771C">
        <w:tab/>
        <w:t>the preparation and attendance on signature of powers of attorney, declarations,</w:t>
      </w:r>
      <w:r>
        <w:t xml:space="preserve"> </w:t>
      </w:r>
      <w:r w:rsidRPr="00EC771C">
        <w:t>affidavits, conveyancers’ certificates, resolutions and other necessary preliminary</w:t>
      </w:r>
      <w:r>
        <w:t xml:space="preserve"> </w:t>
      </w:r>
      <w:r w:rsidRPr="00EC771C">
        <w:t xml:space="preserve">and ancillary documents; </w:t>
      </w:r>
    </w:p>
    <w:p w14:paraId="35FA5053" w14:textId="77777777" w:rsidR="00EC771C" w:rsidRPr="00EC771C" w:rsidRDefault="00EC771C" w:rsidP="00EC771C">
      <w:pPr>
        <w:pStyle w:val="REG-Pa"/>
      </w:pPr>
    </w:p>
    <w:p w14:paraId="45911995" w14:textId="6E4AFDE9" w:rsidR="00EC771C" w:rsidRPr="00EC771C" w:rsidRDefault="00EC771C" w:rsidP="00EC771C">
      <w:pPr>
        <w:pStyle w:val="REG-Pa"/>
      </w:pPr>
      <w:r w:rsidRPr="00EC771C">
        <w:t xml:space="preserve">(c) </w:t>
      </w:r>
      <w:r w:rsidRPr="00EC771C">
        <w:tab/>
        <w:t>the payment of transfer duty and of any moneys due to the body corporate;</w:t>
      </w:r>
    </w:p>
    <w:p w14:paraId="23A6ACD2" w14:textId="77777777" w:rsidR="00EC771C" w:rsidRPr="00EC771C" w:rsidRDefault="00EC771C" w:rsidP="00EC771C">
      <w:pPr>
        <w:pStyle w:val="REG-Pa"/>
      </w:pPr>
    </w:p>
    <w:p w14:paraId="6A8F4357" w14:textId="4079CFD0" w:rsidR="00EC771C" w:rsidRPr="00EC771C" w:rsidRDefault="00EC771C" w:rsidP="00EC771C">
      <w:pPr>
        <w:pStyle w:val="REG-Pa"/>
      </w:pPr>
      <w:r w:rsidRPr="00EC771C">
        <w:t xml:space="preserve">(d) </w:t>
      </w:r>
      <w:r w:rsidRPr="00EC771C">
        <w:tab/>
        <w:t>the obtaining or making of all clearance or other certificates;</w:t>
      </w:r>
    </w:p>
    <w:p w14:paraId="356B20FE" w14:textId="77777777" w:rsidR="00EC771C" w:rsidRPr="00EC771C" w:rsidRDefault="00EC771C" w:rsidP="00EC771C">
      <w:pPr>
        <w:pStyle w:val="REG-Pa"/>
      </w:pPr>
    </w:p>
    <w:p w14:paraId="3B294B0C" w14:textId="155927A2" w:rsidR="00EC771C" w:rsidRPr="00EC771C" w:rsidRDefault="00EC771C" w:rsidP="00EC771C">
      <w:pPr>
        <w:pStyle w:val="REG-Pa"/>
      </w:pPr>
      <w:r w:rsidRPr="00EC771C">
        <w:t xml:space="preserve">(e) </w:t>
      </w:r>
      <w:r w:rsidRPr="00EC771C">
        <w:tab/>
        <w:t>the obtaining of endorsements or copies of documents from the office of the Master</w:t>
      </w:r>
      <w:r>
        <w:t xml:space="preserve"> </w:t>
      </w:r>
      <w:r w:rsidRPr="00EC771C">
        <w:t>or other public offices;</w:t>
      </w:r>
    </w:p>
    <w:p w14:paraId="4BEC5229" w14:textId="77777777" w:rsidR="00EC771C" w:rsidRPr="00EC771C" w:rsidRDefault="00EC771C" w:rsidP="00EC771C">
      <w:pPr>
        <w:pStyle w:val="REG-Pa"/>
      </w:pPr>
    </w:p>
    <w:p w14:paraId="7F5FF802" w14:textId="7500F5F1" w:rsidR="00EC771C" w:rsidRPr="00EC771C" w:rsidRDefault="00EC771C" w:rsidP="00EC771C">
      <w:pPr>
        <w:pStyle w:val="REG-Pa"/>
      </w:pPr>
      <w:r w:rsidRPr="00EC771C">
        <w:t xml:space="preserve">(f) </w:t>
      </w:r>
      <w:r w:rsidRPr="00EC771C">
        <w:tab/>
        <w:t>the perusal of memoranda and articles of association, constitutions, identity</w:t>
      </w:r>
      <w:r>
        <w:t xml:space="preserve"> </w:t>
      </w:r>
      <w:r w:rsidRPr="00EC771C">
        <w:t>documents and trust deeds;</w:t>
      </w:r>
    </w:p>
    <w:p w14:paraId="0E136B0B" w14:textId="77777777" w:rsidR="00EC771C" w:rsidRPr="00EC771C" w:rsidRDefault="00EC771C" w:rsidP="00EC771C">
      <w:pPr>
        <w:pStyle w:val="REG-Pa"/>
      </w:pPr>
    </w:p>
    <w:p w14:paraId="4C79D350" w14:textId="27529147" w:rsidR="00EC771C" w:rsidRPr="00EC771C" w:rsidRDefault="00EC771C" w:rsidP="00EC771C">
      <w:pPr>
        <w:pStyle w:val="REG-Pa"/>
      </w:pPr>
      <w:r w:rsidRPr="00EC771C">
        <w:t xml:space="preserve">(g) </w:t>
      </w:r>
      <w:r w:rsidRPr="00EC771C">
        <w:tab/>
        <w:t>the making of all necessary financial arrangements, including the provision and</w:t>
      </w:r>
      <w:r w:rsidR="00505934">
        <w:t xml:space="preserve"> </w:t>
      </w:r>
      <w:r w:rsidRPr="00EC771C">
        <w:t>checking of guarantees and attending on payment in terms thereof;</w:t>
      </w:r>
    </w:p>
    <w:p w14:paraId="1230124F" w14:textId="77777777" w:rsidR="00EC771C" w:rsidRPr="00EC771C" w:rsidRDefault="00EC771C" w:rsidP="00EC771C">
      <w:pPr>
        <w:pStyle w:val="REG-Pa"/>
      </w:pPr>
    </w:p>
    <w:p w14:paraId="63DB9ED3" w14:textId="252BC512" w:rsidR="00EC771C" w:rsidRPr="00EC771C" w:rsidRDefault="00EC771C" w:rsidP="00EC771C">
      <w:pPr>
        <w:pStyle w:val="REG-Pa"/>
      </w:pPr>
      <w:r w:rsidRPr="00EC771C">
        <w:t xml:space="preserve">(h) </w:t>
      </w:r>
      <w:r w:rsidRPr="00EC771C">
        <w:tab/>
        <w:t>the drawing and preparation of any document, including all copies thereof,</w:t>
      </w:r>
      <w:r w:rsidR="00505934">
        <w:t xml:space="preserve"> </w:t>
      </w:r>
      <w:r w:rsidRPr="00EC771C">
        <w:t>required for execution or registration at a deeds registry and the obtaining of</w:t>
      </w:r>
      <w:r w:rsidR="00505934">
        <w:t xml:space="preserve"> </w:t>
      </w:r>
      <w:r w:rsidRPr="00EC771C">
        <w:t>registration thereof, arranging simultaneous lodgement and registration with</w:t>
      </w:r>
      <w:r w:rsidR="00505934">
        <w:t xml:space="preserve"> </w:t>
      </w:r>
      <w:r w:rsidRPr="00EC771C">
        <w:t>another conveyancer or other conveyancers, where necessary;</w:t>
      </w:r>
    </w:p>
    <w:p w14:paraId="478B036A" w14:textId="77777777" w:rsidR="00EC771C" w:rsidRPr="00EC771C" w:rsidRDefault="00EC771C" w:rsidP="00EC771C">
      <w:pPr>
        <w:pStyle w:val="REG-Pa"/>
      </w:pPr>
    </w:p>
    <w:p w14:paraId="7B68EC93" w14:textId="0B7FF948" w:rsidR="00EC771C" w:rsidRPr="00EC771C" w:rsidRDefault="00EC771C" w:rsidP="00EC771C">
      <w:pPr>
        <w:pStyle w:val="REG-Pa"/>
      </w:pPr>
      <w:r w:rsidRPr="00EC771C">
        <w:t>(i)</w:t>
      </w:r>
      <w:r w:rsidRPr="00EC771C">
        <w:tab/>
        <w:t xml:space="preserve"> the giving of all references required by the deeds registry; and</w:t>
      </w:r>
    </w:p>
    <w:p w14:paraId="1D84DDB8" w14:textId="77777777" w:rsidR="00EC771C" w:rsidRPr="00EC771C" w:rsidRDefault="00EC771C" w:rsidP="00EC771C">
      <w:pPr>
        <w:pStyle w:val="REG-Pa"/>
      </w:pPr>
    </w:p>
    <w:p w14:paraId="0348C123" w14:textId="12107C7F" w:rsidR="00EC771C" w:rsidRPr="00EC771C" w:rsidRDefault="00EC771C" w:rsidP="00EC771C">
      <w:pPr>
        <w:pStyle w:val="REG-Pa"/>
      </w:pPr>
      <w:r w:rsidRPr="00EC771C">
        <w:t xml:space="preserve">(j) </w:t>
      </w:r>
      <w:r w:rsidRPr="00EC771C">
        <w:tab/>
        <w:t>all attendances at the deeds registry, but does not include –</w:t>
      </w:r>
    </w:p>
    <w:p w14:paraId="168B31E2" w14:textId="77777777" w:rsidR="00EC771C" w:rsidRPr="00EC771C" w:rsidRDefault="00EC771C" w:rsidP="00EC771C">
      <w:pPr>
        <w:pStyle w:val="REG-Pa"/>
      </w:pPr>
    </w:p>
    <w:p w14:paraId="1C3CEAC3" w14:textId="33FA1246" w:rsidR="00EC771C" w:rsidRPr="00EC771C" w:rsidRDefault="00EC771C" w:rsidP="00EC771C">
      <w:pPr>
        <w:pStyle w:val="REG-Pi"/>
      </w:pPr>
      <w:r w:rsidRPr="00EC771C">
        <w:t xml:space="preserve">(i) </w:t>
      </w:r>
      <w:r w:rsidRPr="00EC771C">
        <w:tab/>
        <w:t>any attendance in connection with the drawing and execution of deeds of</w:t>
      </w:r>
      <w:r w:rsidR="00505934">
        <w:t xml:space="preserve"> </w:t>
      </w:r>
      <w:r w:rsidRPr="00EC771C">
        <w:t>sale, deeds of donation, partition agreements, amendments to the rules</w:t>
      </w:r>
      <w:r w:rsidR="00337113">
        <w:t xml:space="preserve"> </w:t>
      </w:r>
      <w:r w:rsidRPr="00EC771C">
        <w:t>for bodies corporate, special developers conditions, deeds of suretyship,</w:t>
      </w:r>
      <w:r w:rsidR="00505934">
        <w:t xml:space="preserve"> </w:t>
      </w:r>
      <w:r w:rsidRPr="00EC771C">
        <w:t>acknowledgements of debt, rules for the body corporate or documents of</w:t>
      </w:r>
      <w:r w:rsidR="00505934">
        <w:t xml:space="preserve"> </w:t>
      </w:r>
      <w:r w:rsidRPr="00EC771C">
        <w:t>a similar nature;</w:t>
      </w:r>
    </w:p>
    <w:p w14:paraId="6E86E30C" w14:textId="77777777" w:rsidR="00EC771C" w:rsidRPr="00EC771C" w:rsidRDefault="00EC771C" w:rsidP="00EC771C">
      <w:pPr>
        <w:pStyle w:val="REG-Pi"/>
      </w:pPr>
    </w:p>
    <w:p w14:paraId="6FCB8A3F" w14:textId="2D5E975B" w:rsidR="00EC771C" w:rsidRPr="00EC771C" w:rsidRDefault="00EC771C" w:rsidP="00EC771C">
      <w:pPr>
        <w:pStyle w:val="REG-Pi"/>
      </w:pPr>
      <w:r w:rsidRPr="00EC771C">
        <w:t xml:space="preserve">(ii) </w:t>
      </w:r>
      <w:r w:rsidRPr="00EC771C">
        <w:tab/>
        <w:t>any separate act or registration of any other documents which may be</w:t>
      </w:r>
      <w:r w:rsidR="00505934">
        <w:t xml:space="preserve"> </w:t>
      </w:r>
      <w:r w:rsidRPr="00EC771C">
        <w:t>necessary before or in connection with the act of registration;</w:t>
      </w:r>
    </w:p>
    <w:p w14:paraId="7D337559" w14:textId="77777777" w:rsidR="00EC771C" w:rsidRPr="00EC771C" w:rsidRDefault="00EC771C" w:rsidP="00EC771C">
      <w:pPr>
        <w:pStyle w:val="REG-Pi"/>
      </w:pPr>
    </w:p>
    <w:p w14:paraId="7618057F" w14:textId="3CCFE3E8" w:rsidR="00EC771C" w:rsidRPr="00EC771C" w:rsidRDefault="00EC771C" w:rsidP="00EC771C">
      <w:pPr>
        <w:pStyle w:val="REG-Pi"/>
      </w:pPr>
      <w:r w:rsidRPr="00EC771C">
        <w:lastRenderedPageBreak/>
        <w:t xml:space="preserve">(iii) </w:t>
      </w:r>
      <w:r w:rsidRPr="00EC771C">
        <w:tab/>
        <w:t>any attendance in connection with the resolution of a dispute between the</w:t>
      </w:r>
      <w:r w:rsidR="00505934">
        <w:t xml:space="preserve"> </w:t>
      </w:r>
      <w:r w:rsidRPr="00EC771C">
        <w:t>transferor and the transferee arising from a deed of sale or any of the other</w:t>
      </w:r>
      <w:r w:rsidR="00505934">
        <w:t xml:space="preserve"> </w:t>
      </w:r>
      <w:r w:rsidRPr="00EC771C">
        <w:t>documents referred to in paragraph (a) or from whatsoever cause; and</w:t>
      </w:r>
    </w:p>
    <w:p w14:paraId="456EEEC2" w14:textId="77777777" w:rsidR="00EC771C" w:rsidRPr="00EC771C" w:rsidRDefault="00EC771C" w:rsidP="00EC771C">
      <w:pPr>
        <w:pStyle w:val="REG-Pi"/>
      </w:pPr>
    </w:p>
    <w:p w14:paraId="62607FA1" w14:textId="20801C05" w:rsidR="00EC771C" w:rsidRPr="00EC771C" w:rsidRDefault="00EC771C" w:rsidP="00EC771C">
      <w:pPr>
        <w:pStyle w:val="REG-Pi"/>
      </w:pPr>
      <w:r w:rsidRPr="00EC771C">
        <w:t xml:space="preserve">(iv) </w:t>
      </w:r>
      <w:r w:rsidRPr="00EC771C">
        <w:tab/>
        <w:t>any attendance arising from negotiations between the parties resulting in</w:t>
      </w:r>
      <w:r w:rsidR="00505934">
        <w:t xml:space="preserve"> </w:t>
      </w:r>
      <w:r w:rsidRPr="00EC771C">
        <w:t>a further agreement or addendum or amendment to an existing agreement.</w:t>
      </w:r>
    </w:p>
    <w:p w14:paraId="6D02CAA8" w14:textId="77777777" w:rsidR="00EC771C" w:rsidRDefault="00EC771C" w:rsidP="00EC771C">
      <w:pPr>
        <w:pStyle w:val="REG-P0"/>
      </w:pPr>
    </w:p>
    <w:p w14:paraId="47C9ADCA" w14:textId="76492B2C" w:rsidR="00EC771C" w:rsidRDefault="00EC771C" w:rsidP="00EC771C">
      <w:pPr>
        <w:pStyle w:val="REG-P1"/>
      </w:pPr>
      <w:r w:rsidRPr="00EC771C">
        <w:t xml:space="preserve">(2) </w:t>
      </w:r>
      <w:r>
        <w:tab/>
      </w:r>
      <w:r w:rsidRPr="00EC771C">
        <w:t>If the work necessary to perform any act under the Act or these Regulations is partly</w:t>
      </w:r>
      <w:r>
        <w:t xml:space="preserve"> </w:t>
      </w:r>
      <w:r w:rsidRPr="00EC771C">
        <w:t>performed by one legal practitioner, conveyancer, or notary (hereafter called “the instructed” legal</w:t>
      </w:r>
      <w:r>
        <w:t xml:space="preserve"> </w:t>
      </w:r>
      <w:r w:rsidRPr="00EC771C">
        <w:t>practitioner, conveyancer, or notary), on the instructions received from another legal practitioner,</w:t>
      </w:r>
      <w:r>
        <w:t xml:space="preserve"> </w:t>
      </w:r>
      <w:r w:rsidRPr="00EC771C">
        <w:t>conveyancer, or notary (hereafter called “the instructing” legal practitioner, conveyancer, or notary),</w:t>
      </w:r>
      <w:r>
        <w:t xml:space="preserve"> </w:t>
      </w:r>
      <w:r w:rsidRPr="00EC771C">
        <w:t>both the instructed and instructing legal practitioner, conveyancer or notary are entitled to a fee,</w:t>
      </w:r>
      <w:r>
        <w:t xml:space="preserve"> </w:t>
      </w:r>
      <w:r w:rsidRPr="00EC771C">
        <w:t>apportioned as set out in the relevant Part in item 2 and payable out of the total fee.</w:t>
      </w:r>
    </w:p>
    <w:p w14:paraId="700A2D5E" w14:textId="77777777" w:rsidR="00EC771C" w:rsidRPr="00EC771C" w:rsidRDefault="00EC771C" w:rsidP="00EC771C">
      <w:pPr>
        <w:pStyle w:val="REG-P1"/>
      </w:pPr>
    </w:p>
    <w:p w14:paraId="2395A38C" w14:textId="5C3450F8" w:rsidR="00EC771C" w:rsidRDefault="00EC771C" w:rsidP="00EC771C">
      <w:pPr>
        <w:pStyle w:val="REG-P1"/>
      </w:pPr>
      <w:r w:rsidRPr="00EC771C">
        <w:t xml:space="preserve">(3) </w:t>
      </w:r>
      <w:r>
        <w:tab/>
      </w:r>
      <w:r w:rsidRPr="00EC771C">
        <w:t>If this Tariff provides for a specific or proportionate fee for lodgement, the fee is</w:t>
      </w:r>
      <w:r>
        <w:t xml:space="preserve"> </w:t>
      </w:r>
      <w:r w:rsidRPr="00EC771C">
        <w:t>the fee payable by the instructing legal practitioner, conveyancer, or notary to the instructed legal</w:t>
      </w:r>
      <w:r>
        <w:t xml:space="preserve"> </w:t>
      </w:r>
      <w:r w:rsidRPr="00EC771C">
        <w:t>practitioner, conveyancer, or notary, for all attendances in connection with the lodgement (and</w:t>
      </w:r>
      <w:r>
        <w:t xml:space="preserve"> </w:t>
      </w:r>
      <w:r w:rsidRPr="00EC771C">
        <w:t>where necessary, registration), of any document, including arranging simultaneous lodgements,</w:t>
      </w:r>
      <w:r>
        <w:t xml:space="preserve"> </w:t>
      </w:r>
      <w:r w:rsidRPr="00EC771C">
        <w:t>giving necessary references and all other attendances and correspondence in connection with the</w:t>
      </w:r>
      <w:r>
        <w:t xml:space="preserve"> </w:t>
      </w:r>
      <w:r w:rsidRPr="00EC771C">
        <w:t>lodgement and registration and is payable out of the total fee.</w:t>
      </w:r>
    </w:p>
    <w:p w14:paraId="5E1316A1" w14:textId="77777777" w:rsidR="00EC771C" w:rsidRPr="00EC771C" w:rsidRDefault="00EC771C" w:rsidP="00EC771C">
      <w:pPr>
        <w:pStyle w:val="REG-P0"/>
      </w:pPr>
    </w:p>
    <w:p w14:paraId="00819D70" w14:textId="51ADAB29" w:rsidR="00EC771C" w:rsidRPr="00EC771C" w:rsidRDefault="00EC771C" w:rsidP="00EC771C">
      <w:pPr>
        <w:pStyle w:val="REG-Pa"/>
      </w:pPr>
      <w:r w:rsidRPr="00EC771C">
        <w:t xml:space="preserve">(4) </w:t>
      </w:r>
      <w:r>
        <w:tab/>
        <w:t>For the purpose of this tariff -</w:t>
      </w:r>
    </w:p>
    <w:p w14:paraId="4FB19DAB" w14:textId="77777777" w:rsidR="00EC771C" w:rsidRDefault="00EC771C" w:rsidP="00EC771C">
      <w:pPr>
        <w:pStyle w:val="REG-Pa"/>
      </w:pPr>
    </w:p>
    <w:p w14:paraId="10F7F5C0" w14:textId="3D4EDB82" w:rsidR="00EC771C" w:rsidRPr="00EC771C" w:rsidRDefault="00EC771C" w:rsidP="00EC771C">
      <w:pPr>
        <w:pStyle w:val="REG-Pa"/>
        <w:rPr>
          <w:rFonts w:eastAsia="Times New Roman" w:cs="Times New Roman"/>
        </w:rPr>
      </w:pPr>
      <w:r w:rsidRPr="00EC771C">
        <w:rPr>
          <w:rFonts w:eastAsia="Times New Roman" w:cs="Times New Roman"/>
        </w:rPr>
        <w:t xml:space="preserve">(a) </w:t>
      </w:r>
      <w:r>
        <w:tab/>
      </w:r>
      <w:r w:rsidRPr="00EC771C">
        <w:rPr>
          <w:rFonts w:eastAsia="Times New Roman" w:cs="Times New Roman"/>
        </w:rPr>
        <w:t>“a folio” means a 100 printed or written words or figures or part thereof, and four</w:t>
      </w:r>
      <w:r>
        <w:t xml:space="preserve"> </w:t>
      </w:r>
      <w:r w:rsidRPr="00EC771C">
        <w:rPr>
          <w:rFonts w:eastAsia="Times New Roman" w:cs="Times New Roman"/>
        </w:rPr>
        <w:t>figures are deemed to be one word;</w:t>
      </w:r>
    </w:p>
    <w:p w14:paraId="0186040F" w14:textId="77777777" w:rsidR="00EC771C" w:rsidRDefault="00EC771C" w:rsidP="00EC771C">
      <w:pPr>
        <w:pStyle w:val="REG-Pa"/>
      </w:pPr>
    </w:p>
    <w:p w14:paraId="139B81E9" w14:textId="14324964" w:rsidR="00EC771C" w:rsidRPr="00EC771C" w:rsidRDefault="00EC771C" w:rsidP="00EC771C">
      <w:pPr>
        <w:pStyle w:val="REG-Pa"/>
        <w:rPr>
          <w:rFonts w:eastAsia="Times New Roman" w:cs="Times New Roman"/>
        </w:rPr>
      </w:pPr>
      <w:r w:rsidRPr="00EC771C">
        <w:rPr>
          <w:rFonts w:eastAsia="Times New Roman" w:cs="Times New Roman"/>
        </w:rPr>
        <w:t xml:space="preserve">(b) </w:t>
      </w:r>
      <w:r>
        <w:tab/>
      </w:r>
      <w:r>
        <w:rPr>
          <w:rFonts w:eastAsia="Times New Roman" w:cs="Times New Roman"/>
        </w:rPr>
        <w:t>“value of the property” means -</w:t>
      </w:r>
    </w:p>
    <w:p w14:paraId="5C252F51" w14:textId="3CBD20F1" w:rsidR="00EC771C" w:rsidRDefault="00EC771C" w:rsidP="00EC771C">
      <w:pPr>
        <w:pStyle w:val="REG-Pi"/>
      </w:pPr>
    </w:p>
    <w:p w14:paraId="7E9BBC34" w14:textId="1A3996E6" w:rsidR="00EC771C" w:rsidRPr="00EC771C" w:rsidRDefault="00EC771C" w:rsidP="00EC771C">
      <w:pPr>
        <w:pStyle w:val="REG-Pi"/>
      </w:pPr>
      <w:r w:rsidRPr="00EC771C">
        <w:t xml:space="preserve">(i) </w:t>
      </w:r>
      <w:r>
        <w:tab/>
      </w:r>
      <w:r w:rsidRPr="00EC771C">
        <w:t>if transfer duty is payable, the purchase price of the property or the amount</w:t>
      </w:r>
      <w:r>
        <w:t xml:space="preserve"> </w:t>
      </w:r>
      <w:r w:rsidRPr="00EC771C">
        <w:t>on which transfer duty is payable, whichever amount is the higher;</w:t>
      </w:r>
    </w:p>
    <w:p w14:paraId="2F42B0D3" w14:textId="77777777" w:rsidR="00EC771C" w:rsidRDefault="00EC771C" w:rsidP="00EC771C">
      <w:pPr>
        <w:pStyle w:val="REG-Pi"/>
      </w:pPr>
    </w:p>
    <w:p w14:paraId="279BDFA4" w14:textId="3C117389" w:rsidR="00EC771C" w:rsidRPr="00EC771C" w:rsidRDefault="00EC771C" w:rsidP="00EC771C">
      <w:pPr>
        <w:pStyle w:val="REG-Pi"/>
      </w:pPr>
      <w:r w:rsidRPr="00EC771C">
        <w:t xml:space="preserve">(ii) </w:t>
      </w:r>
      <w:r>
        <w:tab/>
      </w:r>
      <w:r w:rsidRPr="00EC771C">
        <w:t>if no transfer duty is payable in terms of section 9(2) of the Transfer Duty</w:t>
      </w:r>
      <w:r>
        <w:t xml:space="preserve"> </w:t>
      </w:r>
      <w:r w:rsidRPr="00EC771C">
        <w:t>Act, 1993 (Act No. 14 of 1993), the purchase price of the property or the</w:t>
      </w:r>
      <w:r>
        <w:t xml:space="preserve"> </w:t>
      </w:r>
      <w:r w:rsidRPr="00EC771C">
        <w:t>declared value as determined under that Act, whichever amount is the</w:t>
      </w:r>
      <w:r>
        <w:t xml:space="preserve"> </w:t>
      </w:r>
      <w:r w:rsidRPr="00EC771C">
        <w:t>higher;</w:t>
      </w:r>
    </w:p>
    <w:p w14:paraId="0D8F2BE5" w14:textId="77777777" w:rsidR="00EC771C" w:rsidRDefault="00EC771C" w:rsidP="00EC771C">
      <w:pPr>
        <w:pStyle w:val="REG-Pi"/>
      </w:pPr>
    </w:p>
    <w:p w14:paraId="0ED1A7BB" w14:textId="20DEFC08" w:rsidR="00EC771C" w:rsidRPr="00EC771C" w:rsidRDefault="00EC771C" w:rsidP="00EC771C">
      <w:pPr>
        <w:pStyle w:val="REG-Pi"/>
      </w:pPr>
      <w:r w:rsidRPr="00EC771C">
        <w:t xml:space="preserve">(iii) </w:t>
      </w:r>
      <w:r>
        <w:tab/>
      </w:r>
      <w:r w:rsidRPr="00EC771C">
        <w:t>if no transfer duty is payable in terms of any provision of section 9 of the</w:t>
      </w:r>
      <w:r>
        <w:t xml:space="preserve"> </w:t>
      </w:r>
      <w:r w:rsidRPr="00EC771C">
        <w:t>Transfer Duty Act, 1993, other than section 9(2), but an official valuation</w:t>
      </w:r>
      <w:r>
        <w:t xml:space="preserve"> </w:t>
      </w:r>
      <w:r w:rsidRPr="00EC771C">
        <w:t>(be it from a regional council, village council, town council or municipal</w:t>
      </w:r>
      <w:r>
        <w:t xml:space="preserve"> </w:t>
      </w:r>
      <w:r w:rsidRPr="00EC771C">
        <w:t>council or from the Master of the High Court), is available, the valuation</w:t>
      </w:r>
      <w:r>
        <w:t xml:space="preserve"> </w:t>
      </w:r>
      <w:r w:rsidRPr="00EC771C">
        <w:t>or the consideration paid, whichever amount is the higher, provided that if</w:t>
      </w:r>
      <w:r>
        <w:t xml:space="preserve"> </w:t>
      </w:r>
      <w:r w:rsidRPr="00EC771C">
        <w:t>no official valuation is available, it is considered to be the fair value of the</w:t>
      </w:r>
      <w:r>
        <w:t xml:space="preserve"> </w:t>
      </w:r>
      <w:r w:rsidRPr="00EC771C">
        <w:t>property as defined in the Transfer Duty Act, 1993;</w:t>
      </w:r>
    </w:p>
    <w:p w14:paraId="471D4F55" w14:textId="77777777" w:rsidR="00EC771C" w:rsidRDefault="00EC771C" w:rsidP="00EC771C">
      <w:pPr>
        <w:pStyle w:val="REG-Pi"/>
      </w:pPr>
    </w:p>
    <w:p w14:paraId="3648484A" w14:textId="1EA8631D" w:rsidR="00EC771C" w:rsidRPr="00EC771C" w:rsidRDefault="00EC771C" w:rsidP="00EC771C">
      <w:pPr>
        <w:pStyle w:val="REG-Pi"/>
      </w:pPr>
      <w:r w:rsidRPr="00EC771C">
        <w:t xml:space="preserve">(iv) </w:t>
      </w:r>
      <w:r>
        <w:tab/>
      </w:r>
      <w:r w:rsidRPr="00EC771C">
        <w:t>where no consideration is payable in respect of the acquisition of the</w:t>
      </w:r>
      <w:r>
        <w:t xml:space="preserve"> </w:t>
      </w:r>
      <w:r w:rsidRPr="00EC771C">
        <w:t>property and no regional council, village council, town council or municipal</w:t>
      </w:r>
      <w:r>
        <w:t xml:space="preserve"> </w:t>
      </w:r>
      <w:r w:rsidRPr="00EC771C">
        <w:t>council or other official valuation is available, the value is deemed to be not</w:t>
      </w:r>
      <w:r>
        <w:t xml:space="preserve"> </w:t>
      </w:r>
      <w:r w:rsidRPr="00EC771C">
        <w:t>less than N$200 000;</w:t>
      </w:r>
    </w:p>
    <w:p w14:paraId="4ED29666" w14:textId="77777777" w:rsidR="00EC771C" w:rsidRDefault="00EC771C" w:rsidP="00EC771C">
      <w:pPr>
        <w:pStyle w:val="REG-Pi"/>
      </w:pPr>
    </w:p>
    <w:p w14:paraId="60D62D55" w14:textId="6EB3D653" w:rsidR="00EC771C" w:rsidRPr="00EC771C" w:rsidRDefault="00EC771C" w:rsidP="00EC771C">
      <w:pPr>
        <w:pStyle w:val="REG-Pi"/>
      </w:pPr>
      <w:r w:rsidRPr="00EC771C">
        <w:t xml:space="preserve">(v) </w:t>
      </w:r>
      <w:r>
        <w:tab/>
      </w:r>
      <w:r w:rsidRPr="00EC771C">
        <w:t>the local authority valuation if available, alternatively the fair market value</w:t>
      </w:r>
      <w:r>
        <w:t xml:space="preserve"> </w:t>
      </w:r>
      <w:r w:rsidRPr="00EC771C">
        <w:t>where the property has either been sold in execution, or by public auction</w:t>
      </w:r>
      <w:r>
        <w:t xml:space="preserve"> </w:t>
      </w:r>
      <w:r w:rsidRPr="00EC771C">
        <w:t>at the instance of a liquidator or trustee and the purchase price was less than</w:t>
      </w:r>
      <w:r>
        <w:t xml:space="preserve"> </w:t>
      </w:r>
      <w:r w:rsidRPr="00EC771C">
        <w:t>the valuation.</w:t>
      </w:r>
    </w:p>
    <w:p w14:paraId="1742127B" w14:textId="77777777" w:rsidR="00EC771C" w:rsidRDefault="00EC771C" w:rsidP="00EC771C">
      <w:pPr>
        <w:pStyle w:val="REG-P0"/>
        <w:rPr>
          <w:b/>
          <w:bCs/>
        </w:rPr>
      </w:pPr>
    </w:p>
    <w:p w14:paraId="1395F7F7" w14:textId="27C6F8C3" w:rsidR="00EC771C" w:rsidRPr="00EC771C" w:rsidRDefault="00EC771C" w:rsidP="00EC771C">
      <w:pPr>
        <w:pStyle w:val="REG-P0"/>
        <w:rPr>
          <w:b/>
          <w:bCs/>
        </w:rPr>
      </w:pPr>
      <w:r w:rsidRPr="00EC771C">
        <w:rPr>
          <w:b/>
          <w:bCs/>
        </w:rPr>
        <w:lastRenderedPageBreak/>
        <w:t>Fees</w:t>
      </w:r>
    </w:p>
    <w:p w14:paraId="0DF27B29" w14:textId="77777777" w:rsidR="00EC771C" w:rsidRDefault="00EC771C" w:rsidP="00EC771C">
      <w:pPr>
        <w:pStyle w:val="REG-P0"/>
        <w:rPr>
          <w:b/>
          <w:bCs/>
        </w:rPr>
      </w:pPr>
    </w:p>
    <w:p w14:paraId="4A6AA63F" w14:textId="0BA493CE" w:rsidR="00EC771C" w:rsidRDefault="00EC771C" w:rsidP="00EC771C">
      <w:pPr>
        <w:pStyle w:val="REG-P1"/>
      </w:pPr>
      <w:r w:rsidRPr="00EC771C">
        <w:rPr>
          <w:b/>
          <w:bCs/>
        </w:rPr>
        <w:t xml:space="preserve">2. </w:t>
      </w:r>
      <w:r>
        <w:rPr>
          <w:b/>
          <w:bCs/>
        </w:rPr>
        <w:tab/>
      </w:r>
      <w:r w:rsidRPr="00EC771C">
        <w:t>The fees and charges payable to conveyancers, notaries public and other legal</w:t>
      </w:r>
      <w:r>
        <w:t xml:space="preserve"> </w:t>
      </w:r>
      <w:r w:rsidRPr="00EC771C">
        <w:t>practitioners are as follows:</w:t>
      </w:r>
    </w:p>
    <w:p w14:paraId="43C6FBDC" w14:textId="48E9410E" w:rsidR="00927175" w:rsidRDefault="00927175" w:rsidP="00EC771C">
      <w:pPr>
        <w:pStyle w:val="REG-P1"/>
      </w:pPr>
    </w:p>
    <w:p w14:paraId="3771A38F" w14:textId="35A03A8B" w:rsidR="00927175" w:rsidRDefault="00927175" w:rsidP="00927175">
      <w:pPr>
        <w:pStyle w:val="REG-P0"/>
        <w:rPr>
          <w:b/>
        </w:rPr>
      </w:pPr>
      <w:r w:rsidRPr="00927175">
        <w:rPr>
          <w:b/>
        </w:rPr>
        <w:t>Part I: Application for the opening of a sectional title register</w:t>
      </w:r>
    </w:p>
    <w:p w14:paraId="5EF2C6ED" w14:textId="084BBF21" w:rsidR="00927175" w:rsidRDefault="00927175" w:rsidP="00927175">
      <w:pPr>
        <w:pStyle w:val="REG-P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198" w:type="dxa"/>
        </w:tblCellMar>
        <w:tblLook w:val="04A0" w:firstRow="1" w:lastRow="0" w:firstColumn="1" w:lastColumn="0" w:noHBand="0" w:noVBand="1"/>
      </w:tblPr>
      <w:tblGrid>
        <w:gridCol w:w="6742"/>
        <w:gridCol w:w="1756"/>
      </w:tblGrid>
      <w:tr w:rsidR="000B67F8" w14:paraId="1148AC58" w14:textId="77777777" w:rsidTr="008F38B3">
        <w:tc>
          <w:tcPr>
            <w:tcW w:w="8714" w:type="dxa"/>
            <w:gridSpan w:val="2"/>
          </w:tcPr>
          <w:p w14:paraId="10EA8DA5" w14:textId="2219D569" w:rsidR="000B67F8" w:rsidRPr="00354856" w:rsidRDefault="000B67F8" w:rsidP="000B67F8">
            <w:pPr>
              <w:pStyle w:val="REG-P0"/>
              <w:ind w:left="567" w:hanging="567"/>
            </w:pPr>
            <w:r w:rsidRPr="001A0AA7">
              <w:t xml:space="preserve">(a) </w:t>
            </w:r>
            <w:r w:rsidRPr="001A0AA7">
              <w:tab/>
            </w:r>
            <w:r w:rsidRPr="000B67F8">
              <w:t>For preparing and drawing an application for the opening of a sectional title register,</w:t>
            </w:r>
            <w:r>
              <w:t xml:space="preserve"> </w:t>
            </w:r>
            <w:r w:rsidRPr="000B67F8">
              <w:t>perusing sectional plan, drawing certificates of registered sectional title, correspondence and</w:t>
            </w:r>
            <w:r>
              <w:t xml:space="preserve"> </w:t>
            </w:r>
            <w:r w:rsidRPr="000B67F8">
              <w:t>attendance on all matters referred to in section 11 of the Act, but excluding the drawing of</w:t>
            </w:r>
            <w:r>
              <w:t xml:space="preserve"> </w:t>
            </w:r>
            <w:r w:rsidRPr="000B67F8">
              <w:t>the consents of bondholders or holders of other real rights, or searches in a deeds registry or</w:t>
            </w:r>
            <w:r>
              <w:t xml:space="preserve"> </w:t>
            </w:r>
            <w:r w:rsidRPr="000B67F8">
              <w:t>other public office or of the rules of the body corporate:</w:t>
            </w:r>
          </w:p>
        </w:tc>
      </w:tr>
      <w:tr w:rsidR="00927175" w14:paraId="5FCAD024" w14:textId="77777777" w:rsidTr="008F38B3">
        <w:tc>
          <w:tcPr>
            <w:tcW w:w="6912" w:type="dxa"/>
          </w:tcPr>
          <w:p w14:paraId="2C085555" w14:textId="0A5FFC29" w:rsidR="00927175" w:rsidRPr="001A0AA7" w:rsidRDefault="00927175" w:rsidP="003A1413">
            <w:pPr>
              <w:pStyle w:val="REG-P0"/>
              <w:ind w:left="1134" w:hanging="567"/>
            </w:pPr>
            <w:r w:rsidRPr="001A0AA7">
              <w:t>(</w:t>
            </w:r>
            <w:r w:rsidR="000B67F8">
              <w:t>i</w:t>
            </w:r>
            <w:r w:rsidRPr="001A0AA7">
              <w:t xml:space="preserve">) </w:t>
            </w:r>
            <w:r w:rsidRPr="001A0AA7">
              <w:tab/>
            </w:r>
            <w:r w:rsidR="003A1413">
              <w:t xml:space="preserve">A basic fee of </w:t>
            </w:r>
          </w:p>
        </w:tc>
        <w:tc>
          <w:tcPr>
            <w:tcW w:w="1802" w:type="dxa"/>
            <w:vAlign w:val="bottom"/>
          </w:tcPr>
          <w:p w14:paraId="56BE5B8B" w14:textId="040E4336" w:rsidR="00927175" w:rsidRPr="001A0AA7" w:rsidRDefault="000B67F8" w:rsidP="000B67F8">
            <w:pPr>
              <w:pStyle w:val="REG-P0"/>
              <w:jc w:val="right"/>
            </w:pPr>
            <w:r>
              <w:t>N$ 3</w:t>
            </w:r>
            <w:r w:rsidR="00927175">
              <w:t xml:space="preserve"> </w:t>
            </w:r>
            <w:r>
              <w:t>000</w:t>
            </w:r>
          </w:p>
        </w:tc>
      </w:tr>
      <w:tr w:rsidR="00927175" w14:paraId="6AC2C12D" w14:textId="77777777" w:rsidTr="008F38B3">
        <w:tc>
          <w:tcPr>
            <w:tcW w:w="6912" w:type="dxa"/>
          </w:tcPr>
          <w:p w14:paraId="029FDD75" w14:textId="37802A4D" w:rsidR="00927175" w:rsidRPr="001A0AA7" w:rsidRDefault="00927175" w:rsidP="003A1413">
            <w:pPr>
              <w:pStyle w:val="REG-P0"/>
              <w:ind w:left="1134" w:hanging="567"/>
            </w:pPr>
            <w:r w:rsidRPr="001A0AA7">
              <w:t>(</w:t>
            </w:r>
            <w:r w:rsidR="000B67F8">
              <w:t>ii</w:t>
            </w:r>
            <w:r w:rsidRPr="001A0AA7">
              <w:t xml:space="preserve">) </w:t>
            </w:r>
            <w:r w:rsidRPr="001A0AA7">
              <w:tab/>
            </w:r>
            <w:r w:rsidRPr="00354856">
              <w:t xml:space="preserve">For </w:t>
            </w:r>
            <w:r w:rsidR="003A1413">
              <w:t xml:space="preserve">each section </w:t>
            </w:r>
          </w:p>
        </w:tc>
        <w:tc>
          <w:tcPr>
            <w:tcW w:w="1802" w:type="dxa"/>
            <w:vAlign w:val="bottom"/>
          </w:tcPr>
          <w:p w14:paraId="49FF85F4" w14:textId="743BD105" w:rsidR="00927175" w:rsidRPr="000B67F8" w:rsidRDefault="000B67F8" w:rsidP="000B67F8">
            <w:pPr>
              <w:pStyle w:val="REG-P0"/>
              <w:jc w:val="right"/>
              <w:rPr>
                <w:b/>
              </w:rPr>
            </w:pPr>
            <w:r>
              <w:t>N$ 300</w:t>
            </w:r>
          </w:p>
        </w:tc>
      </w:tr>
      <w:tr w:rsidR="00927175" w14:paraId="11ECC8D9" w14:textId="77777777" w:rsidTr="008F38B3">
        <w:tc>
          <w:tcPr>
            <w:tcW w:w="6912" w:type="dxa"/>
          </w:tcPr>
          <w:p w14:paraId="4C79BC87" w14:textId="2E446128" w:rsidR="00927175" w:rsidRDefault="00927175" w:rsidP="003A1413">
            <w:pPr>
              <w:pStyle w:val="REG-P0"/>
              <w:ind w:left="1134" w:hanging="567"/>
            </w:pPr>
            <w:r>
              <w:t>(</w:t>
            </w:r>
            <w:r w:rsidR="000B67F8">
              <w:t>iii</w:t>
            </w:r>
            <w:r w:rsidRPr="001A0AA7">
              <w:t xml:space="preserve">) </w:t>
            </w:r>
            <w:r w:rsidR="000B67F8" w:rsidRPr="001A0AA7">
              <w:tab/>
            </w:r>
            <w:r w:rsidR="003A1413" w:rsidRPr="003A1413">
              <w:t>If the instructed conveyancer also draws the certificate of registered</w:t>
            </w:r>
            <w:r w:rsidR="003A1413">
              <w:t xml:space="preserve"> </w:t>
            </w:r>
            <w:r w:rsidR="003A1413" w:rsidRPr="003A1413">
              <w:t>sectional title, for each section</w:t>
            </w:r>
          </w:p>
        </w:tc>
        <w:tc>
          <w:tcPr>
            <w:tcW w:w="1802" w:type="dxa"/>
            <w:vAlign w:val="bottom"/>
          </w:tcPr>
          <w:p w14:paraId="7542776F" w14:textId="522429B9" w:rsidR="00927175" w:rsidRPr="000B67F8" w:rsidRDefault="000B67F8" w:rsidP="000B67F8">
            <w:pPr>
              <w:pStyle w:val="REG-P0"/>
              <w:jc w:val="right"/>
            </w:pPr>
            <w:r w:rsidRPr="000B67F8">
              <w:t>N$ 150</w:t>
            </w:r>
          </w:p>
        </w:tc>
      </w:tr>
      <w:tr w:rsidR="00BF4CA0" w14:paraId="0723F92B" w14:textId="77777777" w:rsidTr="008F38B3">
        <w:tc>
          <w:tcPr>
            <w:tcW w:w="8714" w:type="dxa"/>
            <w:gridSpan w:val="2"/>
          </w:tcPr>
          <w:p w14:paraId="4F2CDCEB" w14:textId="7E815041" w:rsidR="00BF4CA0" w:rsidRPr="00BF4CA0" w:rsidRDefault="00BF4CA0" w:rsidP="00BF4CA0">
            <w:pPr>
              <w:pStyle w:val="REG-P0"/>
              <w:jc w:val="left"/>
            </w:pPr>
            <w:r w:rsidRPr="00BF4CA0">
              <w:t xml:space="preserve">(b) </w:t>
            </w:r>
            <w:r w:rsidRPr="00BF4CA0">
              <w:tab/>
              <w:t>Apportionment of the fees set out in this Part:</w:t>
            </w:r>
          </w:p>
        </w:tc>
      </w:tr>
      <w:tr w:rsidR="00927175" w14:paraId="211C72B5" w14:textId="77777777" w:rsidTr="008F38B3">
        <w:tc>
          <w:tcPr>
            <w:tcW w:w="6912" w:type="dxa"/>
          </w:tcPr>
          <w:p w14:paraId="0A1A9947" w14:textId="17D40961" w:rsidR="00927175" w:rsidRPr="00354856" w:rsidRDefault="00927175" w:rsidP="000B67F8">
            <w:pPr>
              <w:pStyle w:val="REG-P0"/>
              <w:ind w:left="567"/>
            </w:pPr>
            <w:r w:rsidRPr="00354856">
              <w:t>(</w:t>
            </w:r>
            <w:r w:rsidR="000B67F8">
              <w:t>i</w:t>
            </w:r>
            <w:r w:rsidRPr="00354856">
              <w:t xml:space="preserve">) </w:t>
            </w:r>
            <w:r>
              <w:rPr>
                <w:b/>
              </w:rPr>
              <w:tab/>
            </w:r>
            <w:r w:rsidR="000B67F8" w:rsidRPr="000B67F8">
              <w:t>For lodgement</w:t>
            </w:r>
          </w:p>
        </w:tc>
        <w:tc>
          <w:tcPr>
            <w:tcW w:w="1802" w:type="dxa"/>
            <w:vAlign w:val="bottom"/>
          </w:tcPr>
          <w:p w14:paraId="3976E42D" w14:textId="4F0E3668" w:rsidR="00927175" w:rsidRPr="001A0AA7" w:rsidRDefault="00BF4CA0" w:rsidP="00AC0827">
            <w:pPr>
              <w:pStyle w:val="REG-P0"/>
              <w:jc w:val="right"/>
            </w:pPr>
            <w:r>
              <w:t>20%</w:t>
            </w:r>
          </w:p>
        </w:tc>
      </w:tr>
      <w:tr w:rsidR="000B67F8" w14:paraId="2D00637B" w14:textId="77777777" w:rsidTr="008F38B3">
        <w:tc>
          <w:tcPr>
            <w:tcW w:w="6912" w:type="dxa"/>
          </w:tcPr>
          <w:p w14:paraId="4C3FBACF" w14:textId="3AB9788B" w:rsidR="000B67F8" w:rsidRPr="000B67F8" w:rsidRDefault="000B67F8" w:rsidP="000B67F8">
            <w:pPr>
              <w:pStyle w:val="REG-P0"/>
              <w:ind w:left="1134"/>
            </w:pPr>
            <w:r w:rsidRPr="000B67F8">
              <w:t>Plus for each section</w:t>
            </w:r>
          </w:p>
        </w:tc>
        <w:tc>
          <w:tcPr>
            <w:tcW w:w="1802" w:type="dxa"/>
            <w:vAlign w:val="bottom"/>
          </w:tcPr>
          <w:p w14:paraId="43EE6E0B" w14:textId="490AAB19" w:rsidR="000B67F8" w:rsidRDefault="00BF4CA0" w:rsidP="00AC0827">
            <w:pPr>
              <w:pStyle w:val="REG-P0"/>
              <w:jc w:val="right"/>
            </w:pPr>
            <w:r>
              <w:t>N$ 40</w:t>
            </w:r>
          </w:p>
        </w:tc>
      </w:tr>
      <w:tr w:rsidR="000B67F8" w14:paraId="0540E171" w14:textId="77777777" w:rsidTr="008F38B3">
        <w:tc>
          <w:tcPr>
            <w:tcW w:w="6912" w:type="dxa"/>
          </w:tcPr>
          <w:p w14:paraId="370F9566" w14:textId="39205A10" w:rsidR="000B67F8" w:rsidRPr="000B67F8" w:rsidRDefault="000B67F8" w:rsidP="000B67F8">
            <w:pPr>
              <w:pStyle w:val="REG-P0"/>
              <w:ind w:left="1134"/>
            </w:pPr>
            <w:r w:rsidRPr="000B67F8">
              <w:t>If the instructed conveyancer also draws the certificate of registered sectional title, for each section</w:t>
            </w:r>
          </w:p>
        </w:tc>
        <w:tc>
          <w:tcPr>
            <w:tcW w:w="1802" w:type="dxa"/>
            <w:vAlign w:val="bottom"/>
          </w:tcPr>
          <w:p w14:paraId="6BE32CF7" w14:textId="413771F8" w:rsidR="000B67F8" w:rsidRDefault="00BF4CA0" w:rsidP="00AC0827">
            <w:pPr>
              <w:pStyle w:val="REG-P0"/>
              <w:jc w:val="right"/>
            </w:pPr>
            <w:r>
              <w:t>N$ 150</w:t>
            </w:r>
          </w:p>
        </w:tc>
      </w:tr>
      <w:tr w:rsidR="00EB265C" w14:paraId="3AC01A2E" w14:textId="77777777" w:rsidTr="008F38B3">
        <w:tc>
          <w:tcPr>
            <w:tcW w:w="6912" w:type="dxa"/>
          </w:tcPr>
          <w:p w14:paraId="48C42E1F" w14:textId="77777777" w:rsidR="00EB265C" w:rsidRPr="001A0AA7" w:rsidRDefault="00EB265C" w:rsidP="00BF4CA0">
            <w:pPr>
              <w:pStyle w:val="REG-P0"/>
              <w:ind w:left="1134" w:hanging="567"/>
            </w:pPr>
            <w:r>
              <w:t>(ii</w:t>
            </w:r>
            <w:r w:rsidRPr="00354856">
              <w:t xml:space="preserve">) </w:t>
            </w:r>
            <w:r>
              <w:rPr>
                <w:b/>
              </w:rPr>
              <w:tab/>
            </w:r>
            <w:r w:rsidRPr="00BF4CA0">
              <w:t>If the instructed conveyancer, in addition to the work contemplated in subparagraph (i), issues a certificate referred to in section 11(3)(b) of the Act, he or she is in addition to the fee prescribed in that paragraph, entitled to a further sum out of the total fee assessed according to the length and complexity of the search in question and in consultation with the instructing legal practitioner</w:t>
            </w:r>
            <w:r>
              <w:t>.</w:t>
            </w:r>
          </w:p>
        </w:tc>
        <w:tc>
          <w:tcPr>
            <w:tcW w:w="1802" w:type="dxa"/>
          </w:tcPr>
          <w:p w14:paraId="72C2EB0C" w14:textId="47FCCFFE" w:rsidR="00EB265C" w:rsidRPr="001A0AA7" w:rsidRDefault="00EB265C" w:rsidP="00BF4CA0">
            <w:pPr>
              <w:pStyle w:val="REG-P0"/>
              <w:ind w:left="1134" w:hanging="567"/>
            </w:pPr>
          </w:p>
        </w:tc>
      </w:tr>
    </w:tbl>
    <w:p w14:paraId="5CEFF761" w14:textId="672E61EF" w:rsidR="00927175" w:rsidRDefault="00927175" w:rsidP="00927175">
      <w:pPr>
        <w:pStyle w:val="REG-P0"/>
        <w:rPr>
          <w:b/>
        </w:rPr>
      </w:pPr>
    </w:p>
    <w:p w14:paraId="06EA4354" w14:textId="77777777" w:rsidR="004874E3" w:rsidRPr="004874E3" w:rsidRDefault="004874E3" w:rsidP="004874E3">
      <w:pPr>
        <w:pStyle w:val="REG-P0"/>
        <w:rPr>
          <w:b/>
        </w:rPr>
      </w:pPr>
      <w:r w:rsidRPr="004874E3">
        <w:rPr>
          <w:b/>
        </w:rPr>
        <w:t>Part II: Transfer of ownership</w:t>
      </w:r>
    </w:p>
    <w:p w14:paraId="23406DDF" w14:textId="334928DE" w:rsidR="004874E3" w:rsidRDefault="004874E3" w:rsidP="00927175">
      <w:pPr>
        <w:pStyle w:val="REG-P0"/>
        <w:rPr>
          <w:b/>
        </w:rPr>
      </w:pPr>
    </w:p>
    <w:tbl>
      <w:tblPr>
        <w:tblStyle w:val="TableGrid"/>
        <w:tblW w:w="8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198" w:type="dxa"/>
        </w:tblCellMar>
        <w:tblLook w:val="04A0" w:firstRow="1" w:lastRow="0" w:firstColumn="1" w:lastColumn="0" w:noHBand="0" w:noVBand="1"/>
      </w:tblPr>
      <w:tblGrid>
        <w:gridCol w:w="6912"/>
        <w:gridCol w:w="1802"/>
      </w:tblGrid>
      <w:tr w:rsidR="004874E3" w14:paraId="32826402" w14:textId="77777777" w:rsidTr="00081A77">
        <w:tc>
          <w:tcPr>
            <w:tcW w:w="8714" w:type="dxa"/>
            <w:gridSpan w:val="2"/>
          </w:tcPr>
          <w:p w14:paraId="4E306AEA" w14:textId="0FA413D1" w:rsidR="004874E3" w:rsidRPr="00354856" w:rsidRDefault="004874E3" w:rsidP="004874E3">
            <w:pPr>
              <w:pStyle w:val="REG-P0"/>
              <w:ind w:left="567" w:hanging="567"/>
            </w:pPr>
            <w:r w:rsidRPr="001A0AA7">
              <w:t xml:space="preserve">(a) </w:t>
            </w:r>
            <w:r w:rsidRPr="001A0AA7">
              <w:tab/>
            </w:r>
            <w:r w:rsidRPr="004874E3">
              <w:t>For registration of transfer of ownership of a unit or land held under a sectional title deed, the</w:t>
            </w:r>
            <w:r>
              <w:t xml:space="preserve"> </w:t>
            </w:r>
            <w:r w:rsidRPr="004874E3">
              <w:t>fee is as set out in of Schedule 1 to this Annexure in respect of the purchase price or value</w:t>
            </w:r>
            <w:r>
              <w:t xml:space="preserve"> </w:t>
            </w:r>
            <w:r w:rsidRPr="004874E3">
              <w:t>of the transaction as shown in that Schedule: Provided that in the case of a conveyance in</w:t>
            </w:r>
            <w:r>
              <w:t xml:space="preserve"> </w:t>
            </w:r>
            <w:r w:rsidRPr="004874E3">
              <w:t>terms of which a certificate is issued by the appropriate governmental or other institution to</w:t>
            </w:r>
            <w:r>
              <w:t xml:space="preserve"> </w:t>
            </w:r>
            <w:r w:rsidRPr="004874E3">
              <w:t>the effect that the property in question is of a low cost housing nature, the fee is 60% of the</w:t>
            </w:r>
            <w:r>
              <w:t xml:space="preserve"> </w:t>
            </w:r>
            <w:r w:rsidRPr="004874E3">
              <w:t>amount set out in of Schedule 1 of this Annexure.</w:t>
            </w:r>
          </w:p>
        </w:tc>
      </w:tr>
      <w:tr w:rsidR="004874E3" w14:paraId="62311288" w14:textId="77777777" w:rsidTr="00081A77">
        <w:tc>
          <w:tcPr>
            <w:tcW w:w="6912" w:type="dxa"/>
          </w:tcPr>
          <w:p w14:paraId="52805D48" w14:textId="52B644CA" w:rsidR="004874E3" w:rsidRDefault="004874E3" w:rsidP="007A40A8">
            <w:pPr>
              <w:pStyle w:val="REG-P0"/>
              <w:ind w:left="567" w:hanging="567"/>
            </w:pPr>
            <w:r>
              <w:t>(b</w:t>
            </w:r>
            <w:r w:rsidRPr="001A0AA7">
              <w:t xml:space="preserve">) </w:t>
            </w:r>
            <w:r w:rsidRPr="001A0AA7">
              <w:tab/>
            </w:r>
            <w:r w:rsidR="007A40A8" w:rsidRPr="007A40A8">
              <w:t>For more than one section included in the same transaction, for each additional</w:t>
            </w:r>
            <w:r w:rsidR="007A40A8">
              <w:t xml:space="preserve"> </w:t>
            </w:r>
            <w:r w:rsidR="007A40A8" w:rsidRPr="007A40A8">
              <w:t>section an additional fee of</w:t>
            </w:r>
          </w:p>
        </w:tc>
        <w:tc>
          <w:tcPr>
            <w:tcW w:w="1802" w:type="dxa"/>
            <w:vAlign w:val="bottom"/>
          </w:tcPr>
          <w:p w14:paraId="218764C1" w14:textId="77777777" w:rsidR="004874E3" w:rsidRPr="000B67F8" w:rsidRDefault="004874E3" w:rsidP="00AC0827">
            <w:pPr>
              <w:pStyle w:val="REG-P0"/>
              <w:jc w:val="right"/>
            </w:pPr>
            <w:r w:rsidRPr="000B67F8">
              <w:t>N$ 150</w:t>
            </w:r>
          </w:p>
        </w:tc>
      </w:tr>
      <w:tr w:rsidR="007A40A8" w14:paraId="4560AB2A" w14:textId="77777777" w:rsidTr="00081A77">
        <w:tc>
          <w:tcPr>
            <w:tcW w:w="8714" w:type="dxa"/>
            <w:gridSpan w:val="2"/>
          </w:tcPr>
          <w:p w14:paraId="12399047" w14:textId="48E77E01" w:rsidR="007A40A8" w:rsidRPr="000B67F8" w:rsidRDefault="007A40A8" w:rsidP="007A40A8">
            <w:pPr>
              <w:pStyle w:val="REG-P0"/>
            </w:pPr>
            <w:r w:rsidRPr="007A40A8">
              <w:rPr>
                <w:i/>
                <w:iCs/>
              </w:rPr>
              <w:t>(</w:t>
            </w:r>
            <w:r w:rsidRPr="007A40A8">
              <w:rPr>
                <w:b/>
                <w:bCs/>
                <w:i/>
                <w:iCs/>
              </w:rPr>
              <w:t xml:space="preserve">Note: </w:t>
            </w:r>
            <w:r w:rsidRPr="007A40A8">
              <w:rPr>
                <w:i/>
                <w:iCs/>
              </w:rPr>
              <w:t>If transfer of ownership is registered as a result of expropriation under any law or if a</w:t>
            </w:r>
            <w:r>
              <w:rPr>
                <w:i/>
                <w:iCs/>
              </w:rPr>
              <w:t xml:space="preserve"> </w:t>
            </w:r>
            <w:r w:rsidRPr="007A40A8">
              <w:rPr>
                <w:i/>
                <w:iCs/>
              </w:rPr>
              <w:t>person becomes entitled to deal with a unit or land as if he or she had taken formal transfer into</w:t>
            </w:r>
            <w:r>
              <w:rPr>
                <w:i/>
                <w:iCs/>
              </w:rPr>
              <w:t xml:space="preserve"> </w:t>
            </w:r>
            <w:r w:rsidRPr="007A40A8">
              <w:rPr>
                <w:i/>
                <w:iCs/>
              </w:rPr>
              <w:lastRenderedPageBreak/>
              <w:t>his or her name by virtue of an endorsement by the Registrar, the fee is 60% of the relevant</w:t>
            </w:r>
            <w:r>
              <w:rPr>
                <w:i/>
                <w:iCs/>
              </w:rPr>
              <w:t xml:space="preserve"> </w:t>
            </w:r>
            <w:r w:rsidRPr="007A40A8">
              <w:rPr>
                <w:i/>
                <w:iCs/>
              </w:rPr>
              <w:t>amount set out in of Schedule 1 of this Annexure.)</w:t>
            </w:r>
          </w:p>
        </w:tc>
      </w:tr>
      <w:tr w:rsidR="007A40A8" w14:paraId="77826181" w14:textId="77777777" w:rsidTr="00081A77">
        <w:tc>
          <w:tcPr>
            <w:tcW w:w="8714" w:type="dxa"/>
            <w:gridSpan w:val="2"/>
          </w:tcPr>
          <w:p w14:paraId="45696632" w14:textId="70F19323" w:rsidR="007A40A8" w:rsidRPr="007A40A8" w:rsidRDefault="007A40A8" w:rsidP="007A40A8">
            <w:pPr>
              <w:pStyle w:val="REG-P0"/>
              <w:rPr>
                <w:iCs/>
              </w:rPr>
            </w:pPr>
            <w:r w:rsidRPr="007A40A8">
              <w:rPr>
                <w:iCs/>
              </w:rPr>
              <w:lastRenderedPageBreak/>
              <w:t>(c)</w:t>
            </w:r>
            <w:r>
              <w:rPr>
                <w:iCs/>
              </w:rPr>
              <w:t xml:space="preserve"> </w:t>
            </w:r>
            <w:r w:rsidRPr="001A0AA7">
              <w:tab/>
            </w:r>
            <w:r w:rsidRPr="007A40A8">
              <w:t>Apportionment of the fees set out in paragraphs (a) and (b):</w:t>
            </w:r>
          </w:p>
        </w:tc>
      </w:tr>
      <w:tr w:rsidR="007A40A8" w:rsidRPr="001A0AA7" w14:paraId="325C6938" w14:textId="77777777" w:rsidTr="00081A77">
        <w:tc>
          <w:tcPr>
            <w:tcW w:w="6912" w:type="dxa"/>
          </w:tcPr>
          <w:p w14:paraId="618FD4DA" w14:textId="763D0649" w:rsidR="007A40A8" w:rsidRPr="001A0AA7" w:rsidRDefault="007A40A8" w:rsidP="00AC0827">
            <w:pPr>
              <w:pStyle w:val="REG-P0"/>
              <w:ind w:left="1134" w:hanging="567"/>
            </w:pPr>
            <w:r w:rsidRPr="001A0AA7">
              <w:t>(</w:t>
            </w:r>
            <w:r>
              <w:t>i</w:t>
            </w:r>
            <w:r w:rsidRPr="001A0AA7">
              <w:t xml:space="preserve">) </w:t>
            </w:r>
            <w:r w:rsidRPr="001A0AA7">
              <w:tab/>
            </w:r>
            <w:r w:rsidRPr="007A40A8">
              <w:t>For lodgement, of the total fee</w:t>
            </w:r>
          </w:p>
        </w:tc>
        <w:tc>
          <w:tcPr>
            <w:tcW w:w="1802" w:type="dxa"/>
            <w:vAlign w:val="bottom"/>
          </w:tcPr>
          <w:p w14:paraId="65E58CEE" w14:textId="3F11468C" w:rsidR="007A40A8" w:rsidRPr="001A0AA7" w:rsidRDefault="007A40A8" w:rsidP="00AC0827">
            <w:pPr>
              <w:pStyle w:val="REG-P0"/>
              <w:jc w:val="right"/>
            </w:pPr>
            <w:r>
              <w:t>20%</w:t>
            </w:r>
          </w:p>
        </w:tc>
      </w:tr>
      <w:tr w:rsidR="00EB265C" w:rsidRPr="000B67F8" w14:paraId="01278D3D" w14:textId="77777777" w:rsidTr="00081A77">
        <w:tc>
          <w:tcPr>
            <w:tcW w:w="6912" w:type="dxa"/>
          </w:tcPr>
          <w:p w14:paraId="640E3A02" w14:textId="77777777" w:rsidR="00EB265C" w:rsidRPr="000B67F8" w:rsidRDefault="00EB265C" w:rsidP="00337113">
            <w:pPr>
              <w:pStyle w:val="REG-P0"/>
              <w:ind w:left="1134" w:hanging="567"/>
              <w:rPr>
                <w:b/>
              </w:rPr>
            </w:pPr>
            <w:r w:rsidRPr="001A0AA7">
              <w:t>(</w:t>
            </w:r>
            <w:r>
              <w:t>ii</w:t>
            </w:r>
            <w:r w:rsidRPr="001A0AA7">
              <w:t xml:space="preserve">) </w:t>
            </w:r>
            <w:r w:rsidRPr="001A0AA7">
              <w:tab/>
            </w:r>
            <w:r w:rsidRPr="007A40A8">
              <w:t>If the instructed conveyancer, in addition to the work contemplated in subparagraph</w:t>
            </w:r>
            <w:r>
              <w:t xml:space="preserve"> </w:t>
            </w:r>
            <w:r w:rsidRPr="007A40A8">
              <w:t>(i), also prepares the deed of transfer referred to in section 17(10) of</w:t>
            </w:r>
            <w:r>
              <w:t xml:space="preserve"> </w:t>
            </w:r>
            <w:r w:rsidRPr="007A40A8">
              <w:t>the Act, the conveyancer is in addition to the fee prescribed in that paragraph</w:t>
            </w:r>
            <w:r>
              <w:t xml:space="preserve"> </w:t>
            </w:r>
            <w:r w:rsidRPr="007A40A8">
              <w:t>entitled to a further 60% of the total fee.</w:t>
            </w:r>
          </w:p>
        </w:tc>
        <w:tc>
          <w:tcPr>
            <w:tcW w:w="1802" w:type="dxa"/>
          </w:tcPr>
          <w:p w14:paraId="30A33B52" w14:textId="4CB8AE94" w:rsidR="00EB265C" w:rsidRPr="000B67F8" w:rsidRDefault="00EB265C" w:rsidP="007A40A8">
            <w:pPr>
              <w:pStyle w:val="REG-P0"/>
              <w:ind w:left="1134" w:hanging="567"/>
              <w:jc w:val="left"/>
              <w:rPr>
                <w:b/>
              </w:rPr>
            </w:pPr>
          </w:p>
        </w:tc>
      </w:tr>
    </w:tbl>
    <w:p w14:paraId="5660448F" w14:textId="0807793B" w:rsidR="004874E3" w:rsidRDefault="004874E3" w:rsidP="00927175">
      <w:pPr>
        <w:pStyle w:val="REG-P0"/>
        <w:rPr>
          <w:b/>
        </w:rPr>
      </w:pPr>
    </w:p>
    <w:p w14:paraId="21C2871B" w14:textId="67E9A2D3" w:rsidR="007A40A8" w:rsidRDefault="006314C2" w:rsidP="00927175">
      <w:pPr>
        <w:pStyle w:val="REG-P0"/>
        <w:rPr>
          <w:b/>
        </w:rPr>
      </w:pPr>
      <w:r w:rsidRPr="00B15A22">
        <w:rPr>
          <w:rFonts w:ascii="TimesNewRomanPS-BoldMT" w:hAnsi="TimesNewRomanPS-BoldMT" w:cs="TimesNewRomanPS-BoldMT"/>
          <w:b/>
          <w:bCs/>
          <w:noProof w:val="0"/>
        </w:rPr>
        <w:t>Part III: Partition transfers</w:t>
      </w:r>
    </w:p>
    <w:p w14:paraId="1720FA8E" w14:textId="12E7BF9D" w:rsidR="007A40A8" w:rsidRDefault="007A40A8" w:rsidP="00927175">
      <w:pPr>
        <w:pStyle w:val="REG-P0"/>
        <w:rPr>
          <w:b/>
        </w:rPr>
      </w:pPr>
    </w:p>
    <w:tbl>
      <w:tblPr>
        <w:tblStyle w:val="TableGrid"/>
        <w:tblW w:w="8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198" w:type="dxa"/>
        </w:tblCellMar>
        <w:tblLook w:val="04A0" w:firstRow="1" w:lastRow="0" w:firstColumn="1" w:lastColumn="0" w:noHBand="0" w:noVBand="1"/>
      </w:tblPr>
      <w:tblGrid>
        <w:gridCol w:w="6912"/>
        <w:gridCol w:w="1802"/>
      </w:tblGrid>
      <w:tr w:rsidR="00B15A22" w14:paraId="2A992BC7" w14:textId="77777777" w:rsidTr="00147DDF">
        <w:tc>
          <w:tcPr>
            <w:tcW w:w="6912" w:type="dxa"/>
          </w:tcPr>
          <w:p w14:paraId="26A90EBC" w14:textId="55526D14" w:rsidR="00B15A22" w:rsidRDefault="00B15A22" w:rsidP="00B15A22">
            <w:pPr>
              <w:pStyle w:val="REG-P0"/>
              <w:ind w:left="567" w:hanging="567"/>
            </w:pPr>
            <w:r>
              <w:t>(a</w:t>
            </w:r>
            <w:r w:rsidRPr="001A0AA7">
              <w:t xml:space="preserve">) </w:t>
            </w:r>
            <w:r w:rsidRPr="001A0AA7">
              <w:tab/>
            </w:r>
            <w:r w:rsidRPr="00B15A22">
              <w:t>For the drawing and registration of each deed of partition transfer, including all</w:t>
            </w:r>
            <w:r>
              <w:t xml:space="preserve"> </w:t>
            </w:r>
            <w:r w:rsidRPr="00B15A22">
              <w:t>preliminary and other work in connection therewith, but excluding attendances</w:t>
            </w:r>
            <w:r>
              <w:t xml:space="preserve"> </w:t>
            </w:r>
            <w:r w:rsidRPr="00B15A22">
              <w:t>in connection with the framing of any provisional agreement</w:t>
            </w:r>
            <w:r>
              <w:t xml:space="preserve"> </w:t>
            </w:r>
          </w:p>
        </w:tc>
        <w:tc>
          <w:tcPr>
            <w:tcW w:w="1802" w:type="dxa"/>
            <w:vAlign w:val="bottom"/>
          </w:tcPr>
          <w:p w14:paraId="3EA71338" w14:textId="620FF1D7" w:rsidR="00B15A22" w:rsidRPr="000B67F8" w:rsidRDefault="00B15A22" w:rsidP="00B15A22">
            <w:pPr>
              <w:pStyle w:val="REG-P0"/>
              <w:jc w:val="right"/>
            </w:pPr>
            <w:r w:rsidRPr="000B67F8">
              <w:t xml:space="preserve">N$ </w:t>
            </w:r>
            <w:r>
              <w:t>3 00</w:t>
            </w:r>
            <w:r w:rsidRPr="000B67F8">
              <w:t>0</w:t>
            </w:r>
          </w:p>
        </w:tc>
      </w:tr>
      <w:tr w:rsidR="00B15A22" w14:paraId="4F40CADC" w14:textId="77777777" w:rsidTr="00147DDF">
        <w:tc>
          <w:tcPr>
            <w:tcW w:w="6912" w:type="dxa"/>
          </w:tcPr>
          <w:p w14:paraId="3580D3DC" w14:textId="07573D57" w:rsidR="00B15A22" w:rsidRDefault="00B15A22" w:rsidP="00B15A22">
            <w:pPr>
              <w:pStyle w:val="REG-P0"/>
              <w:ind w:left="567" w:hanging="567"/>
            </w:pPr>
            <w:r>
              <w:t>(b</w:t>
            </w:r>
            <w:r w:rsidRPr="001A0AA7">
              <w:t xml:space="preserve">) </w:t>
            </w:r>
            <w:r w:rsidRPr="001A0AA7">
              <w:tab/>
            </w:r>
            <w:r w:rsidRPr="00B15A22">
              <w:t>For more than one section or subdivision transferred in any one deed of transfer,</w:t>
            </w:r>
            <w:r>
              <w:t xml:space="preserve"> </w:t>
            </w:r>
            <w:r w:rsidRPr="00B15A22">
              <w:t xml:space="preserve">for each additional section or subdivision an additional fee of </w:t>
            </w:r>
          </w:p>
        </w:tc>
        <w:tc>
          <w:tcPr>
            <w:tcW w:w="1802" w:type="dxa"/>
            <w:vAlign w:val="bottom"/>
          </w:tcPr>
          <w:p w14:paraId="2A4C6163" w14:textId="20905245" w:rsidR="00B15A22" w:rsidRPr="000B67F8" w:rsidRDefault="00B15A22" w:rsidP="00AC0827">
            <w:pPr>
              <w:pStyle w:val="REG-P0"/>
              <w:jc w:val="right"/>
            </w:pPr>
            <w:r>
              <w:t>N$ 100</w:t>
            </w:r>
          </w:p>
        </w:tc>
      </w:tr>
      <w:tr w:rsidR="00B15A22" w14:paraId="71FB9B8A" w14:textId="77777777" w:rsidTr="00147DDF">
        <w:tc>
          <w:tcPr>
            <w:tcW w:w="8714" w:type="dxa"/>
            <w:gridSpan w:val="2"/>
          </w:tcPr>
          <w:p w14:paraId="4C303F5C" w14:textId="77777777" w:rsidR="00B15A22" w:rsidRPr="007A40A8" w:rsidRDefault="00B15A22" w:rsidP="00AC0827">
            <w:pPr>
              <w:pStyle w:val="REG-P0"/>
              <w:rPr>
                <w:iCs/>
              </w:rPr>
            </w:pPr>
            <w:r w:rsidRPr="007A40A8">
              <w:rPr>
                <w:iCs/>
              </w:rPr>
              <w:t>(c)</w:t>
            </w:r>
            <w:r>
              <w:rPr>
                <w:iCs/>
              </w:rPr>
              <w:t xml:space="preserve"> </w:t>
            </w:r>
            <w:r w:rsidRPr="001A0AA7">
              <w:tab/>
            </w:r>
            <w:r w:rsidRPr="007A40A8">
              <w:t>Apportionment of the fees set out in paragraphs (a) and (b):</w:t>
            </w:r>
          </w:p>
        </w:tc>
      </w:tr>
      <w:tr w:rsidR="00B15A22" w:rsidRPr="001A0AA7" w14:paraId="06E2EC3D" w14:textId="77777777" w:rsidTr="00147DDF">
        <w:tc>
          <w:tcPr>
            <w:tcW w:w="6912" w:type="dxa"/>
          </w:tcPr>
          <w:p w14:paraId="5C8AE548" w14:textId="77777777" w:rsidR="00B15A22" w:rsidRPr="001A0AA7" w:rsidRDefault="00B15A22" w:rsidP="00AC0827">
            <w:pPr>
              <w:pStyle w:val="REG-P0"/>
              <w:ind w:left="1134" w:hanging="567"/>
            </w:pPr>
            <w:r w:rsidRPr="001A0AA7">
              <w:t>(</w:t>
            </w:r>
            <w:r>
              <w:t>i</w:t>
            </w:r>
            <w:r w:rsidRPr="001A0AA7">
              <w:t xml:space="preserve">) </w:t>
            </w:r>
            <w:r w:rsidRPr="001A0AA7">
              <w:tab/>
            </w:r>
            <w:r w:rsidRPr="007A40A8">
              <w:t>For lodgement, of the total fee</w:t>
            </w:r>
          </w:p>
        </w:tc>
        <w:tc>
          <w:tcPr>
            <w:tcW w:w="1802" w:type="dxa"/>
            <w:vAlign w:val="bottom"/>
          </w:tcPr>
          <w:p w14:paraId="578AE794" w14:textId="77777777" w:rsidR="00B15A22" w:rsidRPr="001A0AA7" w:rsidRDefault="00B15A22" w:rsidP="00AC0827">
            <w:pPr>
              <w:pStyle w:val="REG-P0"/>
              <w:jc w:val="right"/>
            </w:pPr>
            <w:r>
              <w:t>20%</w:t>
            </w:r>
          </w:p>
        </w:tc>
      </w:tr>
      <w:tr w:rsidR="00EB265C" w:rsidRPr="000B67F8" w14:paraId="36654EDE" w14:textId="77777777" w:rsidTr="00147DDF">
        <w:tc>
          <w:tcPr>
            <w:tcW w:w="6912" w:type="dxa"/>
          </w:tcPr>
          <w:p w14:paraId="0AC63D8C" w14:textId="77777777" w:rsidR="00EB265C" w:rsidRPr="000B67F8" w:rsidRDefault="00EB265C" w:rsidP="00D567ED">
            <w:pPr>
              <w:pStyle w:val="REG-P0"/>
              <w:ind w:left="1134" w:hanging="567"/>
              <w:rPr>
                <w:b/>
              </w:rPr>
            </w:pPr>
            <w:r w:rsidRPr="001A0AA7">
              <w:t>(</w:t>
            </w:r>
            <w:r>
              <w:t>ii</w:t>
            </w:r>
            <w:r w:rsidRPr="001A0AA7">
              <w:t xml:space="preserve">) </w:t>
            </w:r>
            <w:r w:rsidRPr="001A0AA7">
              <w:tab/>
            </w:r>
            <w:r w:rsidRPr="00D567ED">
              <w:t>If the instructed conveyancer, in addition to the work contemplated in subparagraph</w:t>
            </w:r>
            <w:r>
              <w:t xml:space="preserve"> </w:t>
            </w:r>
            <w:r w:rsidRPr="00D567ED">
              <w:t>(i), also prepares the deed of transfer referred to in section 17(1) of</w:t>
            </w:r>
            <w:r>
              <w:t xml:space="preserve"> </w:t>
            </w:r>
            <w:r w:rsidRPr="00D567ED">
              <w:t>the Act, the conveyancer is in addition to the fee prescribed in that paragraph</w:t>
            </w:r>
            <w:r>
              <w:t xml:space="preserve"> </w:t>
            </w:r>
            <w:r w:rsidRPr="00D567ED">
              <w:t>entitled to</w:t>
            </w:r>
            <w:r>
              <w:t xml:space="preserve"> a further 60% of the total fee</w:t>
            </w:r>
            <w:r w:rsidRPr="007A40A8">
              <w:t>.</w:t>
            </w:r>
          </w:p>
        </w:tc>
        <w:tc>
          <w:tcPr>
            <w:tcW w:w="1802" w:type="dxa"/>
          </w:tcPr>
          <w:p w14:paraId="4A8DA0F9" w14:textId="66B00BEC" w:rsidR="00EB265C" w:rsidRPr="000B67F8" w:rsidRDefault="00EB265C" w:rsidP="00D567ED">
            <w:pPr>
              <w:pStyle w:val="REG-P0"/>
              <w:ind w:left="1134" w:hanging="567"/>
              <w:rPr>
                <w:b/>
              </w:rPr>
            </w:pPr>
          </w:p>
        </w:tc>
      </w:tr>
    </w:tbl>
    <w:p w14:paraId="5FAE9FDF" w14:textId="4CF14D02" w:rsidR="00B15A22" w:rsidRDefault="00B15A22" w:rsidP="00927175">
      <w:pPr>
        <w:pStyle w:val="REG-P0"/>
        <w:rPr>
          <w:b/>
        </w:rPr>
      </w:pPr>
    </w:p>
    <w:p w14:paraId="60241274" w14:textId="4A8F7CCD" w:rsidR="00D567ED" w:rsidRDefault="00D567ED" w:rsidP="00927175">
      <w:pPr>
        <w:pStyle w:val="REG-P0"/>
        <w:rPr>
          <w:rFonts w:ascii="TimesNewRomanPS-BoldMT" w:hAnsi="TimesNewRomanPS-BoldMT" w:cs="TimesNewRomanPS-BoldMT"/>
          <w:b/>
          <w:bCs/>
          <w:noProof w:val="0"/>
        </w:rPr>
      </w:pPr>
      <w:r>
        <w:rPr>
          <w:rFonts w:ascii="TimesNewRomanPS-BoldMT" w:hAnsi="TimesNewRomanPS-BoldMT" w:cs="TimesNewRomanPS-BoldMT"/>
          <w:b/>
          <w:bCs/>
          <w:noProof w:val="0"/>
        </w:rPr>
        <w:t>Part IV: Transfer by endorsement in terms of Administration of Estates Act, 1965</w:t>
      </w:r>
    </w:p>
    <w:p w14:paraId="7DB3A49A" w14:textId="77777777" w:rsidR="00BE2CEA" w:rsidRDefault="00BE2CEA" w:rsidP="00927175">
      <w:pPr>
        <w:pStyle w:val="REG-P0"/>
        <w:rPr>
          <w:rFonts w:ascii="TimesNewRomanPS-BoldMT" w:hAnsi="TimesNewRomanPS-BoldMT" w:cs="TimesNewRomanPS-BoldMT"/>
          <w:b/>
          <w:bCs/>
          <w:noProof w:val="0"/>
        </w:rPr>
      </w:pPr>
    </w:p>
    <w:tbl>
      <w:tblPr>
        <w:tblStyle w:val="TableGrid"/>
        <w:tblW w:w="8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198" w:type="dxa"/>
        </w:tblCellMar>
        <w:tblLook w:val="04A0" w:firstRow="1" w:lastRow="0" w:firstColumn="1" w:lastColumn="0" w:noHBand="0" w:noVBand="1"/>
      </w:tblPr>
      <w:tblGrid>
        <w:gridCol w:w="6912"/>
        <w:gridCol w:w="1802"/>
      </w:tblGrid>
      <w:tr w:rsidR="00D567ED" w14:paraId="4E93E4B1" w14:textId="77777777" w:rsidTr="003E62DB">
        <w:tc>
          <w:tcPr>
            <w:tcW w:w="6912" w:type="dxa"/>
          </w:tcPr>
          <w:p w14:paraId="6281B05C" w14:textId="19D9698B" w:rsidR="00D567ED" w:rsidRDefault="00D567ED" w:rsidP="00337113">
            <w:pPr>
              <w:pStyle w:val="REG-P0"/>
              <w:ind w:left="567" w:hanging="567"/>
            </w:pPr>
            <w:r>
              <w:t>(a</w:t>
            </w:r>
            <w:r w:rsidRPr="001A0AA7">
              <w:t xml:space="preserve">) </w:t>
            </w:r>
            <w:r w:rsidRPr="001A0AA7">
              <w:tab/>
            </w:r>
            <w:r w:rsidRPr="00D567ED">
              <w:t>For drawing all necessary documents, obtaining necessary ancillary documents,</w:t>
            </w:r>
            <w:r>
              <w:t xml:space="preserve"> </w:t>
            </w:r>
            <w:r w:rsidRPr="00D567ED">
              <w:t>consents and certificates from the Master of the High Court, and all necessary</w:t>
            </w:r>
            <w:r>
              <w:t xml:space="preserve"> </w:t>
            </w:r>
            <w:r w:rsidRPr="00D567ED">
              <w:t>attendances and correspondence in connection therewith, including obtaining</w:t>
            </w:r>
            <w:r>
              <w:t xml:space="preserve"> </w:t>
            </w:r>
            <w:r w:rsidRPr="00D567ED">
              <w:t>registration</w:t>
            </w:r>
          </w:p>
        </w:tc>
        <w:tc>
          <w:tcPr>
            <w:tcW w:w="1802" w:type="dxa"/>
            <w:vAlign w:val="bottom"/>
          </w:tcPr>
          <w:p w14:paraId="2B3DDBC9" w14:textId="77777777" w:rsidR="003E62DB" w:rsidRDefault="003E62DB" w:rsidP="003E62DB">
            <w:pPr>
              <w:pStyle w:val="REG-P0"/>
              <w:jc w:val="right"/>
            </w:pPr>
          </w:p>
          <w:p w14:paraId="6646F1FF" w14:textId="77777777" w:rsidR="003E62DB" w:rsidRDefault="003E62DB" w:rsidP="003E62DB">
            <w:pPr>
              <w:pStyle w:val="REG-P0"/>
              <w:jc w:val="right"/>
            </w:pPr>
          </w:p>
          <w:p w14:paraId="3BBE726D" w14:textId="77777777" w:rsidR="003E62DB" w:rsidRDefault="003E62DB" w:rsidP="003E62DB">
            <w:pPr>
              <w:pStyle w:val="REG-P0"/>
              <w:jc w:val="right"/>
            </w:pPr>
          </w:p>
          <w:p w14:paraId="2457924A" w14:textId="14D147DC" w:rsidR="00D567ED" w:rsidRPr="000B67F8" w:rsidRDefault="00D567ED" w:rsidP="003E62DB">
            <w:pPr>
              <w:pStyle w:val="REG-P0"/>
              <w:jc w:val="right"/>
            </w:pPr>
            <w:r w:rsidRPr="000B67F8">
              <w:t xml:space="preserve">N$ </w:t>
            </w:r>
            <w:r>
              <w:t>60</w:t>
            </w:r>
            <w:r w:rsidRPr="000B67F8">
              <w:t>0</w:t>
            </w:r>
          </w:p>
        </w:tc>
      </w:tr>
      <w:tr w:rsidR="00D567ED" w14:paraId="05C817C9" w14:textId="77777777" w:rsidTr="00147DDF">
        <w:tc>
          <w:tcPr>
            <w:tcW w:w="8714" w:type="dxa"/>
            <w:gridSpan w:val="2"/>
          </w:tcPr>
          <w:p w14:paraId="3FED1840" w14:textId="428F3E6B" w:rsidR="00D567ED" w:rsidRPr="007A40A8" w:rsidRDefault="00D567ED" w:rsidP="00D567ED">
            <w:pPr>
              <w:pStyle w:val="REG-P0"/>
              <w:rPr>
                <w:iCs/>
              </w:rPr>
            </w:pPr>
            <w:r w:rsidRPr="007A40A8">
              <w:rPr>
                <w:iCs/>
              </w:rPr>
              <w:t>(</w:t>
            </w:r>
            <w:r>
              <w:rPr>
                <w:iCs/>
              </w:rPr>
              <w:t>b</w:t>
            </w:r>
            <w:r w:rsidRPr="007A40A8">
              <w:rPr>
                <w:iCs/>
              </w:rPr>
              <w:t>)</w:t>
            </w:r>
            <w:r>
              <w:rPr>
                <w:iCs/>
              </w:rPr>
              <w:t xml:space="preserve"> </w:t>
            </w:r>
            <w:r w:rsidRPr="001A0AA7">
              <w:tab/>
            </w:r>
            <w:r w:rsidRPr="007A40A8">
              <w:t>Apportionment of the fees set out in paragraph (a):</w:t>
            </w:r>
          </w:p>
        </w:tc>
      </w:tr>
      <w:tr w:rsidR="00D567ED" w:rsidRPr="001A0AA7" w14:paraId="4B48A236" w14:textId="77777777" w:rsidTr="00147DDF">
        <w:tc>
          <w:tcPr>
            <w:tcW w:w="6912" w:type="dxa"/>
          </w:tcPr>
          <w:p w14:paraId="684526E6" w14:textId="1967A87D" w:rsidR="00D567ED" w:rsidRPr="001A0AA7" w:rsidRDefault="00D567ED" w:rsidP="00D567ED">
            <w:pPr>
              <w:pStyle w:val="REG-P0"/>
              <w:ind w:left="1134" w:hanging="567"/>
            </w:pPr>
            <w:r w:rsidRPr="007A40A8">
              <w:t>For lodgement</w:t>
            </w:r>
          </w:p>
        </w:tc>
        <w:tc>
          <w:tcPr>
            <w:tcW w:w="1802" w:type="dxa"/>
            <w:vAlign w:val="bottom"/>
          </w:tcPr>
          <w:p w14:paraId="3FF23E31" w14:textId="77777777" w:rsidR="00D567ED" w:rsidRPr="001A0AA7" w:rsidRDefault="00D567ED" w:rsidP="00AC0827">
            <w:pPr>
              <w:pStyle w:val="REG-P0"/>
              <w:jc w:val="right"/>
            </w:pPr>
            <w:r>
              <w:t>20%</w:t>
            </w:r>
          </w:p>
        </w:tc>
      </w:tr>
    </w:tbl>
    <w:p w14:paraId="240BEC65" w14:textId="203C030E" w:rsidR="00D567ED" w:rsidRDefault="00D567ED" w:rsidP="00927175">
      <w:pPr>
        <w:pStyle w:val="REG-P0"/>
        <w:rPr>
          <w:b/>
        </w:rPr>
      </w:pPr>
    </w:p>
    <w:p w14:paraId="394DEB0E" w14:textId="3BD085DA" w:rsidR="00AC0827" w:rsidRDefault="00AC0827" w:rsidP="00927175">
      <w:pPr>
        <w:pStyle w:val="REG-P0"/>
        <w:rPr>
          <w:rFonts w:ascii="TimesNewRomanPS-BoldMT" w:hAnsi="TimesNewRomanPS-BoldMT" w:cs="TimesNewRomanPS-BoldMT"/>
          <w:b/>
          <w:bCs/>
          <w:noProof w:val="0"/>
        </w:rPr>
      </w:pPr>
      <w:r>
        <w:rPr>
          <w:rFonts w:ascii="TimesNewRomanPS-BoldMT" w:hAnsi="TimesNewRomanPS-BoldMT" w:cs="TimesNewRomanPS-BoldMT"/>
          <w:b/>
          <w:bCs/>
          <w:noProof w:val="0"/>
        </w:rPr>
        <w:t>Part V: Subdivision, consolidation and extension of sections or schemes</w:t>
      </w:r>
    </w:p>
    <w:p w14:paraId="49ABD49C" w14:textId="1C807DED" w:rsidR="00AC0827" w:rsidRDefault="00AC0827" w:rsidP="00927175">
      <w:pPr>
        <w:pStyle w:val="REG-P0"/>
        <w:rPr>
          <w:rFonts w:ascii="TimesNewRomanPS-BoldMT" w:hAnsi="TimesNewRomanPS-BoldMT" w:cs="TimesNewRomanPS-BoldMT"/>
          <w:b/>
          <w:bCs/>
          <w:noProof w:val="0"/>
        </w:rPr>
      </w:pPr>
    </w:p>
    <w:tbl>
      <w:tblPr>
        <w:tblStyle w:val="TableGrid"/>
        <w:tblW w:w="8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198" w:type="dxa"/>
        </w:tblCellMar>
        <w:tblLook w:val="04A0" w:firstRow="1" w:lastRow="0" w:firstColumn="1" w:lastColumn="0" w:noHBand="0" w:noVBand="1"/>
      </w:tblPr>
      <w:tblGrid>
        <w:gridCol w:w="6912"/>
        <w:gridCol w:w="1802"/>
      </w:tblGrid>
      <w:tr w:rsidR="00AC0827" w14:paraId="22CFC461" w14:textId="77777777" w:rsidTr="00147DDF">
        <w:tc>
          <w:tcPr>
            <w:tcW w:w="6912" w:type="dxa"/>
          </w:tcPr>
          <w:p w14:paraId="1349D29B" w14:textId="76C22617" w:rsidR="00AC0827" w:rsidRDefault="00AC0827" w:rsidP="003A1413">
            <w:pPr>
              <w:pStyle w:val="REG-P0"/>
              <w:ind w:left="567" w:hanging="567"/>
            </w:pPr>
            <w:r>
              <w:t>(a</w:t>
            </w:r>
            <w:r w:rsidRPr="001A0AA7">
              <w:t xml:space="preserve">) </w:t>
            </w:r>
            <w:r w:rsidRPr="001A0AA7">
              <w:tab/>
            </w:r>
            <w:r w:rsidRPr="00AC0827">
              <w:t>For drawing and submitting an application for sub-division and preparing</w:t>
            </w:r>
            <w:r>
              <w:t xml:space="preserve"> </w:t>
            </w:r>
            <w:r w:rsidRPr="00AC0827">
              <w:t xml:space="preserve">certificates of registered sectional title, together with </w:t>
            </w:r>
            <w:r w:rsidRPr="00AC0827">
              <w:lastRenderedPageBreak/>
              <w:t>supporting documents,</w:t>
            </w:r>
            <w:r>
              <w:t xml:space="preserve"> </w:t>
            </w:r>
            <w:r w:rsidRPr="00AC0827">
              <w:t>perusing plan of subdivision or consolidation, obtaining registration,</w:t>
            </w:r>
            <w:r>
              <w:t xml:space="preserve"> </w:t>
            </w:r>
            <w:r w:rsidRPr="00AC0827">
              <w:t>correspondence and attendance on all matters referred to in section 22</w:t>
            </w:r>
            <w:r>
              <w:t xml:space="preserve"> </w:t>
            </w:r>
            <w:r w:rsidRPr="00AC0827">
              <w:t>and, in the case of a subdivision of a section, section 23 of the Act, and</w:t>
            </w:r>
            <w:r>
              <w:t xml:space="preserve"> </w:t>
            </w:r>
            <w:r w:rsidRPr="00AC0827">
              <w:t>in the case of extension of a section, section 25,26 or 27 of the Act, but</w:t>
            </w:r>
            <w:r>
              <w:t xml:space="preserve"> </w:t>
            </w:r>
            <w:r w:rsidRPr="00AC0827">
              <w:t>excluding the drawing of the consents of bond holders or holders of</w:t>
            </w:r>
            <w:r>
              <w:t xml:space="preserve"> </w:t>
            </w:r>
            <w:r w:rsidRPr="00AC0827">
              <w:t>other real rights</w:t>
            </w:r>
          </w:p>
        </w:tc>
        <w:tc>
          <w:tcPr>
            <w:tcW w:w="1802" w:type="dxa"/>
            <w:vAlign w:val="bottom"/>
          </w:tcPr>
          <w:p w14:paraId="12214E91" w14:textId="5874FDE4" w:rsidR="00AC0827" w:rsidRPr="000B67F8" w:rsidRDefault="00AC0827" w:rsidP="00AC0827">
            <w:pPr>
              <w:pStyle w:val="REG-P0"/>
              <w:jc w:val="right"/>
            </w:pPr>
            <w:r w:rsidRPr="000B67F8">
              <w:lastRenderedPageBreak/>
              <w:t xml:space="preserve">N$ </w:t>
            </w:r>
            <w:r>
              <w:t>2 00</w:t>
            </w:r>
            <w:r w:rsidRPr="000B67F8">
              <w:t>0</w:t>
            </w:r>
          </w:p>
        </w:tc>
      </w:tr>
      <w:tr w:rsidR="00AC0827" w14:paraId="5F8478F8" w14:textId="77777777" w:rsidTr="00147DDF">
        <w:tc>
          <w:tcPr>
            <w:tcW w:w="6912" w:type="dxa"/>
          </w:tcPr>
          <w:p w14:paraId="17AD7D74" w14:textId="27611F7C" w:rsidR="00AC0827" w:rsidRDefault="00AC0827" w:rsidP="004A75B3">
            <w:pPr>
              <w:pStyle w:val="REG-P0"/>
              <w:ind w:left="567" w:hanging="567"/>
            </w:pPr>
            <w:r>
              <w:t>(b</w:t>
            </w:r>
            <w:r w:rsidRPr="001A0AA7">
              <w:t xml:space="preserve">) </w:t>
            </w:r>
            <w:r w:rsidRPr="001A0AA7">
              <w:tab/>
            </w:r>
            <w:r w:rsidR="004A75B3" w:rsidRPr="004A75B3">
              <w:t>If subdivision into more than two sections is required, for each additional</w:t>
            </w:r>
            <w:r w:rsidR="004A75B3">
              <w:t xml:space="preserve"> </w:t>
            </w:r>
            <w:r w:rsidR="004A75B3" w:rsidRPr="004A75B3">
              <w:t>section</w:t>
            </w:r>
            <w:r w:rsidRPr="00B15A22">
              <w:t xml:space="preserve"> </w:t>
            </w:r>
          </w:p>
        </w:tc>
        <w:tc>
          <w:tcPr>
            <w:tcW w:w="1802" w:type="dxa"/>
            <w:vAlign w:val="bottom"/>
          </w:tcPr>
          <w:p w14:paraId="75B2982A" w14:textId="0E6C3F3F" w:rsidR="00AC0827" w:rsidRPr="000B67F8" w:rsidRDefault="00AC0827" w:rsidP="004A75B3">
            <w:pPr>
              <w:pStyle w:val="REG-P0"/>
              <w:jc w:val="right"/>
            </w:pPr>
            <w:r>
              <w:t>N</w:t>
            </w:r>
            <w:r w:rsidR="004A75B3">
              <w:t>$ 25</w:t>
            </w:r>
            <w:r>
              <w:t>0</w:t>
            </w:r>
          </w:p>
        </w:tc>
      </w:tr>
      <w:tr w:rsidR="00AC0827" w14:paraId="3E78D9B3" w14:textId="77777777" w:rsidTr="00147DDF">
        <w:tc>
          <w:tcPr>
            <w:tcW w:w="8714" w:type="dxa"/>
            <w:gridSpan w:val="2"/>
          </w:tcPr>
          <w:p w14:paraId="7821A9B7" w14:textId="77777777" w:rsidR="00AC0827" w:rsidRPr="007A40A8" w:rsidRDefault="00AC0827" w:rsidP="00AC0827">
            <w:pPr>
              <w:pStyle w:val="REG-P0"/>
              <w:rPr>
                <w:iCs/>
              </w:rPr>
            </w:pPr>
            <w:r w:rsidRPr="007A40A8">
              <w:rPr>
                <w:iCs/>
              </w:rPr>
              <w:t>(c)</w:t>
            </w:r>
            <w:r>
              <w:rPr>
                <w:iCs/>
              </w:rPr>
              <w:t xml:space="preserve"> </w:t>
            </w:r>
            <w:r w:rsidRPr="001A0AA7">
              <w:tab/>
            </w:r>
            <w:r w:rsidRPr="007A40A8">
              <w:t>Apportionment of the fees set out in paragraphs (a) and (b):</w:t>
            </w:r>
          </w:p>
        </w:tc>
      </w:tr>
      <w:tr w:rsidR="00AC0827" w:rsidRPr="001A0AA7" w14:paraId="3709657F" w14:textId="77777777" w:rsidTr="00147DDF">
        <w:tc>
          <w:tcPr>
            <w:tcW w:w="6912" w:type="dxa"/>
          </w:tcPr>
          <w:p w14:paraId="3D448A8F" w14:textId="375EB55B" w:rsidR="00AC0827" w:rsidRPr="001A0AA7" w:rsidRDefault="00AC0827" w:rsidP="004A75B3">
            <w:pPr>
              <w:pStyle w:val="REG-P0"/>
              <w:ind w:left="1134" w:hanging="567"/>
            </w:pPr>
            <w:r w:rsidRPr="001A0AA7">
              <w:t>(</w:t>
            </w:r>
            <w:r>
              <w:t>i</w:t>
            </w:r>
            <w:r w:rsidRPr="001A0AA7">
              <w:t xml:space="preserve">) </w:t>
            </w:r>
            <w:r w:rsidRPr="001A0AA7">
              <w:tab/>
            </w:r>
            <w:r w:rsidRPr="007A40A8">
              <w:t>For lodgement</w:t>
            </w:r>
          </w:p>
        </w:tc>
        <w:tc>
          <w:tcPr>
            <w:tcW w:w="1802" w:type="dxa"/>
            <w:vAlign w:val="bottom"/>
          </w:tcPr>
          <w:p w14:paraId="09846452" w14:textId="77777777" w:rsidR="00AC0827" w:rsidRPr="001A0AA7" w:rsidRDefault="00AC0827" w:rsidP="00AC0827">
            <w:pPr>
              <w:pStyle w:val="REG-P0"/>
              <w:jc w:val="right"/>
            </w:pPr>
            <w:r>
              <w:t>20%</w:t>
            </w:r>
          </w:p>
        </w:tc>
      </w:tr>
      <w:tr w:rsidR="004A75B3" w:rsidRPr="001A0AA7" w14:paraId="4C056F7B" w14:textId="77777777" w:rsidTr="00147DDF">
        <w:tc>
          <w:tcPr>
            <w:tcW w:w="6912" w:type="dxa"/>
          </w:tcPr>
          <w:p w14:paraId="293EA242" w14:textId="4AA65072" w:rsidR="004A75B3" w:rsidRPr="001A0AA7" w:rsidRDefault="004A75B3" w:rsidP="004A75B3">
            <w:pPr>
              <w:pStyle w:val="REG-P0"/>
              <w:ind w:left="1134" w:hanging="567"/>
            </w:pPr>
            <w:r w:rsidRPr="001A0AA7">
              <w:t>(</w:t>
            </w:r>
            <w:r>
              <w:t>ii</w:t>
            </w:r>
            <w:r w:rsidRPr="001A0AA7">
              <w:t xml:space="preserve">) </w:t>
            </w:r>
            <w:r w:rsidRPr="001A0AA7">
              <w:tab/>
            </w:r>
            <w:r>
              <w:t>Plus for each section</w:t>
            </w:r>
          </w:p>
        </w:tc>
        <w:tc>
          <w:tcPr>
            <w:tcW w:w="1802" w:type="dxa"/>
            <w:vAlign w:val="bottom"/>
          </w:tcPr>
          <w:p w14:paraId="62E37B7E" w14:textId="02DB465B" w:rsidR="004A75B3" w:rsidRPr="004A75B3" w:rsidRDefault="004A75B3" w:rsidP="000C54FE">
            <w:pPr>
              <w:pStyle w:val="REG-P0"/>
              <w:jc w:val="right"/>
              <w:rPr>
                <w:b/>
              </w:rPr>
            </w:pPr>
            <w:r>
              <w:t>N$ 100</w:t>
            </w:r>
          </w:p>
        </w:tc>
      </w:tr>
    </w:tbl>
    <w:p w14:paraId="086BAF0A" w14:textId="4F6BAD9B" w:rsidR="00AC0827" w:rsidRDefault="00AC0827" w:rsidP="00927175">
      <w:pPr>
        <w:pStyle w:val="REG-P0"/>
        <w:rPr>
          <w:rFonts w:ascii="TimesNewRomanPS-BoldMT" w:hAnsi="TimesNewRomanPS-BoldMT" w:cs="TimesNewRomanPS-BoldMT"/>
          <w:b/>
          <w:bCs/>
          <w:noProof w:val="0"/>
        </w:rPr>
      </w:pPr>
    </w:p>
    <w:p w14:paraId="70EFE9EC" w14:textId="7753373F" w:rsidR="00AC0827" w:rsidRDefault="004A75B3" w:rsidP="00927175">
      <w:pPr>
        <w:pStyle w:val="REG-P0"/>
        <w:rPr>
          <w:rFonts w:ascii="TimesNewRomanPS-BoldMT" w:hAnsi="TimesNewRomanPS-BoldMT" w:cs="TimesNewRomanPS-BoldMT"/>
          <w:b/>
          <w:bCs/>
          <w:noProof w:val="0"/>
        </w:rPr>
      </w:pPr>
      <w:r>
        <w:rPr>
          <w:rFonts w:ascii="TimesNewRomanPS-BoldMT" w:hAnsi="TimesNewRomanPS-BoldMT" w:cs="TimesNewRomanPS-BoldMT"/>
          <w:b/>
          <w:bCs/>
          <w:noProof w:val="0"/>
        </w:rPr>
        <w:t>Part VI: Application for sectional title deed in respect of undivided share in unit</w:t>
      </w:r>
    </w:p>
    <w:p w14:paraId="4E7B6B44" w14:textId="51B5DDF8" w:rsidR="004A75B3" w:rsidRDefault="004A75B3" w:rsidP="00927175">
      <w:pPr>
        <w:pStyle w:val="REG-P0"/>
        <w:rPr>
          <w:rFonts w:ascii="TimesNewRomanPS-BoldMT" w:hAnsi="TimesNewRomanPS-BoldMT" w:cs="TimesNewRomanPS-BoldMT"/>
          <w:b/>
          <w:bCs/>
          <w:noProof w:val="0"/>
        </w:rPr>
      </w:pPr>
    </w:p>
    <w:tbl>
      <w:tblPr>
        <w:tblStyle w:val="TableGrid"/>
        <w:tblW w:w="8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198" w:type="dxa"/>
        </w:tblCellMar>
        <w:tblLook w:val="04A0" w:firstRow="1" w:lastRow="0" w:firstColumn="1" w:lastColumn="0" w:noHBand="0" w:noVBand="1"/>
      </w:tblPr>
      <w:tblGrid>
        <w:gridCol w:w="6912"/>
        <w:gridCol w:w="1802"/>
      </w:tblGrid>
      <w:tr w:rsidR="004A75B3" w14:paraId="51EABDF7" w14:textId="77777777" w:rsidTr="00147DDF">
        <w:tc>
          <w:tcPr>
            <w:tcW w:w="6912" w:type="dxa"/>
          </w:tcPr>
          <w:p w14:paraId="71CCB514" w14:textId="6B1D564A" w:rsidR="004A75B3" w:rsidRDefault="004A75B3" w:rsidP="004A75B3">
            <w:pPr>
              <w:pStyle w:val="REG-P0"/>
              <w:ind w:left="567" w:hanging="567"/>
            </w:pPr>
            <w:r>
              <w:t>(a</w:t>
            </w:r>
            <w:r w:rsidRPr="001A0AA7">
              <w:t xml:space="preserve">) </w:t>
            </w:r>
            <w:r w:rsidRPr="001A0AA7">
              <w:tab/>
            </w:r>
            <w:r w:rsidRPr="004A75B3">
              <w:t>For preparing a certificate of registered sectional title in respect of undivided</w:t>
            </w:r>
            <w:r>
              <w:t xml:space="preserve"> </w:t>
            </w:r>
            <w:r w:rsidRPr="004A75B3">
              <w:t>share, including application, correspondence and attendances on all matters</w:t>
            </w:r>
            <w:r>
              <w:t xml:space="preserve"> </w:t>
            </w:r>
            <w:r w:rsidRPr="004A75B3">
              <w:t>referred to in section 17(5) of the Act</w:t>
            </w:r>
          </w:p>
        </w:tc>
        <w:tc>
          <w:tcPr>
            <w:tcW w:w="1802" w:type="dxa"/>
            <w:vAlign w:val="bottom"/>
          </w:tcPr>
          <w:p w14:paraId="554BA44B" w14:textId="72548696" w:rsidR="004A75B3" w:rsidRPr="000B67F8" w:rsidRDefault="004A75B3" w:rsidP="004A75B3">
            <w:pPr>
              <w:pStyle w:val="REG-P0"/>
              <w:jc w:val="right"/>
            </w:pPr>
            <w:r w:rsidRPr="000B67F8">
              <w:t xml:space="preserve">N$ </w:t>
            </w:r>
            <w:r>
              <w:t>1 40</w:t>
            </w:r>
            <w:r w:rsidRPr="000B67F8">
              <w:t>0</w:t>
            </w:r>
          </w:p>
        </w:tc>
      </w:tr>
      <w:tr w:rsidR="004A75B3" w14:paraId="081E5B99" w14:textId="77777777" w:rsidTr="00147DDF">
        <w:tc>
          <w:tcPr>
            <w:tcW w:w="8714" w:type="dxa"/>
            <w:gridSpan w:val="2"/>
          </w:tcPr>
          <w:p w14:paraId="35869C13" w14:textId="6B7325F6" w:rsidR="004A75B3" w:rsidRPr="007A40A8" w:rsidRDefault="004A75B3" w:rsidP="00C308FE">
            <w:pPr>
              <w:pStyle w:val="REG-P0"/>
              <w:rPr>
                <w:iCs/>
              </w:rPr>
            </w:pPr>
            <w:r w:rsidRPr="007A40A8">
              <w:rPr>
                <w:iCs/>
              </w:rPr>
              <w:t>(</w:t>
            </w:r>
            <w:r>
              <w:rPr>
                <w:iCs/>
              </w:rPr>
              <w:t>b</w:t>
            </w:r>
            <w:r w:rsidRPr="007A40A8">
              <w:rPr>
                <w:iCs/>
              </w:rPr>
              <w:t>)</w:t>
            </w:r>
            <w:r>
              <w:rPr>
                <w:iCs/>
              </w:rPr>
              <w:t xml:space="preserve"> </w:t>
            </w:r>
            <w:r w:rsidRPr="001A0AA7">
              <w:tab/>
            </w:r>
            <w:r w:rsidRPr="007A40A8">
              <w:t>Apportionment of the fees set out in paragraph (a)</w:t>
            </w:r>
            <w:r w:rsidR="00C308FE">
              <w:t xml:space="preserve"> -</w:t>
            </w:r>
          </w:p>
        </w:tc>
      </w:tr>
      <w:tr w:rsidR="004A75B3" w:rsidRPr="001A0AA7" w14:paraId="2CDE5CCC" w14:textId="77777777" w:rsidTr="00147DDF">
        <w:tc>
          <w:tcPr>
            <w:tcW w:w="6912" w:type="dxa"/>
          </w:tcPr>
          <w:p w14:paraId="0FACB621" w14:textId="0EF10ECB" w:rsidR="004A75B3" w:rsidRPr="001A0AA7" w:rsidRDefault="00EB265C" w:rsidP="00EB265C">
            <w:pPr>
              <w:pStyle w:val="REG-P0"/>
              <w:ind w:left="1134" w:hanging="567"/>
            </w:pPr>
            <w:r>
              <w:t>(i)</w:t>
            </w:r>
            <w:r w:rsidRPr="001A0AA7">
              <w:t xml:space="preserve"> </w:t>
            </w:r>
            <w:r w:rsidRPr="001A0AA7">
              <w:tab/>
            </w:r>
            <w:r>
              <w:t>f</w:t>
            </w:r>
            <w:r w:rsidR="004A75B3" w:rsidRPr="007A40A8">
              <w:t>or lodgement</w:t>
            </w:r>
          </w:p>
        </w:tc>
        <w:tc>
          <w:tcPr>
            <w:tcW w:w="1802" w:type="dxa"/>
            <w:vAlign w:val="bottom"/>
          </w:tcPr>
          <w:p w14:paraId="6FD3D6A5" w14:textId="77777777" w:rsidR="004A75B3" w:rsidRPr="001A0AA7" w:rsidRDefault="004A75B3" w:rsidP="009B08A5">
            <w:pPr>
              <w:pStyle w:val="REG-P0"/>
              <w:jc w:val="right"/>
            </w:pPr>
            <w:r>
              <w:t>20%</w:t>
            </w:r>
          </w:p>
        </w:tc>
      </w:tr>
      <w:tr w:rsidR="00EB265C" w:rsidRPr="001A0AA7" w14:paraId="3CD2D231" w14:textId="77777777" w:rsidTr="00147DDF">
        <w:tc>
          <w:tcPr>
            <w:tcW w:w="6912" w:type="dxa"/>
          </w:tcPr>
          <w:p w14:paraId="36166ED6" w14:textId="7AC766F2" w:rsidR="00EB265C" w:rsidRDefault="00EB265C" w:rsidP="00EB265C">
            <w:pPr>
              <w:pStyle w:val="REG-P0"/>
              <w:ind w:left="1134" w:hanging="567"/>
            </w:pPr>
            <w:r>
              <w:t>(ii)</w:t>
            </w:r>
            <w:r w:rsidRPr="001A0AA7">
              <w:t xml:space="preserve"> </w:t>
            </w:r>
            <w:r w:rsidRPr="001A0AA7">
              <w:tab/>
            </w:r>
            <w:r w:rsidRPr="00EB265C">
              <w:t>if the instructed conveyancer, in addition to the work contemplated in</w:t>
            </w:r>
            <w:r>
              <w:t xml:space="preserve"> </w:t>
            </w:r>
            <w:r w:rsidRPr="00EB265C">
              <w:t>subparagraph (i), also draws the certificate of registered sectional title,</w:t>
            </w:r>
            <w:r>
              <w:t xml:space="preserve"> </w:t>
            </w:r>
            <w:r w:rsidRPr="00EB265C">
              <w:t>the conveyancer is entitled to 60% of the total fee.</w:t>
            </w:r>
          </w:p>
        </w:tc>
        <w:tc>
          <w:tcPr>
            <w:tcW w:w="1802" w:type="dxa"/>
            <w:vAlign w:val="bottom"/>
          </w:tcPr>
          <w:p w14:paraId="15A6D8AB" w14:textId="77777777" w:rsidR="00EB265C" w:rsidRDefault="00EB265C" w:rsidP="009B08A5">
            <w:pPr>
              <w:pStyle w:val="REG-P0"/>
              <w:jc w:val="right"/>
            </w:pPr>
          </w:p>
        </w:tc>
      </w:tr>
    </w:tbl>
    <w:p w14:paraId="49114D3B" w14:textId="788DD7E7" w:rsidR="004A75B3" w:rsidRDefault="004A75B3" w:rsidP="00927175">
      <w:pPr>
        <w:pStyle w:val="REG-P0"/>
        <w:rPr>
          <w:b/>
        </w:rPr>
      </w:pPr>
    </w:p>
    <w:p w14:paraId="74A0C1CF" w14:textId="27CF18CC" w:rsidR="00312F6C" w:rsidRDefault="00312F6C" w:rsidP="00927175">
      <w:pPr>
        <w:pStyle w:val="REG-P0"/>
        <w:rPr>
          <w:rFonts w:ascii="TimesNewRomanPS-BoldMT" w:hAnsi="TimesNewRomanPS-BoldMT" w:cs="TimesNewRomanPS-BoldMT"/>
          <w:b/>
          <w:bCs/>
          <w:noProof w:val="0"/>
        </w:rPr>
      </w:pPr>
      <w:r>
        <w:rPr>
          <w:rFonts w:ascii="TimesNewRomanPS-BoldMT" w:hAnsi="TimesNewRomanPS-BoldMT" w:cs="TimesNewRomanPS-BoldMT"/>
          <w:b/>
          <w:bCs/>
          <w:noProof w:val="0"/>
        </w:rPr>
        <w:t>Part VII: Application for certificate of registered sectional title for portion of common property</w:t>
      </w:r>
    </w:p>
    <w:p w14:paraId="4EF70E38" w14:textId="77777777" w:rsidR="00C308FE" w:rsidRDefault="00C308FE" w:rsidP="00927175">
      <w:pPr>
        <w:pStyle w:val="REG-P0"/>
        <w:rPr>
          <w:rFonts w:ascii="TimesNewRomanPS-BoldMT" w:hAnsi="TimesNewRomanPS-BoldMT" w:cs="TimesNewRomanPS-BoldMT"/>
          <w:b/>
          <w:bCs/>
          <w:noProof w:val="0"/>
        </w:rPr>
      </w:pPr>
    </w:p>
    <w:tbl>
      <w:tblPr>
        <w:tblStyle w:val="TableGrid"/>
        <w:tblW w:w="8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198" w:type="dxa"/>
        </w:tblCellMar>
        <w:tblLook w:val="04A0" w:firstRow="1" w:lastRow="0" w:firstColumn="1" w:lastColumn="0" w:noHBand="0" w:noVBand="1"/>
      </w:tblPr>
      <w:tblGrid>
        <w:gridCol w:w="6912"/>
        <w:gridCol w:w="1802"/>
      </w:tblGrid>
      <w:tr w:rsidR="00C308FE" w14:paraId="7CC71A67" w14:textId="77777777" w:rsidTr="00147DDF">
        <w:tc>
          <w:tcPr>
            <w:tcW w:w="6912" w:type="dxa"/>
          </w:tcPr>
          <w:p w14:paraId="5F34EBDE" w14:textId="62C3F407" w:rsidR="00C308FE" w:rsidRDefault="00C308FE" w:rsidP="00C308FE">
            <w:pPr>
              <w:pStyle w:val="REG-P0"/>
              <w:ind w:left="567" w:hanging="567"/>
            </w:pPr>
            <w:r>
              <w:t>(a</w:t>
            </w:r>
            <w:r w:rsidRPr="001A0AA7">
              <w:t xml:space="preserve">) </w:t>
            </w:r>
            <w:r w:rsidRPr="001A0AA7">
              <w:tab/>
            </w:r>
            <w:r w:rsidRPr="00C308FE">
              <w:t>For preparing a certificate of registered sectional title, including application in</w:t>
            </w:r>
            <w:r>
              <w:t xml:space="preserve"> </w:t>
            </w:r>
            <w:r w:rsidRPr="00C308FE">
              <w:t>respect of a portion of land comprised in common property, correspondence</w:t>
            </w:r>
            <w:r>
              <w:t xml:space="preserve"> </w:t>
            </w:r>
            <w:r w:rsidRPr="00C308FE">
              <w:t>and attendances on all matters referred to in section 19(3) of the Act</w:t>
            </w:r>
          </w:p>
        </w:tc>
        <w:tc>
          <w:tcPr>
            <w:tcW w:w="1802" w:type="dxa"/>
            <w:vAlign w:val="bottom"/>
          </w:tcPr>
          <w:p w14:paraId="0C498D87" w14:textId="77777777" w:rsidR="00C308FE" w:rsidRPr="000B67F8" w:rsidRDefault="00C308FE" w:rsidP="009B08A5">
            <w:pPr>
              <w:pStyle w:val="REG-P0"/>
              <w:jc w:val="right"/>
            </w:pPr>
            <w:r w:rsidRPr="000B67F8">
              <w:t xml:space="preserve">N$ </w:t>
            </w:r>
            <w:r>
              <w:t>1 40</w:t>
            </w:r>
            <w:r w:rsidRPr="000B67F8">
              <w:t>0</w:t>
            </w:r>
          </w:p>
        </w:tc>
      </w:tr>
      <w:tr w:rsidR="00C308FE" w14:paraId="09786283" w14:textId="77777777" w:rsidTr="00147DDF">
        <w:tc>
          <w:tcPr>
            <w:tcW w:w="8714" w:type="dxa"/>
            <w:gridSpan w:val="2"/>
          </w:tcPr>
          <w:p w14:paraId="7D4CE19E" w14:textId="69291A91" w:rsidR="00C308FE" w:rsidRPr="007A40A8" w:rsidRDefault="00C308FE" w:rsidP="00C308FE">
            <w:pPr>
              <w:pStyle w:val="REG-P0"/>
              <w:rPr>
                <w:iCs/>
              </w:rPr>
            </w:pPr>
            <w:r w:rsidRPr="007A40A8">
              <w:rPr>
                <w:iCs/>
              </w:rPr>
              <w:t>(</w:t>
            </w:r>
            <w:r>
              <w:rPr>
                <w:iCs/>
              </w:rPr>
              <w:t>b</w:t>
            </w:r>
            <w:r w:rsidRPr="007A40A8">
              <w:rPr>
                <w:iCs/>
              </w:rPr>
              <w:t>)</w:t>
            </w:r>
            <w:r>
              <w:rPr>
                <w:iCs/>
              </w:rPr>
              <w:t xml:space="preserve"> </w:t>
            </w:r>
            <w:r w:rsidRPr="001A0AA7">
              <w:tab/>
            </w:r>
            <w:r w:rsidRPr="007A40A8">
              <w:t>Apportionment of the fees set out in paragraph (a)</w:t>
            </w:r>
            <w:r>
              <w:t xml:space="preserve"> -</w:t>
            </w:r>
          </w:p>
        </w:tc>
      </w:tr>
      <w:tr w:rsidR="00C308FE" w:rsidRPr="001A0AA7" w14:paraId="37D2349A" w14:textId="77777777" w:rsidTr="00147DDF">
        <w:tc>
          <w:tcPr>
            <w:tcW w:w="6912" w:type="dxa"/>
          </w:tcPr>
          <w:p w14:paraId="6A67F5A8" w14:textId="77777777" w:rsidR="00C308FE" w:rsidRPr="001A0AA7" w:rsidRDefault="00C308FE" w:rsidP="009B08A5">
            <w:pPr>
              <w:pStyle w:val="REG-P0"/>
              <w:ind w:left="1134" w:hanging="567"/>
            </w:pPr>
            <w:r>
              <w:t>(i)</w:t>
            </w:r>
            <w:r w:rsidRPr="001A0AA7">
              <w:t xml:space="preserve"> </w:t>
            </w:r>
            <w:r w:rsidRPr="001A0AA7">
              <w:tab/>
            </w:r>
            <w:r>
              <w:t>f</w:t>
            </w:r>
            <w:r w:rsidRPr="007A40A8">
              <w:t>or lodgement</w:t>
            </w:r>
          </w:p>
        </w:tc>
        <w:tc>
          <w:tcPr>
            <w:tcW w:w="1802" w:type="dxa"/>
            <w:vAlign w:val="bottom"/>
          </w:tcPr>
          <w:p w14:paraId="31482578" w14:textId="77777777" w:rsidR="00C308FE" w:rsidRPr="001A0AA7" w:rsidRDefault="00C308FE" w:rsidP="009B08A5">
            <w:pPr>
              <w:pStyle w:val="REG-P0"/>
              <w:jc w:val="right"/>
            </w:pPr>
            <w:r>
              <w:t>20%</w:t>
            </w:r>
          </w:p>
        </w:tc>
      </w:tr>
      <w:tr w:rsidR="00C308FE" w:rsidRPr="001A0AA7" w14:paraId="64D9C382" w14:textId="77777777" w:rsidTr="00147DDF">
        <w:tc>
          <w:tcPr>
            <w:tcW w:w="6912" w:type="dxa"/>
          </w:tcPr>
          <w:p w14:paraId="1638C0C7" w14:textId="386BADB8" w:rsidR="00C308FE" w:rsidRDefault="00C308FE" w:rsidP="00C308FE">
            <w:pPr>
              <w:pStyle w:val="REG-P0"/>
              <w:ind w:left="1134" w:hanging="567"/>
            </w:pPr>
            <w:r>
              <w:t>(ii)</w:t>
            </w:r>
            <w:r w:rsidRPr="001A0AA7">
              <w:t xml:space="preserve"> </w:t>
            </w:r>
            <w:r w:rsidRPr="001A0AA7">
              <w:tab/>
            </w:r>
            <w:r w:rsidRPr="00C308FE">
              <w:t>if the instructed conveyancer, in addition to the work contemplated in</w:t>
            </w:r>
            <w:r>
              <w:t xml:space="preserve"> </w:t>
            </w:r>
            <w:r w:rsidRPr="00C308FE">
              <w:t>subparagraph (i), also draws the certificate of registered sectional title,</w:t>
            </w:r>
            <w:r>
              <w:t xml:space="preserve"> </w:t>
            </w:r>
            <w:r w:rsidRPr="00C308FE">
              <w:t>the conveyancer is entitled to 60% of the total fee</w:t>
            </w:r>
            <w:r w:rsidRPr="00EB265C">
              <w:t>.</w:t>
            </w:r>
          </w:p>
        </w:tc>
        <w:tc>
          <w:tcPr>
            <w:tcW w:w="1802" w:type="dxa"/>
            <w:vAlign w:val="bottom"/>
          </w:tcPr>
          <w:p w14:paraId="1A485B0D" w14:textId="77777777" w:rsidR="00C308FE" w:rsidRDefault="00C308FE" w:rsidP="009B08A5">
            <w:pPr>
              <w:pStyle w:val="REG-P0"/>
              <w:jc w:val="right"/>
            </w:pPr>
          </w:p>
        </w:tc>
      </w:tr>
    </w:tbl>
    <w:p w14:paraId="3A962591" w14:textId="3C7FCB6C" w:rsidR="00C308FE" w:rsidRDefault="00C308FE" w:rsidP="00927175">
      <w:pPr>
        <w:pStyle w:val="REG-P0"/>
        <w:rPr>
          <w:b/>
        </w:rPr>
      </w:pPr>
    </w:p>
    <w:p w14:paraId="0DABC35B" w14:textId="44832793" w:rsidR="00F349FD" w:rsidRDefault="00F349FD" w:rsidP="00927175">
      <w:pPr>
        <w:pStyle w:val="REG-P0"/>
        <w:rPr>
          <w:rFonts w:ascii="TimesNewRomanPS-BoldMT" w:hAnsi="TimesNewRomanPS-BoldMT" w:cs="TimesNewRomanPS-BoldMT"/>
          <w:b/>
          <w:bCs/>
          <w:noProof w:val="0"/>
        </w:rPr>
      </w:pPr>
      <w:r>
        <w:rPr>
          <w:rFonts w:ascii="TimesNewRomanPS-BoldMT" w:hAnsi="TimesNewRomanPS-BoldMT" w:cs="TimesNewRomanPS-BoldMT"/>
          <w:b/>
          <w:bCs/>
          <w:noProof w:val="0"/>
        </w:rPr>
        <w:t>Part VIII: Reversion from sectional title register to land register</w:t>
      </w:r>
    </w:p>
    <w:p w14:paraId="76921C59" w14:textId="04CC2448" w:rsidR="00F349FD" w:rsidRDefault="00F349FD" w:rsidP="00927175">
      <w:pPr>
        <w:pStyle w:val="REG-P0"/>
        <w:rPr>
          <w:rFonts w:ascii="TimesNewRomanPS-BoldMT" w:hAnsi="TimesNewRomanPS-BoldMT" w:cs="TimesNewRomanPS-BoldMT"/>
          <w:b/>
          <w:bCs/>
          <w:noProof w:val="0"/>
        </w:rPr>
      </w:pPr>
    </w:p>
    <w:tbl>
      <w:tblPr>
        <w:tblStyle w:val="TableGrid"/>
        <w:tblW w:w="8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198" w:type="dxa"/>
        </w:tblCellMar>
        <w:tblLook w:val="04A0" w:firstRow="1" w:lastRow="0" w:firstColumn="1" w:lastColumn="0" w:noHBand="0" w:noVBand="1"/>
      </w:tblPr>
      <w:tblGrid>
        <w:gridCol w:w="6912"/>
        <w:gridCol w:w="1802"/>
      </w:tblGrid>
      <w:tr w:rsidR="00BE2CEA" w14:paraId="698D16C2" w14:textId="77777777" w:rsidTr="00147DDF">
        <w:tc>
          <w:tcPr>
            <w:tcW w:w="8714" w:type="dxa"/>
            <w:gridSpan w:val="2"/>
          </w:tcPr>
          <w:p w14:paraId="7DF63646" w14:textId="4C4E2375" w:rsidR="00BE2CEA" w:rsidRPr="000B67F8" w:rsidRDefault="00BE2CEA" w:rsidP="00BE2CEA">
            <w:pPr>
              <w:pStyle w:val="REG-P0"/>
              <w:jc w:val="left"/>
            </w:pPr>
            <w:r>
              <w:lastRenderedPageBreak/>
              <w:t>(a</w:t>
            </w:r>
            <w:r w:rsidRPr="001A0AA7">
              <w:t xml:space="preserve">) </w:t>
            </w:r>
            <w:r w:rsidRPr="001A0AA7">
              <w:tab/>
            </w:r>
            <w:r w:rsidRPr="00F349FD">
              <w:t>For attending to all matters referred to in section 19(4) and (17) of the Act:</w:t>
            </w:r>
          </w:p>
        </w:tc>
      </w:tr>
      <w:tr w:rsidR="00F349FD" w14:paraId="384E9F3E" w14:textId="77777777" w:rsidTr="00147DDF">
        <w:tc>
          <w:tcPr>
            <w:tcW w:w="6912" w:type="dxa"/>
          </w:tcPr>
          <w:p w14:paraId="7F9E8A07" w14:textId="119D11B2" w:rsidR="00F349FD" w:rsidRDefault="000C54FE" w:rsidP="00F349FD">
            <w:pPr>
              <w:pStyle w:val="REG-P0"/>
              <w:ind w:left="1134" w:hanging="567"/>
            </w:pPr>
            <w:r>
              <w:t>(i)</w:t>
            </w:r>
            <w:r w:rsidRPr="001A0AA7">
              <w:t xml:space="preserve"> </w:t>
            </w:r>
            <w:r w:rsidRPr="001A0AA7">
              <w:tab/>
            </w:r>
            <w:r w:rsidR="00F349FD">
              <w:t xml:space="preserve">A basic fee of </w:t>
            </w:r>
          </w:p>
        </w:tc>
        <w:tc>
          <w:tcPr>
            <w:tcW w:w="1802" w:type="dxa"/>
            <w:vAlign w:val="bottom"/>
          </w:tcPr>
          <w:p w14:paraId="002220BD" w14:textId="02146FBF" w:rsidR="00F349FD" w:rsidRPr="000B67F8" w:rsidRDefault="00F349FD" w:rsidP="00F349FD">
            <w:pPr>
              <w:pStyle w:val="REG-P0"/>
              <w:jc w:val="right"/>
            </w:pPr>
            <w:r w:rsidRPr="000B67F8">
              <w:t xml:space="preserve">N$ </w:t>
            </w:r>
            <w:r>
              <w:t>2 20</w:t>
            </w:r>
            <w:r w:rsidRPr="000B67F8">
              <w:t>0</w:t>
            </w:r>
          </w:p>
        </w:tc>
      </w:tr>
      <w:tr w:rsidR="00F349FD" w14:paraId="678D71C5" w14:textId="77777777" w:rsidTr="00147DDF">
        <w:tc>
          <w:tcPr>
            <w:tcW w:w="6912" w:type="dxa"/>
          </w:tcPr>
          <w:p w14:paraId="7CF5FB5C" w14:textId="677DECB3" w:rsidR="00F349FD" w:rsidRPr="000C54FE" w:rsidRDefault="000C54FE" w:rsidP="000C54FE">
            <w:pPr>
              <w:pStyle w:val="REG-P0"/>
              <w:ind w:left="567"/>
            </w:pPr>
            <w:r>
              <w:t>(ii)</w:t>
            </w:r>
            <w:r w:rsidRPr="001A0AA7">
              <w:t xml:space="preserve"> </w:t>
            </w:r>
            <w:r w:rsidRPr="001A0AA7">
              <w:tab/>
            </w:r>
            <w:r w:rsidRPr="000C54FE">
              <w:t>For each section</w:t>
            </w:r>
          </w:p>
        </w:tc>
        <w:tc>
          <w:tcPr>
            <w:tcW w:w="1802" w:type="dxa"/>
            <w:vAlign w:val="bottom"/>
          </w:tcPr>
          <w:p w14:paraId="03B8E748" w14:textId="4FE01594" w:rsidR="00F349FD" w:rsidRPr="000B67F8" w:rsidRDefault="00F610B6" w:rsidP="009B08A5">
            <w:pPr>
              <w:pStyle w:val="REG-P0"/>
              <w:jc w:val="right"/>
            </w:pPr>
            <w:r>
              <w:t>N$ 100</w:t>
            </w:r>
          </w:p>
        </w:tc>
      </w:tr>
      <w:tr w:rsidR="00F349FD" w14:paraId="2B08B5EB" w14:textId="77777777" w:rsidTr="00147DDF">
        <w:tc>
          <w:tcPr>
            <w:tcW w:w="8714" w:type="dxa"/>
            <w:gridSpan w:val="2"/>
          </w:tcPr>
          <w:p w14:paraId="64AF1014" w14:textId="77777777" w:rsidR="00F349FD" w:rsidRPr="007A40A8" w:rsidRDefault="00F349FD" w:rsidP="009B08A5">
            <w:pPr>
              <w:pStyle w:val="REG-P0"/>
              <w:rPr>
                <w:iCs/>
              </w:rPr>
            </w:pPr>
            <w:r w:rsidRPr="007A40A8">
              <w:rPr>
                <w:iCs/>
              </w:rPr>
              <w:t>(</w:t>
            </w:r>
            <w:r>
              <w:rPr>
                <w:iCs/>
              </w:rPr>
              <w:t>b</w:t>
            </w:r>
            <w:r w:rsidRPr="007A40A8">
              <w:rPr>
                <w:iCs/>
              </w:rPr>
              <w:t>)</w:t>
            </w:r>
            <w:r>
              <w:rPr>
                <w:iCs/>
              </w:rPr>
              <w:t xml:space="preserve"> </w:t>
            </w:r>
            <w:r w:rsidRPr="001A0AA7">
              <w:tab/>
            </w:r>
            <w:r w:rsidRPr="007A40A8">
              <w:t>Apportionment of the fees set out in paragraph (a)</w:t>
            </w:r>
            <w:r>
              <w:t xml:space="preserve"> -</w:t>
            </w:r>
          </w:p>
        </w:tc>
      </w:tr>
      <w:tr w:rsidR="00F349FD" w:rsidRPr="001A0AA7" w14:paraId="4AB033CD" w14:textId="77777777" w:rsidTr="00147DDF">
        <w:tc>
          <w:tcPr>
            <w:tcW w:w="6912" w:type="dxa"/>
          </w:tcPr>
          <w:p w14:paraId="0837CC5F" w14:textId="77777777" w:rsidR="00F349FD" w:rsidRPr="001A0AA7" w:rsidRDefault="00F349FD" w:rsidP="009B08A5">
            <w:pPr>
              <w:pStyle w:val="REG-P0"/>
              <w:ind w:left="1134" w:hanging="567"/>
            </w:pPr>
            <w:r>
              <w:t>(i)</w:t>
            </w:r>
            <w:r w:rsidRPr="001A0AA7">
              <w:t xml:space="preserve"> </w:t>
            </w:r>
            <w:r w:rsidRPr="001A0AA7">
              <w:tab/>
            </w:r>
            <w:r>
              <w:t>f</w:t>
            </w:r>
            <w:r w:rsidRPr="007A40A8">
              <w:t>or lodgement</w:t>
            </w:r>
          </w:p>
        </w:tc>
        <w:tc>
          <w:tcPr>
            <w:tcW w:w="1802" w:type="dxa"/>
            <w:vAlign w:val="bottom"/>
          </w:tcPr>
          <w:p w14:paraId="5FA7FD60" w14:textId="77777777" w:rsidR="00F349FD" w:rsidRPr="001A0AA7" w:rsidRDefault="00F349FD" w:rsidP="009B08A5">
            <w:pPr>
              <w:pStyle w:val="REG-P0"/>
              <w:jc w:val="right"/>
            </w:pPr>
            <w:r>
              <w:t>20%</w:t>
            </w:r>
          </w:p>
        </w:tc>
      </w:tr>
      <w:tr w:rsidR="00F349FD" w:rsidRPr="001A0AA7" w14:paraId="7EF4D64A" w14:textId="77777777" w:rsidTr="00147DDF">
        <w:tc>
          <w:tcPr>
            <w:tcW w:w="6912" w:type="dxa"/>
          </w:tcPr>
          <w:p w14:paraId="64C016D6" w14:textId="41374AA7" w:rsidR="00F349FD" w:rsidRDefault="00F610B6" w:rsidP="00F610B6">
            <w:pPr>
              <w:pStyle w:val="REG-P0"/>
              <w:ind w:left="1701" w:hanging="567"/>
            </w:pPr>
            <w:r>
              <w:t>Plus for each section</w:t>
            </w:r>
          </w:p>
        </w:tc>
        <w:tc>
          <w:tcPr>
            <w:tcW w:w="1802" w:type="dxa"/>
            <w:vAlign w:val="bottom"/>
          </w:tcPr>
          <w:p w14:paraId="38390801" w14:textId="0594320E" w:rsidR="00F349FD" w:rsidRDefault="00F610B6" w:rsidP="00F610B6">
            <w:pPr>
              <w:pStyle w:val="REG-P0"/>
              <w:jc w:val="right"/>
            </w:pPr>
            <w:r>
              <w:t>40%</w:t>
            </w:r>
          </w:p>
        </w:tc>
      </w:tr>
      <w:tr w:rsidR="00FD10A8" w:rsidRPr="001A0AA7" w14:paraId="5295585C" w14:textId="77777777" w:rsidTr="00147DDF">
        <w:tc>
          <w:tcPr>
            <w:tcW w:w="6912" w:type="dxa"/>
          </w:tcPr>
          <w:p w14:paraId="2406EE5A" w14:textId="71EE9115" w:rsidR="00FD10A8" w:rsidRDefault="00FD10A8" w:rsidP="00FD10A8">
            <w:pPr>
              <w:pStyle w:val="REG-P0"/>
              <w:ind w:left="1134" w:hanging="567"/>
            </w:pPr>
            <w:r>
              <w:t xml:space="preserve">(ii) </w:t>
            </w:r>
            <w:r w:rsidRPr="001A0AA7">
              <w:tab/>
            </w:r>
            <w:r>
              <w:t>i</w:t>
            </w:r>
            <w:r w:rsidRPr="00FD10A8">
              <w:t>f the instructed conveyancer, in addition to the work contemplated in</w:t>
            </w:r>
            <w:r>
              <w:t xml:space="preserve"> </w:t>
            </w:r>
            <w:r w:rsidRPr="00FD10A8">
              <w:t>subparagraph (i), also draws the documents referred to in section 19(4)</w:t>
            </w:r>
            <w:r>
              <w:t xml:space="preserve"> </w:t>
            </w:r>
            <w:r w:rsidRPr="00FD10A8">
              <w:t>and (17) of the Act</w:t>
            </w:r>
          </w:p>
        </w:tc>
        <w:tc>
          <w:tcPr>
            <w:tcW w:w="1802" w:type="dxa"/>
            <w:vAlign w:val="bottom"/>
          </w:tcPr>
          <w:p w14:paraId="38F2B84E" w14:textId="7FFE758B" w:rsidR="00FD10A8" w:rsidRDefault="00FD10A8" w:rsidP="00F610B6">
            <w:pPr>
              <w:pStyle w:val="REG-P0"/>
              <w:jc w:val="right"/>
            </w:pPr>
            <w:r w:rsidRPr="00FD10A8">
              <w:t>N$ 1 400</w:t>
            </w:r>
          </w:p>
        </w:tc>
      </w:tr>
      <w:tr w:rsidR="00FD10A8" w:rsidRPr="001A0AA7" w14:paraId="1510344E" w14:textId="77777777" w:rsidTr="00147DDF">
        <w:tc>
          <w:tcPr>
            <w:tcW w:w="6912" w:type="dxa"/>
          </w:tcPr>
          <w:p w14:paraId="3A294775" w14:textId="490751F6" w:rsidR="00FD10A8" w:rsidRDefault="00FD10A8" w:rsidP="00FD10A8">
            <w:pPr>
              <w:pStyle w:val="REG-P0"/>
              <w:ind w:left="1701" w:hanging="567"/>
            </w:pPr>
            <w:r>
              <w:t>Plus for each section</w:t>
            </w:r>
          </w:p>
        </w:tc>
        <w:tc>
          <w:tcPr>
            <w:tcW w:w="1802" w:type="dxa"/>
            <w:vAlign w:val="bottom"/>
          </w:tcPr>
          <w:p w14:paraId="5CA73103" w14:textId="016FF121" w:rsidR="00FD10A8" w:rsidRPr="00FD10A8" w:rsidRDefault="00FD10A8" w:rsidP="00F610B6">
            <w:pPr>
              <w:pStyle w:val="REG-P0"/>
              <w:jc w:val="right"/>
              <w:rPr>
                <w:b/>
              </w:rPr>
            </w:pPr>
            <w:r>
              <w:t>N$ 100</w:t>
            </w:r>
          </w:p>
        </w:tc>
      </w:tr>
    </w:tbl>
    <w:p w14:paraId="2698898B" w14:textId="6DE2EB9B" w:rsidR="00F349FD" w:rsidRDefault="00F349FD" w:rsidP="00927175">
      <w:pPr>
        <w:pStyle w:val="REG-P0"/>
        <w:rPr>
          <w:b/>
        </w:rPr>
      </w:pPr>
    </w:p>
    <w:p w14:paraId="357586A1" w14:textId="7A1D196B" w:rsidR="00FD10A8" w:rsidRDefault="00FD10A8" w:rsidP="00927175">
      <w:pPr>
        <w:pStyle w:val="REG-P0"/>
        <w:rPr>
          <w:rFonts w:ascii="TimesNewRomanPS-BoldMT" w:hAnsi="TimesNewRomanPS-BoldMT" w:cs="TimesNewRomanPS-BoldMT"/>
          <w:b/>
          <w:bCs/>
          <w:noProof w:val="0"/>
        </w:rPr>
      </w:pPr>
      <w:r>
        <w:rPr>
          <w:rFonts w:ascii="TimesNewRomanPS-BoldMT" w:hAnsi="TimesNewRomanPS-BoldMT" w:cs="TimesNewRomanPS-BoldMT"/>
          <w:b/>
          <w:bCs/>
          <w:noProof w:val="0"/>
        </w:rPr>
        <w:t>Part IX: Sectional Mortgage Bonds</w:t>
      </w:r>
    </w:p>
    <w:p w14:paraId="49652677" w14:textId="51F82A92" w:rsidR="00FD10A8" w:rsidRDefault="00FD10A8" w:rsidP="00927175">
      <w:pPr>
        <w:pStyle w:val="REG-P0"/>
        <w:rPr>
          <w:rFonts w:ascii="TimesNewRomanPS-BoldMT" w:hAnsi="TimesNewRomanPS-BoldMT" w:cs="TimesNewRomanPS-BoldMT"/>
          <w:b/>
          <w:bCs/>
          <w:noProof w:val="0"/>
        </w:rPr>
      </w:pPr>
    </w:p>
    <w:tbl>
      <w:tblPr>
        <w:tblStyle w:val="TableGrid"/>
        <w:tblW w:w="8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198" w:type="dxa"/>
        </w:tblCellMar>
        <w:tblLook w:val="04A0" w:firstRow="1" w:lastRow="0" w:firstColumn="1" w:lastColumn="0" w:noHBand="0" w:noVBand="1"/>
      </w:tblPr>
      <w:tblGrid>
        <w:gridCol w:w="6912"/>
        <w:gridCol w:w="1802"/>
      </w:tblGrid>
      <w:tr w:rsidR="00FD10A8" w14:paraId="2C910668" w14:textId="77777777" w:rsidTr="00147DDF">
        <w:tc>
          <w:tcPr>
            <w:tcW w:w="8714" w:type="dxa"/>
            <w:gridSpan w:val="2"/>
          </w:tcPr>
          <w:p w14:paraId="60A81DED" w14:textId="43AC9A6D" w:rsidR="00FD10A8" w:rsidRPr="000B67F8" w:rsidRDefault="00FD10A8" w:rsidP="00280CD4">
            <w:pPr>
              <w:pStyle w:val="REG-P0"/>
              <w:ind w:left="567" w:hanging="567"/>
            </w:pPr>
            <w:r>
              <w:t>(a</w:t>
            </w:r>
            <w:r w:rsidRPr="001A0AA7">
              <w:t xml:space="preserve">) </w:t>
            </w:r>
            <w:r w:rsidRPr="001A0AA7">
              <w:tab/>
            </w:r>
            <w:r w:rsidRPr="00FD10A8">
              <w:t>For registration of any sectional mortgage bond or surety bond other than a bond referred</w:t>
            </w:r>
            <w:r>
              <w:t xml:space="preserve"> </w:t>
            </w:r>
            <w:r w:rsidRPr="00FD10A8">
              <w:t>to in paragraph (b) of this Part, including the drawing of all necessary documents and</w:t>
            </w:r>
            <w:r>
              <w:t xml:space="preserve"> </w:t>
            </w:r>
            <w:r w:rsidRPr="00FD10A8">
              <w:t>the obtaining of necessary ancillary documents, the fee is as set out in Schedule 2 to this</w:t>
            </w:r>
            <w:r>
              <w:t xml:space="preserve"> </w:t>
            </w:r>
            <w:r w:rsidRPr="00FD10A8">
              <w:t>Annexure in respect of an amount of the bond as shown in that Schedule. Provided that</w:t>
            </w:r>
            <w:r>
              <w:t xml:space="preserve"> </w:t>
            </w:r>
            <w:r w:rsidRPr="00FD10A8">
              <w:t>for all bonds where the amount is N$500 000 or less and a certificate is issued by the</w:t>
            </w:r>
            <w:r>
              <w:t xml:space="preserve"> </w:t>
            </w:r>
            <w:r w:rsidRPr="00FD10A8">
              <w:t>appropriate governmental or other institution to the effect that the property in question is of</w:t>
            </w:r>
            <w:r>
              <w:t xml:space="preserve"> </w:t>
            </w:r>
            <w:r w:rsidRPr="00FD10A8">
              <w:t>a low cost housing nature, the fee is 60% of the amount set out in Schedule 2 of this</w:t>
            </w:r>
            <w:r>
              <w:t xml:space="preserve"> </w:t>
            </w:r>
            <w:r w:rsidRPr="00FD10A8">
              <w:t>Annexure.</w:t>
            </w:r>
          </w:p>
        </w:tc>
      </w:tr>
      <w:tr w:rsidR="00FD10A8" w14:paraId="09DF8474" w14:textId="77777777" w:rsidTr="00147DDF">
        <w:tc>
          <w:tcPr>
            <w:tcW w:w="8714" w:type="dxa"/>
            <w:gridSpan w:val="2"/>
          </w:tcPr>
          <w:p w14:paraId="46CEE2CC" w14:textId="6A269E73" w:rsidR="00FD10A8" w:rsidRPr="007A40A8" w:rsidRDefault="00FD10A8" w:rsidP="003A1413">
            <w:pPr>
              <w:pStyle w:val="REG-P0"/>
              <w:ind w:left="567" w:hanging="567"/>
              <w:rPr>
                <w:iCs/>
              </w:rPr>
            </w:pPr>
            <w:r w:rsidRPr="007A40A8">
              <w:rPr>
                <w:iCs/>
              </w:rPr>
              <w:t>(</w:t>
            </w:r>
            <w:r>
              <w:rPr>
                <w:iCs/>
              </w:rPr>
              <w:t>b</w:t>
            </w:r>
            <w:r w:rsidRPr="007A40A8">
              <w:rPr>
                <w:iCs/>
              </w:rPr>
              <w:t>)</w:t>
            </w:r>
            <w:r>
              <w:rPr>
                <w:iCs/>
              </w:rPr>
              <w:t xml:space="preserve"> </w:t>
            </w:r>
            <w:r w:rsidRPr="001A0AA7">
              <w:tab/>
            </w:r>
            <w:r w:rsidR="00280CD4" w:rsidRPr="00280CD4">
              <w:t>For any collateral bond passed as additional security for another bond between the same</w:t>
            </w:r>
            <w:r w:rsidR="00280CD4">
              <w:t xml:space="preserve"> </w:t>
            </w:r>
            <w:r w:rsidR="00280CD4" w:rsidRPr="00280CD4">
              <w:t>parties the fee is 60% of the fee set out in Schedule 2 to this Annexure.</w:t>
            </w:r>
          </w:p>
        </w:tc>
      </w:tr>
      <w:tr w:rsidR="00FD10A8" w:rsidRPr="001A0AA7" w14:paraId="31836D4B" w14:textId="77777777" w:rsidTr="00147DDF">
        <w:tc>
          <w:tcPr>
            <w:tcW w:w="6912" w:type="dxa"/>
          </w:tcPr>
          <w:p w14:paraId="5EE90F89" w14:textId="5B039B89" w:rsidR="00FD10A8" w:rsidRPr="001A0AA7" w:rsidRDefault="00FD10A8" w:rsidP="00B526F3">
            <w:pPr>
              <w:pStyle w:val="REG-P0"/>
              <w:ind w:left="567" w:hanging="567"/>
            </w:pPr>
            <w:r>
              <w:t>(</w:t>
            </w:r>
            <w:r w:rsidR="00B526F3">
              <w:t>c</w:t>
            </w:r>
            <w:r>
              <w:t>)</w:t>
            </w:r>
            <w:r w:rsidRPr="001A0AA7">
              <w:t xml:space="preserve"> </w:t>
            </w:r>
            <w:r w:rsidRPr="001A0AA7">
              <w:tab/>
            </w:r>
            <w:r w:rsidR="00B526F3" w:rsidRPr="00B526F3">
              <w:t>For more than one unit included in a bond referred to in paragraph (a) or (b)</w:t>
            </w:r>
            <w:r w:rsidR="00B526F3">
              <w:t xml:space="preserve"> </w:t>
            </w:r>
            <w:r w:rsidR="00B526F3" w:rsidRPr="00B526F3">
              <w:t>of this Part, for each additional unit an additional fee of</w:t>
            </w:r>
          </w:p>
        </w:tc>
        <w:tc>
          <w:tcPr>
            <w:tcW w:w="1802" w:type="dxa"/>
            <w:vAlign w:val="bottom"/>
          </w:tcPr>
          <w:p w14:paraId="2E05D9DB" w14:textId="404370E3" w:rsidR="00FD10A8" w:rsidRPr="001A0AA7" w:rsidRDefault="00B526F3" w:rsidP="00B526F3">
            <w:pPr>
              <w:pStyle w:val="REG-P0"/>
              <w:jc w:val="right"/>
            </w:pPr>
            <w:r>
              <w:t>N$ 200</w:t>
            </w:r>
          </w:p>
        </w:tc>
      </w:tr>
      <w:tr w:rsidR="00B526F3" w:rsidRPr="001A0AA7" w14:paraId="5D1C89E3" w14:textId="77777777" w:rsidTr="00147DDF">
        <w:tc>
          <w:tcPr>
            <w:tcW w:w="8714" w:type="dxa"/>
            <w:gridSpan w:val="2"/>
          </w:tcPr>
          <w:p w14:paraId="3DD630D7" w14:textId="25CEC672" w:rsidR="00B526F3" w:rsidRDefault="00B526F3" w:rsidP="00987812">
            <w:pPr>
              <w:pStyle w:val="REG-P0"/>
              <w:ind w:left="567" w:hanging="567"/>
            </w:pPr>
            <w:r>
              <w:t>(d)</w:t>
            </w:r>
            <w:r w:rsidRPr="001A0AA7">
              <w:t xml:space="preserve"> </w:t>
            </w:r>
            <w:r w:rsidRPr="001A0AA7">
              <w:tab/>
            </w:r>
            <w:r w:rsidRPr="00B526F3">
              <w:t>For purposes of determining a fee charged under paragraph (a) of this Part, the amount of</w:t>
            </w:r>
            <w:r>
              <w:t xml:space="preserve"> </w:t>
            </w:r>
            <w:r w:rsidRPr="00B526F3">
              <w:t>the bond on which stamp duty is being levied, must be used, and in the event of a bond</w:t>
            </w:r>
            <w:r>
              <w:t xml:space="preserve"> </w:t>
            </w:r>
            <w:r w:rsidRPr="00B526F3">
              <w:t>exempted from stamp duty, the amount on which stamp duty would have been levied had</w:t>
            </w:r>
            <w:r>
              <w:t xml:space="preserve"> </w:t>
            </w:r>
            <w:r w:rsidRPr="00B526F3">
              <w:t>the bond in question not been exempted, must be used.</w:t>
            </w:r>
          </w:p>
        </w:tc>
      </w:tr>
      <w:tr w:rsidR="00CD2083" w:rsidRPr="001A0AA7" w14:paraId="3D500AD2" w14:textId="77777777" w:rsidTr="00147DDF">
        <w:tc>
          <w:tcPr>
            <w:tcW w:w="8714" w:type="dxa"/>
            <w:gridSpan w:val="2"/>
          </w:tcPr>
          <w:p w14:paraId="53DC164B" w14:textId="7FE2DE01" w:rsidR="00CD2083" w:rsidRDefault="00CD2083" w:rsidP="00CD2083">
            <w:pPr>
              <w:pStyle w:val="REG-P0"/>
              <w:jc w:val="left"/>
            </w:pPr>
            <w:r>
              <w:t xml:space="preserve">(e) </w:t>
            </w:r>
            <w:r w:rsidRPr="001A0AA7">
              <w:tab/>
            </w:r>
            <w:r w:rsidRPr="00CD2083">
              <w:t>Apportionment of fees set out in this Part –</w:t>
            </w:r>
          </w:p>
        </w:tc>
      </w:tr>
      <w:tr w:rsidR="00FD10A8" w:rsidRPr="001A0AA7" w14:paraId="3E81E940" w14:textId="77777777" w:rsidTr="00147DDF">
        <w:tc>
          <w:tcPr>
            <w:tcW w:w="6912" w:type="dxa"/>
          </w:tcPr>
          <w:p w14:paraId="42BBF062" w14:textId="1BA92A7B" w:rsidR="00FD10A8" w:rsidRPr="00CD2083" w:rsidRDefault="00CD2083" w:rsidP="00CD2083">
            <w:pPr>
              <w:pStyle w:val="REG-P0"/>
              <w:ind w:left="567"/>
            </w:pPr>
            <w:r>
              <w:t>(i)</w:t>
            </w:r>
            <w:r w:rsidRPr="001A0AA7">
              <w:t xml:space="preserve"> </w:t>
            </w:r>
            <w:r w:rsidRPr="001A0AA7">
              <w:tab/>
            </w:r>
            <w:r w:rsidRPr="00CD2083">
              <w:t>for lodgement, of the total fee</w:t>
            </w:r>
          </w:p>
        </w:tc>
        <w:tc>
          <w:tcPr>
            <w:tcW w:w="1802" w:type="dxa"/>
            <w:vAlign w:val="bottom"/>
          </w:tcPr>
          <w:p w14:paraId="3F01AE20" w14:textId="531E82DD" w:rsidR="00FD10A8" w:rsidRPr="00FD10A8" w:rsidRDefault="00CD2083" w:rsidP="00CD2083">
            <w:pPr>
              <w:pStyle w:val="REG-P0"/>
              <w:jc w:val="right"/>
              <w:rPr>
                <w:b/>
              </w:rPr>
            </w:pPr>
            <w:r>
              <w:t>20%</w:t>
            </w:r>
          </w:p>
        </w:tc>
      </w:tr>
      <w:tr w:rsidR="00CD2083" w:rsidRPr="001A0AA7" w14:paraId="1473952A" w14:textId="77777777" w:rsidTr="00147DDF">
        <w:tc>
          <w:tcPr>
            <w:tcW w:w="6912" w:type="dxa"/>
          </w:tcPr>
          <w:p w14:paraId="2D1BA1C0" w14:textId="5099B36E" w:rsidR="00CD2083" w:rsidRDefault="00CD2083" w:rsidP="00CD2083">
            <w:pPr>
              <w:pStyle w:val="REG-P0"/>
              <w:ind w:left="1134" w:hanging="567"/>
            </w:pPr>
            <w:r w:rsidRPr="00CD2083">
              <w:t xml:space="preserve">(ii) </w:t>
            </w:r>
            <w:r w:rsidRPr="001A0AA7">
              <w:tab/>
            </w:r>
            <w:r w:rsidRPr="00CD2083">
              <w:t>if the instructed conveyancer, in addition to the work contemplated in</w:t>
            </w:r>
            <w:r>
              <w:t xml:space="preserve"> </w:t>
            </w:r>
            <w:r w:rsidRPr="00CD2083">
              <w:t>subparagraph (i), also signs the bond as preparer and files the same in</w:t>
            </w:r>
            <w:r>
              <w:t xml:space="preserve"> </w:t>
            </w:r>
            <w:r w:rsidRPr="00CD2083">
              <w:t>the conveyancers’ file in terms of regulation 36(1)(c), the conveyancer</w:t>
            </w:r>
            <w:r>
              <w:t xml:space="preserve"> </w:t>
            </w:r>
            <w:r w:rsidRPr="00CD2083">
              <w:t>is in addition to the fee prescribed in that paragraph entitled to a further</w:t>
            </w:r>
            <w:r>
              <w:t xml:space="preserve"> </w:t>
            </w:r>
            <w:r w:rsidRPr="00CD2083">
              <w:t>50% of the total fee.</w:t>
            </w:r>
          </w:p>
        </w:tc>
        <w:tc>
          <w:tcPr>
            <w:tcW w:w="1802" w:type="dxa"/>
            <w:vAlign w:val="bottom"/>
          </w:tcPr>
          <w:p w14:paraId="18190F7B" w14:textId="77777777" w:rsidR="00CD2083" w:rsidRDefault="00CD2083" w:rsidP="00CD2083">
            <w:pPr>
              <w:pStyle w:val="REG-P0"/>
              <w:jc w:val="right"/>
            </w:pPr>
          </w:p>
        </w:tc>
      </w:tr>
    </w:tbl>
    <w:p w14:paraId="38860ABE" w14:textId="38D23BCF" w:rsidR="00FD10A8" w:rsidRDefault="00FD10A8" w:rsidP="00927175">
      <w:pPr>
        <w:pStyle w:val="REG-P0"/>
        <w:rPr>
          <w:b/>
        </w:rPr>
      </w:pPr>
    </w:p>
    <w:p w14:paraId="744D3349" w14:textId="250F9372" w:rsidR="00882FCA" w:rsidRDefault="00882FCA" w:rsidP="00927175">
      <w:pPr>
        <w:pStyle w:val="REG-P0"/>
        <w:rPr>
          <w:rFonts w:ascii="TimesNewRomanPS-BoldMT" w:hAnsi="TimesNewRomanPS-BoldMT" w:cs="TimesNewRomanPS-BoldMT"/>
          <w:b/>
          <w:bCs/>
          <w:noProof w:val="0"/>
        </w:rPr>
      </w:pPr>
      <w:r>
        <w:rPr>
          <w:rFonts w:ascii="TimesNewRomanPS-BoldMT" w:hAnsi="TimesNewRomanPS-BoldMT" w:cs="TimesNewRomanPS-BoldMT"/>
          <w:b/>
          <w:bCs/>
          <w:noProof w:val="0"/>
        </w:rPr>
        <w:t>Part X: Cession, cancellation or modification of bonds</w:t>
      </w:r>
    </w:p>
    <w:p w14:paraId="61984EC2" w14:textId="156DDA6F" w:rsidR="00882FCA" w:rsidRDefault="00882FCA" w:rsidP="00927175">
      <w:pPr>
        <w:pStyle w:val="REG-P0"/>
        <w:rPr>
          <w:rFonts w:ascii="TimesNewRomanPS-BoldMT" w:hAnsi="TimesNewRomanPS-BoldMT" w:cs="TimesNewRomanPS-BoldMT"/>
          <w:b/>
          <w:bCs/>
          <w:noProof w:val="0"/>
        </w:rPr>
      </w:pPr>
    </w:p>
    <w:tbl>
      <w:tblPr>
        <w:tblStyle w:val="TableGrid"/>
        <w:tblW w:w="8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198" w:type="dxa"/>
        </w:tblCellMar>
        <w:tblLook w:val="04A0" w:firstRow="1" w:lastRow="0" w:firstColumn="1" w:lastColumn="0" w:noHBand="0" w:noVBand="1"/>
      </w:tblPr>
      <w:tblGrid>
        <w:gridCol w:w="6912"/>
        <w:gridCol w:w="1802"/>
      </w:tblGrid>
      <w:tr w:rsidR="00882FCA" w14:paraId="28BCD1BA" w14:textId="77777777" w:rsidTr="00147DDF">
        <w:tc>
          <w:tcPr>
            <w:tcW w:w="6912" w:type="dxa"/>
          </w:tcPr>
          <w:p w14:paraId="2FECB4C2" w14:textId="70135E20" w:rsidR="00882FCA" w:rsidRPr="000B67F8" w:rsidRDefault="00882FCA" w:rsidP="00882FCA">
            <w:pPr>
              <w:pStyle w:val="REG-P0"/>
              <w:ind w:left="1134" w:hanging="1134"/>
            </w:pPr>
            <w:r>
              <w:t>(a</w:t>
            </w:r>
            <w:r w:rsidRPr="001A0AA7">
              <w:t xml:space="preserve">) </w:t>
            </w:r>
            <w:r w:rsidRPr="001A0AA7">
              <w:tab/>
            </w:r>
            <w:r>
              <w:t>(i)</w:t>
            </w:r>
            <w:r w:rsidRPr="001A0AA7">
              <w:t xml:space="preserve"> </w:t>
            </w:r>
            <w:r w:rsidRPr="001A0AA7">
              <w:tab/>
            </w:r>
            <w:r w:rsidRPr="00882FCA">
              <w:t>For drawing a consent to cancellation of a bond, consent to cancellation</w:t>
            </w:r>
            <w:r>
              <w:t xml:space="preserve"> </w:t>
            </w:r>
            <w:r w:rsidRPr="00882FCA">
              <w:t>of a cession of a bond, release of property or person from a bond, consent</w:t>
            </w:r>
            <w:r>
              <w:t xml:space="preserve"> </w:t>
            </w:r>
            <w:r w:rsidRPr="00882FCA">
              <w:t>to reduction of cover, consent to part payment of capital, framing waiver</w:t>
            </w:r>
            <w:r>
              <w:t xml:space="preserve"> </w:t>
            </w:r>
            <w:r w:rsidRPr="00882FCA">
              <w:t>of preference in regard to the ranking of a bond, waiver of preference in</w:t>
            </w:r>
            <w:r>
              <w:t xml:space="preserve"> </w:t>
            </w:r>
            <w:r w:rsidRPr="00882FCA">
              <w:t>respect of real rights in land, consent of a mortgagee, usufructuary, lessee</w:t>
            </w:r>
            <w:r>
              <w:t xml:space="preserve"> </w:t>
            </w:r>
            <w:r w:rsidRPr="00882FCA">
              <w:t>or holder of any other limited interest required by the Act or these</w:t>
            </w:r>
            <w:r>
              <w:t xml:space="preserve"> </w:t>
            </w:r>
            <w:r w:rsidRPr="00882FCA">
              <w:t>Regulations and not otherwise provided for in this Annexure</w:t>
            </w:r>
            <w:r>
              <w:t xml:space="preserve"> </w:t>
            </w:r>
            <w:r w:rsidRPr="00882FCA">
              <w:t>(not notarial) and attending registration thereof, including</w:t>
            </w:r>
            <w:r>
              <w:t xml:space="preserve"> </w:t>
            </w:r>
            <w:r w:rsidRPr="00882FCA">
              <w:t>instructions, correspondence and all relevant attendances,</w:t>
            </w:r>
            <w:r>
              <w:t xml:space="preserve"> </w:t>
            </w:r>
            <w:r w:rsidRPr="00882FCA">
              <w:t>except attendances at the office of the Master of the High</w:t>
            </w:r>
            <w:r>
              <w:t xml:space="preserve"> </w:t>
            </w:r>
            <w:r w:rsidRPr="00882FCA">
              <w:t>Court</w:t>
            </w:r>
          </w:p>
        </w:tc>
        <w:tc>
          <w:tcPr>
            <w:tcW w:w="1802" w:type="dxa"/>
            <w:vAlign w:val="bottom"/>
          </w:tcPr>
          <w:p w14:paraId="4368DB96" w14:textId="78B06A7D" w:rsidR="00882FCA" w:rsidRPr="00712D7D" w:rsidRDefault="00712D7D" w:rsidP="00712D7D">
            <w:pPr>
              <w:pStyle w:val="REG-P0"/>
              <w:jc w:val="right"/>
            </w:pPr>
            <w:r w:rsidRPr="00712D7D">
              <w:t>N$ 1 800</w:t>
            </w:r>
          </w:p>
        </w:tc>
      </w:tr>
      <w:tr w:rsidR="00712D7D" w14:paraId="50C0974E" w14:textId="77777777" w:rsidTr="00147DDF">
        <w:tc>
          <w:tcPr>
            <w:tcW w:w="6912" w:type="dxa"/>
          </w:tcPr>
          <w:p w14:paraId="7ED223D8" w14:textId="152FF14E" w:rsidR="00712D7D" w:rsidRPr="007A40A8" w:rsidRDefault="00712D7D" w:rsidP="00712D7D">
            <w:pPr>
              <w:pStyle w:val="REG-P0"/>
              <w:ind w:left="1134"/>
              <w:rPr>
                <w:iCs/>
              </w:rPr>
            </w:pPr>
            <w:r>
              <w:t>Provided that in cases where there are no financial arrangements to be made by the conveyancer, the fee is</w:t>
            </w:r>
          </w:p>
        </w:tc>
        <w:tc>
          <w:tcPr>
            <w:tcW w:w="1802" w:type="dxa"/>
            <w:vAlign w:val="bottom"/>
          </w:tcPr>
          <w:p w14:paraId="6EC683F1" w14:textId="64C55C2C" w:rsidR="00712D7D" w:rsidRPr="007A40A8" w:rsidRDefault="00712D7D" w:rsidP="00712D7D">
            <w:pPr>
              <w:pStyle w:val="REG-P0"/>
              <w:ind w:left="1134" w:hanging="567"/>
              <w:jc w:val="right"/>
              <w:rPr>
                <w:iCs/>
              </w:rPr>
            </w:pPr>
            <w:r w:rsidRPr="00712D7D">
              <w:rPr>
                <w:iCs/>
              </w:rPr>
              <w:t>N$ 800</w:t>
            </w:r>
          </w:p>
        </w:tc>
      </w:tr>
      <w:tr w:rsidR="00882FCA" w:rsidRPr="001A0AA7" w14:paraId="4AA03F77" w14:textId="77777777" w:rsidTr="00147DDF">
        <w:tc>
          <w:tcPr>
            <w:tcW w:w="6912" w:type="dxa"/>
          </w:tcPr>
          <w:p w14:paraId="077974C4" w14:textId="1841EB5F" w:rsidR="00882FCA" w:rsidRPr="001A0AA7" w:rsidRDefault="00882FCA" w:rsidP="00712D7D">
            <w:pPr>
              <w:pStyle w:val="REG-P0"/>
              <w:ind w:left="1134" w:hanging="567"/>
            </w:pPr>
            <w:r>
              <w:t>(</w:t>
            </w:r>
            <w:r w:rsidR="00712D7D">
              <w:t>ii</w:t>
            </w:r>
            <w:r>
              <w:t>)</w:t>
            </w:r>
            <w:r w:rsidRPr="001A0AA7">
              <w:t xml:space="preserve"> </w:t>
            </w:r>
            <w:r w:rsidRPr="001A0AA7">
              <w:tab/>
            </w:r>
            <w:r w:rsidR="00712D7D" w:rsidRPr="00712D7D">
              <w:t>For attending to all matters referred to in subparagraph (i) in respect of</w:t>
            </w:r>
            <w:r w:rsidR="00712D7D">
              <w:t xml:space="preserve"> </w:t>
            </w:r>
            <w:r w:rsidR="00712D7D" w:rsidRPr="00712D7D">
              <w:t>any second or subsequent bond when any relevant document has been</w:t>
            </w:r>
            <w:r w:rsidR="00712D7D">
              <w:t xml:space="preserve"> </w:t>
            </w:r>
            <w:r w:rsidR="00712D7D" w:rsidRPr="00712D7D">
              <w:t>drawn by the same conveyancer who drew the corresponding document</w:t>
            </w:r>
            <w:r w:rsidR="00712D7D">
              <w:t xml:space="preserve"> </w:t>
            </w:r>
            <w:r w:rsidR="00712D7D" w:rsidRPr="00712D7D">
              <w:t>or documents in connection with the first bond between the same parties</w:t>
            </w:r>
            <w:r w:rsidR="00712D7D">
              <w:t xml:space="preserve"> </w:t>
            </w:r>
            <w:r w:rsidR="00712D7D" w:rsidRPr="00712D7D">
              <w:t>over the same property, and the documents are or can be lodged</w:t>
            </w:r>
            <w:r w:rsidR="00712D7D">
              <w:t xml:space="preserve"> </w:t>
            </w:r>
            <w:r w:rsidR="00712D7D" w:rsidRPr="00712D7D">
              <w:t>simultaneously as a set, per bond</w:t>
            </w:r>
          </w:p>
        </w:tc>
        <w:tc>
          <w:tcPr>
            <w:tcW w:w="1802" w:type="dxa"/>
            <w:vAlign w:val="bottom"/>
          </w:tcPr>
          <w:p w14:paraId="5981261E" w14:textId="7CBE417A" w:rsidR="00882FCA" w:rsidRPr="001A0AA7" w:rsidRDefault="00882FCA" w:rsidP="00712D7D">
            <w:pPr>
              <w:pStyle w:val="REG-P0"/>
              <w:jc w:val="right"/>
            </w:pPr>
            <w:r>
              <w:t xml:space="preserve">N$ </w:t>
            </w:r>
            <w:r w:rsidR="00712D7D">
              <w:t>360</w:t>
            </w:r>
          </w:p>
        </w:tc>
      </w:tr>
      <w:tr w:rsidR="00DC1CC3" w:rsidRPr="001A0AA7" w14:paraId="6FBF6503" w14:textId="77777777" w:rsidTr="00147DDF">
        <w:tc>
          <w:tcPr>
            <w:tcW w:w="6912" w:type="dxa"/>
          </w:tcPr>
          <w:p w14:paraId="234CAFBC" w14:textId="05E7AF3B" w:rsidR="00DC1CC3" w:rsidRDefault="00DC1CC3" w:rsidP="00DC1CC3">
            <w:pPr>
              <w:pStyle w:val="REG-P0"/>
              <w:ind w:left="1134" w:hanging="567"/>
            </w:pPr>
            <w:r>
              <w:t>(iii)</w:t>
            </w:r>
            <w:r w:rsidRPr="001A0AA7">
              <w:t xml:space="preserve"> </w:t>
            </w:r>
            <w:r w:rsidRPr="001A0AA7">
              <w:tab/>
            </w:r>
            <w:r w:rsidRPr="00DC1CC3">
              <w:t>For every additional unit included in a release contemplated in</w:t>
            </w:r>
            <w:r>
              <w:t xml:space="preserve"> </w:t>
            </w:r>
            <w:r w:rsidRPr="00DC1CC3">
              <w:t>subparagraph (i) after the first two units, an additional fee of</w:t>
            </w:r>
          </w:p>
        </w:tc>
        <w:tc>
          <w:tcPr>
            <w:tcW w:w="1802" w:type="dxa"/>
            <w:vAlign w:val="bottom"/>
          </w:tcPr>
          <w:p w14:paraId="4FFE7445" w14:textId="432770D1" w:rsidR="00DC1CC3" w:rsidRDefault="00DC1CC3" w:rsidP="00DC1CC3">
            <w:pPr>
              <w:pStyle w:val="REG-P0"/>
              <w:jc w:val="right"/>
            </w:pPr>
            <w:r>
              <w:t>N$ 200</w:t>
            </w:r>
          </w:p>
        </w:tc>
      </w:tr>
      <w:tr w:rsidR="00DC1CC3" w:rsidRPr="001A0AA7" w14:paraId="68F4002F" w14:textId="77777777" w:rsidTr="00147DDF">
        <w:tc>
          <w:tcPr>
            <w:tcW w:w="6912" w:type="dxa"/>
          </w:tcPr>
          <w:p w14:paraId="6EB746A8" w14:textId="3ADE1A42" w:rsidR="00DC1CC3" w:rsidRDefault="00DC1CC3" w:rsidP="00DC1CC3">
            <w:pPr>
              <w:pStyle w:val="REG-P0"/>
              <w:ind w:left="567" w:hanging="567"/>
            </w:pPr>
            <w:r>
              <w:t>(b)</w:t>
            </w:r>
            <w:r w:rsidRPr="001A0AA7">
              <w:t xml:space="preserve"> </w:t>
            </w:r>
            <w:r w:rsidRPr="001A0AA7">
              <w:tab/>
            </w:r>
            <w:r w:rsidRPr="00DC1CC3">
              <w:t>For drawing a cession of bond or application for endorsement, including</w:t>
            </w:r>
            <w:r>
              <w:t xml:space="preserve"> </w:t>
            </w:r>
            <w:r w:rsidRPr="00DC1CC3">
              <w:t>instructions and drawing consent of mortgagor where necessary,</w:t>
            </w:r>
            <w:r>
              <w:t xml:space="preserve"> </w:t>
            </w:r>
            <w:r w:rsidRPr="00DC1CC3">
              <w:t>attendances on mortgagor and mortgagee, correspondence and</w:t>
            </w:r>
            <w:r>
              <w:t xml:space="preserve"> </w:t>
            </w:r>
            <w:r w:rsidRPr="00DC1CC3">
              <w:t>all relevant attendances including registration, but excluding</w:t>
            </w:r>
            <w:r>
              <w:t xml:space="preserve"> </w:t>
            </w:r>
            <w:r w:rsidRPr="00DC1CC3">
              <w:t>attendances on the office of the Master of the High Court</w:t>
            </w:r>
          </w:p>
        </w:tc>
        <w:tc>
          <w:tcPr>
            <w:tcW w:w="1802" w:type="dxa"/>
            <w:vAlign w:val="bottom"/>
          </w:tcPr>
          <w:p w14:paraId="00AF87A9" w14:textId="4B19B166" w:rsidR="00DC1CC3" w:rsidRDefault="00DC1CC3" w:rsidP="00DC1CC3">
            <w:pPr>
              <w:pStyle w:val="REG-P0"/>
              <w:ind w:left="567" w:hanging="567"/>
              <w:jc w:val="right"/>
            </w:pPr>
            <w:r w:rsidRPr="00712D7D">
              <w:t xml:space="preserve">N$ 1 </w:t>
            </w:r>
            <w:r>
              <w:t>2</w:t>
            </w:r>
            <w:r w:rsidRPr="00712D7D">
              <w:t>00</w:t>
            </w:r>
          </w:p>
        </w:tc>
      </w:tr>
      <w:tr w:rsidR="00980EE4" w:rsidRPr="001A0AA7" w14:paraId="68919004" w14:textId="77777777" w:rsidTr="00147DDF">
        <w:tc>
          <w:tcPr>
            <w:tcW w:w="6912" w:type="dxa"/>
          </w:tcPr>
          <w:p w14:paraId="14F1000A" w14:textId="0719E6B3" w:rsidR="00980EE4" w:rsidRDefault="005B59FF" w:rsidP="005B59FF">
            <w:pPr>
              <w:pStyle w:val="REG-P0"/>
              <w:ind w:left="567"/>
            </w:pPr>
            <w:r>
              <w:t>Provided that in cases where there are no financial arrangements to be made by the conveyancer, the fee is</w:t>
            </w:r>
          </w:p>
        </w:tc>
        <w:tc>
          <w:tcPr>
            <w:tcW w:w="1802" w:type="dxa"/>
            <w:vAlign w:val="bottom"/>
          </w:tcPr>
          <w:p w14:paraId="7C9B301C" w14:textId="7A19B128" w:rsidR="00980EE4" w:rsidRPr="00712D7D" w:rsidRDefault="005B59FF" w:rsidP="00DC1CC3">
            <w:pPr>
              <w:pStyle w:val="REG-P0"/>
              <w:ind w:left="567" w:hanging="567"/>
              <w:jc w:val="right"/>
            </w:pPr>
            <w:r w:rsidRPr="00712D7D">
              <w:rPr>
                <w:iCs/>
              </w:rPr>
              <w:t>N$ 800</w:t>
            </w:r>
          </w:p>
        </w:tc>
      </w:tr>
      <w:tr w:rsidR="00882FCA" w:rsidRPr="001A0AA7" w14:paraId="761FA53A" w14:textId="77777777" w:rsidTr="00147DDF">
        <w:tc>
          <w:tcPr>
            <w:tcW w:w="8714" w:type="dxa"/>
            <w:gridSpan w:val="2"/>
          </w:tcPr>
          <w:p w14:paraId="73B80834" w14:textId="6F234453" w:rsidR="00882FCA" w:rsidRDefault="00882FCA" w:rsidP="005B59FF">
            <w:pPr>
              <w:pStyle w:val="REG-P0"/>
              <w:ind w:left="567" w:hanging="567"/>
            </w:pPr>
            <w:r>
              <w:t>(</w:t>
            </w:r>
            <w:r w:rsidR="005B59FF">
              <w:t>c</w:t>
            </w:r>
            <w:r>
              <w:t xml:space="preserve">) </w:t>
            </w:r>
            <w:r w:rsidRPr="001A0AA7">
              <w:tab/>
            </w:r>
            <w:r w:rsidR="005B59FF" w:rsidRPr="005B59FF">
              <w:t>For drawing consents to substitution under section 57 of the Deeds Registries Act, 1937</w:t>
            </w:r>
            <w:r w:rsidR="005B59FF">
              <w:t xml:space="preserve"> </w:t>
            </w:r>
            <w:r w:rsidR="005B59FF" w:rsidRPr="005B59FF">
              <w:t>(Act No. 47 of 1937) including instructions, all attendances on mortgagee and new</w:t>
            </w:r>
            <w:r w:rsidR="005B59FF">
              <w:t xml:space="preserve"> </w:t>
            </w:r>
            <w:r w:rsidR="005B59FF" w:rsidRPr="005B59FF">
              <w:t>debtor, correspondence and miscellaneous attendances, including registration, but</w:t>
            </w:r>
            <w:r w:rsidR="005B59FF">
              <w:t xml:space="preserve"> </w:t>
            </w:r>
            <w:r w:rsidR="005B59FF" w:rsidRPr="005B59FF">
              <w:t>excluding attendances on the Office of the Master of the High Court, the fee is 60% of</w:t>
            </w:r>
            <w:r w:rsidR="005B59FF">
              <w:t xml:space="preserve"> </w:t>
            </w:r>
            <w:r w:rsidR="005B59FF" w:rsidRPr="005B59FF">
              <w:t>the fees for bonds as set out in Schedule 2 of this Annexure.</w:t>
            </w:r>
          </w:p>
        </w:tc>
      </w:tr>
      <w:tr w:rsidR="002520C4" w:rsidRPr="001A0AA7" w14:paraId="08658645" w14:textId="77777777" w:rsidTr="00147DDF">
        <w:tc>
          <w:tcPr>
            <w:tcW w:w="6912" w:type="dxa"/>
          </w:tcPr>
          <w:p w14:paraId="6C2CEF16" w14:textId="7EEAFE39" w:rsidR="002520C4" w:rsidRDefault="002520C4" w:rsidP="002520C4">
            <w:pPr>
              <w:pStyle w:val="REG-P0"/>
              <w:ind w:left="567" w:hanging="567"/>
            </w:pPr>
            <w:r w:rsidRPr="002520C4">
              <w:t xml:space="preserve">(d) </w:t>
            </w:r>
            <w:r w:rsidRPr="001A0AA7">
              <w:tab/>
            </w:r>
            <w:r w:rsidRPr="002520C4">
              <w:t>If any of the documents referred to in this Part are required to be signed by more</w:t>
            </w:r>
            <w:r>
              <w:t xml:space="preserve"> </w:t>
            </w:r>
            <w:r w:rsidRPr="002520C4">
              <w:t>than one mortgagee, mortgagor, usufructuary, lessee or holder for any other</w:t>
            </w:r>
            <w:r>
              <w:t xml:space="preserve"> </w:t>
            </w:r>
            <w:r w:rsidRPr="002520C4">
              <w:t>limited interest, for each such additional person after the first, an additional</w:t>
            </w:r>
            <w:r>
              <w:t xml:space="preserve"> </w:t>
            </w:r>
            <w:r w:rsidRPr="002520C4">
              <w:t>fee of</w:t>
            </w:r>
          </w:p>
        </w:tc>
        <w:tc>
          <w:tcPr>
            <w:tcW w:w="1802" w:type="dxa"/>
            <w:vAlign w:val="bottom"/>
          </w:tcPr>
          <w:p w14:paraId="7F01F01D" w14:textId="0C203975" w:rsidR="002520C4" w:rsidRDefault="002520C4" w:rsidP="002520C4">
            <w:pPr>
              <w:pStyle w:val="REG-P0"/>
              <w:ind w:left="567" w:hanging="567"/>
              <w:jc w:val="right"/>
            </w:pPr>
            <w:r w:rsidRPr="00712D7D">
              <w:t>N$ 1</w:t>
            </w:r>
            <w:r>
              <w:t>2</w:t>
            </w:r>
            <w:r w:rsidRPr="00712D7D">
              <w:t>0</w:t>
            </w:r>
          </w:p>
        </w:tc>
      </w:tr>
      <w:tr w:rsidR="00AA3DA3" w:rsidRPr="001A0AA7" w14:paraId="79FB0F4B" w14:textId="77777777" w:rsidTr="00147DDF">
        <w:tc>
          <w:tcPr>
            <w:tcW w:w="8714" w:type="dxa"/>
            <w:gridSpan w:val="2"/>
          </w:tcPr>
          <w:p w14:paraId="7440EE18" w14:textId="78A5E571" w:rsidR="00AA3DA3" w:rsidRPr="00712D7D" w:rsidRDefault="00AA3DA3" w:rsidP="00987812">
            <w:pPr>
              <w:pStyle w:val="REG-P0"/>
              <w:ind w:left="567" w:hanging="567"/>
            </w:pPr>
            <w:r w:rsidRPr="00AA3DA3">
              <w:t xml:space="preserve">(e) </w:t>
            </w:r>
            <w:r w:rsidRPr="001A0AA7">
              <w:tab/>
            </w:r>
            <w:r w:rsidRPr="00AA3DA3">
              <w:t>If it is necessary to attend the office of the Master of the High Court in connection with</w:t>
            </w:r>
            <w:r>
              <w:t xml:space="preserve"> </w:t>
            </w:r>
            <w:r w:rsidRPr="00AA3DA3">
              <w:t>any matter referred to in subparagraph (i) of paragraph (a) or (b), the following additional</w:t>
            </w:r>
            <w:r>
              <w:t xml:space="preserve"> </w:t>
            </w:r>
            <w:r w:rsidRPr="00AA3DA3">
              <w:t>fees are allowed:</w:t>
            </w:r>
          </w:p>
        </w:tc>
      </w:tr>
      <w:tr w:rsidR="009317CA" w:rsidRPr="001A0AA7" w14:paraId="56D7DE49" w14:textId="77777777" w:rsidTr="00147DDF">
        <w:tc>
          <w:tcPr>
            <w:tcW w:w="6912" w:type="dxa"/>
          </w:tcPr>
          <w:p w14:paraId="2771B43A" w14:textId="325A0EFD" w:rsidR="009317CA" w:rsidRPr="002520C4" w:rsidRDefault="00AA3DA3" w:rsidP="00AA3DA3">
            <w:pPr>
              <w:pStyle w:val="REG-P0"/>
              <w:ind w:left="1134" w:hanging="567"/>
            </w:pPr>
            <w:r w:rsidRPr="00AA3DA3">
              <w:lastRenderedPageBreak/>
              <w:t>(i</w:t>
            </w:r>
            <w:r>
              <w:t xml:space="preserve">) </w:t>
            </w:r>
            <w:r w:rsidRPr="001A0AA7">
              <w:tab/>
            </w:r>
            <w:r>
              <w:t>for obtaining any certificate of the Master of the High Court, per estate for any number of such certificates which are or can be applied for simultaneously</w:t>
            </w:r>
          </w:p>
        </w:tc>
        <w:tc>
          <w:tcPr>
            <w:tcW w:w="1802" w:type="dxa"/>
            <w:vAlign w:val="bottom"/>
          </w:tcPr>
          <w:p w14:paraId="501BD56F" w14:textId="36FFB2F5" w:rsidR="009317CA" w:rsidRPr="00712D7D" w:rsidRDefault="00AA3DA3" w:rsidP="00AA3DA3">
            <w:pPr>
              <w:pStyle w:val="REG-P0"/>
              <w:ind w:left="567" w:hanging="567"/>
              <w:jc w:val="right"/>
            </w:pPr>
            <w:r w:rsidRPr="00712D7D">
              <w:t xml:space="preserve">N$ </w:t>
            </w:r>
            <w:r>
              <w:t>47</w:t>
            </w:r>
            <w:r w:rsidRPr="00712D7D">
              <w:t>0</w:t>
            </w:r>
          </w:p>
        </w:tc>
      </w:tr>
      <w:tr w:rsidR="009317CA" w:rsidRPr="001A0AA7" w14:paraId="3D5D6C42" w14:textId="77777777" w:rsidTr="00147DDF">
        <w:tc>
          <w:tcPr>
            <w:tcW w:w="6912" w:type="dxa"/>
          </w:tcPr>
          <w:p w14:paraId="50DB0F16" w14:textId="1AFC4C3D" w:rsidR="009317CA" w:rsidRPr="002520C4" w:rsidRDefault="00AA3DA3" w:rsidP="00AA3DA3">
            <w:pPr>
              <w:pStyle w:val="REG-P0"/>
              <w:ind w:left="1134" w:hanging="567"/>
            </w:pPr>
            <w:r>
              <w:t xml:space="preserve">(ii) </w:t>
            </w:r>
            <w:r w:rsidRPr="001A0AA7">
              <w:tab/>
            </w:r>
            <w:r>
              <w:t>for obtaining copies of all necessary documents which are or can be included in one application, per estate</w:t>
            </w:r>
          </w:p>
        </w:tc>
        <w:tc>
          <w:tcPr>
            <w:tcW w:w="1802" w:type="dxa"/>
            <w:vAlign w:val="bottom"/>
          </w:tcPr>
          <w:p w14:paraId="7EDE9DEC" w14:textId="04F5E3BE" w:rsidR="009317CA" w:rsidRPr="00712D7D" w:rsidRDefault="00AA3DA3" w:rsidP="00AA3DA3">
            <w:pPr>
              <w:pStyle w:val="REG-P0"/>
              <w:ind w:left="567" w:hanging="567"/>
              <w:jc w:val="right"/>
            </w:pPr>
            <w:r w:rsidRPr="00712D7D">
              <w:t xml:space="preserve">N$ </w:t>
            </w:r>
            <w:r>
              <w:t>300</w:t>
            </w:r>
          </w:p>
        </w:tc>
      </w:tr>
      <w:tr w:rsidR="009317CA" w:rsidRPr="001A0AA7" w14:paraId="34F2A23A" w14:textId="77777777" w:rsidTr="00147DDF">
        <w:tc>
          <w:tcPr>
            <w:tcW w:w="6912" w:type="dxa"/>
          </w:tcPr>
          <w:p w14:paraId="64E03068" w14:textId="3A284872" w:rsidR="009317CA" w:rsidRPr="002520C4" w:rsidRDefault="009E31BB" w:rsidP="009E31BB">
            <w:pPr>
              <w:pStyle w:val="REG-P0"/>
              <w:ind w:left="567" w:hanging="567"/>
            </w:pPr>
            <w:r>
              <w:t>(f)</w:t>
            </w:r>
            <w:r w:rsidRPr="00712D7D">
              <w:t xml:space="preserve"> </w:t>
            </w:r>
            <w:r w:rsidRPr="001A0AA7">
              <w:tab/>
            </w:r>
            <w:r w:rsidRPr="009E31BB">
              <w:t>For drawing consents to substitutions in terms of section 24bis(3), 45(2)(b) or</w:t>
            </w:r>
            <w:r>
              <w:t xml:space="preserve"> </w:t>
            </w:r>
            <w:r w:rsidRPr="009E31BB">
              <w:t>45bis(2) of the Deeds Registries Act, 1937 (Act No. 47 of 1937) including</w:t>
            </w:r>
            <w:r>
              <w:t xml:space="preserve"> </w:t>
            </w:r>
            <w:r w:rsidRPr="009E31BB">
              <w:t>instruction, all attendances on mortgagee and new debtor, correspondence</w:t>
            </w:r>
            <w:r>
              <w:t xml:space="preserve"> </w:t>
            </w:r>
            <w:r w:rsidRPr="009E31BB">
              <w:t>and miscellaneous attendances, including registration but excluding</w:t>
            </w:r>
            <w:r>
              <w:t xml:space="preserve"> </w:t>
            </w:r>
            <w:r w:rsidRPr="009E31BB">
              <w:t>attendances at the office of the Master of the High Court</w:t>
            </w:r>
          </w:p>
        </w:tc>
        <w:tc>
          <w:tcPr>
            <w:tcW w:w="1802" w:type="dxa"/>
            <w:vAlign w:val="bottom"/>
          </w:tcPr>
          <w:p w14:paraId="07ADE338" w14:textId="03DE45FD" w:rsidR="009317CA" w:rsidRPr="00712D7D" w:rsidRDefault="009171BC" w:rsidP="009171BC">
            <w:pPr>
              <w:pStyle w:val="REG-P0"/>
              <w:ind w:left="567" w:hanging="567"/>
              <w:jc w:val="right"/>
            </w:pPr>
            <w:r w:rsidRPr="00712D7D">
              <w:t xml:space="preserve">N$ </w:t>
            </w:r>
            <w:r>
              <w:t>1 20</w:t>
            </w:r>
            <w:r w:rsidRPr="00712D7D">
              <w:t>0</w:t>
            </w:r>
          </w:p>
        </w:tc>
      </w:tr>
      <w:tr w:rsidR="009317CA" w:rsidRPr="001A0AA7" w14:paraId="57438037" w14:textId="77777777" w:rsidTr="00147DDF">
        <w:tc>
          <w:tcPr>
            <w:tcW w:w="6912" w:type="dxa"/>
          </w:tcPr>
          <w:p w14:paraId="07C4A5B8" w14:textId="72E489D1" w:rsidR="009317CA" w:rsidRPr="002520C4" w:rsidRDefault="009171BC" w:rsidP="009171BC">
            <w:pPr>
              <w:pStyle w:val="REG-P0"/>
              <w:ind w:left="567"/>
            </w:pPr>
            <w:r>
              <w:t>Provided that in cases where there are no financial arrangements to be made by the conveyancer, the fee is</w:t>
            </w:r>
          </w:p>
        </w:tc>
        <w:tc>
          <w:tcPr>
            <w:tcW w:w="1802" w:type="dxa"/>
            <w:vAlign w:val="bottom"/>
          </w:tcPr>
          <w:p w14:paraId="1E164436" w14:textId="3C7F77A6" w:rsidR="009317CA" w:rsidRPr="00712D7D" w:rsidRDefault="009171BC" w:rsidP="002520C4">
            <w:pPr>
              <w:pStyle w:val="REG-P0"/>
              <w:ind w:left="567" w:hanging="567"/>
              <w:jc w:val="right"/>
            </w:pPr>
            <w:r w:rsidRPr="00712D7D">
              <w:rPr>
                <w:iCs/>
              </w:rPr>
              <w:t>N$ 800</w:t>
            </w:r>
          </w:p>
        </w:tc>
      </w:tr>
      <w:tr w:rsidR="004C1819" w:rsidRPr="001A0AA7" w14:paraId="4E1F4B53" w14:textId="77777777" w:rsidTr="00147DDF">
        <w:tc>
          <w:tcPr>
            <w:tcW w:w="8714" w:type="dxa"/>
            <w:gridSpan w:val="2"/>
          </w:tcPr>
          <w:p w14:paraId="4E2720B9" w14:textId="759EA03B" w:rsidR="004C1819" w:rsidRPr="00712D7D" w:rsidRDefault="004C1819" w:rsidP="004C1819">
            <w:pPr>
              <w:pStyle w:val="REG-P0"/>
              <w:ind w:left="567" w:hanging="567"/>
              <w:jc w:val="left"/>
            </w:pPr>
            <w:r w:rsidRPr="004C1819">
              <w:t xml:space="preserve">(g) </w:t>
            </w:r>
            <w:r w:rsidRPr="001A0AA7">
              <w:tab/>
            </w:r>
            <w:r w:rsidRPr="004C1819">
              <w:t xml:space="preserve">Apportionment of the fees set out in this Part </w:t>
            </w:r>
            <w:r>
              <w:t>-</w:t>
            </w:r>
          </w:p>
        </w:tc>
      </w:tr>
      <w:tr w:rsidR="004C1819" w:rsidRPr="001A0AA7" w14:paraId="6D831A1A" w14:textId="77777777" w:rsidTr="00147DDF">
        <w:tc>
          <w:tcPr>
            <w:tcW w:w="6912" w:type="dxa"/>
          </w:tcPr>
          <w:p w14:paraId="32949022" w14:textId="3FB1FCD2" w:rsidR="004C1819" w:rsidRPr="004C1819" w:rsidRDefault="004C1819" w:rsidP="004C1819">
            <w:pPr>
              <w:pStyle w:val="REG-P0"/>
              <w:ind w:left="567"/>
            </w:pPr>
            <w:r w:rsidRPr="004C1819">
              <w:t xml:space="preserve">(i) </w:t>
            </w:r>
            <w:r w:rsidRPr="001A0AA7">
              <w:tab/>
            </w:r>
            <w:r w:rsidRPr="004C1819">
              <w:t>for lodgement</w:t>
            </w:r>
          </w:p>
        </w:tc>
        <w:tc>
          <w:tcPr>
            <w:tcW w:w="1802" w:type="dxa"/>
            <w:vAlign w:val="bottom"/>
          </w:tcPr>
          <w:p w14:paraId="086A3515" w14:textId="2DAE7201" w:rsidR="004C1819" w:rsidRPr="004C1819" w:rsidRDefault="004C1819" w:rsidP="004C1819">
            <w:pPr>
              <w:pStyle w:val="REG-P0"/>
              <w:jc w:val="right"/>
            </w:pPr>
            <w:r>
              <w:t>20%</w:t>
            </w:r>
          </w:p>
        </w:tc>
      </w:tr>
      <w:tr w:rsidR="004C1819" w:rsidRPr="001A0AA7" w14:paraId="435F0BB0" w14:textId="77777777" w:rsidTr="00147DDF">
        <w:tc>
          <w:tcPr>
            <w:tcW w:w="6912" w:type="dxa"/>
          </w:tcPr>
          <w:p w14:paraId="1F8AE8F6" w14:textId="309BF762" w:rsidR="004C1819" w:rsidRPr="004C1819" w:rsidRDefault="004C1819" w:rsidP="004C1819">
            <w:pPr>
              <w:pStyle w:val="REG-P0"/>
              <w:ind w:left="567"/>
            </w:pPr>
            <w:r w:rsidRPr="004C1819">
              <w:t xml:space="preserve">(ii) </w:t>
            </w:r>
            <w:r w:rsidRPr="001A0AA7">
              <w:tab/>
            </w:r>
            <w:r w:rsidRPr="004C1819">
              <w:t>for each further bond</w:t>
            </w:r>
          </w:p>
        </w:tc>
        <w:tc>
          <w:tcPr>
            <w:tcW w:w="1802" w:type="dxa"/>
            <w:vAlign w:val="bottom"/>
          </w:tcPr>
          <w:p w14:paraId="2F17E954" w14:textId="76802297" w:rsidR="004C1819" w:rsidRPr="004C1819" w:rsidRDefault="004C1819" w:rsidP="004C1819">
            <w:pPr>
              <w:pStyle w:val="REG-P0"/>
              <w:jc w:val="right"/>
            </w:pPr>
            <w:r w:rsidRPr="00712D7D">
              <w:t>N$ 1</w:t>
            </w:r>
            <w:r>
              <w:t>5</w:t>
            </w:r>
            <w:r w:rsidRPr="00712D7D">
              <w:t>0</w:t>
            </w:r>
          </w:p>
        </w:tc>
      </w:tr>
    </w:tbl>
    <w:p w14:paraId="32618FD2" w14:textId="03444097" w:rsidR="00882FCA" w:rsidRDefault="00882FCA" w:rsidP="00927175">
      <w:pPr>
        <w:pStyle w:val="REG-P0"/>
        <w:rPr>
          <w:b/>
        </w:rPr>
      </w:pPr>
    </w:p>
    <w:p w14:paraId="6C6E83FF" w14:textId="068B542D" w:rsidR="0054039A" w:rsidRDefault="0054039A" w:rsidP="00927175">
      <w:pPr>
        <w:pStyle w:val="REG-P0"/>
        <w:rPr>
          <w:rFonts w:ascii="TimesNewRomanPS-BoldMT" w:hAnsi="TimesNewRomanPS-BoldMT" w:cs="TimesNewRomanPS-BoldMT"/>
          <w:b/>
          <w:bCs/>
          <w:noProof w:val="0"/>
        </w:rPr>
      </w:pPr>
      <w:r>
        <w:rPr>
          <w:rFonts w:ascii="TimesNewRomanPS-BoldMT" w:hAnsi="TimesNewRomanPS-BoldMT" w:cs="TimesNewRomanPS-BoldMT"/>
          <w:b/>
          <w:bCs/>
          <w:noProof w:val="0"/>
        </w:rPr>
        <w:t>Part XI: Notarial Deeds</w:t>
      </w:r>
    </w:p>
    <w:p w14:paraId="2A28E69D" w14:textId="0C6C47B7" w:rsidR="00730A85" w:rsidRDefault="00730A85" w:rsidP="00927175">
      <w:pPr>
        <w:pStyle w:val="REG-P0"/>
        <w:rPr>
          <w:rFonts w:ascii="TimesNewRomanPS-BoldMT" w:hAnsi="TimesNewRomanPS-BoldMT" w:cs="TimesNewRomanPS-BoldMT"/>
          <w:b/>
          <w:bCs/>
          <w:noProof w:val="0"/>
        </w:rPr>
      </w:pPr>
    </w:p>
    <w:tbl>
      <w:tblPr>
        <w:tblStyle w:val="TableGrid"/>
        <w:tblW w:w="8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198" w:type="dxa"/>
        </w:tblCellMar>
        <w:tblLook w:val="04A0" w:firstRow="1" w:lastRow="0" w:firstColumn="1" w:lastColumn="0" w:noHBand="0" w:noVBand="1"/>
      </w:tblPr>
      <w:tblGrid>
        <w:gridCol w:w="6912"/>
        <w:gridCol w:w="1802"/>
      </w:tblGrid>
      <w:tr w:rsidR="00730A85" w14:paraId="06430082" w14:textId="77777777" w:rsidTr="00147DDF">
        <w:tc>
          <w:tcPr>
            <w:tcW w:w="6912" w:type="dxa"/>
          </w:tcPr>
          <w:p w14:paraId="2F7C0410" w14:textId="52A1172C" w:rsidR="00730A85" w:rsidRDefault="00730A85" w:rsidP="00730A85">
            <w:pPr>
              <w:pStyle w:val="REG-P0"/>
              <w:ind w:left="567" w:hanging="567"/>
            </w:pPr>
            <w:r>
              <w:t>(a</w:t>
            </w:r>
            <w:r w:rsidRPr="001A0AA7">
              <w:t xml:space="preserve">) </w:t>
            </w:r>
            <w:r w:rsidRPr="001A0AA7">
              <w:tab/>
            </w:r>
            <w:r w:rsidRPr="00730A85">
              <w:t>For framing any notarial lease, sublease, servitude or other notarial deed and</w:t>
            </w:r>
            <w:r>
              <w:t xml:space="preserve"> </w:t>
            </w:r>
            <w:r w:rsidRPr="00730A85">
              <w:t>obtaining registration thereof, a fee assessed according to the length and</w:t>
            </w:r>
            <w:r>
              <w:t xml:space="preserve"> </w:t>
            </w:r>
            <w:r w:rsidRPr="00730A85">
              <w:t>complexity thereof, with a minimum fee of</w:t>
            </w:r>
          </w:p>
        </w:tc>
        <w:tc>
          <w:tcPr>
            <w:tcW w:w="1802" w:type="dxa"/>
            <w:vAlign w:val="bottom"/>
          </w:tcPr>
          <w:p w14:paraId="43B4B2FA" w14:textId="3FB58BBE" w:rsidR="00730A85" w:rsidRPr="000B67F8" w:rsidRDefault="00730A85" w:rsidP="009B08A5">
            <w:pPr>
              <w:pStyle w:val="REG-P0"/>
              <w:jc w:val="right"/>
            </w:pPr>
            <w:r w:rsidRPr="000B67F8">
              <w:t xml:space="preserve">N$ </w:t>
            </w:r>
            <w:r>
              <w:t>2 30</w:t>
            </w:r>
            <w:r w:rsidRPr="000B67F8">
              <w:t>0</w:t>
            </w:r>
          </w:p>
        </w:tc>
      </w:tr>
      <w:tr w:rsidR="00730A85" w14:paraId="4FDB98B7" w14:textId="77777777" w:rsidTr="00147DDF">
        <w:tc>
          <w:tcPr>
            <w:tcW w:w="6912" w:type="dxa"/>
          </w:tcPr>
          <w:p w14:paraId="53772CFA" w14:textId="216B52B4" w:rsidR="00730A85" w:rsidRDefault="00730A85" w:rsidP="00730A85">
            <w:pPr>
              <w:pStyle w:val="REG-P0"/>
              <w:ind w:left="567" w:hanging="567"/>
            </w:pPr>
            <w:r>
              <w:t>(b</w:t>
            </w:r>
            <w:r w:rsidRPr="001A0AA7">
              <w:t xml:space="preserve">) </w:t>
            </w:r>
            <w:r w:rsidRPr="001A0AA7">
              <w:tab/>
            </w:r>
            <w:r w:rsidRPr="00730A85">
              <w:t>For drawing any notarial waiver of preference by mortgagee, usufructuary, or</w:t>
            </w:r>
            <w:r>
              <w:t xml:space="preserve"> </w:t>
            </w:r>
            <w:r w:rsidRPr="00730A85">
              <w:t>other holder of a limited interest, or other notarial consent required under the</w:t>
            </w:r>
            <w:r>
              <w:t xml:space="preserve"> </w:t>
            </w:r>
            <w:r w:rsidRPr="00730A85">
              <w:t>Act or these Regulations and obtaining registration thereof</w:t>
            </w:r>
          </w:p>
        </w:tc>
        <w:tc>
          <w:tcPr>
            <w:tcW w:w="1802" w:type="dxa"/>
            <w:vAlign w:val="bottom"/>
          </w:tcPr>
          <w:p w14:paraId="1E05640A" w14:textId="34DF84A9" w:rsidR="00730A85" w:rsidRPr="000B67F8" w:rsidRDefault="00730A85" w:rsidP="00730A85">
            <w:pPr>
              <w:pStyle w:val="REG-P0"/>
              <w:jc w:val="right"/>
            </w:pPr>
            <w:r>
              <w:t>N$ 2 300</w:t>
            </w:r>
          </w:p>
        </w:tc>
      </w:tr>
      <w:tr w:rsidR="00730A85" w14:paraId="3078822A" w14:textId="77777777" w:rsidTr="00147DDF">
        <w:tc>
          <w:tcPr>
            <w:tcW w:w="8714" w:type="dxa"/>
            <w:gridSpan w:val="2"/>
          </w:tcPr>
          <w:p w14:paraId="367E9074" w14:textId="5EB6E7D2" w:rsidR="00730A85" w:rsidRPr="007A40A8" w:rsidRDefault="00730A85" w:rsidP="00730A85">
            <w:pPr>
              <w:pStyle w:val="REG-P0"/>
              <w:rPr>
                <w:iCs/>
              </w:rPr>
            </w:pPr>
            <w:r w:rsidRPr="007A40A8">
              <w:rPr>
                <w:iCs/>
              </w:rPr>
              <w:t>(c)</w:t>
            </w:r>
            <w:r>
              <w:rPr>
                <w:iCs/>
              </w:rPr>
              <w:t xml:space="preserve"> </w:t>
            </w:r>
            <w:r w:rsidRPr="001A0AA7">
              <w:tab/>
            </w:r>
            <w:r w:rsidRPr="007A40A8">
              <w:t xml:space="preserve">Apportionment of fees set out in </w:t>
            </w:r>
            <w:r>
              <w:t>this Part -</w:t>
            </w:r>
          </w:p>
        </w:tc>
      </w:tr>
      <w:tr w:rsidR="00730A85" w:rsidRPr="001A0AA7" w14:paraId="69B804F0" w14:textId="77777777" w:rsidTr="00147DDF">
        <w:tc>
          <w:tcPr>
            <w:tcW w:w="6912" w:type="dxa"/>
          </w:tcPr>
          <w:p w14:paraId="1A265ECD" w14:textId="3A4150BD" w:rsidR="00730A85" w:rsidRPr="001A0AA7" w:rsidRDefault="00730A85" w:rsidP="009B08A5">
            <w:pPr>
              <w:pStyle w:val="REG-P0"/>
              <w:ind w:left="1134" w:hanging="567"/>
            </w:pPr>
            <w:r w:rsidRPr="001A0AA7">
              <w:t>(</w:t>
            </w:r>
            <w:r>
              <w:t>i</w:t>
            </w:r>
            <w:r w:rsidRPr="001A0AA7">
              <w:t xml:space="preserve">) </w:t>
            </w:r>
            <w:r w:rsidRPr="001A0AA7">
              <w:tab/>
            </w:r>
            <w:r>
              <w:t>f</w:t>
            </w:r>
            <w:r w:rsidRPr="007A40A8">
              <w:t>or lodgement</w:t>
            </w:r>
            <w:r>
              <w:t>, of the total fee</w:t>
            </w:r>
          </w:p>
        </w:tc>
        <w:tc>
          <w:tcPr>
            <w:tcW w:w="1802" w:type="dxa"/>
            <w:vAlign w:val="bottom"/>
          </w:tcPr>
          <w:p w14:paraId="4D0F9445" w14:textId="77777777" w:rsidR="00730A85" w:rsidRPr="001A0AA7" w:rsidRDefault="00730A85" w:rsidP="009B08A5">
            <w:pPr>
              <w:pStyle w:val="REG-P0"/>
              <w:jc w:val="right"/>
            </w:pPr>
            <w:r>
              <w:t>20%</w:t>
            </w:r>
          </w:p>
        </w:tc>
      </w:tr>
      <w:tr w:rsidR="00730A85" w:rsidRPr="001A0AA7" w14:paraId="1B1D4F87" w14:textId="77777777" w:rsidTr="00147DDF">
        <w:tc>
          <w:tcPr>
            <w:tcW w:w="6912" w:type="dxa"/>
          </w:tcPr>
          <w:p w14:paraId="53A25E47" w14:textId="078359CE" w:rsidR="00730A85" w:rsidRPr="001A0AA7" w:rsidRDefault="00730A85" w:rsidP="00730A85">
            <w:pPr>
              <w:pStyle w:val="REG-P0"/>
              <w:ind w:left="1134" w:hanging="567"/>
            </w:pPr>
            <w:r w:rsidRPr="001A0AA7">
              <w:t>(</w:t>
            </w:r>
            <w:r>
              <w:t>ii</w:t>
            </w:r>
            <w:r w:rsidRPr="001A0AA7">
              <w:t xml:space="preserve">) </w:t>
            </w:r>
            <w:r w:rsidRPr="001A0AA7">
              <w:tab/>
            </w:r>
            <w:r w:rsidRPr="00730A85">
              <w:t>if the instructed notary, in addition to the work contemplated in</w:t>
            </w:r>
            <w:r>
              <w:t xml:space="preserve"> </w:t>
            </w:r>
            <w:r w:rsidRPr="00730A85">
              <w:t>subparagraph (i), also executed the deed as notary, he or she is</w:t>
            </w:r>
            <w:r>
              <w:t xml:space="preserve"> </w:t>
            </w:r>
            <w:r w:rsidRPr="00730A85">
              <w:t>entitled to 60% of the total fee.</w:t>
            </w:r>
          </w:p>
        </w:tc>
        <w:tc>
          <w:tcPr>
            <w:tcW w:w="1802" w:type="dxa"/>
            <w:vAlign w:val="bottom"/>
          </w:tcPr>
          <w:p w14:paraId="1707A3A3" w14:textId="14AC8B3E" w:rsidR="00730A85" w:rsidRPr="004A75B3" w:rsidRDefault="00730A85" w:rsidP="009B08A5">
            <w:pPr>
              <w:pStyle w:val="REG-P0"/>
              <w:jc w:val="right"/>
              <w:rPr>
                <w:b/>
              </w:rPr>
            </w:pPr>
          </w:p>
        </w:tc>
      </w:tr>
    </w:tbl>
    <w:p w14:paraId="3107DCCC" w14:textId="411542A2" w:rsidR="00730A85" w:rsidRDefault="00730A85" w:rsidP="00927175">
      <w:pPr>
        <w:pStyle w:val="REG-P0"/>
        <w:rPr>
          <w:b/>
        </w:rPr>
      </w:pPr>
    </w:p>
    <w:p w14:paraId="67AA12F9" w14:textId="6C91069B" w:rsidR="00105678" w:rsidRDefault="00105678" w:rsidP="00927175">
      <w:pPr>
        <w:pStyle w:val="REG-P0"/>
        <w:rPr>
          <w:rFonts w:ascii="TimesNewRomanPS-BoldMT" w:hAnsi="TimesNewRomanPS-BoldMT" w:cs="TimesNewRomanPS-BoldMT"/>
          <w:b/>
          <w:bCs/>
          <w:noProof w:val="0"/>
        </w:rPr>
      </w:pPr>
      <w:r>
        <w:rPr>
          <w:rFonts w:ascii="TimesNewRomanPS-BoldMT" w:hAnsi="TimesNewRomanPS-BoldMT" w:cs="TimesNewRomanPS-BoldMT"/>
          <w:b/>
          <w:bCs/>
          <w:noProof w:val="0"/>
        </w:rPr>
        <w:t>Part XII: Miscellaneous</w:t>
      </w:r>
    </w:p>
    <w:p w14:paraId="12B7540F" w14:textId="1D8CEA96" w:rsidR="00105678" w:rsidRDefault="00105678" w:rsidP="00927175">
      <w:pPr>
        <w:pStyle w:val="REG-P0"/>
        <w:rPr>
          <w:rFonts w:ascii="TimesNewRomanPS-BoldMT" w:hAnsi="TimesNewRomanPS-BoldMT" w:cs="TimesNewRomanPS-BoldMT"/>
          <w:b/>
          <w:bCs/>
          <w:noProof w:val="0"/>
        </w:rPr>
      </w:pPr>
    </w:p>
    <w:tbl>
      <w:tblPr>
        <w:tblStyle w:val="TableGrid"/>
        <w:tblW w:w="8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198" w:type="dxa"/>
        </w:tblCellMar>
        <w:tblLook w:val="04A0" w:firstRow="1" w:lastRow="0" w:firstColumn="1" w:lastColumn="0" w:noHBand="0" w:noVBand="1"/>
      </w:tblPr>
      <w:tblGrid>
        <w:gridCol w:w="6912"/>
        <w:gridCol w:w="1802"/>
      </w:tblGrid>
      <w:tr w:rsidR="00BE2CEA" w14:paraId="7443074F" w14:textId="77777777" w:rsidTr="00147DDF">
        <w:tc>
          <w:tcPr>
            <w:tcW w:w="8714" w:type="dxa"/>
            <w:gridSpan w:val="2"/>
          </w:tcPr>
          <w:p w14:paraId="73FAB6C8" w14:textId="1336968D" w:rsidR="00BE2CEA" w:rsidRPr="000B67F8" w:rsidRDefault="00BE2CEA" w:rsidP="00987812">
            <w:pPr>
              <w:pStyle w:val="REG-P0"/>
              <w:ind w:left="567" w:hanging="567"/>
            </w:pPr>
            <w:r>
              <w:t>(a</w:t>
            </w:r>
            <w:r w:rsidRPr="001A0AA7">
              <w:t xml:space="preserve">) </w:t>
            </w:r>
            <w:r w:rsidRPr="001A0AA7">
              <w:tab/>
            </w:r>
            <w:r>
              <w:t>For attendance on behalf of a transferor or transferee, mortgagor or mortgagee, supervising the registration of the transfer or bond or supervising the bond when the documents are prepared and lodged by another conveyancer, including all instructions, correspondence and miscellaneous attendances relevant to the supervision -</w:t>
            </w:r>
          </w:p>
        </w:tc>
      </w:tr>
      <w:tr w:rsidR="00BE2CEA" w14:paraId="7777A0A3" w14:textId="77777777" w:rsidTr="00147DDF">
        <w:tc>
          <w:tcPr>
            <w:tcW w:w="6912" w:type="dxa"/>
          </w:tcPr>
          <w:p w14:paraId="4A7C5277" w14:textId="093C8C6E" w:rsidR="00BE2CEA" w:rsidRDefault="00BE2CEA" w:rsidP="00BE2CEA">
            <w:pPr>
              <w:pStyle w:val="REG-P0"/>
              <w:ind w:left="1134" w:hanging="567"/>
            </w:pPr>
            <w:r>
              <w:lastRenderedPageBreak/>
              <w:t>(i)</w:t>
            </w:r>
            <w:r w:rsidRPr="001A0AA7">
              <w:t xml:space="preserve"> </w:t>
            </w:r>
            <w:r w:rsidRPr="001A0AA7">
              <w:tab/>
            </w:r>
            <w:r w:rsidRPr="00BE2CEA">
              <w:t>if the value of the property or the amount of bond does not exceed</w:t>
            </w:r>
            <w:r>
              <w:t xml:space="preserve"> </w:t>
            </w:r>
            <w:r w:rsidRPr="00BE2CEA">
              <w:t>N$200 000</w:t>
            </w:r>
            <w:r>
              <w:t xml:space="preserve"> </w:t>
            </w:r>
          </w:p>
        </w:tc>
        <w:tc>
          <w:tcPr>
            <w:tcW w:w="1802" w:type="dxa"/>
            <w:vAlign w:val="bottom"/>
          </w:tcPr>
          <w:p w14:paraId="1E74874F" w14:textId="5CE6ABFE" w:rsidR="00BE2CEA" w:rsidRPr="000B67F8" w:rsidRDefault="00BE2CEA" w:rsidP="00BE2CEA">
            <w:pPr>
              <w:pStyle w:val="REG-P0"/>
              <w:jc w:val="right"/>
            </w:pPr>
            <w:r w:rsidRPr="000B67F8">
              <w:t xml:space="preserve">N$ </w:t>
            </w:r>
            <w:r>
              <w:t>46</w:t>
            </w:r>
            <w:r w:rsidRPr="000B67F8">
              <w:t>0</w:t>
            </w:r>
          </w:p>
        </w:tc>
      </w:tr>
      <w:tr w:rsidR="00BE2CEA" w14:paraId="20C41C60" w14:textId="77777777" w:rsidTr="00147DDF">
        <w:tc>
          <w:tcPr>
            <w:tcW w:w="6912" w:type="dxa"/>
          </w:tcPr>
          <w:p w14:paraId="435A7D3C" w14:textId="5BDC08B9" w:rsidR="00BE2CEA" w:rsidRPr="000C54FE" w:rsidRDefault="00BE2CEA" w:rsidP="00BE2CEA">
            <w:pPr>
              <w:pStyle w:val="REG-P0"/>
              <w:ind w:left="1134" w:hanging="567"/>
            </w:pPr>
            <w:r>
              <w:t>(ii)</w:t>
            </w:r>
            <w:r w:rsidRPr="001A0AA7">
              <w:t xml:space="preserve"> </w:t>
            </w:r>
            <w:r w:rsidRPr="001A0AA7">
              <w:tab/>
            </w:r>
            <w:r w:rsidRPr="00BE2CEA">
              <w:t>if the value of the property or the amount of the bond exceeds</w:t>
            </w:r>
            <w:r>
              <w:t xml:space="preserve"> </w:t>
            </w:r>
            <w:r w:rsidRPr="00BE2CEA">
              <w:t>N$200 000</w:t>
            </w:r>
          </w:p>
        </w:tc>
        <w:tc>
          <w:tcPr>
            <w:tcW w:w="1802" w:type="dxa"/>
            <w:vAlign w:val="bottom"/>
          </w:tcPr>
          <w:p w14:paraId="01832F8E" w14:textId="33EA5910" w:rsidR="00BE2CEA" w:rsidRPr="000B67F8" w:rsidRDefault="00BE2CEA" w:rsidP="00BE2CEA">
            <w:pPr>
              <w:pStyle w:val="REG-P0"/>
              <w:jc w:val="right"/>
            </w:pPr>
            <w:r>
              <w:t>N$ 920</w:t>
            </w:r>
          </w:p>
        </w:tc>
      </w:tr>
      <w:tr w:rsidR="008B3A3A" w14:paraId="629E740D" w14:textId="77777777" w:rsidTr="00147DDF">
        <w:tc>
          <w:tcPr>
            <w:tcW w:w="6912" w:type="dxa"/>
          </w:tcPr>
          <w:p w14:paraId="714A7434" w14:textId="77777777" w:rsidR="008B3A3A" w:rsidRPr="007A40A8" w:rsidRDefault="008B3A3A" w:rsidP="008B3A3A">
            <w:pPr>
              <w:pStyle w:val="REG-P0"/>
              <w:ind w:left="1134" w:hanging="1134"/>
              <w:rPr>
                <w:iCs/>
              </w:rPr>
            </w:pPr>
            <w:r w:rsidRPr="007A40A8">
              <w:rPr>
                <w:iCs/>
              </w:rPr>
              <w:t>(</w:t>
            </w:r>
            <w:r>
              <w:rPr>
                <w:iCs/>
              </w:rPr>
              <w:t>b</w:t>
            </w:r>
            <w:r w:rsidRPr="007A40A8">
              <w:rPr>
                <w:iCs/>
              </w:rPr>
              <w:t>)</w:t>
            </w:r>
            <w:r>
              <w:rPr>
                <w:iCs/>
              </w:rPr>
              <w:t xml:space="preserve"> </w:t>
            </w:r>
            <w:r w:rsidRPr="001A0AA7">
              <w:tab/>
            </w:r>
            <w:r>
              <w:t>(i)</w:t>
            </w:r>
            <w:r w:rsidRPr="001A0AA7">
              <w:t xml:space="preserve"> </w:t>
            </w:r>
            <w:r w:rsidRPr="001A0AA7">
              <w:tab/>
            </w:r>
            <w:r w:rsidRPr="008B3A3A">
              <w:t>For attendance and searching at the deeds registry for information</w:t>
            </w:r>
            <w:r>
              <w:t xml:space="preserve"> </w:t>
            </w:r>
            <w:r w:rsidRPr="008B3A3A">
              <w:t>required in respect of any deed or matter registered under the Act,</w:t>
            </w:r>
            <w:r>
              <w:t xml:space="preserve"> </w:t>
            </w:r>
            <w:r w:rsidRPr="008B3A3A">
              <w:t>other than information required for preparation of a document</w:t>
            </w:r>
            <w:r>
              <w:t xml:space="preserve"> </w:t>
            </w:r>
            <w:r w:rsidRPr="008B3A3A">
              <w:t>otherwise provided for in this Annexure, including instructions,</w:t>
            </w:r>
            <w:r>
              <w:t xml:space="preserve"> </w:t>
            </w:r>
            <w:r w:rsidRPr="008B3A3A">
              <w:t>correspondence and relevant attendances, per quarter hour or</w:t>
            </w:r>
            <w:r>
              <w:t xml:space="preserve"> </w:t>
            </w:r>
            <w:r w:rsidRPr="008B3A3A">
              <w:t>part thereof</w:t>
            </w:r>
          </w:p>
        </w:tc>
        <w:tc>
          <w:tcPr>
            <w:tcW w:w="1802" w:type="dxa"/>
            <w:vAlign w:val="bottom"/>
          </w:tcPr>
          <w:p w14:paraId="1E8154C9" w14:textId="4B0461DA" w:rsidR="008B3A3A" w:rsidRPr="007A40A8" w:rsidRDefault="008B3A3A" w:rsidP="008B3A3A">
            <w:pPr>
              <w:pStyle w:val="REG-P0"/>
              <w:ind w:left="1134" w:hanging="1134"/>
              <w:jc w:val="right"/>
              <w:rPr>
                <w:iCs/>
              </w:rPr>
            </w:pPr>
            <w:r>
              <w:t>N$ 260</w:t>
            </w:r>
          </w:p>
        </w:tc>
      </w:tr>
      <w:tr w:rsidR="00BE2CEA" w:rsidRPr="001A0AA7" w14:paraId="0AA02C03" w14:textId="77777777" w:rsidTr="00147DDF">
        <w:tc>
          <w:tcPr>
            <w:tcW w:w="6912" w:type="dxa"/>
          </w:tcPr>
          <w:p w14:paraId="73D714C9" w14:textId="09BAF008" w:rsidR="00BE2CEA" w:rsidRPr="001A0AA7" w:rsidRDefault="00BE2CEA" w:rsidP="009B08A5">
            <w:pPr>
              <w:pStyle w:val="REG-P0"/>
              <w:ind w:left="1134" w:hanging="567"/>
            </w:pPr>
            <w:r>
              <w:t>(</w:t>
            </w:r>
            <w:r w:rsidR="008B3A3A">
              <w:t>i</w:t>
            </w:r>
            <w:r>
              <w:t>i)</w:t>
            </w:r>
            <w:r w:rsidRPr="001A0AA7">
              <w:t xml:space="preserve"> </w:t>
            </w:r>
            <w:r w:rsidRPr="001A0AA7">
              <w:tab/>
            </w:r>
            <w:r w:rsidR="008B3A3A" w:rsidRPr="008B3A3A">
              <w:t>Reporting per folio</w:t>
            </w:r>
          </w:p>
        </w:tc>
        <w:tc>
          <w:tcPr>
            <w:tcW w:w="1802" w:type="dxa"/>
            <w:vAlign w:val="bottom"/>
          </w:tcPr>
          <w:p w14:paraId="1D45677F" w14:textId="7724D81D" w:rsidR="00BE2CEA" w:rsidRPr="001A0AA7" w:rsidRDefault="008B3A3A" w:rsidP="008B3A3A">
            <w:pPr>
              <w:pStyle w:val="REG-P0"/>
              <w:jc w:val="right"/>
            </w:pPr>
            <w:r>
              <w:t>N$ 100</w:t>
            </w:r>
          </w:p>
        </w:tc>
      </w:tr>
      <w:tr w:rsidR="00BE2CEA" w:rsidRPr="001A0AA7" w14:paraId="46563344" w14:textId="77777777" w:rsidTr="00147DDF">
        <w:tc>
          <w:tcPr>
            <w:tcW w:w="6912" w:type="dxa"/>
          </w:tcPr>
          <w:p w14:paraId="3DC51D65" w14:textId="360F09B3" w:rsidR="00BE2CEA" w:rsidRDefault="008B3A3A" w:rsidP="008B3A3A">
            <w:pPr>
              <w:pStyle w:val="REG-P0"/>
              <w:ind w:left="1134" w:hanging="567"/>
            </w:pPr>
            <w:r>
              <w:t>(iii)</w:t>
            </w:r>
            <w:r w:rsidRPr="001A0AA7">
              <w:t xml:space="preserve"> </w:t>
            </w:r>
            <w:r w:rsidRPr="001A0AA7">
              <w:tab/>
            </w:r>
            <w:r w:rsidRPr="008B3A3A">
              <w:t>For attendance and searching at the deeds registry for research and</w:t>
            </w:r>
            <w:r>
              <w:t xml:space="preserve"> </w:t>
            </w:r>
            <w:r w:rsidRPr="008B3A3A">
              <w:t>searching for the necessary information in connection with the</w:t>
            </w:r>
            <w:r>
              <w:t xml:space="preserve"> </w:t>
            </w:r>
            <w:r w:rsidRPr="008B3A3A">
              <w:t>opening of the register and registration of the sectional plans,</w:t>
            </w:r>
            <w:r>
              <w:t xml:space="preserve"> </w:t>
            </w:r>
            <w:r w:rsidRPr="008B3A3A">
              <w:t>including correspondence and all relevant attendances per</w:t>
            </w:r>
            <w:r>
              <w:t xml:space="preserve"> </w:t>
            </w:r>
            <w:r w:rsidRPr="008B3A3A">
              <w:t>quarter hour or part thereof</w:t>
            </w:r>
          </w:p>
        </w:tc>
        <w:tc>
          <w:tcPr>
            <w:tcW w:w="1802" w:type="dxa"/>
            <w:vAlign w:val="bottom"/>
          </w:tcPr>
          <w:p w14:paraId="4E058F45" w14:textId="18AF57E8" w:rsidR="00BE2CEA" w:rsidRDefault="008B3A3A" w:rsidP="009B08A5">
            <w:pPr>
              <w:pStyle w:val="REG-P0"/>
              <w:jc w:val="right"/>
            </w:pPr>
            <w:r>
              <w:t>N$ 260</w:t>
            </w:r>
          </w:p>
        </w:tc>
      </w:tr>
      <w:tr w:rsidR="00BE2CEA" w:rsidRPr="001A0AA7" w14:paraId="1E3D68DA" w14:textId="77777777" w:rsidTr="00147DDF">
        <w:tc>
          <w:tcPr>
            <w:tcW w:w="6912" w:type="dxa"/>
          </w:tcPr>
          <w:p w14:paraId="73F99270" w14:textId="3A81E260" w:rsidR="00BE2CEA" w:rsidRDefault="008B3A3A" w:rsidP="009B08A5">
            <w:pPr>
              <w:pStyle w:val="REG-P0"/>
              <w:ind w:left="1134" w:hanging="567"/>
            </w:pPr>
            <w:r>
              <w:t>(iv</w:t>
            </w:r>
            <w:r w:rsidR="00BE2CEA">
              <w:t xml:space="preserve">) </w:t>
            </w:r>
            <w:r w:rsidR="00BE2CEA" w:rsidRPr="001A0AA7">
              <w:tab/>
            </w:r>
            <w:r w:rsidRPr="008B3A3A">
              <w:t>Reporting per folio</w:t>
            </w:r>
          </w:p>
        </w:tc>
        <w:tc>
          <w:tcPr>
            <w:tcW w:w="1802" w:type="dxa"/>
            <w:vAlign w:val="bottom"/>
          </w:tcPr>
          <w:p w14:paraId="4873D19E" w14:textId="37E3AA92" w:rsidR="00BE2CEA" w:rsidRDefault="00BE2CEA" w:rsidP="008B3A3A">
            <w:pPr>
              <w:pStyle w:val="REG-P0"/>
              <w:jc w:val="right"/>
            </w:pPr>
            <w:r w:rsidRPr="00FD10A8">
              <w:t>N$ 100</w:t>
            </w:r>
          </w:p>
        </w:tc>
      </w:tr>
      <w:tr w:rsidR="00BE2CEA" w:rsidRPr="001A0AA7" w14:paraId="252789F9" w14:textId="77777777" w:rsidTr="00147DDF">
        <w:tc>
          <w:tcPr>
            <w:tcW w:w="6912" w:type="dxa"/>
          </w:tcPr>
          <w:p w14:paraId="34EC2D7E" w14:textId="5674B609" w:rsidR="00BE2CEA" w:rsidRDefault="006F6F34" w:rsidP="006F6F34">
            <w:pPr>
              <w:pStyle w:val="REG-P0"/>
              <w:ind w:left="567" w:hanging="567"/>
            </w:pPr>
            <w:r>
              <w:t xml:space="preserve">(c) </w:t>
            </w:r>
            <w:r w:rsidRPr="001A0AA7">
              <w:tab/>
            </w:r>
            <w:r>
              <w:t>For drawing any certificate by a conveyancer with regard to servitudes, other real rights or conditions if not otherwise provided for in this Annexure</w:t>
            </w:r>
          </w:p>
        </w:tc>
        <w:tc>
          <w:tcPr>
            <w:tcW w:w="1802" w:type="dxa"/>
            <w:vAlign w:val="bottom"/>
          </w:tcPr>
          <w:p w14:paraId="6399FA63" w14:textId="29944A84" w:rsidR="00BE2CEA" w:rsidRPr="006F6F34" w:rsidRDefault="006F6F34" w:rsidP="006F6F34">
            <w:pPr>
              <w:pStyle w:val="REG-P0"/>
              <w:jc w:val="right"/>
            </w:pPr>
            <w:r w:rsidRPr="006F6F34">
              <w:t>N$ 2</w:t>
            </w:r>
            <w:r>
              <w:t>2</w:t>
            </w:r>
            <w:r w:rsidRPr="006F6F34">
              <w:t>0</w:t>
            </w:r>
          </w:p>
        </w:tc>
      </w:tr>
      <w:tr w:rsidR="006F6F34" w:rsidRPr="001A0AA7" w14:paraId="1FB1EB67" w14:textId="77777777" w:rsidTr="00147DDF">
        <w:tc>
          <w:tcPr>
            <w:tcW w:w="6912" w:type="dxa"/>
          </w:tcPr>
          <w:p w14:paraId="0E5F63FF" w14:textId="6F438674" w:rsidR="006F6F34" w:rsidRDefault="006F6F34" w:rsidP="006F6F34">
            <w:pPr>
              <w:pStyle w:val="REG-P0"/>
              <w:ind w:left="567" w:hanging="567"/>
            </w:pPr>
            <w:r w:rsidRPr="006F6F34">
              <w:t>(d)</w:t>
            </w:r>
            <w:r w:rsidRPr="001A0AA7">
              <w:t xml:space="preserve"> </w:t>
            </w:r>
            <w:r w:rsidRPr="001A0AA7">
              <w:tab/>
            </w:r>
            <w:r w:rsidRPr="006F6F34">
              <w:t>For drawing a certificate of establishment of any body corporate under</w:t>
            </w:r>
            <w:r>
              <w:t xml:space="preserve"> </w:t>
            </w:r>
            <w:r w:rsidRPr="006F6F34">
              <w:t>section 38(1) of the Act, lodging the same, including all correspondence</w:t>
            </w:r>
            <w:r>
              <w:t xml:space="preserve"> </w:t>
            </w:r>
            <w:r w:rsidRPr="006F6F34">
              <w:t>and attendances in connection therewith</w:t>
            </w:r>
          </w:p>
        </w:tc>
        <w:tc>
          <w:tcPr>
            <w:tcW w:w="1802" w:type="dxa"/>
            <w:vAlign w:val="bottom"/>
          </w:tcPr>
          <w:p w14:paraId="7C8BF138" w14:textId="06FF7350" w:rsidR="006F6F34" w:rsidRDefault="006F6F34" w:rsidP="006F6F34">
            <w:pPr>
              <w:pStyle w:val="REG-P0"/>
              <w:jc w:val="right"/>
            </w:pPr>
            <w:r w:rsidRPr="006F6F34">
              <w:t>N$ 2</w:t>
            </w:r>
            <w:r>
              <w:t>2</w:t>
            </w:r>
            <w:r w:rsidRPr="006F6F34">
              <w:t>0</w:t>
            </w:r>
          </w:p>
        </w:tc>
      </w:tr>
      <w:tr w:rsidR="006F6F34" w:rsidRPr="001A0AA7" w14:paraId="415C2465" w14:textId="77777777" w:rsidTr="00147DDF">
        <w:tc>
          <w:tcPr>
            <w:tcW w:w="6912" w:type="dxa"/>
          </w:tcPr>
          <w:p w14:paraId="77C753EB" w14:textId="700260A6" w:rsidR="006F6F34" w:rsidRPr="006F6F34" w:rsidRDefault="006F6F34" w:rsidP="006F6F34">
            <w:pPr>
              <w:pStyle w:val="REG-P0"/>
              <w:ind w:left="567" w:hanging="567"/>
            </w:pPr>
            <w:r w:rsidRPr="006F6F34">
              <w:t xml:space="preserve">(e) </w:t>
            </w:r>
            <w:r w:rsidRPr="001A0AA7">
              <w:tab/>
            </w:r>
            <w:r w:rsidRPr="006F6F34">
              <w:t>For drawing a consent required in terms of section 26 of the Act, including</w:t>
            </w:r>
            <w:r>
              <w:t xml:space="preserve"> </w:t>
            </w:r>
            <w:r w:rsidRPr="006F6F34">
              <w:t>all correspondence and attendances in connection therewith, including</w:t>
            </w:r>
            <w:r>
              <w:t xml:space="preserve"> </w:t>
            </w:r>
            <w:r w:rsidRPr="006F6F34">
              <w:t>lodging</w:t>
            </w:r>
          </w:p>
        </w:tc>
        <w:tc>
          <w:tcPr>
            <w:tcW w:w="1802" w:type="dxa"/>
            <w:vAlign w:val="bottom"/>
          </w:tcPr>
          <w:p w14:paraId="34EB48FF" w14:textId="487F507B" w:rsidR="006F6F34" w:rsidRPr="006F6F34" w:rsidRDefault="006F6F34" w:rsidP="006F6F34">
            <w:pPr>
              <w:pStyle w:val="REG-P0"/>
              <w:jc w:val="right"/>
            </w:pPr>
            <w:r w:rsidRPr="00FD10A8">
              <w:t>N$ 1</w:t>
            </w:r>
            <w:r>
              <w:t xml:space="preserve"> 2</w:t>
            </w:r>
            <w:r w:rsidRPr="00FD10A8">
              <w:t>00</w:t>
            </w:r>
          </w:p>
        </w:tc>
      </w:tr>
      <w:tr w:rsidR="006F6F34" w:rsidRPr="001A0AA7" w14:paraId="48F32034" w14:textId="77777777" w:rsidTr="00147DDF">
        <w:tc>
          <w:tcPr>
            <w:tcW w:w="8714" w:type="dxa"/>
            <w:gridSpan w:val="2"/>
          </w:tcPr>
          <w:p w14:paraId="4326F789" w14:textId="61467D90" w:rsidR="006F6F34" w:rsidRPr="006F6F34" w:rsidRDefault="006F6F34" w:rsidP="00987812">
            <w:pPr>
              <w:pStyle w:val="REG-P0"/>
              <w:ind w:left="567" w:hanging="567"/>
            </w:pPr>
            <w:r w:rsidRPr="006F6F34">
              <w:t xml:space="preserve">(f) </w:t>
            </w:r>
            <w:r w:rsidRPr="001A0AA7">
              <w:tab/>
            </w:r>
            <w:r w:rsidRPr="006F6F34">
              <w:t>For any matter not herein provided, the fee charged in respect thereof, and the apportionment</w:t>
            </w:r>
            <w:r>
              <w:t xml:space="preserve"> </w:t>
            </w:r>
            <w:r w:rsidRPr="006F6F34">
              <w:t>of the fee is in accordance with the tariff of fees prescribed by regulation 65 of the Deeds</w:t>
            </w:r>
            <w:r>
              <w:t xml:space="preserve"> </w:t>
            </w:r>
            <w:r w:rsidRPr="006F6F34">
              <w:t>Registries Regulations.</w:t>
            </w:r>
          </w:p>
        </w:tc>
      </w:tr>
      <w:tr w:rsidR="006F6F34" w:rsidRPr="001A0AA7" w14:paraId="75BC3185" w14:textId="77777777" w:rsidTr="00147DDF">
        <w:tc>
          <w:tcPr>
            <w:tcW w:w="6912" w:type="dxa"/>
          </w:tcPr>
          <w:p w14:paraId="12941FCB" w14:textId="285E4E93" w:rsidR="006F6F34" w:rsidRPr="006F6F34" w:rsidRDefault="00CA1781" w:rsidP="006F6F34">
            <w:pPr>
              <w:pStyle w:val="REG-P0"/>
              <w:ind w:left="567" w:hanging="567"/>
            </w:pPr>
            <w:r w:rsidRPr="00CA1781">
              <w:t xml:space="preserve">(g) </w:t>
            </w:r>
            <w:r w:rsidRPr="001A0AA7">
              <w:tab/>
            </w:r>
            <w:r w:rsidRPr="00CA1781">
              <w:t>Apportionment of fees set out in this Part:</w:t>
            </w:r>
          </w:p>
        </w:tc>
        <w:tc>
          <w:tcPr>
            <w:tcW w:w="1802" w:type="dxa"/>
            <w:vAlign w:val="bottom"/>
          </w:tcPr>
          <w:p w14:paraId="57947793" w14:textId="77777777" w:rsidR="006F6F34" w:rsidRPr="006F6F34" w:rsidRDefault="006F6F34" w:rsidP="006F6F34">
            <w:pPr>
              <w:pStyle w:val="REG-P0"/>
              <w:jc w:val="right"/>
            </w:pPr>
          </w:p>
        </w:tc>
      </w:tr>
      <w:tr w:rsidR="00CA1781" w:rsidRPr="001A0AA7" w14:paraId="0246DBE4" w14:textId="77777777" w:rsidTr="00147DDF">
        <w:tc>
          <w:tcPr>
            <w:tcW w:w="8714" w:type="dxa"/>
            <w:gridSpan w:val="2"/>
          </w:tcPr>
          <w:p w14:paraId="7CDB0408" w14:textId="77777777" w:rsidR="00CA1781" w:rsidRDefault="00CA1781" w:rsidP="00CA1781">
            <w:pPr>
              <w:pStyle w:val="REG-P0"/>
              <w:ind w:left="567"/>
            </w:pPr>
            <w:r>
              <w:t>(i)</w:t>
            </w:r>
            <w:r w:rsidRPr="001A0AA7">
              <w:t xml:space="preserve"> </w:t>
            </w:r>
            <w:r w:rsidRPr="001A0AA7">
              <w:tab/>
            </w:r>
            <w:r>
              <w:t>In respect of paragraphs (a), (b) and (c): (No apportionment)</w:t>
            </w:r>
          </w:p>
          <w:p w14:paraId="1A09BA90" w14:textId="793695B9" w:rsidR="00CA1781" w:rsidRPr="006F6F34" w:rsidRDefault="00CA1781" w:rsidP="00CA1781">
            <w:pPr>
              <w:pStyle w:val="REG-P0"/>
              <w:ind w:left="1134"/>
            </w:pPr>
            <w:r>
              <w:rPr>
                <w:rFonts w:ascii="TimesNewRomanPS-ItalicMT" w:hAnsi="TimesNewRomanPS-ItalicMT" w:cs="TimesNewRomanPS-ItalicMT"/>
                <w:i/>
                <w:iCs/>
              </w:rPr>
              <w:t>(Remark: Note 2 below may apply in circumstances contemplated in that note)</w:t>
            </w:r>
          </w:p>
        </w:tc>
      </w:tr>
      <w:tr w:rsidR="00CA1781" w:rsidRPr="001A0AA7" w14:paraId="45D0F5B5" w14:textId="77777777" w:rsidTr="00147DDF">
        <w:tc>
          <w:tcPr>
            <w:tcW w:w="8714" w:type="dxa"/>
            <w:gridSpan w:val="2"/>
          </w:tcPr>
          <w:p w14:paraId="55054265" w14:textId="001A2140" w:rsidR="00CA1781" w:rsidRPr="006F6F34" w:rsidRDefault="00CA1781" w:rsidP="008A59B1">
            <w:pPr>
              <w:pStyle w:val="REG-P0"/>
              <w:ind w:left="567"/>
              <w:jc w:val="left"/>
            </w:pPr>
            <w:r w:rsidRPr="00CA1781">
              <w:t xml:space="preserve">(ii) </w:t>
            </w:r>
            <w:r w:rsidRPr="001A0AA7">
              <w:tab/>
            </w:r>
            <w:r w:rsidRPr="00CA1781">
              <w:t>In respect of paragraph (d):</w:t>
            </w:r>
          </w:p>
        </w:tc>
      </w:tr>
      <w:tr w:rsidR="00CA1781" w:rsidRPr="001A0AA7" w14:paraId="57F1492B" w14:textId="77777777" w:rsidTr="00147DDF">
        <w:tc>
          <w:tcPr>
            <w:tcW w:w="6912" w:type="dxa"/>
          </w:tcPr>
          <w:p w14:paraId="4D803462" w14:textId="4916D299" w:rsidR="00CA1781" w:rsidRPr="00CA1781" w:rsidRDefault="00CE6EA5" w:rsidP="00CE6EA5">
            <w:pPr>
              <w:pStyle w:val="REG-P0"/>
              <w:ind w:left="1134"/>
            </w:pPr>
            <w:r w:rsidRPr="00CE6EA5">
              <w:t>For lodgement</w:t>
            </w:r>
          </w:p>
        </w:tc>
        <w:tc>
          <w:tcPr>
            <w:tcW w:w="1802" w:type="dxa"/>
            <w:vAlign w:val="bottom"/>
          </w:tcPr>
          <w:p w14:paraId="4A667708" w14:textId="453EFF5A" w:rsidR="00CA1781" w:rsidRPr="006F6F34" w:rsidRDefault="00CE6EA5" w:rsidP="00CE6EA5">
            <w:pPr>
              <w:pStyle w:val="REG-P0"/>
              <w:jc w:val="right"/>
            </w:pPr>
            <w:r w:rsidRPr="006F6F34">
              <w:t xml:space="preserve">N$ </w:t>
            </w:r>
            <w:r>
              <w:t>6</w:t>
            </w:r>
            <w:r w:rsidRPr="006F6F34">
              <w:t>0</w:t>
            </w:r>
          </w:p>
        </w:tc>
      </w:tr>
      <w:tr w:rsidR="00CA1781" w:rsidRPr="001A0AA7" w14:paraId="3EB334E1" w14:textId="77777777" w:rsidTr="00147DDF">
        <w:tc>
          <w:tcPr>
            <w:tcW w:w="6912" w:type="dxa"/>
          </w:tcPr>
          <w:p w14:paraId="11D526D2" w14:textId="748FFEA1" w:rsidR="00CA1781" w:rsidRPr="00CE6EA5" w:rsidRDefault="00CE6EA5" w:rsidP="00CE6EA5">
            <w:pPr>
              <w:pStyle w:val="REG-P0"/>
              <w:ind w:left="1134"/>
            </w:pPr>
            <w:r w:rsidRPr="00CE6EA5">
              <w:t>For drawing certificate and lodgement</w:t>
            </w:r>
          </w:p>
        </w:tc>
        <w:tc>
          <w:tcPr>
            <w:tcW w:w="1802" w:type="dxa"/>
            <w:vAlign w:val="bottom"/>
          </w:tcPr>
          <w:p w14:paraId="393EF113" w14:textId="6F1414E1" w:rsidR="00CA1781" w:rsidRPr="006F6F34" w:rsidRDefault="00CE6EA5" w:rsidP="00CE6EA5">
            <w:pPr>
              <w:pStyle w:val="REG-P0"/>
              <w:jc w:val="right"/>
            </w:pPr>
            <w:r w:rsidRPr="006F6F34">
              <w:t xml:space="preserve">N$ </w:t>
            </w:r>
            <w:r>
              <w:t>12</w:t>
            </w:r>
            <w:r w:rsidRPr="006F6F34">
              <w:t>0</w:t>
            </w:r>
          </w:p>
        </w:tc>
      </w:tr>
      <w:tr w:rsidR="00CA1781" w:rsidRPr="001A0AA7" w14:paraId="43A87384" w14:textId="77777777" w:rsidTr="00147DDF">
        <w:tc>
          <w:tcPr>
            <w:tcW w:w="6912" w:type="dxa"/>
          </w:tcPr>
          <w:p w14:paraId="186F1825" w14:textId="5073A62B" w:rsidR="00CA1781" w:rsidRPr="00CA1781" w:rsidRDefault="00CE6EA5" w:rsidP="00CE6EA5">
            <w:pPr>
              <w:pStyle w:val="REG-P0"/>
              <w:ind w:left="567"/>
            </w:pPr>
            <w:r w:rsidRPr="00CA1781">
              <w:t>(ii</w:t>
            </w:r>
            <w:r>
              <w:t>i</w:t>
            </w:r>
            <w:r w:rsidRPr="00CA1781">
              <w:t xml:space="preserve">) </w:t>
            </w:r>
            <w:r w:rsidRPr="001A0AA7">
              <w:tab/>
            </w:r>
            <w:r w:rsidRPr="00CA1781">
              <w:t>In respect of paragraph (</w:t>
            </w:r>
            <w:r>
              <w:t>e</w:t>
            </w:r>
            <w:r w:rsidRPr="00CA1781">
              <w:t>):</w:t>
            </w:r>
          </w:p>
        </w:tc>
        <w:tc>
          <w:tcPr>
            <w:tcW w:w="1802" w:type="dxa"/>
            <w:vAlign w:val="bottom"/>
          </w:tcPr>
          <w:p w14:paraId="78FE023A" w14:textId="77777777" w:rsidR="00CA1781" w:rsidRPr="006F6F34" w:rsidRDefault="00CA1781" w:rsidP="006F6F34">
            <w:pPr>
              <w:pStyle w:val="REG-P0"/>
              <w:jc w:val="right"/>
            </w:pPr>
          </w:p>
        </w:tc>
      </w:tr>
      <w:tr w:rsidR="00CE6EA5" w:rsidRPr="001A0AA7" w14:paraId="4C5B16E3" w14:textId="77777777" w:rsidTr="00147DDF">
        <w:tc>
          <w:tcPr>
            <w:tcW w:w="6912" w:type="dxa"/>
          </w:tcPr>
          <w:p w14:paraId="073B74C2" w14:textId="7C8DB1B4" w:rsidR="00CE6EA5" w:rsidRPr="00CA1781" w:rsidRDefault="00CE6EA5" w:rsidP="00CE6EA5">
            <w:pPr>
              <w:pStyle w:val="REG-P0"/>
              <w:ind w:left="1134"/>
            </w:pPr>
            <w:r w:rsidRPr="00CE6EA5">
              <w:lastRenderedPageBreak/>
              <w:t>For lodgement</w:t>
            </w:r>
          </w:p>
        </w:tc>
        <w:tc>
          <w:tcPr>
            <w:tcW w:w="1802" w:type="dxa"/>
            <w:vAlign w:val="bottom"/>
          </w:tcPr>
          <w:p w14:paraId="0EFAF379" w14:textId="1D54DE1D" w:rsidR="00CE6EA5" w:rsidRPr="006F6F34" w:rsidRDefault="00CE6EA5" w:rsidP="00CE6EA5">
            <w:pPr>
              <w:pStyle w:val="REG-P0"/>
              <w:jc w:val="right"/>
            </w:pPr>
            <w:r w:rsidRPr="006F6F34">
              <w:t xml:space="preserve">N$ </w:t>
            </w:r>
            <w:r>
              <w:t>12</w:t>
            </w:r>
            <w:r w:rsidRPr="006F6F34">
              <w:t>0</w:t>
            </w:r>
          </w:p>
        </w:tc>
      </w:tr>
      <w:tr w:rsidR="00CB6367" w:rsidRPr="001A0AA7" w14:paraId="05612A09" w14:textId="77777777" w:rsidTr="00147DDF">
        <w:tc>
          <w:tcPr>
            <w:tcW w:w="8714" w:type="dxa"/>
            <w:gridSpan w:val="2"/>
          </w:tcPr>
          <w:p w14:paraId="7D1F2294" w14:textId="277A30F9" w:rsidR="00CB6367" w:rsidRDefault="00CB6367" w:rsidP="00C367B2">
            <w:pPr>
              <w:pStyle w:val="REG-P0"/>
              <w:ind w:left="1134" w:hanging="1134"/>
              <w:rPr>
                <w:i/>
                <w:iCs/>
              </w:rPr>
            </w:pPr>
            <w:r w:rsidRPr="00CB6367">
              <w:rPr>
                <w:i/>
                <w:iCs/>
              </w:rPr>
              <w:t>(</w:t>
            </w:r>
            <w:r w:rsidRPr="00CB6367">
              <w:rPr>
                <w:b/>
                <w:bCs/>
                <w:i/>
                <w:iCs/>
              </w:rPr>
              <w:t xml:space="preserve">Note: </w:t>
            </w:r>
            <w:r w:rsidRPr="00CB6367">
              <w:t xml:space="preserve">1. </w:t>
            </w:r>
            <w:r w:rsidR="00C367B2" w:rsidRPr="001A0AA7">
              <w:tab/>
            </w:r>
            <w:r w:rsidRPr="00CB6367">
              <w:rPr>
                <w:i/>
                <w:iCs/>
              </w:rPr>
              <w:t>Fees and percentages specified are nett and are not subject to any allowance,</w:t>
            </w:r>
            <w:r>
              <w:rPr>
                <w:i/>
                <w:iCs/>
              </w:rPr>
              <w:t xml:space="preserve"> </w:t>
            </w:r>
            <w:r w:rsidRPr="00CB6367">
              <w:rPr>
                <w:i/>
                <w:iCs/>
              </w:rPr>
              <w:t>the customary one-third allowance having been taken into account in the</w:t>
            </w:r>
            <w:r>
              <w:rPr>
                <w:i/>
                <w:iCs/>
              </w:rPr>
              <w:t xml:space="preserve"> </w:t>
            </w:r>
            <w:r w:rsidRPr="00CB6367">
              <w:rPr>
                <w:i/>
                <w:iCs/>
              </w:rPr>
              <w:t>apportionments.</w:t>
            </w:r>
          </w:p>
          <w:p w14:paraId="23BF8515" w14:textId="1566E6AE" w:rsidR="00C367B2" w:rsidRPr="006F6F34" w:rsidRDefault="00C367B2" w:rsidP="00C367B2">
            <w:pPr>
              <w:pStyle w:val="REG-P0"/>
              <w:ind w:left="1134" w:hanging="567"/>
            </w:pPr>
            <w:r w:rsidRPr="00C367B2">
              <w:rPr>
                <w:i/>
              </w:rPr>
              <w:t xml:space="preserve">2. </w:t>
            </w:r>
            <w:r w:rsidRPr="001A0AA7">
              <w:tab/>
            </w:r>
            <w:r w:rsidRPr="00C367B2">
              <w:rPr>
                <w:i/>
              </w:rPr>
              <w:t>If the instructing legal practitioner, conveyancer or notary merely takes</w:t>
            </w:r>
            <w:r>
              <w:rPr>
                <w:i/>
              </w:rPr>
              <w:t xml:space="preserve"> </w:t>
            </w:r>
            <w:r w:rsidRPr="00C367B2">
              <w:rPr>
                <w:i/>
              </w:rPr>
              <w:t>instructions from his or her client and thereafter sends his or her whole file to</w:t>
            </w:r>
            <w:r>
              <w:rPr>
                <w:i/>
              </w:rPr>
              <w:t xml:space="preserve"> </w:t>
            </w:r>
            <w:r w:rsidRPr="00C367B2">
              <w:rPr>
                <w:i/>
              </w:rPr>
              <w:t>the instructed legal practitioner, conveyancer or notary, who then does all the</w:t>
            </w:r>
            <w:r>
              <w:rPr>
                <w:i/>
              </w:rPr>
              <w:t xml:space="preserve"> </w:t>
            </w:r>
            <w:r w:rsidRPr="00C367B2">
              <w:rPr>
                <w:i/>
              </w:rPr>
              <w:t>work, the former is as a general rule entitled to 15% and the latter to 85%, of</w:t>
            </w:r>
            <w:r>
              <w:rPr>
                <w:i/>
              </w:rPr>
              <w:t xml:space="preserve"> </w:t>
            </w:r>
            <w:r w:rsidRPr="00C367B2">
              <w:rPr>
                <w:i/>
              </w:rPr>
              <w:t>the total fee).</w:t>
            </w:r>
          </w:p>
        </w:tc>
      </w:tr>
    </w:tbl>
    <w:p w14:paraId="42104B51" w14:textId="77777777" w:rsidR="00105678" w:rsidRPr="00927175" w:rsidRDefault="00105678" w:rsidP="006F6F34">
      <w:pPr>
        <w:pStyle w:val="REG-P0"/>
        <w:rPr>
          <w:b/>
        </w:rPr>
      </w:pPr>
    </w:p>
    <w:p w14:paraId="40F34831" w14:textId="77777777" w:rsidR="009E2577" w:rsidRDefault="009E2577" w:rsidP="009E2577">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Application of fees for preliminary work</w:t>
      </w:r>
    </w:p>
    <w:p w14:paraId="17D24F7B" w14:textId="77777777" w:rsidR="009E2577" w:rsidRDefault="009E2577" w:rsidP="009E2577">
      <w:pPr>
        <w:pStyle w:val="REG-P0"/>
      </w:pPr>
    </w:p>
    <w:p w14:paraId="5B4D536D" w14:textId="1659FE9D" w:rsidR="006F6F34" w:rsidRDefault="009E2577" w:rsidP="009E2577">
      <w:pPr>
        <w:pStyle w:val="REG-P1"/>
      </w:pPr>
      <w:r w:rsidRPr="009E2577">
        <w:rPr>
          <w:b/>
        </w:rPr>
        <w:t>3.</w:t>
      </w:r>
      <w:r w:rsidRPr="009E2577">
        <w:t xml:space="preserve"> </w:t>
      </w:r>
      <w:r>
        <w:tab/>
      </w:r>
      <w:r w:rsidRPr="009E2577">
        <w:t>If a legal practitioner, conveyancer or notary attending to the preliminary work</w:t>
      </w:r>
      <w:r>
        <w:t xml:space="preserve"> </w:t>
      </w:r>
      <w:r w:rsidRPr="009E2577">
        <w:t>in connection with any conveyancing matter requests another legal practitioner, conveyancer or</w:t>
      </w:r>
      <w:r>
        <w:t xml:space="preserve"> </w:t>
      </w:r>
      <w:r w:rsidRPr="009E2577">
        <w:t>notary to do part of that preliminary work, the former must pay the latter from his or her share of</w:t>
      </w:r>
      <w:r>
        <w:t xml:space="preserve"> </w:t>
      </w:r>
      <w:r w:rsidRPr="009E2577">
        <w:t>the fees, the following:</w:t>
      </w:r>
    </w:p>
    <w:p w14:paraId="158979B2" w14:textId="340C35A7" w:rsidR="009E2577" w:rsidRDefault="009E2577" w:rsidP="009E2577">
      <w:pPr>
        <w:pStyle w:val="REG-P1"/>
      </w:pPr>
    </w:p>
    <w:tbl>
      <w:tblPr>
        <w:tblStyle w:val="TableGrid"/>
        <w:tblW w:w="793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198" w:type="dxa"/>
        </w:tblCellMar>
        <w:tblLook w:val="04A0" w:firstRow="1" w:lastRow="0" w:firstColumn="1" w:lastColumn="0" w:noHBand="0" w:noVBand="1"/>
      </w:tblPr>
      <w:tblGrid>
        <w:gridCol w:w="6379"/>
        <w:gridCol w:w="1559"/>
      </w:tblGrid>
      <w:tr w:rsidR="00E33846" w14:paraId="09C81AAA" w14:textId="77777777" w:rsidTr="00147DDF">
        <w:tc>
          <w:tcPr>
            <w:tcW w:w="6379" w:type="dxa"/>
          </w:tcPr>
          <w:p w14:paraId="2A3C7505" w14:textId="37E3B5B5" w:rsidR="00E33846" w:rsidRPr="001A0AA7" w:rsidRDefault="00E33846" w:rsidP="00E33846">
            <w:pPr>
              <w:pStyle w:val="REG-P0"/>
              <w:ind w:left="567" w:hanging="567"/>
            </w:pPr>
            <w:r w:rsidRPr="001A0AA7">
              <w:t>(</w:t>
            </w:r>
            <w:r>
              <w:t>a</w:t>
            </w:r>
            <w:r w:rsidRPr="001A0AA7">
              <w:t xml:space="preserve">) </w:t>
            </w:r>
            <w:r w:rsidRPr="001A0AA7">
              <w:tab/>
            </w:r>
            <w:r w:rsidRPr="00E33846">
              <w:t>For obtaining all necessary endorsements from the Master of the High</w:t>
            </w:r>
            <w:r>
              <w:t xml:space="preserve"> </w:t>
            </w:r>
            <w:r w:rsidRPr="00E33846">
              <w:t>Court for any number of certificates which are or can be applied for</w:t>
            </w:r>
            <w:r>
              <w:t xml:space="preserve"> </w:t>
            </w:r>
            <w:r w:rsidRPr="00E33846">
              <w:t>simultaneously, per estate</w:t>
            </w:r>
          </w:p>
        </w:tc>
        <w:tc>
          <w:tcPr>
            <w:tcW w:w="1559" w:type="dxa"/>
            <w:vAlign w:val="bottom"/>
          </w:tcPr>
          <w:p w14:paraId="6C6214E2" w14:textId="643AE578" w:rsidR="00E33846" w:rsidRPr="001A0AA7" w:rsidRDefault="00E33846" w:rsidP="00893E51">
            <w:pPr>
              <w:pStyle w:val="REG-P0"/>
              <w:jc w:val="right"/>
            </w:pPr>
            <w:r>
              <w:t xml:space="preserve">N$ </w:t>
            </w:r>
            <w:r w:rsidR="00893E51">
              <w:t>24</w:t>
            </w:r>
            <w:r>
              <w:t>0</w:t>
            </w:r>
          </w:p>
        </w:tc>
      </w:tr>
      <w:tr w:rsidR="00E33846" w14:paraId="6E0B4C54" w14:textId="77777777" w:rsidTr="00147DDF">
        <w:tc>
          <w:tcPr>
            <w:tcW w:w="6379" w:type="dxa"/>
          </w:tcPr>
          <w:p w14:paraId="5CB3A946" w14:textId="5375D6CC" w:rsidR="00E33846" w:rsidRPr="001A0AA7" w:rsidRDefault="00E33846" w:rsidP="00E33846">
            <w:pPr>
              <w:pStyle w:val="REG-P0"/>
              <w:ind w:left="567" w:hanging="567"/>
            </w:pPr>
            <w:r w:rsidRPr="001A0AA7">
              <w:t>(</w:t>
            </w:r>
            <w:r>
              <w:t>b</w:t>
            </w:r>
            <w:r w:rsidRPr="001A0AA7">
              <w:t xml:space="preserve">) </w:t>
            </w:r>
            <w:r w:rsidRPr="001A0AA7">
              <w:tab/>
            </w:r>
            <w:r w:rsidRPr="00E33846">
              <w:t>For obtaining copies of documents required for lodgement in a deeds</w:t>
            </w:r>
            <w:r>
              <w:t xml:space="preserve"> </w:t>
            </w:r>
            <w:r w:rsidRPr="00E33846">
              <w:t>registry which are or can be included in one application (exclusive of</w:t>
            </w:r>
            <w:r>
              <w:t xml:space="preserve"> </w:t>
            </w:r>
            <w:r w:rsidRPr="00E33846">
              <w:t>searches), per application</w:t>
            </w:r>
          </w:p>
        </w:tc>
        <w:tc>
          <w:tcPr>
            <w:tcW w:w="1559" w:type="dxa"/>
            <w:vAlign w:val="bottom"/>
          </w:tcPr>
          <w:p w14:paraId="7371C123" w14:textId="20854B56" w:rsidR="00E33846" w:rsidRPr="008960BA" w:rsidRDefault="00E33846" w:rsidP="008960BA">
            <w:pPr>
              <w:pStyle w:val="REG-P0"/>
              <w:jc w:val="right"/>
            </w:pPr>
            <w:r w:rsidRPr="008960BA">
              <w:t>N</w:t>
            </w:r>
            <w:r w:rsidR="00893E51" w:rsidRPr="008960BA">
              <w:t>$ 75</w:t>
            </w:r>
          </w:p>
        </w:tc>
      </w:tr>
      <w:tr w:rsidR="00E33846" w14:paraId="632EBEC6" w14:textId="77777777" w:rsidTr="00147DDF">
        <w:tc>
          <w:tcPr>
            <w:tcW w:w="6379" w:type="dxa"/>
          </w:tcPr>
          <w:p w14:paraId="427C3305" w14:textId="18D4EB94" w:rsidR="00E33846" w:rsidRDefault="00E33846" w:rsidP="00E33846">
            <w:pPr>
              <w:pStyle w:val="REG-P0"/>
              <w:ind w:left="567" w:hanging="567"/>
            </w:pPr>
            <w:r>
              <w:t>(c</w:t>
            </w:r>
            <w:r w:rsidRPr="001A0AA7">
              <w:t xml:space="preserve">) </w:t>
            </w:r>
            <w:r w:rsidRPr="001A0AA7">
              <w:tab/>
            </w:r>
            <w:r w:rsidRPr="00E33846">
              <w:t>For obtaining a clearance or other similar certificate from a public or</w:t>
            </w:r>
            <w:r>
              <w:t xml:space="preserve"> </w:t>
            </w:r>
            <w:r w:rsidRPr="00E33846">
              <w:t>local authority or a body corporate, per certificate</w:t>
            </w:r>
          </w:p>
        </w:tc>
        <w:tc>
          <w:tcPr>
            <w:tcW w:w="1559" w:type="dxa"/>
            <w:vAlign w:val="bottom"/>
          </w:tcPr>
          <w:p w14:paraId="31BE0E13" w14:textId="551F31DB" w:rsidR="00E33846" w:rsidRPr="000B67F8" w:rsidRDefault="00E33846" w:rsidP="00893E51">
            <w:pPr>
              <w:pStyle w:val="REG-P0"/>
              <w:jc w:val="right"/>
            </w:pPr>
            <w:r w:rsidRPr="000B67F8">
              <w:t>N$ 1</w:t>
            </w:r>
            <w:r w:rsidR="00893E51">
              <w:t>2</w:t>
            </w:r>
            <w:r w:rsidRPr="000B67F8">
              <w:t>0</w:t>
            </w:r>
          </w:p>
        </w:tc>
      </w:tr>
      <w:tr w:rsidR="00E33846" w14:paraId="2FB1910A" w14:textId="77777777" w:rsidTr="00147DDF">
        <w:tc>
          <w:tcPr>
            <w:tcW w:w="6379" w:type="dxa"/>
          </w:tcPr>
          <w:p w14:paraId="5E66D0B8" w14:textId="5AA3CC2A" w:rsidR="00E33846" w:rsidRDefault="00E33846" w:rsidP="00893E51">
            <w:pPr>
              <w:pStyle w:val="REG-P0"/>
              <w:ind w:left="567" w:hanging="567"/>
            </w:pPr>
            <w:r w:rsidRPr="00E33846">
              <w:t xml:space="preserve">(d) </w:t>
            </w:r>
            <w:r w:rsidR="00893E51" w:rsidRPr="001A0AA7">
              <w:tab/>
            </w:r>
            <w:r w:rsidRPr="00E33846">
              <w:t>For attending to the payment of transfer duty, stamp duty and obtaining</w:t>
            </w:r>
            <w:r w:rsidR="00893E51">
              <w:t xml:space="preserve"> </w:t>
            </w:r>
            <w:r w:rsidRPr="00E33846">
              <w:t>endorsements of certificates referred to in section 17 of the Act</w:t>
            </w:r>
          </w:p>
        </w:tc>
        <w:tc>
          <w:tcPr>
            <w:tcW w:w="1559" w:type="dxa"/>
            <w:vAlign w:val="bottom"/>
          </w:tcPr>
          <w:p w14:paraId="29620048" w14:textId="2765955B" w:rsidR="00E33846" w:rsidRPr="000B67F8" w:rsidRDefault="00893E51" w:rsidP="009B08A5">
            <w:pPr>
              <w:pStyle w:val="REG-P0"/>
              <w:jc w:val="right"/>
            </w:pPr>
            <w:r w:rsidRPr="000B67F8">
              <w:t>N$ 1</w:t>
            </w:r>
            <w:r>
              <w:t>2</w:t>
            </w:r>
            <w:r w:rsidRPr="000B67F8">
              <w:t>0</w:t>
            </w:r>
          </w:p>
        </w:tc>
      </w:tr>
      <w:tr w:rsidR="00E33846" w14:paraId="1101568F" w14:textId="77777777" w:rsidTr="00147DDF">
        <w:tc>
          <w:tcPr>
            <w:tcW w:w="6379" w:type="dxa"/>
          </w:tcPr>
          <w:p w14:paraId="4C42799C" w14:textId="636BBFB7" w:rsidR="00E33846" w:rsidRDefault="00893E51" w:rsidP="00E33846">
            <w:pPr>
              <w:pStyle w:val="REG-P0"/>
              <w:ind w:left="567" w:hanging="567"/>
            </w:pPr>
            <w:r w:rsidRPr="00893E51">
              <w:t xml:space="preserve">(e) </w:t>
            </w:r>
            <w:r w:rsidRPr="001A0AA7">
              <w:tab/>
            </w:r>
            <w:r w:rsidRPr="00893E51">
              <w:t>For any other attendance, per half hour or part thereof</w:t>
            </w:r>
          </w:p>
        </w:tc>
        <w:tc>
          <w:tcPr>
            <w:tcW w:w="1559" w:type="dxa"/>
            <w:vAlign w:val="bottom"/>
          </w:tcPr>
          <w:p w14:paraId="2D402612" w14:textId="2A82E55B" w:rsidR="00E33846" w:rsidRPr="000B67F8" w:rsidRDefault="00893E51" w:rsidP="009B08A5">
            <w:pPr>
              <w:pStyle w:val="REG-P0"/>
              <w:jc w:val="right"/>
            </w:pPr>
            <w:r w:rsidRPr="000B67F8">
              <w:t>N$ 1</w:t>
            </w:r>
            <w:r>
              <w:t>2</w:t>
            </w:r>
            <w:r w:rsidRPr="000B67F8">
              <w:t>0</w:t>
            </w:r>
          </w:p>
        </w:tc>
      </w:tr>
      <w:tr w:rsidR="00E33846" w14:paraId="7C92C205" w14:textId="77777777" w:rsidTr="00147DDF">
        <w:tc>
          <w:tcPr>
            <w:tcW w:w="6379" w:type="dxa"/>
          </w:tcPr>
          <w:p w14:paraId="19175C5C" w14:textId="152C685D" w:rsidR="00E33846" w:rsidRDefault="00893E51" w:rsidP="00E33846">
            <w:pPr>
              <w:pStyle w:val="REG-P0"/>
              <w:ind w:left="567" w:hanging="567"/>
            </w:pPr>
            <w:r w:rsidRPr="00893E51">
              <w:t xml:space="preserve">(f) </w:t>
            </w:r>
            <w:r w:rsidRPr="001A0AA7">
              <w:tab/>
            </w:r>
            <w:r w:rsidRPr="00893E51">
              <w:t>For drawing any document, per folio or part thereof</w:t>
            </w:r>
          </w:p>
        </w:tc>
        <w:tc>
          <w:tcPr>
            <w:tcW w:w="1559" w:type="dxa"/>
            <w:vAlign w:val="bottom"/>
          </w:tcPr>
          <w:p w14:paraId="303F043F" w14:textId="70488B16" w:rsidR="00E33846" w:rsidRPr="000B67F8" w:rsidRDefault="00893E51" w:rsidP="009B08A5">
            <w:pPr>
              <w:pStyle w:val="REG-P0"/>
              <w:jc w:val="right"/>
            </w:pPr>
            <w:r>
              <w:t>N$ 6</w:t>
            </w:r>
            <w:r w:rsidRPr="000B67F8">
              <w:t>0</w:t>
            </w:r>
          </w:p>
        </w:tc>
      </w:tr>
      <w:tr w:rsidR="00E33846" w14:paraId="79538E18" w14:textId="77777777" w:rsidTr="00147DDF">
        <w:tc>
          <w:tcPr>
            <w:tcW w:w="6379" w:type="dxa"/>
          </w:tcPr>
          <w:p w14:paraId="49DF3F7D" w14:textId="2B795623" w:rsidR="00E33846" w:rsidRDefault="00893E51" w:rsidP="00E33846">
            <w:pPr>
              <w:pStyle w:val="REG-P0"/>
              <w:ind w:left="567" w:hanging="567"/>
            </w:pPr>
            <w:r w:rsidRPr="00893E51">
              <w:t xml:space="preserve">(g) </w:t>
            </w:r>
            <w:r w:rsidRPr="001A0AA7">
              <w:tab/>
            </w:r>
            <w:r w:rsidRPr="00893E51">
              <w:t>For perusing and certifying guarantee for payment</w:t>
            </w:r>
          </w:p>
        </w:tc>
        <w:tc>
          <w:tcPr>
            <w:tcW w:w="1559" w:type="dxa"/>
            <w:vAlign w:val="bottom"/>
          </w:tcPr>
          <w:p w14:paraId="14937DF3" w14:textId="23F9EFA5" w:rsidR="00E33846" w:rsidRPr="000B67F8" w:rsidRDefault="00893E51" w:rsidP="009B08A5">
            <w:pPr>
              <w:pStyle w:val="REG-P0"/>
              <w:jc w:val="right"/>
            </w:pPr>
            <w:r w:rsidRPr="000B67F8">
              <w:t>N$ 1</w:t>
            </w:r>
            <w:r>
              <w:t>2</w:t>
            </w:r>
            <w:r w:rsidRPr="000B67F8">
              <w:t>0</w:t>
            </w:r>
          </w:p>
        </w:tc>
      </w:tr>
    </w:tbl>
    <w:p w14:paraId="237A662E" w14:textId="7D767FC9" w:rsidR="009E2577" w:rsidRDefault="009E2577" w:rsidP="009E2577">
      <w:pPr>
        <w:pStyle w:val="REG-P1"/>
      </w:pPr>
    </w:p>
    <w:p w14:paraId="461149B7" w14:textId="7952354B" w:rsidR="0008054D" w:rsidRDefault="0008054D" w:rsidP="00CC3090">
      <w:pPr>
        <w:autoSpaceDE w:val="0"/>
        <w:autoSpaceDN w:val="0"/>
        <w:adjustRightInd w:val="0"/>
        <w:jc w:val="both"/>
      </w:pPr>
      <w:r>
        <w:rPr>
          <w:rFonts w:ascii="TimesNewRomanPS-ItalicMT" w:hAnsi="TimesNewRomanPS-ItalicMT" w:cs="TimesNewRomanPS-ItalicMT"/>
          <w:i/>
          <w:iCs/>
          <w:noProof w:val="0"/>
        </w:rPr>
        <w:t>(</w:t>
      </w:r>
      <w:r>
        <w:rPr>
          <w:rFonts w:ascii="TimesNewRomanPS-BoldItalicMT" w:hAnsi="TimesNewRomanPS-BoldItalicMT" w:cs="TimesNewRomanPS-BoldItalicMT"/>
          <w:b/>
          <w:bCs/>
          <w:i/>
          <w:iCs/>
          <w:noProof w:val="0"/>
        </w:rPr>
        <w:t>Note</w:t>
      </w:r>
      <w:r>
        <w:rPr>
          <w:rFonts w:ascii="TimesNewRomanPS-ItalicMT" w:hAnsi="TimesNewRomanPS-ItalicMT" w:cs="TimesNewRomanPS-ItalicMT"/>
          <w:i/>
          <w:iCs/>
          <w:noProof w:val="0"/>
        </w:rPr>
        <w:t xml:space="preserve">: The above fees are nett and are not subject to any allowance, the customary one-third allowance having been </w:t>
      </w:r>
      <w:proofErr w:type="gramStart"/>
      <w:r>
        <w:rPr>
          <w:rFonts w:ascii="TimesNewRomanPS-ItalicMT" w:hAnsi="TimesNewRomanPS-ItalicMT" w:cs="TimesNewRomanPS-ItalicMT"/>
          <w:i/>
          <w:iCs/>
          <w:noProof w:val="0"/>
        </w:rPr>
        <w:t>taken into account</w:t>
      </w:r>
      <w:proofErr w:type="gramEnd"/>
      <w:r>
        <w:rPr>
          <w:rFonts w:ascii="TimesNewRomanPS-ItalicMT" w:hAnsi="TimesNewRomanPS-ItalicMT" w:cs="TimesNewRomanPS-ItalicMT"/>
          <w:i/>
          <w:iCs/>
          <w:noProof w:val="0"/>
        </w:rPr>
        <w:t>).</w:t>
      </w:r>
    </w:p>
    <w:p w14:paraId="1BD0BF56" w14:textId="5040BC66" w:rsidR="0008054D" w:rsidRDefault="0008054D" w:rsidP="00CC3090">
      <w:pPr>
        <w:pStyle w:val="REG-P1"/>
        <w:jc w:val="left"/>
      </w:pPr>
    </w:p>
    <w:p w14:paraId="709F1ABA" w14:textId="77777777" w:rsidR="00EF0B10" w:rsidRPr="008960BA" w:rsidRDefault="00EF0B10" w:rsidP="00EF0B10">
      <w:pPr>
        <w:pStyle w:val="REG-P0"/>
        <w:rPr>
          <w:b/>
        </w:rPr>
      </w:pPr>
      <w:r w:rsidRPr="008960BA">
        <w:rPr>
          <w:b/>
        </w:rPr>
        <w:t>Wasted costs</w:t>
      </w:r>
    </w:p>
    <w:p w14:paraId="2195355B" w14:textId="77777777" w:rsidR="00EF0B10" w:rsidRPr="008960BA" w:rsidRDefault="00EF0B10" w:rsidP="00EF0B10">
      <w:pPr>
        <w:pStyle w:val="REG-P0"/>
      </w:pPr>
    </w:p>
    <w:p w14:paraId="5E886EAB" w14:textId="3E42C87D" w:rsidR="00CC3090" w:rsidRPr="00EF0B10" w:rsidRDefault="00EF0B10" w:rsidP="00EF0B10">
      <w:pPr>
        <w:pStyle w:val="REG-P1"/>
      </w:pPr>
      <w:r w:rsidRPr="008960BA">
        <w:rPr>
          <w:b/>
        </w:rPr>
        <w:t>4.</w:t>
      </w:r>
      <w:r w:rsidRPr="008960BA">
        <w:t xml:space="preserve"> </w:t>
      </w:r>
      <w:r w:rsidRPr="008960BA">
        <w:tab/>
        <w:t>The following is a guideline for the apportionment of fees where a mandate is terminated at any stage before execution or registration, as the case may be:</w:t>
      </w:r>
    </w:p>
    <w:p w14:paraId="6592748C" w14:textId="06786E99" w:rsidR="00CC3090" w:rsidRDefault="00CC3090" w:rsidP="00EF0B10">
      <w:pPr>
        <w:pStyle w:val="REG-P0"/>
      </w:pPr>
    </w:p>
    <w:tbl>
      <w:tblPr>
        <w:tblStyle w:val="TableGrid"/>
        <w:tblW w:w="793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198" w:type="dxa"/>
        </w:tblCellMar>
        <w:tblLook w:val="04A0" w:firstRow="1" w:lastRow="0" w:firstColumn="1" w:lastColumn="0" w:noHBand="0" w:noVBand="1"/>
      </w:tblPr>
      <w:tblGrid>
        <w:gridCol w:w="6379"/>
        <w:gridCol w:w="1559"/>
      </w:tblGrid>
      <w:tr w:rsidR="009B08A5" w14:paraId="16E45786" w14:textId="77777777" w:rsidTr="00147DDF">
        <w:tc>
          <w:tcPr>
            <w:tcW w:w="6379" w:type="dxa"/>
          </w:tcPr>
          <w:p w14:paraId="4779EE87" w14:textId="77777777" w:rsidR="009B08A5" w:rsidRPr="001A0AA7" w:rsidRDefault="009B08A5" w:rsidP="009B08A5">
            <w:pPr>
              <w:pStyle w:val="REG-P0"/>
              <w:ind w:left="567" w:hanging="567"/>
            </w:pPr>
          </w:p>
        </w:tc>
        <w:tc>
          <w:tcPr>
            <w:tcW w:w="1559" w:type="dxa"/>
            <w:vAlign w:val="bottom"/>
          </w:tcPr>
          <w:p w14:paraId="2BC09A18" w14:textId="17796081" w:rsidR="009B08A5" w:rsidRPr="001460E2" w:rsidRDefault="001460E2" w:rsidP="009B08A5">
            <w:pPr>
              <w:pStyle w:val="REG-P0"/>
              <w:jc w:val="right"/>
              <w:rPr>
                <w:b/>
              </w:rPr>
            </w:pPr>
            <w:r w:rsidRPr="001460E2">
              <w:rPr>
                <w:b/>
              </w:rPr>
              <w:t>Total fee</w:t>
            </w:r>
          </w:p>
        </w:tc>
      </w:tr>
      <w:tr w:rsidR="009B08A5" w14:paraId="58DA6148" w14:textId="77777777" w:rsidTr="00147DDF">
        <w:tc>
          <w:tcPr>
            <w:tcW w:w="6379" w:type="dxa"/>
          </w:tcPr>
          <w:p w14:paraId="26F62F48" w14:textId="3BF2E7CD" w:rsidR="009B08A5" w:rsidRPr="001A0AA7" w:rsidRDefault="009B08A5" w:rsidP="008960BA">
            <w:pPr>
              <w:pStyle w:val="REG-P0"/>
              <w:ind w:left="567" w:hanging="567"/>
            </w:pPr>
            <w:r w:rsidRPr="001A0AA7">
              <w:t>(</w:t>
            </w:r>
            <w:r>
              <w:t>a</w:t>
            </w:r>
            <w:r w:rsidRPr="001A0AA7">
              <w:t xml:space="preserve">) </w:t>
            </w:r>
            <w:r w:rsidRPr="001A0AA7">
              <w:tab/>
            </w:r>
            <w:r w:rsidR="008960BA" w:rsidRPr="008960BA">
              <w:t>For attendances on taking instructions and planning of the transaction,</w:t>
            </w:r>
            <w:r w:rsidR="008960BA">
              <w:t xml:space="preserve"> </w:t>
            </w:r>
            <w:r w:rsidR="008960BA" w:rsidRPr="008960BA">
              <w:t>20% of prescribed fee</w:t>
            </w:r>
          </w:p>
        </w:tc>
        <w:tc>
          <w:tcPr>
            <w:tcW w:w="1559" w:type="dxa"/>
            <w:vAlign w:val="bottom"/>
          </w:tcPr>
          <w:p w14:paraId="4D8094D4" w14:textId="42FE3F40" w:rsidR="009B08A5" w:rsidRPr="001A0AA7" w:rsidRDefault="00751082" w:rsidP="009B08A5">
            <w:pPr>
              <w:pStyle w:val="REG-P0"/>
              <w:jc w:val="right"/>
            </w:pPr>
            <w:r>
              <w:t>20%</w:t>
            </w:r>
          </w:p>
        </w:tc>
      </w:tr>
      <w:tr w:rsidR="009B08A5" w:rsidRPr="008960BA" w14:paraId="28EAAD9F" w14:textId="77777777" w:rsidTr="00147DDF">
        <w:tc>
          <w:tcPr>
            <w:tcW w:w="6379" w:type="dxa"/>
          </w:tcPr>
          <w:p w14:paraId="4CD2DFF2" w14:textId="15FA28B0" w:rsidR="009B08A5" w:rsidRPr="001A0AA7" w:rsidRDefault="009B08A5" w:rsidP="008960BA">
            <w:pPr>
              <w:pStyle w:val="REG-P0"/>
              <w:ind w:left="567" w:hanging="567"/>
            </w:pPr>
            <w:r w:rsidRPr="001A0AA7">
              <w:lastRenderedPageBreak/>
              <w:t>(</w:t>
            </w:r>
            <w:r>
              <w:t>b</w:t>
            </w:r>
            <w:r w:rsidRPr="001A0AA7">
              <w:t xml:space="preserve">) </w:t>
            </w:r>
            <w:r w:rsidRPr="001A0AA7">
              <w:tab/>
            </w:r>
            <w:r w:rsidR="008960BA" w:rsidRPr="008960BA">
              <w:t>For drawing preliminary documents, an additional 20% of prescribed</w:t>
            </w:r>
            <w:r w:rsidR="008960BA">
              <w:t xml:space="preserve"> </w:t>
            </w:r>
            <w:r w:rsidR="008960BA" w:rsidRPr="008960BA">
              <w:t>fee</w:t>
            </w:r>
          </w:p>
        </w:tc>
        <w:tc>
          <w:tcPr>
            <w:tcW w:w="1559" w:type="dxa"/>
            <w:vAlign w:val="bottom"/>
          </w:tcPr>
          <w:p w14:paraId="50E62A1E" w14:textId="10A4AFE9" w:rsidR="009B08A5" w:rsidRPr="008960BA" w:rsidRDefault="00751082" w:rsidP="008960BA">
            <w:pPr>
              <w:pStyle w:val="REG-P0"/>
              <w:jc w:val="right"/>
            </w:pPr>
            <w:r>
              <w:t>40%</w:t>
            </w:r>
          </w:p>
        </w:tc>
      </w:tr>
      <w:tr w:rsidR="009B08A5" w14:paraId="108BDC64" w14:textId="77777777" w:rsidTr="00147DDF">
        <w:tc>
          <w:tcPr>
            <w:tcW w:w="6379" w:type="dxa"/>
          </w:tcPr>
          <w:p w14:paraId="4E1375BE" w14:textId="1DDE84EA" w:rsidR="009B08A5" w:rsidRDefault="009B08A5" w:rsidP="008960BA">
            <w:pPr>
              <w:pStyle w:val="REG-P0"/>
              <w:ind w:left="567" w:hanging="567"/>
            </w:pPr>
            <w:r>
              <w:t>(c</w:t>
            </w:r>
            <w:r w:rsidRPr="001A0AA7">
              <w:t xml:space="preserve">) </w:t>
            </w:r>
            <w:r w:rsidRPr="001A0AA7">
              <w:tab/>
            </w:r>
            <w:r w:rsidR="008960BA" w:rsidRPr="008960BA">
              <w:t>For attendances on signatures of preliminary documents, an additional</w:t>
            </w:r>
            <w:r w:rsidR="008960BA">
              <w:t xml:space="preserve"> </w:t>
            </w:r>
            <w:r w:rsidR="008960BA" w:rsidRPr="008960BA">
              <w:t>10% of prescribed fee</w:t>
            </w:r>
          </w:p>
        </w:tc>
        <w:tc>
          <w:tcPr>
            <w:tcW w:w="1559" w:type="dxa"/>
            <w:vAlign w:val="bottom"/>
          </w:tcPr>
          <w:p w14:paraId="5B98D0B7" w14:textId="3CC0D88E" w:rsidR="009B08A5" w:rsidRPr="000B67F8" w:rsidRDefault="00751082" w:rsidP="009B08A5">
            <w:pPr>
              <w:pStyle w:val="REG-P0"/>
              <w:jc w:val="right"/>
            </w:pPr>
            <w:r>
              <w:t>50%</w:t>
            </w:r>
          </w:p>
        </w:tc>
      </w:tr>
      <w:tr w:rsidR="009B08A5" w14:paraId="7113DBA0" w14:textId="77777777" w:rsidTr="00147DDF">
        <w:tc>
          <w:tcPr>
            <w:tcW w:w="6379" w:type="dxa"/>
          </w:tcPr>
          <w:p w14:paraId="6092AEFC" w14:textId="457FF23C" w:rsidR="009B08A5" w:rsidRDefault="009B08A5" w:rsidP="008960BA">
            <w:pPr>
              <w:pStyle w:val="REG-P0"/>
              <w:ind w:left="567" w:hanging="567"/>
            </w:pPr>
            <w:r w:rsidRPr="00E33846">
              <w:t xml:space="preserve">(d) </w:t>
            </w:r>
            <w:r w:rsidRPr="001A0AA7">
              <w:tab/>
            </w:r>
            <w:r w:rsidR="008960BA" w:rsidRPr="00147DDF">
              <w:t xml:space="preserve">For attendances on completion of all necessary financial </w:t>
            </w:r>
            <w:r w:rsidR="008960BA" w:rsidRPr="00147DDF">
              <w:rPr>
                <w:spacing w:val="-2"/>
              </w:rPr>
              <w:t>arrangements before lodgement, an additional 20% of prescribed fee</w:t>
            </w:r>
          </w:p>
        </w:tc>
        <w:tc>
          <w:tcPr>
            <w:tcW w:w="1559" w:type="dxa"/>
            <w:vAlign w:val="bottom"/>
          </w:tcPr>
          <w:p w14:paraId="764FDE66" w14:textId="13E0F702" w:rsidR="009B08A5" w:rsidRPr="000B67F8" w:rsidRDefault="00751082" w:rsidP="009B08A5">
            <w:pPr>
              <w:pStyle w:val="REG-P0"/>
              <w:jc w:val="right"/>
            </w:pPr>
            <w:r>
              <w:t>70%</w:t>
            </w:r>
          </w:p>
        </w:tc>
      </w:tr>
      <w:tr w:rsidR="009B08A5" w14:paraId="7811AC86" w14:textId="77777777" w:rsidTr="00147DDF">
        <w:tc>
          <w:tcPr>
            <w:tcW w:w="6379" w:type="dxa"/>
          </w:tcPr>
          <w:p w14:paraId="21DD6A9C" w14:textId="76B27C21" w:rsidR="009B08A5" w:rsidRDefault="009B08A5" w:rsidP="008960BA">
            <w:pPr>
              <w:pStyle w:val="REG-P0"/>
              <w:ind w:left="567" w:hanging="567"/>
            </w:pPr>
            <w:r w:rsidRPr="00893E51">
              <w:t xml:space="preserve">(e) </w:t>
            </w:r>
            <w:r w:rsidRPr="001A0AA7">
              <w:tab/>
            </w:r>
            <w:r w:rsidR="008960BA" w:rsidRPr="008960BA">
              <w:t>For drawing and preparing a deed for execution or document of</w:t>
            </w:r>
            <w:r w:rsidR="008960BA">
              <w:t xml:space="preserve"> </w:t>
            </w:r>
            <w:r w:rsidR="008960BA" w:rsidRPr="008960BA">
              <w:t>registration, an additional 10% of prescribed fee</w:t>
            </w:r>
          </w:p>
        </w:tc>
        <w:tc>
          <w:tcPr>
            <w:tcW w:w="1559" w:type="dxa"/>
            <w:vAlign w:val="bottom"/>
          </w:tcPr>
          <w:p w14:paraId="464FA249" w14:textId="6DD1C1FF" w:rsidR="009B08A5" w:rsidRPr="000B67F8" w:rsidRDefault="00751082" w:rsidP="009B08A5">
            <w:pPr>
              <w:pStyle w:val="REG-P0"/>
              <w:jc w:val="right"/>
            </w:pPr>
            <w:r>
              <w:t>80%</w:t>
            </w:r>
          </w:p>
        </w:tc>
      </w:tr>
      <w:tr w:rsidR="009B08A5" w14:paraId="2642575F" w14:textId="77777777" w:rsidTr="00147DDF">
        <w:tc>
          <w:tcPr>
            <w:tcW w:w="6379" w:type="dxa"/>
          </w:tcPr>
          <w:p w14:paraId="591480FF" w14:textId="73511DC4" w:rsidR="009B08A5" w:rsidRDefault="009B08A5" w:rsidP="009B08A5">
            <w:pPr>
              <w:pStyle w:val="REG-P0"/>
              <w:ind w:left="567" w:hanging="567"/>
            </w:pPr>
            <w:r w:rsidRPr="00893E51">
              <w:t xml:space="preserve">(f) </w:t>
            </w:r>
            <w:r w:rsidRPr="001A0AA7">
              <w:tab/>
            </w:r>
            <w:r w:rsidR="008960BA" w:rsidRPr="008960BA">
              <w:t>For lodgement, an additional 10% of prescribed fee</w:t>
            </w:r>
          </w:p>
        </w:tc>
        <w:tc>
          <w:tcPr>
            <w:tcW w:w="1559" w:type="dxa"/>
            <w:vAlign w:val="bottom"/>
          </w:tcPr>
          <w:p w14:paraId="02A59B45" w14:textId="78236560" w:rsidR="009B08A5" w:rsidRPr="000B67F8" w:rsidRDefault="00751082" w:rsidP="009B08A5">
            <w:pPr>
              <w:pStyle w:val="REG-P0"/>
              <w:jc w:val="right"/>
            </w:pPr>
            <w:r>
              <w:t>90%</w:t>
            </w:r>
          </w:p>
        </w:tc>
      </w:tr>
    </w:tbl>
    <w:p w14:paraId="5537860C" w14:textId="639E61CD" w:rsidR="00EF0B10" w:rsidRDefault="00EF0B10" w:rsidP="00EF0B10">
      <w:pPr>
        <w:pStyle w:val="REG-P0"/>
      </w:pPr>
    </w:p>
    <w:p w14:paraId="131F615C" w14:textId="77777777" w:rsidR="008123B7" w:rsidRPr="008123B7" w:rsidRDefault="008123B7" w:rsidP="008123B7">
      <w:pPr>
        <w:pStyle w:val="REG-P0"/>
        <w:rPr>
          <w:b/>
          <w:bCs/>
        </w:rPr>
      </w:pPr>
      <w:r w:rsidRPr="008123B7">
        <w:rPr>
          <w:b/>
          <w:bCs/>
        </w:rPr>
        <w:t>Application of this tariff</w:t>
      </w:r>
    </w:p>
    <w:p w14:paraId="430A5F62" w14:textId="5A37743A" w:rsidR="008123B7" w:rsidRDefault="008123B7" w:rsidP="008123B7">
      <w:pPr>
        <w:pStyle w:val="REG-P0"/>
        <w:rPr>
          <w:b/>
          <w:bCs/>
        </w:rPr>
      </w:pPr>
    </w:p>
    <w:p w14:paraId="1C72B80E" w14:textId="7C989661" w:rsidR="007A19EF" w:rsidRDefault="007A19EF" w:rsidP="007A19EF">
      <w:pPr>
        <w:pStyle w:val="REG-Amend"/>
      </w:pPr>
      <w:r>
        <w:t>[This provision should be numbered as “5.” instead of “3.”.]</w:t>
      </w:r>
    </w:p>
    <w:p w14:paraId="070CFA93" w14:textId="77777777" w:rsidR="007A19EF" w:rsidRDefault="007A19EF" w:rsidP="008123B7">
      <w:pPr>
        <w:pStyle w:val="REG-P0"/>
        <w:rPr>
          <w:b/>
          <w:bCs/>
        </w:rPr>
      </w:pPr>
    </w:p>
    <w:p w14:paraId="35E6B16F" w14:textId="547D6600" w:rsidR="008123B7" w:rsidRPr="008123B7" w:rsidRDefault="008123B7" w:rsidP="008123B7">
      <w:pPr>
        <w:pStyle w:val="REG-P1"/>
      </w:pPr>
      <w:r w:rsidRPr="008123B7">
        <w:rPr>
          <w:b/>
          <w:bCs/>
        </w:rPr>
        <w:t xml:space="preserve">3. </w:t>
      </w:r>
      <w:r>
        <w:rPr>
          <w:b/>
          <w:bCs/>
        </w:rPr>
        <w:tab/>
      </w:r>
      <w:r w:rsidRPr="008123B7">
        <w:t xml:space="preserve">(1) </w:t>
      </w:r>
      <w:r>
        <w:tab/>
        <w:t>The fees referred to in -</w:t>
      </w:r>
    </w:p>
    <w:p w14:paraId="5CD91730" w14:textId="77777777" w:rsidR="008123B7" w:rsidRDefault="008123B7" w:rsidP="008123B7">
      <w:pPr>
        <w:pStyle w:val="REG-P0"/>
      </w:pPr>
    </w:p>
    <w:p w14:paraId="6E31ACD6" w14:textId="1CAED5A2" w:rsidR="008123B7" w:rsidRDefault="008123B7" w:rsidP="008123B7">
      <w:pPr>
        <w:pStyle w:val="REG-Pa"/>
      </w:pPr>
      <w:r w:rsidRPr="008123B7">
        <w:t>(a)</w:t>
      </w:r>
      <w:r>
        <w:tab/>
      </w:r>
      <w:r w:rsidRPr="008123B7">
        <w:t>Schedule 1 below are payable in respect of the conveyance of immovable property;</w:t>
      </w:r>
    </w:p>
    <w:p w14:paraId="7A466CC8" w14:textId="77777777" w:rsidR="008123B7" w:rsidRPr="008123B7" w:rsidRDefault="008123B7" w:rsidP="008123B7">
      <w:pPr>
        <w:pStyle w:val="REG-Pa"/>
      </w:pPr>
    </w:p>
    <w:p w14:paraId="02C092D2" w14:textId="3ACE0946" w:rsidR="008123B7" w:rsidRDefault="008123B7" w:rsidP="008123B7">
      <w:pPr>
        <w:pStyle w:val="REG-Pa"/>
      </w:pPr>
      <w:r w:rsidRPr="008123B7">
        <w:t xml:space="preserve">(b) </w:t>
      </w:r>
      <w:r>
        <w:tab/>
      </w:r>
      <w:r w:rsidRPr="008123B7">
        <w:t>Schedule 2 below are payable in respect of the registration of mortgage bonds.</w:t>
      </w:r>
    </w:p>
    <w:p w14:paraId="0D468FFC" w14:textId="77777777" w:rsidR="008123B7" w:rsidRPr="008123B7" w:rsidRDefault="008123B7" w:rsidP="008123B7">
      <w:pPr>
        <w:pStyle w:val="REG-P0"/>
      </w:pPr>
    </w:p>
    <w:p w14:paraId="30CD262E" w14:textId="3F0F7E13" w:rsidR="008123B7" w:rsidRPr="008123B7" w:rsidRDefault="008123B7" w:rsidP="008123B7">
      <w:pPr>
        <w:pStyle w:val="REG-P1"/>
      </w:pPr>
      <w:r w:rsidRPr="008123B7">
        <w:t xml:space="preserve">(2) </w:t>
      </w:r>
      <w:r>
        <w:tab/>
      </w:r>
      <w:r w:rsidRPr="008123B7">
        <w:t>This tariff of fees appli</w:t>
      </w:r>
      <w:r>
        <w:t>es only in relation to any act -</w:t>
      </w:r>
    </w:p>
    <w:p w14:paraId="3141826A" w14:textId="77777777" w:rsidR="008123B7" w:rsidRDefault="008123B7" w:rsidP="008123B7">
      <w:pPr>
        <w:pStyle w:val="REG-Pa"/>
      </w:pPr>
    </w:p>
    <w:p w14:paraId="493E8CC7" w14:textId="7A8CC045" w:rsidR="008123B7" w:rsidRPr="008123B7" w:rsidRDefault="008123B7" w:rsidP="008123B7">
      <w:pPr>
        <w:pStyle w:val="REG-Pa"/>
        <w:rPr>
          <w:rFonts w:eastAsia="Times New Roman" w:cs="Times New Roman"/>
        </w:rPr>
      </w:pPr>
      <w:r w:rsidRPr="008123B7">
        <w:rPr>
          <w:rFonts w:eastAsia="Times New Roman" w:cs="Times New Roman"/>
        </w:rPr>
        <w:t xml:space="preserve">(a) </w:t>
      </w:r>
      <w:r>
        <w:tab/>
      </w:r>
      <w:r w:rsidRPr="008123B7">
        <w:rPr>
          <w:rFonts w:eastAsia="Times New Roman" w:cs="Times New Roman"/>
        </w:rPr>
        <w:t>in respect of which the fees referred to in this tariff are payable; and</w:t>
      </w:r>
    </w:p>
    <w:p w14:paraId="216FB516" w14:textId="77777777" w:rsidR="008123B7" w:rsidRDefault="008123B7" w:rsidP="008123B7">
      <w:pPr>
        <w:pStyle w:val="REG-Pa"/>
      </w:pPr>
    </w:p>
    <w:p w14:paraId="4E1AE018" w14:textId="483C7D11" w:rsidR="008123B7" w:rsidRDefault="008123B7" w:rsidP="008123B7">
      <w:pPr>
        <w:pStyle w:val="REG-Pa"/>
      </w:pPr>
      <w:r w:rsidRPr="008123B7">
        <w:rPr>
          <w:rFonts w:eastAsia="Times New Roman" w:cs="Times New Roman"/>
        </w:rPr>
        <w:t xml:space="preserve">(b) </w:t>
      </w:r>
      <w:r>
        <w:tab/>
      </w:r>
      <w:r w:rsidRPr="008123B7">
        <w:rPr>
          <w:rFonts w:eastAsia="Times New Roman" w:cs="Times New Roman"/>
        </w:rPr>
        <w:t>which is performed by a legal practitioner, conveyancer or notary public in</w:t>
      </w:r>
      <w:r>
        <w:t xml:space="preserve"> </w:t>
      </w:r>
      <w:r w:rsidRPr="008123B7">
        <w:rPr>
          <w:rFonts w:eastAsia="Times New Roman" w:cs="Times New Roman"/>
        </w:rPr>
        <w:t>connection with any transaction in respect of which he or she received an</w:t>
      </w:r>
      <w:r>
        <w:t xml:space="preserve"> </w:t>
      </w:r>
      <w:r w:rsidRPr="008123B7">
        <w:t>instruction on or after the date of commencement of these regulations.</w:t>
      </w:r>
    </w:p>
    <w:p w14:paraId="5396CA71" w14:textId="127D13E6" w:rsidR="00FB71F5" w:rsidRDefault="00FB71F5" w:rsidP="00FB71F5">
      <w:pPr>
        <w:pStyle w:val="REG-Pa"/>
        <w:ind w:left="567"/>
      </w:pPr>
    </w:p>
    <w:p w14:paraId="745BDBBF" w14:textId="77777777" w:rsidR="007A19EF" w:rsidRDefault="007A19EF" w:rsidP="00C01B93">
      <w:pPr>
        <w:pStyle w:val="REG-Pa"/>
        <w:ind w:left="567"/>
        <w:jc w:val="center"/>
        <w:rPr>
          <w:b/>
          <w:bCs/>
        </w:rPr>
      </w:pPr>
    </w:p>
    <w:p w14:paraId="33CED3D6" w14:textId="2C487FCE" w:rsidR="00FB71F5" w:rsidRPr="00FB71F5" w:rsidRDefault="00FB71F5" w:rsidP="00C01B93">
      <w:pPr>
        <w:pStyle w:val="REG-Pa"/>
        <w:ind w:left="567"/>
        <w:jc w:val="center"/>
        <w:rPr>
          <w:b/>
          <w:bCs/>
        </w:rPr>
      </w:pPr>
      <w:r w:rsidRPr="00FB71F5">
        <w:rPr>
          <w:b/>
          <w:bCs/>
        </w:rPr>
        <w:t>SCHEDULE 1</w:t>
      </w:r>
    </w:p>
    <w:p w14:paraId="101E982B" w14:textId="77777777" w:rsidR="00FB71F5" w:rsidRDefault="00FB71F5" w:rsidP="00FB71F5">
      <w:pPr>
        <w:pStyle w:val="REG-Pa"/>
        <w:ind w:left="567"/>
      </w:pPr>
    </w:p>
    <w:p w14:paraId="20A17EF4" w14:textId="17E3902C" w:rsidR="00FB71F5" w:rsidRPr="00FB71F5" w:rsidRDefault="00FB71F5" w:rsidP="00FB71F5">
      <w:pPr>
        <w:pStyle w:val="REG-Pa"/>
        <w:ind w:left="567"/>
      </w:pPr>
      <w:r w:rsidRPr="00FB71F5">
        <w:t>The fees for registration of immovable property are as follows:</w:t>
      </w:r>
    </w:p>
    <w:p w14:paraId="31CBC2BB" w14:textId="77777777" w:rsidR="00FB71F5" w:rsidRDefault="00FB71F5" w:rsidP="00FB71F5">
      <w:pPr>
        <w:pStyle w:val="REG-Pa"/>
        <w:ind w:left="567"/>
      </w:pPr>
    </w:p>
    <w:p w14:paraId="6E9011AE" w14:textId="7E7AC250" w:rsidR="00FB71F5" w:rsidRPr="00FB71F5" w:rsidRDefault="00FB71F5" w:rsidP="00FB71F5">
      <w:pPr>
        <w:pStyle w:val="REG-Pa"/>
        <w:ind w:left="567"/>
      </w:pPr>
      <w:r w:rsidRPr="00FB71F5">
        <w:t xml:space="preserve">(a) </w:t>
      </w:r>
      <w:r w:rsidR="00C01B93">
        <w:tab/>
      </w:r>
      <w:r w:rsidRPr="00FB71F5">
        <w:t xml:space="preserve">where the value of </w:t>
      </w:r>
      <w:r w:rsidR="00632745">
        <w:t>the property is less than N$100 </w:t>
      </w:r>
      <w:r w:rsidRPr="00FB71F5">
        <w:t>000, the fee is N$3</w:t>
      </w:r>
      <w:r w:rsidR="00632745">
        <w:t> </w:t>
      </w:r>
      <w:r w:rsidRPr="00FB71F5">
        <w:t>000;</w:t>
      </w:r>
    </w:p>
    <w:p w14:paraId="3FF88E7A" w14:textId="77777777" w:rsidR="00FB71F5" w:rsidRDefault="00FB71F5" w:rsidP="00FB71F5">
      <w:pPr>
        <w:pStyle w:val="REG-Pa"/>
        <w:ind w:left="567"/>
      </w:pPr>
    </w:p>
    <w:p w14:paraId="208E6B76" w14:textId="5708F0B9" w:rsidR="00FB71F5" w:rsidRPr="00FB71F5" w:rsidRDefault="00FB71F5" w:rsidP="00FB71F5">
      <w:pPr>
        <w:pStyle w:val="REG-Pa"/>
        <w:ind w:left="567"/>
      </w:pPr>
      <w:r w:rsidRPr="00FB71F5">
        <w:t xml:space="preserve">(b) </w:t>
      </w:r>
      <w:r w:rsidR="00C01B93">
        <w:tab/>
      </w:r>
      <w:r w:rsidRPr="00FB71F5">
        <w:t>where the value of the property is N$100 000 or more, but less than N$300 000, the fee</w:t>
      </w:r>
      <w:r w:rsidR="00C01B93">
        <w:t xml:space="preserve"> </w:t>
      </w:r>
      <w:r w:rsidR="00632745">
        <w:t>is N$4 </w:t>
      </w:r>
      <w:r w:rsidRPr="00FB71F5">
        <w:t>500;</w:t>
      </w:r>
    </w:p>
    <w:p w14:paraId="03D299ED" w14:textId="77777777" w:rsidR="00FB71F5" w:rsidRDefault="00FB71F5" w:rsidP="00FB71F5">
      <w:pPr>
        <w:pStyle w:val="REG-Pa"/>
        <w:ind w:left="567"/>
      </w:pPr>
    </w:p>
    <w:p w14:paraId="067A055A" w14:textId="4A21439A" w:rsidR="00FB71F5" w:rsidRPr="00FB71F5" w:rsidRDefault="00FB71F5" w:rsidP="00FB71F5">
      <w:pPr>
        <w:pStyle w:val="REG-Pa"/>
        <w:ind w:left="567"/>
      </w:pPr>
      <w:r w:rsidRPr="00FB71F5">
        <w:t xml:space="preserve">(c) </w:t>
      </w:r>
      <w:r w:rsidR="00C01B93">
        <w:tab/>
      </w:r>
      <w:r w:rsidRPr="00FB71F5">
        <w:t>where the value of the property is N$300 000 or more, but less than N$500 000, the fee</w:t>
      </w:r>
      <w:r w:rsidR="00C01B93">
        <w:t xml:space="preserve"> </w:t>
      </w:r>
      <w:r w:rsidRPr="00FB71F5">
        <w:t>is N$6</w:t>
      </w:r>
      <w:r w:rsidR="00632745">
        <w:t> </w:t>
      </w:r>
      <w:r w:rsidRPr="00FB71F5">
        <w:t>000;</w:t>
      </w:r>
    </w:p>
    <w:p w14:paraId="405C4114" w14:textId="77777777" w:rsidR="00FB71F5" w:rsidRDefault="00FB71F5" w:rsidP="00FB71F5">
      <w:pPr>
        <w:pStyle w:val="REG-Pa"/>
        <w:ind w:left="567"/>
      </w:pPr>
    </w:p>
    <w:p w14:paraId="3F830C25" w14:textId="3C9C1466" w:rsidR="00FB71F5" w:rsidRPr="00FB71F5" w:rsidRDefault="00FB71F5" w:rsidP="00FB71F5">
      <w:pPr>
        <w:pStyle w:val="REG-Pa"/>
        <w:ind w:left="567"/>
      </w:pPr>
      <w:r w:rsidRPr="00FB71F5">
        <w:t xml:space="preserve">(d) </w:t>
      </w:r>
      <w:r w:rsidR="00C01B93">
        <w:tab/>
      </w:r>
      <w:r w:rsidRPr="00FB71F5">
        <w:t>where the</w:t>
      </w:r>
      <w:r w:rsidR="00632745">
        <w:t xml:space="preserve"> value of the property is N$500 </w:t>
      </w:r>
      <w:r w:rsidRPr="00FB71F5">
        <w:t>000 or more, but less than N$600</w:t>
      </w:r>
      <w:r w:rsidR="00632745">
        <w:t> </w:t>
      </w:r>
      <w:r w:rsidRPr="00FB71F5">
        <w:t>000, the fee</w:t>
      </w:r>
      <w:r w:rsidR="00C01B93">
        <w:t xml:space="preserve"> </w:t>
      </w:r>
      <w:r w:rsidR="00632745">
        <w:t>is N$6 </w:t>
      </w:r>
      <w:r w:rsidRPr="00FB71F5">
        <w:t>800;</w:t>
      </w:r>
    </w:p>
    <w:p w14:paraId="064D1E6C" w14:textId="77777777" w:rsidR="00FB71F5" w:rsidRDefault="00FB71F5" w:rsidP="00FB71F5">
      <w:pPr>
        <w:pStyle w:val="REG-Pa"/>
        <w:ind w:left="567"/>
      </w:pPr>
    </w:p>
    <w:p w14:paraId="3D53DB07" w14:textId="3425667D" w:rsidR="00FB71F5" w:rsidRPr="00FB71F5" w:rsidRDefault="00FB71F5" w:rsidP="00FB71F5">
      <w:pPr>
        <w:pStyle w:val="REG-Pa"/>
        <w:ind w:left="567"/>
      </w:pPr>
      <w:r w:rsidRPr="00FB71F5">
        <w:t xml:space="preserve">(e) </w:t>
      </w:r>
      <w:r w:rsidR="00C01B93">
        <w:tab/>
      </w:r>
      <w:r w:rsidRPr="00FB71F5">
        <w:t>where the value of the property is N$600</w:t>
      </w:r>
      <w:r w:rsidR="00632745">
        <w:t> </w:t>
      </w:r>
      <w:r w:rsidRPr="00FB71F5">
        <w:t>000 or more, but less than N$1</w:t>
      </w:r>
      <w:r w:rsidR="00632745">
        <w:t> 000 </w:t>
      </w:r>
      <w:r w:rsidRPr="00FB71F5">
        <w:t>000, the fee</w:t>
      </w:r>
      <w:r w:rsidR="00C01B93">
        <w:t xml:space="preserve"> </w:t>
      </w:r>
      <w:r w:rsidR="00632745">
        <w:t>is N$10 </w:t>
      </w:r>
      <w:r w:rsidRPr="00FB71F5">
        <w:t>260 plus N$1</w:t>
      </w:r>
      <w:r w:rsidR="00632745">
        <w:t> </w:t>
      </w:r>
      <w:r w:rsidRPr="00FB71F5">
        <w:t>200 per N$100</w:t>
      </w:r>
      <w:r w:rsidR="00632745">
        <w:t> 000 or part thereof above N$600 </w:t>
      </w:r>
      <w:r w:rsidRPr="00FB71F5">
        <w:t>000;</w:t>
      </w:r>
    </w:p>
    <w:p w14:paraId="076DCB04" w14:textId="77777777" w:rsidR="00FB71F5" w:rsidRDefault="00FB71F5" w:rsidP="00FB71F5">
      <w:pPr>
        <w:pStyle w:val="REG-Pa"/>
        <w:ind w:left="567"/>
      </w:pPr>
    </w:p>
    <w:p w14:paraId="72C0EE8E" w14:textId="5D2E0626" w:rsidR="00FB71F5" w:rsidRPr="00FB71F5" w:rsidRDefault="00FB71F5" w:rsidP="00FB71F5">
      <w:pPr>
        <w:pStyle w:val="REG-Pa"/>
        <w:ind w:left="567"/>
      </w:pPr>
      <w:r w:rsidRPr="00FB71F5">
        <w:lastRenderedPageBreak/>
        <w:t xml:space="preserve">(f) </w:t>
      </w:r>
      <w:r w:rsidR="00C01B93">
        <w:tab/>
      </w:r>
      <w:r w:rsidRPr="00FB71F5">
        <w:t>where the value of the property is N$1</w:t>
      </w:r>
      <w:r w:rsidR="00632745">
        <w:t> </w:t>
      </w:r>
      <w:r w:rsidRPr="00FB71F5">
        <w:t>000</w:t>
      </w:r>
      <w:r w:rsidR="00632745">
        <w:t> 000 or more, but less than N$5 000 </w:t>
      </w:r>
      <w:r w:rsidRPr="00FB71F5">
        <w:t>000, the fee</w:t>
      </w:r>
      <w:r w:rsidR="00C01B93">
        <w:t xml:space="preserve"> </w:t>
      </w:r>
      <w:r w:rsidRPr="00FB71F5">
        <w:t xml:space="preserve">is </w:t>
      </w:r>
      <w:r w:rsidR="00632745">
        <w:t>N$16 260 plus N$1 200 per N$200 </w:t>
      </w:r>
      <w:r w:rsidRPr="00FB71F5">
        <w:t>000 or part thereof above N$1</w:t>
      </w:r>
      <w:r w:rsidR="00632745">
        <w:t> 000 </w:t>
      </w:r>
      <w:r w:rsidRPr="00FB71F5">
        <w:t>000;</w:t>
      </w:r>
    </w:p>
    <w:p w14:paraId="64B2407C" w14:textId="77777777" w:rsidR="00FB71F5" w:rsidRDefault="00FB71F5" w:rsidP="00FB71F5">
      <w:pPr>
        <w:pStyle w:val="REG-Pa"/>
        <w:ind w:left="567"/>
      </w:pPr>
    </w:p>
    <w:p w14:paraId="29765367" w14:textId="63AD78AD" w:rsidR="00FB71F5" w:rsidRPr="00FB71F5" w:rsidRDefault="00FB71F5" w:rsidP="00FB71F5">
      <w:pPr>
        <w:pStyle w:val="REG-Pa"/>
        <w:ind w:left="567"/>
      </w:pPr>
      <w:r w:rsidRPr="00FB71F5">
        <w:t xml:space="preserve">(g) </w:t>
      </w:r>
      <w:r w:rsidR="00C01B93">
        <w:tab/>
      </w:r>
      <w:r w:rsidRPr="00FB71F5">
        <w:t>where the value of the property is N$5</w:t>
      </w:r>
      <w:r w:rsidR="00632745">
        <w:t> 000 000 or more, the fee is N$40 </w:t>
      </w:r>
      <w:r w:rsidRPr="00FB71F5">
        <w:t>260 plus N$1</w:t>
      </w:r>
      <w:r w:rsidR="00C01B93">
        <w:t> </w:t>
      </w:r>
      <w:r w:rsidRPr="00FB71F5">
        <w:t>600</w:t>
      </w:r>
      <w:r w:rsidR="00C01B93">
        <w:t xml:space="preserve"> </w:t>
      </w:r>
      <w:r w:rsidR="00632745">
        <w:t>per N$500 </w:t>
      </w:r>
      <w:r w:rsidRPr="00FB71F5">
        <w:t>000 or part thereof above N$5</w:t>
      </w:r>
      <w:r w:rsidR="00632745">
        <w:t> 000 </w:t>
      </w:r>
      <w:r w:rsidRPr="00FB71F5">
        <w:t>000.</w:t>
      </w:r>
    </w:p>
    <w:p w14:paraId="26631111" w14:textId="77777777" w:rsidR="00FB71F5" w:rsidRDefault="00FB71F5" w:rsidP="00FB71F5">
      <w:pPr>
        <w:pStyle w:val="REG-Pa"/>
        <w:ind w:left="567"/>
        <w:rPr>
          <w:b/>
          <w:bCs/>
        </w:rPr>
      </w:pPr>
    </w:p>
    <w:p w14:paraId="572B8758" w14:textId="77777777" w:rsidR="007A19EF" w:rsidRDefault="007A19EF" w:rsidP="004D7C4E">
      <w:pPr>
        <w:pStyle w:val="REG-Pa"/>
        <w:ind w:left="567"/>
        <w:jc w:val="center"/>
        <w:rPr>
          <w:b/>
          <w:bCs/>
        </w:rPr>
      </w:pPr>
    </w:p>
    <w:p w14:paraId="3B6A6578" w14:textId="7C07ED67" w:rsidR="00FB71F5" w:rsidRPr="00FB71F5" w:rsidRDefault="00FB71F5" w:rsidP="004D7C4E">
      <w:pPr>
        <w:pStyle w:val="REG-Pa"/>
        <w:ind w:left="567"/>
        <w:jc w:val="center"/>
        <w:rPr>
          <w:b/>
          <w:bCs/>
        </w:rPr>
      </w:pPr>
      <w:r w:rsidRPr="00FB71F5">
        <w:rPr>
          <w:b/>
          <w:bCs/>
        </w:rPr>
        <w:t>SCHEDULE 2</w:t>
      </w:r>
    </w:p>
    <w:p w14:paraId="2BAF5929" w14:textId="77777777" w:rsidR="00FB71F5" w:rsidRDefault="00FB71F5" w:rsidP="00FB71F5">
      <w:pPr>
        <w:pStyle w:val="REG-Pa"/>
        <w:ind w:left="567"/>
      </w:pPr>
    </w:p>
    <w:p w14:paraId="7BC37845" w14:textId="17762D2A" w:rsidR="00FB71F5" w:rsidRPr="00FB71F5" w:rsidRDefault="00FB71F5" w:rsidP="00FB71F5">
      <w:pPr>
        <w:pStyle w:val="REG-Pa"/>
        <w:ind w:left="567"/>
      </w:pPr>
      <w:r w:rsidRPr="00FB71F5">
        <w:t>The fees for the registration of a bond are as follows:</w:t>
      </w:r>
    </w:p>
    <w:p w14:paraId="0D45CF4E" w14:textId="77777777" w:rsidR="00FB71F5" w:rsidRDefault="00FB71F5" w:rsidP="00FB71F5">
      <w:pPr>
        <w:pStyle w:val="REG-Pa"/>
        <w:ind w:left="567"/>
      </w:pPr>
    </w:p>
    <w:p w14:paraId="14E9DA71" w14:textId="1CE1BBA9" w:rsidR="00FB71F5" w:rsidRPr="00FB71F5" w:rsidRDefault="00FB71F5" w:rsidP="00FB71F5">
      <w:pPr>
        <w:pStyle w:val="REG-Pa"/>
        <w:ind w:left="567"/>
      </w:pPr>
      <w:r w:rsidRPr="00FB71F5">
        <w:t xml:space="preserve">(a) </w:t>
      </w:r>
      <w:r w:rsidR="00C01B93">
        <w:tab/>
      </w:r>
      <w:r w:rsidRPr="00FB71F5">
        <w:t>where the amount</w:t>
      </w:r>
      <w:r w:rsidR="00632745">
        <w:t xml:space="preserve"> of the bond is less than N$100 </w:t>
      </w:r>
      <w:r w:rsidRPr="00FB71F5">
        <w:t>000, the fee is N$2 500;</w:t>
      </w:r>
    </w:p>
    <w:p w14:paraId="048E3861" w14:textId="77777777" w:rsidR="00FB71F5" w:rsidRDefault="00FB71F5" w:rsidP="00FB71F5">
      <w:pPr>
        <w:pStyle w:val="REG-Pa"/>
        <w:ind w:left="567"/>
      </w:pPr>
    </w:p>
    <w:p w14:paraId="142E3D52" w14:textId="57CFC045" w:rsidR="00FB71F5" w:rsidRPr="00FB71F5" w:rsidRDefault="00FB71F5" w:rsidP="00FB71F5">
      <w:pPr>
        <w:pStyle w:val="REG-Pa"/>
        <w:ind w:left="567"/>
      </w:pPr>
      <w:r w:rsidRPr="00FB71F5">
        <w:t xml:space="preserve">(b) </w:t>
      </w:r>
      <w:r w:rsidR="00C01B93">
        <w:tab/>
      </w:r>
      <w:r w:rsidRPr="00FB71F5">
        <w:t xml:space="preserve">where </w:t>
      </w:r>
      <w:r w:rsidR="00632745">
        <w:t>the amount of the bond is N$100 </w:t>
      </w:r>
      <w:r w:rsidRPr="00FB71F5">
        <w:t>0</w:t>
      </w:r>
      <w:r w:rsidR="00632745">
        <w:t>00 or more, but less than N$300 </w:t>
      </w:r>
      <w:r w:rsidRPr="00FB71F5">
        <w:t>000, the fee</w:t>
      </w:r>
      <w:r w:rsidR="00632745">
        <w:t xml:space="preserve"> is N$3 </w:t>
      </w:r>
      <w:r w:rsidRPr="00FB71F5">
        <w:t>500;</w:t>
      </w:r>
    </w:p>
    <w:p w14:paraId="022D0BB5" w14:textId="77777777" w:rsidR="00FB71F5" w:rsidRDefault="00FB71F5" w:rsidP="00FB71F5">
      <w:pPr>
        <w:pStyle w:val="REG-Pa"/>
        <w:ind w:left="567"/>
      </w:pPr>
    </w:p>
    <w:p w14:paraId="131F5344" w14:textId="689822C6" w:rsidR="00FB71F5" w:rsidRPr="00FB71F5" w:rsidRDefault="00FB71F5" w:rsidP="00FB71F5">
      <w:pPr>
        <w:pStyle w:val="REG-Pa"/>
        <w:ind w:left="567"/>
      </w:pPr>
      <w:r w:rsidRPr="00FB71F5">
        <w:t xml:space="preserve">(c) </w:t>
      </w:r>
      <w:r w:rsidR="00C01B93">
        <w:tab/>
      </w:r>
      <w:r w:rsidRPr="00FB71F5">
        <w:t xml:space="preserve">where </w:t>
      </w:r>
      <w:r w:rsidR="00632745">
        <w:t>the amount of the bond is N$300 </w:t>
      </w:r>
      <w:r w:rsidRPr="00FB71F5">
        <w:t>0</w:t>
      </w:r>
      <w:r w:rsidR="00632745">
        <w:t>00 or more, but less than N$500 </w:t>
      </w:r>
      <w:r w:rsidRPr="00FB71F5">
        <w:t>000, the fee</w:t>
      </w:r>
      <w:r w:rsidR="00632745">
        <w:t xml:space="preserve"> </w:t>
      </w:r>
      <w:r w:rsidRPr="00FB71F5">
        <w:t>is N$5</w:t>
      </w:r>
      <w:r w:rsidR="00632745">
        <w:t> </w:t>
      </w:r>
      <w:r w:rsidRPr="00FB71F5">
        <w:t>000;</w:t>
      </w:r>
    </w:p>
    <w:p w14:paraId="66FE5942" w14:textId="77777777" w:rsidR="00FB71F5" w:rsidRDefault="00FB71F5" w:rsidP="00FB71F5">
      <w:pPr>
        <w:pStyle w:val="REG-Pa"/>
        <w:ind w:left="567"/>
      </w:pPr>
    </w:p>
    <w:p w14:paraId="69861098" w14:textId="3BDDBC60" w:rsidR="00FB71F5" w:rsidRPr="00FB71F5" w:rsidRDefault="00FB71F5" w:rsidP="00FB71F5">
      <w:pPr>
        <w:pStyle w:val="REG-Pa"/>
        <w:ind w:left="567"/>
      </w:pPr>
      <w:r w:rsidRPr="00FB71F5">
        <w:t xml:space="preserve">(d) </w:t>
      </w:r>
      <w:r w:rsidR="00C01B93">
        <w:tab/>
      </w:r>
      <w:r w:rsidRPr="00FB71F5">
        <w:t xml:space="preserve">where </w:t>
      </w:r>
      <w:r w:rsidR="00632745">
        <w:t>the amount of the bond is N$500 </w:t>
      </w:r>
      <w:r w:rsidRPr="00FB71F5">
        <w:t>0</w:t>
      </w:r>
      <w:r w:rsidR="00632745">
        <w:t>00</w:t>
      </w:r>
      <w:r w:rsidR="00500A97">
        <w:t>0</w:t>
      </w:r>
      <w:r w:rsidR="00632745">
        <w:t xml:space="preserve"> or more, but less than N$600 </w:t>
      </w:r>
      <w:r w:rsidRPr="00FB71F5">
        <w:t>000, the fee</w:t>
      </w:r>
      <w:r w:rsidR="00632745">
        <w:t xml:space="preserve"> </w:t>
      </w:r>
      <w:r w:rsidRPr="00FB71F5">
        <w:t>is N$6</w:t>
      </w:r>
      <w:r w:rsidR="00632745">
        <w:t> </w:t>
      </w:r>
      <w:r w:rsidRPr="00FB71F5">
        <w:t>000;</w:t>
      </w:r>
    </w:p>
    <w:p w14:paraId="1CF9BD7F" w14:textId="211805B8" w:rsidR="00FB71F5" w:rsidRDefault="00FB71F5" w:rsidP="00FB71F5">
      <w:pPr>
        <w:pStyle w:val="REG-Pa"/>
        <w:ind w:left="567"/>
      </w:pPr>
    </w:p>
    <w:p w14:paraId="5F734D37" w14:textId="7284A20B" w:rsidR="00500A97" w:rsidRDefault="00500A97" w:rsidP="00500A97">
      <w:pPr>
        <w:pStyle w:val="REG-Amend"/>
      </w:pPr>
      <w:r>
        <w:t>[The amount “N$500 </w:t>
      </w:r>
      <w:r w:rsidRPr="00FB71F5">
        <w:t>0</w:t>
      </w:r>
      <w:r>
        <w:t xml:space="preserve">000” </w:t>
      </w:r>
      <w:r w:rsidR="004A4A0E">
        <w:t xml:space="preserve">was probably </w:t>
      </w:r>
      <w:r>
        <w:t>intended to be “N$500 </w:t>
      </w:r>
      <w:r w:rsidRPr="00FB71F5">
        <w:t>0</w:t>
      </w:r>
      <w:r>
        <w:t>00”.]</w:t>
      </w:r>
    </w:p>
    <w:p w14:paraId="2BF367A9" w14:textId="77777777" w:rsidR="00500A97" w:rsidRDefault="00500A97" w:rsidP="00FB71F5">
      <w:pPr>
        <w:pStyle w:val="REG-Pa"/>
        <w:ind w:left="567"/>
      </w:pPr>
    </w:p>
    <w:p w14:paraId="0ACCFB01" w14:textId="54CF3364" w:rsidR="00FB71F5" w:rsidRPr="00FB71F5" w:rsidRDefault="00FB71F5" w:rsidP="00FB71F5">
      <w:pPr>
        <w:pStyle w:val="REG-Pa"/>
        <w:ind w:left="567"/>
      </w:pPr>
      <w:r w:rsidRPr="00FB71F5">
        <w:t xml:space="preserve">(e) </w:t>
      </w:r>
      <w:r w:rsidR="00C01B93">
        <w:tab/>
      </w:r>
      <w:r w:rsidRPr="00FB71F5">
        <w:t xml:space="preserve">where </w:t>
      </w:r>
      <w:r w:rsidR="00500A97">
        <w:t>the amount of the bond is N$600 </w:t>
      </w:r>
      <w:r w:rsidRPr="00FB71F5">
        <w:t>000 or more, but less than N$1</w:t>
      </w:r>
      <w:r w:rsidR="00500A97">
        <w:t> </w:t>
      </w:r>
      <w:r w:rsidRPr="00FB71F5">
        <w:t>000</w:t>
      </w:r>
      <w:r w:rsidR="00500A97">
        <w:t> </w:t>
      </w:r>
      <w:r w:rsidRPr="00FB71F5">
        <w:t>000, the fee</w:t>
      </w:r>
      <w:r w:rsidR="00632745">
        <w:t xml:space="preserve"> </w:t>
      </w:r>
      <w:r w:rsidR="00500A97">
        <w:t>is N$10 </w:t>
      </w:r>
      <w:r w:rsidRPr="00FB71F5">
        <w:t>0000 plus N$1</w:t>
      </w:r>
      <w:r w:rsidR="00500A97">
        <w:t> 000 per N$100 </w:t>
      </w:r>
      <w:r w:rsidRPr="00FB71F5">
        <w:t>000 or part thereof above N$600</w:t>
      </w:r>
      <w:r w:rsidR="00500A97">
        <w:t> </w:t>
      </w:r>
      <w:r w:rsidRPr="00FB71F5">
        <w:t>000;</w:t>
      </w:r>
    </w:p>
    <w:p w14:paraId="3BB21F7E" w14:textId="4501C0C2" w:rsidR="00500A97" w:rsidRDefault="00500A97" w:rsidP="00FB71F5">
      <w:pPr>
        <w:pStyle w:val="REG-Pa"/>
        <w:ind w:left="567"/>
      </w:pPr>
    </w:p>
    <w:p w14:paraId="27B1DA31" w14:textId="5346EDCD" w:rsidR="00500A97" w:rsidRDefault="00500A97" w:rsidP="00500A97">
      <w:pPr>
        <w:pStyle w:val="REG-Amend"/>
      </w:pPr>
      <w:r>
        <w:t>[The amount “N$10 </w:t>
      </w:r>
      <w:r w:rsidRPr="00FB71F5">
        <w:t>0</w:t>
      </w:r>
      <w:r>
        <w:t xml:space="preserve">000” </w:t>
      </w:r>
      <w:r w:rsidR="004A4A0E">
        <w:t xml:space="preserve">was probably </w:t>
      </w:r>
      <w:r>
        <w:t>intended to be “N$10 </w:t>
      </w:r>
      <w:r w:rsidRPr="00FB71F5">
        <w:t>0</w:t>
      </w:r>
      <w:r>
        <w:t>00”.]</w:t>
      </w:r>
    </w:p>
    <w:p w14:paraId="6F4CB00F" w14:textId="77777777" w:rsidR="00500A97" w:rsidRDefault="00500A97" w:rsidP="00FB71F5">
      <w:pPr>
        <w:pStyle w:val="REG-Pa"/>
        <w:ind w:left="567"/>
      </w:pPr>
    </w:p>
    <w:p w14:paraId="6DA9C220" w14:textId="348DB6FF" w:rsidR="00FB71F5" w:rsidRPr="00FB71F5" w:rsidRDefault="00FB71F5" w:rsidP="00FB71F5">
      <w:pPr>
        <w:pStyle w:val="REG-Pa"/>
        <w:ind w:left="567"/>
      </w:pPr>
      <w:r w:rsidRPr="00FB71F5">
        <w:t xml:space="preserve">(f) </w:t>
      </w:r>
      <w:r w:rsidR="00C01B93">
        <w:tab/>
      </w:r>
      <w:r w:rsidRPr="00FB71F5">
        <w:t>where the amount of the bond is N$1 000 000 or more, but less than N$5 000 000, the fee</w:t>
      </w:r>
      <w:r w:rsidR="00632745">
        <w:t xml:space="preserve"> </w:t>
      </w:r>
      <w:r w:rsidRPr="00FB71F5">
        <w:t>is N$15 000 plus N$ 1 000 per N$200 000 or part thereof above N$1 000 000;</w:t>
      </w:r>
    </w:p>
    <w:p w14:paraId="13C67771" w14:textId="77777777" w:rsidR="00C01B93" w:rsidRDefault="00C01B93" w:rsidP="00FB71F5">
      <w:pPr>
        <w:pStyle w:val="REG-Pa"/>
        <w:ind w:left="567"/>
      </w:pPr>
    </w:p>
    <w:p w14:paraId="413D2848" w14:textId="28FC1868" w:rsidR="00FB71F5" w:rsidRDefault="00FB71F5" w:rsidP="00FB71F5">
      <w:pPr>
        <w:pStyle w:val="REG-Pa"/>
        <w:ind w:left="567"/>
      </w:pPr>
      <w:r w:rsidRPr="00FB71F5">
        <w:t xml:space="preserve">(g) </w:t>
      </w:r>
      <w:r w:rsidR="00C01B93">
        <w:tab/>
      </w:r>
      <w:r w:rsidRPr="00FB71F5">
        <w:t>where the amount of the bond is N$5 000 000 or more, the fee is N$35 000 plus N$1</w:t>
      </w:r>
      <w:r w:rsidR="00632745">
        <w:t> </w:t>
      </w:r>
      <w:r w:rsidRPr="00FB71F5">
        <w:t>400</w:t>
      </w:r>
      <w:r w:rsidR="00632745">
        <w:t xml:space="preserve"> </w:t>
      </w:r>
      <w:r w:rsidRPr="00FB71F5">
        <w:t>per N$500 000 or part thereof above N$5 000</w:t>
      </w:r>
      <w:r w:rsidR="00C01B93">
        <w:t> </w:t>
      </w:r>
      <w:r w:rsidRPr="00FB71F5">
        <w:t>000.</w:t>
      </w:r>
    </w:p>
    <w:p w14:paraId="3B3A052F" w14:textId="77777777" w:rsidR="00C01B93" w:rsidRPr="00FB71F5" w:rsidRDefault="00C01B93" w:rsidP="00FB71F5">
      <w:pPr>
        <w:pStyle w:val="REG-Pa"/>
        <w:ind w:left="567"/>
      </w:pPr>
    </w:p>
    <w:p w14:paraId="637115ED" w14:textId="0047496E" w:rsidR="00FB71F5" w:rsidRDefault="00FB71F5" w:rsidP="00FB71F5">
      <w:pPr>
        <w:pStyle w:val="REG-Pa"/>
        <w:ind w:left="567"/>
        <w:rPr>
          <w:i/>
          <w:iCs/>
        </w:rPr>
      </w:pPr>
      <w:r w:rsidRPr="00FB71F5">
        <w:rPr>
          <w:b/>
          <w:bCs/>
          <w:i/>
          <w:iCs/>
        </w:rPr>
        <w:t xml:space="preserve">Note: </w:t>
      </w:r>
      <w:r w:rsidRPr="00FB71F5">
        <w:rPr>
          <w:i/>
          <w:iCs/>
        </w:rPr>
        <w:t>The above recommended tariff of fees is exclusive of VAT and office fees.</w:t>
      </w:r>
    </w:p>
    <w:p w14:paraId="49D8A287" w14:textId="2B1A6667" w:rsidR="00B860A5" w:rsidRDefault="00B860A5" w:rsidP="00FB71F5">
      <w:pPr>
        <w:pStyle w:val="REG-Pa"/>
        <w:ind w:left="567"/>
        <w:rPr>
          <w:i/>
          <w:iCs/>
        </w:rPr>
      </w:pPr>
    </w:p>
    <w:p w14:paraId="2ED750AA" w14:textId="77777777" w:rsidR="00B860A5" w:rsidRDefault="00B860A5" w:rsidP="00FB71F5">
      <w:pPr>
        <w:pStyle w:val="REG-Pa"/>
        <w:ind w:left="567"/>
        <w:rPr>
          <w:i/>
          <w:iCs/>
        </w:rPr>
      </w:pPr>
    </w:p>
    <w:p w14:paraId="3A4F163C" w14:textId="4B8E2C3E" w:rsidR="00B860A5" w:rsidRDefault="004A4A0E" w:rsidP="00B860A5">
      <w:pPr>
        <w:pStyle w:val="REG-P0"/>
        <w:jc w:val="center"/>
      </w:pPr>
      <w:r>
        <w:br w:type="column"/>
      </w:r>
      <w:r w:rsidR="00B860A5" w:rsidRPr="00B860A5">
        <w:lastRenderedPageBreak/>
        <w:t>ANNEXURE 5</w:t>
      </w:r>
    </w:p>
    <w:p w14:paraId="658C289F" w14:textId="77777777" w:rsidR="00B860A5" w:rsidRPr="00B860A5" w:rsidRDefault="00B860A5" w:rsidP="00B860A5">
      <w:pPr>
        <w:pStyle w:val="REG-P0"/>
        <w:jc w:val="center"/>
      </w:pPr>
    </w:p>
    <w:p w14:paraId="0714CE72" w14:textId="77777777" w:rsidR="00B860A5" w:rsidRPr="00B860A5" w:rsidRDefault="00B860A5" w:rsidP="00B860A5">
      <w:pPr>
        <w:pStyle w:val="REG-P0"/>
        <w:jc w:val="center"/>
        <w:rPr>
          <w:b/>
        </w:rPr>
      </w:pPr>
      <w:r w:rsidRPr="00B860A5">
        <w:rPr>
          <w:b/>
        </w:rPr>
        <w:t>FEES PAYABLE TO LAND SURVEYORS AND ARCHITECTS FOR PREPARATION</w:t>
      </w:r>
    </w:p>
    <w:p w14:paraId="4440AC4D" w14:textId="77777777" w:rsidR="00B860A5" w:rsidRPr="00B860A5" w:rsidRDefault="00B860A5" w:rsidP="00B860A5">
      <w:pPr>
        <w:pStyle w:val="REG-P0"/>
        <w:jc w:val="center"/>
        <w:rPr>
          <w:b/>
        </w:rPr>
      </w:pPr>
      <w:r w:rsidRPr="00B860A5">
        <w:rPr>
          <w:b/>
        </w:rPr>
        <w:t>OF DRAFT SECTIONAL PLAN, SECTIONAL PLAN OR OTHER PLAN</w:t>
      </w:r>
    </w:p>
    <w:p w14:paraId="68889062" w14:textId="77777777" w:rsidR="00B860A5" w:rsidRDefault="00B860A5" w:rsidP="00B860A5">
      <w:pPr>
        <w:pStyle w:val="REG-P0"/>
        <w:jc w:val="center"/>
      </w:pPr>
    </w:p>
    <w:p w14:paraId="001EEB5B" w14:textId="546CAF29" w:rsidR="00B860A5" w:rsidRPr="00B860A5" w:rsidRDefault="00B860A5" w:rsidP="00B860A5">
      <w:pPr>
        <w:pStyle w:val="REG-P0"/>
        <w:jc w:val="center"/>
      </w:pPr>
      <w:r w:rsidRPr="00B860A5">
        <w:t>SECTIONAL TITLES ACT, 2009 (ACT NO. 2 OF 2009)</w:t>
      </w:r>
    </w:p>
    <w:p w14:paraId="135852D8" w14:textId="08FA07F2" w:rsidR="00B860A5" w:rsidRDefault="00B860A5" w:rsidP="00B860A5">
      <w:pPr>
        <w:pStyle w:val="REG-P0"/>
        <w:jc w:val="center"/>
      </w:pPr>
      <w:r w:rsidRPr="00B860A5">
        <w:t>(Sections 6 and 26, Regulation 34(1))</w:t>
      </w:r>
    </w:p>
    <w:p w14:paraId="7B0F7D97" w14:textId="656F6EA4" w:rsidR="00B860A5" w:rsidRDefault="00B860A5" w:rsidP="00B860A5">
      <w:pPr>
        <w:pStyle w:val="REG-P0"/>
        <w:jc w:val="center"/>
      </w:pPr>
    </w:p>
    <w:p w14:paraId="403047C0" w14:textId="7796EE35" w:rsidR="004D7C4E" w:rsidRDefault="004D7C4E" w:rsidP="004D7C4E">
      <w:pPr>
        <w:pStyle w:val="REG-Amend"/>
      </w:pPr>
      <w:r>
        <w:t>[Annexure 5 is substituted by GN 165/</w:t>
      </w:r>
      <w:r>
        <w:rPr>
          <w:lang w:val="en-ZA"/>
        </w:rPr>
        <w:t>2023.]</w:t>
      </w:r>
    </w:p>
    <w:p w14:paraId="7EF47506" w14:textId="77777777" w:rsidR="004D7C4E" w:rsidRDefault="004D7C4E" w:rsidP="00B860A5">
      <w:pPr>
        <w:pStyle w:val="REG-P0"/>
        <w:jc w:val="center"/>
      </w:pPr>
    </w:p>
    <w:p w14:paraId="0BDA85F0" w14:textId="608B8AB4" w:rsidR="00604320" w:rsidRDefault="00604320" w:rsidP="00604320">
      <w:pPr>
        <w:pStyle w:val="REG-P0"/>
      </w:pPr>
      <w:r>
        <w:t xml:space="preserve">1. </w:t>
      </w:r>
      <w:r>
        <w:tab/>
        <w:t>For Sheet 1:</w:t>
      </w:r>
    </w:p>
    <w:p w14:paraId="4C47CA13" w14:textId="77777777" w:rsidR="00604320" w:rsidRDefault="00604320" w:rsidP="00604320">
      <w:pPr>
        <w:pStyle w:val="REG-P0"/>
      </w:pPr>
    </w:p>
    <w:p w14:paraId="5950F1C6" w14:textId="7C28593D" w:rsidR="00604320" w:rsidRDefault="00604320" w:rsidP="00604320">
      <w:pPr>
        <w:pStyle w:val="REG-P0"/>
        <w:ind w:left="567"/>
      </w:pPr>
      <w:r>
        <w:t>An amount of N$3 730, plus -</w:t>
      </w:r>
    </w:p>
    <w:p w14:paraId="3511D6D5" w14:textId="77777777" w:rsidR="00604320" w:rsidRDefault="00604320" w:rsidP="00604320">
      <w:pPr>
        <w:pStyle w:val="REG-P0"/>
      </w:pPr>
    </w:p>
    <w:p w14:paraId="11580B81" w14:textId="4A1DE3F6" w:rsidR="00604320" w:rsidRDefault="00604320" w:rsidP="00604320">
      <w:pPr>
        <w:pStyle w:val="REG-Pa"/>
      </w:pPr>
      <w:r>
        <w:t xml:space="preserve">(a) </w:t>
      </w:r>
      <w:r>
        <w:tab/>
        <w:t>N$150 per building being described;</w:t>
      </w:r>
    </w:p>
    <w:p w14:paraId="7CE8A41D" w14:textId="77777777" w:rsidR="00604320" w:rsidRDefault="00604320" w:rsidP="00604320">
      <w:pPr>
        <w:pStyle w:val="REG-Pa"/>
      </w:pPr>
    </w:p>
    <w:p w14:paraId="79BE0DC8" w14:textId="7953A218" w:rsidR="00604320" w:rsidRDefault="00604320" w:rsidP="00604320">
      <w:pPr>
        <w:pStyle w:val="REG-Pa"/>
      </w:pPr>
      <w:r>
        <w:t xml:space="preserve">(b) </w:t>
      </w:r>
      <w:r>
        <w:tab/>
        <w:t>N$150 for a caveat, if applicable; and</w:t>
      </w:r>
    </w:p>
    <w:p w14:paraId="5EC7A698" w14:textId="77777777" w:rsidR="00604320" w:rsidRDefault="00604320" w:rsidP="00604320">
      <w:pPr>
        <w:pStyle w:val="REG-Pa"/>
      </w:pPr>
    </w:p>
    <w:p w14:paraId="0B239B29" w14:textId="5B74252C" w:rsidR="00604320" w:rsidRDefault="00604320" w:rsidP="00604320">
      <w:pPr>
        <w:pStyle w:val="REG-Pa"/>
      </w:pPr>
      <w:r>
        <w:t xml:space="preserve">(c) </w:t>
      </w:r>
      <w:r>
        <w:tab/>
        <w:t>N$375 for each reference to previous phases, if applicable.</w:t>
      </w:r>
    </w:p>
    <w:p w14:paraId="293E2425" w14:textId="77777777" w:rsidR="00604320" w:rsidRDefault="00604320" w:rsidP="00604320">
      <w:pPr>
        <w:pStyle w:val="REG-P0"/>
      </w:pPr>
    </w:p>
    <w:p w14:paraId="70041DC7" w14:textId="5ACEB318" w:rsidR="00604320" w:rsidRDefault="00604320" w:rsidP="00604320">
      <w:pPr>
        <w:pStyle w:val="REG-P0"/>
      </w:pPr>
      <w:r>
        <w:t xml:space="preserve">2. </w:t>
      </w:r>
      <w:r>
        <w:tab/>
        <w:t>For Sheet 2 (Block Plan), excluding the determination of cadastral boundaries:</w:t>
      </w:r>
    </w:p>
    <w:p w14:paraId="6F45BFE3" w14:textId="77777777" w:rsidR="00604320" w:rsidRDefault="00604320" w:rsidP="00604320">
      <w:pPr>
        <w:pStyle w:val="REG-P0"/>
      </w:pPr>
    </w:p>
    <w:p w14:paraId="68F749BC" w14:textId="440BE5EE" w:rsidR="00604320" w:rsidRDefault="00604320" w:rsidP="00604320">
      <w:pPr>
        <w:pStyle w:val="REG-P0"/>
        <w:ind w:left="567"/>
      </w:pPr>
      <w:r>
        <w:t>An amount of N$3 730, plus -</w:t>
      </w:r>
    </w:p>
    <w:p w14:paraId="0B0B597C" w14:textId="77777777" w:rsidR="00604320" w:rsidRDefault="00604320" w:rsidP="00604320">
      <w:pPr>
        <w:pStyle w:val="REG-P0"/>
      </w:pPr>
    </w:p>
    <w:p w14:paraId="71D4A79B" w14:textId="5379AB2F" w:rsidR="00604320" w:rsidRDefault="00604320" w:rsidP="00604320">
      <w:pPr>
        <w:pStyle w:val="REG-P0"/>
        <w:ind w:left="567"/>
      </w:pPr>
      <w:r>
        <w:t xml:space="preserve">(a) </w:t>
      </w:r>
      <w:r>
        <w:tab/>
        <w:t>N$352 per building depicted thereon;</w:t>
      </w:r>
    </w:p>
    <w:p w14:paraId="2E27E6F5" w14:textId="77777777" w:rsidR="00604320" w:rsidRDefault="00604320" w:rsidP="00604320">
      <w:pPr>
        <w:pStyle w:val="REG-P0"/>
        <w:ind w:left="567"/>
      </w:pPr>
    </w:p>
    <w:p w14:paraId="062EDE3F" w14:textId="0231DB35" w:rsidR="00604320" w:rsidRDefault="00604320" w:rsidP="00604320">
      <w:pPr>
        <w:pStyle w:val="REG-P0"/>
        <w:ind w:left="567"/>
      </w:pPr>
      <w:r>
        <w:t xml:space="preserve">(b) </w:t>
      </w:r>
      <w:r>
        <w:tab/>
        <w:t>N$14 per square metre of the total area of the depicted common property buildings;</w:t>
      </w:r>
    </w:p>
    <w:p w14:paraId="05E470D6" w14:textId="77777777" w:rsidR="00604320" w:rsidRDefault="00604320" w:rsidP="00604320">
      <w:pPr>
        <w:pStyle w:val="REG-P0"/>
        <w:ind w:left="567"/>
      </w:pPr>
    </w:p>
    <w:p w14:paraId="4F10D0F5" w14:textId="36E104AB" w:rsidR="00604320" w:rsidRDefault="00604320" w:rsidP="00604320">
      <w:pPr>
        <w:pStyle w:val="REG-P0"/>
        <w:ind w:left="567"/>
      </w:pPr>
      <w:r>
        <w:t xml:space="preserve">(c) </w:t>
      </w:r>
      <w:r>
        <w:tab/>
        <w:t>N$2 140 if exclusive use areas on the ground are depicted on this sheet.</w:t>
      </w:r>
    </w:p>
    <w:p w14:paraId="59C7A3F5" w14:textId="77777777" w:rsidR="00604320" w:rsidRDefault="00604320" w:rsidP="00604320">
      <w:pPr>
        <w:pStyle w:val="REG-P0"/>
        <w:rPr>
          <w:rFonts w:ascii="TimesNewRomanPS-BoldItalicMT" w:hAnsi="TimesNewRomanPS-BoldItalicMT" w:cs="TimesNewRomanPS-BoldItalicMT"/>
          <w:b/>
          <w:bCs/>
          <w:i/>
          <w:iCs/>
        </w:rPr>
      </w:pPr>
    </w:p>
    <w:p w14:paraId="04017F47" w14:textId="5B3862C9" w:rsidR="00604320" w:rsidRDefault="00604320" w:rsidP="00604320">
      <w:pPr>
        <w:pStyle w:val="REG-P0"/>
        <w:ind w:left="567"/>
        <w:rPr>
          <w:rFonts w:ascii="TimesNewRomanPS-ItalicMT" w:hAnsi="TimesNewRomanPS-ItalicMT" w:cs="TimesNewRomanPS-ItalicMT"/>
          <w:i/>
          <w:iCs/>
        </w:rPr>
      </w:pPr>
      <w:r>
        <w:rPr>
          <w:rFonts w:ascii="TimesNewRomanPS-BoldItalicMT" w:hAnsi="TimesNewRomanPS-BoldItalicMT" w:cs="TimesNewRomanPS-BoldItalicMT"/>
          <w:b/>
          <w:bCs/>
          <w:i/>
          <w:iCs/>
        </w:rPr>
        <w:t xml:space="preserve">Note: </w:t>
      </w:r>
      <w:r>
        <w:rPr>
          <w:rFonts w:ascii="TimesNewRomanPS-ItalicMT" w:hAnsi="TimesNewRomanPS-ItalicMT" w:cs="TimesNewRomanPS-ItalicMT"/>
          <w:i/>
          <w:iCs/>
        </w:rPr>
        <w:t>For the determination of the cadastral boundaries and the placement/relocation of the property beacons the recommended Land Survey Act tariff is applicable.</w:t>
      </w:r>
    </w:p>
    <w:p w14:paraId="6370F417" w14:textId="77777777" w:rsidR="00604320" w:rsidRDefault="00604320" w:rsidP="00604320">
      <w:pPr>
        <w:pStyle w:val="REG-P0"/>
      </w:pPr>
    </w:p>
    <w:p w14:paraId="487C6943" w14:textId="19D6B3A5" w:rsidR="00604320" w:rsidRDefault="00604320" w:rsidP="00604320">
      <w:pPr>
        <w:pStyle w:val="REG-P0"/>
      </w:pPr>
      <w:r>
        <w:t xml:space="preserve">3. </w:t>
      </w:r>
      <w:r>
        <w:tab/>
        <w:t>For floor plans:</w:t>
      </w:r>
    </w:p>
    <w:p w14:paraId="7C2713A9" w14:textId="77777777" w:rsidR="00604320" w:rsidRDefault="00604320" w:rsidP="00604320">
      <w:pPr>
        <w:pStyle w:val="REG-P0"/>
      </w:pPr>
    </w:p>
    <w:p w14:paraId="6FE098DE" w14:textId="589F3349" w:rsidR="00604320" w:rsidRDefault="00604320" w:rsidP="004A4A0E">
      <w:pPr>
        <w:pStyle w:val="REG-P0"/>
        <w:ind w:left="567"/>
      </w:pPr>
      <w:r>
        <w:t>An amount of N$3 730, plus N$18 per square metre for all sections of floor area as depicted on the participation quota schedule plus the amounts under item 4.</w:t>
      </w:r>
    </w:p>
    <w:p w14:paraId="165568EC" w14:textId="6FBFBBDD" w:rsidR="00604320" w:rsidRDefault="00604320" w:rsidP="00604320">
      <w:pPr>
        <w:pStyle w:val="REG-P0"/>
        <w:rPr>
          <w:sz w:val="23"/>
          <w:szCs w:val="23"/>
        </w:rPr>
      </w:pPr>
    </w:p>
    <w:p w14:paraId="65A6EB57" w14:textId="5C6C9CFC" w:rsidR="00604320" w:rsidRDefault="00604320" w:rsidP="00604320">
      <w:pPr>
        <w:pStyle w:val="REG-P0"/>
      </w:pPr>
      <w:r>
        <w:t xml:space="preserve">4. </w:t>
      </w:r>
      <w:r>
        <w:tab/>
        <w:t>For the participation quota schedule:</w:t>
      </w:r>
    </w:p>
    <w:p w14:paraId="5337EE03" w14:textId="77777777" w:rsidR="00604320" w:rsidRDefault="00604320" w:rsidP="00604320">
      <w:pPr>
        <w:pStyle w:val="REG-P0"/>
      </w:pPr>
    </w:p>
    <w:p w14:paraId="4F9F5EFE" w14:textId="255F471D" w:rsidR="00604320" w:rsidRDefault="00604320" w:rsidP="00604320">
      <w:pPr>
        <w:pStyle w:val="REG-P0"/>
        <w:ind w:left="567"/>
      </w:pPr>
      <w:r>
        <w:t>An amount of N$3 995, plus N$150 per section depicted thereon.</w:t>
      </w:r>
    </w:p>
    <w:p w14:paraId="3C67E9CC" w14:textId="77777777" w:rsidR="00604320" w:rsidRDefault="00604320" w:rsidP="00604320">
      <w:pPr>
        <w:pStyle w:val="REG-P0"/>
      </w:pPr>
    </w:p>
    <w:p w14:paraId="300C0FD0" w14:textId="4B757125" w:rsidR="00604320" w:rsidRDefault="00604320" w:rsidP="00604320">
      <w:pPr>
        <w:pStyle w:val="REG-P0"/>
      </w:pPr>
      <w:r>
        <w:t xml:space="preserve">5. </w:t>
      </w:r>
      <w:r>
        <w:tab/>
        <w:t>For exclusive use plans:</w:t>
      </w:r>
    </w:p>
    <w:p w14:paraId="7DC40D73" w14:textId="77777777" w:rsidR="00604320" w:rsidRDefault="00604320" w:rsidP="00604320">
      <w:pPr>
        <w:pStyle w:val="REG-Pa"/>
      </w:pPr>
    </w:p>
    <w:p w14:paraId="30244F0D" w14:textId="77777777" w:rsidR="00330E70" w:rsidRDefault="00604320" w:rsidP="00604320">
      <w:pPr>
        <w:pStyle w:val="REG-Pa"/>
      </w:pPr>
      <w:r>
        <w:t xml:space="preserve">(a) </w:t>
      </w:r>
      <w:r>
        <w:tab/>
        <w:t xml:space="preserve">For exclusive use areas where the boundaries thereof are determined by buildings or physical features: </w:t>
      </w:r>
    </w:p>
    <w:p w14:paraId="70A0F854" w14:textId="77777777" w:rsidR="00330E70" w:rsidRDefault="00330E70" w:rsidP="00604320">
      <w:pPr>
        <w:pStyle w:val="REG-Pa"/>
      </w:pPr>
    </w:p>
    <w:p w14:paraId="6445C3E5" w14:textId="28917E24" w:rsidR="00604320" w:rsidRDefault="00604320" w:rsidP="00330E70">
      <w:pPr>
        <w:pStyle w:val="REG-Pa"/>
        <w:ind w:firstLine="0"/>
      </w:pPr>
      <w:r>
        <w:t>An amount of N$3 145 per exclusive use area sheet, plus N$22 per square metre of the total area of the depicted exclusive use areas.</w:t>
      </w:r>
    </w:p>
    <w:p w14:paraId="3CA008E0" w14:textId="77777777" w:rsidR="00604320" w:rsidRDefault="00604320" w:rsidP="00604320">
      <w:pPr>
        <w:pStyle w:val="REG-Pa"/>
      </w:pPr>
    </w:p>
    <w:p w14:paraId="05CE6380" w14:textId="77777777" w:rsidR="00330E70" w:rsidRDefault="00604320" w:rsidP="00604320">
      <w:pPr>
        <w:pStyle w:val="REG-Pa"/>
      </w:pPr>
      <w:r>
        <w:t xml:space="preserve">(b) </w:t>
      </w:r>
      <w:r>
        <w:tab/>
        <w:t xml:space="preserve">For exclusive use areas where the boundaries thereof are neither determined by buildings, nor physical features: </w:t>
      </w:r>
    </w:p>
    <w:p w14:paraId="3890C4D5" w14:textId="77777777" w:rsidR="00330E70" w:rsidRDefault="00330E70" w:rsidP="00604320">
      <w:pPr>
        <w:pStyle w:val="REG-Pa"/>
      </w:pPr>
    </w:p>
    <w:p w14:paraId="0EDAC779" w14:textId="71E9FCB6" w:rsidR="00604320" w:rsidRDefault="00604320" w:rsidP="00330E70">
      <w:pPr>
        <w:pStyle w:val="REG-Pa"/>
        <w:ind w:firstLine="0"/>
      </w:pPr>
      <w:r>
        <w:lastRenderedPageBreak/>
        <w:t>An amount of N$3 145 per exclusive use area sheet, plus N$40 per square metre of the total area of the depicted exclusive use areas.</w:t>
      </w:r>
    </w:p>
    <w:p w14:paraId="5763D6A1" w14:textId="77777777" w:rsidR="00604320" w:rsidRDefault="00604320" w:rsidP="00604320">
      <w:pPr>
        <w:pStyle w:val="REG-P0"/>
        <w:rPr>
          <w:rFonts w:ascii="TimesNewRomanPS-BoldItalicMT" w:hAnsi="TimesNewRomanPS-BoldItalicMT" w:cs="TimesNewRomanPS-BoldItalicMT"/>
          <w:b/>
          <w:bCs/>
          <w:i/>
          <w:iCs/>
        </w:rPr>
      </w:pPr>
    </w:p>
    <w:p w14:paraId="641D3959" w14:textId="5C519F57" w:rsidR="00604320" w:rsidRDefault="00604320" w:rsidP="001A559A">
      <w:pPr>
        <w:pStyle w:val="REG-P0"/>
        <w:ind w:left="567"/>
        <w:rPr>
          <w:rFonts w:ascii="TimesNewRomanPS-ItalicMT" w:hAnsi="TimesNewRomanPS-ItalicMT" w:cs="TimesNewRomanPS-ItalicMT"/>
          <w:i/>
          <w:iCs/>
        </w:rPr>
      </w:pPr>
      <w:r>
        <w:rPr>
          <w:rFonts w:ascii="TimesNewRomanPS-BoldItalicMT" w:hAnsi="TimesNewRomanPS-BoldItalicMT" w:cs="TimesNewRomanPS-BoldItalicMT"/>
          <w:b/>
          <w:bCs/>
          <w:i/>
          <w:iCs/>
        </w:rPr>
        <w:t xml:space="preserve">Note: </w:t>
      </w:r>
      <w:r>
        <w:rPr>
          <w:rFonts w:ascii="TimesNewRomanPS-ItalicMT" w:hAnsi="TimesNewRomanPS-ItalicMT" w:cs="TimesNewRomanPS-ItalicMT"/>
          <w:i/>
          <w:iCs/>
        </w:rPr>
        <w:t>For exclusive use areas which are bigger than 200 square metres, the recommended</w:t>
      </w:r>
      <w:r w:rsidR="001A559A">
        <w:rPr>
          <w:rFonts w:ascii="TimesNewRomanPS-ItalicMT" w:hAnsi="TimesNewRomanPS-ItalicMT" w:cs="TimesNewRomanPS-ItalicMT"/>
          <w:i/>
          <w:iCs/>
        </w:rPr>
        <w:t xml:space="preserve"> </w:t>
      </w:r>
      <w:r>
        <w:rPr>
          <w:rFonts w:ascii="TimesNewRomanPS-ItalicMT" w:hAnsi="TimesNewRomanPS-ItalicMT" w:cs="TimesNewRomanPS-ItalicMT"/>
          <w:i/>
          <w:iCs/>
        </w:rPr>
        <w:t>Tariff of Fees published for work done in terms of the Land Survey Act is applicable in</w:t>
      </w:r>
      <w:r w:rsidR="001A559A">
        <w:rPr>
          <w:rFonts w:ascii="TimesNewRomanPS-ItalicMT" w:hAnsi="TimesNewRomanPS-ItalicMT" w:cs="TimesNewRomanPS-ItalicMT"/>
          <w:i/>
          <w:iCs/>
        </w:rPr>
        <w:t xml:space="preserve"> </w:t>
      </w:r>
      <w:r>
        <w:rPr>
          <w:rFonts w:ascii="TimesNewRomanPS-ItalicMT" w:hAnsi="TimesNewRomanPS-ItalicMT" w:cs="TimesNewRomanPS-ItalicMT"/>
          <w:i/>
          <w:iCs/>
        </w:rPr>
        <w:t>respect of the determination of this amount.</w:t>
      </w:r>
    </w:p>
    <w:p w14:paraId="31E9D456" w14:textId="77777777" w:rsidR="001A559A" w:rsidRDefault="001A559A" w:rsidP="00604320">
      <w:pPr>
        <w:pStyle w:val="REG-P0"/>
      </w:pPr>
    </w:p>
    <w:p w14:paraId="502DE7F1" w14:textId="52640BB5" w:rsidR="00604320" w:rsidRDefault="00604320" w:rsidP="00604320">
      <w:pPr>
        <w:pStyle w:val="REG-P0"/>
      </w:pPr>
      <w:r>
        <w:t xml:space="preserve">6. </w:t>
      </w:r>
      <w:r w:rsidR="001A559A">
        <w:tab/>
      </w:r>
      <w:r>
        <w:t>For cross-sections:</w:t>
      </w:r>
    </w:p>
    <w:p w14:paraId="6353D49C" w14:textId="77777777" w:rsidR="001A559A" w:rsidRDefault="001A559A" w:rsidP="00604320">
      <w:pPr>
        <w:pStyle w:val="REG-P0"/>
      </w:pPr>
    </w:p>
    <w:p w14:paraId="0C27F5E0" w14:textId="70741461" w:rsidR="00604320" w:rsidRDefault="00604320" w:rsidP="001A559A">
      <w:pPr>
        <w:pStyle w:val="REG-P0"/>
        <w:ind w:left="567"/>
      </w:pPr>
      <w:r>
        <w:t xml:space="preserve">An amount of N$3 130 per building where cross-sections </w:t>
      </w:r>
      <w:r w:rsidR="001A559A">
        <w:t>are considered necessary, plus -</w:t>
      </w:r>
    </w:p>
    <w:p w14:paraId="474469A0" w14:textId="77777777" w:rsidR="001A559A" w:rsidRDefault="001A559A" w:rsidP="00604320">
      <w:pPr>
        <w:pStyle w:val="REG-P0"/>
      </w:pPr>
    </w:p>
    <w:p w14:paraId="7410465F" w14:textId="6D911C2B" w:rsidR="00604320" w:rsidRDefault="00604320" w:rsidP="001A559A">
      <w:pPr>
        <w:pStyle w:val="REG-P0"/>
        <w:ind w:left="567"/>
      </w:pPr>
      <w:r>
        <w:t xml:space="preserve">(a) </w:t>
      </w:r>
      <w:r w:rsidR="001A559A">
        <w:tab/>
      </w:r>
      <w:r>
        <w:t>N$198 per floor shown on such cross-sections; and</w:t>
      </w:r>
    </w:p>
    <w:p w14:paraId="72F2846C" w14:textId="77777777" w:rsidR="001A559A" w:rsidRDefault="001A559A" w:rsidP="001A559A">
      <w:pPr>
        <w:pStyle w:val="REG-P0"/>
        <w:ind w:left="567"/>
      </w:pPr>
    </w:p>
    <w:p w14:paraId="2F68ACF7" w14:textId="7131B9CB" w:rsidR="00604320" w:rsidRDefault="00604320" w:rsidP="001A559A">
      <w:pPr>
        <w:pStyle w:val="REG-P0"/>
        <w:ind w:left="567"/>
      </w:pPr>
      <w:r>
        <w:t xml:space="preserve">(b) </w:t>
      </w:r>
      <w:r w:rsidR="001A559A">
        <w:tab/>
      </w:r>
      <w:r>
        <w:t>N$16 per section depicted thereon.</w:t>
      </w:r>
    </w:p>
    <w:p w14:paraId="235BB1E2" w14:textId="77777777" w:rsidR="001A559A" w:rsidRDefault="001A559A" w:rsidP="00604320">
      <w:pPr>
        <w:pStyle w:val="REG-P0"/>
      </w:pPr>
    </w:p>
    <w:p w14:paraId="32D7FA26" w14:textId="4BA0D7FE" w:rsidR="00604320" w:rsidRDefault="00604320" w:rsidP="001A559A">
      <w:pPr>
        <w:pStyle w:val="REG-P0"/>
        <w:ind w:left="567" w:hanging="567"/>
      </w:pPr>
      <w:r>
        <w:t xml:space="preserve">7. </w:t>
      </w:r>
      <w:r w:rsidR="001A559A">
        <w:tab/>
      </w:r>
      <w:r>
        <w:t>For any matter relating to the preparation of a draft sectional plan not herein mentioned,</w:t>
      </w:r>
      <w:r w:rsidR="001A559A">
        <w:t xml:space="preserve"> </w:t>
      </w:r>
      <w:r>
        <w:t>the following fees are charged:</w:t>
      </w:r>
    </w:p>
    <w:p w14:paraId="409DE7A0" w14:textId="77777777" w:rsidR="001A559A" w:rsidRDefault="001A559A" w:rsidP="00604320">
      <w:pPr>
        <w:pStyle w:val="REG-P0"/>
      </w:pPr>
    </w:p>
    <w:p w14:paraId="22A45926" w14:textId="6C70754C" w:rsidR="00604320" w:rsidRDefault="00604320" w:rsidP="001A559A">
      <w:pPr>
        <w:pStyle w:val="REG-Pa"/>
      </w:pPr>
      <w:r>
        <w:t xml:space="preserve">(a) </w:t>
      </w:r>
      <w:r w:rsidR="001A559A">
        <w:tab/>
      </w:r>
      <w:r>
        <w:t>For a principal or partner, N$925 per hour;</w:t>
      </w:r>
    </w:p>
    <w:p w14:paraId="0E3716CC" w14:textId="77777777" w:rsidR="001A559A" w:rsidRDefault="001A559A" w:rsidP="001A559A">
      <w:pPr>
        <w:pStyle w:val="REG-Pa"/>
      </w:pPr>
    </w:p>
    <w:p w14:paraId="15FCDC60" w14:textId="3DCA22E5" w:rsidR="00604320" w:rsidRDefault="00604320" w:rsidP="001A559A">
      <w:pPr>
        <w:pStyle w:val="REG-Pa"/>
      </w:pPr>
      <w:r>
        <w:t xml:space="preserve">(b) </w:t>
      </w:r>
      <w:r w:rsidR="001A559A">
        <w:tab/>
      </w:r>
      <w:r>
        <w:t>For qualified staff, N$775 per hour;</w:t>
      </w:r>
    </w:p>
    <w:p w14:paraId="2AF0E521" w14:textId="77777777" w:rsidR="001A559A" w:rsidRDefault="001A559A" w:rsidP="001A559A">
      <w:pPr>
        <w:pStyle w:val="REG-Pa"/>
      </w:pPr>
    </w:p>
    <w:p w14:paraId="209F12FD" w14:textId="0C82774A" w:rsidR="00604320" w:rsidRDefault="00604320" w:rsidP="001A559A">
      <w:pPr>
        <w:pStyle w:val="REG-Pa"/>
      </w:pPr>
      <w:r>
        <w:t xml:space="preserve">(c) </w:t>
      </w:r>
      <w:r w:rsidR="001A559A">
        <w:tab/>
      </w:r>
      <w:r>
        <w:t>For unskilled staff, N$650 per hour.</w:t>
      </w:r>
    </w:p>
    <w:p w14:paraId="2B57C374" w14:textId="77777777" w:rsidR="001A559A" w:rsidRDefault="001A559A" w:rsidP="00604320">
      <w:pPr>
        <w:pStyle w:val="REG-P0"/>
      </w:pPr>
    </w:p>
    <w:p w14:paraId="11A82BA9" w14:textId="68547362" w:rsidR="00604320" w:rsidRDefault="00604320" w:rsidP="00604320">
      <w:pPr>
        <w:pStyle w:val="REG-P0"/>
      </w:pPr>
      <w:r>
        <w:t xml:space="preserve">8. </w:t>
      </w:r>
      <w:r w:rsidR="001A559A">
        <w:tab/>
      </w:r>
      <w:r>
        <w:t>General:</w:t>
      </w:r>
    </w:p>
    <w:p w14:paraId="0E751238" w14:textId="77777777" w:rsidR="001A559A" w:rsidRDefault="001A559A" w:rsidP="00604320">
      <w:pPr>
        <w:pStyle w:val="REG-P0"/>
      </w:pPr>
    </w:p>
    <w:p w14:paraId="63D2343D" w14:textId="50C16AF4" w:rsidR="00604320" w:rsidRDefault="00604320" w:rsidP="003A1413">
      <w:pPr>
        <w:pStyle w:val="REG-P0"/>
        <w:ind w:left="1134" w:hanging="567"/>
      </w:pPr>
      <w:r>
        <w:t xml:space="preserve">8.1 </w:t>
      </w:r>
      <w:r w:rsidR="001A559A">
        <w:tab/>
      </w:r>
      <w:r>
        <w:t>The fees referred to in paragraphs 1 to 7, inclusive, may be increased or decreased</w:t>
      </w:r>
      <w:r w:rsidR="001A559A">
        <w:t xml:space="preserve"> </w:t>
      </w:r>
      <w:r>
        <w:t>by up to 20% depending on the ease or difficulty of access, regular or irregular</w:t>
      </w:r>
      <w:r w:rsidR="001A559A">
        <w:t xml:space="preserve"> </w:t>
      </w:r>
      <w:r>
        <w:t>buildings, curvilinear, walls or obstructions.</w:t>
      </w:r>
    </w:p>
    <w:p w14:paraId="5C7BC438" w14:textId="77777777" w:rsidR="001A559A" w:rsidRDefault="001A559A" w:rsidP="003A1413">
      <w:pPr>
        <w:pStyle w:val="REG-P0"/>
        <w:ind w:left="567"/>
      </w:pPr>
    </w:p>
    <w:p w14:paraId="1690D91C" w14:textId="385F2BBF" w:rsidR="00604320" w:rsidRDefault="00604320" w:rsidP="003A1413">
      <w:pPr>
        <w:pStyle w:val="REG-P0"/>
        <w:ind w:left="1134" w:hanging="567"/>
      </w:pPr>
      <w:r>
        <w:t xml:space="preserve">8.2 </w:t>
      </w:r>
      <w:r w:rsidR="001A559A">
        <w:tab/>
      </w:r>
      <w:r>
        <w:t>Direct expenses incurred, such as plan printing costs and material and dispatching</w:t>
      </w:r>
      <w:r w:rsidR="001A559A">
        <w:t xml:space="preserve"> </w:t>
      </w:r>
      <w:r>
        <w:t>costs may be recovered at cost plus 10%.</w:t>
      </w:r>
    </w:p>
    <w:p w14:paraId="671631E4" w14:textId="77777777" w:rsidR="001A559A" w:rsidRDefault="001A559A" w:rsidP="003A1413">
      <w:pPr>
        <w:pStyle w:val="REG-P0"/>
        <w:ind w:left="567"/>
      </w:pPr>
    </w:p>
    <w:p w14:paraId="012224E3" w14:textId="0EFF95D1" w:rsidR="00604320" w:rsidRDefault="00604320" w:rsidP="003A1413">
      <w:pPr>
        <w:pStyle w:val="REG-P0"/>
        <w:ind w:left="567"/>
      </w:pPr>
      <w:r>
        <w:t xml:space="preserve">8.3 </w:t>
      </w:r>
      <w:r w:rsidR="001A559A">
        <w:tab/>
      </w:r>
      <w:r>
        <w:t>Travelling and subsistence costs must be charged according to the Land Survey</w:t>
      </w:r>
      <w:r w:rsidR="001A559A">
        <w:t xml:space="preserve"> </w:t>
      </w:r>
      <w:r>
        <w:t>Act.</w:t>
      </w:r>
    </w:p>
    <w:p w14:paraId="7E9B8F68" w14:textId="77777777" w:rsidR="00604320" w:rsidRDefault="00604320" w:rsidP="00604320">
      <w:pPr>
        <w:pStyle w:val="REG-P0"/>
        <w:rPr>
          <w:rFonts w:ascii="TimesNewRomanPS-BoldItalicMT" w:hAnsi="TimesNewRomanPS-BoldItalicMT" w:cs="TimesNewRomanPS-BoldItalicMT"/>
          <w:b/>
          <w:bCs/>
          <w:i/>
          <w:iCs/>
        </w:rPr>
      </w:pPr>
    </w:p>
    <w:p w14:paraId="15EDC1FA" w14:textId="58BB9352" w:rsidR="00604320" w:rsidRDefault="00604320" w:rsidP="00604320">
      <w:pPr>
        <w:pStyle w:val="REG-P0"/>
        <w:rPr>
          <w:rFonts w:ascii="TimesNewRomanPS-ItalicMT" w:hAnsi="TimesNewRomanPS-ItalicMT" w:cs="TimesNewRomanPS-ItalicMT"/>
          <w:i/>
          <w:iCs/>
        </w:rPr>
      </w:pPr>
      <w:r>
        <w:rPr>
          <w:rFonts w:ascii="TimesNewRomanPS-BoldItalicMT" w:hAnsi="TimesNewRomanPS-BoldItalicMT" w:cs="TimesNewRomanPS-BoldItalicMT"/>
          <w:b/>
          <w:bCs/>
          <w:i/>
          <w:iCs/>
        </w:rPr>
        <w:t xml:space="preserve">Note: </w:t>
      </w:r>
      <w:r>
        <w:rPr>
          <w:rFonts w:ascii="TimesNewRomanPS-ItalicMT" w:hAnsi="TimesNewRomanPS-ItalicMT" w:cs="TimesNewRomanPS-ItalicMT"/>
          <w:i/>
          <w:iCs/>
        </w:rPr>
        <w:t xml:space="preserve">1. </w:t>
      </w:r>
      <w:r w:rsidR="001A559A">
        <w:rPr>
          <w:rFonts w:ascii="TimesNewRomanPS-ItalicMT" w:hAnsi="TimesNewRomanPS-ItalicMT" w:cs="TimesNewRomanPS-ItalicMT"/>
          <w:i/>
          <w:iCs/>
        </w:rPr>
        <w:tab/>
      </w:r>
      <w:r>
        <w:rPr>
          <w:rFonts w:ascii="TimesNewRomanPS-ItalicMT" w:hAnsi="TimesNewRomanPS-ItalicMT" w:cs="TimesNewRomanPS-ItalicMT"/>
          <w:i/>
          <w:iCs/>
        </w:rPr>
        <w:t>The above recommended tariff of fees is exclusive of VAT and office fees.</w:t>
      </w:r>
    </w:p>
    <w:p w14:paraId="2F0F8888" w14:textId="77777777" w:rsidR="003A1413" w:rsidRDefault="003A1413" w:rsidP="00604320">
      <w:pPr>
        <w:pStyle w:val="REG-P0"/>
        <w:rPr>
          <w:rFonts w:ascii="TimesNewRomanPS-ItalicMT" w:hAnsi="TimesNewRomanPS-ItalicMT" w:cs="TimesNewRomanPS-ItalicMT"/>
          <w:i/>
          <w:iCs/>
        </w:rPr>
      </w:pPr>
    </w:p>
    <w:p w14:paraId="3054A224" w14:textId="72CBE128" w:rsidR="00604320" w:rsidRDefault="00604320" w:rsidP="001A559A">
      <w:pPr>
        <w:pStyle w:val="REG-P0"/>
        <w:ind w:left="1134" w:hanging="567"/>
      </w:pPr>
      <w:r>
        <w:rPr>
          <w:rFonts w:ascii="TimesNewRomanPS-ItalicMT" w:hAnsi="TimesNewRomanPS-ItalicMT" w:cs="TimesNewRomanPS-ItalicMT"/>
          <w:i/>
          <w:iCs/>
        </w:rPr>
        <w:t xml:space="preserve">2. </w:t>
      </w:r>
      <w:r w:rsidR="001A559A">
        <w:rPr>
          <w:rFonts w:ascii="TimesNewRomanPS-ItalicMT" w:hAnsi="TimesNewRomanPS-ItalicMT" w:cs="TimesNewRomanPS-ItalicMT"/>
          <w:i/>
          <w:iCs/>
        </w:rPr>
        <w:tab/>
      </w:r>
      <w:r>
        <w:rPr>
          <w:rFonts w:ascii="TimesNewRomanPS-ItalicMT" w:hAnsi="TimesNewRomanPS-ItalicMT" w:cs="TimesNewRomanPS-ItalicMT"/>
          <w:i/>
          <w:iCs/>
        </w:rPr>
        <w:t>The fees specified include the taking of instructions and attendance in the office</w:t>
      </w:r>
      <w:r w:rsidR="001A559A">
        <w:rPr>
          <w:rFonts w:ascii="TimesNewRomanPS-ItalicMT" w:hAnsi="TimesNewRomanPS-ItalicMT" w:cs="TimesNewRomanPS-ItalicMT"/>
          <w:i/>
          <w:iCs/>
        </w:rPr>
        <w:t xml:space="preserve"> </w:t>
      </w:r>
      <w:r>
        <w:rPr>
          <w:rFonts w:ascii="TimesNewRomanPS-ItalicMT" w:hAnsi="TimesNewRomanPS-ItalicMT" w:cs="TimesNewRomanPS-ItalicMT"/>
          <w:i/>
          <w:iCs/>
        </w:rPr>
        <w:t>of the Surveyor General or the office of the local authority.</w:t>
      </w:r>
    </w:p>
    <w:p w14:paraId="325903F5" w14:textId="77777777" w:rsidR="004D7C4E" w:rsidRDefault="004D7C4E" w:rsidP="004D7C4E">
      <w:pPr>
        <w:autoSpaceDE w:val="0"/>
        <w:autoSpaceDN w:val="0"/>
        <w:adjustRightInd w:val="0"/>
        <w:rPr>
          <w:rFonts w:ascii="Times-Roman" w:hAnsi="Times-Roman" w:cs="Times-Roman"/>
          <w:noProof w:val="0"/>
        </w:rPr>
      </w:pPr>
    </w:p>
    <w:p w14:paraId="2E902F7D" w14:textId="77777777" w:rsidR="004D7C4E" w:rsidRDefault="004D7C4E" w:rsidP="004D7C4E">
      <w:pPr>
        <w:autoSpaceDE w:val="0"/>
        <w:autoSpaceDN w:val="0"/>
        <w:adjustRightInd w:val="0"/>
        <w:rPr>
          <w:rFonts w:ascii="Times-Roman" w:hAnsi="Times-Roman" w:cs="Times-Roman"/>
          <w:noProof w:val="0"/>
        </w:rPr>
      </w:pPr>
    </w:p>
    <w:p w14:paraId="0E209F09" w14:textId="16B901D2" w:rsidR="004D7C4E" w:rsidRDefault="004A4A0E" w:rsidP="004D7C4E">
      <w:pPr>
        <w:autoSpaceDE w:val="0"/>
        <w:autoSpaceDN w:val="0"/>
        <w:adjustRightInd w:val="0"/>
        <w:jc w:val="center"/>
        <w:rPr>
          <w:rFonts w:ascii="Times-Roman" w:hAnsi="Times-Roman" w:cs="Times-Roman"/>
          <w:noProof w:val="0"/>
        </w:rPr>
      </w:pPr>
      <w:r>
        <w:rPr>
          <w:rFonts w:ascii="Times-Roman" w:hAnsi="Times-Roman" w:cs="Times-Roman"/>
          <w:noProof w:val="0"/>
        </w:rPr>
        <w:br w:type="column"/>
      </w:r>
      <w:r w:rsidR="004D7C4E">
        <w:rPr>
          <w:rFonts w:ascii="Times-Roman" w:hAnsi="Times-Roman" w:cs="Times-Roman"/>
          <w:noProof w:val="0"/>
        </w:rPr>
        <w:lastRenderedPageBreak/>
        <w:t>ANNEXURE 6</w:t>
      </w:r>
    </w:p>
    <w:p w14:paraId="73439D1A" w14:textId="77777777" w:rsidR="004D7C4E" w:rsidRDefault="004D7C4E" w:rsidP="004D7C4E">
      <w:pPr>
        <w:autoSpaceDE w:val="0"/>
        <w:autoSpaceDN w:val="0"/>
        <w:adjustRightInd w:val="0"/>
        <w:rPr>
          <w:rFonts w:ascii="Times-Bold" w:hAnsi="Times-Bold" w:cs="Times-Bold"/>
          <w:b/>
          <w:bCs/>
          <w:noProof w:val="0"/>
        </w:rPr>
      </w:pPr>
    </w:p>
    <w:p w14:paraId="1481E088" w14:textId="2F3083F8" w:rsidR="004D7C4E" w:rsidRDefault="004D7C4E" w:rsidP="004D7C4E">
      <w:pPr>
        <w:autoSpaceDE w:val="0"/>
        <w:autoSpaceDN w:val="0"/>
        <w:adjustRightInd w:val="0"/>
        <w:jc w:val="center"/>
        <w:rPr>
          <w:rFonts w:ascii="Times-Bold" w:hAnsi="Times-Bold" w:cs="Times-Bold"/>
          <w:b/>
          <w:bCs/>
          <w:noProof w:val="0"/>
        </w:rPr>
      </w:pPr>
      <w:r>
        <w:rPr>
          <w:rFonts w:ascii="Times-Bold" w:hAnsi="Times-Bold" w:cs="Times-Bold"/>
          <w:b/>
          <w:bCs/>
          <w:noProof w:val="0"/>
        </w:rPr>
        <w:t>DOCUMENTS TO BE KEPT IN CONVEYANCERS’ FILES</w:t>
      </w:r>
    </w:p>
    <w:p w14:paraId="416A4016" w14:textId="77777777" w:rsidR="004D7C4E" w:rsidRDefault="004D7C4E" w:rsidP="004D7C4E">
      <w:pPr>
        <w:autoSpaceDE w:val="0"/>
        <w:autoSpaceDN w:val="0"/>
        <w:adjustRightInd w:val="0"/>
        <w:rPr>
          <w:rFonts w:ascii="Times-Roman" w:hAnsi="Times-Roman" w:cs="Times-Roman"/>
          <w:noProof w:val="0"/>
        </w:rPr>
      </w:pPr>
    </w:p>
    <w:p w14:paraId="558F8717" w14:textId="6BE16846" w:rsidR="004D7C4E" w:rsidRDefault="004D7C4E" w:rsidP="004D7C4E">
      <w:pPr>
        <w:autoSpaceDE w:val="0"/>
        <w:autoSpaceDN w:val="0"/>
        <w:adjustRightInd w:val="0"/>
        <w:jc w:val="center"/>
        <w:rPr>
          <w:rFonts w:ascii="Times-Roman" w:hAnsi="Times-Roman" w:cs="Times-Roman"/>
          <w:noProof w:val="0"/>
        </w:rPr>
      </w:pPr>
      <w:r>
        <w:rPr>
          <w:rFonts w:ascii="Times-Roman" w:hAnsi="Times-Roman" w:cs="Times-Roman"/>
          <w:noProof w:val="0"/>
        </w:rPr>
        <w:t>SECTIONAL TITLES ACT, 2009 (ACT NO. 2 OF 2009)</w:t>
      </w:r>
    </w:p>
    <w:p w14:paraId="7E3E5458" w14:textId="77777777" w:rsidR="004D7C4E" w:rsidRDefault="004D7C4E" w:rsidP="004D7C4E">
      <w:pPr>
        <w:autoSpaceDE w:val="0"/>
        <w:autoSpaceDN w:val="0"/>
        <w:adjustRightInd w:val="0"/>
        <w:jc w:val="center"/>
        <w:rPr>
          <w:rFonts w:ascii="Times-Roman" w:hAnsi="Times-Roman" w:cs="Times-Roman"/>
          <w:noProof w:val="0"/>
        </w:rPr>
      </w:pPr>
      <w:r>
        <w:rPr>
          <w:rFonts w:ascii="Times-Roman" w:hAnsi="Times-Roman" w:cs="Times-Roman"/>
          <w:noProof w:val="0"/>
        </w:rPr>
        <w:t>(Regulation 37)</w:t>
      </w:r>
    </w:p>
    <w:p w14:paraId="7D064105" w14:textId="77777777" w:rsidR="004D7C4E" w:rsidRDefault="004D7C4E" w:rsidP="004D7C4E">
      <w:pPr>
        <w:autoSpaceDE w:val="0"/>
        <w:autoSpaceDN w:val="0"/>
        <w:adjustRightInd w:val="0"/>
        <w:rPr>
          <w:rFonts w:ascii="Times-Roman" w:hAnsi="Times-Roman" w:cs="Times-Roman"/>
          <w:noProof w:val="0"/>
        </w:rPr>
      </w:pPr>
    </w:p>
    <w:p w14:paraId="2501354A" w14:textId="5AFF8EC4" w:rsidR="004D7C4E" w:rsidRDefault="004D7C4E" w:rsidP="004D7C4E">
      <w:pPr>
        <w:autoSpaceDE w:val="0"/>
        <w:autoSpaceDN w:val="0"/>
        <w:adjustRightInd w:val="0"/>
        <w:ind w:left="567" w:hanging="567"/>
        <w:rPr>
          <w:rFonts w:ascii="Times-Roman" w:hAnsi="Times-Roman" w:cs="Times-Roman"/>
          <w:noProof w:val="0"/>
        </w:rPr>
      </w:pPr>
      <w:r>
        <w:rPr>
          <w:rFonts w:ascii="Times-Roman" w:hAnsi="Times-Roman" w:cs="Times-Roman"/>
          <w:noProof w:val="0"/>
        </w:rPr>
        <w:t xml:space="preserve">1. </w:t>
      </w:r>
      <w:r>
        <w:rPr>
          <w:rFonts w:ascii="Times-Roman" w:hAnsi="Times-Roman" w:cs="Times-Roman"/>
          <w:noProof w:val="0"/>
        </w:rPr>
        <w:tab/>
        <w:t>In the case of a transfer of ownership or alienation in terms of sections 17 and 36(4) of the Act:</w:t>
      </w:r>
    </w:p>
    <w:p w14:paraId="0E5CAA8C" w14:textId="77777777" w:rsidR="004D7C4E" w:rsidRDefault="004D7C4E" w:rsidP="004D7C4E">
      <w:pPr>
        <w:autoSpaceDE w:val="0"/>
        <w:autoSpaceDN w:val="0"/>
        <w:adjustRightInd w:val="0"/>
        <w:rPr>
          <w:rFonts w:ascii="Times-Roman" w:hAnsi="Times-Roman" w:cs="Times-Roman"/>
          <w:noProof w:val="0"/>
        </w:rPr>
      </w:pPr>
    </w:p>
    <w:p w14:paraId="79AEA47E" w14:textId="5BC97067" w:rsidR="004D7C4E" w:rsidRDefault="004D7C4E" w:rsidP="004D7C4E">
      <w:pPr>
        <w:pStyle w:val="REG-Pa"/>
      </w:pPr>
      <w:r>
        <w:t xml:space="preserve">(a) </w:t>
      </w:r>
      <w:r>
        <w:tab/>
        <w:t>The original or duplicate original of the conveyancer’s certificate under sections 17(3) and 36(4) of the Act.</w:t>
      </w:r>
    </w:p>
    <w:p w14:paraId="59E9F715" w14:textId="77777777" w:rsidR="004D7C4E" w:rsidRDefault="004D7C4E" w:rsidP="004D7C4E">
      <w:pPr>
        <w:autoSpaceDE w:val="0"/>
        <w:autoSpaceDN w:val="0"/>
        <w:adjustRightInd w:val="0"/>
        <w:ind w:left="567" w:hanging="567"/>
        <w:rPr>
          <w:rFonts w:ascii="Times-Roman" w:hAnsi="Times-Roman" w:cs="Times-Roman"/>
          <w:noProof w:val="0"/>
        </w:rPr>
      </w:pPr>
    </w:p>
    <w:p w14:paraId="3BE977D9" w14:textId="5ECEAF2A" w:rsidR="004D7C4E" w:rsidRDefault="004D7C4E" w:rsidP="004D7C4E">
      <w:pPr>
        <w:pStyle w:val="REG-Pa"/>
      </w:pPr>
      <w:r>
        <w:t xml:space="preserve">(b) </w:t>
      </w:r>
      <w:r>
        <w:tab/>
        <w:t>If applicable, the power of attorney conferring authority to act in respect of the transaction.</w:t>
      </w:r>
    </w:p>
    <w:p w14:paraId="3A22D1CC" w14:textId="77777777" w:rsidR="004A4A0E" w:rsidRDefault="004A4A0E" w:rsidP="004D7C4E">
      <w:pPr>
        <w:pStyle w:val="REG-Pa"/>
      </w:pPr>
    </w:p>
    <w:p w14:paraId="4A5A3E06" w14:textId="3B1F1D8E" w:rsidR="004D7C4E" w:rsidRDefault="004D7C4E" w:rsidP="004D7C4E">
      <w:pPr>
        <w:pStyle w:val="REG-Pa"/>
        <w:rPr>
          <w:rFonts w:ascii="Times-Roman" w:hAnsi="Times-Roman" w:cs="Times-Roman"/>
          <w:noProof w:val="0"/>
        </w:rPr>
      </w:pPr>
      <w:r>
        <w:t xml:space="preserve">(c) </w:t>
      </w:r>
      <w:r>
        <w:tab/>
        <w:t xml:space="preserve">The clearance certificate or other certificate issued by the body corporate to the effect that on date of registration of the relevant transfer all moneys due to the body corporate have been paid or that provision has been made to the satisfaction of the body corporate for the payment </w:t>
      </w:r>
      <w:r>
        <w:rPr>
          <w:rFonts w:ascii="Times-Roman" w:hAnsi="Times-Roman" w:cs="Times-Roman"/>
          <w:noProof w:val="0"/>
        </w:rPr>
        <w:t>thereof.</w:t>
      </w:r>
    </w:p>
    <w:p w14:paraId="1EE717C3" w14:textId="77777777" w:rsidR="004D7C4E" w:rsidRDefault="004D7C4E" w:rsidP="004D7C4E">
      <w:pPr>
        <w:autoSpaceDE w:val="0"/>
        <w:autoSpaceDN w:val="0"/>
        <w:adjustRightInd w:val="0"/>
        <w:rPr>
          <w:rFonts w:ascii="Times-Roman" w:hAnsi="Times-Roman" w:cs="Times-Roman"/>
          <w:noProof w:val="0"/>
        </w:rPr>
      </w:pPr>
    </w:p>
    <w:p w14:paraId="3D637186" w14:textId="428D36FA" w:rsidR="004D7C4E" w:rsidRDefault="004D7C4E" w:rsidP="004D7C4E">
      <w:pPr>
        <w:pStyle w:val="REG-Pa"/>
      </w:pPr>
      <w:r>
        <w:t xml:space="preserve">(d) </w:t>
      </w:r>
      <w:r>
        <w:tab/>
        <w:t>Any other document deemed necessary by the conveyance relating to the status, authority of capacity of the transferor or the transferee.</w:t>
      </w:r>
    </w:p>
    <w:p w14:paraId="2B43DBDA" w14:textId="77777777" w:rsidR="004D7C4E" w:rsidRDefault="004D7C4E" w:rsidP="004D7C4E">
      <w:pPr>
        <w:autoSpaceDE w:val="0"/>
        <w:autoSpaceDN w:val="0"/>
        <w:adjustRightInd w:val="0"/>
        <w:rPr>
          <w:rFonts w:ascii="Times-Roman" w:hAnsi="Times-Roman" w:cs="Times-Roman"/>
          <w:noProof w:val="0"/>
        </w:rPr>
      </w:pPr>
    </w:p>
    <w:p w14:paraId="2B06E3FF" w14:textId="6B9092AB" w:rsidR="004D7C4E" w:rsidRDefault="004D7C4E" w:rsidP="004D7C4E">
      <w:pPr>
        <w:autoSpaceDE w:val="0"/>
        <w:autoSpaceDN w:val="0"/>
        <w:adjustRightInd w:val="0"/>
        <w:rPr>
          <w:rFonts w:ascii="Times-Roman" w:hAnsi="Times-Roman" w:cs="Times-Roman"/>
          <w:noProof w:val="0"/>
        </w:rPr>
      </w:pPr>
      <w:r>
        <w:rPr>
          <w:rFonts w:ascii="Times-Roman" w:hAnsi="Times-Roman" w:cs="Times-Roman"/>
          <w:noProof w:val="0"/>
        </w:rPr>
        <w:t xml:space="preserve">2. </w:t>
      </w:r>
      <w:r>
        <w:rPr>
          <w:rFonts w:ascii="Times-Roman" w:hAnsi="Times-Roman" w:cs="Times-Roman"/>
          <w:noProof w:val="0"/>
        </w:rPr>
        <w:tab/>
        <w:t>In the case of a sectional mortgage bond:</w:t>
      </w:r>
    </w:p>
    <w:p w14:paraId="7D678045" w14:textId="77777777" w:rsidR="004D7C4E" w:rsidRDefault="004D7C4E" w:rsidP="004D7C4E">
      <w:pPr>
        <w:autoSpaceDE w:val="0"/>
        <w:autoSpaceDN w:val="0"/>
        <w:adjustRightInd w:val="0"/>
        <w:rPr>
          <w:rFonts w:ascii="Times-Roman" w:hAnsi="Times-Roman" w:cs="Times-Roman"/>
          <w:noProof w:val="0"/>
        </w:rPr>
      </w:pPr>
    </w:p>
    <w:p w14:paraId="4850CFEE" w14:textId="2F4C6FD9" w:rsidR="004D7C4E" w:rsidRDefault="004D7C4E" w:rsidP="004D7C4E">
      <w:pPr>
        <w:pStyle w:val="REG-Pa"/>
      </w:pPr>
      <w:r>
        <w:t xml:space="preserve">(a) </w:t>
      </w:r>
      <w:r>
        <w:tab/>
        <w:t>The Power of attorney conferring authority on the conveyancer to act in respect of the transaction, unless the authority is contained in the bond.</w:t>
      </w:r>
    </w:p>
    <w:p w14:paraId="485B188C" w14:textId="77777777" w:rsidR="004D7C4E" w:rsidRDefault="004D7C4E" w:rsidP="004D7C4E">
      <w:pPr>
        <w:pStyle w:val="REG-Pa"/>
      </w:pPr>
    </w:p>
    <w:p w14:paraId="6A59952A" w14:textId="24FE0DD6" w:rsidR="004D7C4E" w:rsidRDefault="004D7C4E" w:rsidP="004D7C4E">
      <w:pPr>
        <w:pStyle w:val="REG-Pa"/>
      </w:pPr>
      <w:r>
        <w:t xml:space="preserve">(b) </w:t>
      </w:r>
      <w:r>
        <w:tab/>
        <w:t>Any other documents, including powers of attorney, deemed necessary by the conveyancer and relating to the status, authority of capacity of the mortgagor or his or her agent or of the mortgagee or his or her agent or of the conveyancer.</w:t>
      </w:r>
    </w:p>
    <w:p w14:paraId="4165A315" w14:textId="77777777" w:rsidR="004D7C4E" w:rsidRDefault="004D7C4E" w:rsidP="004D7C4E">
      <w:pPr>
        <w:autoSpaceDE w:val="0"/>
        <w:autoSpaceDN w:val="0"/>
        <w:adjustRightInd w:val="0"/>
      </w:pPr>
    </w:p>
    <w:sectPr w:rsidR="004D7C4E" w:rsidSect="00CE101E">
      <w:headerReference w:type="default" r:id="rId38"/>
      <w:headerReference w:type="first" r:id="rId39"/>
      <w:pgSz w:w="11900" w:h="16840" w:code="9"/>
      <w:pgMar w:top="2552" w:right="1701" w:bottom="851" w:left="1701" w:header="851" w:footer="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E26C4" w16cex:dateUtc="2023-08-09T12:52:00Z"/>
  <w16cex:commentExtensible w16cex:durableId="287E2A1D" w16cex:dateUtc="2023-08-09T13: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3CCEC" w14:textId="77777777" w:rsidR="00B15A0A" w:rsidRDefault="00B15A0A">
      <w:r>
        <w:separator/>
      </w:r>
    </w:p>
  </w:endnote>
  <w:endnote w:type="continuationSeparator" w:id="0">
    <w:p w14:paraId="70F57B79" w14:textId="77777777" w:rsidR="00B15A0A" w:rsidRDefault="00B1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2F85C" w14:textId="77777777" w:rsidR="00B15A0A" w:rsidRDefault="00B15A0A">
      <w:r>
        <w:separator/>
      </w:r>
    </w:p>
  </w:footnote>
  <w:footnote w:type="continuationSeparator" w:id="0">
    <w:p w14:paraId="6FF87C19" w14:textId="77777777" w:rsidR="00B15A0A" w:rsidRDefault="00B1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D4EF4" w14:textId="60594933" w:rsidR="00A3117B" w:rsidRPr="00484C30" w:rsidRDefault="00E04DF2"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2E31C1DA" wp14:editId="30DAEA51">
              <wp:simplePos x="0" y="0"/>
              <wp:positionH relativeFrom="column">
                <wp:posOffset>-963930</wp:posOffset>
              </wp:positionH>
              <wp:positionV relativeFrom="page">
                <wp:posOffset>0</wp:posOffset>
              </wp:positionV>
              <wp:extent cx="7322185" cy="10681335"/>
              <wp:effectExtent l="152400" t="152400" r="126365" b="139065"/>
              <wp:wrapNone/>
              <wp:docPr id="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3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32"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FB54D80"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AYnBfaXAIAAPg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" strokecolor="#bfbfbf" strokeweight="18pt">
                <v:stroke endcap="square"/>
              </v:line>
              <w10:wrap anchory="page"/>
              <w10:anchorlock/>
            </v:group>
          </w:pict>
        </mc:Fallback>
      </mc:AlternateContent>
    </w:r>
    <w:r w:rsidR="00A3117B" w:rsidRPr="00484C30">
      <w:rPr>
        <w:rFonts w:ascii="Arial" w:hAnsi="Arial" w:cs="Arial"/>
        <w:sz w:val="12"/>
        <w:szCs w:val="16"/>
      </w:rPr>
      <w:t>Republic of Namibia</w:t>
    </w:r>
    <w:r w:rsidR="00A3117B" w:rsidRPr="00484C30">
      <w:rPr>
        <w:rFonts w:ascii="Arial" w:hAnsi="Arial" w:cs="Arial"/>
        <w:w w:val="600"/>
        <w:sz w:val="12"/>
        <w:szCs w:val="16"/>
      </w:rPr>
      <w:t xml:space="preserve"> </w:t>
    </w:r>
    <w:r w:rsidR="00A3117B" w:rsidRPr="00484C30">
      <w:rPr>
        <w:rFonts w:ascii="Arial" w:hAnsi="Arial" w:cs="Arial"/>
        <w:b/>
        <w:noProof w:val="0"/>
        <w:sz w:val="16"/>
        <w:szCs w:val="16"/>
      </w:rPr>
      <w:fldChar w:fldCharType="begin"/>
    </w:r>
    <w:r w:rsidR="00A3117B" w:rsidRPr="00484C30">
      <w:rPr>
        <w:rFonts w:ascii="Arial" w:hAnsi="Arial" w:cs="Arial"/>
        <w:b/>
        <w:sz w:val="16"/>
        <w:szCs w:val="16"/>
      </w:rPr>
      <w:instrText xml:space="preserve"> PAGE   \* MERGEFORMAT </w:instrText>
    </w:r>
    <w:r w:rsidR="00A3117B" w:rsidRPr="00484C30">
      <w:rPr>
        <w:rFonts w:ascii="Arial" w:hAnsi="Arial" w:cs="Arial"/>
        <w:b/>
        <w:noProof w:val="0"/>
        <w:sz w:val="16"/>
        <w:szCs w:val="16"/>
      </w:rPr>
      <w:fldChar w:fldCharType="separate"/>
    </w:r>
    <w:r w:rsidR="00A15DA7">
      <w:rPr>
        <w:rFonts w:ascii="Arial" w:hAnsi="Arial" w:cs="Arial"/>
        <w:b/>
        <w:sz w:val="16"/>
        <w:szCs w:val="16"/>
      </w:rPr>
      <w:t>21</w:t>
    </w:r>
    <w:r w:rsidR="00A3117B" w:rsidRPr="00484C30">
      <w:rPr>
        <w:rFonts w:ascii="Arial" w:hAnsi="Arial" w:cs="Arial"/>
        <w:b/>
        <w:sz w:val="16"/>
        <w:szCs w:val="16"/>
      </w:rPr>
      <w:fldChar w:fldCharType="end"/>
    </w:r>
    <w:r w:rsidR="00A3117B" w:rsidRPr="00484C30">
      <w:rPr>
        <w:rFonts w:ascii="Arial" w:hAnsi="Arial" w:cs="Arial"/>
        <w:w w:val="600"/>
        <w:sz w:val="12"/>
        <w:szCs w:val="16"/>
      </w:rPr>
      <w:t xml:space="preserve"> </w:t>
    </w:r>
    <w:r w:rsidR="00A3117B" w:rsidRPr="00484C30">
      <w:rPr>
        <w:rFonts w:ascii="Arial" w:hAnsi="Arial" w:cs="Arial"/>
        <w:sz w:val="12"/>
        <w:szCs w:val="16"/>
      </w:rPr>
      <w:t>Annotated Statutes</w:t>
    </w:r>
    <w:r w:rsidR="00A3117B" w:rsidRPr="00484C30">
      <w:rPr>
        <w:rFonts w:ascii="Arial" w:hAnsi="Arial" w:cs="Arial"/>
        <w:b/>
        <w:sz w:val="16"/>
        <w:szCs w:val="16"/>
      </w:rPr>
      <w:t xml:space="preserve"> </w:t>
    </w:r>
  </w:p>
  <w:p w14:paraId="207ACC52" w14:textId="77777777" w:rsidR="00A3117B" w:rsidRPr="00484C30" w:rsidRDefault="00A3117B" w:rsidP="00F25922">
    <w:pPr>
      <w:pStyle w:val="REG-PHA"/>
    </w:pPr>
    <w:r w:rsidRPr="00484C30">
      <w:t>REGULATIONS</w:t>
    </w:r>
  </w:p>
  <w:p w14:paraId="21FD2C00" w14:textId="214E5B78" w:rsidR="00A3117B" w:rsidRPr="00484C30" w:rsidRDefault="00A3117B" w:rsidP="00484C30">
    <w:pPr>
      <w:pStyle w:val="REG-H1a"/>
      <w:spacing w:after="120"/>
      <w:rPr>
        <w:sz w:val="16"/>
        <w:szCs w:val="16"/>
      </w:rPr>
    </w:pPr>
    <w:r w:rsidRPr="00484C30">
      <w:rPr>
        <w:sz w:val="16"/>
        <w:szCs w:val="16"/>
      </w:rPr>
      <w:t>Sectional Title</w:t>
    </w:r>
    <w:r>
      <w:rPr>
        <w:sz w:val="16"/>
        <w:szCs w:val="16"/>
      </w:rPr>
      <w:t>s</w:t>
    </w:r>
    <w:r w:rsidRPr="00484C30">
      <w:rPr>
        <w:sz w:val="16"/>
        <w:szCs w:val="16"/>
      </w:rPr>
      <w:t xml:space="preserve"> Act 2 of 2009</w:t>
    </w:r>
  </w:p>
  <w:p w14:paraId="3FB3FFEE" w14:textId="77777777" w:rsidR="00A3117B" w:rsidRPr="00484C30" w:rsidRDefault="00A3117B" w:rsidP="00C76B49">
    <w:pPr>
      <w:pStyle w:val="REG-H1b"/>
      <w:rPr>
        <w:rFonts w:cs="Arial"/>
        <w:sz w:val="16"/>
        <w:szCs w:val="16"/>
      </w:rPr>
    </w:pPr>
    <w:r w:rsidRPr="00484C30">
      <w:rPr>
        <w:rFonts w:cs="Arial"/>
        <w:sz w:val="16"/>
        <w:szCs w:val="16"/>
        <w:lang w:val="en-US"/>
      </w:rPr>
      <w:t>Sectional Titles Regulations</w:t>
    </w:r>
  </w:p>
  <w:p w14:paraId="776E2C9E" w14:textId="77777777" w:rsidR="00A3117B" w:rsidRPr="00484C30" w:rsidRDefault="00A3117B"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9FA4" w14:textId="7EF00CE6" w:rsidR="00A3117B" w:rsidRPr="00BA6B35" w:rsidRDefault="00E04DF2"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45E6911A" wp14:editId="2C3817A6">
              <wp:simplePos x="0" y="0"/>
              <wp:positionH relativeFrom="column">
                <wp:posOffset>-965835</wp:posOffset>
              </wp:positionH>
              <wp:positionV relativeFrom="page">
                <wp:posOffset>114300</wp:posOffset>
              </wp:positionV>
              <wp:extent cx="7322185" cy="10681335"/>
              <wp:effectExtent l="152400" t="152400" r="126365" b="139065"/>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28"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29"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F15BDA3"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BTtNYleAgAA+A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U0NbQwNzUwMjM2tzRT0lEKTi0uzszPAykwrgUA7YnGYywAAAA="/>
  </w:docVars>
  <w:rsids>
    <w:rsidRoot w:val="004C0533"/>
    <w:rsid w:val="00000812"/>
    <w:rsid w:val="00003730"/>
    <w:rsid w:val="00003DCF"/>
    <w:rsid w:val="00004F6B"/>
    <w:rsid w:val="000052A2"/>
    <w:rsid w:val="00005680"/>
    <w:rsid w:val="00005EE8"/>
    <w:rsid w:val="000073EE"/>
    <w:rsid w:val="0001088D"/>
    <w:rsid w:val="00010B81"/>
    <w:rsid w:val="000133A8"/>
    <w:rsid w:val="000203AF"/>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649"/>
    <w:rsid w:val="000757E1"/>
    <w:rsid w:val="00077C38"/>
    <w:rsid w:val="00077CC8"/>
    <w:rsid w:val="0008054D"/>
    <w:rsid w:val="00080C29"/>
    <w:rsid w:val="00080C45"/>
    <w:rsid w:val="000814D8"/>
    <w:rsid w:val="00081A77"/>
    <w:rsid w:val="000835C8"/>
    <w:rsid w:val="00084A4D"/>
    <w:rsid w:val="00085C10"/>
    <w:rsid w:val="000878E9"/>
    <w:rsid w:val="000903F9"/>
    <w:rsid w:val="000A1B2E"/>
    <w:rsid w:val="000A2439"/>
    <w:rsid w:val="000A4D98"/>
    <w:rsid w:val="000A6259"/>
    <w:rsid w:val="000B26CE"/>
    <w:rsid w:val="000B4FB6"/>
    <w:rsid w:val="000B54EB"/>
    <w:rsid w:val="000B60FA"/>
    <w:rsid w:val="000B67F8"/>
    <w:rsid w:val="000B7400"/>
    <w:rsid w:val="000C0026"/>
    <w:rsid w:val="000C01AC"/>
    <w:rsid w:val="000C2C80"/>
    <w:rsid w:val="000C416E"/>
    <w:rsid w:val="000C5263"/>
    <w:rsid w:val="000C54FE"/>
    <w:rsid w:val="000D3B3A"/>
    <w:rsid w:val="000D61EB"/>
    <w:rsid w:val="000E21FC"/>
    <w:rsid w:val="000E427F"/>
    <w:rsid w:val="000E5C90"/>
    <w:rsid w:val="000F1E72"/>
    <w:rsid w:val="000F260D"/>
    <w:rsid w:val="000F4429"/>
    <w:rsid w:val="000F7993"/>
    <w:rsid w:val="00105678"/>
    <w:rsid w:val="0010747B"/>
    <w:rsid w:val="001121EE"/>
    <w:rsid w:val="001128C3"/>
    <w:rsid w:val="00121135"/>
    <w:rsid w:val="00123817"/>
    <w:rsid w:val="0012543A"/>
    <w:rsid w:val="00133371"/>
    <w:rsid w:val="00142743"/>
    <w:rsid w:val="00143E17"/>
    <w:rsid w:val="001460E2"/>
    <w:rsid w:val="00147DDF"/>
    <w:rsid w:val="0015104F"/>
    <w:rsid w:val="00152AB1"/>
    <w:rsid w:val="001540EB"/>
    <w:rsid w:val="001565F4"/>
    <w:rsid w:val="00157469"/>
    <w:rsid w:val="0015761F"/>
    <w:rsid w:val="001636EC"/>
    <w:rsid w:val="00164718"/>
    <w:rsid w:val="00165401"/>
    <w:rsid w:val="00167A40"/>
    <w:rsid w:val="001723EC"/>
    <w:rsid w:val="001761C1"/>
    <w:rsid w:val="001819FB"/>
    <w:rsid w:val="00181A7A"/>
    <w:rsid w:val="00186652"/>
    <w:rsid w:val="001A0AA7"/>
    <w:rsid w:val="001A559A"/>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2139"/>
    <w:rsid w:val="0020301E"/>
    <w:rsid w:val="00203302"/>
    <w:rsid w:val="002075A8"/>
    <w:rsid w:val="0021001A"/>
    <w:rsid w:val="00215715"/>
    <w:rsid w:val="002208C6"/>
    <w:rsid w:val="00221C58"/>
    <w:rsid w:val="002252DD"/>
    <w:rsid w:val="0023567D"/>
    <w:rsid w:val="002436F5"/>
    <w:rsid w:val="00251136"/>
    <w:rsid w:val="00251B24"/>
    <w:rsid w:val="002520C4"/>
    <w:rsid w:val="00255B09"/>
    <w:rsid w:val="00257780"/>
    <w:rsid w:val="00261EC4"/>
    <w:rsid w:val="00265308"/>
    <w:rsid w:val="002655B6"/>
    <w:rsid w:val="00267B91"/>
    <w:rsid w:val="00275EF6"/>
    <w:rsid w:val="00275F60"/>
    <w:rsid w:val="00280CD4"/>
    <w:rsid w:val="00280DCD"/>
    <w:rsid w:val="0028271E"/>
    <w:rsid w:val="002831B8"/>
    <w:rsid w:val="00286A4D"/>
    <w:rsid w:val="00286E57"/>
    <w:rsid w:val="002907F0"/>
    <w:rsid w:val="002964E7"/>
    <w:rsid w:val="002A044B"/>
    <w:rsid w:val="002A2928"/>
    <w:rsid w:val="002A6CF2"/>
    <w:rsid w:val="002B1C39"/>
    <w:rsid w:val="002B2784"/>
    <w:rsid w:val="002B4E1F"/>
    <w:rsid w:val="002C0849"/>
    <w:rsid w:val="002D1D4C"/>
    <w:rsid w:val="002D4ED3"/>
    <w:rsid w:val="002E3094"/>
    <w:rsid w:val="002E62C7"/>
    <w:rsid w:val="002F4347"/>
    <w:rsid w:val="002F48F7"/>
    <w:rsid w:val="003013D8"/>
    <w:rsid w:val="003023FF"/>
    <w:rsid w:val="00303D74"/>
    <w:rsid w:val="00304858"/>
    <w:rsid w:val="00305AC1"/>
    <w:rsid w:val="00312523"/>
    <w:rsid w:val="00312F6C"/>
    <w:rsid w:val="0032744E"/>
    <w:rsid w:val="00330E70"/>
    <w:rsid w:val="00330E75"/>
    <w:rsid w:val="0033299D"/>
    <w:rsid w:val="00332A15"/>
    <w:rsid w:val="00334096"/>
    <w:rsid w:val="00336B1F"/>
    <w:rsid w:val="00336DF0"/>
    <w:rsid w:val="00337113"/>
    <w:rsid w:val="00337FBA"/>
    <w:rsid w:val="003407C1"/>
    <w:rsid w:val="00342579"/>
    <w:rsid w:val="00342850"/>
    <w:rsid w:val="003449A3"/>
    <w:rsid w:val="00354856"/>
    <w:rsid w:val="0035589F"/>
    <w:rsid w:val="00355C78"/>
    <w:rsid w:val="00363299"/>
    <w:rsid w:val="00363A87"/>
    <w:rsid w:val="00363E94"/>
    <w:rsid w:val="0036459C"/>
    <w:rsid w:val="00366718"/>
    <w:rsid w:val="0037208D"/>
    <w:rsid w:val="00374675"/>
    <w:rsid w:val="003778DA"/>
    <w:rsid w:val="00377FBD"/>
    <w:rsid w:val="00380973"/>
    <w:rsid w:val="003837C6"/>
    <w:rsid w:val="003849A8"/>
    <w:rsid w:val="003905F1"/>
    <w:rsid w:val="00394930"/>
    <w:rsid w:val="00394B3B"/>
    <w:rsid w:val="003A1413"/>
    <w:rsid w:val="003A368C"/>
    <w:rsid w:val="003A5DAC"/>
    <w:rsid w:val="003B440D"/>
    <w:rsid w:val="003B6581"/>
    <w:rsid w:val="003C20AF"/>
    <w:rsid w:val="003C37A0"/>
    <w:rsid w:val="003C5F5A"/>
    <w:rsid w:val="003C7232"/>
    <w:rsid w:val="003D170A"/>
    <w:rsid w:val="003D233B"/>
    <w:rsid w:val="003D4EAA"/>
    <w:rsid w:val="003D76EF"/>
    <w:rsid w:val="003D7B23"/>
    <w:rsid w:val="003E2DE5"/>
    <w:rsid w:val="003E6206"/>
    <w:rsid w:val="003E62DB"/>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2FAB"/>
    <w:rsid w:val="00474D22"/>
    <w:rsid w:val="00481E77"/>
    <w:rsid w:val="00484C30"/>
    <w:rsid w:val="00484E43"/>
    <w:rsid w:val="004874E3"/>
    <w:rsid w:val="00491FC6"/>
    <w:rsid w:val="004920DB"/>
    <w:rsid w:val="00494F0F"/>
    <w:rsid w:val="0049507E"/>
    <w:rsid w:val="004951B3"/>
    <w:rsid w:val="004A01D1"/>
    <w:rsid w:val="004A349B"/>
    <w:rsid w:val="004A4A0E"/>
    <w:rsid w:val="004A75B3"/>
    <w:rsid w:val="004B0AB3"/>
    <w:rsid w:val="004B13C6"/>
    <w:rsid w:val="004B437B"/>
    <w:rsid w:val="004B5A3C"/>
    <w:rsid w:val="004C0533"/>
    <w:rsid w:val="004C1819"/>
    <w:rsid w:val="004C1DA0"/>
    <w:rsid w:val="004C642D"/>
    <w:rsid w:val="004D0854"/>
    <w:rsid w:val="004D2FFC"/>
    <w:rsid w:val="004D3215"/>
    <w:rsid w:val="004D67C8"/>
    <w:rsid w:val="004D7C4E"/>
    <w:rsid w:val="004E2029"/>
    <w:rsid w:val="004E33FE"/>
    <w:rsid w:val="004E4868"/>
    <w:rsid w:val="004E5244"/>
    <w:rsid w:val="004F4082"/>
    <w:rsid w:val="004F6F4E"/>
    <w:rsid w:val="004F7202"/>
    <w:rsid w:val="004F72F4"/>
    <w:rsid w:val="00500A97"/>
    <w:rsid w:val="00501CAB"/>
    <w:rsid w:val="0050232A"/>
    <w:rsid w:val="00503297"/>
    <w:rsid w:val="00505934"/>
    <w:rsid w:val="005101FF"/>
    <w:rsid w:val="00512242"/>
    <w:rsid w:val="00512DA3"/>
    <w:rsid w:val="00514000"/>
    <w:rsid w:val="00515048"/>
    <w:rsid w:val="00515D04"/>
    <w:rsid w:val="00524ECC"/>
    <w:rsid w:val="00527ABE"/>
    <w:rsid w:val="005322A1"/>
    <w:rsid w:val="00532451"/>
    <w:rsid w:val="0054039A"/>
    <w:rsid w:val="00542D73"/>
    <w:rsid w:val="005438C8"/>
    <w:rsid w:val="00547702"/>
    <w:rsid w:val="00551408"/>
    <w:rsid w:val="0055440A"/>
    <w:rsid w:val="00557EBC"/>
    <w:rsid w:val="00560457"/>
    <w:rsid w:val="0056066A"/>
    <w:rsid w:val="00563108"/>
    <w:rsid w:val="005646F3"/>
    <w:rsid w:val="005709A6"/>
    <w:rsid w:val="00572B50"/>
    <w:rsid w:val="0057357F"/>
    <w:rsid w:val="00574AEC"/>
    <w:rsid w:val="005773E7"/>
    <w:rsid w:val="00577B02"/>
    <w:rsid w:val="00582A2E"/>
    <w:rsid w:val="00583761"/>
    <w:rsid w:val="0058749F"/>
    <w:rsid w:val="00594065"/>
    <w:rsid w:val="005955EA"/>
    <w:rsid w:val="00597B78"/>
    <w:rsid w:val="005A2789"/>
    <w:rsid w:val="005B23AF"/>
    <w:rsid w:val="005B4215"/>
    <w:rsid w:val="005B5656"/>
    <w:rsid w:val="005B59FF"/>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320"/>
    <w:rsid w:val="00604AAC"/>
    <w:rsid w:val="00604F4B"/>
    <w:rsid w:val="00607455"/>
    <w:rsid w:val="006075F7"/>
    <w:rsid w:val="00607964"/>
    <w:rsid w:val="00613086"/>
    <w:rsid w:val="0062075A"/>
    <w:rsid w:val="00625ED8"/>
    <w:rsid w:val="006271AA"/>
    <w:rsid w:val="006314C2"/>
    <w:rsid w:val="00632745"/>
    <w:rsid w:val="00634DA7"/>
    <w:rsid w:val="006350C4"/>
    <w:rsid w:val="00642844"/>
    <w:rsid w:val="0064409B"/>
    <w:rsid w:val="006441C2"/>
    <w:rsid w:val="00644B17"/>
    <w:rsid w:val="00644FCB"/>
    <w:rsid w:val="00645C44"/>
    <w:rsid w:val="00651EA5"/>
    <w:rsid w:val="00655E3F"/>
    <w:rsid w:val="0065745C"/>
    <w:rsid w:val="00660511"/>
    <w:rsid w:val="00660FFB"/>
    <w:rsid w:val="00667BB6"/>
    <w:rsid w:val="00672978"/>
    <w:rsid w:val="006734AB"/>
    <w:rsid w:val="006737D3"/>
    <w:rsid w:val="0067435B"/>
    <w:rsid w:val="00675966"/>
    <w:rsid w:val="00682D07"/>
    <w:rsid w:val="00683064"/>
    <w:rsid w:val="00687058"/>
    <w:rsid w:val="006927FB"/>
    <w:rsid w:val="00694430"/>
    <w:rsid w:val="00694677"/>
    <w:rsid w:val="00697FAC"/>
    <w:rsid w:val="006A03A3"/>
    <w:rsid w:val="006A0A9B"/>
    <w:rsid w:val="006A11C3"/>
    <w:rsid w:val="006A5CA4"/>
    <w:rsid w:val="006A6EA7"/>
    <w:rsid w:val="006A74BC"/>
    <w:rsid w:val="006B503F"/>
    <w:rsid w:val="006B64A8"/>
    <w:rsid w:val="006B707C"/>
    <w:rsid w:val="006C24CB"/>
    <w:rsid w:val="006C2CA2"/>
    <w:rsid w:val="006C6020"/>
    <w:rsid w:val="006C6862"/>
    <w:rsid w:val="006C7434"/>
    <w:rsid w:val="006D0225"/>
    <w:rsid w:val="006D0E44"/>
    <w:rsid w:val="006D15F6"/>
    <w:rsid w:val="006D1681"/>
    <w:rsid w:val="006D2E1F"/>
    <w:rsid w:val="006D3B55"/>
    <w:rsid w:val="006E3151"/>
    <w:rsid w:val="006E3515"/>
    <w:rsid w:val="006E5315"/>
    <w:rsid w:val="006F594C"/>
    <w:rsid w:val="006F5E34"/>
    <w:rsid w:val="006F6F34"/>
    <w:rsid w:val="006F7F2A"/>
    <w:rsid w:val="00701118"/>
    <w:rsid w:val="0070344F"/>
    <w:rsid w:val="00704C6B"/>
    <w:rsid w:val="00705BD4"/>
    <w:rsid w:val="00706159"/>
    <w:rsid w:val="0070672E"/>
    <w:rsid w:val="007105C0"/>
    <w:rsid w:val="007107EE"/>
    <w:rsid w:val="00712B55"/>
    <w:rsid w:val="00712D7D"/>
    <w:rsid w:val="00714BA2"/>
    <w:rsid w:val="007166C4"/>
    <w:rsid w:val="007211A4"/>
    <w:rsid w:val="00725EDA"/>
    <w:rsid w:val="00726D6D"/>
    <w:rsid w:val="00727E48"/>
    <w:rsid w:val="00730440"/>
    <w:rsid w:val="00730A85"/>
    <w:rsid w:val="00731CFE"/>
    <w:rsid w:val="00732D8B"/>
    <w:rsid w:val="00737805"/>
    <w:rsid w:val="00740FDE"/>
    <w:rsid w:val="0074665A"/>
    <w:rsid w:val="00746B11"/>
    <w:rsid w:val="007472C3"/>
    <w:rsid w:val="0075097C"/>
    <w:rsid w:val="00751082"/>
    <w:rsid w:val="00752131"/>
    <w:rsid w:val="007538B7"/>
    <w:rsid w:val="0075395F"/>
    <w:rsid w:val="00760524"/>
    <w:rsid w:val="00760A63"/>
    <w:rsid w:val="00760B40"/>
    <w:rsid w:val="00764B2A"/>
    <w:rsid w:val="007717D2"/>
    <w:rsid w:val="00771A91"/>
    <w:rsid w:val="00772C52"/>
    <w:rsid w:val="007748CE"/>
    <w:rsid w:val="007826D3"/>
    <w:rsid w:val="0078543A"/>
    <w:rsid w:val="00786E94"/>
    <w:rsid w:val="00793315"/>
    <w:rsid w:val="0079731B"/>
    <w:rsid w:val="007A0311"/>
    <w:rsid w:val="007A19EF"/>
    <w:rsid w:val="007A4003"/>
    <w:rsid w:val="007A40A8"/>
    <w:rsid w:val="007A5F9C"/>
    <w:rsid w:val="007C01FC"/>
    <w:rsid w:val="007C2455"/>
    <w:rsid w:val="007C2592"/>
    <w:rsid w:val="007C276C"/>
    <w:rsid w:val="007C2B58"/>
    <w:rsid w:val="007C2DE7"/>
    <w:rsid w:val="007C4355"/>
    <w:rsid w:val="007C47C5"/>
    <w:rsid w:val="007D4459"/>
    <w:rsid w:val="007D4551"/>
    <w:rsid w:val="007E0E68"/>
    <w:rsid w:val="007E1918"/>
    <w:rsid w:val="007E2B35"/>
    <w:rsid w:val="007E30CA"/>
    <w:rsid w:val="007E461E"/>
    <w:rsid w:val="007E4620"/>
    <w:rsid w:val="007E4FEC"/>
    <w:rsid w:val="007E5CEF"/>
    <w:rsid w:val="007E720E"/>
    <w:rsid w:val="007F010C"/>
    <w:rsid w:val="007F1473"/>
    <w:rsid w:val="007F365E"/>
    <w:rsid w:val="007F45A7"/>
    <w:rsid w:val="007F7EF5"/>
    <w:rsid w:val="00800A2F"/>
    <w:rsid w:val="00806ACE"/>
    <w:rsid w:val="00807638"/>
    <w:rsid w:val="0081198A"/>
    <w:rsid w:val="00811F4D"/>
    <w:rsid w:val="008123B7"/>
    <w:rsid w:val="00817B5C"/>
    <w:rsid w:val="008207CD"/>
    <w:rsid w:val="00821A2C"/>
    <w:rsid w:val="00825C43"/>
    <w:rsid w:val="008312A9"/>
    <w:rsid w:val="0083145E"/>
    <w:rsid w:val="008332B7"/>
    <w:rsid w:val="008351B0"/>
    <w:rsid w:val="00836052"/>
    <w:rsid w:val="00840A44"/>
    <w:rsid w:val="0084469D"/>
    <w:rsid w:val="00844B2D"/>
    <w:rsid w:val="00845518"/>
    <w:rsid w:val="00847BE7"/>
    <w:rsid w:val="008604B2"/>
    <w:rsid w:val="00861DFE"/>
    <w:rsid w:val="00862825"/>
    <w:rsid w:val="0087487C"/>
    <w:rsid w:val="00874F6F"/>
    <w:rsid w:val="00875062"/>
    <w:rsid w:val="008754D1"/>
    <w:rsid w:val="0087687F"/>
    <w:rsid w:val="00882FCA"/>
    <w:rsid w:val="00884EA8"/>
    <w:rsid w:val="00885319"/>
    <w:rsid w:val="00886238"/>
    <w:rsid w:val="008916EC"/>
    <w:rsid w:val="00892211"/>
    <w:rsid w:val="00892D40"/>
    <w:rsid w:val="008938F7"/>
    <w:rsid w:val="00893E51"/>
    <w:rsid w:val="008956EA"/>
    <w:rsid w:val="008960BA"/>
    <w:rsid w:val="008972AF"/>
    <w:rsid w:val="00897861"/>
    <w:rsid w:val="008A053C"/>
    <w:rsid w:val="008A523D"/>
    <w:rsid w:val="008A59B1"/>
    <w:rsid w:val="008A6BB2"/>
    <w:rsid w:val="008B015E"/>
    <w:rsid w:val="008B3137"/>
    <w:rsid w:val="008B3A3A"/>
    <w:rsid w:val="008B459B"/>
    <w:rsid w:val="008B568D"/>
    <w:rsid w:val="008B5FE3"/>
    <w:rsid w:val="008C2C1A"/>
    <w:rsid w:val="008C4F88"/>
    <w:rsid w:val="008C730A"/>
    <w:rsid w:val="008D093F"/>
    <w:rsid w:val="008D3142"/>
    <w:rsid w:val="008D4BE2"/>
    <w:rsid w:val="008D7F66"/>
    <w:rsid w:val="008E0937"/>
    <w:rsid w:val="008F38B3"/>
    <w:rsid w:val="00901BEF"/>
    <w:rsid w:val="009026ED"/>
    <w:rsid w:val="009030BF"/>
    <w:rsid w:val="009055B3"/>
    <w:rsid w:val="00905B0F"/>
    <w:rsid w:val="00906749"/>
    <w:rsid w:val="00911C6C"/>
    <w:rsid w:val="00914263"/>
    <w:rsid w:val="00914280"/>
    <w:rsid w:val="009171BC"/>
    <w:rsid w:val="009201D0"/>
    <w:rsid w:val="009202D3"/>
    <w:rsid w:val="00922786"/>
    <w:rsid w:val="00927175"/>
    <w:rsid w:val="009317CA"/>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479C"/>
    <w:rsid w:val="0097618B"/>
    <w:rsid w:val="009774F9"/>
    <w:rsid w:val="00980EE4"/>
    <w:rsid w:val="00981EC4"/>
    <w:rsid w:val="009830C2"/>
    <w:rsid w:val="00987812"/>
    <w:rsid w:val="0099219B"/>
    <w:rsid w:val="00992BA2"/>
    <w:rsid w:val="009934E7"/>
    <w:rsid w:val="00993997"/>
    <w:rsid w:val="009963D4"/>
    <w:rsid w:val="0099685A"/>
    <w:rsid w:val="009968F2"/>
    <w:rsid w:val="009A393E"/>
    <w:rsid w:val="009A73DE"/>
    <w:rsid w:val="009B08A5"/>
    <w:rsid w:val="009B0E42"/>
    <w:rsid w:val="009D3443"/>
    <w:rsid w:val="009D3DBD"/>
    <w:rsid w:val="009E2577"/>
    <w:rsid w:val="009E31BB"/>
    <w:rsid w:val="009E4B84"/>
    <w:rsid w:val="009E66C3"/>
    <w:rsid w:val="009E79BE"/>
    <w:rsid w:val="009F0F2B"/>
    <w:rsid w:val="009F33C9"/>
    <w:rsid w:val="009F4A96"/>
    <w:rsid w:val="009F735A"/>
    <w:rsid w:val="009F7600"/>
    <w:rsid w:val="00A03179"/>
    <w:rsid w:val="00A03365"/>
    <w:rsid w:val="00A07879"/>
    <w:rsid w:val="00A1474E"/>
    <w:rsid w:val="00A156A1"/>
    <w:rsid w:val="00A15DA7"/>
    <w:rsid w:val="00A1618E"/>
    <w:rsid w:val="00A219F3"/>
    <w:rsid w:val="00A23E01"/>
    <w:rsid w:val="00A24135"/>
    <w:rsid w:val="00A25C8D"/>
    <w:rsid w:val="00A3117B"/>
    <w:rsid w:val="00A33BCE"/>
    <w:rsid w:val="00A41A02"/>
    <w:rsid w:val="00A43EBA"/>
    <w:rsid w:val="00A50D6A"/>
    <w:rsid w:val="00A50FFE"/>
    <w:rsid w:val="00A60798"/>
    <w:rsid w:val="00A60BC7"/>
    <w:rsid w:val="00A62193"/>
    <w:rsid w:val="00A62552"/>
    <w:rsid w:val="00A637A8"/>
    <w:rsid w:val="00A65C80"/>
    <w:rsid w:val="00A7060B"/>
    <w:rsid w:val="00A707DB"/>
    <w:rsid w:val="00A70D02"/>
    <w:rsid w:val="00A727D2"/>
    <w:rsid w:val="00A766D6"/>
    <w:rsid w:val="00A81C7A"/>
    <w:rsid w:val="00A83578"/>
    <w:rsid w:val="00A86E94"/>
    <w:rsid w:val="00A927B8"/>
    <w:rsid w:val="00A92C42"/>
    <w:rsid w:val="00A93B18"/>
    <w:rsid w:val="00A9696C"/>
    <w:rsid w:val="00A96B49"/>
    <w:rsid w:val="00A96D72"/>
    <w:rsid w:val="00AA12F7"/>
    <w:rsid w:val="00AA24D4"/>
    <w:rsid w:val="00AA3DA3"/>
    <w:rsid w:val="00AA41AD"/>
    <w:rsid w:val="00AB3AEC"/>
    <w:rsid w:val="00AB4E72"/>
    <w:rsid w:val="00AB5B30"/>
    <w:rsid w:val="00AB7D0E"/>
    <w:rsid w:val="00AC0484"/>
    <w:rsid w:val="00AC0827"/>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AF7A05"/>
    <w:rsid w:val="00B02147"/>
    <w:rsid w:val="00B029A1"/>
    <w:rsid w:val="00B0347D"/>
    <w:rsid w:val="00B05653"/>
    <w:rsid w:val="00B07C5E"/>
    <w:rsid w:val="00B102B6"/>
    <w:rsid w:val="00B12C91"/>
    <w:rsid w:val="00B13906"/>
    <w:rsid w:val="00B15262"/>
    <w:rsid w:val="00B15A0A"/>
    <w:rsid w:val="00B15A22"/>
    <w:rsid w:val="00B173DC"/>
    <w:rsid w:val="00B21824"/>
    <w:rsid w:val="00B2275A"/>
    <w:rsid w:val="00B22E65"/>
    <w:rsid w:val="00B23CAE"/>
    <w:rsid w:val="00B26C33"/>
    <w:rsid w:val="00B32F7F"/>
    <w:rsid w:val="00B33416"/>
    <w:rsid w:val="00B34C80"/>
    <w:rsid w:val="00B4106D"/>
    <w:rsid w:val="00B44C4A"/>
    <w:rsid w:val="00B47524"/>
    <w:rsid w:val="00B5072F"/>
    <w:rsid w:val="00B526F3"/>
    <w:rsid w:val="00B55602"/>
    <w:rsid w:val="00B6179B"/>
    <w:rsid w:val="00B617E1"/>
    <w:rsid w:val="00B61E7F"/>
    <w:rsid w:val="00B74BEC"/>
    <w:rsid w:val="00B77A86"/>
    <w:rsid w:val="00B819F9"/>
    <w:rsid w:val="00B832C4"/>
    <w:rsid w:val="00B83E9A"/>
    <w:rsid w:val="00B860A5"/>
    <w:rsid w:val="00B8798B"/>
    <w:rsid w:val="00B87FDA"/>
    <w:rsid w:val="00B909CF"/>
    <w:rsid w:val="00B93FA9"/>
    <w:rsid w:val="00B94F2F"/>
    <w:rsid w:val="00B95DEE"/>
    <w:rsid w:val="00BA34F2"/>
    <w:rsid w:val="00BA6B35"/>
    <w:rsid w:val="00BB6831"/>
    <w:rsid w:val="00BC1199"/>
    <w:rsid w:val="00BC3E37"/>
    <w:rsid w:val="00BC5DA2"/>
    <w:rsid w:val="00BC6658"/>
    <w:rsid w:val="00BC697F"/>
    <w:rsid w:val="00BD2B69"/>
    <w:rsid w:val="00BD4143"/>
    <w:rsid w:val="00BD5386"/>
    <w:rsid w:val="00BE17CD"/>
    <w:rsid w:val="00BE1E9C"/>
    <w:rsid w:val="00BE2CEA"/>
    <w:rsid w:val="00BE2F23"/>
    <w:rsid w:val="00BE6884"/>
    <w:rsid w:val="00BE6AA6"/>
    <w:rsid w:val="00BE7044"/>
    <w:rsid w:val="00BE7D34"/>
    <w:rsid w:val="00BF0042"/>
    <w:rsid w:val="00BF0967"/>
    <w:rsid w:val="00BF39A3"/>
    <w:rsid w:val="00BF3A69"/>
    <w:rsid w:val="00BF4CA0"/>
    <w:rsid w:val="00BF5B36"/>
    <w:rsid w:val="00BF7DA5"/>
    <w:rsid w:val="00C01B93"/>
    <w:rsid w:val="00C020A0"/>
    <w:rsid w:val="00C06D8A"/>
    <w:rsid w:val="00C07D1F"/>
    <w:rsid w:val="00C11092"/>
    <w:rsid w:val="00C12F2A"/>
    <w:rsid w:val="00C12F53"/>
    <w:rsid w:val="00C2525F"/>
    <w:rsid w:val="00C27873"/>
    <w:rsid w:val="00C27DBE"/>
    <w:rsid w:val="00C30331"/>
    <w:rsid w:val="00C308FE"/>
    <w:rsid w:val="00C332FE"/>
    <w:rsid w:val="00C35013"/>
    <w:rsid w:val="00C361C3"/>
    <w:rsid w:val="00C367B2"/>
    <w:rsid w:val="00C36B55"/>
    <w:rsid w:val="00C5376E"/>
    <w:rsid w:val="00C546CA"/>
    <w:rsid w:val="00C56FD0"/>
    <w:rsid w:val="00C57C16"/>
    <w:rsid w:val="00C6321E"/>
    <w:rsid w:val="00C6325D"/>
    <w:rsid w:val="00C63501"/>
    <w:rsid w:val="00C700C6"/>
    <w:rsid w:val="00C7375D"/>
    <w:rsid w:val="00C74183"/>
    <w:rsid w:val="00C74CDA"/>
    <w:rsid w:val="00C76B49"/>
    <w:rsid w:val="00C778D1"/>
    <w:rsid w:val="00C81DEC"/>
    <w:rsid w:val="00C82530"/>
    <w:rsid w:val="00C838EC"/>
    <w:rsid w:val="00C863E3"/>
    <w:rsid w:val="00C87A41"/>
    <w:rsid w:val="00CA1781"/>
    <w:rsid w:val="00CA1AEE"/>
    <w:rsid w:val="00CA242D"/>
    <w:rsid w:val="00CA31B8"/>
    <w:rsid w:val="00CA67D0"/>
    <w:rsid w:val="00CB2BFD"/>
    <w:rsid w:val="00CB5A9E"/>
    <w:rsid w:val="00CB6367"/>
    <w:rsid w:val="00CB68BA"/>
    <w:rsid w:val="00CB6BDD"/>
    <w:rsid w:val="00CC205C"/>
    <w:rsid w:val="00CC2809"/>
    <w:rsid w:val="00CC3090"/>
    <w:rsid w:val="00CC46AE"/>
    <w:rsid w:val="00CC767B"/>
    <w:rsid w:val="00CD2083"/>
    <w:rsid w:val="00CD3377"/>
    <w:rsid w:val="00CD68CE"/>
    <w:rsid w:val="00CE0E28"/>
    <w:rsid w:val="00CE101E"/>
    <w:rsid w:val="00CE2639"/>
    <w:rsid w:val="00CE3A75"/>
    <w:rsid w:val="00CE4052"/>
    <w:rsid w:val="00CE6415"/>
    <w:rsid w:val="00CE6EA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7ED"/>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1CC3"/>
    <w:rsid w:val="00DC36C3"/>
    <w:rsid w:val="00DC4BEF"/>
    <w:rsid w:val="00DC6273"/>
    <w:rsid w:val="00DC6485"/>
    <w:rsid w:val="00DC7EE1"/>
    <w:rsid w:val="00DD0E75"/>
    <w:rsid w:val="00DD2076"/>
    <w:rsid w:val="00DD76F6"/>
    <w:rsid w:val="00DE1053"/>
    <w:rsid w:val="00DE1C5D"/>
    <w:rsid w:val="00DE4054"/>
    <w:rsid w:val="00DE7C73"/>
    <w:rsid w:val="00DF0566"/>
    <w:rsid w:val="00E02CF9"/>
    <w:rsid w:val="00E0318D"/>
    <w:rsid w:val="00E040FF"/>
    <w:rsid w:val="00E0419C"/>
    <w:rsid w:val="00E0441A"/>
    <w:rsid w:val="00E04DF2"/>
    <w:rsid w:val="00E04F02"/>
    <w:rsid w:val="00E10FCC"/>
    <w:rsid w:val="00E16E72"/>
    <w:rsid w:val="00E175F7"/>
    <w:rsid w:val="00E21488"/>
    <w:rsid w:val="00E2335D"/>
    <w:rsid w:val="00E24F5F"/>
    <w:rsid w:val="00E263B2"/>
    <w:rsid w:val="00E27BEB"/>
    <w:rsid w:val="00E30634"/>
    <w:rsid w:val="00E31562"/>
    <w:rsid w:val="00E31801"/>
    <w:rsid w:val="00E329A5"/>
    <w:rsid w:val="00E33846"/>
    <w:rsid w:val="00E33916"/>
    <w:rsid w:val="00E376C1"/>
    <w:rsid w:val="00E37D15"/>
    <w:rsid w:val="00E51EAF"/>
    <w:rsid w:val="00E5207B"/>
    <w:rsid w:val="00E54592"/>
    <w:rsid w:val="00E55495"/>
    <w:rsid w:val="00E5755F"/>
    <w:rsid w:val="00E57A03"/>
    <w:rsid w:val="00E612E3"/>
    <w:rsid w:val="00E63100"/>
    <w:rsid w:val="00E70AA9"/>
    <w:rsid w:val="00E72110"/>
    <w:rsid w:val="00E724E8"/>
    <w:rsid w:val="00E75F34"/>
    <w:rsid w:val="00E77968"/>
    <w:rsid w:val="00E82E16"/>
    <w:rsid w:val="00E84C22"/>
    <w:rsid w:val="00E85219"/>
    <w:rsid w:val="00E93CB2"/>
    <w:rsid w:val="00EA3CEA"/>
    <w:rsid w:val="00EB000A"/>
    <w:rsid w:val="00EB1BBB"/>
    <w:rsid w:val="00EB265C"/>
    <w:rsid w:val="00EB4A8B"/>
    <w:rsid w:val="00EB67E8"/>
    <w:rsid w:val="00EB7298"/>
    <w:rsid w:val="00EB7655"/>
    <w:rsid w:val="00EC771C"/>
    <w:rsid w:val="00ED0F60"/>
    <w:rsid w:val="00ED2F42"/>
    <w:rsid w:val="00ED6F8F"/>
    <w:rsid w:val="00EE2247"/>
    <w:rsid w:val="00EE2CEA"/>
    <w:rsid w:val="00EE5A85"/>
    <w:rsid w:val="00EE64B7"/>
    <w:rsid w:val="00EF0B10"/>
    <w:rsid w:val="00EF2826"/>
    <w:rsid w:val="00EF3E7B"/>
    <w:rsid w:val="00EF514A"/>
    <w:rsid w:val="00F045FC"/>
    <w:rsid w:val="00F057A4"/>
    <w:rsid w:val="00F1418D"/>
    <w:rsid w:val="00F1491A"/>
    <w:rsid w:val="00F15137"/>
    <w:rsid w:val="00F22B1C"/>
    <w:rsid w:val="00F23EB1"/>
    <w:rsid w:val="00F25922"/>
    <w:rsid w:val="00F2620B"/>
    <w:rsid w:val="00F30A65"/>
    <w:rsid w:val="00F349FD"/>
    <w:rsid w:val="00F37578"/>
    <w:rsid w:val="00F47E8A"/>
    <w:rsid w:val="00F52BC9"/>
    <w:rsid w:val="00F56201"/>
    <w:rsid w:val="00F56938"/>
    <w:rsid w:val="00F57DE9"/>
    <w:rsid w:val="00F610B6"/>
    <w:rsid w:val="00F63D12"/>
    <w:rsid w:val="00F6598F"/>
    <w:rsid w:val="00F67230"/>
    <w:rsid w:val="00F676D5"/>
    <w:rsid w:val="00F67F60"/>
    <w:rsid w:val="00F83D13"/>
    <w:rsid w:val="00F870B9"/>
    <w:rsid w:val="00F9429A"/>
    <w:rsid w:val="00F945A2"/>
    <w:rsid w:val="00F94CB6"/>
    <w:rsid w:val="00F94E32"/>
    <w:rsid w:val="00F9665E"/>
    <w:rsid w:val="00F969A2"/>
    <w:rsid w:val="00FA30B6"/>
    <w:rsid w:val="00FA450D"/>
    <w:rsid w:val="00FA6D09"/>
    <w:rsid w:val="00FA7FE6"/>
    <w:rsid w:val="00FB1BAE"/>
    <w:rsid w:val="00FB2064"/>
    <w:rsid w:val="00FB2455"/>
    <w:rsid w:val="00FB31C0"/>
    <w:rsid w:val="00FB375A"/>
    <w:rsid w:val="00FB4CB8"/>
    <w:rsid w:val="00FB71F5"/>
    <w:rsid w:val="00FC25AF"/>
    <w:rsid w:val="00FC2B86"/>
    <w:rsid w:val="00FC33A9"/>
    <w:rsid w:val="00FC33C3"/>
    <w:rsid w:val="00FC6D6D"/>
    <w:rsid w:val="00FC7F67"/>
    <w:rsid w:val="00FD0B54"/>
    <w:rsid w:val="00FD0D78"/>
    <w:rsid w:val="00FD10A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23181D"/>
  <w15:docId w15:val="{CFE4E390-C1DD-4AAF-A605-67100E91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0A1B2E"/>
    <w:pPr>
      <w:spacing w:after="0" w:line="240" w:lineRule="auto"/>
    </w:pPr>
    <w:rPr>
      <w:rFonts w:ascii="Times New Roman" w:hAnsi="Times New Roman"/>
      <w:noProof/>
    </w:rPr>
  </w:style>
  <w:style w:type="paragraph" w:styleId="Heading1">
    <w:name w:val="heading 1"/>
    <w:basedOn w:val="Normal"/>
    <w:link w:val="Heading1Char"/>
    <w:uiPriority w:val="9"/>
    <w:rsid w:val="004C642D"/>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642D"/>
    <w:pPr>
      <w:tabs>
        <w:tab w:val="center" w:pos="4513"/>
        <w:tab w:val="right" w:pos="9026"/>
      </w:tabs>
    </w:pPr>
  </w:style>
  <w:style w:type="character" w:customStyle="1" w:styleId="FooterChar">
    <w:name w:val="Footer Char"/>
    <w:basedOn w:val="DefaultParagraphFont"/>
    <w:link w:val="Footer"/>
    <w:uiPriority w:val="99"/>
    <w:rsid w:val="004C642D"/>
    <w:rPr>
      <w:rFonts w:ascii="Times New Roman" w:hAnsi="Times New Roman"/>
      <w:noProof/>
    </w:rPr>
  </w:style>
  <w:style w:type="paragraph" w:styleId="Header">
    <w:name w:val="header"/>
    <w:basedOn w:val="Normal"/>
    <w:link w:val="HeaderChar"/>
    <w:uiPriority w:val="99"/>
    <w:unhideWhenUsed/>
    <w:rsid w:val="004C642D"/>
    <w:pPr>
      <w:tabs>
        <w:tab w:val="center" w:pos="4513"/>
        <w:tab w:val="right" w:pos="9026"/>
      </w:tabs>
    </w:pPr>
  </w:style>
  <w:style w:type="character" w:customStyle="1" w:styleId="HeaderChar">
    <w:name w:val="Header Char"/>
    <w:basedOn w:val="DefaultParagraphFont"/>
    <w:link w:val="Header"/>
    <w:uiPriority w:val="99"/>
    <w:rsid w:val="004C642D"/>
    <w:rPr>
      <w:rFonts w:ascii="Times New Roman" w:hAnsi="Times New Roman"/>
      <w:noProof/>
    </w:rPr>
  </w:style>
  <w:style w:type="paragraph" w:styleId="BalloonText">
    <w:name w:val="Balloon Text"/>
    <w:basedOn w:val="Normal"/>
    <w:link w:val="BalloonTextChar"/>
    <w:uiPriority w:val="99"/>
    <w:semiHidden/>
    <w:unhideWhenUsed/>
    <w:rsid w:val="004C642D"/>
    <w:rPr>
      <w:rFonts w:ascii="Tahoma" w:hAnsi="Tahoma" w:cs="Tahoma"/>
      <w:sz w:val="16"/>
      <w:szCs w:val="16"/>
    </w:rPr>
  </w:style>
  <w:style w:type="character" w:customStyle="1" w:styleId="BalloonTextChar">
    <w:name w:val="Balloon Text Char"/>
    <w:basedOn w:val="DefaultParagraphFont"/>
    <w:link w:val="BalloonText"/>
    <w:uiPriority w:val="99"/>
    <w:semiHidden/>
    <w:rsid w:val="004C642D"/>
    <w:rPr>
      <w:rFonts w:ascii="Tahoma" w:hAnsi="Tahoma" w:cs="Tahoma"/>
      <w:noProof/>
      <w:sz w:val="16"/>
      <w:szCs w:val="16"/>
    </w:rPr>
  </w:style>
  <w:style w:type="paragraph" w:customStyle="1" w:styleId="REG-H3A">
    <w:name w:val="REG-H3A"/>
    <w:link w:val="REG-H3AChar"/>
    <w:qFormat/>
    <w:rsid w:val="004C642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C642D"/>
    <w:pPr>
      <w:numPr>
        <w:numId w:val="1"/>
      </w:numPr>
      <w:contextualSpacing/>
    </w:pPr>
  </w:style>
  <w:style w:type="character" w:customStyle="1" w:styleId="REG-H3AChar">
    <w:name w:val="REG-H3A Char"/>
    <w:basedOn w:val="DefaultParagraphFont"/>
    <w:link w:val="REG-H3A"/>
    <w:rsid w:val="004C642D"/>
    <w:rPr>
      <w:rFonts w:ascii="Times New Roman" w:hAnsi="Times New Roman" w:cs="Times New Roman"/>
      <w:b/>
      <w:caps/>
      <w:noProof/>
    </w:rPr>
  </w:style>
  <w:style w:type="character" w:customStyle="1" w:styleId="A3">
    <w:name w:val="A3"/>
    <w:uiPriority w:val="99"/>
    <w:rsid w:val="004C642D"/>
    <w:rPr>
      <w:rFonts w:cs="Times"/>
      <w:color w:val="000000"/>
      <w:sz w:val="22"/>
      <w:szCs w:val="22"/>
    </w:rPr>
  </w:style>
  <w:style w:type="paragraph" w:customStyle="1" w:styleId="Head2B">
    <w:name w:val="Head 2B"/>
    <w:basedOn w:val="AS-H3A"/>
    <w:link w:val="Head2BChar"/>
    <w:rsid w:val="004C642D"/>
  </w:style>
  <w:style w:type="paragraph" w:styleId="ListParagraph">
    <w:name w:val="List Paragraph"/>
    <w:basedOn w:val="Normal"/>
    <w:link w:val="ListParagraphChar"/>
    <w:uiPriority w:val="34"/>
    <w:rsid w:val="004C642D"/>
    <w:pPr>
      <w:ind w:left="720"/>
      <w:contextualSpacing/>
    </w:pPr>
  </w:style>
  <w:style w:type="character" w:customStyle="1" w:styleId="Head2BChar">
    <w:name w:val="Head 2B Char"/>
    <w:basedOn w:val="AS-H3AChar"/>
    <w:link w:val="Head2B"/>
    <w:rsid w:val="004C642D"/>
    <w:rPr>
      <w:rFonts w:ascii="Times New Roman" w:hAnsi="Times New Roman" w:cs="Times New Roman"/>
      <w:b/>
      <w:caps/>
      <w:noProof/>
    </w:rPr>
  </w:style>
  <w:style w:type="paragraph" w:customStyle="1" w:styleId="Head3">
    <w:name w:val="Head 3"/>
    <w:basedOn w:val="ListParagraph"/>
    <w:link w:val="Head3Char"/>
    <w:rsid w:val="004C642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C642D"/>
    <w:rPr>
      <w:rFonts w:ascii="Times New Roman" w:hAnsi="Times New Roman"/>
      <w:noProof/>
    </w:rPr>
  </w:style>
  <w:style w:type="character" w:customStyle="1" w:styleId="Head3Char">
    <w:name w:val="Head 3 Char"/>
    <w:basedOn w:val="ListParagraphChar"/>
    <w:link w:val="Head3"/>
    <w:rsid w:val="004C642D"/>
    <w:rPr>
      <w:rFonts w:ascii="Times New Roman" w:eastAsia="Times New Roman" w:hAnsi="Times New Roman" w:cs="Times New Roman"/>
      <w:b/>
      <w:bCs/>
      <w:noProof/>
    </w:rPr>
  </w:style>
  <w:style w:type="paragraph" w:customStyle="1" w:styleId="REG-H1a">
    <w:name w:val="REG-H1a"/>
    <w:link w:val="REG-H1aChar"/>
    <w:qFormat/>
    <w:rsid w:val="004C642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C642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C642D"/>
    <w:rPr>
      <w:rFonts w:ascii="Arial" w:hAnsi="Arial" w:cs="Arial"/>
      <w:b/>
      <w:noProof/>
      <w:sz w:val="36"/>
      <w:szCs w:val="36"/>
    </w:rPr>
  </w:style>
  <w:style w:type="paragraph" w:customStyle="1" w:styleId="AS-H1-Colour">
    <w:name w:val="AS-H1-Colour"/>
    <w:basedOn w:val="Normal"/>
    <w:link w:val="AS-H1-ColourChar"/>
    <w:rsid w:val="004C642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C642D"/>
    <w:rPr>
      <w:rFonts w:ascii="Times New Roman" w:hAnsi="Times New Roman" w:cs="Times New Roman"/>
      <w:b/>
      <w:caps/>
      <w:noProof/>
      <w:color w:val="00B050"/>
      <w:sz w:val="24"/>
      <w:szCs w:val="24"/>
    </w:rPr>
  </w:style>
  <w:style w:type="paragraph" w:customStyle="1" w:styleId="AS-H2b">
    <w:name w:val="AS-H2b"/>
    <w:basedOn w:val="Normal"/>
    <w:link w:val="AS-H2bChar"/>
    <w:rsid w:val="004C642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C642D"/>
    <w:rPr>
      <w:rFonts w:ascii="Arial" w:hAnsi="Arial" w:cs="Arial"/>
      <w:b/>
      <w:noProof/>
      <w:color w:val="00B050"/>
      <w:sz w:val="36"/>
      <w:szCs w:val="36"/>
    </w:rPr>
  </w:style>
  <w:style w:type="paragraph" w:customStyle="1" w:styleId="AS-H3">
    <w:name w:val="AS-H3"/>
    <w:basedOn w:val="AS-H3A"/>
    <w:link w:val="AS-H3Char"/>
    <w:rsid w:val="004C642D"/>
    <w:rPr>
      <w:sz w:val="28"/>
    </w:rPr>
  </w:style>
  <w:style w:type="character" w:customStyle="1" w:styleId="AS-H2bChar">
    <w:name w:val="AS-H2b Char"/>
    <w:basedOn w:val="DefaultParagraphFont"/>
    <w:link w:val="AS-H2b"/>
    <w:rsid w:val="004C642D"/>
    <w:rPr>
      <w:rFonts w:ascii="Arial" w:hAnsi="Arial" w:cs="Arial"/>
      <w:noProof/>
    </w:rPr>
  </w:style>
  <w:style w:type="paragraph" w:customStyle="1" w:styleId="REG-H3b">
    <w:name w:val="REG-H3b"/>
    <w:link w:val="REG-H3bChar"/>
    <w:qFormat/>
    <w:rsid w:val="004C642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C642D"/>
    <w:rPr>
      <w:rFonts w:ascii="Times New Roman" w:hAnsi="Times New Roman" w:cs="Times New Roman"/>
      <w:b/>
      <w:caps/>
      <w:noProof/>
      <w:sz w:val="28"/>
    </w:rPr>
  </w:style>
  <w:style w:type="paragraph" w:customStyle="1" w:styleId="AS-H3c">
    <w:name w:val="AS-H3c"/>
    <w:basedOn w:val="Head2B"/>
    <w:link w:val="AS-H3cChar"/>
    <w:rsid w:val="004C642D"/>
    <w:rPr>
      <w:b w:val="0"/>
    </w:rPr>
  </w:style>
  <w:style w:type="character" w:customStyle="1" w:styleId="REG-H3bChar">
    <w:name w:val="REG-H3b Char"/>
    <w:basedOn w:val="REG-H3AChar"/>
    <w:link w:val="REG-H3b"/>
    <w:rsid w:val="004C642D"/>
    <w:rPr>
      <w:rFonts w:ascii="Times New Roman" w:hAnsi="Times New Roman" w:cs="Times New Roman"/>
      <w:b w:val="0"/>
      <w:caps w:val="0"/>
      <w:noProof/>
    </w:rPr>
  </w:style>
  <w:style w:type="paragraph" w:customStyle="1" w:styleId="AS-H3d">
    <w:name w:val="AS-H3d"/>
    <w:basedOn w:val="Head2B"/>
    <w:link w:val="AS-H3dChar"/>
    <w:rsid w:val="004C642D"/>
  </w:style>
  <w:style w:type="character" w:customStyle="1" w:styleId="AS-H3cChar">
    <w:name w:val="AS-H3c Char"/>
    <w:basedOn w:val="Head2BChar"/>
    <w:link w:val="AS-H3c"/>
    <w:rsid w:val="004C642D"/>
    <w:rPr>
      <w:rFonts w:ascii="Times New Roman" w:hAnsi="Times New Roman" w:cs="Times New Roman"/>
      <w:b w:val="0"/>
      <w:caps/>
      <w:noProof/>
    </w:rPr>
  </w:style>
  <w:style w:type="paragraph" w:customStyle="1" w:styleId="REG-P0">
    <w:name w:val="REG-P(0)"/>
    <w:basedOn w:val="Normal"/>
    <w:link w:val="REG-P0Char"/>
    <w:qFormat/>
    <w:rsid w:val="004C642D"/>
    <w:pPr>
      <w:tabs>
        <w:tab w:val="left" w:pos="567"/>
      </w:tabs>
      <w:jc w:val="both"/>
    </w:pPr>
    <w:rPr>
      <w:rFonts w:eastAsia="Times New Roman" w:cs="Times New Roman"/>
    </w:rPr>
  </w:style>
  <w:style w:type="character" w:customStyle="1" w:styleId="AS-H3dChar">
    <w:name w:val="AS-H3d Char"/>
    <w:basedOn w:val="Head2BChar"/>
    <w:link w:val="AS-H3d"/>
    <w:rsid w:val="004C642D"/>
    <w:rPr>
      <w:rFonts w:ascii="Times New Roman" w:hAnsi="Times New Roman" w:cs="Times New Roman"/>
      <w:b/>
      <w:caps/>
      <w:noProof/>
    </w:rPr>
  </w:style>
  <w:style w:type="paragraph" w:customStyle="1" w:styleId="REG-P1">
    <w:name w:val="REG-P(1)"/>
    <w:basedOn w:val="Normal"/>
    <w:link w:val="REG-P1Char"/>
    <w:qFormat/>
    <w:rsid w:val="004C642D"/>
    <w:pPr>
      <w:suppressAutoHyphens/>
      <w:ind w:firstLine="567"/>
      <w:jc w:val="both"/>
    </w:pPr>
    <w:rPr>
      <w:rFonts w:eastAsia="Times New Roman" w:cs="Times New Roman"/>
    </w:rPr>
  </w:style>
  <w:style w:type="character" w:customStyle="1" w:styleId="REG-P0Char">
    <w:name w:val="REG-P(0) Char"/>
    <w:basedOn w:val="DefaultParagraphFont"/>
    <w:link w:val="REG-P0"/>
    <w:rsid w:val="004C642D"/>
    <w:rPr>
      <w:rFonts w:ascii="Times New Roman" w:eastAsia="Times New Roman" w:hAnsi="Times New Roman" w:cs="Times New Roman"/>
      <w:noProof/>
    </w:rPr>
  </w:style>
  <w:style w:type="paragraph" w:customStyle="1" w:styleId="REG-Pa">
    <w:name w:val="REG-P(a)"/>
    <w:basedOn w:val="Normal"/>
    <w:link w:val="REG-PaChar"/>
    <w:qFormat/>
    <w:rsid w:val="004C642D"/>
    <w:pPr>
      <w:ind w:left="1134" w:hanging="567"/>
      <w:jc w:val="both"/>
    </w:pPr>
  </w:style>
  <w:style w:type="character" w:customStyle="1" w:styleId="REG-P1Char">
    <w:name w:val="REG-P(1) Char"/>
    <w:basedOn w:val="DefaultParagraphFont"/>
    <w:link w:val="REG-P1"/>
    <w:rsid w:val="004C642D"/>
    <w:rPr>
      <w:rFonts w:ascii="Times New Roman" w:eastAsia="Times New Roman" w:hAnsi="Times New Roman" w:cs="Times New Roman"/>
      <w:noProof/>
    </w:rPr>
  </w:style>
  <w:style w:type="paragraph" w:customStyle="1" w:styleId="REG-Pi">
    <w:name w:val="REG-P(i)"/>
    <w:basedOn w:val="Normal"/>
    <w:link w:val="REG-PiChar"/>
    <w:qFormat/>
    <w:rsid w:val="004C642D"/>
    <w:pPr>
      <w:suppressAutoHyphens/>
      <w:ind w:left="1701" w:hanging="567"/>
      <w:jc w:val="both"/>
    </w:pPr>
    <w:rPr>
      <w:rFonts w:eastAsia="Times New Roman" w:cs="Times New Roman"/>
    </w:rPr>
  </w:style>
  <w:style w:type="character" w:customStyle="1" w:styleId="REG-PaChar">
    <w:name w:val="REG-P(a) Char"/>
    <w:basedOn w:val="DefaultParagraphFont"/>
    <w:link w:val="REG-Pa"/>
    <w:rsid w:val="004C642D"/>
    <w:rPr>
      <w:rFonts w:ascii="Times New Roman" w:hAnsi="Times New Roman"/>
      <w:noProof/>
    </w:rPr>
  </w:style>
  <w:style w:type="paragraph" w:customStyle="1" w:styleId="AS-Pahang">
    <w:name w:val="AS-P(a)hang"/>
    <w:basedOn w:val="Normal"/>
    <w:link w:val="AS-PahangChar"/>
    <w:rsid w:val="004C642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C642D"/>
    <w:rPr>
      <w:rFonts w:ascii="Times New Roman" w:eastAsia="Times New Roman" w:hAnsi="Times New Roman" w:cs="Times New Roman"/>
      <w:noProof/>
    </w:rPr>
  </w:style>
  <w:style w:type="paragraph" w:customStyle="1" w:styleId="REG-Paa">
    <w:name w:val="REG-P(aa)"/>
    <w:basedOn w:val="Normal"/>
    <w:link w:val="REG-PaaChar"/>
    <w:qFormat/>
    <w:rsid w:val="004C642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C642D"/>
    <w:rPr>
      <w:rFonts w:ascii="Times New Roman" w:eastAsia="Times New Roman" w:hAnsi="Times New Roman" w:cs="Times New Roman"/>
      <w:noProof/>
    </w:rPr>
  </w:style>
  <w:style w:type="paragraph" w:customStyle="1" w:styleId="REG-Amend">
    <w:name w:val="REG-Amend"/>
    <w:link w:val="REG-AmendChar"/>
    <w:qFormat/>
    <w:rsid w:val="004C642D"/>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C642D"/>
    <w:rPr>
      <w:rFonts w:ascii="Times New Roman" w:eastAsia="Times New Roman" w:hAnsi="Times New Roman" w:cs="Times New Roman"/>
      <w:noProof/>
    </w:rPr>
  </w:style>
  <w:style w:type="character" w:customStyle="1" w:styleId="REG-AmendChar">
    <w:name w:val="REG-Amend Char"/>
    <w:basedOn w:val="REG-P0Char"/>
    <w:link w:val="REG-Amend"/>
    <w:rsid w:val="004C642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C642D"/>
    <w:rPr>
      <w:sz w:val="16"/>
      <w:szCs w:val="16"/>
    </w:rPr>
  </w:style>
  <w:style w:type="paragraph" w:styleId="CommentText">
    <w:name w:val="annotation text"/>
    <w:basedOn w:val="Normal"/>
    <w:link w:val="CommentTextChar"/>
    <w:uiPriority w:val="99"/>
    <w:semiHidden/>
    <w:unhideWhenUsed/>
    <w:rsid w:val="004C642D"/>
    <w:rPr>
      <w:sz w:val="20"/>
      <w:szCs w:val="20"/>
    </w:rPr>
  </w:style>
  <w:style w:type="character" w:customStyle="1" w:styleId="CommentTextChar">
    <w:name w:val="Comment Text Char"/>
    <w:basedOn w:val="DefaultParagraphFont"/>
    <w:link w:val="CommentText"/>
    <w:uiPriority w:val="99"/>
    <w:semiHidden/>
    <w:rsid w:val="004C642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C642D"/>
    <w:rPr>
      <w:b/>
      <w:bCs/>
    </w:rPr>
  </w:style>
  <w:style w:type="character" w:customStyle="1" w:styleId="CommentSubjectChar">
    <w:name w:val="Comment Subject Char"/>
    <w:basedOn w:val="CommentTextChar"/>
    <w:link w:val="CommentSubject"/>
    <w:uiPriority w:val="99"/>
    <w:semiHidden/>
    <w:rsid w:val="004C642D"/>
    <w:rPr>
      <w:rFonts w:ascii="Times New Roman" w:hAnsi="Times New Roman"/>
      <w:b/>
      <w:bCs/>
      <w:noProof/>
      <w:sz w:val="20"/>
      <w:szCs w:val="20"/>
    </w:rPr>
  </w:style>
  <w:style w:type="paragraph" w:customStyle="1" w:styleId="AS-H4A">
    <w:name w:val="AS-H4A"/>
    <w:basedOn w:val="AS-P0"/>
    <w:link w:val="AS-H4AChar"/>
    <w:rsid w:val="004C642D"/>
    <w:pPr>
      <w:tabs>
        <w:tab w:val="clear" w:pos="567"/>
      </w:tabs>
      <w:jc w:val="center"/>
    </w:pPr>
    <w:rPr>
      <w:b/>
      <w:caps/>
    </w:rPr>
  </w:style>
  <w:style w:type="paragraph" w:customStyle="1" w:styleId="AS-H4b">
    <w:name w:val="AS-H4b"/>
    <w:basedOn w:val="AS-P0"/>
    <w:link w:val="AS-H4bChar"/>
    <w:rsid w:val="004C642D"/>
    <w:pPr>
      <w:tabs>
        <w:tab w:val="clear" w:pos="567"/>
      </w:tabs>
      <w:jc w:val="center"/>
    </w:pPr>
    <w:rPr>
      <w:b/>
    </w:rPr>
  </w:style>
  <w:style w:type="character" w:customStyle="1" w:styleId="AS-H4AChar">
    <w:name w:val="AS-H4A Char"/>
    <w:basedOn w:val="AS-P0Char"/>
    <w:link w:val="AS-H4A"/>
    <w:rsid w:val="004C642D"/>
    <w:rPr>
      <w:rFonts w:ascii="Times New Roman" w:eastAsia="Times New Roman" w:hAnsi="Times New Roman" w:cs="Times New Roman"/>
      <w:b/>
      <w:caps/>
      <w:noProof/>
    </w:rPr>
  </w:style>
  <w:style w:type="character" w:customStyle="1" w:styleId="AS-H4bChar">
    <w:name w:val="AS-H4b Char"/>
    <w:basedOn w:val="AS-P0Char"/>
    <w:link w:val="AS-H4b"/>
    <w:rsid w:val="004C642D"/>
    <w:rPr>
      <w:rFonts w:ascii="Times New Roman" w:eastAsia="Times New Roman" w:hAnsi="Times New Roman" w:cs="Times New Roman"/>
      <w:b/>
      <w:noProof/>
    </w:rPr>
  </w:style>
  <w:style w:type="paragraph" w:customStyle="1" w:styleId="AS-H2a">
    <w:name w:val="AS-H2a"/>
    <w:basedOn w:val="Normal"/>
    <w:link w:val="AS-H2aChar"/>
    <w:rsid w:val="004C642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C642D"/>
    <w:rPr>
      <w:rFonts w:ascii="Arial" w:hAnsi="Arial" w:cs="Arial"/>
      <w:b/>
      <w:noProof/>
    </w:rPr>
  </w:style>
  <w:style w:type="paragraph" w:customStyle="1" w:styleId="REG-H1d">
    <w:name w:val="REG-H1d"/>
    <w:link w:val="REG-H1dChar"/>
    <w:qFormat/>
    <w:rsid w:val="004C642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C642D"/>
    <w:rPr>
      <w:rFonts w:ascii="Arial" w:hAnsi="Arial" w:cs="Arial"/>
      <w:b w:val="0"/>
      <w:noProof/>
      <w:color w:val="000000"/>
      <w:szCs w:val="24"/>
      <w:lang w:val="en-ZA"/>
    </w:rPr>
  </w:style>
  <w:style w:type="table" w:styleId="TableGrid">
    <w:name w:val="Table Grid"/>
    <w:basedOn w:val="TableNormal"/>
    <w:uiPriority w:val="59"/>
    <w:rsid w:val="004C6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C642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C642D"/>
    <w:rPr>
      <w:rFonts w:ascii="Times New Roman" w:eastAsia="Times New Roman" w:hAnsi="Times New Roman"/>
      <w:noProof/>
      <w:sz w:val="24"/>
      <w:szCs w:val="24"/>
      <w:lang w:val="en-US" w:eastAsia="en-US"/>
    </w:rPr>
  </w:style>
  <w:style w:type="paragraph" w:customStyle="1" w:styleId="AS-P0">
    <w:name w:val="AS-P(0)"/>
    <w:basedOn w:val="Normal"/>
    <w:link w:val="AS-P0Char"/>
    <w:rsid w:val="004C642D"/>
    <w:pPr>
      <w:tabs>
        <w:tab w:val="left" w:pos="567"/>
      </w:tabs>
      <w:jc w:val="both"/>
    </w:pPr>
    <w:rPr>
      <w:rFonts w:eastAsia="Times New Roman" w:cs="Times New Roman"/>
    </w:rPr>
  </w:style>
  <w:style w:type="character" w:customStyle="1" w:styleId="AS-P0Char">
    <w:name w:val="AS-P(0) Char"/>
    <w:basedOn w:val="DefaultParagraphFont"/>
    <w:link w:val="AS-P0"/>
    <w:rsid w:val="004C642D"/>
    <w:rPr>
      <w:rFonts w:ascii="Times New Roman" w:eastAsia="Times New Roman" w:hAnsi="Times New Roman" w:cs="Times New Roman"/>
      <w:noProof/>
    </w:rPr>
  </w:style>
  <w:style w:type="paragraph" w:customStyle="1" w:styleId="AS-H3A">
    <w:name w:val="AS-H3A"/>
    <w:basedOn w:val="Normal"/>
    <w:link w:val="AS-H3AChar"/>
    <w:rsid w:val="004C642D"/>
    <w:pPr>
      <w:autoSpaceDE w:val="0"/>
      <w:autoSpaceDN w:val="0"/>
      <w:adjustRightInd w:val="0"/>
      <w:jc w:val="center"/>
    </w:pPr>
    <w:rPr>
      <w:rFonts w:cs="Times New Roman"/>
      <w:b/>
      <w:caps/>
    </w:rPr>
  </w:style>
  <w:style w:type="character" w:customStyle="1" w:styleId="AS-H3AChar">
    <w:name w:val="AS-H3A Char"/>
    <w:basedOn w:val="DefaultParagraphFont"/>
    <w:link w:val="AS-H3A"/>
    <w:rsid w:val="004C642D"/>
    <w:rPr>
      <w:rFonts w:ascii="Times New Roman" w:hAnsi="Times New Roman" w:cs="Times New Roman"/>
      <w:b/>
      <w:caps/>
      <w:noProof/>
    </w:rPr>
  </w:style>
  <w:style w:type="paragraph" w:customStyle="1" w:styleId="AS-H1a">
    <w:name w:val="AS-H1a"/>
    <w:basedOn w:val="Normal"/>
    <w:link w:val="AS-H1aChar"/>
    <w:rsid w:val="004C642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C642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C642D"/>
    <w:rPr>
      <w:rFonts w:ascii="Arial" w:hAnsi="Arial" w:cs="Arial"/>
      <w:b/>
      <w:noProof/>
      <w:sz w:val="36"/>
      <w:szCs w:val="36"/>
    </w:rPr>
  </w:style>
  <w:style w:type="character" w:customStyle="1" w:styleId="AS-H2Char">
    <w:name w:val="AS-H2 Char"/>
    <w:basedOn w:val="DefaultParagraphFont"/>
    <w:link w:val="AS-H2"/>
    <w:rsid w:val="004C642D"/>
    <w:rPr>
      <w:rFonts w:ascii="Times New Roman" w:hAnsi="Times New Roman" w:cs="Times New Roman"/>
      <w:b/>
      <w:caps/>
      <w:noProof/>
      <w:color w:val="000000"/>
      <w:sz w:val="26"/>
    </w:rPr>
  </w:style>
  <w:style w:type="paragraph" w:customStyle="1" w:styleId="AS-H3b">
    <w:name w:val="AS-H3b"/>
    <w:basedOn w:val="Normal"/>
    <w:link w:val="AS-H3bChar"/>
    <w:autoRedefine/>
    <w:rsid w:val="004C642D"/>
    <w:pPr>
      <w:jc w:val="center"/>
    </w:pPr>
    <w:rPr>
      <w:rFonts w:cs="Times New Roman"/>
      <w:b/>
    </w:rPr>
  </w:style>
  <w:style w:type="character" w:customStyle="1" w:styleId="AS-H3bChar">
    <w:name w:val="AS-H3b Char"/>
    <w:basedOn w:val="AS-H3AChar"/>
    <w:link w:val="AS-H3b"/>
    <w:rsid w:val="004C642D"/>
    <w:rPr>
      <w:rFonts w:ascii="Times New Roman" w:hAnsi="Times New Roman" w:cs="Times New Roman"/>
      <w:b/>
      <w:caps w:val="0"/>
      <w:noProof/>
    </w:rPr>
  </w:style>
  <w:style w:type="paragraph" w:customStyle="1" w:styleId="AS-P1">
    <w:name w:val="AS-P(1)"/>
    <w:basedOn w:val="Normal"/>
    <w:link w:val="AS-P1Char"/>
    <w:rsid w:val="004C642D"/>
    <w:pPr>
      <w:suppressAutoHyphens/>
      <w:ind w:right="-7" w:firstLine="567"/>
      <w:jc w:val="both"/>
    </w:pPr>
    <w:rPr>
      <w:rFonts w:eastAsia="Times New Roman" w:cs="Times New Roman"/>
    </w:rPr>
  </w:style>
  <w:style w:type="paragraph" w:customStyle="1" w:styleId="AS-Pa">
    <w:name w:val="AS-P(a)"/>
    <w:basedOn w:val="AS-Pahang"/>
    <w:link w:val="AS-PaChar"/>
    <w:rsid w:val="004C642D"/>
  </w:style>
  <w:style w:type="character" w:customStyle="1" w:styleId="AS-P1Char">
    <w:name w:val="AS-P(1) Char"/>
    <w:basedOn w:val="DefaultParagraphFont"/>
    <w:link w:val="AS-P1"/>
    <w:rsid w:val="004C642D"/>
    <w:rPr>
      <w:rFonts w:ascii="Times New Roman" w:eastAsia="Times New Roman" w:hAnsi="Times New Roman" w:cs="Times New Roman"/>
      <w:noProof/>
    </w:rPr>
  </w:style>
  <w:style w:type="paragraph" w:customStyle="1" w:styleId="AS-Pi">
    <w:name w:val="AS-P(i)"/>
    <w:basedOn w:val="Normal"/>
    <w:link w:val="AS-PiChar"/>
    <w:rsid w:val="004C642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C642D"/>
    <w:rPr>
      <w:rFonts w:ascii="Times New Roman" w:eastAsia="Times New Roman" w:hAnsi="Times New Roman" w:cs="Times New Roman"/>
      <w:noProof/>
    </w:rPr>
  </w:style>
  <w:style w:type="character" w:customStyle="1" w:styleId="AS-PiChar">
    <w:name w:val="AS-P(i) Char"/>
    <w:basedOn w:val="DefaultParagraphFont"/>
    <w:link w:val="AS-Pi"/>
    <w:rsid w:val="004C642D"/>
    <w:rPr>
      <w:rFonts w:ascii="Times New Roman" w:eastAsia="Times New Roman" w:hAnsi="Times New Roman" w:cs="Times New Roman"/>
      <w:noProof/>
    </w:rPr>
  </w:style>
  <w:style w:type="paragraph" w:customStyle="1" w:styleId="AS-Paa">
    <w:name w:val="AS-P(aa)"/>
    <w:basedOn w:val="Normal"/>
    <w:link w:val="AS-PaaChar"/>
    <w:rsid w:val="004C642D"/>
    <w:pPr>
      <w:suppressAutoHyphens/>
      <w:ind w:left="2267" w:right="-7" w:hanging="566"/>
      <w:jc w:val="both"/>
    </w:pPr>
    <w:rPr>
      <w:rFonts w:eastAsia="Times New Roman" w:cs="Times New Roman"/>
    </w:rPr>
  </w:style>
  <w:style w:type="paragraph" w:customStyle="1" w:styleId="AS-P-Amend">
    <w:name w:val="AS-P-Amend"/>
    <w:link w:val="AS-P-AmendChar"/>
    <w:rsid w:val="004C642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C642D"/>
    <w:rPr>
      <w:rFonts w:ascii="Times New Roman" w:eastAsia="Times New Roman" w:hAnsi="Times New Roman" w:cs="Times New Roman"/>
      <w:noProof/>
    </w:rPr>
  </w:style>
  <w:style w:type="character" w:customStyle="1" w:styleId="AS-P-AmendChar">
    <w:name w:val="AS-P-Amend Char"/>
    <w:basedOn w:val="AS-P0Char"/>
    <w:link w:val="AS-P-Amend"/>
    <w:rsid w:val="004C642D"/>
    <w:rPr>
      <w:rFonts w:ascii="Arial" w:eastAsia="Times New Roman" w:hAnsi="Arial" w:cs="Arial"/>
      <w:b/>
      <w:noProof/>
      <w:color w:val="00B050"/>
      <w:sz w:val="18"/>
      <w:szCs w:val="18"/>
    </w:rPr>
  </w:style>
  <w:style w:type="paragraph" w:customStyle="1" w:styleId="AS-H1b">
    <w:name w:val="AS-H1b"/>
    <w:basedOn w:val="Normal"/>
    <w:link w:val="AS-H1bChar"/>
    <w:rsid w:val="004C642D"/>
    <w:pPr>
      <w:jc w:val="center"/>
    </w:pPr>
    <w:rPr>
      <w:rFonts w:ascii="Arial" w:hAnsi="Arial" w:cs="Arial"/>
      <w:b/>
      <w:color w:val="000000"/>
      <w:sz w:val="24"/>
      <w:szCs w:val="24"/>
    </w:rPr>
  </w:style>
  <w:style w:type="character" w:customStyle="1" w:styleId="AS-H1bChar">
    <w:name w:val="AS-H1b Char"/>
    <w:basedOn w:val="AS-H2aChar"/>
    <w:link w:val="AS-H1b"/>
    <w:rsid w:val="004C642D"/>
    <w:rPr>
      <w:rFonts w:ascii="Arial" w:hAnsi="Arial" w:cs="Arial"/>
      <w:b/>
      <w:noProof/>
      <w:color w:val="000000"/>
      <w:sz w:val="24"/>
      <w:szCs w:val="24"/>
    </w:rPr>
  </w:style>
  <w:style w:type="paragraph" w:customStyle="1" w:styleId="REG-H1b">
    <w:name w:val="REG-H1b"/>
    <w:link w:val="REG-H1bChar"/>
    <w:qFormat/>
    <w:rsid w:val="004C642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C642D"/>
    <w:rPr>
      <w:rFonts w:ascii="Times New Roman" w:eastAsia="Times New Roman" w:hAnsi="Times New Roman"/>
      <w:b/>
      <w:bCs/>
      <w:noProof/>
    </w:rPr>
  </w:style>
  <w:style w:type="paragraph" w:customStyle="1" w:styleId="TableParagraph">
    <w:name w:val="Table Paragraph"/>
    <w:basedOn w:val="Normal"/>
    <w:uiPriority w:val="1"/>
    <w:rsid w:val="004C642D"/>
  </w:style>
  <w:style w:type="table" w:customStyle="1" w:styleId="TableGrid0">
    <w:name w:val="TableGrid"/>
    <w:rsid w:val="004C642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C642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C642D"/>
    <w:rPr>
      <w:rFonts w:ascii="Arial" w:hAnsi="Arial"/>
      <w:b/>
      <w:noProof/>
      <w:sz w:val="28"/>
      <w:szCs w:val="24"/>
    </w:rPr>
  </w:style>
  <w:style w:type="character" w:customStyle="1" w:styleId="REG-H1cChar">
    <w:name w:val="REG-H1c Char"/>
    <w:basedOn w:val="REG-H1bChar"/>
    <w:link w:val="REG-H1c"/>
    <w:rsid w:val="004C642D"/>
    <w:rPr>
      <w:rFonts w:ascii="Arial" w:hAnsi="Arial"/>
      <w:b/>
      <w:noProof/>
      <w:sz w:val="24"/>
      <w:szCs w:val="24"/>
    </w:rPr>
  </w:style>
  <w:style w:type="paragraph" w:customStyle="1" w:styleId="REG-PHA">
    <w:name w:val="REG-PH(A)"/>
    <w:link w:val="REG-PHAChar"/>
    <w:qFormat/>
    <w:rsid w:val="004C642D"/>
    <w:pPr>
      <w:spacing w:after="0" w:line="240" w:lineRule="auto"/>
      <w:jc w:val="center"/>
    </w:pPr>
    <w:rPr>
      <w:rFonts w:ascii="Arial" w:hAnsi="Arial"/>
      <w:b/>
      <w:caps/>
      <w:noProof/>
      <w:sz w:val="16"/>
      <w:szCs w:val="24"/>
    </w:rPr>
  </w:style>
  <w:style w:type="paragraph" w:customStyle="1" w:styleId="REG-PHb">
    <w:name w:val="REG-PH(b)"/>
    <w:link w:val="REG-PHbChar"/>
    <w:qFormat/>
    <w:rsid w:val="004C642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C642D"/>
    <w:rPr>
      <w:rFonts w:ascii="Arial" w:hAnsi="Arial"/>
      <w:b/>
      <w:caps/>
      <w:noProof/>
      <w:sz w:val="16"/>
      <w:szCs w:val="24"/>
    </w:rPr>
  </w:style>
  <w:style w:type="character" w:customStyle="1" w:styleId="REG-PHbChar">
    <w:name w:val="REG-PH(b) Char"/>
    <w:basedOn w:val="REG-H1bChar"/>
    <w:link w:val="REG-PHb"/>
    <w:rsid w:val="004C642D"/>
    <w:rPr>
      <w:rFonts w:ascii="Arial" w:hAnsi="Arial" w:cs="Arial"/>
      <w:b/>
      <w:noProof/>
      <w:sz w:val="16"/>
      <w:szCs w:val="16"/>
    </w:rPr>
  </w:style>
  <w:style w:type="character" w:styleId="FollowedHyperlink">
    <w:name w:val="FollowedHyperlink"/>
    <w:basedOn w:val="DefaultParagraphFont"/>
    <w:uiPriority w:val="99"/>
    <w:semiHidden/>
    <w:unhideWhenUsed/>
    <w:rsid w:val="000A1B2E"/>
    <w:rPr>
      <w:rFonts w:ascii="Arial" w:hAnsi="Arial"/>
      <w:color w:val="00B050"/>
      <w:sz w:val="18"/>
      <w:u w:val="single"/>
    </w:rPr>
  </w:style>
  <w:style w:type="character" w:styleId="Hyperlink">
    <w:name w:val="Hyperlink"/>
    <w:basedOn w:val="DefaultParagraphFont"/>
    <w:uiPriority w:val="99"/>
    <w:semiHidden/>
    <w:unhideWhenUsed/>
    <w:rsid w:val="000A1B2E"/>
    <w:rPr>
      <w:rFonts w:ascii="Arial" w:hAnsi="Arial"/>
      <w:color w:val="00B050"/>
      <w:sz w:val="18"/>
      <w:u w:val="single"/>
    </w:rPr>
  </w:style>
  <w:style w:type="paragraph" w:styleId="Revision">
    <w:name w:val="Revision"/>
    <w:hidden/>
    <w:uiPriority w:val="99"/>
    <w:semiHidden/>
    <w:rsid w:val="006927FB"/>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eader" Target="header2.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hyperlink" Target="http://www.lac.org.na/laws/2023/8108.pdf" TargetMode="Externa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yperlink" Target="http://www.lac.org.na/laws/2014/5604.pdf"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microsoft.com/office/2018/08/relationships/commentsExtensible" Target="commentsExtensi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E126-88FE-45A4-93D6-5D95E4B1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49</TotalTime>
  <Pages>67</Pages>
  <Words>14560</Words>
  <Characters>71772</Characters>
  <Application>Microsoft Office Word</Application>
  <DocSecurity>0</DocSecurity>
  <Lines>2242</Lines>
  <Paragraphs>970</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85362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Sectional Titles Act 2 of  2009-Regulations 2014-223</dc:title>
  <dc:creator>Valued Acer Customer</dc:creator>
  <cp:lastModifiedBy>rnoeske</cp:lastModifiedBy>
  <cp:revision>9</cp:revision>
  <cp:lastPrinted>2015-11-09T04:40:00Z</cp:lastPrinted>
  <dcterms:created xsi:type="dcterms:W3CDTF">2023-08-10T06:28:00Z</dcterms:created>
  <dcterms:modified xsi:type="dcterms:W3CDTF">2023-08-10T07:58:00Z</dcterms:modified>
</cp:coreProperties>
</file>