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F24E1" w14:textId="77777777" w:rsidR="00D721E9" w:rsidRPr="00C8732E" w:rsidRDefault="00AF321A" w:rsidP="00D51089">
      <w:pPr>
        <w:pStyle w:val="REG-H1a"/>
      </w:pPr>
      <w:bookmarkStart w:id="0" w:name="_GoBack"/>
      <w:bookmarkEnd w:id="0"/>
      <w:r w:rsidRPr="00C8732E">
        <w:drawing>
          <wp:anchor distT="0" distB="0" distL="114300" distR="114300" simplePos="0" relativeHeight="251658240" behindDoc="0" locked="1" layoutInCell="0" allowOverlap="0" wp14:anchorId="16984725" wp14:editId="6AEE19C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D069E16" w14:textId="77777777" w:rsidR="00EB7655" w:rsidRPr="00C8732E" w:rsidRDefault="00D2019F" w:rsidP="00682D07">
      <w:pPr>
        <w:pStyle w:val="REG-H1d"/>
        <w:rPr>
          <w:lang w:val="en-GB"/>
        </w:rPr>
      </w:pPr>
      <w:r w:rsidRPr="00C8732E">
        <w:rPr>
          <w:lang w:val="en-GB"/>
        </w:rPr>
        <w:t>REGULATIONS MADE IN TERMS OF</w:t>
      </w:r>
    </w:p>
    <w:p w14:paraId="11EB7D60" w14:textId="77777777" w:rsidR="00E2335D" w:rsidRPr="00C8732E" w:rsidRDefault="00E2335D" w:rsidP="00BD2B69">
      <w:pPr>
        <w:pStyle w:val="REG-H1d"/>
        <w:rPr>
          <w:lang w:val="en-GB"/>
        </w:rPr>
      </w:pPr>
    </w:p>
    <w:p w14:paraId="12357504" w14:textId="77777777" w:rsidR="00E2335D" w:rsidRPr="00C8732E" w:rsidRDefault="003962F7" w:rsidP="00E2335D">
      <w:pPr>
        <w:pStyle w:val="REG-H1a"/>
      </w:pPr>
      <w:r w:rsidRPr="00C8732E">
        <w:t>Namibia Tourism Board Act 21 of 2000</w:t>
      </w:r>
    </w:p>
    <w:p w14:paraId="27D6C337" w14:textId="77777777" w:rsidR="00BD2B69" w:rsidRPr="00C8732E" w:rsidRDefault="00D924D5" w:rsidP="00BC6658">
      <w:pPr>
        <w:pStyle w:val="REG-H1b"/>
        <w:rPr>
          <w:b w:val="0"/>
        </w:rPr>
      </w:pPr>
      <w:r w:rsidRPr="00C8732E">
        <w:rPr>
          <w:b w:val="0"/>
        </w:rPr>
        <w:t>s</w:t>
      </w:r>
      <w:r w:rsidR="00BD2B69" w:rsidRPr="00C8732E">
        <w:rPr>
          <w:b w:val="0"/>
        </w:rPr>
        <w:t xml:space="preserve">ection </w:t>
      </w:r>
      <w:r w:rsidR="003962F7" w:rsidRPr="00C8732E">
        <w:rPr>
          <w:b w:val="0"/>
        </w:rPr>
        <w:t>30</w:t>
      </w:r>
    </w:p>
    <w:p w14:paraId="750BE7A0" w14:textId="77777777" w:rsidR="00E2335D" w:rsidRPr="00C8732E" w:rsidRDefault="00E2335D" w:rsidP="00E2335D">
      <w:pPr>
        <w:pStyle w:val="REG-H1a"/>
        <w:pBdr>
          <w:bottom w:val="single" w:sz="4" w:space="1" w:color="auto"/>
        </w:pBdr>
      </w:pPr>
    </w:p>
    <w:p w14:paraId="64C1CC60" w14:textId="77777777" w:rsidR="00E2335D" w:rsidRPr="00C8732E" w:rsidRDefault="00E2335D" w:rsidP="00E2335D">
      <w:pPr>
        <w:pStyle w:val="REG-H1a"/>
      </w:pPr>
    </w:p>
    <w:p w14:paraId="79CA6466" w14:textId="14ABAC92" w:rsidR="00E2335D" w:rsidRPr="00C8732E" w:rsidRDefault="003962F7" w:rsidP="00E2335D">
      <w:pPr>
        <w:pStyle w:val="REG-H1b"/>
      </w:pPr>
      <w:r w:rsidRPr="00C8732E">
        <w:t xml:space="preserve">Regulations relating to </w:t>
      </w:r>
      <w:r w:rsidR="00DB5139" w:rsidRPr="00C8732E">
        <w:t>L</w:t>
      </w:r>
      <w:r w:rsidRPr="00C8732E">
        <w:t xml:space="preserve">evy </w:t>
      </w:r>
      <w:r w:rsidR="00DB5139" w:rsidRPr="00C8732E">
        <w:t>P</w:t>
      </w:r>
      <w:r w:rsidRPr="00C8732E">
        <w:t xml:space="preserve">ayable by </w:t>
      </w:r>
      <w:r w:rsidR="00BD66A0" w:rsidRPr="00C8732E">
        <w:br/>
      </w:r>
      <w:r w:rsidR="00DB5139" w:rsidRPr="00C8732E">
        <w:t>A</w:t>
      </w:r>
      <w:r w:rsidRPr="00C8732E">
        <w:t xml:space="preserve">ccommodation </w:t>
      </w:r>
      <w:r w:rsidR="00DB5139" w:rsidRPr="00C8732E">
        <w:t>E</w:t>
      </w:r>
      <w:r w:rsidRPr="00C8732E">
        <w:t>stablishments</w:t>
      </w:r>
    </w:p>
    <w:p w14:paraId="647AA1FA" w14:textId="77777777" w:rsidR="00D2019F" w:rsidRPr="00C8732E" w:rsidRDefault="00BD2B69" w:rsidP="00C838EC">
      <w:pPr>
        <w:pStyle w:val="REG-H1d"/>
        <w:rPr>
          <w:lang w:val="en-GB"/>
        </w:rPr>
      </w:pPr>
      <w:r w:rsidRPr="00C8732E">
        <w:rPr>
          <w:lang w:val="en-GB"/>
        </w:rPr>
        <w:t xml:space="preserve">Government Notice </w:t>
      </w:r>
      <w:r w:rsidR="003962F7" w:rsidRPr="00C8732E">
        <w:rPr>
          <w:lang w:val="en-GB"/>
        </w:rPr>
        <w:t>137</w:t>
      </w:r>
      <w:r w:rsidR="005709A6" w:rsidRPr="00C8732E">
        <w:rPr>
          <w:lang w:val="en-GB"/>
        </w:rPr>
        <w:t xml:space="preserve"> </w:t>
      </w:r>
      <w:r w:rsidR="005C16B3" w:rsidRPr="00C8732E">
        <w:rPr>
          <w:lang w:val="en-GB"/>
        </w:rPr>
        <w:t>of</w:t>
      </w:r>
      <w:r w:rsidR="005709A6" w:rsidRPr="00C8732E">
        <w:rPr>
          <w:lang w:val="en-GB"/>
        </w:rPr>
        <w:t xml:space="preserve"> </w:t>
      </w:r>
      <w:r w:rsidR="003962F7" w:rsidRPr="00C8732E">
        <w:rPr>
          <w:lang w:val="en-GB"/>
        </w:rPr>
        <w:t>2004</w:t>
      </w:r>
    </w:p>
    <w:p w14:paraId="4FA4D6A6" w14:textId="77777777" w:rsidR="003013D8" w:rsidRPr="00C8732E" w:rsidRDefault="003013D8" w:rsidP="003013D8">
      <w:pPr>
        <w:pStyle w:val="REG-Amend"/>
      </w:pPr>
      <w:r w:rsidRPr="00C8732E">
        <w:t xml:space="preserve">(GG </w:t>
      </w:r>
      <w:r w:rsidR="003962F7" w:rsidRPr="00C8732E">
        <w:t>3235</w:t>
      </w:r>
      <w:r w:rsidRPr="00C8732E">
        <w:t>)</w:t>
      </w:r>
    </w:p>
    <w:p w14:paraId="01CB8E8D" w14:textId="77777777" w:rsidR="00C92A17" w:rsidRPr="00C8732E" w:rsidRDefault="003013D8" w:rsidP="00C92A17">
      <w:pPr>
        <w:pStyle w:val="REG-Amend"/>
      </w:pPr>
      <w:r w:rsidRPr="00C8732E">
        <w:t>came into force on</w:t>
      </w:r>
      <w:r w:rsidR="002A65DD" w:rsidRPr="00C8732E">
        <w:t xml:space="preserve"> 1</w:t>
      </w:r>
      <w:r w:rsidRPr="00C8732E">
        <w:t xml:space="preserve"> </w:t>
      </w:r>
      <w:r w:rsidR="002A65DD" w:rsidRPr="00C8732E">
        <w:t>November 2004</w:t>
      </w:r>
      <w:r w:rsidR="00BD66A0" w:rsidRPr="00C8732E">
        <w:t xml:space="preserve"> (GN 137/2004)</w:t>
      </w:r>
    </w:p>
    <w:p w14:paraId="79286E71" w14:textId="77777777" w:rsidR="005955EA" w:rsidRPr="00C8732E" w:rsidRDefault="005955EA" w:rsidP="0087487C">
      <w:pPr>
        <w:pStyle w:val="REG-H1a"/>
        <w:pBdr>
          <w:bottom w:val="single" w:sz="4" w:space="1" w:color="auto"/>
        </w:pBdr>
      </w:pPr>
    </w:p>
    <w:p w14:paraId="1F21E03D" w14:textId="77777777" w:rsidR="001121EE" w:rsidRPr="00C8732E" w:rsidRDefault="001121EE" w:rsidP="0087487C">
      <w:pPr>
        <w:pStyle w:val="REG-H1a"/>
      </w:pPr>
    </w:p>
    <w:p w14:paraId="71A44006" w14:textId="77777777" w:rsidR="008938F7" w:rsidRPr="00C8732E" w:rsidRDefault="008938F7" w:rsidP="00C36B55">
      <w:pPr>
        <w:pStyle w:val="REG-H2"/>
      </w:pPr>
      <w:r w:rsidRPr="00C8732E">
        <w:t xml:space="preserve">ARRANGEMENT OF </w:t>
      </w:r>
      <w:r w:rsidR="00C11092" w:rsidRPr="00C8732E">
        <w:t>REGULATIONS</w:t>
      </w:r>
    </w:p>
    <w:p w14:paraId="45392B67" w14:textId="77777777" w:rsidR="00C63501" w:rsidRPr="00C8732E" w:rsidRDefault="00C63501" w:rsidP="00003730">
      <w:pPr>
        <w:pStyle w:val="REG-P0"/>
        <w:rPr>
          <w:color w:val="00B050"/>
        </w:rPr>
      </w:pPr>
    </w:p>
    <w:p w14:paraId="3D42E6C2" w14:textId="77777777" w:rsidR="00A156A1" w:rsidRPr="00C8732E" w:rsidRDefault="00A156A1" w:rsidP="00914280">
      <w:pPr>
        <w:pStyle w:val="REG-P0"/>
        <w:rPr>
          <w:color w:val="00B050"/>
        </w:rPr>
      </w:pPr>
      <w:r w:rsidRPr="00C8732E">
        <w:rPr>
          <w:color w:val="00B050"/>
        </w:rPr>
        <w:t>1.</w:t>
      </w:r>
      <w:r w:rsidRPr="00C8732E">
        <w:rPr>
          <w:color w:val="00B050"/>
        </w:rPr>
        <w:tab/>
      </w:r>
      <w:r w:rsidR="003962F7" w:rsidRPr="00C8732E">
        <w:rPr>
          <w:color w:val="00B050"/>
        </w:rPr>
        <w:t>Definitions</w:t>
      </w:r>
    </w:p>
    <w:p w14:paraId="4A9B803C" w14:textId="77777777" w:rsidR="00C63501" w:rsidRPr="00C8732E" w:rsidRDefault="003905F1" w:rsidP="00914280">
      <w:pPr>
        <w:pStyle w:val="REG-P0"/>
        <w:rPr>
          <w:color w:val="00B050"/>
        </w:rPr>
      </w:pPr>
      <w:r w:rsidRPr="00C8732E">
        <w:rPr>
          <w:color w:val="00B050"/>
        </w:rPr>
        <w:t>2.</w:t>
      </w:r>
      <w:r w:rsidRPr="00C8732E">
        <w:rPr>
          <w:color w:val="00B050"/>
        </w:rPr>
        <w:tab/>
      </w:r>
      <w:r w:rsidR="003962F7" w:rsidRPr="00C8732E">
        <w:rPr>
          <w:color w:val="00B050"/>
        </w:rPr>
        <w:t>Tourism levy</w:t>
      </w:r>
    </w:p>
    <w:p w14:paraId="4A935CE1" w14:textId="77777777" w:rsidR="003962F7" w:rsidRPr="00C8732E" w:rsidRDefault="003962F7" w:rsidP="00914280">
      <w:pPr>
        <w:pStyle w:val="REG-P0"/>
        <w:rPr>
          <w:color w:val="00B050"/>
        </w:rPr>
      </w:pPr>
      <w:r w:rsidRPr="00C8732E">
        <w:rPr>
          <w:color w:val="00B050"/>
        </w:rPr>
        <w:t>3.</w:t>
      </w:r>
      <w:r w:rsidRPr="00C8732E">
        <w:rPr>
          <w:color w:val="00B050"/>
        </w:rPr>
        <w:tab/>
        <w:t>Basis for calculating levy</w:t>
      </w:r>
    </w:p>
    <w:p w14:paraId="125F10D6" w14:textId="77777777" w:rsidR="003962F7" w:rsidRPr="00C8732E" w:rsidRDefault="003962F7" w:rsidP="00914280">
      <w:pPr>
        <w:pStyle w:val="REG-P0"/>
        <w:rPr>
          <w:color w:val="00B050"/>
        </w:rPr>
      </w:pPr>
      <w:r w:rsidRPr="00C8732E">
        <w:rPr>
          <w:color w:val="00B050"/>
        </w:rPr>
        <w:t>4.</w:t>
      </w:r>
      <w:r w:rsidRPr="00C8732E">
        <w:rPr>
          <w:color w:val="00B050"/>
        </w:rPr>
        <w:tab/>
        <w:t>Levy period and time and manner of payment</w:t>
      </w:r>
    </w:p>
    <w:p w14:paraId="6415A733" w14:textId="77777777" w:rsidR="003962F7" w:rsidRPr="00C8732E" w:rsidRDefault="003962F7" w:rsidP="00914280">
      <w:pPr>
        <w:pStyle w:val="REG-P0"/>
        <w:rPr>
          <w:color w:val="00B050"/>
        </w:rPr>
      </w:pPr>
      <w:r w:rsidRPr="00C8732E">
        <w:rPr>
          <w:color w:val="00B050"/>
        </w:rPr>
        <w:t>5.</w:t>
      </w:r>
      <w:r w:rsidRPr="00C8732E">
        <w:rPr>
          <w:color w:val="00B050"/>
        </w:rPr>
        <w:tab/>
        <w:t>Additional charge on late payment</w:t>
      </w:r>
    </w:p>
    <w:p w14:paraId="2DBC37FB" w14:textId="77777777" w:rsidR="003962F7" w:rsidRPr="00C8732E" w:rsidRDefault="003962F7" w:rsidP="00914280">
      <w:pPr>
        <w:pStyle w:val="REG-P0"/>
        <w:rPr>
          <w:color w:val="00B050"/>
        </w:rPr>
      </w:pPr>
      <w:r w:rsidRPr="00C8732E">
        <w:rPr>
          <w:color w:val="00B050"/>
        </w:rPr>
        <w:t>6.</w:t>
      </w:r>
      <w:r w:rsidRPr="00C8732E">
        <w:rPr>
          <w:color w:val="00B050"/>
        </w:rPr>
        <w:tab/>
        <w:t>Offences and penalties</w:t>
      </w:r>
    </w:p>
    <w:p w14:paraId="28BC539A" w14:textId="77777777" w:rsidR="00FA7FE6" w:rsidRPr="00C8732E" w:rsidRDefault="00FA7FE6" w:rsidP="00B0347D">
      <w:pPr>
        <w:pStyle w:val="REG-H1a"/>
        <w:pBdr>
          <w:bottom w:val="single" w:sz="4" w:space="1" w:color="auto"/>
        </w:pBdr>
      </w:pPr>
    </w:p>
    <w:p w14:paraId="5BE0165B" w14:textId="77777777" w:rsidR="00391CBE" w:rsidRPr="00C8732E" w:rsidRDefault="00391CBE" w:rsidP="00391CBE">
      <w:pPr>
        <w:pStyle w:val="REG-P0"/>
      </w:pPr>
    </w:p>
    <w:p w14:paraId="3EC691FA" w14:textId="77777777" w:rsidR="00391CBE" w:rsidRPr="00C8732E" w:rsidRDefault="00391CBE" w:rsidP="00391CBE">
      <w:pPr>
        <w:pStyle w:val="REG-P0"/>
      </w:pPr>
    </w:p>
    <w:p w14:paraId="62DAF364" w14:textId="77777777" w:rsidR="00391CBE" w:rsidRPr="00C8732E" w:rsidRDefault="00391CBE" w:rsidP="00391CBE">
      <w:pPr>
        <w:pStyle w:val="REG-P0"/>
      </w:pPr>
      <w:r w:rsidRPr="00C8732E">
        <w:rPr>
          <w:b/>
          <w:bCs/>
        </w:rPr>
        <w:t>Definitions</w:t>
      </w:r>
    </w:p>
    <w:p w14:paraId="04B83FCA" w14:textId="77777777" w:rsidR="00391CBE" w:rsidRPr="00C8732E" w:rsidRDefault="00391CBE" w:rsidP="00391CBE">
      <w:pPr>
        <w:pStyle w:val="REG-P0"/>
        <w:rPr>
          <w:szCs w:val="24"/>
        </w:rPr>
      </w:pPr>
    </w:p>
    <w:p w14:paraId="2B73D08C" w14:textId="77777777" w:rsidR="00391CBE" w:rsidRPr="00C8732E" w:rsidRDefault="00391CBE" w:rsidP="005955E1">
      <w:pPr>
        <w:pStyle w:val="REG-P1"/>
      </w:pPr>
      <w:r w:rsidRPr="00C8732E">
        <w:rPr>
          <w:b/>
          <w:bCs/>
        </w:rPr>
        <w:t>1.</w:t>
      </w:r>
      <w:r w:rsidRPr="00C8732E">
        <w:rPr>
          <w:b/>
          <w:bCs/>
        </w:rPr>
        <w:tab/>
      </w:r>
      <w:r w:rsidRPr="00C8732E">
        <w:t>In these regulations, unless the context otherwise indicates, a word or expression to which a meaning has been assigned in the Act has that meaning, and -</w:t>
      </w:r>
    </w:p>
    <w:p w14:paraId="15144C20" w14:textId="77777777" w:rsidR="00391CBE" w:rsidRPr="00C8732E" w:rsidRDefault="00391CBE" w:rsidP="00391CBE">
      <w:pPr>
        <w:pStyle w:val="REG-P0"/>
      </w:pPr>
    </w:p>
    <w:p w14:paraId="46B9231E" w14:textId="77777777" w:rsidR="00391CBE" w:rsidRPr="00C8732E" w:rsidRDefault="00391CBE" w:rsidP="00391CBE">
      <w:pPr>
        <w:pStyle w:val="REG-P0"/>
      </w:pPr>
      <w:r w:rsidRPr="00C8732E">
        <w:t>“Board” means the Namibia Tourism Board established by section 2 of the Act;</w:t>
      </w:r>
    </w:p>
    <w:p w14:paraId="47851847" w14:textId="77777777" w:rsidR="00391CBE" w:rsidRPr="00C8732E" w:rsidRDefault="00391CBE" w:rsidP="00391CBE">
      <w:pPr>
        <w:pStyle w:val="REG-P0"/>
        <w:rPr>
          <w:szCs w:val="24"/>
        </w:rPr>
      </w:pPr>
    </w:p>
    <w:p w14:paraId="58014896" w14:textId="77777777" w:rsidR="00391CBE" w:rsidRPr="00C8732E" w:rsidRDefault="00391CBE" w:rsidP="00391CBE">
      <w:pPr>
        <w:pStyle w:val="REG-P0"/>
      </w:pPr>
      <w:r w:rsidRPr="00C8732E">
        <w:t>“levy period” means the period prescribed by regulation 4(1) in respect of which the levy referred to in regulation 3 is payable;</w:t>
      </w:r>
    </w:p>
    <w:p w14:paraId="444A98CE" w14:textId="77777777" w:rsidR="00391CBE" w:rsidRPr="00C8732E" w:rsidRDefault="00391CBE" w:rsidP="00391CBE">
      <w:pPr>
        <w:pStyle w:val="REG-P0"/>
      </w:pPr>
    </w:p>
    <w:p w14:paraId="7CD4E967" w14:textId="77777777" w:rsidR="00391CBE" w:rsidRPr="00C8732E" w:rsidRDefault="00391CBE" w:rsidP="00391CBE">
      <w:pPr>
        <w:pStyle w:val="REG-P0"/>
      </w:pPr>
      <w:r w:rsidRPr="00C8732E">
        <w:t>“owner” in relation to a registered accommodation establishment, means any person -</w:t>
      </w:r>
    </w:p>
    <w:p w14:paraId="0F0B1B11" w14:textId="77777777" w:rsidR="00391CBE" w:rsidRPr="00C8732E" w:rsidRDefault="00391CBE" w:rsidP="00391CBE">
      <w:pPr>
        <w:pStyle w:val="REG-P0"/>
      </w:pPr>
    </w:p>
    <w:p w14:paraId="381A1E63" w14:textId="77777777" w:rsidR="00391CBE" w:rsidRPr="00C8732E" w:rsidRDefault="00391CBE" w:rsidP="006E7AFD">
      <w:pPr>
        <w:pStyle w:val="REG-Pa"/>
      </w:pPr>
      <w:r w:rsidRPr="00C8732E">
        <w:t>(a)</w:t>
      </w:r>
      <w:r w:rsidRPr="00C8732E">
        <w:tab/>
        <w:t>who, either solely or jointly with one or more other persons, is the holder of a certificate of registration issued under section 20 of the Act to conduct that accommodation establishment; or</w:t>
      </w:r>
    </w:p>
    <w:p w14:paraId="5D0C932E" w14:textId="77777777" w:rsidR="00391CBE" w:rsidRPr="00C8732E" w:rsidRDefault="00391CBE" w:rsidP="00391CBE">
      <w:pPr>
        <w:pStyle w:val="REG-P0"/>
        <w:rPr>
          <w:szCs w:val="24"/>
        </w:rPr>
      </w:pPr>
    </w:p>
    <w:p w14:paraId="46773609" w14:textId="77777777" w:rsidR="00391CBE" w:rsidRPr="00C8732E" w:rsidRDefault="00391CBE" w:rsidP="006E7AFD">
      <w:pPr>
        <w:pStyle w:val="REG-Pa"/>
      </w:pPr>
      <w:r w:rsidRPr="00C8732E">
        <w:t>(b)</w:t>
      </w:r>
      <w:r w:rsidRPr="00C8732E">
        <w:tab/>
        <w:t>who for the time being receives or is entitled to receive the proceeds of the profits arising from the accommodation establishment;</w:t>
      </w:r>
    </w:p>
    <w:p w14:paraId="6660C771" w14:textId="77777777" w:rsidR="00391CBE" w:rsidRPr="00C8732E" w:rsidRDefault="00391CBE" w:rsidP="00391CBE">
      <w:pPr>
        <w:pStyle w:val="REG-P0"/>
        <w:rPr>
          <w:szCs w:val="24"/>
        </w:rPr>
      </w:pPr>
    </w:p>
    <w:p w14:paraId="29D02187" w14:textId="77777777" w:rsidR="00391CBE" w:rsidRPr="00C8732E" w:rsidRDefault="00391CBE" w:rsidP="00391CBE">
      <w:pPr>
        <w:pStyle w:val="REG-P0"/>
      </w:pPr>
      <w:r w:rsidRPr="00C8732E">
        <w:t>“registered accommodation establishment” means an accommodation establishment registered under section 20 of the Act;</w:t>
      </w:r>
    </w:p>
    <w:p w14:paraId="30A30BF7" w14:textId="77777777" w:rsidR="00391CBE" w:rsidRPr="00C8732E" w:rsidRDefault="00391CBE" w:rsidP="00391CBE">
      <w:pPr>
        <w:pStyle w:val="REG-P0"/>
      </w:pPr>
    </w:p>
    <w:p w14:paraId="7A0EC6FD" w14:textId="77777777" w:rsidR="00391CBE" w:rsidRPr="00C8732E" w:rsidRDefault="00391CBE" w:rsidP="00391CBE">
      <w:pPr>
        <w:pStyle w:val="REG-P0"/>
      </w:pPr>
      <w:r w:rsidRPr="00C8732E">
        <w:t>“the Act” means the Namibia Tourism Board Act, 2000 (Act No. 21 of 2000).</w:t>
      </w:r>
    </w:p>
    <w:p w14:paraId="23F4C3F5" w14:textId="77777777" w:rsidR="00391CBE" w:rsidRPr="00C8732E" w:rsidRDefault="00391CBE" w:rsidP="00391CBE">
      <w:pPr>
        <w:pStyle w:val="REG-P0"/>
      </w:pPr>
    </w:p>
    <w:p w14:paraId="000E6526" w14:textId="77777777" w:rsidR="00391CBE" w:rsidRPr="00C8732E" w:rsidRDefault="00391CBE" w:rsidP="00391CBE">
      <w:pPr>
        <w:pStyle w:val="REG-P0"/>
        <w:rPr>
          <w:b/>
          <w:bCs/>
        </w:rPr>
      </w:pPr>
      <w:r w:rsidRPr="00C8732E">
        <w:rPr>
          <w:b/>
        </w:rPr>
        <w:t>Tourism levy</w:t>
      </w:r>
    </w:p>
    <w:p w14:paraId="434B1FCC" w14:textId="77777777" w:rsidR="00391CBE" w:rsidRPr="00C8732E" w:rsidRDefault="00391CBE" w:rsidP="00391CBE">
      <w:pPr>
        <w:pStyle w:val="REG-P0"/>
        <w:rPr>
          <w:szCs w:val="24"/>
        </w:rPr>
      </w:pPr>
    </w:p>
    <w:p w14:paraId="340FA968" w14:textId="77777777" w:rsidR="00391CBE" w:rsidRPr="00C8732E" w:rsidRDefault="00391CBE" w:rsidP="006E7AFD">
      <w:pPr>
        <w:pStyle w:val="REG-P1"/>
      </w:pPr>
      <w:r w:rsidRPr="00C8732E">
        <w:rPr>
          <w:b/>
          <w:bCs/>
        </w:rPr>
        <w:t>2.</w:t>
      </w:r>
      <w:r w:rsidRPr="00C8732E">
        <w:rPr>
          <w:b/>
          <w:bCs/>
        </w:rPr>
        <w:tab/>
      </w:r>
      <w:r w:rsidRPr="00C8732E">
        <w:t>Every owner of a registered accommodation establishment, other than a campsite or a camping and caravan park, must pay a levy to the Namibia Tourism Board in the amount, and at the times and in the manner, prescribed by these regulations.</w:t>
      </w:r>
    </w:p>
    <w:p w14:paraId="57E2C928" w14:textId="77777777" w:rsidR="00391CBE" w:rsidRPr="00C8732E" w:rsidRDefault="00391CBE" w:rsidP="00391CBE">
      <w:pPr>
        <w:pStyle w:val="REG-P0"/>
      </w:pPr>
    </w:p>
    <w:p w14:paraId="324BDD39" w14:textId="77777777" w:rsidR="00391CBE" w:rsidRPr="00C8732E" w:rsidRDefault="00391CBE" w:rsidP="00391CBE">
      <w:pPr>
        <w:pStyle w:val="REG-P0"/>
        <w:rPr>
          <w:b/>
          <w:bCs/>
        </w:rPr>
      </w:pPr>
      <w:r w:rsidRPr="00C8732E">
        <w:rPr>
          <w:b/>
        </w:rPr>
        <w:t>Basis for calculating levy</w:t>
      </w:r>
    </w:p>
    <w:p w14:paraId="23729772" w14:textId="77777777" w:rsidR="00391CBE" w:rsidRPr="00C8732E" w:rsidRDefault="00391CBE" w:rsidP="00391CBE">
      <w:pPr>
        <w:pStyle w:val="REG-P0"/>
      </w:pPr>
    </w:p>
    <w:p w14:paraId="7E28ABAE" w14:textId="77777777" w:rsidR="00391CBE" w:rsidRPr="00C8732E" w:rsidRDefault="00391CBE" w:rsidP="0097565A">
      <w:pPr>
        <w:pStyle w:val="REG-P1"/>
      </w:pPr>
      <w:r w:rsidRPr="00C8732E">
        <w:rPr>
          <w:b/>
          <w:bCs/>
        </w:rPr>
        <w:t>3.</w:t>
      </w:r>
      <w:r w:rsidRPr="00C8732E">
        <w:rPr>
          <w:b/>
          <w:bCs/>
        </w:rPr>
        <w:tab/>
      </w:r>
      <w:r w:rsidRPr="00C8732E">
        <w:t>(1)</w:t>
      </w:r>
      <w:r w:rsidRPr="00C8732E">
        <w:tab/>
        <w:t>The levy payable in terms of regulation 2 is -</w:t>
      </w:r>
    </w:p>
    <w:p w14:paraId="794F260C" w14:textId="77777777" w:rsidR="00391CBE" w:rsidRPr="00C8732E" w:rsidRDefault="00391CBE" w:rsidP="00391CBE">
      <w:pPr>
        <w:pStyle w:val="REG-P0"/>
        <w:rPr>
          <w:szCs w:val="24"/>
        </w:rPr>
      </w:pPr>
    </w:p>
    <w:p w14:paraId="6C7393AA" w14:textId="77777777" w:rsidR="00391CBE" w:rsidRPr="00C8732E" w:rsidRDefault="00391CBE" w:rsidP="0097565A">
      <w:pPr>
        <w:pStyle w:val="REG-Pa"/>
      </w:pPr>
      <w:r w:rsidRPr="00C8732E">
        <w:t>(a)</w:t>
      </w:r>
      <w:r w:rsidRPr="00C8732E">
        <w:tab/>
        <w:t>the amount equal to two percent (2%) of the total amount charged to guests over a levy period in accordance with the establishment’s tariff -</w:t>
      </w:r>
    </w:p>
    <w:p w14:paraId="28F4E3F6" w14:textId="77777777" w:rsidR="00391CBE" w:rsidRPr="00C8732E" w:rsidRDefault="00391CBE" w:rsidP="00391CBE">
      <w:pPr>
        <w:pStyle w:val="REG-P0"/>
      </w:pPr>
    </w:p>
    <w:p w14:paraId="55DA09F1" w14:textId="77777777" w:rsidR="00391CBE" w:rsidRPr="00C8732E" w:rsidRDefault="00391CBE" w:rsidP="0097565A">
      <w:pPr>
        <w:pStyle w:val="REG-Pi"/>
      </w:pPr>
      <w:r w:rsidRPr="00C8732E">
        <w:t>(i)</w:t>
      </w:r>
      <w:r w:rsidRPr="00C8732E">
        <w:tab/>
        <w:t>for bed and breakfast; or,</w:t>
      </w:r>
    </w:p>
    <w:p w14:paraId="28BC3785" w14:textId="77777777" w:rsidR="00391CBE" w:rsidRPr="00C8732E" w:rsidRDefault="00391CBE" w:rsidP="00391CBE">
      <w:pPr>
        <w:pStyle w:val="REG-P0"/>
      </w:pPr>
    </w:p>
    <w:p w14:paraId="57AAC268" w14:textId="77777777" w:rsidR="00391CBE" w:rsidRPr="00C8732E" w:rsidRDefault="00391CBE" w:rsidP="0097565A">
      <w:pPr>
        <w:pStyle w:val="REG-Pi"/>
      </w:pPr>
      <w:r w:rsidRPr="00C8732E">
        <w:t>(ii)</w:t>
      </w:r>
      <w:r w:rsidRPr="00C8732E">
        <w:tab/>
        <w:t>if breakfast is not included, for bed-night accommodation; or</w:t>
      </w:r>
    </w:p>
    <w:p w14:paraId="4CF0E87F" w14:textId="77777777" w:rsidR="00391CBE" w:rsidRPr="00C8732E" w:rsidRDefault="00391CBE" w:rsidP="00391CBE">
      <w:pPr>
        <w:pStyle w:val="REG-P0"/>
        <w:rPr>
          <w:szCs w:val="24"/>
        </w:rPr>
      </w:pPr>
    </w:p>
    <w:p w14:paraId="51142C5F" w14:textId="77777777" w:rsidR="00391CBE" w:rsidRPr="00C8732E" w:rsidRDefault="00391CBE" w:rsidP="00BD66A0">
      <w:pPr>
        <w:pStyle w:val="REG-Pa"/>
      </w:pPr>
      <w:r w:rsidRPr="00C8732E">
        <w:t>(b)</w:t>
      </w:r>
      <w:r w:rsidRPr="00C8732E">
        <w:tab/>
        <w:t>in the case of an accommodation establishment where a single tariff, inclusive of accommodation, food and beverages and recreational activities (if any)</w:t>
      </w:r>
      <w:r w:rsidR="00BD66A0" w:rsidRPr="00C8732E">
        <w:t xml:space="preserve"> </w:t>
      </w:r>
      <w:r w:rsidRPr="00C8732E">
        <w:t>is charged, the amount equal to one percent (1%) of the total amount charged to guests over the levy period, calculated in accordance with the single tariff.</w:t>
      </w:r>
    </w:p>
    <w:p w14:paraId="0DF7295B" w14:textId="77777777" w:rsidR="00391CBE" w:rsidRPr="00C8732E" w:rsidRDefault="00391CBE" w:rsidP="00391CBE">
      <w:pPr>
        <w:pStyle w:val="REG-P0"/>
        <w:rPr>
          <w:szCs w:val="24"/>
        </w:rPr>
      </w:pPr>
    </w:p>
    <w:p w14:paraId="5DFA50AA" w14:textId="77777777" w:rsidR="00391CBE" w:rsidRPr="00C8732E" w:rsidRDefault="004F0107" w:rsidP="004F0107">
      <w:pPr>
        <w:pStyle w:val="REG-P1"/>
      </w:pPr>
      <w:r w:rsidRPr="00C8732E">
        <w:t>(2)</w:t>
      </w:r>
      <w:r w:rsidRPr="00C8732E">
        <w:tab/>
      </w:r>
      <w:r w:rsidR="00391CBE" w:rsidRPr="00C8732E">
        <w:t>Any amount representing value-added tax charged and collected in terms of the Value-Added Tax Act, 2000 (Act No. 10 of 2000) in respect of the provision of a service, must be disregarded for the purpose of calculating the amount of levy payable in terms of subregulation (1).</w:t>
      </w:r>
    </w:p>
    <w:p w14:paraId="66F563F8" w14:textId="77777777" w:rsidR="00391CBE" w:rsidRPr="00C8732E" w:rsidRDefault="00391CBE" w:rsidP="00391CBE">
      <w:pPr>
        <w:pStyle w:val="REG-P0"/>
      </w:pPr>
    </w:p>
    <w:p w14:paraId="6F09159B" w14:textId="77777777" w:rsidR="00391CBE" w:rsidRPr="00C8732E" w:rsidRDefault="00391CBE" w:rsidP="00391CBE">
      <w:pPr>
        <w:pStyle w:val="REG-P0"/>
        <w:rPr>
          <w:b/>
          <w:bCs/>
        </w:rPr>
      </w:pPr>
      <w:r w:rsidRPr="00C8732E">
        <w:rPr>
          <w:b/>
        </w:rPr>
        <w:t>Levy period and time and manner of payment</w:t>
      </w:r>
    </w:p>
    <w:p w14:paraId="4A8EC675" w14:textId="77777777" w:rsidR="00391CBE" w:rsidRPr="00C8732E" w:rsidRDefault="00391CBE" w:rsidP="00391CBE">
      <w:pPr>
        <w:pStyle w:val="REG-P0"/>
        <w:rPr>
          <w:szCs w:val="24"/>
        </w:rPr>
      </w:pPr>
    </w:p>
    <w:p w14:paraId="626046C0" w14:textId="77777777" w:rsidR="00391CBE" w:rsidRPr="00C8732E" w:rsidRDefault="004F0107" w:rsidP="004F0107">
      <w:pPr>
        <w:pStyle w:val="REG-P1"/>
      </w:pPr>
      <w:r w:rsidRPr="00C8732E">
        <w:rPr>
          <w:b/>
        </w:rPr>
        <w:t>4.</w:t>
      </w:r>
      <w:r w:rsidRPr="00C8732E">
        <w:tab/>
        <w:t>(1)</w:t>
      </w:r>
      <w:r w:rsidRPr="00C8732E">
        <w:tab/>
      </w:r>
      <w:r w:rsidR="00391CBE" w:rsidRPr="00C8732E">
        <w:t>The levy payable in terms of regulation 2 must be paid in respect of every period of two months calculated with effect from -</w:t>
      </w:r>
    </w:p>
    <w:p w14:paraId="22872232" w14:textId="77777777" w:rsidR="00391CBE" w:rsidRPr="00C8732E" w:rsidRDefault="00391CBE" w:rsidP="00391CBE">
      <w:pPr>
        <w:pStyle w:val="REG-P0"/>
      </w:pPr>
    </w:p>
    <w:p w14:paraId="3537A7F7" w14:textId="77777777" w:rsidR="00391CBE" w:rsidRPr="00C8732E" w:rsidRDefault="00391CBE" w:rsidP="004F0107">
      <w:pPr>
        <w:pStyle w:val="REG-Pa"/>
      </w:pPr>
      <w:r w:rsidRPr="00C8732E">
        <w:t>(a)</w:t>
      </w:r>
      <w:r w:rsidRPr="00C8732E">
        <w:tab/>
        <w:t>the date of commencement of these regulations; or</w:t>
      </w:r>
    </w:p>
    <w:p w14:paraId="3333735E" w14:textId="77777777" w:rsidR="00391CBE" w:rsidRPr="00C8732E" w:rsidRDefault="00391CBE" w:rsidP="00391CBE">
      <w:pPr>
        <w:pStyle w:val="REG-P0"/>
        <w:rPr>
          <w:szCs w:val="24"/>
        </w:rPr>
      </w:pPr>
    </w:p>
    <w:p w14:paraId="57DD9F4F" w14:textId="77777777" w:rsidR="00391CBE" w:rsidRPr="00C8732E" w:rsidRDefault="00391CBE" w:rsidP="004F0107">
      <w:pPr>
        <w:pStyle w:val="REG-Pa"/>
      </w:pPr>
      <w:r w:rsidRPr="00C8732E">
        <w:t>(b)</w:t>
      </w:r>
      <w:r w:rsidRPr="00C8732E">
        <w:tab/>
        <w:t>the date of registration, in the case of an accommodation establishment registered after the date of commencement of these regulations.</w:t>
      </w:r>
    </w:p>
    <w:p w14:paraId="6C358272" w14:textId="77777777" w:rsidR="00391CBE" w:rsidRPr="00C8732E" w:rsidRDefault="00391CBE" w:rsidP="00391CBE">
      <w:pPr>
        <w:pStyle w:val="REG-P0"/>
      </w:pPr>
    </w:p>
    <w:p w14:paraId="5BDA4D11" w14:textId="77777777" w:rsidR="00391CBE" w:rsidRPr="00C8732E" w:rsidRDefault="00391CBE" w:rsidP="00746C67">
      <w:pPr>
        <w:pStyle w:val="REG-P1"/>
      </w:pPr>
      <w:r w:rsidRPr="00C8732E">
        <w:t>(2)</w:t>
      </w:r>
      <w:r w:rsidRPr="00C8732E">
        <w:tab/>
        <w:t>Payment of the amount of the levy must -</w:t>
      </w:r>
    </w:p>
    <w:p w14:paraId="60CB768A" w14:textId="77777777" w:rsidR="00391CBE" w:rsidRPr="00C8732E" w:rsidRDefault="00391CBE" w:rsidP="00391CBE">
      <w:pPr>
        <w:pStyle w:val="REG-P0"/>
      </w:pPr>
    </w:p>
    <w:p w14:paraId="788F8583" w14:textId="77777777" w:rsidR="00391CBE" w:rsidRPr="00C8732E" w:rsidRDefault="00391CBE" w:rsidP="00746C67">
      <w:pPr>
        <w:pStyle w:val="REG-Pa"/>
      </w:pPr>
      <w:r w:rsidRPr="00C8732E">
        <w:t>(a)</w:t>
      </w:r>
      <w:r w:rsidRPr="00C8732E">
        <w:tab/>
        <w:t>be made to the Board not later than -</w:t>
      </w:r>
    </w:p>
    <w:p w14:paraId="3501FCAF" w14:textId="77777777" w:rsidR="00391CBE" w:rsidRPr="00C8732E" w:rsidRDefault="00391CBE" w:rsidP="00391CBE">
      <w:pPr>
        <w:pStyle w:val="REG-P0"/>
      </w:pPr>
    </w:p>
    <w:p w14:paraId="2847966C" w14:textId="77777777" w:rsidR="00391CBE" w:rsidRPr="00C8732E" w:rsidRDefault="00391CBE" w:rsidP="00746C67">
      <w:pPr>
        <w:pStyle w:val="REG-Pi"/>
      </w:pPr>
      <w:r w:rsidRPr="00C8732E">
        <w:t>(i)</w:t>
      </w:r>
      <w:r w:rsidRPr="00C8732E">
        <w:tab/>
        <w:t>the last day of the calendar month that follows a levy period; or</w:t>
      </w:r>
    </w:p>
    <w:p w14:paraId="5D6286B3" w14:textId="77777777" w:rsidR="00391CBE" w:rsidRPr="00C8732E" w:rsidRDefault="00391CBE" w:rsidP="00391CBE">
      <w:pPr>
        <w:pStyle w:val="REG-P0"/>
        <w:rPr>
          <w:szCs w:val="24"/>
        </w:rPr>
      </w:pPr>
    </w:p>
    <w:p w14:paraId="27D65639" w14:textId="77777777" w:rsidR="00391CBE" w:rsidRPr="00C8732E" w:rsidRDefault="00391CBE" w:rsidP="00746C67">
      <w:pPr>
        <w:pStyle w:val="REG-Pi"/>
      </w:pPr>
      <w:r w:rsidRPr="00C8732E">
        <w:t>(ii)</w:t>
      </w:r>
      <w:r w:rsidRPr="00C8732E">
        <w:tab/>
        <w:t>if the last day of that month falls on a Saturday, Sunday or public holiday, on the first business day after that day;</w:t>
      </w:r>
    </w:p>
    <w:p w14:paraId="64B69056" w14:textId="77777777" w:rsidR="00391CBE" w:rsidRPr="00C8732E" w:rsidRDefault="00391CBE" w:rsidP="00391CBE">
      <w:pPr>
        <w:pStyle w:val="REG-P0"/>
        <w:rPr>
          <w:szCs w:val="24"/>
        </w:rPr>
      </w:pPr>
    </w:p>
    <w:p w14:paraId="4ACC25F5" w14:textId="77777777" w:rsidR="00391CBE" w:rsidRPr="00C8732E" w:rsidRDefault="00391CBE" w:rsidP="00746C67">
      <w:pPr>
        <w:pStyle w:val="REG-Pa"/>
      </w:pPr>
      <w:r w:rsidRPr="00C8732E">
        <w:t>(b)</w:t>
      </w:r>
      <w:r w:rsidRPr="00C8732E">
        <w:tab/>
        <w:t>be made at an office of the Board or in accordance with any other arrangement approved by the Board; and</w:t>
      </w:r>
    </w:p>
    <w:p w14:paraId="14D9055E" w14:textId="77777777" w:rsidR="00391CBE" w:rsidRPr="00C8732E" w:rsidRDefault="00391CBE" w:rsidP="00391CBE">
      <w:pPr>
        <w:pStyle w:val="REG-P0"/>
      </w:pPr>
    </w:p>
    <w:p w14:paraId="64AFA70F" w14:textId="77777777" w:rsidR="00391CBE" w:rsidRPr="00C8732E" w:rsidRDefault="00391CBE" w:rsidP="00746C67">
      <w:pPr>
        <w:pStyle w:val="REG-Pa"/>
      </w:pPr>
      <w:r w:rsidRPr="00C8732E">
        <w:t>(c)</w:t>
      </w:r>
      <w:r w:rsidRPr="00C8732E">
        <w:tab/>
        <w:t>be accompanied by a statement, in a form determined by the Board, in respect of the levy period for which the payment is made.</w:t>
      </w:r>
    </w:p>
    <w:p w14:paraId="41A8E854" w14:textId="77777777" w:rsidR="00391CBE" w:rsidRPr="00C8732E" w:rsidRDefault="00391CBE" w:rsidP="00391CBE">
      <w:pPr>
        <w:pStyle w:val="REG-P0"/>
      </w:pPr>
    </w:p>
    <w:p w14:paraId="07E5BE5A" w14:textId="77777777" w:rsidR="00391CBE" w:rsidRPr="00C8732E" w:rsidRDefault="00391CBE" w:rsidP="00391CBE">
      <w:pPr>
        <w:pStyle w:val="REG-P0"/>
        <w:rPr>
          <w:b/>
          <w:bCs/>
        </w:rPr>
      </w:pPr>
      <w:r w:rsidRPr="00C8732E">
        <w:rPr>
          <w:b/>
        </w:rPr>
        <w:t>Additional charge on late payment</w:t>
      </w:r>
    </w:p>
    <w:p w14:paraId="13C44263" w14:textId="77777777" w:rsidR="00391CBE" w:rsidRPr="00C8732E" w:rsidRDefault="00391CBE" w:rsidP="00391CBE">
      <w:pPr>
        <w:pStyle w:val="REG-P0"/>
        <w:rPr>
          <w:szCs w:val="24"/>
        </w:rPr>
      </w:pPr>
    </w:p>
    <w:p w14:paraId="6B339293" w14:textId="77777777" w:rsidR="00391CBE" w:rsidRPr="00C8732E" w:rsidRDefault="00391CBE" w:rsidP="00746C67">
      <w:pPr>
        <w:pStyle w:val="REG-P1"/>
      </w:pPr>
      <w:r w:rsidRPr="00C8732E">
        <w:rPr>
          <w:b/>
          <w:bCs/>
        </w:rPr>
        <w:t>5.</w:t>
      </w:r>
      <w:r w:rsidRPr="00C8732E">
        <w:rPr>
          <w:b/>
          <w:bCs/>
        </w:rPr>
        <w:tab/>
      </w:r>
      <w:r w:rsidRPr="00C8732E">
        <w:t>An owner, who fails to pay the levy in full by the last day for payment prescribed by regulation 4(2)(a), must pay, in addition to the levy, a charge equal to 5 percent of any outstanding amount of the levy in respect of each month or a part of a month during which the outstanding amount remains unpaid.</w:t>
      </w:r>
    </w:p>
    <w:p w14:paraId="348AFD9A" w14:textId="77777777" w:rsidR="00391CBE" w:rsidRPr="00C8732E" w:rsidRDefault="00391CBE" w:rsidP="00391CBE">
      <w:pPr>
        <w:pStyle w:val="REG-P0"/>
      </w:pPr>
    </w:p>
    <w:p w14:paraId="532FBB82" w14:textId="77777777" w:rsidR="00391CBE" w:rsidRPr="00C8732E" w:rsidRDefault="00391CBE" w:rsidP="00391CBE">
      <w:pPr>
        <w:pStyle w:val="REG-P0"/>
        <w:rPr>
          <w:b/>
          <w:bCs/>
        </w:rPr>
      </w:pPr>
      <w:r w:rsidRPr="00C8732E">
        <w:rPr>
          <w:b/>
        </w:rPr>
        <w:t>Offences and penalties</w:t>
      </w:r>
    </w:p>
    <w:p w14:paraId="69395DC4" w14:textId="77777777" w:rsidR="00391CBE" w:rsidRPr="00C8732E" w:rsidRDefault="00391CBE" w:rsidP="00391CBE">
      <w:pPr>
        <w:pStyle w:val="REG-P0"/>
        <w:rPr>
          <w:szCs w:val="24"/>
        </w:rPr>
      </w:pPr>
    </w:p>
    <w:p w14:paraId="58CF057D" w14:textId="77777777" w:rsidR="00391CBE" w:rsidRPr="00C8732E" w:rsidRDefault="00391CBE" w:rsidP="00746C67">
      <w:pPr>
        <w:pStyle w:val="REG-P1"/>
      </w:pPr>
      <w:r w:rsidRPr="00C8732E">
        <w:rPr>
          <w:b/>
          <w:bCs/>
        </w:rPr>
        <w:t>6.</w:t>
      </w:r>
      <w:r w:rsidRPr="00C8732E">
        <w:rPr>
          <w:b/>
          <w:bCs/>
        </w:rPr>
        <w:tab/>
      </w:r>
      <w:r w:rsidRPr="00C8732E">
        <w:t>An owner who, on expiry of a period of 14 days after the Board has sent a written demand to the owner requiring him or her to pay any outstanding amount of the levy or of interest accrued in terms of regulation 5, fails to pay that amount is guilty of an offence and is liable to a fine not exceeding N$ 4000 or to a sentence of imprisonment not exceeding one year or to both such fine and such imprisonment.</w:t>
      </w:r>
    </w:p>
    <w:p w14:paraId="72BB4D7A" w14:textId="44ED517A" w:rsidR="007C4355" w:rsidRPr="00C8732E" w:rsidRDefault="007C4355" w:rsidP="0022304A">
      <w:pPr>
        <w:pStyle w:val="REG-P0"/>
      </w:pPr>
    </w:p>
    <w:sectPr w:rsidR="007C4355" w:rsidRPr="00C8732E"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7519E" w14:textId="77777777" w:rsidR="00C07DA8" w:rsidRDefault="00C07DA8">
      <w:r>
        <w:separator/>
      </w:r>
    </w:p>
  </w:endnote>
  <w:endnote w:type="continuationSeparator" w:id="0">
    <w:p w14:paraId="5A2F8A85" w14:textId="77777777" w:rsidR="00C07DA8" w:rsidRDefault="00C0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4ACF" w14:textId="77777777" w:rsidR="00C07DA8" w:rsidRDefault="00C07DA8">
      <w:r>
        <w:separator/>
      </w:r>
    </w:p>
  </w:footnote>
  <w:footnote w:type="continuationSeparator" w:id="0">
    <w:p w14:paraId="6E74B707" w14:textId="77777777" w:rsidR="00C07DA8" w:rsidRDefault="00C07D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2BEA" w14:textId="43D29B4D" w:rsidR="00C92A17" w:rsidRPr="000073EE" w:rsidRDefault="00C07DA8" w:rsidP="00FC33A9">
    <w:pPr>
      <w:spacing w:after="120"/>
      <w:jc w:val="center"/>
      <w:rPr>
        <w:rFonts w:ascii="Arial" w:hAnsi="Arial" w:cs="Arial"/>
        <w:sz w:val="16"/>
        <w:szCs w:val="16"/>
      </w:rPr>
    </w:pPr>
    <w:r>
      <w:rPr>
        <w:rFonts w:ascii="Arial" w:hAnsi="Arial" w:cs="Arial"/>
        <w:sz w:val="12"/>
        <w:szCs w:val="16"/>
      </w:rPr>
      <w:pict w14:anchorId="3D1AA8A7">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C92A17" w:rsidRPr="000073EE">
      <w:rPr>
        <w:rFonts w:ascii="Arial" w:hAnsi="Arial" w:cs="Arial"/>
        <w:sz w:val="12"/>
        <w:szCs w:val="16"/>
      </w:rPr>
      <w:t>Republic of Namibia</w:t>
    </w:r>
    <w:r w:rsidR="00C92A17" w:rsidRPr="000073EE">
      <w:rPr>
        <w:rFonts w:ascii="Arial" w:hAnsi="Arial" w:cs="Arial"/>
        <w:w w:val="600"/>
        <w:sz w:val="12"/>
        <w:szCs w:val="16"/>
      </w:rPr>
      <w:t xml:space="preserve"> </w:t>
    </w:r>
    <w:r w:rsidR="00C92A17" w:rsidRPr="000073EE">
      <w:rPr>
        <w:rFonts w:ascii="Arial" w:hAnsi="Arial" w:cs="Arial"/>
        <w:b/>
        <w:noProof w:val="0"/>
        <w:sz w:val="16"/>
        <w:szCs w:val="16"/>
      </w:rPr>
      <w:fldChar w:fldCharType="begin"/>
    </w:r>
    <w:r w:rsidR="00C92A17" w:rsidRPr="000073EE">
      <w:rPr>
        <w:rFonts w:ascii="Arial" w:hAnsi="Arial" w:cs="Arial"/>
        <w:b/>
        <w:sz w:val="16"/>
        <w:szCs w:val="16"/>
      </w:rPr>
      <w:instrText xml:space="preserve"> PAGE   \* MERGEFORMAT </w:instrText>
    </w:r>
    <w:r w:rsidR="00C92A17" w:rsidRPr="000073EE">
      <w:rPr>
        <w:rFonts w:ascii="Arial" w:hAnsi="Arial" w:cs="Arial"/>
        <w:b/>
        <w:noProof w:val="0"/>
        <w:sz w:val="16"/>
        <w:szCs w:val="16"/>
      </w:rPr>
      <w:fldChar w:fldCharType="separate"/>
    </w:r>
    <w:r>
      <w:rPr>
        <w:rFonts w:ascii="Arial" w:hAnsi="Arial" w:cs="Arial"/>
        <w:b/>
        <w:sz w:val="16"/>
        <w:szCs w:val="16"/>
      </w:rPr>
      <w:t>1</w:t>
    </w:r>
    <w:r w:rsidR="00C92A17" w:rsidRPr="000073EE">
      <w:rPr>
        <w:rFonts w:ascii="Arial" w:hAnsi="Arial" w:cs="Arial"/>
        <w:b/>
        <w:sz w:val="16"/>
        <w:szCs w:val="16"/>
      </w:rPr>
      <w:fldChar w:fldCharType="end"/>
    </w:r>
    <w:r w:rsidR="00C92A17" w:rsidRPr="000073EE">
      <w:rPr>
        <w:rFonts w:ascii="Arial" w:hAnsi="Arial" w:cs="Arial"/>
        <w:w w:val="600"/>
        <w:sz w:val="12"/>
        <w:szCs w:val="16"/>
      </w:rPr>
      <w:t xml:space="preserve"> </w:t>
    </w:r>
    <w:r w:rsidR="00C92A17" w:rsidRPr="000073EE">
      <w:rPr>
        <w:rFonts w:ascii="Arial" w:hAnsi="Arial" w:cs="Arial"/>
        <w:sz w:val="12"/>
        <w:szCs w:val="16"/>
      </w:rPr>
      <w:t>Annotated Statutes</w:t>
    </w:r>
    <w:r w:rsidR="00C92A17" w:rsidRPr="000073EE">
      <w:rPr>
        <w:rFonts w:ascii="Arial" w:hAnsi="Arial" w:cs="Arial"/>
        <w:b/>
        <w:sz w:val="16"/>
        <w:szCs w:val="16"/>
      </w:rPr>
      <w:t xml:space="preserve"> </w:t>
    </w:r>
  </w:p>
  <w:p w14:paraId="4451620F" w14:textId="77777777" w:rsidR="00C92A17" w:rsidRPr="00F25922" w:rsidRDefault="00C92A17" w:rsidP="00F25922">
    <w:pPr>
      <w:pStyle w:val="REG-PHA"/>
    </w:pPr>
    <w:r w:rsidRPr="00F25922">
      <w:t>REGULATIONS</w:t>
    </w:r>
  </w:p>
  <w:p w14:paraId="06785950" w14:textId="56482B09" w:rsidR="00C92A17" w:rsidRPr="00203658" w:rsidRDefault="00C92A17" w:rsidP="00203658">
    <w:pPr>
      <w:pStyle w:val="REG-PHb"/>
      <w:spacing w:after="120"/>
    </w:pPr>
    <w:r>
      <w:t>Namibia Tourism Board Act 21 of 2000</w:t>
    </w:r>
  </w:p>
  <w:p w14:paraId="5207192B" w14:textId="0ED99DDF" w:rsidR="00C92A17" w:rsidRPr="00F25922" w:rsidRDefault="00DB5139" w:rsidP="00F25922">
    <w:pPr>
      <w:pStyle w:val="REG-PHb"/>
    </w:pPr>
    <w:r>
      <w:t>Regulations relating to L</w:t>
    </w:r>
    <w:r w:rsidR="00C92A17">
      <w:t xml:space="preserve">evy </w:t>
    </w:r>
    <w:r>
      <w:t>P</w:t>
    </w:r>
    <w:r w:rsidR="00C92A17">
      <w:t xml:space="preserve">ayable by </w:t>
    </w:r>
    <w:r>
      <w:t>A</w:t>
    </w:r>
    <w:r w:rsidR="00C92A17">
      <w:t xml:space="preserve">ccommodation </w:t>
    </w:r>
    <w:r>
      <w:t>E</w:t>
    </w:r>
    <w:r w:rsidR="00C92A17">
      <w:t>stablishments</w:t>
    </w:r>
  </w:p>
  <w:p w14:paraId="755D7A6A" w14:textId="77777777" w:rsidR="00C92A17" w:rsidRPr="00F25922" w:rsidRDefault="00C92A1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3A0D" w14:textId="77777777" w:rsidR="00C92A17" w:rsidRPr="00BA6B35" w:rsidRDefault="00C92A17"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91CBE"/>
    <w:rsid w:val="00000812"/>
    <w:rsid w:val="00003730"/>
    <w:rsid w:val="00003DCF"/>
    <w:rsid w:val="00004F6B"/>
    <w:rsid w:val="000052A2"/>
    <w:rsid w:val="00005680"/>
    <w:rsid w:val="00005EE8"/>
    <w:rsid w:val="000073EE"/>
    <w:rsid w:val="0001088D"/>
    <w:rsid w:val="00010B81"/>
    <w:rsid w:val="000133A8"/>
    <w:rsid w:val="00021ED9"/>
    <w:rsid w:val="00023D2F"/>
    <w:rsid w:val="000242FF"/>
    <w:rsid w:val="00024D3E"/>
    <w:rsid w:val="00034949"/>
    <w:rsid w:val="00034B64"/>
    <w:rsid w:val="000420FF"/>
    <w:rsid w:val="00044972"/>
    <w:rsid w:val="00045A94"/>
    <w:rsid w:val="00055D23"/>
    <w:rsid w:val="000608EE"/>
    <w:rsid w:val="000614EF"/>
    <w:rsid w:val="0006171E"/>
    <w:rsid w:val="00061E20"/>
    <w:rsid w:val="000622BB"/>
    <w:rsid w:val="000668CD"/>
    <w:rsid w:val="00066DEF"/>
    <w:rsid w:val="0007067C"/>
    <w:rsid w:val="000710ED"/>
    <w:rsid w:val="000744EC"/>
    <w:rsid w:val="00074AFC"/>
    <w:rsid w:val="000757E1"/>
    <w:rsid w:val="00077C38"/>
    <w:rsid w:val="00077CC8"/>
    <w:rsid w:val="00080C29"/>
    <w:rsid w:val="00080C45"/>
    <w:rsid w:val="00080D0F"/>
    <w:rsid w:val="000814D8"/>
    <w:rsid w:val="000835C8"/>
    <w:rsid w:val="00084A4D"/>
    <w:rsid w:val="000878E9"/>
    <w:rsid w:val="000903F9"/>
    <w:rsid w:val="0009423A"/>
    <w:rsid w:val="000A2439"/>
    <w:rsid w:val="000A4D98"/>
    <w:rsid w:val="000A6259"/>
    <w:rsid w:val="000B26CE"/>
    <w:rsid w:val="000B4FB6"/>
    <w:rsid w:val="000B54EB"/>
    <w:rsid w:val="000B60FA"/>
    <w:rsid w:val="000C01AC"/>
    <w:rsid w:val="000C2C80"/>
    <w:rsid w:val="000C416E"/>
    <w:rsid w:val="000C5263"/>
    <w:rsid w:val="000D0C8E"/>
    <w:rsid w:val="000D3B3A"/>
    <w:rsid w:val="000D61EB"/>
    <w:rsid w:val="000E21FC"/>
    <w:rsid w:val="000E427F"/>
    <w:rsid w:val="000E5C90"/>
    <w:rsid w:val="000F1E72"/>
    <w:rsid w:val="000F260D"/>
    <w:rsid w:val="000F4429"/>
    <w:rsid w:val="000F7993"/>
    <w:rsid w:val="00101544"/>
    <w:rsid w:val="0010747B"/>
    <w:rsid w:val="001121EE"/>
    <w:rsid w:val="001128C3"/>
    <w:rsid w:val="00120720"/>
    <w:rsid w:val="00121135"/>
    <w:rsid w:val="0012543A"/>
    <w:rsid w:val="00133371"/>
    <w:rsid w:val="00134F58"/>
    <w:rsid w:val="00142743"/>
    <w:rsid w:val="00143E17"/>
    <w:rsid w:val="0014700B"/>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3658"/>
    <w:rsid w:val="002075A8"/>
    <w:rsid w:val="0021001A"/>
    <w:rsid w:val="00215715"/>
    <w:rsid w:val="002208C6"/>
    <w:rsid w:val="00221C58"/>
    <w:rsid w:val="0022304A"/>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5DD"/>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1CBE"/>
    <w:rsid w:val="00394930"/>
    <w:rsid w:val="00394B3B"/>
    <w:rsid w:val="003962F7"/>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D7A63"/>
    <w:rsid w:val="004E2029"/>
    <w:rsid w:val="004E33FE"/>
    <w:rsid w:val="004E4868"/>
    <w:rsid w:val="004E5244"/>
    <w:rsid w:val="004F0107"/>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47B5C"/>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1"/>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0418"/>
    <w:rsid w:val="006D15F6"/>
    <w:rsid w:val="006D1681"/>
    <w:rsid w:val="006D2109"/>
    <w:rsid w:val="006D2E1F"/>
    <w:rsid w:val="006D3B55"/>
    <w:rsid w:val="006E3151"/>
    <w:rsid w:val="006E3515"/>
    <w:rsid w:val="006E7AFD"/>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6C67"/>
    <w:rsid w:val="007472C3"/>
    <w:rsid w:val="0075097C"/>
    <w:rsid w:val="00751EE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565A"/>
    <w:rsid w:val="0097618B"/>
    <w:rsid w:val="00976FB8"/>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23E0"/>
    <w:rsid w:val="009F33C9"/>
    <w:rsid w:val="009F4A96"/>
    <w:rsid w:val="009F735A"/>
    <w:rsid w:val="009F7600"/>
    <w:rsid w:val="00A03365"/>
    <w:rsid w:val="00A07879"/>
    <w:rsid w:val="00A1474E"/>
    <w:rsid w:val="00A156A1"/>
    <w:rsid w:val="00A1618E"/>
    <w:rsid w:val="00A219F3"/>
    <w:rsid w:val="00A23E01"/>
    <w:rsid w:val="00A24135"/>
    <w:rsid w:val="00A25C8D"/>
    <w:rsid w:val="00A278E3"/>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4475"/>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08DA"/>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D66A0"/>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07DA8"/>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32E"/>
    <w:rsid w:val="00C87A41"/>
    <w:rsid w:val="00C92A17"/>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1F30"/>
    <w:rsid w:val="00D62753"/>
    <w:rsid w:val="00D63698"/>
    <w:rsid w:val="00D721E9"/>
    <w:rsid w:val="00D75950"/>
    <w:rsid w:val="00D760CE"/>
    <w:rsid w:val="00D838A0"/>
    <w:rsid w:val="00D924D5"/>
    <w:rsid w:val="00D94444"/>
    <w:rsid w:val="00D9603B"/>
    <w:rsid w:val="00DA3240"/>
    <w:rsid w:val="00DA5C40"/>
    <w:rsid w:val="00DA63BE"/>
    <w:rsid w:val="00DB4BA9"/>
    <w:rsid w:val="00DB513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740D317"/>
  <w15:docId w15:val="{78649C3D-9578-4FAC-A64D-A8D37A25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61F30"/>
    <w:pPr>
      <w:spacing w:after="0" w:line="240" w:lineRule="auto"/>
    </w:pPr>
    <w:rPr>
      <w:rFonts w:ascii="Times New Roman" w:hAnsi="Times New Roman"/>
      <w:noProof/>
    </w:rPr>
  </w:style>
  <w:style w:type="paragraph" w:styleId="Heading1">
    <w:name w:val="heading 1"/>
    <w:basedOn w:val="Normal"/>
    <w:link w:val="Heading1Char"/>
    <w:uiPriority w:val="9"/>
    <w:rsid w:val="00D61F3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1F30"/>
    <w:pPr>
      <w:tabs>
        <w:tab w:val="center" w:pos="4513"/>
        <w:tab w:val="right" w:pos="9026"/>
      </w:tabs>
    </w:pPr>
  </w:style>
  <w:style w:type="character" w:customStyle="1" w:styleId="FooterChar">
    <w:name w:val="Footer Char"/>
    <w:basedOn w:val="DefaultParagraphFont"/>
    <w:link w:val="Footer"/>
    <w:uiPriority w:val="99"/>
    <w:rsid w:val="00D61F30"/>
    <w:rPr>
      <w:rFonts w:ascii="Times New Roman" w:hAnsi="Times New Roman"/>
      <w:noProof/>
    </w:rPr>
  </w:style>
  <w:style w:type="paragraph" w:styleId="Header">
    <w:name w:val="header"/>
    <w:basedOn w:val="Normal"/>
    <w:link w:val="HeaderChar"/>
    <w:uiPriority w:val="99"/>
    <w:unhideWhenUsed/>
    <w:rsid w:val="00D61F30"/>
    <w:pPr>
      <w:tabs>
        <w:tab w:val="center" w:pos="4513"/>
        <w:tab w:val="right" w:pos="9026"/>
      </w:tabs>
    </w:pPr>
  </w:style>
  <w:style w:type="character" w:customStyle="1" w:styleId="HeaderChar">
    <w:name w:val="Header Char"/>
    <w:basedOn w:val="DefaultParagraphFont"/>
    <w:link w:val="Header"/>
    <w:uiPriority w:val="99"/>
    <w:rsid w:val="00D61F30"/>
    <w:rPr>
      <w:rFonts w:ascii="Times New Roman" w:hAnsi="Times New Roman"/>
      <w:noProof/>
    </w:rPr>
  </w:style>
  <w:style w:type="paragraph" w:styleId="BalloonText">
    <w:name w:val="Balloon Text"/>
    <w:basedOn w:val="Normal"/>
    <w:link w:val="BalloonTextChar"/>
    <w:uiPriority w:val="99"/>
    <w:semiHidden/>
    <w:unhideWhenUsed/>
    <w:rsid w:val="00D61F30"/>
    <w:rPr>
      <w:rFonts w:ascii="Tahoma" w:hAnsi="Tahoma" w:cs="Tahoma"/>
      <w:sz w:val="16"/>
      <w:szCs w:val="16"/>
    </w:rPr>
  </w:style>
  <w:style w:type="character" w:customStyle="1" w:styleId="BalloonTextChar">
    <w:name w:val="Balloon Text Char"/>
    <w:basedOn w:val="DefaultParagraphFont"/>
    <w:link w:val="BalloonText"/>
    <w:uiPriority w:val="99"/>
    <w:semiHidden/>
    <w:rsid w:val="00D61F30"/>
    <w:rPr>
      <w:rFonts w:ascii="Tahoma" w:hAnsi="Tahoma" w:cs="Tahoma"/>
      <w:noProof/>
      <w:sz w:val="16"/>
      <w:szCs w:val="16"/>
    </w:rPr>
  </w:style>
  <w:style w:type="paragraph" w:customStyle="1" w:styleId="REG-H3A">
    <w:name w:val="REG-H3A"/>
    <w:link w:val="REG-H3AChar"/>
    <w:qFormat/>
    <w:rsid w:val="00D61F3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1F30"/>
    <w:pPr>
      <w:numPr>
        <w:numId w:val="1"/>
      </w:numPr>
      <w:contextualSpacing/>
    </w:pPr>
  </w:style>
  <w:style w:type="character" w:customStyle="1" w:styleId="REG-H3AChar">
    <w:name w:val="REG-H3A Char"/>
    <w:basedOn w:val="DefaultParagraphFont"/>
    <w:link w:val="REG-H3A"/>
    <w:rsid w:val="00D61F30"/>
    <w:rPr>
      <w:rFonts w:ascii="Times New Roman" w:hAnsi="Times New Roman" w:cs="Times New Roman"/>
      <w:b/>
      <w:caps/>
      <w:noProof/>
    </w:rPr>
  </w:style>
  <w:style w:type="character" w:customStyle="1" w:styleId="A3">
    <w:name w:val="A3"/>
    <w:uiPriority w:val="99"/>
    <w:rsid w:val="00D61F30"/>
    <w:rPr>
      <w:rFonts w:cs="Times"/>
      <w:color w:val="000000"/>
      <w:sz w:val="22"/>
      <w:szCs w:val="22"/>
    </w:rPr>
  </w:style>
  <w:style w:type="paragraph" w:customStyle="1" w:styleId="Head2B">
    <w:name w:val="Head 2B"/>
    <w:basedOn w:val="AS-H3A"/>
    <w:link w:val="Head2BChar"/>
    <w:rsid w:val="00D61F30"/>
  </w:style>
  <w:style w:type="paragraph" w:styleId="ListParagraph">
    <w:name w:val="List Paragraph"/>
    <w:basedOn w:val="Normal"/>
    <w:link w:val="ListParagraphChar"/>
    <w:uiPriority w:val="34"/>
    <w:rsid w:val="00D61F30"/>
    <w:pPr>
      <w:ind w:left="720"/>
      <w:contextualSpacing/>
    </w:pPr>
  </w:style>
  <w:style w:type="character" w:customStyle="1" w:styleId="Head2BChar">
    <w:name w:val="Head 2B Char"/>
    <w:basedOn w:val="AS-H3AChar"/>
    <w:link w:val="Head2B"/>
    <w:rsid w:val="00D61F30"/>
    <w:rPr>
      <w:rFonts w:ascii="Times New Roman" w:hAnsi="Times New Roman" w:cs="Times New Roman"/>
      <w:b/>
      <w:caps/>
      <w:noProof/>
    </w:rPr>
  </w:style>
  <w:style w:type="paragraph" w:customStyle="1" w:styleId="Head3">
    <w:name w:val="Head 3"/>
    <w:basedOn w:val="ListParagraph"/>
    <w:link w:val="Head3Char"/>
    <w:rsid w:val="00D61F3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1F30"/>
    <w:rPr>
      <w:rFonts w:ascii="Times New Roman" w:hAnsi="Times New Roman"/>
      <w:noProof/>
    </w:rPr>
  </w:style>
  <w:style w:type="character" w:customStyle="1" w:styleId="Head3Char">
    <w:name w:val="Head 3 Char"/>
    <w:basedOn w:val="ListParagraphChar"/>
    <w:link w:val="Head3"/>
    <w:rsid w:val="00D61F30"/>
    <w:rPr>
      <w:rFonts w:ascii="Times New Roman" w:eastAsia="Times New Roman" w:hAnsi="Times New Roman" w:cs="Times New Roman"/>
      <w:b/>
      <w:bCs/>
      <w:noProof/>
    </w:rPr>
  </w:style>
  <w:style w:type="paragraph" w:customStyle="1" w:styleId="REG-H1a">
    <w:name w:val="REG-H1a"/>
    <w:link w:val="REG-H1aChar"/>
    <w:qFormat/>
    <w:rsid w:val="00D61F3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61F3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61F30"/>
    <w:rPr>
      <w:rFonts w:ascii="Arial" w:hAnsi="Arial" w:cs="Arial"/>
      <w:b/>
      <w:noProof/>
      <w:sz w:val="36"/>
      <w:szCs w:val="36"/>
    </w:rPr>
  </w:style>
  <w:style w:type="paragraph" w:customStyle="1" w:styleId="AS-H1-Colour">
    <w:name w:val="AS-H1-Colour"/>
    <w:basedOn w:val="Normal"/>
    <w:link w:val="AS-H1-ColourChar"/>
    <w:rsid w:val="00D61F3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61F30"/>
    <w:rPr>
      <w:rFonts w:ascii="Times New Roman" w:hAnsi="Times New Roman" w:cs="Times New Roman"/>
      <w:b/>
      <w:caps/>
      <w:noProof/>
      <w:color w:val="00B050"/>
      <w:sz w:val="24"/>
      <w:szCs w:val="24"/>
    </w:rPr>
  </w:style>
  <w:style w:type="paragraph" w:customStyle="1" w:styleId="AS-H2b">
    <w:name w:val="AS-H2b"/>
    <w:basedOn w:val="Normal"/>
    <w:link w:val="AS-H2bChar"/>
    <w:rsid w:val="00D61F3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61F30"/>
    <w:rPr>
      <w:rFonts w:ascii="Arial" w:hAnsi="Arial" w:cs="Arial"/>
      <w:b/>
      <w:noProof/>
      <w:color w:val="00B050"/>
      <w:sz w:val="36"/>
      <w:szCs w:val="36"/>
    </w:rPr>
  </w:style>
  <w:style w:type="paragraph" w:customStyle="1" w:styleId="AS-H3">
    <w:name w:val="AS-H3"/>
    <w:basedOn w:val="AS-H3A"/>
    <w:link w:val="AS-H3Char"/>
    <w:rsid w:val="00D61F30"/>
    <w:rPr>
      <w:sz w:val="28"/>
    </w:rPr>
  </w:style>
  <w:style w:type="character" w:customStyle="1" w:styleId="AS-H2bChar">
    <w:name w:val="AS-H2b Char"/>
    <w:basedOn w:val="DefaultParagraphFont"/>
    <w:link w:val="AS-H2b"/>
    <w:rsid w:val="00D61F30"/>
    <w:rPr>
      <w:rFonts w:ascii="Arial" w:hAnsi="Arial" w:cs="Arial"/>
      <w:noProof/>
    </w:rPr>
  </w:style>
  <w:style w:type="paragraph" w:customStyle="1" w:styleId="REG-H3b">
    <w:name w:val="REG-H3b"/>
    <w:link w:val="REG-H3bChar"/>
    <w:qFormat/>
    <w:rsid w:val="00D61F3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61F30"/>
    <w:rPr>
      <w:rFonts w:ascii="Times New Roman" w:hAnsi="Times New Roman" w:cs="Times New Roman"/>
      <w:b/>
      <w:caps/>
      <w:noProof/>
      <w:sz w:val="28"/>
    </w:rPr>
  </w:style>
  <w:style w:type="paragraph" w:customStyle="1" w:styleId="AS-H3c">
    <w:name w:val="AS-H3c"/>
    <w:basedOn w:val="Head2B"/>
    <w:link w:val="AS-H3cChar"/>
    <w:rsid w:val="00D61F30"/>
    <w:rPr>
      <w:b w:val="0"/>
    </w:rPr>
  </w:style>
  <w:style w:type="character" w:customStyle="1" w:styleId="REG-H3bChar">
    <w:name w:val="REG-H3b Char"/>
    <w:basedOn w:val="REG-H3AChar"/>
    <w:link w:val="REG-H3b"/>
    <w:rsid w:val="00D61F30"/>
    <w:rPr>
      <w:rFonts w:ascii="Times New Roman" w:hAnsi="Times New Roman" w:cs="Times New Roman"/>
      <w:b w:val="0"/>
      <w:caps w:val="0"/>
      <w:noProof/>
    </w:rPr>
  </w:style>
  <w:style w:type="paragraph" w:customStyle="1" w:styleId="AS-H3d">
    <w:name w:val="AS-H3d"/>
    <w:basedOn w:val="Head2B"/>
    <w:link w:val="AS-H3dChar"/>
    <w:rsid w:val="00D61F30"/>
  </w:style>
  <w:style w:type="character" w:customStyle="1" w:styleId="AS-H3cChar">
    <w:name w:val="AS-H3c Char"/>
    <w:basedOn w:val="Head2BChar"/>
    <w:link w:val="AS-H3c"/>
    <w:rsid w:val="00D61F30"/>
    <w:rPr>
      <w:rFonts w:ascii="Times New Roman" w:hAnsi="Times New Roman" w:cs="Times New Roman"/>
      <w:b w:val="0"/>
      <w:caps/>
      <w:noProof/>
    </w:rPr>
  </w:style>
  <w:style w:type="paragraph" w:customStyle="1" w:styleId="REG-P0">
    <w:name w:val="REG-P(0)"/>
    <w:basedOn w:val="Normal"/>
    <w:link w:val="REG-P0Char"/>
    <w:qFormat/>
    <w:rsid w:val="00D61F30"/>
    <w:pPr>
      <w:tabs>
        <w:tab w:val="left" w:pos="567"/>
      </w:tabs>
      <w:jc w:val="both"/>
    </w:pPr>
    <w:rPr>
      <w:rFonts w:eastAsia="Times New Roman" w:cs="Times New Roman"/>
    </w:rPr>
  </w:style>
  <w:style w:type="character" w:customStyle="1" w:styleId="AS-H3dChar">
    <w:name w:val="AS-H3d Char"/>
    <w:basedOn w:val="Head2BChar"/>
    <w:link w:val="AS-H3d"/>
    <w:rsid w:val="00D61F30"/>
    <w:rPr>
      <w:rFonts w:ascii="Times New Roman" w:hAnsi="Times New Roman" w:cs="Times New Roman"/>
      <w:b/>
      <w:caps/>
      <w:noProof/>
    </w:rPr>
  </w:style>
  <w:style w:type="paragraph" w:customStyle="1" w:styleId="REG-P1">
    <w:name w:val="REG-P(1)"/>
    <w:basedOn w:val="Normal"/>
    <w:link w:val="REG-P1Char"/>
    <w:qFormat/>
    <w:rsid w:val="00D61F30"/>
    <w:pPr>
      <w:suppressAutoHyphens/>
      <w:ind w:firstLine="567"/>
      <w:jc w:val="both"/>
    </w:pPr>
    <w:rPr>
      <w:rFonts w:eastAsia="Times New Roman" w:cs="Times New Roman"/>
    </w:rPr>
  </w:style>
  <w:style w:type="character" w:customStyle="1" w:styleId="REG-P0Char">
    <w:name w:val="REG-P(0) Char"/>
    <w:basedOn w:val="DefaultParagraphFont"/>
    <w:link w:val="REG-P0"/>
    <w:rsid w:val="00D61F30"/>
    <w:rPr>
      <w:rFonts w:ascii="Times New Roman" w:eastAsia="Times New Roman" w:hAnsi="Times New Roman" w:cs="Times New Roman"/>
      <w:noProof/>
    </w:rPr>
  </w:style>
  <w:style w:type="paragraph" w:customStyle="1" w:styleId="REG-Pa">
    <w:name w:val="REG-P(a)"/>
    <w:basedOn w:val="Normal"/>
    <w:link w:val="REG-PaChar"/>
    <w:qFormat/>
    <w:rsid w:val="00D61F30"/>
    <w:pPr>
      <w:ind w:left="1134" w:hanging="567"/>
      <w:jc w:val="both"/>
    </w:pPr>
  </w:style>
  <w:style w:type="character" w:customStyle="1" w:styleId="REG-P1Char">
    <w:name w:val="REG-P(1) Char"/>
    <w:basedOn w:val="DefaultParagraphFont"/>
    <w:link w:val="REG-P1"/>
    <w:rsid w:val="00D61F30"/>
    <w:rPr>
      <w:rFonts w:ascii="Times New Roman" w:eastAsia="Times New Roman" w:hAnsi="Times New Roman" w:cs="Times New Roman"/>
      <w:noProof/>
    </w:rPr>
  </w:style>
  <w:style w:type="paragraph" w:customStyle="1" w:styleId="REG-Pi">
    <w:name w:val="REG-P(i)"/>
    <w:basedOn w:val="Normal"/>
    <w:link w:val="REG-PiChar"/>
    <w:qFormat/>
    <w:rsid w:val="00D61F30"/>
    <w:pPr>
      <w:suppressAutoHyphens/>
      <w:ind w:left="1701" w:hanging="567"/>
      <w:jc w:val="both"/>
    </w:pPr>
    <w:rPr>
      <w:rFonts w:eastAsia="Times New Roman" w:cs="Times New Roman"/>
    </w:rPr>
  </w:style>
  <w:style w:type="character" w:customStyle="1" w:styleId="REG-PaChar">
    <w:name w:val="REG-P(a) Char"/>
    <w:basedOn w:val="DefaultParagraphFont"/>
    <w:link w:val="REG-Pa"/>
    <w:rsid w:val="00D61F30"/>
    <w:rPr>
      <w:rFonts w:ascii="Times New Roman" w:hAnsi="Times New Roman"/>
      <w:noProof/>
    </w:rPr>
  </w:style>
  <w:style w:type="paragraph" w:customStyle="1" w:styleId="AS-Pahang">
    <w:name w:val="AS-P(a)hang"/>
    <w:basedOn w:val="Normal"/>
    <w:link w:val="AS-PahangChar"/>
    <w:rsid w:val="00D61F3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61F30"/>
    <w:rPr>
      <w:rFonts w:ascii="Times New Roman" w:eastAsia="Times New Roman" w:hAnsi="Times New Roman" w:cs="Times New Roman"/>
      <w:noProof/>
    </w:rPr>
  </w:style>
  <w:style w:type="paragraph" w:customStyle="1" w:styleId="REG-Paa">
    <w:name w:val="REG-P(aa)"/>
    <w:basedOn w:val="Normal"/>
    <w:link w:val="REG-PaaChar"/>
    <w:qFormat/>
    <w:rsid w:val="00D61F3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1F30"/>
    <w:rPr>
      <w:rFonts w:ascii="Times New Roman" w:eastAsia="Times New Roman" w:hAnsi="Times New Roman" w:cs="Times New Roman"/>
      <w:noProof/>
    </w:rPr>
  </w:style>
  <w:style w:type="paragraph" w:customStyle="1" w:styleId="REG-Amend">
    <w:name w:val="REG-Amend"/>
    <w:link w:val="REG-AmendChar"/>
    <w:qFormat/>
    <w:rsid w:val="00D61F3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61F30"/>
    <w:rPr>
      <w:rFonts w:ascii="Times New Roman" w:eastAsia="Times New Roman" w:hAnsi="Times New Roman" w:cs="Times New Roman"/>
      <w:noProof/>
    </w:rPr>
  </w:style>
  <w:style w:type="character" w:customStyle="1" w:styleId="REG-AmendChar">
    <w:name w:val="REG-Amend Char"/>
    <w:basedOn w:val="REG-P0Char"/>
    <w:link w:val="REG-Amend"/>
    <w:rsid w:val="00D61F3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1F30"/>
    <w:rPr>
      <w:sz w:val="16"/>
      <w:szCs w:val="16"/>
    </w:rPr>
  </w:style>
  <w:style w:type="paragraph" w:styleId="CommentText">
    <w:name w:val="annotation text"/>
    <w:basedOn w:val="Normal"/>
    <w:link w:val="CommentTextChar"/>
    <w:uiPriority w:val="99"/>
    <w:semiHidden/>
    <w:unhideWhenUsed/>
    <w:rsid w:val="00D61F30"/>
    <w:rPr>
      <w:sz w:val="20"/>
      <w:szCs w:val="20"/>
    </w:rPr>
  </w:style>
  <w:style w:type="character" w:customStyle="1" w:styleId="CommentTextChar">
    <w:name w:val="Comment Text Char"/>
    <w:basedOn w:val="DefaultParagraphFont"/>
    <w:link w:val="CommentText"/>
    <w:uiPriority w:val="99"/>
    <w:semiHidden/>
    <w:rsid w:val="00D61F3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61F30"/>
    <w:rPr>
      <w:b/>
      <w:bCs/>
    </w:rPr>
  </w:style>
  <w:style w:type="character" w:customStyle="1" w:styleId="CommentSubjectChar">
    <w:name w:val="Comment Subject Char"/>
    <w:basedOn w:val="CommentTextChar"/>
    <w:link w:val="CommentSubject"/>
    <w:uiPriority w:val="99"/>
    <w:semiHidden/>
    <w:rsid w:val="00D61F30"/>
    <w:rPr>
      <w:rFonts w:ascii="Times New Roman" w:hAnsi="Times New Roman"/>
      <w:b/>
      <w:bCs/>
      <w:noProof/>
      <w:sz w:val="20"/>
      <w:szCs w:val="20"/>
    </w:rPr>
  </w:style>
  <w:style w:type="paragraph" w:customStyle="1" w:styleId="AS-H4A">
    <w:name w:val="AS-H4A"/>
    <w:basedOn w:val="AS-P0"/>
    <w:link w:val="AS-H4AChar"/>
    <w:rsid w:val="00D61F30"/>
    <w:pPr>
      <w:tabs>
        <w:tab w:val="clear" w:pos="567"/>
      </w:tabs>
      <w:jc w:val="center"/>
    </w:pPr>
    <w:rPr>
      <w:b/>
      <w:caps/>
    </w:rPr>
  </w:style>
  <w:style w:type="paragraph" w:customStyle="1" w:styleId="AS-H4b">
    <w:name w:val="AS-H4b"/>
    <w:basedOn w:val="AS-P0"/>
    <w:link w:val="AS-H4bChar"/>
    <w:rsid w:val="00D61F30"/>
    <w:pPr>
      <w:tabs>
        <w:tab w:val="clear" w:pos="567"/>
      </w:tabs>
      <w:jc w:val="center"/>
    </w:pPr>
    <w:rPr>
      <w:b/>
    </w:rPr>
  </w:style>
  <w:style w:type="character" w:customStyle="1" w:styleId="AS-H4AChar">
    <w:name w:val="AS-H4A Char"/>
    <w:basedOn w:val="AS-P0Char"/>
    <w:link w:val="AS-H4A"/>
    <w:rsid w:val="00D61F30"/>
    <w:rPr>
      <w:rFonts w:ascii="Times New Roman" w:eastAsia="Times New Roman" w:hAnsi="Times New Roman" w:cs="Times New Roman"/>
      <w:b/>
      <w:caps/>
      <w:noProof/>
    </w:rPr>
  </w:style>
  <w:style w:type="character" w:customStyle="1" w:styleId="AS-H4bChar">
    <w:name w:val="AS-H4b Char"/>
    <w:basedOn w:val="AS-P0Char"/>
    <w:link w:val="AS-H4b"/>
    <w:rsid w:val="00D61F30"/>
    <w:rPr>
      <w:rFonts w:ascii="Times New Roman" w:eastAsia="Times New Roman" w:hAnsi="Times New Roman" w:cs="Times New Roman"/>
      <w:b/>
      <w:noProof/>
    </w:rPr>
  </w:style>
  <w:style w:type="paragraph" w:customStyle="1" w:styleId="AS-H2a">
    <w:name w:val="AS-H2a"/>
    <w:basedOn w:val="Normal"/>
    <w:link w:val="AS-H2aChar"/>
    <w:rsid w:val="00D61F3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61F30"/>
    <w:rPr>
      <w:rFonts w:ascii="Arial" w:hAnsi="Arial" w:cs="Arial"/>
      <w:b/>
      <w:noProof/>
    </w:rPr>
  </w:style>
  <w:style w:type="paragraph" w:customStyle="1" w:styleId="REG-H1d">
    <w:name w:val="REG-H1d"/>
    <w:link w:val="REG-H1dChar"/>
    <w:qFormat/>
    <w:rsid w:val="00D61F3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61F30"/>
    <w:rPr>
      <w:rFonts w:ascii="Arial" w:hAnsi="Arial" w:cs="Arial"/>
      <w:b w:val="0"/>
      <w:noProof/>
      <w:color w:val="000000"/>
      <w:szCs w:val="24"/>
      <w:lang w:val="en-ZA"/>
    </w:rPr>
  </w:style>
  <w:style w:type="table" w:styleId="TableGrid">
    <w:name w:val="Table Grid"/>
    <w:basedOn w:val="TableNormal"/>
    <w:uiPriority w:val="59"/>
    <w:rsid w:val="00D6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61F3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61F30"/>
    <w:rPr>
      <w:rFonts w:ascii="Times New Roman" w:eastAsia="Times New Roman" w:hAnsi="Times New Roman"/>
      <w:noProof/>
      <w:sz w:val="24"/>
      <w:szCs w:val="24"/>
      <w:lang w:val="en-US" w:eastAsia="en-US"/>
    </w:rPr>
  </w:style>
  <w:style w:type="paragraph" w:customStyle="1" w:styleId="AS-P0">
    <w:name w:val="AS-P(0)"/>
    <w:basedOn w:val="Normal"/>
    <w:link w:val="AS-P0Char"/>
    <w:rsid w:val="00D61F30"/>
    <w:pPr>
      <w:tabs>
        <w:tab w:val="left" w:pos="567"/>
      </w:tabs>
      <w:jc w:val="both"/>
    </w:pPr>
    <w:rPr>
      <w:rFonts w:eastAsia="Times New Roman" w:cs="Times New Roman"/>
    </w:rPr>
  </w:style>
  <w:style w:type="character" w:customStyle="1" w:styleId="AS-P0Char">
    <w:name w:val="AS-P(0) Char"/>
    <w:basedOn w:val="DefaultParagraphFont"/>
    <w:link w:val="AS-P0"/>
    <w:rsid w:val="00D61F30"/>
    <w:rPr>
      <w:rFonts w:ascii="Times New Roman" w:eastAsia="Times New Roman" w:hAnsi="Times New Roman" w:cs="Times New Roman"/>
      <w:noProof/>
    </w:rPr>
  </w:style>
  <w:style w:type="paragraph" w:customStyle="1" w:styleId="AS-H3A">
    <w:name w:val="AS-H3A"/>
    <w:basedOn w:val="Normal"/>
    <w:link w:val="AS-H3AChar"/>
    <w:rsid w:val="00D61F30"/>
    <w:pPr>
      <w:autoSpaceDE w:val="0"/>
      <w:autoSpaceDN w:val="0"/>
      <w:adjustRightInd w:val="0"/>
      <w:jc w:val="center"/>
    </w:pPr>
    <w:rPr>
      <w:rFonts w:cs="Times New Roman"/>
      <w:b/>
      <w:caps/>
    </w:rPr>
  </w:style>
  <w:style w:type="character" w:customStyle="1" w:styleId="AS-H3AChar">
    <w:name w:val="AS-H3A Char"/>
    <w:basedOn w:val="DefaultParagraphFont"/>
    <w:link w:val="AS-H3A"/>
    <w:rsid w:val="00D61F30"/>
    <w:rPr>
      <w:rFonts w:ascii="Times New Roman" w:hAnsi="Times New Roman" w:cs="Times New Roman"/>
      <w:b/>
      <w:caps/>
      <w:noProof/>
    </w:rPr>
  </w:style>
  <w:style w:type="paragraph" w:customStyle="1" w:styleId="AS-H1a">
    <w:name w:val="AS-H1a"/>
    <w:basedOn w:val="Normal"/>
    <w:link w:val="AS-H1aChar"/>
    <w:rsid w:val="00D61F3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61F3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61F30"/>
    <w:rPr>
      <w:rFonts w:ascii="Arial" w:hAnsi="Arial" w:cs="Arial"/>
      <w:b/>
      <w:noProof/>
      <w:sz w:val="36"/>
      <w:szCs w:val="36"/>
    </w:rPr>
  </w:style>
  <w:style w:type="character" w:customStyle="1" w:styleId="AS-H2Char">
    <w:name w:val="AS-H2 Char"/>
    <w:basedOn w:val="DefaultParagraphFont"/>
    <w:link w:val="AS-H2"/>
    <w:rsid w:val="00D61F30"/>
    <w:rPr>
      <w:rFonts w:ascii="Times New Roman" w:hAnsi="Times New Roman" w:cs="Times New Roman"/>
      <w:b/>
      <w:caps/>
      <w:noProof/>
      <w:color w:val="000000"/>
      <w:sz w:val="26"/>
    </w:rPr>
  </w:style>
  <w:style w:type="paragraph" w:customStyle="1" w:styleId="AS-H3b">
    <w:name w:val="AS-H3b"/>
    <w:basedOn w:val="Normal"/>
    <w:link w:val="AS-H3bChar"/>
    <w:autoRedefine/>
    <w:rsid w:val="00D61F30"/>
    <w:pPr>
      <w:jc w:val="center"/>
    </w:pPr>
    <w:rPr>
      <w:rFonts w:cs="Times New Roman"/>
      <w:b/>
    </w:rPr>
  </w:style>
  <w:style w:type="character" w:customStyle="1" w:styleId="AS-H3bChar">
    <w:name w:val="AS-H3b Char"/>
    <w:basedOn w:val="AS-H3AChar"/>
    <w:link w:val="AS-H3b"/>
    <w:rsid w:val="00D61F30"/>
    <w:rPr>
      <w:rFonts w:ascii="Times New Roman" w:hAnsi="Times New Roman" w:cs="Times New Roman"/>
      <w:b/>
      <w:caps w:val="0"/>
      <w:noProof/>
    </w:rPr>
  </w:style>
  <w:style w:type="paragraph" w:customStyle="1" w:styleId="AS-P1">
    <w:name w:val="AS-P(1)"/>
    <w:basedOn w:val="Normal"/>
    <w:link w:val="AS-P1Char"/>
    <w:rsid w:val="00D61F30"/>
    <w:pPr>
      <w:suppressAutoHyphens/>
      <w:ind w:right="-7" w:firstLine="567"/>
      <w:jc w:val="both"/>
    </w:pPr>
    <w:rPr>
      <w:rFonts w:eastAsia="Times New Roman" w:cs="Times New Roman"/>
    </w:rPr>
  </w:style>
  <w:style w:type="paragraph" w:customStyle="1" w:styleId="AS-Pa">
    <w:name w:val="AS-P(a)"/>
    <w:basedOn w:val="AS-Pahang"/>
    <w:link w:val="AS-PaChar"/>
    <w:rsid w:val="00D61F30"/>
  </w:style>
  <w:style w:type="character" w:customStyle="1" w:styleId="AS-P1Char">
    <w:name w:val="AS-P(1) Char"/>
    <w:basedOn w:val="DefaultParagraphFont"/>
    <w:link w:val="AS-P1"/>
    <w:rsid w:val="00D61F30"/>
    <w:rPr>
      <w:rFonts w:ascii="Times New Roman" w:eastAsia="Times New Roman" w:hAnsi="Times New Roman" w:cs="Times New Roman"/>
      <w:noProof/>
    </w:rPr>
  </w:style>
  <w:style w:type="paragraph" w:customStyle="1" w:styleId="AS-Pi">
    <w:name w:val="AS-P(i)"/>
    <w:basedOn w:val="Normal"/>
    <w:link w:val="AS-PiChar"/>
    <w:rsid w:val="00D61F3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1F30"/>
    <w:rPr>
      <w:rFonts w:ascii="Times New Roman" w:eastAsia="Times New Roman" w:hAnsi="Times New Roman" w:cs="Times New Roman"/>
      <w:noProof/>
    </w:rPr>
  </w:style>
  <w:style w:type="character" w:customStyle="1" w:styleId="AS-PiChar">
    <w:name w:val="AS-P(i) Char"/>
    <w:basedOn w:val="DefaultParagraphFont"/>
    <w:link w:val="AS-Pi"/>
    <w:rsid w:val="00D61F30"/>
    <w:rPr>
      <w:rFonts w:ascii="Times New Roman" w:eastAsia="Times New Roman" w:hAnsi="Times New Roman" w:cs="Times New Roman"/>
      <w:noProof/>
    </w:rPr>
  </w:style>
  <w:style w:type="paragraph" w:customStyle="1" w:styleId="AS-Paa">
    <w:name w:val="AS-P(aa)"/>
    <w:basedOn w:val="Normal"/>
    <w:link w:val="AS-PaaChar"/>
    <w:rsid w:val="00D61F30"/>
    <w:pPr>
      <w:suppressAutoHyphens/>
      <w:ind w:left="2267" w:right="-7" w:hanging="566"/>
      <w:jc w:val="both"/>
    </w:pPr>
    <w:rPr>
      <w:rFonts w:eastAsia="Times New Roman" w:cs="Times New Roman"/>
    </w:rPr>
  </w:style>
  <w:style w:type="paragraph" w:customStyle="1" w:styleId="AS-P-Amend">
    <w:name w:val="AS-P-Amend"/>
    <w:link w:val="AS-P-AmendChar"/>
    <w:rsid w:val="00D61F3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61F30"/>
    <w:rPr>
      <w:rFonts w:ascii="Times New Roman" w:eastAsia="Times New Roman" w:hAnsi="Times New Roman" w:cs="Times New Roman"/>
      <w:noProof/>
    </w:rPr>
  </w:style>
  <w:style w:type="character" w:customStyle="1" w:styleId="AS-P-AmendChar">
    <w:name w:val="AS-P-Amend Char"/>
    <w:basedOn w:val="AS-P0Char"/>
    <w:link w:val="AS-P-Amend"/>
    <w:rsid w:val="00D61F30"/>
    <w:rPr>
      <w:rFonts w:ascii="Arial" w:eastAsia="Times New Roman" w:hAnsi="Arial" w:cs="Arial"/>
      <w:b/>
      <w:noProof/>
      <w:color w:val="00B050"/>
      <w:sz w:val="18"/>
      <w:szCs w:val="18"/>
    </w:rPr>
  </w:style>
  <w:style w:type="paragraph" w:customStyle="1" w:styleId="AS-H1b">
    <w:name w:val="AS-H1b"/>
    <w:basedOn w:val="Normal"/>
    <w:link w:val="AS-H1bChar"/>
    <w:rsid w:val="00D61F30"/>
    <w:pPr>
      <w:jc w:val="center"/>
    </w:pPr>
    <w:rPr>
      <w:rFonts w:ascii="Arial" w:hAnsi="Arial" w:cs="Arial"/>
      <w:b/>
      <w:color w:val="000000"/>
      <w:sz w:val="24"/>
      <w:szCs w:val="24"/>
    </w:rPr>
  </w:style>
  <w:style w:type="character" w:customStyle="1" w:styleId="AS-H1bChar">
    <w:name w:val="AS-H1b Char"/>
    <w:basedOn w:val="AS-H2aChar"/>
    <w:link w:val="AS-H1b"/>
    <w:rsid w:val="00D61F30"/>
    <w:rPr>
      <w:rFonts w:ascii="Arial" w:hAnsi="Arial" w:cs="Arial"/>
      <w:b/>
      <w:noProof/>
      <w:color w:val="000000"/>
      <w:sz w:val="24"/>
      <w:szCs w:val="24"/>
    </w:rPr>
  </w:style>
  <w:style w:type="paragraph" w:customStyle="1" w:styleId="REG-H1b">
    <w:name w:val="REG-H1b"/>
    <w:link w:val="REG-H1bChar"/>
    <w:qFormat/>
    <w:rsid w:val="00D61F3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61F30"/>
    <w:rPr>
      <w:rFonts w:ascii="Times New Roman" w:eastAsia="Times New Roman" w:hAnsi="Times New Roman"/>
      <w:b/>
      <w:bCs/>
      <w:noProof/>
    </w:rPr>
  </w:style>
  <w:style w:type="paragraph" w:customStyle="1" w:styleId="TableParagraph">
    <w:name w:val="Table Paragraph"/>
    <w:basedOn w:val="Normal"/>
    <w:uiPriority w:val="1"/>
    <w:rsid w:val="00D61F30"/>
  </w:style>
  <w:style w:type="table" w:customStyle="1" w:styleId="TableGrid0">
    <w:name w:val="TableGrid"/>
    <w:rsid w:val="00D61F3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61F3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61F30"/>
    <w:rPr>
      <w:rFonts w:ascii="Arial" w:hAnsi="Arial"/>
      <w:b/>
      <w:noProof/>
      <w:sz w:val="28"/>
      <w:szCs w:val="24"/>
    </w:rPr>
  </w:style>
  <w:style w:type="character" w:customStyle="1" w:styleId="REG-H1cChar">
    <w:name w:val="REG-H1c Char"/>
    <w:basedOn w:val="REG-H1bChar"/>
    <w:link w:val="REG-H1c"/>
    <w:rsid w:val="00D61F30"/>
    <w:rPr>
      <w:rFonts w:ascii="Arial" w:hAnsi="Arial"/>
      <w:b/>
      <w:noProof/>
      <w:sz w:val="24"/>
      <w:szCs w:val="24"/>
    </w:rPr>
  </w:style>
  <w:style w:type="paragraph" w:customStyle="1" w:styleId="REG-PHA">
    <w:name w:val="REG-PH(A)"/>
    <w:link w:val="REG-PHAChar"/>
    <w:qFormat/>
    <w:rsid w:val="00D61F30"/>
    <w:pPr>
      <w:spacing w:after="0" w:line="240" w:lineRule="auto"/>
      <w:jc w:val="center"/>
    </w:pPr>
    <w:rPr>
      <w:rFonts w:ascii="Arial" w:hAnsi="Arial"/>
      <w:b/>
      <w:caps/>
      <w:noProof/>
      <w:sz w:val="16"/>
      <w:szCs w:val="24"/>
    </w:rPr>
  </w:style>
  <w:style w:type="paragraph" w:customStyle="1" w:styleId="REG-PHb">
    <w:name w:val="REG-PH(b)"/>
    <w:link w:val="REG-PHbChar"/>
    <w:qFormat/>
    <w:rsid w:val="00D61F3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61F30"/>
    <w:rPr>
      <w:rFonts w:ascii="Arial" w:hAnsi="Arial"/>
      <w:b/>
      <w:caps/>
      <w:noProof/>
      <w:sz w:val="16"/>
      <w:szCs w:val="24"/>
    </w:rPr>
  </w:style>
  <w:style w:type="character" w:customStyle="1" w:styleId="REG-PHbChar">
    <w:name w:val="REG-PH(b) Char"/>
    <w:basedOn w:val="REG-H1bChar"/>
    <w:link w:val="REG-PHb"/>
    <w:rsid w:val="00D61F30"/>
    <w:rPr>
      <w:rFonts w:ascii="Arial" w:hAnsi="Arial" w:cs="Arial"/>
      <w:b/>
      <w:noProof/>
      <w:sz w:val="16"/>
      <w:szCs w:val="16"/>
    </w:rPr>
  </w:style>
  <w:style w:type="paragraph" w:styleId="HTMLPreformatted">
    <w:name w:val="HTML Preformatted"/>
    <w:basedOn w:val="Normal"/>
    <w:link w:val="HTMLPreformattedChar"/>
    <w:uiPriority w:val="99"/>
    <w:semiHidden/>
    <w:unhideWhenUsed/>
    <w:rsid w:val="00C9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92A17"/>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0FE0-7498-4299-AAF5-15D80209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59</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26</cp:revision>
  <dcterms:created xsi:type="dcterms:W3CDTF">2015-08-03T08:41:00Z</dcterms:created>
  <dcterms:modified xsi:type="dcterms:W3CDTF">2015-11-07T15:41:00Z</dcterms:modified>
</cp:coreProperties>
</file>