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D095B" w14:textId="77777777" w:rsidR="00D721E9" w:rsidRPr="00D01073" w:rsidRDefault="00AF321A" w:rsidP="00BA5423">
      <w:pPr>
        <w:pStyle w:val="REG-H1a"/>
      </w:pPr>
      <w:bookmarkStart w:id="0" w:name="_GoBack"/>
      <w:bookmarkEnd w:id="0"/>
      <w:r w:rsidRPr="00D01073">
        <w:rPr>
          <w:noProof/>
          <w:lang w:val="en-ZA" w:eastAsia="en-ZA"/>
        </w:rPr>
        <w:drawing>
          <wp:anchor distT="0" distB="0" distL="114300" distR="114300" simplePos="0" relativeHeight="251658240" behindDoc="0" locked="1" layoutInCell="0" allowOverlap="0" wp14:anchorId="1B422822" wp14:editId="540A641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9">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0ACCE30" w14:textId="77777777" w:rsidR="00EB7655" w:rsidRPr="00D01073" w:rsidRDefault="00D2019F" w:rsidP="00BA5423">
      <w:pPr>
        <w:pStyle w:val="REG-H1d"/>
        <w:rPr>
          <w:lang w:val="en-GB"/>
        </w:rPr>
      </w:pPr>
      <w:r w:rsidRPr="00D01073">
        <w:rPr>
          <w:lang w:val="en-GB"/>
        </w:rPr>
        <w:t>REGULATIONS MADE IN TERMS OF</w:t>
      </w:r>
    </w:p>
    <w:p w14:paraId="406ED104" w14:textId="77777777" w:rsidR="00E2335D" w:rsidRPr="00D01073" w:rsidRDefault="00E2335D" w:rsidP="00BA5423">
      <w:pPr>
        <w:pStyle w:val="REG-H1d"/>
        <w:rPr>
          <w:lang w:val="en-GB"/>
        </w:rPr>
      </w:pPr>
    </w:p>
    <w:p w14:paraId="76556E87" w14:textId="77777777" w:rsidR="00D14381" w:rsidRPr="00D01073" w:rsidRDefault="00D14381" w:rsidP="00BA5423">
      <w:pPr>
        <w:pStyle w:val="REG-H1a"/>
      </w:pPr>
      <w:r w:rsidRPr="00D01073">
        <w:t>Namibia National Reinsurance</w:t>
      </w:r>
    </w:p>
    <w:p w14:paraId="467E1659" w14:textId="77777777" w:rsidR="00E2335D" w:rsidRPr="00D01073" w:rsidRDefault="00D14381" w:rsidP="00BA5423">
      <w:pPr>
        <w:pStyle w:val="REG-H1a"/>
      </w:pPr>
      <w:r w:rsidRPr="00D01073">
        <w:t>Corporation Act 22 of 1998</w:t>
      </w:r>
    </w:p>
    <w:p w14:paraId="6E2C1DFC" w14:textId="77777777" w:rsidR="00BD2B69" w:rsidRPr="008631E9" w:rsidRDefault="00D924D5" w:rsidP="00BA5423">
      <w:pPr>
        <w:pStyle w:val="REG-H1b"/>
        <w:rPr>
          <w:b w:val="0"/>
          <w:lang w:val="en-ZA"/>
        </w:rPr>
      </w:pPr>
      <w:r w:rsidRPr="00D01073">
        <w:rPr>
          <w:b w:val="0"/>
        </w:rPr>
        <w:t>s</w:t>
      </w:r>
      <w:r w:rsidR="00BD2B69" w:rsidRPr="00D01073">
        <w:rPr>
          <w:b w:val="0"/>
        </w:rPr>
        <w:t xml:space="preserve">ection </w:t>
      </w:r>
      <w:r w:rsidR="00D14381" w:rsidRPr="00D01073">
        <w:rPr>
          <w:b w:val="0"/>
        </w:rPr>
        <w:t>47</w:t>
      </w:r>
    </w:p>
    <w:p w14:paraId="2D873B98" w14:textId="77777777" w:rsidR="00E2335D" w:rsidRPr="00D01073" w:rsidRDefault="00E2335D" w:rsidP="00BA5423">
      <w:pPr>
        <w:pStyle w:val="REG-H1a"/>
        <w:pBdr>
          <w:bottom w:val="single" w:sz="4" w:space="1" w:color="auto"/>
        </w:pBdr>
      </w:pPr>
    </w:p>
    <w:p w14:paraId="3805F130" w14:textId="77777777" w:rsidR="00E2335D" w:rsidRPr="00D01073" w:rsidRDefault="00E2335D" w:rsidP="00BA5423">
      <w:pPr>
        <w:pStyle w:val="REG-H1a"/>
      </w:pPr>
    </w:p>
    <w:p w14:paraId="57029667" w14:textId="3E5BE7E4" w:rsidR="00E2335D" w:rsidRPr="00D01073" w:rsidRDefault="00BA5423" w:rsidP="00BA5423">
      <w:pPr>
        <w:pStyle w:val="REG-H1b"/>
      </w:pPr>
      <w:r w:rsidRPr="00D01073">
        <w:t>Regulations</w:t>
      </w:r>
      <w:r w:rsidR="005B209F">
        <w:t xml:space="preserve"> in </w:t>
      </w:r>
      <w:r w:rsidR="001668EB">
        <w:t>t</w:t>
      </w:r>
      <w:r w:rsidR="005B209F">
        <w:t xml:space="preserve">erms of </w:t>
      </w:r>
      <w:r w:rsidR="001668EB">
        <w:t>s</w:t>
      </w:r>
      <w:r w:rsidR="005B209F">
        <w:t>ection 47</w:t>
      </w:r>
      <w:r w:rsidR="007B5B20">
        <w:t xml:space="preserve"> of Namibia National Reinsurance Corporation Act, 1998</w:t>
      </w:r>
    </w:p>
    <w:p w14:paraId="1950D0B3" w14:textId="77777777" w:rsidR="00D2019F" w:rsidRPr="00D01073" w:rsidRDefault="00BD2B69" w:rsidP="00BA5423">
      <w:pPr>
        <w:pStyle w:val="REG-H1d"/>
        <w:rPr>
          <w:lang w:val="en-GB"/>
        </w:rPr>
      </w:pPr>
      <w:r w:rsidRPr="00D01073">
        <w:rPr>
          <w:lang w:val="en-GB"/>
        </w:rPr>
        <w:t xml:space="preserve">Government Notice </w:t>
      </w:r>
      <w:r w:rsidR="00C85376">
        <w:rPr>
          <w:lang w:val="en-GB"/>
        </w:rPr>
        <w:t>332</w:t>
      </w:r>
      <w:r w:rsidR="005709A6" w:rsidRPr="00D01073">
        <w:rPr>
          <w:lang w:val="en-GB"/>
        </w:rPr>
        <w:t xml:space="preserve"> </w:t>
      </w:r>
      <w:r w:rsidR="005C16B3" w:rsidRPr="00D01073">
        <w:rPr>
          <w:lang w:val="en-GB"/>
        </w:rPr>
        <w:t>of</w:t>
      </w:r>
      <w:r w:rsidR="005709A6" w:rsidRPr="00D01073">
        <w:rPr>
          <w:lang w:val="en-GB"/>
        </w:rPr>
        <w:t xml:space="preserve"> </w:t>
      </w:r>
      <w:r w:rsidR="00C85376">
        <w:rPr>
          <w:lang w:val="en-GB"/>
        </w:rPr>
        <w:t>2017</w:t>
      </w:r>
    </w:p>
    <w:p w14:paraId="4C63305A" w14:textId="77777777" w:rsidR="003013D8" w:rsidRPr="00D01073" w:rsidRDefault="003013D8" w:rsidP="00BA5423">
      <w:pPr>
        <w:pStyle w:val="REG-Amend"/>
      </w:pPr>
      <w:r w:rsidRPr="00D01073">
        <w:t xml:space="preserve">(GG </w:t>
      </w:r>
      <w:r w:rsidR="00C85376">
        <w:t>6496</w:t>
      </w:r>
      <w:r w:rsidRPr="00D01073">
        <w:t>)</w:t>
      </w:r>
    </w:p>
    <w:p w14:paraId="326D760A" w14:textId="0558FBEB" w:rsidR="0012362E" w:rsidRDefault="00F12480" w:rsidP="0012362E">
      <w:pPr>
        <w:pStyle w:val="REG-Amend"/>
      </w:pPr>
      <w:r>
        <w:t xml:space="preserve">These regulations </w:t>
      </w:r>
      <w:r w:rsidR="00356284">
        <w:t xml:space="preserve">will </w:t>
      </w:r>
      <w:r w:rsidR="00111C7E">
        <w:t>c</w:t>
      </w:r>
      <w:r w:rsidR="00356284">
        <w:t xml:space="preserve">ome </w:t>
      </w:r>
      <w:r w:rsidR="003013D8" w:rsidRPr="00D01073">
        <w:t xml:space="preserve">into force </w:t>
      </w:r>
      <w:r w:rsidR="0012362E">
        <w:t xml:space="preserve">180 days from </w:t>
      </w:r>
      <w:r>
        <w:t xml:space="preserve">their </w:t>
      </w:r>
      <w:r w:rsidR="003013D8" w:rsidRPr="00D01073">
        <w:t>da</w:t>
      </w:r>
      <w:r w:rsidR="00D14381" w:rsidRPr="00D01073">
        <w:t>te of publication</w:t>
      </w:r>
      <w:r w:rsidR="0012362E">
        <w:t xml:space="preserve"> on </w:t>
      </w:r>
      <w:r w:rsidR="00356284">
        <w:br/>
      </w:r>
      <w:r w:rsidR="00C85376">
        <w:t>29 December 2017</w:t>
      </w:r>
      <w:r w:rsidR="0012362E">
        <w:t xml:space="preserve"> (regulation 12), noting that “day” is defined to mean any day other than a Saturday, Sunday or public holiday</w:t>
      </w:r>
      <w:r w:rsidR="00111C7E">
        <w:t xml:space="preserve"> (regulation 1)</w:t>
      </w:r>
      <w:r>
        <w:t>. T</w:t>
      </w:r>
      <w:r w:rsidR="0012362E">
        <w:t>his means that the</w:t>
      </w:r>
      <w:r>
        <w:t>se</w:t>
      </w:r>
      <w:r w:rsidR="0012362E">
        <w:t xml:space="preserve"> regulations </w:t>
      </w:r>
      <w:r w:rsidR="00356284">
        <w:t xml:space="preserve">will come </w:t>
      </w:r>
      <w:r w:rsidR="0012362E">
        <w:t xml:space="preserve">into force on </w:t>
      </w:r>
      <w:r>
        <w:t xml:space="preserve">19 September 2018. </w:t>
      </w:r>
    </w:p>
    <w:p w14:paraId="63622970" w14:textId="77777777" w:rsidR="009E7B1F" w:rsidRPr="00D01073" w:rsidRDefault="009E7B1F" w:rsidP="00BA5423">
      <w:pPr>
        <w:pStyle w:val="REG-Amend"/>
      </w:pPr>
    </w:p>
    <w:p w14:paraId="78456335" w14:textId="77777777" w:rsidR="00727E6A" w:rsidRDefault="009E7B1F" w:rsidP="00727E6A">
      <w:pPr>
        <w:pStyle w:val="REG-Amend"/>
        <w:rPr>
          <w:lang w:val="en-ZA"/>
        </w:rPr>
      </w:pPr>
      <w:r w:rsidRPr="00D01073">
        <w:t>The Government Notice which publishes these regulations notes that they were made after consultation with the Board of Directors of the Namibia National Reinsurance Corporation.</w:t>
      </w:r>
      <w:r w:rsidR="001668EB">
        <w:t xml:space="preserve"> </w:t>
      </w:r>
      <w:r w:rsidR="001668EB">
        <w:br/>
        <w:t xml:space="preserve">It also repeals </w:t>
      </w:r>
      <w:r w:rsidR="001668EB" w:rsidRPr="001668EB">
        <w:rPr>
          <w:lang w:val="en-ZA"/>
        </w:rPr>
        <w:t>the regulations published in Government Notice 155 of 1999</w:t>
      </w:r>
      <w:r w:rsidR="001668EB">
        <w:rPr>
          <w:lang w:val="en-ZA"/>
        </w:rPr>
        <w:t xml:space="preserve"> (GG </w:t>
      </w:r>
      <w:r w:rsidR="001668EB" w:rsidRPr="00D01073">
        <w:t>2160</w:t>
      </w:r>
      <w:r w:rsidR="001668EB">
        <w:t>)</w:t>
      </w:r>
      <w:r w:rsidR="001668EB" w:rsidRPr="001668EB">
        <w:rPr>
          <w:lang w:val="en-ZA"/>
        </w:rPr>
        <w:t>.</w:t>
      </w:r>
      <w:r w:rsidR="00727E6A">
        <w:rPr>
          <w:lang w:val="en-ZA"/>
        </w:rPr>
        <w:t xml:space="preserve"> </w:t>
      </w:r>
    </w:p>
    <w:p w14:paraId="12036E69" w14:textId="77777777" w:rsidR="00727E6A" w:rsidRDefault="00727E6A" w:rsidP="00727E6A">
      <w:pPr>
        <w:pStyle w:val="REG-Amend"/>
        <w:rPr>
          <w:lang w:val="en-ZA"/>
        </w:rPr>
      </w:pPr>
    </w:p>
    <w:p w14:paraId="5B270632" w14:textId="053AF9F0" w:rsidR="00727E6A" w:rsidRPr="005801D2" w:rsidRDefault="00727E6A" w:rsidP="00727E6A">
      <w:pPr>
        <w:pStyle w:val="REG-Amend"/>
      </w:pPr>
      <w:r w:rsidRPr="00727E6A">
        <w:t xml:space="preserve">It should be noted that the repeal of the 1999 regulations is contained the text of the </w:t>
      </w:r>
      <w:r>
        <w:br/>
      </w:r>
      <w:r w:rsidRPr="00727E6A">
        <w:t xml:space="preserve">Government Notice and not in the regulations contained in the Schedule to the Government Notice. Thus, the repeal would appear to be effective from the date of publication of the </w:t>
      </w:r>
      <w:r>
        <w:br/>
      </w:r>
      <w:r w:rsidRPr="00727E6A">
        <w:t>Government Notice on 29 December 2017.</w:t>
      </w:r>
      <w:r>
        <w:t xml:space="preserve"> </w:t>
      </w:r>
    </w:p>
    <w:p w14:paraId="72A9D351" w14:textId="77777777" w:rsidR="005955EA" w:rsidRPr="00D01073" w:rsidRDefault="005955EA" w:rsidP="00BA5423">
      <w:pPr>
        <w:pStyle w:val="REG-H1a"/>
        <w:pBdr>
          <w:bottom w:val="single" w:sz="4" w:space="1" w:color="auto"/>
        </w:pBdr>
      </w:pPr>
    </w:p>
    <w:p w14:paraId="781CB126" w14:textId="77777777" w:rsidR="001121EE" w:rsidRPr="00D01073" w:rsidRDefault="001121EE" w:rsidP="00BA5423">
      <w:pPr>
        <w:pStyle w:val="REG-H1a"/>
      </w:pPr>
    </w:p>
    <w:p w14:paraId="7FC50034" w14:textId="77777777" w:rsidR="0024299B" w:rsidRPr="00D01073" w:rsidRDefault="0024299B" w:rsidP="00507F7C">
      <w:pPr>
        <w:pStyle w:val="REG-P0"/>
        <w:jc w:val="center"/>
        <w:rPr>
          <w:b/>
          <w:color w:val="00B050"/>
        </w:rPr>
      </w:pPr>
      <w:r w:rsidRPr="00D01073">
        <w:rPr>
          <w:b/>
          <w:color w:val="00B050"/>
        </w:rPr>
        <w:t>ARRANGEMENT OF REGULATIONS</w:t>
      </w:r>
    </w:p>
    <w:p w14:paraId="43A5BF67" w14:textId="77777777" w:rsidR="0024299B" w:rsidRPr="00D01073" w:rsidRDefault="0024299B" w:rsidP="00507F7C">
      <w:pPr>
        <w:pStyle w:val="REG-P0"/>
        <w:jc w:val="center"/>
        <w:rPr>
          <w:b/>
          <w:color w:val="00B050"/>
        </w:rPr>
      </w:pPr>
    </w:p>
    <w:p w14:paraId="48ACBDA4" w14:textId="77777777" w:rsidR="002831FC" w:rsidRPr="00613725" w:rsidRDefault="00B40A34" w:rsidP="002831FC">
      <w:pPr>
        <w:pStyle w:val="REG-P0"/>
        <w:rPr>
          <w:color w:val="00B050"/>
        </w:rPr>
      </w:pPr>
      <w:r w:rsidRPr="00613725">
        <w:rPr>
          <w:color w:val="00B050"/>
        </w:rPr>
        <w:t>1.</w:t>
      </w:r>
      <w:r w:rsidRPr="00613725">
        <w:rPr>
          <w:color w:val="00B050"/>
        </w:rPr>
        <w:tab/>
      </w:r>
      <w:r w:rsidR="002831FC" w:rsidRPr="00613725">
        <w:rPr>
          <w:color w:val="00B050"/>
        </w:rPr>
        <w:t>Definitions</w:t>
      </w:r>
    </w:p>
    <w:p w14:paraId="25F413A6" w14:textId="77777777" w:rsidR="006E3C30" w:rsidRPr="00613725" w:rsidRDefault="00B40A34" w:rsidP="00B40A34">
      <w:pPr>
        <w:pStyle w:val="REG-P0"/>
        <w:rPr>
          <w:color w:val="00B050"/>
        </w:rPr>
      </w:pPr>
      <w:r w:rsidRPr="00613725">
        <w:rPr>
          <w:color w:val="00B050"/>
        </w:rPr>
        <w:t>2.</w:t>
      </w:r>
      <w:r w:rsidRPr="00613725">
        <w:rPr>
          <w:color w:val="00B050"/>
        </w:rPr>
        <w:tab/>
      </w:r>
      <w:r w:rsidR="002831FC" w:rsidRPr="00613725">
        <w:rPr>
          <w:color w:val="00B050"/>
        </w:rPr>
        <w:t>Application of regulations</w:t>
      </w:r>
    </w:p>
    <w:p w14:paraId="1FA27D55" w14:textId="77777777" w:rsidR="00B40A34" w:rsidRPr="00613725" w:rsidRDefault="00B40A34" w:rsidP="00B40A34">
      <w:pPr>
        <w:pStyle w:val="REG-P0"/>
        <w:rPr>
          <w:color w:val="00B050"/>
        </w:rPr>
      </w:pPr>
      <w:r w:rsidRPr="00613725">
        <w:rPr>
          <w:color w:val="00B050"/>
        </w:rPr>
        <w:t>3.</w:t>
      </w:r>
      <w:r w:rsidR="002831FC" w:rsidRPr="00613725">
        <w:rPr>
          <w:color w:val="00B050"/>
        </w:rPr>
        <w:tab/>
        <w:t>Consent to act as director of the Corporation</w:t>
      </w:r>
    </w:p>
    <w:p w14:paraId="37AED7EF" w14:textId="77777777" w:rsidR="00B40A34" w:rsidRPr="00613725" w:rsidRDefault="00B40A34" w:rsidP="00B40A34">
      <w:pPr>
        <w:pStyle w:val="REG-P0"/>
        <w:rPr>
          <w:color w:val="00B050"/>
        </w:rPr>
      </w:pPr>
      <w:r w:rsidRPr="00613725">
        <w:rPr>
          <w:color w:val="00B050"/>
        </w:rPr>
        <w:t>4.</w:t>
      </w:r>
      <w:r w:rsidRPr="00613725">
        <w:rPr>
          <w:color w:val="00B050"/>
        </w:rPr>
        <w:tab/>
      </w:r>
      <w:r w:rsidR="002831FC" w:rsidRPr="00613725">
        <w:rPr>
          <w:color w:val="00B050"/>
        </w:rPr>
        <w:t>Returns and information to be supplied by registered insurers and reinsurers</w:t>
      </w:r>
    </w:p>
    <w:p w14:paraId="499EAC30" w14:textId="77777777" w:rsidR="00B40A34" w:rsidRPr="00613725" w:rsidRDefault="00B40A34" w:rsidP="00B40A34">
      <w:pPr>
        <w:pStyle w:val="REG-P0"/>
        <w:rPr>
          <w:color w:val="00B050"/>
        </w:rPr>
      </w:pPr>
      <w:r w:rsidRPr="00613725">
        <w:rPr>
          <w:color w:val="00B050"/>
        </w:rPr>
        <w:t>5.</w:t>
      </w:r>
      <w:r w:rsidRPr="00613725">
        <w:rPr>
          <w:color w:val="00B050"/>
        </w:rPr>
        <w:tab/>
      </w:r>
      <w:r w:rsidR="002831FC" w:rsidRPr="00613725">
        <w:rPr>
          <w:color w:val="00B050"/>
        </w:rPr>
        <w:t>Notification of risk accepted</w:t>
      </w:r>
    </w:p>
    <w:p w14:paraId="67408866" w14:textId="77777777" w:rsidR="00B40A34" w:rsidRPr="00613725" w:rsidRDefault="00B40A34" w:rsidP="00B40A34">
      <w:pPr>
        <w:pStyle w:val="REG-P0"/>
        <w:rPr>
          <w:color w:val="00B050"/>
        </w:rPr>
      </w:pPr>
      <w:r w:rsidRPr="00613725">
        <w:rPr>
          <w:color w:val="00B050"/>
        </w:rPr>
        <w:t>6.</w:t>
      </w:r>
      <w:r w:rsidRPr="00613725">
        <w:rPr>
          <w:color w:val="00B050"/>
        </w:rPr>
        <w:tab/>
      </w:r>
      <w:r w:rsidR="002831FC" w:rsidRPr="00613725">
        <w:rPr>
          <w:color w:val="00B050"/>
        </w:rPr>
        <w:t>Notification of claim or loss event</w:t>
      </w:r>
    </w:p>
    <w:p w14:paraId="31BD9E87" w14:textId="77777777" w:rsidR="00B40A34" w:rsidRPr="00613725" w:rsidRDefault="00B40A34" w:rsidP="00B40A34">
      <w:pPr>
        <w:pStyle w:val="REG-P0"/>
        <w:rPr>
          <w:color w:val="00B050"/>
        </w:rPr>
      </w:pPr>
      <w:r w:rsidRPr="00613725">
        <w:rPr>
          <w:color w:val="00B050"/>
        </w:rPr>
        <w:t>7.</w:t>
      </w:r>
      <w:r w:rsidRPr="00613725">
        <w:rPr>
          <w:color w:val="00B050"/>
        </w:rPr>
        <w:tab/>
      </w:r>
      <w:r w:rsidR="002831FC" w:rsidRPr="00613725">
        <w:rPr>
          <w:color w:val="00B050"/>
        </w:rPr>
        <w:t>Matters incidental to the payment of claims</w:t>
      </w:r>
    </w:p>
    <w:p w14:paraId="527762FB" w14:textId="77777777" w:rsidR="00B40A34" w:rsidRPr="00613725" w:rsidRDefault="00B40A34" w:rsidP="00B40A34">
      <w:pPr>
        <w:pStyle w:val="REG-P0"/>
        <w:rPr>
          <w:color w:val="00B050"/>
        </w:rPr>
      </w:pPr>
      <w:r w:rsidRPr="00613725">
        <w:rPr>
          <w:color w:val="00B050"/>
        </w:rPr>
        <w:t>8.</w:t>
      </w:r>
      <w:r w:rsidRPr="00613725">
        <w:rPr>
          <w:color w:val="00B050"/>
        </w:rPr>
        <w:tab/>
      </w:r>
      <w:r w:rsidR="002831FC" w:rsidRPr="00613725">
        <w:rPr>
          <w:color w:val="00B050"/>
        </w:rPr>
        <w:t>Waiver of inability to accept insurance business</w:t>
      </w:r>
    </w:p>
    <w:p w14:paraId="491D0B07" w14:textId="77777777" w:rsidR="00B40A34" w:rsidRPr="00613725" w:rsidRDefault="00B40A34" w:rsidP="00B40A34">
      <w:pPr>
        <w:pStyle w:val="REG-P0"/>
        <w:rPr>
          <w:color w:val="00B050"/>
        </w:rPr>
      </w:pPr>
      <w:r w:rsidRPr="00613725">
        <w:rPr>
          <w:color w:val="00B050"/>
        </w:rPr>
        <w:t>9.</w:t>
      </w:r>
      <w:r w:rsidRPr="00613725">
        <w:rPr>
          <w:color w:val="00B050"/>
        </w:rPr>
        <w:tab/>
      </w:r>
      <w:r w:rsidR="002831FC" w:rsidRPr="00613725">
        <w:rPr>
          <w:color w:val="00B050"/>
        </w:rPr>
        <w:t>Contracts for ceding business to Corporation</w:t>
      </w:r>
    </w:p>
    <w:p w14:paraId="7A3CEF32" w14:textId="77777777" w:rsidR="00B40A34" w:rsidRPr="00613725" w:rsidRDefault="00B40A34" w:rsidP="00B40A34">
      <w:pPr>
        <w:pStyle w:val="REG-P0"/>
        <w:rPr>
          <w:color w:val="00B050"/>
        </w:rPr>
      </w:pPr>
      <w:r w:rsidRPr="00613725">
        <w:rPr>
          <w:color w:val="00B050"/>
        </w:rPr>
        <w:t>10.</w:t>
      </w:r>
      <w:r w:rsidRPr="00613725">
        <w:rPr>
          <w:color w:val="00B050"/>
        </w:rPr>
        <w:tab/>
      </w:r>
      <w:r w:rsidR="002831FC" w:rsidRPr="00613725">
        <w:rPr>
          <w:color w:val="00B050"/>
        </w:rPr>
        <w:t>Bookkeeping and accounts of the Corporation</w:t>
      </w:r>
    </w:p>
    <w:p w14:paraId="0EB14156" w14:textId="77777777" w:rsidR="00B40A34" w:rsidRPr="00613725" w:rsidRDefault="00B40A34" w:rsidP="00B40A34">
      <w:pPr>
        <w:pStyle w:val="REG-P0"/>
        <w:rPr>
          <w:color w:val="00B050"/>
        </w:rPr>
      </w:pPr>
      <w:r w:rsidRPr="00613725">
        <w:rPr>
          <w:color w:val="00B050"/>
        </w:rPr>
        <w:lastRenderedPageBreak/>
        <w:t>11.</w:t>
      </w:r>
      <w:r w:rsidRPr="00613725">
        <w:rPr>
          <w:color w:val="00B050"/>
        </w:rPr>
        <w:tab/>
      </w:r>
      <w:r w:rsidR="002831FC" w:rsidRPr="00613725">
        <w:rPr>
          <w:color w:val="00B050"/>
        </w:rPr>
        <w:t>Offences and penalties</w:t>
      </w:r>
    </w:p>
    <w:p w14:paraId="41243092" w14:textId="77777777" w:rsidR="00B40A34" w:rsidRPr="00613725" w:rsidRDefault="00B40A34" w:rsidP="00B40A34">
      <w:pPr>
        <w:pStyle w:val="REG-P0"/>
        <w:rPr>
          <w:color w:val="00B050"/>
        </w:rPr>
      </w:pPr>
      <w:r w:rsidRPr="00613725">
        <w:rPr>
          <w:color w:val="00B050"/>
        </w:rPr>
        <w:t>12.</w:t>
      </w:r>
      <w:r w:rsidRPr="00613725">
        <w:rPr>
          <w:color w:val="00B050"/>
        </w:rPr>
        <w:tab/>
      </w:r>
      <w:r w:rsidR="002831FC" w:rsidRPr="00613725">
        <w:rPr>
          <w:color w:val="00B050"/>
        </w:rPr>
        <w:t>Commencement of regulations</w:t>
      </w:r>
    </w:p>
    <w:p w14:paraId="246830F3" w14:textId="77777777" w:rsidR="00B40A34" w:rsidRPr="00613725" w:rsidRDefault="00B40A34" w:rsidP="00B40A34">
      <w:pPr>
        <w:pStyle w:val="REG-P0"/>
        <w:rPr>
          <w:color w:val="00B050"/>
        </w:rPr>
      </w:pPr>
    </w:p>
    <w:p w14:paraId="4C2AA0EF" w14:textId="77777777" w:rsidR="00543F30" w:rsidRPr="00613725" w:rsidRDefault="00543F30" w:rsidP="00B40A34">
      <w:pPr>
        <w:pStyle w:val="REG-P0"/>
        <w:rPr>
          <w:color w:val="00B050"/>
        </w:rPr>
      </w:pPr>
      <w:r w:rsidRPr="00613725">
        <w:rPr>
          <w:color w:val="00B050"/>
        </w:rPr>
        <w:t>ANNEXURES</w:t>
      </w:r>
    </w:p>
    <w:p w14:paraId="1A6CD5AE" w14:textId="77777777" w:rsidR="00B40A34" w:rsidRDefault="00B40A34" w:rsidP="00E509A7">
      <w:pPr>
        <w:pStyle w:val="REG-H1a"/>
        <w:pBdr>
          <w:bottom w:val="single" w:sz="4" w:space="1" w:color="auto"/>
        </w:pBdr>
      </w:pPr>
    </w:p>
    <w:p w14:paraId="5C4E3A6B" w14:textId="77777777" w:rsidR="00B40A34" w:rsidRDefault="00B40A34" w:rsidP="00E509A7">
      <w:pPr>
        <w:pStyle w:val="REG-H1a"/>
      </w:pPr>
    </w:p>
    <w:p w14:paraId="4023FC47" w14:textId="77777777" w:rsidR="006E3C30" w:rsidRPr="006D6ABF" w:rsidRDefault="006E3C30" w:rsidP="006E3C30">
      <w:pPr>
        <w:pStyle w:val="REG-P0"/>
        <w:rPr>
          <w:b/>
        </w:rPr>
      </w:pPr>
      <w:r w:rsidRPr="006D6ABF">
        <w:rPr>
          <w:b/>
        </w:rPr>
        <w:t>Definitions</w:t>
      </w:r>
    </w:p>
    <w:p w14:paraId="3F920EBA" w14:textId="77777777" w:rsidR="006E3C30" w:rsidRDefault="006E3C30" w:rsidP="006E3C30">
      <w:pPr>
        <w:pStyle w:val="REG-P0"/>
        <w:rPr>
          <w:b/>
        </w:rPr>
      </w:pPr>
    </w:p>
    <w:p w14:paraId="614BD4BA" w14:textId="77777777" w:rsidR="006E3C30" w:rsidRDefault="006E3C30" w:rsidP="006D6ABF">
      <w:pPr>
        <w:pStyle w:val="REG-P1"/>
      </w:pPr>
      <w:r>
        <w:rPr>
          <w:b/>
          <w:bCs/>
          <w:spacing w:val="-1"/>
        </w:rPr>
        <w:t>1.</w:t>
      </w:r>
      <w:r>
        <w:rPr>
          <w:b/>
          <w:bCs/>
          <w:spacing w:val="-1"/>
        </w:rPr>
        <w:tab/>
      </w:r>
      <w:r>
        <w:t>In these regulations, a word or an expression to which a meaning has been assigned in the Act has that meaning and unless the context indicate otherwise</w:t>
      </w:r>
      <w:r>
        <w:rPr>
          <w:spacing w:val="-2"/>
        </w:rPr>
        <w:t xml:space="preserve"> </w:t>
      </w:r>
      <w:r>
        <w:t>-</w:t>
      </w:r>
    </w:p>
    <w:p w14:paraId="352CD7A3" w14:textId="77777777" w:rsidR="006E3C30" w:rsidRDefault="006E3C30" w:rsidP="006E3C30">
      <w:pPr>
        <w:pStyle w:val="REG-P0"/>
      </w:pPr>
    </w:p>
    <w:p w14:paraId="1459498E" w14:textId="77777777" w:rsidR="006E3C30" w:rsidRDefault="006E3C30" w:rsidP="006E3C30">
      <w:pPr>
        <w:pStyle w:val="REG-P0"/>
      </w:pPr>
      <w:r>
        <w:t>“bordereau”</w:t>
      </w:r>
      <w:r>
        <w:rPr>
          <w:spacing w:val="-4"/>
        </w:rPr>
        <w:t xml:space="preserve"> </w:t>
      </w:r>
      <w:r>
        <w:t>means</w:t>
      </w:r>
      <w:r>
        <w:rPr>
          <w:spacing w:val="-4"/>
        </w:rPr>
        <w:t xml:space="preserve"> </w:t>
      </w:r>
      <w:r>
        <w:t>a</w:t>
      </w:r>
      <w:r>
        <w:rPr>
          <w:spacing w:val="-4"/>
        </w:rPr>
        <w:t xml:space="preserve"> </w:t>
      </w:r>
      <w:r>
        <w:t>detailed</w:t>
      </w:r>
      <w:r>
        <w:rPr>
          <w:spacing w:val="-4"/>
        </w:rPr>
        <w:t xml:space="preserve"> </w:t>
      </w:r>
      <w:r>
        <w:t>memorandum</w:t>
      </w:r>
      <w:r>
        <w:rPr>
          <w:spacing w:val="-4"/>
        </w:rPr>
        <w:t xml:space="preserve"> </w:t>
      </w:r>
      <w:r>
        <w:t>providing</w:t>
      </w:r>
      <w:r>
        <w:rPr>
          <w:spacing w:val="-4"/>
        </w:rPr>
        <w:t xml:space="preserve"> </w:t>
      </w:r>
      <w:r>
        <w:t>the</w:t>
      </w:r>
      <w:r>
        <w:rPr>
          <w:spacing w:val="-4"/>
        </w:rPr>
        <w:t xml:space="preserve"> </w:t>
      </w:r>
      <w:r>
        <w:t>premium,</w:t>
      </w:r>
      <w:r>
        <w:rPr>
          <w:spacing w:val="-4"/>
        </w:rPr>
        <w:t xml:space="preserve"> </w:t>
      </w:r>
      <w:r>
        <w:t>commission</w:t>
      </w:r>
      <w:r>
        <w:rPr>
          <w:spacing w:val="-4"/>
        </w:rPr>
        <w:t xml:space="preserve"> </w:t>
      </w:r>
      <w:r>
        <w:t>and</w:t>
      </w:r>
      <w:r>
        <w:rPr>
          <w:spacing w:val="-4"/>
        </w:rPr>
        <w:t xml:space="preserve"> </w:t>
      </w:r>
      <w:r>
        <w:t>loss</w:t>
      </w:r>
      <w:r>
        <w:rPr>
          <w:spacing w:val="-4"/>
        </w:rPr>
        <w:t xml:space="preserve"> </w:t>
      </w:r>
      <w:r>
        <w:t>data</w:t>
      </w:r>
      <w:r>
        <w:rPr>
          <w:spacing w:val="-4"/>
        </w:rPr>
        <w:t xml:space="preserve"> </w:t>
      </w:r>
      <w:r>
        <w:t>with respect to identified risks for a specified</w:t>
      </w:r>
      <w:r>
        <w:rPr>
          <w:spacing w:val="-5"/>
        </w:rPr>
        <w:t xml:space="preserve"> </w:t>
      </w:r>
      <w:r>
        <w:t>period;</w:t>
      </w:r>
    </w:p>
    <w:p w14:paraId="40678F0C" w14:textId="77777777" w:rsidR="006E3C30" w:rsidRDefault="006E3C30" w:rsidP="006E3C30">
      <w:pPr>
        <w:pStyle w:val="REG-P0"/>
      </w:pPr>
    </w:p>
    <w:p w14:paraId="5FE79D9E" w14:textId="77777777" w:rsidR="006E3C30" w:rsidRDefault="006E3C30" w:rsidP="006E3C30">
      <w:pPr>
        <w:pStyle w:val="REG-P0"/>
      </w:pPr>
      <w:r>
        <w:t>“cede” means to assign or transfer the risk or a portion of the risk attached under an insurance contract or a reinsurance contract to a registered reinsurer;</w:t>
      </w:r>
    </w:p>
    <w:p w14:paraId="5396A391" w14:textId="77777777" w:rsidR="006E3C30" w:rsidRDefault="006E3C30" w:rsidP="006E3C30">
      <w:pPr>
        <w:pStyle w:val="REG-P0"/>
      </w:pPr>
    </w:p>
    <w:p w14:paraId="550DE477" w14:textId="77777777" w:rsidR="006E3C30" w:rsidRDefault="006E3C30" w:rsidP="006E3C30">
      <w:pPr>
        <w:pStyle w:val="REG-P0"/>
      </w:pPr>
      <w:r>
        <w:t>“commission” means the rate of commission, determined and specified by the Minister in terms of section 43(2) the Act, payable as compensation by the Corporation in terms of section 43(1) to a registered insurer or registered reinsurer;</w:t>
      </w:r>
    </w:p>
    <w:p w14:paraId="11028D90" w14:textId="77777777" w:rsidR="006E3C30" w:rsidRDefault="006E3C30" w:rsidP="006E3C30">
      <w:pPr>
        <w:pStyle w:val="REG-P0"/>
      </w:pPr>
    </w:p>
    <w:p w14:paraId="29FD891B" w14:textId="77777777" w:rsidR="006E3C30" w:rsidRDefault="006E3C30" w:rsidP="006E3C30">
      <w:pPr>
        <w:pStyle w:val="REG-P0"/>
      </w:pPr>
      <w:r>
        <w:t>“day” means any day other than a Saturday, Sunday or public holiday and when any particular number of days is prescribed for the doing of any act, the number of days must be calculated by excluding the first day and including the last day;</w:t>
      </w:r>
    </w:p>
    <w:p w14:paraId="7E81A8B2" w14:textId="77777777" w:rsidR="006E3C30" w:rsidRDefault="006E3C30" w:rsidP="006E3C30">
      <w:pPr>
        <w:pStyle w:val="REG-P0"/>
      </w:pPr>
    </w:p>
    <w:p w14:paraId="4F31B757" w14:textId="77777777" w:rsidR="006E3C30" w:rsidRDefault="006E3C30" w:rsidP="006E3C30">
      <w:pPr>
        <w:pStyle w:val="REG-P0"/>
      </w:pPr>
      <w:r>
        <w:t>“in force” means insurance contracts and reinsurance contracts, issued by a registered insurer or registered reinsurer, in which the premiums are being paid or have been fully paid;</w:t>
      </w:r>
    </w:p>
    <w:p w14:paraId="4153560E" w14:textId="77777777" w:rsidR="006E3C30" w:rsidRDefault="006E3C30" w:rsidP="006E3C30">
      <w:pPr>
        <w:pStyle w:val="REG-P0"/>
      </w:pPr>
    </w:p>
    <w:p w14:paraId="35191B92" w14:textId="77777777" w:rsidR="006E3C30" w:rsidRDefault="006E3C30" w:rsidP="006E3C30">
      <w:pPr>
        <w:pStyle w:val="REG-P0"/>
      </w:pPr>
      <w:r>
        <w:t>“loss event” means an occurrence of something that has been insured against, thus giving rise to a claim.</w:t>
      </w:r>
    </w:p>
    <w:p w14:paraId="1F438AA1" w14:textId="77777777" w:rsidR="006E3C30" w:rsidRDefault="006E3C30" w:rsidP="006E3C30">
      <w:pPr>
        <w:pStyle w:val="REG-P0"/>
      </w:pPr>
    </w:p>
    <w:p w14:paraId="7D2A0D1D" w14:textId="77777777" w:rsidR="006E3C30" w:rsidRDefault="006E3C30" w:rsidP="006E3C30">
      <w:pPr>
        <w:pStyle w:val="REG-P0"/>
      </w:pPr>
      <w:r>
        <w:t>“over-rider</w:t>
      </w:r>
      <w:r>
        <w:rPr>
          <w:spacing w:val="-5"/>
        </w:rPr>
        <w:t xml:space="preserve"> </w:t>
      </w:r>
      <w:r>
        <w:t>commission”</w:t>
      </w:r>
      <w:r>
        <w:rPr>
          <w:spacing w:val="-5"/>
        </w:rPr>
        <w:t xml:space="preserve"> </w:t>
      </w:r>
      <w:r>
        <w:t>means</w:t>
      </w:r>
      <w:r>
        <w:rPr>
          <w:spacing w:val="-4"/>
        </w:rPr>
        <w:t xml:space="preserve"> </w:t>
      </w:r>
      <w:r>
        <w:t>additional</w:t>
      </w:r>
      <w:r>
        <w:rPr>
          <w:spacing w:val="-5"/>
        </w:rPr>
        <w:t xml:space="preserve"> </w:t>
      </w:r>
      <w:r>
        <w:t>commission,</w:t>
      </w:r>
      <w:r>
        <w:rPr>
          <w:spacing w:val="-5"/>
        </w:rPr>
        <w:t xml:space="preserve"> </w:t>
      </w:r>
      <w:r>
        <w:t>determined</w:t>
      </w:r>
      <w:r>
        <w:rPr>
          <w:spacing w:val="-5"/>
        </w:rPr>
        <w:t xml:space="preserve"> </w:t>
      </w:r>
      <w:r>
        <w:t>and</w:t>
      </w:r>
      <w:r>
        <w:rPr>
          <w:spacing w:val="-4"/>
        </w:rPr>
        <w:t xml:space="preserve"> </w:t>
      </w:r>
      <w:r>
        <w:t>specified</w:t>
      </w:r>
      <w:r>
        <w:rPr>
          <w:spacing w:val="-5"/>
        </w:rPr>
        <w:t xml:space="preserve"> </w:t>
      </w:r>
      <w:r>
        <w:t>by</w:t>
      </w:r>
      <w:r>
        <w:rPr>
          <w:spacing w:val="-4"/>
        </w:rPr>
        <w:t xml:space="preserve"> </w:t>
      </w:r>
      <w:r>
        <w:t>the</w:t>
      </w:r>
      <w:r>
        <w:rPr>
          <w:spacing w:val="-4"/>
        </w:rPr>
        <w:t xml:space="preserve"> </w:t>
      </w:r>
      <w:r>
        <w:t>Minister</w:t>
      </w:r>
      <w:r>
        <w:rPr>
          <w:spacing w:val="-5"/>
        </w:rPr>
        <w:t xml:space="preserve"> </w:t>
      </w:r>
      <w:r>
        <w:t>in terms</w:t>
      </w:r>
      <w:r>
        <w:rPr>
          <w:spacing w:val="-9"/>
        </w:rPr>
        <w:t xml:space="preserve"> </w:t>
      </w:r>
      <w:r>
        <w:t>of</w:t>
      </w:r>
      <w:r>
        <w:rPr>
          <w:spacing w:val="-9"/>
        </w:rPr>
        <w:t xml:space="preserve"> </w:t>
      </w:r>
      <w:r>
        <w:t>section</w:t>
      </w:r>
      <w:r>
        <w:rPr>
          <w:spacing w:val="-9"/>
        </w:rPr>
        <w:t xml:space="preserve"> </w:t>
      </w:r>
      <w:r>
        <w:t>43(2)</w:t>
      </w:r>
      <w:r>
        <w:rPr>
          <w:spacing w:val="-9"/>
        </w:rPr>
        <w:t xml:space="preserve"> </w:t>
      </w:r>
      <w:r>
        <w:t>of</w:t>
      </w:r>
      <w:r>
        <w:rPr>
          <w:spacing w:val="-9"/>
        </w:rPr>
        <w:t xml:space="preserve"> </w:t>
      </w:r>
      <w:r>
        <w:t>the</w:t>
      </w:r>
      <w:r>
        <w:rPr>
          <w:spacing w:val="-9"/>
        </w:rPr>
        <w:t xml:space="preserve"> </w:t>
      </w:r>
      <w:r>
        <w:t>Act,</w:t>
      </w:r>
      <w:r>
        <w:rPr>
          <w:spacing w:val="-9"/>
        </w:rPr>
        <w:t xml:space="preserve"> </w:t>
      </w:r>
      <w:r>
        <w:t>payable</w:t>
      </w:r>
      <w:r>
        <w:rPr>
          <w:spacing w:val="-9"/>
        </w:rPr>
        <w:t xml:space="preserve"> </w:t>
      </w:r>
      <w:r>
        <w:t>by</w:t>
      </w:r>
      <w:r>
        <w:rPr>
          <w:spacing w:val="-9"/>
        </w:rPr>
        <w:t xml:space="preserve"> </w:t>
      </w:r>
      <w:r>
        <w:t>the</w:t>
      </w:r>
      <w:r>
        <w:rPr>
          <w:spacing w:val="-9"/>
        </w:rPr>
        <w:t xml:space="preserve"> </w:t>
      </w:r>
      <w:r>
        <w:t>Corporation</w:t>
      </w:r>
      <w:r>
        <w:rPr>
          <w:spacing w:val="-9"/>
        </w:rPr>
        <w:t xml:space="preserve"> </w:t>
      </w:r>
      <w:r>
        <w:t>in</w:t>
      </w:r>
      <w:r>
        <w:rPr>
          <w:spacing w:val="-9"/>
        </w:rPr>
        <w:t xml:space="preserve"> </w:t>
      </w:r>
      <w:r>
        <w:t>terms</w:t>
      </w:r>
      <w:r>
        <w:rPr>
          <w:spacing w:val="-9"/>
        </w:rPr>
        <w:t xml:space="preserve"> </w:t>
      </w:r>
      <w:r>
        <w:t>of</w:t>
      </w:r>
      <w:r>
        <w:rPr>
          <w:spacing w:val="-9"/>
        </w:rPr>
        <w:t xml:space="preserve"> </w:t>
      </w:r>
      <w:r>
        <w:t>section</w:t>
      </w:r>
      <w:r>
        <w:rPr>
          <w:spacing w:val="-9"/>
        </w:rPr>
        <w:t xml:space="preserve"> </w:t>
      </w:r>
      <w:r>
        <w:t>43(1)</w:t>
      </w:r>
      <w:r>
        <w:rPr>
          <w:spacing w:val="-9"/>
        </w:rPr>
        <w:t xml:space="preserve"> </w:t>
      </w:r>
      <w:r>
        <w:t>to</w:t>
      </w:r>
      <w:r>
        <w:rPr>
          <w:spacing w:val="-9"/>
        </w:rPr>
        <w:t xml:space="preserve"> </w:t>
      </w:r>
      <w:r>
        <w:t>a</w:t>
      </w:r>
      <w:r>
        <w:rPr>
          <w:spacing w:val="-9"/>
        </w:rPr>
        <w:t xml:space="preserve"> </w:t>
      </w:r>
      <w:r>
        <w:t>registered insurer or registered</w:t>
      </w:r>
      <w:r>
        <w:rPr>
          <w:spacing w:val="-1"/>
        </w:rPr>
        <w:t xml:space="preserve"> </w:t>
      </w:r>
      <w:r>
        <w:t>reinsurer;</w:t>
      </w:r>
    </w:p>
    <w:p w14:paraId="51460E71" w14:textId="77777777" w:rsidR="006E3C30" w:rsidRDefault="006E3C30" w:rsidP="006E3C30">
      <w:pPr>
        <w:pStyle w:val="REG-P0"/>
      </w:pPr>
    </w:p>
    <w:p w14:paraId="07A4D71A" w14:textId="77777777" w:rsidR="006E3C30" w:rsidRDefault="006E3C30" w:rsidP="006E3C30">
      <w:pPr>
        <w:pStyle w:val="REG-P0"/>
      </w:pPr>
      <w:r>
        <w:t>“quarter” means a period of three consecutive months into which a calendar year is divided;</w:t>
      </w:r>
    </w:p>
    <w:p w14:paraId="59DCAFF3" w14:textId="77777777" w:rsidR="006E3C30" w:rsidRDefault="006E3C30" w:rsidP="006E3C30">
      <w:pPr>
        <w:pStyle w:val="REG-P0"/>
      </w:pPr>
    </w:p>
    <w:p w14:paraId="0256DD44" w14:textId="77777777" w:rsidR="006E3C30" w:rsidRDefault="006E3C30" w:rsidP="006E3C30">
      <w:pPr>
        <w:pStyle w:val="REG-P0"/>
      </w:pPr>
      <w:r>
        <w:t>“statement of account” means a document recording a summary of all transactions for a specified period;</w:t>
      </w:r>
    </w:p>
    <w:p w14:paraId="597320F7" w14:textId="77777777" w:rsidR="006E3C30" w:rsidRDefault="006E3C30" w:rsidP="006E3C30">
      <w:pPr>
        <w:pStyle w:val="REG-P0"/>
      </w:pPr>
    </w:p>
    <w:p w14:paraId="30C48477" w14:textId="77777777" w:rsidR="006E3C30" w:rsidRDefault="006E3C30" w:rsidP="006E3C30">
      <w:pPr>
        <w:pStyle w:val="REG-P0"/>
      </w:pPr>
      <w:r>
        <w:t>“the Act” means the Namibia National Reinsurance Corporation Act, 1998 (Act No. 22 of 1998);</w:t>
      </w:r>
    </w:p>
    <w:p w14:paraId="7E1AA6D0" w14:textId="77777777" w:rsidR="006E3C30" w:rsidRDefault="006E3C30" w:rsidP="006E3C30">
      <w:pPr>
        <w:pStyle w:val="REG-P0"/>
      </w:pPr>
    </w:p>
    <w:p w14:paraId="5F7E74BE" w14:textId="77777777" w:rsidR="006E3C30" w:rsidRDefault="006E3C30" w:rsidP="006E3C30">
      <w:pPr>
        <w:pStyle w:val="REG-P0"/>
      </w:pPr>
      <w:r>
        <w:t>“waive”</w:t>
      </w:r>
      <w:r>
        <w:rPr>
          <w:spacing w:val="-9"/>
        </w:rPr>
        <w:t xml:space="preserve"> </w:t>
      </w:r>
      <w:r>
        <w:t>means</w:t>
      </w:r>
      <w:r>
        <w:rPr>
          <w:spacing w:val="-9"/>
        </w:rPr>
        <w:t xml:space="preserve"> </w:t>
      </w:r>
      <w:r>
        <w:t>to</w:t>
      </w:r>
      <w:r>
        <w:rPr>
          <w:spacing w:val="-9"/>
        </w:rPr>
        <w:t xml:space="preserve"> </w:t>
      </w:r>
      <w:r>
        <w:t>refrain</w:t>
      </w:r>
      <w:r>
        <w:rPr>
          <w:spacing w:val="-9"/>
        </w:rPr>
        <w:t xml:space="preserve"> </w:t>
      </w:r>
      <w:r>
        <w:t>from</w:t>
      </w:r>
      <w:r>
        <w:rPr>
          <w:spacing w:val="-9"/>
        </w:rPr>
        <w:t xml:space="preserve"> </w:t>
      </w:r>
      <w:r>
        <w:t>applying</w:t>
      </w:r>
      <w:r>
        <w:rPr>
          <w:spacing w:val="-9"/>
        </w:rPr>
        <w:t xml:space="preserve"> </w:t>
      </w:r>
      <w:r>
        <w:t>or</w:t>
      </w:r>
      <w:r>
        <w:rPr>
          <w:spacing w:val="-9"/>
        </w:rPr>
        <w:t xml:space="preserve"> </w:t>
      </w:r>
      <w:r>
        <w:t>enforcing</w:t>
      </w:r>
      <w:r>
        <w:rPr>
          <w:spacing w:val="-9"/>
        </w:rPr>
        <w:t xml:space="preserve"> </w:t>
      </w:r>
      <w:r>
        <w:t>the</w:t>
      </w:r>
      <w:r>
        <w:rPr>
          <w:spacing w:val="-9"/>
        </w:rPr>
        <w:t xml:space="preserve"> </w:t>
      </w:r>
      <w:r>
        <w:t>right</w:t>
      </w:r>
      <w:r>
        <w:rPr>
          <w:spacing w:val="-9"/>
        </w:rPr>
        <w:t xml:space="preserve"> </w:t>
      </w:r>
      <w:r>
        <w:t>to</w:t>
      </w:r>
      <w:r>
        <w:rPr>
          <w:spacing w:val="-9"/>
        </w:rPr>
        <w:t xml:space="preserve"> </w:t>
      </w:r>
      <w:r>
        <w:t>receive</w:t>
      </w:r>
      <w:r>
        <w:rPr>
          <w:spacing w:val="-9"/>
        </w:rPr>
        <w:t xml:space="preserve"> </w:t>
      </w:r>
      <w:r>
        <w:t>a</w:t>
      </w:r>
      <w:r>
        <w:rPr>
          <w:spacing w:val="-9"/>
        </w:rPr>
        <w:t xml:space="preserve"> </w:t>
      </w:r>
      <w:r>
        <w:t>cession</w:t>
      </w:r>
      <w:r>
        <w:rPr>
          <w:spacing w:val="-9"/>
        </w:rPr>
        <w:t xml:space="preserve"> </w:t>
      </w:r>
      <w:r>
        <w:t>in</w:t>
      </w:r>
      <w:r>
        <w:rPr>
          <w:spacing w:val="-9"/>
        </w:rPr>
        <w:t xml:space="preserve"> </w:t>
      </w:r>
      <w:r>
        <w:t>terms</w:t>
      </w:r>
      <w:r>
        <w:rPr>
          <w:spacing w:val="-9"/>
        </w:rPr>
        <w:t xml:space="preserve"> </w:t>
      </w:r>
      <w:r>
        <w:t>of</w:t>
      </w:r>
      <w:r>
        <w:rPr>
          <w:spacing w:val="-9"/>
        </w:rPr>
        <w:t xml:space="preserve"> </w:t>
      </w:r>
      <w:r>
        <w:t>section 39(4) or section 40(1) of the Act;</w:t>
      </w:r>
      <w:r>
        <w:rPr>
          <w:spacing w:val="-3"/>
        </w:rPr>
        <w:t xml:space="preserve"> </w:t>
      </w:r>
      <w:r>
        <w:t>and</w:t>
      </w:r>
    </w:p>
    <w:p w14:paraId="11518E8B" w14:textId="77777777" w:rsidR="006E3C30" w:rsidRDefault="006E3C30" w:rsidP="006E3C30">
      <w:pPr>
        <w:pStyle w:val="REG-P0"/>
      </w:pPr>
    </w:p>
    <w:p w14:paraId="00D62518" w14:textId="77777777" w:rsidR="006E3C30" w:rsidRDefault="006E3C30" w:rsidP="006E3C30">
      <w:pPr>
        <w:pStyle w:val="REG-P0"/>
      </w:pPr>
      <w:r>
        <w:t>“waiver”</w:t>
      </w:r>
      <w:r>
        <w:rPr>
          <w:spacing w:val="-13"/>
        </w:rPr>
        <w:t xml:space="preserve"> </w:t>
      </w:r>
      <w:r>
        <w:t>means</w:t>
      </w:r>
      <w:r>
        <w:rPr>
          <w:spacing w:val="-13"/>
        </w:rPr>
        <w:t xml:space="preserve"> </w:t>
      </w:r>
      <w:r>
        <w:t>a</w:t>
      </w:r>
      <w:r>
        <w:rPr>
          <w:spacing w:val="-13"/>
        </w:rPr>
        <w:t xml:space="preserve"> </w:t>
      </w:r>
      <w:r>
        <w:t>document</w:t>
      </w:r>
      <w:r>
        <w:rPr>
          <w:spacing w:val="-13"/>
        </w:rPr>
        <w:t xml:space="preserve"> </w:t>
      </w:r>
      <w:r>
        <w:t>recording</w:t>
      </w:r>
      <w:r>
        <w:rPr>
          <w:spacing w:val="-13"/>
        </w:rPr>
        <w:t xml:space="preserve"> </w:t>
      </w:r>
      <w:r>
        <w:t>the</w:t>
      </w:r>
      <w:r>
        <w:rPr>
          <w:spacing w:val="-13"/>
        </w:rPr>
        <w:t xml:space="preserve"> </w:t>
      </w:r>
      <w:r>
        <w:t>waiving</w:t>
      </w:r>
      <w:r>
        <w:rPr>
          <w:spacing w:val="-13"/>
        </w:rPr>
        <w:t xml:space="preserve"> </w:t>
      </w:r>
      <w:r>
        <w:t>of</w:t>
      </w:r>
      <w:r>
        <w:rPr>
          <w:spacing w:val="-13"/>
        </w:rPr>
        <w:t xml:space="preserve"> </w:t>
      </w:r>
      <w:r>
        <w:t>the</w:t>
      </w:r>
      <w:r>
        <w:rPr>
          <w:spacing w:val="-13"/>
        </w:rPr>
        <w:t xml:space="preserve"> </w:t>
      </w:r>
      <w:r>
        <w:t>right</w:t>
      </w:r>
      <w:r>
        <w:rPr>
          <w:spacing w:val="-13"/>
        </w:rPr>
        <w:t xml:space="preserve"> </w:t>
      </w:r>
      <w:r>
        <w:t>to</w:t>
      </w:r>
      <w:r>
        <w:rPr>
          <w:spacing w:val="-13"/>
        </w:rPr>
        <w:t xml:space="preserve"> </w:t>
      </w:r>
      <w:r>
        <w:t>receive</w:t>
      </w:r>
      <w:r>
        <w:rPr>
          <w:spacing w:val="-13"/>
        </w:rPr>
        <w:t xml:space="preserve"> </w:t>
      </w:r>
      <w:r>
        <w:t>a</w:t>
      </w:r>
      <w:r>
        <w:rPr>
          <w:spacing w:val="-13"/>
        </w:rPr>
        <w:t xml:space="preserve"> </w:t>
      </w:r>
      <w:r>
        <w:t>cession</w:t>
      </w:r>
      <w:r>
        <w:rPr>
          <w:spacing w:val="-13"/>
        </w:rPr>
        <w:t xml:space="preserve"> </w:t>
      </w:r>
      <w:r>
        <w:t>in</w:t>
      </w:r>
      <w:r>
        <w:rPr>
          <w:spacing w:val="-13"/>
        </w:rPr>
        <w:t xml:space="preserve"> </w:t>
      </w:r>
      <w:r>
        <w:t>terms</w:t>
      </w:r>
      <w:r>
        <w:rPr>
          <w:spacing w:val="-13"/>
        </w:rPr>
        <w:t xml:space="preserve"> </w:t>
      </w:r>
      <w:r>
        <w:t>of</w:t>
      </w:r>
      <w:r>
        <w:rPr>
          <w:spacing w:val="-13"/>
        </w:rPr>
        <w:t xml:space="preserve"> </w:t>
      </w:r>
      <w:r>
        <w:t>section 39(4) or section 40 of the</w:t>
      </w:r>
      <w:r>
        <w:rPr>
          <w:spacing w:val="-2"/>
        </w:rPr>
        <w:t xml:space="preserve"> </w:t>
      </w:r>
      <w:r>
        <w:t>Act.</w:t>
      </w:r>
    </w:p>
    <w:p w14:paraId="3259BED8" w14:textId="77777777" w:rsidR="006E3C30" w:rsidRDefault="006E3C30" w:rsidP="006E3C30">
      <w:pPr>
        <w:pStyle w:val="REG-P0"/>
      </w:pPr>
    </w:p>
    <w:p w14:paraId="37FB35FE" w14:textId="77777777" w:rsidR="006E3C30" w:rsidRPr="00E90183" w:rsidRDefault="006E3C30" w:rsidP="006E3C30">
      <w:pPr>
        <w:pStyle w:val="REG-P0"/>
        <w:rPr>
          <w:b/>
        </w:rPr>
      </w:pPr>
      <w:r w:rsidRPr="00E90183">
        <w:rPr>
          <w:b/>
        </w:rPr>
        <w:t>Application of regulations</w:t>
      </w:r>
    </w:p>
    <w:p w14:paraId="3B53283A" w14:textId="77777777" w:rsidR="006E3C30" w:rsidRDefault="006E3C30" w:rsidP="006E3C30">
      <w:pPr>
        <w:pStyle w:val="REG-P0"/>
        <w:rPr>
          <w:b/>
        </w:rPr>
      </w:pPr>
    </w:p>
    <w:p w14:paraId="003B1E3A" w14:textId="77777777" w:rsidR="006E3C30" w:rsidRDefault="006E3C30" w:rsidP="00E90183">
      <w:pPr>
        <w:pStyle w:val="REG-P1"/>
      </w:pPr>
      <w:r>
        <w:rPr>
          <w:b/>
          <w:bCs/>
          <w:spacing w:val="-1"/>
        </w:rPr>
        <w:lastRenderedPageBreak/>
        <w:t>2.</w:t>
      </w:r>
      <w:r>
        <w:rPr>
          <w:b/>
          <w:bCs/>
          <w:spacing w:val="-1"/>
        </w:rPr>
        <w:tab/>
      </w:r>
      <w:r>
        <w:t>These regulations apply to insurance business, registered insurers and insurance contracts and reinsurance business, registered reinsurers and reinsurance</w:t>
      </w:r>
      <w:r>
        <w:rPr>
          <w:spacing w:val="-9"/>
        </w:rPr>
        <w:t xml:space="preserve"> </w:t>
      </w:r>
      <w:r>
        <w:t>contracts.</w:t>
      </w:r>
    </w:p>
    <w:p w14:paraId="770352C9" w14:textId="77777777" w:rsidR="006E3C30" w:rsidRDefault="006E3C30" w:rsidP="006E3C30">
      <w:pPr>
        <w:pStyle w:val="REG-P0"/>
      </w:pPr>
    </w:p>
    <w:p w14:paraId="558BE04E" w14:textId="77777777" w:rsidR="006E3C30" w:rsidRPr="003007B9" w:rsidRDefault="006E3C30" w:rsidP="006E3C30">
      <w:pPr>
        <w:pStyle w:val="REG-P0"/>
        <w:rPr>
          <w:b/>
        </w:rPr>
      </w:pPr>
      <w:r w:rsidRPr="003007B9">
        <w:rPr>
          <w:b/>
        </w:rPr>
        <w:t>Consent to act as director of the Corporation</w:t>
      </w:r>
    </w:p>
    <w:p w14:paraId="7228FF27" w14:textId="77777777" w:rsidR="006E3C30" w:rsidRDefault="006E3C30" w:rsidP="006E3C30">
      <w:pPr>
        <w:pStyle w:val="REG-P0"/>
        <w:rPr>
          <w:b/>
        </w:rPr>
      </w:pPr>
    </w:p>
    <w:p w14:paraId="29D16DCF" w14:textId="77777777" w:rsidR="006E3C30" w:rsidRDefault="006E3C30" w:rsidP="003007B9">
      <w:pPr>
        <w:pStyle w:val="REG-P1"/>
      </w:pPr>
      <w:r>
        <w:rPr>
          <w:b/>
          <w:bCs/>
          <w:spacing w:val="-1"/>
        </w:rPr>
        <w:t>3.</w:t>
      </w:r>
      <w:r>
        <w:rPr>
          <w:b/>
          <w:bCs/>
          <w:spacing w:val="-1"/>
        </w:rPr>
        <w:tab/>
      </w:r>
      <w:r>
        <w:t>The written consent, contemplated in section 4(4) of the Act, to act as a Director of the Corporation, must be lodged with the Minister in the form substantially corresponding with Annexure</w:t>
      </w:r>
      <w:r>
        <w:rPr>
          <w:spacing w:val="-2"/>
        </w:rPr>
        <w:t xml:space="preserve"> </w:t>
      </w:r>
      <w:r>
        <w:t>1.</w:t>
      </w:r>
    </w:p>
    <w:p w14:paraId="626E74BD" w14:textId="77777777" w:rsidR="006E3C30" w:rsidRDefault="006E3C30" w:rsidP="006E3C30">
      <w:pPr>
        <w:pStyle w:val="REG-P0"/>
      </w:pPr>
    </w:p>
    <w:p w14:paraId="42816EFF" w14:textId="77777777" w:rsidR="006E3C30" w:rsidRPr="003007B9" w:rsidRDefault="006E3C30" w:rsidP="006E3C30">
      <w:pPr>
        <w:pStyle w:val="REG-P0"/>
        <w:rPr>
          <w:b/>
        </w:rPr>
      </w:pPr>
      <w:r w:rsidRPr="003007B9">
        <w:rPr>
          <w:b/>
        </w:rPr>
        <w:t>Returns and information to be supplied by registered insurers and reinsurers</w:t>
      </w:r>
    </w:p>
    <w:p w14:paraId="7A8BFB88" w14:textId="77777777" w:rsidR="006E3C30" w:rsidRDefault="006E3C30" w:rsidP="006E3C30">
      <w:pPr>
        <w:pStyle w:val="REG-P0"/>
        <w:rPr>
          <w:b/>
        </w:rPr>
      </w:pPr>
    </w:p>
    <w:p w14:paraId="673D9ADF" w14:textId="77777777" w:rsidR="006E3C30" w:rsidRDefault="006E3C30" w:rsidP="003007B9">
      <w:pPr>
        <w:pStyle w:val="REG-P1"/>
      </w:pPr>
      <w:r>
        <w:rPr>
          <w:b/>
          <w:bCs/>
          <w:spacing w:val="-1"/>
        </w:rPr>
        <w:t>4.</w:t>
      </w:r>
      <w:r>
        <w:rPr>
          <w:b/>
          <w:bCs/>
          <w:spacing w:val="-1"/>
        </w:rPr>
        <w:tab/>
      </w:r>
      <w:r>
        <w:t>Every registered insurer and registered reinsurer must, within 30 days after closing its records, give the Corporation any relevant information relating to all insurance contracts and reinsurance contracts ceded to or offered to and accepted by the Corporation during the period to which such records relate, including</w:t>
      </w:r>
      <w:r>
        <w:rPr>
          <w:spacing w:val="-3"/>
        </w:rPr>
        <w:t xml:space="preserve"> </w:t>
      </w:r>
      <w:r>
        <w:t>-</w:t>
      </w:r>
    </w:p>
    <w:p w14:paraId="416B50A0" w14:textId="77777777" w:rsidR="006E3C30" w:rsidRDefault="006E3C30" w:rsidP="006E3C30">
      <w:pPr>
        <w:pStyle w:val="REG-P0"/>
      </w:pPr>
    </w:p>
    <w:p w14:paraId="4D00EE61" w14:textId="77777777" w:rsidR="006E3C30" w:rsidRDefault="006E3C30" w:rsidP="00A9185A">
      <w:pPr>
        <w:pStyle w:val="REG-Pa"/>
      </w:pPr>
      <w:r>
        <w:rPr>
          <w:spacing w:val="-20"/>
        </w:rPr>
        <w:t>(a)</w:t>
      </w:r>
      <w:r>
        <w:rPr>
          <w:spacing w:val="-20"/>
        </w:rPr>
        <w:tab/>
      </w:r>
      <w:r>
        <w:t>a bordereau of all insurance contracts issued, renewed or in force with it during</w:t>
      </w:r>
      <w:r>
        <w:rPr>
          <w:spacing w:val="-36"/>
        </w:rPr>
        <w:t xml:space="preserve"> </w:t>
      </w:r>
      <w:r>
        <w:t>that quarter,</w:t>
      </w:r>
      <w:r>
        <w:rPr>
          <w:spacing w:val="-10"/>
        </w:rPr>
        <w:t xml:space="preserve"> </w:t>
      </w:r>
      <w:r>
        <w:t>giving</w:t>
      </w:r>
      <w:r>
        <w:rPr>
          <w:spacing w:val="-10"/>
        </w:rPr>
        <w:t xml:space="preserve"> </w:t>
      </w:r>
      <w:r>
        <w:t>full</w:t>
      </w:r>
      <w:r>
        <w:rPr>
          <w:spacing w:val="-10"/>
        </w:rPr>
        <w:t xml:space="preserve"> </w:t>
      </w:r>
      <w:r>
        <w:t>details</w:t>
      </w:r>
      <w:r>
        <w:rPr>
          <w:spacing w:val="-10"/>
        </w:rPr>
        <w:t xml:space="preserve"> </w:t>
      </w:r>
      <w:r>
        <w:t>of</w:t>
      </w:r>
      <w:r>
        <w:rPr>
          <w:spacing w:val="-10"/>
        </w:rPr>
        <w:t xml:space="preserve"> </w:t>
      </w:r>
      <w:r>
        <w:t>class</w:t>
      </w:r>
      <w:r>
        <w:rPr>
          <w:spacing w:val="-10"/>
        </w:rPr>
        <w:t xml:space="preserve"> </w:t>
      </w:r>
      <w:r>
        <w:t>of</w:t>
      </w:r>
      <w:r>
        <w:rPr>
          <w:spacing w:val="-10"/>
        </w:rPr>
        <w:t xml:space="preserve"> </w:t>
      </w:r>
      <w:r>
        <w:t>insurance</w:t>
      </w:r>
      <w:r>
        <w:rPr>
          <w:spacing w:val="-10"/>
        </w:rPr>
        <w:t xml:space="preserve"> </w:t>
      </w:r>
      <w:r>
        <w:t>business,</w:t>
      </w:r>
      <w:r>
        <w:rPr>
          <w:spacing w:val="-10"/>
        </w:rPr>
        <w:t xml:space="preserve"> </w:t>
      </w:r>
      <w:r>
        <w:t>total</w:t>
      </w:r>
      <w:r>
        <w:rPr>
          <w:spacing w:val="-10"/>
        </w:rPr>
        <w:t xml:space="preserve"> </w:t>
      </w:r>
      <w:r>
        <w:t>sum</w:t>
      </w:r>
      <w:r>
        <w:rPr>
          <w:spacing w:val="-10"/>
        </w:rPr>
        <w:t xml:space="preserve"> </w:t>
      </w:r>
      <w:r>
        <w:t>insured,</w:t>
      </w:r>
      <w:r>
        <w:rPr>
          <w:spacing w:val="-10"/>
        </w:rPr>
        <w:t xml:space="preserve"> </w:t>
      </w:r>
      <w:r>
        <w:t>currency and premiums due, less claims paid, less any commission or over-rider commission or commission and over rider commission payable and the amount of outstanding claims on such insurance contracts, if any, in terms of sections 39, 40, 41 and 43 of the Act;</w:t>
      </w:r>
      <w:r>
        <w:rPr>
          <w:spacing w:val="-2"/>
        </w:rPr>
        <w:t xml:space="preserve"> </w:t>
      </w:r>
      <w:r>
        <w:t>and</w:t>
      </w:r>
    </w:p>
    <w:p w14:paraId="37C5DA6D" w14:textId="77777777" w:rsidR="006E3C30" w:rsidRDefault="006E3C30" w:rsidP="00A9185A">
      <w:pPr>
        <w:pStyle w:val="REG-Pa"/>
      </w:pPr>
    </w:p>
    <w:p w14:paraId="3C59639C" w14:textId="77777777" w:rsidR="006E3C30" w:rsidRDefault="006E3C30" w:rsidP="00A9185A">
      <w:pPr>
        <w:pStyle w:val="REG-Pa"/>
      </w:pPr>
      <w:r>
        <w:rPr>
          <w:spacing w:val="-20"/>
        </w:rPr>
        <w:t>(b)</w:t>
      </w:r>
      <w:r>
        <w:rPr>
          <w:spacing w:val="-20"/>
        </w:rPr>
        <w:tab/>
      </w:r>
      <w:r>
        <w:t>a statement of account in respect of insurance cession business setting out all premiums</w:t>
      </w:r>
      <w:r>
        <w:rPr>
          <w:spacing w:val="-10"/>
        </w:rPr>
        <w:t xml:space="preserve"> </w:t>
      </w:r>
      <w:r>
        <w:t>due</w:t>
      </w:r>
      <w:r>
        <w:rPr>
          <w:spacing w:val="-10"/>
        </w:rPr>
        <w:t xml:space="preserve"> </w:t>
      </w:r>
      <w:r>
        <w:t>to</w:t>
      </w:r>
      <w:r>
        <w:rPr>
          <w:spacing w:val="-10"/>
        </w:rPr>
        <w:t xml:space="preserve"> </w:t>
      </w:r>
      <w:r>
        <w:t>the</w:t>
      </w:r>
      <w:r>
        <w:rPr>
          <w:spacing w:val="-10"/>
        </w:rPr>
        <w:t xml:space="preserve"> </w:t>
      </w:r>
      <w:r>
        <w:t>Corporation,</w:t>
      </w:r>
      <w:r>
        <w:rPr>
          <w:spacing w:val="-10"/>
        </w:rPr>
        <w:t xml:space="preserve"> </w:t>
      </w:r>
      <w:r>
        <w:t>all</w:t>
      </w:r>
      <w:r>
        <w:rPr>
          <w:spacing w:val="-10"/>
        </w:rPr>
        <w:t xml:space="preserve"> </w:t>
      </w:r>
      <w:r>
        <w:t>claims</w:t>
      </w:r>
      <w:r>
        <w:rPr>
          <w:spacing w:val="-10"/>
        </w:rPr>
        <w:t xml:space="preserve"> </w:t>
      </w:r>
      <w:r>
        <w:t>paid</w:t>
      </w:r>
      <w:r>
        <w:rPr>
          <w:spacing w:val="-10"/>
        </w:rPr>
        <w:t xml:space="preserve"> </w:t>
      </w:r>
      <w:r>
        <w:t>and</w:t>
      </w:r>
      <w:r>
        <w:rPr>
          <w:spacing w:val="-10"/>
        </w:rPr>
        <w:t xml:space="preserve"> </w:t>
      </w:r>
      <w:r>
        <w:t>commission</w:t>
      </w:r>
      <w:r>
        <w:rPr>
          <w:spacing w:val="-10"/>
        </w:rPr>
        <w:t xml:space="preserve"> </w:t>
      </w:r>
      <w:r>
        <w:t>payable</w:t>
      </w:r>
      <w:r>
        <w:rPr>
          <w:spacing w:val="-10"/>
        </w:rPr>
        <w:t xml:space="preserve"> </w:t>
      </w:r>
      <w:r>
        <w:t>in</w:t>
      </w:r>
      <w:r>
        <w:rPr>
          <w:spacing w:val="-10"/>
        </w:rPr>
        <w:t xml:space="preserve"> </w:t>
      </w:r>
      <w:r>
        <w:t>respect of each insurance contract.</w:t>
      </w:r>
    </w:p>
    <w:p w14:paraId="4C4F339C" w14:textId="77777777" w:rsidR="006E3C30" w:rsidRDefault="006E3C30" w:rsidP="006E3C30">
      <w:pPr>
        <w:pStyle w:val="REG-P0"/>
      </w:pPr>
    </w:p>
    <w:p w14:paraId="157BBCA5" w14:textId="77777777" w:rsidR="006E3C30" w:rsidRPr="00B307AD" w:rsidRDefault="006E3C30" w:rsidP="006E3C30">
      <w:pPr>
        <w:pStyle w:val="REG-P0"/>
        <w:rPr>
          <w:b/>
        </w:rPr>
      </w:pPr>
      <w:r w:rsidRPr="00B307AD">
        <w:rPr>
          <w:b/>
        </w:rPr>
        <w:t>Notification of risk accepted</w:t>
      </w:r>
    </w:p>
    <w:p w14:paraId="4700B8AB" w14:textId="77777777" w:rsidR="006E3C30" w:rsidRDefault="006E3C30" w:rsidP="006E3C30">
      <w:pPr>
        <w:pStyle w:val="REG-P0"/>
        <w:rPr>
          <w:b/>
        </w:rPr>
      </w:pPr>
    </w:p>
    <w:p w14:paraId="01B950D7" w14:textId="77777777" w:rsidR="006E3C30" w:rsidRDefault="006E3C30" w:rsidP="00B307AD">
      <w:pPr>
        <w:pStyle w:val="REG-P1"/>
      </w:pPr>
      <w:r>
        <w:rPr>
          <w:b/>
          <w:bCs/>
          <w:spacing w:val="-1"/>
        </w:rPr>
        <w:t>5.</w:t>
      </w:r>
      <w:r>
        <w:rPr>
          <w:b/>
          <w:bCs/>
          <w:spacing w:val="-1"/>
        </w:rPr>
        <w:tab/>
      </w:r>
      <w:r>
        <w:t>Every registered insurer and registered reinsurer must, in respect of insurance business and reinsurance business ceded to or accepted by the Corporation in terms of sections 39 and 40 of the Act, not less than 7 days prior to accepting any risk where the aggregate value of the insurance obligations relating to any risk insured under the insurance policy exceeds the maximum amounts indicated in Annexure 2, report to the Corporation the following minimum information related to the risk accepted</w:t>
      </w:r>
      <w:r>
        <w:rPr>
          <w:spacing w:val="-1"/>
        </w:rPr>
        <w:t xml:space="preserve"> </w:t>
      </w:r>
      <w:r>
        <w:t>-</w:t>
      </w:r>
    </w:p>
    <w:p w14:paraId="3D5EFDFB" w14:textId="77777777" w:rsidR="006E3C30" w:rsidRDefault="006E3C30" w:rsidP="006E3C30">
      <w:pPr>
        <w:pStyle w:val="REG-P0"/>
      </w:pPr>
    </w:p>
    <w:p w14:paraId="004250AB" w14:textId="77777777" w:rsidR="006E3C30" w:rsidRDefault="006E3C30" w:rsidP="00C1306C">
      <w:pPr>
        <w:pStyle w:val="REG-Pa"/>
      </w:pPr>
      <w:r>
        <w:t>(a)</w:t>
      </w:r>
      <w:r>
        <w:tab/>
        <w:t>name of the insured;</w:t>
      </w:r>
    </w:p>
    <w:p w14:paraId="0B1D695F" w14:textId="77777777" w:rsidR="006E3C30" w:rsidRDefault="006E3C30" w:rsidP="00C1306C">
      <w:pPr>
        <w:pStyle w:val="REG-Pa"/>
      </w:pPr>
    </w:p>
    <w:p w14:paraId="02600C4D" w14:textId="77777777" w:rsidR="006E3C30" w:rsidRDefault="006E3C30" w:rsidP="00C1306C">
      <w:pPr>
        <w:pStyle w:val="REG-Pa"/>
      </w:pPr>
      <w:r>
        <w:t>(b)</w:t>
      </w:r>
      <w:r>
        <w:tab/>
        <w:t>name of the registered insurer or registered</w:t>
      </w:r>
      <w:r>
        <w:rPr>
          <w:spacing w:val="-3"/>
        </w:rPr>
        <w:t xml:space="preserve"> </w:t>
      </w:r>
      <w:r>
        <w:t>reinsurer;</w:t>
      </w:r>
    </w:p>
    <w:p w14:paraId="39C49CF6" w14:textId="77777777" w:rsidR="006E3C30" w:rsidRDefault="006E3C30" w:rsidP="00C1306C">
      <w:pPr>
        <w:pStyle w:val="REG-Pa"/>
      </w:pPr>
    </w:p>
    <w:p w14:paraId="46C66064" w14:textId="77777777" w:rsidR="006E3C30" w:rsidRDefault="006E3C30" w:rsidP="00C1306C">
      <w:pPr>
        <w:pStyle w:val="REG-Pa"/>
      </w:pPr>
      <w:r>
        <w:t>(c)</w:t>
      </w:r>
      <w:r>
        <w:tab/>
        <w:t>date of acceptance of the risk;</w:t>
      </w:r>
    </w:p>
    <w:p w14:paraId="436CA9CE" w14:textId="77777777" w:rsidR="006E3C30" w:rsidRDefault="006E3C30" w:rsidP="00C1306C">
      <w:pPr>
        <w:pStyle w:val="REG-Pa"/>
      </w:pPr>
    </w:p>
    <w:p w14:paraId="3ABB16A2" w14:textId="77777777" w:rsidR="006E3C30" w:rsidRDefault="006E3C30" w:rsidP="00C1306C">
      <w:pPr>
        <w:pStyle w:val="REG-Pa"/>
      </w:pPr>
      <w:r>
        <w:t>(d)</w:t>
      </w:r>
      <w:r>
        <w:tab/>
        <w:t>lines of business as defined in the applicable</w:t>
      </w:r>
      <w:r>
        <w:rPr>
          <w:spacing w:val="-2"/>
        </w:rPr>
        <w:t xml:space="preserve"> </w:t>
      </w:r>
      <w:r>
        <w:t>legislation;</w:t>
      </w:r>
    </w:p>
    <w:p w14:paraId="366013AD" w14:textId="77777777" w:rsidR="006E3C30" w:rsidRDefault="006E3C30" w:rsidP="00C1306C">
      <w:pPr>
        <w:pStyle w:val="REG-Pa"/>
      </w:pPr>
    </w:p>
    <w:p w14:paraId="1EDFB0FC" w14:textId="77777777" w:rsidR="006E3C30" w:rsidRDefault="006E3C30" w:rsidP="00C1306C">
      <w:pPr>
        <w:pStyle w:val="REG-Pa"/>
      </w:pPr>
      <w:r>
        <w:t>(e)</w:t>
      </w:r>
      <w:r>
        <w:tab/>
        <w:t>gross liability;</w:t>
      </w:r>
    </w:p>
    <w:p w14:paraId="069584EC" w14:textId="77777777" w:rsidR="006E3C30" w:rsidRDefault="006E3C30" w:rsidP="00C1306C">
      <w:pPr>
        <w:pStyle w:val="REG-Pa"/>
      </w:pPr>
    </w:p>
    <w:p w14:paraId="31190F40" w14:textId="77777777" w:rsidR="006E3C30" w:rsidRDefault="006E3C30" w:rsidP="00C1306C">
      <w:pPr>
        <w:pStyle w:val="REG-Pa"/>
      </w:pPr>
      <w:r>
        <w:t>(f)</w:t>
      </w:r>
      <w:r>
        <w:tab/>
        <w:t>estimated maximum loss percentage;</w:t>
      </w:r>
    </w:p>
    <w:p w14:paraId="296AE8F6" w14:textId="77777777" w:rsidR="006E3C30" w:rsidRDefault="006E3C30" w:rsidP="00C1306C">
      <w:pPr>
        <w:pStyle w:val="REG-Pa"/>
      </w:pPr>
    </w:p>
    <w:p w14:paraId="0577EFA0" w14:textId="77777777" w:rsidR="006E3C30" w:rsidRDefault="006E3C30" w:rsidP="00C1306C">
      <w:pPr>
        <w:pStyle w:val="REG-Pa"/>
      </w:pPr>
      <w:r>
        <w:t>(g)</w:t>
      </w:r>
      <w:r>
        <w:tab/>
        <w:t>gross annual premium;</w:t>
      </w:r>
    </w:p>
    <w:p w14:paraId="653080D3" w14:textId="77777777" w:rsidR="006E3C30" w:rsidRDefault="006E3C30" w:rsidP="00C1306C">
      <w:pPr>
        <w:pStyle w:val="REG-Pa"/>
      </w:pPr>
    </w:p>
    <w:p w14:paraId="10CB053B" w14:textId="77777777" w:rsidR="006E3C30" w:rsidRDefault="006E3C30" w:rsidP="00C1306C">
      <w:pPr>
        <w:pStyle w:val="REG-Pa"/>
      </w:pPr>
      <w:r>
        <w:t>(h)</w:t>
      </w:r>
      <w:r>
        <w:tab/>
        <w:t>key risk</w:t>
      </w:r>
      <w:r>
        <w:rPr>
          <w:spacing w:val="-1"/>
        </w:rPr>
        <w:t xml:space="preserve"> </w:t>
      </w:r>
      <w:r>
        <w:t>insured;</w:t>
      </w:r>
    </w:p>
    <w:p w14:paraId="57947575" w14:textId="77777777" w:rsidR="006E3C30" w:rsidRDefault="006E3C30" w:rsidP="00C1306C">
      <w:pPr>
        <w:pStyle w:val="REG-Pa"/>
      </w:pPr>
    </w:p>
    <w:p w14:paraId="756AFF37" w14:textId="77777777" w:rsidR="006E3C30" w:rsidRDefault="006E3C30" w:rsidP="00C1306C">
      <w:pPr>
        <w:pStyle w:val="REG-Pa"/>
      </w:pPr>
      <w:r>
        <w:t>(i)</w:t>
      </w:r>
      <w:r>
        <w:tab/>
        <w:t>key risk gross</w:t>
      </w:r>
      <w:r>
        <w:rPr>
          <w:spacing w:val="-1"/>
        </w:rPr>
        <w:t xml:space="preserve"> </w:t>
      </w:r>
      <w:r>
        <w:t>liability;</w:t>
      </w:r>
    </w:p>
    <w:p w14:paraId="24CDC889" w14:textId="77777777" w:rsidR="006E3C30" w:rsidRDefault="006E3C30" w:rsidP="00C1306C">
      <w:pPr>
        <w:pStyle w:val="REG-Pa"/>
      </w:pPr>
    </w:p>
    <w:p w14:paraId="0592E473" w14:textId="77777777" w:rsidR="006E3C30" w:rsidRDefault="006E3C30" w:rsidP="00C1306C">
      <w:pPr>
        <w:pStyle w:val="REG-Pa"/>
      </w:pPr>
      <w:r>
        <w:t>(j)</w:t>
      </w:r>
      <w:r>
        <w:tab/>
        <w:t>key risk estimated maximum loss</w:t>
      </w:r>
      <w:r>
        <w:rPr>
          <w:spacing w:val="-1"/>
        </w:rPr>
        <w:t xml:space="preserve"> </w:t>
      </w:r>
      <w:r>
        <w:t>percentage;</w:t>
      </w:r>
    </w:p>
    <w:p w14:paraId="6F52B77D" w14:textId="77777777" w:rsidR="006E3C30" w:rsidRDefault="006E3C30" w:rsidP="00C1306C">
      <w:pPr>
        <w:pStyle w:val="REG-Pa"/>
      </w:pPr>
    </w:p>
    <w:p w14:paraId="53561A97" w14:textId="77777777" w:rsidR="006E3C30" w:rsidRDefault="006E3C30" w:rsidP="00C1306C">
      <w:pPr>
        <w:pStyle w:val="REG-Pa"/>
      </w:pPr>
      <w:r>
        <w:t>(k)</w:t>
      </w:r>
      <w:r>
        <w:tab/>
        <w:t>location of key risk;</w:t>
      </w:r>
    </w:p>
    <w:p w14:paraId="2946E727" w14:textId="77777777" w:rsidR="006E3C30" w:rsidRDefault="006E3C30" w:rsidP="00C1306C">
      <w:pPr>
        <w:pStyle w:val="REG-Pa"/>
      </w:pPr>
    </w:p>
    <w:p w14:paraId="201E83E9" w14:textId="77777777" w:rsidR="006E3C30" w:rsidRDefault="006E3C30" w:rsidP="00C1306C">
      <w:pPr>
        <w:pStyle w:val="REG-Pa"/>
      </w:pPr>
      <w:r>
        <w:t>(l)</w:t>
      </w:r>
      <w:r>
        <w:tab/>
        <w:t>percentage of risk accepted by</w:t>
      </w:r>
      <w:r>
        <w:rPr>
          <w:spacing w:val="-1"/>
        </w:rPr>
        <w:t xml:space="preserve"> </w:t>
      </w:r>
      <w:r>
        <w:t>insurer;</w:t>
      </w:r>
    </w:p>
    <w:p w14:paraId="4DB732B9" w14:textId="77777777" w:rsidR="006E3C30" w:rsidRDefault="006E3C30" w:rsidP="00C1306C">
      <w:pPr>
        <w:pStyle w:val="REG-Pa"/>
      </w:pPr>
    </w:p>
    <w:p w14:paraId="0821BC13" w14:textId="77777777" w:rsidR="006E3C30" w:rsidRDefault="006E3C30" w:rsidP="00C1306C">
      <w:pPr>
        <w:pStyle w:val="REG-Pa"/>
      </w:pPr>
      <w:r>
        <w:t>(m)</w:t>
      </w:r>
      <w:r>
        <w:tab/>
        <w:t>own retention</w:t>
      </w:r>
      <w:r>
        <w:rPr>
          <w:spacing w:val="-1"/>
        </w:rPr>
        <w:t xml:space="preserve"> </w:t>
      </w:r>
      <w:r>
        <w:t>percentage;</w:t>
      </w:r>
    </w:p>
    <w:p w14:paraId="1138E8B7" w14:textId="77777777" w:rsidR="006E3C30" w:rsidRDefault="006E3C30" w:rsidP="00C1306C">
      <w:pPr>
        <w:pStyle w:val="REG-Pa"/>
      </w:pPr>
    </w:p>
    <w:p w14:paraId="4F4476B7" w14:textId="77777777" w:rsidR="006E3C30" w:rsidRDefault="006E3C30" w:rsidP="00C1306C">
      <w:pPr>
        <w:pStyle w:val="REG-Pa"/>
      </w:pPr>
      <w:r>
        <w:t>(n)</w:t>
      </w:r>
      <w:r>
        <w:tab/>
        <w:t>renewal date of</w:t>
      </w:r>
      <w:r>
        <w:rPr>
          <w:spacing w:val="-1"/>
        </w:rPr>
        <w:t xml:space="preserve"> </w:t>
      </w:r>
      <w:r>
        <w:t>contract;</w:t>
      </w:r>
    </w:p>
    <w:p w14:paraId="108B3A34" w14:textId="77777777" w:rsidR="006E3C30" w:rsidRDefault="006E3C30" w:rsidP="00C1306C">
      <w:pPr>
        <w:pStyle w:val="REG-Pa"/>
      </w:pPr>
    </w:p>
    <w:p w14:paraId="484489B3" w14:textId="77777777" w:rsidR="006E3C30" w:rsidRDefault="006E3C30" w:rsidP="00C1306C">
      <w:pPr>
        <w:pStyle w:val="REG-Pa"/>
      </w:pPr>
      <w:r>
        <w:t>(o)</w:t>
      </w:r>
      <w:r>
        <w:tab/>
        <w:t>payment frequency;</w:t>
      </w:r>
      <w:r>
        <w:rPr>
          <w:spacing w:val="-1"/>
        </w:rPr>
        <w:t xml:space="preserve"> </w:t>
      </w:r>
      <w:r>
        <w:t>and</w:t>
      </w:r>
    </w:p>
    <w:p w14:paraId="08636356" w14:textId="77777777" w:rsidR="006E3C30" w:rsidRDefault="006E3C30" w:rsidP="00C1306C">
      <w:pPr>
        <w:pStyle w:val="REG-Pa"/>
      </w:pPr>
    </w:p>
    <w:p w14:paraId="67E67C68" w14:textId="77777777" w:rsidR="006E3C30" w:rsidRDefault="006E3C30" w:rsidP="00C1306C">
      <w:pPr>
        <w:pStyle w:val="REG-Pa"/>
      </w:pPr>
      <w:r>
        <w:t>(p)</w:t>
      </w:r>
      <w:r>
        <w:tab/>
        <w:t>details of co-insurance.</w:t>
      </w:r>
    </w:p>
    <w:p w14:paraId="103F9B65" w14:textId="77777777" w:rsidR="006E3C30" w:rsidRDefault="006E3C30" w:rsidP="006E3C30">
      <w:pPr>
        <w:pStyle w:val="REG-P0"/>
      </w:pPr>
    </w:p>
    <w:p w14:paraId="73391D99" w14:textId="77777777" w:rsidR="006E3C30" w:rsidRPr="00B56FA7" w:rsidRDefault="006E3C30" w:rsidP="006E3C30">
      <w:pPr>
        <w:pStyle w:val="REG-P0"/>
        <w:rPr>
          <w:b/>
        </w:rPr>
      </w:pPr>
      <w:r w:rsidRPr="00B56FA7">
        <w:rPr>
          <w:b/>
        </w:rPr>
        <w:t>Notification of claim or loss event</w:t>
      </w:r>
    </w:p>
    <w:p w14:paraId="7131615A" w14:textId="77777777" w:rsidR="006E3C30" w:rsidRDefault="006E3C30" w:rsidP="006E3C30">
      <w:pPr>
        <w:pStyle w:val="REG-P0"/>
        <w:rPr>
          <w:b/>
        </w:rPr>
      </w:pPr>
    </w:p>
    <w:p w14:paraId="0E70B3C2" w14:textId="77777777" w:rsidR="006E3C30" w:rsidRDefault="006E3C30" w:rsidP="00B56FA7">
      <w:pPr>
        <w:pStyle w:val="REG-P1"/>
      </w:pPr>
      <w:r>
        <w:rPr>
          <w:b/>
          <w:bCs/>
          <w:spacing w:val="-1"/>
        </w:rPr>
        <w:t>6.</w:t>
      </w:r>
      <w:r>
        <w:rPr>
          <w:b/>
          <w:bCs/>
          <w:spacing w:val="-1"/>
        </w:rPr>
        <w:tab/>
      </w:r>
      <w:r>
        <w:t>Every registered insurer and registered reinsurer must, in respect of insurance business</w:t>
      </w:r>
      <w:r>
        <w:rPr>
          <w:spacing w:val="-14"/>
        </w:rPr>
        <w:t xml:space="preserve"> </w:t>
      </w:r>
      <w:r>
        <w:t>and</w:t>
      </w:r>
      <w:r>
        <w:rPr>
          <w:spacing w:val="-14"/>
        </w:rPr>
        <w:t xml:space="preserve"> </w:t>
      </w:r>
      <w:r>
        <w:t>reinsurance</w:t>
      </w:r>
      <w:r>
        <w:rPr>
          <w:spacing w:val="-14"/>
        </w:rPr>
        <w:t xml:space="preserve"> </w:t>
      </w:r>
      <w:r>
        <w:t>business</w:t>
      </w:r>
      <w:r>
        <w:rPr>
          <w:spacing w:val="-14"/>
        </w:rPr>
        <w:t xml:space="preserve"> </w:t>
      </w:r>
      <w:r>
        <w:t>ceded</w:t>
      </w:r>
      <w:r>
        <w:rPr>
          <w:spacing w:val="-14"/>
        </w:rPr>
        <w:t xml:space="preserve"> </w:t>
      </w:r>
      <w:r>
        <w:t>to</w:t>
      </w:r>
      <w:r>
        <w:rPr>
          <w:spacing w:val="-14"/>
        </w:rPr>
        <w:t xml:space="preserve"> </w:t>
      </w:r>
      <w:r>
        <w:t>or</w:t>
      </w:r>
      <w:r>
        <w:rPr>
          <w:spacing w:val="-14"/>
        </w:rPr>
        <w:t xml:space="preserve"> </w:t>
      </w:r>
      <w:r>
        <w:t>accepted</w:t>
      </w:r>
      <w:r>
        <w:rPr>
          <w:spacing w:val="-14"/>
        </w:rPr>
        <w:t xml:space="preserve"> </w:t>
      </w:r>
      <w:r>
        <w:t>by</w:t>
      </w:r>
      <w:r>
        <w:rPr>
          <w:spacing w:val="-14"/>
        </w:rPr>
        <w:t xml:space="preserve"> </w:t>
      </w:r>
      <w:r>
        <w:t>the</w:t>
      </w:r>
      <w:r>
        <w:rPr>
          <w:spacing w:val="-14"/>
        </w:rPr>
        <w:t xml:space="preserve"> </w:t>
      </w:r>
      <w:r>
        <w:t>Corporation</w:t>
      </w:r>
      <w:r>
        <w:rPr>
          <w:spacing w:val="-14"/>
        </w:rPr>
        <w:t xml:space="preserve"> </w:t>
      </w:r>
      <w:r>
        <w:t>in</w:t>
      </w:r>
      <w:r>
        <w:rPr>
          <w:spacing w:val="-14"/>
        </w:rPr>
        <w:t xml:space="preserve"> </w:t>
      </w:r>
      <w:r>
        <w:t>terms</w:t>
      </w:r>
      <w:r>
        <w:rPr>
          <w:spacing w:val="-14"/>
        </w:rPr>
        <w:t xml:space="preserve"> </w:t>
      </w:r>
      <w:r>
        <w:t>of</w:t>
      </w:r>
      <w:r>
        <w:rPr>
          <w:spacing w:val="-14"/>
        </w:rPr>
        <w:t xml:space="preserve"> </w:t>
      </w:r>
      <w:r>
        <w:t>sections</w:t>
      </w:r>
      <w:r>
        <w:rPr>
          <w:spacing w:val="-14"/>
        </w:rPr>
        <w:t xml:space="preserve"> </w:t>
      </w:r>
      <w:r>
        <w:t>39</w:t>
      </w:r>
      <w:r>
        <w:rPr>
          <w:spacing w:val="-14"/>
        </w:rPr>
        <w:t xml:space="preserve"> </w:t>
      </w:r>
      <w:r>
        <w:t>and 40</w:t>
      </w:r>
      <w:r>
        <w:rPr>
          <w:spacing w:val="-4"/>
        </w:rPr>
        <w:t xml:space="preserve"> </w:t>
      </w:r>
      <w:r>
        <w:t>of</w:t>
      </w:r>
      <w:r>
        <w:rPr>
          <w:spacing w:val="-4"/>
        </w:rPr>
        <w:t xml:space="preserve"> </w:t>
      </w:r>
      <w:r>
        <w:t>the</w:t>
      </w:r>
      <w:r>
        <w:rPr>
          <w:spacing w:val="-4"/>
        </w:rPr>
        <w:t xml:space="preserve"> </w:t>
      </w:r>
      <w:r>
        <w:t>Act,</w:t>
      </w:r>
      <w:r>
        <w:rPr>
          <w:spacing w:val="-4"/>
        </w:rPr>
        <w:t xml:space="preserve"> </w:t>
      </w:r>
      <w:r>
        <w:t>within</w:t>
      </w:r>
      <w:r>
        <w:rPr>
          <w:spacing w:val="-4"/>
        </w:rPr>
        <w:t xml:space="preserve"> </w:t>
      </w:r>
      <w:r>
        <w:t>14</w:t>
      </w:r>
      <w:r>
        <w:rPr>
          <w:spacing w:val="-4"/>
        </w:rPr>
        <w:t xml:space="preserve"> </w:t>
      </w:r>
      <w:r>
        <w:t>days</w:t>
      </w:r>
      <w:r>
        <w:rPr>
          <w:spacing w:val="-4"/>
        </w:rPr>
        <w:t xml:space="preserve"> </w:t>
      </w:r>
      <w:r>
        <w:t>of</w:t>
      </w:r>
      <w:r>
        <w:rPr>
          <w:spacing w:val="-4"/>
        </w:rPr>
        <w:t xml:space="preserve"> </w:t>
      </w:r>
      <w:r>
        <w:t>notification</w:t>
      </w:r>
      <w:r>
        <w:rPr>
          <w:spacing w:val="-4"/>
        </w:rPr>
        <w:t xml:space="preserve"> </w:t>
      </w:r>
      <w:r>
        <w:t>of</w:t>
      </w:r>
      <w:r>
        <w:rPr>
          <w:spacing w:val="-4"/>
        </w:rPr>
        <w:t xml:space="preserve"> </w:t>
      </w:r>
      <w:r>
        <w:t>a</w:t>
      </w:r>
      <w:r>
        <w:rPr>
          <w:spacing w:val="-4"/>
        </w:rPr>
        <w:t xml:space="preserve"> </w:t>
      </w:r>
      <w:r>
        <w:t>claim</w:t>
      </w:r>
      <w:r>
        <w:rPr>
          <w:spacing w:val="-4"/>
        </w:rPr>
        <w:t xml:space="preserve"> </w:t>
      </w:r>
      <w:r>
        <w:t>or</w:t>
      </w:r>
      <w:r>
        <w:rPr>
          <w:spacing w:val="-4"/>
        </w:rPr>
        <w:t xml:space="preserve"> </w:t>
      </w:r>
      <w:r>
        <w:t>loss</w:t>
      </w:r>
      <w:r>
        <w:rPr>
          <w:spacing w:val="-4"/>
        </w:rPr>
        <w:t xml:space="preserve"> </w:t>
      </w:r>
      <w:r>
        <w:t>event</w:t>
      </w:r>
      <w:r>
        <w:rPr>
          <w:spacing w:val="-4"/>
        </w:rPr>
        <w:t xml:space="preserve"> </w:t>
      </w:r>
      <w:r>
        <w:t>with</w:t>
      </w:r>
      <w:r>
        <w:rPr>
          <w:spacing w:val="-4"/>
        </w:rPr>
        <w:t xml:space="preserve"> </w:t>
      </w:r>
      <w:r>
        <w:t>a</w:t>
      </w:r>
      <w:r>
        <w:rPr>
          <w:spacing w:val="-4"/>
        </w:rPr>
        <w:t xml:space="preserve"> </w:t>
      </w:r>
      <w:r>
        <w:t>gross</w:t>
      </w:r>
      <w:r>
        <w:rPr>
          <w:spacing w:val="-4"/>
        </w:rPr>
        <w:t xml:space="preserve"> </w:t>
      </w:r>
      <w:r>
        <w:t>estimate</w:t>
      </w:r>
      <w:r>
        <w:rPr>
          <w:spacing w:val="-4"/>
        </w:rPr>
        <w:t xml:space="preserve"> </w:t>
      </w:r>
      <w:r>
        <w:t>exceeding the maximum amounts indicated in Annexure 3, report to the Corporation in a form substantially corresponding with Annexure 4, the following minimum information related to the claim or loss event -</w:t>
      </w:r>
    </w:p>
    <w:p w14:paraId="14ACC8E9" w14:textId="77777777" w:rsidR="006E3C30" w:rsidRDefault="006E3C30" w:rsidP="006E3C30">
      <w:pPr>
        <w:pStyle w:val="REG-P0"/>
      </w:pPr>
    </w:p>
    <w:p w14:paraId="43A4454C" w14:textId="77777777" w:rsidR="006E3C30" w:rsidRDefault="006E3C30" w:rsidP="005C7290">
      <w:pPr>
        <w:pStyle w:val="REG-Pa"/>
      </w:pPr>
      <w:r>
        <w:t>(a)</w:t>
      </w:r>
      <w:r>
        <w:tab/>
        <w:t>name of the insured;</w:t>
      </w:r>
    </w:p>
    <w:p w14:paraId="1003465C" w14:textId="77777777" w:rsidR="006E3C30" w:rsidRDefault="006E3C30" w:rsidP="005C7290">
      <w:pPr>
        <w:pStyle w:val="REG-Pa"/>
      </w:pPr>
    </w:p>
    <w:p w14:paraId="68AEF16A" w14:textId="77777777" w:rsidR="006E3C30" w:rsidRDefault="006E3C30" w:rsidP="005C7290">
      <w:pPr>
        <w:pStyle w:val="REG-Pa"/>
      </w:pPr>
      <w:r>
        <w:t>(b)</w:t>
      </w:r>
      <w:r>
        <w:tab/>
        <w:t>name of the registered insurer or registered</w:t>
      </w:r>
      <w:r>
        <w:rPr>
          <w:spacing w:val="-2"/>
        </w:rPr>
        <w:t xml:space="preserve"> </w:t>
      </w:r>
      <w:r>
        <w:t>reinsurer;</w:t>
      </w:r>
    </w:p>
    <w:p w14:paraId="1A705FFA" w14:textId="77777777" w:rsidR="006E3C30" w:rsidRDefault="006E3C30" w:rsidP="005C7290">
      <w:pPr>
        <w:pStyle w:val="REG-Pa"/>
      </w:pPr>
    </w:p>
    <w:p w14:paraId="641EC5F2" w14:textId="77777777" w:rsidR="006E3C30" w:rsidRDefault="006E3C30" w:rsidP="005C7290">
      <w:pPr>
        <w:pStyle w:val="REG-Pa"/>
      </w:pPr>
      <w:r>
        <w:t>(c)</w:t>
      </w:r>
      <w:r>
        <w:tab/>
        <w:t>date of the loss event;</w:t>
      </w:r>
    </w:p>
    <w:p w14:paraId="0B9CC3BD" w14:textId="77777777" w:rsidR="006E3C30" w:rsidRDefault="006E3C30" w:rsidP="005C7290">
      <w:pPr>
        <w:pStyle w:val="REG-Pa"/>
      </w:pPr>
    </w:p>
    <w:p w14:paraId="180DCF94" w14:textId="77777777" w:rsidR="006E3C30" w:rsidRDefault="006E3C30" w:rsidP="005C7290">
      <w:pPr>
        <w:pStyle w:val="REG-Pa"/>
      </w:pPr>
      <w:r>
        <w:t>(d)</w:t>
      </w:r>
      <w:r>
        <w:tab/>
        <w:t>date first notified to the registered insurer or registered</w:t>
      </w:r>
      <w:r>
        <w:rPr>
          <w:spacing w:val="-10"/>
        </w:rPr>
        <w:t xml:space="preserve"> </w:t>
      </w:r>
      <w:r>
        <w:t>reinsurer;</w:t>
      </w:r>
    </w:p>
    <w:p w14:paraId="64E110CB" w14:textId="77777777" w:rsidR="006E3C30" w:rsidRDefault="006E3C30" w:rsidP="005C7290">
      <w:pPr>
        <w:pStyle w:val="REG-Pa"/>
      </w:pPr>
    </w:p>
    <w:p w14:paraId="294E2625" w14:textId="77777777" w:rsidR="006E3C30" w:rsidRDefault="006E3C30" w:rsidP="005C7290">
      <w:pPr>
        <w:pStyle w:val="REG-Pa"/>
      </w:pPr>
      <w:r>
        <w:t>(e)</w:t>
      </w:r>
      <w:r>
        <w:tab/>
        <w:t>nature of the loss event;</w:t>
      </w:r>
    </w:p>
    <w:p w14:paraId="361A3095" w14:textId="77777777" w:rsidR="006E3C30" w:rsidRDefault="006E3C30" w:rsidP="005C7290">
      <w:pPr>
        <w:pStyle w:val="REG-Pa"/>
      </w:pPr>
    </w:p>
    <w:p w14:paraId="25C6A77C" w14:textId="77777777" w:rsidR="006E3C30" w:rsidRDefault="006E3C30" w:rsidP="005C7290">
      <w:pPr>
        <w:pStyle w:val="REG-Pa"/>
      </w:pPr>
      <w:r>
        <w:t>(f)</w:t>
      </w:r>
      <w:r>
        <w:tab/>
        <w:t>expected amount of claim; and</w:t>
      </w:r>
    </w:p>
    <w:p w14:paraId="51141457" w14:textId="77777777" w:rsidR="006E3C30" w:rsidRDefault="006E3C30" w:rsidP="005C7290">
      <w:pPr>
        <w:pStyle w:val="REG-Pa"/>
      </w:pPr>
    </w:p>
    <w:p w14:paraId="0A5D34B6" w14:textId="77777777" w:rsidR="006E3C30" w:rsidRDefault="006E3C30" w:rsidP="005C7290">
      <w:pPr>
        <w:pStyle w:val="REG-Pa"/>
      </w:pPr>
      <w:r>
        <w:t>(g)</w:t>
      </w:r>
      <w:r>
        <w:tab/>
        <w:t>any other information that is relevant to the assessment of the claim or loss</w:t>
      </w:r>
      <w:r>
        <w:rPr>
          <w:spacing w:val="-4"/>
        </w:rPr>
        <w:t xml:space="preserve"> </w:t>
      </w:r>
      <w:r>
        <w:t>event.</w:t>
      </w:r>
    </w:p>
    <w:p w14:paraId="34BBDB32" w14:textId="77777777" w:rsidR="006E3C30" w:rsidRDefault="006E3C30" w:rsidP="006E3C30">
      <w:pPr>
        <w:pStyle w:val="REG-P0"/>
      </w:pPr>
    </w:p>
    <w:p w14:paraId="25D4E608" w14:textId="77777777" w:rsidR="006E3C30" w:rsidRPr="00AE64ED" w:rsidRDefault="006E3C30" w:rsidP="006E3C30">
      <w:pPr>
        <w:pStyle w:val="REG-P0"/>
        <w:rPr>
          <w:b/>
        </w:rPr>
      </w:pPr>
      <w:r w:rsidRPr="00AE64ED">
        <w:rPr>
          <w:b/>
        </w:rPr>
        <w:t>Matters incidental to the payment of claims</w:t>
      </w:r>
    </w:p>
    <w:p w14:paraId="738984B7" w14:textId="77777777" w:rsidR="006E3C30" w:rsidRDefault="006E3C30" w:rsidP="006E3C30">
      <w:pPr>
        <w:pStyle w:val="REG-P0"/>
        <w:rPr>
          <w:b/>
        </w:rPr>
      </w:pPr>
    </w:p>
    <w:p w14:paraId="7DB54914" w14:textId="77777777" w:rsidR="006E3C30" w:rsidRDefault="006E3C30" w:rsidP="00AE64ED">
      <w:pPr>
        <w:pStyle w:val="REG-P1"/>
      </w:pPr>
      <w:r>
        <w:rPr>
          <w:b/>
          <w:bCs/>
          <w:spacing w:val="-1"/>
        </w:rPr>
        <w:t>7.</w:t>
      </w:r>
      <w:r>
        <w:rPr>
          <w:b/>
          <w:bCs/>
          <w:spacing w:val="-1"/>
        </w:rPr>
        <w:tab/>
      </w:r>
      <w:r>
        <w:t xml:space="preserve">(1) </w:t>
      </w:r>
      <w:r w:rsidR="00AE64ED">
        <w:tab/>
      </w:r>
      <w:r>
        <w:t>The Corporation must to the extent of its portion of any claim referred to in regulation</w:t>
      </w:r>
      <w:r>
        <w:rPr>
          <w:spacing w:val="-6"/>
        </w:rPr>
        <w:t xml:space="preserve"> </w:t>
      </w:r>
      <w:r>
        <w:t>4</w:t>
      </w:r>
      <w:r>
        <w:rPr>
          <w:spacing w:val="-6"/>
        </w:rPr>
        <w:t xml:space="preserve"> </w:t>
      </w:r>
      <w:r>
        <w:t>or</w:t>
      </w:r>
      <w:r>
        <w:rPr>
          <w:spacing w:val="-6"/>
        </w:rPr>
        <w:t xml:space="preserve"> </w:t>
      </w:r>
      <w:r>
        <w:t>6</w:t>
      </w:r>
      <w:r>
        <w:rPr>
          <w:spacing w:val="-6"/>
        </w:rPr>
        <w:t xml:space="preserve"> </w:t>
      </w:r>
      <w:r>
        <w:t>indemnify</w:t>
      </w:r>
      <w:r>
        <w:rPr>
          <w:spacing w:val="-6"/>
        </w:rPr>
        <w:t xml:space="preserve"> </w:t>
      </w:r>
      <w:r>
        <w:t>the</w:t>
      </w:r>
      <w:r>
        <w:rPr>
          <w:spacing w:val="-6"/>
        </w:rPr>
        <w:t xml:space="preserve"> </w:t>
      </w:r>
      <w:r>
        <w:t>registered</w:t>
      </w:r>
      <w:r>
        <w:rPr>
          <w:spacing w:val="-6"/>
        </w:rPr>
        <w:t xml:space="preserve"> </w:t>
      </w:r>
      <w:r>
        <w:t>insurer</w:t>
      </w:r>
      <w:r>
        <w:rPr>
          <w:spacing w:val="-6"/>
        </w:rPr>
        <w:t xml:space="preserve"> </w:t>
      </w:r>
      <w:r>
        <w:t>or</w:t>
      </w:r>
      <w:r>
        <w:rPr>
          <w:spacing w:val="-6"/>
        </w:rPr>
        <w:t xml:space="preserve"> </w:t>
      </w:r>
      <w:r>
        <w:t>registered</w:t>
      </w:r>
      <w:r>
        <w:rPr>
          <w:spacing w:val="-6"/>
        </w:rPr>
        <w:t xml:space="preserve"> </w:t>
      </w:r>
      <w:r>
        <w:t>reinsurer</w:t>
      </w:r>
      <w:r>
        <w:rPr>
          <w:spacing w:val="-6"/>
        </w:rPr>
        <w:t xml:space="preserve"> </w:t>
      </w:r>
      <w:r>
        <w:t>concerned</w:t>
      </w:r>
      <w:r>
        <w:rPr>
          <w:spacing w:val="-6"/>
        </w:rPr>
        <w:t xml:space="preserve"> </w:t>
      </w:r>
      <w:r>
        <w:t>for</w:t>
      </w:r>
      <w:r>
        <w:rPr>
          <w:spacing w:val="-6"/>
        </w:rPr>
        <w:t xml:space="preserve"> </w:t>
      </w:r>
      <w:r>
        <w:t>any</w:t>
      </w:r>
      <w:r>
        <w:rPr>
          <w:spacing w:val="-6"/>
        </w:rPr>
        <w:t xml:space="preserve"> </w:t>
      </w:r>
      <w:r>
        <w:t>expenses incurred</w:t>
      </w:r>
      <w:r>
        <w:rPr>
          <w:spacing w:val="-14"/>
        </w:rPr>
        <w:t xml:space="preserve"> </w:t>
      </w:r>
      <w:r>
        <w:t>in</w:t>
      </w:r>
      <w:r>
        <w:rPr>
          <w:spacing w:val="-14"/>
        </w:rPr>
        <w:t xml:space="preserve"> </w:t>
      </w:r>
      <w:r>
        <w:t>connection</w:t>
      </w:r>
      <w:r>
        <w:rPr>
          <w:spacing w:val="-14"/>
        </w:rPr>
        <w:t xml:space="preserve"> </w:t>
      </w:r>
      <w:r>
        <w:t>with</w:t>
      </w:r>
      <w:r>
        <w:rPr>
          <w:spacing w:val="-14"/>
        </w:rPr>
        <w:t xml:space="preserve"> </w:t>
      </w:r>
      <w:r>
        <w:t>investigating,</w:t>
      </w:r>
      <w:r>
        <w:rPr>
          <w:spacing w:val="-14"/>
        </w:rPr>
        <w:t xml:space="preserve"> </w:t>
      </w:r>
      <w:r>
        <w:t>adjusting,</w:t>
      </w:r>
      <w:r>
        <w:rPr>
          <w:spacing w:val="-14"/>
        </w:rPr>
        <w:t xml:space="preserve"> </w:t>
      </w:r>
      <w:r>
        <w:t>settling,</w:t>
      </w:r>
      <w:r>
        <w:rPr>
          <w:spacing w:val="-14"/>
        </w:rPr>
        <w:t xml:space="preserve"> </w:t>
      </w:r>
      <w:r>
        <w:t>compromising</w:t>
      </w:r>
      <w:r>
        <w:rPr>
          <w:spacing w:val="-14"/>
        </w:rPr>
        <w:t xml:space="preserve"> </w:t>
      </w:r>
      <w:r>
        <w:t>or</w:t>
      </w:r>
      <w:r>
        <w:rPr>
          <w:spacing w:val="-14"/>
        </w:rPr>
        <w:t xml:space="preserve"> </w:t>
      </w:r>
      <w:r>
        <w:t>contesting</w:t>
      </w:r>
      <w:r>
        <w:rPr>
          <w:spacing w:val="-14"/>
        </w:rPr>
        <w:t xml:space="preserve"> </w:t>
      </w:r>
      <w:r>
        <w:t>the</w:t>
      </w:r>
      <w:r>
        <w:rPr>
          <w:spacing w:val="-14"/>
        </w:rPr>
        <w:t xml:space="preserve"> </w:t>
      </w:r>
      <w:r>
        <w:t>validity of any such</w:t>
      </w:r>
      <w:r>
        <w:rPr>
          <w:spacing w:val="-2"/>
        </w:rPr>
        <w:t xml:space="preserve"> </w:t>
      </w:r>
      <w:r>
        <w:t>claim.</w:t>
      </w:r>
    </w:p>
    <w:p w14:paraId="2EC173FC" w14:textId="77777777" w:rsidR="006E3C30" w:rsidRDefault="006E3C30" w:rsidP="00AE64ED">
      <w:pPr>
        <w:pStyle w:val="REG-P1"/>
      </w:pPr>
    </w:p>
    <w:p w14:paraId="4E8B5DCB" w14:textId="77777777" w:rsidR="006E3C30" w:rsidRDefault="006E3C30" w:rsidP="00AE64ED">
      <w:pPr>
        <w:pStyle w:val="REG-P1"/>
      </w:pPr>
      <w:r>
        <w:t>(2)</w:t>
      </w:r>
      <w:r>
        <w:tab/>
        <w:t>The</w:t>
      </w:r>
      <w:r>
        <w:rPr>
          <w:spacing w:val="-18"/>
        </w:rPr>
        <w:t xml:space="preserve"> </w:t>
      </w:r>
      <w:r>
        <w:t>Corporation</w:t>
      </w:r>
      <w:r>
        <w:rPr>
          <w:spacing w:val="-18"/>
        </w:rPr>
        <w:t xml:space="preserve"> </w:t>
      </w:r>
      <w:r>
        <w:t>must</w:t>
      </w:r>
      <w:r>
        <w:rPr>
          <w:spacing w:val="-18"/>
        </w:rPr>
        <w:t xml:space="preserve"> </w:t>
      </w:r>
      <w:r>
        <w:t>to</w:t>
      </w:r>
      <w:r>
        <w:rPr>
          <w:spacing w:val="-18"/>
        </w:rPr>
        <w:t xml:space="preserve"> </w:t>
      </w:r>
      <w:r>
        <w:t>the</w:t>
      </w:r>
      <w:r>
        <w:rPr>
          <w:spacing w:val="-18"/>
        </w:rPr>
        <w:t xml:space="preserve"> </w:t>
      </w:r>
      <w:r>
        <w:t>extent</w:t>
      </w:r>
      <w:r>
        <w:rPr>
          <w:spacing w:val="-18"/>
        </w:rPr>
        <w:t xml:space="preserve"> </w:t>
      </w:r>
      <w:r>
        <w:t>of</w:t>
      </w:r>
      <w:r>
        <w:rPr>
          <w:spacing w:val="-18"/>
        </w:rPr>
        <w:t xml:space="preserve"> </w:t>
      </w:r>
      <w:r>
        <w:t>its</w:t>
      </w:r>
      <w:r>
        <w:rPr>
          <w:spacing w:val="-18"/>
        </w:rPr>
        <w:t xml:space="preserve"> </w:t>
      </w:r>
      <w:r>
        <w:t>portion</w:t>
      </w:r>
      <w:r>
        <w:rPr>
          <w:spacing w:val="-18"/>
        </w:rPr>
        <w:t xml:space="preserve"> </w:t>
      </w:r>
      <w:r>
        <w:t>of</w:t>
      </w:r>
      <w:r>
        <w:rPr>
          <w:spacing w:val="-18"/>
        </w:rPr>
        <w:t xml:space="preserve"> </w:t>
      </w:r>
      <w:r>
        <w:t>any</w:t>
      </w:r>
      <w:r>
        <w:rPr>
          <w:spacing w:val="-18"/>
        </w:rPr>
        <w:t xml:space="preserve"> </w:t>
      </w:r>
      <w:r>
        <w:t>claim</w:t>
      </w:r>
      <w:r>
        <w:rPr>
          <w:spacing w:val="-18"/>
        </w:rPr>
        <w:t xml:space="preserve"> </w:t>
      </w:r>
      <w:r>
        <w:t>referred</w:t>
      </w:r>
      <w:r>
        <w:rPr>
          <w:spacing w:val="-18"/>
        </w:rPr>
        <w:t xml:space="preserve"> </w:t>
      </w:r>
      <w:r>
        <w:t>to</w:t>
      </w:r>
      <w:r>
        <w:rPr>
          <w:spacing w:val="-18"/>
        </w:rPr>
        <w:t xml:space="preserve"> </w:t>
      </w:r>
      <w:r>
        <w:t>in</w:t>
      </w:r>
      <w:r>
        <w:rPr>
          <w:spacing w:val="-18"/>
        </w:rPr>
        <w:t xml:space="preserve"> </w:t>
      </w:r>
      <w:r>
        <w:t>regulation 4 or 6 participate in all salvage and recoveries in respect of that</w:t>
      </w:r>
      <w:r>
        <w:rPr>
          <w:spacing w:val="-6"/>
        </w:rPr>
        <w:t xml:space="preserve"> </w:t>
      </w:r>
      <w:r>
        <w:t>claim.</w:t>
      </w:r>
    </w:p>
    <w:p w14:paraId="539A0704" w14:textId="77777777" w:rsidR="006E3C30" w:rsidRDefault="006E3C30" w:rsidP="006E3C30">
      <w:pPr>
        <w:pStyle w:val="REG-P0"/>
      </w:pPr>
    </w:p>
    <w:p w14:paraId="570C0F3A" w14:textId="77777777" w:rsidR="006E3C30" w:rsidRPr="00B72CCB" w:rsidRDefault="00B72CCB" w:rsidP="006E3C30">
      <w:pPr>
        <w:pStyle w:val="REG-P0"/>
        <w:rPr>
          <w:b/>
        </w:rPr>
      </w:pPr>
      <w:r w:rsidRPr="00B72CCB">
        <w:rPr>
          <w:b/>
        </w:rPr>
        <w:t>W</w:t>
      </w:r>
      <w:r w:rsidR="006E3C30" w:rsidRPr="00B72CCB">
        <w:rPr>
          <w:b/>
        </w:rPr>
        <w:t>aiver of inability to accept insurance business</w:t>
      </w:r>
    </w:p>
    <w:p w14:paraId="04B0F7B2" w14:textId="77777777" w:rsidR="006E3C30" w:rsidRDefault="006E3C30" w:rsidP="006E3C30">
      <w:pPr>
        <w:pStyle w:val="REG-P0"/>
        <w:rPr>
          <w:b/>
        </w:rPr>
      </w:pPr>
    </w:p>
    <w:p w14:paraId="141B100E" w14:textId="77777777" w:rsidR="006E3C30" w:rsidRDefault="006E3C30" w:rsidP="00B72CCB">
      <w:pPr>
        <w:pStyle w:val="REG-P1"/>
      </w:pPr>
      <w:r>
        <w:rPr>
          <w:b/>
          <w:bCs/>
          <w:spacing w:val="-1"/>
        </w:rPr>
        <w:t>8.</w:t>
      </w:r>
      <w:r>
        <w:rPr>
          <w:b/>
          <w:bCs/>
          <w:spacing w:val="-1"/>
        </w:rPr>
        <w:tab/>
      </w:r>
      <w:r>
        <w:t>A</w:t>
      </w:r>
      <w:r>
        <w:rPr>
          <w:spacing w:val="-24"/>
        </w:rPr>
        <w:t xml:space="preserve"> </w:t>
      </w:r>
      <w:r>
        <w:t>certificate</w:t>
      </w:r>
      <w:r>
        <w:rPr>
          <w:spacing w:val="-24"/>
        </w:rPr>
        <w:t xml:space="preserve"> </w:t>
      </w:r>
      <w:r>
        <w:t>contemplated</w:t>
      </w:r>
      <w:r>
        <w:rPr>
          <w:spacing w:val="-24"/>
        </w:rPr>
        <w:t xml:space="preserve"> </w:t>
      </w:r>
      <w:r>
        <w:t>in</w:t>
      </w:r>
      <w:r>
        <w:rPr>
          <w:spacing w:val="-24"/>
        </w:rPr>
        <w:t xml:space="preserve"> </w:t>
      </w:r>
      <w:r>
        <w:t>section</w:t>
      </w:r>
      <w:r>
        <w:rPr>
          <w:spacing w:val="-24"/>
        </w:rPr>
        <w:t xml:space="preserve"> </w:t>
      </w:r>
      <w:r>
        <w:t>40(5)</w:t>
      </w:r>
      <w:r>
        <w:rPr>
          <w:spacing w:val="-24"/>
        </w:rPr>
        <w:t xml:space="preserve"> </w:t>
      </w:r>
      <w:r>
        <w:t>of</w:t>
      </w:r>
      <w:r>
        <w:rPr>
          <w:spacing w:val="-24"/>
        </w:rPr>
        <w:t xml:space="preserve"> </w:t>
      </w:r>
      <w:r>
        <w:t>the</w:t>
      </w:r>
      <w:r>
        <w:rPr>
          <w:spacing w:val="-24"/>
        </w:rPr>
        <w:t xml:space="preserve"> </w:t>
      </w:r>
      <w:r>
        <w:t>Act</w:t>
      </w:r>
      <w:r>
        <w:rPr>
          <w:spacing w:val="-24"/>
        </w:rPr>
        <w:t xml:space="preserve"> </w:t>
      </w:r>
      <w:r>
        <w:t>must</w:t>
      </w:r>
      <w:r>
        <w:rPr>
          <w:spacing w:val="-24"/>
        </w:rPr>
        <w:t xml:space="preserve"> </w:t>
      </w:r>
      <w:r>
        <w:t>be</w:t>
      </w:r>
      <w:r>
        <w:rPr>
          <w:spacing w:val="-24"/>
        </w:rPr>
        <w:t xml:space="preserve"> </w:t>
      </w:r>
      <w:r>
        <w:t>in</w:t>
      </w:r>
      <w:r>
        <w:rPr>
          <w:spacing w:val="-24"/>
        </w:rPr>
        <w:t xml:space="preserve"> </w:t>
      </w:r>
      <w:r>
        <w:t>the</w:t>
      </w:r>
      <w:r>
        <w:rPr>
          <w:spacing w:val="-24"/>
        </w:rPr>
        <w:t xml:space="preserve"> </w:t>
      </w:r>
      <w:r>
        <w:t>form</w:t>
      </w:r>
      <w:r>
        <w:rPr>
          <w:spacing w:val="-24"/>
        </w:rPr>
        <w:t xml:space="preserve"> </w:t>
      </w:r>
      <w:r>
        <w:t>substantially corresponding with Annexure</w:t>
      </w:r>
      <w:r>
        <w:rPr>
          <w:spacing w:val="-3"/>
        </w:rPr>
        <w:t xml:space="preserve"> </w:t>
      </w:r>
      <w:r>
        <w:t>5.</w:t>
      </w:r>
    </w:p>
    <w:p w14:paraId="6D4398E3" w14:textId="77777777" w:rsidR="006E3C30" w:rsidRDefault="006E3C30" w:rsidP="006E3C30">
      <w:pPr>
        <w:pStyle w:val="REG-P0"/>
      </w:pPr>
    </w:p>
    <w:p w14:paraId="554D3852" w14:textId="77777777" w:rsidR="006E3C30" w:rsidRPr="00F86246" w:rsidRDefault="006E3C30" w:rsidP="006E3C30">
      <w:pPr>
        <w:pStyle w:val="REG-P0"/>
        <w:rPr>
          <w:b/>
        </w:rPr>
      </w:pPr>
      <w:r w:rsidRPr="00F86246">
        <w:rPr>
          <w:b/>
        </w:rPr>
        <w:lastRenderedPageBreak/>
        <w:t>Contracts for ceding business to Corporation</w:t>
      </w:r>
    </w:p>
    <w:p w14:paraId="0E76855F" w14:textId="77777777" w:rsidR="006E3C30" w:rsidRDefault="006E3C30" w:rsidP="006E3C30">
      <w:pPr>
        <w:pStyle w:val="REG-P0"/>
        <w:rPr>
          <w:b/>
        </w:rPr>
      </w:pPr>
    </w:p>
    <w:p w14:paraId="73E75058" w14:textId="77777777" w:rsidR="006E3C30" w:rsidRDefault="006E3C30" w:rsidP="00F86246">
      <w:pPr>
        <w:pStyle w:val="REG-P1"/>
      </w:pPr>
      <w:r>
        <w:rPr>
          <w:b/>
          <w:bCs/>
          <w:spacing w:val="-1"/>
        </w:rPr>
        <w:t>9.</w:t>
      </w:r>
      <w:r>
        <w:rPr>
          <w:b/>
          <w:bCs/>
          <w:spacing w:val="-1"/>
        </w:rPr>
        <w:tab/>
      </w:r>
      <w:r>
        <w:t xml:space="preserve">(1) </w:t>
      </w:r>
      <w:r w:rsidR="00F86246">
        <w:tab/>
      </w:r>
      <w:r>
        <w:t>A contract ceding business to the Corporation and entered into between the Corporation and a registered insurer or a registered reinsurer in terms of sections 39 and 40 of the Act,</w:t>
      </w:r>
      <w:r>
        <w:rPr>
          <w:spacing w:val="-5"/>
        </w:rPr>
        <w:t xml:space="preserve"> </w:t>
      </w:r>
      <w:r>
        <w:t>must</w:t>
      </w:r>
      <w:r>
        <w:rPr>
          <w:spacing w:val="-5"/>
        </w:rPr>
        <w:t xml:space="preserve"> </w:t>
      </w:r>
      <w:r>
        <w:t>contain</w:t>
      </w:r>
      <w:r>
        <w:rPr>
          <w:spacing w:val="-5"/>
        </w:rPr>
        <w:t xml:space="preserve"> </w:t>
      </w:r>
      <w:r>
        <w:t>terms</w:t>
      </w:r>
      <w:r>
        <w:rPr>
          <w:spacing w:val="-5"/>
        </w:rPr>
        <w:t xml:space="preserve"> </w:t>
      </w:r>
      <w:r>
        <w:t>and</w:t>
      </w:r>
      <w:r>
        <w:rPr>
          <w:spacing w:val="-5"/>
        </w:rPr>
        <w:t xml:space="preserve"> </w:t>
      </w:r>
      <w:r>
        <w:t>conditions</w:t>
      </w:r>
      <w:r>
        <w:rPr>
          <w:spacing w:val="-5"/>
        </w:rPr>
        <w:t xml:space="preserve"> </w:t>
      </w:r>
      <w:r>
        <w:t>that</w:t>
      </w:r>
      <w:r>
        <w:rPr>
          <w:spacing w:val="-5"/>
        </w:rPr>
        <w:t xml:space="preserve"> </w:t>
      </w:r>
      <w:r>
        <w:t>substantially</w:t>
      </w:r>
      <w:r>
        <w:rPr>
          <w:spacing w:val="-5"/>
        </w:rPr>
        <w:t xml:space="preserve"> </w:t>
      </w:r>
      <w:r>
        <w:t>comply</w:t>
      </w:r>
      <w:r>
        <w:rPr>
          <w:spacing w:val="-5"/>
        </w:rPr>
        <w:t xml:space="preserve"> </w:t>
      </w:r>
      <w:r>
        <w:t>with</w:t>
      </w:r>
      <w:r>
        <w:rPr>
          <w:spacing w:val="-5"/>
        </w:rPr>
        <w:t xml:space="preserve"> </w:t>
      </w:r>
      <w:r>
        <w:t>the</w:t>
      </w:r>
      <w:r>
        <w:rPr>
          <w:spacing w:val="-5"/>
        </w:rPr>
        <w:t xml:space="preserve"> </w:t>
      </w:r>
      <w:r>
        <w:t>Act</w:t>
      </w:r>
      <w:r>
        <w:rPr>
          <w:spacing w:val="-5"/>
        </w:rPr>
        <w:t xml:space="preserve"> </w:t>
      </w:r>
      <w:r>
        <w:t>and</w:t>
      </w:r>
      <w:r>
        <w:rPr>
          <w:spacing w:val="-5"/>
        </w:rPr>
        <w:t xml:space="preserve"> </w:t>
      </w:r>
      <w:r>
        <w:t>these</w:t>
      </w:r>
      <w:r>
        <w:rPr>
          <w:spacing w:val="-5"/>
        </w:rPr>
        <w:t xml:space="preserve"> </w:t>
      </w:r>
      <w:r>
        <w:t>regulations.</w:t>
      </w:r>
    </w:p>
    <w:p w14:paraId="0C024113" w14:textId="77777777" w:rsidR="006E3C30" w:rsidRDefault="006E3C30" w:rsidP="00F86246">
      <w:pPr>
        <w:pStyle w:val="REG-P1"/>
      </w:pPr>
    </w:p>
    <w:p w14:paraId="4D87282E" w14:textId="77777777" w:rsidR="006E3C30" w:rsidRDefault="006E3C30" w:rsidP="00F86246">
      <w:pPr>
        <w:pStyle w:val="REG-P1"/>
      </w:pPr>
      <w:r>
        <w:t xml:space="preserve">(2) </w:t>
      </w:r>
      <w:r w:rsidR="00F86246">
        <w:tab/>
      </w:r>
      <w:r>
        <w:t>If there is conflict between the terms and conditions of a contract referred to in subregulation (1) and a provision of the Act or these regulations, the Act and these regulations prevail.</w:t>
      </w:r>
    </w:p>
    <w:p w14:paraId="551D41FA" w14:textId="77777777" w:rsidR="006E3C30" w:rsidRDefault="006E3C30" w:rsidP="006E3C30">
      <w:pPr>
        <w:pStyle w:val="REG-P0"/>
      </w:pPr>
    </w:p>
    <w:p w14:paraId="5E7908C8" w14:textId="77777777" w:rsidR="006E3C30" w:rsidRPr="00F15978" w:rsidRDefault="006E3C30" w:rsidP="006E3C30">
      <w:pPr>
        <w:pStyle w:val="REG-P0"/>
        <w:rPr>
          <w:b/>
        </w:rPr>
      </w:pPr>
      <w:r w:rsidRPr="00F15978">
        <w:rPr>
          <w:b/>
        </w:rPr>
        <w:t>Bookkeeping and accounts of the Corporation</w:t>
      </w:r>
    </w:p>
    <w:p w14:paraId="6452CF40" w14:textId="77777777" w:rsidR="006E3C30" w:rsidRDefault="006E3C30" w:rsidP="006E3C30">
      <w:pPr>
        <w:pStyle w:val="REG-P0"/>
        <w:rPr>
          <w:b/>
        </w:rPr>
      </w:pPr>
    </w:p>
    <w:p w14:paraId="57E5A7FC" w14:textId="77777777" w:rsidR="006E3C30" w:rsidRDefault="006E3C30" w:rsidP="00F15978">
      <w:pPr>
        <w:pStyle w:val="REG-P1"/>
      </w:pPr>
      <w:r>
        <w:rPr>
          <w:b/>
          <w:bCs/>
          <w:spacing w:val="-1"/>
        </w:rPr>
        <w:t>10.</w:t>
      </w:r>
      <w:r>
        <w:rPr>
          <w:b/>
          <w:bCs/>
          <w:spacing w:val="-1"/>
        </w:rPr>
        <w:tab/>
      </w:r>
      <w:r>
        <w:t>The Corporation must prepare the accounts, balance sheet and statement referred to in</w:t>
      </w:r>
      <w:r>
        <w:rPr>
          <w:spacing w:val="-6"/>
        </w:rPr>
        <w:t xml:space="preserve"> </w:t>
      </w:r>
      <w:r>
        <w:t>section</w:t>
      </w:r>
      <w:r>
        <w:rPr>
          <w:spacing w:val="-6"/>
        </w:rPr>
        <w:t xml:space="preserve"> </w:t>
      </w:r>
      <w:r>
        <w:t>33(2)</w:t>
      </w:r>
      <w:r>
        <w:rPr>
          <w:spacing w:val="-6"/>
        </w:rPr>
        <w:t xml:space="preserve"> </w:t>
      </w:r>
      <w:r>
        <w:t>of</w:t>
      </w:r>
      <w:r>
        <w:rPr>
          <w:spacing w:val="-6"/>
        </w:rPr>
        <w:t xml:space="preserve"> </w:t>
      </w:r>
      <w:r>
        <w:t>the</w:t>
      </w:r>
      <w:r>
        <w:rPr>
          <w:spacing w:val="-6"/>
        </w:rPr>
        <w:t xml:space="preserve"> </w:t>
      </w:r>
      <w:r>
        <w:t>Act</w:t>
      </w:r>
      <w:r>
        <w:rPr>
          <w:spacing w:val="-6"/>
        </w:rPr>
        <w:t xml:space="preserve"> </w:t>
      </w:r>
      <w:r>
        <w:t>in</w:t>
      </w:r>
      <w:r>
        <w:rPr>
          <w:spacing w:val="-6"/>
        </w:rPr>
        <w:t xml:space="preserve"> </w:t>
      </w:r>
      <w:r>
        <w:t>accordance</w:t>
      </w:r>
      <w:r>
        <w:rPr>
          <w:spacing w:val="-6"/>
        </w:rPr>
        <w:t xml:space="preserve"> </w:t>
      </w:r>
      <w:r>
        <w:t>with</w:t>
      </w:r>
      <w:r>
        <w:rPr>
          <w:spacing w:val="-6"/>
        </w:rPr>
        <w:t xml:space="preserve"> </w:t>
      </w:r>
      <w:r>
        <w:t>generally</w:t>
      </w:r>
      <w:r>
        <w:rPr>
          <w:spacing w:val="-6"/>
        </w:rPr>
        <w:t xml:space="preserve"> </w:t>
      </w:r>
      <w:r>
        <w:t>accepted</w:t>
      </w:r>
      <w:r>
        <w:rPr>
          <w:spacing w:val="-6"/>
        </w:rPr>
        <w:t xml:space="preserve"> </w:t>
      </w:r>
      <w:r>
        <w:t>accounting</w:t>
      </w:r>
      <w:r>
        <w:rPr>
          <w:spacing w:val="-6"/>
        </w:rPr>
        <w:t xml:space="preserve"> </w:t>
      </w:r>
      <w:r>
        <w:t>practice,</w:t>
      </w:r>
      <w:r>
        <w:rPr>
          <w:spacing w:val="-6"/>
        </w:rPr>
        <w:t xml:space="preserve"> </w:t>
      </w:r>
      <w:r>
        <w:t>principles</w:t>
      </w:r>
      <w:r>
        <w:rPr>
          <w:spacing w:val="-6"/>
        </w:rPr>
        <w:t xml:space="preserve"> </w:t>
      </w:r>
      <w:r>
        <w:t>and procedures.</w:t>
      </w:r>
    </w:p>
    <w:p w14:paraId="206A514E" w14:textId="77777777" w:rsidR="006E3C30" w:rsidRDefault="006E3C30" w:rsidP="006E3C30">
      <w:pPr>
        <w:pStyle w:val="REG-P0"/>
      </w:pPr>
    </w:p>
    <w:p w14:paraId="29BDE040" w14:textId="77777777" w:rsidR="006E3C30" w:rsidRPr="00F15978" w:rsidRDefault="006E3C30" w:rsidP="006E3C30">
      <w:pPr>
        <w:pStyle w:val="REG-P0"/>
        <w:rPr>
          <w:b/>
        </w:rPr>
      </w:pPr>
      <w:r w:rsidRPr="00F15978">
        <w:rPr>
          <w:b/>
        </w:rPr>
        <w:t>Offences and penalties</w:t>
      </w:r>
    </w:p>
    <w:p w14:paraId="7450B297" w14:textId="77777777" w:rsidR="006E3C30" w:rsidRDefault="006E3C30" w:rsidP="006E3C30">
      <w:pPr>
        <w:pStyle w:val="REG-P0"/>
        <w:rPr>
          <w:b/>
        </w:rPr>
      </w:pPr>
    </w:p>
    <w:p w14:paraId="56E045A9" w14:textId="77777777" w:rsidR="006E3C30" w:rsidRDefault="006E3C30" w:rsidP="00F15978">
      <w:pPr>
        <w:pStyle w:val="REG-P1"/>
      </w:pPr>
      <w:r>
        <w:rPr>
          <w:b/>
          <w:bCs/>
          <w:spacing w:val="-1"/>
        </w:rPr>
        <w:t>11.</w:t>
      </w:r>
      <w:r>
        <w:rPr>
          <w:b/>
          <w:bCs/>
          <w:spacing w:val="-1"/>
        </w:rPr>
        <w:tab/>
      </w:r>
      <w:r>
        <w:t xml:space="preserve">(1) </w:t>
      </w:r>
      <w:r w:rsidR="00F15978">
        <w:tab/>
      </w:r>
      <w:r>
        <w:t>A registered insurer or registered reinsurer commits an offence if the registered insurer or registered reinsurer</w:t>
      </w:r>
      <w:r>
        <w:rPr>
          <w:spacing w:val="-2"/>
        </w:rPr>
        <w:t xml:space="preserve"> </w:t>
      </w:r>
      <w:r>
        <w:t>-</w:t>
      </w:r>
    </w:p>
    <w:p w14:paraId="74DD5981" w14:textId="77777777" w:rsidR="006E3C30" w:rsidRDefault="006E3C30" w:rsidP="006E3C30">
      <w:pPr>
        <w:pStyle w:val="REG-P0"/>
      </w:pPr>
    </w:p>
    <w:p w14:paraId="6ABFA664" w14:textId="77777777" w:rsidR="006E3C30" w:rsidRDefault="006E3C30" w:rsidP="00C27143">
      <w:pPr>
        <w:pStyle w:val="REG-Pa"/>
      </w:pPr>
      <w:r>
        <w:rPr>
          <w:spacing w:val="-1"/>
        </w:rPr>
        <w:t>(a)</w:t>
      </w:r>
      <w:r>
        <w:rPr>
          <w:spacing w:val="-1"/>
        </w:rPr>
        <w:tab/>
      </w:r>
      <w:r>
        <w:t>fails to comply with a provision of regulation 4, 5 or 6;</w:t>
      </w:r>
      <w:r>
        <w:rPr>
          <w:spacing w:val="-5"/>
        </w:rPr>
        <w:t xml:space="preserve"> </w:t>
      </w:r>
      <w:r>
        <w:t>or</w:t>
      </w:r>
    </w:p>
    <w:p w14:paraId="555F4655" w14:textId="77777777" w:rsidR="006E3C30" w:rsidRDefault="006E3C30" w:rsidP="00C27143">
      <w:pPr>
        <w:pStyle w:val="REG-Pa"/>
      </w:pPr>
    </w:p>
    <w:p w14:paraId="431A1C52" w14:textId="77777777" w:rsidR="006E3C30" w:rsidRDefault="006E3C30" w:rsidP="00C27143">
      <w:pPr>
        <w:pStyle w:val="REG-Pa"/>
      </w:pPr>
      <w:r>
        <w:rPr>
          <w:spacing w:val="-1"/>
        </w:rPr>
        <w:t>(b)</w:t>
      </w:r>
      <w:r>
        <w:rPr>
          <w:spacing w:val="-1"/>
        </w:rPr>
        <w:tab/>
      </w:r>
      <w:r>
        <w:t>furnishes</w:t>
      </w:r>
      <w:r>
        <w:rPr>
          <w:spacing w:val="-12"/>
        </w:rPr>
        <w:t xml:space="preserve"> </w:t>
      </w:r>
      <w:r>
        <w:t>or</w:t>
      </w:r>
      <w:r>
        <w:rPr>
          <w:spacing w:val="-12"/>
        </w:rPr>
        <w:t xml:space="preserve"> </w:t>
      </w:r>
      <w:r>
        <w:t>submits</w:t>
      </w:r>
      <w:r>
        <w:rPr>
          <w:spacing w:val="-12"/>
        </w:rPr>
        <w:t xml:space="preserve"> </w:t>
      </w:r>
      <w:r>
        <w:t>returns</w:t>
      </w:r>
      <w:r>
        <w:rPr>
          <w:spacing w:val="-12"/>
        </w:rPr>
        <w:t xml:space="preserve"> </w:t>
      </w:r>
      <w:r>
        <w:t>or</w:t>
      </w:r>
      <w:r>
        <w:rPr>
          <w:spacing w:val="-12"/>
        </w:rPr>
        <w:t xml:space="preserve"> </w:t>
      </w:r>
      <w:r>
        <w:t>information</w:t>
      </w:r>
      <w:r>
        <w:rPr>
          <w:spacing w:val="-12"/>
        </w:rPr>
        <w:t xml:space="preserve"> </w:t>
      </w:r>
      <w:r>
        <w:t>required</w:t>
      </w:r>
      <w:r>
        <w:rPr>
          <w:spacing w:val="-12"/>
        </w:rPr>
        <w:t xml:space="preserve"> </w:t>
      </w:r>
      <w:r>
        <w:t>for</w:t>
      </w:r>
      <w:r>
        <w:rPr>
          <w:spacing w:val="-12"/>
        </w:rPr>
        <w:t xml:space="preserve"> </w:t>
      </w:r>
      <w:r>
        <w:t>the</w:t>
      </w:r>
      <w:r>
        <w:rPr>
          <w:spacing w:val="-12"/>
        </w:rPr>
        <w:t xml:space="preserve"> </w:t>
      </w:r>
      <w:r>
        <w:t>purposes</w:t>
      </w:r>
      <w:r>
        <w:rPr>
          <w:spacing w:val="-12"/>
        </w:rPr>
        <w:t xml:space="preserve"> </w:t>
      </w:r>
      <w:r>
        <w:t>of</w:t>
      </w:r>
      <w:r>
        <w:rPr>
          <w:spacing w:val="-12"/>
        </w:rPr>
        <w:t xml:space="preserve"> </w:t>
      </w:r>
      <w:r>
        <w:t>regulation</w:t>
      </w:r>
      <w:r>
        <w:rPr>
          <w:spacing w:val="-12"/>
        </w:rPr>
        <w:t xml:space="preserve"> </w:t>
      </w:r>
      <w:r>
        <w:t>4, knowing such returns or information to be false in any material</w:t>
      </w:r>
      <w:r>
        <w:rPr>
          <w:spacing w:val="-6"/>
        </w:rPr>
        <w:t xml:space="preserve"> </w:t>
      </w:r>
      <w:r>
        <w:t>respect.</w:t>
      </w:r>
    </w:p>
    <w:p w14:paraId="5BBD4FC7" w14:textId="77777777" w:rsidR="006E3C30" w:rsidRDefault="006E3C30" w:rsidP="006E3C30">
      <w:pPr>
        <w:pStyle w:val="REG-P0"/>
      </w:pPr>
    </w:p>
    <w:p w14:paraId="08AA64E8" w14:textId="77777777" w:rsidR="006E3C30" w:rsidRDefault="006E3C30" w:rsidP="00C27143">
      <w:pPr>
        <w:pStyle w:val="REG-P1"/>
      </w:pPr>
      <w:r>
        <w:t>(2)</w:t>
      </w:r>
      <w:r>
        <w:rPr>
          <w:spacing w:val="40"/>
        </w:rPr>
        <w:t xml:space="preserve"> </w:t>
      </w:r>
      <w:r w:rsidR="00C27143">
        <w:rPr>
          <w:spacing w:val="40"/>
        </w:rPr>
        <w:tab/>
      </w:r>
      <w:r>
        <w:t>A person convicted of an offence in terms of subregulation (1), is liable to a fine not exceeding</w:t>
      </w:r>
      <w:r>
        <w:rPr>
          <w:spacing w:val="-12"/>
        </w:rPr>
        <w:t xml:space="preserve"> </w:t>
      </w:r>
      <w:r>
        <w:t>N$15</w:t>
      </w:r>
      <w:r w:rsidR="000240DE">
        <w:rPr>
          <w:spacing w:val="-12"/>
        </w:rPr>
        <w:t> </w:t>
      </w:r>
      <w:r>
        <w:t>000</w:t>
      </w:r>
      <w:r>
        <w:rPr>
          <w:spacing w:val="-12"/>
        </w:rPr>
        <w:t xml:space="preserve"> </w:t>
      </w:r>
      <w:r>
        <w:t>or</w:t>
      </w:r>
      <w:r>
        <w:rPr>
          <w:spacing w:val="-12"/>
        </w:rPr>
        <w:t xml:space="preserve"> </w:t>
      </w:r>
      <w:r>
        <w:t>to</w:t>
      </w:r>
      <w:r>
        <w:rPr>
          <w:spacing w:val="-12"/>
        </w:rPr>
        <w:t xml:space="preserve"> </w:t>
      </w:r>
      <w:r>
        <w:t>imprisonment</w:t>
      </w:r>
      <w:r>
        <w:rPr>
          <w:spacing w:val="-12"/>
        </w:rPr>
        <w:t xml:space="preserve"> </w:t>
      </w:r>
      <w:r>
        <w:t>for</w:t>
      </w:r>
      <w:r>
        <w:rPr>
          <w:spacing w:val="-12"/>
        </w:rPr>
        <w:t xml:space="preserve"> </w:t>
      </w:r>
      <w:r>
        <w:t>a</w:t>
      </w:r>
      <w:r>
        <w:rPr>
          <w:spacing w:val="-12"/>
        </w:rPr>
        <w:t xml:space="preserve"> </w:t>
      </w:r>
      <w:r>
        <w:t>period</w:t>
      </w:r>
      <w:r>
        <w:rPr>
          <w:spacing w:val="-12"/>
        </w:rPr>
        <w:t xml:space="preserve"> </w:t>
      </w:r>
      <w:r>
        <w:t>not</w:t>
      </w:r>
      <w:r>
        <w:rPr>
          <w:spacing w:val="-12"/>
        </w:rPr>
        <w:t xml:space="preserve"> </w:t>
      </w:r>
      <w:r>
        <w:t>exceeding</w:t>
      </w:r>
      <w:r>
        <w:rPr>
          <w:spacing w:val="-12"/>
        </w:rPr>
        <w:t xml:space="preserve"> </w:t>
      </w:r>
      <w:r>
        <w:t>two</w:t>
      </w:r>
      <w:r>
        <w:rPr>
          <w:spacing w:val="-12"/>
        </w:rPr>
        <w:t xml:space="preserve"> </w:t>
      </w:r>
      <w:r>
        <w:t>years</w:t>
      </w:r>
      <w:r>
        <w:rPr>
          <w:spacing w:val="-12"/>
        </w:rPr>
        <w:t xml:space="preserve"> </w:t>
      </w:r>
      <w:r>
        <w:t>or</w:t>
      </w:r>
      <w:r>
        <w:rPr>
          <w:spacing w:val="-12"/>
        </w:rPr>
        <w:t xml:space="preserve"> </w:t>
      </w:r>
      <w:r>
        <w:t>to</w:t>
      </w:r>
      <w:r>
        <w:rPr>
          <w:spacing w:val="-12"/>
        </w:rPr>
        <w:t xml:space="preserve"> </w:t>
      </w:r>
      <w:r>
        <w:t>both</w:t>
      </w:r>
      <w:r>
        <w:rPr>
          <w:spacing w:val="-12"/>
        </w:rPr>
        <w:t xml:space="preserve"> </w:t>
      </w:r>
      <w:r>
        <w:t>such</w:t>
      </w:r>
      <w:r>
        <w:rPr>
          <w:spacing w:val="-12"/>
        </w:rPr>
        <w:t xml:space="preserve"> </w:t>
      </w:r>
      <w:r>
        <w:t>fine</w:t>
      </w:r>
      <w:r>
        <w:rPr>
          <w:spacing w:val="-12"/>
        </w:rPr>
        <w:t xml:space="preserve"> </w:t>
      </w:r>
      <w:r>
        <w:t>and such</w:t>
      </w:r>
      <w:r>
        <w:rPr>
          <w:spacing w:val="-2"/>
        </w:rPr>
        <w:t xml:space="preserve"> </w:t>
      </w:r>
      <w:r>
        <w:t>imprisonment.</w:t>
      </w:r>
    </w:p>
    <w:p w14:paraId="0BEDC312" w14:textId="77777777" w:rsidR="006E3C30" w:rsidRDefault="006E3C30" w:rsidP="006E3C30">
      <w:pPr>
        <w:pStyle w:val="REG-P0"/>
      </w:pPr>
    </w:p>
    <w:p w14:paraId="3B613227" w14:textId="77777777" w:rsidR="006E3C30" w:rsidRPr="000240DE" w:rsidRDefault="006E3C30" w:rsidP="006E3C30">
      <w:pPr>
        <w:pStyle w:val="REG-P0"/>
        <w:rPr>
          <w:b/>
        </w:rPr>
      </w:pPr>
      <w:r w:rsidRPr="000240DE">
        <w:rPr>
          <w:b/>
        </w:rPr>
        <w:t>Commencement of regulations</w:t>
      </w:r>
    </w:p>
    <w:p w14:paraId="1ACDC6E1" w14:textId="77777777" w:rsidR="006E3C30" w:rsidRDefault="006E3C30" w:rsidP="006E3C30">
      <w:pPr>
        <w:pStyle w:val="REG-P0"/>
        <w:rPr>
          <w:b/>
        </w:rPr>
      </w:pPr>
    </w:p>
    <w:p w14:paraId="63536EDE" w14:textId="77777777" w:rsidR="006E3C30" w:rsidRDefault="006E3C30" w:rsidP="000240DE">
      <w:pPr>
        <w:pStyle w:val="REG-P1"/>
      </w:pPr>
      <w:r>
        <w:rPr>
          <w:b/>
          <w:bCs/>
          <w:spacing w:val="-1"/>
        </w:rPr>
        <w:t>12.</w:t>
      </w:r>
      <w:r>
        <w:rPr>
          <w:b/>
          <w:bCs/>
          <w:spacing w:val="-1"/>
        </w:rPr>
        <w:tab/>
      </w:r>
      <w:r>
        <w:t>These regulations come into operation 180 days from the date of publication in</w:t>
      </w:r>
      <w:r>
        <w:rPr>
          <w:spacing w:val="53"/>
        </w:rPr>
        <w:t xml:space="preserve"> </w:t>
      </w:r>
      <w:r>
        <w:t>the</w:t>
      </w:r>
    </w:p>
    <w:p w14:paraId="12D11F48" w14:textId="77777777" w:rsidR="006E3C30" w:rsidRDefault="006E3C30" w:rsidP="006E3C30">
      <w:pPr>
        <w:pStyle w:val="REG-P0"/>
      </w:pPr>
      <w:r>
        <w:rPr>
          <w:i/>
        </w:rPr>
        <w:t>Gazette</w:t>
      </w:r>
      <w:r>
        <w:t>.</w:t>
      </w:r>
    </w:p>
    <w:p w14:paraId="7BA9BE75" w14:textId="5AA4CA46" w:rsidR="006E3C30" w:rsidRDefault="006E3C30" w:rsidP="00A93F00">
      <w:pPr>
        <w:pStyle w:val="REG-P0"/>
      </w:pPr>
    </w:p>
    <w:p w14:paraId="7EF0CA59" w14:textId="77777777" w:rsidR="00A93F00" w:rsidRPr="00A93F00" w:rsidRDefault="00A93F00" w:rsidP="00A93F00">
      <w:pPr>
        <w:pStyle w:val="REG-P0"/>
      </w:pPr>
    </w:p>
    <w:p w14:paraId="26386751" w14:textId="352D37A3" w:rsidR="006E3C30" w:rsidRPr="007F7DE9" w:rsidRDefault="00356284" w:rsidP="007F7DE9">
      <w:pPr>
        <w:pStyle w:val="REG-P0"/>
        <w:jc w:val="center"/>
        <w:rPr>
          <w:b/>
        </w:rPr>
      </w:pPr>
      <w:r>
        <w:rPr>
          <w:b/>
        </w:rPr>
        <w:br w:type="column"/>
      </w:r>
      <w:r w:rsidR="006E3C30" w:rsidRPr="007F7DE9">
        <w:rPr>
          <w:b/>
        </w:rPr>
        <w:lastRenderedPageBreak/>
        <w:t>ANNEXURE 1</w:t>
      </w:r>
    </w:p>
    <w:p w14:paraId="5CE058C1" w14:textId="77777777" w:rsidR="006E3C30" w:rsidRDefault="006E3C30" w:rsidP="007F7DE9">
      <w:pPr>
        <w:pStyle w:val="REG-P0"/>
      </w:pPr>
    </w:p>
    <w:p w14:paraId="25B9C526" w14:textId="77777777" w:rsidR="006E3C30" w:rsidRDefault="006E3C30" w:rsidP="00F728EF">
      <w:pPr>
        <w:pStyle w:val="REG-P0"/>
        <w:jc w:val="center"/>
      </w:pPr>
      <w:r>
        <w:t>CONSENT TO ACT AS DIRECTOR IN TERMS OF SECTION 4 (4) OF NAMIBIA NATIONAL REINSURANCE CORPORATION ACT, 1998</w:t>
      </w:r>
    </w:p>
    <w:p w14:paraId="62CCFEE5" w14:textId="77777777" w:rsidR="006E3C30" w:rsidRPr="00F86C14" w:rsidRDefault="006E3C30" w:rsidP="00F86C14">
      <w:pPr>
        <w:pStyle w:val="REG-P0"/>
      </w:pPr>
    </w:p>
    <w:p w14:paraId="6BEEA4D4" w14:textId="77777777" w:rsidR="006E3C30" w:rsidRPr="00F86C14" w:rsidRDefault="006E3C30" w:rsidP="00F86C14">
      <w:pPr>
        <w:pStyle w:val="REG-P0"/>
        <w:rPr>
          <w:b/>
        </w:rPr>
      </w:pPr>
      <w:r w:rsidRPr="00F86C14">
        <w:rPr>
          <w:b/>
        </w:rPr>
        <w:t>A.</w:t>
      </w:r>
      <w:r w:rsidRPr="00F86C14">
        <w:rPr>
          <w:b/>
        </w:rPr>
        <w:tab/>
        <w:t>Consent</w:t>
      </w:r>
    </w:p>
    <w:p w14:paraId="3D365253" w14:textId="77777777" w:rsidR="006E3C30" w:rsidRPr="00F86C14" w:rsidRDefault="006E3C30" w:rsidP="00F86C14">
      <w:pPr>
        <w:pStyle w:val="REG-P0"/>
      </w:pPr>
    </w:p>
    <w:p w14:paraId="680116FD" w14:textId="77777777" w:rsidR="006E3C30" w:rsidRPr="00F86C14" w:rsidRDefault="006E3C30" w:rsidP="00F86C14">
      <w:pPr>
        <w:pStyle w:val="REG-P0"/>
      </w:pPr>
      <w:r w:rsidRPr="00F86C14">
        <w:t>I hereby consent to my appointment as director/officer of the Namibia National Reinsurance Corporation Ltd.</w:t>
      </w:r>
    </w:p>
    <w:p w14:paraId="0CDBC3C7" w14:textId="77777777" w:rsidR="006E3C30" w:rsidRPr="00F86C14" w:rsidRDefault="006E3C30" w:rsidP="00F86C14">
      <w:pPr>
        <w:pStyle w:val="REG-P0"/>
      </w:pPr>
    </w:p>
    <w:p w14:paraId="65F250EE" w14:textId="77777777" w:rsidR="006E3C30" w:rsidRPr="00F86C14" w:rsidRDefault="006E3C30" w:rsidP="00F86C14">
      <w:pPr>
        <w:pStyle w:val="REG-P0"/>
      </w:pPr>
      <w:r w:rsidRPr="00F86C14">
        <w:t>I certify that I am not disqualified in terms of section 6 of the Namibia National Reinsurance Corporation Act, 1998 from being a director/officer.</w:t>
      </w:r>
    </w:p>
    <w:p w14:paraId="1C1797AD" w14:textId="77777777" w:rsidR="006E3C30" w:rsidRPr="00F86C14" w:rsidRDefault="006E3C30" w:rsidP="00F86C14">
      <w:pPr>
        <w:pStyle w:val="REG-P0"/>
      </w:pPr>
    </w:p>
    <w:p w14:paraId="502279D3" w14:textId="40BE8135" w:rsidR="006E3C30" w:rsidRPr="00797013" w:rsidRDefault="006E3C30" w:rsidP="00797013">
      <w:pPr>
        <w:pStyle w:val="REG-P0"/>
      </w:pPr>
      <w:r w:rsidRPr="00F86C14">
        <w:t>Signed</w:t>
      </w:r>
      <w:r w:rsidR="00D06A90">
        <w:t>: ____________________________</w:t>
      </w:r>
      <w:r w:rsidR="00D06A90">
        <w:tab/>
      </w:r>
      <w:r w:rsidR="00D06A90">
        <w:tab/>
      </w:r>
      <w:r w:rsidRPr="00F86C14">
        <w:t>Date</w:t>
      </w:r>
      <w:r w:rsidR="00D06A90">
        <w:t xml:space="preserve"> _______________________________</w:t>
      </w:r>
      <w:r w:rsidRPr="00F86C14">
        <w:t xml:space="preserve"> </w:t>
      </w:r>
    </w:p>
    <w:p w14:paraId="55A87369" w14:textId="77777777" w:rsidR="006E3C30" w:rsidRPr="00797013" w:rsidRDefault="006E3C30" w:rsidP="00797013">
      <w:pPr>
        <w:pStyle w:val="REG-P0"/>
      </w:pPr>
    </w:p>
    <w:p w14:paraId="3A60623B" w14:textId="77777777" w:rsidR="006E3C30" w:rsidRPr="00797013" w:rsidRDefault="006E3C30" w:rsidP="00797013">
      <w:pPr>
        <w:pStyle w:val="REG-P0"/>
      </w:pPr>
      <w:r w:rsidRPr="00797013">
        <w:t>(To be signed by: Director personally)</w:t>
      </w:r>
    </w:p>
    <w:p w14:paraId="1EA5382B" w14:textId="77777777" w:rsidR="006E3C30" w:rsidRPr="00797013" w:rsidRDefault="006E3C30" w:rsidP="00797013">
      <w:pPr>
        <w:pStyle w:val="REG-P0"/>
      </w:pPr>
    </w:p>
    <w:p w14:paraId="43688F14" w14:textId="77777777" w:rsidR="006E3C30" w:rsidRPr="007E2FDB" w:rsidRDefault="006E3C30" w:rsidP="00797013">
      <w:pPr>
        <w:pStyle w:val="REG-P0"/>
        <w:rPr>
          <w:b/>
        </w:rPr>
      </w:pPr>
      <w:r w:rsidRPr="007E2FDB">
        <w:rPr>
          <w:b/>
        </w:rPr>
        <w:t>B.</w:t>
      </w:r>
      <w:r w:rsidRPr="007E2FDB">
        <w:rPr>
          <w:b/>
        </w:rPr>
        <w:tab/>
        <w:t>Personal particulars</w:t>
      </w:r>
    </w:p>
    <w:p w14:paraId="1D45DAB8" w14:textId="77777777" w:rsidR="006E3C30" w:rsidRDefault="006E3C30" w:rsidP="006E3C30">
      <w:pPr>
        <w:pStyle w:val="BodyText"/>
        <w:spacing w:before="8"/>
        <w:rPr>
          <w:b/>
          <w:sz w:val="25"/>
        </w:rPr>
      </w:pPr>
    </w:p>
    <w:tbl>
      <w:tblPr>
        <w:tblW w:w="852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3780"/>
        <w:gridCol w:w="396"/>
        <w:gridCol w:w="396"/>
        <w:gridCol w:w="396"/>
        <w:gridCol w:w="396"/>
        <w:gridCol w:w="396"/>
        <w:gridCol w:w="396"/>
        <w:gridCol w:w="396"/>
        <w:gridCol w:w="396"/>
        <w:gridCol w:w="1580"/>
      </w:tblGrid>
      <w:tr w:rsidR="006E3C30" w:rsidRPr="0049491D" w14:paraId="281965C1" w14:textId="77777777" w:rsidTr="00DE4C8C">
        <w:tc>
          <w:tcPr>
            <w:tcW w:w="8528" w:type="dxa"/>
            <w:gridSpan w:val="10"/>
            <w:tcBorders>
              <w:top w:val="single" w:sz="4" w:space="0" w:color="000000"/>
              <w:left w:val="single" w:sz="4" w:space="0" w:color="000000"/>
              <w:bottom w:val="single" w:sz="4" w:space="0" w:color="000000"/>
              <w:right w:val="single" w:sz="4" w:space="0" w:color="000000"/>
            </w:tcBorders>
            <w:hideMark/>
          </w:tcPr>
          <w:p w14:paraId="1BE48044" w14:textId="77777777" w:rsidR="006E3C30" w:rsidRPr="0049491D" w:rsidRDefault="006E3C30" w:rsidP="006151B3">
            <w:pPr>
              <w:pStyle w:val="REG-P0"/>
              <w:jc w:val="left"/>
              <w:rPr>
                <w:sz w:val="20"/>
                <w:szCs w:val="20"/>
                <w:lang w:val="en-US" w:eastAsia="en-US"/>
              </w:rPr>
            </w:pPr>
            <w:r w:rsidRPr="0049491D">
              <w:rPr>
                <w:sz w:val="20"/>
                <w:szCs w:val="20"/>
                <w:lang w:val="en-US" w:eastAsia="en-US"/>
              </w:rPr>
              <w:t>1. Surname</w:t>
            </w:r>
          </w:p>
        </w:tc>
      </w:tr>
      <w:tr w:rsidR="006E3C30" w:rsidRPr="0049491D" w14:paraId="741CB4E7" w14:textId="77777777" w:rsidTr="00DE4C8C">
        <w:tc>
          <w:tcPr>
            <w:tcW w:w="3780" w:type="dxa"/>
            <w:tcBorders>
              <w:top w:val="single" w:sz="4" w:space="0" w:color="000000"/>
              <w:left w:val="single" w:sz="4" w:space="0" w:color="000000"/>
              <w:bottom w:val="single" w:sz="4" w:space="0" w:color="000000"/>
              <w:right w:val="single" w:sz="4" w:space="0" w:color="000000"/>
            </w:tcBorders>
            <w:hideMark/>
          </w:tcPr>
          <w:p w14:paraId="716167AA" w14:textId="77777777" w:rsidR="006E3C30" w:rsidRPr="0049491D" w:rsidRDefault="006E3C30" w:rsidP="006151B3">
            <w:pPr>
              <w:pStyle w:val="REG-P0"/>
              <w:jc w:val="left"/>
              <w:rPr>
                <w:sz w:val="20"/>
                <w:szCs w:val="20"/>
                <w:lang w:val="en-US" w:eastAsia="en-US"/>
              </w:rPr>
            </w:pPr>
            <w:r w:rsidRPr="0049491D">
              <w:rPr>
                <w:sz w:val="20"/>
                <w:szCs w:val="20"/>
                <w:lang w:val="en-US" w:eastAsia="en-US"/>
              </w:rPr>
              <w:t>2. Full names</w:t>
            </w:r>
          </w:p>
        </w:tc>
        <w:tc>
          <w:tcPr>
            <w:tcW w:w="4748" w:type="dxa"/>
            <w:gridSpan w:val="9"/>
            <w:tcBorders>
              <w:top w:val="single" w:sz="4" w:space="0" w:color="000000"/>
              <w:left w:val="single" w:sz="4" w:space="0" w:color="000000"/>
              <w:bottom w:val="single" w:sz="4" w:space="0" w:color="000000"/>
              <w:right w:val="single" w:sz="4" w:space="0" w:color="000000"/>
            </w:tcBorders>
          </w:tcPr>
          <w:p w14:paraId="40D2DAB2" w14:textId="77777777" w:rsidR="006E3C30" w:rsidRPr="0049491D" w:rsidRDefault="006E3C30" w:rsidP="006151B3">
            <w:pPr>
              <w:pStyle w:val="REG-P0"/>
              <w:jc w:val="left"/>
              <w:rPr>
                <w:sz w:val="20"/>
                <w:szCs w:val="20"/>
                <w:lang w:val="en-US" w:eastAsia="en-US"/>
              </w:rPr>
            </w:pPr>
          </w:p>
        </w:tc>
      </w:tr>
      <w:tr w:rsidR="006E3C30" w:rsidRPr="0049491D" w14:paraId="0AEB5422" w14:textId="77777777" w:rsidTr="00DE4C8C">
        <w:tc>
          <w:tcPr>
            <w:tcW w:w="3780" w:type="dxa"/>
            <w:tcBorders>
              <w:top w:val="single" w:sz="4" w:space="0" w:color="000000"/>
              <w:left w:val="single" w:sz="4" w:space="0" w:color="000000"/>
              <w:bottom w:val="single" w:sz="4" w:space="0" w:color="000000"/>
              <w:right w:val="single" w:sz="4" w:space="0" w:color="000000"/>
            </w:tcBorders>
            <w:hideMark/>
          </w:tcPr>
          <w:p w14:paraId="0C5504BF" w14:textId="77777777" w:rsidR="006E3C30" w:rsidRPr="0049491D" w:rsidRDefault="006E3C30" w:rsidP="006151B3">
            <w:pPr>
              <w:pStyle w:val="REG-P0"/>
              <w:jc w:val="left"/>
              <w:rPr>
                <w:sz w:val="20"/>
                <w:szCs w:val="20"/>
                <w:lang w:val="en-US" w:eastAsia="en-US"/>
              </w:rPr>
            </w:pPr>
            <w:r w:rsidRPr="0049491D">
              <w:rPr>
                <w:sz w:val="20"/>
                <w:szCs w:val="20"/>
                <w:lang w:val="en-US" w:eastAsia="en-US"/>
              </w:rPr>
              <w:t>3. Former surname and names</w:t>
            </w:r>
          </w:p>
        </w:tc>
        <w:tc>
          <w:tcPr>
            <w:tcW w:w="4748" w:type="dxa"/>
            <w:gridSpan w:val="9"/>
            <w:tcBorders>
              <w:top w:val="single" w:sz="4" w:space="0" w:color="000000"/>
              <w:left w:val="single" w:sz="4" w:space="0" w:color="000000"/>
              <w:bottom w:val="single" w:sz="4" w:space="0" w:color="000000"/>
              <w:right w:val="single" w:sz="4" w:space="0" w:color="000000"/>
            </w:tcBorders>
          </w:tcPr>
          <w:p w14:paraId="34A3CC8F" w14:textId="77777777" w:rsidR="006E3C30" w:rsidRPr="0049491D" w:rsidRDefault="006E3C30" w:rsidP="006151B3">
            <w:pPr>
              <w:pStyle w:val="REG-P0"/>
              <w:jc w:val="left"/>
              <w:rPr>
                <w:sz w:val="20"/>
                <w:szCs w:val="20"/>
                <w:lang w:val="en-US" w:eastAsia="en-US"/>
              </w:rPr>
            </w:pPr>
          </w:p>
        </w:tc>
      </w:tr>
      <w:tr w:rsidR="006E3C30" w:rsidRPr="0049491D" w14:paraId="711EF4D7" w14:textId="77777777" w:rsidTr="00DE4C8C">
        <w:tc>
          <w:tcPr>
            <w:tcW w:w="3780" w:type="dxa"/>
            <w:tcBorders>
              <w:top w:val="single" w:sz="4" w:space="0" w:color="000000"/>
              <w:left w:val="single" w:sz="4" w:space="0" w:color="000000"/>
              <w:bottom w:val="single" w:sz="4" w:space="0" w:color="000000"/>
              <w:right w:val="single" w:sz="4" w:space="0" w:color="000000"/>
            </w:tcBorders>
          </w:tcPr>
          <w:p w14:paraId="01074917" w14:textId="77777777" w:rsidR="006E3C30" w:rsidRPr="0049491D" w:rsidRDefault="006E3C30" w:rsidP="006151B3">
            <w:pPr>
              <w:pStyle w:val="REG-P0"/>
              <w:jc w:val="left"/>
              <w:rPr>
                <w:sz w:val="20"/>
                <w:szCs w:val="20"/>
                <w:lang w:val="en-US" w:eastAsia="en-US"/>
              </w:rPr>
            </w:pPr>
          </w:p>
        </w:tc>
        <w:tc>
          <w:tcPr>
            <w:tcW w:w="1584" w:type="dxa"/>
            <w:gridSpan w:val="4"/>
            <w:tcBorders>
              <w:top w:val="single" w:sz="4" w:space="0" w:color="000000"/>
              <w:left w:val="single" w:sz="4" w:space="0" w:color="000000"/>
              <w:bottom w:val="single" w:sz="4" w:space="0" w:color="000000"/>
              <w:right w:val="single" w:sz="4" w:space="0" w:color="000000"/>
            </w:tcBorders>
            <w:hideMark/>
          </w:tcPr>
          <w:p w14:paraId="0F8B9554" w14:textId="77777777" w:rsidR="006E3C30" w:rsidRPr="0049491D" w:rsidRDefault="006E3C30" w:rsidP="00AD246B">
            <w:pPr>
              <w:pStyle w:val="REG-P0"/>
              <w:jc w:val="center"/>
              <w:rPr>
                <w:sz w:val="20"/>
                <w:szCs w:val="20"/>
                <w:lang w:val="en-US" w:eastAsia="en-US"/>
              </w:rPr>
            </w:pPr>
            <w:r w:rsidRPr="0049491D">
              <w:rPr>
                <w:sz w:val="20"/>
                <w:szCs w:val="20"/>
                <w:lang w:val="en-US" w:eastAsia="en-US"/>
              </w:rPr>
              <w:t>Year</w:t>
            </w:r>
          </w:p>
        </w:tc>
        <w:tc>
          <w:tcPr>
            <w:tcW w:w="792" w:type="dxa"/>
            <w:gridSpan w:val="2"/>
            <w:tcBorders>
              <w:top w:val="single" w:sz="4" w:space="0" w:color="000000"/>
              <w:left w:val="single" w:sz="4" w:space="0" w:color="000000"/>
              <w:bottom w:val="single" w:sz="4" w:space="0" w:color="000000"/>
              <w:right w:val="single" w:sz="4" w:space="0" w:color="000000"/>
            </w:tcBorders>
            <w:hideMark/>
          </w:tcPr>
          <w:p w14:paraId="78EC842A" w14:textId="77777777" w:rsidR="006E3C30" w:rsidRPr="0049491D" w:rsidRDefault="006E3C30" w:rsidP="00AD246B">
            <w:pPr>
              <w:pStyle w:val="REG-P0"/>
              <w:jc w:val="center"/>
              <w:rPr>
                <w:sz w:val="20"/>
                <w:szCs w:val="20"/>
                <w:lang w:val="en-US" w:eastAsia="en-US"/>
              </w:rPr>
            </w:pPr>
            <w:r w:rsidRPr="0049491D">
              <w:rPr>
                <w:sz w:val="20"/>
                <w:szCs w:val="20"/>
                <w:lang w:val="en-US" w:eastAsia="en-US"/>
              </w:rPr>
              <w:t>Month</w:t>
            </w:r>
          </w:p>
        </w:tc>
        <w:tc>
          <w:tcPr>
            <w:tcW w:w="792" w:type="dxa"/>
            <w:gridSpan w:val="2"/>
            <w:tcBorders>
              <w:top w:val="single" w:sz="4" w:space="0" w:color="000000"/>
              <w:left w:val="single" w:sz="4" w:space="0" w:color="000000"/>
              <w:bottom w:val="single" w:sz="4" w:space="0" w:color="000000"/>
              <w:right w:val="single" w:sz="4" w:space="0" w:color="000000"/>
            </w:tcBorders>
            <w:hideMark/>
          </w:tcPr>
          <w:p w14:paraId="249743FF" w14:textId="77777777" w:rsidR="006E3C30" w:rsidRPr="0049491D" w:rsidRDefault="006E3C30" w:rsidP="00AD246B">
            <w:pPr>
              <w:pStyle w:val="REG-P0"/>
              <w:jc w:val="center"/>
              <w:rPr>
                <w:sz w:val="20"/>
                <w:szCs w:val="20"/>
                <w:lang w:val="en-US" w:eastAsia="en-US"/>
              </w:rPr>
            </w:pPr>
            <w:r w:rsidRPr="0049491D">
              <w:rPr>
                <w:sz w:val="20"/>
                <w:szCs w:val="20"/>
                <w:lang w:val="en-US" w:eastAsia="en-US"/>
              </w:rPr>
              <w:t>Day</w:t>
            </w:r>
          </w:p>
        </w:tc>
        <w:tc>
          <w:tcPr>
            <w:tcW w:w="1580" w:type="dxa"/>
            <w:tcBorders>
              <w:top w:val="single" w:sz="4" w:space="0" w:color="000000"/>
              <w:left w:val="single" w:sz="4" w:space="0" w:color="000000"/>
              <w:bottom w:val="single" w:sz="4" w:space="0" w:color="000000"/>
              <w:right w:val="single" w:sz="4" w:space="0" w:color="000000"/>
            </w:tcBorders>
          </w:tcPr>
          <w:p w14:paraId="5A184BC0" w14:textId="77777777" w:rsidR="006E3C30" w:rsidRPr="0049491D" w:rsidRDefault="006E3C30" w:rsidP="006151B3">
            <w:pPr>
              <w:pStyle w:val="REG-P0"/>
              <w:jc w:val="left"/>
              <w:rPr>
                <w:sz w:val="20"/>
                <w:szCs w:val="20"/>
                <w:lang w:val="en-US" w:eastAsia="en-US"/>
              </w:rPr>
            </w:pPr>
          </w:p>
        </w:tc>
      </w:tr>
      <w:tr w:rsidR="006E3C30" w:rsidRPr="0049491D" w14:paraId="079BB30A" w14:textId="77777777" w:rsidTr="00DE4C8C">
        <w:tc>
          <w:tcPr>
            <w:tcW w:w="3780" w:type="dxa"/>
            <w:tcBorders>
              <w:top w:val="single" w:sz="4" w:space="0" w:color="000000"/>
              <w:left w:val="single" w:sz="4" w:space="0" w:color="000000"/>
              <w:bottom w:val="single" w:sz="4" w:space="0" w:color="000000"/>
              <w:right w:val="single" w:sz="4" w:space="0" w:color="000000"/>
            </w:tcBorders>
            <w:hideMark/>
          </w:tcPr>
          <w:p w14:paraId="4BA3D21E" w14:textId="77777777" w:rsidR="006E3C30" w:rsidRPr="0049491D" w:rsidRDefault="006E3C30" w:rsidP="00356284">
            <w:pPr>
              <w:pStyle w:val="REG-P0"/>
              <w:jc w:val="left"/>
              <w:rPr>
                <w:sz w:val="20"/>
                <w:szCs w:val="20"/>
                <w:lang w:val="en-US" w:eastAsia="en-US"/>
              </w:rPr>
            </w:pPr>
            <w:r w:rsidRPr="0049491D">
              <w:rPr>
                <w:sz w:val="20"/>
                <w:szCs w:val="20"/>
                <w:lang w:val="en-US" w:eastAsia="en-US"/>
              </w:rPr>
              <w:t>4. Identity number or, if not, available, date of birth</w:t>
            </w:r>
          </w:p>
        </w:tc>
        <w:tc>
          <w:tcPr>
            <w:tcW w:w="396" w:type="dxa"/>
            <w:tcBorders>
              <w:top w:val="single" w:sz="4" w:space="0" w:color="000000"/>
              <w:left w:val="single" w:sz="4" w:space="0" w:color="000000"/>
              <w:bottom w:val="single" w:sz="4" w:space="0" w:color="000000"/>
              <w:right w:val="single" w:sz="4" w:space="0" w:color="000000"/>
            </w:tcBorders>
          </w:tcPr>
          <w:p w14:paraId="66C0A608" w14:textId="77777777" w:rsidR="006E3C30" w:rsidRPr="0049491D" w:rsidRDefault="006E3C30" w:rsidP="006151B3">
            <w:pPr>
              <w:pStyle w:val="REG-P0"/>
              <w:jc w:val="left"/>
              <w:rPr>
                <w:sz w:val="20"/>
                <w:szCs w:val="20"/>
                <w:lang w:val="en-US" w:eastAsia="en-US"/>
              </w:rPr>
            </w:pPr>
          </w:p>
        </w:tc>
        <w:tc>
          <w:tcPr>
            <w:tcW w:w="396" w:type="dxa"/>
            <w:tcBorders>
              <w:top w:val="single" w:sz="4" w:space="0" w:color="000000"/>
              <w:left w:val="single" w:sz="4" w:space="0" w:color="000000"/>
              <w:bottom w:val="single" w:sz="4" w:space="0" w:color="000000"/>
              <w:right w:val="single" w:sz="4" w:space="0" w:color="000000"/>
            </w:tcBorders>
          </w:tcPr>
          <w:p w14:paraId="07AE78A5" w14:textId="77777777" w:rsidR="006E3C30" w:rsidRPr="0049491D" w:rsidRDefault="006E3C30" w:rsidP="006151B3">
            <w:pPr>
              <w:pStyle w:val="REG-P0"/>
              <w:jc w:val="left"/>
              <w:rPr>
                <w:sz w:val="20"/>
                <w:szCs w:val="20"/>
                <w:lang w:val="en-US" w:eastAsia="en-US"/>
              </w:rPr>
            </w:pPr>
          </w:p>
        </w:tc>
        <w:tc>
          <w:tcPr>
            <w:tcW w:w="396" w:type="dxa"/>
            <w:tcBorders>
              <w:top w:val="single" w:sz="4" w:space="0" w:color="000000"/>
              <w:left w:val="single" w:sz="4" w:space="0" w:color="000000"/>
              <w:bottom w:val="single" w:sz="4" w:space="0" w:color="000000"/>
              <w:right w:val="single" w:sz="4" w:space="0" w:color="000000"/>
            </w:tcBorders>
          </w:tcPr>
          <w:p w14:paraId="4B570F75" w14:textId="77777777" w:rsidR="006E3C30" w:rsidRPr="0049491D" w:rsidRDefault="006E3C30" w:rsidP="006151B3">
            <w:pPr>
              <w:pStyle w:val="REG-P0"/>
              <w:jc w:val="left"/>
              <w:rPr>
                <w:sz w:val="20"/>
                <w:szCs w:val="20"/>
                <w:lang w:val="en-US" w:eastAsia="en-US"/>
              </w:rPr>
            </w:pPr>
          </w:p>
        </w:tc>
        <w:tc>
          <w:tcPr>
            <w:tcW w:w="396" w:type="dxa"/>
            <w:tcBorders>
              <w:top w:val="single" w:sz="4" w:space="0" w:color="000000"/>
              <w:left w:val="single" w:sz="4" w:space="0" w:color="000000"/>
              <w:bottom w:val="single" w:sz="4" w:space="0" w:color="000000"/>
              <w:right w:val="single" w:sz="4" w:space="0" w:color="000000"/>
            </w:tcBorders>
          </w:tcPr>
          <w:p w14:paraId="65F8DA36" w14:textId="77777777" w:rsidR="006E3C30" w:rsidRPr="0049491D" w:rsidRDefault="006E3C30" w:rsidP="006151B3">
            <w:pPr>
              <w:pStyle w:val="REG-P0"/>
              <w:jc w:val="left"/>
              <w:rPr>
                <w:sz w:val="20"/>
                <w:szCs w:val="20"/>
                <w:lang w:val="en-US" w:eastAsia="en-US"/>
              </w:rPr>
            </w:pPr>
          </w:p>
        </w:tc>
        <w:tc>
          <w:tcPr>
            <w:tcW w:w="396" w:type="dxa"/>
            <w:tcBorders>
              <w:top w:val="single" w:sz="4" w:space="0" w:color="000000"/>
              <w:left w:val="single" w:sz="4" w:space="0" w:color="000000"/>
              <w:bottom w:val="single" w:sz="4" w:space="0" w:color="000000"/>
              <w:right w:val="single" w:sz="4" w:space="0" w:color="000000"/>
            </w:tcBorders>
          </w:tcPr>
          <w:p w14:paraId="16D83A3D" w14:textId="77777777" w:rsidR="006E3C30" w:rsidRPr="0049491D" w:rsidRDefault="006E3C30" w:rsidP="006151B3">
            <w:pPr>
              <w:pStyle w:val="REG-P0"/>
              <w:jc w:val="left"/>
              <w:rPr>
                <w:sz w:val="20"/>
                <w:szCs w:val="20"/>
                <w:lang w:val="en-US" w:eastAsia="en-US"/>
              </w:rPr>
            </w:pPr>
          </w:p>
        </w:tc>
        <w:tc>
          <w:tcPr>
            <w:tcW w:w="396" w:type="dxa"/>
            <w:tcBorders>
              <w:top w:val="single" w:sz="4" w:space="0" w:color="000000"/>
              <w:left w:val="single" w:sz="4" w:space="0" w:color="000000"/>
              <w:bottom w:val="single" w:sz="4" w:space="0" w:color="000000"/>
              <w:right w:val="single" w:sz="4" w:space="0" w:color="000000"/>
            </w:tcBorders>
          </w:tcPr>
          <w:p w14:paraId="003EE9DD" w14:textId="77777777" w:rsidR="006E3C30" w:rsidRPr="0049491D" w:rsidRDefault="006E3C30" w:rsidP="006151B3">
            <w:pPr>
              <w:pStyle w:val="REG-P0"/>
              <w:jc w:val="left"/>
              <w:rPr>
                <w:sz w:val="20"/>
                <w:szCs w:val="20"/>
                <w:lang w:val="en-US" w:eastAsia="en-US"/>
              </w:rPr>
            </w:pPr>
          </w:p>
        </w:tc>
        <w:tc>
          <w:tcPr>
            <w:tcW w:w="396" w:type="dxa"/>
            <w:tcBorders>
              <w:top w:val="single" w:sz="4" w:space="0" w:color="000000"/>
              <w:left w:val="single" w:sz="4" w:space="0" w:color="000000"/>
              <w:bottom w:val="single" w:sz="4" w:space="0" w:color="000000"/>
              <w:right w:val="single" w:sz="4" w:space="0" w:color="000000"/>
            </w:tcBorders>
          </w:tcPr>
          <w:p w14:paraId="089E8381" w14:textId="77777777" w:rsidR="006E3C30" w:rsidRPr="0049491D" w:rsidRDefault="006E3C30" w:rsidP="006151B3">
            <w:pPr>
              <w:pStyle w:val="REG-P0"/>
              <w:jc w:val="left"/>
              <w:rPr>
                <w:sz w:val="20"/>
                <w:szCs w:val="20"/>
                <w:lang w:val="en-US" w:eastAsia="en-US"/>
              </w:rPr>
            </w:pPr>
          </w:p>
        </w:tc>
        <w:tc>
          <w:tcPr>
            <w:tcW w:w="396" w:type="dxa"/>
            <w:tcBorders>
              <w:top w:val="single" w:sz="4" w:space="0" w:color="000000"/>
              <w:left w:val="single" w:sz="4" w:space="0" w:color="000000"/>
              <w:bottom w:val="single" w:sz="4" w:space="0" w:color="000000"/>
              <w:right w:val="single" w:sz="4" w:space="0" w:color="000000"/>
            </w:tcBorders>
          </w:tcPr>
          <w:p w14:paraId="44279287" w14:textId="77777777" w:rsidR="006E3C30" w:rsidRPr="0049491D" w:rsidRDefault="006E3C30" w:rsidP="006151B3">
            <w:pPr>
              <w:pStyle w:val="REG-P0"/>
              <w:jc w:val="left"/>
              <w:rPr>
                <w:sz w:val="20"/>
                <w:szCs w:val="20"/>
                <w:lang w:val="en-US" w:eastAsia="en-US"/>
              </w:rPr>
            </w:pPr>
          </w:p>
        </w:tc>
        <w:tc>
          <w:tcPr>
            <w:tcW w:w="1580" w:type="dxa"/>
            <w:tcBorders>
              <w:top w:val="single" w:sz="4" w:space="0" w:color="000000"/>
              <w:left w:val="single" w:sz="4" w:space="0" w:color="000000"/>
              <w:bottom w:val="single" w:sz="4" w:space="0" w:color="000000"/>
              <w:right w:val="single" w:sz="4" w:space="0" w:color="000000"/>
            </w:tcBorders>
          </w:tcPr>
          <w:p w14:paraId="3D2D22C5" w14:textId="77777777" w:rsidR="006E3C30" w:rsidRPr="0049491D" w:rsidRDefault="006E3C30" w:rsidP="006151B3">
            <w:pPr>
              <w:pStyle w:val="REG-P0"/>
              <w:jc w:val="left"/>
              <w:rPr>
                <w:sz w:val="20"/>
                <w:szCs w:val="20"/>
                <w:lang w:val="en-US" w:eastAsia="en-US"/>
              </w:rPr>
            </w:pPr>
          </w:p>
        </w:tc>
      </w:tr>
      <w:tr w:rsidR="006E3C30" w:rsidRPr="0049491D" w14:paraId="3D727966" w14:textId="77777777" w:rsidTr="00DE4C8C">
        <w:tc>
          <w:tcPr>
            <w:tcW w:w="3780" w:type="dxa"/>
            <w:tcBorders>
              <w:top w:val="single" w:sz="4" w:space="0" w:color="000000"/>
              <w:left w:val="single" w:sz="4" w:space="0" w:color="000000"/>
              <w:bottom w:val="single" w:sz="4" w:space="0" w:color="000000"/>
              <w:right w:val="single" w:sz="4" w:space="0" w:color="000000"/>
            </w:tcBorders>
            <w:hideMark/>
          </w:tcPr>
          <w:p w14:paraId="7B304771" w14:textId="77777777" w:rsidR="006E3C30" w:rsidRPr="0049491D" w:rsidRDefault="006E3C30" w:rsidP="006151B3">
            <w:pPr>
              <w:pStyle w:val="REG-P0"/>
              <w:jc w:val="left"/>
              <w:rPr>
                <w:sz w:val="20"/>
                <w:szCs w:val="20"/>
                <w:lang w:val="en-US" w:eastAsia="en-US"/>
              </w:rPr>
            </w:pPr>
            <w:r w:rsidRPr="0049491D">
              <w:rPr>
                <w:sz w:val="20"/>
                <w:szCs w:val="20"/>
                <w:lang w:val="en-US" w:eastAsia="en-US"/>
              </w:rPr>
              <w:t>5. Date of appointment</w:t>
            </w:r>
          </w:p>
        </w:tc>
        <w:tc>
          <w:tcPr>
            <w:tcW w:w="4748" w:type="dxa"/>
            <w:gridSpan w:val="9"/>
            <w:tcBorders>
              <w:top w:val="single" w:sz="4" w:space="0" w:color="000000"/>
              <w:left w:val="single" w:sz="4" w:space="0" w:color="000000"/>
              <w:bottom w:val="single" w:sz="4" w:space="0" w:color="000000"/>
              <w:right w:val="single" w:sz="4" w:space="0" w:color="000000"/>
            </w:tcBorders>
          </w:tcPr>
          <w:p w14:paraId="0631BED4" w14:textId="77777777" w:rsidR="006E3C30" w:rsidRPr="0049491D" w:rsidRDefault="006E3C30" w:rsidP="006151B3">
            <w:pPr>
              <w:pStyle w:val="REG-P0"/>
              <w:jc w:val="left"/>
              <w:rPr>
                <w:sz w:val="20"/>
                <w:szCs w:val="20"/>
                <w:lang w:val="en-US" w:eastAsia="en-US"/>
              </w:rPr>
            </w:pPr>
          </w:p>
        </w:tc>
      </w:tr>
      <w:tr w:rsidR="006E3C30" w:rsidRPr="0049491D" w14:paraId="45D0D659" w14:textId="77777777" w:rsidTr="00DE4C8C">
        <w:tc>
          <w:tcPr>
            <w:tcW w:w="3780" w:type="dxa"/>
            <w:tcBorders>
              <w:top w:val="single" w:sz="4" w:space="0" w:color="000000"/>
              <w:left w:val="single" w:sz="4" w:space="0" w:color="000000"/>
              <w:bottom w:val="single" w:sz="4" w:space="0" w:color="000000"/>
              <w:right w:val="single" w:sz="4" w:space="0" w:color="000000"/>
            </w:tcBorders>
            <w:hideMark/>
          </w:tcPr>
          <w:p w14:paraId="6BA8023D" w14:textId="77777777" w:rsidR="006E3C30" w:rsidRPr="0049491D" w:rsidRDefault="006E3C30" w:rsidP="006151B3">
            <w:pPr>
              <w:pStyle w:val="REG-P0"/>
              <w:jc w:val="left"/>
              <w:rPr>
                <w:sz w:val="20"/>
                <w:szCs w:val="20"/>
                <w:lang w:val="en-US" w:eastAsia="en-US"/>
              </w:rPr>
            </w:pPr>
            <w:r w:rsidRPr="0049491D">
              <w:rPr>
                <w:sz w:val="20"/>
                <w:szCs w:val="20"/>
                <w:lang w:val="en-US" w:eastAsia="en-US"/>
              </w:rPr>
              <w:t>6. Residential address</w:t>
            </w:r>
          </w:p>
        </w:tc>
        <w:tc>
          <w:tcPr>
            <w:tcW w:w="4748" w:type="dxa"/>
            <w:gridSpan w:val="9"/>
            <w:tcBorders>
              <w:top w:val="single" w:sz="4" w:space="0" w:color="000000"/>
              <w:left w:val="single" w:sz="4" w:space="0" w:color="000000"/>
              <w:bottom w:val="single" w:sz="4" w:space="0" w:color="000000"/>
              <w:right w:val="single" w:sz="4" w:space="0" w:color="000000"/>
            </w:tcBorders>
          </w:tcPr>
          <w:p w14:paraId="276AC33E" w14:textId="77777777" w:rsidR="006E3C30" w:rsidRPr="0049491D" w:rsidRDefault="006E3C30" w:rsidP="006151B3">
            <w:pPr>
              <w:pStyle w:val="REG-P0"/>
              <w:jc w:val="left"/>
              <w:rPr>
                <w:sz w:val="20"/>
                <w:szCs w:val="20"/>
                <w:lang w:val="en-US" w:eastAsia="en-US"/>
              </w:rPr>
            </w:pPr>
          </w:p>
        </w:tc>
      </w:tr>
      <w:tr w:rsidR="006E3C30" w:rsidRPr="0049491D" w14:paraId="24070854" w14:textId="77777777" w:rsidTr="00DE4C8C">
        <w:tc>
          <w:tcPr>
            <w:tcW w:w="3780" w:type="dxa"/>
            <w:tcBorders>
              <w:top w:val="single" w:sz="4" w:space="0" w:color="000000"/>
              <w:left w:val="single" w:sz="4" w:space="0" w:color="000000"/>
              <w:bottom w:val="single" w:sz="4" w:space="0" w:color="000000"/>
              <w:right w:val="single" w:sz="4" w:space="0" w:color="000000"/>
            </w:tcBorders>
            <w:hideMark/>
          </w:tcPr>
          <w:p w14:paraId="77BBF057" w14:textId="77777777" w:rsidR="006E3C30" w:rsidRPr="0049491D" w:rsidRDefault="006E3C30" w:rsidP="006151B3">
            <w:pPr>
              <w:pStyle w:val="REG-P0"/>
              <w:jc w:val="left"/>
              <w:rPr>
                <w:sz w:val="20"/>
                <w:szCs w:val="20"/>
                <w:lang w:val="en-US" w:eastAsia="en-US"/>
              </w:rPr>
            </w:pPr>
            <w:r w:rsidRPr="0049491D">
              <w:rPr>
                <w:sz w:val="20"/>
                <w:szCs w:val="20"/>
                <w:lang w:val="en-US" w:eastAsia="en-US"/>
              </w:rPr>
              <w:t>7. Business address</w:t>
            </w:r>
          </w:p>
        </w:tc>
        <w:tc>
          <w:tcPr>
            <w:tcW w:w="4748" w:type="dxa"/>
            <w:gridSpan w:val="9"/>
            <w:tcBorders>
              <w:top w:val="single" w:sz="4" w:space="0" w:color="000000"/>
              <w:left w:val="single" w:sz="4" w:space="0" w:color="000000"/>
              <w:bottom w:val="single" w:sz="4" w:space="0" w:color="000000"/>
              <w:right w:val="single" w:sz="4" w:space="0" w:color="000000"/>
            </w:tcBorders>
          </w:tcPr>
          <w:p w14:paraId="00003BE9" w14:textId="77777777" w:rsidR="006E3C30" w:rsidRPr="0049491D" w:rsidRDefault="006E3C30" w:rsidP="006151B3">
            <w:pPr>
              <w:pStyle w:val="REG-P0"/>
              <w:jc w:val="left"/>
              <w:rPr>
                <w:sz w:val="20"/>
                <w:szCs w:val="20"/>
                <w:lang w:val="en-US" w:eastAsia="en-US"/>
              </w:rPr>
            </w:pPr>
          </w:p>
        </w:tc>
      </w:tr>
      <w:tr w:rsidR="006E3C30" w:rsidRPr="0049491D" w14:paraId="001A9070" w14:textId="77777777" w:rsidTr="00DE4C8C">
        <w:tc>
          <w:tcPr>
            <w:tcW w:w="3780" w:type="dxa"/>
            <w:tcBorders>
              <w:top w:val="single" w:sz="4" w:space="0" w:color="000000"/>
              <w:left w:val="single" w:sz="4" w:space="0" w:color="000000"/>
              <w:bottom w:val="single" w:sz="4" w:space="0" w:color="000000"/>
              <w:right w:val="single" w:sz="4" w:space="0" w:color="000000"/>
            </w:tcBorders>
            <w:hideMark/>
          </w:tcPr>
          <w:p w14:paraId="3CD73836" w14:textId="77777777" w:rsidR="006E3C30" w:rsidRPr="0049491D" w:rsidRDefault="006E3C30" w:rsidP="006151B3">
            <w:pPr>
              <w:pStyle w:val="REG-P0"/>
              <w:jc w:val="left"/>
              <w:rPr>
                <w:sz w:val="20"/>
                <w:szCs w:val="20"/>
                <w:lang w:val="en-US" w:eastAsia="en-US"/>
              </w:rPr>
            </w:pPr>
            <w:r w:rsidRPr="0049491D">
              <w:rPr>
                <w:sz w:val="20"/>
                <w:szCs w:val="20"/>
                <w:lang w:val="en-US" w:eastAsia="en-US"/>
              </w:rPr>
              <w:t>8. Postal address</w:t>
            </w:r>
          </w:p>
        </w:tc>
        <w:tc>
          <w:tcPr>
            <w:tcW w:w="4748" w:type="dxa"/>
            <w:gridSpan w:val="9"/>
            <w:tcBorders>
              <w:top w:val="single" w:sz="4" w:space="0" w:color="000000"/>
              <w:left w:val="single" w:sz="4" w:space="0" w:color="000000"/>
              <w:bottom w:val="single" w:sz="4" w:space="0" w:color="000000"/>
              <w:right w:val="single" w:sz="4" w:space="0" w:color="000000"/>
            </w:tcBorders>
          </w:tcPr>
          <w:p w14:paraId="27945200" w14:textId="77777777" w:rsidR="006E3C30" w:rsidRPr="0049491D" w:rsidRDefault="006E3C30" w:rsidP="006151B3">
            <w:pPr>
              <w:pStyle w:val="REG-P0"/>
              <w:jc w:val="left"/>
              <w:rPr>
                <w:sz w:val="20"/>
                <w:szCs w:val="20"/>
                <w:lang w:val="en-US" w:eastAsia="en-US"/>
              </w:rPr>
            </w:pPr>
          </w:p>
        </w:tc>
      </w:tr>
      <w:tr w:rsidR="006E3C30" w:rsidRPr="0049491D" w14:paraId="6EB250A6" w14:textId="77777777" w:rsidTr="00DE4C8C">
        <w:tc>
          <w:tcPr>
            <w:tcW w:w="3780" w:type="dxa"/>
            <w:tcBorders>
              <w:top w:val="single" w:sz="4" w:space="0" w:color="000000"/>
              <w:left w:val="single" w:sz="4" w:space="0" w:color="000000"/>
              <w:bottom w:val="single" w:sz="4" w:space="0" w:color="000000"/>
              <w:right w:val="single" w:sz="4" w:space="0" w:color="000000"/>
            </w:tcBorders>
            <w:hideMark/>
          </w:tcPr>
          <w:p w14:paraId="1623C247" w14:textId="77777777" w:rsidR="006E3C30" w:rsidRPr="0049491D" w:rsidRDefault="006E3C30" w:rsidP="006151B3">
            <w:pPr>
              <w:pStyle w:val="REG-P0"/>
              <w:jc w:val="left"/>
              <w:rPr>
                <w:sz w:val="20"/>
                <w:szCs w:val="20"/>
                <w:lang w:val="en-US" w:eastAsia="en-US"/>
              </w:rPr>
            </w:pPr>
            <w:r w:rsidRPr="0049491D">
              <w:rPr>
                <w:sz w:val="20"/>
                <w:szCs w:val="20"/>
                <w:lang w:val="en-US" w:eastAsia="en-US"/>
              </w:rPr>
              <w:t>9. Nationality (If not Namibian)</w:t>
            </w:r>
          </w:p>
        </w:tc>
        <w:tc>
          <w:tcPr>
            <w:tcW w:w="4748" w:type="dxa"/>
            <w:gridSpan w:val="9"/>
            <w:tcBorders>
              <w:top w:val="single" w:sz="4" w:space="0" w:color="000000"/>
              <w:left w:val="single" w:sz="4" w:space="0" w:color="000000"/>
              <w:bottom w:val="single" w:sz="4" w:space="0" w:color="000000"/>
              <w:right w:val="single" w:sz="4" w:space="0" w:color="000000"/>
            </w:tcBorders>
          </w:tcPr>
          <w:p w14:paraId="74E0CA00" w14:textId="77777777" w:rsidR="006E3C30" w:rsidRPr="0049491D" w:rsidRDefault="006E3C30" w:rsidP="006151B3">
            <w:pPr>
              <w:pStyle w:val="REG-P0"/>
              <w:jc w:val="left"/>
              <w:rPr>
                <w:sz w:val="20"/>
                <w:szCs w:val="20"/>
                <w:lang w:val="en-US" w:eastAsia="en-US"/>
              </w:rPr>
            </w:pPr>
          </w:p>
        </w:tc>
      </w:tr>
      <w:tr w:rsidR="006E3C30" w:rsidRPr="0049491D" w14:paraId="343DDD76" w14:textId="77777777" w:rsidTr="00DE4C8C">
        <w:tc>
          <w:tcPr>
            <w:tcW w:w="3780" w:type="dxa"/>
            <w:tcBorders>
              <w:top w:val="single" w:sz="4" w:space="0" w:color="000000"/>
              <w:left w:val="single" w:sz="4" w:space="0" w:color="000000"/>
              <w:bottom w:val="single" w:sz="4" w:space="0" w:color="000000"/>
              <w:right w:val="single" w:sz="4" w:space="0" w:color="000000"/>
            </w:tcBorders>
            <w:hideMark/>
          </w:tcPr>
          <w:p w14:paraId="49CCDCE0" w14:textId="77777777" w:rsidR="006E3C30" w:rsidRPr="0049491D" w:rsidRDefault="006E3C30" w:rsidP="006151B3">
            <w:pPr>
              <w:pStyle w:val="REG-P0"/>
              <w:jc w:val="left"/>
              <w:rPr>
                <w:sz w:val="20"/>
                <w:szCs w:val="20"/>
                <w:lang w:val="en-US" w:eastAsia="en-US"/>
              </w:rPr>
            </w:pPr>
            <w:r w:rsidRPr="0049491D">
              <w:rPr>
                <w:sz w:val="20"/>
                <w:szCs w:val="20"/>
                <w:lang w:val="en-US" w:eastAsia="en-US"/>
              </w:rPr>
              <w:t>10. Occupation</w:t>
            </w:r>
          </w:p>
        </w:tc>
        <w:tc>
          <w:tcPr>
            <w:tcW w:w="4748" w:type="dxa"/>
            <w:gridSpan w:val="9"/>
            <w:tcBorders>
              <w:top w:val="single" w:sz="4" w:space="0" w:color="000000"/>
              <w:left w:val="single" w:sz="4" w:space="0" w:color="000000"/>
              <w:bottom w:val="single" w:sz="4" w:space="0" w:color="000000"/>
              <w:right w:val="single" w:sz="4" w:space="0" w:color="000000"/>
            </w:tcBorders>
          </w:tcPr>
          <w:p w14:paraId="53425EDB" w14:textId="77777777" w:rsidR="006E3C30" w:rsidRPr="0049491D" w:rsidRDefault="006E3C30" w:rsidP="006151B3">
            <w:pPr>
              <w:pStyle w:val="REG-P0"/>
              <w:jc w:val="left"/>
              <w:rPr>
                <w:sz w:val="20"/>
                <w:szCs w:val="20"/>
                <w:lang w:val="en-US" w:eastAsia="en-US"/>
              </w:rPr>
            </w:pPr>
          </w:p>
        </w:tc>
      </w:tr>
      <w:tr w:rsidR="006E3C30" w:rsidRPr="0049491D" w14:paraId="190A733E" w14:textId="77777777" w:rsidTr="00DE4C8C">
        <w:tc>
          <w:tcPr>
            <w:tcW w:w="3780" w:type="dxa"/>
            <w:tcBorders>
              <w:top w:val="single" w:sz="4" w:space="0" w:color="000000"/>
              <w:left w:val="single" w:sz="4" w:space="0" w:color="000000"/>
              <w:bottom w:val="single" w:sz="4" w:space="0" w:color="000000"/>
              <w:right w:val="single" w:sz="4" w:space="0" w:color="000000"/>
            </w:tcBorders>
            <w:hideMark/>
          </w:tcPr>
          <w:p w14:paraId="4465D2E8" w14:textId="77777777" w:rsidR="006E3C30" w:rsidRPr="0049491D" w:rsidRDefault="006E3C30" w:rsidP="006151B3">
            <w:pPr>
              <w:pStyle w:val="REG-P0"/>
              <w:jc w:val="left"/>
              <w:rPr>
                <w:sz w:val="20"/>
                <w:szCs w:val="20"/>
                <w:lang w:val="en-US" w:eastAsia="en-US"/>
              </w:rPr>
            </w:pPr>
            <w:r w:rsidRPr="0049491D">
              <w:rPr>
                <w:sz w:val="20"/>
                <w:szCs w:val="20"/>
                <w:lang w:val="en-US" w:eastAsia="en-US"/>
              </w:rPr>
              <w:t>11. Resident in Namibia (Yes or No)</w:t>
            </w:r>
          </w:p>
        </w:tc>
        <w:tc>
          <w:tcPr>
            <w:tcW w:w="4748" w:type="dxa"/>
            <w:gridSpan w:val="9"/>
            <w:tcBorders>
              <w:top w:val="single" w:sz="4" w:space="0" w:color="000000"/>
              <w:left w:val="single" w:sz="4" w:space="0" w:color="000000"/>
              <w:bottom w:val="single" w:sz="4" w:space="0" w:color="000000"/>
              <w:right w:val="single" w:sz="4" w:space="0" w:color="000000"/>
            </w:tcBorders>
          </w:tcPr>
          <w:p w14:paraId="1158DC5C" w14:textId="77777777" w:rsidR="006E3C30" w:rsidRPr="0049491D" w:rsidRDefault="006E3C30" w:rsidP="006151B3">
            <w:pPr>
              <w:pStyle w:val="REG-P0"/>
              <w:jc w:val="left"/>
              <w:rPr>
                <w:sz w:val="20"/>
                <w:szCs w:val="20"/>
                <w:lang w:val="en-US" w:eastAsia="en-US"/>
              </w:rPr>
            </w:pPr>
          </w:p>
        </w:tc>
      </w:tr>
      <w:tr w:rsidR="006E3C30" w:rsidRPr="0049491D" w14:paraId="7A0A3412" w14:textId="77777777" w:rsidTr="00DE4C8C">
        <w:tc>
          <w:tcPr>
            <w:tcW w:w="3780" w:type="dxa"/>
            <w:tcBorders>
              <w:top w:val="single" w:sz="4" w:space="0" w:color="000000"/>
              <w:left w:val="single" w:sz="4" w:space="0" w:color="000000"/>
              <w:bottom w:val="single" w:sz="4" w:space="0" w:color="000000"/>
              <w:right w:val="single" w:sz="4" w:space="0" w:color="000000"/>
            </w:tcBorders>
            <w:hideMark/>
          </w:tcPr>
          <w:p w14:paraId="40F3BF61" w14:textId="77777777" w:rsidR="006E3C30" w:rsidRPr="0049491D" w:rsidRDefault="006E3C30" w:rsidP="00356284">
            <w:pPr>
              <w:pStyle w:val="REG-P0"/>
              <w:jc w:val="left"/>
              <w:rPr>
                <w:sz w:val="20"/>
                <w:szCs w:val="20"/>
                <w:lang w:val="en-US" w:eastAsia="en-US"/>
              </w:rPr>
            </w:pPr>
            <w:r w:rsidRPr="0049491D">
              <w:rPr>
                <w:sz w:val="20"/>
                <w:szCs w:val="20"/>
                <w:lang w:val="en-US" w:eastAsia="en-US"/>
              </w:rPr>
              <w:t>12. Address of registered office, and registration number, if officer is a corporate body</w:t>
            </w:r>
          </w:p>
        </w:tc>
        <w:tc>
          <w:tcPr>
            <w:tcW w:w="4748" w:type="dxa"/>
            <w:gridSpan w:val="9"/>
            <w:tcBorders>
              <w:top w:val="single" w:sz="4" w:space="0" w:color="000000"/>
              <w:left w:val="single" w:sz="4" w:space="0" w:color="000000"/>
              <w:bottom w:val="single" w:sz="4" w:space="0" w:color="000000"/>
              <w:right w:val="single" w:sz="4" w:space="0" w:color="000000"/>
            </w:tcBorders>
          </w:tcPr>
          <w:p w14:paraId="6201CC5F" w14:textId="77777777" w:rsidR="006E3C30" w:rsidRPr="0049491D" w:rsidRDefault="006E3C30" w:rsidP="006151B3">
            <w:pPr>
              <w:pStyle w:val="REG-P0"/>
              <w:jc w:val="left"/>
              <w:rPr>
                <w:sz w:val="20"/>
                <w:szCs w:val="20"/>
                <w:lang w:val="en-US" w:eastAsia="en-US"/>
              </w:rPr>
            </w:pPr>
          </w:p>
        </w:tc>
      </w:tr>
    </w:tbl>
    <w:p w14:paraId="747C9564" w14:textId="380C9240" w:rsidR="006E3C30" w:rsidRDefault="006E3C30" w:rsidP="00A93F00">
      <w:pPr>
        <w:pStyle w:val="REG-P0"/>
      </w:pPr>
    </w:p>
    <w:p w14:paraId="555378FD" w14:textId="77777777" w:rsidR="00B64B95" w:rsidRPr="00B64B95" w:rsidRDefault="00B64B95" w:rsidP="00A93F00">
      <w:pPr>
        <w:pStyle w:val="REG-P0"/>
      </w:pPr>
    </w:p>
    <w:p w14:paraId="33C29BF8" w14:textId="77777777" w:rsidR="006E3C30" w:rsidRPr="00B64B95" w:rsidRDefault="006E3C30" w:rsidP="00A93F00">
      <w:pPr>
        <w:pStyle w:val="REG-P0"/>
        <w:rPr>
          <w:b/>
        </w:rPr>
      </w:pPr>
      <w:r w:rsidRPr="00B64B95">
        <w:rPr>
          <w:b/>
        </w:rPr>
        <w:t>C.</w:t>
      </w:r>
      <w:r w:rsidRPr="00B64B95">
        <w:rPr>
          <w:b/>
        </w:rPr>
        <w:tab/>
        <w:t>Other Directorships</w:t>
      </w:r>
    </w:p>
    <w:p w14:paraId="4BE6436C" w14:textId="77777777" w:rsidR="006E3C30" w:rsidRPr="00B64B95" w:rsidRDefault="006E3C30" w:rsidP="00A93F00">
      <w:pPr>
        <w:pStyle w:val="REG-P0"/>
      </w:pPr>
    </w:p>
    <w:p w14:paraId="5BB56744" w14:textId="6ECA070D" w:rsidR="006E3C30" w:rsidRPr="00111C7E" w:rsidRDefault="006E3C30" w:rsidP="00A93F00">
      <w:pPr>
        <w:pStyle w:val="REG-P0"/>
        <w:rPr>
          <w:i/>
        </w:rPr>
      </w:pPr>
      <w:r w:rsidRPr="00111C7E">
        <w:rPr>
          <w:i/>
        </w:rPr>
        <w:t>A list of directorships held must be attached.</w:t>
      </w:r>
    </w:p>
    <w:p w14:paraId="577D6D97" w14:textId="346E8732" w:rsidR="00A93F00" w:rsidRDefault="00A93F00" w:rsidP="00A93F00">
      <w:pPr>
        <w:pStyle w:val="REG-P0"/>
      </w:pPr>
    </w:p>
    <w:p w14:paraId="0F455BF7" w14:textId="77777777" w:rsidR="00A93F00" w:rsidRDefault="00A93F00" w:rsidP="00A93F00">
      <w:pPr>
        <w:pStyle w:val="REG-P0"/>
      </w:pPr>
    </w:p>
    <w:p w14:paraId="26BFB84C" w14:textId="22BC317F" w:rsidR="006E3C30" w:rsidRPr="004E1994" w:rsidRDefault="00356284" w:rsidP="00A93F00">
      <w:pPr>
        <w:pStyle w:val="REG-P0"/>
        <w:jc w:val="center"/>
        <w:rPr>
          <w:b/>
        </w:rPr>
      </w:pPr>
      <w:r>
        <w:rPr>
          <w:b/>
        </w:rPr>
        <w:br w:type="column"/>
      </w:r>
      <w:r w:rsidR="006E3C30" w:rsidRPr="004E1994">
        <w:rPr>
          <w:b/>
        </w:rPr>
        <w:lastRenderedPageBreak/>
        <w:t>ANNEXURE 2</w:t>
      </w:r>
    </w:p>
    <w:p w14:paraId="240E0770" w14:textId="77777777" w:rsidR="006E3C30" w:rsidRDefault="006E3C30" w:rsidP="00A93F00">
      <w:pPr>
        <w:pStyle w:val="REG-P0"/>
        <w:rPr>
          <w:b/>
          <w:sz w:val="23"/>
        </w:rPr>
      </w:pPr>
    </w:p>
    <w:p w14:paraId="1FF50003" w14:textId="77777777" w:rsidR="00990AAB" w:rsidRDefault="006E3C30" w:rsidP="004E1994">
      <w:pPr>
        <w:pStyle w:val="REG-P0"/>
        <w:jc w:val="center"/>
      </w:pPr>
      <w:r>
        <w:t xml:space="preserve">MAXIMUM AGGREGATE VALUE OF THE INSURANCE OBLIGATION </w:t>
      </w:r>
    </w:p>
    <w:p w14:paraId="494026A2" w14:textId="41F2F02F" w:rsidR="006E3C30" w:rsidRDefault="006E3C30" w:rsidP="004E1994">
      <w:pPr>
        <w:pStyle w:val="REG-P0"/>
        <w:jc w:val="center"/>
      </w:pPr>
      <w:r>
        <w:t>REGULATION 5</w:t>
      </w:r>
    </w:p>
    <w:p w14:paraId="3D16F19D" w14:textId="77777777" w:rsidR="006E3C30" w:rsidRDefault="006E3C30" w:rsidP="00A61B0A">
      <w:pPr>
        <w:pStyle w:val="REG-P0"/>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4172"/>
        <w:gridCol w:w="4333"/>
      </w:tblGrid>
      <w:tr w:rsidR="006E3C30" w14:paraId="7A9D64F6" w14:textId="77777777" w:rsidTr="00C07AE7">
        <w:tc>
          <w:tcPr>
            <w:tcW w:w="41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3FE8EE" w14:textId="77777777" w:rsidR="006E3C30" w:rsidRDefault="006E3C30" w:rsidP="00BE640F">
            <w:pPr>
              <w:pStyle w:val="REG-P0"/>
              <w:jc w:val="center"/>
              <w:rPr>
                <w:b/>
                <w:sz w:val="20"/>
                <w:lang w:val="en-US" w:eastAsia="en-US"/>
              </w:rPr>
            </w:pPr>
            <w:r>
              <w:rPr>
                <w:b/>
                <w:sz w:val="20"/>
                <w:lang w:val="en-US" w:eastAsia="en-US"/>
              </w:rPr>
              <w:t>Class of Business</w:t>
            </w:r>
          </w:p>
        </w:tc>
        <w:tc>
          <w:tcPr>
            <w:tcW w:w="43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D7C496" w14:textId="1420426B" w:rsidR="006E3C30" w:rsidRDefault="006E3C30" w:rsidP="00BE640F">
            <w:pPr>
              <w:pStyle w:val="REG-P0"/>
              <w:jc w:val="center"/>
              <w:rPr>
                <w:b/>
                <w:sz w:val="20"/>
                <w:lang w:val="en-US" w:eastAsia="en-US"/>
              </w:rPr>
            </w:pPr>
            <w:r>
              <w:rPr>
                <w:b/>
                <w:sz w:val="20"/>
                <w:lang w:val="en-US" w:eastAsia="en-US"/>
              </w:rPr>
              <w:t xml:space="preserve">Maximum Aggregate Value of the </w:t>
            </w:r>
            <w:r w:rsidR="00BE640F">
              <w:rPr>
                <w:b/>
                <w:sz w:val="20"/>
                <w:lang w:val="en-US" w:eastAsia="en-US"/>
              </w:rPr>
              <w:br/>
            </w:r>
            <w:r>
              <w:rPr>
                <w:b/>
                <w:sz w:val="20"/>
                <w:lang w:val="en-US" w:eastAsia="en-US"/>
              </w:rPr>
              <w:t>Insurance Obligation (in N$)</w:t>
            </w:r>
          </w:p>
        </w:tc>
      </w:tr>
      <w:tr w:rsidR="006E3C30" w14:paraId="13242D4D" w14:textId="77777777" w:rsidTr="00C07AE7">
        <w:tc>
          <w:tcPr>
            <w:tcW w:w="4172" w:type="dxa"/>
            <w:tcBorders>
              <w:top w:val="single" w:sz="4" w:space="0" w:color="000000"/>
              <w:left w:val="single" w:sz="4" w:space="0" w:color="000000"/>
              <w:bottom w:val="single" w:sz="4" w:space="0" w:color="000000"/>
              <w:right w:val="single" w:sz="4" w:space="0" w:color="000000"/>
            </w:tcBorders>
            <w:vAlign w:val="center"/>
            <w:hideMark/>
          </w:tcPr>
          <w:p w14:paraId="03373399" w14:textId="77777777" w:rsidR="006E3C30" w:rsidRDefault="006E3C30" w:rsidP="00C07AE7">
            <w:pPr>
              <w:pStyle w:val="REG-P0"/>
              <w:jc w:val="left"/>
              <w:rPr>
                <w:sz w:val="20"/>
                <w:lang w:val="en-US" w:eastAsia="en-US"/>
              </w:rPr>
            </w:pPr>
            <w:r>
              <w:rPr>
                <w:sz w:val="20"/>
                <w:lang w:val="en-US" w:eastAsia="en-US"/>
              </w:rPr>
              <w:t>Disability Insurance Business</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77C31C5E" w14:textId="77777777" w:rsidR="006E3C30" w:rsidRDefault="006E3C30" w:rsidP="00C07AE7">
            <w:pPr>
              <w:pStyle w:val="REG-P0"/>
              <w:jc w:val="left"/>
              <w:rPr>
                <w:sz w:val="20"/>
                <w:lang w:val="en-US" w:eastAsia="en-US"/>
              </w:rPr>
            </w:pPr>
            <w:r>
              <w:rPr>
                <w:sz w:val="20"/>
                <w:lang w:val="en-US" w:eastAsia="en-US"/>
              </w:rPr>
              <w:t>20,000,000</w:t>
            </w:r>
          </w:p>
        </w:tc>
      </w:tr>
      <w:tr w:rsidR="006E3C30" w14:paraId="7FDA34B4" w14:textId="77777777" w:rsidTr="00C07AE7">
        <w:tc>
          <w:tcPr>
            <w:tcW w:w="4172" w:type="dxa"/>
            <w:tcBorders>
              <w:top w:val="single" w:sz="4" w:space="0" w:color="000000"/>
              <w:left w:val="single" w:sz="4" w:space="0" w:color="000000"/>
              <w:bottom w:val="single" w:sz="4" w:space="0" w:color="000000"/>
              <w:right w:val="single" w:sz="4" w:space="0" w:color="000000"/>
            </w:tcBorders>
            <w:vAlign w:val="center"/>
            <w:hideMark/>
          </w:tcPr>
          <w:p w14:paraId="6DEAA3C8" w14:textId="77777777" w:rsidR="006E3C30" w:rsidRDefault="006E3C30" w:rsidP="00C07AE7">
            <w:pPr>
              <w:pStyle w:val="REG-P0"/>
              <w:jc w:val="left"/>
              <w:rPr>
                <w:sz w:val="20"/>
                <w:lang w:val="en-US" w:eastAsia="en-US"/>
              </w:rPr>
            </w:pPr>
            <w:r>
              <w:rPr>
                <w:sz w:val="20"/>
                <w:lang w:val="en-US" w:eastAsia="en-US"/>
              </w:rPr>
              <w:t>Funeral Insurance Business</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5D9A346D" w14:textId="77777777" w:rsidR="006E3C30" w:rsidRDefault="006E3C30" w:rsidP="00C07AE7">
            <w:pPr>
              <w:pStyle w:val="REG-P0"/>
              <w:jc w:val="left"/>
              <w:rPr>
                <w:sz w:val="20"/>
                <w:lang w:val="en-US" w:eastAsia="en-US"/>
              </w:rPr>
            </w:pPr>
            <w:r>
              <w:rPr>
                <w:sz w:val="20"/>
                <w:lang w:val="en-US" w:eastAsia="en-US"/>
              </w:rPr>
              <w:t>20,000,000</w:t>
            </w:r>
          </w:p>
        </w:tc>
      </w:tr>
      <w:tr w:rsidR="006E3C30" w14:paraId="324FF6A2" w14:textId="77777777" w:rsidTr="00C07AE7">
        <w:tc>
          <w:tcPr>
            <w:tcW w:w="4172" w:type="dxa"/>
            <w:tcBorders>
              <w:top w:val="single" w:sz="4" w:space="0" w:color="000000"/>
              <w:left w:val="single" w:sz="4" w:space="0" w:color="000000"/>
              <w:bottom w:val="single" w:sz="4" w:space="0" w:color="000000"/>
              <w:right w:val="single" w:sz="4" w:space="0" w:color="000000"/>
            </w:tcBorders>
            <w:vAlign w:val="center"/>
            <w:hideMark/>
          </w:tcPr>
          <w:p w14:paraId="7124C7F0" w14:textId="77777777" w:rsidR="006E3C30" w:rsidRDefault="006E3C30" w:rsidP="00C07AE7">
            <w:pPr>
              <w:pStyle w:val="REG-P0"/>
              <w:jc w:val="left"/>
              <w:rPr>
                <w:sz w:val="20"/>
                <w:lang w:val="en-US" w:eastAsia="en-US"/>
              </w:rPr>
            </w:pPr>
            <w:r>
              <w:rPr>
                <w:sz w:val="20"/>
                <w:lang w:val="en-US" w:eastAsia="en-US"/>
              </w:rPr>
              <w:t>Health Insurance Business</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2B17276B" w14:textId="77777777" w:rsidR="006E3C30" w:rsidRDefault="006E3C30" w:rsidP="00C07AE7">
            <w:pPr>
              <w:pStyle w:val="REG-P0"/>
              <w:jc w:val="left"/>
              <w:rPr>
                <w:sz w:val="20"/>
                <w:lang w:val="en-US" w:eastAsia="en-US"/>
              </w:rPr>
            </w:pPr>
            <w:r>
              <w:rPr>
                <w:sz w:val="20"/>
                <w:lang w:val="en-US" w:eastAsia="en-US"/>
              </w:rPr>
              <w:t>20,000,000</w:t>
            </w:r>
          </w:p>
        </w:tc>
      </w:tr>
      <w:tr w:rsidR="006E3C30" w14:paraId="39A531B4" w14:textId="77777777" w:rsidTr="00C07AE7">
        <w:tc>
          <w:tcPr>
            <w:tcW w:w="4172" w:type="dxa"/>
            <w:tcBorders>
              <w:top w:val="single" w:sz="4" w:space="0" w:color="000000"/>
              <w:left w:val="single" w:sz="4" w:space="0" w:color="000000"/>
              <w:bottom w:val="single" w:sz="4" w:space="0" w:color="000000"/>
              <w:right w:val="single" w:sz="4" w:space="0" w:color="000000"/>
            </w:tcBorders>
            <w:vAlign w:val="center"/>
            <w:hideMark/>
          </w:tcPr>
          <w:p w14:paraId="40B5789F" w14:textId="77777777" w:rsidR="006E3C30" w:rsidRDefault="006E3C30" w:rsidP="00C07AE7">
            <w:pPr>
              <w:pStyle w:val="REG-P0"/>
              <w:jc w:val="left"/>
              <w:rPr>
                <w:sz w:val="20"/>
                <w:lang w:val="en-US" w:eastAsia="en-US"/>
              </w:rPr>
            </w:pPr>
            <w:r>
              <w:rPr>
                <w:sz w:val="20"/>
                <w:lang w:val="en-US" w:eastAsia="en-US"/>
              </w:rPr>
              <w:t>Life Insurance Business</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0CE14874" w14:textId="77777777" w:rsidR="006E3C30" w:rsidRDefault="006E3C30" w:rsidP="00C07AE7">
            <w:pPr>
              <w:pStyle w:val="REG-P0"/>
              <w:jc w:val="left"/>
              <w:rPr>
                <w:sz w:val="20"/>
                <w:lang w:val="en-US" w:eastAsia="en-US"/>
              </w:rPr>
            </w:pPr>
            <w:r>
              <w:rPr>
                <w:sz w:val="20"/>
                <w:lang w:val="en-US" w:eastAsia="en-US"/>
              </w:rPr>
              <w:t>20,000,000</w:t>
            </w:r>
          </w:p>
        </w:tc>
      </w:tr>
      <w:tr w:rsidR="006E3C30" w14:paraId="335F0F73" w14:textId="77777777" w:rsidTr="00C07AE7">
        <w:tc>
          <w:tcPr>
            <w:tcW w:w="4172" w:type="dxa"/>
            <w:tcBorders>
              <w:top w:val="single" w:sz="4" w:space="0" w:color="000000"/>
              <w:left w:val="single" w:sz="4" w:space="0" w:color="000000"/>
              <w:bottom w:val="single" w:sz="4" w:space="0" w:color="000000"/>
              <w:right w:val="single" w:sz="4" w:space="0" w:color="000000"/>
            </w:tcBorders>
            <w:vAlign w:val="center"/>
            <w:hideMark/>
          </w:tcPr>
          <w:p w14:paraId="11709CA3" w14:textId="77777777" w:rsidR="006E3C30" w:rsidRDefault="006E3C30" w:rsidP="00C07AE7">
            <w:pPr>
              <w:pStyle w:val="REG-P0"/>
              <w:jc w:val="left"/>
              <w:rPr>
                <w:sz w:val="20"/>
                <w:lang w:val="en-US" w:eastAsia="en-US"/>
              </w:rPr>
            </w:pPr>
            <w:r>
              <w:rPr>
                <w:sz w:val="20"/>
                <w:lang w:val="en-US" w:eastAsia="en-US"/>
              </w:rPr>
              <w:t>Fire</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2835CF51" w14:textId="77777777" w:rsidR="006E3C30" w:rsidRDefault="006E3C30" w:rsidP="00C07AE7">
            <w:pPr>
              <w:pStyle w:val="REG-P0"/>
              <w:jc w:val="left"/>
              <w:rPr>
                <w:sz w:val="20"/>
                <w:lang w:val="en-US" w:eastAsia="en-US"/>
              </w:rPr>
            </w:pPr>
            <w:r>
              <w:rPr>
                <w:sz w:val="20"/>
                <w:lang w:val="en-US" w:eastAsia="en-US"/>
              </w:rPr>
              <w:t>250,000,000</w:t>
            </w:r>
          </w:p>
        </w:tc>
      </w:tr>
      <w:tr w:rsidR="006E3C30" w14:paraId="0839141F" w14:textId="77777777" w:rsidTr="00C07AE7">
        <w:tc>
          <w:tcPr>
            <w:tcW w:w="4172" w:type="dxa"/>
            <w:tcBorders>
              <w:top w:val="single" w:sz="4" w:space="0" w:color="000000"/>
              <w:left w:val="single" w:sz="4" w:space="0" w:color="000000"/>
              <w:bottom w:val="single" w:sz="4" w:space="0" w:color="000000"/>
              <w:right w:val="single" w:sz="4" w:space="0" w:color="000000"/>
            </w:tcBorders>
            <w:vAlign w:val="center"/>
            <w:hideMark/>
          </w:tcPr>
          <w:p w14:paraId="60E06B05" w14:textId="77777777" w:rsidR="006E3C30" w:rsidRDefault="006E3C30" w:rsidP="00C07AE7">
            <w:pPr>
              <w:pStyle w:val="REG-P0"/>
              <w:jc w:val="left"/>
              <w:rPr>
                <w:sz w:val="20"/>
                <w:lang w:val="en-US" w:eastAsia="en-US"/>
              </w:rPr>
            </w:pPr>
            <w:r>
              <w:rPr>
                <w:sz w:val="20"/>
                <w:lang w:val="en-US" w:eastAsia="en-US"/>
              </w:rPr>
              <w:t>Aviation</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1C767A28" w14:textId="77777777" w:rsidR="006E3C30" w:rsidRDefault="006E3C30" w:rsidP="00C07AE7">
            <w:pPr>
              <w:pStyle w:val="REG-P0"/>
              <w:jc w:val="left"/>
              <w:rPr>
                <w:sz w:val="20"/>
                <w:lang w:val="en-US" w:eastAsia="en-US"/>
              </w:rPr>
            </w:pPr>
            <w:r>
              <w:rPr>
                <w:sz w:val="20"/>
                <w:lang w:val="en-US" w:eastAsia="en-US"/>
              </w:rPr>
              <w:t>250,000,000</w:t>
            </w:r>
          </w:p>
        </w:tc>
      </w:tr>
      <w:tr w:rsidR="006E3C30" w14:paraId="35293B3C" w14:textId="77777777" w:rsidTr="00C07AE7">
        <w:tc>
          <w:tcPr>
            <w:tcW w:w="4172" w:type="dxa"/>
            <w:tcBorders>
              <w:top w:val="single" w:sz="4" w:space="0" w:color="000000"/>
              <w:left w:val="single" w:sz="4" w:space="0" w:color="000000"/>
              <w:bottom w:val="single" w:sz="4" w:space="0" w:color="000000"/>
              <w:right w:val="single" w:sz="4" w:space="0" w:color="000000"/>
            </w:tcBorders>
            <w:vAlign w:val="center"/>
            <w:hideMark/>
          </w:tcPr>
          <w:p w14:paraId="10C59699" w14:textId="77777777" w:rsidR="006E3C30" w:rsidRDefault="006E3C30" w:rsidP="00C07AE7">
            <w:pPr>
              <w:pStyle w:val="REG-P0"/>
              <w:jc w:val="left"/>
              <w:rPr>
                <w:sz w:val="20"/>
                <w:lang w:val="en-US" w:eastAsia="en-US"/>
              </w:rPr>
            </w:pPr>
            <w:r>
              <w:rPr>
                <w:sz w:val="20"/>
                <w:lang w:val="en-US" w:eastAsia="en-US"/>
              </w:rPr>
              <w:t>Vehicles</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072F1AF1" w14:textId="77777777" w:rsidR="006E3C30" w:rsidRDefault="006E3C30" w:rsidP="00C07AE7">
            <w:pPr>
              <w:pStyle w:val="REG-P0"/>
              <w:jc w:val="left"/>
              <w:rPr>
                <w:sz w:val="20"/>
                <w:lang w:val="en-US" w:eastAsia="en-US"/>
              </w:rPr>
            </w:pPr>
            <w:r>
              <w:rPr>
                <w:sz w:val="20"/>
                <w:lang w:val="en-US" w:eastAsia="en-US"/>
              </w:rPr>
              <w:t>250,000,000</w:t>
            </w:r>
          </w:p>
        </w:tc>
      </w:tr>
      <w:tr w:rsidR="006E3C30" w14:paraId="581D6DA6" w14:textId="77777777" w:rsidTr="00C07AE7">
        <w:tc>
          <w:tcPr>
            <w:tcW w:w="4172" w:type="dxa"/>
            <w:tcBorders>
              <w:top w:val="single" w:sz="4" w:space="0" w:color="000000"/>
              <w:left w:val="single" w:sz="4" w:space="0" w:color="000000"/>
              <w:bottom w:val="single" w:sz="4" w:space="0" w:color="000000"/>
              <w:right w:val="single" w:sz="4" w:space="0" w:color="000000"/>
            </w:tcBorders>
            <w:vAlign w:val="center"/>
            <w:hideMark/>
          </w:tcPr>
          <w:p w14:paraId="09D242AB" w14:textId="77777777" w:rsidR="006E3C30" w:rsidRDefault="006E3C30" w:rsidP="00C07AE7">
            <w:pPr>
              <w:pStyle w:val="REG-P0"/>
              <w:jc w:val="left"/>
              <w:rPr>
                <w:sz w:val="20"/>
                <w:lang w:val="en-US" w:eastAsia="en-US"/>
              </w:rPr>
            </w:pPr>
            <w:r>
              <w:rPr>
                <w:sz w:val="20"/>
                <w:lang w:val="en-US" w:eastAsia="en-US"/>
              </w:rPr>
              <w:t>Guarantee</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625453BD" w14:textId="77777777" w:rsidR="006E3C30" w:rsidRDefault="006E3C30" w:rsidP="00C07AE7">
            <w:pPr>
              <w:pStyle w:val="REG-P0"/>
              <w:jc w:val="left"/>
              <w:rPr>
                <w:sz w:val="20"/>
                <w:lang w:val="en-US" w:eastAsia="en-US"/>
              </w:rPr>
            </w:pPr>
            <w:r>
              <w:rPr>
                <w:sz w:val="20"/>
                <w:lang w:val="en-US" w:eastAsia="en-US"/>
              </w:rPr>
              <w:t>250,000,000</w:t>
            </w:r>
          </w:p>
        </w:tc>
      </w:tr>
      <w:tr w:rsidR="006E3C30" w14:paraId="49853404" w14:textId="77777777" w:rsidTr="00C07AE7">
        <w:tc>
          <w:tcPr>
            <w:tcW w:w="4172" w:type="dxa"/>
            <w:tcBorders>
              <w:top w:val="single" w:sz="4" w:space="0" w:color="000000"/>
              <w:left w:val="single" w:sz="4" w:space="0" w:color="000000"/>
              <w:bottom w:val="single" w:sz="4" w:space="0" w:color="000000"/>
              <w:right w:val="single" w:sz="4" w:space="0" w:color="000000"/>
            </w:tcBorders>
            <w:vAlign w:val="center"/>
            <w:hideMark/>
          </w:tcPr>
          <w:p w14:paraId="7C045A09" w14:textId="77777777" w:rsidR="006E3C30" w:rsidRDefault="006E3C30" w:rsidP="00C07AE7">
            <w:pPr>
              <w:pStyle w:val="REG-P0"/>
              <w:jc w:val="left"/>
              <w:rPr>
                <w:sz w:val="20"/>
                <w:lang w:val="en-US" w:eastAsia="en-US"/>
              </w:rPr>
            </w:pPr>
            <w:r>
              <w:rPr>
                <w:sz w:val="20"/>
                <w:lang w:val="en-US" w:eastAsia="en-US"/>
              </w:rPr>
              <w:t>Miscellaneous</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4DFEF837" w14:textId="77777777" w:rsidR="006E3C30" w:rsidRDefault="006E3C30" w:rsidP="00C07AE7">
            <w:pPr>
              <w:pStyle w:val="REG-P0"/>
              <w:jc w:val="left"/>
              <w:rPr>
                <w:sz w:val="20"/>
                <w:lang w:val="en-US" w:eastAsia="en-US"/>
              </w:rPr>
            </w:pPr>
            <w:r>
              <w:rPr>
                <w:sz w:val="20"/>
                <w:lang w:val="en-US" w:eastAsia="en-US"/>
              </w:rPr>
              <w:t>250,000,000</w:t>
            </w:r>
          </w:p>
        </w:tc>
      </w:tr>
      <w:tr w:rsidR="006E3C30" w14:paraId="4DEAC60E" w14:textId="77777777" w:rsidTr="00C07AE7">
        <w:tc>
          <w:tcPr>
            <w:tcW w:w="4172" w:type="dxa"/>
            <w:tcBorders>
              <w:top w:val="single" w:sz="4" w:space="0" w:color="000000"/>
              <w:left w:val="single" w:sz="4" w:space="0" w:color="000000"/>
              <w:bottom w:val="single" w:sz="4" w:space="0" w:color="000000"/>
              <w:right w:val="single" w:sz="4" w:space="0" w:color="000000"/>
            </w:tcBorders>
            <w:vAlign w:val="center"/>
            <w:hideMark/>
          </w:tcPr>
          <w:p w14:paraId="162955B9" w14:textId="77777777" w:rsidR="006E3C30" w:rsidRDefault="006E3C30" w:rsidP="00C07AE7">
            <w:pPr>
              <w:pStyle w:val="REG-P0"/>
              <w:jc w:val="left"/>
              <w:rPr>
                <w:sz w:val="20"/>
                <w:lang w:val="en-US" w:eastAsia="en-US"/>
              </w:rPr>
            </w:pPr>
            <w:r>
              <w:rPr>
                <w:sz w:val="20"/>
                <w:lang w:val="en-US" w:eastAsia="en-US"/>
              </w:rPr>
              <w:t>Personal</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4ACA4CA2" w14:textId="77777777" w:rsidR="006E3C30" w:rsidRDefault="006E3C30" w:rsidP="00C07AE7">
            <w:pPr>
              <w:pStyle w:val="REG-P0"/>
              <w:jc w:val="left"/>
              <w:rPr>
                <w:sz w:val="20"/>
                <w:lang w:val="en-US" w:eastAsia="en-US"/>
              </w:rPr>
            </w:pPr>
            <w:r>
              <w:rPr>
                <w:sz w:val="20"/>
                <w:lang w:val="en-US" w:eastAsia="en-US"/>
              </w:rPr>
              <w:t>250,000,000</w:t>
            </w:r>
          </w:p>
        </w:tc>
      </w:tr>
      <w:tr w:rsidR="006E3C30" w14:paraId="2D535C68" w14:textId="77777777" w:rsidTr="00C07AE7">
        <w:tc>
          <w:tcPr>
            <w:tcW w:w="4172" w:type="dxa"/>
            <w:tcBorders>
              <w:top w:val="single" w:sz="4" w:space="0" w:color="000000"/>
              <w:left w:val="single" w:sz="4" w:space="0" w:color="000000"/>
              <w:bottom w:val="single" w:sz="4" w:space="0" w:color="000000"/>
              <w:right w:val="single" w:sz="4" w:space="0" w:color="000000"/>
            </w:tcBorders>
            <w:vAlign w:val="center"/>
            <w:hideMark/>
          </w:tcPr>
          <w:p w14:paraId="42BCF3CF" w14:textId="77777777" w:rsidR="006E3C30" w:rsidRDefault="006E3C30" w:rsidP="00C07AE7">
            <w:pPr>
              <w:pStyle w:val="REG-P0"/>
              <w:jc w:val="left"/>
              <w:rPr>
                <w:sz w:val="20"/>
                <w:lang w:val="en-US" w:eastAsia="en-US"/>
              </w:rPr>
            </w:pPr>
            <w:r>
              <w:rPr>
                <w:sz w:val="20"/>
                <w:lang w:val="en-US" w:eastAsia="en-US"/>
              </w:rPr>
              <w:t>Co-insurance business</w:t>
            </w:r>
          </w:p>
        </w:tc>
        <w:tc>
          <w:tcPr>
            <w:tcW w:w="4333" w:type="dxa"/>
            <w:tcBorders>
              <w:top w:val="single" w:sz="4" w:space="0" w:color="000000"/>
              <w:left w:val="single" w:sz="4" w:space="0" w:color="000000"/>
              <w:bottom w:val="single" w:sz="4" w:space="0" w:color="000000"/>
              <w:right w:val="single" w:sz="4" w:space="0" w:color="000000"/>
            </w:tcBorders>
            <w:vAlign w:val="center"/>
            <w:hideMark/>
          </w:tcPr>
          <w:p w14:paraId="65E2152D" w14:textId="77777777" w:rsidR="006E3C30" w:rsidRDefault="006E3C30" w:rsidP="00C07AE7">
            <w:pPr>
              <w:pStyle w:val="REG-P0"/>
              <w:jc w:val="left"/>
              <w:rPr>
                <w:sz w:val="20"/>
                <w:lang w:val="en-US" w:eastAsia="en-US"/>
              </w:rPr>
            </w:pPr>
            <w:r>
              <w:rPr>
                <w:sz w:val="20"/>
                <w:lang w:val="en-US" w:eastAsia="en-US"/>
              </w:rPr>
              <w:t>250,000,000</w:t>
            </w:r>
          </w:p>
        </w:tc>
      </w:tr>
    </w:tbl>
    <w:p w14:paraId="720CBB53" w14:textId="77777777" w:rsidR="006E3C30" w:rsidRDefault="006E3C30" w:rsidP="00A61B0A">
      <w:pPr>
        <w:pStyle w:val="REG-P0"/>
      </w:pPr>
    </w:p>
    <w:p w14:paraId="2E2618EA" w14:textId="77777777" w:rsidR="006E3C30" w:rsidRDefault="006E3C30" w:rsidP="00A61B0A">
      <w:pPr>
        <w:pStyle w:val="REG-P0"/>
        <w:rPr>
          <w:sz w:val="19"/>
        </w:rPr>
      </w:pPr>
    </w:p>
    <w:p w14:paraId="74115607" w14:textId="77777777" w:rsidR="00356284" w:rsidRDefault="00356284" w:rsidP="00A61B0A">
      <w:pPr>
        <w:pStyle w:val="REG-P0"/>
        <w:rPr>
          <w:sz w:val="19"/>
        </w:rPr>
      </w:pPr>
    </w:p>
    <w:p w14:paraId="06969643" w14:textId="77777777" w:rsidR="006E3C30" w:rsidRPr="00A61B0A" w:rsidRDefault="006E3C30" w:rsidP="00A61B0A">
      <w:pPr>
        <w:pStyle w:val="REG-P0"/>
        <w:jc w:val="center"/>
        <w:rPr>
          <w:b/>
        </w:rPr>
      </w:pPr>
      <w:r w:rsidRPr="00A61B0A">
        <w:rPr>
          <w:b/>
        </w:rPr>
        <w:t>ANNEXURE 3</w:t>
      </w:r>
    </w:p>
    <w:p w14:paraId="5A0F463B" w14:textId="77777777" w:rsidR="006E3C30" w:rsidRDefault="006E3C30" w:rsidP="00A61B0A">
      <w:pPr>
        <w:pStyle w:val="REG-P0"/>
        <w:jc w:val="center"/>
        <w:rPr>
          <w:b/>
          <w:sz w:val="23"/>
        </w:rPr>
      </w:pPr>
    </w:p>
    <w:p w14:paraId="170620A0" w14:textId="0F49DBDF" w:rsidR="006E3C30" w:rsidRDefault="006E3C30" w:rsidP="00A61B0A">
      <w:pPr>
        <w:pStyle w:val="REG-P0"/>
        <w:jc w:val="center"/>
      </w:pPr>
      <w:r>
        <w:t xml:space="preserve">MAXIMUM AGGREGATE VALUE OF CLAIM OR LOSS </w:t>
      </w:r>
      <w:r w:rsidR="0074641E">
        <w:br/>
      </w:r>
      <w:r>
        <w:t>REGULATION 6</w:t>
      </w:r>
    </w:p>
    <w:p w14:paraId="611E4FC6" w14:textId="77777777" w:rsidR="006E3C30" w:rsidRDefault="006E3C30" w:rsidP="00A61B0A">
      <w:pPr>
        <w:pStyle w:val="REG-P0"/>
        <w:rPr>
          <w:sz w:val="25"/>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4149"/>
        <w:gridCol w:w="4356"/>
      </w:tblGrid>
      <w:tr w:rsidR="006E3C30" w14:paraId="75F8257C"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E73ADD" w14:textId="77777777" w:rsidR="006E3C30" w:rsidRDefault="006E3C30" w:rsidP="00470089">
            <w:pPr>
              <w:pStyle w:val="REG-P0"/>
              <w:jc w:val="center"/>
              <w:rPr>
                <w:b/>
                <w:sz w:val="20"/>
                <w:lang w:val="en-US" w:eastAsia="en-US"/>
              </w:rPr>
            </w:pPr>
            <w:r>
              <w:rPr>
                <w:b/>
                <w:sz w:val="20"/>
                <w:lang w:val="en-US" w:eastAsia="en-US"/>
              </w:rPr>
              <w:t>Class of Business</w:t>
            </w:r>
          </w:p>
        </w:tc>
        <w:tc>
          <w:tcPr>
            <w:tcW w:w="435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413135" w14:textId="77777777" w:rsidR="00A6310F" w:rsidRDefault="006E3C30" w:rsidP="00470089">
            <w:pPr>
              <w:pStyle w:val="REG-P0"/>
              <w:jc w:val="center"/>
              <w:rPr>
                <w:b/>
                <w:sz w:val="20"/>
                <w:lang w:val="en-US" w:eastAsia="en-US"/>
              </w:rPr>
            </w:pPr>
            <w:r>
              <w:rPr>
                <w:b/>
                <w:sz w:val="20"/>
                <w:lang w:val="en-US" w:eastAsia="en-US"/>
              </w:rPr>
              <w:t xml:space="preserve">Maximum Aggregate Value of the </w:t>
            </w:r>
          </w:p>
          <w:p w14:paraId="5BCA2B9E" w14:textId="7FC46AC6" w:rsidR="006E3C30" w:rsidRDefault="006E3C30" w:rsidP="00470089">
            <w:pPr>
              <w:pStyle w:val="REG-P0"/>
              <w:jc w:val="center"/>
              <w:rPr>
                <w:b/>
                <w:sz w:val="20"/>
                <w:lang w:val="en-US" w:eastAsia="en-US"/>
              </w:rPr>
            </w:pPr>
            <w:r>
              <w:rPr>
                <w:b/>
                <w:sz w:val="20"/>
                <w:lang w:val="en-US" w:eastAsia="en-US"/>
              </w:rPr>
              <w:t>Claim or Loss (in N$)</w:t>
            </w:r>
          </w:p>
        </w:tc>
      </w:tr>
      <w:tr w:rsidR="006E3C30" w14:paraId="413180C4"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hideMark/>
          </w:tcPr>
          <w:p w14:paraId="4BC30520" w14:textId="77777777" w:rsidR="006E3C30" w:rsidRDefault="006E3C30" w:rsidP="00A61B0A">
            <w:pPr>
              <w:pStyle w:val="REG-P0"/>
              <w:rPr>
                <w:sz w:val="20"/>
                <w:lang w:val="en-US" w:eastAsia="en-US"/>
              </w:rPr>
            </w:pPr>
            <w:r>
              <w:rPr>
                <w:sz w:val="20"/>
                <w:lang w:val="en-US" w:eastAsia="en-US"/>
              </w:rPr>
              <w:t>Disability Insurance Business</w:t>
            </w:r>
          </w:p>
        </w:tc>
        <w:tc>
          <w:tcPr>
            <w:tcW w:w="4356" w:type="dxa"/>
            <w:tcBorders>
              <w:top w:val="single" w:sz="4" w:space="0" w:color="000000"/>
              <w:left w:val="single" w:sz="4" w:space="0" w:color="000000"/>
              <w:bottom w:val="single" w:sz="4" w:space="0" w:color="000000"/>
              <w:right w:val="single" w:sz="4" w:space="0" w:color="000000"/>
            </w:tcBorders>
            <w:hideMark/>
          </w:tcPr>
          <w:p w14:paraId="13A878DD" w14:textId="77777777" w:rsidR="006E3C30" w:rsidRDefault="006E3C30" w:rsidP="00A61B0A">
            <w:pPr>
              <w:pStyle w:val="REG-P0"/>
              <w:rPr>
                <w:sz w:val="20"/>
                <w:lang w:val="en-US" w:eastAsia="en-US"/>
              </w:rPr>
            </w:pPr>
            <w:r>
              <w:rPr>
                <w:sz w:val="20"/>
                <w:lang w:val="en-US" w:eastAsia="en-US"/>
              </w:rPr>
              <w:t>10,000,000</w:t>
            </w:r>
          </w:p>
        </w:tc>
      </w:tr>
      <w:tr w:rsidR="006E3C30" w14:paraId="7B01D2A8"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hideMark/>
          </w:tcPr>
          <w:p w14:paraId="2325A7D0" w14:textId="77777777" w:rsidR="006E3C30" w:rsidRDefault="006E3C30" w:rsidP="00A61B0A">
            <w:pPr>
              <w:pStyle w:val="REG-P0"/>
              <w:rPr>
                <w:sz w:val="20"/>
                <w:lang w:val="en-US" w:eastAsia="en-US"/>
              </w:rPr>
            </w:pPr>
            <w:r>
              <w:rPr>
                <w:sz w:val="20"/>
                <w:lang w:val="en-US" w:eastAsia="en-US"/>
              </w:rPr>
              <w:t>Funeral Insurance Business</w:t>
            </w:r>
          </w:p>
        </w:tc>
        <w:tc>
          <w:tcPr>
            <w:tcW w:w="4356" w:type="dxa"/>
            <w:tcBorders>
              <w:top w:val="single" w:sz="4" w:space="0" w:color="000000"/>
              <w:left w:val="single" w:sz="4" w:space="0" w:color="000000"/>
              <w:bottom w:val="single" w:sz="4" w:space="0" w:color="000000"/>
              <w:right w:val="single" w:sz="4" w:space="0" w:color="000000"/>
            </w:tcBorders>
            <w:hideMark/>
          </w:tcPr>
          <w:p w14:paraId="76A38A69" w14:textId="77777777" w:rsidR="006E3C30" w:rsidRDefault="006E3C30" w:rsidP="00A61B0A">
            <w:pPr>
              <w:pStyle w:val="REG-P0"/>
              <w:rPr>
                <w:sz w:val="20"/>
                <w:lang w:val="en-US" w:eastAsia="en-US"/>
              </w:rPr>
            </w:pPr>
            <w:r>
              <w:rPr>
                <w:sz w:val="20"/>
                <w:lang w:val="en-US" w:eastAsia="en-US"/>
              </w:rPr>
              <w:t>10,000,000</w:t>
            </w:r>
          </w:p>
        </w:tc>
      </w:tr>
      <w:tr w:rsidR="006E3C30" w14:paraId="0E0F8579"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hideMark/>
          </w:tcPr>
          <w:p w14:paraId="0FFB6242" w14:textId="77777777" w:rsidR="006E3C30" w:rsidRDefault="006E3C30" w:rsidP="00A61B0A">
            <w:pPr>
              <w:pStyle w:val="REG-P0"/>
              <w:rPr>
                <w:sz w:val="20"/>
                <w:lang w:val="en-US" w:eastAsia="en-US"/>
              </w:rPr>
            </w:pPr>
            <w:r>
              <w:rPr>
                <w:sz w:val="20"/>
                <w:lang w:val="en-US" w:eastAsia="en-US"/>
              </w:rPr>
              <w:t>Health Insurance Business</w:t>
            </w:r>
          </w:p>
        </w:tc>
        <w:tc>
          <w:tcPr>
            <w:tcW w:w="4356" w:type="dxa"/>
            <w:tcBorders>
              <w:top w:val="single" w:sz="4" w:space="0" w:color="000000"/>
              <w:left w:val="single" w:sz="4" w:space="0" w:color="000000"/>
              <w:bottom w:val="single" w:sz="4" w:space="0" w:color="000000"/>
              <w:right w:val="single" w:sz="4" w:space="0" w:color="000000"/>
            </w:tcBorders>
            <w:hideMark/>
          </w:tcPr>
          <w:p w14:paraId="39F52EC1" w14:textId="77777777" w:rsidR="006E3C30" w:rsidRDefault="006E3C30" w:rsidP="00A61B0A">
            <w:pPr>
              <w:pStyle w:val="REG-P0"/>
              <w:rPr>
                <w:sz w:val="20"/>
                <w:lang w:val="en-US" w:eastAsia="en-US"/>
              </w:rPr>
            </w:pPr>
            <w:r>
              <w:rPr>
                <w:sz w:val="20"/>
                <w:lang w:val="en-US" w:eastAsia="en-US"/>
              </w:rPr>
              <w:t>10,000,000</w:t>
            </w:r>
          </w:p>
        </w:tc>
      </w:tr>
      <w:tr w:rsidR="006E3C30" w14:paraId="7249111D"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hideMark/>
          </w:tcPr>
          <w:p w14:paraId="048020E4" w14:textId="77777777" w:rsidR="006E3C30" w:rsidRDefault="006E3C30" w:rsidP="00A61B0A">
            <w:pPr>
              <w:pStyle w:val="REG-P0"/>
              <w:rPr>
                <w:sz w:val="20"/>
                <w:lang w:val="en-US" w:eastAsia="en-US"/>
              </w:rPr>
            </w:pPr>
            <w:r>
              <w:rPr>
                <w:sz w:val="20"/>
                <w:lang w:val="en-US" w:eastAsia="en-US"/>
              </w:rPr>
              <w:t>Life Insurance Business</w:t>
            </w:r>
          </w:p>
        </w:tc>
        <w:tc>
          <w:tcPr>
            <w:tcW w:w="4356" w:type="dxa"/>
            <w:tcBorders>
              <w:top w:val="single" w:sz="4" w:space="0" w:color="000000"/>
              <w:left w:val="single" w:sz="4" w:space="0" w:color="000000"/>
              <w:bottom w:val="single" w:sz="4" w:space="0" w:color="000000"/>
              <w:right w:val="single" w:sz="4" w:space="0" w:color="000000"/>
            </w:tcBorders>
            <w:hideMark/>
          </w:tcPr>
          <w:p w14:paraId="427A8B91" w14:textId="77777777" w:rsidR="006E3C30" w:rsidRDefault="006E3C30" w:rsidP="00A61B0A">
            <w:pPr>
              <w:pStyle w:val="REG-P0"/>
              <w:rPr>
                <w:sz w:val="20"/>
                <w:lang w:val="en-US" w:eastAsia="en-US"/>
              </w:rPr>
            </w:pPr>
            <w:r>
              <w:rPr>
                <w:sz w:val="20"/>
                <w:lang w:val="en-US" w:eastAsia="en-US"/>
              </w:rPr>
              <w:t>10,000,000</w:t>
            </w:r>
          </w:p>
        </w:tc>
      </w:tr>
      <w:tr w:rsidR="006E3C30" w14:paraId="05217683"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hideMark/>
          </w:tcPr>
          <w:p w14:paraId="782284C3" w14:textId="77777777" w:rsidR="006E3C30" w:rsidRDefault="006E3C30" w:rsidP="00A61B0A">
            <w:pPr>
              <w:pStyle w:val="REG-P0"/>
              <w:rPr>
                <w:sz w:val="20"/>
                <w:lang w:val="en-US" w:eastAsia="en-US"/>
              </w:rPr>
            </w:pPr>
            <w:r>
              <w:rPr>
                <w:sz w:val="20"/>
                <w:lang w:val="en-US" w:eastAsia="en-US"/>
              </w:rPr>
              <w:t>Fire</w:t>
            </w:r>
          </w:p>
        </w:tc>
        <w:tc>
          <w:tcPr>
            <w:tcW w:w="4356" w:type="dxa"/>
            <w:tcBorders>
              <w:top w:val="single" w:sz="4" w:space="0" w:color="000000"/>
              <w:left w:val="single" w:sz="4" w:space="0" w:color="000000"/>
              <w:bottom w:val="single" w:sz="4" w:space="0" w:color="000000"/>
              <w:right w:val="single" w:sz="4" w:space="0" w:color="000000"/>
            </w:tcBorders>
            <w:hideMark/>
          </w:tcPr>
          <w:p w14:paraId="5F4C1729" w14:textId="77777777" w:rsidR="006E3C30" w:rsidRDefault="006E3C30" w:rsidP="00A61B0A">
            <w:pPr>
              <w:pStyle w:val="REG-P0"/>
              <w:rPr>
                <w:sz w:val="20"/>
                <w:lang w:val="en-US" w:eastAsia="en-US"/>
              </w:rPr>
            </w:pPr>
            <w:r>
              <w:rPr>
                <w:sz w:val="20"/>
                <w:lang w:val="en-US" w:eastAsia="en-US"/>
              </w:rPr>
              <w:t>10,000,000</w:t>
            </w:r>
          </w:p>
        </w:tc>
      </w:tr>
      <w:tr w:rsidR="006E3C30" w14:paraId="365B2A36"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hideMark/>
          </w:tcPr>
          <w:p w14:paraId="6FCC214E" w14:textId="77777777" w:rsidR="006E3C30" w:rsidRDefault="006E3C30" w:rsidP="00A61B0A">
            <w:pPr>
              <w:pStyle w:val="REG-P0"/>
              <w:rPr>
                <w:sz w:val="20"/>
                <w:lang w:val="en-US" w:eastAsia="en-US"/>
              </w:rPr>
            </w:pPr>
            <w:r>
              <w:rPr>
                <w:sz w:val="20"/>
                <w:lang w:val="en-US" w:eastAsia="en-US"/>
              </w:rPr>
              <w:t>Aviation</w:t>
            </w:r>
          </w:p>
        </w:tc>
        <w:tc>
          <w:tcPr>
            <w:tcW w:w="4356" w:type="dxa"/>
            <w:tcBorders>
              <w:top w:val="single" w:sz="4" w:space="0" w:color="000000"/>
              <w:left w:val="single" w:sz="4" w:space="0" w:color="000000"/>
              <w:bottom w:val="single" w:sz="4" w:space="0" w:color="000000"/>
              <w:right w:val="single" w:sz="4" w:space="0" w:color="000000"/>
            </w:tcBorders>
            <w:hideMark/>
          </w:tcPr>
          <w:p w14:paraId="0526A380" w14:textId="77777777" w:rsidR="006E3C30" w:rsidRDefault="006E3C30" w:rsidP="00A61B0A">
            <w:pPr>
              <w:pStyle w:val="REG-P0"/>
              <w:rPr>
                <w:sz w:val="20"/>
                <w:lang w:val="en-US" w:eastAsia="en-US"/>
              </w:rPr>
            </w:pPr>
            <w:r>
              <w:rPr>
                <w:sz w:val="20"/>
                <w:lang w:val="en-US" w:eastAsia="en-US"/>
              </w:rPr>
              <w:t>10,000,000</w:t>
            </w:r>
          </w:p>
        </w:tc>
      </w:tr>
      <w:tr w:rsidR="006E3C30" w14:paraId="5616171E"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hideMark/>
          </w:tcPr>
          <w:p w14:paraId="626F22BF" w14:textId="77777777" w:rsidR="006E3C30" w:rsidRDefault="006E3C30" w:rsidP="00A61B0A">
            <w:pPr>
              <w:pStyle w:val="REG-P0"/>
              <w:rPr>
                <w:sz w:val="20"/>
                <w:lang w:val="en-US" w:eastAsia="en-US"/>
              </w:rPr>
            </w:pPr>
            <w:r>
              <w:rPr>
                <w:sz w:val="20"/>
                <w:lang w:val="en-US" w:eastAsia="en-US"/>
              </w:rPr>
              <w:t>Vehicles</w:t>
            </w:r>
          </w:p>
        </w:tc>
        <w:tc>
          <w:tcPr>
            <w:tcW w:w="4356" w:type="dxa"/>
            <w:tcBorders>
              <w:top w:val="single" w:sz="4" w:space="0" w:color="000000"/>
              <w:left w:val="single" w:sz="4" w:space="0" w:color="000000"/>
              <w:bottom w:val="single" w:sz="4" w:space="0" w:color="000000"/>
              <w:right w:val="single" w:sz="4" w:space="0" w:color="000000"/>
            </w:tcBorders>
            <w:hideMark/>
          </w:tcPr>
          <w:p w14:paraId="5C94DE04" w14:textId="77777777" w:rsidR="006E3C30" w:rsidRDefault="006E3C30" w:rsidP="00A61B0A">
            <w:pPr>
              <w:pStyle w:val="REG-P0"/>
              <w:rPr>
                <w:sz w:val="20"/>
                <w:lang w:val="en-US" w:eastAsia="en-US"/>
              </w:rPr>
            </w:pPr>
            <w:r>
              <w:rPr>
                <w:sz w:val="20"/>
                <w:lang w:val="en-US" w:eastAsia="en-US"/>
              </w:rPr>
              <w:t>10,000,000</w:t>
            </w:r>
          </w:p>
        </w:tc>
      </w:tr>
      <w:tr w:rsidR="006E3C30" w14:paraId="458A3C2F"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hideMark/>
          </w:tcPr>
          <w:p w14:paraId="2881C7AC" w14:textId="77777777" w:rsidR="006E3C30" w:rsidRDefault="006E3C30" w:rsidP="00A61B0A">
            <w:pPr>
              <w:pStyle w:val="REG-P0"/>
              <w:rPr>
                <w:sz w:val="20"/>
                <w:lang w:val="en-US" w:eastAsia="en-US"/>
              </w:rPr>
            </w:pPr>
            <w:r>
              <w:rPr>
                <w:sz w:val="20"/>
                <w:lang w:val="en-US" w:eastAsia="en-US"/>
              </w:rPr>
              <w:t>Guarantee</w:t>
            </w:r>
          </w:p>
        </w:tc>
        <w:tc>
          <w:tcPr>
            <w:tcW w:w="4356" w:type="dxa"/>
            <w:tcBorders>
              <w:top w:val="single" w:sz="4" w:space="0" w:color="000000"/>
              <w:left w:val="single" w:sz="4" w:space="0" w:color="000000"/>
              <w:bottom w:val="single" w:sz="4" w:space="0" w:color="000000"/>
              <w:right w:val="single" w:sz="4" w:space="0" w:color="000000"/>
            </w:tcBorders>
            <w:hideMark/>
          </w:tcPr>
          <w:p w14:paraId="15D5C8EF" w14:textId="77777777" w:rsidR="006E3C30" w:rsidRDefault="006E3C30" w:rsidP="00A61B0A">
            <w:pPr>
              <w:pStyle w:val="REG-P0"/>
              <w:rPr>
                <w:sz w:val="20"/>
                <w:lang w:val="en-US" w:eastAsia="en-US"/>
              </w:rPr>
            </w:pPr>
            <w:r>
              <w:rPr>
                <w:sz w:val="20"/>
                <w:lang w:val="en-US" w:eastAsia="en-US"/>
              </w:rPr>
              <w:t>10,000,000</w:t>
            </w:r>
          </w:p>
        </w:tc>
      </w:tr>
      <w:tr w:rsidR="006E3C30" w14:paraId="7F25AC16"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hideMark/>
          </w:tcPr>
          <w:p w14:paraId="6333BC3A" w14:textId="77777777" w:rsidR="006E3C30" w:rsidRDefault="006E3C30" w:rsidP="00A61B0A">
            <w:pPr>
              <w:pStyle w:val="REG-P0"/>
              <w:rPr>
                <w:sz w:val="20"/>
                <w:lang w:val="en-US" w:eastAsia="en-US"/>
              </w:rPr>
            </w:pPr>
            <w:r>
              <w:rPr>
                <w:sz w:val="20"/>
                <w:lang w:val="en-US" w:eastAsia="en-US"/>
              </w:rPr>
              <w:t>Miscellaneous</w:t>
            </w:r>
          </w:p>
        </w:tc>
        <w:tc>
          <w:tcPr>
            <w:tcW w:w="4356" w:type="dxa"/>
            <w:tcBorders>
              <w:top w:val="single" w:sz="4" w:space="0" w:color="000000"/>
              <w:left w:val="single" w:sz="4" w:space="0" w:color="000000"/>
              <w:bottom w:val="single" w:sz="4" w:space="0" w:color="000000"/>
              <w:right w:val="single" w:sz="4" w:space="0" w:color="000000"/>
            </w:tcBorders>
            <w:hideMark/>
          </w:tcPr>
          <w:p w14:paraId="52C8DF27" w14:textId="77777777" w:rsidR="006E3C30" w:rsidRDefault="006E3C30" w:rsidP="00A61B0A">
            <w:pPr>
              <w:pStyle w:val="REG-P0"/>
              <w:rPr>
                <w:sz w:val="20"/>
                <w:lang w:val="en-US" w:eastAsia="en-US"/>
              </w:rPr>
            </w:pPr>
            <w:r>
              <w:rPr>
                <w:sz w:val="20"/>
                <w:lang w:val="en-US" w:eastAsia="en-US"/>
              </w:rPr>
              <w:t>10,000,000</w:t>
            </w:r>
          </w:p>
        </w:tc>
      </w:tr>
      <w:tr w:rsidR="006E3C30" w14:paraId="0782EC62"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hideMark/>
          </w:tcPr>
          <w:p w14:paraId="6347CEC9" w14:textId="77777777" w:rsidR="006E3C30" w:rsidRDefault="006E3C30" w:rsidP="00A61B0A">
            <w:pPr>
              <w:pStyle w:val="REG-P0"/>
              <w:rPr>
                <w:sz w:val="20"/>
                <w:lang w:val="en-US" w:eastAsia="en-US"/>
              </w:rPr>
            </w:pPr>
            <w:r>
              <w:rPr>
                <w:sz w:val="20"/>
                <w:lang w:val="en-US" w:eastAsia="en-US"/>
              </w:rPr>
              <w:t>Personal</w:t>
            </w:r>
          </w:p>
        </w:tc>
        <w:tc>
          <w:tcPr>
            <w:tcW w:w="4356" w:type="dxa"/>
            <w:tcBorders>
              <w:top w:val="single" w:sz="4" w:space="0" w:color="000000"/>
              <w:left w:val="single" w:sz="4" w:space="0" w:color="000000"/>
              <w:bottom w:val="single" w:sz="4" w:space="0" w:color="000000"/>
              <w:right w:val="single" w:sz="4" w:space="0" w:color="000000"/>
            </w:tcBorders>
            <w:hideMark/>
          </w:tcPr>
          <w:p w14:paraId="54D4EC87" w14:textId="77777777" w:rsidR="006E3C30" w:rsidRDefault="006E3C30" w:rsidP="00A61B0A">
            <w:pPr>
              <w:pStyle w:val="REG-P0"/>
              <w:rPr>
                <w:sz w:val="20"/>
                <w:lang w:val="en-US" w:eastAsia="en-US"/>
              </w:rPr>
            </w:pPr>
            <w:r>
              <w:rPr>
                <w:sz w:val="20"/>
                <w:lang w:val="en-US" w:eastAsia="en-US"/>
              </w:rPr>
              <w:t>10,000,000</w:t>
            </w:r>
          </w:p>
        </w:tc>
      </w:tr>
      <w:tr w:rsidR="006E3C30" w14:paraId="2B98DA6E" w14:textId="77777777" w:rsidTr="00CA444D">
        <w:trPr>
          <w:trHeight w:val="20"/>
        </w:trPr>
        <w:tc>
          <w:tcPr>
            <w:tcW w:w="4149" w:type="dxa"/>
            <w:tcBorders>
              <w:top w:val="single" w:sz="4" w:space="0" w:color="000000"/>
              <w:left w:val="single" w:sz="4" w:space="0" w:color="000000"/>
              <w:bottom w:val="single" w:sz="4" w:space="0" w:color="000000"/>
              <w:right w:val="single" w:sz="4" w:space="0" w:color="000000"/>
            </w:tcBorders>
            <w:hideMark/>
          </w:tcPr>
          <w:p w14:paraId="44B33050" w14:textId="77777777" w:rsidR="006E3C30" w:rsidRDefault="006E3C30" w:rsidP="00A61B0A">
            <w:pPr>
              <w:pStyle w:val="REG-P0"/>
              <w:rPr>
                <w:sz w:val="20"/>
                <w:lang w:val="en-US" w:eastAsia="en-US"/>
              </w:rPr>
            </w:pPr>
            <w:r>
              <w:rPr>
                <w:sz w:val="20"/>
                <w:lang w:val="en-US" w:eastAsia="en-US"/>
              </w:rPr>
              <w:t>Co-insurance business</w:t>
            </w:r>
          </w:p>
        </w:tc>
        <w:tc>
          <w:tcPr>
            <w:tcW w:w="4356" w:type="dxa"/>
            <w:tcBorders>
              <w:top w:val="single" w:sz="4" w:space="0" w:color="000000"/>
              <w:left w:val="single" w:sz="4" w:space="0" w:color="000000"/>
              <w:bottom w:val="single" w:sz="4" w:space="0" w:color="000000"/>
              <w:right w:val="single" w:sz="4" w:space="0" w:color="000000"/>
            </w:tcBorders>
            <w:hideMark/>
          </w:tcPr>
          <w:p w14:paraId="29513632" w14:textId="77777777" w:rsidR="006E3C30" w:rsidRDefault="006E3C30" w:rsidP="00A61B0A">
            <w:pPr>
              <w:pStyle w:val="REG-P0"/>
              <w:rPr>
                <w:sz w:val="20"/>
                <w:lang w:val="en-US" w:eastAsia="en-US"/>
              </w:rPr>
            </w:pPr>
            <w:r>
              <w:rPr>
                <w:sz w:val="20"/>
                <w:lang w:val="en-US" w:eastAsia="en-US"/>
              </w:rPr>
              <w:t>10,000,000</w:t>
            </w:r>
          </w:p>
        </w:tc>
      </w:tr>
    </w:tbl>
    <w:p w14:paraId="220085A1" w14:textId="59931B80" w:rsidR="006E3C30" w:rsidRDefault="006E3C30" w:rsidP="00736215">
      <w:pPr>
        <w:pStyle w:val="REG-P0"/>
      </w:pPr>
    </w:p>
    <w:p w14:paraId="7B92EE0A" w14:textId="77777777" w:rsidR="00AF7C71" w:rsidRPr="00736215" w:rsidRDefault="00AF7C71" w:rsidP="00736215">
      <w:pPr>
        <w:pStyle w:val="REG-P0"/>
      </w:pPr>
    </w:p>
    <w:p w14:paraId="091338E6" w14:textId="28C3A157" w:rsidR="006E3C30" w:rsidRPr="00AF7C71" w:rsidRDefault="00356284" w:rsidP="00AF7C71">
      <w:pPr>
        <w:pStyle w:val="REG-P0"/>
        <w:jc w:val="center"/>
        <w:rPr>
          <w:b/>
        </w:rPr>
      </w:pPr>
      <w:r>
        <w:rPr>
          <w:b/>
        </w:rPr>
        <w:br w:type="column"/>
      </w:r>
      <w:r w:rsidR="006E3C30" w:rsidRPr="00AF7C71">
        <w:rPr>
          <w:b/>
        </w:rPr>
        <w:lastRenderedPageBreak/>
        <w:t>ANNEXURE 4</w:t>
      </w:r>
    </w:p>
    <w:p w14:paraId="417A8700" w14:textId="77777777" w:rsidR="006E3C30" w:rsidRPr="00736215" w:rsidRDefault="006E3C30" w:rsidP="00AF7C71">
      <w:pPr>
        <w:pStyle w:val="REG-P0"/>
      </w:pPr>
    </w:p>
    <w:p w14:paraId="0D218A7F" w14:textId="77777777" w:rsidR="00DE4C8C" w:rsidRDefault="006E3C30" w:rsidP="00736215">
      <w:pPr>
        <w:pStyle w:val="REG-P0"/>
        <w:jc w:val="center"/>
      </w:pPr>
      <w:r w:rsidRPr="00736215">
        <w:t xml:space="preserve">NOTIFICATION OF CLAIM OR LOSS EVENT IN TERMS OF </w:t>
      </w:r>
    </w:p>
    <w:p w14:paraId="1499F4BA" w14:textId="68512C68" w:rsidR="006E3C30" w:rsidRPr="00736215" w:rsidRDefault="006E3C30" w:rsidP="00736215">
      <w:pPr>
        <w:pStyle w:val="REG-P0"/>
        <w:jc w:val="center"/>
      </w:pPr>
      <w:r w:rsidRPr="00736215">
        <w:t>REGULATION 6</w:t>
      </w:r>
    </w:p>
    <w:p w14:paraId="714E425C" w14:textId="77777777" w:rsidR="006E3C30" w:rsidRPr="00736215" w:rsidRDefault="006E3C30" w:rsidP="00736215">
      <w:pPr>
        <w:pStyle w:val="REG-P0"/>
      </w:pPr>
    </w:p>
    <w:p w14:paraId="6254A580" w14:textId="77777777" w:rsidR="006E3C30" w:rsidRPr="00736215" w:rsidRDefault="006E3C30" w:rsidP="00736215">
      <w:pPr>
        <w:pStyle w:val="REG-P0"/>
      </w:pPr>
      <w:r w:rsidRPr="00736215">
        <w:t>The Namibia National Reinsurance Corporation is notified of the following claim or loss event:</w:t>
      </w:r>
    </w:p>
    <w:p w14:paraId="645E16DC" w14:textId="77777777" w:rsidR="006E3C30" w:rsidRPr="00736215" w:rsidRDefault="006E3C30" w:rsidP="00736215">
      <w:pPr>
        <w:pStyle w:val="REG-P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4536"/>
        <w:gridCol w:w="3969"/>
      </w:tblGrid>
      <w:tr w:rsidR="006E3C30" w14:paraId="60F78230" w14:textId="77777777" w:rsidTr="00B648A5">
        <w:tc>
          <w:tcPr>
            <w:tcW w:w="4536" w:type="dxa"/>
            <w:tcBorders>
              <w:top w:val="single" w:sz="4" w:space="0" w:color="000000"/>
              <w:left w:val="single" w:sz="4" w:space="0" w:color="000000"/>
              <w:bottom w:val="single" w:sz="4" w:space="0" w:color="000000"/>
              <w:right w:val="single" w:sz="4" w:space="0" w:color="000000"/>
            </w:tcBorders>
            <w:vAlign w:val="center"/>
            <w:hideMark/>
          </w:tcPr>
          <w:p w14:paraId="089FDD54" w14:textId="77777777" w:rsidR="006E3C30" w:rsidRDefault="006E3C30" w:rsidP="00B648A5">
            <w:pPr>
              <w:pStyle w:val="REG-P0"/>
              <w:jc w:val="left"/>
              <w:rPr>
                <w:sz w:val="20"/>
                <w:lang w:val="en-US" w:eastAsia="en-US"/>
              </w:rPr>
            </w:pPr>
            <w:r>
              <w:rPr>
                <w:sz w:val="20"/>
                <w:lang w:val="en-US" w:eastAsia="en-US"/>
              </w:rPr>
              <w:t>Name of the insured</w:t>
            </w:r>
          </w:p>
        </w:tc>
        <w:tc>
          <w:tcPr>
            <w:tcW w:w="3969" w:type="dxa"/>
            <w:tcBorders>
              <w:top w:val="single" w:sz="4" w:space="0" w:color="000000"/>
              <w:left w:val="single" w:sz="4" w:space="0" w:color="000000"/>
              <w:bottom w:val="single" w:sz="4" w:space="0" w:color="000000"/>
              <w:right w:val="single" w:sz="4" w:space="0" w:color="000000"/>
            </w:tcBorders>
            <w:vAlign w:val="center"/>
          </w:tcPr>
          <w:p w14:paraId="77FA861A" w14:textId="77777777" w:rsidR="006E3C30" w:rsidRDefault="006E3C30" w:rsidP="00B648A5">
            <w:pPr>
              <w:pStyle w:val="REG-P0"/>
              <w:jc w:val="left"/>
              <w:rPr>
                <w:sz w:val="20"/>
                <w:lang w:val="en-US" w:eastAsia="en-US"/>
              </w:rPr>
            </w:pPr>
          </w:p>
        </w:tc>
      </w:tr>
      <w:tr w:rsidR="006E3C30" w14:paraId="7C46A260" w14:textId="77777777" w:rsidTr="00B648A5">
        <w:tc>
          <w:tcPr>
            <w:tcW w:w="4536" w:type="dxa"/>
            <w:tcBorders>
              <w:top w:val="single" w:sz="4" w:space="0" w:color="000000"/>
              <w:left w:val="single" w:sz="4" w:space="0" w:color="000000"/>
              <w:bottom w:val="single" w:sz="4" w:space="0" w:color="000000"/>
              <w:right w:val="single" w:sz="4" w:space="0" w:color="000000"/>
            </w:tcBorders>
            <w:vAlign w:val="center"/>
            <w:hideMark/>
          </w:tcPr>
          <w:p w14:paraId="124A5743" w14:textId="77777777" w:rsidR="006E3C30" w:rsidRDefault="006E3C30" w:rsidP="00B648A5">
            <w:pPr>
              <w:pStyle w:val="REG-P0"/>
              <w:jc w:val="left"/>
              <w:rPr>
                <w:sz w:val="20"/>
                <w:lang w:val="en-US" w:eastAsia="en-US"/>
              </w:rPr>
            </w:pPr>
            <w:r>
              <w:rPr>
                <w:sz w:val="20"/>
                <w:lang w:val="en-US" w:eastAsia="en-US"/>
              </w:rPr>
              <w:t>Name of the registered insurer or registered reinsurer</w:t>
            </w:r>
          </w:p>
        </w:tc>
        <w:tc>
          <w:tcPr>
            <w:tcW w:w="3969" w:type="dxa"/>
            <w:tcBorders>
              <w:top w:val="single" w:sz="4" w:space="0" w:color="000000"/>
              <w:left w:val="single" w:sz="4" w:space="0" w:color="000000"/>
              <w:bottom w:val="single" w:sz="4" w:space="0" w:color="000000"/>
              <w:right w:val="single" w:sz="4" w:space="0" w:color="000000"/>
            </w:tcBorders>
            <w:vAlign w:val="center"/>
          </w:tcPr>
          <w:p w14:paraId="4902676D" w14:textId="77777777" w:rsidR="006E3C30" w:rsidRDefault="006E3C30" w:rsidP="00B648A5">
            <w:pPr>
              <w:pStyle w:val="REG-P0"/>
              <w:jc w:val="left"/>
              <w:rPr>
                <w:sz w:val="20"/>
                <w:lang w:val="en-US" w:eastAsia="en-US"/>
              </w:rPr>
            </w:pPr>
          </w:p>
        </w:tc>
      </w:tr>
      <w:tr w:rsidR="006E3C30" w14:paraId="541EF548" w14:textId="77777777" w:rsidTr="00B648A5">
        <w:tc>
          <w:tcPr>
            <w:tcW w:w="4536" w:type="dxa"/>
            <w:tcBorders>
              <w:top w:val="single" w:sz="4" w:space="0" w:color="000000"/>
              <w:left w:val="single" w:sz="4" w:space="0" w:color="000000"/>
              <w:bottom w:val="single" w:sz="4" w:space="0" w:color="000000"/>
              <w:right w:val="single" w:sz="4" w:space="0" w:color="000000"/>
            </w:tcBorders>
            <w:vAlign w:val="center"/>
            <w:hideMark/>
          </w:tcPr>
          <w:p w14:paraId="3CD03EA7" w14:textId="77777777" w:rsidR="006E3C30" w:rsidRDefault="006E3C30" w:rsidP="00B648A5">
            <w:pPr>
              <w:pStyle w:val="REG-P0"/>
              <w:jc w:val="left"/>
              <w:rPr>
                <w:sz w:val="20"/>
                <w:lang w:val="en-US" w:eastAsia="en-US"/>
              </w:rPr>
            </w:pPr>
            <w:r>
              <w:rPr>
                <w:sz w:val="20"/>
                <w:lang w:val="en-US" w:eastAsia="en-US"/>
              </w:rPr>
              <w:t>Date of the loss event</w:t>
            </w:r>
          </w:p>
        </w:tc>
        <w:tc>
          <w:tcPr>
            <w:tcW w:w="3969" w:type="dxa"/>
            <w:tcBorders>
              <w:top w:val="single" w:sz="4" w:space="0" w:color="000000"/>
              <w:left w:val="single" w:sz="4" w:space="0" w:color="000000"/>
              <w:bottom w:val="single" w:sz="4" w:space="0" w:color="000000"/>
              <w:right w:val="single" w:sz="4" w:space="0" w:color="000000"/>
            </w:tcBorders>
            <w:vAlign w:val="center"/>
          </w:tcPr>
          <w:p w14:paraId="1C005739" w14:textId="77777777" w:rsidR="006E3C30" w:rsidRDefault="006E3C30" w:rsidP="00B648A5">
            <w:pPr>
              <w:pStyle w:val="REG-P0"/>
              <w:jc w:val="left"/>
              <w:rPr>
                <w:sz w:val="20"/>
                <w:lang w:val="en-US" w:eastAsia="en-US"/>
              </w:rPr>
            </w:pPr>
          </w:p>
        </w:tc>
      </w:tr>
      <w:tr w:rsidR="006E3C30" w14:paraId="1EFAAD8F" w14:textId="77777777" w:rsidTr="00B648A5">
        <w:tc>
          <w:tcPr>
            <w:tcW w:w="4536" w:type="dxa"/>
            <w:tcBorders>
              <w:top w:val="single" w:sz="4" w:space="0" w:color="000000"/>
              <w:left w:val="single" w:sz="4" w:space="0" w:color="000000"/>
              <w:bottom w:val="single" w:sz="4" w:space="0" w:color="000000"/>
              <w:right w:val="single" w:sz="4" w:space="0" w:color="000000"/>
            </w:tcBorders>
            <w:vAlign w:val="center"/>
            <w:hideMark/>
          </w:tcPr>
          <w:p w14:paraId="42B4A140" w14:textId="39668183" w:rsidR="006E3C30" w:rsidRDefault="006E3C30" w:rsidP="00356284">
            <w:pPr>
              <w:pStyle w:val="REG-P0"/>
              <w:jc w:val="left"/>
              <w:rPr>
                <w:sz w:val="20"/>
                <w:lang w:val="en-US" w:eastAsia="en-US"/>
              </w:rPr>
            </w:pPr>
            <w:r>
              <w:rPr>
                <w:sz w:val="20"/>
                <w:lang w:val="en-US" w:eastAsia="en-US"/>
              </w:rPr>
              <w:t xml:space="preserve">Date first notified to the registered insurer or </w:t>
            </w:r>
            <w:r w:rsidR="00356284">
              <w:rPr>
                <w:sz w:val="20"/>
                <w:lang w:val="en-US" w:eastAsia="en-US"/>
              </w:rPr>
              <w:br/>
            </w:r>
            <w:r>
              <w:rPr>
                <w:sz w:val="20"/>
                <w:lang w:val="en-US" w:eastAsia="en-US"/>
              </w:rPr>
              <w:t>registered reinsurer</w:t>
            </w:r>
          </w:p>
        </w:tc>
        <w:tc>
          <w:tcPr>
            <w:tcW w:w="3969" w:type="dxa"/>
            <w:tcBorders>
              <w:top w:val="single" w:sz="4" w:space="0" w:color="000000"/>
              <w:left w:val="single" w:sz="4" w:space="0" w:color="000000"/>
              <w:bottom w:val="single" w:sz="4" w:space="0" w:color="000000"/>
              <w:right w:val="single" w:sz="4" w:space="0" w:color="000000"/>
            </w:tcBorders>
            <w:vAlign w:val="center"/>
          </w:tcPr>
          <w:p w14:paraId="269AE2C7" w14:textId="77777777" w:rsidR="006E3C30" w:rsidRDefault="006E3C30" w:rsidP="00B648A5">
            <w:pPr>
              <w:pStyle w:val="REG-P0"/>
              <w:jc w:val="left"/>
              <w:rPr>
                <w:sz w:val="20"/>
                <w:lang w:val="en-US" w:eastAsia="en-US"/>
              </w:rPr>
            </w:pPr>
          </w:p>
        </w:tc>
      </w:tr>
      <w:tr w:rsidR="006E3C30" w14:paraId="081CE7C3" w14:textId="77777777" w:rsidTr="00B648A5">
        <w:tc>
          <w:tcPr>
            <w:tcW w:w="4536" w:type="dxa"/>
            <w:tcBorders>
              <w:top w:val="single" w:sz="4" w:space="0" w:color="000000"/>
              <w:left w:val="single" w:sz="4" w:space="0" w:color="000000"/>
              <w:bottom w:val="single" w:sz="4" w:space="0" w:color="000000"/>
              <w:right w:val="single" w:sz="4" w:space="0" w:color="000000"/>
            </w:tcBorders>
            <w:vAlign w:val="center"/>
            <w:hideMark/>
          </w:tcPr>
          <w:p w14:paraId="11E10272" w14:textId="77777777" w:rsidR="006E3C30" w:rsidRDefault="006E3C30" w:rsidP="00B648A5">
            <w:pPr>
              <w:pStyle w:val="REG-P0"/>
              <w:jc w:val="left"/>
              <w:rPr>
                <w:sz w:val="20"/>
                <w:lang w:val="en-US" w:eastAsia="en-US"/>
              </w:rPr>
            </w:pPr>
            <w:r>
              <w:rPr>
                <w:sz w:val="20"/>
                <w:lang w:val="en-US" w:eastAsia="en-US"/>
              </w:rPr>
              <w:t>Date notified to the Namibian National Reinsurance Corporation</w:t>
            </w:r>
          </w:p>
        </w:tc>
        <w:tc>
          <w:tcPr>
            <w:tcW w:w="3969" w:type="dxa"/>
            <w:tcBorders>
              <w:top w:val="single" w:sz="4" w:space="0" w:color="000000"/>
              <w:left w:val="single" w:sz="4" w:space="0" w:color="000000"/>
              <w:bottom w:val="single" w:sz="4" w:space="0" w:color="000000"/>
              <w:right w:val="single" w:sz="4" w:space="0" w:color="000000"/>
            </w:tcBorders>
            <w:vAlign w:val="center"/>
          </w:tcPr>
          <w:p w14:paraId="00278B70" w14:textId="77777777" w:rsidR="006E3C30" w:rsidRDefault="006E3C30" w:rsidP="00B648A5">
            <w:pPr>
              <w:pStyle w:val="REG-P0"/>
              <w:jc w:val="left"/>
              <w:rPr>
                <w:sz w:val="20"/>
                <w:lang w:val="en-US" w:eastAsia="en-US"/>
              </w:rPr>
            </w:pPr>
          </w:p>
        </w:tc>
      </w:tr>
      <w:tr w:rsidR="006E3C30" w14:paraId="4A875A10" w14:textId="77777777" w:rsidTr="00B648A5">
        <w:tc>
          <w:tcPr>
            <w:tcW w:w="4536" w:type="dxa"/>
            <w:tcBorders>
              <w:top w:val="single" w:sz="4" w:space="0" w:color="000000"/>
              <w:left w:val="single" w:sz="4" w:space="0" w:color="000000"/>
              <w:bottom w:val="single" w:sz="4" w:space="0" w:color="000000"/>
              <w:right w:val="single" w:sz="4" w:space="0" w:color="000000"/>
            </w:tcBorders>
            <w:vAlign w:val="center"/>
            <w:hideMark/>
          </w:tcPr>
          <w:p w14:paraId="57F3CD6D" w14:textId="77777777" w:rsidR="006E3C30" w:rsidRDefault="006E3C30" w:rsidP="00B648A5">
            <w:pPr>
              <w:pStyle w:val="REG-P0"/>
              <w:jc w:val="left"/>
              <w:rPr>
                <w:sz w:val="20"/>
                <w:lang w:val="en-US" w:eastAsia="en-US"/>
              </w:rPr>
            </w:pPr>
            <w:r>
              <w:rPr>
                <w:sz w:val="20"/>
                <w:lang w:val="en-US" w:eastAsia="en-US"/>
              </w:rPr>
              <w:t>Nature of the loss event</w:t>
            </w:r>
          </w:p>
        </w:tc>
        <w:tc>
          <w:tcPr>
            <w:tcW w:w="3969" w:type="dxa"/>
            <w:tcBorders>
              <w:top w:val="single" w:sz="4" w:space="0" w:color="000000"/>
              <w:left w:val="single" w:sz="4" w:space="0" w:color="000000"/>
              <w:bottom w:val="single" w:sz="4" w:space="0" w:color="000000"/>
              <w:right w:val="single" w:sz="4" w:space="0" w:color="000000"/>
            </w:tcBorders>
            <w:vAlign w:val="center"/>
          </w:tcPr>
          <w:p w14:paraId="3F1CAF8C" w14:textId="77777777" w:rsidR="006E3C30" w:rsidRDefault="006E3C30" w:rsidP="00B648A5">
            <w:pPr>
              <w:pStyle w:val="REG-P0"/>
              <w:jc w:val="left"/>
              <w:rPr>
                <w:sz w:val="20"/>
                <w:lang w:val="en-US" w:eastAsia="en-US"/>
              </w:rPr>
            </w:pPr>
          </w:p>
        </w:tc>
      </w:tr>
      <w:tr w:rsidR="006E3C30" w14:paraId="181E1532" w14:textId="77777777" w:rsidTr="00B648A5">
        <w:tc>
          <w:tcPr>
            <w:tcW w:w="4536" w:type="dxa"/>
            <w:tcBorders>
              <w:top w:val="single" w:sz="4" w:space="0" w:color="000000"/>
              <w:left w:val="single" w:sz="4" w:space="0" w:color="000000"/>
              <w:bottom w:val="single" w:sz="4" w:space="0" w:color="000000"/>
              <w:right w:val="single" w:sz="4" w:space="0" w:color="000000"/>
            </w:tcBorders>
            <w:vAlign w:val="center"/>
            <w:hideMark/>
          </w:tcPr>
          <w:p w14:paraId="4596E73D" w14:textId="77777777" w:rsidR="006E3C30" w:rsidRDefault="006E3C30" w:rsidP="00B648A5">
            <w:pPr>
              <w:pStyle w:val="REG-P0"/>
              <w:jc w:val="left"/>
              <w:rPr>
                <w:sz w:val="20"/>
                <w:lang w:val="en-US" w:eastAsia="en-US"/>
              </w:rPr>
            </w:pPr>
            <w:r>
              <w:rPr>
                <w:sz w:val="20"/>
                <w:lang w:val="en-US" w:eastAsia="en-US"/>
              </w:rPr>
              <w:t>Expected amount of claim</w:t>
            </w:r>
          </w:p>
        </w:tc>
        <w:tc>
          <w:tcPr>
            <w:tcW w:w="3969" w:type="dxa"/>
            <w:tcBorders>
              <w:top w:val="single" w:sz="4" w:space="0" w:color="000000"/>
              <w:left w:val="single" w:sz="4" w:space="0" w:color="000000"/>
              <w:bottom w:val="single" w:sz="4" w:space="0" w:color="000000"/>
              <w:right w:val="single" w:sz="4" w:space="0" w:color="000000"/>
            </w:tcBorders>
            <w:vAlign w:val="center"/>
          </w:tcPr>
          <w:p w14:paraId="4931D751" w14:textId="77777777" w:rsidR="006E3C30" w:rsidRDefault="006E3C30" w:rsidP="00B648A5">
            <w:pPr>
              <w:pStyle w:val="REG-P0"/>
              <w:jc w:val="left"/>
              <w:rPr>
                <w:sz w:val="20"/>
                <w:lang w:val="en-US" w:eastAsia="en-US"/>
              </w:rPr>
            </w:pPr>
          </w:p>
        </w:tc>
      </w:tr>
      <w:tr w:rsidR="006E3C30" w14:paraId="7A8BFC9D" w14:textId="77777777" w:rsidTr="00B648A5">
        <w:tc>
          <w:tcPr>
            <w:tcW w:w="4536" w:type="dxa"/>
            <w:tcBorders>
              <w:top w:val="single" w:sz="4" w:space="0" w:color="000000"/>
              <w:left w:val="single" w:sz="4" w:space="0" w:color="000000"/>
              <w:bottom w:val="single" w:sz="4" w:space="0" w:color="000000"/>
              <w:right w:val="single" w:sz="4" w:space="0" w:color="000000"/>
            </w:tcBorders>
            <w:vAlign w:val="center"/>
            <w:hideMark/>
          </w:tcPr>
          <w:p w14:paraId="551FDFAD" w14:textId="77777777" w:rsidR="006E3C30" w:rsidRDefault="006E3C30" w:rsidP="00B648A5">
            <w:pPr>
              <w:pStyle w:val="REG-P0"/>
              <w:jc w:val="left"/>
              <w:rPr>
                <w:sz w:val="20"/>
                <w:lang w:val="en-US" w:eastAsia="en-US"/>
              </w:rPr>
            </w:pPr>
            <w:r>
              <w:rPr>
                <w:sz w:val="20"/>
                <w:lang w:val="en-US" w:eastAsia="en-US"/>
              </w:rPr>
              <w:t>Other relevant information</w:t>
            </w:r>
          </w:p>
        </w:tc>
        <w:tc>
          <w:tcPr>
            <w:tcW w:w="3969" w:type="dxa"/>
            <w:tcBorders>
              <w:top w:val="single" w:sz="4" w:space="0" w:color="000000"/>
              <w:left w:val="single" w:sz="4" w:space="0" w:color="000000"/>
              <w:bottom w:val="single" w:sz="4" w:space="0" w:color="000000"/>
              <w:right w:val="single" w:sz="4" w:space="0" w:color="000000"/>
            </w:tcBorders>
            <w:vAlign w:val="center"/>
          </w:tcPr>
          <w:p w14:paraId="42D4D8BF" w14:textId="77777777" w:rsidR="006E3C30" w:rsidRDefault="006E3C30" w:rsidP="00B648A5">
            <w:pPr>
              <w:pStyle w:val="REG-P0"/>
              <w:jc w:val="left"/>
              <w:rPr>
                <w:sz w:val="20"/>
                <w:lang w:val="en-US" w:eastAsia="en-US"/>
              </w:rPr>
            </w:pPr>
          </w:p>
        </w:tc>
      </w:tr>
    </w:tbl>
    <w:p w14:paraId="6766FC15" w14:textId="77777777" w:rsidR="006E3C30" w:rsidRPr="00D6459F" w:rsidRDefault="006E3C30" w:rsidP="00D6459F">
      <w:pPr>
        <w:pStyle w:val="REG-P0"/>
      </w:pPr>
    </w:p>
    <w:p w14:paraId="74E1A4F1" w14:textId="104A66D0" w:rsidR="006E3C30" w:rsidRPr="00D6459F" w:rsidRDefault="006E3C30" w:rsidP="00D6459F">
      <w:pPr>
        <w:pStyle w:val="REG-P0"/>
      </w:pPr>
      <w:r w:rsidRPr="00D6459F">
        <w:t>Signed at</w:t>
      </w:r>
      <w:r w:rsidR="00997774" w:rsidRPr="00D6459F">
        <w:t xml:space="preserve"> </w:t>
      </w:r>
      <w:r w:rsidR="0097479E" w:rsidRPr="00D6459F">
        <w:t>__________________________</w:t>
      </w:r>
      <w:r w:rsidR="00C02158" w:rsidRPr="00D6459F">
        <w:t xml:space="preserve"> </w:t>
      </w:r>
      <w:r w:rsidRPr="00D6459F">
        <w:t>on this</w:t>
      </w:r>
      <w:r w:rsidR="0097479E" w:rsidRPr="00D6459F">
        <w:t xml:space="preserve"> ___</w:t>
      </w:r>
      <w:r w:rsidR="00BF4196" w:rsidRPr="00D6459F">
        <w:t>______</w:t>
      </w:r>
      <w:r w:rsidR="0097479E" w:rsidRPr="00D6459F">
        <w:t xml:space="preserve">_____ </w:t>
      </w:r>
      <w:r w:rsidRPr="00D6459F">
        <w:t xml:space="preserve">day of </w:t>
      </w:r>
      <w:r w:rsidR="0097479E" w:rsidRPr="00D6459F">
        <w:t>________</w:t>
      </w:r>
      <w:r w:rsidR="00BF4196" w:rsidRPr="00D6459F">
        <w:t>________</w:t>
      </w:r>
    </w:p>
    <w:p w14:paraId="0F81A04C" w14:textId="77777777" w:rsidR="006E3C30" w:rsidRPr="00D6459F" w:rsidRDefault="006E3C30" w:rsidP="00D6459F">
      <w:pPr>
        <w:pStyle w:val="REG-P0"/>
      </w:pPr>
    </w:p>
    <w:p w14:paraId="7AEF4911" w14:textId="77777777" w:rsidR="006E3C30" w:rsidRPr="00D6459F" w:rsidRDefault="006E3C30" w:rsidP="00D6459F">
      <w:pPr>
        <w:pStyle w:val="REG-P0"/>
      </w:pPr>
    </w:p>
    <w:p w14:paraId="48D2F9A0" w14:textId="7BDB453A" w:rsidR="006E3C30" w:rsidRPr="00D6459F" w:rsidRDefault="00CB06B2" w:rsidP="00D6459F">
      <w:pPr>
        <w:pStyle w:val="REG-P0"/>
      </w:pPr>
      <w:r w:rsidRPr="00D6459F">
        <w:t>______________________</w:t>
      </w:r>
    </w:p>
    <w:p w14:paraId="26956F70" w14:textId="77777777" w:rsidR="006E3C30" w:rsidRPr="00D6459F" w:rsidRDefault="006E3C30" w:rsidP="00D6459F">
      <w:pPr>
        <w:pStyle w:val="REG-P0"/>
      </w:pPr>
      <w:r w:rsidRPr="00D6459F">
        <w:t>Name</w:t>
      </w:r>
    </w:p>
    <w:p w14:paraId="4DE0DE00" w14:textId="77777777" w:rsidR="006E3C30" w:rsidRPr="00D6459F" w:rsidRDefault="006E3C30" w:rsidP="00D6459F">
      <w:pPr>
        <w:pStyle w:val="REG-P0"/>
      </w:pPr>
      <w:r w:rsidRPr="00D6459F">
        <w:t>Position</w:t>
      </w:r>
    </w:p>
    <w:p w14:paraId="46B17653" w14:textId="77777777" w:rsidR="006E3C30" w:rsidRPr="00D6459F" w:rsidRDefault="006E3C30" w:rsidP="00D6459F">
      <w:pPr>
        <w:pStyle w:val="REG-P0"/>
      </w:pPr>
      <w:r w:rsidRPr="00D6459F">
        <w:t>Duly authorised official</w:t>
      </w:r>
    </w:p>
    <w:p w14:paraId="21151D34" w14:textId="77777777" w:rsidR="006E3C30" w:rsidRPr="00D6459F" w:rsidRDefault="006E3C30" w:rsidP="00D6459F">
      <w:pPr>
        <w:pStyle w:val="REG-P0"/>
      </w:pPr>
    </w:p>
    <w:p w14:paraId="420E1F92" w14:textId="77777777" w:rsidR="006E3C30" w:rsidRPr="00D6459F" w:rsidRDefault="006E3C30" w:rsidP="00D6459F">
      <w:pPr>
        <w:pStyle w:val="REG-P0"/>
      </w:pPr>
    </w:p>
    <w:p w14:paraId="32DDE90D" w14:textId="77777777" w:rsidR="006E3C30" w:rsidRPr="000700CE" w:rsidRDefault="006E3C30" w:rsidP="000700CE">
      <w:pPr>
        <w:pStyle w:val="REG-P0"/>
        <w:jc w:val="center"/>
        <w:rPr>
          <w:b/>
        </w:rPr>
      </w:pPr>
      <w:r w:rsidRPr="000700CE">
        <w:rPr>
          <w:b/>
        </w:rPr>
        <w:t>ANNEXURE 5</w:t>
      </w:r>
    </w:p>
    <w:p w14:paraId="0642565E" w14:textId="77777777" w:rsidR="006E3C30" w:rsidRPr="00D6459F" w:rsidRDefault="006E3C30" w:rsidP="000700CE">
      <w:pPr>
        <w:pStyle w:val="REG-P0"/>
        <w:jc w:val="center"/>
      </w:pPr>
    </w:p>
    <w:p w14:paraId="39F801EE" w14:textId="77777777" w:rsidR="006E3C30" w:rsidRPr="00D6459F" w:rsidRDefault="006E3C30" w:rsidP="000700CE">
      <w:pPr>
        <w:pStyle w:val="REG-P0"/>
        <w:jc w:val="center"/>
      </w:pPr>
      <w:r w:rsidRPr="00D6459F">
        <w:t>CERTIFICATE OF WAIVER OF INSURANCE BUSINESS IN TERMS OF SECTION 40(5) OF NAMIBIA NATIONAL REINSURANCE CORPORATION ACT, 1998</w:t>
      </w:r>
    </w:p>
    <w:p w14:paraId="7A6EE09F" w14:textId="77777777" w:rsidR="006E3C30" w:rsidRPr="00D6459F" w:rsidRDefault="006E3C30" w:rsidP="00D6459F">
      <w:pPr>
        <w:pStyle w:val="REG-P0"/>
      </w:pPr>
    </w:p>
    <w:p w14:paraId="0AAC39D0" w14:textId="77777777" w:rsidR="006E3C30" w:rsidRPr="00730C89" w:rsidRDefault="006E3C30" w:rsidP="00D6459F">
      <w:pPr>
        <w:pStyle w:val="REG-P0"/>
        <w:rPr>
          <w:spacing w:val="-2"/>
        </w:rPr>
      </w:pPr>
      <w:r w:rsidRPr="00730C89">
        <w:rPr>
          <w:spacing w:val="-2"/>
        </w:rPr>
        <w:t>The Namibia National Reinsurance Corporation declines the offer to participate in the following risk:</w:t>
      </w:r>
    </w:p>
    <w:p w14:paraId="0C329265" w14:textId="77777777" w:rsidR="006E3C30" w:rsidRPr="00D6459F" w:rsidRDefault="006E3C30" w:rsidP="00D6459F">
      <w:pPr>
        <w:pStyle w:val="REG-P0"/>
      </w:pPr>
    </w:p>
    <w:tbl>
      <w:tblPr>
        <w:tblW w:w="838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4522"/>
        <w:gridCol w:w="3866"/>
      </w:tblGrid>
      <w:tr w:rsidR="006E3C30" w14:paraId="4A810B56" w14:textId="77777777" w:rsidTr="00B648A5">
        <w:tc>
          <w:tcPr>
            <w:tcW w:w="4522" w:type="dxa"/>
            <w:tcBorders>
              <w:top w:val="single" w:sz="4" w:space="0" w:color="000000"/>
              <w:left w:val="single" w:sz="4" w:space="0" w:color="000000"/>
              <w:bottom w:val="single" w:sz="4" w:space="0" w:color="000000"/>
              <w:right w:val="single" w:sz="4" w:space="0" w:color="000000"/>
            </w:tcBorders>
            <w:vAlign w:val="center"/>
            <w:hideMark/>
          </w:tcPr>
          <w:p w14:paraId="0B26D827" w14:textId="77777777" w:rsidR="006E3C30" w:rsidRDefault="006E3C30" w:rsidP="00B648A5">
            <w:pPr>
              <w:pStyle w:val="REG-P0"/>
              <w:jc w:val="left"/>
              <w:rPr>
                <w:sz w:val="20"/>
                <w:lang w:val="en-US" w:eastAsia="en-US"/>
              </w:rPr>
            </w:pPr>
            <w:r>
              <w:rPr>
                <w:sz w:val="20"/>
                <w:lang w:val="en-US" w:eastAsia="en-US"/>
              </w:rPr>
              <w:t>Certificate Number</w:t>
            </w:r>
          </w:p>
        </w:tc>
        <w:tc>
          <w:tcPr>
            <w:tcW w:w="3866" w:type="dxa"/>
            <w:tcBorders>
              <w:top w:val="single" w:sz="4" w:space="0" w:color="000000"/>
              <w:left w:val="single" w:sz="4" w:space="0" w:color="000000"/>
              <w:bottom w:val="single" w:sz="4" w:space="0" w:color="000000"/>
              <w:right w:val="single" w:sz="4" w:space="0" w:color="000000"/>
            </w:tcBorders>
            <w:vAlign w:val="center"/>
          </w:tcPr>
          <w:p w14:paraId="6C3F1121" w14:textId="77777777" w:rsidR="006E3C30" w:rsidRDefault="006E3C30" w:rsidP="00B648A5">
            <w:pPr>
              <w:pStyle w:val="REG-P0"/>
              <w:jc w:val="left"/>
              <w:rPr>
                <w:sz w:val="20"/>
                <w:lang w:val="en-US" w:eastAsia="en-US"/>
              </w:rPr>
            </w:pPr>
          </w:p>
        </w:tc>
      </w:tr>
      <w:tr w:rsidR="006E3C30" w14:paraId="1F01ED9C" w14:textId="77777777" w:rsidTr="00B648A5">
        <w:tc>
          <w:tcPr>
            <w:tcW w:w="4522" w:type="dxa"/>
            <w:tcBorders>
              <w:top w:val="single" w:sz="4" w:space="0" w:color="000000"/>
              <w:left w:val="single" w:sz="4" w:space="0" w:color="000000"/>
              <w:bottom w:val="single" w:sz="4" w:space="0" w:color="000000"/>
              <w:right w:val="single" w:sz="4" w:space="0" w:color="000000"/>
            </w:tcBorders>
            <w:vAlign w:val="center"/>
            <w:hideMark/>
          </w:tcPr>
          <w:p w14:paraId="539CAEE5" w14:textId="77777777" w:rsidR="006E3C30" w:rsidRDefault="006E3C30" w:rsidP="00B648A5">
            <w:pPr>
              <w:pStyle w:val="REG-P0"/>
              <w:jc w:val="left"/>
              <w:rPr>
                <w:sz w:val="20"/>
                <w:lang w:val="en-US" w:eastAsia="en-US"/>
              </w:rPr>
            </w:pPr>
            <w:r>
              <w:rPr>
                <w:sz w:val="20"/>
                <w:lang w:val="en-US" w:eastAsia="en-US"/>
              </w:rPr>
              <w:t>Name of the insured</w:t>
            </w:r>
          </w:p>
        </w:tc>
        <w:tc>
          <w:tcPr>
            <w:tcW w:w="3866" w:type="dxa"/>
            <w:tcBorders>
              <w:top w:val="single" w:sz="4" w:space="0" w:color="000000"/>
              <w:left w:val="single" w:sz="4" w:space="0" w:color="000000"/>
              <w:bottom w:val="single" w:sz="4" w:space="0" w:color="000000"/>
              <w:right w:val="single" w:sz="4" w:space="0" w:color="000000"/>
            </w:tcBorders>
            <w:vAlign w:val="center"/>
          </w:tcPr>
          <w:p w14:paraId="3CEE5A10" w14:textId="77777777" w:rsidR="006E3C30" w:rsidRDefault="006E3C30" w:rsidP="00B648A5">
            <w:pPr>
              <w:pStyle w:val="REG-P0"/>
              <w:jc w:val="left"/>
              <w:rPr>
                <w:sz w:val="20"/>
                <w:lang w:val="en-US" w:eastAsia="en-US"/>
              </w:rPr>
            </w:pPr>
          </w:p>
        </w:tc>
      </w:tr>
      <w:tr w:rsidR="006E3C30" w14:paraId="448D80EA" w14:textId="77777777" w:rsidTr="00B648A5">
        <w:tc>
          <w:tcPr>
            <w:tcW w:w="4522" w:type="dxa"/>
            <w:tcBorders>
              <w:top w:val="single" w:sz="4" w:space="0" w:color="000000"/>
              <w:left w:val="single" w:sz="4" w:space="0" w:color="000000"/>
              <w:bottom w:val="single" w:sz="4" w:space="0" w:color="000000"/>
              <w:right w:val="single" w:sz="4" w:space="0" w:color="000000"/>
            </w:tcBorders>
            <w:vAlign w:val="center"/>
            <w:hideMark/>
          </w:tcPr>
          <w:p w14:paraId="28052C53" w14:textId="77777777" w:rsidR="006E3C30" w:rsidRDefault="006E3C30" w:rsidP="00B648A5">
            <w:pPr>
              <w:pStyle w:val="REG-P0"/>
              <w:jc w:val="left"/>
              <w:rPr>
                <w:sz w:val="20"/>
                <w:lang w:val="en-US" w:eastAsia="en-US"/>
              </w:rPr>
            </w:pPr>
            <w:r>
              <w:rPr>
                <w:sz w:val="20"/>
                <w:lang w:val="en-US" w:eastAsia="en-US"/>
              </w:rPr>
              <w:t>Name of the registered insurer or registered reinsurer</w:t>
            </w:r>
          </w:p>
        </w:tc>
        <w:tc>
          <w:tcPr>
            <w:tcW w:w="3866" w:type="dxa"/>
            <w:tcBorders>
              <w:top w:val="single" w:sz="4" w:space="0" w:color="000000"/>
              <w:left w:val="single" w:sz="4" w:space="0" w:color="000000"/>
              <w:bottom w:val="single" w:sz="4" w:space="0" w:color="000000"/>
              <w:right w:val="single" w:sz="4" w:space="0" w:color="000000"/>
            </w:tcBorders>
            <w:vAlign w:val="center"/>
          </w:tcPr>
          <w:p w14:paraId="69823DE6" w14:textId="77777777" w:rsidR="006E3C30" w:rsidRDefault="006E3C30" w:rsidP="00B648A5">
            <w:pPr>
              <w:pStyle w:val="REG-P0"/>
              <w:jc w:val="left"/>
              <w:rPr>
                <w:sz w:val="20"/>
                <w:lang w:val="en-US" w:eastAsia="en-US"/>
              </w:rPr>
            </w:pPr>
          </w:p>
        </w:tc>
      </w:tr>
      <w:tr w:rsidR="006E3C30" w14:paraId="70BDC936" w14:textId="77777777" w:rsidTr="00B648A5">
        <w:tc>
          <w:tcPr>
            <w:tcW w:w="4522" w:type="dxa"/>
            <w:tcBorders>
              <w:top w:val="single" w:sz="4" w:space="0" w:color="000000"/>
              <w:left w:val="single" w:sz="4" w:space="0" w:color="000000"/>
              <w:bottom w:val="single" w:sz="4" w:space="0" w:color="000000"/>
              <w:right w:val="single" w:sz="4" w:space="0" w:color="000000"/>
            </w:tcBorders>
            <w:vAlign w:val="center"/>
            <w:hideMark/>
          </w:tcPr>
          <w:p w14:paraId="03975B1E" w14:textId="77777777" w:rsidR="006E3C30" w:rsidRDefault="006E3C30" w:rsidP="00B648A5">
            <w:pPr>
              <w:pStyle w:val="REG-P0"/>
              <w:jc w:val="left"/>
              <w:rPr>
                <w:sz w:val="20"/>
                <w:lang w:val="en-US" w:eastAsia="en-US"/>
              </w:rPr>
            </w:pPr>
            <w:r>
              <w:rPr>
                <w:sz w:val="20"/>
                <w:lang w:val="en-US" w:eastAsia="en-US"/>
              </w:rPr>
              <w:t>Date of offer</w:t>
            </w:r>
          </w:p>
        </w:tc>
        <w:tc>
          <w:tcPr>
            <w:tcW w:w="3866" w:type="dxa"/>
            <w:tcBorders>
              <w:top w:val="single" w:sz="4" w:space="0" w:color="000000"/>
              <w:left w:val="single" w:sz="4" w:space="0" w:color="000000"/>
              <w:bottom w:val="single" w:sz="4" w:space="0" w:color="000000"/>
              <w:right w:val="single" w:sz="4" w:space="0" w:color="000000"/>
            </w:tcBorders>
            <w:vAlign w:val="center"/>
          </w:tcPr>
          <w:p w14:paraId="608F33A9" w14:textId="77777777" w:rsidR="006E3C30" w:rsidRDefault="006E3C30" w:rsidP="00B648A5">
            <w:pPr>
              <w:pStyle w:val="REG-P0"/>
              <w:jc w:val="left"/>
              <w:rPr>
                <w:sz w:val="20"/>
                <w:lang w:val="en-US" w:eastAsia="en-US"/>
              </w:rPr>
            </w:pPr>
          </w:p>
        </w:tc>
      </w:tr>
      <w:tr w:rsidR="006E3C30" w14:paraId="37A2194A" w14:textId="77777777" w:rsidTr="00B648A5">
        <w:tc>
          <w:tcPr>
            <w:tcW w:w="4522" w:type="dxa"/>
            <w:tcBorders>
              <w:top w:val="single" w:sz="4" w:space="0" w:color="000000"/>
              <w:left w:val="single" w:sz="4" w:space="0" w:color="000000"/>
              <w:bottom w:val="single" w:sz="4" w:space="0" w:color="000000"/>
              <w:right w:val="single" w:sz="4" w:space="0" w:color="000000"/>
            </w:tcBorders>
            <w:vAlign w:val="center"/>
            <w:hideMark/>
          </w:tcPr>
          <w:p w14:paraId="3BDD0F42" w14:textId="77777777" w:rsidR="006E3C30" w:rsidRDefault="006E3C30" w:rsidP="00B648A5">
            <w:pPr>
              <w:pStyle w:val="REG-P0"/>
              <w:jc w:val="left"/>
              <w:rPr>
                <w:sz w:val="20"/>
                <w:lang w:val="en-US" w:eastAsia="en-US"/>
              </w:rPr>
            </w:pPr>
            <w:r>
              <w:rPr>
                <w:sz w:val="20"/>
                <w:lang w:val="en-US" w:eastAsia="en-US"/>
              </w:rPr>
              <w:t>Detail of risk offered</w:t>
            </w:r>
          </w:p>
        </w:tc>
        <w:tc>
          <w:tcPr>
            <w:tcW w:w="3866" w:type="dxa"/>
            <w:tcBorders>
              <w:top w:val="single" w:sz="4" w:space="0" w:color="000000"/>
              <w:left w:val="single" w:sz="4" w:space="0" w:color="000000"/>
              <w:bottom w:val="single" w:sz="4" w:space="0" w:color="000000"/>
              <w:right w:val="single" w:sz="4" w:space="0" w:color="000000"/>
            </w:tcBorders>
            <w:vAlign w:val="center"/>
          </w:tcPr>
          <w:p w14:paraId="2A9F2D85" w14:textId="77777777" w:rsidR="006E3C30" w:rsidRDefault="006E3C30" w:rsidP="00B648A5">
            <w:pPr>
              <w:pStyle w:val="REG-P0"/>
              <w:jc w:val="left"/>
              <w:rPr>
                <w:sz w:val="20"/>
                <w:lang w:val="en-US" w:eastAsia="en-US"/>
              </w:rPr>
            </w:pPr>
          </w:p>
        </w:tc>
      </w:tr>
      <w:tr w:rsidR="006E3C30" w14:paraId="6FEA3C17" w14:textId="77777777" w:rsidTr="00B648A5">
        <w:tc>
          <w:tcPr>
            <w:tcW w:w="4522" w:type="dxa"/>
            <w:tcBorders>
              <w:top w:val="single" w:sz="4" w:space="0" w:color="000000"/>
              <w:left w:val="single" w:sz="4" w:space="0" w:color="000000"/>
              <w:bottom w:val="single" w:sz="4" w:space="0" w:color="000000"/>
              <w:right w:val="single" w:sz="4" w:space="0" w:color="000000"/>
            </w:tcBorders>
            <w:vAlign w:val="center"/>
            <w:hideMark/>
          </w:tcPr>
          <w:p w14:paraId="60B0FAC8" w14:textId="77777777" w:rsidR="006E3C30" w:rsidRDefault="006E3C30" w:rsidP="00B648A5">
            <w:pPr>
              <w:pStyle w:val="REG-P0"/>
              <w:jc w:val="left"/>
              <w:rPr>
                <w:sz w:val="20"/>
                <w:lang w:val="en-US" w:eastAsia="en-US"/>
              </w:rPr>
            </w:pPr>
            <w:r>
              <w:rPr>
                <w:sz w:val="20"/>
                <w:lang w:val="en-US" w:eastAsia="en-US"/>
              </w:rPr>
              <w:t>Date of issue of certificate</w:t>
            </w:r>
          </w:p>
        </w:tc>
        <w:tc>
          <w:tcPr>
            <w:tcW w:w="3866" w:type="dxa"/>
            <w:tcBorders>
              <w:top w:val="single" w:sz="4" w:space="0" w:color="000000"/>
              <w:left w:val="single" w:sz="4" w:space="0" w:color="000000"/>
              <w:bottom w:val="single" w:sz="4" w:space="0" w:color="000000"/>
              <w:right w:val="single" w:sz="4" w:space="0" w:color="000000"/>
            </w:tcBorders>
            <w:vAlign w:val="center"/>
          </w:tcPr>
          <w:p w14:paraId="0091AEC4" w14:textId="77777777" w:rsidR="006E3C30" w:rsidRDefault="006E3C30" w:rsidP="00B648A5">
            <w:pPr>
              <w:pStyle w:val="REG-P0"/>
              <w:jc w:val="left"/>
              <w:rPr>
                <w:sz w:val="20"/>
                <w:lang w:val="en-US" w:eastAsia="en-US"/>
              </w:rPr>
            </w:pPr>
          </w:p>
        </w:tc>
      </w:tr>
      <w:tr w:rsidR="006E3C30" w14:paraId="7598A104" w14:textId="77777777" w:rsidTr="00B648A5">
        <w:tc>
          <w:tcPr>
            <w:tcW w:w="4522" w:type="dxa"/>
            <w:tcBorders>
              <w:top w:val="single" w:sz="4" w:space="0" w:color="000000"/>
              <w:left w:val="single" w:sz="4" w:space="0" w:color="000000"/>
              <w:bottom w:val="single" w:sz="4" w:space="0" w:color="000000"/>
              <w:right w:val="single" w:sz="4" w:space="0" w:color="000000"/>
            </w:tcBorders>
            <w:vAlign w:val="center"/>
            <w:hideMark/>
          </w:tcPr>
          <w:p w14:paraId="0810229D" w14:textId="77777777" w:rsidR="006E3C30" w:rsidRDefault="006E3C30" w:rsidP="00B648A5">
            <w:pPr>
              <w:pStyle w:val="REG-P0"/>
              <w:jc w:val="left"/>
              <w:rPr>
                <w:sz w:val="20"/>
                <w:lang w:val="en-US" w:eastAsia="en-US"/>
              </w:rPr>
            </w:pPr>
            <w:r>
              <w:rPr>
                <w:sz w:val="20"/>
                <w:lang w:val="en-US" w:eastAsia="en-US"/>
              </w:rPr>
              <w:t>Period of waiver</w:t>
            </w:r>
          </w:p>
        </w:tc>
        <w:tc>
          <w:tcPr>
            <w:tcW w:w="3866" w:type="dxa"/>
            <w:tcBorders>
              <w:top w:val="single" w:sz="4" w:space="0" w:color="000000"/>
              <w:left w:val="single" w:sz="4" w:space="0" w:color="000000"/>
              <w:bottom w:val="single" w:sz="4" w:space="0" w:color="000000"/>
              <w:right w:val="single" w:sz="4" w:space="0" w:color="000000"/>
            </w:tcBorders>
            <w:vAlign w:val="center"/>
          </w:tcPr>
          <w:p w14:paraId="6E0CA165" w14:textId="77777777" w:rsidR="006E3C30" w:rsidRDefault="006E3C30" w:rsidP="00B648A5">
            <w:pPr>
              <w:pStyle w:val="REG-P0"/>
              <w:jc w:val="left"/>
              <w:rPr>
                <w:sz w:val="20"/>
                <w:lang w:val="en-US" w:eastAsia="en-US"/>
              </w:rPr>
            </w:pPr>
          </w:p>
        </w:tc>
      </w:tr>
      <w:tr w:rsidR="006E3C30" w14:paraId="72DAA9D7" w14:textId="77777777" w:rsidTr="00B648A5">
        <w:tc>
          <w:tcPr>
            <w:tcW w:w="4522" w:type="dxa"/>
            <w:tcBorders>
              <w:top w:val="single" w:sz="4" w:space="0" w:color="000000"/>
              <w:left w:val="single" w:sz="4" w:space="0" w:color="000000"/>
              <w:bottom w:val="single" w:sz="4" w:space="0" w:color="000000"/>
              <w:right w:val="single" w:sz="4" w:space="0" w:color="000000"/>
            </w:tcBorders>
            <w:vAlign w:val="center"/>
            <w:hideMark/>
          </w:tcPr>
          <w:p w14:paraId="7B660412" w14:textId="77777777" w:rsidR="006E3C30" w:rsidRDefault="006E3C30" w:rsidP="00B648A5">
            <w:pPr>
              <w:pStyle w:val="REG-P0"/>
              <w:jc w:val="left"/>
              <w:rPr>
                <w:sz w:val="20"/>
                <w:lang w:val="en-US" w:eastAsia="en-US"/>
              </w:rPr>
            </w:pPr>
            <w:r>
              <w:rPr>
                <w:sz w:val="20"/>
                <w:lang w:val="en-US" w:eastAsia="en-US"/>
              </w:rPr>
              <w:t>Reason for waiver</w:t>
            </w:r>
          </w:p>
        </w:tc>
        <w:tc>
          <w:tcPr>
            <w:tcW w:w="3866" w:type="dxa"/>
            <w:tcBorders>
              <w:top w:val="single" w:sz="4" w:space="0" w:color="000000"/>
              <w:left w:val="single" w:sz="4" w:space="0" w:color="000000"/>
              <w:bottom w:val="single" w:sz="4" w:space="0" w:color="000000"/>
              <w:right w:val="single" w:sz="4" w:space="0" w:color="000000"/>
            </w:tcBorders>
            <w:vAlign w:val="center"/>
          </w:tcPr>
          <w:p w14:paraId="13B71CDB" w14:textId="77777777" w:rsidR="006E3C30" w:rsidRDefault="006E3C30" w:rsidP="00B648A5">
            <w:pPr>
              <w:pStyle w:val="REG-P0"/>
              <w:jc w:val="left"/>
              <w:rPr>
                <w:sz w:val="20"/>
                <w:lang w:val="en-US" w:eastAsia="en-US"/>
              </w:rPr>
            </w:pPr>
          </w:p>
        </w:tc>
      </w:tr>
      <w:tr w:rsidR="006E3C30" w14:paraId="0894650E" w14:textId="77777777" w:rsidTr="00B648A5">
        <w:tc>
          <w:tcPr>
            <w:tcW w:w="4522" w:type="dxa"/>
            <w:tcBorders>
              <w:top w:val="single" w:sz="4" w:space="0" w:color="000000"/>
              <w:left w:val="single" w:sz="4" w:space="0" w:color="000000"/>
              <w:bottom w:val="single" w:sz="4" w:space="0" w:color="000000"/>
              <w:right w:val="single" w:sz="4" w:space="0" w:color="000000"/>
            </w:tcBorders>
            <w:vAlign w:val="center"/>
            <w:hideMark/>
          </w:tcPr>
          <w:p w14:paraId="49B2845B" w14:textId="77777777" w:rsidR="006E3C30" w:rsidRDefault="006E3C30" w:rsidP="00B648A5">
            <w:pPr>
              <w:pStyle w:val="REG-P0"/>
              <w:jc w:val="left"/>
              <w:rPr>
                <w:sz w:val="20"/>
                <w:lang w:val="en-US" w:eastAsia="en-US"/>
              </w:rPr>
            </w:pPr>
            <w:r>
              <w:rPr>
                <w:sz w:val="20"/>
                <w:lang w:val="en-US" w:eastAsia="en-US"/>
              </w:rPr>
              <w:t>Other relevant information</w:t>
            </w:r>
          </w:p>
        </w:tc>
        <w:tc>
          <w:tcPr>
            <w:tcW w:w="3866" w:type="dxa"/>
            <w:tcBorders>
              <w:top w:val="single" w:sz="4" w:space="0" w:color="000000"/>
              <w:left w:val="single" w:sz="4" w:space="0" w:color="000000"/>
              <w:bottom w:val="single" w:sz="4" w:space="0" w:color="000000"/>
              <w:right w:val="single" w:sz="4" w:space="0" w:color="000000"/>
            </w:tcBorders>
            <w:vAlign w:val="center"/>
          </w:tcPr>
          <w:p w14:paraId="608C7C96" w14:textId="77777777" w:rsidR="006E3C30" w:rsidRDefault="006E3C30" w:rsidP="00B648A5">
            <w:pPr>
              <w:pStyle w:val="REG-P0"/>
              <w:jc w:val="left"/>
              <w:rPr>
                <w:sz w:val="20"/>
                <w:lang w:val="en-US" w:eastAsia="en-US"/>
              </w:rPr>
            </w:pPr>
          </w:p>
        </w:tc>
      </w:tr>
    </w:tbl>
    <w:p w14:paraId="3FF58667" w14:textId="77777777" w:rsidR="006E3C30" w:rsidRDefault="006E3C30" w:rsidP="00A61B0A">
      <w:pPr>
        <w:pStyle w:val="REG-P0"/>
        <w:rPr>
          <w:sz w:val="21"/>
        </w:rPr>
      </w:pPr>
    </w:p>
    <w:p w14:paraId="4931FFB9" w14:textId="77777777" w:rsidR="006E3C30" w:rsidRDefault="006E3C30" w:rsidP="00A61B0A">
      <w:pPr>
        <w:pStyle w:val="REG-P0"/>
      </w:pPr>
      <w:r>
        <w:t>This</w:t>
      </w:r>
      <w:r>
        <w:rPr>
          <w:spacing w:val="-14"/>
        </w:rPr>
        <w:t xml:space="preserve"> </w:t>
      </w:r>
      <w:r>
        <w:t>certificate</w:t>
      </w:r>
      <w:r>
        <w:rPr>
          <w:spacing w:val="-14"/>
        </w:rPr>
        <w:t xml:space="preserve"> </w:t>
      </w:r>
      <w:r>
        <w:t>does</w:t>
      </w:r>
      <w:r>
        <w:rPr>
          <w:spacing w:val="-14"/>
        </w:rPr>
        <w:t xml:space="preserve"> </w:t>
      </w:r>
      <w:r>
        <w:t>not</w:t>
      </w:r>
      <w:r>
        <w:rPr>
          <w:spacing w:val="-14"/>
        </w:rPr>
        <w:t xml:space="preserve"> </w:t>
      </w:r>
      <w:r>
        <w:t>constitute</w:t>
      </w:r>
      <w:r>
        <w:rPr>
          <w:spacing w:val="-14"/>
        </w:rPr>
        <w:t xml:space="preserve"> </w:t>
      </w:r>
      <w:r>
        <w:t>a</w:t>
      </w:r>
      <w:r>
        <w:rPr>
          <w:spacing w:val="-14"/>
        </w:rPr>
        <w:t xml:space="preserve"> </w:t>
      </w:r>
      <w:r>
        <w:t>dispensation.</w:t>
      </w:r>
      <w:r>
        <w:rPr>
          <w:spacing w:val="-14"/>
        </w:rPr>
        <w:t xml:space="preserve"> </w:t>
      </w:r>
      <w:r>
        <w:t>The</w:t>
      </w:r>
      <w:r>
        <w:rPr>
          <w:spacing w:val="-14"/>
        </w:rPr>
        <w:t xml:space="preserve"> </w:t>
      </w:r>
      <w:r>
        <w:t>addressee</w:t>
      </w:r>
      <w:r>
        <w:rPr>
          <w:spacing w:val="-14"/>
        </w:rPr>
        <w:t xml:space="preserve"> </w:t>
      </w:r>
      <w:r>
        <w:t>must</w:t>
      </w:r>
      <w:r>
        <w:rPr>
          <w:spacing w:val="-14"/>
        </w:rPr>
        <w:t xml:space="preserve"> </w:t>
      </w:r>
      <w:r>
        <w:t>apply</w:t>
      </w:r>
      <w:r>
        <w:rPr>
          <w:spacing w:val="-14"/>
        </w:rPr>
        <w:t xml:space="preserve"> </w:t>
      </w:r>
      <w:r>
        <w:t>to</w:t>
      </w:r>
      <w:r>
        <w:rPr>
          <w:spacing w:val="-14"/>
        </w:rPr>
        <w:t xml:space="preserve"> </w:t>
      </w:r>
      <w:r>
        <w:t>the</w:t>
      </w:r>
      <w:r>
        <w:rPr>
          <w:spacing w:val="-14"/>
        </w:rPr>
        <w:t xml:space="preserve"> </w:t>
      </w:r>
      <w:r>
        <w:t>Namibia</w:t>
      </w:r>
      <w:r>
        <w:rPr>
          <w:spacing w:val="-14"/>
        </w:rPr>
        <w:t xml:space="preserve"> </w:t>
      </w:r>
      <w:r>
        <w:t>Financial Institutions Supervisory Authority (NAMFISA) for</w:t>
      </w:r>
      <w:r>
        <w:rPr>
          <w:spacing w:val="-6"/>
        </w:rPr>
        <w:t xml:space="preserve"> </w:t>
      </w:r>
      <w:r>
        <w:t>dispensation.</w:t>
      </w:r>
    </w:p>
    <w:p w14:paraId="1E2C4209" w14:textId="77777777" w:rsidR="006E3C30" w:rsidRDefault="006E3C30" w:rsidP="00A61B0A">
      <w:pPr>
        <w:pStyle w:val="REG-P0"/>
      </w:pPr>
    </w:p>
    <w:p w14:paraId="41DC2558" w14:textId="77777777" w:rsidR="005D369C" w:rsidRPr="00D6459F" w:rsidRDefault="005D369C" w:rsidP="005D369C">
      <w:pPr>
        <w:pStyle w:val="REG-P0"/>
      </w:pPr>
      <w:r w:rsidRPr="00D6459F">
        <w:t>Signed at __________________________ on this ______________ day of ________________</w:t>
      </w:r>
    </w:p>
    <w:p w14:paraId="4C0C9F25" w14:textId="05C71779" w:rsidR="006E3C30" w:rsidRPr="00D01073" w:rsidRDefault="006E3C30" w:rsidP="005D369C">
      <w:pPr>
        <w:pStyle w:val="REG-P0"/>
      </w:pPr>
    </w:p>
    <w:sectPr w:rsidR="006E3C30" w:rsidRPr="00D01073" w:rsidSect="0074665A">
      <w:headerReference w:type="default" r:id="rId10"/>
      <w:headerReference w:type="first" r:id="rId11"/>
      <w:pgSz w:w="11900" w:h="16840" w:code="9"/>
      <w:pgMar w:top="2552" w:right="1701" w:bottom="851" w:left="1701" w:header="851"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658C8A" w15:done="0"/>
  <w15:commentEx w15:paraId="6C30388B" w15:done="0"/>
  <w15:commentEx w15:paraId="0DFF9F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658C8A" w16cid:durableId="1E0B23C6"/>
  <w16cid:commentId w16cid:paraId="6C30388B" w16cid:durableId="1E0B29F9"/>
  <w16cid:commentId w16cid:paraId="0DFF9F32" w16cid:durableId="1E0B24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AFFA4" w14:textId="77777777" w:rsidR="006B1306" w:rsidRDefault="006B1306">
      <w:r>
        <w:separator/>
      </w:r>
    </w:p>
  </w:endnote>
  <w:endnote w:type="continuationSeparator" w:id="0">
    <w:p w14:paraId="66E2FFAE" w14:textId="77777777" w:rsidR="006B1306" w:rsidRDefault="006B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CF89E" w14:textId="77777777" w:rsidR="006B1306" w:rsidRDefault="006B1306">
      <w:r>
        <w:separator/>
      </w:r>
    </w:p>
  </w:footnote>
  <w:footnote w:type="continuationSeparator" w:id="0">
    <w:p w14:paraId="66330A90" w14:textId="77777777" w:rsidR="006B1306" w:rsidRDefault="006B1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AA0D" w14:textId="31E2E148" w:rsidR="00C35970" w:rsidRPr="000073EE" w:rsidRDefault="006B1306" w:rsidP="00FC33A9">
    <w:pPr>
      <w:spacing w:after="120"/>
      <w:jc w:val="center"/>
      <w:rPr>
        <w:rFonts w:ascii="Arial" w:hAnsi="Arial" w:cs="Arial"/>
        <w:sz w:val="16"/>
        <w:szCs w:val="16"/>
      </w:rPr>
    </w:pPr>
    <w:r>
      <w:rPr>
        <w:rFonts w:ascii="Arial" w:hAnsi="Arial" w:cs="Arial"/>
        <w:sz w:val="12"/>
        <w:szCs w:val="16"/>
      </w:rPr>
      <w:pict w14:anchorId="736E8613">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C35970" w:rsidRPr="000073EE">
      <w:rPr>
        <w:rFonts w:ascii="Arial" w:hAnsi="Arial" w:cs="Arial"/>
        <w:sz w:val="12"/>
        <w:szCs w:val="16"/>
      </w:rPr>
      <w:t>Republic of Namibia</w:t>
    </w:r>
    <w:r w:rsidR="00C35970" w:rsidRPr="000073EE">
      <w:rPr>
        <w:rFonts w:ascii="Arial" w:hAnsi="Arial" w:cs="Arial"/>
        <w:w w:val="600"/>
        <w:sz w:val="12"/>
        <w:szCs w:val="16"/>
      </w:rPr>
      <w:t xml:space="preserve"> </w:t>
    </w:r>
    <w:r w:rsidR="00C35970" w:rsidRPr="000073EE">
      <w:rPr>
        <w:rFonts w:ascii="Arial" w:hAnsi="Arial" w:cs="Arial"/>
        <w:b/>
        <w:noProof w:val="0"/>
        <w:sz w:val="16"/>
        <w:szCs w:val="16"/>
      </w:rPr>
      <w:fldChar w:fldCharType="begin"/>
    </w:r>
    <w:r w:rsidR="00C35970" w:rsidRPr="000073EE">
      <w:rPr>
        <w:rFonts w:ascii="Arial" w:hAnsi="Arial" w:cs="Arial"/>
        <w:b/>
        <w:sz w:val="16"/>
        <w:szCs w:val="16"/>
      </w:rPr>
      <w:instrText xml:space="preserve"> PAGE   \* MERGEFORMAT </w:instrText>
    </w:r>
    <w:r w:rsidR="00C35970" w:rsidRPr="000073EE">
      <w:rPr>
        <w:rFonts w:ascii="Arial" w:hAnsi="Arial" w:cs="Arial"/>
        <w:b/>
        <w:noProof w:val="0"/>
        <w:sz w:val="16"/>
        <w:szCs w:val="16"/>
      </w:rPr>
      <w:fldChar w:fldCharType="separate"/>
    </w:r>
    <w:r>
      <w:rPr>
        <w:rFonts w:ascii="Arial" w:hAnsi="Arial" w:cs="Arial"/>
        <w:b/>
        <w:sz w:val="16"/>
        <w:szCs w:val="16"/>
      </w:rPr>
      <w:t>1</w:t>
    </w:r>
    <w:r w:rsidR="00C35970" w:rsidRPr="000073EE">
      <w:rPr>
        <w:rFonts w:ascii="Arial" w:hAnsi="Arial" w:cs="Arial"/>
        <w:b/>
        <w:sz w:val="16"/>
        <w:szCs w:val="16"/>
      </w:rPr>
      <w:fldChar w:fldCharType="end"/>
    </w:r>
    <w:r w:rsidR="00C35970" w:rsidRPr="000073EE">
      <w:rPr>
        <w:rFonts w:ascii="Arial" w:hAnsi="Arial" w:cs="Arial"/>
        <w:w w:val="600"/>
        <w:sz w:val="12"/>
        <w:szCs w:val="16"/>
      </w:rPr>
      <w:t xml:space="preserve"> </w:t>
    </w:r>
    <w:r w:rsidR="00C35970" w:rsidRPr="000073EE">
      <w:rPr>
        <w:rFonts w:ascii="Arial" w:hAnsi="Arial" w:cs="Arial"/>
        <w:sz w:val="12"/>
        <w:szCs w:val="16"/>
      </w:rPr>
      <w:t>Annotated Statutes</w:t>
    </w:r>
    <w:r w:rsidR="00C35970" w:rsidRPr="000073EE">
      <w:rPr>
        <w:rFonts w:ascii="Arial" w:hAnsi="Arial" w:cs="Arial"/>
        <w:b/>
        <w:sz w:val="16"/>
        <w:szCs w:val="16"/>
      </w:rPr>
      <w:t xml:space="preserve"> </w:t>
    </w:r>
  </w:p>
  <w:p w14:paraId="1FEE9E00" w14:textId="77777777" w:rsidR="00C35970" w:rsidRPr="00F25922" w:rsidRDefault="00C35970" w:rsidP="00F25922">
    <w:pPr>
      <w:pStyle w:val="REG-PHA"/>
    </w:pPr>
    <w:r w:rsidRPr="00F25922">
      <w:t>REGULATIONS</w:t>
    </w:r>
  </w:p>
  <w:p w14:paraId="20302158" w14:textId="77777777" w:rsidR="00C35970" w:rsidRDefault="00C35970" w:rsidP="00534648">
    <w:pPr>
      <w:pStyle w:val="REG-PHb"/>
      <w:spacing w:after="120"/>
    </w:pPr>
    <w:r>
      <w:t>Namibia National Reinsurance Corporation Act 22 of 1998</w:t>
    </w:r>
  </w:p>
  <w:p w14:paraId="717C0169" w14:textId="77777777" w:rsidR="00C35970" w:rsidRPr="00F25922" w:rsidRDefault="00C35970" w:rsidP="00F25922">
    <w:pPr>
      <w:pStyle w:val="REG-PHb"/>
    </w:pPr>
    <w:r w:rsidRPr="00D01073">
      <w:t>Regulations</w:t>
    </w:r>
    <w:r>
      <w:t xml:space="preserve"> in Terms of Section 47 of Namibia National Reinsurance Corporation Act, 1998</w:t>
    </w:r>
  </w:p>
  <w:p w14:paraId="3D4F0E2F" w14:textId="77777777" w:rsidR="00C35970" w:rsidRPr="00F25922" w:rsidRDefault="00C35970"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746C9" w14:textId="77777777" w:rsidR="00C35970" w:rsidRPr="00BA6B35" w:rsidRDefault="00C35970" w:rsidP="00740FDE">
    <w:pPr>
      <w:pBdr>
        <w:bottom w:val="single" w:sz="4" w:space="1" w:color="auto"/>
      </w:pBdr>
      <w:rPr>
        <w:sz w:val="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75527"/>
    <w:multiLevelType w:val="hybridMultilevel"/>
    <w:tmpl w:val="FDECF114"/>
    <w:lvl w:ilvl="0" w:tplc="2B9ED1F6">
      <w:start w:val="1"/>
      <w:numFmt w:val="lowerLetter"/>
      <w:lvlText w:val="(%1)"/>
      <w:lvlJc w:val="left"/>
      <w:pPr>
        <w:ind w:hanging="567"/>
      </w:pPr>
      <w:rPr>
        <w:rFonts w:ascii="Times New Roman" w:eastAsia="Times New Roman" w:hAnsi="Times New Roman" w:hint="default"/>
        <w:w w:val="103"/>
        <w:sz w:val="21"/>
        <w:szCs w:val="21"/>
      </w:rPr>
    </w:lvl>
    <w:lvl w:ilvl="1" w:tplc="5DCE241E">
      <w:start w:val="1"/>
      <w:numFmt w:val="bullet"/>
      <w:lvlText w:val="•"/>
      <w:lvlJc w:val="left"/>
      <w:rPr>
        <w:rFonts w:hint="default"/>
      </w:rPr>
    </w:lvl>
    <w:lvl w:ilvl="2" w:tplc="FE2A17FC">
      <w:start w:val="1"/>
      <w:numFmt w:val="bullet"/>
      <w:lvlText w:val="•"/>
      <w:lvlJc w:val="left"/>
      <w:rPr>
        <w:rFonts w:hint="default"/>
      </w:rPr>
    </w:lvl>
    <w:lvl w:ilvl="3" w:tplc="69D215C4">
      <w:start w:val="1"/>
      <w:numFmt w:val="bullet"/>
      <w:lvlText w:val="•"/>
      <w:lvlJc w:val="left"/>
      <w:rPr>
        <w:rFonts w:hint="default"/>
      </w:rPr>
    </w:lvl>
    <w:lvl w:ilvl="4" w:tplc="43880BFA">
      <w:start w:val="1"/>
      <w:numFmt w:val="bullet"/>
      <w:lvlText w:val="•"/>
      <w:lvlJc w:val="left"/>
      <w:rPr>
        <w:rFonts w:hint="default"/>
      </w:rPr>
    </w:lvl>
    <w:lvl w:ilvl="5" w:tplc="B2D04F0E">
      <w:start w:val="1"/>
      <w:numFmt w:val="bullet"/>
      <w:lvlText w:val="•"/>
      <w:lvlJc w:val="left"/>
      <w:rPr>
        <w:rFonts w:hint="default"/>
      </w:rPr>
    </w:lvl>
    <w:lvl w:ilvl="6" w:tplc="3D2E6844">
      <w:start w:val="1"/>
      <w:numFmt w:val="bullet"/>
      <w:lvlText w:val="•"/>
      <w:lvlJc w:val="left"/>
      <w:rPr>
        <w:rFonts w:hint="default"/>
      </w:rPr>
    </w:lvl>
    <w:lvl w:ilvl="7" w:tplc="592AFFD6">
      <w:start w:val="1"/>
      <w:numFmt w:val="bullet"/>
      <w:lvlText w:val="•"/>
      <w:lvlJc w:val="left"/>
      <w:rPr>
        <w:rFonts w:hint="default"/>
      </w:rPr>
    </w:lvl>
    <w:lvl w:ilvl="8" w:tplc="7778CDC0">
      <w:start w:val="1"/>
      <w:numFmt w:val="bullet"/>
      <w:lvlText w:val="•"/>
      <w:lvlJc w:val="left"/>
      <w:rPr>
        <w:rFonts w:hint="default"/>
      </w:rPr>
    </w:lvl>
  </w:abstractNum>
  <w:abstractNum w:abstractNumId="2">
    <w:nsid w:val="09F52DC3"/>
    <w:multiLevelType w:val="hybridMultilevel"/>
    <w:tmpl w:val="90965A4A"/>
    <w:lvl w:ilvl="0" w:tplc="1AD499EE">
      <w:start w:val="1"/>
      <w:numFmt w:val="bullet"/>
      <w:lvlText w:val="•"/>
      <w:lvlJc w:val="left"/>
      <w:pPr>
        <w:ind w:hanging="552"/>
      </w:pPr>
      <w:rPr>
        <w:rFonts w:ascii="Times New Roman" w:eastAsia="Times New Roman" w:hAnsi="Times New Roman" w:hint="default"/>
        <w:w w:val="54"/>
        <w:sz w:val="21"/>
        <w:szCs w:val="21"/>
      </w:rPr>
    </w:lvl>
    <w:lvl w:ilvl="1" w:tplc="EB1E6CEE">
      <w:start w:val="1"/>
      <w:numFmt w:val="bullet"/>
      <w:lvlText w:val="•"/>
      <w:lvlJc w:val="left"/>
      <w:rPr>
        <w:rFonts w:hint="default"/>
      </w:rPr>
    </w:lvl>
    <w:lvl w:ilvl="2" w:tplc="512C6EDC">
      <w:start w:val="1"/>
      <w:numFmt w:val="bullet"/>
      <w:lvlText w:val="•"/>
      <w:lvlJc w:val="left"/>
      <w:rPr>
        <w:rFonts w:hint="default"/>
      </w:rPr>
    </w:lvl>
    <w:lvl w:ilvl="3" w:tplc="8B40BF04">
      <w:start w:val="1"/>
      <w:numFmt w:val="bullet"/>
      <w:lvlText w:val="•"/>
      <w:lvlJc w:val="left"/>
      <w:rPr>
        <w:rFonts w:hint="default"/>
      </w:rPr>
    </w:lvl>
    <w:lvl w:ilvl="4" w:tplc="7BFE2770">
      <w:start w:val="1"/>
      <w:numFmt w:val="bullet"/>
      <w:lvlText w:val="•"/>
      <w:lvlJc w:val="left"/>
      <w:rPr>
        <w:rFonts w:hint="default"/>
      </w:rPr>
    </w:lvl>
    <w:lvl w:ilvl="5" w:tplc="46FEE674">
      <w:start w:val="1"/>
      <w:numFmt w:val="bullet"/>
      <w:lvlText w:val="•"/>
      <w:lvlJc w:val="left"/>
      <w:rPr>
        <w:rFonts w:hint="default"/>
      </w:rPr>
    </w:lvl>
    <w:lvl w:ilvl="6" w:tplc="A9DC1160">
      <w:start w:val="1"/>
      <w:numFmt w:val="bullet"/>
      <w:lvlText w:val="•"/>
      <w:lvlJc w:val="left"/>
      <w:rPr>
        <w:rFonts w:hint="default"/>
      </w:rPr>
    </w:lvl>
    <w:lvl w:ilvl="7" w:tplc="F9F6E24E">
      <w:start w:val="1"/>
      <w:numFmt w:val="bullet"/>
      <w:lvlText w:val="•"/>
      <w:lvlJc w:val="left"/>
      <w:rPr>
        <w:rFonts w:hint="default"/>
      </w:rPr>
    </w:lvl>
    <w:lvl w:ilvl="8" w:tplc="8264DD2A">
      <w:start w:val="1"/>
      <w:numFmt w:val="bullet"/>
      <w:lvlText w:val="•"/>
      <w:lvlJc w:val="left"/>
      <w:rPr>
        <w:rFonts w:hint="default"/>
      </w:rPr>
    </w:lvl>
  </w:abstractNum>
  <w:abstractNum w:abstractNumId="3">
    <w:nsid w:val="113D0B07"/>
    <w:multiLevelType w:val="hybridMultilevel"/>
    <w:tmpl w:val="07C46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311DE4"/>
    <w:multiLevelType w:val="hybridMultilevel"/>
    <w:tmpl w:val="D4901710"/>
    <w:lvl w:ilvl="0" w:tplc="2696AF4E">
      <w:start w:val="12"/>
      <w:numFmt w:val="decimal"/>
      <w:lvlText w:val="%1."/>
      <w:lvlJc w:val="left"/>
      <w:pPr>
        <w:ind w:hanging="552"/>
      </w:pPr>
      <w:rPr>
        <w:rFonts w:ascii="Times New Roman" w:eastAsia="Times New Roman" w:hAnsi="Times New Roman" w:hint="default"/>
        <w:b/>
        <w:bCs/>
        <w:w w:val="109"/>
        <w:sz w:val="20"/>
        <w:szCs w:val="20"/>
      </w:rPr>
    </w:lvl>
    <w:lvl w:ilvl="1" w:tplc="B27AA4FE">
      <w:start w:val="1"/>
      <w:numFmt w:val="lowerLetter"/>
      <w:lvlText w:val="(%2)"/>
      <w:lvlJc w:val="left"/>
      <w:pPr>
        <w:ind w:hanging="562"/>
      </w:pPr>
      <w:rPr>
        <w:rFonts w:ascii="Times New Roman" w:eastAsia="Times New Roman" w:hAnsi="Times New Roman" w:hint="default"/>
        <w:w w:val="105"/>
        <w:sz w:val="20"/>
        <w:szCs w:val="20"/>
      </w:rPr>
    </w:lvl>
    <w:lvl w:ilvl="2" w:tplc="3F8A1166">
      <w:start w:val="1"/>
      <w:numFmt w:val="bullet"/>
      <w:lvlText w:val="•"/>
      <w:lvlJc w:val="left"/>
      <w:rPr>
        <w:rFonts w:hint="default"/>
      </w:rPr>
    </w:lvl>
    <w:lvl w:ilvl="3" w:tplc="E812B826">
      <w:start w:val="1"/>
      <w:numFmt w:val="bullet"/>
      <w:lvlText w:val="•"/>
      <w:lvlJc w:val="left"/>
      <w:rPr>
        <w:rFonts w:hint="default"/>
      </w:rPr>
    </w:lvl>
    <w:lvl w:ilvl="4" w:tplc="2BCCADF0">
      <w:start w:val="1"/>
      <w:numFmt w:val="bullet"/>
      <w:lvlText w:val="•"/>
      <w:lvlJc w:val="left"/>
      <w:rPr>
        <w:rFonts w:hint="default"/>
      </w:rPr>
    </w:lvl>
    <w:lvl w:ilvl="5" w:tplc="683656E2">
      <w:start w:val="1"/>
      <w:numFmt w:val="bullet"/>
      <w:lvlText w:val="•"/>
      <w:lvlJc w:val="left"/>
      <w:rPr>
        <w:rFonts w:hint="default"/>
      </w:rPr>
    </w:lvl>
    <w:lvl w:ilvl="6" w:tplc="7A382AA4">
      <w:start w:val="1"/>
      <w:numFmt w:val="bullet"/>
      <w:lvlText w:val="•"/>
      <w:lvlJc w:val="left"/>
      <w:rPr>
        <w:rFonts w:hint="default"/>
      </w:rPr>
    </w:lvl>
    <w:lvl w:ilvl="7" w:tplc="2B92E5D4">
      <w:start w:val="1"/>
      <w:numFmt w:val="bullet"/>
      <w:lvlText w:val="•"/>
      <w:lvlJc w:val="left"/>
      <w:rPr>
        <w:rFonts w:hint="default"/>
      </w:rPr>
    </w:lvl>
    <w:lvl w:ilvl="8" w:tplc="A14460A0">
      <w:start w:val="1"/>
      <w:numFmt w:val="bullet"/>
      <w:lvlText w:val="•"/>
      <w:lvlJc w:val="left"/>
      <w:rPr>
        <w:rFonts w:hint="default"/>
      </w:rPr>
    </w:lvl>
  </w:abstractNum>
  <w:abstractNum w:abstractNumId="5">
    <w:nsid w:val="19A91968"/>
    <w:multiLevelType w:val="hybridMultilevel"/>
    <w:tmpl w:val="C90A28EE"/>
    <w:lvl w:ilvl="0" w:tplc="BC28D296">
      <w:start w:val="1"/>
      <w:numFmt w:val="lowerLetter"/>
      <w:lvlText w:val="(%1)"/>
      <w:lvlJc w:val="left"/>
      <w:pPr>
        <w:ind w:hanging="567"/>
        <w:jc w:val="right"/>
      </w:pPr>
      <w:rPr>
        <w:rFonts w:ascii="Times New Roman" w:eastAsia="Times New Roman" w:hAnsi="Times New Roman" w:hint="default"/>
        <w:w w:val="108"/>
        <w:sz w:val="20"/>
        <w:szCs w:val="20"/>
      </w:rPr>
    </w:lvl>
    <w:lvl w:ilvl="1" w:tplc="8068A500">
      <w:start w:val="1"/>
      <w:numFmt w:val="lowerRoman"/>
      <w:lvlText w:val="(%2)"/>
      <w:lvlJc w:val="left"/>
      <w:pPr>
        <w:ind w:hanging="557"/>
      </w:pPr>
      <w:rPr>
        <w:rFonts w:ascii="Times New Roman" w:eastAsia="Times New Roman" w:hAnsi="Times New Roman" w:hint="default"/>
        <w:w w:val="107"/>
        <w:sz w:val="20"/>
        <w:szCs w:val="20"/>
      </w:rPr>
    </w:lvl>
    <w:lvl w:ilvl="2" w:tplc="A48C2D78">
      <w:start w:val="1"/>
      <w:numFmt w:val="bullet"/>
      <w:lvlText w:val="•"/>
      <w:lvlJc w:val="left"/>
      <w:rPr>
        <w:rFonts w:hint="default"/>
      </w:rPr>
    </w:lvl>
    <w:lvl w:ilvl="3" w:tplc="B73266B0">
      <w:start w:val="1"/>
      <w:numFmt w:val="bullet"/>
      <w:lvlText w:val="•"/>
      <w:lvlJc w:val="left"/>
      <w:rPr>
        <w:rFonts w:hint="default"/>
      </w:rPr>
    </w:lvl>
    <w:lvl w:ilvl="4" w:tplc="C83AE2A2">
      <w:start w:val="1"/>
      <w:numFmt w:val="bullet"/>
      <w:lvlText w:val="•"/>
      <w:lvlJc w:val="left"/>
      <w:rPr>
        <w:rFonts w:hint="default"/>
      </w:rPr>
    </w:lvl>
    <w:lvl w:ilvl="5" w:tplc="E780AEF2">
      <w:start w:val="1"/>
      <w:numFmt w:val="bullet"/>
      <w:lvlText w:val="•"/>
      <w:lvlJc w:val="left"/>
      <w:rPr>
        <w:rFonts w:hint="default"/>
      </w:rPr>
    </w:lvl>
    <w:lvl w:ilvl="6" w:tplc="1626FA84">
      <w:start w:val="1"/>
      <w:numFmt w:val="bullet"/>
      <w:lvlText w:val="•"/>
      <w:lvlJc w:val="left"/>
      <w:rPr>
        <w:rFonts w:hint="default"/>
      </w:rPr>
    </w:lvl>
    <w:lvl w:ilvl="7" w:tplc="536CBAE6">
      <w:start w:val="1"/>
      <w:numFmt w:val="bullet"/>
      <w:lvlText w:val="•"/>
      <w:lvlJc w:val="left"/>
      <w:rPr>
        <w:rFonts w:hint="default"/>
      </w:rPr>
    </w:lvl>
    <w:lvl w:ilvl="8" w:tplc="9C0C1634">
      <w:start w:val="1"/>
      <w:numFmt w:val="bullet"/>
      <w:lvlText w:val="•"/>
      <w:lvlJc w:val="left"/>
      <w:rPr>
        <w:rFonts w:hint="default"/>
      </w:rPr>
    </w:lvl>
  </w:abstractNum>
  <w:abstractNum w:abstractNumId="6">
    <w:nsid w:val="19C43AC5"/>
    <w:multiLevelType w:val="hybridMultilevel"/>
    <w:tmpl w:val="ACA838C2"/>
    <w:lvl w:ilvl="0" w:tplc="E7569650">
      <w:start w:val="1"/>
      <w:numFmt w:val="lowerLetter"/>
      <w:lvlText w:val="(%1)"/>
      <w:lvlJc w:val="left"/>
      <w:pPr>
        <w:ind w:hanging="562"/>
      </w:pPr>
      <w:rPr>
        <w:rFonts w:ascii="Times New Roman" w:eastAsia="Times New Roman" w:hAnsi="Times New Roman" w:hint="default"/>
        <w:sz w:val="21"/>
        <w:szCs w:val="21"/>
      </w:rPr>
    </w:lvl>
    <w:lvl w:ilvl="1" w:tplc="06AC4C94">
      <w:start w:val="1"/>
      <w:numFmt w:val="bullet"/>
      <w:lvlText w:val="•"/>
      <w:lvlJc w:val="left"/>
      <w:rPr>
        <w:rFonts w:hint="default"/>
      </w:rPr>
    </w:lvl>
    <w:lvl w:ilvl="2" w:tplc="2C5289DE">
      <w:start w:val="1"/>
      <w:numFmt w:val="bullet"/>
      <w:lvlText w:val="•"/>
      <w:lvlJc w:val="left"/>
      <w:rPr>
        <w:rFonts w:hint="default"/>
      </w:rPr>
    </w:lvl>
    <w:lvl w:ilvl="3" w:tplc="83A4CC74">
      <w:start w:val="1"/>
      <w:numFmt w:val="bullet"/>
      <w:lvlText w:val="•"/>
      <w:lvlJc w:val="left"/>
      <w:rPr>
        <w:rFonts w:hint="default"/>
      </w:rPr>
    </w:lvl>
    <w:lvl w:ilvl="4" w:tplc="2A50ACE2">
      <w:start w:val="1"/>
      <w:numFmt w:val="bullet"/>
      <w:lvlText w:val="•"/>
      <w:lvlJc w:val="left"/>
      <w:rPr>
        <w:rFonts w:hint="default"/>
      </w:rPr>
    </w:lvl>
    <w:lvl w:ilvl="5" w:tplc="FB00B4A2">
      <w:start w:val="1"/>
      <w:numFmt w:val="bullet"/>
      <w:lvlText w:val="•"/>
      <w:lvlJc w:val="left"/>
      <w:rPr>
        <w:rFonts w:hint="default"/>
      </w:rPr>
    </w:lvl>
    <w:lvl w:ilvl="6" w:tplc="3E603276">
      <w:start w:val="1"/>
      <w:numFmt w:val="bullet"/>
      <w:lvlText w:val="•"/>
      <w:lvlJc w:val="left"/>
      <w:rPr>
        <w:rFonts w:hint="default"/>
      </w:rPr>
    </w:lvl>
    <w:lvl w:ilvl="7" w:tplc="200A8D14">
      <w:start w:val="1"/>
      <w:numFmt w:val="bullet"/>
      <w:lvlText w:val="•"/>
      <w:lvlJc w:val="left"/>
      <w:rPr>
        <w:rFonts w:hint="default"/>
      </w:rPr>
    </w:lvl>
    <w:lvl w:ilvl="8" w:tplc="D37A8646">
      <w:start w:val="1"/>
      <w:numFmt w:val="bullet"/>
      <w:lvlText w:val="•"/>
      <w:lvlJc w:val="left"/>
      <w:rPr>
        <w:rFonts w:hint="default"/>
      </w:rPr>
    </w:lvl>
  </w:abstractNum>
  <w:abstractNum w:abstractNumId="7">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1CF06824"/>
    <w:multiLevelType w:val="hybridMultilevel"/>
    <w:tmpl w:val="E4C4F612"/>
    <w:lvl w:ilvl="0" w:tplc="AE94E024">
      <w:start w:val="1"/>
      <w:numFmt w:val="lowerLetter"/>
      <w:lvlText w:val="(%1)"/>
      <w:lvlJc w:val="left"/>
      <w:pPr>
        <w:ind w:hanging="562"/>
      </w:pPr>
      <w:rPr>
        <w:rFonts w:ascii="Times New Roman" w:eastAsia="Times New Roman" w:hAnsi="Times New Roman" w:hint="default"/>
        <w:w w:val="105"/>
        <w:sz w:val="20"/>
        <w:szCs w:val="20"/>
      </w:rPr>
    </w:lvl>
    <w:lvl w:ilvl="1" w:tplc="52AE3EC8">
      <w:start w:val="1"/>
      <w:numFmt w:val="bullet"/>
      <w:lvlText w:val="•"/>
      <w:lvlJc w:val="left"/>
      <w:rPr>
        <w:rFonts w:hint="default"/>
      </w:rPr>
    </w:lvl>
    <w:lvl w:ilvl="2" w:tplc="D08E848E">
      <w:start w:val="1"/>
      <w:numFmt w:val="bullet"/>
      <w:lvlText w:val="•"/>
      <w:lvlJc w:val="left"/>
      <w:rPr>
        <w:rFonts w:hint="default"/>
      </w:rPr>
    </w:lvl>
    <w:lvl w:ilvl="3" w:tplc="E2A46E02">
      <w:start w:val="1"/>
      <w:numFmt w:val="bullet"/>
      <w:lvlText w:val="•"/>
      <w:lvlJc w:val="left"/>
      <w:rPr>
        <w:rFonts w:hint="default"/>
      </w:rPr>
    </w:lvl>
    <w:lvl w:ilvl="4" w:tplc="9A425034">
      <w:start w:val="1"/>
      <w:numFmt w:val="bullet"/>
      <w:lvlText w:val="•"/>
      <w:lvlJc w:val="left"/>
      <w:rPr>
        <w:rFonts w:hint="default"/>
      </w:rPr>
    </w:lvl>
    <w:lvl w:ilvl="5" w:tplc="3AE83BA0">
      <w:start w:val="1"/>
      <w:numFmt w:val="bullet"/>
      <w:lvlText w:val="•"/>
      <w:lvlJc w:val="left"/>
      <w:rPr>
        <w:rFonts w:hint="default"/>
      </w:rPr>
    </w:lvl>
    <w:lvl w:ilvl="6" w:tplc="B8F06A3A">
      <w:start w:val="1"/>
      <w:numFmt w:val="bullet"/>
      <w:lvlText w:val="•"/>
      <w:lvlJc w:val="left"/>
      <w:rPr>
        <w:rFonts w:hint="default"/>
      </w:rPr>
    </w:lvl>
    <w:lvl w:ilvl="7" w:tplc="968E3D76">
      <w:start w:val="1"/>
      <w:numFmt w:val="bullet"/>
      <w:lvlText w:val="•"/>
      <w:lvlJc w:val="left"/>
      <w:rPr>
        <w:rFonts w:hint="default"/>
      </w:rPr>
    </w:lvl>
    <w:lvl w:ilvl="8" w:tplc="608C3572">
      <w:start w:val="1"/>
      <w:numFmt w:val="bullet"/>
      <w:lvlText w:val="•"/>
      <w:lvlJc w:val="left"/>
      <w:rPr>
        <w:rFonts w:hint="default"/>
      </w:rPr>
    </w:lvl>
  </w:abstractNum>
  <w:abstractNum w:abstractNumId="9">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245463E8"/>
    <w:multiLevelType w:val="hybridMultilevel"/>
    <w:tmpl w:val="11FA28CC"/>
    <w:lvl w:ilvl="0" w:tplc="63DEACF6">
      <w:start w:val="1"/>
      <w:numFmt w:val="lowerLetter"/>
      <w:lvlText w:val="(%1)"/>
      <w:lvlJc w:val="left"/>
      <w:pPr>
        <w:ind w:hanging="557"/>
      </w:pPr>
      <w:rPr>
        <w:rFonts w:ascii="Times New Roman" w:eastAsia="Times New Roman" w:hAnsi="Times New Roman" w:hint="default"/>
        <w:w w:val="105"/>
        <w:sz w:val="20"/>
        <w:szCs w:val="20"/>
      </w:rPr>
    </w:lvl>
    <w:lvl w:ilvl="1" w:tplc="0680C1E8">
      <w:start w:val="1"/>
      <w:numFmt w:val="bullet"/>
      <w:lvlText w:val="•"/>
      <w:lvlJc w:val="left"/>
      <w:rPr>
        <w:rFonts w:hint="default"/>
      </w:rPr>
    </w:lvl>
    <w:lvl w:ilvl="2" w:tplc="5D1EC276">
      <w:start w:val="1"/>
      <w:numFmt w:val="bullet"/>
      <w:lvlText w:val="•"/>
      <w:lvlJc w:val="left"/>
      <w:rPr>
        <w:rFonts w:hint="default"/>
      </w:rPr>
    </w:lvl>
    <w:lvl w:ilvl="3" w:tplc="C2F4BAD8">
      <w:start w:val="1"/>
      <w:numFmt w:val="bullet"/>
      <w:lvlText w:val="•"/>
      <w:lvlJc w:val="left"/>
      <w:rPr>
        <w:rFonts w:hint="default"/>
      </w:rPr>
    </w:lvl>
    <w:lvl w:ilvl="4" w:tplc="6618017E">
      <w:start w:val="1"/>
      <w:numFmt w:val="bullet"/>
      <w:lvlText w:val="•"/>
      <w:lvlJc w:val="left"/>
      <w:rPr>
        <w:rFonts w:hint="default"/>
      </w:rPr>
    </w:lvl>
    <w:lvl w:ilvl="5" w:tplc="AC1AF190">
      <w:start w:val="1"/>
      <w:numFmt w:val="bullet"/>
      <w:lvlText w:val="•"/>
      <w:lvlJc w:val="left"/>
      <w:rPr>
        <w:rFonts w:hint="default"/>
      </w:rPr>
    </w:lvl>
    <w:lvl w:ilvl="6" w:tplc="B96013DC">
      <w:start w:val="1"/>
      <w:numFmt w:val="bullet"/>
      <w:lvlText w:val="•"/>
      <w:lvlJc w:val="left"/>
      <w:rPr>
        <w:rFonts w:hint="default"/>
      </w:rPr>
    </w:lvl>
    <w:lvl w:ilvl="7" w:tplc="2156544E">
      <w:start w:val="1"/>
      <w:numFmt w:val="bullet"/>
      <w:lvlText w:val="•"/>
      <w:lvlJc w:val="left"/>
      <w:rPr>
        <w:rFonts w:hint="default"/>
      </w:rPr>
    </w:lvl>
    <w:lvl w:ilvl="8" w:tplc="C49AC820">
      <w:start w:val="1"/>
      <w:numFmt w:val="bullet"/>
      <w:lvlText w:val="•"/>
      <w:lvlJc w:val="left"/>
      <w:rPr>
        <w:rFonts w:hint="default"/>
      </w:rPr>
    </w:lvl>
  </w:abstractNum>
  <w:abstractNum w:abstractNumId="11">
    <w:nsid w:val="25171E51"/>
    <w:multiLevelType w:val="hybridMultilevel"/>
    <w:tmpl w:val="9EC809DA"/>
    <w:lvl w:ilvl="0" w:tplc="3EC808B4">
      <w:start w:val="2"/>
      <w:numFmt w:val="decimal"/>
      <w:lvlText w:val="(%1)"/>
      <w:lvlJc w:val="left"/>
      <w:pPr>
        <w:ind w:hanging="567"/>
      </w:pPr>
      <w:rPr>
        <w:rFonts w:ascii="Times New Roman" w:eastAsia="Times New Roman" w:hAnsi="Times New Roman" w:hint="default"/>
        <w:w w:val="109"/>
        <w:sz w:val="20"/>
        <w:szCs w:val="20"/>
      </w:rPr>
    </w:lvl>
    <w:lvl w:ilvl="1" w:tplc="30D22F86">
      <w:start w:val="2"/>
      <w:numFmt w:val="decimal"/>
      <w:lvlText w:val="(%2)"/>
      <w:lvlJc w:val="left"/>
      <w:pPr>
        <w:ind w:hanging="557"/>
      </w:pPr>
      <w:rPr>
        <w:rFonts w:ascii="Times New Roman" w:eastAsia="Times New Roman" w:hAnsi="Times New Roman" w:hint="default"/>
        <w:w w:val="109"/>
        <w:sz w:val="20"/>
        <w:szCs w:val="20"/>
      </w:rPr>
    </w:lvl>
    <w:lvl w:ilvl="2" w:tplc="B7F6EC8C">
      <w:start w:val="1"/>
      <w:numFmt w:val="bullet"/>
      <w:lvlText w:val="•"/>
      <w:lvlJc w:val="left"/>
      <w:rPr>
        <w:rFonts w:hint="default"/>
      </w:rPr>
    </w:lvl>
    <w:lvl w:ilvl="3" w:tplc="6FF451C8">
      <w:start w:val="1"/>
      <w:numFmt w:val="bullet"/>
      <w:lvlText w:val="•"/>
      <w:lvlJc w:val="left"/>
      <w:rPr>
        <w:rFonts w:hint="default"/>
      </w:rPr>
    </w:lvl>
    <w:lvl w:ilvl="4" w:tplc="D2824D2A">
      <w:start w:val="1"/>
      <w:numFmt w:val="bullet"/>
      <w:lvlText w:val="•"/>
      <w:lvlJc w:val="left"/>
      <w:rPr>
        <w:rFonts w:hint="default"/>
      </w:rPr>
    </w:lvl>
    <w:lvl w:ilvl="5" w:tplc="BD3AF47C">
      <w:start w:val="1"/>
      <w:numFmt w:val="bullet"/>
      <w:lvlText w:val="•"/>
      <w:lvlJc w:val="left"/>
      <w:rPr>
        <w:rFonts w:hint="default"/>
      </w:rPr>
    </w:lvl>
    <w:lvl w:ilvl="6" w:tplc="CA3ABEDA">
      <w:start w:val="1"/>
      <w:numFmt w:val="bullet"/>
      <w:lvlText w:val="•"/>
      <w:lvlJc w:val="left"/>
      <w:rPr>
        <w:rFonts w:hint="default"/>
      </w:rPr>
    </w:lvl>
    <w:lvl w:ilvl="7" w:tplc="68BA06A0">
      <w:start w:val="1"/>
      <w:numFmt w:val="bullet"/>
      <w:lvlText w:val="•"/>
      <w:lvlJc w:val="left"/>
      <w:rPr>
        <w:rFonts w:hint="default"/>
      </w:rPr>
    </w:lvl>
    <w:lvl w:ilvl="8" w:tplc="71925E76">
      <w:start w:val="1"/>
      <w:numFmt w:val="bullet"/>
      <w:lvlText w:val="•"/>
      <w:lvlJc w:val="left"/>
      <w:rPr>
        <w:rFonts w:hint="default"/>
      </w:rPr>
    </w:lvl>
  </w:abstractNum>
  <w:abstractNum w:abstractNumId="12">
    <w:nsid w:val="25804605"/>
    <w:multiLevelType w:val="hybridMultilevel"/>
    <w:tmpl w:val="F7A88B48"/>
    <w:lvl w:ilvl="0" w:tplc="AB2E8FAC">
      <w:start w:val="1"/>
      <w:numFmt w:val="lowerLetter"/>
      <w:lvlText w:val="(%1)"/>
      <w:lvlJc w:val="left"/>
      <w:pPr>
        <w:ind w:hanging="562"/>
      </w:pPr>
      <w:rPr>
        <w:rFonts w:ascii="Times New Roman" w:eastAsia="Times New Roman" w:hAnsi="Times New Roman" w:hint="default"/>
        <w:w w:val="103"/>
        <w:sz w:val="21"/>
        <w:szCs w:val="21"/>
      </w:rPr>
    </w:lvl>
    <w:lvl w:ilvl="1" w:tplc="205A9BD8">
      <w:start w:val="1"/>
      <w:numFmt w:val="lowerRoman"/>
      <w:lvlText w:val="(%2)"/>
      <w:lvlJc w:val="left"/>
      <w:pPr>
        <w:ind w:hanging="562"/>
      </w:pPr>
      <w:rPr>
        <w:rFonts w:ascii="Times New Roman" w:eastAsia="Times New Roman" w:hAnsi="Times New Roman" w:hint="default"/>
        <w:w w:val="102"/>
        <w:sz w:val="21"/>
        <w:szCs w:val="21"/>
      </w:rPr>
    </w:lvl>
    <w:lvl w:ilvl="2" w:tplc="5B007E40">
      <w:start w:val="1"/>
      <w:numFmt w:val="bullet"/>
      <w:lvlText w:val="•"/>
      <w:lvlJc w:val="left"/>
      <w:rPr>
        <w:rFonts w:hint="default"/>
      </w:rPr>
    </w:lvl>
    <w:lvl w:ilvl="3" w:tplc="E2E2B7BE">
      <w:start w:val="1"/>
      <w:numFmt w:val="bullet"/>
      <w:lvlText w:val="•"/>
      <w:lvlJc w:val="left"/>
      <w:rPr>
        <w:rFonts w:hint="default"/>
      </w:rPr>
    </w:lvl>
    <w:lvl w:ilvl="4" w:tplc="A7AAA8D0">
      <w:start w:val="1"/>
      <w:numFmt w:val="bullet"/>
      <w:lvlText w:val="•"/>
      <w:lvlJc w:val="left"/>
      <w:rPr>
        <w:rFonts w:hint="default"/>
      </w:rPr>
    </w:lvl>
    <w:lvl w:ilvl="5" w:tplc="D07E169A">
      <w:start w:val="1"/>
      <w:numFmt w:val="bullet"/>
      <w:lvlText w:val="•"/>
      <w:lvlJc w:val="left"/>
      <w:rPr>
        <w:rFonts w:hint="default"/>
      </w:rPr>
    </w:lvl>
    <w:lvl w:ilvl="6" w:tplc="871469A8">
      <w:start w:val="1"/>
      <w:numFmt w:val="bullet"/>
      <w:lvlText w:val="•"/>
      <w:lvlJc w:val="left"/>
      <w:rPr>
        <w:rFonts w:hint="default"/>
      </w:rPr>
    </w:lvl>
    <w:lvl w:ilvl="7" w:tplc="EFFC1A9E">
      <w:start w:val="1"/>
      <w:numFmt w:val="bullet"/>
      <w:lvlText w:val="•"/>
      <w:lvlJc w:val="left"/>
      <w:rPr>
        <w:rFonts w:hint="default"/>
      </w:rPr>
    </w:lvl>
    <w:lvl w:ilvl="8" w:tplc="9E9E8F4A">
      <w:start w:val="1"/>
      <w:numFmt w:val="bullet"/>
      <w:lvlText w:val="•"/>
      <w:lvlJc w:val="left"/>
      <w:rPr>
        <w:rFonts w:hint="default"/>
      </w:rPr>
    </w:lvl>
  </w:abstractNum>
  <w:abstractNum w:abstractNumId="13">
    <w:nsid w:val="272324E4"/>
    <w:multiLevelType w:val="hybridMultilevel"/>
    <w:tmpl w:val="F82EB826"/>
    <w:lvl w:ilvl="0" w:tplc="1D9A1B6A">
      <w:start w:val="19"/>
      <w:numFmt w:val="decimal"/>
      <w:lvlText w:val="%1."/>
      <w:lvlJc w:val="left"/>
      <w:pPr>
        <w:ind w:hanging="557"/>
        <w:jc w:val="right"/>
      </w:pPr>
      <w:rPr>
        <w:rFonts w:ascii="Times New Roman" w:eastAsia="Times New Roman" w:hAnsi="Times New Roman" w:hint="default"/>
        <w:b/>
        <w:bCs/>
        <w:w w:val="102"/>
        <w:sz w:val="21"/>
        <w:szCs w:val="21"/>
      </w:rPr>
    </w:lvl>
    <w:lvl w:ilvl="1" w:tplc="176861CC">
      <w:start w:val="1"/>
      <w:numFmt w:val="bullet"/>
      <w:lvlText w:val="•"/>
      <w:lvlJc w:val="left"/>
      <w:rPr>
        <w:rFonts w:hint="default"/>
      </w:rPr>
    </w:lvl>
    <w:lvl w:ilvl="2" w:tplc="4A1CA6E2">
      <w:start w:val="1"/>
      <w:numFmt w:val="bullet"/>
      <w:lvlText w:val="•"/>
      <w:lvlJc w:val="left"/>
      <w:rPr>
        <w:rFonts w:hint="default"/>
      </w:rPr>
    </w:lvl>
    <w:lvl w:ilvl="3" w:tplc="AD22A27A">
      <w:start w:val="1"/>
      <w:numFmt w:val="bullet"/>
      <w:lvlText w:val="•"/>
      <w:lvlJc w:val="left"/>
      <w:rPr>
        <w:rFonts w:hint="default"/>
      </w:rPr>
    </w:lvl>
    <w:lvl w:ilvl="4" w:tplc="D130A302">
      <w:start w:val="1"/>
      <w:numFmt w:val="bullet"/>
      <w:lvlText w:val="•"/>
      <w:lvlJc w:val="left"/>
      <w:rPr>
        <w:rFonts w:hint="default"/>
      </w:rPr>
    </w:lvl>
    <w:lvl w:ilvl="5" w:tplc="FFCA7FAE">
      <w:start w:val="1"/>
      <w:numFmt w:val="bullet"/>
      <w:lvlText w:val="•"/>
      <w:lvlJc w:val="left"/>
      <w:rPr>
        <w:rFonts w:hint="default"/>
      </w:rPr>
    </w:lvl>
    <w:lvl w:ilvl="6" w:tplc="D6D06B2C">
      <w:start w:val="1"/>
      <w:numFmt w:val="bullet"/>
      <w:lvlText w:val="•"/>
      <w:lvlJc w:val="left"/>
      <w:rPr>
        <w:rFonts w:hint="default"/>
      </w:rPr>
    </w:lvl>
    <w:lvl w:ilvl="7" w:tplc="05027B5A">
      <w:start w:val="1"/>
      <w:numFmt w:val="bullet"/>
      <w:lvlText w:val="•"/>
      <w:lvlJc w:val="left"/>
      <w:rPr>
        <w:rFonts w:hint="default"/>
      </w:rPr>
    </w:lvl>
    <w:lvl w:ilvl="8" w:tplc="B7E687D4">
      <w:start w:val="1"/>
      <w:numFmt w:val="bullet"/>
      <w:lvlText w:val="•"/>
      <w:lvlJc w:val="left"/>
      <w:rPr>
        <w:rFonts w:hint="default"/>
      </w:rPr>
    </w:lvl>
  </w:abstractNum>
  <w:abstractNum w:abstractNumId="14">
    <w:nsid w:val="27B572DA"/>
    <w:multiLevelType w:val="hybridMultilevel"/>
    <w:tmpl w:val="103AF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448974A4"/>
    <w:multiLevelType w:val="hybridMultilevel"/>
    <w:tmpl w:val="32069898"/>
    <w:lvl w:ilvl="0" w:tplc="70FE2AD6">
      <w:start w:val="2"/>
      <w:numFmt w:val="decimal"/>
      <w:lvlText w:val="%1."/>
      <w:lvlJc w:val="left"/>
      <w:pPr>
        <w:ind w:hanging="562"/>
        <w:jc w:val="right"/>
      </w:pPr>
      <w:rPr>
        <w:rFonts w:ascii="Times New Roman" w:eastAsia="Times New Roman" w:hAnsi="Times New Roman" w:hint="default"/>
        <w:b/>
        <w:bCs/>
        <w:w w:val="107"/>
        <w:sz w:val="20"/>
        <w:szCs w:val="20"/>
      </w:rPr>
    </w:lvl>
    <w:lvl w:ilvl="1" w:tplc="A8F2D6C0">
      <w:start w:val="1"/>
      <w:numFmt w:val="bullet"/>
      <w:lvlText w:val="•"/>
      <w:lvlJc w:val="left"/>
      <w:rPr>
        <w:rFonts w:hint="default"/>
      </w:rPr>
    </w:lvl>
    <w:lvl w:ilvl="2" w:tplc="24D0C718">
      <w:start w:val="1"/>
      <w:numFmt w:val="bullet"/>
      <w:lvlText w:val="•"/>
      <w:lvlJc w:val="left"/>
      <w:rPr>
        <w:rFonts w:hint="default"/>
      </w:rPr>
    </w:lvl>
    <w:lvl w:ilvl="3" w:tplc="5782935C">
      <w:start w:val="1"/>
      <w:numFmt w:val="bullet"/>
      <w:lvlText w:val="•"/>
      <w:lvlJc w:val="left"/>
      <w:rPr>
        <w:rFonts w:hint="default"/>
      </w:rPr>
    </w:lvl>
    <w:lvl w:ilvl="4" w:tplc="ADF0405A">
      <w:start w:val="1"/>
      <w:numFmt w:val="bullet"/>
      <w:lvlText w:val="•"/>
      <w:lvlJc w:val="left"/>
      <w:rPr>
        <w:rFonts w:hint="default"/>
      </w:rPr>
    </w:lvl>
    <w:lvl w:ilvl="5" w:tplc="47D62DE6">
      <w:start w:val="1"/>
      <w:numFmt w:val="bullet"/>
      <w:lvlText w:val="•"/>
      <w:lvlJc w:val="left"/>
      <w:rPr>
        <w:rFonts w:hint="default"/>
      </w:rPr>
    </w:lvl>
    <w:lvl w:ilvl="6" w:tplc="26E469B0">
      <w:start w:val="1"/>
      <w:numFmt w:val="bullet"/>
      <w:lvlText w:val="•"/>
      <w:lvlJc w:val="left"/>
      <w:rPr>
        <w:rFonts w:hint="default"/>
      </w:rPr>
    </w:lvl>
    <w:lvl w:ilvl="7" w:tplc="DE46C1D0">
      <w:start w:val="1"/>
      <w:numFmt w:val="bullet"/>
      <w:lvlText w:val="•"/>
      <w:lvlJc w:val="left"/>
      <w:rPr>
        <w:rFonts w:hint="default"/>
      </w:rPr>
    </w:lvl>
    <w:lvl w:ilvl="8" w:tplc="EA4CF094">
      <w:start w:val="1"/>
      <w:numFmt w:val="bullet"/>
      <w:lvlText w:val="•"/>
      <w:lvlJc w:val="left"/>
      <w:rPr>
        <w:rFonts w:hint="default"/>
      </w:rPr>
    </w:lvl>
  </w:abstractNum>
  <w:abstractNum w:abstractNumId="17">
    <w:nsid w:val="47E26BCE"/>
    <w:multiLevelType w:val="hybridMultilevel"/>
    <w:tmpl w:val="091E1C1A"/>
    <w:lvl w:ilvl="0" w:tplc="7EA64818">
      <w:start w:val="1"/>
      <w:numFmt w:val="lowerLetter"/>
      <w:lvlText w:val="(%1)"/>
      <w:lvlJc w:val="left"/>
      <w:pPr>
        <w:ind w:hanging="562"/>
      </w:pPr>
      <w:rPr>
        <w:rFonts w:ascii="Times New Roman" w:eastAsia="Times New Roman" w:hAnsi="Times New Roman" w:hint="default"/>
        <w:w w:val="103"/>
        <w:sz w:val="21"/>
        <w:szCs w:val="21"/>
      </w:rPr>
    </w:lvl>
    <w:lvl w:ilvl="1" w:tplc="133C4940">
      <w:start w:val="1"/>
      <w:numFmt w:val="bullet"/>
      <w:lvlText w:val="•"/>
      <w:lvlJc w:val="left"/>
      <w:rPr>
        <w:rFonts w:hint="default"/>
      </w:rPr>
    </w:lvl>
    <w:lvl w:ilvl="2" w:tplc="78B8A77C">
      <w:start w:val="1"/>
      <w:numFmt w:val="bullet"/>
      <w:lvlText w:val="•"/>
      <w:lvlJc w:val="left"/>
      <w:rPr>
        <w:rFonts w:hint="default"/>
      </w:rPr>
    </w:lvl>
    <w:lvl w:ilvl="3" w:tplc="B29819BA">
      <w:start w:val="1"/>
      <w:numFmt w:val="bullet"/>
      <w:lvlText w:val="•"/>
      <w:lvlJc w:val="left"/>
      <w:rPr>
        <w:rFonts w:hint="default"/>
      </w:rPr>
    </w:lvl>
    <w:lvl w:ilvl="4" w:tplc="6ED41F78">
      <w:start w:val="1"/>
      <w:numFmt w:val="bullet"/>
      <w:lvlText w:val="•"/>
      <w:lvlJc w:val="left"/>
      <w:rPr>
        <w:rFonts w:hint="default"/>
      </w:rPr>
    </w:lvl>
    <w:lvl w:ilvl="5" w:tplc="A3A44B98">
      <w:start w:val="1"/>
      <w:numFmt w:val="bullet"/>
      <w:lvlText w:val="•"/>
      <w:lvlJc w:val="left"/>
      <w:rPr>
        <w:rFonts w:hint="default"/>
      </w:rPr>
    </w:lvl>
    <w:lvl w:ilvl="6" w:tplc="79704D74">
      <w:start w:val="1"/>
      <w:numFmt w:val="bullet"/>
      <w:lvlText w:val="•"/>
      <w:lvlJc w:val="left"/>
      <w:rPr>
        <w:rFonts w:hint="default"/>
      </w:rPr>
    </w:lvl>
    <w:lvl w:ilvl="7" w:tplc="F1DADCDC">
      <w:start w:val="1"/>
      <w:numFmt w:val="bullet"/>
      <w:lvlText w:val="•"/>
      <w:lvlJc w:val="left"/>
      <w:rPr>
        <w:rFonts w:hint="default"/>
      </w:rPr>
    </w:lvl>
    <w:lvl w:ilvl="8" w:tplc="8104FA12">
      <w:start w:val="1"/>
      <w:numFmt w:val="bullet"/>
      <w:lvlText w:val="•"/>
      <w:lvlJc w:val="left"/>
      <w:rPr>
        <w:rFonts w:hint="default"/>
      </w:rPr>
    </w:lvl>
  </w:abstractNum>
  <w:abstractNum w:abstractNumId="18">
    <w:nsid w:val="51821EAD"/>
    <w:multiLevelType w:val="hybridMultilevel"/>
    <w:tmpl w:val="A54A8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6D714C67"/>
    <w:multiLevelType w:val="hybridMultilevel"/>
    <w:tmpl w:val="9D264FA4"/>
    <w:lvl w:ilvl="0" w:tplc="D7CC448E">
      <w:start w:val="2"/>
      <w:numFmt w:val="lowerLetter"/>
      <w:lvlText w:val="(%1)"/>
      <w:lvlJc w:val="left"/>
      <w:pPr>
        <w:ind w:hanging="562"/>
      </w:pPr>
      <w:rPr>
        <w:rFonts w:ascii="Times New Roman" w:eastAsia="Times New Roman" w:hAnsi="Times New Roman" w:hint="default"/>
        <w:w w:val="109"/>
        <w:sz w:val="20"/>
        <w:szCs w:val="20"/>
      </w:rPr>
    </w:lvl>
    <w:lvl w:ilvl="1" w:tplc="4F945CF8">
      <w:start w:val="1"/>
      <w:numFmt w:val="bullet"/>
      <w:lvlText w:val="•"/>
      <w:lvlJc w:val="left"/>
      <w:rPr>
        <w:rFonts w:hint="default"/>
      </w:rPr>
    </w:lvl>
    <w:lvl w:ilvl="2" w:tplc="E92CD170">
      <w:start w:val="1"/>
      <w:numFmt w:val="bullet"/>
      <w:lvlText w:val="•"/>
      <w:lvlJc w:val="left"/>
      <w:rPr>
        <w:rFonts w:hint="default"/>
      </w:rPr>
    </w:lvl>
    <w:lvl w:ilvl="3" w:tplc="60AE50A8">
      <w:start w:val="1"/>
      <w:numFmt w:val="bullet"/>
      <w:lvlText w:val="•"/>
      <w:lvlJc w:val="left"/>
      <w:rPr>
        <w:rFonts w:hint="default"/>
      </w:rPr>
    </w:lvl>
    <w:lvl w:ilvl="4" w:tplc="B716513A">
      <w:start w:val="1"/>
      <w:numFmt w:val="bullet"/>
      <w:lvlText w:val="•"/>
      <w:lvlJc w:val="left"/>
      <w:rPr>
        <w:rFonts w:hint="default"/>
      </w:rPr>
    </w:lvl>
    <w:lvl w:ilvl="5" w:tplc="B50E61E0">
      <w:start w:val="1"/>
      <w:numFmt w:val="bullet"/>
      <w:lvlText w:val="•"/>
      <w:lvlJc w:val="left"/>
      <w:rPr>
        <w:rFonts w:hint="default"/>
      </w:rPr>
    </w:lvl>
    <w:lvl w:ilvl="6" w:tplc="3ABCC1E4">
      <w:start w:val="1"/>
      <w:numFmt w:val="bullet"/>
      <w:lvlText w:val="•"/>
      <w:lvlJc w:val="left"/>
      <w:rPr>
        <w:rFonts w:hint="default"/>
      </w:rPr>
    </w:lvl>
    <w:lvl w:ilvl="7" w:tplc="F74CA9DE">
      <w:start w:val="1"/>
      <w:numFmt w:val="bullet"/>
      <w:lvlText w:val="•"/>
      <w:lvlJc w:val="left"/>
      <w:rPr>
        <w:rFonts w:hint="default"/>
      </w:rPr>
    </w:lvl>
    <w:lvl w:ilvl="8" w:tplc="21B80B5C">
      <w:start w:val="1"/>
      <w:numFmt w:val="bullet"/>
      <w:lvlText w:val="•"/>
      <w:lvlJc w:val="left"/>
      <w:rPr>
        <w:rFonts w:hint="default"/>
      </w:rPr>
    </w:lvl>
  </w:abstractNum>
  <w:abstractNum w:abstractNumId="21">
    <w:nsid w:val="7E170475"/>
    <w:multiLevelType w:val="hybridMultilevel"/>
    <w:tmpl w:val="3606EAF2"/>
    <w:lvl w:ilvl="0" w:tplc="C9AA1600">
      <w:start w:val="25"/>
      <w:numFmt w:val="decimal"/>
      <w:lvlText w:val="%1."/>
      <w:lvlJc w:val="left"/>
      <w:pPr>
        <w:ind w:hanging="562"/>
      </w:pPr>
      <w:rPr>
        <w:rFonts w:ascii="Times New Roman" w:eastAsia="Times New Roman" w:hAnsi="Times New Roman" w:hint="default"/>
        <w:b/>
        <w:bCs/>
        <w:w w:val="108"/>
        <w:sz w:val="20"/>
        <w:szCs w:val="20"/>
      </w:rPr>
    </w:lvl>
    <w:lvl w:ilvl="1" w:tplc="5B42726E">
      <w:start w:val="1"/>
      <w:numFmt w:val="bullet"/>
      <w:lvlText w:val="•"/>
      <w:lvlJc w:val="left"/>
      <w:rPr>
        <w:rFonts w:hint="default"/>
      </w:rPr>
    </w:lvl>
    <w:lvl w:ilvl="2" w:tplc="74381F14">
      <w:start w:val="1"/>
      <w:numFmt w:val="bullet"/>
      <w:lvlText w:val="•"/>
      <w:lvlJc w:val="left"/>
      <w:rPr>
        <w:rFonts w:hint="default"/>
      </w:rPr>
    </w:lvl>
    <w:lvl w:ilvl="3" w:tplc="BFEE89E6">
      <w:start w:val="1"/>
      <w:numFmt w:val="bullet"/>
      <w:lvlText w:val="•"/>
      <w:lvlJc w:val="left"/>
      <w:rPr>
        <w:rFonts w:hint="default"/>
      </w:rPr>
    </w:lvl>
    <w:lvl w:ilvl="4" w:tplc="D57EFF66">
      <w:start w:val="1"/>
      <w:numFmt w:val="bullet"/>
      <w:lvlText w:val="•"/>
      <w:lvlJc w:val="left"/>
      <w:rPr>
        <w:rFonts w:hint="default"/>
      </w:rPr>
    </w:lvl>
    <w:lvl w:ilvl="5" w:tplc="79FC3958">
      <w:start w:val="1"/>
      <w:numFmt w:val="bullet"/>
      <w:lvlText w:val="•"/>
      <w:lvlJc w:val="left"/>
      <w:rPr>
        <w:rFonts w:hint="default"/>
      </w:rPr>
    </w:lvl>
    <w:lvl w:ilvl="6" w:tplc="74AED550">
      <w:start w:val="1"/>
      <w:numFmt w:val="bullet"/>
      <w:lvlText w:val="•"/>
      <w:lvlJc w:val="left"/>
      <w:rPr>
        <w:rFonts w:hint="default"/>
      </w:rPr>
    </w:lvl>
    <w:lvl w:ilvl="7" w:tplc="1908C4E8">
      <w:start w:val="1"/>
      <w:numFmt w:val="bullet"/>
      <w:lvlText w:val="•"/>
      <w:lvlJc w:val="left"/>
      <w:rPr>
        <w:rFonts w:hint="default"/>
      </w:rPr>
    </w:lvl>
    <w:lvl w:ilvl="8" w:tplc="990E485A">
      <w:start w:val="1"/>
      <w:numFmt w:val="bullet"/>
      <w:lvlText w:val="•"/>
      <w:lvlJc w:val="left"/>
      <w:rPr>
        <w:rFonts w:hint="default"/>
      </w:rPr>
    </w:lvl>
  </w:abstractNum>
  <w:abstractNum w:abstractNumId="22">
    <w:nsid w:val="7F6A6604"/>
    <w:multiLevelType w:val="hybridMultilevel"/>
    <w:tmpl w:val="C5E689E2"/>
    <w:lvl w:ilvl="0" w:tplc="2A0462F2">
      <w:start w:val="15"/>
      <w:numFmt w:val="decimal"/>
      <w:lvlText w:val="%1."/>
      <w:lvlJc w:val="left"/>
      <w:pPr>
        <w:ind w:hanging="557"/>
      </w:pPr>
      <w:rPr>
        <w:rFonts w:ascii="Times New Roman" w:eastAsia="Times New Roman" w:hAnsi="Times New Roman" w:hint="default"/>
        <w:b/>
        <w:bCs/>
        <w:w w:val="107"/>
        <w:sz w:val="20"/>
        <w:szCs w:val="20"/>
      </w:rPr>
    </w:lvl>
    <w:lvl w:ilvl="1" w:tplc="675A6636">
      <w:start w:val="1"/>
      <w:numFmt w:val="bullet"/>
      <w:lvlText w:val="•"/>
      <w:lvlJc w:val="left"/>
      <w:rPr>
        <w:rFonts w:hint="default"/>
      </w:rPr>
    </w:lvl>
    <w:lvl w:ilvl="2" w:tplc="85488ECC">
      <w:start w:val="1"/>
      <w:numFmt w:val="bullet"/>
      <w:lvlText w:val="•"/>
      <w:lvlJc w:val="left"/>
      <w:rPr>
        <w:rFonts w:hint="default"/>
      </w:rPr>
    </w:lvl>
    <w:lvl w:ilvl="3" w:tplc="CC2A180C">
      <w:start w:val="1"/>
      <w:numFmt w:val="bullet"/>
      <w:lvlText w:val="•"/>
      <w:lvlJc w:val="left"/>
      <w:rPr>
        <w:rFonts w:hint="default"/>
      </w:rPr>
    </w:lvl>
    <w:lvl w:ilvl="4" w:tplc="DC94D180">
      <w:start w:val="1"/>
      <w:numFmt w:val="bullet"/>
      <w:lvlText w:val="•"/>
      <w:lvlJc w:val="left"/>
      <w:rPr>
        <w:rFonts w:hint="default"/>
      </w:rPr>
    </w:lvl>
    <w:lvl w:ilvl="5" w:tplc="B36A9A22">
      <w:start w:val="1"/>
      <w:numFmt w:val="bullet"/>
      <w:lvlText w:val="•"/>
      <w:lvlJc w:val="left"/>
      <w:rPr>
        <w:rFonts w:hint="default"/>
      </w:rPr>
    </w:lvl>
    <w:lvl w:ilvl="6" w:tplc="984E7C90">
      <w:start w:val="1"/>
      <w:numFmt w:val="bullet"/>
      <w:lvlText w:val="•"/>
      <w:lvlJc w:val="left"/>
      <w:rPr>
        <w:rFonts w:hint="default"/>
      </w:rPr>
    </w:lvl>
    <w:lvl w:ilvl="7" w:tplc="30CA318A">
      <w:start w:val="1"/>
      <w:numFmt w:val="bullet"/>
      <w:lvlText w:val="•"/>
      <w:lvlJc w:val="left"/>
      <w:rPr>
        <w:rFonts w:hint="default"/>
      </w:rPr>
    </w:lvl>
    <w:lvl w:ilvl="8" w:tplc="FBE0813A">
      <w:start w:val="1"/>
      <w:numFmt w:val="bullet"/>
      <w:lvlText w:val="•"/>
      <w:lvlJc w:val="left"/>
      <w:rPr>
        <w:rFonts w:hint="default"/>
      </w:rPr>
    </w:lvl>
  </w:abstractNum>
  <w:num w:numId="1">
    <w:abstractNumId w:val="0"/>
  </w:num>
  <w:num w:numId="2">
    <w:abstractNumId w:val="19"/>
  </w:num>
  <w:num w:numId="3">
    <w:abstractNumId w:val="7"/>
  </w:num>
  <w:num w:numId="4">
    <w:abstractNumId w:val="9"/>
  </w:num>
  <w:num w:numId="5">
    <w:abstractNumId w:val="15"/>
  </w:num>
  <w:num w:numId="6">
    <w:abstractNumId w:val="1"/>
  </w:num>
  <w:num w:numId="7">
    <w:abstractNumId w:val="21"/>
  </w:num>
  <w:num w:numId="8">
    <w:abstractNumId w:val="2"/>
  </w:num>
  <w:num w:numId="9">
    <w:abstractNumId w:val="6"/>
  </w:num>
  <w:num w:numId="10">
    <w:abstractNumId w:val="17"/>
  </w:num>
  <w:num w:numId="11">
    <w:abstractNumId w:val="5"/>
  </w:num>
  <w:num w:numId="12">
    <w:abstractNumId w:val="13"/>
  </w:num>
  <w:num w:numId="13">
    <w:abstractNumId w:val="10"/>
  </w:num>
  <w:num w:numId="14">
    <w:abstractNumId w:val="22"/>
  </w:num>
  <w:num w:numId="15">
    <w:abstractNumId w:val="4"/>
  </w:num>
  <w:num w:numId="16">
    <w:abstractNumId w:val="11"/>
  </w:num>
  <w:num w:numId="17">
    <w:abstractNumId w:val="8"/>
  </w:num>
  <w:num w:numId="18">
    <w:abstractNumId w:val="20"/>
  </w:num>
  <w:num w:numId="19">
    <w:abstractNumId w:val="12"/>
  </w:num>
  <w:num w:numId="20">
    <w:abstractNumId w:val="16"/>
  </w:num>
  <w:num w:numId="21">
    <w:abstractNumId w:val="14"/>
  </w:num>
  <w:num w:numId="22">
    <w:abstractNumId w:val="18"/>
  </w:num>
  <w:num w:numId="23">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ric">
    <w15:presenceInfo w15:providerId="None" w15:userId="per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801B6"/>
    <w:rsid w:val="00000812"/>
    <w:rsid w:val="0000360D"/>
    <w:rsid w:val="00003730"/>
    <w:rsid w:val="00003DCF"/>
    <w:rsid w:val="00004F6B"/>
    <w:rsid w:val="000052A2"/>
    <w:rsid w:val="00005680"/>
    <w:rsid w:val="00005EE8"/>
    <w:rsid w:val="000073EE"/>
    <w:rsid w:val="0001088D"/>
    <w:rsid w:val="00010B81"/>
    <w:rsid w:val="000133A8"/>
    <w:rsid w:val="00016274"/>
    <w:rsid w:val="00023D2F"/>
    <w:rsid w:val="000240DE"/>
    <w:rsid w:val="000242FF"/>
    <w:rsid w:val="00024D3E"/>
    <w:rsid w:val="00034949"/>
    <w:rsid w:val="00034B64"/>
    <w:rsid w:val="00041FAD"/>
    <w:rsid w:val="000420FF"/>
    <w:rsid w:val="00042ED2"/>
    <w:rsid w:val="00044972"/>
    <w:rsid w:val="00045A94"/>
    <w:rsid w:val="00055D23"/>
    <w:rsid w:val="000608EE"/>
    <w:rsid w:val="000614EF"/>
    <w:rsid w:val="00061E20"/>
    <w:rsid w:val="000622BB"/>
    <w:rsid w:val="000668CD"/>
    <w:rsid w:val="00066DEF"/>
    <w:rsid w:val="000700CE"/>
    <w:rsid w:val="0007067C"/>
    <w:rsid w:val="000710ED"/>
    <w:rsid w:val="000744EC"/>
    <w:rsid w:val="00074AFC"/>
    <w:rsid w:val="000757E1"/>
    <w:rsid w:val="00075CC4"/>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187B"/>
    <w:rsid w:val="000C2C80"/>
    <w:rsid w:val="000C3028"/>
    <w:rsid w:val="000C416E"/>
    <w:rsid w:val="000C5263"/>
    <w:rsid w:val="000D3B3A"/>
    <w:rsid w:val="000D61EB"/>
    <w:rsid w:val="000E21FC"/>
    <w:rsid w:val="000E427F"/>
    <w:rsid w:val="000E5C90"/>
    <w:rsid w:val="000E7774"/>
    <w:rsid w:val="000F1E72"/>
    <w:rsid w:val="000F260D"/>
    <w:rsid w:val="000F4429"/>
    <w:rsid w:val="000F7993"/>
    <w:rsid w:val="0010747B"/>
    <w:rsid w:val="00111C7E"/>
    <w:rsid w:val="001121EE"/>
    <w:rsid w:val="001128C3"/>
    <w:rsid w:val="00121135"/>
    <w:rsid w:val="0012362E"/>
    <w:rsid w:val="001250C1"/>
    <w:rsid w:val="0012532D"/>
    <w:rsid w:val="0012543A"/>
    <w:rsid w:val="00131CAD"/>
    <w:rsid w:val="00133371"/>
    <w:rsid w:val="00142743"/>
    <w:rsid w:val="00143E17"/>
    <w:rsid w:val="0015104F"/>
    <w:rsid w:val="00152AB1"/>
    <w:rsid w:val="001540EB"/>
    <w:rsid w:val="001565F4"/>
    <w:rsid w:val="00157469"/>
    <w:rsid w:val="0015761F"/>
    <w:rsid w:val="001636EC"/>
    <w:rsid w:val="00164718"/>
    <w:rsid w:val="00165401"/>
    <w:rsid w:val="001668EB"/>
    <w:rsid w:val="00167A40"/>
    <w:rsid w:val="001723EC"/>
    <w:rsid w:val="001761C1"/>
    <w:rsid w:val="00181A7A"/>
    <w:rsid w:val="00186652"/>
    <w:rsid w:val="001A02F6"/>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003F"/>
    <w:rsid w:val="001F2A4A"/>
    <w:rsid w:val="0020301E"/>
    <w:rsid w:val="00203302"/>
    <w:rsid w:val="002075A8"/>
    <w:rsid w:val="0021001A"/>
    <w:rsid w:val="00215715"/>
    <w:rsid w:val="00215FB0"/>
    <w:rsid w:val="002208C6"/>
    <w:rsid w:val="00221C58"/>
    <w:rsid w:val="002252DD"/>
    <w:rsid w:val="0023567D"/>
    <w:rsid w:val="0024299B"/>
    <w:rsid w:val="002436F5"/>
    <w:rsid w:val="00251136"/>
    <w:rsid w:val="00254540"/>
    <w:rsid w:val="00255B09"/>
    <w:rsid w:val="00257780"/>
    <w:rsid w:val="00261EC4"/>
    <w:rsid w:val="002634A5"/>
    <w:rsid w:val="00265308"/>
    <w:rsid w:val="002655B6"/>
    <w:rsid w:val="00267B91"/>
    <w:rsid w:val="00275EF6"/>
    <w:rsid w:val="00275F60"/>
    <w:rsid w:val="00280DCD"/>
    <w:rsid w:val="0028271E"/>
    <w:rsid w:val="002831B8"/>
    <w:rsid w:val="002831FC"/>
    <w:rsid w:val="00286A4D"/>
    <w:rsid w:val="00286E57"/>
    <w:rsid w:val="002907F0"/>
    <w:rsid w:val="00293386"/>
    <w:rsid w:val="002964E7"/>
    <w:rsid w:val="002A044B"/>
    <w:rsid w:val="002A0806"/>
    <w:rsid w:val="002A2928"/>
    <w:rsid w:val="002A6CF2"/>
    <w:rsid w:val="002B1C39"/>
    <w:rsid w:val="002B2784"/>
    <w:rsid w:val="002B4E1F"/>
    <w:rsid w:val="002C65C4"/>
    <w:rsid w:val="002D1D4C"/>
    <w:rsid w:val="002D4ED3"/>
    <w:rsid w:val="002E3094"/>
    <w:rsid w:val="002E62C7"/>
    <w:rsid w:val="002F4347"/>
    <w:rsid w:val="003007B9"/>
    <w:rsid w:val="003013D8"/>
    <w:rsid w:val="003023EF"/>
    <w:rsid w:val="003033AE"/>
    <w:rsid w:val="00303D74"/>
    <w:rsid w:val="00304858"/>
    <w:rsid w:val="00311E2F"/>
    <w:rsid w:val="00312523"/>
    <w:rsid w:val="00322A18"/>
    <w:rsid w:val="0032744E"/>
    <w:rsid w:val="00330E75"/>
    <w:rsid w:val="0033299D"/>
    <w:rsid w:val="00332A15"/>
    <w:rsid w:val="00332EFE"/>
    <w:rsid w:val="00336B1F"/>
    <w:rsid w:val="00336DF0"/>
    <w:rsid w:val="003407C1"/>
    <w:rsid w:val="00342579"/>
    <w:rsid w:val="00342850"/>
    <w:rsid w:val="003449A3"/>
    <w:rsid w:val="0035589F"/>
    <w:rsid w:val="00356284"/>
    <w:rsid w:val="00360DD1"/>
    <w:rsid w:val="00361436"/>
    <w:rsid w:val="00363299"/>
    <w:rsid w:val="00363E94"/>
    <w:rsid w:val="00366425"/>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0F28"/>
    <w:rsid w:val="003E2DE5"/>
    <w:rsid w:val="003E6206"/>
    <w:rsid w:val="003E76D6"/>
    <w:rsid w:val="003F1EA2"/>
    <w:rsid w:val="003F6D96"/>
    <w:rsid w:val="00401FBB"/>
    <w:rsid w:val="004042CD"/>
    <w:rsid w:val="0040592F"/>
    <w:rsid w:val="00406360"/>
    <w:rsid w:val="0041066A"/>
    <w:rsid w:val="00413961"/>
    <w:rsid w:val="00416A53"/>
    <w:rsid w:val="00423963"/>
    <w:rsid w:val="00424C03"/>
    <w:rsid w:val="00426221"/>
    <w:rsid w:val="00431B56"/>
    <w:rsid w:val="004347BA"/>
    <w:rsid w:val="00443021"/>
    <w:rsid w:val="00445C4F"/>
    <w:rsid w:val="00451E5E"/>
    <w:rsid w:val="00453046"/>
    <w:rsid w:val="00453682"/>
    <w:rsid w:val="00456986"/>
    <w:rsid w:val="00466077"/>
    <w:rsid w:val="004664DC"/>
    <w:rsid w:val="00470089"/>
    <w:rsid w:val="00471321"/>
    <w:rsid w:val="00471E32"/>
    <w:rsid w:val="004747A6"/>
    <w:rsid w:val="00474D22"/>
    <w:rsid w:val="00481E77"/>
    <w:rsid w:val="00484E43"/>
    <w:rsid w:val="00491FC6"/>
    <w:rsid w:val="004920DB"/>
    <w:rsid w:val="0049491D"/>
    <w:rsid w:val="00494B7E"/>
    <w:rsid w:val="00494D55"/>
    <w:rsid w:val="00494F0F"/>
    <w:rsid w:val="0049507E"/>
    <w:rsid w:val="004951B3"/>
    <w:rsid w:val="004A01D1"/>
    <w:rsid w:val="004B0310"/>
    <w:rsid w:val="004B0AB3"/>
    <w:rsid w:val="004B13C6"/>
    <w:rsid w:val="004B19F3"/>
    <w:rsid w:val="004B437B"/>
    <w:rsid w:val="004B5A3C"/>
    <w:rsid w:val="004C1DA0"/>
    <w:rsid w:val="004C7D23"/>
    <w:rsid w:val="004C7EA8"/>
    <w:rsid w:val="004D0854"/>
    <w:rsid w:val="004D2FFC"/>
    <w:rsid w:val="004D3215"/>
    <w:rsid w:val="004D67C8"/>
    <w:rsid w:val="004E1994"/>
    <w:rsid w:val="004E2029"/>
    <w:rsid w:val="004E33FE"/>
    <w:rsid w:val="004E4868"/>
    <w:rsid w:val="004E5244"/>
    <w:rsid w:val="004F7202"/>
    <w:rsid w:val="004F72F4"/>
    <w:rsid w:val="004F77C5"/>
    <w:rsid w:val="005001D4"/>
    <w:rsid w:val="00501CAB"/>
    <w:rsid w:val="0050232A"/>
    <w:rsid w:val="00503297"/>
    <w:rsid w:val="00507F7C"/>
    <w:rsid w:val="005101FF"/>
    <w:rsid w:val="00512242"/>
    <w:rsid w:val="00512DA3"/>
    <w:rsid w:val="00514000"/>
    <w:rsid w:val="00514393"/>
    <w:rsid w:val="00515D04"/>
    <w:rsid w:val="00521D73"/>
    <w:rsid w:val="00524ECC"/>
    <w:rsid w:val="00527458"/>
    <w:rsid w:val="00527ABE"/>
    <w:rsid w:val="005322A1"/>
    <w:rsid w:val="00532451"/>
    <w:rsid w:val="00534648"/>
    <w:rsid w:val="00542D73"/>
    <w:rsid w:val="005438C8"/>
    <w:rsid w:val="00543F30"/>
    <w:rsid w:val="00547702"/>
    <w:rsid w:val="005502B6"/>
    <w:rsid w:val="005504C6"/>
    <w:rsid w:val="00551408"/>
    <w:rsid w:val="0055440A"/>
    <w:rsid w:val="00555203"/>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052"/>
    <w:rsid w:val="00597B78"/>
    <w:rsid w:val="005A2789"/>
    <w:rsid w:val="005B209F"/>
    <w:rsid w:val="005B23AF"/>
    <w:rsid w:val="005B4215"/>
    <w:rsid w:val="005B5656"/>
    <w:rsid w:val="005C16B3"/>
    <w:rsid w:val="005C19EE"/>
    <w:rsid w:val="005C25CF"/>
    <w:rsid w:val="005C303C"/>
    <w:rsid w:val="005C7290"/>
    <w:rsid w:val="005C7F82"/>
    <w:rsid w:val="005D0866"/>
    <w:rsid w:val="005D369C"/>
    <w:rsid w:val="005D537D"/>
    <w:rsid w:val="005D5858"/>
    <w:rsid w:val="005D5C82"/>
    <w:rsid w:val="005D5CAF"/>
    <w:rsid w:val="005E0DE1"/>
    <w:rsid w:val="005E4ED5"/>
    <w:rsid w:val="005E7103"/>
    <w:rsid w:val="005E75FD"/>
    <w:rsid w:val="005F0A4D"/>
    <w:rsid w:val="006009EC"/>
    <w:rsid w:val="00601274"/>
    <w:rsid w:val="0060216C"/>
    <w:rsid w:val="00604AAC"/>
    <w:rsid w:val="00604F4B"/>
    <w:rsid w:val="00607455"/>
    <w:rsid w:val="006075F7"/>
    <w:rsid w:val="00607964"/>
    <w:rsid w:val="00613086"/>
    <w:rsid w:val="00613725"/>
    <w:rsid w:val="006151B3"/>
    <w:rsid w:val="00617926"/>
    <w:rsid w:val="0062075A"/>
    <w:rsid w:val="006212E9"/>
    <w:rsid w:val="00625ED8"/>
    <w:rsid w:val="006271AA"/>
    <w:rsid w:val="0063426B"/>
    <w:rsid w:val="00634DA7"/>
    <w:rsid w:val="006350C4"/>
    <w:rsid w:val="00642844"/>
    <w:rsid w:val="0064409B"/>
    <w:rsid w:val="006441C2"/>
    <w:rsid w:val="00644FCB"/>
    <w:rsid w:val="00645C44"/>
    <w:rsid w:val="00651EA5"/>
    <w:rsid w:val="00655E3F"/>
    <w:rsid w:val="0065745C"/>
    <w:rsid w:val="00660511"/>
    <w:rsid w:val="00663EC0"/>
    <w:rsid w:val="00667BB6"/>
    <w:rsid w:val="00672978"/>
    <w:rsid w:val="006734AB"/>
    <w:rsid w:val="006737D3"/>
    <w:rsid w:val="0067435B"/>
    <w:rsid w:val="00682D07"/>
    <w:rsid w:val="00683064"/>
    <w:rsid w:val="0068639F"/>
    <w:rsid w:val="00687058"/>
    <w:rsid w:val="00694430"/>
    <w:rsid w:val="00694677"/>
    <w:rsid w:val="00697FAC"/>
    <w:rsid w:val="006A03A3"/>
    <w:rsid w:val="006A11C3"/>
    <w:rsid w:val="006A6EA7"/>
    <w:rsid w:val="006A74BC"/>
    <w:rsid w:val="006B1306"/>
    <w:rsid w:val="006B503F"/>
    <w:rsid w:val="006B64A8"/>
    <w:rsid w:val="006B707C"/>
    <w:rsid w:val="006C0BBF"/>
    <w:rsid w:val="006C24CB"/>
    <w:rsid w:val="006C6020"/>
    <w:rsid w:val="006D0225"/>
    <w:rsid w:val="006D15F6"/>
    <w:rsid w:val="006D1681"/>
    <w:rsid w:val="006D2E1F"/>
    <w:rsid w:val="006D3B55"/>
    <w:rsid w:val="006D6ABF"/>
    <w:rsid w:val="006E3151"/>
    <w:rsid w:val="006E3515"/>
    <w:rsid w:val="006E3C30"/>
    <w:rsid w:val="006F2E20"/>
    <w:rsid w:val="006F594C"/>
    <w:rsid w:val="006F5E34"/>
    <w:rsid w:val="006F7F2A"/>
    <w:rsid w:val="00701118"/>
    <w:rsid w:val="0070344F"/>
    <w:rsid w:val="00704C6B"/>
    <w:rsid w:val="007051FC"/>
    <w:rsid w:val="00705BD4"/>
    <w:rsid w:val="00706159"/>
    <w:rsid w:val="0070672E"/>
    <w:rsid w:val="007105C0"/>
    <w:rsid w:val="007107EE"/>
    <w:rsid w:val="00712B55"/>
    <w:rsid w:val="00714BA2"/>
    <w:rsid w:val="007166C4"/>
    <w:rsid w:val="007211A4"/>
    <w:rsid w:val="00722D2D"/>
    <w:rsid w:val="00725EDA"/>
    <w:rsid w:val="00726D6D"/>
    <w:rsid w:val="00727D2F"/>
    <w:rsid w:val="00727E48"/>
    <w:rsid w:val="00727E6A"/>
    <w:rsid w:val="00730440"/>
    <w:rsid w:val="007308F7"/>
    <w:rsid w:val="00730C89"/>
    <w:rsid w:val="00731CFE"/>
    <w:rsid w:val="00732D8B"/>
    <w:rsid w:val="00734403"/>
    <w:rsid w:val="00734581"/>
    <w:rsid w:val="00736215"/>
    <w:rsid w:val="00737805"/>
    <w:rsid w:val="00740FDE"/>
    <w:rsid w:val="0074641E"/>
    <w:rsid w:val="0074665A"/>
    <w:rsid w:val="00746B11"/>
    <w:rsid w:val="007472C3"/>
    <w:rsid w:val="0075097C"/>
    <w:rsid w:val="00752131"/>
    <w:rsid w:val="0075395F"/>
    <w:rsid w:val="00760524"/>
    <w:rsid w:val="00760A63"/>
    <w:rsid w:val="00760B40"/>
    <w:rsid w:val="00764B2A"/>
    <w:rsid w:val="00766C62"/>
    <w:rsid w:val="007717D2"/>
    <w:rsid w:val="00771A91"/>
    <w:rsid w:val="00772C52"/>
    <w:rsid w:val="00773EEF"/>
    <w:rsid w:val="007748CE"/>
    <w:rsid w:val="007801B6"/>
    <w:rsid w:val="007826D3"/>
    <w:rsid w:val="0078543A"/>
    <w:rsid w:val="00793315"/>
    <w:rsid w:val="00797013"/>
    <w:rsid w:val="007A0311"/>
    <w:rsid w:val="007A4003"/>
    <w:rsid w:val="007A4C91"/>
    <w:rsid w:val="007A5F9C"/>
    <w:rsid w:val="007B5B20"/>
    <w:rsid w:val="007C01FC"/>
    <w:rsid w:val="007C0AF2"/>
    <w:rsid w:val="007C2592"/>
    <w:rsid w:val="007C276C"/>
    <w:rsid w:val="007C2B58"/>
    <w:rsid w:val="007C2DE7"/>
    <w:rsid w:val="007C40B3"/>
    <w:rsid w:val="007C4355"/>
    <w:rsid w:val="007D0AE0"/>
    <w:rsid w:val="007D4551"/>
    <w:rsid w:val="007D7E2A"/>
    <w:rsid w:val="007E0E68"/>
    <w:rsid w:val="007E1918"/>
    <w:rsid w:val="007E2B35"/>
    <w:rsid w:val="007E2FDB"/>
    <w:rsid w:val="007E30CA"/>
    <w:rsid w:val="007E461E"/>
    <w:rsid w:val="007E4620"/>
    <w:rsid w:val="007E466F"/>
    <w:rsid w:val="007E4FEC"/>
    <w:rsid w:val="007E5CEF"/>
    <w:rsid w:val="007E720E"/>
    <w:rsid w:val="007F010C"/>
    <w:rsid w:val="007F1473"/>
    <w:rsid w:val="007F365E"/>
    <w:rsid w:val="007F45A7"/>
    <w:rsid w:val="007F7DE9"/>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631E9"/>
    <w:rsid w:val="0086515D"/>
    <w:rsid w:val="0087323F"/>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12DE"/>
    <w:rsid w:val="008A523D"/>
    <w:rsid w:val="008A6BB2"/>
    <w:rsid w:val="008B015E"/>
    <w:rsid w:val="008B3137"/>
    <w:rsid w:val="008B459B"/>
    <w:rsid w:val="008B568D"/>
    <w:rsid w:val="008B5FE3"/>
    <w:rsid w:val="008C2C1A"/>
    <w:rsid w:val="008C4F88"/>
    <w:rsid w:val="008D093F"/>
    <w:rsid w:val="008D2862"/>
    <w:rsid w:val="008D3142"/>
    <w:rsid w:val="008D4BE2"/>
    <w:rsid w:val="008D7F66"/>
    <w:rsid w:val="008E0937"/>
    <w:rsid w:val="008E2557"/>
    <w:rsid w:val="008F08A6"/>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293"/>
    <w:rsid w:val="00946D77"/>
    <w:rsid w:val="00954405"/>
    <w:rsid w:val="00960A33"/>
    <w:rsid w:val="00961AC0"/>
    <w:rsid w:val="00963D1F"/>
    <w:rsid w:val="00965A50"/>
    <w:rsid w:val="00965D02"/>
    <w:rsid w:val="009674A5"/>
    <w:rsid w:val="00971042"/>
    <w:rsid w:val="0097479E"/>
    <w:rsid w:val="0097618B"/>
    <w:rsid w:val="009774F9"/>
    <w:rsid w:val="00981EC4"/>
    <w:rsid w:val="009830C2"/>
    <w:rsid w:val="00990AAB"/>
    <w:rsid w:val="0099219B"/>
    <w:rsid w:val="00992BA2"/>
    <w:rsid w:val="00993997"/>
    <w:rsid w:val="009963D4"/>
    <w:rsid w:val="009968F2"/>
    <w:rsid w:val="00997774"/>
    <w:rsid w:val="009A393E"/>
    <w:rsid w:val="009A73DE"/>
    <w:rsid w:val="009B0E42"/>
    <w:rsid w:val="009C0687"/>
    <w:rsid w:val="009D3443"/>
    <w:rsid w:val="009D3DBD"/>
    <w:rsid w:val="009E023F"/>
    <w:rsid w:val="009E66C3"/>
    <w:rsid w:val="009E79BE"/>
    <w:rsid w:val="009E7B1F"/>
    <w:rsid w:val="009F0F2B"/>
    <w:rsid w:val="009F33C9"/>
    <w:rsid w:val="009F4A96"/>
    <w:rsid w:val="009F583D"/>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57C9B"/>
    <w:rsid w:val="00A60798"/>
    <w:rsid w:val="00A60BC7"/>
    <w:rsid w:val="00A61B0A"/>
    <w:rsid w:val="00A62193"/>
    <w:rsid w:val="00A62552"/>
    <w:rsid w:val="00A6310F"/>
    <w:rsid w:val="00A65C80"/>
    <w:rsid w:val="00A7060B"/>
    <w:rsid w:val="00A70D02"/>
    <w:rsid w:val="00A81C7A"/>
    <w:rsid w:val="00A83578"/>
    <w:rsid w:val="00A86E94"/>
    <w:rsid w:val="00A90728"/>
    <w:rsid w:val="00A9095F"/>
    <w:rsid w:val="00A9185A"/>
    <w:rsid w:val="00A927B8"/>
    <w:rsid w:val="00A92C42"/>
    <w:rsid w:val="00A93B18"/>
    <w:rsid w:val="00A93F00"/>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46B"/>
    <w:rsid w:val="00AD2FDB"/>
    <w:rsid w:val="00AD52CD"/>
    <w:rsid w:val="00AD5960"/>
    <w:rsid w:val="00AE40D5"/>
    <w:rsid w:val="00AE64ED"/>
    <w:rsid w:val="00AE6B19"/>
    <w:rsid w:val="00AF17B2"/>
    <w:rsid w:val="00AF23A1"/>
    <w:rsid w:val="00AF321A"/>
    <w:rsid w:val="00AF43EC"/>
    <w:rsid w:val="00AF49C0"/>
    <w:rsid w:val="00AF4B41"/>
    <w:rsid w:val="00AF5241"/>
    <w:rsid w:val="00AF7C71"/>
    <w:rsid w:val="00B01B6C"/>
    <w:rsid w:val="00B02147"/>
    <w:rsid w:val="00B029A1"/>
    <w:rsid w:val="00B0347D"/>
    <w:rsid w:val="00B05653"/>
    <w:rsid w:val="00B07C5E"/>
    <w:rsid w:val="00B12C91"/>
    <w:rsid w:val="00B13906"/>
    <w:rsid w:val="00B15262"/>
    <w:rsid w:val="00B173DC"/>
    <w:rsid w:val="00B21824"/>
    <w:rsid w:val="00B2275A"/>
    <w:rsid w:val="00B23CAE"/>
    <w:rsid w:val="00B26C33"/>
    <w:rsid w:val="00B307AD"/>
    <w:rsid w:val="00B34C80"/>
    <w:rsid w:val="00B40A34"/>
    <w:rsid w:val="00B4106D"/>
    <w:rsid w:val="00B44C4A"/>
    <w:rsid w:val="00B47524"/>
    <w:rsid w:val="00B55602"/>
    <w:rsid w:val="00B56FA7"/>
    <w:rsid w:val="00B6179B"/>
    <w:rsid w:val="00B617E1"/>
    <w:rsid w:val="00B61E7F"/>
    <w:rsid w:val="00B648A5"/>
    <w:rsid w:val="00B64B95"/>
    <w:rsid w:val="00B72CCB"/>
    <w:rsid w:val="00B74BEC"/>
    <w:rsid w:val="00B819F9"/>
    <w:rsid w:val="00B8798B"/>
    <w:rsid w:val="00B87FDA"/>
    <w:rsid w:val="00B93FA9"/>
    <w:rsid w:val="00B94F2F"/>
    <w:rsid w:val="00B95DEE"/>
    <w:rsid w:val="00BA5423"/>
    <w:rsid w:val="00BA6B35"/>
    <w:rsid w:val="00BB6831"/>
    <w:rsid w:val="00BC1199"/>
    <w:rsid w:val="00BC2322"/>
    <w:rsid w:val="00BC3E37"/>
    <w:rsid w:val="00BC6658"/>
    <w:rsid w:val="00BC697F"/>
    <w:rsid w:val="00BD2B69"/>
    <w:rsid w:val="00BD4143"/>
    <w:rsid w:val="00BD5386"/>
    <w:rsid w:val="00BE17CD"/>
    <w:rsid w:val="00BE1E9C"/>
    <w:rsid w:val="00BE2F23"/>
    <w:rsid w:val="00BE640F"/>
    <w:rsid w:val="00BE6884"/>
    <w:rsid w:val="00BE6AA6"/>
    <w:rsid w:val="00BE7044"/>
    <w:rsid w:val="00BE7D34"/>
    <w:rsid w:val="00BF0042"/>
    <w:rsid w:val="00BF0967"/>
    <w:rsid w:val="00BF39A3"/>
    <w:rsid w:val="00BF3A69"/>
    <w:rsid w:val="00BF4196"/>
    <w:rsid w:val="00BF5B36"/>
    <w:rsid w:val="00C020A0"/>
    <w:rsid w:val="00C02158"/>
    <w:rsid w:val="00C06D8A"/>
    <w:rsid w:val="00C07AE7"/>
    <w:rsid w:val="00C07D1F"/>
    <w:rsid w:val="00C11092"/>
    <w:rsid w:val="00C12F2A"/>
    <w:rsid w:val="00C12F53"/>
    <w:rsid w:val="00C1306C"/>
    <w:rsid w:val="00C24719"/>
    <w:rsid w:val="00C2525F"/>
    <w:rsid w:val="00C27143"/>
    <w:rsid w:val="00C27873"/>
    <w:rsid w:val="00C30331"/>
    <w:rsid w:val="00C303B0"/>
    <w:rsid w:val="00C332FE"/>
    <w:rsid w:val="00C35013"/>
    <w:rsid w:val="00C35970"/>
    <w:rsid w:val="00C361C3"/>
    <w:rsid w:val="00C36B55"/>
    <w:rsid w:val="00C37BE7"/>
    <w:rsid w:val="00C45155"/>
    <w:rsid w:val="00C5376E"/>
    <w:rsid w:val="00C546CA"/>
    <w:rsid w:val="00C56FD0"/>
    <w:rsid w:val="00C57C16"/>
    <w:rsid w:val="00C63501"/>
    <w:rsid w:val="00C700C6"/>
    <w:rsid w:val="00C71E8C"/>
    <w:rsid w:val="00C74183"/>
    <w:rsid w:val="00C74CDA"/>
    <w:rsid w:val="00C778D1"/>
    <w:rsid w:val="00C82530"/>
    <w:rsid w:val="00C838EC"/>
    <w:rsid w:val="00C85376"/>
    <w:rsid w:val="00C863E3"/>
    <w:rsid w:val="00C87A41"/>
    <w:rsid w:val="00CA1AEE"/>
    <w:rsid w:val="00CA242D"/>
    <w:rsid w:val="00CA31B8"/>
    <w:rsid w:val="00CA444D"/>
    <w:rsid w:val="00CA67D0"/>
    <w:rsid w:val="00CB06B2"/>
    <w:rsid w:val="00CB13D8"/>
    <w:rsid w:val="00CB2BFD"/>
    <w:rsid w:val="00CB5A94"/>
    <w:rsid w:val="00CB5A9E"/>
    <w:rsid w:val="00CB68BA"/>
    <w:rsid w:val="00CB6BDD"/>
    <w:rsid w:val="00CC205C"/>
    <w:rsid w:val="00CC2809"/>
    <w:rsid w:val="00CC46AE"/>
    <w:rsid w:val="00CC767B"/>
    <w:rsid w:val="00CD68CE"/>
    <w:rsid w:val="00CE0465"/>
    <w:rsid w:val="00CE0E28"/>
    <w:rsid w:val="00CE2639"/>
    <w:rsid w:val="00CE6415"/>
    <w:rsid w:val="00CE7759"/>
    <w:rsid w:val="00CF091B"/>
    <w:rsid w:val="00CF1986"/>
    <w:rsid w:val="00CF2D58"/>
    <w:rsid w:val="00CF6B09"/>
    <w:rsid w:val="00D00CF0"/>
    <w:rsid w:val="00D01073"/>
    <w:rsid w:val="00D06A90"/>
    <w:rsid w:val="00D116B8"/>
    <w:rsid w:val="00D12C01"/>
    <w:rsid w:val="00D131D5"/>
    <w:rsid w:val="00D14381"/>
    <w:rsid w:val="00D16B53"/>
    <w:rsid w:val="00D17C4F"/>
    <w:rsid w:val="00D2019F"/>
    <w:rsid w:val="00D23074"/>
    <w:rsid w:val="00D23821"/>
    <w:rsid w:val="00D263A2"/>
    <w:rsid w:val="00D31166"/>
    <w:rsid w:val="00D31E20"/>
    <w:rsid w:val="00D3653E"/>
    <w:rsid w:val="00D400F5"/>
    <w:rsid w:val="00D43726"/>
    <w:rsid w:val="00D45D02"/>
    <w:rsid w:val="00D46179"/>
    <w:rsid w:val="00D51089"/>
    <w:rsid w:val="00D51B92"/>
    <w:rsid w:val="00D5691B"/>
    <w:rsid w:val="00D574A4"/>
    <w:rsid w:val="00D62753"/>
    <w:rsid w:val="00D63698"/>
    <w:rsid w:val="00D6459F"/>
    <w:rsid w:val="00D721E9"/>
    <w:rsid w:val="00D736BC"/>
    <w:rsid w:val="00D75950"/>
    <w:rsid w:val="00D760CE"/>
    <w:rsid w:val="00D838A0"/>
    <w:rsid w:val="00D924D5"/>
    <w:rsid w:val="00D94444"/>
    <w:rsid w:val="00D9603B"/>
    <w:rsid w:val="00DA3240"/>
    <w:rsid w:val="00DA5C40"/>
    <w:rsid w:val="00DA63BE"/>
    <w:rsid w:val="00DB4BA9"/>
    <w:rsid w:val="00DB60E4"/>
    <w:rsid w:val="00DC3D55"/>
    <w:rsid w:val="00DC4BEF"/>
    <w:rsid w:val="00DC6273"/>
    <w:rsid w:val="00DC6485"/>
    <w:rsid w:val="00DC7EE1"/>
    <w:rsid w:val="00DD0E75"/>
    <w:rsid w:val="00DD2076"/>
    <w:rsid w:val="00DD76F6"/>
    <w:rsid w:val="00DE1053"/>
    <w:rsid w:val="00DE1C5D"/>
    <w:rsid w:val="00DE4054"/>
    <w:rsid w:val="00DE4C8C"/>
    <w:rsid w:val="00DE7C73"/>
    <w:rsid w:val="00DF0566"/>
    <w:rsid w:val="00E00428"/>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1500"/>
    <w:rsid w:val="00E509A7"/>
    <w:rsid w:val="00E5207B"/>
    <w:rsid w:val="00E54592"/>
    <w:rsid w:val="00E55495"/>
    <w:rsid w:val="00E5755F"/>
    <w:rsid w:val="00E57A03"/>
    <w:rsid w:val="00E612E3"/>
    <w:rsid w:val="00E63100"/>
    <w:rsid w:val="00E70AA9"/>
    <w:rsid w:val="00E72110"/>
    <w:rsid w:val="00E724E8"/>
    <w:rsid w:val="00E76133"/>
    <w:rsid w:val="00E77968"/>
    <w:rsid w:val="00E84C22"/>
    <w:rsid w:val="00E85219"/>
    <w:rsid w:val="00E90183"/>
    <w:rsid w:val="00E93CB2"/>
    <w:rsid w:val="00EA3CEA"/>
    <w:rsid w:val="00EB000A"/>
    <w:rsid w:val="00EB1BBB"/>
    <w:rsid w:val="00EB4A8B"/>
    <w:rsid w:val="00EB67E8"/>
    <w:rsid w:val="00EB7298"/>
    <w:rsid w:val="00EB7655"/>
    <w:rsid w:val="00EC3B76"/>
    <w:rsid w:val="00ED0F60"/>
    <w:rsid w:val="00ED23A5"/>
    <w:rsid w:val="00ED2F42"/>
    <w:rsid w:val="00ED6F8F"/>
    <w:rsid w:val="00EE1E77"/>
    <w:rsid w:val="00EE2247"/>
    <w:rsid w:val="00EE2CEA"/>
    <w:rsid w:val="00EE3034"/>
    <w:rsid w:val="00EE5A85"/>
    <w:rsid w:val="00EE64B7"/>
    <w:rsid w:val="00EF2826"/>
    <w:rsid w:val="00EF3E7B"/>
    <w:rsid w:val="00EF4BAE"/>
    <w:rsid w:val="00EF514A"/>
    <w:rsid w:val="00F045FC"/>
    <w:rsid w:val="00F057A4"/>
    <w:rsid w:val="00F10F69"/>
    <w:rsid w:val="00F12480"/>
    <w:rsid w:val="00F1418D"/>
    <w:rsid w:val="00F1491A"/>
    <w:rsid w:val="00F15137"/>
    <w:rsid w:val="00F15978"/>
    <w:rsid w:val="00F22B1C"/>
    <w:rsid w:val="00F23EB1"/>
    <w:rsid w:val="00F25922"/>
    <w:rsid w:val="00F2620B"/>
    <w:rsid w:val="00F30A65"/>
    <w:rsid w:val="00F37578"/>
    <w:rsid w:val="00F47E8A"/>
    <w:rsid w:val="00F52BC9"/>
    <w:rsid w:val="00F548F7"/>
    <w:rsid w:val="00F56201"/>
    <w:rsid w:val="00F56938"/>
    <w:rsid w:val="00F57DE9"/>
    <w:rsid w:val="00F63D12"/>
    <w:rsid w:val="00F6598F"/>
    <w:rsid w:val="00F67230"/>
    <w:rsid w:val="00F676D5"/>
    <w:rsid w:val="00F67F60"/>
    <w:rsid w:val="00F7205A"/>
    <w:rsid w:val="00F728EF"/>
    <w:rsid w:val="00F72A69"/>
    <w:rsid w:val="00F83D13"/>
    <w:rsid w:val="00F86246"/>
    <w:rsid w:val="00F86C14"/>
    <w:rsid w:val="00F870B9"/>
    <w:rsid w:val="00F93A6E"/>
    <w:rsid w:val="00F9429A"/>
    <w:rsid w:val="00F945A2"/>
    <w:rsid w:val="00F94E32"/>
    <w:rsid w:val="00F9665E"/>
    <w:rsid w:val="00F969A2"/>
    <w:rsid w:val="00FA30B6"/>
    <w:rsid w:val="00FA450D"/>
    <w:rsid w:val="00FA6D09"/>
    <w:rsid w:val="00FA7FE6"/>
    <w:rsid w:val="00FB1BAE"/>
    <w:rsid w:val="00FB2064"/>
    <w:rsid w:val="00FB375A"/>
    <w:rsid w:val="00FB4CB8"/>
    <w:rsid w:val="00FB64B4"/>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DB9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tat Normal"/>
    <w:rsid w:val="004C7EA8"/>
    <w:pPr>
      <w:spacing w:after="0" w:line="240" w:lineRule="auto"/>
    </w:pPr>
    <w:rPr>
      <w:rFonts w:ascii="Times New Roman" w:hAnsi="Times New Roman"/>
      <w:noProof/>
    </w:rPr>
  </w:style>
  <w:style w:type="paragraph" w:styleId="Heading1">
    <w:name w:val="heading 1"/>
    <w:basedOn w:val="Normal"/>
    <w:link w:val="Heading1Char"/>
    <w:uiPriority w:val="9"/>
    <w:rsid w:val="004C7EA8"/>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7EA8"/>
    <w:pPr>
      <w:tabs>
        <w:tab w:val="center" w:pos="4513"/>
        <w:tab w:val="right" w:pos="9026"/>
      </w:tabs>
    </w:pPr>
  </w:style>
  <w:style w:type="character" w:customStyle="1" w:styleId="FooterChar">
    <w:name w:val="Footer Char"/>
    <w:basedOn w:val="DefaultParagraphFont"/>
    <w:link w:val="Footer"/>
    <w:uiPriority w:val="99"/>
    <w:rsid w:val="004C7EA8"/>
    <w:rPr>
      <w:rFonts w:ascii="Times New Roman" w:hAnsi="Times New Roman"/>
      <w:noProof/>
    </w:rPr>
  </w:style>
  <w:style w:type="paragraph" w:styleId="Header">
    <w:name w:val="header"/>
    <w:basedOn w:val="Normal"/>
    <w:link w:val="HeaderChar"/>
    <w:uiPriority w:val="99"/>
    <w:unhideWhenUsed/>
    <w:rsid w:val="004C7EA8"/>
    <w:pPr>
      <w:tabs>
        <w:tab w:val="center" w:pos="4513"/>
        <w:tab w:val="right" w:pos="9026"/>
      </w:tabs>
    </w:pPr>
  </w:style>
  <w:style w:type="character" w:customStyle="1" w:styleId="HeaderChar">
    <w:name w:val="Header Char"/>
    <w:basedOn w:val="DefaultParagraphFont"/>
    <w:link w:val="Header"/>
    <w:uiPriority w:val="99"/>
    <w:rsid w:val="004C7EA8"/>
    <w:rPr>
      <w:rFonts w:ascii="Times New Roman" w:hAnsi="Times New Roman"/>
      <w:noProof/>
    </w:rPr>
  </w:style>
  <w:style w:type="paragraph" w:styleId="BalloonText">
    <w:name w:val="Balloon Text"/>
    <w:basedOn w:val="Normal"/>
    <w:link w:val="BalloonTextChar"/>
    <w:uiPriority w:val="99"/>
    <w:semiHidden/>
    <w:unhideWhenUsed/>
    <w:rsid w:val="004C7EA8"/>
    <w:rPr>
      <w:rFonts w:ascii="Tahoma" w:hAnsi="Tahoma" w:cs="Tahoma"/>
      <w:sz w:val="16"/>
      <w:szCs w:val="16"/>
    </w:rPr>
  </w:style>
  <w:style w:type="character" w:customStyle="1" w:styleId="BalloonTextChar">
    <w:name w:val="Balloon Text Char"/>
    <w:basedOn w:val="DefaultParagraphFont"/>
    <w:link w:val="BalloonText"/>
    <w:uiPriority w:val="99"/>
    <w:semiHidden/>
    <w:rsid w:val="004C7EA8"/>
    <w:rPr>
      <w:rFonts w:ascii="Tahoma" w:hAnsi="Tahoma" w:cs="Tahoma"/>
      <w:noProof/>
      <w:sz w:val="16"/>
      <w:szCs w:val="16"/>
    </w:rPr>
  </w:style>
  <w:style w:type="paragraph" w:customStyle="1" w:styleId="REG-H3A">
    <w:name w:val="REG-H3A"/>
    <w:link w:val="REG-H3AChar"/>
    <w:qFormat/>
    <w:rsid w:val="004C7EA8"/>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4C7EA8"/>
    <w:pPr>
      <w:numPr>
        <w:numId w:val="1"/>
      </w:numPr>
      <w:contextualSpacing/>
    </w:pPr>
  </w:style>
  <w:style w:type="character" w:customStyle="1" w:styleId="REG-H3AChar">
    <w:name w:val="REG-H3A Char"/>
    <w:basedOn w:val="DefaultParagraphFont"/>
    <w:link w:val="REG-H3A"/>
    <w:rsid w:val="004C7EA8"/>
    <w:rPr>
      <w:rFonts w:ascii="Times New Roman" w:hAnsi="Times New Roman" w:cs="Times New Roman"/>
      <w:b/>
      <w:caps/>
    </w:rPr>
  </w:style>
  <w:style w:type="character" w:customStyle="1" w:styleId="A3">
    <w:name w:val="A3"/>
    <w:uiPriority w:val="99"/>
    <w:rsid w:val="004C7EA8"/>
    <w:rPr>
      <w:rFonts w:cs="Times"/>
      <w:color w:val="000000"/>
      <w:sz w:val="22"/>
      <w:szCs w:val="22"/>
    </w:rPr>
  </w:style>
  <w:style w:type="paragraph" w:customStyle="1" w:styleId="Head2B">
    <w:name w:val="Head 2B"/>
    <w:basedOn w:val="AS-H3A"/>
    <w:link w:val="Head2BChar"/>
    <w:rsid w:val="004C7EA8"/>
  </w:style>
  <w:style w:type="paragraph" w:styleId="ListParagraph">
    <w:name w:val="List Paragraph"/>
    <w:basedOn w:val="Normal"/>
    <w:link w:val="ListParagraphChar"/>
    <w:uiPriority w:val="34"/>
    <w:rsid w:val="004C7EA8"/>
    <w:pPr>
      <w:ind w:left="720"/>
      <w:contextualSpacing/>
    </w:pPr>
  </w:style>
  <w:style w:type="character" w:customStyle="1" w:styleId="Head2BChar">
    <w:name w:val="Head 2B Char"/>
    <w:basedOn w:val="AS-H3AChar"/>
    <w:link w:val="Head2B"/>
    <w:rsid w:val="004C7EA8"/>
    <w:rPr>
      <w:rFonts w:ascii="Times New Roman" w:hAnsi="Times New Roman" w:cs="Times New Roman"/>
      <w:b/>
      <w:caps/>
      <w:noProof/>
    </w:rPr>
  </w:style>
  <w:style w:type="paragraph" w:customStyle="1" w:styleId="Head3">
    <w:name w:val="Head 3"/>
    <w:basedOn w:val="ListParagraph"/>
    <w:link w:val="Head3Char"/>
    <w:rsid w:val="004C7EA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C7EA8"/>
    <w:rPr>
      <w:rFonts w:ascii="Times New Roman" w:hAnsi="Times New Roman"/>
      <w:noProof/>
    </w:rPr>
  </w:style>
  <w:style w:type="character" w:customStyle="1" w:styleId="Head3Char">
    <w:name w:val="Head 3 Char"/>
    <w:basedOn w:val="ListParagraphChar"/>
    <w:link w:val="Head3"/>
    <w:rsid w:val="004C7EA8"/>
    <w:rPr>
      <w:rFonts w:ascii="Times New Roman" w:eastAsia="Times New Roman" w:hAnsi="Times New Roman" w:cs="Times New Roman"/>
      <w:b/>
      <w:bCs/>
      <w:noProof/>
    </w:rPr>
  </w:style>
  <w:style w:type="paragraph" w:customStyle="1" w:styleId="REG-H1a">
    <w:name w:val="REG-H1a"/>
    <w:link w:val="REG-H1aChar"/>
    <w:qFormat/>
    <w:rsid w:val="004C7EA8"/>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4C7EA8"/>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4C7EA8"/>
    <w:rPr>
      <w:rFonts w:ascii="Arial" w:hAnsi="Arial" w:cs="Arial"/>
      <w:b/>
      <w:sz w:val="36"/>
      <w:szCs w:val="36"/>
    </w:rPr>
  </w:style>
  <w:style w:type="paragraph" w:customStyle="1" w:styleId="AS-H1-Colour">
    <w:name w:val="AS-H1-Colour"/>
    <w:basedOn w:val="Normal"/>
    <w:link w:val="AS-H1-ColourChar"/>
    <w:rsid w:val="004C7EA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C7EA8"/>
    <w:rPr>
      <w:rFonts w:ascii="Times New Roman" w:hAnsi="Times New Roman" w:cs="Times New Roman"/>
      <w:b/>
      <w:caps/>
      <w:color w:val="00B050"/>
      <w:sz w:val="24"/>
      <w:szCs w:val="24"/>
    </w:rPr>
  </w:style>
  <w:style w:type="paragraph" w:customStyle="1" w:styleId="AS-H2b">
    <w:name w:val="AS-H2b"/>
    <w:basedOn w:val="Normal"/>
    <w:link w:val="AS-H2bChar"/>
    <w:rsid w:val="004C7EA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C7EA8"/>
    <w:rPr>
      <w:rFonts w:ascii="Arial" w:hAnsi="Arial" w:cs="Arial"/>
      <w:b/>
      <w:noProof/>
      <w:color w:val="00B050"/>
      <w:sz w:val="36"/>
      <w:szCs w:val="36"/>
    </w:rPr>
  </w:style>
  <w:style w:type="paragraph" w:customStyle="1" w:styleId="AS-H3">
    <w:name w:val="AS-H3"/>
    <w:basedOn w:val="AS-H3A"/>
    <w:link w:val="AS-H3Char"/>
    <w:rsid w:val="004C7EA8"/>
    <w:rPr>
      <w:sz w:val="28"/>
    </w:rPr>
  </w:style>
  <w:style w:type="character" w:customStyle="1" w:styleId="AS-H2bChar">
    <w:name w:val="AS-H2b Char"/>
    <w:basedOn w:val="DefaultParagraphFont"/>
    <w:link w:val="AS-H2b"/>
    <w:rsid w:val="004C7EA8"/>
    <w:rPr>
      <w:rFonts w:ascii="Arial" w:hAnsi="Arial" w:cs="Arial"/>
      <w:noProof/>
    </w:rPr>
  </w:style>
  <w:style w:type="paragraph" w:customStyle="1" w:styleId="REG-H3b">
    <w:name w:val="REG-H3b"/>
    <w:link w:val="REG-H3bChar"/>
    <w:qFormat/>
    <w:rsid w:val="004C7EA8"/>
    <w:pPr>
      <w:spacing w:after="0" w:line="240" w:lineRule="auto"/>
      <w:jc w:val="center"/>
    </w:pPr>
    <w:rPr>
      <w:rFonts w:ascii="Times New Roman" w:hAnsi="Times New Roman" w:cs="Times New Roman"/>
    </w:rPr>
  </w:style>
  <w:style w:type="character" w:customStyle="1" w:styleId="AS-H3Char">
    <w:name w:val="AS-H3 Char"/>
    <w:basedOn w:val="AS-H3AChar"/>
    <w:link w:val="AS-H3"/>
    <w:rsid w:val="004C7EA8"/>
    <w:rPr>
      <w:rFonts w:ascii="Times New Roman" w:hAnsi="Times New Roman" w:cs="Times New Roman"/>
      <w:b/>
      <w:caps/>
      <w:noProof/>
      <w:sz w:val="28"/>
    </w:rPr>
  </w:style>
  <w:style w:type="paragraph" w:customStyle="1" w:styleId="AS-H3c">
    <w:name w:val="AS-H3c"/>
    <w:basedOn w:val="Head2B"/>
    <w:link w:val="AS-H3cChar"/>
    <w:rsid w:val="004C7EA8"/>
    <w:rPr>
      <w:b w:val="0"/>
    </w:rPr>
  </w:style>
  <w:style w:type="character" w:customStyle="1" w:styleId="REG-H3bChar">
    <w:name w:val="REG-H3b Char"/>
    <w:basedOn w:val="REG-H3AChar"/>
    <w:link w:val="REG-H3b"/>
    <w:rsid w:val="004C7EA8"/>
    <w:rPr>
      <w:rFonts w:ascii="Times New Roman" w:hAnsi="Times New Roman" w:cs="Times New Roman"/>
      <w:b w:val="0"/>
      <w:caps w:val="0"/>
    </w:rPr>
  </w:style>
  <w:style w:type="paragraph" w:customStyle="1" w:styleId="AS-H3d">
    <w:name w:val="AS-H3d"/>
    <w:basedOn w:val="Head2B"/>
    <w:link w:val="AS-H3dChar"/>
    <w:rsid w:val="004C7EA8"/>
  </w:style>
  <w:style w:type="character" w:customStyle="1" w:styleId="AS-H3cChar">
    <w:name w:val="AS-H3c Char"/>
    <w:basedOn w:val="Head2BChar"/>
    <w:link w:val="AS-H3c"/>
    <w:rsid w:val="004C7EA8"/>
    <w:rPr>
      <w:rFonts w:ascii="Times New Roman" w:hAnsi="Times New Roman" w:cs="Times New Roman"/>
      <w:b w:val="0"/>
      <w:caps/>
      <w:noProof/>
    </w:rPr>
  </w:style>
  <w:style w:type="paragraph" w:customStyle="1" w:styleId="REG-P0">
    <w:name w:val="REG-P(0)"/>
    <w:basedOn w:val="Normal"/>
    <w:link w:val="REG-P0Char"/>
    <w:qFormat/>
    <w:rsid w:val="004C7EA8"/>
    <w:pPr>
      <w:tabs>
        <w:tab w:val="left" w:pos="567"/>
      </w:tabs>
      <w:jc w:val="both"/>
    </w:pPr>
    <w:rPr>
      <w:rFonts w:eastAsia="Times New Roman" w:cs="Times New Roman"/>
      <w:noProof w:val="0"/>
    </w:rPr>
  </w:style>
  <w:style w:type="character" w:customStyle="1" w:styleId="AS-H3dChar">
    <w:name w:val="AS-H3d Char"/>
    <w:basedOn w:val="Head2BChar"/>
    <w:link w:val="AS-H3d"/>
    <w:rsid w:val="004C7EA8"/>
    <w:rPr>
      <w:rFonts w:ascii="Times New Roman" w:hAnsi="Times New Roman" w:cs="Times New Roman"/>
      <w:b/>
      <w:caps/>
      <w:noProof/>
    </w:rPr>
  </w:style>
  <w:style w:type="paragraph" w:customStyle="1" w:styleId="REG-P1">
    <w:name w:val="REG-P(1)"/>
    <w:basedOn w:val="Normal"/>
    <w:link w:val="REG-P1Char"/>
    <w:qFormat/>
    <w:rsid w:val="004C7EA8"/>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4C7EA8"/>
    <w:rPr>
      <w:rFonts w:ascii="Times New Roman" w:eastAsia="Times New Roman" w:hAnsi="Times New Roman" w:cs="Times New Roman"/>
    </w:rPr>
  </w:style>
  <w:style w:type="paragraph" w:customStyle="1" w:styleId="REG-Pa">
    <w:name w:val="REG-P(a)"/>
    <w:basedOn w:val="Normal"/>
    <w:link w:val="REG-PaChar"/>
    <w:qFormat/>
    <w:rsid w:val="004C7EA8"/>
    <w:pPr>
      <w:ind w:left="1134" w:hanging="567"/>
      <w:jc w:val="both"/>
    </w:pPr>
    <w:rPr>
      <w:noProof w:val="0"/>
    </w:rPr>
  </w:style>
  <w:style w:type="character" w:customStyle="1" w:styleId="REG-P1Char">
    <w:name w:val="REG-P(1) Char"/>
    <w:basedOn w:val="DefaultParagraphFont"/>
    <w:link w:val="REG-P1"/>
    <w:rsid w:val="004C7EA8"/>
    <w:rPr>
      <w:rFonts w:ascii="Times New Roman" w:eastAsia="Times New Roman" w:hAnsi="Times New Roman" w:cs="Times New Roman"/>
    </w:rPr>
  </w:style>
  <w:style w:type="paragraph" w:customStyle="1" w:styleId="REG-Pi">
    <w:name w:val="REG-P(i)"/>
    <w:basedOn w:val="Normal"/>
    <w:link w:val="REG-PiChar"/>
    <w:qFormat/>
    <w:rsid w:val="004C7EA8"/>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4C7EA8"/>
    <w:rPr>
      <w:rFonts w:ascii="Times New Roman" w:hAnsi="Times New Roman"/>
    </w:rPr>
  </w:style>
  <w:style w:type="paragraph" w:customStyle="1" w:styleId="AS-Pahang">
    <w:name w:val="AS-P(a)hang"/>
    <w:basedOn w:val="Normal"/>
    <w:link w:val="AS-PahangChar"/>
    <w:rsid w:val="004C7EA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C7EA8"/>
    <w:rPr>
      <w:rFonts w:ascii="Times New Roman" w:eastAsia="Times New Roman" w:hAnsi="Times New Roman" w:cs="Times New Roman"/>
    </w:rPr>
  </w:style>
  <w:style w:type="paragraph" w:customStyle="1" w:styleId="REG-Paa">
    <w:name w:val="REG-P(aa)"/>
    <w:basedOn w:val="Normal"/>
    <w:link w:val="REG-PaaChar"/>
    <w:qFormat/>
    <w:rsid w:val="004C7EA8"/>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4C7EA8"/>
    <w:rPr>
      <w:rFonts w:ascii="Times New Roman" w:eastAsia="Times New Roman" w:hAnsi="Times New Roman" w:cs="Times New Roman"/>
      <w:noProof/>
    </w:rPr>
  </w:style>
  <w:style w:type="paragraph" w:customStyle="1" w:styleId="REG-Amend">
    <w:name w:val="REG-Amend"/>
    <w:link w:val="REG-AmendChar"/>
    <w:qFormat/>
    <w:rsid w:val="004C7EA8"/>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4C7EA8"/>
    <w:rPr>
      <w:rFonts w:ascii="Times New Roman" w:eastAsia="Times New Roman" w:hAnsi="Times New Roman" w:cs="Times New Roman"/>
    </w:rPr>
  </w:style>
  <w:style w:type="character" w:customStyle="1" w:styleId="REG-AmendChar">
    <w:name w:val="REG-Amend Char"/>
    <w:basedOn w:val="REG-P0Char"/>
    <w:link w:val="REG-Amend"/>
    <w:rsid w:val="004C7EA8"/>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4C7EA8"/>
    <w:rPr>
      <w:sz w:val="16"/>
      <w:szCs w:val="16"/>
    </w:rPr>
  </w:style>
  <w:style w:type="paragraph" w:styleId="CommentText">
    <w:name w:val="annotation text"/>
    <w:basedOn w:val="Normal"/>
    <w:link w:val="CommentTextChar"/>
    <w:uiPriority w:val="99"/>
    <w:semiHidden/>
    <w:unhideWhenUsed/>
    <w:rsid w:val="004C7EA8"/>
    <w:rPr>
      <w:sz w:val="20"/>
      <w:szCs w:val="20"/>
    </w:rPr>
  </w:style>
  <w:style w:type="character" w:customStyle="1" w:styleId="CommentTextChar">
    <w:name w:val="Comment Text Char"/>
    <w:basedOn w:val="DefaultParagraphFont"/>
    <w:link w:val="CommentText"/>
    <w:uiPriority w:val="99"/>
    <w:semiHidden/>
    <w:rsid w:val="004C7EA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C7EA8"/>
    <w:rPr>
      <w:b/>
      <w:bCs/>
    </w:rPr>
  </w:style>
  <w:style w:type="character" w:customStyle="1" w:styleId="CommentSubjectChar">
    <w:name w:val="Comment Subject Char"/>
    <w:basedOn w:val="CommentTextChar"/>
    <w:link w:val="CommentSubject"/>
    <w:uiPriority w:val="99"/>
    <w:semiHidden/>
    <w:rsid w:val="004C7EA8"/>
    <w:rPr>
      <w:rFonts w:ascii="Times New Roman" w:hAnsi="Times New Roman"/>
      <w:b/>
      <w:bCs/>
      <w:noProof/>
      <w:sz w:val="20"/>
      <w:szCs w:val="20"/>
    </w:rPr>
  </w:style>
  <w:style w:type="paragraph" w:customStyle="1" w:styleId="AS-H4A">
    <w:name w:val="AS-H4A"/>
    <w:basedOn w:val="AS-P0"/>
    <w:link w:val="AS-H4AChar"/>
    <w:rsid w:val="004C7EA8"/>
    <w:pPr>
      <w:tabs>
        <w:tab w:val="clear" w:pos="567"/>
      </w:tabs>
      <w:jc w:val="center"/>
    </w:pPr>
    <w:rPr>
      <w:b/>
      <w:caps/>
    </w:rPr>
  </w:style>
  <w:style w:type="paragraph" w:customStyle="1" w:styleId="AS-H4b">
    <w:name w:val="AS-H4b"/>
    <w:basedOn w:val="AS-P0"/>
    <w:link w:val="AS-H4bChar"/>
    <w:rsid w:val="004C7EA8"/>
    <w:pPr>
      <w:tabs>
        <w:tab w:val="clear" w:pos="567"/>
      </w:tabs>
      <w:jc w:val="center"/>
    </w:pPr>
    <w:rPr>
      <w:b/>
    </w:rPr>
  </w:style>
  <w:style w:type="character" w:customStyle="1" w:styleId="AS-H4AChar">
    <w:name w:val="AS-H4A Char"/>
    <w:basedOn w:val="AS-P0Char"/>
    <w:link w:val="AS-H4A"/>
    <w:rsid w:val="004C7EA8"/>
    <w:rPr>
      <w:rFonts w:ascii="Times New Roman" w:eastAsia="Times New Roman" w:hAnsi="Times New Roman" w:cs="Times New Roman"/>
      <w:b/>
      <w:caps/>
      <w:noProof/>
    </w:rPr>
  </w:style>
  <w:style w:type="character" w:customStyle="1" w:styleId="AS-H4bChar">
    <w:name w:val="AS-H4b Char"/>
    <w:basedOn w:val="AS-P0Char"/>
    <w:link w:val="AS-H4b"/>
    <w:rsid w:val="004C7EA8"/>
    <w:rPr>
      <w:rFonts w:ascii="Times New Roman" w:eastAsia="Times New Roman" w:hAnsi="Times New Roman" w:cs="Times New Roman"/>
      <w:b/>
      <w:noProof/>
    </w:rPr>
  </w:style>
  <w:style w:type="paragraph" w:customStyle="1" w:styleId="AS-H2a">
    <w:name w:val="AS-H2a"/>
    <w:basedOn w:val="Normal"/>
    <w:link w:val="AS-H2aChar"/>
    <w:rsid w:val="004C7EA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C7EA8"/>
    <w:rPr>
      <w:rFonts w:ascii="Arial" w:hAnsi="Arial" w:cs="Arial"/>
      <w:b/>
      <w:noProof/>
    </w:rPr>
  </w:style>
  <w:style w:type="paragraph" w:customStyle="1" w:styleId="REG-H1d">
    <w:name w:val="REG-H1d"/>
    <w:link w:val="REG-H1dChar"/>
    <w:qFormat/>
    <w:rsid w:val="004C7EA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C7EA8"/>
    <w:rPr>
      <w:rFonts w:ascii="Arial" w:hAnsi="Arial" w:cs="Arial"/>
      <w:b w:val="0"/>
      <w:noProof/>
      <w:color w:val="000000"/>
      <w:szCs w:val="24"/>
      <w:lang w:val="en-ZA"/>
    </w:rPr>
  </w:style>
  <w:style w:type="table" w:styleId="TableGrid">
    <w:name w:val="Table Grid"/>
    <w:basedOn w:val="TableNormal"/>
    <w:uiPriority w:val="59"/>
    <w:rsid w:val="004C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C7EA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C7EA8"/>
    <w:rPr>
      <w:rFonts w:ascii="Times New Roman" w:eastAsia="Times New Roman" w:hAnsi="Times New Roman"/>
      <w:noProof/>
      <w:sz w:val="24"/>
      <w:szCs w:val="24"/>
      <w:lang w:val="en-US" w:eastAsia="en-US"/>
    </w:rPr>
  </w:style>
  <w:style w:type="paragraph" w:customStyle="1" w:styleId="AS-P0">
    <w:name w:val="AS-P(0)"/>
    <w:basedOn w:val="Normal"/>
    <w:link w:val="AS-P0Char"/>
    <w:rsid w:val="004C7EA8"/>
    <w:pPr>
      <w:tabs>
        <w:tab w:val="left" w:pos="567"/>
      </w:tabs>
      <w:jc w:val="both"/>
    </w:pPr>
    <w:rPr>
      <w:rFonts w:eastAsia="Times New Roman" w:cs="Times New Roman"/>
    </w:rPr>
  </w:style>
  <w:style w:type="character" w:customStyle="1" w:styleId="AS-P0Char">
    <w:name w:val="AS-P(0) Char"/>
    <w:basedOn w:val="DefaultParagraphFont"/>
    <w:link w:val="AS-P0"/>
    <w:rsid w:val="004C7EA8"/>
    <w:rPr>
      <w:rFonts w:ascii="Times New Roman" w:eastAsia="Times New Roman" w:hAnsi="Times New Roman" w:cs="Times New Roman"/>
      <w:noProof/>
    </w:rPr>
  </w:style>
  <w:style w:type="paragraph" w:customStyle="1" w:styleId="AS-H3A">
    <w:name w:val="AS-H3A"/>
    <w:basedOn w:val="Normal"/>
    <w:link w:val="AS-H3AChar"/>
    <w:rsid w:val="004C7EA8"/>
    <w:pPr>
      <w:autoSpaceDE w:val="0"/>
      <w:autoSpaceDN w:val="0"/>
      <w:adjustRightInd w:val="0"/>
      <w:jc w:val="center"/>
    </w:pPr>
    <w:rPr>
      <w:rFonts w:cs="Times New Roman"/>
      <w:b/>
      <w:caps/>
    </w:rPr>
  </w:style>
  <w:style w:type="character" w:customStyle="1" w:styleId="AS-H3AChar">
    <w:name w:val="AS-H3A Char"/>
    <w:basedOn w:val="DefaultParagraphFont"/>
    <w:link w:val="AS-H3A"/>
    <w:rsid w:val="004C7EA8"/>
    <w:rPr>
      <w:rFonts w:ascii="Times New Roman" w:hAnsi="Times New Roman" w:cs="Times New Roman"/>
      <w:b/>
      <w:caps/>
      <w:noProof/>
    </w:rPr>
  </w:style>
  <w:style w:type="paragraph" w:customStyle="1" w:styleId="AS-H1a">
    <w:name w:val="AS-H1a"/>
    <w:basedOn w:val="Normal"/>
    <w:link w:val="AS-H1aChar"/>
    <w:rsid w:val="004C7EA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C7EA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C7EA8"/>
    <w:rPr>
      <w:rFonts w:ascii="Arial" w:hAnsi="Arial" w:cs="Arial"/>
      <w:b/>
      <w:noProof/>
      <w:sz w:val="36"/>
      <w:szCs w:val="36"/>
    </w:rPr>
  </w:style>
  <w:style w:type="character" w:customStyle="1" w:styleId="AS-H2Char">
    <w:name w:val="AS-H2 Char"/>
    <w:basedOn w:val="DefaultParagraphFont"/>
    <w:link w:val="AS-H2"/>
    <w:rsid w:val="004C7EA8"/>
    <w:rPr>
      <w:rFonts w:ascii="Times New Roman" w:hAnsi="Times New Roman" w:cs="Times New Roman"/>
      <w:b/>
      <w:caps/>
      <w:noProof/>
      <w:color w:val="000000"/>
      <w:sz w:val="26"/>
    </w:rPr>
  </w:style>
  <w:style w:type="paragraph" w:customStyle="1" w:styleId="AS-H3b">
    <w:name w:val="AS-H3b"/>
    <w:basedOn w:val="Normal"/>
    <w:link w:val="AS-H3bChar"/>
    <w:autoRedefine/>
    <w:rsid w:val="004C7EA8"/>
    <w:pPr>
      <w:jc w:val="center"/>
    </w:pPr>
    <w:rPr>
      <w:rFonts w:cs="Times New Roman"/>
      <w:b/>
    </w:rPr>
  </w:style>
  <w:style w:type="character" w:customStyle="1" w:styleId="AS-H3bChar">
    <w:name w:val="AS-H3b Char"/>
    <w:basedOn w:val="AS-H3AChar"/>
    <w:link w:val="AS-H3b"/>
    <w:rsid w:val="004C7EA8"/>
    <w:rPr>
      <w:rFonts w:ascii="Times New Roman" w:hAnsi="Times New Roman" w:cs="Times New Roman"/>
      <w:b/>
      <w:caps w:val="0"/>
      <w:noProof/>
    </w:rPr>
  </w:style>
  <w:style w:type="paragraph" w:customStyle="1" w:styleId="AS-P1">
    <w:name w:val="AS-P(1)"/>
    <w:basedOn w:val="Normal"/>
    <w:link w:val="AS-P1Char"/>
    <w:rsid w:val="004C7EA8"/>
    <w:pPr>
      <w:suppressAutoHyphens/>
      <w:ind w:right="-7" w:firstLine="567"/>
      <w:jc w:val="both"/>
    </w:pPr>
    <w:rPr>
      <w:rFonts w:eastAsia="Times New Roman" w:cs="Times New Roman"/>
    </w:rPr>
  </w:style>
  <w:style w:type="paragraph" w:customStyle="1" w:styleId="AS-Pa">
    <w:name w:val="AS-P(a)"/>
    <w:basedOn w:val="AS-Pahang"/>
    <w:link w:val="AS-PaChar"/>
    <w:rsid w:val="004C7EA8"/>
  </w:style>
  <w:style w:type="character" w:customStyle="1" w:styleId="AS-P1Char">
    <w:name w:val="AS-P(1) Char"/>
    <w:basedOn w:val="DefaultParagraphFont"/>
    <w:link w:val="AS-P1"/>
    <w:rsid w:val="004C7EA8"/>
    <w:rPr>
      <w:rFonts w:ascii="Times New Roman" w:eastAsia="Times New Roman" w:hAnsi="Times New Roman" w:cs="Times New Roman"/>
      <w:noProof/>
    </w:rPr>
  </w:style>
  <w:style w:type="paragraph" w:customStyle="1" w:styleId="AS-Pi">
    <w:name w:val="AS-P(i)"/>
    <w:basedOn w:val="Normal"/>
    <w:link w:val="AS-PiChar"/>
    <w:rsid w:val="004C7EA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C7EA8"/>
    <w:rPr>
      <w:rFonts w:ascii="Times New Roman" w:eastAsia="Times New Roman" w:hAnsi="Times New Roman" w:cs="Times New Roman"/>
      <w:noProof/>
    </w:rPr>
  </w:style>
  <w:style w:type="character" w:customStyle="1" w:styleId="AS-PiChar">
    <w:name w:val="AS-P(i) Char"/>
    <w:basedOn w:val="DefaultParagraphFont"/>
    <w:link w:val="AS-Pi"/>
    <w:rsid w:val="004C7EA8"/>
    <w:rPr>
      <w:rFonts w:ascii="Times New Roman" w:eastAsia="Times New Roman" w:hAnsi="Times New Roman" w:cs="Times New Roman"/>
      <w:noProof/>
    </w:rPr>
  </w:style>
  <w:style w:type="paragraph" w:customStyle="1" w:styleId="AS-Paa">
    <w:name w:val="AS-P(aa)"/>
    <w:basedOn w:val="Normal"/>
    <w:link w:val="AS-PaaChar"/>
    <w:rsid w:val="004C7EA8"/>
    <w:pPr>
      <w:suppressAutoHyphens/>
      <w:ind w:left="2267" w:right="-7" w:hanging="566"/>
      <w:jc w:val="both"/>
    </w:pPr>
    <w:rPr>
      <w:rFonts w:eastAsia="Times New Roman" w:cs="Times New Roman"/>
    </w:rPr>
  </w:style>
  <w:style w:type="paragraph" w:customStyle="1" w:styleId="AS-P-Amend">
    <w:name w:val="AS-P-Amend"/>
    <w:link w:val="AS-P-AmendChar"/>
    <w:rsid w:val="004C7EA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C7EA8"/>
    <w:rPr>
      <w:rFonts w:ascii="Times New Roman" w:eastAsia="Times New Roman" w:hAnsi="Times New Roman" w:cs="Times New Roman"/>
      <w:noProof/>
    </w:rPr>
  </w:style>
  <w:style w:type="character" w:customStyle="1" w:styleId="AS-P-AmendChar">
    <w:name w:val="AS-P-Amend Char"/>
    <w:basedOn w:val="AS-P0Char"/>
    <w:link w:val="AS-P-Amend"/>
    <w:rsid w:val="004C7EA8"/>
    <w:rPr>
      <w:rFonts w:ascii="Arial" w:eastAsia="Times New Roman" w:hAnsi="Arial" w:cs="Arial"/>
      <w:b/>
      <w:noProof/>
      <w:color w:val="00B050"/>
      <w:sz w:val="18"/>
      <w:szCs w:val="18"/>
    </w:rPr>
  </w:style>
  <w:style w:type="paragraph" w:customStyle="1" w:styleId="AS-H1b">
    <w:name w:val="AS-H1b"/>
    <w:basedOn w:val="Normal"/>
    <w:link w:val="AS-H1bChar"/>
    <w:rsid w:val="004C7EA8"/>
    <w:pPr>
      <w:jc w:val="center"/>
    </w:pPr>
    <w:rPr>
      <w:rFonts w:ascii="Arial" w:hAnsi="Arial" w:cs="Arial"/>
      <w:b/>
      <w:color w:val="000000"/>
      <w:sz w:val="24"/>
      <w:szCs w:val="24"/>
    </w:rPr>
  </w:style>
  <w:style w:type="character" w:customStyle="1" w:styleId="AS-H1bChar">
    <w:name w:val="AS-H1b Char"/>
    <w:basedOn w:val="AS-H2aChar"/>
    <w:link w:val="AS-H1b"/>
    <w:rsid w:val="004C7EA8"/>
    <w:rPr>
      <w:rFonts w:ascii="Arial" w:hAnsi="Arial" w:cs="Arial"/>
      <w:b/>
      <w:noProof/>
      <w:color w:val="000000"/>
      <w:sz w:val="24"/>
      <w:szCs w:val="24"/>
    </w:rPr>
  </w:style>
  <w:style w:type="paragraph" w:customStyle="1" w:styleId="REG-H1b">
    <w:name w:val="REG-H1b"/>
    <w:link w:val="REG-H1bChar"/>
    <w:qFormat/>
    <w:rsid w:val="004C7EA8"/>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4C7EA8"/>
    <w:rPr>
      <w:rFonts w:ascii="Times New Roman" w:eastAsia="Times New Roman" w:hAnsi="Times New Roman"/>
      <w:b/>
      <w:bCs/>
      <w:noProof/>
    </w:rPr>
  </w:style>
  <w:style w:type="paragraph" w:customStyle="1" w:styleId="TableParagraph">
    <w:name w:val="Table Paragraph"/>
    <w:basedOn w:val="Normal"/>
    <w:uiPriority w:val="1"/>
    <w:rsid w:val="004C7EA8"/>
  </w:style>
  <w:style w:type="table" w:customStyle="1" w:styleId="TableGrid0">
    <w:name w:val="TableGrid"/>
    <w:rsid w:val="004C7EA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C7EA8"/>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4C7EA8"/>
    <w:rPr>
      <w:rFonts w:ascii="Arial" w:hAnsi="Arial"/>
      <w:b/>
      <w:sz w:val="28"/>
      <w:szCs w:val="24"/>
    </w:rPr>
  </w:style>
  <w:style w:type="character" w:customStyle="1" w:styleId="REG-H1cChar">
    <w:name w:val="REG-H1c Char"/>
    <w:basedOn w:val="REG-H1bChar"/>
    <w:link w:val="REG-H1c"/>
    <w:rsid w:val="004C7EA8"/>
    <w:rPr>
      <w:rFonts w:ascii="Arial" w:hAnsi="Arial"/>
      <w:b/>
      <w:sz w:val="24"/>
      <w:szCs w:val="24"/>
    </w:rPr>
  </w:style>
  <w:style w:type="paragraph" w:customStyle="1" w:styleId="REG-PHA">
    <w:name w:val="REG-PH(A)"/>
    <w:link w:val="REG-PHAChar"/>
    <w:qFormat/>
    <w:rsid w:val="004C7EA8"/>
    <w:pPr>
      <w:spacing w:after="0" w:line="240" w:lineRule="auto"/>
      <w:jc w:val="center"/>
    </w:pPr>
    <w:rPr>
      <w:rFonts w:ascii="Arial" w:hAnsi="Arial"/>
      <w:b/>
      <w:caps/>
      <w:sz w:val="16"/>
      <w:szCs w:val="24"/>
    </w:rPr>
  </w:style>
  <w:style w:type="paragraph" w:customStyle="1" w:styleId="REG-PHb">
    <w:name w:val="REG-PH(b)"/>
    <w:link w:val="REG-PHbChar"/>
    <w:qFormat/>
    <w:rsid w:val="004C7EA8"/>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4C7EA8"/>
    <w:rPr>
      <w:rFonts w:ascii="Arial" w:hAnsi="Arial"/>
      <w:b/>
      <w:caps/>
      <w:sz w:val="16"/>
      <w:szCs w:val="24"/>
    </w:rPr>
  </w:style>
  <w:style w:type="character" w:customStyle="1" w:styleId="REG-PHbChar">
    <w:name w:val="REG-PH(b) Char"/>
    <w:basedOn w:val="REG-H1bChar"/>
    <w:link w:val="REG-PHb"/>
    <w:rsid w:val="004C7EA8"/>
    <w:rPr>
      <w:rFonts w:ascii="Arial" w:hAnsi="Arial" w:cs="Arial"/>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0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6358-7F32-4C1C-AE3F-174510AC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157</TotalTime>
  <Pages>8</Pages>
  <Words>1897</Words>
  <Characters>10816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LAC</cp:lastModifiedBy>
  <cp:revision>194</cp:revision>
  <dcterms:created xsi:type="dcterms:W3CDTF">2015-09-19T10:37:00Z</dcterms:created>
  <dcterms:modified xsi:type="dcterms:W3CDTF">2018-01-22T14:49:00Z</dcterms:modified>
</cp:coreProperties>
</file>