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BE24A" w14:textId="77777777" w:rsidR="00D721E9" w:rsidRPr="00137DC4" w:rsidRDefault="00AF321A" w:rsidP="00D51089">
      <w:pPr>
        <w:pStyle w:val="REG-H1a"/>
      </w:pPr>
      <w:r w:rsidRPr="00137DC4">
        <w:drawing>
          <wp:anchor distT="0" distB="0" distL="114300" distR="114300" simplePos="0" relativeHeight="251658240" behindDoc="0" locked="1" layoutInCell="0" allowOverlap="0" wp14:anchorId="0FED1BF2" wp14:editId="1655DD8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6552432" w14:textId="77777777" w:rsidR="00EB7655" w:rsidRPr="00137DC4" w:rsidRDefault="00D2019F" w:rsidP="00682D07">
      <w:pPr>
        <w:pStyle w:val="REG-H1d"/>
        <w:rPr>
          <w:lang w:val="en-GB"/>
        </w:rPr>
      </w:pPr>
      <w:r w:rsidRPr="00137DC4">
        <w:rPr>
          <w:lang w:val="en-GB"/>
        </w:rPr>
        <w:t>REGULATIONS MADE IN TERMS OF</w:t>
      </w:r>
    </w:p>
    <w:p w14:paraId="3B5A80FC" w14:textId="77777777" w:rsidR="00E2335D" w:rsidRPr="00137DC4" w:rsidRDefault="00E2335D" w:rsidP="00BD2B69">
      <w:pPr>
        <w:pStyle w:val="REG-H1d"/>
        <w:rPr>
          <w:lang w:val="en-GB"/>
        </w:rPr>
      </w:pPr>
    </w:p>
    <w:p w14:paraId="1A130FE7" w14:textId="77777777" w:rsidR="00E2335D" w:rsidRPr="00137DC4" w:rsidRDefault="001E7A04" w:rsidP="00E2335D">
      <w:pPr>
        <w:pStyle w:val="REG-H1a"/>
      </w:pPr>
      <w:r w:rsidRPr="00137DC4">
        <w:t xml:space="preserve">Local Authorities </w:t>
      </w:r>
      <w:bookmarkStart w:id="0" w:name="_GoBack"/>
      <w:bookmarkEnd w:id="0"/>
      <w:r w:rsidRPr="00137DC4">
        <w:t>Act 23 of 1992</w:t>
      </w:r>
    </w:p>
    <w:p w14:paraId="6855C7EA" w14:textId="77777777" w:rsidR="00BD2B69" w:rsidRPr="00137DC4" w:rsidRDefault="00D924D5" w:rsidP="00BC6658">
      <w:pPr>
        <w:pStyle w:val="REG-H1b"/>
        <w:rPr>
          <w:b w:val="0"/>
        </w:rPr>
      </w:pPr>
      <w:r w:rsidRPr="00137DC4">
        <w:rPr>
          <w:b w:val="0"/>
        </w:rPr>
        <w:t>s</w:t>
      </w:r>
      <w:r w:rsidR="00BD2B69" w:rsidRPr="00137DC4">
        <w:rPr>
          <w:b w:val="0"/>
        </w:rPr>
        <w:t xml:space="preserve">ection </w:t>
      </w:r>
      <w:r w:rsidR="001E7A04" w:rsidRPr="00137DC4">
        <w:rPr>
          <w:b w:val="0"/>
        </w:rPr>
        <w:t>94</w:t>
      </w:r>
      <w:r w:rsidR="00BC6658" w:rsidRPr="00137DC4">
        <w:rPr>
          <w:b w:val="0"/>
        </w:rPr>
        <w:t>(</w:t>
      </w:r>
      <w:r w:rsidR="001E7A04" w:rsidRPr="00137DC4">
        <w:rPr>
          <w:b w:val="0"/>
        </w:rPr>
        <w:t>2</w:t>
      </w:r>
      <w:r w:rsidR="00BC6658" w:rsidRPr="00137DC4">
        <w:rPr>
          <w:b w:val="0"/>
        </w:rPr>
        <w:t>)</w:t>
      </w:r>
      <w:r w:rsidR="001E7A04" w:rsidRPr="00137DC4">
        <w:rPr>
          <w:b w:val="0"/>
        </w:rPr>
        <w:t xml:space="preserve"> read with section 15 of the Municipal Dog Tax Ordinance 13 of 1967</w:t>
      </w:r>
    </w:p>
    <w:p w14:paraId="3DE34249" w14:textId="77777777" w:rsidR="00E2335D" w:rsidRPr="00137DC4" w:rsidRDefault="00E2335D" w:rsidP="00E2335D">
      <w:pPr>
        <w:pStyle w:val="REG-H1a"/>
        <w:pBdr>
          <w:bottom w:val="single" w:sz="4" w:space="1" w:color="auto"/>
        </w:pBdr>
      </w:pPr>
    </w:p>
    <w:p w14:paraId="5272C209" w14:textId="77777777" w:rsidR="00E2335D" w:rsidRPr="00137DC4" w:rsidRDefault="00E2335D" w:rsidP="00E2335D">
      <w:pPr>
        <w:pStyle w:val="REG-H1a"/>
      </w:pPr>
    </w:p>
    <w:p w14:paraId="178AB31B" w14:textId="77777777" w:rsidR="00E2335D" w:rsidRPr="00137DC4" w:rsidRDefault="001E7A04" w:rsidP="00E2335D">
      <w:pPr>
        <w:pStyle w:val="REG-H1b"/>
      </w:pPr>
      <w:r w:rsidRPr="00137DC4">
        <w:t xml:space="preserve">Model Regulations for </w:t>
      </w:r>
      <w:r w:rsidR="0020105E" w:rsidRPr="00137DC4">
        <w:t>C</w:t>
      </w:r>
      <w:r w:rsidRPr="00137DC4">
        <w:t xml:space="preserve">ontrol of </w:t>
      </w:r>
      <w:r w:rsidR="0020105E" w:rsidRPr="00137DC4">
        <w:t>D</w:t>
      </w:r>
      <w:r w:rsidRPr="00137DC4">
        <w:t>ogs in Local Authority Area</w:t>
      </w:r>
    </w:p>
    <w:p w14:paraId="3F05D27F" w14:textId="77777777" w:rsidR="00D2019F" w:rsidRPr="00137DC4" w:rsidRDefault="00BD2B69" w:rsidP="00C838EC">
      <w:pPr>
        <w:pStyle w:val="REG-H1d"/>
        <w:rPr>
          <w:lang w:val="en-GB"/>
        </w:rPr>
      </w:pPr>
      <w:r w:rsidRPr="00137DC4">
        <w:rPr>
          <w:lang w:val="en-GB"/>
        </w:rPr>
        <w:t xml:space="preserve">Government Notice </w:t>
      </w:r>
      <w:r w:rsidR="001E7A04" w:rsidRPr="00137DC4">
        <w:rPr>
          <w:lang w:val="en-GB"/>
        </w:rPr>
        <w:t>166</w:t>
      </w:r>
      <w:r w:rsidR="005709A6" w:rsidRPr="00137DC4">
        <w:rPr>
          <w:lang w:val="en-GB"/>
        </w:rPr>
        <w:t xml:space="preserve"> </w:t>
      </w:r>
      <w:r w:rsidR="005C16B3" w:rsidRPr="00137DC4">
        <w:rPr>
          <w:lang w:val="en-GB"/>
        </w:rPr>
        <w:t>of</w:t>
      </w:r>
      <w:r w:rsidR="005709A6" w:rsidRPr="00137DC4">
        <w:rPr>
          <w:lang w:val="en-GB"/>
        </w:rPr>
        <w:t xml:space="preserve"> </w:t>
      </w:r>
      <w:r w:rsidR="001E7A04" w:rsidRPr="00137DC4">
        <w:rPr>
          <w:lang w:val="en-GB"/>
        </w:rPr>
        <w:t>2008</w:t>
      </w:r>
    </w:p>
    <w:p w14:paraId="5D693B1C" w14:textId="77777777" w:rsidR="003013D8" w:rsidRPr="00137DC4" w:rsidRDefault="003013D8" w:rsidP="003013D8">
      <w:pPr>
        <w:pStyle w:val="REG-Amend"/>
      </w:pPr>
      <w:r w:rsidRPr="00137DC4">
        <w:t xml:space="preserve">(GG </w:t>
      </w:r>
      <w:r w:rsidR="001E7A04" w:rsidRPr="00137DC4">
        <w:t>4077</w:t>
      </w:r>
      <w:r w:rsidRPr="00137DC4">
        <w:t>)</w:t>
      </w:r>
    </w:p>
    <w:p w14:paraId="290D8D5F" w14:textId="77777777" w:rsidR="003013D8" w:rsidRPr="00137DC4" w:rsidRDefault="003013D8" w:rsidP="003013D8">
      <w:pPr>
        <w:pStyle w:val="REG-Amend"/>
      </w:pPr>
      <w:r w:rsidRPr="00137DC4">
        <w:t xml:space="preserve">came into force on date of publication: </w:t>
      </w:r>
      <w:r w:rsidR="001E7A04" w:rsidRPr="00137DC4">
        <w:t>3 July 2008</w:t>
      </w:r>
    </w:p>
    <w:p w14:paraId="64DBB071" w14:textId="77777777" w:rsidR="00621AC6" w:rsidRPr="00137DC4" w:rsidRDefault="00621AC6" w:rsidP="00621AC6">
      <w:pPr>
        <w:pStyle w:val="AS-P-Amend"/>
        <w:rPr>
          <w:sz w:val="16"/>
        </w:rPr>
      </w:pPr>
      <w:r w:rsidRPr="00137DC4">
        <w:rPr>
          <w:sz w:val="16"/>
        </w:rPr>
        <w:t xml:space="preserve">Note that there are two versions of GG 4077. The correct one states at the top: </w:t>
      </w:r>
    </w:p>
    <w:p w14:paraId="5B0CBC56" w14:textId="77777777" w:rsidR="00621AC6" w:rsidRPr="00137DC4" w:rsidRDefault="00621AC6" w:rsidP="00621AC6">
      <w:pPr>
        <w:pStyle w:val="AS-P-Amend"/>
        <w:rPr>
          <w:sz w:val="16"/>
        </w:rPr>
      </w:pPr>
      <w:r w:rsidRPr="00137DC4">
        <w:rPr>
          <w:sz w:val="16"/>
        </w:rPr>
        <w:t>“</w:t>
      </w:r>
      <w:r w:rsidRPr="00137DC4">
        <w:rPr>
          <w:bCs/>
          <w:i/>
          <w:iCs/>
          <w:sz w:val="16"/>
        </w:rPr>
        <w:t>This gazette replaces Government Gazette No. 4077 of 3 July 2008.</w:t>
      </w:r>
      <w:r w:rsidRPr="00137DC4">
        <w:rPr>
          <w:sz w:val="16"/>
        </w:rPr>
        <w:t>”</w:t>
      </w:r>
    </w:p>
    <w:p w14:paraId="12A20E8E" w14:textId="77777777" w:rsidR="00621AC6" w:rsidRPr="00137DC4" w:rsidRDefault="00621AC6" w:rsidP="00621AC6">
      <w:pPr>
        <w:pStyle w:val="REG-Amend"/>
      </w:pPr>
    </w:p>
    <w:p w14:paraId="6E1512DC" w14:textId="68ECCE37" w:rsidR="005955EA" w:rsidRPr="00137DC4" w:rsidRDefault="00621AC6" w:rsidP="00621AC6">
      <w:pPr>
        <w:pStyle w:val="REG-Amend"/>
      </w:pPr>
      <w:r w:rsidRPr="00137DC4">
        <w:t xml:space="preserve">The Government Notice which issues these regulations repeals the regulations </w:t>
      </w:r>
      <w:r w:rsidRPr="00137DC4">
        <w:br/>
        <w:t xml:space="preserve">published in </w:t>
      </w:r>
      <w:r w:rsidR="0020105E" w:rsidRPr="00137DC4">
        <w:t xml:space="preserve">SWA </w:t>
      </w:r>
      <w:r w:rsidR="0072069F" w:rsidRPr="00137DC4">
        <w:t xml:space="preserve">GN </w:t>
      </w:r>
      <w:r w:rsidRPr="00137DC4">
        <w:t xml:space="preserve">131 of 3 September 1968, as amended by </w:t>
      </w:r>
      <w:r w:rsidR="0020105E" w:rsidRPr="00137DC4">
        <w:t xml:space="preserve">SWA </w:t>
      </w:r>
      <w:r w:rsidR="0072069F" w:rsidRPr="00137DC4">
        <w:t xml:space="preserve">GN </w:t>
      </w:r>
      <w:r w:rsidRPr="00137DC4">
        <w:t xml:space="preserve">108 of 3 July 1973, </w:t>
      </w:r>
      <w:r w:rsidR="0072069F" w:rsidRPr="00137DC4">
        <w:br/>
      </w:r>
      <w:r w:rsidR="0020105E" w:rsidRPr="00137DC4">
        <w:t xml:space="preserve">SWA </w:t>
      </w:r>
      <w:r w:rsidR="0072069F" w:rsidRPr="00137DC4">
        <w:t xml:space="preserve">GN </w:t>
      </w:r>
      <w:r w:rsidRPr="00137DC4">
        <w:t xml:space="preserve">267 of 15 December 1973, </w:t>
      </w:r>
      <w:r w:rsidR="0020105E" w:rsidRPr="00137DC4">
        <w:t xml:space="preserve">SWA </w:t>
      </w:r>
      <w:r w:rsidR="0072069F" w:rsidRPr="00137DC4">
        <w:t xml:space="preserve">GN </w:t>
      </w:r>
      <w:r w:rsidRPr="00137DC4">
        <w:t xml:space="preserve">33 of 15 February 1978, </w:t>
      </w:r>
      <w:r w:rsidR="0020105E" w:rsidRPr="00137DC4">
        <w:t xml:space="preserve">SWA </w:t>
      </w:r>
      <w:r w:rsidR="0072069F" w:rsidRPr="00137DC4">
        <w:t xml:space="preserve">GN </w:t>
      </w:r>
      <w:r w:rsidRPr="00137DC4">
        <w:t xml:space="preserve">119 of 1 July 1988 and </w:t>
      </w:r>
      <w:r w:rsidR="0020105E" w:rsidRPr="00137DC4">
        <w:t xml:space="preserve">SWA </w:t>
      </w:r>
      <w:r w:rsidR="0072069F" w:rsidRPr="00137DC4">
        <w:t xml:space="preserve">GN </w:t>
      </w:r>
      <w:r w:rsidRPr="00137DC4">
        <w:t>159 of 16 November 1992.</w:t>
      </w:r>
    </w:p>
    <w:p w14:paraId="39816162" w14:textId="77777777" w:rsidR="00621AC6" w:rsidRPr="00137DC4" w:rsidRDefault="00621AC6" w:rsidP="0087487C">
      <w:pPr>
        <w:pStyle w:val="REG-H1a"/>
        <w:pBdr>
          <w:bottom w:val="single" w:sz="4" w:space="1" w:color="auto"/>
        </w:pBdr>
      </w:pPr>
    </w:p>
    <w:p w14:paraId="3381AFF7" w14:textId="77777777" w:rsidR="001121EE" w:rsidRPr="00137DC4" w:rsidRDefault="001121EE" w:rsidP="0087487C">
      <w:pPr>
        <w:pStyle w:val="REG-H1a"/>
      </w:pPr>
    </w:p>
    <w:p w14:paraId="11485586" w14:textId="77777777" w:rsidR="008938F7" w:rsidRPr="00137DC4" w:rsidRDefault="008938F7" w:rsidP="00C36B55">
      <w:pPr>
        <w:pStyle w:val="REG-H2"/>
      </w:pPr>
      <w:r w:rsidRPr="00137DC4">
        <w:t xml:space="preserve">ARRANGEMENT OF </w:t>
      </w:r>
      <w:r w:rsidR="00C11092" w:rsidRPr="00137DC4">
        <w:t>REGULATIONS</w:t>
      </w:r>
    </w:p>
    <w:p w14:paraId="1F05B166" w14:textId="77777777" w:rsidR="00C63501" w:rsidRPr="00137DC4" w:rsidRDefault="00C63501" w:rsidP="00003730">
      <w:pPr>
        <w:pStyle w:val="REG-P0"/>
        <w:rPr>
          <w:color w:val="00B050"/>
        </w:rPr>
      </w:pPr>
    </w:p>
    <w:p w14:paraId="387366FA"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w:t>
      </w:r>
      <w:r w:rsidRPr="00137DC4">
        <w:rPr>
          <w:rFonts w:ascii="Times New Roman" w:eastAsia="Times New Roman" w:hAnsi="Times New Roman" w:cs="Times New Roman"/>
          <w:b w:val="0"/>
          <w:color w:val="00B050"/>
          <w:sz w:val="22"/>
          <w:szCs w:val="22"/>
        </w:rPr>
        <w:tab/>
        <w:t>Definitions</w:t>
      </w:r>
    </w:p>
    <w:p w14:paraId="3E426541"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2.</w:t>
      </w:r>
      <w:r w:rsidRPr="00137DC4">
        <w:rPr>
          <w:rFonts w:ascii="Times New Roman" w:eastAsia="Times New Roman" w:hAnsi="Times New Roman" w:cs="Times New Roman"/>
          <w:b w:val="0"/>
          <w:color w:val="00B050"/>
          <w:sz w:val="22"/>
          <w:szCs w:val="22"/>
        </w:rPr>
        <w:tab/>
        <w:t>Register of dog licences</w:t>
      </w:r>
    </w:p>
    <w:p w14:paraId="14333FB0"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3.</w:t>
      </w:r>
      <w:r w:rsidRPr="00137DC4">
        <w:rPr>
          <w:rFonts w:ascii="Times New Roman" w:eastAsia="Times New Roman" w:hAnsi="Times New Roman" w:cs="Times New Roman"/>
          <w:b w:val="0"/>
          <w:color w:val="00B050"/>
          <w:sz w:val="22"/>
          <w:szCs w:val="22"/>
        </w:rPr>
        <w:tab/>
        <w:t>Form of licence</w:t>
      </w:r>
    </w:p>
    <w:p w14:paraId="0D1F0AF2"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4.</w:t>
      </w:r>
      <w:r w:rsidRPr="00137DC4">
        <w:rPr>
          <w:rFonts w:ascii="Times New Roman" w:eastAsia="Times New Roman" w:hAnsi="Times New Roman" w:cs="Times New Roman"/>
          <w:b w:val="0"/>
          <w:color w:val="00B050"/>
          <w:sz w:val="22"/>
          <w:szCs w:val="22"/>
        </w:rPr>
        <w:tab/>
        <w:t>Certificate of exemption</w:t>
      </w:r>
    </w:p>
    <w:p w14:paraId="7AF3AEBE"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5.</w:t>
      </w:r>
      <w:r w:rsidRPr="00137DC4">
        <w:rPr>
          <w:rFonts w:ascii="Times New Roman" w:eastAsia="Times New Roman" w:hAnsi="Times New Roman" w:cs="Times New Roman"/>
          <w:b w:val="0"/>
          <w:color w:val="00B050"/>
          <w:sz w:val="22"/>
          <w:szCs w:val="22"/>
        </w:rPr>
        <w:tab/>
        <w:t>Metal badge</w:t>
      </w:r>
    </w:p>
    <w:p w14:paraId="71839E24"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6.</w:t>
      </w:r>
      <w:r w:rsidRPr="00137DC4">
        <w:rPr>
          <w:rFonts w:ascii="Times New Roman" w:eastAsia="Times New Roman" w:hAnsi="Times New Roman" w:cs="Times New Roman"/>
          <w:b w:val="0"/>
          <w:color w:val="00B050"/>
          <w:sz w:val="22"/>
          <w:szCs w:val="22"/>
        </w:rPr>
        <w:tab/>
        <w:t>Issue of licence and metal badge</w:t>
      </w:r>
    </w:p>
    <w:p w14:paraId="6156B34D"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7.</w:t>
      </w:r>
      <w:r w:rsidRPr="00137DC4">
        <w:rPr>
          <w:rFonts w:ascii="Times New Roman" w:eastAsia="Times New Roman" w:hAnsi="Times New Roman" w:cs="Times New Roman"/>
          <w:b w:val="0"/>
          <w:color w:val="00B050"/>
          <w:sz w:val="22"/>
          <w:szCs w:val="22"/>
        </w:rPr>
        <w:tab/>
        <w:t>Transfer of licence</w:t>
      </w:r>
    </w:p>
    <w:p w14:paraId="56298449"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8.</w:t>
      </w:r>
      <w:r w:rsidRPr="00137DC4">
        <w:rPr>
          <w:rFonts w:ascii="Times New Roman" w:eastAsia="Times New Roman" w:hAnsi="Times New Roman" w:cs="Times New Roman"/>
          <w:b w:val="0"/>
          <w:color w:val="00B050"/>
          <w:sz w:val="22"/>
          <w:szCs w:val="22"/>
        </w:rPr>
        <w:tab/>
        <w:t>Impounding of dogs</w:t>
      </w:r>
    </w:p>
    <w:p w14:paraId="11C4D344"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9.</w:t>
      </w:r>
      <w:r w:rsidRPr="00137DC4">
        <w:rPr>
          <w:rFonts w:ascii="Times New Roman" w:eastAsia="Times New Roman" w:hAnsi="Times New Roman" w:cs="Times New Roman"/>
          <w:b w:val="0"/>
          <w:color w:val="00B050"/>
          <w:sz w:val="22"/>
          <w:szCs w:val="22"/>
        </w:rPr>
        <w:tab/>
        <w:t>Proceeds of sale of dog</w:t>
      </w:r>
    </w:p>
    <w:p w14:paraId="46E99D03"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10.</w:t>
      </w:r>
      <w:r w:rsidRPr="00137DC4">
        <w:rPr>
          <w:rFonts w:ascii="Times New Roman" w:eastAsia="Times New Roman" w:hAnsi="Times New Roman" w:cs="Times New Roman"/>
          <w:b w:val="0"/>
          <w:color w:val="00B050"/>
          <w:sz w:val="22"/>
          <w:szCs w:val="22"/>
        </w:rPr>
        <w:tab/>
        <w:t>Vicious or dangerous dog</w:t>
      </w:r>
    </w:p>
    <w:p w14:paraId="0B39569B"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11.</w:t>
      </w:r>
      <w:r w:rsidRPr="00137DC4">
        <w:rPr>
          <w:rFonts w:ascii="Times New Roman" w:eastAsia="Times New Roman" w:hAnsi="Times New Roman" w:cs="Times New Roman"/>
          <w:b w:val="0"/>
          <w:color w:val="00B050"/>
          <w:sz w:val="22"/>
          <w:szCs w:val="22"/>
        </w:rPr>
        <w:tab/>
        <w:t>Dog suffering from infectious or contagious disease</w:t>
      </w:r>
    </w:p>
    <w:p w14:paraId="31BC3BF8"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12.</w:t>
      </w:r>
      <w:r w:rsidRPr="00137DC4">
        <w:rPr>
          <w:rFonts w:ascii="Times New Roman" w:eastAsia="Times New Roman" w:hAnsi="Times New Roman" w:cs="Times New Roman"/>
          <w:b w:val="0"/>
          <w:color w:val="00B050"/>
          <w:sz w:val="22"/>
          <w:szCs w:val="22"/>
        </w:rPr>
        <w:tab/>
        <w:t>Incitement of dog</w:t>
      </w:r>
    </w:p>
    <w:p w14:paraId="1D5573C2"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13.</w:t>
      </w:r>
      <w:r w:rsidRPr="00137DC4">
        <w:rPr>
          <w:rFonts w:ascii="Times New Roman" w:eastAsia="Times New Roman" w:hAnsi="Times New Roman" w:cs="Times New Roman"/>
          <w:b w:val="0"/>
          <w:color w:val="00B050"/>
          <w:sz w:val="22"/>
          <w:szCs w:val="22"/>
        </w:rPr>
        <w:tab/>
        <w:t>Nuisance dog</w:t>
      </w:r>
    </w:p>
    <w:p w14:paraId="7246AB12" w14:textId="77777777" w:rsidR="00CA113E" w:rsidRPr="00137DC4" w:rsidRDefault="00CA113E" w:rsidP="001D3607">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14.</w:t>
      </w:r>
      <w:r w:rsidRPr="00137DC4">
        <w:rPr>
          <w:rFonts w:ascii="Times New Roman" w:eastAsia="Times New Roman" w:hAnsi="Times New Roman" w:cs="Times New Roman"/>
          <w:b w:val="0"/>
          <w:color w:val="00B050"/>
          <w:sz w:val="22"/>
          <w:szCs w:val="22"/>
        </w:rPr>
        <w:tab/>
        <w:t>Bitch on heat and unattended dog</w:t>
      </w:r>
    </w:p>
    <w:p w14:paraId="1C1DCA53" w14:textId="77777777" w:rsidR="00CA113E" w:rsidRPr="00137DC4" w:rsidRDefault="00CA113E" w:rsidP="00C16AC2">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15.</w:t>
      </w:r>
      <w:r w:rsidRPr="00137DC4">
        <w:rPr>
          <w:rFonts w:ascii="Times New Roman" w:eastAsia="Times New Roman" w:hAnsi="Times New Roman" w:cs="Times New Roman"/>
          <w:b w:val="0"/>
          <w:color w:val="00B050"/>
          <w:sz w:val="22"/>
          <w:szCs w:val="22"/>
        </w:rPr>
        <w:tab/>
        <w:t>Dog on commonage</w:t>
      </w:r>
    </w:p>
    <w:p w14:paraId="3DE7A480" w14:textId="77777777" w:rsidR="00CA113E" w:rsidRPr="00137DC4" w:rsidRDefault="00CA113E" w:rsidP="00C16AC2">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16.</w:t>
      </w:r>
      <w:r w:rsidRPr="00137DC4">
        <w:rPr>
          <w:rFonts w:ascii="Times New Roman" w:eastAsia="Times New Roman" w:hAnsi="Times New Roman" w:cs="Times New Roman"/>
          <w:b w:val="0"/>
          <w:color w:val="00B050"/>
          <w:sz w:val="22"/>
          <w:szCs w:val="22"/>
        </w:rPr>
        <w:tab/>
        <w:t>Restriction of number of dogs</w:t>
      </w:r>
    </w:p>
    <w:p w14:paraId="7A9E8DE0" w14:textId="77777777" w:rsidR="00FA7FE6" w:rsidRPr="00137DC4" w:rsidRDefault="00CA113E" w:rsidP="00C16AC2">
      <w:pPr>
        <w:pStyle w:val="REG-H1a"/>
        <w:jc w:val="left"/>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lastRenderedPageBreak/>
        <w:t>17.</w:t>
      </w:r>
      <w:r w:rsidRPr="00137DC4">
        <w:rPr>
          <w:rFonts w:ascii="Times New Roman" w:eastAsia="Times New Roman" w:hAnsi="Times New Roman" w:cs="Times New Roman"/>
          <w:b w:val="0"/>
          <w:color w:val="00B050"/>
          <w:sz w:val="22"/>
          <w:szCs w:val="22"/>
        </w:rPr>
        <w:tab/>
        <w:t>Penalty</w:t>
      </w:r>
    </w:p>
    <w:p w14:paraId="2FB5C03D" w14:textId="77777777" w:rsidR="0020105E" w:rsidRPr="00137DC4" w:rsidRDefault="0020105E" w:rsidP="00C16AC2">
      <w:pPr>
        <w:pStyle w:val="REG-H1a"/>
        <w:jc w:val="left"/>
        <w:rPr>
          <w:rFonts w:ascii="Times New Roman" w:eastAsia="Times New Roman" w:hAnsi="Times New Roman" w:cs="Times New Roman"/>
          <w:b w:val="0"/>
          <w:color w:val="00B050"/>
          <w:sz w:val="22"/>
          <w:szCs w:val="22"/>
        </w:rPr>
      </w:pPr>
    </w:p>
    <w:p w14:paraId="6A9CB35B" w14:textId="77777777" w:rsidR="0020105E" w:rsidRPr="00137DC4" w:rsidRDefault="00C16AC2" w:rsidP="00C16AC2">
      <w:pPr>
        <w:pStyle w:val="REG-H1a"/>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ANNEXURE A</w:t>
      </w:r>
    </w:p>
    <w:p w14:paraId="1899AA0A" w14:textId="77777777" w:rsidR="00C16AC2" w:rsidRPr="00137DC4" w:rsidRDefault="00C16AC2" w:rsidP="00C16AC2">
      <w:pPr>
        <w:pStyle w:val="REG-P0"/>
        <w:jc w:val="center"/>
        <w:rPr>
          <w:color w:val="00B050"/>
        </w:rPr>
      </w:pPr>
      <w:r w:rsidRPr="00137DC4">
        <w:rPr>
          <w:color w:val="00B050"/>
        </w:rPr>
        <w:t>Licence for Keeping of Dog</w:t>
      </w:r>
    </w:p>
    <w:p w14:paraId="5A1CFE66" w14:textId="77777777" w:rsidR="00C16AC2" w:rsidRPr="00137DC4" w:rsidRDefault="00C16AC2" w:rsidP="00C16AC2">
      <w:pPr>
        <w:pStyle w:val="REG-P0"/>
        <w:jc w:val="center"/>
        <w:rPr>
          <w:color w:val="00B050"/>
        </w:rPr>
      </w:pPr>
    </w:p>
    <w:p w14:paraId="255874CF" w14:textId="77777777" w:rsidR="00C16AC2" w:rsidRPr="00137DC4" w:rsidRDefault="00C16AC2" w:rsidP="00C16AC2">
      <w:pPr>
        <w:pStyle w:val="REG-H1a"/>
        <w:rPr>
          <w:rFonts w:ascii="Times New Roman" w:eastAsia="Times New Roman" w:hAnsi="Times New Roman" w:cs="Times New Roman"/>
          <w:b w:val="0"/>
          <w:color w:val="00B050"/>
          <w:sz w:val="22"/>
          <w:szCs w:val="22"/>
        </w:rPr>
      </w:pPr>
      <w:r w:rsidRPr="00137DC4">
        <w:rPr>
          <w:rFonts w:ascii="Times New Roman" w:eastAsia="Times New Roman" w:hAnsi="Times New Roman" w:cs="Times New Roman"/>
          <w:b w:val="0"/>
          <w:color w:val="00B050"/>
          <w:sz w:val="22"/>
          <w:szCs w:val="22"/>
        </w:rPr>
        <w:t>ANNEXURE B</w:t>
      </w:r>
    </w:p>
    <w:p w14:paraId="4D85F64D" w14:textId="77777777" w:rsidR="00C16AC2" w:rsidRPr="00137DC4" w:rsidRDefault="00C16AC2" w:rsidP="00C16AC2">
      <w:pPr>
        <w:pStyle w:val="REG-P0"/>
        <w:jc w:val="center"/>
        <w:rPr>
          <w:color w:val="00B050"/>
        </w:rPr>
      </w:pPr>
      <w:r w:rsidRPr="00137DC4">
        <w:rPr>
          <w:color w:val="00B050"/>
        </w:rPr>
        <w:t>Certificate of Exemption from Payment of Dog Tax</w:t>
      </w:r>
    </w:p>
    <w:p w14:paraId="2746BE4B" w14:textId="77777777" w:rsidR="00CA113E" w:rsidRPr="00137DC4" w:rsidRDefault="00CA113E" w:rsidP="00CA113E">
      <w:pPr>
        <w:pStyle w:val="REG-H1a"/>
        <w:pBdr>
          <w:bottom w:val="single" w:sz="4" w:space="1" w:color="auto"/>
        </w:pBdr>
      </w:pPr>
    </w:p>
    <w:p w14:paraId="5FFF0050" w14:textId="77777777" w:rsidR="00342850" w:rsidRPr="00137DC4" w:rsidRDefault="00342850" w:rsidP="00342850">
      <w:pPr>
        <w:pStyle w:val="REG-H1a"/>
      </w:pPr>
    </w:p>
    <w:p w14:paraId="54BBD853" w14:textId="77777777" w:rsidR="001E7A04" w:rsidRPr="00137DC4" w:rsidRDefault="001E7A04" w:rsidP="001E7A04">
      <w:pPr>
        <w:pStyle w:val="REG-P0"/>
        <w:rPr>
          <w:b/>
        </w:rPr>
      </w:pPr>
      <w:r w:rsidRPr="00137DC4">
        <w:rPr>
          <w:b/>
        </w:rPr>
        <w:t>Definitions</w:t>
      </w:r>
    </w:p>
    <w:p w14:paraId="4566CB22" w14:textId="77777777" w:rsidR="001E7A04" w:rsidRPr="00137DC4" w:rsidRDefault="001E7A04" w:rsidP="001E7A04">
      <w:pPr>
        <w:pStyle w:val="REG-P0"/>
        <w:rPr>
          <w:sz w:val="26"/>
          <w:szCs w:val="26"/>
        </w:rPr>
      </w:pPr>
    </w:p>
    <w:p w14:paraId="138BAF2C" w14:textId="77777777" w:rsidR="001E7A04" w:rsidRPr="00137DC4" w:rsidRDefault="001E7A04" w:rsidP="001E7A04">
      <w:pPr>
        <w:pStyle w:val="REG-P1"/>
      </w:pPr>
      <w:r w:rsidRPr="00137DC4">
        <w:rPr>
          <w:b/>
        </w:rPr>
        <w:t>1.</w:t>
      </w:r>
      <w:r w:rsidRPr="00137DC4">
        <w:tab/>
        <w:t>For the purpose of these regulations, unless the context indicates otherwise, a word or expression defined in the Ordinance or in the Local Authorities Act, 1992 (Act No. 23 of 1992), has that meaning, and -</w:t>
      </w:r>
    </w:p>
    <w:p w14:paraId="70CBD9F6" w14:textId="77777777" w:rsidR="001E7A04" w:rsidRPr="00137DC4" w:rsidRDefault="001E7A04" w:rsidP="001E7A04">
      <w:pPr>
        <w:pStyle w:val="REG-P1"/>
        <w:rPr>
          <w:szCs w:val="26"/>
        </w:rPr>
      </w:pPr>
    </w:p>
    <w:p w14:paraId="5775AE4C" w14:textId="77777777" w:rsidR="001E7A04" w:rsidRPr="00137DC4" w:rsidRDefault="001E7A04" w:rsidP="001E7A04">
      <w:pPr>
        <w:pStyle w:val="REG-P0"/>
      </w:pPr>
      <w:r w:rsidRPr="00137DC4">
        <w:t>“Ordinance” means the Municipal Dog Tax Ordinance, 1967 (Ordinance No. 13 of 1967).</w:t>
      </w:r>
    </w:p>
    <w:p w14:paraId="58AC843B" w14:textId="77777777" w:rsidR="001E7A04" w:rsidRPr="00137DC4" w:rsidRDefault="001E7A04" w:rsidP="001E7A04">
      <w:pPr>
        <w:pStyle w:val="REG-P0"/>
        <w:rPr>
          <w:szCs w:val="26"/>
        </w:rPr>
      </w:pPr>
    </w:p>
    <w:p w14:paraId="6D59B77A" w14:textId="77777777" w:rsidR="001E7A04" w:rsidRPr="00137DC4" w:rsidRDefault="001E7A04" w:rsidP="001E7A04">
      <w:pPr>
        <w:pStyle w:val="REG-P0"/>
        <w:rPr>
          <w:b/>
        </w:rPr>
      </w:pPr>
      <w:r w:rsidRPr="00137DC4">
        <w:rPr>
          <w:b/>
        </w:rPr>
        <w:t>Register of dog licences</w:t>
      </w:r>
    </w:p>
    <w:p w14:paraId="25E0C0AD" w14:textId="77777777" w:rsidR="001E7A04" w:rsidRPr="00137DC4" w:rsidRDefault="001E7A04" w:rsidP="001E7A04">
      <w:pPr>
        <w:pStyle w:val="REG-P0"/>
        <w:rPr>
          <w:b/>
          <w:szCs w:val="26"/>
        </w:rPr>
      </w:pPr>
    </w:p>
    <w:p w14:paraId="3A4C8257" w14:textId="77777777" w:rsidR="001E7A04" w:rsidRPr="00137DC4" w:rsidRDefault="001E7A04" w:rsidP="001E7A04">
      <w:pPr>
        <w:pStyle w:val="REG-P1"/>
      </w:pPr>
      <w:r w:rsidRPr="00137DC4">
        <w:rPr>
          <w:b/>
        </w:rPr>
        <w:t>2.</w:t>
      </w:r>
      <w:r w:rsidRPr="00137DC4">
        <w:tab/>
        <w:t xml:space="preserve">(1) </w:t>
      </w:r>
      <w:r w:rsidRPr="00137DC4">
        <w:tab/>
        <w:t>An authorized officer must keep a register of all licences issued and must note therein the name and place of residence of the person taking out the licence, a name and type of the dog, its gender and the number of the licence and metal badge, as well as the period of validity of the licence.</w:t>
      </w:r>
    </w:p>
    <w:p w14:paraId="2431271D" w14:textId="77777777" w:rsidR="001E7A04" w:rsidRPr="00137DC4" w:rsidRDefault="001E7A04" w:rsidP="001E7A04">
      <w:pPr>
        <w:pStyle w:val="REG-P1"/>
        <w:rPr>
          <w:szCs w:val="26"/>
        </w:rPr>
      </w:pPr>
    </w:p>
    <w:p w14:paraId="0CB63F68" w14:textId="77777777" w:rsidR="001E7A04" w:rsidRPr="00137DC4" w:rsidRDefault="001E7A04" w:rsidP="001E7A04">
      <w:pPr>
        <w:pStyle w:val="REG-P1"/>
      </w:pPr>
      <w:r w:rsidRPr="00137DC4">
        <w:t>(2)</w:t>
      </w:r>
      <w:r w:rsidRPr="00137DC4">
        <w:tab/>
        <w:t>The register referred to in subregulation (1) is open for inspection by any person during office hours.</w:t>
      </w:r>
    </w:p>
    <w:p w14:paraId="46AB3147" w14:textId="77777777" w:rsidR="001E7A04" w:rsidRPr="00137DC4" w:rsidRDefault="001E7A04" w:rsidP="001E7A04">
      <w:pPr>
        <w:pStyle w:val="REG-P0"/>
        <w:rPr>
          <w:b/>
          <w:szCs w:val="26"/>
        </w:rPr>
      </w:pPr>
    </w:p>
    <w:p w14:paraId="308E48FC" w14:textId="77777777" w:rsidR="001E7A04" w:rsidRPr="00137DC4" w:rsidRDefault="001E7A04" w:rsidP="001E7A04">
      <w:pPr>
        <w:pStyle w:val="REG-P0"/>
        <w:rPr>
          <w:b/>
        </w:rPr>
      </w:pPr>
      <w:r w:rsidRPr="00137DC4">
        <w:rPr>
          <w:b/>
        </w:rPr>
        <w:t>Form of licence</w:t>
      </w:r>
    </w:p>
    <w:p w14:paraId="5D92BD5E" w14:textId="77777777" w:rsidR="001E7A04" w:rsidRPr="00137DC4" w:rsidRDefault="001E7A04" w:rsidP="001E7A04">
      <w:pPr>
        <w:pStyle w:val="REG-P0"/>
        <w:rPr>
          <w:b/>
          <w:szCs w:val="26"/>
        </w:rPr>
      </w:pPr>
    </w:p>
    <w:p w14:paraId="6177A679" w14:textId="77777777" w:rsidR="001E7A04" w:rsidRPr="00137DC4" w:rsidRDefault="001E7A04" w:rsidP="001E7A04">
      <w:pPr>
        <w:pStyle w:val="REG-P1"/>
      </w:pPr>
      <w:r w:rsidRPr="00137DC4">
        <w:rPr>
          <w:b/>
        </w:rPr>
        <w:t>3.</w:t>
      </w:r>
      <w:r w:rsidRPr="00137DC4">
        <w:tab/>
        <w:t>A licence is in the form set out in Annexure A, and must serve as the only proof that the dog tax in respect of the local authority area concerned has been paid.</w:t>
      </w:r>
    </w:p>
    <w:p w14:paraId="463A5C4E" w14:textId="77777777" w:rsidR="001E7A04" w:rsidRPr="00137DC4" w:rsidRDefault="001E7A04" w:rsidP="001E7A04">
      <w:pPr>
        <w:pStyle w:val="REG-P0"/>
        <w:rPr>
          <w:b/>
          <w:szCs w:val="26"/>
        </w:rPr>
      </w:pPr>
    </w:p>
    <w:p w14:paraId="47F3E8D6" w14:textId="77777777" w:rsidR="001E7A04" w:rsidRPr="00137DC4" w:rsidRDefault="001E7A04" w:rsidP="001E7A04">
      <w:pPr>
        <w:pStyle w:val="REG-P0"/>
        <w:rPr>
          <w:b/>
        </w:rPr>
      </w:pPr>
      <w:r w:rsidRPr="00137DC4">
        <w:rPr>
          <w:b/>
        </w:rPr>
        <w:t>Certificate of exemption</w:t>
      </w:r>
    </w:p>
    <w:p w14:paraId="73384509" w14:textId="77777777" w:rsidR="001E7A04" w:rsidRPr="00137DC4" w:rsidRDefault="001E7A04" w:rsidP="001E7A04">
      <w:pPr>
        <w:pStyle w:val="REG-P0"/>
        <w:rPr>
          <w:b/>
          <w:szCs w:val="26"/>
        </w:rPr>
      </w:pPr>
    </w:p>
    <w:p w14:paraId="50BD6EAB" w14:textId="77777777" w:rsidR="001E7A04" w:rsidRPr="00137DC4" w:rsidRDefault="001E7A04" w:rsidP="001E7A04">
      <w:pPr>
        <w:pStyle w:val="REG-P1"/>
      </w:pPr>
      <w:r w:rsidRPr="00137DC4">
        <w:rPr>
          <w:b/>
        </w:rPr>
        <w:t>4.</w:t>
      </w:r>
      <w:r w:rsidRPr="00137DC4">
        <w:tab/>
        <w:t>A certificate of exemption is in the form set out in Annexure B, and must serve as the only proof that the owner has been exempted from dog tax in respect of the local authority area concerned.</w:t>
      </w:r>
    </w:p>
    <w:p w14:paraId="0E4B6E77" w14:textId="77777777" w:rsidR="001E7A04" w:rsidRPr="00137DC4" w:rsidRDefault="001E7A04" w:rsidP="001E7A04">
      <w:pPr>
        <w:pStyle w:val="REG-P1"/>
        <w:rPr>
          <w:szCs w:val="26"/>
        </w:rPr>
      </w:pPr>
    </w:p>
    <w:p w14:paraId="7ED9849F" w14:textId="77777777" w:rsidR="001E7A04" w:rsidRPr="00137DC4" w:rsidRDefault="001E7A04" w:rsidP="001E7A04">
      <w:pPr>
        <w:pStyle w:val="REG-P0"/>
        <w:rPr>
          <w:b/>
        </w:rPr>
      </w:pPr>
      <w:r w:rsidRPr="00137DC4">
        <w:rPr>
          <w:b/>
        </w:rPr>
        <w:t>Metal badge</w:t>
      </w:r>
    </w:p>
    <w:p w14:paraId="79C1CD35" w14:textId="77777777" w:rsidR="001E7A04" w:rsidRPr="00137DC4" w:rsidRDefault="001E7A04" w:rsidP="001E7A04">
      <w:pPr>
        <w:pStyle w:val="REG-P0"/>
        <w:rPr>
          <w:b/>
          <w:szCs w:val="26"/>
        </w:rPr>
      </w:pPr>
    </w:p>
    <w:p w14:paraId="1AEA576D" w14:textId="77777777" w:rsidR="001E7A04" w:rsidRPr="00137DC4" w:rsidRDefault="001E7A04" w:rsidP="001E7A04">
      <w:pPr>
        <w:pStyle w:val="REG-P1"/>
      </w:pPr>
      <w:r w:rsidRPr="00137DC4">
        <w:rPr>
          <w:b/>
        </w:rPr>
        <w:t>5.</w:t>
      </w:r>
      <w:r w:rsidRPr="00137DC4">
        <w:tab/>
        <w:t>The metal badge must display the name of the local authority area with the words “Dog Tax”, the year for which it is valid and the number which appears on the licence.</w:t>
      </w:r>
    </w:p>
    <w:p w14:paraId="2B28BD1A" w14:textId="77777777" w:rsidR="001E7A04" w:rsidRPr="00137DC4" w:rsidRDefault="001E7A04" w:rsidP="001E7A04">
      <w:pPr>
        <w:pStyle w:val="REG-P0"/>
        <w:rPr>
          <w:b/>
          <w:szCs w:val="26"/>
        </w:rPr>
      </w:pPr>
    </w:p>
    <w:p w14:paraId="54EB5361" w14:textId="77777777" w:rsidR="001E7A04" w:rsidRPr="00137DC4" w:rsidRDefault="001E7A04" w:rsidP="001E7A04">
      <w:pPr>
        <w:pStyle w:val="REG-P0"/>
        <w:rPr>
          <w:b/>
        </w:rPr>
      </w:pPr>
      <w:r w:rsidRPr="00137DC4">
        <w:rPr>
          <w:b/>
        </w:rPr>
        <w:t>Issue of licence and metal badge</w:t>
      </w:r>
    </w:p>
    <w:p w14:paraId="62EA8E45" w14:textId="77777777" w:rsidR="001E7A04" w:rsidRPr="00137DC4" w:rsidRDefault="001E7A04" w:rsidP="001E7A04">
      <w:pPr>
        <w:pStyle w:val="REG-P0"/>
        <w:rPr>
          <w:b/>
          <w:szCs w:val="26"/>
        </w:rPr>
      </w:pPr>
    </w:p>
    <w:p w14:paraId="5B60EBB2" w14:textId="77777777" w:rsidR="001E7A04" w:rsidRPr="00137DC4" w:rsidRDefault="001E7A04" w:rsidP="001E7A04">
      <w:pPr>
        <w:pStyle w:val="REG-P1"/>
      </w:pPr>
      <w:r w:rsidRPr="00137DC4">
        <w:rPr>
          <w:b/>
        </w:rPr>
        <w:t>6.</w:t>
      </w:r>
      <w:r w:rsidRPr="00137DC4">
        <w:rPr>
          <w:b/>
        </w:rPr>
        <w:tab/>
      </w:r>
      <w:r w:rsidRPr="00137DC4">
        <w:t>The authorized officer, on payment of the prescribed tax fees, may issue a licence and metal badge, as well as a duplicate thereof on payment of N$1 for every duplicate.</w:t>
      </w:r>
    </w:p>
    <w:p w14:paraId="303EE475" w14:textId="77777777" w:rsidR="001E7A04" w:rsidRPr="00137DC4" w:rsidRDefault="001E7A04" w:rsidP="001E7A04">
      <w:pPr>
        <w:pStyle w:val="REG-P0"/>
        <w:rPr>
          <w:b/>
          <w:szCs w:val="26"/>
        </w:rPr>
      </w:pPr>
    </w:p>
    <w:p w14:paraId="77CF1958" w14:textId="77777777" w:rsidR="001E7A04" w:rsidRPr="00137DC4" w:rsidRDefault="001E7A04" w:rsidP="001E7A04">
      <w:pPr>
        <w:pStyle w:val="REG-P0"/>
        <w:rPr>
          <w:b/>
        </w:rPr>
      </w:pPr>
      <w:r w:rsidRPr="00137DC4">
        <w:rPr>
          <w:b/>
        </w:rPr>
        <w:t>Transfer of licence</w:t>
      </w:r>
    </w:p>
    <w:p w14:paraId="5F0C31B0" w14:textId="77777777" w:rsidR="001E7A04" w:rsidRPr="00137DC4" w:rsidRDefault="001E7A04" w:rsidP="001E7A04">
      <w:pPr>
        <w:pStyle w:val="REG-P1"/>
        <w:rPr>
          <w:szCs w:val="26"/>
        </w:rPr>
      </w:pPr>
    </w:p>
    <w:p w14:paraId="71DB1C5A" w14:textId="77777777" w:rsidR="001E7A04" w:rsidRPr="00137DC4" w:rsidRDefault="001E7A04" w:rsidP="001E7A04">
      <w:pPr>
        <w:pStyle w:val="REG-P1"/>
      </w:pPr>
      <w:r w:rsidRPr="00137DC4">
        <w:rPr>
          <w:b/>
        </w:rPr>
        <w:t>7.</w:t>
      </w:r>
      <w:r w:rsidRPr="00137DC4">
        <w:tab/>
        <w:t>If the holder of a valid licence transfers his or her ownership in the dog to which the licence refers to any other person, he or she may also cause the licence to be transferred as follows -</w:t>
      </w:r>
    </w:p>
    <w:p w14:paraId="7DDBACB7" w14:textId="77777777" w:rsidR="001E7A04" w:rsidRPr="00137DC4" w:rsidRDefault="001E7A04" w:rsidP="001E7A04">
      <w:pPr>
        <w:pStyle w:val="REG-P1"/>
        <w:rPr>
          <w:szCs w:val="26"/>
        </w:rPr>
      </w:pPr>
    </w:p>
    <w:p w14:paraId="6F7DEAC7" w14:textId="77777777" w:rsidR="001E7A04" w:rsidRPr="00137DC4" w:rsidRDefault="001E7A04" w:rsidP="001E7A04">
      <w:pPr>
        <w:pStyle w:val="REG-Pa"/>
      </w:pPr>
      <w:r w:rsidRPr="00137DC4">
        <w:t>(a)</w:t>
      </w:r>
      <w:r w:rsidRPr="00137DC4">
        <w:tab/>
        <w:t>the holder must give his or her consent in writing to such transfer;</w:t>
      </w:r>
    </w:p>
    <w:p w14:paraId="4CA4CFB3" w14:textId="77777777" w:rsidR="001E7A04" w:rsidRPr="00137DC4" w:rsidRDefault="001E7A04" w:rsidP="001E7A04">
      <w:pPr>
        <w:pStyle w:val="REG-Pa"/>
        <w:rPr>
          <w:szCs w:val="26"/>
        </w:rPr>
      </w:pPr>
    </w:p>
    <w:p w14:paraId="69C0E628" w14:textId="77777777" w:rsidR="001E7A04" w:rsidRPr="00137DC4" w:rsidRDefault="001E7A04" w:rsidP="001E7A04">
      <w:pPr>
        <w:pStyle w:val="REG-Pa"/>
      </w:pPr>
      <w:r w:rsidRPr="00137DC4">
        <w:t>(b)</w:t>
      </w:r>
      <w:r w:rsidRPr="00137DC4">
        <w:tab/>
        <w:t>the transferee must apply to the authorized officer for the transfer of the licence and hand in for transfer the licence as well as the metal badge;</w:t>
      </w:r>
    </w:p>
    <w:p w14:paraId="284A8E75" w14:textId="77777777" w:rsidR="001E7A04" w:rsidRPr="00137DC4" w:rsidRDefault="001E7A04" w:rsidP="001E7A04">
      <w:pPr>
        <w:pStyle w:val="REG-Pa"/>
      </w:pPr>
    </w:p>
    <w:p w14:paraId="4F47F6FE" w14:textId="77777777" w:rsidR="001E7A04" w:rsidRPr="00137DC4" w:rsidRDefault="001E7A04" w:rsidP="001E7A04">
      <w:pPr>
        <w:pStyle w:val="REG-Pa"/>
      </w:pPr>
      <w:r w:rsidRPr="00137DC4">
        <w:t>(c)</w:t>
      </w:r>
      <w:r w:rsidRPr="00137DC4">
        <w:tab/>
        <w:t>the particulars required in regulation 2 are noted in the register;</w:t>
      </w:r>
    </w:p>
    <w:p w14:paraId="16DB5BF9" w14:textId="77777777" w:rsidR="001E7A04" w:rsidRPr="00137DC4" w:rsidRDefault="001E7A04" w:rsidP="001E7A04">
      <w:pPr>
        <w:pStyle w:val="REG-Pa"/>
        <w:rPr>
          <w:szCs w:val="26"/>
        </w:rPr>
      </w:pPr>
    </w:p>
    <w:p w14:paraId="78640FEF" w14:textId="77777777" w:rsidR="001E7A04" w:rsidRPr="00137DC4" w:rsidRDefault="001E7A04" w:rsidP="001E7A04">
      <w:pPr>
        <w:pStyle w:val="REG-Pa"/>
      </w:pPr>
      <w:r w:rsidRPr="00137DC4">
        <w:t>(d)</w:t>
      </w:r>
      <w:r w:rsidRPr="00137DC4">
        <w:tab/>
        <w:t>a new licence with the number of the metal badge is then issued;</w:t>
      </w:r>
    </w:p>
    <w:p w14:paraId="31C431AC" w14:textId="77777777" w:rsidR="001E7A04" w:rsidRPr="00137DC4" w:rsidRDefault="001E7A04" w:rsidP="001E7A04">
      <w:pPr>
        <w:pStyle w:val="REG-P0"/>
        <w:rPr>
          <w:sz w:val="26"/>
          <w:szCs w:val="26"/>
        </w:rPr>
      </w:pPr>
    </w:p>
    <w:p w14:paraId="4EB2520D" w14:textId="77777777" w:rsidR="001E7A04" w:rsidRPr="00137DC4" w:rsidRDefault="001E7A04" w:rsidP="001E7A04">
      <w:pPr>
        <w:pStyle w:val="REG-Pa"/>
      </w:pPr>
      <w:r w:rsidRPr="00137DC4">
        <w:t>(e)</w:t>
      </w:r>
      <w:r w:rsidRPr="00137DC4">
        <w:tab/>
        <w:t>an appropriate note is made opposite the old entry and the old licence is cancelled in red ink and kept for the remainder of its validity and thereafter destroyed.</w:t>
      </w:r>
    </w:p>
    <w:p w14:paraId="2A0289E7" w14:textId="77777777" w:rsidR="001E7A04" w:rsidRPr="00137DC4" w:rsidRDefault="001E7A04" w:rsidP="001E7A04">
      <w:pPr>
        <w:pStyle w:val="REG-P0"/>
        <w:rPr>
          <w:b/>
          <w:szCs w:val="26"/>
        </w:rPr>
      </w:pPr>
    </w:p>
    <w:p w14:paraId="3E7119D7" w14:textId="77777777" w:rsidR="001E7A04" w:rsidRPr="00137DC4" w:rsidRDefault="001E7A04" w:rsidP="001E7A04">
      <w:pPr>
        <w:pStyle w:val="REG-P0"/>
        <w:rPr>
          <w:b/>
        </w:rPr>
      </w:pPr>
      <w:r w:rsidRPr="00137DC4">
        <w:rPr>
          <w:b/>
        </w:rPr>
        <w:t>Impounding of dogs</w:t>
      </w:r>
    </w:p>
    <w:p w14:paraId="13F92C6B" w14:textId="77777777" w:rsidR="001E7A04" w:rsidRPr="00137DC4" w:rsidRDefault="001E7A04" w:rsidP="001E7A04">
      <w:pPr>
        <w:pStyle w:val="REG-P0"/>
        <w:rPr>
          <w:b/>
          <w:szCs w:val="26"/>
        </w:rPr>
      </w:pPr>
    </w:p>
    <w:p w14:paraId="5929BA25" w14:textId="77777777" w:rsidR="001E7A04" w:rsidRPr="00137DC4" w:rsidRDefault="001E7A04" w:rsidP="001E7A04">
      <w:pPr>
        <w:pStyle w:val="REG-P1"/>
      </w:pPr>
      <w:r w:rsidRPr="00137DC4">
        <w:rPr>
          <w:b/>
        </w:rPr>
        <w:t>8.</w:t>
      </w:r>
      <w:r w:rsidRPr="00137DC4">
        <w:tab/>
        <w:t xml:space="preserve">(1) </w:t>
      </w:r>
      <w:r w:rsidRPr="00137DC4">
        <w:tab/>
        <w:t>A dog found in any place, except on the property of the person keeping the dog, without the metal badge issued in respect of that dog or transferred to it, may be impounded by an authorised officer.</w:t>
      </w:r>
    </w:p>
    <w:p w14:paraId="30D6FCE7" w14:textId="77777777" w:rsidR="001E7A04" w:rsidRPr="00137DC4" w:rsidRDefault="001E7A04" w:rsidP="001E7A04">
      <w:pPr>
        <w:pStyle w:val="REG-P1"/>
        <w:rPr>
          <w:szCs w:val="26"/>
        </w:rPr>
      </w:pPr>
    </w:p>
    <w:p w14:paraId="42B0ED21" w14:textId="77777777" w:rsidR="001E7A04" w:rsidRPr="00137DC4" w:rsidRDefault="001E7A04" w:rsidP="001E7A04">
      <w:pPr>
        <w:pStyle w:val="REG-P1"/>
      </w:pPr>
      <w:r w:rsidRPr="00137DC4">
        <w:t>(2)</w:t>
      </w:r>
      <w:r w:rsidRPr="00137DC4">
        <w:tab/>
        <w:t>A council must immediately after a dog was impounded notify the impounding of a dog by displaying a notice to that effect at the offices of the council.</w:t>
      </w:r>
    </w:p>
    <w:p w14:paraId="1885E235" w14:textId="77777777" w:rsidR="001E7A04" w:rsidRPr="00137DC4" w:rsidRDefault="001E7A04" w:rsidP="001E7A04">
      <w:pPr>
        <w:pStyle w:val="REG-P1"/>
        <w:rPr>
          <w:szCs w:val="26"/>
        </w:rPr>
      </w:pPr>
    </w:p>
    <w:p w14:paraId="6343CF36" w14:textId="77777777" w:rsidR="001E7A04" w:rsidRPr="00137DC4" w:rsidRDefault="001E7A04" w:rsidP="001E7A04">
      <w:pPr>
        <w:pStyle w:val="REG-P1"/>
      </w:pPr>
      <w:r w:rsidRPr="00137DC4">
        <w:t>(3)</w:t>
      </w:r>
      <w:r w:rsidRPr="00137DC4">
        <w:tab/>
        <w:t>The owner of an impounded dog may claim it on payment of any tax or late fee owing and of the custody fee contemplated in subregulation (4).</w:t>
      </w:r>
    </w:p>
    <w:p w14:paraId="3B714128" w14:textId="77777777" w:rsidR="001E7A04" w:rsidRPr="00137DC4" w:rsidRDefault="001E7A04" w:rsidP="001E7A04">
      <w:pPr>
        <w:pStyle w:val="REG-P1"/>
        <w:rPr>
          <w:szCs w:val="26"/>
        </w:rPr>
      </w:pPr>
    </w:p>
    <w:p w14:paraId="02DD5CA6" w14:textId="77777777" w:rsidR="001E7A04" w:rsidRPr="00137DC4" w:rsidRDefault="001E7A04" w:rsidP="001E7A04">
      <w:pPr>
        <w:pStyle w:val="REG-P1"/>
      </w:pPr>
      <w:r w:rsidRPr="00137DC4">
        <w:t>(4)</w:t>
      </w:r>
      <w:r w:rsidRPr="00137DC4">
        <w:tab/>
        <w:t>A custody fee includes the actual cost of keeping an impounded dog and the veterinary expenses incurred by the council in respect of the dog, but the custody fee may not be less than N$ 10 per day or part thereof.</w:t>
      </w:r>
    </w:p>
    <w:p w14:paraId="0137F9DE" w14:textId="77777777" w:rsidR="001E7A04" w:rsidRPr="00137DC4" w:rsidRDefault="001E7A04" w:rsidP="001E7A04">
      <w:pPr>
        <w:pStyle w:val="REG-P1"/>
        <w:rPr>
          <w:szCs w:val="26"/>
        </w:rPr>
      </w:pPr>
    </w:p>
    <w:p w14:paraId="5B79578C" w14:textId="77777777" w:rsidR="001E7A04" w:rsidRPr="00137DC4" w:rsidRDefault="001E7A04" w:rsidP="001E7A04">
      <w:pPr>
        <w:pStyle w:val="REG-P1"/>
      </w:pPr>
      <w:r w:rsidRPr="00137DC4">
        <w:t>(5)</w:t>
      </w:r>
      <w:r w:rsidRPr="00137DC4">
        <w:tab/>
        <w:t>A council may, at the expiry of the period referred to in section 12 of the Ordinance, sell or destroy a dog impounded under subregulation (1).</w:t>
      </w:r>
    </w:p>
    <w:p w14:paraId="5920728A" w14:textId="77777777" w:rsidR="001E7A04" w:rsidRPr="00137DC4" w:rsidRDefault="001E7A04" w:rsidP="001E7A04">
      <w:pPr>
        <w:pStyle w:val="REG-P0"/>
        <w:rPr>
          <w:b/>
          <w:szCs w:val="26"/>
        </w:rPr>
      </w:pPr>
    </w:p>
    <w:p w14:paraId="4CD6F950" w14:textId="77777777" w:rsidR="001E7A04" w:rsidRPr="00137DC4" w:rsidRDefault="001E7A04" w:rsidP="001E7A04">
      <w:pPr>
        <w:pStyle w:val="REG-P0"/>
        <w:rPr>
          <w:b/>
        </w:rPr>
      </w:pPr>
      <w:r w:rsidRPr="00137DC4">
        <w:rPr>
          <w:b/>
        </w:rPr>
        <w:t>Proceeds of sale of dog</w:t>
      </w:r>
    </w:p>
    <w:p w14:paraId="6E276274" w14:textId="77777777" w:rsidR="001E7A04" w:rsidRPr="00137DC4" w:rsidRDefault="001E7A04" w:rsidP="001E7A04">
      <w:pPr>
        <w:pStyle w:val="REG-P0"/>
        <w:rPr>
          <w:b/>
          <w:szCs w:val="26"/>
        </w:rPr>
      </w:pPr>
    </w:p>
    <w:p w14:paraId="77F8E7A9" w14:textId="77777777" w:rsidR="001E7A04" w:rsidRPr="00137DC4" w:rsidRDefault="001E7A04" w:rsidP="001E7A04">
      <w:pPr>
        <w:pStyle w:val="REG-P1"/>
      </w:pPr>
      <w:r w:rsidRPr="00137DC4">
        <w:rPr>
          <w:b/>
        </w:rPr>
        <w:t>9.</w:t>
      </w:r>
      <w:r w:rsidRPr="00137DC4">
        <w:tab/>
        <w:t>The proceeds of the sale of a dog impounded and sold by a council is used to defray the cost of maintenance of such dog in the pound and costs entailed by the sale thereof and any balance remaining accrues to the revenue of the council.</w:t>
      </w:r>
    </w:p>
    <w:p w14:paraId="22DC3169" w14:textId="77777777" w:rsidR="001E7A04" w:rsidRPr="00137DC4" w:rsidRDefault="001E7A04" w:rsidP="001E7A04">
      <w:pPr>
        <w:pStyle w:val="REG-P0"/>
        <w:rPr>
          <w:b/>
          <w:szCs w:val="26"/>
        </w:rPr>
      </w:pPr>
    </w:p>
    <w:p w14:paraId="74605C16" w14:textId="77777777" w:rsidR="001E7A04" w:rsidRPr="00137DC4" w:rsidRDefault="001E7A04" w:rsidP="001E7A04">
      <w:pPr>
        <w:pStyle w:val="REG-P0"/>
        <w:rPr>
          <w:b/>
        </w:rPr>
      </w:pPr>
      <w:r w:rsidRPr="00137DC4">
        <w:rPr>
          <w:b/>
        </w:rPr>
        <w:t>Vicious or dangerous dog</w:t>
      </w:r>
    </w:p>
    <w:p w14:paraId="2FB9BB1E" w14:textId="77777777" w:rsidR="001E7A04" w:rsidRPr="00137DC4" w:rsidRDefault="001E7A04" w:rsidP="001E7A04">
      <w:pPr>
        <w:pStyle w:val="REG-P0"/>
        <w:rPr>
          <w:b/>
          <w:szCs w:val="26"/>
        </w:rPr>
      </w:pPr>
    </w:p>
    <w:p w14:paraId="034C42F2" w14:textId="77777777" w:rsidR="001E7A04" w:rsidRPr="00137DC4" w:rsidRDefault="001E7A04" w:rsidP="001E7A04">
      <w:pPr>
        <w:pStyle w:val="REG-P1"/>
      </w:pPr>
      <w:r w:rsidRPr="00137DC4">
        <w:rPr>
          <w:b/>
        </w:rPr>
        <w:t>10.</w:t>
      </w:r>
      <w:r w:rsidRPr="00137DC4">
        <w:tab/>
        <w:t xml:space="preserve">(1) </w:t>
      </w:r>
      <w:r w:rsidRPr="00137DC4">
        <w:tab/>
        <w:t>A person keeping a vicious or dangerous dog may not allow the dog to be in any street, on any road or in any public place, unless it is on an effective lead or is muzzled.</w:t>
      </w:r>
    </w:p>
    <w:p w14:paraId="1FB0F79C" w14:textId="77777777" w:rsidR="001E7A04" w:rsidRPr="00137DC4" w:rsidRDefault="001E7A04" w:rsidP="001E7A04">
      <w:pPr>
        <w:pStyle w:val="REG-P1"/>
        <w:rPr>
          <w:szCs w:val="26"/>
        </w:rPr>
      </w:pPr>
    </w:p>
    <w:p w14:paraId="6317F044" w14:textId="77777777" w:rsidR="001E7A04" w:rsidRPr="00137DC4" w:rsidRDefault="001E7A04" w:rsidP="001E7A04">
      <w:pPr>
        <w:pStyle w:val="REG-P1"/>
      </w:pPr>
      <w:r w:rsidRPr="00137DC4">
        <w:t>(2)</w:t>
      </w:r>
      <w:r w:rsidRPr="00137DC4">
        <w:tab/>
        <w:t>If a dog referred to in subregulation (1), whether licensed or not, attacks a person, an animal or another dog, an authorized officer may seize it and deal therewith in accordance with the instructions of the council.</w:t>
      </w:r>
    </w:p>
    <w:p w14:paraId="28695452" w14:textId="77777777" w:rsidR="001E7A04" w:rsidRPr="00137DC4" w:rsidRDefault="001E7A04" w:rsidP="001E7A04">
      <w:pPr>
        <w:pStyle w:val="REG-P1"/>
        <w:rPr>
          <w:szCs w:val="26"/>
        </w:rPr>
      </w:pPr>
    </w:p>
    <w:p w14:paraId="6BD48BAD" w14:textId="77777777" w:rsidR="001E7A04" w:rsidRPr="00137DC4" w:rsidRDefault="001E7A04" w:rsidP="001E7A04">
      <w:pPr>
        <w:pStyle w:val="REG-P1"/>
      </w:pPr>
      <w:r w:rsidRPr="00137DC4">
        <w:t>(3)</w:t>
      </w:r>
      <w:r w:rsidRPr="00137DC4">
        <w:tab/>
        <w:t>A person keeping a dog that may be vicious or dangerous, must take the necessary precautions to prevent such dog from attacking any person visiting the premises for the execution of his or her duties at any reasonable time.</w:t>
      </w:r>
    </w:p>
    <w:p w14:paraId="53FF6D66" w14:textId="77777777" w:rsidR="001E7A04" w:rsidRPr="00137DC4" w:rsidRDefault="001E7A04" w:rsidP="001E7A04">
      <w:pPr>
        <w:pStyle w:val="REG-P1"/>
        <w:rPr>
          <w:szCs w:val="26"/>
        </w:rPr>
      </w:pPr>
    </w:p>
    <w:p w14:paraId="0914BE25" w14:textId="77777777" w:rsidR="001E7A04" w:rsidRPr="00137DC4" w:rsidRDefault="001E7A04" w:rsidP="001E7A04">
      <w:pPr>
        <w:pStyle w:val="REG-P1"/>
      </w:pPr>
      <w:r w:rsidRPr="00137DC4">
        <w:t>(4)</w:t>
      </w:r>
      <w:r w:rsidRPr="00137DC4">
        <w:tab/>
        <w:t>Despite subregulation (3), a person keeping a dog must erect at every entrance to the premises a notice board with the words “Beware of the Dog” in legible writing, and such notice board must at all times be kept in a legible condition and at a visible place.</w:t>
      </w:r>
    </w:p>
    <w:p w14:paraId="7BCF4DFB" w14:textId="77777777" w:rsidR="001E7A04" w:rsidRPr="00137DC4" w:rsidRDefault="001E7A04" w:rsidP="001E7A04">
      <w:pPr>
        <w:pStyle w:val="REG-P0"/>
        <w:rPr>
          <w:b/>
          <w:szCs w:val="26"/>
        </w:rPr>
      </w:pPr>
    </w:p>
    <w:p w14:paraId="5AEF8D65" w14:textId="77777777" w:rsidR="001E7A04" w:rsidRPr="00137DC4" w:rsidRDefault="001E7A04" w:rsidP="001E7A04">
      <w:pPr>
        <w:pStyle w:val="REG-P0"/>
        <w:rPr>
          <w:b/>
        </w:rPr>
      </w:pPr>
      <w:r w:rsidRPr="00137DC4">
        <w:rPr>
          <w:b/>
        </w:rPr>
        <w:t>Dog suffering from infectious or contagious disease</w:t>
      </w:r>
    </w:p>
    <w:p w14:paraId="3310353B" w14:textId="77777777" w:rsidR="001E7A04" w:rsidRPr="00137DC4" w:rsidRDefault="001E7A04" w:rsidP="001E7A04">
      <w:pPr>
        <w:pStyle w:val="REG-P1"/>
        <w:rPr>
          <w:szCs w:val="26"/>
        </w:rPr>
      </w:pPr>
    </w:p>
    <w:p w14:paraId="0FD6F499" w14:textId="77777777" w:rsidR="001E7A04" w:rsidRPr="00137DC4" w:rsidRDefault="001E7A04" w:rsidP="001E7A04">
      <w:pPr>
        <w:pStyle w:val="REG-P1"/>
      </w:pPr>
      <w:r w:rsidRPr="00137DC4">
        <w:rPr>
          <w:b/>
        </w:rPr>
        <w:t>11.</w:t>
      </w:r>
      <w:r w:rsidRPr="00137DC4">
        <w:rPr>
          <w:b/>
        </w:rPr>
        <w:tab/>
      </w:r>
      <w:r w:rsidRPr="00137DC4">
        <w:t>A dog suffering from mange or any other infectious or contagious disease found in a street, on a road or in a public place may be seized or destroyed by an authorized officer.</w:t>
      </w:r>
    </w:p>
    <w:p w14:paraId="44725518" w14:textId="77777777" w:rsidR="001E7A04" w:rsidRPr="00137DC4" w:rsidRDefault="001E7A04" w:rsidP="001E7A04">
      <w:pPr>
        <w:pStyle w:val="REG-P0"/>
        <w:rPr>
          <w:b/>
        </w:rPr>
      </w:pPr>
    </w:p>
    <w:p w14:paraId="71374671" w14:textId="77777777" w:rsidR="001E7A04" w:rsidRPr="00137DC4" w:rsidRDefault="001E7A04" w:rsidP="001E7A04">
      <w:pPr>
        <w:pStyle w:val="REG-P0"/>
        <w:rPr>
          <w:b/>
        </w:rPr>
      </w:pPr>
      <w:r w:rsidRPr="00137DC4">
        <w:rPr>
          <w:b/>
        </w:rPr>
        <w:t>Incitement of dog</w:t>
      </w:r>
    </w:p>
    <w:p w14:paraId="70965D40" w14:textId="77777777" w:rsidR="001E7A04" w:rsidRPr="00137DC4" w:rsidRDefault="001E7A04" w:rsidP="001E7A04">
      <w:pPr>
        <w:pStyle w:val="REG-P0"/>
        <w:rPr>
          <w:b/>
          <w:szCs w:val="26"/>
        </w:rPr>
      </w:pPr>
    </w:p>
    <w:p w14:paraId="5384585C" w14:textId="77777777" w:rsidR="001E7A04" w:rsidRPr="00137DC4" w:rsidRDefault="001E7A04" w:rsidP="001E7A04">
      <w:pPr>
        <w:pStyle w:val="REG-P1"/>
      </w:pPr>
      <w:r w:rsidRPr="00137DC4">
        <w:rPr>
          <w:b/>
        </w:rPr>
        <w:t>12.</w:t>
      </w:r>
      <w:r w:rsidRPr="00137DC4">
        <w:tab/>
        <w:t>A person may not incite or encourage a dog to attack, hinder or frighten any other person or any other animal.</w:t>
      </w:r>
    </w:p>
    <w:p w14:paraId="173EA1DB" w14:textId="77777777" w:rsidR="001E7A04" w:rsidRPr="00137DC4" w:rsidRDefault="001E7A04" w:rsidP="001E7A04">
      <w:pPr>
        <w:pStyle w:val="REG-P0"/>
        <w:rPr>
          <w:b/>
          <w:szCs w:val="26"/>
        </w:rPr>
      </w:pPr>
    </w:p>
    <w:p w14:paraId="58D41FA1" w14:textId="77777777" w:rsidR="001E7A04" w:rsidRPr="00137DC4" w:rsidRDefault="001E7A04" w:rsidP="001E7A04">
      <w:pPr>
        <w:pStyle w:val="REG-P0"/>
        <w:rPr>
          <w:b/>
        </w:rPr>
      </w:pPr>
      <w:r w:rsidRPr="00137DC4">
        <w:rPr>
          <w:b/>
        </w:rPr>
        <w:t>Nuisance dog</w:t>
      </w:r>
    </w:p>
    <w:p w14:paraId="5CCE51DB" w14:textId="77777777" w:rsidR="001E7A04" w:rsidRPr="00137DC4" w:rsidRDefault="001E7A04" w:rsidP="001E7A04">
      <w:pPr>
        <w:pStyle w:val="REG-P1"/>
        <w:rPr>
          <w:b/>
          <w:szCs w:val="26"/>
        </w:rPr>
      </w:pPr>
    </w:p>
    <w:p w14:paraId="72272DC0" w14:textId="77777777" w:rsidR="001E7A04" w:rsidRPr="00137DC4" w:rsidRDefault="001E7A04" w:rsidP="001E7A04">
      <w:pPr>
        <w:pStyle w:val="REG-P1"/>
      </w:pPr>
      <w:r w:rsidRPr="00137DC4">
        <w:rPr>
          <w:b/>
        </w:rPr>
        <w:t>13.</w:t>
      </w:r>
      <w:r w:rsidRPr="00137DC4">
        <w:tab/>
        <w:t>A person may not keep a dog that disturbs the neighbours or that is a nuisance to them by barking or whining or howling continually or excessively.</w:t>
      </w:r>
    </w:p>
    <w:p w14:paraId="64130DDE" w14:textId="77777777" w:rsidR="001E7A04" w:rsidRPr="00137DC4" w:rsidRDefault="001E7A04" w:rsidP="001E7A04">
      <w:pPr>
        <w:pStyle w:val="REG-P0"/>
        <w:rPr>
          <w:b/>
          <w:szCs w:val="26"/>
        </w:rPr>
      </w:pPr>
    </w:p>
    <w:p w14:paraId="4A07E5E0" w14:textId="77777777" w:rsidR="001E7A04" w:rsidRPr="00137DC4" w:rsidRDefault="001E7A04" w:rsidP="001E7A04">
      <w:pPr>
        <w:pStyle w:val="REG-P0"/>
        <w:rPr>
          <w:b/>
        </w:rPr>
      </w:pPr>
      <w:r w:rsidRPr="00137DC4">
        <w:rPr>
          <w:b/>
        </w:rPr>
        <w:t>Bitch on heat and unattended dog</w:t>
      </w:r>
    </w:p>
    <w:p w14:paraId="2C0A8F41" w14:textId="77777777" w:rsidR="001E7A04" w:rsidRPr="00137DC4" w:rsidRDefault="001E7A04" w:rsidP="001E7A04">
      <w:pPr>
        <w:pStyle w:val="REG-P0"/>
        <w:rPr>
          <w:b/>
          <w:szCs w:val="26"/>
        </w:rPr>
      </w:pPr>
    </w:p>
    <w:p w14:paraId="2C267207" w14:textId="77777777" w:rsidR="001E7A04" w:rsidRPr="00137DC4" w:rsidRDefault="001E7A04" w:rsidP="001E7A04">
      <w:pPr>
        <w:pStyle w:val="REG-P1"/>
      </w:pPr>
      <w:r w:rsidRPr="00137DC4">
        <w:rPr>
          <w:b/>
        </w:rPr>
        <w:t>14.</w:t>
      </w:r>
      <w:r w:rsidRPr="00137DC4">
        <w:tab/>
        <w:t xml:space="preserve">(1) </w:t>
      </w:r>
      <w:r w:rsidRPr="00137DC4">
        <w:tab/>
        <w:t>A person who keeps a dog may not allow a bitch on heat to run loose in a street or public place.</w:t>
      </w:r>
    </w:p>
    <w:p w14:paraId="59F13FF9" w14:textId="77777777" w:rsidR="001E7A04" w:rsidRPr="00137DC4" w:rsidRDefault="001E7A04" w:rsidP="001E7A04">
      <w:pPr>
        <w:pStyle w:val="REG-P1"/>
        <w:rPr>
          <w:szCs w:val="26"/>
        </w:rPr>
      </w:pPr>
    </w:p>
    <w:p w14:paraId="17300D99" w14:textId="77777777" w:rsidR="001E7A04" w:rsidRPr="00137DC4" w:rsidRDefault="001E7A04" w:rsidP="001E7A04">
      <w:pPr>
        <w:pStyle w:val="REG-P1"/>
      </w:pPr>
      <w:r w:rsidRPr="00137DC4">
        <w:t xml:space="preserve">(2) </w:t>
      </w:r>
      <w:r w:rsidRPr="00137DC4">
        <w:tab/>
        <w:t>A person who keeps a dog may not allow the dog, licensed or not, to walk around unattended in a public place or on private property, except on the properly</w:t>
      </w:r>
      <w:r w:rsidR="0020105E" w:rsidRPr="00137DC4">
        <w:t xml:space="preserve"> </w:t>
      </w:r>
      <w:r w:rsidRPr="00137DC4">
        <w:t>fenced property of its owner, keeper or any person entrusted with it.</w:t>
      </w:r>
    </w:p>
    <w:p w14:paraId="29866DC4" w14:textId="77777777" w:rsidR="001E7A04" w:rsidRPr="00137DC4" w:rsidRDefault="001E7A04" w:rsidP="001E7A04">
      <w:pPr>
        <w:pStyle w:val="REG-P1"/>
      </w:pPr>
    </w:p>
    <w:p w14:paraId="252DC11C" w14:textId="77777777" w:rsidR="001E7A04" w:rsidRPr="00137DC4" w:rsidRDefault="001E7A04" w:rsidP="001E7A04">
      <w:pPr>
        <w:pStyle w:val="REG-P0"/>
        <w:rPr>
          <w:b/>
        </w:rPr>
      </w:pPr>
      <w:r w:rsidRPr="00137DC4">
        <w:rPr>
          <w:b/>
        </w:rPr>
        <w:t>Dog on commonage</w:t>
      </w:r>
    </w:p>
    <w:p w14:paraId="67561EE5" w14:textId="77777777" w:rsidR="001E7A04" w:rsidRPr="00137DC4" w:rsidRDefault="001E7A04" w:rsidP="001E7A04">
      <w:pPr>
        <w:pStyle w:val="REG-P0"/>
        <w:rPr>
          <w:b/>
          <w:szCs w:val="26"/>
        </w:rPr>
      </w:pPr>
    </w:p>
    <w:p w14:paraId="6DEC1B38" w14:textId="77777777" w:rsidR="001E7A04" w:rsidRPr="00137DC4" w:rsidRDefault="001E7A04" w:rsidP="001E7A04">
      <w:pPr>
        <w:pStyle w:val="REG-P1"/>
      </w:pPr>
      <w:r w:rsidRPr="00137DC4">
        <w:rPr>
          <w:b/>
        </w:rPr>
        <w:t>15.</w:t>
      </w:r>
      <w:r w:rsidRPr="00137DC4">
        <w:tab/>
        <w:t>A dog running loose on the commonage may be seized or destroyed by an authorized officer.</w:t>
      </w:r>
    </w:p>
    <w:p w14:paraId="15DD1FFE" w14:textId="77777777" w:rsidR="001E7A04" w:rsidRPr="00137DC4" w:rsidRDefault="001E7A04" w:rsidP="001E7A04">
      <w:pPr>
        <w:pStyle w:val="REG-P0"/>
        <w:rPr>
          <w:b/>
          <w:szCs w:val="26"/>
        </w:rPr>
      </w:pPr>
    </w:p>
    <w:p w14:paraId="5F21156F" w14:textId="77777777" w:rsidR="001E7A04" w:rsidRPr="00137DC4" w:rsidRDefault="001E7A04" w:rsidP="001E7A04">
      <w:pPr>
        <w:pStyle w:val="REG-P0"/>
        <w:rPr>
          <w:b/>
        </w:rPr>
      </w:pPr>
      <w:r w:rsidRPr="00137DC4">
        <w:rPr>
          <w:b/>
        </w:rPr>
        <w:t>Restriction of number of dogs</w:t>
      </w:r>
    </w:p>
    <w:p w14:paraId="13402C14" w14:textId="77777777" w:rsidR="001E7A04" w:rsidRPr="00137DC4" w:rsidRDefault="001E7A04" w:rsidP="001E7A04">
      <w:pPr>
        <w:pStyle w:val="REG-P0"/>
        <w:rPr>
          <w:b/>
          <w:szCs w:val="26"/>
        </w:rPr>
      </w:pPr>
    </w:p>
    <w:p w14:paraId="1FE7AC32" w14:textId="77777777" w:rsidR="001E7A04" w:rsidRPr="00137DC4" w:rsidRDefault="001E7A04" w:rsidP="001E7A04">
      <w:pPr>
        <w:pStyle w:val="REG-P1"/>
      </w:pPr>
      <w:r w:rsidRPr="00137DC4">
        <w:rPr>
          <w:b/>
        </w:rPr>
        <w:t>16.</w:t>
      </w:r>
      <w:r w:rsidRPr="00137DC4">
        <w:tab/>
        <w:t xml:space="preserve">(1) </w:t>
      </w:r>
      <w:r w:rsidRPr="00137DC4">
        <w:tab/>
        <w:t>A council may restrict the number of dogs on any premises in the local authority area.</w:t>
      </w:r>
    </w:p>
    <w:p w14:paraId="15C5C518" w14:textId="77777777" w:rsidR="001E7A04" w:rsidRPr="00137DC4" w:rsidRDefault="001E7A04" w:rsidP="001E7A04">
      <w:pPr>
        <w:pStyle w:val="REG-P1"/>
        <w:rPr>
          <w:szCs w:val="26"/>
        </w:rPr>
      </w:pPr>
    </w:p>
    <w:p w14:paraId="5F26F5C5" w14:textId="77777777" w:rsidR="001E7A04" w:rsidRPr="00137DC4" w:rsidRDefault="001E7A04" w:rsidP="001E7A04">
      <w:pPr>
        <w:pStyle w:val="REG-P1"/>
      </w:pPr>
      <w:r w:rsidRPr="00137DC4">
        <w:t>(2)</w:t>
      </w:r>
      <w:r w:rsidRPr="00137DC4">
        <w:tab/>
        <w:t>A council may make a concession and may withdraw such concession with reason or without the council giving any reason whatsoever.</w:t>
      </w:r>
    </w:p>
    <w:p w14:paraId="74AF6E6A" w14:textId="77777777" w:rsidR="001E7A04" w:rsidRPr="00137DC4" w:rsidRDefault="001E7A04" w:rsidP="001E7A04">
      <w:pPr>
        <w:pStyle w:val="REG-P1"/>
        <w:rPr>
          <w:szCs w:val="26"/>
        </w:rPr>
      </w:pPr>
    </w:p>
    <w:p w14:paraId="092BCF46" w14:textId="77777777" w:rsidR="001E7A04" w:rsidRPr="00137DC4" w:rsidRDefault="001E7A04" w:rsidP="001E7A04">
      <w:pPr>
        <w:pStyle w:val="REG-P1"/>
      </w:pPr>
      <w:r w:rsidRPr="00137DC4">
        <w:t>(3)</w:t>
      </w:r>
      <w:r w:rsidRPr="00137DC4">
        <w:tab/>
        <w:t>A person who keeps on his or her premises more dogs than the number of dogs restricted by the council concerned commits an offence.</w:t>
      </w:r>
    </w:p>
    <w:p w14:paraId="70BB6028" w14:textId="77777777" w:rsidR="001E7A04" w:rsidRPr="00137DC4" w:rsidRDefault="001E7A04" w:rsidP="001E7A04">
      <w:pPr>
        <w:pStyle w:val="REG-P0"/>
        <w:rPr>
          <w:b/>
          <w:szCs w:val="26"/>
        </w:rPr>
      </w:pPr>
    </w:p>
    <w:p w14:paraId="5F64D36B" w14:textId="77777777" w:rsidR="001E7A04" w:rsidRPr="00137DC4" w:rsidRDefault="001E7A04" w:rsidP="001E7A04">
      <w:pPr>
        <w:pStyle w:val="REG-P0"/>
        <w:rPr>
          <w:b/>
        </w:rPr>
      </w:pPr>
      <w:r w:rsidRPr="00137DC4">
        <w:rPr>
          <w:b/>
        </w:rPr>
        <w:t>Penalty</w:t>
      </w:r>
    </w:p>
    <w:p w14:paraId="3A0F977F" w14:textId="77777777" w:rsidR="001E7A04" w:rsidRPr="00137DC4" w:rsidRDefault="001E7A04" w:rsidP="001E7A04">
      <w:pPr>
        <w:pStyle w:val="REG-P0"/>
        <w:rPr>
          <w:b/>
          <w:szCs w:val="26"/>
        </w:rPr>
      </w:pPr>
    </w:p>
    <w:p w14:paraId="0333C4FF" w14:textId="77777777" w:rsidR="001E7A04" w:rsidRPr="00137DC4" w:rsidRDefault="001E7A04" w:rsidP="001E7A04">
      <w:pPr>
        <w:pStyle w:val="REG-P1"/>
      </w:pPr>
      <w:r w:rsidRPr="00137DC4">
        <w:rPr>
          <w:b/>
        </w:rPr>
        <w:t>17.</w:t>
      </w:r>
      <w:r w:rsidRPr="00137DC4">
        <w:tab/>
        <w:t>A person who contravenes any of these regulations commits an offence and is liable to a fine not exceeding N$ 2000 or to imprisonment not exceeding two months, or to both such fine and such imprisonment.</w:t>
      </w:r>
    </w:p>
    <w:p w14:paraId="741926A7" w14:textId="77777777" w:rsidR="005E4ED5" w:rsidRPr="00137DC4" w:rsidRDefault="0020105E" w:rsidP="001B3D40">
      <w:pPr>
        <w:pStyle w:val="REG-H1a"/>
        <w:pBdr>
          <w:bottom w:val="single" w:sz="4" w:space="1" w:color="auto"/>
        </w:pBdr>
      </w:pPr>
      <w:r w:rsidRPr="00137DC4">
        <w:br w:type="column"/>
      </w:r>
    </w:p>
    <w:p w14:paraId="03ECC178" w14:textId="77777777" w:rsidR="00E5207B" w:rsidRPr="00137DC4" w:rsidRDefault="00E5207B" w:rsidP="001B3D40">
      <w:pPr>
        <w:pStyle w:val="REG-H1a"/>
      </w:pPr>
    </w:p>
    <w:p w14:paraId="2CC6D942" w14:textId="77777777" w:rsidR="001B3D40" w:rsidRPr="00137DC4" w:rsidRDefault="001B3D40" w:rsidP="006053F5">
      <w:pPr>
        <w:pStyle w:val="REG-H3A"/>
        <w:rPr>
          <w:color w:val="00B050"/>
        </w:rPr>
      </w:pPr>
      <w:r w:rsidRPr="00137DC4">
        <w:rPr>
          <w:color w:val="00B050"/>
        </w:rPr>
        <w:t>ANNEXURE</w:t>
      </w:r>
      <w:r w:rsidR="006053F5" w:rsidRPr="00137DC4">
        <w:rPr>
          <w:color w:val="00B050"/>
        </w:rPr>
        <w:t>s</w:t>
      </w:r>
    </w:p>
    <w:p w14:paraId="63898973" w14:textId="77777777" w:rsidR="006053F5" w:rsidRPr="00137DC4" w:rsidRDefault="006053F5" w:rsidP="006053F5">
      <w:pPr>
        <w:pStyle w:val="REG-H3A"/>
      </w:pPr>
    </w:p>
    <w:p w14:paraId="2E6ADDC4" w14:textId="77777777" w:rsidR="00A83578" w:rsidRPr="00137DC4" w:rsidRDefault="00A83578" w:rsidP="0001088D">
      <w:pPr>
        <w:pStyle w:val="REG-Amend"/>
      </w:pPr>
      <w:r w:rsidRPr="00137DC4">
        <w:t>To view content without printing, scroll down.</w:t>
      </w:r>
    </w:p>
    <w:p w14:paraId="54CA6BA3" w14:textId="77777777" w:rsidR="00A83578" w:rsidRPr="00137DC4" w:rsidRDefault="00A83578" w:rsidP="0001088D">
      <w:pPr>
        <w:pStyle w:val="REG-Amend"/>
      </w:pPr>
    </w:p>
    <w:p w14:paraId="74903855" w14:textId="77777777" w:rsidR="00A83578" w:rsidRPr="00137DC4" w:rsidRDefault="00A83578" w:rsidP="0001088D">
      <w:pPr>
        <w:pStyle w:val="REG-Amend"/>
      </w:pPr>
      <w:r w:rsidRPr="00137DC4">
        <w:t>To print at full scale (A4), double-click the icon below.</w:t>
      </w:r>
    </w:p>
    <w:p w14:paraId="5BCE1933" w14:textId="16A43876" w:rsidR="00A83578" w:rsidRPr="00137DC4" w:rsidRDefault="00A83578" w:rsidP="0001088D">
      <w:pPr>
        <w:pStyle w:val="REG-Amend"/>
      </w:pPr>
    </w:p>
    <w:p w14:paraId="3516C356" w14:textId="789778DB" w:rsidR="006C0035" w:rsidRPr="00137DC4" w:rsidRDefault="006C0035" w:rsidP="0001088D">
      <w:pPr>
        <w:pStyle w:val="REG-Amend"/>
      </w:pPr>
      <w:r w:rsidRPr="00137DC4">
        <w:object w:dxaOrig="1536" w:dyaOrig="999" w14:anchorId="66045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Acrobat.Document.2015" ShapeID="_x0000_i1025" DrawAspect="Icon" ObjectID="_1508416973" r:id="rId10"/>
        </w:object>
      </w:r>
    </w:p>
    <w:p w14:paraId="65051B17" w14:textId="336DAA12" w:rsidR="00F47E8A" w:rsidRPr="00137DC4" w:rsidRDefault="00F47E8A" w:rsidP="006C0035">
      <w:pPr>
        <w:pStyle w:val="REG-H1a"/>
        <w:pBdr>
          <w:bottom w:val="single" w:sz="4" w:space="1" w:color="auto"/>
        </w:pBdr>
      </w:pPr>
    </w:p>
    <w:p w14:paraId="11223A60" w14:textId="01D197AE" w:rsidR="006C0035" w:rsidRPr="00137DC4" w:rsidRDefault="006C0035" w:rsidP="006C0035">
      <w:pPr>
        <w:pStyle w:val="REG-P0"/>
      </w:pPr>
    </w:p>
    <w:p w14:paraId="60B4AEB9" w14:textId="1617AEC1" w:rsidR="006C0035" w:rsidRPr="00137DC4" w:rsidRDefault="006C0035">
      <w:pPr>
        <w:spacing w:after="200" w:line="276" w:lineRule="auto"/>
        <w:rPr>
          <w:rFonts w:eastAsia="Times New Roman" w:cs="Times New Roman"/>
        </w:rPr>
      </w:pPr>
      <w:r w:rsidRPr="00137DC4">
        <w:br w:type="page"/>
      </w:r>
    </w:p>
    <w:p w14:paraId="2597D956" w14:textId="62E3F223" w:rsidR="006C0035" w:rsidRPr="00137DC4" w:rsidRDefault="006C0035" w:rsidP="006C0035">
      <w:pPr>
        <w:pStyle w:val="REG-P0"/>
      </w:pPr>
      <w:r w:rsidRPr="00137DC4">
        <w:drawing>
          <wp:inline distT="0" distB="0" distL="0" distR="0" wp14:anchorId="7AF2326B" wp14:editId="1CFE9B39">
            <wp:extent cx="5396230" cy="767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al Authorities Act 23 of 1992 Regs (07) GN166 GG4077 Annexures.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p>
    <w:p w14:paraId="5DCD1C07" w14:textId="77777777" w:rsidR="006C0035" w:rsidRPr="00137DC4" w:rsidRDefault="006C0035" w:rsidP="006C0035">
      <w:pPr>
        <w:pStyle w:val="REG-P0"/>
      </w:pPr>
    </w:p>
    <w:sectPr w:rsidR="006C0035" w:rsidRPr="00137DC4" w:rsidSect="00CE101E">
      <w:headerReference w:type="default" r:id="rId12"/>
      <w:headerReference w:type="first" r:id="rId13"/>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CAE1" w14:textId="77777777" w:rsidR="00C77B20" w:rsidRDefault="00C77B20">
      <w:r>
        <w:separator/>
      </w:r>
    </w:p>
  </w:endnote>
  <w:endnote w:type="continuationSeparator" w:id="0">
    <w:p w14:paraId="10779B94" w14:textId="77777777" w:rsidR="00C77B20" w:rsidRDefault="00C7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2C49" w14:textId="77777777" w:rsidR="00C77B20" w:rsidRDefault="00C77B20">
      <w:r>
        <w:separator/>
      </w:r>
    </w:p>
  </w:footnote>
  <w:footnote w:type="continuationSeparator" w:id="0">
    <w:p w14:paraId="19A75667" w14:textId="77777777" w:rsidR="00C77B20" w:rsidRDefault="00C77B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E5AF" w14:textId="39BCD98E" w:rsidR="00BF0042" w:rsidRPr="009E7460" w:rsidRDefault="00C77B20" w:rsidP="00FC33A9">
    <w:pPr>
      <w:spacing w:after="120"/>
      <w:jc w:val="center"/>
      <w:rPr>
        <w:rFonts w:ascii="Arial" w:hAnsi="Arial" w:cs="Arial"/>
        <w:sz w:val="16"/>
        <w:szCs w:val="16"/>
      </w:rPr>
    </w:pPr>
    <w:r>
      <w:rPr>
        <w:rFonts w:ascii="Arial" w:hAnsi="Arial" w:cs="Arial"/>
        <w:sz w:val="12"/>
        <w:szCs w:val="16"/>
      </w:rPr>
      <w:pict w14:anchorId="12FF43C4">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9E7460">
      <w:rPr>
        <w:rFonts w:ascii="Arial" w:hAnsi="Arial" w:cs="Arial"/>
        <w:sz w:val="12"/>
        <w:szCs w:val="16"/>
      </w:rPr>
      <w:t>Republic of Namibia</w:t>
    </w:r>
    <w:r w:rsidR="00BF0042" w:rsidRPr="009E7460">
      <w:rPr>
        <w:rFonts w:ascii="Arial" w:hAnsi="Arial" w:cs="Arial"/>
        <w:w w:val="600"/>
        <w:sz w:val="12"/>
        <w:szCs w:val="16"/>
      </w:rPr>
      <w:t xml:space="preserve"> </w:t>
    </w:r>
    <w:r w:rsidR="007C57FC" w:rsidRPr="009E7460">
      <w:rPr>
        <w:rFonts w:ascii="Arial" w:hAnsi="Arial" w:cs="Arial"/>
        <w:b/>
        <w:noProof w:val="0"/>
        <w:sz w:val="16"/>
        <w:szCs w:val="16"/>
      </w:rPr>
      <w:fldChar w:fldCharType="begin"/>
    </w:r>
    <w:r w:rsidR="00BF0042" w:rsidRPr="009E7460">
      <w:rPr>
        <w:rFonts w:ascii="Arial" w:hAnsi="Arial" w:cs="Arial"/>
        <w:b/>
        <w:sz w:val="16"/>
        <w:szCs w:val="16"/>
      </w:rPr>
      <w:instrText xml:space="preserve"> PAGE   \* MERGEFORMAT </w:instrText>
    </w:r>
    <w:r w:rsidR="007C57FC" w:rsidRPr="009E7460">
      <w:rPr>
        <w:rFonts w:ascii="Arial" w:hAnsi="Arial" w:cs="Arial"/>
        <w:b/>
        <w:noProof w:val="0"/>
        <w:sz w:val="16"/>
        <w:szCs w:val="16"/>
      </w:rPr>
      <w:fldChar w:fldCharType="separate"/>
    </w:r>
    <w:r w:rsidR="004244B4">
      <w:rPr>
        <w:rFonts w:ascii="Arial" w:hAnsi="Arial" w:cs="Arial"/>
        <w:b/>
        <w:sz w:val="16"/>
        <w:szCs w:val="16"/>
      </w:rPr>
      <w:t>2</w:t>
    </w:r>
    <w:r w:rsidR="007C57FC" w:rsidRPr="009E7460">
      <w:rPr>
        <w:rFonts w:ascii="Arial" w:hAnsi="Arial" w:cs="Arial"/>
        <w:b/>
        <w:sz w:val="16"/>
        <w:szCs w:val="16"/>
      </w:rPr>
      <w:fldChar w:fldCharType="end"/>
    </w:r>
    <w:r w:rsidR="00BF0042" w:rsidRPr="009E7460">
      <w:rPr>
        <w:rFonts w:ascii="Arial" w:hAnsi="Arial" w:cs="Arial"/>
        <w:w w:val="600"/>
        <w:sz w:val="12"/>
        <w:szCs w:val="16"/>
      </w:rPr>
      <w:t xml:space="preserve"> </w:t>
    </w:r>
    <w:r w:rsidR="000B4FB6" w:rsidRPr="009E7460">
      <w:rPr>
        <w:rFonts w:ascii="Arial" w:hAnsi="Arial" w:cs="Arial"/>
        <w:sz w:val="12"/>
        <w:szCs w:val="16"/>
      </w:rPr>
      <w:t>Annotated Statutes</w:t>
    </w:r>
    <w:r w:rsidR="00BF0042" w:rsidRPr="009E7460">
      <w:rPr>
        <w:rFonts w:ascii="Arial" w:hAnsi="Arial" w:cs="Arial"/>
        <w:b/>
        <w:sz w:val="16"/>
        <w:szCs w:val="16"/>
      </w:rPr>
      <w:t xml:space="preserve"> </w:t>
    </w:r>
  </w:p>
  <w:p w14:paraId="405044F0" w14:textId="77777777" w:rsidR="00CC205C" w:rsidRPr="009E7460" w:rsidRDefault="00B21824" w:rsidP="00F25922">
    <w:pPr>
      <w:pStyle w:val="REG-PHA"/>
    </w:pPr>
    <w:r w:rsidRPr="009E7460">
      <w:t>REGULATIONS</w:t>
    </w:r>
  </w:p>
  <w:p w14:paraId="62718746" w14:textId="77777777" w:rsidR="00BF0042" w:rsidRPr="009E7460" w:rsidRDefault="001E7A04" w:rsidP="009E7460">
    <w:pPr>
      <w:pStyle w:val="REG-PHb"/>
      <w:spacing w:after="120"/>
    </w:pPr>
    <w:r w:rsidRPr="009E7460">
      <w:t>Local Authorities Act, 1992</w:t>
    </w:r>
  </w:p>
  <w:p w14:paraId="3FA59317" w14:textId="77777777" w:rsidR="00BF5B36" w:rsidRPr="009E7460" w:rsidRDefault="001E7A04" w:rsidP="00F25922">
    <w:pPr>
      <w:pStyle w:val="REG-PHb"/>
    </w:pPr>
    <w:r w:rsidRPr="009E7460">
      <w:t xml:space="preserve">Model Regulations for </w:t>
    </w:r>
    <w:r w:rsidR="0020105E" w:rsidRPr="009E7460">
      <w:t>C</w:t>
    </w:r>
    <w:r w:rsidRPr="009E7460">
      <w:t xml:space="preserve">ontrol of </w:t>
    </w:r>
    <w:r w:rsidR="0020105E" w:rsidRPr="009E7460">
      <w:t>D</w:t>
    </w:r>
    <w:r w:rsidRPr="009E7460">
      <w:t>ogs in Local Authority Area</w:t>
    </w:r>
  </w:p>
  <w:p w14:paraId="4E08B2D2" w14:textId="77777777" w:rsidR="00BF0042" w:rsidRPr="009E7460"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17AF" w14:textId="77777777" w:rsidR="00BF0042" w:rsidRPr="00BA6B35" w:rsidRDefault="00C77B20" w:rsidP="00CE101E">
    <w:pPr>
      <w:rPr>
        <w:sz w:val="8"/>
        <w:szCs w:val="16"/>
      </w:rPr>
    </w:pPr>
    <w:r>
      <w:rPr>
        <w:sz w:val="8"/>
        <w:szCs w:val="16"/>
      </w:rPr>
      <w:pict w14:anchorId="65D7675B">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B0A61"/>
    <w:multiLevelType w:val="hybridMultilevel"/>
    <w:tmpl w:val="C51A28BC"/>
    <w:lvl w:ilvl="0" w:tplc="06A2E8CA">
      <w:start w:val="2"/>
      <w:numFmt w:val="decimal"/>
      <w:lvlText w:val="(%1)"/>
      <w:lvlJc w:val="left"/>
      <w:pPr>
        <w:ind w:hanging="569"/>
      </w:pPr>
      <w:rPr>
        <w:rFonts w:ascii="Times New Roman" w:eastAsia="Times New Roman" w:hAnsi="Times New Roman" w:hint="default"/>
        <w:color w:val="231F20"/>
        <w:spacing w:val="5"/>
        <w:sz w:val="22"/>
        <w:szCs w:val="22"/>
      </w:rPr>
    </w:lvl>
    <w:lvl w:ilvl="1" w:tplc="2B060A5A">
      <w:start w:val="2"/>
      <w:numFmt w:val="decimal"/>
      <w:lvlText w:val="(%2)"/>
      <w:lvlJc w:val="left"/>
      <w:pPr>
        <w:ind w:hanging="568"/>
      </w:pPr>
      <w:rPr>
        <w:rFonts w:ascii="Times New Roman" w:eastAsia="Times New Roman" w:hAnsi="Times New Roman" w:hint="default"/>
        <w:color w:val="231F20"/>
        <w:spacing w:val="6"/>
        <w:sz w:val="22"/>
        <w:szCs w:val="22"/>
      </w:rPr>
    </w:lvl>
    <w:lvl w:ilvl="2" w:tplc="9C644DF2">
      <w:start w:val="1"/>
      <w:numFmt w:val="bullet"/>
      <w:lvlText w:val="•"/>
      <w:lvlJc w:val="left"/>
      <w:rPr>
        <w:rFonts w:hint="default"/>
      </w:rPr>
    </w:lvl>
    <w:lvl w:ilvl="3" w:tplc="BC849E9C">
      <w:start w:val="1"/>
      <w:numFmt w:val="bullet"/>
      <w:lvlText w:val="•"/>
      <w:lvlJc w:val="left"/>
      <w:rPr>
        <w:rFonts w:hint="default"/>
      </w:rPr>
    </w:lvl>
    <w:lvl w:ilvl="4" w:tplc="56AA3264">
      <w:start w:val="1"/>
      <w:numFmt w:val="bullet"/>
      <w:lvlText w:val="•"/>
      <w:lvlJc w:val="left"/>
      <w:rPr>
        <w:rFonts w:hint="default"/>
      </w:rPr>
    </w:lvl>
    <w:lvl w:ilvl="5" w:tplc="B4324E8C">
      <w:start w:val="1"/>
      <w:numFmt w:val="bullet"/>
      <w:lvlText w:val="•"/>
      <w:lvlJc w:val="left"/>
      <w:rPr>
        <w:rFonts w:hint="default"/>
      </w:rPr>
    </w:lvl>
    <w:lvl w:ilvl="6" w:tplc="BB88F6DE">
      <w:start w:val="1"/>
      <w:numFmt w:val="bullet"/>
      <w:lvlText w:val="•"/>
      <w:lvlJc w:val="left"/>
      <w:rPr>
        <w:rFonts w:hint="default"/>
      </w:rPr>
    </w:lvl>
    <w:lvl w:ilvl="7" w:tplc="5E0EDCB4">
      <w:start w:val="1"/>
      <w:numFmt w:val="bullet"/>
      <w:lvlText w:val="•"/>
      <w:lvlJc w:val="left"/>
      <w:rPr>
        <w:rFonts w:hint="default"/>
      </w:rPr>
    </w:lvl>
    <w:lvl w:ilvl="8" w:tplc="7B84D48A">
      <w:start w:val="1"/>
      <w:numFmt w:val="bullet"/>
      <w:lvlText w:val="•"/>
      <w:lvlJc w:val="left"/>
      <w:rPr>
        <w:rFonts w:hint="default"/>
      </w:rPr>
    </w:lvl>
  </w:abstractNum>
  <w:abstractNum w:abstractNumId="2" w15:restartNumberingAfterBreak="0">
    <w:nsid w:val="0EC124E3"/>
    <w:multiLevelType w:val="hybridMultilevel"/>
    <w:tmpl w:val="8F60C862"/>
    <w:lvl w:ilvl="0" w:tplc="11344B70">
      <w:start w:val="2"/>
      <w:numFmt w:val="decimal"/>
      <w:lvlText w:val="(%1)"/>
      <w:lvlJc w:val="left"/>
      <w:pPr>
        <w:ind w:hanging="1136"/>
      </w:pPr>
      <w:rPr>
        <w:rFonts w:ascii="Times New Roman" w:eastAsia="Times New Roman" w:hAnsi="Times New Roman" w:hint="default"/>
        <w:color w:val="231F20"/>
        <w:spacing w:val="6"/>
        <w:sz w:val="22"/>
        <w:szCs w:val="22"/>
      </w:rPr>
    </w:lvl>
    <w:lvl w:ilvl="1" w:tplc="9D788BF0">
      <w:start w:val="1"/>
      <w:numFmt w:val="bullet"/>
      <w:lvlText w:val="•"/>
      <w:lvlJc w:val="left"/>
      <w:rPr>
        <w:rFonts w:hint="default"/>
      </w:rPr>
    </w:lvl>
    <w:lvl w:ilvl="2" w:tplc="20F0191E">
      <w:start w:val="1"/>
      <w:numFmt w:val="bullet"/>
      <w:lvlText w:val="•"/>
      <w:lvlJc w:val="left"/>
      <w:rPr>
        <w:rFonts w:hint="default"/>
      </w:rPr>
    </w:lvl>
    <w:lvl w:ilvl="3" w:tplc="08FCE648">
      <w:start w:val="1"/>
      <w:numFmt w:val="bullet"/>
      <w:lvlText w:val="•"/>
      <w:lvlJc w:val="left"/>
      <w:rPr>
        <w:rFonts w:hint="default"/>
      </w:rPr>
    </w:lvl>
    <w:lvl w:ilvl="4" w:tplc="DD9A0158">
      <w:start w:val="1"/>
      <w:numFmt w:val="bullet"/>
      <w:lvlText w:val="•"/>
      <w:lvlJc w:val="left"/>
      <w:rPr>
        <w:rFonts w:hint="default"/>
      </w:rPr>
    </w:lvl>
    <w:lvl w:ilvl="5" w:tplc="D0609920">
      <w:start w:val="1"/>
      <w:numFmt w:val="bullet"/>
      <w:lvlText w:val="•"/>
      <w:lvlJc w:val="left"/>
      <w:rPr>
        <w:rFonts w:hint="default"/>
      </w:rPr>
    </w:lvl>
    <w:lvl w:ilvl="6" w:tplc="E1226734">
      <w:start w:val="1"/>
      <w:numFmt w:val="bullet"/>
      <w:lvlText w:val="•"/>
      <w:lvlJc w:val="left"/>
      <w:rPr>
        <w:rFonts w:hint="default"/>
      </w:rPr>
    </w:lvl>
    <w:lvl w:ilvl="7" w:tplc="BC1C385C">
      <w:start w:val="1"/>
      <w:numFmt w:val="bullet"/>
      <w:lvlText w:val="•"/>
      <w:lvlJc w:val="left"/>
      <w:rPr>
        <w:rFonts w:hint="default"/>
      </w:rPr>
    </w:lvl>
    <w:lvl w:ilvl="8" w:tplc="A8CC43CC">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BBC115E"/>
    <w:multiLevelType w:val="hybridMultilevel"/>
    <w:tmpl w:val="F89E6E52"/>
    <w:lvl w:ilvl="0" w:tplc="B3DEFF96">
      <w:start w:val="14"/>
      <w:numFmt w:val="decimal"/>
      <w:lvlText w:val="%1."/>
      <w:lvlJc w:val="left"/>
      <w:pPr>
        <w:ind w:hanging="569"/>
      </w:pPr>
      <w:rPr>
        <w:rFonts w:ascii="Times New Roman" w:eastAsia="Times New Roman" w:hAnsi="Times New Roman" w:hint="default"/>
        <w:b/>
        <w:bCs/>
        <w:color w:val="231F20"/>
        <w:spacing w:val="12"/>
        <w:sz w:val="22"/>
        <w:szCs w:val="22"/>
      </w:rPr>
    </w:lvl>
    <w:lvl w:ilvl="1" w:tplc="EA0A3DC0">
      <w:start w:val="1"/>
      <w:numFmt w:val="bullet"/>
      <w:lvlText w:val="•"/>
      <w:lvlJc w:val="left"/>
      <w:rPr>
        <w:rFonts w:hint="default"/>
      </w:rPr>
    </w:lvl>
    <w:lvl w:ilvl="2" w:tplc="40348F8E">
      <w:start w:val="1"/>
      <w:numFmt w:val="bullet"/>
      <w:lvlText w:val="•"/>
      <w:lvlJc w:val="left"/>
      <w:rPr>
        <w:rFonts w:hint="default"/>
      </w:rPr>
    </w:lvl>
    <w:lvl w:ilvl="3" w:tplc="DB003734">
      <w:start w:val="1"/>
      <w:numFmt w:val="bullet"/>
      <w:lvlText w:val="•"/>
      <w:lvlJc w:val="left"/>
      <w:rPr>
        <w:rFonts w:hint="default"/>
      </w:rPr>
    </w:lvl>
    <w:lvl w:ilvl="4" w:tplc="31D40A88">
      <w:start w:val="1"/>
      <w:numFmt w:val="bullet"/>
      <w:lvlText w:val="•"/>
      <w:lvlJc w:val="left"/>
      <w:rPr>
        <w:rFonts w:hint="default"/>
      </w:rPr>
    </w:lvl>
    <w:lvl w:ilvl="5" w:tplc="75BC18DA">
      <w:start w:val="1"/>
      <w:numFmt w:val="bullet"/>
      <w:lvlText w:val="•"/>
      <w:lvlJc w:val="left"/>
      <w:rPr>
        <w:rFonts w:hint="default"/>
      </w:rPr>
    </w:lvl>
    <w:lvl w:ilvl="6" w:tplc="E320F0F0">
      <w:start w:val="1"/>
      <w:numFmt w:val="bullet"/>
      <w:lvlText w:val="•"/>
      <w:lvlJc w:val="left"/>
      <w:rPr>
        <w:rFonts w:hint="default"/>
      </w:rPr>
    </w:lvl>
    <w:lvl w:ilvl="7" w:tplc="BD66832C">
      <w:start w:val="1"/>
      <w:numFmt w:val="bullet"/>
      <w:lvlText w:val="•"/>
      <w:lvlJc w:val="left"/>
      <w:rPr>
        <w:rFonts w:hint="default"/>
      </w:rPr>
    </w:lvl>
    <w:lvl w:ilvl="8" w:tplc="A7EC9FCA">
      <w:start w:val="1"/>
      <w:numFmt w:val="bullet"/>
      <w:lvlText w:val="•"/>
      <w:lvlJc w:val="left"/>
      <w:rPr>
        <w:rFonts w:hint="default"/>
      </w:rPr>
    </w:lvl>
  </w:abstractNum>
  <w:abstractNum w:abstractNumId="6" w15:restartNumberingAfterBreak="0">
    <w:nsid w:val="33172B65"/>
    <w:multiLevelType w:val="hybridMultilevel"/>
    <w:tmpl w:val="DAB4B86A"/>
    <w:lvl w:ilvl="0" w:tplc="450669E8">
      <w:start w:val="1"/>
      <w:numFmt w:val="decimal"/>
      <w:lvlText w:val="%1."/>
      <w:lvlJc w:val="left"/>
      <w:pPr>
        <w:ind w:hanging="569"/>
        <w:jc w:val="right"/>
      </w:pPr>
      <w:rPr>
        <w:rFonts w:ascii="Times New Roman" w:eastAsia="Times New Roman" w:hAnsi="Times New Roman" w:hint="default"/>
        <w:b/>
        <w:bCs/>
        <w:color w:val="231F20"/>
        <w:spacing w:val="15"/>
        <w:sz w:val="22"/>
        <w:szCs w:val="22"/>
      </w:rPr>
    </w:lvl>
    <w:lvl w:ilvl="1" w:tplc="6218B690">
      <w:start w:val="1"/>
      <w:numFmt w:val="bullet"/>
      <w:lvlText w:val="•"/>
      <w:lvlJc w:val="left"/>
      <w:rPr>
        <w:rFonts w:hint="default"/>
      </w:rPr>
    </w:lvl>
    <w:lvl w:ilvl="2" w:tplc="4F34176C">
      <w:start w:val="1"/>
      <w:numFmt w:val="bullet"/>
      <w:lvlText w:val="•"/>
      <w:lvlJc w:val="left"/>
      <w:rPr>
        <w:rFonts w:hint="default"/>
      </w:rPr>
    </w:lvl>
    <w:lvl w:ilvl="3" w:tplc="09A8C2AE">
      <w:start w:val="1"/>
      <w:numFmt w:val="bullet"/>
      <w:lvlText w:val="•"/>
      <w:lvlJc w:val="left"/>
      <w:rPr>
        <w:rFonts w:hint="default"/>
      </w:rPr>
    </w:lvl>
    <w:lvl w:ilvl="4" w:tplc="00A8709E">
      <w:start w:val="1"/>
      <w:numFmt w:val="bullet"/>
      <w:lvlText w:val="•"/>
      <w:lvlJc w:val="left"/>
      <w:rPr>
        <w:rFonts w:hint="default"/>
      </w:rPr>
    </w:lvl>
    <w:lvl w:ilvl="5" w:tplc="D06C7F60">
      <w:start w:val="1"/>
      <w:numFmt w:val="bullet"/>
      <w:lvlText w:val="•"/>
      <w:lvlJc w:val="left"/>
      <w:rPr>
        <w:rFonts w:hint="default"/>
      </w:rPr>
    </w:lvl>
    <w:lvl w:ilvl="6" w:tplc="08DE9460">
      <w:start w:val="1"/>
      <w:numFmt w:val="bullet"/>
      <w:lvlText w:val="•"/>
      <w:lvlJc w:val="left"/>
      <w:rPr>
        <w:rFonts w:hint="default"/>
      </w:rPr>
    </w:lvl>
    <w:lvl w:ilvl="7" w:tplc="968E424A">
      <w:start w:val="1"/>
      <w:numFmt w:val="bullet"/>
      <w:lvlText w:val="•"/>
      <w:lvlJc w:val="left"/>
      <w:rPr>
        <w:rFonts w:hint="default"/>
      </w:rPr>
    </w:lvl>
    <w:lvl w:ilvl="8" w:tplc="7BD8B508">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C0053B6"/>
    <w:multiLevelType w:val="hybridMultilevel"/>
    <w:tmpl w:val="6FC44EFC"/>
    <w:lvl w:ilvl="0" w:tplc="6DF619C0">
      <w:start w:val="2"/>
      <w:numFmt w:val="decimal"/>
      <w:lvlText w:val="(%1)"/>
      <w:lvlJc w:val="left"/>
      <w:pPr>
        <w:ind w:hanging="567"/>
      </w:pPr>
      <w:rPr>
        <w:rFonts w:ascii="Times New Roman" w:eastAsia="Times New Roman" w:hAnsi="Times New Roman" w:hint="default"/>
        <w:color w:val="231F20"/>
        <w:spacing w:val="6"/>
        <w:sz w:val="22"/>
        <w:szCs w:val="22"/>
      </w:rPr>
    </w:lvl>
    <w:lvl w:ilvl="1" w:tplc="1DB659AE">
      <w:start w:val="1"/>
      <w:numFmt w:val="bullet"/>
      <w:lvlText w:val="•"/>
      <w:lvlJc w:val="left"/>
      <w:rPr>
        <w:rFonts w:hint="default"/>
      </w:rPr>
    </w:lvl>
    <w:lvl w:ilvl="2" w:tplc="05D87C78">
      <w:start w:val="1"/>
      <w:numFmt w:val="bullet"/>
      <w:lvlText w:val="•"/>
      <w:lvlJc w:val="left"/>
      <w:rPr>
        <w:rFonts w:hint="default"/>
      </w:rPr>
    </w:lvl>
    <w:lvl w:ilvl="3" w:tplc="6A665E5C">
      <w:start w:val="1"/>
      <w:numFmt w:val="bullet"/>
      <w:lvlText w:val="•"/>
      <w:lvlJc w:val="left"/>
      <w:rPr>
        <w:rFonts w:hint="default"/>
      </w:rPr>
    </w:lvl>
    <w:lvl w:ilvl="4" w:tplc="527816C0">
      <w:start w:val="1"/>
      <w:numFmt w:val="bullet"/>
      <w:lvlText w:val="•"/>
      <w:lvlJc w:val="left"/>
      <w:rPr>
        <w:rFonts w:hint="default"/>
      </w:rPr>
    </w:lvl>
    <w:lvl w:ilvl="5" w:tplc="14F2E4DE">
      <w:start w:val="1"/>
      <w:numFmt w:val="bullet"/>
      <w:lvlText w:val="•"/>
      <w:lvlJc w:val="left"/>
      <w:rPr>
        <w:rFonts w:hint="default"/>
      </w:rPr>
    </w:lvl>
    <w:lvl w:ilvl="6" w:tplc="D400B60A">
      <w:start w:val="1"/>
      <w:numFmt w:val="bullet"/>
      <w:lvlText w:val="•"/>
      <w:lvlJc w:val="left"/>
      <w:rPr>
        <w:rFonts w:hint="default"/>
      </w:rPr>
    </w:lvl>
    <w:lvl w:ilvl="7" w:tplc="0D327746">
      <w:start w:val="1"/>
      <w:numFmt w:val="bullet"/>
      <w:lvlText w:val="•"/>
      <w:lvlJc w:val="left"/>
      <w:rPr>
        <w:rFonts w:hint="default"/>
      </w:rPr>
    </w:lvl>
    <w:lvl w:ilvl="8" w:tplc="539291C0">
      <w:start w:val="1"/>
      <w:numFmt w:val="bullet"/>
      <w:lvlText w:val="•"/>
      <w:lvlJc w:val="left"/>
      <w:rPr>
        <w:rFonts w:hint="default"/>
      </w:rPr>
    </w:lvl>
  </w:abstractNum>
  <w:abstractNum w:abstractNumId="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737A5519"/>
    <w:multiLevelType w:val="hybridMultilevel"/>
    <w:tmpl w:val="B9AC9DC0"/>
    <w:lvl w:ilvl="0" w:tplc="54CA3BAA">
      <w:start w:val="1"/>
      <w:numFmt w:val="lowerLetter"/>
      <w:lvlText w:val="(%1)"/>
      <w:lvlJc w:val="left"/>
      <w:pPr>
        <w:ind w:hanging="569"/>
        <w:jc w:val="right"/>
      </w:pPr>
      <w:rPr>
        <w:rFonts w:ascii="Times New Roman" w:eastAsia="Times New Roman" w:hAnsi="Times New Roman" w:hint="default"/>
        <w:color w:val="231F20"/>
        <w:spacing w:val="5"/>
        <w:sz w:val="22"/>
        <w:szCs w:val="22"/>
      </w:rPr>
    </w:lvl>
    <w:lvl w:ilvl="1" w:tplc="3BA0D8AA">
      <w:start w:val="1"/>
      <w:numFmt w:val="bullet"/>
      <w:lvlText w:val="•"/>
      <w:lvlJc w:val="left"/>
      <w:rPr>
        <w:rFonts w:hint="default"/>
      </w:rPr>
    </w:lvl>
    <w:lvl w:ilvl="2" w:tplc="978C7BCA">
      <w:start w:val="1"/>
      <w:numFmt w:val="bullet"/>
      <w:lvlText w:val="•"/>
      <w:lvlJc w:val="left"/>
      <w:rPr>
        <w:rFonts w:hint="default"/>
      </w:rPr>
    </w:lvl>
    <w:lvl w:ilvl="3" w:tplc="8BCA4944">
      <w:start w:val="1"/>
      <w:numFmt w:val="bullet"/>
      <w:lvlText w:val="•"/>
      <w:lvlJc w:val="left"/>
      <w:rPr>
        <w:rFonts w:hint="default"/>
      </w:rPr>
    </w:lvl>
    <w:lvl w:ilvl="4" w:tplc="210AEA9E">
      <w:start w:val="1"/>
      <w:numFmt w:val="bullet"/>
      <w:lvlText w:val="•"/>
      <w:lvlJc w:val="left"/>
      <w:rPr>
        <w:rFonts w:hint="default"/>
      </w:rPr>
    </w:lvl>
    <w:lvl w:ilvl="5" w:tplc="49209FD4">
      <w:start w:val="1"/>
      <w:numFmt w:val="bullet"/>
      <w:lvlText w:val="•"/>
      <w:lvlJc w:val="left"/>
      <w:rPr>
        <w:rFonts w:hint="default"/>
      </w:rPr>
    </w:lvl>
    <w:lvl w:ilvl="6" w:tplc="FA10C578">
      <w:start w:val="1"/>
      <w:numFmt w:val="bullet"/>
      <w:lvlText w:val="•"/>
      <w:lvlJc w:val="left"/>
      <w:rPr>
        <w:rFonts w:hint="default"/>
      </w:rPr>
    </w:lvl>
    <w:lvl w:ilvl="7" w:tplc="1F3A5486">
      <w:start w:val="1"/>
      <w:numFmt w:val="bullet"/>
      <w:lvlText w:val="•"/>
      <w:lvlJc w:val="left"/>
      <w:rPr>
        <w:rFonts w:hint="default"/>
      </w:rPr>
    </w:lvl>
    <w:lvl w:ilvl="8" w:tplc="0624D286">
      <w:start w:val="1"/>
      <w:numFmt w:val="bullet"/>
      <w:lvlText w:val="•"/>
      <w:lvlJc w:val="left"/>
      <w:rPr>
        <w:rFonts w:hint="default"/>
      </w:rPr>
    </w:lvl>
  </w:abstractNum>
  <w:num w:numId="1">
    <w:abstractNumId w:val="0"/>
  </w:num>
  <w:num w:numId="2">
    <w:abstractNumId w:val="9"/>
  </w:num>
  <w:num w:numId="3">
    <w:abstractNumId w:val="3"/>
  </w:num>
  <w:num w:numId="4">
    <w:abstractNumId w:val="4"/>
  </w:num>
  <w:num w:numId="5">
    <w:abstractNumId w:val="7"/>
  </w:num>
  <w:num w:numId="6">
    <w:abstractNumId w:val="2"/>
  </w:num>
  <w:num w:numId="7">
    <w:abstractNumId w:val="5"/>
  </w:num>
  <w:num w:numId="8">
    <w:abstractNumId w:val="8"/>
  </w:num>
  <w:num w:numId="9">
    <w:abstractNumId w:val="10"/>
  </w:num>
  <w:num w:numId="10">
    <w:abstractNumId w:val="1"/>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1E7A04"/>
    <w:rsid w:val="00000812"/>
    <w:rsid w:val="00003730"/>
    <w:rsid w:val="00003DCF"/>
    <w:rsid w:val="00004F6B"/>
    <w:rsid w:val="000052A2"/>
    <w:rsid w:val="00005680"/>
    <w:rsid w:val="00005EE8"/>
    <w:rsid w:val="000073EE"/>
    <w:rsid w:val="000106A1"/>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7DC4"/>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1655"/>
    <w:rsid w:val="001B032A"/>
    <w:rsid w:val="001B0E17"/>
    <w:rsid w:val="001B2C14"/>
    <w:rsid w:val="001B3D40"/>
    <w:rsid w:val="001B4103"/>
    <w:rsid w:val="001B66AB"/>
    <w:rsid w:val="001C0B26"/>
    <w:rsid w:val="001C1B1A"/>
    <w:rsid w:val="001C2C10"/>
    <w:rsid w:val="001C3895"/>
    <w:rsid w:val="001D22A0"/>
    <w:rsid w:val="001D269F"/>
    <w:rsid w:val="001D3607"/>
    <w:rsid w:val="001D6485"/>
    <w:rsid w:val="001D6D65"/>
    <w:rsid w:val="001E2B91"/>
    <w:rsid w:val="001E402E"/>
    <w:rsid w:val="001E42D4"/>
    <w:rsid w:val="001E7A04"/>
    <w:rsid w:val="001F2A4A"/>
    <w:rsid w:val="0020105E"/>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5EF"/>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0134"/>
    <w:rsid w:val="003F1EA2"/>
    <w:rsid w:val="003F6D96"/>
    <w:rsid w:val="00401FBB"/>
    <w:rsid w:val="004042CD"/>
    <w:rsid w:val="0040592F"/>
    <w:rsid w:val="00406360"/>
    <w:rsid w:val="00413961"/>
    <w:rsid w:val="00416A53"/>
    <w:rsid w:val="00423963"/>
    <w:rsid w:val="004244B4"/>
    <w:rsid w:val="00424C03"/>
    <w:rsid w:val="00426221"/>
    <w:rsid w:val="004347BA"/>
    <w:rsid w:val="00443021"/>
    <w:rsid w:val="00445C4F"/>
    <w:rsid w:val="00453046"/>
    <w:rsid w:val="00453682"/>
    <w:rsid w:val="00456986"/>
    <w:rsid w:val="00466077"/>
    <w:rsid w:val="004664DC"/>
    <w:rsid w:val="00471321"/>
    <w:rsid w:val="00474D22"/>
    <w:rsid w:val="00476755"/>
    <w:rsid w:val="00481E77"/>
    <w:rsid w:val="00484E43"/>
    <w:rsid w:val="00491FC6"/>
    <w:rsid w:val="004920DB"/>
    <w:rsid w:val="00494F0F"/>
    <w:rsid w:val="0049507E"/>
    <w:rsid w:val="004951B3"/>
    <w:rsid w:val="004A01D1"/>
    <w:rsid w:val="004B0AB3"/>
    <w:rsid w:val="004B13C6"/>
    <w:rsid w:val="004B437B"/>
    <w:rsid w:val="004B5A3C"/>
    <w:rsid w:val="004C1DA0"/>
    <w:rsid w:val="004C6D4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0737"/>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53F5"/>
    <w:rsid w:val="00607455"/>
    <w:rsid w:val="006075F7"/>
    <w:rsid w:val="00607964"/>
    <w:rsid w:val="00613086"/>
    <w:rsid w:val="0062075A"/>
    <w:rsid w:val="00621AC6"/>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0035"/>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069F"/>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57FC"/>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2FC2"/>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3258"/>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460"/>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3644"/>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AC2"/>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77B20"/>
    <w:rsid w:val="00C82530"/>
    <w:rsid w:val="00C838EC"/>
    <w:rsid w:val="00C863E3"/>
    <w:rsid w:val="00C87A41"/>
    <w:rsid w:val="00CA113E"/>
    <w:rsid w:val="00CA1AEE"/>
    <w:rsid w:val="00CA242D"/>
    <w:rsid w:val="00CA31B8"/>
    <w:rsid w:val="00CA67D0"/>
    <w:rsid w:val="00CB2BFD"/>
    <w:rsid w:val="00CB5A9E"/>
    <w:rsid w:val="00CB68BA"/>
    <w:rsid w:val="00CB6BDD"/>
    <w:rsid w:val="00CC205C"/>
    <w:rsid w:val="00CC2809"/>
    <w:rsid w:val="00CC46AE"/>
    <w:rsid w:val="00CC767B"/>
    <w:rsid w:val="00CD2242"/>
    <w:rsid w:val="00CD68CE"/>
    <w:rsid w:val="00CE0E28"/>
    <w:rsid w:val="00CE101E"/>
    <w:rsid w:val="00CE2639"/>
    <w:rsid w:val="00CE6415"/>
    <w:rsid w:val="00CE7759"/>
    <w:rsid w:val="00CF091B"/>
    <w:rsid w:val="00CF1986"/>
    <w:rsid w:val="00CF6B09"/>
    <w:rsid w:val="00D0040F"/>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0DD2"/>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394729E2"/>
  <w15:docId w15:val="{FA419082-D606-4D71-9542-861414CA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0040F"/>
    <w:pPr>
      <w:spacing w:after="0" w:line="240" w:lineRule="auto"/>
    </w:pPr>
    <w:rPr>
      <w:rFonts w:ascii="Times New Roman" w:hAnsi="Times New Roman"/>
      <w:noProof/>
    </w:rPr>
  </w:style>
  <w:style w:type="paragraph" w:styleId="Heading1">
    <w:name w:val="heading 1"/>
    <w:basedOn w:val="Normal"/>
    <w:link w:val="Heading1Char"/>
    <w:uiPriority w:val="9"/>
    <w:rsid w:val="00D0040F"/>
    <w:pPr>
      <w:ind w:left="871"/>
      <w:outlineLvl w:val="0"/>
    </w:pPr>
    <w:rPr>
      <w:rFonts w:eastAsia="Times New Roman"/>
      <w:b/>
      <w:bCs/>
    </w:rPr>
  </w:style>
  <w:style w:type="character" w:default="1" w:styleId="DefaultParagraphFont">
    <w:name w:val="Default Paragraph Font"/>
    <w:uiPriority w:val="1"/>
    <w:semiHidden/>
    <w:unhideWhenUsed/>
    <w:rsid w:val="00D004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040F"/>
  </w:style>
  <w:style w:type="paragraph" w:styleId="Footer">
    <w:name w:val="footer"/>
    <w:basedOn w:val="Normal"/>
    <w:link w:val="FooterChar"/>
    <w:uiPriority w:val="99"/>
    <w:unhideWhenUsed/>
    <w:rsid w:val="00D0040F"/>
    <w:pPr>
      <w:tabs>
        <w:tab w:val="center" w:pos="4513"/>
        <w:tab w:val="right" w:pos="9026"/>
      </w:tabs>
    </w:pPr>
  </w:style>
  <w:style w:type="character" w:customStyle="1" w:styleId="FooterChar">
    <w:name w:val="Footer Char"/>
    <w:basedOn w:val="DefaultParagraphFont"/>
    <w:link w:val="Footer"/>
    <w:uiPriority w:val="99"/>
    <w:rsid w:val="00D0040F"/>
    <w:rPr>
      <w:rFonts w:ascii="Times New Roman" w:hAnsi="Times New Roman"/>
      <w:noProof/>
    </w:rPr>
  </w:style>
  <w:style w:type="paragraph" w:styleId="Header">
    <w:name w:val="header"/>
    <w:basedOn w:val="Normal"/>
    <w:link w:val="HeaderChar"/>
    <w:uiPriority w:val="99"/>
    <w:unhideWhenUsed/>
    <w:rsid w:val="00D0040F"/>
    <w:pPr>
      <w:tabs>
        <w:tab w:val="center" w:pos="4513"/>
        <w:tab w:val="right" w:pos="9026"/>
      </w:tabs>
    </w:pPr>
  </w:style>
  <w:style w:type="character" w:customStyle="1" w:styleId="HeaderChar">
    <w:name w:val="Header Char"/>
    <w:basedOn w:val="DefaultParagraphFont"/>
    <w:link w:val="Header"/>
    <w:uiPriority w:val="99"/>
    <w:rsid w:val="00D0040F"/>
    <w:rPr>
      <w:rFonts w:ascii="Times New Roman" w:hAnsi="Times New Roman"/>
      <w:noProof/>
    </w:rPr>
  </w:style>
  <w:style w:type="paragraph" w:styleId="BalloonText">
    <w:name w:val="Balloon Text"/>
    <w:basedOn w:val="Normal"/>
    <w:link w:val="BalloonTextChar"/>
    <w:uiPriority w:val="99"/>
    <w:semiHidden/>
    <w:unhideWhenUsed/>
    <w:rsid w:val="00D0040F"/>
    <w:rPr>
      <w:rFonts w:ascii="Tahoma" w:hAnsi="Tahoma" w:cs="Tahoma"/>
      <w:sz w:val="16"/>
      <w:szCs w:val="16"/>
    </w:rPr>
  </w:style>
  <w:style w:type="character" w:customStyle="1" w:styleId="BalloonTextChar">
    <w:name w:val="Balloon Text Char"/>
    <w:basedOn w:val="DefaultParagraphFont"/>
    <w:link w:val="BalloonText"/>
    <w:uiPriority w:val="99"/>
    <w:semiHidden/>
    <w:rsid w:val="00D0040F"/>
    <w:rPr>
      <w:rFonts w:ascii="Tahoma" w:hAnsi="Tahoma" w:cs="Tahoma"/>
      <w:noProof/>
      <w:sz w:val="16"/>
      <w:szCs w:val="16"/>
    </w:rPr>
  </w:style>
  <w:style w:type="paragraph" w:customStyle="1" w:styleId="REG-H3A">
    <w:name w:val="REG-H3A"/>
    <w:link w:val="REG-H3AChar"/>
    <w:qFormat/>
    <w:rsid w:val="00D0040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0040F"/>
    <w:pPr>
      <w:numPr>
        <w:numId w:val="1"/>
      </w:numPr>
      <w:contextualSpacing/>
    </w:pPr>
  </w:style>
  <w:style w:type="character" w:customStyle="1" w:styleId="REG-H3AChar">
    <w:name w:val="REG-H3A Char"/>
    <w:basedOn w:val="DefaultParagraphFont"/>
    <w:link w:val="REG-H3A"/>
    <w:rsid w:val="00D0040F"/>
    <w:rPr>
      <w:rFonts w:ascii="Times New Roman" w:hAnsi="Times New Roman" w:cs="Times New Roman"/>
      <w:b/>
      <w:caps/>
      <w:noProof/>
    </w:rPr>
  </w:style>
  <w:style w:type="character" w:customStyle="1" w:styleId="A3">
    <w:name w:val="A3"/>
    <w:uiPriority w:val="99"/>
    <w:rsid w:val="00D0040F"/>
    <w:rPr>
      <w:rFonts w:cs="Times"/>
      <w:color w:val="000000"/>
      <w:sz w:val="22"/>
      <w:szCs w:val="22"/>
    </w:rPr>
  </w:style>
  <w:style w:type="paragraph" w:customStyle="1" w:styleId="Head2B">
    <w:name w:val="Head 2B"/>
    <w:basedOn w:val="AS-H3A"/>
    <w:link w:val="Head2BChar"/>
    <w:rsid w:val="00D0040F"/>
  </w:style>
  <w:style w:type="paragraph" w:styleId="ListParagraph">
    <w:name w:val="List Paragraph"/>
    <w:basedOn w:val="Normal"/>
    <w:link w:val="ListParagraphChar"/>
    <w:uiPriority w:val="34"/>
    <w:rsid w:val="00D0040F"/>
    <w:pPr>
      <w:ind w:left="720"/>
      <w:contextualSpacing/>
    </w:pPr>
  </w:style>
  <w:style w:type="character" w:customStyle="1" w:styleId="Head2BChar">
    <w:name w:val="Head 2B Char"/>
    <w:basedOn w:val="AS-H3AChar"/>
    <w:link w:val="Head2B"/>
    <w:rsid w:val="00D0040F"/>
    <w:rPr>
      <w:rFonts w:ascii="Times New Roman" w:hAnsi="Times New Roman" w:cs="Times New Roman"/>
      <w:b/>
      <w:caps/>
      <w:noProof/>
    </w:rPr>
  </w:style>
  <w:style w:type="paragraph" w:customStyle="1" w:styleId="Head3">
    <w:name w:val="Head 3"/>
    <w:basedOn w:val="ListParagraph"/>
    <w:link w:val="Head3Char"/>
    <w:rsid w:val="00D0040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0040F"/>
    <w:rPr>
      <w:rFonts w:ascii="Times New Roman" w:hAnsi="Times New Roman"/>
      <w:noProof/>
    </w:rPr>
  </w:style>
  <w:style w:type="character" w:customStyle="1" w:styleId="Head3Char">
    <w:name w:val="Head 3 Char"/>
    <w:basedOn w:val="ListParagraphChar"/>
    <w:link w:val="Head3"/>
    <w:rsid w:val="00D0040F"/>
    <w:rPr>
      <w:rFonts w:ascii="Times New Roman" w:eastAsia="Times New Roman" w:hAnsi="Times New Roman" w:cs="Times New Roman"/>
      <w:b/>
      <w:bCs/>
      <w:noProof/>
    </w:rPr>
  </w:style>
  <w:style w:type="paragraph" w:customStyle="1" w:styleId="REG-H1a">
    <w:name w:val="REG-H1a"/>
    <w:link w:val="REG-H1aChar"/>
    <w:qFormat/>
    <w:rsid w:val="00D0040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0040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0040F"/>
    <w:rPr>
      <w:rFonts w:ascii="Arial" w:hAnsi="Arial" w:cs="Arial"/>
      <w:b/>
      <w:noProof/>
      <w:sz w:val="36"/>
      <w:szCs w:val="36"/>
    </w:rPr>
  </w:style>
  <w:style w:type="paragraph" w:customStyle="1" w:styleId="AS-H1-Colour">
    <w:name w:val="AS-H1-Colour"/>
    <w:basedOn w:val="Normal"/>
    <w:link w:val="AS-H1-ColourChar"/>
    <w:rsid w:val="00D0040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0040F"/>
    <w:rPr>
      <w:rFonts w:ascii="Times New Roman" w:hAnsi="Times New Roman" w:cs="Times New Roman"/>
      <w:b/>
      <w:caps/>
      <w:noProof/>
      <w:color w:val="00B050"/>
      <w:sz w:val="24"/>
      <w:szCs w:val="24"/>
    </w:rPr>
  </w:style>
  <w:style w:type="paragraph" w:customStyle="1" w:styleId="AS-H2b">
    <w:name w:val="AS-H2b"/>
    <w:basedOn w:val="Normal"/>
    <w:link w:val="AS-H2bChar"/>
    <w:rsid w:val="00D0040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0040F"/>
    <w:rPr>
      <w:rFonts w:ascii="Arial" w:hAnsi="Arial" w:cs="Arial"/>
      <w:b/>
      <w:noProof/>
      <w:color w:val="00B050"/>
      <w:sz w:val="36"/>
      <w:szCs w:val="36"/>
    </w:rPr>
  </w:style>
  <w:style w:type="paragraph" w:customStyle="1" w:styleId="AS-H3">
    <w:name w:val="AS-H3"/>
    <w:basedOn w:val="AS-H3A"/>
    <w:link w:val="AS-H3Char"/>
    <w:rsid w:val="00D0040F"/>
    <w:rPr>
      <w:sz w:val="28"/>
    </w:rPr>
  </w:style>
  <w:style w:type="character" w:customStyle="1" w:styleId="AS-H2bChar">
    <w:name w:val="AS-H2b Char"/>
    <w:basedOn w:val="DefaultParagraphFont"/>
    <w:link w:val="AS-H2b"/>
    <w:rsid w:val="00D0040F"/>
    <w:rPr>
      <w:rFonts w:ascii="Arial" w:hAnsi="Arial" w:cs="Arial"/>
      <w:noProof/>
    </w:rPr>
  </w:style>
  <w:style w:type="paragraph" w:customStyle="1" w:styleId="REG-H3b">
    <w:name w:val="REG-H3b"/>
    <w:link w:val="REG-H3bChar"/>
    <w:qFormat/>
    <w:rsid w:val="00D0040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0040F"/>
    <w:rPr>
      <w:rFonts w:ascii="Times New Roman" w:hAnsi="Times New Roman" w:cs="Times New Roman"/>
      <w:b/>
      <w:caps/>
      <w:noProof/>
      <w:sz w:val="28"/>
    </w:rPr>
  </w:style>
  <w:style w:type="paragraph" w:customStyle="1" w:styleId="AS-H3c">
    <w:name w:val="AS-H3c"/>
    <w:basedOn w:val="Head2B"/>
    <w:link w:val="AS-H3cChar"/>
    <w:rsid w:val="00D0040F"/>
    <w:rPr>
      <w:b w:val="0"/>
    </w:rPr>
  </w:style>
  <w:style w:type="character" w:customStyle="1" w:styleId="REG-H3bChar">
    <w:name w:val="REG-H3b Char"/>
    <w:basedOn w:val="REG-H3AChar"/>
    <w:link w:val="REG-H3b"/>
    <w:rsid w:val="00D0040F"/>
    <w:rPr>
      <w:rFonts w:ascii="Times New Roman" w:hAnsi="Times New Roman" w:cs="Times New Roman"/>
      <w:b w:val="0"/>
      <w:caps w:val="0"/>
      <w:noProof/>
    </w:rPr>
  </w:style>
  <w:style w:type="paragraph" w:customStyle="1" w:styleId="AS-H3d">
    <w:name w:val="AS-H3d"/>
    <w:basedOn w:val="Head2B"/>
    <w:link w:val="AS-H3dChar"/>
    <w:rsid w:val="00D0040F"/>
  </w:style>
  <w:style w:type="character" w:customStyle="1" w:styleId="AS-H3cChar">
    <w:name w:val="AS-H3c Char"/>
    <w:basedOn w:val="Head2BChar"/>
    <w:link w:val="AS-H3c"/>
    <w:rsid w:val="00D0040F"/>
    <w:rPr>
      <w:rFonts w:ascii="Times New Roman" w:hAnsi="Times New Roman" w:cs="Times New Roman"/>
      <w:b w:val="0"/>
      <w:caps/>
      <w:noProof/>
    </w:rPr>
  </w:style>
  <w:style w:type="paragraph" w:customStyle="1" w:styleId="REG-P0">
    <w:name w:val="REG-P(0)"/>
    <w:basedOn w:val="Normal"/>
    <w:link w:val="REG-P0Char"/>
    <w:qFormat/>
    <w:rsid w:val="00D0040F"/>
    <w:pPr>
      <w:tabs>
        <w:tab w:val="left" w:pos="567"/>
      </w:tabs>
      <w:jc w:val="both"/>
    </w:pPr>
    <w:rPr>
      <w:rFonts w:eastAsia="Times New Roman" w:cs="Times New Roman"/>
    </w:rPr>
  </w:style>
  <w:style w:type="character" w:customStyle="1" w:styleId="AS-H3dChar">
    <w:name w:val="AS-H3d Char"/>
    <w:basedOn w:val="Head2BChar"/>
    <w:link w:val="AS-H3d"/>
    <w:rsid w:val="00D0040F"/>
    <w:rPr>
      <w:rFonts w:ascii="Times New Roman" w:hAnsi="Times New Roman" w:cs="Times New Roman"/>
      <w:b/>
      <w:caps/>
      <w:noProof/>
    </w:rPr>
  </w:style>
  <w:style w:type="paragraph" w:customStyle="1" w:styleId="REG-P1">
    <w:name w:val="REG-P(1)"/>
    <w:basedOn w:val="Normal"/>
    <w:link w:val="REG-P1Char"/>
    <w:qFormat/>
    <w:rsid w:val="00D0040F"/>
    <w:pPr>
      <w:suppressAutoHyphens/>
      <w:ind w:firstLine="567"/>
      <w:jc w:val="both"/>
    </w:pPr>
    <w:rPr>
      <w:rFonts w:eastAsia="Times New Roman" w:cs="Times New Roman"/>
    </w:rPr>
  </w:style>
  <w:style w:type="character" w:customStyle="1" w:styleId="REG-P0Char">
    <w:name w:val="REG-P(0) Char"/>
    <w:basedOn w:val="DefaultParagraphFont"/>
    <w:link w:val="REG-P0"/>
    <w:rsid w:val="00D0040F"/>
    <w:rPr>
      <w:rFonts w:ascii="Times New Roman" w:eastAsia="Times New Roman" w:hAnsi="Times New Roman" w:cs="Times New Roman"/>
      <w:noProof/>
    </w:rPr>
  </w:style>
  <w:style w:type="paragraph" w:customStyle="1" w:styleId="REG-Pa">
    <w:name w:val="REG-P(a)"/>
    <w:basedOn w:val="Normal"/>
    <w:link w:val="REG-PaChar"/>
    <w:qFormat/>
    <w:rsid w:val="00D0040F"/>
    <w:pPr>
      <w:ind w:left="1134" w:hanging="567"/>
      <w:jc w:val="both"/>
    </w:pPr>
  </w:style>
  <w:style w:type="character" w:customStyle="1" w:styleId="REG-P1Char">
    <w:name w:val="REG-P(1) Char"/>
    <w:basedOn w:val="DefaultParagraphFont"/>
    <w:link w:val="REG-P1"/>
    <w:rsid w:val="00D0040F"/>
    <w:rPr>
      <w:rFonts w:ascii="Times New Roman" w:eastAsia="Times New Roman" w:hAnsi="Times New Roman" w:cs="Times New Roman"/>
      <w:noProof/>
    </w:rPr>
  </w:style>
  <w:style w:type="paragraph" w:customStyle="1" w:styleId="REG-Pi">
    <w:name w:val="REG-P(i)"/>
    <w:basedOn w:val="Normal"/>
    <w:link w:val="REG-PiChar"/>
    <w:qFormat/>
    <w:rsid w:val="00D0040F"/>
    <w:pPr>
      <w:suppressAutoHyphens/>
      <w:ind w:left="1701" w:hanging="567"/>
      <w:jc w:val="both"/>
    </w:pPr>
    <w:rPr>
      <w:rFonts w:eastAsia="Times New Roman" w:cs="Times New Roman"/>
    </w:rPr>
  </w:style>
  <w:style w:type="character" w:customStyle="1" w:styleId="REG-PaChar">
    <w:name w:val="REG-P(a) Char"/>
    <w:basedOn w:val="DefaultParagraphFont"/>
    <w:link w:val="REG-Pa"/>
    <w:rsid w:val="00D0040F"/>
    <w:rPr>
      <w:rFonts w:ascii="Times New Roman" w:hAnsi="Times New Roman"/>
      <w:noProof/>
    </w:rPr>
  </w:style>
  <w:style w:type="paragraph" w:customStyle="1" w:styleId="AS-Pahang">
    <w:name w:val="AS-P(a)hang"/>
    <w:basedOn w:val="Normal"/>
    <w:link w:val="AS-PahangChar"/>
    <w:rsid w:val="00D0040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0040F"/>
    <w:rPr>
      <w:rFonts w:ascii="Times New Roman" w:eastAsia="Times New Roman" w:hAnsi="Times New Roman" w:cs="Times New Roman"/>
      <w:noProof/>
    </w:rPr>
  </w:style>
  <w:style w:type="paragraph" w:customStyle="1" w:styleId="REG-Paa">
    <w:name w:val="REG-P(aa)"/>
    <w:basedOn w:val="Normal"/>
    <w:link w:val="REG-PaaChar"/>
    <w:qFormat/>
    <w:rsid w:val="00D0040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0040F"/>
    <w:rPr>
      <w:rFonts w:ascii="Times New Roman" w:eastAsia="Times New Roman" w:hAnsi="Times New Roman" w:cs="Times New Roman"/>
      <w:noProof/>
    </w:rPr>
  </w:style>
  <w:style w:type="paragraph" w:customStyle="1" w:styleId="REG-Amend">
    <w:name w:val="REG-Amend"/>
    <w:link w:val="REG-AmendChar"/>
    <w:qFormat/>
    <w:rsid w:val="00D0040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0040F"/>
    <w:rPr>
      <w:rFonts w:ascii="Times New Roman" w:eastAsia="Times New Roman" w:hAnsi="Times New Roman" w:cs="Times New Roman"/>
      <w:noProof/>
    </w:rPr>
  </w:style>
  <w:style w:type="character" w:customStyle="1" w:styleId="REG-AmendChar">
    <w:name w:val="REG-Amend Char"/>
    <w:basedOn w:val="REG-P0Char"/>
    <w:link w:val="REG-Amend"/>
    <w:rsid w:val="00D0040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0040F"/>
    <w:rPr>
      <w:sz w:val="16"/>
      <w:szCs w:val="16"/>
    </w:rPr>
  </w:style>
  <w:style w:type="paragraph" w:styleId="CommentText">
    <w:name w:val="annotation text"/>
    <w:basedOn w:val="Normal"/>
    <w:link w:val="CommentTextChar"/>
    <w:uiPriority w:val="99"/>
    <w:semiHidden/>
    <w:unhideWhenUsed/>
    <w:rsid w:val="00D0040F"/>
    <w:rPr>
      <w:sz w:val="20"/>
      <w:szCs w:val="20"/>
    </w:rPr>
  </w:style>
  <w:style w:type="character" w:customStyle="1" w:styleId="CommentTextChar">
    <w:name w:val="Comment Text Char"/>
    <w:basedOn w:val="DefaultParagraphFont"/>
    <w:link w:val="CommentText"/>
    <w:uiPriority w:val="99"/>
    <w:semiHidden/>
    <w:rsid w:val="00D0040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0040F"/>
    <w:rPr>
      <w:b/>
      <w:bCs/>
    </w:rPr>
  </w:style>
  <w:style w:type="character" w:customStyle="1" w:styleId="CommentSubjectChar">
    <w:name w:val="Comment Subject Char"/>
    <w:basedOn w:val="CommentTextChar"/>
    <w:link w:val="CommentSubject"/>
    <w:uiPriority w:val="99"/>
    <w:semiHidden/>
    <w:rsid w:val="00D0040F"/>
    <w:rPr>
      <w:rFonts w:ascii="Times New Roman" w:hAnsi="Times New Roman"/>
      <w:b/>
      <w:bCs/>
      <w:noProof/>
      <w:sz w:val="20"/>
      <w:szCs w:val="20"/>
    </w:rPr>
  </w:style>
  <w:style w:type="paragraph" w:customStyle="1" w:styleId="AS-H4A">
    <w:name w:val="AS-H4A"/>
    <w:basedOn w:val="AS-P0"/>
    <w:link w:val="AS-H4AChar"/>
    <w:rsid w:val="00D0040F"/>
    <w:pPr>
      <w:tabs>
        <w:tab w:val="clear" w:pos="567"/>
      </w:tabs>
      <w:jc w:val="center"/>
    </w:pPr>
    <w:rPr>
      <w:b/>
      <w:caps/>
    </w:rPr>
  </w:style>
  <w:style w:type="paragraph" w:customStyle="1" w:styleId="AS-H4b">
    <w:name w:val="AS-H4b"/>
    <w:basedOn w:val="AS-P0"/>
    <w:link w:val="AS-H4bChar"/>
    <w:rsid w:val="00D0040F"/>
    <w:pPr>
      <w:tabs>
        <w:tab w:val="clear" w:pos="567"/>
      </w:tabs>
      <w:jc w:val="center"/>
    </w:pPr>
    <w:rPr>
      <w:b/>
    </w:rPr>
  </w:style>
  <w:style w:type="character" w:customStyle="1" w:styleId="AS-H4AChar">
    <w:name w:val="AS-H4A Char"/>
    <w:basedOn w:val="AS-P0Char"/>
    <w:link w:val="AS-H4A"/>
    <w:rsid w:val="00D0040F"/>
    <w:rPr>
      <w:rFonts w:ascii="Times New Roman" w:eastAsia="Times New Roman" w:hAnsi="Times New Roman" w:cs="Times New Roman"/>
      <w:b/>
      <w:caps/>
      <w:noProof/>
    </w:rPr>
  </w:style>
  <w:style w:type="character" w:customStyle="1" w:styleId="AS-H4bChar">
    <w:name w:val="AS-H4b Char"/>
    <w:basedOn w:val="AS-P0Char"/>
    <w:link w:val="AS-H4b"/>
    <w:rsid w:val="00D0040F"/>
    <w:rPr>
      <w:rFonts w:ascii="Times New Roman" w:eastAsia="Times New Roman" w:hAnsi="Times New Roman" w:cs="Times New Roman"/>
      <w:b/>
      <w:noProof/>
    </w:rPr>
  </w:style>
  <w:style w:type="paragraph" w:customStyle="1" w:styleId="AS-H2a">
    <w:name w:val="AS-H2a"/>
    <w:basedOn w:val="Normal"/>
    <w:link w:val="AS-H2aChar"/>
    <w:rsid w:val="00D0040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0040F"/>
    <w:rPr>
      <w:rFonts w:ascii="Arial" w:hAnsi="Arial" w:cs="Arial"/>
      <w:b/>
      <w:noProof/>
    </w:rPr>
  </w:style>
  <w:style w:type="paragraph" w:customStyle="1" w:styleId="REG-H1d">
    <w:name w:val="REG-H1d"/>
    <w:link w:val="REG-H1dChar"/>
    <w:qFormat/>
    <w:rsid w:val="00D0040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0040F"/>
    <w:rPr>
      <w:rFonts w:ascii="Arial" w:hAnsi="Arial" w:cs="Arial"/>
      <w:b w:val="0"/>
      <w:noProof/>
      <w:color w:val="000000"/>
      <w:szCs w:val="24"/>
      <w:lang w:val="en-ZA"/>
    </w:rPr>
  </w:style>
  <w:style w:type="table" w:styleId="TableGrid">
    <w:name w:val="Table Grid"/>
    <w:basedOn w:val="TableNormal"/>
    <w:uiPriority w:val="59"/>
    <w:rsid w:val="00D0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0040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0040F"/>
    <w:rPr>
      <w:rFonts w:ascii="Times New Roman" w:eastAsia="Times New Roman" w:hAnsi="Times New Roman"/>
      <w:noProof/>
      <w:sz w:val="24"/>
      <w:szCs w:val="24"/>
      <w:lang w:val="en-US" w:eastAsia="en-US"/>
    </w:rPr>
  </w:style>
  <w:style w:type="paragraph" w:customStyle="1" w:styleId="AS-P0">
    <w:name w:val="AS-P(0)"/>
    <w:basedOn w:val="Normal"/>
    <w:link w:val="AS-P0Char"/>
    <w:rsid w:val="00D0040F"/>
    <w:pPr>
      <w:tabs>
        <w:tab w:val="left" w:pos="567"/>
      </w:tabs>
      <w:jc w:val="both"/>
    </w:pPr>
    <w:rPr>
      <w:rFonts w:eastAsia="Times New Roman" w:cs="Times New Roman"/>
    </w:rPr>
  </w:style>
  <w:style w:type="character" w:customStyle="1" w:styleId="AS-P0Char">
    <w:name w:val="AS-P(0) Char"/>
    <w:basedOn w:val="DefaultParagraphFont"/>
    <w:link w:val="AS-P0"/>
    <w:rsid w:val="00D0040F"/>
    <w:rPr>
      <w:rFonts w:ascii="Times New Roman" w:eastAsia="Times New Roman" w:hAnsi="Times New Roman" w:cs="Times New Roman"/>
      <w:noProof/>
    </w:rPr>
  </w:style>
  <w:style w:type="paragraph" w:customStyle="1" w:styleId="AS-H3A">
    <w:name w:val="AS-H3A"/>
    <w:basedOn w:val="Normal"/>
    <w:link w:val="AS-H3AChar"/>
    <w:rsid w:val="00D0040F"/>
    <w:pPr>
      <w:autoSpaceDE w:val="0"/>
      <w:autoSpaceDN w:val="0"/>
      <w:adjustRightInd w:val="0"/>
      <w:jc w:val="center"/>
    </w:pPr>
    <w:rPr>
      <w:rFonts w:cs="Times New Roman"/>
      <w:b/>
      <w:caps/>
    </w:rPr>
  </w:style>
  <w:style w:type="character" w:customStyle="1" w:styleId="AS-H3AChar">
    <w:name w:val="AS-H3A Char"/>
    <w:basedOn w:val="DefaultParagraphFont"/>
    <w:link w:val="AS-H3A"/>
    <w:rsid w:val="00D0040F"/>
    <w:rPr>
      <w:rFonts w:ascii="Times New Roman" w:hAnsi="Times New Roman" w:cs="Times New Roman"/>
      <w:b/>
      <w:caps/>
      <w:noProof/>
    </w:rPr>
  </w:style>
  <w:style w:type="paragraph" w:customStyle="1" w:styleId="AS-H1a">
    <w:name w:val="AS-H1a"/>
    <w:basedOn w:val="Normal"/>
    <w:link w:val="AS-H1aChar"/>
    <w:rsid w:val="00D0040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0040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0040F"/>
    <w:rPr>
      <w:rFonts w:ascii="Arial" w:hAnsi="Arial" w:cs="Arial"/>
      <w:b/>
      <w:noProof/>
      <w:sz w:val="36"/>
      <w:szCs w:val="36"/>
    </w:rPr>
  </w:style>
  <w:style w:type="character" w:customStyle="1" w:styleId="AS-H2Char">
    <w:name w:val="AS-H2 Char"/>
    <w:basedOn w:val="DefaultParagraphFont"/>
    <w:link w:val="AS-H2"/>
    <w:rsid w:val="00D0040F"/>
    <w:rPr>
      <w:rFonts w:ascii="Times New Roman" w:hAnsi="Times New Roman" w:cs="Times New Roman"/>
      <w:b/>
      <w:caps/>
      <w:noProof/>
      <w:color w:val="000000"/>
      <w:sz w:val="26"/>
    </w:rPr>
  </w:style>
  <w:style w:type="paragraph" w:customStyle="1" w:styleId="AS-H3b">
    <w:name w:val="AS-H3b"/>
    <w:basedOn w:val="Normal"/>
    <w:link w:val="AS-H3bChar"/>
    <w:autoRedefine/>
    <w:rsid w:val="00D0040F"/>
    <w:pPr>
      <w:jc w:val="center"/>
    </w:pPr>
    <w:rPr>
      <w:rFonts w:cs="Times New Roman"/>
      <w:b/>
    </w:rPr>
  </w:style>
  <w:style w:type="character" w:customStyle="1" w:styleId="AS-H3bChar">
    <w:name w:val="AS-H3b Char"/>
    <w:basedOn w:val="AS-H3AChar"/>
    <w:link w:val="AS-H3b"/>
    <w:rsid w:val="00D0040F"/>
    <w:rPr>
      <w:rFonts w:ascii="Times New Roman" w:hAnsi="Times New Roman" w:cs="Times New Roman"/>
      <w:b/>
      <w:caps w:val="0"/>
      <w:noProof/>
    </w:rPr>
  </w:style>
  <w:style w:type="paragraph" w:customStyle="1" w:styleId="AS-P1">
    <w:name w:val="AS-P(1)"/>
    <w:basedOn w:val="Normal"/>
    <w:link w:val="AS-P1Char"/>
    <w:rsid w:val="00D0040F"/>
    <w:pPr>
      <w:suppressAutoHyphens/>
      <w:ind w:right="-7" w:firstLine="567"/>
      <w:jc w:val="both"/>
    </w:pPr>
    <w:rPr>
      <w:rFonts w:eastAsia="Times New Roman" w:cs="Times New Roman"/>
    </w:rPr>
  </w:style>
  <w:style w:type="paragraph" w:customStyle="1" w:styleId="AS-Pa">
    <w:name w:val="AS-P(a)"/>
    <w:basedOn w:val="AS-Pahang"/>
    <w:link w:val="AS-PaChar"/>
    <w:rsid w:val="00D0040F"/>
  </w:style>
  <w:style w:type="character" w:customStyle="1" w:styleId="AS-P1Char">
    <w:name w:val="AS-P(1) Char"/>
    <w:basedOn w:val="DefaultParagraphFont"/>
    <w:link w:val="AS-P1"/>
    <w:rsid w:val="00D0040F"/>
    <w:rPr>
      <w:rFonts w:ascii="Times New Roman" w:eastAsia="Times New Roman" w:hAnsi="Times New Roman" w:cs="Times New Roman"/>
      <w:noProof/>
    </w:rPr>
  </w:style>
  <w:style w:type="paragraph" w:customStyle="1" w:styleId="AS-Pi">
    <w:name w:val="AS-P(i)"/>
    <w:basedOn w:val="Normal"/>
    <w:link w:val="AS-PiChar"/>
    <w:rsid w:val="00D0040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0040F"/>
    <w:rPr>
      <w:rFonts w:ascii="Times New Roman" w:eastAsia="Times New Roman" w:hAnsi="Times New Roman" w:cs="Times New Roman"/>
      <w:noProof/>
    </w:rPr>
  </w:style>
  <w:style w:type="character" w:customStyle="1" w:styleId="AS-PiChar">
    <w:name w:val="AS-P(i) Char"/>
    <w:basedOn w:val="DefaultParagraphFont"/>
    <w:link w:val="AS-Pi"/>
    <w:rsid w:val="00D0040F"/>
    <w:rPr>
      <w:rFonts w:ascii="Times New Roman" w:eastAsia="Times New Roman" w:hAnsi="Times New Roman" w:cs="Times New Roman"/>
      <w:noProof/>
    </w:rPr>
  </w:style>
  <w:style w:type="paragraph" w:customStyle="1" w:styleId="AS-Paa">
    <w:name w:val="AS-P(aa)"/>
    <w:basedOn w:val="Normal"/>
    <w:link w:val="AS-PaaChar"/>
    <w:rsid w:val="00D0040F"/>
    <w:pPr>
      <w:suppressAutoHyphens/>
      <w:ind w:left="2267" w:right="-7" w:hanging="566"/>
      <w:jc w:val="both"/>
    </w:pPr>
    <w:rPr>
      <w:rFonts w:eastAsia="Times New Roman" w:cs="Times New Roman"/>
    </w:rPr>
  </w:style>
  <w:style w:type="paragraph" w:customStyle="1" w:styleId="AS-P-Amend">
    <w:name w:val="AS-P-Amend"/>
    <w:link w:val="AS-P-AmendChar"/>
    <w:rsid w:val="00D0040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0040F"/>
    <w:rPr>
      <w:rFonts w:ascii="Times New Roman" w:eastAsia="Times New Roman" w:hAnsi="Times New Roman" w:cs="Times New Roman"/>
      <w:noProof/>
    </w:rPr>
  </w:style>
  <w:style w:type="character" w:customStyle="1" w:styleId="AS-P-AmendChar">
    <w:name w:val="AS-P-Amend Char"/>
    <w:basedOn w:val="AS-P0Char"/>
    <w:link w:val="AS-P-Amend"/>
    <w:rsid w:val="00D0040F"/>
    <w:rPr>
      <w:rFonts w:ascii="Arial" w:eastAsia="Times New Roman" w:hAnsi="Arial" w:cs="Arial"/>
      <w:b/>
      <w:noProof/>
      <w:color w:val="00B050"/>
      <w:sz w:val="18"/>
      <w:szCs w:val="18"/>
    </w:rPr>
  </w:style>
  <w:style w:type="paragraph" w:customStyle="1" w:styleId="AS-H1b">
    <w:name w:val="AS-H1b"/>
    <w:basedOn w:val="Normal"/>
    <w:link w:val="AS-H1bChar"/>
    <w:rsid w:val="00D0040F"/>
    <w:pPr>
      <w:jc w:val="center"/>
    </w:pPr>
    <w:rPr>
      <w:rFonts w:ascii="Arial" w:hAnsi="Arial" w:cs="Arial"/>
      <w:b/>
      <w:color w:val="000000"/>
      <w:sz w:val="24"/>
      <w:szCs w:val="24"/>
    </w:rPr>
  </w:style>
  <w:style w:type="character" w:customStyle="1" w:styleId="AS-H1bChar">
    <w:name w:val="AS-H1b Char"/>
    <w:basedOn w:val="AS-H2aChar"/>
    <w:link w:val="AS-H1b"/>
    <w:rsid w:val="00D0040F"/>
    <w:rPr>
      <w:rFonts w:ascii="Arial" w:hAnsi="Arial" w:cs="Arial"/>
      <w:b/>
      <w:noProof/>
      <w:color w:val="000000"/>
      <w:sz w:val="24"/>
      <w:szCs w:val="24"/>
    </w:rPr>
  </w:style>
  <w:style w:type="paragraph" w:customStyle="1" w:styleId="REG-H1b">
    <w:name w:val="REG-H1b"/>
    <w:link w:val="REG-H1bChar"/>
    <w:qFormat/>
    <w:rsid w:val="00D0040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0040F"/>
    <w:rPr>
      <w:rFonts w:ascii="Times New Roman" w:eastAsia="Times New Roman" w:hAnsi="Times New Roman"/>
      <w:b/>
      <w:bCs/>
      <w:noProof/>
    </w:rPr>
  </w:style>
  <w:style w:type="paragraph" w:customStyle="1" w:styleId="TableParagraph">
    <w:name w:val="Table Paragraph"/>
    <w:basedOn w:val="Normal"/>
    <w:uiPriority w:val="1"/>
    <w:rsid w:val="00D0040F"/>
  </w:style>
  <w:style w:type="table" w:customStyle="1" w:styleId="TableGrid0">
    <w:name w:val="TableGrid"/>
    <w:rsid w:val="00D0040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0040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0040F"/>
    <w:rPr>
      <w:rFonts w:ascii="Arial" w:hAnsi="Arial"/>
      <w:b/>
      <w:noProof/>
      <w:sz w:val="28"/>
      <w:szCs w:val="24"/>
    </w:rPr>
  </w:style>
  <w:style w:type="character" w:customStyle="1" w:styleId="REG-H1cChar">
    <w:name w:val="REG-H1c Char"/>
    <w:basedOn w:val="REG-H1bChar"/>
    <w:link w:val="REG-H1c"/>
    <w:rsid w:val="00D0040F"/>
    <w:rPr>
      <w:rFonts w:ascii="Arial" w:hAnsi="Arial"/>
      <w:b/>
      <w:noProof/>
      <w:sz w:val="24"/>
      <w:szCs w:val="24"/>
    </w:rPr>
  </w:style>
  <w:style w:type="paragraph" w:customStyle="1" w:styleId="REG-PHA">
    <w:name w:val="REG-PH(A)"/>
    <w:link w:val="REG-PHAChar"/>
    <w:qFormat/>
    <w:rsid w:val="00D0040F"/>
    <w:pPr>
      <w:spacing w:after="0" w:line="240" w:lineRule="auto"/>
      <w:jc w:val="center"/>
    </w:pPr>
    <w:rPr>
      <w:rFonts w:ascii="Arial" w:hAnsi="Arial"/>
      <w:b/>
      <w:caps/>
      <w:noProof/>
      <w:sz w:val="16"/>
      <w:szCs w:val="24"/>
    </w:rPr>
  </w:style>
  <w:style w:type="paragraph" w:customStyle="1" w:styleId="REG-PHb">
    <w:name w:val="REG-PH(b)"/>
    <w:link w:val="REG-PHbChar"/>
    <w:qFormat/>
    <w:rsid w:val="00D0040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0040F"/>
    <w:rPr>
      <w:rFonts w:ascii="Arial" w:hAnsi="Arial"/>
      <w:b/>
      <w:caps/>
      <w:noProof/>
      <w:sz w:val="16"/>
      <w:szCs w:val="24"/>
    </w:rPr>
  </w:style>
  <w:style w:type="character" w:customStyle="1" w:styleId="REG-PHbChar">
    <w:name w:val="REG-PH(b) Char"/>
    <w:basedOn w:val="REG-H1bChar"/>
    <w:link w:val="REG-PHb"/>
    <w:rsid w:val="00D0040F"/>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81A0-16DF-4A4E-B3E9-26C75CCA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41</TotalTime>
  <Pages>6</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perric</cp:lastModifiedBy>
  <cp:revision>19</cp:revision>
  <dcterms:created xsi:type="dcterms:W3CDTF">2015-10-13T15:11:00Z</dcterms:created>
  <dcterms:modified xsi:type="dcterms:W3CDTF">2015-11-07T13:55:00Z</dcterms:modified>
</cp:coreProperties>
</file>