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D532" w14:textId="77777777" w:rsidR="00D721E9" w:rsidRPr="00392766" w:rsidRDefault="00AF321A" w:rsidP="00CD113F">
      <w:pPr>
        <w:pStyle w:val="REG-H1a"/>
      </w:pPr>
      <w:r w:rsidRPr="00392766">
        <w:drawing>
          <wp:anchor distT="0" distB="0" distL="114300" distR="114300" simplePos="0" relativeHeight="251658240" behindDoc="0" locked="1" layoutInCell="0" allowOverlap="0" wp14:anchorId="712F0165" wp14:editId="33556A51">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4A8C153" w14:textId="1A9A3D9B" w:rsidR="00EB7655" w:rsidRPr="00392766" w:rsidRDefault="00D2019F" w:rsidP="00CD113F">
      <w:pPr>
        <w:pStyle w:val="REG-H1d"/>
        <w:rPr>
          <w:lang w:val="en-GB"/>
        </w:rPr>
      </w:pPr>
      <w:r w:rsidRPr="00392766">
        <w:rPr>
          <w:lang w:val="en-GB"/>
        </w:rPr>
        <w:t xml:space="preserve">REGULATIONS </w:t>
      </w:r>
      <w:r w:rsidR="00950D6D">
        <w:rPr>
          <w:lang w:val="en-GB"/>
        </w:rPr>
        <w:t xml:space="preserve">SURVIVING </w:t>
      </w:r>
      <w:r w:rsidRPr="00392766">
        <w:rPr>
          <w:lang w:val="en-GB"/>
        </w:rPr>
        <w:t>IN TERMS OF</w:t>
      </w:r>
    </w:p>
    <w:p w14:paraId="290D3EAF" w14:textId="77777777" w:rsidR="00E2335D" w:rsidRPr="00392766" w:rsidRDefault="00E2335D" w:rsidP="00CD113F">
      <w:pPr>
        <w:pStyle w:val="REG-H1d"/>
        <w:rPr>
          <w:lang w:val="en-GB"/>
        </w:rPr>
      </w:pPr>
    </w:p>
    <w:p w14:paraId="7C2A7585" w14:textId="77777777" w:rsidR="00E2335D" w:rsidRPr="00392766" w:rsidRDefault="00CD1797" w:rsidP="00CD113F">
      <w:pPr>
        <w:pStyle w:val="REG-H1a"/>
      </w:pPr>
      <w:r w:rsidRPr="00392766">
        <w:t>Legal Practitioners Act 15 of 1995</w:t>
      </w:r>
    </w:p>
    <w:p w14:paraId="03EB6721" w14:textId="1953E9B9" w:rsidR="00BD2B69" w:rsidRPr="00392766" w:rsidRDefault="00D924D5" w:rsidP="00CD113F">
      <w:pPr>
        <w:pStyle w:val="REG-H1b"/>
        <w:rPr>
          <w:b w:val="0"/>
        </w:rPr>
      </w:pPr>
      <w:r w:rsidRPr="00392766">
        <w:rPr>
          <w:b w:val="0"/>
        </w:rPr>
        <w:t>s</w:t>
      </w:r>
      <w:r w:rsidR="00BD2B69" w:rsidRPr="00392766">
        <w:rPr>
          <w:b w:val="0"/>
        </w:rPr>
        <w:t xml:space="preserve">ection </w:t>
      </w:r>
      <w:r w:rsidR="00E16143">
        <w:rPr>
          <w:b w:val="0"/>
        </w:rPr>
        <w:t>94</w:t>
      </w:r>
      <w:r w:rsidR="00BC6658" w:rsidRPr="00392766">
        <w:rPr>
          <w:b w:val="0"/>
        </w:rPr>
        <w:t>(</w:t>
      </w:r>
      <w:r w:rsidR="00E16143">
        <w:rPr>
          <w:b w:val="0"/>
        </w:rPr>
        <w:t>4</w:t>
      </w:r>
      <w:r w:rsidR="00BC6658" w:rsidRPr="00392766">
        <w:rPr>
          <w:b w:val="0"/>
        </w:rPr>
        <w:t>)</w:t>
      </w:r>
    </w:p>
    <w:p w14:paraId="78E0218B" w14:textId="77777777" w:rsidR="00E2335D" w:rsidRPr="00392766" w:rsidRDefault="00E2335D" w:rsidP="00CD113F">
      <w:pPr>
        <w:pStyle w:val="REG-H1a"/>
        <w:pBdr>
          <w:bottom w:val="single" w:sz="4" w:space="1" w:color="auto"/>
        </w:pBdr>
      </w:pPr>
    </w:p>
    <w:p w14:paraId="4973D96A" w14:textId="77777777" w:rsidR="00E2335D" w:rsidRPr="00392766" w:rsidRDefault="00E2335D" w:rsidP="00CD113F">
      <w:pPr>
        <w:pStyle w:val="REG-H1a"/>
      </w:pPr>
    </w:p>
    <w:p w14:paraId="7C68A486" w14:textId="0D0236F7" w:rsidR="00E2335D" w:rsidRPr="00392766" w:rsidRDefault="00950D6D" w:rsidP="00950D6D">
      <w:pPr>
        <w:pStyle w:val="REG-H1b"/>
      </w:pPr>
      <w:r w:rsidRPr="00950D6D">
        <w:rPr>
          <w:lang w:val="en-ZA"/>
        </w:rPr>
        <w:t xml:space="preserve"> </w:t>
      </w:r>
      <w:r>
        <w:rPr>
          <w:lang w:val="en-ZA"/>
        </w:rPr>
        <w:t>Regulation</w:t>
      </w:r>
      <w:r w:rsidRPr="00950D6D">
        <w:rPr>
          <w:lang w:val="en-ZA"/>
        </w:rPr>
        <w:t>s Proh</w:t>
      </w:r>
      <w:r>
        <w:rPr>
          <w:lang w:val="en-ZA"/>
        </w:rPr>
        <w:t>ibiting t</w:t>
      </w:r>
      <w:r w:rsidRPr="00950D6D">
        <w:rPr>
          <w:lang w:val="en-ZA"/>
        </w:rPr>
        <w:t xml:space="preserve">he </w:t>
      </w:r>
      <w:r>
        <w:rPr>
          <w:lang w:val="en-ZA"/>
        </w:rPr>
        <w:t>Liquidation or Distri</w:t>
      </w:r>
      <w:r w:rsidRPr="00950D6D">
        <w:rPr>
          <w:lang w:val="en-ZA"/>
        </w:rPr>
        <w:t xml:space="preserve">bution </w:t>
      </w:r>
      <w:r>
        <w:rPr>
          <w:lang w:val="en-ZA"/>
        </w:rPr>
        <w:t>o</w:t>
      </w:r>
      <w:r w:rsidRPr="00950D6D">
        <w:rPr>
          <w:lang w:val="en-ZA"/>
        </w:rPr>
        <w:t xml:space="preserve">f </w:t>
      </w:r>
      <w:r>
        <w:rPr>
          <w:lang w:val="en-ZA"/>
        </w:rPr>
        <w:t>the Estates o</w:t>
      </w:r>
      <w:r w:rsidRPr="00950D6D">
        <w:rPr>
          <w:lang w:val="en-ZA"/>
        </w:rPr>
        <w:t>f De</w:t>
      </w:r>
      <w:r>
        <w:rPr>
          <w:lang w:val="en-ZA"/>
        </w:rPr>
        <w:t>ceased Persons by any P</w:t>
      </w:r>
      <w:r w:rsidRPr="00950D6D">
        <w:rPr>
          <w:lang w:val="en-ZA"/>
        </w:rPr>
        <w:t xml:space="preserve">erson </w:t>
      </w:r>
      <w:r>
        <w:rPr>
          <w:lang w:val="en-ZA"/>
        </w:rPr>
        <w:t>o</w:t>
      </w:r>
      <w:r w:rsidRPr="00950D6D">
        <w:rPr>
          <w:lang w:val="en-ZA"/>
        </w:rPr>
        <w:t xml:space="preserve">ther </w:t>
      </w:r>
      <w:r>
        <w:rPr>
          <w:lang w:val="en-ZA"/>
        </w:rPr>
        <w:t>t</w:t>
      </w:r>
      <w:r w:rsidRPr="00950D6D">
        <w:rPr>
          <w:lang w:val="en-ZA"/>
        </w:rPr>
        <w:t xml:space="preserve">han </w:t>
      </w:r>
      <w:r>
        <w:rPr>
          <w:lang w:val="en-ZA"/>
        </w:rPr>
        <w:t>a</w:t>
      </w:r>
      <w:r w:rsidRPr="00950D6D">
        <w:rPr>
          <w:lang w:val="en-ZA"/>
        </w:rPr>
        <w:t xml:space="preserve">n Attorney, Notary, Conveyancer </w:t>
      </w:r>
      <w:r>
        <w:rPr>
          <w:lang w:val="en-ZA"/>
        </w:rPr>
        <w:t>o</w:t>
      </w:r>
      <w:r w:rsidRPr="00950D6D">
        <w:rPr>
          <w:lang w:val="en-ZA"/>
        </w:rPr>
        <w:t xml:space="preserve">r Law Agent </w:t>
      </w:r>
    </w:p>
    <w:p w14:paraId="557CB3E5" w14:textId="128628CC" w:rsidR="00D2019F" w:rsidRPr="00392766" w:rsidRDefault="008D4EE4" w:rsidP="00CD113F">
      <w:pPr>
        <w:pStyle w:val="REG-H1d"/>
        <w:rPr>
          <w:lang w:val="en-GB"/>
        </w:rPr>
      </w:pPr>
      <w:r>
        <w:rPr>
          <w:lang w:val="en-GB"/>
        </w:rPr>
        <w:t xml:space="preserve">RSA </w:t>
      </w:r>
      <w:r w:rsidR="00BD2B69" w:rsidRPr="00392766">
        <w:rPr>
          <w:lang w:val="en-GB"/>
        </w:rPr>
        <w:t xml:space="preserve">Government Notice </w:t>
      </w:r>
      <w:r w:rsidRPr="008D4EE4">
        <w:rPr>
          <w:lang w:val="en-GB"/>
        </w:rPr>
        <w:t>R.910</w:t>
      </w:r>
      <w:r>
        <w:rPr>
          <w:lang w:val="en-GB"/>
        </w:rPr>
        <w:t xml:space="preserve"> of </w:t>
      </w:r>
      <w:r w:rsidRPr="008D4EE4">
        <w:rPr>
          <w:lang w:val="en-GB"/>
        </w:rPr>
        <w:t xml:space="preserve">1968 </w:t>
      </w:r>
    </w:p>
    <w:p w14:paraId="2C0E44EA" w14:textId="2EC0B7A1" w:rsidR="003013D8" w:rsidRPr="00392766" w:rsidRDefault="003013D8" w:rsidP="00CD113F">
      <w:pPr>
        <w:pStyle w:val="REG-Amend"/>
      </w:pPr>
      <w:r w:rsidRPr="0092485F">
        <w:t>(</w:t>
      </w:r>
      <w:hyperlink r:id="rId9" w:history="1">
        <w:r w:rsidR="008D4EE4" w:rsidRPr="0092485F">
          <w:rPr>
            <w:rStyle w:val="Hyperlink"/>
            <w:lang w:val="en-ZA"/>
          </w:rPr>
          <w:t>RSA GG 2080</w:t>
        </w:r>
      </w:hyperlink>
      <w:r w:rsidRPr="0092485F">
        <w:t>)</w:t>
      </w:r>
    </w:p>
    <w:p w14:paraId="3A768DFD" w14:textId="10982F8E" w:rsidR="003013D8" w:rsidRPr="00392766" w:rsidRDefault="003013D8" w:rsidP="00CD113F">
      <w:pPr>
        <w:pStyle w:val="REG-Amend"/>
      </w:pPr>
      <w:r w:rsidRPr="00392766">
        <w:t xml:space="preserve">came into force on date of publication: </w:t>
      </w:r>
      <w:r w:rsidR="009F7507">
        <w:t xml:space="preserve">22 May 1968 </w:t>
      </w:r>
    </w:p>
    <w:p w14:paraId="7131F999" w14:textId="77777777" w:rsidR="00A95545" w:rsidRPr="00392766" w:rsidRDefault="00A95545" w:rsidP="00CD113F">
      <w:pPr>
        <w:pStyle w:val="REG-Amend"/>
      </w:pPr>
    </w:p>
    <w:p w14:paraId="71E2DF15" w14:textId="6C472153" w:rsidR="00263329" w:rsidRPr="00D13E33" w:rsidRDefault="009F7507" w:rsidP="00263329">
      <w:pPr>
        <w:pStyle w:val="REG-Amend"/>
        <w:rPr>
          <w:lang w:val="en-ZA"/>
        </w:rPr>
      </w:pPr>
      <w:r w:rsidRPr="00D13E33">
        <w:t>These regulations were</w:t>
      </w:r>
      <w:r w:rsidRPr="00D13E33">
        <w:rPr>
          <w:i/>
        </w:rPr>
        <w:t xml:space="preserve"> </w:t>
      </w:r>
      <w:r w:rsidR="00196E10">
        <w:t>initially</w:t>
      </w:r>
      <w:r w:rsidR="008D4EE4" w:rsidRPr="00D13E33">
        <w:t xml:space="preserve"> made in terms of </w:t>
      </w:r>
      <w:r w:rsidR="00263329" w:rsidRPr="00D13E33">
        <w:t xml:space="preserve">section </w:t>
      </w:r>
      <w:r w:rsidRPr="00D13E33">
        <w:t xml:space="preserve">30 of the </w:t>
      </w:r>
      <w:r w:rsidR="008D4EE4" w:rsidRPr="00D13E33">
        <w:rPr>
          <w:i/>
        </w:rPr>
        <w:t>Attorneys, Notaries and Conveyancers Admission Act 23 of 1934</w:t>
      </w:r>
      <w:r w:rsidR="00263329" w:rsidRPr="00D13E33">
        <w:rPr>
          <w:i/>
        </w:rPr>
        <w:t xml:space="preserve"> (SA)</w:t>
      </w:r>
      <w:r w:rsidR="00D0720A" w:rsidRPr="00D13E33">
        <w:t xml:space="preserve"> (</w:t>
      </w:r>
      <w:hyperlink r:id="rId10" w:history="1">
        <w:r w:rsidR="00D0720A" w:rsidRPr="00D13E33">
          <w:rPr>
            <w:rStyle w:val="Hyperlink"/>
          </w:rPr>
          <w:t>SA GG</w:t>
        </w:r>
        <w:r w:rsidR="00D0720A" w:rsidRPr="00D13E33">
          <w:rPr>
            <w:rStyle w:val="Hyperlink"/>
            <w:i/>
          </w:rPr>
          <w:t xml:space="preserve"> </w:t>
        </w:r>
        <w:r w:rsidR="00D0720A" w:rsidRPr="00D13E33">
          <w:rPr>
            <w:rStyle w:val="Hyperlink"/>
          </w:rPr>
          <w:t>2196</w:t>
        </w:r>
      </w:hyperlink>
      <w:r w:rsidR="00D0720A" w:rsidRPr="00D13E33">
        <w:t>).</w:t>
      </w:r>
      <w:r w:rsidRPr="00D13E33">
        <w:t xml:space="preserve"> Th</w:t>
      </w:r>
      <w:r w:rsidR="00896A08">
        <w:t xml:space="preserve">e 1934 </w:t>
      </w:r>
      <w:r w:rsidRPr="00D13E33">
        <w:t xml:space="preserve">Act was repealed by the </w:t>
      </w:r>
      <w:r w:rsidR="00D0720A" w:rsidRPr="00D13E33">
        <w:rPr>
          <w:i/>
          <w:lang w:val="en-ZA"/>
        </w:rPr>
        <w:t>Attorneys Act 53 of 1979</w:t>
      </w:r>
      <w:r w:rsidR="00263329" w:rsidRPr="00D13E33">
        <w:rPr>
          <w:i/>
          <w:lang w:val="en-ZA"/>
        </w:rPr>
        <w:t xml:space="preserve"> (RSA)</w:t>
      </w:r>
      <w:r w:rsidR="00D0720A" w:rsidRPr="00D13E33">
        <w:rPr>
          <w:lang w:val="en-ZA"/>
        </w:rPr>
        <w:t xml:space="preserve"> (</w:t>
      </w:r>
      <w:hyperlink r:id="rId11" w:history="1">
        <w:r w:rsidR="00D0720A" w:rsidRPr="00D13E33">
          <w:rPr>
            <w:rStyle w:val="Hyperlink"/>
            <w:rFonts w:cs="Arial"/>
            <w:lang w:val="en-ZA"/>
          </w:rPr>
          <w:t>RSA GG 6473</w:t>
        </w:r>
      </w:hyperlink>
      <w:r w:rsidR="00D0720A" w:rsidRPr="00D13E33">
        <w:rPr>
          <w:lang w:val="en-ZA"/>
        </w:rPr>
        <w:t xml:space="preserve">), and </w:t>
      </w:r>
      <w:r w:rsidR="00AA1EC6">
        <w:rPr>
          <w:lang w:val="en-ZA"/>
        </w:rPr>
        <w:t xml:space="preserve">the regulations </w:t>
      </w:r>
      <w:r w:rsidR="00D0720A" w:rsidRPr="00D13E33">
        <w:rPr>
          <w:lang w:val="en-ZA"/>
        </w:rPr>
        <w:t xml:space="preserve">were deemed </w:t>
      </w:r>
      <w:r w:rsidR="00263329" w:rsidRPr="00D13E33">
        <w:rPr>
          <w:lang w:val="en-ZA"/>
        </w:rPr>
        <w:t xml:space="preserve">by section </w:t>
      </w:r>
      <w:r w:rsidR="00E16143">
        <w:rPr>
          <w:lang w:val="en-ZA"/>
        </w:rPr>
        <w:t>86</w:t>
      </w:r>
      <w:r w:rsidR="00263329" w:rsidRPr="00D13E33">
        <w:rPr>
          <w:lang w:val="en-ZA"/>
        </w:rPr>
        <w:t>(3) of th</w:t>
      </w:r>
      <w:r w:rsidR="00896A08">
        <w:rPr>
          <w:lang w:val="en-ZA"/>
        </w:rPr>
        <w:t xml:space="preserve">e 1979 </w:t>
      </w:r>
      <w:r w:rsidR="00D0720A" w:rsidRPr="00D13E33">
        <w:rPr>
          <w:lang w:val="en-ZA"/>
        </w:rPr>
        <w:t xml:space="preserve">Act </w:t>
      </w:r>
      <w:r w:rsidR="00263329" w:rsidRPr="00D13E33">
        <w:rPr>
          <w:lang w:val="en-ZA"/>
        </w:rPr>
        <w:t xml:space="preserve">to have been made under </w:t>
      </w:r>
      <w:r w:rsidR="00D0720A" w:rsidRPr="00D13E33">
        <w:rPr>
          <w:lang w:val="en-ZA"/>
        </w:rPr>
        <w:t xml:space="preserve">that Act. The </w:t>
      </w:r>
      <w:r w:rsidR="00D0720A" w:rsidRPr="00D13E33">
        <w:rPr>
          <w:i/>
          <w:lang w:val="en-ZA"/>
        </w:rPr>
        <w:t>Attorneys Act 53 of 1979</w:t>
      </w:r>
      <w:r w:rsidR="00D0720A" w:rsidRPr="00D13E33">
        <w:rPr>
          <w:lang w:val="en-ZA"/>
        </w:rPr>
        <w:t xml:space="preserve"> </w:t>
      </w:r>
      <w:r w:rsidR="00263329" w:rsidRPr="00D13E33">
        <w:rPr>
          <w:i/>
          <w:lang w:val="en-ZA"/>
        </w:rPr>
        <w:t>(RSA)</w:t>
      </w:r>
      <w:r w:rsidR="00263329" w:rsidRPr="00D13E33">
        <w:rPr>
          <w:lang w:val="en-ZA"/>
        </w:rPr>
        <w:t xml:space="preserve"> </w:t>
      </w:r>
      <w:r w:rsidR="00D0720A" w:rsidRPr="00D13E33">
        <w:rPr>
          <w:lang w:val="en-ZA"/>
        </w:rPr>
        <w:t xml:space="preserve">was repealed by the </w:t>
      </w:r>
      <w:r w:rsidR="00263329" w:rsidRPr="00D13E33">
        <w:rPr>
          <w:lang w:val="en-ZA"/>
        </w:rPr>
        <w:t xml:space="preserve">Legal Practitioners Act 15 of 1995, which provided in section </w:t>
      </w:r>
      <w:r w:rsidR="00E16143">
        <w:rPr>
          <w:lang w:val="en-ZA"/>
        </w:rPr>
        <w:t>94(4</w:t>
      </w:r>
      <w:r w:rsidR="00263329" w:rsidRPr="00D13E33">
        <w:rPr>
          <w:lang w:val="en-ZA"/>
        </w:rPr>
        <w:t>) that any regulations made under the 1979 Act remain in force insofar as they are compatible with the provisions of th</w:t>
      </w:r>
      <w:r w:rsidR="00896A08">
        <w:rPr>
          <w:lang w:val="en-ZA"/>
        </w:rPr>
        <w:t xml:space="preserve">e 1995 </w:t>
      </w:r>
      <w:r w:rsidR="00263329" w:rsidRPr="00D13E33">
        <w:rPr>
          <w:lang w:val="en-ZA"/>
        </w:rPr>
        <w:t>Act.</w:t>
      </w:r>
    </w:p>
    <w:p w14:paraId="59606037" w14:textId="77777777" w:rsidR="006737D3" w:rsidRPr="00D13E33" w:rsidRDefault="006737D3" w:rsidP="00CD113F">
      <w:pPr>
        <w:pStyle w:val="REG-H1c"/>
      </w:pPr>
    </w:p>
    <w:p w14:paraId="615802D5" w14:textId="77777777" w:rsidR="006737D3" w:rsidRPr="00D13E33" w:rsidRDefault="008938F7" w:rsidP="00CD113F">
      <w:pPr>
        <w:pStyle w:val="REG-H1c"/>
        <w:rPr>
          <w:rStyle w:val="REG-AmendChar"/>
          <w:rFonts w:eastAsiaTheme="minorHAnsi" w:cstheme="minorBidi"/>
          <w:b/>
          <w:sz w:val="24"/>
          <w:szCs w:val="24"/>
        </w:rPr>
      </w:pPr>
      <w:r w:rsidRPr="00D13E33">
        <w:rPr>
          <w:color w:val="00B050"/>
        </w:rPr>
        <w:t>as amended by</w:t>
      </w:r>
    </w:p>
    <w:p w14:paraId="087191F4" w14:textId="77777777" w:rsidR="006737D3" w:rsidRPr="00D13E33" w:rsidRDefault="006737D3" w:rsidP="00CD113F">
      <w:pPr>
        <w:pStyle w:val="REG-H1c"/>
      </w:pPr>
    </w:p>
    <w:p w14:paraId="07F8F8B0" w14:textId="6DBB3D2E" w:rsidR="008938F7" w:rsidRPr="00D13E33" w:rsidRDefault="00D13E33" w:rsidP="00CD113F">
      <w:pPr>
        <w:pStyle w:val="REG-H1c"/>
      </w:pPr>
      <w:r w:rsidRPr="00D13E33">
        <w:t xml:space="preserve">RSA </w:t>
      </w:r>
      <w:r w:rsidR="008746A3" w:rsidRPr="00D13E33">
        <w:t xml:space="preserve">Government Notice </w:t>
      </w:r>
      <w:r w:rsidRPr="00D13E33">
        <w:t xml:space="preserve">R.1013 </w:t>
      </w:r>
      <w:r w:rsidR="00E86983" w:rsidRPr="00D13E33">
        <w:t>of 19</w:t>
      </w:r>
      <w:r w:rsidRPr="00D13E33">
        <w:t>69</w:t>
      </w:r>
      <w:r w:rsidR="008746A3" w:rsidRPr="00D13E33">
        <w:t xml:space="preserve"> </w:t>
      </w:r>
      <w:r w:rsidR="008938F7" w:rsidRPr="00D13E33">
        <w:rPr>
          <w:rStyle w:val="REG-AmendChar"/>
          <w:rFonts w:eastAsiaTheme="minorHAnsi"/>
          <w:b/>
        </w:rPr>
        <w:t>(</w:t>
      </w:r>
      <w:hyperlink r:id="rId12" w:history="1">
        <w:r w:rsidRPr="00D13E33">
          <w:rPr>
            <w:rStyle w:val="Hyperlink"/>
            <w:lang w:val="en-ZA"/>
          </w:rPr>
          <w:t>RSA GG 2439</w:t>
        </w:r>
      </w:hyperlink>
      <w:r w:rsidR="008938F7" w:rsidRPr="00D13E33">
        <w:rPr>
          <w:rStyle w:val="REG-AmendChar"/>
          <w:rFonts w:eastAsiaTheme="minorHAnsi"/>
          <w:b/>
        </w:rPr>
        <w:t>)</w:t>
      </w:r>
    </w:p>
    <w:p w14:paraId="75693081" w14:textId="5E81EEB0" w:rsidR="00E86983" w:rsidRPr="00D13E33" w:rsidRDefault="00E86983" w:rsidP="00CD113F">
      <w:pPr>
        <w:pStyle w:val="REG-Amend"/>
      </w:pPr>
      <w:r w:rsidRPr="00D13E33">
        <w:t xml:space="preserve">came into force on date of publication: </w:t>
      </w:r>
      <w:r w:rsidR="00D13E33">
        <w:t>20 June 1969</w:t>
      </w:r>
    </w:p>
    <w:p w14:paraId="5F76CA62" w14:textId="0BA05A21" w:rsidR="00FB6A07" w:rsidRPr="00392766" w:rsidRDefault="00D13E33" w:rsidP="00CD113F">
      <w:pPr>
        <w:pStyle w:val="REG-H1c"/>
      </w:pPr>
      <w:r w:rsidRPr="00D13E33">
        <w:t xml:space="preserve">RSA </w:t>
      </w:r>
      <w:r w:rsidR="008746A3" w:rsidRPr="00D13E33">
        <w:t>Government Notice</w:t>
      </w:r>
      <w:r w:rsidR="00FB6A07" w:rsidRPr="00D13E33">
        <w:t xml:space="preserve"> </w:t>
      </w:r>
      <w:r w:rsidRPr="00D13E33">
        <w:t xml:space="preserve">R. 1376 </w:t>
      </w:r>
      <w:r w:rsidR="00FB6A07" w:rsidRPr="00D13E33">
        <w:t>of 197</w:t>
      </w:r>
      <w:r w:rsidRPr="00D13E33">
        <w:t>1</w:t>
      </w:r>
      <w:r w:rsidR="008746A3" w:rsidRPr="00D13E33">
        <w:t xml:space="preserve"> </w:t>
      </w:r>
      <w:r w:rsidR="00FB6A07" w:rsidRPr="00D13E33">
        <w:rPr>
          <w:rStyle w:val="REG-AmendChar"/>
          <w:rFonts w:eastAsiaTheme="minorHAnsi"/>
          <w:b/>
        </w:rPr>
        <w:t>(</w:t>
      </w:r>
      <w:hyperlink r:id="rId13" w:history="1">
        <w:r w:rsidRPr="00D13E33">
          <w:rPr>
            <w:rStyle w:val="Hyperlink"/>
            <w:lang w:val="en-ZA"/>
          </w:rPr>
          <w:t>RSA GG 3227</w:t>
        </w:r>
      </w:hyperlink>
      <w:r w:rsidR="00FB6A07" w:rsidRPr="00D13E33">
        <w:rPr>
          <w:rStyle w:val="REG-AmendChar"/>
          <w:rFonts w:eastAsiaTheme="minorHAnsi"/>
          <w:b/>
        </w:rPr>
        <w:t>)</w:t>
      </w:r>
    </w:p>
    <w:p w14:paraId="6B3F05D0" w14:textId="3641A12F" w:rsidR="00FB6A07" w:rsidRPr="00392766" w:rsidRDefault="00FB6A07" w:rsidP="00CD113F">
      <w:pPr>
        <w:pStyle w:val="REG-Amend"/>
      </w:pPr>
      <w:r w:rsidRPr="00392766">
        <w:t xml:space="preserve">came into force on date of publication: </w:t>
      </w:r>
      <w:r w:rsidR="00D13E33">
        <w:t>13 August 1971</w:t>
      </w:r>
    </w:p>
    <w:p w14:paraId="14CED1EE" w14:textId="77777777" w:rsidR="005955EA" w:rsidRPr="00392766" w:rsidRDefault="005955EA" w:rsidP="00CD113F">
      <w:pPr>
        <w:pStyle w:val="REG-H1a"/>
        <w:pBdr>
          <w:bottom w:val="single" w:sz="4" w:space="1" w:color="auto"/>
        </w:pBdr>
      </w:pPr>
    </w:p>
    <w:p w14:paraId="5D58555A" w14:textId="77777777" w:rsidR="001121EE" w:rsidRPr="00392766" w:rsidRDefault="001121EE" w:rsidP="00CD113F">
      <w:pPr>
        <w:pStyle w:val="REG-H1a"/>
      </w:pPr>
    </w:p>
    <w:p w14:paraId="20CF38E3" w14:textId="77777777" w:rsidR="008938F7" w:rsidRPr="00392766" w:rsidRDefault="008938F7" w:rsidP="00CD113F">
      <w:pPr>
        <w:pStyle w:val="REG-H2"/>
      </w:pPr>
      <w:r w:rsidRPr="00392766">
        <w:t xml:space="preserve">ARRANGEMENT OF </w:t>
      </w:r>
      <w:r w:rsidR="00C11092" w:rsidRPr="00392766">
        <w:t>REGULATIONS</w:t>
      </w:r>
    </w:p>
    <w:p w14:paraId="48C6121D" w14:textId="65CC675C" w:rsidR="00DE48A9" w:rsidRDefault="00DE48A9" w:rsidP="00CD113F">
      <w:pPr>
        <w:pStyle w:val="REG-H2"/>
      </w:pPr>
    </w:p>
    <w:p w14:paraId="6DA6112E" w14:textId="5A87F91A" w:rsidR="0092485F" w:rsidRPr="00392766" w:rsidRDefault="0092485F" w:rsidP="0092485F">
      <w:pPr>
        <w:pStyle w:val="REG-Amend"/>
      </w:pPr>
      <w:r>
        <w:t>[The individual regulations have no headings.]</w:t>
      </w:r>
    </w:p>
    <w:p w14:paraId="7F0D7BF9" w14:textId="77777777" w:rsidR="00FA7FE6" w:rsidRPr="00392766" w:rsidRDefault="00FA7FE6" w:rsidP="00CD113F">
      <w:pPr>
        <w:pStyle w:val="REG-H1a"/>
        <w:pBdr>
          <w:bottom w:val="single" w:sz="4" w:space="1" w:color="auto"/>
        </w:pBdr>
      </w:pPr>
    </w:p>
    <w:p w14:paraId="4359F29F" w14:textId="1DCE1A1E" w:rsidR="00DE48A9" w:rsidRDefault="00DE48A9" w:rsidP="00CD113F">
      <w:pPr>
        <w:pStyle w:val="REG-H1a"/>
      </w:pPr>
    </w:p>
    <w:p w14:paraId="06CCAC05" w14:textId="05507AC0" w:rsidR="0092485F" w:rsidRDefault="0092485F" w:rsidP="0092485F">
      <w:pPr>
        <w:pStyle w:val="REG-P0"/>
      </w:pPr>
    </w:p>
    <w:p w14:paraId="02FB8CF5" w14:textId="77777777" w:rsidR="0092485F" w:rsidRDefault="0092485F" w:rsidP="0092485F">
      <w:pPr>
        <w:pStyle w:val="Default"/>
      </w:pPr>
    </w:p>
    <w:p w14:paraId="075B4283" w14:textId="77777777" w:rsidR="0092485F" w:rsidRPr="0092485F" w:rsidRDefault="0092485F" w:rsidP="0092485F">
      <w:pPr>
        <w:pStyle w:val="REG-P0"/>
      </w:pPr>
    </w:p>
    <w:p w14:paraId="710C1DBE" w14:textId="374527C2" w:rsidR="00E36C19" w:rsidRDefault="0092485F" w:rsidP="00334C6D">
      <w:pPr>
        <w:pStyle w:val="REG-P1"/>
      </w:pPr>
      <w:r w:rsidRPr="006756AB">
        <w:t xml:space="preserve"> </w:t>
      </w:r>
      <w:r w:rsidRPr="00334C6D">
        <w:rPr>
          <w:b/>
        </w:rPr>
        <w:t>1.</w:t>
      </w:r>
      <w:r w:rsidR="00E36C19">
        <w:tab/>
      </w:r>
      <w:r w:rsidR="00287BAE">
        <w:t>(1)</w:t>
      </w:r>
      <w:r w:rsidR="00287BAE">
        <w:tab/>
      </w:r>
      <w:r w:rsidRPr="006756AB">
        <w:t>In these regulations, unless the context otherwise indicates</w:t>
      </w:r>
      <w:r w:rsidR="00E36C19">
        <w:t xml:space="preserve"> </w:t>
      </w:r>
      <w:r w:rsidR="00334C6D">
        <w:t>-</w:t>
      </w:r>
    </w:p>
    <w:p w14:paraId="7FCF2B30" w14:textId="77777777" w:rsidR="00E36C19" w:rsidRDefault="00E36C19" w:rsidP="006756AB">
      <w:pPr>
        <w:pStyle w:val="REG-P0"/>
      </w:pPr>
    </w:p>
    <w:p w14:paraId="27B8DD3D" w14:textId="3BE9D305" w:rsidR="0092485F" w:rsidRDefault="006D409E" w:rsidP="006D409E">
      <w:pPr>
        <w:pStyle w:val="REG-P0"/>
        <w:ind w:left="567" w:hanging="567"/>
      </w:pPr>
      <w:r>
        <w:t>(i)</w:t>
      </w:r>
      <w:r>
        <w:tab/>
      </w:r>
      <w:r w:rsidR="00E36C19">
        <w:t>“</w:t>
      </w:r>
      <w:r w:rsidR="0092485F" w:rsidRPr="006756AB">
        <w:t>banking institution</w:t>
      </w:r>
      <w:r w:rsidR="00E36C19">
        <w:t>”</w:t>
      </w:r>
      <w:r w:rsidR="0092485F" w:rsidRPr="006756AB">
        <w:t xml:space="preserve"> means a banking in</w:t>
      </w:r>
      <w:r w:rsidR="00E36C19">
        <w:t>s</w:t>
      </w:r>
      <w:r w:rsidR="0092485F" w:rsidRPr="006756AB">
        <w:t>tituti</w:t>
      </w:r>
      <w:r w:rsidR="00E36C19">
        <w:t>on as defined in sectio</w:t>
      </w:r>
      <w:r w:rsidR="0092485F" w:rsidRPr="006756AB">
        <w:t xml:space="preserve">n 1 of </w:t>
      </w:r>
      <w:r w:rsidR="00E36C19">
        <w:t xml:space="preserve">the </w:t>
      </w:r>
      <w:r w:rsidR="0092485F" w:rsidRPr="006756AB">
        <w:t>Banks Act, 1965 (Act No. 23 of 1965), and registered or p</w:t>
      </w:r>
      <w:r w:rsidR="003B3335">
        <w:t>ro</w:t>
      </w:r>
      <w:r w:rsidR="0092485F" w:rsidRPr="006756AB">
        <w:t>vi</w:t>
      </w:r>
      <w:r w:rsidR="003B3335">
        <w:t>si</w:t>
      </w:r>
      <w:r w:rsidR="0092485F" w:rsidRPr="006756AB">
        <w:t xml:space="preserve">onally registered as a banking institution of a </w:t>
      </w:r>
      <w:r w:rsidR="003B3335">
        <w:t>class referred to</w:t>
      </w:r>
      <w:r w:rsidR="0092485F" w:rsidRPr="006756AB">
        <w:t xml:space="preserve"> in that section but does not include a board of executors or trust company which was, on the twenty-seventh day of October, 1967, registered or provisiona</w:t>
      </w:r>
      <w:r w:rsidR="003B3335">
        <w:t>ll</w:t>
      </w:r>
      <w:r w:rsidR="0092485F" w:rsidRPr="006756AB">
        <w:t xml:space="preserve">y registered as such a banking institution; </w:t>
      </w:r>
    </w:p>
    <w:p w14:paraId="7A8B0DB8" w14:textId="2BB551AD" w:rsidR="003B3335" w:rsidRDefault="003B3335" w:rsidP="006D409E">
      <w:pPr>
        <w:pStyle w:val="REG-P0"/>
        <w:ind w:left="567" w:hanging="567"/>
      </w:pPr>
    </w:p>
    <w:p w14:paraId="04D8F244" w14:textId="25E07BF2" w:rsidR="00A71B5C" w:rsidRDefault="00A71B5C" w:rsidP="00A71B5C">
      <w:pPr>
        <w:pStyle w:val="AS-P-Amend"/>
      </w:pPr>
      <w:r w:rsidRPr="00FB3EF7">
        <w:t>[The Banks Act</w:t>
      </w:r>
      <w:r>
        <w:t xml:space="preserve"> </w:t>
      </w:r>
      <w:r w:rsidRPr="00FB3EF7">
        <w:t>23 of 1965 has been replaced by</w:t>
      </w:r>
      <w:r w:rsidR="000827B3">
        <w:t xml:space="preserve"> </w:t>
      </w:r>
      <w:r w:rsidRPr="00FB3EF7">
        <w:t>the Banking Institutions Act</w:t>
      </w:r>
      <w:r>
        <w:t xml:space="preserve"> </w:t>
      </w:r>
      <w:bookmarkStart w:id="0" w:name="_GoBack"/>
      <w:r w:rsidRPr="00FB3EF7">
        <w:t>2 of 1998</w:t>
      </w:r>
      <w:bookmarkEnd w:id="0"/>
      <w:r w:rsidR="000827B3">
        <w:t xml:space="preserve">, </w:t>
      </w:r>
      <w:r w:rsidR="000827B3">
        <w:br/>
        <w:t xml:space="preserve">which has </w:t>
      </w:r>
      <w:r w:rsidR="000827B3" w:rsidRPr="00FB3EF7">
        <w:t>been replaced</w:t>
      </w:r>
      <w:r w:rsidR="000827B3">
        <w:t xml:space="preserve"> in turn by the </w:t>
      </w:r>
      <w:r w:rsidR="000827B3" w:rsidRPr="00FB3EF7">
        <w:t>Banking Institutions Act</w:t>
      </w:r>
      <w:r w:rsidR="000827B3">
        <w:t xml:space="preserve"> 13 of 2023</w:t>
      </w:r>
      <w:r>
        <w:t>.</w:t>
      </w:r>
      <w:r w:rsidRPr="00FB3EF7">
        <w:t>]</w:t>
      </w:r>
    </w:p>
    <w:p w14:paraId="660B35B5" w14:textId="77777777" w:rsidR="00A71B5C" w:rsidRPr="006756AB" w:rsidRDefault="00A71B5C" w:rsidP="006D409E">
      <w:pPr>
        <w:pStyle w:val="REG-P0"/>
        <w:ind w:left="567" w:hanging="567"/>
      </w:pPr>
    </w:p>
    <w:p w14:paraId="7A0C358A" w14:textId="0A416DDC" w:rsidR="0092485F" w:rsidRDefault="006D409E" w:rsidP="006D409E">
      <w:pPr>
        <w:pStyle w:val="REG-P0"/>
        <w:ind w:left="567" w:hanging="567"/>
      </w:pPr>
      <w:r>
        <w:t xml:space="preserve">(ii) </w:t>
      </w:r>
      <w:r>
        <w:tab/>
      </w:r>
      <w:r w:rsidR="003B3335">
        <w:t>“</w:t>
      </w:r>
      <w:r w:rsidR="0092485F" w:rsidRPr="006756AB">
        <w:t>b</w:t>
      </w:r>
      <w:r w:rsidR="003B3335">
        <w:t>o</w:t>
      </w:r>
      <w:r w:rsidR="0092485F" w:rsidRPr="006756AB">
        <w:t>ard of executors</w:t>
      </w:r>
      <w:r w:rsidR="003B3335">
        <w:t>”</w:t>
      </w:r>
      <w:r w:rsidR="0092485F" w:rsidRPr="006756AB">
        <w:t xml:space="preserve"> means a board of executors whi</w:t>
      </w:r>
      <w:r w:rsidR="003B3335">
        <w:t>c</w:t>
      </w:r>
      <w:r w:rsidR="0092485F" w:rsidRPr="006756AB">
        <w:t>h was, on the twenty-seventh day of October, 1967, licensed as such under the Licences A</w:t>
      </w:r>
      <w:r w:rsidR="003B3335">
        <w:t>c</w:t>
      </w:r>
      <w:r w:rsidR="0092485F" w:rsidRPr="006756AB">
        <w:t xml:space="preserve">t, 1962 (Act No. </w:t>
      </w:r>
      <w:r w:rsidR="003B3335">
        <w:t>44 of 1962), and carrying on a b</w:t>
      </w:r>
      <w:r w:rsidR="0092485F" w:rsidRPr="006756AB">
        <w:t xml:space="preserve">usiness of which a substantial part consisted of the liquidation or distribution of the estates of deceased persons but does </w:t>
      </w:r>
      <w:r w:rsidR="003B3335">
        <w:t xml:space="preserve">not </w:t>
      </w:r>
      <w:r w:rsidR="0092485F" w:rsidRPr="006756AB">
        <w:t>include such a board of executors in which a banking institution acquired or ac</w:t>
      </w:r>
      <w:r w:rsidR="003B3335">
        <w:t>quires, after that date, a finan</w:t>
      </w:r>
      <w:r w:rsidR="0092485F" w:rsidRPr="006756AB">
        <w:t>cial interest otherwise than in exchange or substitution for any such interest held by</w:t>
      </w:r>
      <w:r w:rsidR="003B3335">
        <w:t xml:space="preserve"> such bankin</w:t>
      </w:r>
      <w:r w:rsidR="0092485F" w:rsidRPr="006756AB">
        <w:t xml:space="preserve">g institution on that date; </w:t>
      </w:r>
    </w:p>
    <w:p w14:paraId="65E926A1" w14:textId="6EA0CC02" w:rsidR="003B3335" w:rsidRDefault="003B3335" w:rsidP="006D409E">
      <w:pPr>
        <w:pStyle w:val="REG-P0"/>
        <w:ind w:left="567" w:hanging="567"/>
      </w:pPr>
    </w:p>
    <w:p w14:paraId="465FB776" w14:textId="4483546A" w:rsidR="00FA7CC3" w:rsidRDefault="00FA7CC3" w:rsidP="00FA7CC3">
      <w:pPr>
        <w:pStyle w:val="AS-P-Amend"/>
      </w:pPr>
      <w:r>
        <w:t>[The Licences Act 44 of 1962 was not applicable to South West Africa.]</w:t>
      </w:r>
    </w:p>
    <w:p w14:paraId="29BF5CA4" w14:textId="77777777" w:rsidR="00FA7CC3" w:rsidRPr="006756AB" w:rsidRDefault="00FA7CC3" w:rsidP="006D409E">
      <w:pPr>
        <w:pStyle w:val="REG-P0"/>
        <w:ind w:left="567" w:hanging="567"/>
      </w:pPr>
    </w:p>
    <w:p w14:paraId="7B81CBAC" w14:textId="343BD99A" w:rsidR="0092485F" w:rsidRDefault="006D409E" w:rsidP="00287BAE">
      <w:pPr>
        <w:pStyle w:val="REG-P0"/>
        <w:ind w:left="567" w:hanging="567"/>
      </w:pPr>
      <w:r>
        <w:t>(iii)</w:t>
      </w:r>
      <w:r>
        <w:tab/>
      </w:r>
      <w:r w:rsidR="003B3335">
        <w:t>“</w:t>
      </w:r>
      <w:r w:rsidR="0092485F" w:rsidRPr="006756AB">
        <w:t>financial interest</w:t>
      </w:r>
      <w:r w:rsidR="003B3335">
        <w:t>”</w:t>
      </w:r>
      <w:r w:rsidR="0092485F" w:rsidRPr="006756AB">
        <w:t xml:space="preserve"> means any interest in the shares, share capi</w:t>
      </w:r>
      <w:r w:rsidR="003B3335">
        <w:t>ta</w:t>
      </w:r>
      <w:r w:rsidR="0092485F" w:rsidRPr="006756AB">
        <w:t xml:space="preserve">l or assets </w:t>
      </w:r>
      <w:r w:rsidR="003B3335">
        <w:t xml:space="preserve">of </w:t>
      </w:r>
      <w:r w:rsidR="0092485F" w:rsidRPr="006756AB">
        <w:t xml:space="preserve">a board of executors or trust company </w:t>
      </w:r>
      <w:r w:rsidR="003B3335">
        <w:t>b</w:t>
      </w:r>
      <w:r w:rsidR="0092485F" w:rsidRPr="006756AB">
        <w:t xml:space="preserve">y </w:t>
      </w:r>
      <w:r w:rsidR="003B3335">
        <w:t xml:space="preserve">virtue </w:t>
      </w:r>
      <w:r w:rsidR="0092485F" w:rsidRPr="006756AB">
        <w:t>of wh</w:t>
      </w:r>
      <w:r w:rsidR="003B3335">
        <w:t xml:space="preserve">ich </w:t>
      </w:r>
      <w:r w:rsidR="0092485F" w:rsidRPr="006756AB">
        <w:t>a</w:t>
      </w:r>
      <w:r w:rsidR="003B3335">
        <w:t>n</w:t>
      </w:r>
      <w:r w:rsidR="0092485F" w:rsidRPr="006756AB">
        <w:t>y person ha</w:t>
      </w:r>
      <w:r w:rsidR="003B3335">
        <w:t>v</w:t>
      </w:r>
      <w:r w:rsidR="0092485F" w:rsidRPr="006756AB">
        <w:t xml:space="preserve">ing such interest is likely, directly or </w:t>
      </w:r>
      <w:r w:rsidR="003B3335">
        <w:t>in</w:t>
      </w:r>
      <w:r w:rsidR="0092485F" w:rsidRPr="006756AB">
        <w:t>d</w:t>
      </w:r>
      <w:r w:rsidR="003B3335">
        <w:t>i</w:t>
      </w:r>
      <w:r w:rsidR="0092485F" w:rsidRPr="006756AB">
        <w:t>rectly, to share in any pec</w:t>
      </w:r>
      <w:r w:rsidR="003B3335">
        <w:t>un</w:t>
      </w:r>
      <w:r w:rsidR="00AA1EC6">
        <w:t>i</w:t>
      </w:r>
      <w:r w:rsidR="003B3335">
        <w:t xml:space="preserve">ary </w:t>
      </w:r>
      <w:r w:rsidR="0092485F" w:rsidRPr="006756AB">
        <w:t xml:space="preserve">benefit </w:t>
      </w:r>
      <w:r w:rsidR="003B3335">
        <w:t>o</w:t>
      </w:r>
      <w:r w:rsidR="0092485F" w:rsidRPr="006756AB">
        <w:t>bta</w:t>
      </w:r>
      <w:r w:rsidR="003B3335">
        <w:t>ine</w:t>
      </w:r>
      <w:r w:rsidR="0092485F" w:rsidRPr="006756AB">
        <w:t>d by such board of execut</w:t>
      </w:r>
      <w:r w:rsidR="003B3335">
        <w:t>ors</w:t>
      </w:r>
      <w:r w:rsidR="00287BAE">
        <w:t xml:space="preserve"> </w:t>
      </w:r>
      <w:r w:rsidR="0092485F" w:rsidRPr="006756AB">
        <w:t>or trust c</w:t>
      </w:r>
      <w:r w:rsidR="003B3335">
        <w:t>ompany from the liquidation or di</w:t>
      </w:r>
      <w:r w:rsidR="00AA1EC6">
        <w:t>stri</w:t>
      </w:r>
      <w:r w:rsidR="0092485F" w:rsidRPr="006756AB">
        <w:t xml:space="preserve">bution of the estates </w:t>
      </w:r>
      <w:r w:rsidR="003B3335">
        <w:t>o</w:t>
      </w:r>
      <w:r w:rsidR="0092485F" w:rsidRPr="006756AB">
        <w:t>f deceased persons by such board of executors or trust company or by any person in the service of such board of executors or trust company</w:t>
      </w:r>
      <w:r w:rsidR="00287BAE">
        <w:t xml:space="preserve"> </w:t>
      </w:r>
      <w:r w:rsidR="00287BAE" w:rsidRPr="00287BAE">
        <w:rPr>
          <w:lang w:val="en-ZA"/>
        </w:rPr>
        <w:t>but does not include any such interest held by any banking institu</w:t>
      </w:r>
      <w:r w:rsidR="00287BAE">
        <w:rPr>
          <w:lang w:val="en-ZA"/>
        </w:rPr>
        <w:t>t</w:t>
      </w:r>
      <w:r w:rsidR="00287BAE" w:rsidRPr="00287BAE">
        <w:rPr>
          <w:lang w:val="en-ZA"/>
        </w:rPr>
        <w:t>ion except where that institution is by reason of the fact that it holds such interest</w:t>
      </w:r>
      <w:r w:rsidR="00287BAE">
        <w:rPr>
          <w:lang w:val="en-ZA"/>
        </w:rPr>
        <w:t xml:space="preserve"> </w:t>
      </w:r>
      <w:r w:rsidR="00287BAE" w:rsidRPr="00287BAE">
        <w:rPr>
          <w:lang w:val="en-ZA"/>
        </w:rPr>
        <w:t>entitled either alone or together with one or more other banking institutions holding such interest</w:t>
      </w:r>
      <w:r w:rsidR="00287BAE">
        <w:rPr>
          <w:lang w:val="en-ZA"/>
        </w:rPr>
        <w:t>,</w:t>
      </w:r>
      <w:r w:rsidR="00287BAE" w:rsidRPr="00287BAE">
        <w:rPr>
          <w:lang w:val="en-ZA"/>
        </w:rPr>
        <w:t xml:space="preserve"> to exercise directly or indirectly more than 25 per cent of the voting rights in the board of executors or trust company concerned or to receive directly or indirectly more than 25 per cent of the distributable profits of such board </w:t>
      </w:r>
      <w:r w:rsidR="00287BAE">
        <w:rPr>
          <w:lang w:val="en-ZA"/>
        </w:rPr>
        <w:t>or company;</w:t>
      </w:r>
      <w:r w:rsidR="0092485F" w:rsidRPr="006756AB">
        <w:t xml:space="preserve"> </w:t>
      </w:r>
    </w:p>
    <w:p w14:paraId="3CFF1143" w14:textId="75C5C523" w:rsidR="00287BAE" w:rsidRDefault="00287BAE" w:rsidP="00287BAE">
      <w:pPr>
        <w:pStyle w:val="REG-P0"/>
        <w:ind w:left="567" w:hanging="567"/>
      </w:pPr>
    </w:p>
    <w:p w14:paraId="3F28D2FD" w14:textId="4128C5FE" w:rsidR="00287BAE" w:rsidRPr="00287BAE" w:rsidRDefault="00287BAE" w:rsidP="00287BAE">
      <w:pPr>
        <w:pStyle w:val="REG-Amend"/>
      </w:pPr>
      <w:r w:rsidRPr="00287BAE">
        <w:t>[paragraph (iii) amended by RSA GN R.1013/1969</w:t>
      </w:r>
      <w:r>
        <w:t>]</w:t>
      </w:r>
    </w:p>
    <w:p w14:paraId="48361003" w14:textId="77777777" w:rsidR="003B3335" w:rsidRDefault="003B3335" w:rsidP="006D409E">
      <w:pPr>
        <w:pStyle w:val="REG-P0"/>
        <w:ind w:left="567" w:hanging="567"/>
      </w:pPr>
    </w:p>
    <w:p w14:paraId="0711321F" w14:textId="1ADF366A" w:rsidR="0092485F" w:rsidRDefault="006D409E" w:rsidP="006D409E">
      <w:pPr>
        <w:pStyle w:val="REG-P0"/>
        <w:ind w:left="567" w:hanging="567"/>
      </w:pPr>
      <w:r>
        <w:t>(iv)</w:t>
      </w:r>
      <w:r>
        <w:tab/>
      </w:r>
      <w:r w:rsidR="003B3335">
        <w:t>“</w:t>
      </w:r>
      <w:r w:rsidR="0092485F" w:rsidRPr="006756AB">
        <w:t>liquidate or distribute</w:t>
      </w:r>
      <w:r w:rsidR="003B3335">
        <w:t>”</w:t>
      </w:r>
      <w:r w:rsidR="0092485F" w:rsidRPr="006756AB">
        <w:t>, in relation to the estate of a deceased person, includes the performance of any act relating to the liquidation or distribution of such estate other than the realization, transfer or valuation of any of the a</w:t>
      </w:r>
      <w:r w:rsidR="003B3335">
        <w:t>ssets of such estate or of any ri</w:t>
      </w:r>
      <w:r w:rsidR="0092485F" w:rsidRPr="006756AB">
        <w:t xml:space="preserve">ght in or to such assets; </w:t>
      </w:r>
    </w:p>
    <w:p w14:paraId="07E77912" w14:textId="77777777" w:rsidR="003B3335" w:rsidRPr="006756AB" w:rsidRDefault="003B3335" w:rsidP="006D409E">
      <w:pPr>
        <w:pStyle w:val="REG-P0"/>
        <w:ind w:left="567" w:hanging="567"/>
      </w:pPr>
    </w:p>
    <w:p w14:paraId="39BC7840" w14:textId="4E9D71D7" w:rsidR="0092485F" w:rsidRDefault="006D409E" w:rsidP="006D409E">
      <w:pPr>
        <w:pStyle w:val="REG-P0"/>
        <w:ind w:left="567" w:hanging="567"/>
      </w:pPr>
      <w:r>
        <w:t>(v)</w:t>
      </w:r>
      <w:r>
        <w:tab/>
      </w:r>
      <w:r w:rsidR="003B3335">
        <w:t>“</w:t>
      </w:r>
      <w:r w:rsidR="0092485F" w:rsidRPr="006756AB">
        <w:t>Master</w:t>
      </w:r>
      <w:r w:rsidR="003B3335">
        <w:t>”</w:t>
      </w:r>
      <w:r w:rsidR="0092485F" w:rsidRPr="006756AB">
        <w:t xml:space="preserve"> means a Master as defined in section 1 of the Administration of Estates Act, 1965 (Act No. 66 of 1965); </w:t>
      </w:r>
    </w:p>
    <w:p w14:paraId="24AD8CA8" w14:textId="77777777" w:rsidR="003B3335" w:rsidRPr="006756AB" w:rsidRDefault="003B3335" w:rsidP="006D409E">
      <w:pPr>
        <w:pStyle w:val="REG-P0"/>
        <w:ind w:left="567" w:hanging="567"/>
      </w:pPr>
    </w:p>
    <w:p w14:paraId="0E5DF071" w14:textId="23820767" w:rsidR="0092485F" w:rsidRDefault="006D409E" w:rsidP="006D409E">
      <w:pPr>
        <w:pStyle w:val="REG-P0"/>
        <w:ind w:left="567" w:hanging="567"/>
      </w:pPr>
      <w:r>
        <w:t xml:space="preserve">(vi) </w:t>
      </w:r>
      <w:r>
        <w:tab/>
      </w:r>
      <w:r w:rsidR="003B3335">
        <w:t>“</w:t>
      </w:r>
      <w:r w:rsidR="0092485F" w:rsidRPr="006756AB">
        <w:t>trust company</w:t>
      </w:r>
      <w:r w:rsidR="003B3335">
        <w:t>”</w:t>
      </w:r>
      <w:r w:rsidR="0092485F" w:rsidRPr="006756AB">
        <w:t xml:space="preserve"> means a trust </w:t>
      </w:r>
      <w:r w:rsidR="003B3335">
        <w:t xml:space="preserve">company </w:t>
      </w:r>
      <w:r w:rsidR="0092485F" w:rsidRPr="006756AB">
        <w:t xml:space="preserve">which was, on the twenty-seventh day of October, 1967, licensed as such under the Licences Act, 1962 (Act No. 44 of 1962), and carrying on a 'business of which a substantial part consisted of the liquidation or distribution of the estates of deceased persons but does not include such a trust company in which a </w:t>
      </w:r>
      <w:r w:rsidR="003B3335">
        <w:t>bank</w:t>
      </w:r>
      <w:r w:rsidR="0092485F" w:rsidRPr="006756AB">
        <w:t>ing institution acquired or acquires, a</w:t>
      </w:r>
      <w:r w:rsidR="003B3335">
        <w:t>f</w:t>
      </w:r>
      <w:r w:rsidR="0092485F" w:rsidRPr="006756AB">
        <w:t xml:space="preserve">ter that date, a financial interest otherwise than in exchange or substitution for any such interest held by such banking institution on that date. </w:t>
      </w:r>
    </w:p>
    <w:p w14:paraId="4E62BE87" w14:textId="6F70EF41" w:rsidR="00FA7CC3" w:rsidRDefault="00FA7CC3" w:rsidP="006D409E">
      <w:pPr>
        <w:pStyle w:val="REG-P0"/>
        <w:ind w:left="567" w:hanging="567"/>
      </w:pPr>
    </w:p>
    <w:p w14:paraId="0F6DD2AF" w14:textId="77777777" w:rsidR="00FA7CC3" w:rsidRDefault="00FA7CC3" w:rsidP="00FA7CC3">
      <w:pPr>
        <w:pStyle w:val="AS-P-Amend"/>
      </w:pPr>
      <w:r>
        <w:t>[The Licences Act 44 of 1962 was not applicable to South West Africa.]</w:t>
      </w:r>
    </w:p>
    <w:p w14:paraId="44DDD393" w14:textId="33DB999E" w:rsidR="0092485F" w:rsidRDefault="0092485F" w:rsidP="006756AB">
      <w:pPr>
        <w:pStyle w:val="REG-P0"/>
      </w:pPr>
    </w:p>
    <w:p w14:paraId="0AA117D2" w14:textId="3BE99877" w:rsidR="00287BAE" w:rsidRDefault="00287BAE" w:rsidP="00287BAE">
      <w:pPr>
        <w:pStyle w:val="REG-P1"/>
      </w:pPr>
      <w:r w:rsidRPr="00287BAE">
        <w:t xml:space="preserve">(2) </w:t>
      </w:r>
      <w:r>
        <w:tab/>
      </w:r>
      <w:r w:rsidRPr="00287BAE">
        <w:t xml:space="preserve">For the purposes of the definition of </w:t>
      </w:r>
      <w:r>
        <w:t>“</w:t>
      </w:r>
      <w:r w:rsidRPr="00287BAE">
        <w:t>financial interest</w:t>
      </w:r>
      <w:r>
        <w:t>”</w:t>
      </w:r>
      <w:r w:rsidRPr="00287BAE">
        <w:t xml:space="preserve"> in subparagraph (1)</w:t>
      </w:r>
      <w:r>
        <w:t>,</w:t>
      </w:r>
      <w:r w:rsidRPr="00287BAE">
        <w:t xml:space="preserve"> a banking institution shall be deemed to be entitled to exercise directly or indirectly any voting rights in a board of executors or a trust company or to receive directly or indirectly any share of the d</w:t>
      </w:r>
      <w:r>
        <w:t>i</w:t>
      </w:r>
      <w:r w:rsidRPr="00287BAE">
        <w:t>stributable profits of such board or company also where that institution is entitled to exercise such rights or to receive such share th</w:t>
      </w:r>
      <w:r>
        <w:t>rough any other person or body.</w:t>
      </w:r>
    </w:p>
    <w:p w14:paraId="0B8AE487" w14:textId="77777777" w:rsidR="00287BAE" w:rsidRPr="00287BAE" w:rsidRDefault="00287BAE" w:rsidP="00287BAE">
      <w:pPr>
        <w:pStyle w:val="REG-P1"/>
      </w:pPr>
    </w:p>
    <w:p w14:paraId="2BE8A6C8" w14:textId="0FF0D418" w:rsidR="00334C6D" w:rsidRDefault="00334C6D" w:rsidP="00334C6D">
      <w:pPr>
        <w:pStyle w:val="REG-P1"/>
      </w:pPr>
      <w:r w:rsidRPr="00334C6D">
        <w:rPr>
          <w:b/>
        </w:rPr>
        <w:t>2.</w:t>
      </w:r>
      <w:r w:rsidRPr="00334C6D">
        <w:rPr>
          <w:b/>
        </w:rPr>
        <w:tab/>
      </w:r>
      <w:r w:rsidR="0092485F" w:rsidRPr="00334C6D">
        <w:t xml:space="preserve">Subject to the provisions of paragraphs 3 and 4, no person other than an attorney, notary or conveyancer as defined in section 1 </w:t>
      </w:r>
      <w:r>
        <w:t>of the Attorneys, Notari</w:t>
      </w:r>
      <w:r w:rsidR="0092485F" w:rsidRPr="00334C6D">
        <w:t>es and Conveyancers Admission Act, 1934 (Act No. 23 of 1934), (hereinafter in these regulations referred to as an attorney, notary or conv</w:t>
      </w:r>
      <w:r>
        <w:t xml:space="preserve">eyancer, as the case may be) or </w:t>
      </w:r>
      <w:r w:rsidR="0092485F" w:rsidRPr="00334C6D">
        <w:t>an agent referred to in section</w:t>
      </w:r>
      <w:r w:rsidR="00287BAE">
        <w:t xml:space="preserve"> 22 of the Magistrates’</w:t>
      </w:r>
      <w:r w:rsidR="0092485F" w:rsidRPr="00334C6D">
        <w:t xml:space="preserve"> Courts Act, 1944 (Act No</w:t>
      </w:r>
      <w:r w:rsidR="0092485F" w:rsidRPr="006756AB">
        <w:t>. 32 of 1944), (hereinafter in these regulations referred to as a law agent) shall liquidate</w:t>
      </w:r>
      <w:r>
        <w:t xml:space="preserve"> </w:t>
      </w:r>
      <w:r w:rsidR="0092485F" w:rsidRPr="006756AB">
        <w:t xml:space="preserve">or distribute the estate of a deceased person. </w:t>
      </w:r>
    </w:p>
    <w:p w14:paraId="41A4FE4E" w14:textId="471B6125" w:rsidR="00334C6D" w:rsidRDefault="00334C6D" w:rsidP="00334C6D">
      <w:pPr>
        <w:pStyle w:val="REG-P1"/>
      </w:pPr>
    </w:p>
    <w:p w14:paraId="3A59AFC8" w14:textId="77777777" w:rsidR="00A71B5C" w:rsidRDefault="00287BAE" w:rsidP="00287BAE">
      <w:pPr>
        <w:pStyle w:val="REG-Amend"/>
      </w:pPr>
      <w:r w:rsidRPr="00287BAE">
        <w:t>[</w:t>
      </w:r>
      <w:r w:rsidR="00A71B5C">
        <w:t>S</w:t>
      </w:r>
      <w:r>
        <w:t xml:space="preserve">ubregulation </w:t>
      </w:r>
      <w:r w:rsidRPr="00287BAE">
        <w:t>(</w:t>
      </w:r>
      <w:r>
        <w:t>2</w:t>
      </w:r>
      <w:r w:rsidRPr="00287BAE">
        <w:t xml:space="preserve">) </w:t>
      </w:r>
      <w:r w:rsidR="00A71B5C">
        <w:t xml:space="preserve">is </w:t>
      </w:r>
      <w:r>
        <w:t xml:space="preserve">inserted </w:t>
      </w:r>
      <w:r w:rsidRPr="00287BAE">
        <w:t>by RSA GN R.1013/1969</w:t>
      </w:r>
      <w:r w:rsidR="00A71B5C">
        <w:t xml:space="preserve">. </w:t>
      </w:r>
    </w:p>
    <w:p w14:paraId="7ABBD4BF" w14:textId="2FD2A475" w:rsidR="00287BAE" w:rsidRPr="00287BAE" w:rsidRDefault="00A71B5C" w:rsidP="00287BAE">
      <w:pPr>
        <w:pStyle w:val="REG-Amend"/>
      </w:pPr>
      <w:r>
        <w:t xml:space="preserve">The </w:t>
      </w:r>
      <w:r w:rsidRPr="00DF464F">
        <w:rPr>
          <w:i/>
        </w:rPr>
        <w:t>Attorneys, Notaries and Conveyancers Admission Act 23 of 1934</w:t>
      </w:r>
      <w:r>
        <w:t xml:space="preserve"> </w:t>
      </w:r>
      <w:r w:rsidR="00DF464F" w:rsidRPr="00DF464F">
        <w:rPr>
          <w:i/>
        </w:rPr>
        <w:t>(SA)</w:t>
      </w:r>
      <w:r w:rsidR="00DF464F">
        <w:t xml:space="preserve"> </w:t>
      </w:r>
      <w:r>
        <w:t xml:space="preserve">was replaced by the </w:t>
      </w:r>
      <w:r w:rsidRPr="00D13E33">
        <w:rPr>
          <w:i/>
          <w:lang w:val="en-ZA"/>
        </w:rPr>
        <w:t>Attorneys Act 53 of 1979 (RSA)</w:t>
      </w:r>
      <w:r w:rsidR="00DF464F">
        <w:rPr>
          <w:i/>
          <w:lang w:val="en-ZA"/>
        </w:rPr>
        <w:t xml:space="preserve">, </w:t>
      </w:r>
      <w:r w:rsidR="00DF464F" w:rsidRPr="00DF464F">
        <w:rPr>
          <w:lang w:val="en-ZA"/>
        </w:rPr>
        <w:t>which was</w:t>
      </w:r>
      <w:r w:rsidR="00DF464F">
        <w:rPr>
          <w:i/>
          <w:lang w:val="en-ZA"/>
        </w:rPr>
        <w:t xml:space="preserve"> </w:t>
      </w:r>
      <w:r w:rsidRPr="00D13E33">
        <w:rPr>
          <w:lang w:val="en-ZA"/>
        </w:rPr>
        <w:t>repealed by the Legal Practitioners Act 15 of 1995</w:t>
      </w:r>
      <w:r w:rsidR="00DF464F">
        <w:rPr>
          <w:lang w:val="en-ZA"/>
        </w:rPr>
        <w:t>.</w:t>
      </w:r>
      <w:r>
        <w:t>]</w:t>
      </w:r>
    </w:p>
    <w:p w14:paraId="006A909A" w14:textId="77777777" w:rsidR="00287BAE" w:rsidRDefault="00287BAE" w:rsidP="00334C6D">
      <w:pPr>
        <w:pStyle w:val="REG-P1"/>
      </w:pPr>
    </w:p>
    <w:p w14:paraId="69FF4E56" w14:textId="42730357" w:rsidR="0092485F" w:rsidRPr="006756AB" w:rsidRDefault="00334C6D" w:rsidP="00334C6D">
      <w:pPr>
        <w:pStyle w:val="REG-P1"/>
      </w:pPr>
      <w:r w:rsidRPr="00334C6D">
        <w:rPr>
          <w:b/>
        </w:rPr>
        <w:t>3.</w:t>
      </w:r>
      <w:r>
        <w:tab/>
      </w:r>
      <w:r w:rsidR="0092485F" w:rsidRPr="006756AB">
        <w:t>The following persons shall be permanently exempt from the provision of paragraph 2, namely</w:t>
      </w:r>
      <w:r>
        <w:t xml:space="preserve"> -</w:t>
      </w:r>
    </w:p>
    <w:p w14:paraId="026D3314" w14:textId="77777777" w:rsidR="0092485F" w:rsidRPr="006756AB" w:rsidRDefault="0092485F" w:rsidP="006756AB">
      <w:pPr>
        <w:pStyle w:val="REG-P0"/>
      </w:pPr>
    </w:p>
    <w:p w14:paraId="324D4714" w14:textId="2F896373" w:rsidR="0092485F" w:rsidRDefault="0092485F" w:rsidP="00334C6D">
      <w:pPr>
        <w:pStyle w:val="REG-Pa"/>
      </w:pPr>
      <w:r w:rsidRPr="006756AB">
        <w:t xml:space="preserve">(1) </w:t>
      </w:r>
      <w:r w:rsidR="00334C6D">
        <w:tab/>
      </w:r>
      <w:r w:rsidRPr="006756AB">
        <w:t xml:space="preserve">any board of executors; </w:t>
      </w:r>
    </w:p>
    <w:p w14:paraId="44B8ED12" w14:textId="77777777" w:rsidR="00334C6D" w:rsidRPr="006756AB" w:rsidRDefault="00334C6D" w:rsidP="00334C6D">
      <w:pPr>
        <w:pStyle w:val="REG-Pa"/>
      </w:pPr>
    </w:p>
    <w:p w14:paraId="59ACA8AD" w14:textId="614568E0" w:rsidR="0092485F" w:rsidRDefault="0092485F" w:rsidP="00334C6D">
      <w:pPr>
        <w:pStyle w:val="REG-Pa"/>
      </w:pPr>
      <w:r w:rsidRPr="006756AB">
        <w:t xml:space="preserve">(2) </w:t>
      </w:r>
      <w:r w:rsidR="00334C6D">
        <w:tab/>
      </w:r>
      <w:r w:rsidRPr="006756AB">
        <w:t>any tr</w:t>
      </w:r>
      <w:r w:rsidR="00334C6D">
        <w:t>ust</w:t>
      </w:r>
      <w:r w:rsidRPr="006756AB">
        <w:t xml:space="preserve"> company; </w:t>
      </w:r>
    </w:p>
    <w:p w14:paraId="3ED533BD" w14:textId="77777777" w:rsidR="00334C6D" w:rsidRPr="006756AB" w:rsidRDefault="00334C6D" w:rsidP="00334C6D">
      <w:pPr>
        <w:pStyle w:val="REG-Pa"/>
      </w:pPr>
    </w:p>
    <w:p w14:paraId="74E808B3" w14:textId="6EF8D579" w:rsidR="0092485F" w:rsidRDefault="0092485F" w:rsidP="00334C6D">
      <w:pPr>
        <w:pStyle w:val="REG-Pa"/>
      </w:pPr>
      <w:r w:rsidRPr="006756AB">
        <w:t xml:space="preserve">(3) </w:t>
      </w:r>
      <w:r w:rsidR="00334C6D">
        <w:tab/>
      </w:r>
      <w:r w:rsidRPr="006756AB">
        <w:t xml:space="preserve">any public accountant as defined in section 1 </w:t>
      </w:r>
      <w:r w:rsidR="00334C6D">
        <w:t>of the Public Accountants’ and Auditors’</w:t>
      </w:r>
      <w:r w:rsidRPr="006756AB">
        <w:t xml:space="preserve"> Act, 1951 (Act No. 51 of 1951), and registered as an accountant and auditor under that Act; </w:t>
      </w:r>
    </w:p>
    <w:p w14:paraId="5B227B5E" w14:textId="77777777" w:rsidR="00334C6D" w:rsidRPr="006756AB" w:rsidRDefault="00334C6D" w:rsidP="00334C6D">
      <w:pPr>
        <w:pStyle w:val="REG-Pa"/>
      </w:pPr>
    </w:p>
    <w:p w14:paraId="6E04A57F" w14:textId="5AA37757" w:rsidR="0092485F" w:rsidRDefault="0092485F" w:rsidP="00334C6D">
      <w:pPr>
        <w:pStyle w:val="REG-Pa"/>
      </w:pPr>
      <w:r w:rsidRPr="006756AB">
        <w:t xml:space="preserve">(4) </w:t>
      </w:r>
      <w:r w:rsidR="00334C6D">
        <w:tab/>
      </w:r>
      <w:r w:rsidRPr="006756AB">
        <w:t>any person, other than a banking institution, who was, on the twenty-seventh day of October, 1967, licensed as a bro</w:t>
      </w:r>
      <w:r w:rsidR="00334C6D">
        <w:t>ker or a</w:t>
      </w:r>
      <w:r w:rsidRPr="006756AB">
        <w:t xml:space="preserve">gent under the Licences Act, 1962 (Act No. 44 of 1962), and carrying on a business predominantly consisting in the liquida·tion or distribution of the estates of deceased persons. </w:t>
      </w:r>
    </w:p>
    <w:p w14:paraId="0567C5D3" w14:textId="1D0015E9" w:rsidR="00334C6D" w:rsidRDefault="00334C6D" w:rsidP="00B851EC">
      <w:pPr>
        <w:pStyle w:val="REG-P1"/>
      </w:pPr>
    </w:p>
    <w:p w14:paraId="0C7AF096" w14:textId="77777777" w:rsidR="007A1BBA" w:rsidRDefault="007A1BBA" w:rsidP="007A1BBA">
      <w:pPr>
        <w:pStyle w:val="AS-P-Amend"/>
      </w:pPr>
      <w:r>
        <w:t>[The Licences Act 44 of 1962 was not applicable to South West Africa.]</w:t>
      </w:r>
    </w:p>
    <w:p w14:paraId="27554C03" w14:textId="77777777" w:rsidR="007A1BBA" w:rsidRPr="00B851EC" w:rsidRDefault="007A1BBA" w:rsidP="00B851EC">
      <w:pPr>
        <w:pStyle w:val="REG-P1"/>
      </w:pPr>
    </w:p>
    <w:p w14:paraId="434DED93" w14:textId="10778074" w:rsidR="0092485F" w:rsidRPr="00B851EC" w:rsidRDefault="00B851EC" w:rsidP="00B851EC">
      <w:pPr>
        <w:pStyle w:val="REG-P1"/>
      </w:pPr>
      <w:r w:rsidRPr="00B851EC">
        <w:rPr>
          <w:b/>
        </w:rPr>
        <w:t>4.</w:t>
      </w:r>
      <w:r>
        <w:tab/>
      </w:r>
      <w:r w:rsidR="0092485F" w:rsidRPr="00B851EC">
        <w:t>The following persons shall, to the extent spec</w:t>
      </w:r>
      <w:r w:rsidR="00AA1EC6">
        <w:t>ifi</w:t>
      </w:r>
      <w:r w:rsidR="0092485F" w:rsidRPr="00B851EC">
        <w:t>ed in each case, be exempt from the provisions of paragraph 2</w:t>
      </w:r>
      <w:r>
        <w:t xml:space="preserve"> -</w:t>
      </w:r>
    </w:p>
    <w:p w14:paraId="31F56BDE" w14:textId="77777777" w:rsidR="00B851EC" w:rsidRDefault="00B851EC" w:rsidP="006756AB">
      <w:pPr>
        <w:pStyle w:val="REG-P0"/>
      </w:pPr>
    </w:p>
    <w:p w14:paraId="1FA004BC" w14:textId="5B00833E" w:rsidR="0092485F" w:rsidRDefault="0092485F" w:rsidP="00B851EC">
      <w:pPr>
        <w:pStyle w:val="REG-Pa"/>
      </w:pPr>
      <w:r w:rsidRPr="006756AB">
        <w:t xml:space="preserve">(1) </w:t>
      </w:r>
      <w:r w:rsidR="00B851EC">
        <w:tab/>
      </w:r>
      <w:r w:rsidRPr="006756AB">
        <w:t>any natural person nominated as execu</w:t>
      </w:r>
      <w:r w:rsidR="00B851EC">
        <w:t>to</w:t>
      </w:r>
      <w:r w:rsidRPr="006756AB">
        <w:t xml:space="preserve">r by any deceased person by a will registered and accepted in the office of the Master, in so far as he is personally liquidating or distributing the estate of such deceased person; </w:t>
      </w:r>
    </w:p>
    <w:p w14:paraId="2B5FA3FA" w14:textId="77777777" w:rsidR="00B851EC" w:rsidRPr="006756AB" w:rsidRDefault="00B851EC" w:rsidP="00B851EC">
      <w:pPr>
        <w:pStyle w:val="REG-Pa"/>
      </w:pPr>
    </w:p>
    <w:p w14:paraId="58E25C17" w14:textId="01F1140C" w:rsidR="0092485F" w:rsidRDefault="0092485F" w:rsidP="00B851EC">
      <w:pPr>
        <w:pStyle w:val="REG-Pa"/>
      </w:pPr>
      <w:r w:rsidRPr="006756AB">
        <w:t xml:space="preserve">(2) </w:t>
      </w:r>
      <w:r w:rsidR="00B851EC">
        <w:tab/>
      </w:r>
      <w:r w:rsidRPr="006756AB">
        <w:t xml:space="preserve">the spouse of or any person related by consanguinity or affinity up to and including the second degree to such natural person, in so far as he is assisting such natural person with the </w:t>
      </w:r>
      <w:r w:rsidR="00B851EC">
        <w:t>li</w:t>
      </w:r>
      <w:r w:rsidRPr="006756AB">
        <w:t xml:space="preserve">quidation or distribution of such estate; </w:t>
      </w:r>
    </w:p>
    <w:p w14:paraId="71F629C7" w14:textId="77777777" w:rsidR="00B851EC" w:rsidRPr="006756AB" w:rsidRDefault="00B851EC" w:rsidP="00B851EC">
      <w:pPr>
        <w:pStyle w:val="REG-Pa"/>
      </w:pPr>
    </w:p>
    <w:p w14:paraId="7EF3B63E" w14:textId="1B10DB72" w:rsidR="0092485F" w:rsidRDefault="0092485F" w:rsidP="00B851EC">
      <w:pPr>
        <w:pStyle w:val="REG-Pa"/>
      </w:pPr>
      <w:r w:rsidRPr="006756AB">
        <w:t xml:space="preserve">(3) </w:t>
      </w:r>
      <w:r w:rsidR="00B851EC">
        <w:tab/>
        <w:t>the surviving spouse o</w:t>
      </w:r>
      <w:r w:rsidRPr="006756AB">
        <w:t xml:space="preserve">f or any person related by consanguinity or affinity </w:t>
      </w:r>
      <w:r w:rsidR="00B851EC">
        <w:t xml:space="preserve">up </w:t>
      </w:r>
      <w:r w:rsidRPr="006756AB">
        <w:t>to and including the second degree to a deceased person, in so far</w:t>
      </w:r>
      <w:r w:rsidR="00B851EC">
        <w:t xml:space="preserve"> as he is liquidating or distri</w:t>
      </w:r>
      <w:r w:rsidRPr="006756AB">
        <w:t>bu</w:t>
      </w:r>
      <w:r w:rsidR="00B851EC">
        <w:t>tin</w:t>
      </w:r>
      <w:r w:rsidRPr="006756AB">
        <w:t xml:space="preserve">g the estate of such deceased person; </w:t>
      </w:r>
    </w:p>
    <w:p w14:paraId="6FBE5704" w14:textId="77777777" w:rsidR="00B851EC" w:rsidRPr="006756AB" w:rsidRDefault="00B851EC" w:rsidP="00B851EC">
      <w:pPr>
        <w:pStyle w:val="REG-Pa"/>
      </w:pPr>
    </w:p>
    <w:p w14:paraId="66A36B32" w14:textId="5F5B9D7C" w:rsidR="0092485F" w:rsidRDefault="0092485F" w:rsidP="00696A79">
      <w:pPr>
        <w:pStyle w:val="REG-Pi"/>
        <w:ind w:hanging="1134"/>
      </w:pPr>
      <w:r w:rsidRPr="006756AB">
        <w:t xml:space="preserve">(4) </w:t>
      </w:r>
      <w:r w:rsidR="00696A79">
        <w:t xml:space="preserve">     </w:t>
      </w:r>
      <w:r w:rsidR="001C44D7">
        <w:t>(a)</w:t>
      </w:r>
      <w:r w:rsidR="001C44D7">
        <w:tab/>
      </w:r>
      <w:r w:rsidRPr="006756AB">
        <w:t>any banking institution registered or provisionally registered as such on the twenty-seventh day of October, 1967, in so far as such banking insti</w:t>
      </w:r>
      <w:r w:rsidR="00B851EC">
        <w:t>tu</w:t>
      </w:r>
      <w:r w:rsidRPr="006756AB">
        <w:t>tion is liquidating or distributing</w:t>
      </w:r>
      <w:r w:rsidR="00AA1EC6">
        <w:t xml:space="preserve"> </w:t>
      </w:r>
      <w:r w:rsidRPr="006756AB">
        <w:t xml:space="preserve">the estate of </w:t>
      </w:r>
      <w:r w:rsidR="008327D9">
        <w:t xml:space="preserve">a deceased </w:t>
      </w:r>
      <w:r w:rsidRPr="006756AB">
        <w:t>person by whom such banking institut</w:t>
      </w:r>
      <w:r w:rsidR="008327D9">
        <w:t>ion or an officer or director o</w:t>
      </w:r>
      <w:r w:rsidRPr="006756AB">
        <w:t>f</w:t>
      </w:r>
      <w:r w:rsidR="008327D9">
        <w:t xml:space="preserve"> such banking institution has </w:t>
      </w:r>
      <w:r w:rsidRPr="006756AB">
        <w:t xml:space="preserve">been nominated as executor by a will registered and accepted in the office of the Master; </w:t>
      </w:r>
    </w:p>
    <w:p w14:paraId="668F22F7" w14:textId="4222E28E" w:rsidR="001C44D7" w:rsidRDefault="001C44D7" w:rsidP="001C44D7">
      <w:pPr>
        <w:pStyle w:val="REG-Pa"/>
      </w:pPr>
    </w:p>
    <w:p w14:paraId="4F5A36A1" w14:textId="0DB32E97" w:rsidR="001C44D7" w:rsidRDefault="001C44D7" w:rsidP="00696A79">
      <w:pPr>
        <w:pStyle w:val="REG-Pi"/>
      </w:pPr>
      <w:r>
        <w:t>(b)</w:t>
      </w:r>
      <w:r>
        <w:tab/>
      </w:r>
      <w:r w:rsidRPr="001C44D7">
        <w:rPr>
          <w:lang w:val="en-ZA"/>
        </w:rPr>
        <w:t>any banking institution registered or provisionally registered as such after the 27th day of October 1967, if such banking institution came into existence by the taking over of all the assets and liabilities which a banking institution referred to in subparagraph (a), incorporated in a foreign country, had in the Republic, in so far as such firstmentioned banking institution is liquidating or distributing the estate of a deceased person by whom that banking institution or the banking institution from whom it took over the assets and liabilities in the Republic, or an officer or director of either of such banking institutions has been nominated as executor by a will registered and accepted in the office of the Master;</w:t>
      </w:r>
    </w:p>
    <w:p w14:paraId="4DF51A42" w14:textId="0718137F" w:rsidR="008327D9" w:rsidRDefault="008327D9" w:rsidP="00B851EC">
      <w:pPr>
        <w:pStyle w:val="REG-Pa"/>
      </w:pPr>
    </w:p>
    <w:p w14:paraId="5B45DB83" w14:textId="5DC7FCAA" w:rsidR="00980F28" w:rsidRPr="00287BAE" w:rsidRDefault="00980F28" w:rsidP="00980F28">
      <w:pPr>
        <w:pStyle w:val="REG-Amend"/>
      </w:pPr>
      <w:r w:rsidRPr="00287BAE">
        <w:t>[</w:t>
      </w:r>
      <w:r>
        <w:t xml:space="preserve">paragraph </w:t>
      </w:r>
      <w:r w:rsidRPr="00287BAE">
        <w:t>(</w:t>
      </w:r>
      <w:r>
        <w:t>b</w:t>
      </w:r>
      <w:r w:rsidRPr="00287BAE">
        <w:t xml:space="preserve">) </w:t>
      </w:r>
      <w:r>
        <w:t xml:space="preserve">inserted </w:t>
      </w:r>
      <w:r w:rsidRPr="00287BAE">
        <w:t xml:space="preserve">by </w:t>
      </w:r>
      <w:r w:rsidRPr="00980F28">
        <w:rPr>
          <w:lang w:val="en-ZA"/>
        </w:rPr>
        <w:t>RSA GN R.</w:t>
      </w:r>
      <w:r>
        <w:rPr>
          <w:lang w:val="en-ZA"/>
        </w:rPr>
        <w:t>1376/1971</w:t>
      </w:r>
      <w:r>
        <w:t>]</w:t>
      </w:r>
    </w:p>
    <w:p w14:paraId="220313A6" w14:textId="77777777" w:rsidR="00980F28" w:rsidRDefault="00980F28" w:rsidP="00980F28">
      <w:pPr>
        <w:pStyle w:val="REG-P1"/>
      </w:pPr>
    </w:p>
    <w:p w14:paraId="265454FA" w14:textId="75B305EA" w:rsidR="0092485F" w:rsidRDefault="0092485F" w:rsidP="00B851EC">
      <w:pPr>
        <w:pStyle w:val="REG-Pa"/>
      </w:pPr>
      <w:r w:rsidRPr="006756AB">
        <w:t xml:space="preserve">(5) </w:t>
      </w:r>
      <w:r w:rsidR="008327D9">
        <w:tab/>
      </w:r>
      <w:r w:rsidRPr="006756AB">
        <w:t xml:space="preserve">any person in the full-time service of any other person who is lawfully </w:t>
      </w:r>
      <w:r w:rsidR="008327D9">
        <w:t>li</w:t>
      </w:r>
      <w:r w:rsidRPr="006756AB">
        <w:t xml:space="preserve">quidating or distributing the estate of a deceased person, in so far as he is assisting such other person with or is acting on his behalf in any matter relating to the liquidation or distribution of such estate; </w:t>
      </w:r>
    </w:p>
    <w:p w14:paraId="4D584BCB" w14:textId="77777777" w:rsidR="008327D9" w:rsidRPr="006756AB" w:rsidRDefault="008327D9" w:rsidP="00B851EC">
      <w:pPr>
        <w:pStyle w:val="REG-Pa"/>
      </w:pPr>
    </w:p>
    <w:p w14:paraId="0C4CBF4F" w14:textId="5A206241" w:rsidR="0092485F" w:rsidRDefault="0092485F" w:rsidP="00B851EC">
      <w:pPr>
        <w:pStyle w:val="REG-Pa"/>
      </w:pPr>
      <w:r w:rsidRPr="006756AB">
        <w:t xml:space="preserve">(6) </w:t>
      </w:r>
      <w:r w:rsidR="008327D9">
        <w:tab/>
        <w:t xml:space="preserve">any person in the full-time service </w:t>
      </w:r>
      <w:r w:rsidRPr="006756AB">
        <w:t>of a trade</w:t>
      </w:r>
      <w:r w:rsidR="008327D9">
        <w:t xml:space="preserve"> union as defined in section 1 </w:t>
      </w:r>
      <w:r w:rsidRPr="006756AB">
        <w:t>of</w:t>
      </w:r>
      <w:r w:rsidR="008327D9">
        <w:t xml:space="preserve"> </w:t>
      </w:r>
      <w:r w:rsidRPr="006756AB">
        <w:t xml:space="preserve">the Industrial Conciliation Act, 1956 (Act No. 28 of 1956), and registered under that Act, in so far as he is </w:t>
      </w:r>
      <w:r w:rsidR="00AA1EC6">
        <w:t>liquidatin</w:t>
      </w:r>
      <w:r w:rsidRPr="006756AB">
        <w:t>g or distributing, otherwise than for or in expecta</w:t>
      </w:r>
      <w:r w:rsidR="008327D9">
        <w:t>tio</w:t>
      </w:r>
      <w:r w:rsidRPr="006756AB">
        <w:t>n of any direct or indirect reward to himself or any other person, the estate of a deceased pe</w:t>
      </w:r>
      <w:r w:rsidR="008327D9">
        <w:t xml:space="preserve">rson who was, at the </w:t>
      </w:r>
      <w:r w:rsidRPr="006756AB">
        <w:t xml:space="preserve">time of his death, a member of such trade union or the spouse of such member; </w:t>
      </w:r>
    </w:p>
    <w:p w14:paraId="45E01F13" w14:textId="54318BC9" w:rsidR="008327D9" w:rsidRDefault="008327D9" w:rsidP="00B851EC">
      <w:pPr>
        <w:pStyle w:val="REG-Pa"/>
      </w:pPr>
    </w:p>
    <w:p w14:paraId="7864F19B" w14:textId="70E14064" w:rsidR="0029213E" w:rsidRDefault="0029213E" w:rsidP="0029213E">
      <w:pPr>
        <w:pStyle w:val="AS-P-Amend"/>
      </w:pPr>
      <w:r>
        <w:t xml:space="preserve">[The Industrial Conciliation Act 28 of 1956 (renamed the Labour Relations Act in South Africa by the Labour Relations Amendment Act 57 of 1981) was not applicable to South West Africa. </w:t>
      </w:r>
    </w:p>
    <w:p w14:paraId="4829FB34" w14:textId="44C81A8F" w:rsidR="0029213E" w:rsidRDefault="0029213E" w:rsidP="0029213E">
      <w:pPr>
        <w:pStyle w:val="AS-P-Amend"/>
      </w:pPr>
      <w:r>
        <w:t xml:space="preserve">The analogous law in South West Africa was the Wage and Industrial Conciliation Ordinance </w:t>
      </w:r>
      <w:r>
        <w:br/>
        <w:t xml:space="preserve">35 of 1952, which was replaced by the Labour Act 6 of 1992, which was replaced </w:t>
      </w:r>
      <w:r>
        <w:br/>
        <w:t>in turn by the Labour Act 11 of 2007.]</w:t>
      </w:r>
    </w:p>
    <w:p w14:paraId="0BCC7ADC" w14:textId="77777777" w:rsidR="0029213E" w:rsidRPr="006756AB" w:rsidRDefault="0029213E" w:rsidP="00B851EC">
      <w:pPr>
        <w:pStyle w:val="REG-Pa"/>
      </w:pPr>
    </w:p>
    <w:p w14:paraId="7C119D91" w14:textId="33227DE7" w:rsidR="006756AB" w:rsidRDefault="006756AB" w:rsidP="00B851EC">
      <w:pPr>
        <w:pStyle w:val="REG-Pa"/>
      </w:pPr>
      <w:r w:rsidRPr="006756AB">
        <w:t xml:space="preserve"> (7) </w:t>
      </w:r>
      <w:r w:rsidR="008327D9">
        <w:tab/>
      </w:r>
      <w:r w:rsidRPr="006756AB">
        <w:t>any person liquidating or distrib</w:t>
      </w:r>
      <w:r w:rsidR="008327D9">
        <w:t xml:space="preserve">uting the estate of a deceased </w:t>
      </w:r>
      <w:r w:rsidRPr="006756AB">
        <w:t xml:space="preserve">person on the instructions of an attorney, notary, conveyancer or law agent, in so far as he is liquidating or distributing such estate in pursuance of such instructions; </w:t>
      </w:r>
    </w:p>
    <w:p w14:paraId="6EBBCB46" w14:textId="77777777" w:rsidR="008327D9" w:rsidRPr="006756AB" w:rsidRDefault="008327D9" w:rsidP="00B851EC">
      <w:pPr>
        <w:pStyle w:val="REG-Pa"/>
      </w:pPr>
    </w:p>
    <w:p w14:paraId="4AD6C454" w14:textId="5C558CB2" w:rsidR="006756AB" w:rsidRDefault="006756AB" w:rsidP="00B851EC">
      <w:pPr>
        <w:pStyle w:val="REG-Pa"/>
      </w:pPr>
      <w:r w:rsidRPr="006756AB">
        <w:t xml:space="preserve">(8) </w:t>
      </w:r>
      <w:r w:rsidR="008327D9">
        <w:tab/>
      </w:r>
      <w:r w:rsidRPr="006756AB">
        <w:t>any pe</w:t>
      </w:r>
      <w:r w:rsidR="00AA1EC6">
        <w:t>rson liquidating or distributin</w:t>
      </w:r>
      <w:r w:rsidRPr="006756AB">
        <w:t xml:space="preserve">g the estate of a deceased person in pursuance of </w:t>
      </w:r>
      <w:r w:rsidR="008327D9">
        <w:t xml:space="preserve">directions given </w:t>
      </w:r>
      <w:r w:rsidRPr="006756AB">
        <w:t xml:space="preserve">by the Master under section 18(3) of the Administration of Estates Act, 1965 (Act No. 66 of 1965), in so far as he is liquidating or distributing such estate in pursuance </w:t>
      </w:r>
      <w:r w:rsidR="008327D9">
        <w:t>o</w:t>
      </w:r>
      <w:r w:rsidRPr="006756AB">
        <w:t xml:space="preserve">f such directions. </w:t>
      </w:r>
    </w:p>
    <w:p w14:paraId="66B4D775" w14:textId="77777777" w:rsidR="008327D9" w:rsidRPr="006756AB" w:rsidRDefault="008327D9" w:rsidP="00B851EC">
      <w:pPr>
        <w:pStyle w:val="REG-Pa"/>
      </w:pPr>
    </w:p>
    <w:p w14:paraId="5BADC61F" w14:textId="77E13D75" w:rsidR="0092485F" w:rsidRPr="006756AB" w:rsidRDefault="006756AB" w:rsidP="008327D9">
      <w:pPr>
        <w:pStyle w:val="REG-P1"/>
      </w:pPr>
      <w:r w:rsidRPr="008327D9">
        <w:rPr>
          <w:b/>
        </w:rPr>
        <w:t>5.</w:t>
      </w:r>
      <w:r w:rsidRPr="006756AB">
        <w:t xml:space="preserve"> </w:t>
      </w:r>
      <w:r w:rsidR="008327D9">
        <w:tab/>
      </w:r>
      <w:r w:rsidRPr="006756AB">
        <w:t>Nothing in these regulations contained shall affect the right of any person to continue, after the commencement of these regulations, to liquidate or distribute the estate of a deceased person which he has commenced to liquidate or dist</w:t>
      </w:r>
      <w:r w:rsidR="008327D9">
        <w:t>r</w:t>
      </w:r>
      <w:r w:rsidRPr="006756AB">
        <w:t>ibute before such commencement.</w:t>
      </w:r>
    </w:p>
    <w:sectPr w:rsidR="0092485F" w:rsidRPr="006756AB" w:rsidSect="00CE101E">
      <w:headerReference w:type="default" r:id="rId14"/>
      <w:headerReference w:type="first" r:id="rId15"/>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9247" w14:textId="77777777" w:rsidR="00583698" w:rsidRDefault="00583698">
      <w:r>
        <w:separator/>
      </w:r>
    </w:p>
  </w:endnote>
  <w:endnote w:type="continuationSeparator" w:id="0">
    <w:p w14:paraId="55D5D6BC" w14:textId="77777777" w:rsidR="00583698" w:rsidRDefault="0058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BE55E" w14:textId="77777777" w:rsidR="00583698" w:rsidRDefault="00583698">
      <w:r>
        <w:separator/>
      </w:r>
    </w:p>
  </w:footnote>
  <w:footnote w:type="continuationSeparator" w:id="0">
    <w:p w14:paraId="33575560" w14:textId="77777777" w:rsidR="00583698" w:rsidRDefault="0058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12E1" w14:textId="70620E13" w:rsidR="00597DEF" w:rsidRPr="00CE7061" w:rsidRDefault="00B36F07" w:rsidP="00FC33A9">
    <w:pPr>
      <w:spacing w:after="120"/>
      <w:jc w:val="center"/>
      <w:rPr>
        <w:rFonts w:ascii="Arial" w:hAnsi="Arial" w:cs="Arial"/>
        <w:sz w:val="16"/>
        <w:szCs w:val="16"/>
      </w:rPr>
    </w:pPr>
    <w:r>
      <w:rPr>
        <w:rFonts w:ascii="Arial" w:hAnsi="Arial" w:cs="Arial"/>
        <w:sz w:val="12"/>
        <w:szCs w:val="16"/>
      </w:rPr>
      <mc:AlternateContent>
        <mc:Choice Requires="wpg">
          <w:drawing>
            <wp:anchor distT="0" distB="0" distL="114300" distR="114300" simplePos="0" relativeHeight="251664896" behindDoc="0" locked="1" layoutInCell="0" allowOverlap="0" wp14:anchorId="5B4C746B" wp14:editId="4D6D6F88">
              <wp:simplePos x="0" y="0"/>
              <wp:positionH relativeFrom="column">
                <wp:posOffset>-963930</wp:posOffset>
              </wp:positionH>
              <wp:positionV relativeFrom="page">
                <wp:posOffset>0</wp:posOffset>
              </wp:positionV>
              <wp:extent cx="7322185" cy="10681335"/>
              <wp:effectExtent l="152400" t="152400" r="126365" b="13906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2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22"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C26983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" strokecolor="#bfbfbf" strokeweight="18pt">
                <v:stroke endcap="square"/>
              </v:line>
              <w10:wrap anchory="page"/>
              <w10:anchorlock/>
            </v:group>
          </w:pict>
        </mc:Fallback>
      </mc:AlternateContent>
    </w:r>
    <w:r w:rsidR="00597DEF" w:rsidRPr="00CE7061">
      <w:rPr>
        <w:rFonts w:ascii="Arial" w:hAnsi="Arial" w:cs="Arial"/>
        <w:sz w:val="12"/>
        <w:szCs w:val="16"/>
      </w:rPr>
      <w:t>Republic of Namibia</w:t>
    </w:r>
    <w:r w:rsidR="00597DEF" w:rsidRPr="00CE7061">
      <w:rPr>
        <w:rFonts w:ascii="Arial" w:hAnsi="Arial" w:cs="Arial"/>
        <w:w w:val="600"/>
        <w:sz w:val="12"/>
        <w:szCs w:val="16"/>
      </w:rPr>
      <w:t xml:space="preserve"> </w:t>
    </w:r>
    <w:r w:rsidR="0018060E" w:rsidRPr="00CE7061">
      <w:rPr>
        <w:rFonts w:ascii="Arial" w:hAnsi="Arial" w:cs="Arial"/>
        <w:b/>
        <w:noProof w:val="0"/>
        <w:sz w:val="16"/>
        <w:szCs w:val="16"/>
      </w:rPr>
      <w:fldChar w:fldCharType="begin"/>
    </w:r>
    <w:r w:rsidR="00597DEF" w:rsidRPr="00CE7061">
      <w:rPr>
        <w:rFonts w:ascii="Arial" w:hAnsi="Arial" w:cs="Arial"/>
        <w:b/>
        <w:sz w:val="16"/>
        <w:szCs w:val="16"/>
      </w:rPr>
      <w:instrText xml:space="preserve"> PAGE   \* MERGEFORMAT </w:instrText>
    </w:r>
    <w:r w:rsidR="0018060E" w:rsidRPr="00CE7061">
      <w:rPr>
        <w:rFonts w:ascii="Arial" w:hAnsi="Arial" w:cs="Arial"/>
        <w:b/>
        <w:noProof w:val="0"/>
        <w:sz w:val="16"/>
        <w:szCs w:val="16"/>
      </w:rPr>
      <w:fldChar w:fldCharType="separate"/>
    </w:r>
    <w:r w:rsidR="000827B3">
      <w:rPr>
        <w:rFonts w:ascii="Arial" w:hAnsi="Arial" w:cs="Arial"/>
        <w:b/>
        <w:sz w:val="16"/>
        <w:szCs w:val="16"/>
      </w:rPr>
      <w:t>3</w:t>
    </w:r>
    <w:r w:rsidR="0018060E" w:rsidRPr="00CE7061">
      <w:rPr>
        <w:rFonts w:ascii="Arial" w:hAnsi="Arial" w:cs="Arial"/>
        <w:b/>
        <w:sz w:val="16"/>
        <w:szCs w:val="16"/>
      </w:rPr>
      <w:fldChar w:fldCharType="end"/>
    </w:r>
    <w:r w:rsidR="00597DEF" w:rsidRPr="00CE7061">
      <w:rPr>
        <w:rFonts w:ascii="Arial" w:hAnsi="Arial" w:cs="Arial"/>
        <w:w w:val="600"/>
        <w:sz w:val="12"/>
        <w:szCs w:val="16"/>
      </w:rPr>
      <w:t xml:space="preserve"> </w:t>
    </w:r>
    <w:r w:rsidR="00597DEF" w:rsidRPr="00CE7061">
      <w:rPr>
        <w:rFonts w:ascii="Arial" w:hAnsi="Arial" w:cs="Arial"/>
        <w:sz w:val="12"/>
        <w:szCs w:val="16"/>
      </w:rPr>
      <w:t>Annotated Statutes</w:t>
    </w:r>
    <w:r w:rsidR="00597DEF" w:rsidRPr="00CE7061">
      <w:rPr>
        <w:rFonts w:ascii="Arial" w:hAnsi="Arial" w:cs="Arial"/>
        <w:b/>
        <w:sz w:val="16"/>
        <w:szCs w:val="16"/>
      </w:rPr>
      <w:t xml:space="preserve"> </w:t>
    </w:r>
  </w:p>
  <w:p w14:paraId="586F09E5" w14:textId="77777777" w:rsidR="00597DEF" w:rsidRPr="00CE7061" w:rsidRDefault="00597DEF" w:rsidP="00F25922">
    <w:pPr>
      <w:pStyle w:val="REG-PHA"/>
    </w:pPr>
    <w:r w:rsidRPr="00CE7061">
      <w:t>REGULATIONS</w:t>
    </w:r>
  </w:p>
  <w:p w14:paraId="36DB6CF6" w14:textId="0E2991CE" w:rsidR="00597DEF" w:rsidRPr="00CE7061" w:rsidRDefault="00597DEF" w:rsidP="00CE7061">
    <w:pPr>
      <w:pStyle w:val="REG-PHb"/>
      <w:spacing w:after="120"/>
    </w:pPr>
    <w:r w:rsidRPr="00CE7061">
      <w:t xml:space="preserve">Legal Practitioners Act 15 of 1995 </w:t>
    </w:r>
  </w:p>
  <w:p w14:paraId="0DB2F187" w14:textId="1CEA91E3" w:rsidR="00950D6D" w:rsidRPr="00950D6D" w:rsidRDefault="00950D6D" w:rsidP="00950D6D">
    <w:pPr>
      <w:pStyle w:val="REG-PHb"/>
    </w:pPr>
    <w:r w:rsidRPr="00950D6D">
      <w:rPr>
        <w:lang w:val="en-ZA"/>
      </w:rPr>
      <w:t xml:space="preserve">Regulations Prohibiting the Liquidation or Distribution of the Estates of Deceased Persons </w:t>
    </w:r>
    <w:r w:rsidR="00980F28">
      <w:rPr>
        <w:lang w:val="en-ZA"/>
      </w:rPr>
      <w:br/>
    </w:r>
    <w:r w:rsidRPr="00950D6D">
      <w:rPr>
        <w:lang w:val="en-ZA"/>
      </w:rPr>
      <w:t xml:space="preserve">by any Person other than an Attorney, Notary, Conveyancer or Law Agent </w:t>
    </w:r>
  </w:p>
  <w:p w14:paraId="7E8675A2" w14:textId="77777777" w:rsidR="00597DEF" w:rsidRPr="00CE7061" w:rsidRDefault="00597DEF"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7F2C" w14:textId="1507EB5A" w:rsidR="00597DEF" w:rsidRPr="00BA6B35" w:rsidRDefault="00B36F07" w:rsidP="00CE101E">
    <w:pPr>
      <w:rPr>
        <w:sz w:val="8"/>
        <w:szCs w:val="16"/>
      </w:rPr>
    </w:pPr>
    <w:r>
      <w:rPr>
        <w:sz w:val="8"/>
        <w:szCs w:val="16"/>
      </w:rPr>
      <mc:AlternateContent>
        <mc:Choice Requires="wpg">
          <w:drawing>
            <wp:anchor distT="0" distB="0" distL="114300" distR="114300" simplePos="0" relativeHeight="251665920" behindDoc="0" locked="1" layoutInCell="0" allowOverlap="0" wp14:anchorId="1F1B031E" wp14:editId="482D8303">
              <wp:simplePos x="0" y="0"/>
              <wp:positionH relativeFrom="column">
                <wp:posOffset>-965835</wp:posOffset>
              </wp:positionH>
              <wp:positionV relativeFrom="page">
                <wp:posOffset>114300</wp:posOffset>
              </wp:positionV>
              <wp:extent cx="7322185" cy="10681335"/>
              <wp:effectExtent l="152400" t="152400" r="126365" b="13906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8"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19"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D73E4DE"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EA04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B27F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54EB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F843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CE54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04E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A7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8C3F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E88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53732"/>
    <w:multiLevelType w:val="hybridMultilevel"/>
    <w:tmpl w:val="5F28EB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1AE14A9"/>
    <w:multiLevelType w:val="hybridMultilevel"/>
    <w:tmpl w:val="9F8654AC"/>
    <w:lvl w:ilvl="0" w:tplc="CE4E0404">
      <w:start w:val="2"/>
      <w:numFmt w:val="decimal"/>
      <w:lvlText w:val="%1."/>
      <w:lvlJc w:val="left"/>
      <w:pPr>
        <w:ind w:hanging="722"/>
      </w:pPr>
      <w:rPr>
        <w:rFonts w:ascii="Times New Roman" w:eastAsia="Times New Roman" w:hAnsi="Times New Roman" w:hint="default"/>
        <w:color w:val="151515"/>
        <w:w w:val="114"/>
        <w:sz w:val="22"/>
        <w:szCs w:val="22"/>
      </w:rPr>
    </w:lvl>
    <w:lvl w:ilvl="1" w:tplc="5112B4BC">
      <w:start w:val="1"/>
      <w:numFmt w:val="bullet"/>
      <w:lvlText w:val="•"/>
      <w:lvlJc w:val="left"/>
      <w:rPr>
        <w:rFonts w:hint="default"/>
      </w:rPr>
    </w:lvl>
    <w:lvl w:ilvl="2" w:tplc="4332249C">
      <w:start w:val="1"/>
      <w:numFmt w:val="bullet"/>
      <w:lvlText w:val="•"/>
      <w:lvlJc w:val="left"/>
      <w:rPr>
        <w:rFonts w:hint="default"/>
      </w:rPr>
    </w:lvl>
    <w:lvl w:ilvl="3" w:tplc="D0A0470E">
      <w:start w:val="1"/>
      <w:numFmt w:val="bullet"/>
      <w:lvlText w:val="•"/>
      <w:lvlJc w:val="left"/>
      <w:rPr>
        <w:rFonts w:hint="default"/>
      </w:rPr>
    </w:lvl>
    <w:lvl w:ilvl="4" w:tplc="3788C092">
      <w:start w:val="1"/>
      <w:numFmt w:val="bullet"/>
      <w:lvlText w:val="•"/>
      <w:lvlJc w:val="left"/>
      <w:rPr>
        <w:rFonts w:hint="default"/>
      </w:rPr>
    </w:lvl>
    <w:lvl w:ilvl="5" w:tplc="5C7C7234">
      <w:start w:val="1"/>
      <w:numFmt w:val="bullet"/>
      <w:lvlText w:val="•"/>
      <w:lvlJc w:val="left"/>
      <w:rPr>
        <w:rFonts w:hint="default"/>
      </w:rPr>
    </w:lvl>
    <w:lvl w:ilvl="6" w:tplc="A43E59C6">
      <w:start w:val="1"/>
      <w:numFmt w:val="bullet"/>
      <w:lvlText w:val="•"/>
      <w:lvlJc w:val="left"/>
      <w:rPr>
        <w:rFonts w:hint="default"/>
      </w:rPr>
    </w:lvl>
    <w:lvl w:ilvl="7" w:tplc="5A9807CC">
      <w:start w:val="1"/>
      <w:numFmt w:val="bullet"/>
      <w:lvlText w:val="•"/>
      <w:lvlJc w:val="left"/>
      <w:rPr>
        <w:rFonts w:hint="default"/>
      </w:rPr>
    </w:lvl>
    <w:lvl w:ilvl="8" w:tplc="5E160F5E">
      <w:start w:val="1"/>
      <w:numFmt w:val="bullet"/>
      <w:lvlText w:val="•"/>
      <w:lvlJc w:val="left"/>
      <w:rPr>
        <w:rFonts w:hint="default"/>
      </w:rPr>
    </w:lvl>
  </w:abstractNum>
  <w:abstractNum w:abstractNumId="12" w15:restartNumberingAfterBreak="0">
    <w:nsid w:val="03CB25F7"/>
    <w:multiLevelType w:val="hybridMultilevel"/>
    <w:tmpl w:val="3E20DD92"/>
    <w:lvl w:ilvl="0" w:tplc="D0606A4C">
      <w:start w:val="2"/>
      <w:numFmt w:val="decimal"/>
      <w:lvlText w:val="(%1)"/>
      <w:lvlJc w:val="left"/>
      <w:pPr>
        <w:ind w:hanging="718"/>
      </w:pPr>
      <w:rPr>
        <w:rFonts w:ascii="Times New Roman" w:eastAsia="Times New Roman" w:hAnsi="Times New Roman" w:hint="default"/>
        <w:w w:val="98"/>
        <w:sz w:val="23"/>
        <w:szCs w:val="23"/>
      </w:rPr>
    </w:lvl>
    <w:lvl w:ilvl="1" w:tplc="71A67A4E">
      <w:start w:val="1"/>
      <w:numFmt w:val="bullet"/>
      <w:lvlText w:val="•"/>
      <w:lvlJc w:val="left"/>
      <w:rPr>
        <w:rFonts w:hint="default"/>
      </w:rPr>
    </w:lvl>
    <w:lvl w:ilvl="2" w:tplc="78748A86">
      <w:start w:val="1"/>
      <w:numFmt w:val="bullet"/>
      <w:lvlText w:val="•"/>
      <w:lvlJc w:val="left"/>
      <w:rPr>
        <w:rFonts w:hint="default"/>
      </w:rPr>
    </w:lvl>
    <w:lvl w:ilvl="3" w:tplc="9EBE592C">
      <w:start w:val="1"/>
      <w:numFmt w:val="bullet"/>
      <w:lvlText w:val="•"/>
      <w:lvlJc w:val="left"/>
      <w:rPr>
        <w:rFonts w:hint="default"/>
      </w:rPr>
    </w:lvl>
    <w:lvl w:ilvl="4" w:tplc="6D44619C">
      <w:start w:val="1"/>
      <w:numFmt w:val="bullet"/>
      <w:lvlText w:val="•"/>
      <w:lvlJc w:val="left"/>
      <w:rPr>
        <w:rFonts w:hint="default"/>
      </w:rPr>
    </w:lvl>
    <w:lvl w:ilvl="5" w:tplc="F738CEA8">
      <w:start w:val="1"/>
      <w:numFmt w:val="bullet"/>
      <w:lvlText w:val="•"/>
      <w:lvlJc w:val="left"/>
      <w:rPr>
        <w:rFonts w:hint="default"/>
      </w:rPr>
    </w:lvl>
    <w:lvl w:ilvl="6" w:tplc="92EA9FD2">
      <w:start w:val="1"/>
      <w:numFmt w:val="bullet"/>
      <w:lvlText w:val="•"/>
      <w:lvlJc w:val="left"/>
      <w:rPr>
        <w:rFonts w:hint="default"/>
      </w:rPr>
    </w:lvl>
    <w:lvl w:ilvl="7" w:tplc="E0EE9318">
      <w:start w:val="1"/>
      <w:numFmt w:val="bullet"/>
      <w:lvlText w:val="•"/>
      <w:lvlJc w:val="left"/>
      <w:rPr>
        <w:rFonts w:hint="default"/>
      </w:rPr>
    </w:lvl>
    <w:lvl w:ilvl="8" w:tplc="937EDC34">
      <w:start w:val="1"/>
      <w:numFmt w:val="bullet"/>
      <w:lvlText w:val="•"/>
      <w:lvlJc w:val="left"/>
      <w:rPr>
        <w:rFonts w:hint="default"/>
      </w:rPr>
    </w:lvl>
  </w:abstractNum>
  <w:abstractNum w:abstractNumId="13" w15:restartNumberingAfterBreak="0">
    <w:nsid w:val="1212761B"/>
    <w:multiLevelType w:val="hybridMultilevel"/>
    <w:tmpl w:val="97A88696"/>
    <w:lvl w:ilvl="0" w:tplc="9642E342">
      <w:start w:val="2"/>
      <w:numFmt w:val="decimal"/>
      <w:lvlText w:val="(%1)"/>
      <w:lvlJc w:val="left"/>
      <w:pPr>
        <w:ind w:hanging="720"/>
        <w:jc w:val="right"/>
      </w:pPr>
      <w:rPr>
        <w:rFonts w:ascii="Times New Roman" w:eastAsia="Times New Roman" w:hAnsi="Times New Roman" w:hint="default"/>
        <w:color w:val="2D2D2D"/>
        <w:w w:val="105"/>
        <w:sz w:val="22"/>
        <w:szCs w:val="22"/>
      </w:rPr>
    </w:lvl>
    <w:lvl w:ilvl="1" w:tplc="F71A3B6A">
      <w:start w:val="1"/>
      <w:numFmt w:val="lowerLetter"/>
      <w:lvlText w:val="(%2)"/>
      <w:lvlJc w:val="left"/>
      <w:pPr>
        <w:ind w:hanging="716"/>
      </w:pPr>
      <w:rPr>
        <w:rFonts w:ascii="Times New Roman" w:eastAsia="Times New Roman" w:hAnsi="Times New Roman" w:hint="default"/>
        <w:w w:val="102"/>
        <w:sz w:val="22"/>
        <w:szCs w:val="22"/>
      </w:rPr>
    </w:lvl>
    <w:lvl w:ilvl="2" w:tplc="A9D03B20">
      <w:start w:val="1"/>
      <w:numFmt w:val="bullet"/>
      <w:lvlText w:val="•"/>
      <w:lvlJc w:val="left"/>
      <w:rPr>
        <w:rFonts w:hint="default"/>
      </w:rPr>
    </w:lvl>
    <w:lvl w:ilvl="3" w:tplc="C3FE8CCE">
      <w:start w:val="1"/>
      <w:numFmt w:val="bullet"/>
      <w:lvlText w:val="•"/>
      <w:lvlJc w:val="left"/>
      <w:rPr>
        <w:rFonts w:hint="default"/>
      </w:rPr>
    </w:lvl>
    <w:lvl w:ilvl="4" w:tplc="267E057A">
      <w:start w:val="1"/>
      <w:numFmt w:val="bullet"/>
      <w:lvlText w:val="•"/>
      <w:lvlJc w:val="left"/>
      <w:rPr>
        <w:rFonts w:hint="default"/>
      </w:rPr>
    </w:lvl>
    <w:lvl w:ilvl="5" w:tplc="5F12CA5C">
      <w:start w:val="1"/>
      <w:numFmt w:val="bullet"/>
      <w:lvlText w:val="•"/>
      <w:lvlJc w:val="left"/>
      <w:rPr>
        <w:rFonts w:hint="default"/>
      </w:rPr>
    </w:lvl>
    <w:lvl w:ilvl="6" w:tplc="B31A8462">
      <w:start w:val="1"/>
      <w:numFmt w:val="bullet"/>
      <w:lvlText w:val="•"/>
      <w:lvlJc w:val="left"/>
      <w:rPr>
        <w:rFonts w:hint="default"/>
      </w:rPr>
    </w:lvl>
    <w:lvl w:ilvl="7" w:tplc="0EEE4548">
      <w:start w:val="1"/>
      <w:numFmt w:val="bullet"/>
      <w:lvlText w:val="•"/>
      <w:lvlJc w:val="left"/>
      <w:rPr>
        <w:rFonts w:hint="default"/>
      </w:rPr>
    </w:lvl>
    <w:lvl w:ilvl="8" w:tplc="38741E72">
      <w:start w:val="1"/>
      <w:numFmt w:val="bullet"/>
      <w:lvlText w:val="•"/>
      <w:lvlJc w:val="left"/>
      <w:rPr>
        <w:rFonts w:hint="default"/>
      </w:rPr>
    </w:lvl>
  </w:abstractNum>
  <w:abstractNum w:abstractNumId="14" w15:restartNumberingAfterBreak="0">
    <w:nsid w:val="144B4136"/>
    <w:multiLevelType w:val="hybridMultilevel"/>
    <w:tmpl w:val="F38609B4"/>
    <w:lvl w:ilvl="0" w:tplc="AB4E8054">
      <w:start w:val="2"/>
      <w:numFmt w:val="decimal"/>
      <w:lvlText w:val="(%1)"/>
      <w:lvlJc w:val="left"/>
      <w:pPr>
        <w:ind w:hanging="710"/>
        <w:jc w:val="right"/>
      </w:pPr>
      <w:rPr>
        <w:rFonts w:ascii="Times New Roman" w:eastAsia="Times New Roman" w:hAnsi="Times New Roman" w:hint="default"/>
        <w:color w:val="383838"/>
        <w:w w:val="105"/>
        <w:sz w:val="22"/>
        <w:szCs w:val="22"/>
      </w:rPr>
    </w:lvl>
    <w:lvl w:ilvl="1" w:tplc="9A7E6FE0">
      <w:start w:val="1"/>
      <w:numFmt w:val="lowerLetter"/>
      <w:lvlText w:val="(%2)"/>
      <w:lvlJc w:val="left"/>
      <w:pPr>
        <w:ind w:hanging="720"/>
      </w:pPr>
      <w:rPr>
        <w:rFonts w:ascii="Times New Roman" w:eastAsia="Times New Roman" w:hAnsi="Times New Roman" w:hint="default"/>
        <w:color w:val="282828"/>
        <w:w w:val="103"/>
        <w:sz w:val="22"/>
        <w:szCs w:val="22"/>
      </w:rPr>
    </w:lvl>
    <w:lvl w:ilvl="2" w:tplc="6EA0861E">
      <w:start w:val="1"/>
      <w:numFmt w:val="lowerRoman"/>
      <w:lvlText w:val="(%3)"/>
      <w:lvlJc w:val="left"/>
      <w:pPr>
        <w:ind w:hanging="739"/>
      </w:pPr>
      <w:rPr>
        <w:rFonts w:ascii="Times New Roman" w:eastAsia="Times New Roman" w:hAnsi="Times New Roman" w:hint="default"/>
        <w:i/>
        <w:color w:val="383838"/>
        <w:spacing w:val="18"/>
        <w:w w:val="82"/>
        <w:sz w:val="22"/>
        <w:szCs w:val="22"/>
      </w:rPr>
    </w:lvl>
    <w:lvl w:ilvl="3" w:tplc="B07E4B3C">
      <w:start w:val="1"/>
      <w:numFmt w:val="bullet"/>
      <w:lvlText w:val="•"/>
      <w:lvlJc w:val="left"/>
      <w:rPr>
        <w:rFonts w:hint="default"/>
      </w:rPr>
    </w:lvl>
    <w:lvl w:ilvl="4" w:tplc="BBC622E0">
      <w:start w:val="1"/>
      <w:numFmt w:val="bullet"/>
      <w:lvlText w:val="•"/>
      <w:lvlJc w:val="left"/>
      <w:rPr>
        <w:rFonts w:hint="default"/>
      </w:rPr>
    </w:lvl>
    <w:lvl w:ilvl="5" w:tplc="4308F62A">
      <w:start w:val="1"/>
      <w:numFmt w:val="bullet"/>
      <w:lvlText w:val="•"/>
      <w:lvlJc w:val="left"/>
      <w:rPr>
        <w:rFonts w:hint="default"/>
      </w:rPr>
    </w:lvl>
    <w:lvl w:ilvl="6" w:tplc="6532BBC4">
      <w:start w:val="1"/>
      <w:numFmt w:val="bullet"/>
      <w:lvlText w:val="•"/>
      <w:lvlJc w:val="left"/>
      <w:rPr>
        <w:rFonts w:hint="default"/>
      </w:rPr>
    </w:lvl>
    <w:lvl w:ilvl="7" w:tplc="C8B0B91C">
      <w:start w:val="1"/>
      <w:numFmt w:val="bullet"/>
      <w:lvlText w:val="•"/>
      <w:lvlJc w:val="left"/>
      <w:rPr>
        <w:rFonts w:hint="default"/>
      </w:rPr>
    </w:lvl>
    <w:lvl w:ilvl="8" w:tplc="16A89CD0">
      <w:start w:val="1"/>
      <w:numFmt w:val="bullet"/>
      <w:lvlText w:val="•"/>
      <w:lvlJc w:val="left"/>
      <w:rPr>
        <w:rFonts w:hint="default"/>
      </w:rPr>
    </w:lvl>
  </w:abstractNum>
  <w:abstractNum w:abstractNumId="15"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6BE7537"/>
    <w:multiLevelType w:val="hybridMultilevel"/>
    <w:tmpl w:val="138C284A"/>
    <w:lvl w:ilvl="0" w:tplc="F236A136">
      <w:start w:val="2"/>
      <w:numFmt w:val="decimal"/>
      <w:lvlText w:val="(%1)"/>
      <w:lvlJc w:val="left"/>
      <w:pPr>
        <w:ind w:hanging="714"/>
      </w:pPr>
      <w:rPr>
        <w:rFonts w:ascii="Times New Roman" w:eastAsia="Times New Roman" w:hAnsi="Times New Roman" w:hint="default"/>
        <w:color w:val="363636"/>
        <w:w w:val="101"/>
        <w:sz w:val="23"/>
        <w:szCs w:val="23"/>
      </w:rPr>
    </w:lvl>
    <w:lvl w:ilvl="1" w:tplc="FDD22538">
      <w:start w:val="1"/>
      <w:numFmt w:val="lowerLetter"/>
      <w:lvlText w:val="(%2)"/>
      <w:lvlJc w:val="left"/>
      <w:pPr>
        <w:ind w:hanging="724"/>
      </w:pPr>
      <w:rPr>
        <w:rFonts w:ascii="Times New Roman" w:eastAsia="Times New Roman" w:hAnsi="Times New Roman" w:hint="default"/>
        <w:color w:val="363636"/>
        <w:w w:val="103"/>
        <w:sz w:val="23"/>
        <w:szCs w:val="23"/>
      </w:rPr>
    </w:lvl>
    <w:lvl w:ilvl="2" w:tplc="40264184">
      <w:start w:val="1"/>
      <w:numFmt w:val="bullet"/>
      <w:lvlText w:val="•"/>
      <w:lvlJc w:val="left"/>
      <w:rPr>
        <w:rFonts w:hint="default"/>
      </w:rPr>
    </w:lvl>
    <w:lvl w:ilvl="3" w:tplc="E5A45A5E">
      <w:start w:val="1"/>
      <w:numFmt w:val="bullet"/>
      <w:lvlText w:val="•"/>
      <w:lvlJc w:val="left"/>
      <w:rPr>
        <w:rFonts w:hint="default"/>
      </w:rPr>
    </w:lvl>
    <w:lvl w:ilvl="4" w:tplc="2ED036B6">
      <w:start w:val="1"/>
      <w:numFmt w:val="bullet"/>
      <w:lvlText w:val="•"/>
      <w:lvlJc w:val="left"/>
      <w:rPr>
        <w:rFonts w:hint="default"/>
      </w:rPr>
    </w:lvl>
    <w:lvl w:ilvl="5" w:tplc="70B68742">
      <w:start w:val="1"/>
      <w:numFmt w:val="bullet"/>
      <w:lvlText w:val="•"/>
      <w:lvlJc w:val="left"/>
      <w:rPr>
        <w:rFonts w:hint="default"/>
      </w:rPr>
    </w:lvl>
    <w:lvl w:ilvl="6" w:tplc="640A33C8">
      <w:start w:val="1"/>
      <w:numFmt w:val="bullet"/>
      <w:lvlText w:val="•"/>
      <w:lvlJc w:val="left"/>
      <w:rPr>
        <w:rFonts w:hint="default"/>
      </w:rPr>
    </w:lvl>
    <w:lvl w:ilvl="7" w:tplc="D2303AF8">
      <w:start w:val="1"/>
      <w:numFmt w:val="bullet"/>
      <w:lvlText w:val="•"/>
      <w:lvlJc w:val="left"/>
      <w:rPr>
        <w:rFonts w:hint="default"/>
      </w:rPr>
    </w:lvl>
    <w:lvl w:ilvl="8" w:tplc="B544742A">
      <w:start w:val="1"/>
      <w:numFmt w:val="bullet"/>
      <w:lvlText w:val="•"/>
      <w:lvlJc w:val="left"/>
      <w:rPr>
        <w:rFonts w:hint="default"/>
      </w:rPr>
    </w:lvl>
  </w:abstractNum>
  <w:abstractNum w:abstractNumId="18" w15:restartNumberingAfterBreak="0">
    <w:nsid w:val="26EC734B"/>
    <w:multiLevelType w:val="hybridMultilevel"/>
    <w:tmpl w:val="BEAA0B7C"/>
    <w:lvl w:ilvl="0" w:tplc="12B2BF04">
      <w:start w:val="1"/>
      <w:numFmt w:val="lowerLetter"/>
      <w:lvlText w:val="(%1)"/>
      <w:lvlJc w:val="left"/>
      <w:pPr>
        <w:ind w:hanging="730"/>
      </w:pPr>
      <w:rPr>
        <w:rFonts w:ascii="Times New Roman" w:eastAsia="Times New Roman" w:hAnsi="Times New Roman" w:hint="default"/>
        <w:color w:val="0F0F0F"/>
        <w:w w:val="109"/>
        <w:sz w:val="22"/>
        <w:szCs w:val="22"/>
      </w:rPr>
    </w:lvl>
    <w:lvl w:ilvl="1" w:tplc="6F8CBA96">
      <w:start w:val="1"/>
      <w:numFmt w:val="bullet"/>
      <w:lvlText w:val="•"/>
      <w:lvlJc w:val="left"/>
      <w:rPr>
        <w:rFonts w:hint="default"/>
      </w:rPr>
    </w:lvl>
    <w:lvl w:ilvl="2" w:tplc="88ACCE3A">
      <w:start w:val="1"/>
      <w:numFmt w:val="bullet"/>
      <w:lvlText w:val="•"/>
      <w:lvlJc w:val="left"/>
      <w:rPr>
        <w:rFonts w:hint="default"/>
      </w:rPr>
    </w:lvl>
    <w:lvl w:ilvl="3" w:tplc="17F467B4">
      <w:start w:val="1"/>
      <w:numFmt w:val="bullet"/>
      <w:lvlText w:val="•"/>
      <w:lvlJc w:val="left"/>
      <w:rPr>
        <w:rFonts w:hint="default"/>
      </w:rPr>
    </w:lvl>
    <w:lvl w:ilvl="4" w:tplc="DB9434E4">
      <w:start w:val="1"/>
      <w:numFmt w:val="bullet"/>
      <w:lvlText w:val="•"/>
      <w:lvlJc w:val="left"/>
      <w:rPr>
        <w:rFonts w:hint="default"/>
      </w:rPr>
    </w:lvl>
    <w:lvl w:ilvl="5" w:tplc="6A2EF42A">
      <w:start w:val="1"/>
      <w:numFmt w:val="bullet"/>
      <w:lvlText w:val="•"/>
      <w:lvlJc w:val="left"/>
      <w:rPr>
        <w:rFonts w:hint="default"/>
      </w:rPr>
    </w:lvl>
    <w:lvl w:ilvl="6" w:tplc="8D16F886">
      <w:start w:val="1"/>
      <w:numFmt w:val="bullet"/>
      <w:lvlText w:val="•"/>
      <w:lvlJc w:val="left"/>
      <w:rPr>
        <w:rFonts w:hint="default"/>
      </w:rPr>
    </w:lvl>
    <w:lvl w:ilvl="7" w:tplc="BE2C4B70">
      <w:start w:val="1"/>
      <w:numFmt w:val="bullet"/>
      <w:lvlText w:val="•"/>
      <w:lvlJc w:val="left"/>
      <w:rPr>
        <w:rFonts w:hint="default"/>
      </w:rPr>
    </w:lvl>
    <w:lvl w:ilvl="8" w:tplc="596E50C0">
      <w:start w:val="1"/>
      <w:numFmt w:val="bullet"/>
      <w:lvlText w:val="•"/>
      <w:lvlJc w:val="left"/>
      <w:rPr>
        <w:rFonts w:hint="default"/>
      </w:rPr>
    </w:lvl>
  </w:abstractNum>
  <w:abstractNum w:abstractNumId="19" w15:restartNumberingAfterBreak="0">
    <w:nsid w:val="2C9E6C1E"/>
    <w:multiLevelType w:val="hybridMultilevel"/>
    <w:tmpl w:val="09740596"/>
    <w:lvl w:ilvl="0" w:tplc="846CCD20">
      <w:start w:val="2"/>
      <w:numFmt w:val="decimal"/>
      <w:lvlText w:val="(%1)"/>
      <w:lvlJc w:val="left"/>
      <w:pPr>
        <w:ind w:hanging="720"/>
      </w:pPr>
      <w:rPr>
        <w:rFonts w:ascii="Times New Roman" w:eastAsia="Times New Roman" w:hAnsi="Times New Roman" w:hint="default"/>
        <w:color w:val="242424"/>
        <w:w w:val="112"/>
        <w:sz w:val="21"/>
        <w:szCs w:val="21"/>
      </w:rPr>
    </w:lvl>
    <w:lvl w:ilvl="1" w:tplc="B9D81A9A">
      <w:start w:val="1"/>
      <w:numFmt w:val="bullet"/>
      <w:lvlText w:val="•"/>
      <w:lvlJc w:val="left"/>
      <w:rPr>
        <w:rFonts w:hint="default"/>
      </w:rPr>
    </w:lvl>
    <w:lvl w:ilvl="2" w:tplc="E064FD94">
      <w:start w:val="1"/>
      <w:numFmt w:val="bullet"/>
      <w:lvlText w:val="•"/>
      <w:lvlJc w:val="left"/>
      <w:rPr>
        <w:rFonts w:hint="default"/>
      </w:rPr>
    </w:lvl>
    <w:lvl w:ilvl="3" w:tplc="C950915A">
      <w:start w:val="1"/>
      <w:numFmt w:val="bullet"/>
      <w:lvlText w:val="•"/>
      <w:lvlJc w:val="left"/>
      <w:rPr>
        <w:rFonts w:hint="default"/>
      </w:rPr>
    </w:lvl>
    <w:lvl w:ilvl="4" w:tplc="97984358">
      <w:start w:val="1"/>
      <w:numFmt w:val="bullet"/>
      <w:lvlText w:val="•"/>
      <w:lvlJc w:val="left"/>
      <w:rPr>
        <w:rFonts w:hint="default"/>
      </w:rPr>
    </w:lvl>
    <w:lvl w:ilvl="5" w:tplc="F844FB2E">
      <w:start w:val="1"/>
      <w:numFmt w:val="bullet"/>
      <w:lvlText w:val="•"/>
      <w:lvlJc w:val="left"/>
      <w:rPr>
        <w:rFonts w:hint="default"/>
      </w:rPr>
    </w:lvl>
    <w:lvl w:ilvl="6" w:tplc="AF56F7D0">
      <w:start w:val="1"/>
      <w:numFmt w:val="bullet"/>
      <w:lvlText w:val="•"/>
      <w:lvlJc w:val="left"/>
      <w:rPr>
        <w:rFonts w:hint="default"/>
      </w:rPr>
    </w:lvl>
    <w:lvl w:ilvl="7" w:tplc="97E24D44">
      <w:start w:val="1"/>
      <w:numFmt w:val="bullet"/>
      <w:lvlText w:val="•"/>
      <w:lvlJc w:val="left"/>
      <w:rPr>
        <w:rFonts w:hint="default"/>
      </w:rPr>
    </w:lvl>
    <w:lvl w:ilvl="8" w:tplc="BDB8E648">
      <w:start w:val="1"/>
      <w:numFmt w:val="bullet"/>
      <w:lvlText w:val="•"/>
      <w:lvlJc w:val="left"/>
      <w:rPr>
        <w:rFonts w:hint="default"/>
      </w:rPr>
    </w:lvl>
  </w:abstractNum>
  <w:abstractNum w:abstractNumId="20" w15:restartNumberingAfterBreak="0">
    <w:nsid w:val="318E4369"/>
    <w:multiLevelType w:val="hybridMultilevel"/>
    <w:tmpl w:val="B5EA408C"/>
    <w:lvl w:ilvl="0" w:tplc="90A227E0">
      <w:start w:val="17"/>
      <w:numFmt w:val="decimal"/>
      <w:lvlText w:val="%1."/>
      <w:lvlJc w:val="left"/>
      <w:pPr>
        <w:ind w:hanging="713"/>
      </w:pPr>
      <w:rPr>
        <w:rFonts w:ascii="Times New Roman" w:eastAsia="Times New Roman" w:hAnsi="Times New Roman" w:hint="default"/>
        <w:w w:val="106"/>
        <w:sz w:val="23"/>
        <w:szCs w:val="23"/>
      </w:rPr>
    </w:lvl>
    <w:lvl w:ilvl="1" w:tplc="0FD24378">
      <w:start w:val="1"/>
      <w:numFmt w:val="bullet"/>
      <w:lvlText w:val="•"/>
      <w:lvlJc w:val="left"/>
      <w:rPr>
        <w:rFonts w:hint="default"/>
      </w:rPr>
    </w:lvl>
    <w:lvl w:ilvl="2" w:tplc="C2D4B946">
      <w:start w:val="1"/>
      <w:numFmt w:val="bullet"/>
      <w:lvlText w:val="•"/>
      <w:lvlJc w:val="left"/>
      <w:rPr>
        <w:rFonts w:hint="default"/>
      </w:rPr>
    </w:lvl>
    <w:lvl w:ilvl="3" w:tplc="57A6E3A8">
      <w:start w:val="1"/>
      <w:numFmt w:val="bullet"/>
      <w:lvlText w:val="•"/>
      <w:lvlJc w:val="left"/>
      <w:rPr>
        <w:rFonts w:hint="default"/>
      </w:rPr>
    </w:lvl>
    <w:lvl w:ilvl="4" w:tplc="1F427676">
      <w:start w:val="1"/>
      <w:numFmt w:val="bullet"/>
      <w:lvlText w:val="•"/>
      <w:lvlJc w:val="left"/>
      <w:rPr>
        <w:rFonts w:hint="default"/>
      </w:rPr>
    </w:lvl>
    <w:lvl w:ilvl="5" w:tplc="3118DF12">
      <w:start w:val="1"/>
      <w:numFmt w:val="bullet"/>
      <w:lvlText w:val="•"/>
      <w:lvlJc w:val="left"/>
      <w:rPr>
        <w:rFonts w:hint="default"/>
      </w:rPr>
    </w:lvl>
    <w:lvl w:ilvl="6" w:tplc="66007D12">
      <w:start w:val="1"/>
      <w:numFmt w:val="bullet"/>
      <w:lvlText w:val="•"/>
      <w:lvlJc w:val="left"/>
      <w:rPr>
        <w:rFonts w:hint="default"/>
      </w:rPr>
    </w:lvl>
    <w:lvl w:ilvl="7" w:tplc="84DA4898">
      <w:start w:val="1"/>
      <w:numFmt w:val="bullet"/>
      <w:lvlText w:val="•"/>
      <w:lvlJc w:val="left"/>
      <w:rPr>
        <w:rFonts w:hint="default"/>
      </w:rPr>
    </w:lvl>
    <w:lvl w:ilvl="8" w:tplc="5E764B4C">
      <w:start w:val="1"/>
      <w:numFmt w:val="bullet"/>
      <w:lvlText w:val="•"/>
      <w:lvlJc w:val="left"/>
      <w:rPr>
        <w:rFonts w:hint="default"/>
      </w:rPr>
    </w:lvl>
  </w:abstractNum>
  <w:abstractNum w:abstractNumId="21" w15:restartNumberingAfterBreak="0">
    <w:nsid w:val="397B551A"/>
    <w:multiLevelType w:val="hybridMultilevel"/>
    <w:tmpl w:val="15E68DD6"/>
    <w:lvl w:ilvl="0" w:tplc="DB4EDB5E">
      <w:start w:val="1"/>
      <w:numFmt w:val="lowerLetter"/>
      <w:lvlText w:val="(%1)"/>
      <w:lvlJc w:val="left"/>
      <w:pPr>
        <w:ind w:hanging="723"/>
      </w:pPr>
      <w:rPr>
        <w:rFonts w:ascii="Times New Roman" w:eastAsia="Times New Roman" w:hAnsi="Times New Roman" w:hint="default"/>
        <w:sz w:val="23"/>
        <w:szCs w:val="23"/>
      </w:rPr>
    </w:lvl>
    <w:lvl w:ilvl="1" w:tplc="2982B652">
      <w:start w:val="1"/>
      <w:numFmt w:val="bullet"/>
      <w:lvlText w:val="•"/>
      <w:lvlJc w:val="left"/>
      <w:rPr>
        <w:rFonts w:hint="default"/>
      </w:rPr>
    </w:lvl>
    <w:lvl w:ilvl="2" w:tplc="F2240CB8">
      <w:start w:val="1"/>
      <w:numFmt w:val="bullet"/>
      <w:lvlText w:val="•"/>
      <w:lvlJc w:val="left"/>
      <w:rPr>
        <w:rFonts w:hint="default"/>
      </w:rPr>
    </w:lvl>
    <w:lvl w:ilvl="3" w:tplc="29309754">
      <w:start w:val="1"/>
      <w:numFmt w:val="bullet"/>
      <w:lvlText w:val="•"/>
      <w:lvlJc w:val="left"/>
      <w:rPr>
        <w:rFonts w:hint="default"/>
      </w:rPr>
    </w:lvl>
    <w:lvl w:ilvl="4" w:tplc="F1A29960">
      <w:start w:val="1"/>
      <w:numFmt w:val="bullet"/>
      <w:lvlText w:val="•"/>
      <w:lvlJc w:val="left"/>
      <w:rPr>
        <w:rFonts w:hint="default"/>
      </w:rPr>
    </w:lvl>
    <w:lvl w:ilvl="5" w:tplc="923A4A40">
      <w:start w:val="1"/>
      <w:numFmt w:val="bullet"/>
      <w:lvlText w:val="•"/>
      <w:lvlJc w:val="left"/>
      <w:rPr>
        <w:rFonts w:hint="default"/>
      </w:rPr>
    </w:lvl>
    <w:lvl w:ilvl="6" w:tplc="0694DCD0">
      <w:start w:val="1"/>
      <w:numFmt w:val="bullet"/>
      <w:lvlText w:val="•"/>
      <w:lvlJc w:val="left"/>
      <w:rPr>
        <w:rFonts w:hint="default"/>
      </w:rPr>
    </w:lvl>
    <w:lvl w:ilvl="7" w:tplc="BC105D62">
      <w:start w:val="1"/>
      <w:numFmt w:val="bullet"/>
      <w:lvlText w:val="•"/>
      <w:lvlJc w:val="left"/>
      <w:rPr>
        <w:rFonts w:hint="default"/>
      </w:rPr>
    </w:lvl>
    <w:lvl w:ilvl="8" w:tplc="FCFA886E">
      <w:start w:val="1"/>
      <w:numFmt w:val="bullet"/>
      <w:lvlText w:val="•"/>
      <w:lvlJc w:val="left"/>
      <w:rPr>
        <w:rFonts w:hint="default"/>
      </w:rPr>
    </w:lvl>
  </w:abstractNum>
  <w:abstractNum w:abstractNumId="22" w15:restartNumberingAfterBreak="0">
    <w:nsid w:val="3A825A73"/>
    <w:multiLevelType w:val="hybridMultilevel"/>
    <w:tmpl w:val="686C51F0"/>
    <w:lvl w:ilvl="0" w:tplc="E7CC3FB0">
      <w:start w:val="1"/>
      <w:numFmt w:val="lowerLetter"/>
      <w:lvlText w:val="(%1)"/>
      <w:lvlJc w:val="left"/>
      <w:pPr>
        <w:ind w:hanging="710"/>
      </w:pPr>
      <w:rPr>
        <w:rFonts w:ascii="Times New Roman" w:eastAsia="Times New Roman" w:hAnsi="Times New Roman" w:hint="default"/>
        <w:color w:val="424242"/>
        <w:w w:val="107"/>
        <w:sz w:val="22"/>
        <w:szCs w:val="22"/>
      </w:rPr>
    </w:lvl>
    <w:lvl w:ilvl="1" w:tplc="B0E6FC60">
      <w:start w:val="1"/>
      <w:numFmt w:val="bullet"/>
      <w:lvlText w:val="•"/>
      <w:lvlJc w:val="left"/>
      <w:rPr>
        <w:rFonts w:hint="default"/>
      </w:rPr>
    </w:lvl>
    <w:lvl w:ilvl="2" w:tplc="7A8E108C">
      <w:start w:val="1"/>
      <w:numFmt w:val="bullet"/>
      <w:lvlText w:val="•"/>
      <w:lvlJc w:val="left"/>
      <w:rPr>
        <w:rFonts w:hint="default"/>
      </w:rPr>
    </w:lvl>
    <w:lvl w:ilvl="3" w:tplc="4246E1BA">
      <w:start w:val="1"/>
      <w:numFmt w:val="bullet"/>
      <w:lvlText w:val="•"/>
      <w:lvlJc w:val="left"/>
      <w:rPr>
        <w:rFonts w:hint="default"/>
      </w:rPr>
    </w:lvl>
    <w:lvl w:ilvl="4" w:tplc="4530D1AE">
      <w:start w:val="1"/>
      <w:numFmt w:val="bullet"/>
      <w:lvlText w:val="•"/>
      <w:lvlJc w:val="left"/>
      <w:rPr>
        <w:rFonts w:hint="default"/>
      </w:rPr>
    </w:lvl>
    <w:lvl w:ilvl="5" w:tplc="8A381246">
      <w:start w:val="1"/>
      <w:numFmt w:val="bullet"/>
      <w:lvlText w:val="•"/>
      <w:lvlJc w:val="left"/>
      <w:rPr>
        <w:rFonts w:hint="default"/>
      </w:rPr>
    </w:lvl>
    <w:lvl w:ilvl="6" w:tplc="468A6F0C">
      <w:start w:val="1"/>
      <w:numFmt w:val="bullet"/>
      <w:lvlText w:val="•"/>
      <w:lvlJc w:val="left"/>
      <w:rPr>
        <w:rFonts w:hint="default"/>
      </w:rPr>
    </w:lvl>
    <w:lvl w:ilvl="7" w:tplc="B6A8F0CC">
      <w:start w:val="1"/>
      <w:numFmt w:val="bullet"/>
      <w:lvlText w:val="•"/>
      <w:lvlJc w:val="left"/>
      <w:rPr>
        <w:rFonts w:hint="default"/>
      </w:rPr>
    </w:lvl>
    <w:lvl w:ilvl="8" w:tplc="4DFC5504">
      <w:start w:val="1"/>
      <w:numFmt w:val="bullet"/>
      <w:lvlText w:val="•"/>
      <w:lvlJc w:val="left"/>
      <w:rPr>
        <w:rFonts w:hint="default"/>
      </w:rPr>
    </w:lvl>
  </w:abstractNum>
  <w:abstractNum w:abstractNumId="23" w15:restartNumberingAfterBreak="0">
    <w:nsid w:val="3CAB3A98"/>
    <w:multiLevelType w:val="hybridMultilevel"/>
    <w:tmpl w:val="49F2325C"/>
    <w:lvl w:ilvl="0" w:tplc="5954850E">
      <w:start w:val="3"/>
      <w:numFmt w:val="decimal"/>
      <w:lvlText w:val="(%1)"/>
      <w:lvlJc w:val="left"/>
      <w:pPr>
        <w:ind w:hanging="720"/>
      </w:pPr>
      <w:rPr>
        <w:rFonts w:ascii="Times New Roman" w:eastAsia="Times New Roman" w:hAnsi="Times New Roman" w:hint="default"/>
        <w:color w:val="1A1A1A"/>
        <w:w w:val="112"/>
        <w:sz w:val="21"/>
        <w:szCs w:val="21"/>
      </w:rPr>
    </w:lvl>
    <w:lvl w:ilvl="1" w:tplc="D0F04734">
      <w:start w:val="1"/>
      <w:numFmt w:val="lowerLetter"/>
      <w:lvlText w:val="(%2)"/>
      <w:lvlJc w:val="left"/>
      <w:pPr>
        <w:ind w:hanging="730"/>
      </w:pPr>
      <w:rPr>
        <w:rFonts w:ascii="Times New Roman" w:eastAsia="Times New Roman" w:hAnsi="Times New Roman" w:hint="default"/>
        <w:color w:val="0C0C0C"/>
        <w:w w:val="109"/>
        <w:sz w:val="22"/>
        <w:szCs w:val="22"/>
      </w:rPr>
    </w:lvl>
    <w:lvl w:ilvl="2" w:tplc="FFBC9B42">
      <w:start w:val="1"/>
      <w:numFmt w:val="bullet"/>
      <w:lvlText w:val="•"/>
      <w:lvlJc w:val="left"/>
      <w:rPr>
        <w:rFonts w:hint="default"/>
      </w:rPr>
    </w:lvl>
    <w:lvl w:ilvl="3" w:tplc="BD70EE9C">
      <w:start w:val="1"/>
      <w:numFmt w:val="bullet"/>
      <w:lvlText w:val="•"/>
      <w:lvlJc w:val="left"/>
      <w:rPr>
        <w:rFonts w:hint="default"/>
      </w:rPr>
    </w:lvl>
    <w:lvl w:ilvl="4" w:tplc="7DB648EC">
      <w:start w:val="1"/>
      <w:numFmt w:val="bullet"/>
      <w:lvlText w:val="•"/>
      <w:lvlJc w:val="left"/>
      <w:rPr>
        <w:rFonts w:hint="default"/>
      </w:rPr>
    </w:lvl>
    <w:lvl w:ilvl="5" w:tplc="FF7C02E2">
      <w:start w:val="1"/>
      <w:numFmt w:val="bullet"/>
      <w:lvlText w:val="•"/>
      <w:lvlJc w:val="left"/>
      <w:rPr>
        <w:rFonts w:hint="default"/>
      </w:rPr>
    </w:lvl>
    <w:lvl w:ilvl="6" w:tplc="F4723C8A">
      <w:start w:val="1"/>
      <w:numFmt w:val="bullet"/>
      <w:lvlText w:val="•"/>
      <w:lvlJc w:val="left"/>
      <w:rPr>
        <w:rFonts w:hint="default"/>
      </w:rPr>
    </w:lvl>
    <w:lvl w:ilvl="7" w:tplc="CD9EBF00">
      <w:start w:val="1"/>
      <w:numFmt w:val="bullet"/>
      <w:lvlText w:val="•"/>
      <w:lvlJc w:val="left"/>
      <w:rPr>
        <w:rFonts w:hint="default"/>
      </w:rPr>
    </w:lvl>
    <w:lvl w:ilvl="8" w:tplc="19E01568">
      <w:start w:val="1"/>
      <w:numFmt w:val="bullet"/>
      <w:lvlText w:val="•"/>
      <w:lvlJc w:val="left"/>
      <w:rPr>
        <w:rFonts w:hint="default"/>
      </w:rPr>
    </w:lvl>
  </w:abstractNum>
  <w:abstractNum w:abstractNumId="24"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0152620"/>
    <w:multiLevelType w:val="hybridMultilevel"/>
    <w:tmpl w:val="89B210CC"/>
    <w:lvl w:ilvl="0" w:tplc="C8804F62">
      <w:start w:val="2"/>
      <w:numFmt w:val="decimal"/>
      <w:lvlText w:val="(%1)"/>
      <w:lvlJc w:val="left"/>
      <w:pPr>
        <w:ind w:hanging="730"/>
      </w:pPr>
      <w:rPr>
        <w:rFonts w:ascii="Times New Roman" w:eastAsia="Times New Roman" w:hAnsi="Times New Roman" w:hint="default"/>
        <w:color w:val="1A1A1A"/>
        <w:w w:val="108"/>
        <w:sz w:val="21"/>
        <w:szCs w:val="21"/>
      </w:rPr>
    </w:lvl>
    <w:lvl w:ilvl="1" w:tplc="BDCA8BB4">
      <w:start w:val="1"/>
      <w:numFmt w:val="lowerLetter"/>
      <w:lvlText w:val="(%2)"/>
      <w:lvlJc w:val="left"/>
      <w:pPr>
        <w:ind w:hanging="740"/>
      </w:pPr>
      <w:rPr>
        <w:rFonts w:ascii="Times New Roman" w:eastAsia="Times New Roman" w:hAnsi="Times New Roman" w:hint="default"/>
        <w:color w:val="1A1A1A"/>
        <w:w w:val="109"/>
        <w:sz w:val="22"/>
        <w:szCs w:val="22"/>
      </w:rPr>
    </w:lvl>
    <w:lvl w:ilvl="2" w:tplc="20E2CC52">
      <w:start w:val="1"/>
      <w:numFmt w:val="bullet"/>
      <w:lvlText w:val="•"/>
      <w:lvlJc w:val="left"/>
      <w:rPr>
        <w:rFonts w:hint="default"/>
      </w:rPr>
    </w:lvl>
    <w:lvl w:ilvl="3" w:tplc="FF60908A">
      <w:start w:val="1"/>
      <w:numFmt w:val="bullet"/>
      <w:lvlText w:val="•"/>
      <w:lvlJc w:val="left"/>
      <w:rPr>
        <w:rFonts w:hint="default"/>
      </w:rPr>
    </w:lvl>
    <w:lvl w:ilvl="4" w:tplc="78385B8C">
      <w:start w:val="1"/>
      <w:numFmt w:val="bullet"/>
      <w:lvlText w:val="•"/>
      <w:lvlJc w:val="left"/>
      <w:rPr>
        <w:rFonts w:hint="default"/>
      </w:rPr>
    </w:lvl>
    <w:lvl w:ilvl="5" w:tplc="6C3838B4">
      <w:start w:val="1"/>
      <w:numFmt w:val="bullet"/>
      <w:lvlText w:val="•"/>
      <w:lvlJc w:val="left"/>
      <w:rPr>
        <w:rFonts w:hint="default"/>
      </w:rPr>
    </w:lvl>
    <w:lvl w:ilvl="6" w:tplc="CBB0AA3C">
      <w:start w:val="1"/>
      <w:numFmt w:val="bullet"/>
      <w:lvlText w:val="•"/>
      <w:lvlJc w:val="left"/>
      <w:rPr>
        <w:rFonts w:hint="default"/>
      </w:rPr>
    </w:lvl>
    <w:lvl w:ilvl="7" w:tplc="67AEE9F4">
      <w:start w:val="1"/>
      <w:numFmt w:val="bullet"/>
      <w:lvlText w:val="•"/>
      <w:lvlJc w:val="left"/>
      <w:rPr>
        <w:rFonts w:hint="default"/>
      </w:rPr>
    </w:lvl>
    <w:lvl w:ilvl="8" w:tplc="F2C879E4">
      <w:start w:val="1"/>
      <w:numFmt w:val="bullet"/>
      <w:lvlText w:val="•"/>
      <w:lvlJc w:val="left"/>
      <w:rPr>
        <w:rFonts w:hint="default"/>
      </w:rPr>
    </w:lvl>
  </w:abstractNum>
  <w:abstractNum w:abstractNumId="26" w15:restartNumberingAfterBreak="0">
    <w:nsid w:val="446F1FE8"/>
    <w:multiLevelType w:val="hybridMultilevel"/>
    <w:tmpl w:val="670CA98A"/>
    <w:lvl w:ilvl="0" w:tplc="8524416C">
      <w:start w:val="10"/>
      <w:numFmt w:val="decimal"/>
      <w:lvlText w:val="%1."/>
      <w:lvlJc w:val="left"/>
      <w:pPr>
        <w:ind w:hanging="710"/>
        <w:jc w:val="right"/>
      </w:pPr>
      <w:rPr>
        <w:rFonts w:ascii="Times New Roman" w:eastAsia="Times New Roman" w:hAnsi="Times New Roman" w:hint="default"/>
        <w:color w:val="161616"/>
        <w:w w:val="116"/>
        <w:sz w:val="22"/>
        <w:szCs w:val="22"/>
      </w:rPr>
    </w:lvl>
    <w:lvl w:ilvl="1" w:tplc="59A6A9D4">
      <w:start w:val="1"/>
      <w:numFmt w:val="bullet"/>
      <w:lvlText w:val="•"/>
      <w:lvlJc w:val="left"/>
      <w:rPr>
        <w:rFonts w:hint="default"/>
      </w:rPr>
    </w:lvl>
    <w:lvl w:ilvl="2" w:tplc="DB9EDC84">
      <w:start w:val="1"/>
      <w:numFmt w:val="bullet"/>
      <w:lvlText w:val="•"/>
      <w:lvlJc w:val="left"/>
      <w:rPr>
        <w:rFonts w:hint="default"/>
      </w:rPr>
    </w:lvl>
    <w:lvl w:ilvl="3" w:tplc="626A0AC4">
      <w:start w:val="1"/>
      <w:numFmt w:val="bullet"/>
      <w:lvlText w:val="•"/>
      <w:lvlJc w:val="left"/>
      <w:rPr>
        <w:rFonts w:hint="default"/>
      </w:rPr>
    </w:lvl>
    <w:lvl w:ilvl="4" w:tplc="5988231C">
      <w:start w:val="1"/>
      <w:numFmt w:val="bullet"/>
      <w:lvlText w:val="•"/>
      <w:lvlJc w:val="left"/>
      <w:rPr>
        <w:rFonts w:hint="default"/>
      </w:rPr>
    </w:lvl>
    <w:lvl w:ilvl="5" w:tplc="3FCE29C8">
      <w:start w:val="1"/>
      <w:numFmt w:val="bullet"/>
      <w:lvlText w:val="•"/>
      <w:lvlJc w:val="left"/>
      <w:rPr>
        <w:rFonts w:hint="default"/>
      </w:rPr>
    </w:lvl>
    <w:lvl w:ilvl="6" w:tplc="52D2B924">
      <w:start w:val="1"/>
      <w:numFmt w:val="bullet"/>
      <w:lvlText w:val="•"/>
      <w:lvlJc w:val="left"/>
      <w:rPr>
        <w:rFonts w:hint="default"/>
      </w:rPr>
    </w:lvl>
    <w:lvl w:ilvl="7" w:tplc="208051D6">
      <w:start w:val="1"/>
      <w:numFmt w:val="bullet"/>
      <w:lvlText w:val="•"/>
      <w:lvlJc w:val="left"/>
      <w:rPr>
        <w:rFonts w:hint="default"/>
      </w:rPr>
    </w:lvl>
    <w:lvl w:ilvl="8" w:tplc="F1A4A7A6">
      <w:start w:val="1"/>
      <w:numFmt w:val="bullet"/>
      <w:lvlText w:val="•"/>
      <w:lvlJc w:val="left"/>
      <w:rPr>
        <w:rFonts w:hint="default"/>
      </w:rPr>
    </w:lvl>
  </w:abstractNum>
  <w:abstractNum w:abstractNumId="27" w15:restartNumberingAfterBreak="0">
    <w:nsid w:val="46BE2101"/>
    <w:multiLevelType w:val="hybridMultilevel"/>
    <w:tmpl w:val="D8ACC098"/>
    <w:lvl w:ilvl="0" w:tplc="11DEB192">
      <w:start w:val="5"/>
      <w:numFmt w:val="decimal"/>
      <w:lvlText w:val="%1."/>
      <w:lvlJc w:val="left"/>
      <w:pPr>
        <w:ind w:hanging="720"/>
      </w:pPr>
      <w:rPr>
        <w:rFonts w:ascii="Times New Roman" w:eastAsia="Times New Roman" w:hAnsi="Times New Roman" w:hint="default"/>
        <w:color w:val="0F0F0F"/>
        <w:w w:val="110"/>
        <w:sz w:val="24"/>
        <w:szCs w:val="24"/>
      </w:rPr>
    </w:lvl>
    <w:lvl w:ilvl="1" w:tplc="BDF02DE0">
      <w:start w:val="1"/>
      <w:numFmt w:val="bullet"/>
      <w:lvlText w:val="•"/>
      <w:lvlJc w:val="left"/>
      <w:rPr>
        <w:rFonts w:hint="default"/>
      </w:rPr>
    </w:lvl>
    <w:lvl w:ilvl="2" w:tplc="37AC3774">
      <w:start w:val="1"/>
      <w:numFmt w:val="bullet"/>
      <w:lvlText w:val="•"/>
      <w:lvlJc w:val="left"/>
      <w:rPr>
        <w:rFonts w:hint="default"/>
      </w:rPr>
    </w:lvl>
    <w:lvl w:ilvl="3" w:tplc="C8A27396">
      <w:start w:val="1"/>
      <w:numFmt w:val="bullet"/>
      <w:lvlText w:val="•"/>
      <w:lvlJc w:val="left"/>
      <w:rPr>
        <w:rFonts w:hint="default"/>
      </w:rPr>
    </w:lvl>
    <w:lvl w:ilvl="4" w:tplc="CF322A56">
      <w:start w:val="1"/>
      <w:numFmt w:val="bullet"/>
      <w:lvlText w:val="•"/>
      <w:lvlJc w:val="left"/>
      <w:rPr>
        <w:rFonts w:hint="default"/>
      </w:rPr>
    </w:lvl>
    <w:lvl w:ilvl="5" w:tplc="A97A47F2">
      <w:start w:val="1"/>
      <w:numFmt w:val="bullet"/>
      <w:lvlText w:val="•"/>
      <w:lvlJc w:val="left"/>
      <w:rPr>
        <w:rFonts w:hint="default"/>
      </w:rPr>
    </w:lvl>
    <w:lvl w:ilvl="6" w:tplc="8BC4887C">
      <w:start w:val="1"/>
      <w:numFmt w:val="bullet"/>
      <w:lvlText w:val="•"/>
      <w:lvlJc w:val="left"/>
      <w:rPr>
        <w:rFonts w:hint="default"/>
      </w:rPr>
    </w:lvl>
    <w:lvl w:ilvl="7" w:tplc="9D72CCF8">
      <w:start w:val="1"/>
      <w:numFmt w:val="bullet"/>
      <w:lvlText w:val="•"/>
      <w:lvlJc w:val="left"/>
      <w:rPr>
        <w:rFonts w:hint="default"/>
      </w:rPr>
    </w:lvl>
    <w:lvl w:ilvl="8" w:tplc="034841B2">
      <w:start w:val="1"/>
      <w:numFmt w:val="bullet"/>
      <w:lvlText w:val="•"/>
      <w:lvlJc w:val="left"/>
      <w:rPr>
        <w:rFonts w:hint="default"/>
      </w:rPr>
    </w:lvl>
  </w:abstractNum>
  <w:abstractNum w:abstractNumId="28"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51E314C"/>
    <w:multiLevelType w:val="hybridMultilevel"/>
    <w:tmpl w:val="BA026FB4"/>
    <w:lvl w:ilvl="0" w:tplc="EDD6C43A">
      <w:start w:val="12"/>
      <w:numFmt w:val="decimal"/>
      <w:lvlText w:val="%1."/>
      <w:lvlJc w:val="left"/>
      <w:pPr>
        <w:ind w:hanging="707"/>
        <w:jc w:val="right"/>
      </w:pPr>
      <w:rPr>
        <w:rFonts w:ascii="Times New Roman" w:eastAsia="Times New Roman" w:hAnsi="Times New Roman" w:hint="default"/>
        <w:w w:val="105"/>
        <w:sz w:val="24"/>
        <w:szCs w:val="24"/>
      </w:rPr>
    </w:lvl>
    <w:lvl w:ilvl="1" w:tplc="7758DCCA">
      <w:start w:val="1"/>
      <w:numFmt w:val="bullet"/>
      <w:lvlText w:val="•"/>
      <w:lvlJc w:val="left"/>
      <w:rPr>
        <w:rFonts w:hint="default"/>
      </w:rPr>
    </w:lvl>
    <w:lvl w:ilvl="2" w:tplc="D8C24192">
      <w:start w:val="1"/>
      <w:numFmt w:val="bullet"/>
      <w:lvlText w:val="•"/>
      <w:lvlJc w:val="left"/>
      <w:rPr>
        <w:rFonts w:hint="default"/>
      </w:rPr>
    </w:lvl>
    <w:lvl w:ilvl="3" w:tplc="EE1403AC">
      <w:start w:val="1"/>
      <w:numFmt w:val="bullet"/>
      <w:lvlText w:val="•"/>
      <w:lvlJc w:val="left"/>
      <w:rPr>
        <w:rFonts w:hint="default"/>
      </w:rPr>
    </w:lvl>
    <w:lvl w:ilvl="4" w:tplc="58401376">
      <w:start w:val="1"/>
      <w:numFmt w:val="bullet"/>
      <w:lvlText w:val="•"/>
      <w:lvlJc w:val="left"/>
      <w:rPr>
        <w:rFonts w:hint="default"/>
      </w:rPr>
    </w:lvl>
    <w:lvl w:ilvl="5" w:tplc="D2524B0C">
      <w:start w:val="1"/>
      <w:numFmt w:val="bullet"/>
      <w:lvlText w:val="•"/>
      <w:lvlJc w:val="left"/>
      <w:rPr>
        <w:rFonts w:hint="default"/>
      </w:rPr>
    </w:lvl>
    <w:lvl w:ilvl="6" w:tplc="8286F770">
      <w:start w:val="1"/>
      <w:numFmt w:val="bullet"/>
      <w:lvlText w:val="•"/>
      <w:lvlJc w:val="left"/>
      <w:rPr>
        <w:rFonts w:hint="default"/>
      </w:rPr>
    </w:lvl>
    <w:lvl w:ilvl="7" w:tplc="0BD8AB54">
      <w:start w:val="1"/>
      <w:numFmt w:val="bullet"/>
      <w:lvlText w:val="•"/>
      <w:lvlJc w:val="left"/>
      <w:rPr>
        <w:rFonts w:hint="default"/>
      </w:rPr>
    </w:lvl>
    <w:lvl w:ilvl="8" w:tplc="2AE02B14">
      <w:start w:val="1"/>
      <w:numFmt w:val="bullet"/>
      <w:lvlText w:val="•"/>
      <w:lvlJc w:val="left"/>
      <w:rPr>
        <w:rFonts w:hint="default"/>
      </w:rPr>
    </w:lvl>
  </w:abstractNum>
  <w:abstractNum w:abstractNumId="30" w15:restartNumberingAfterBreak="0">
    <w:nsid w:val="5CC37331"/>
    <w:multiLevelType w:val="hybridMultilevel"/>
    <w:tmpl w:val="C34499FA"/>
    <w:lvl w:ilvl="0" w:tplc="8EE44A72">
      <w:start w:val="2"/>
      <w:numFmt w:val="decimal"/>
      <w:lvlText w:val="(%1)"/>
      <w:lvlJc w:val="left"/>
      <w:pPr>
        <w:ind w:hanging="713"/>
      </w:pPr>
      <w:rPr>
        <w:rFonts w:ascii="Times New Roman" w:eastAsia="Times New Roman" w:hAnsi="Times New Roman" w:hint="default"/>
        <w:w w:val="98"/>
        <w:sz w:val="23"/>
        <w:szCs w:val="23"/>
      </w:rPr>
    </w:lvl>
    <w:lvl w:ilvl="1" w:tplc="489E275E">
      <w:start w:val="1"/>
      <w:numFmt w:val="bullet"/>
      <w:lvlText w:val="•"/>
      <w:lvlJc w:val="left"/>
      <w:rPr>
        <w:rFonts w:hint="default"/>
      </w:rPr>
    </w:lvl>
    <w:lvl w:ilvl="2" w:tplc="94A4F36C">
      <w:start w:val="1"/>
      <w:numFmt w:val="bullet"/>
      <w:lvlText w:val="•"/>
      <w:lvlJc w:val="left"/>
      <w:rPr>
        <w:rFonts w:hint="default"/>
      </w:rPr>
    </w:lvl>
    <w:lvl w:ilvl="3" w:tplc="32F2D98A">
      <w:start w:val="1"/>
      <w:numFmt w:val="bullet"/>
      <w:lvlText w:val="•"/>
      <w:lvlJc w:val="left"/>
      <w:rPr>
        <w:rFonts w:hint="default"/>
      </w:rPr>
    </w:lvl>
    <w:lvl w:ilvl="4" w:tplc="FD14A7E4">
      <w:start w:val="1"/>
      <w:numFmt w:val="bullet"/>
      <w:lvlText w:val="•"/>
      <w:lvlJc w:val="left"/>
      <w:rPr>
        <w:rFonts w:hint="default"/>
      </w:rPr>
    </w:lvl>
    <w:lvl w:ilvl="5" w:tplc="606C9358">
      <w:start w:val="1"/>
      <w:numFmt w:val="bullet"/>
      <w:lvlText w:val="•"/>
      <w:lvlJc w:val="left"/>
      <w:rPr>
        <w:rFonts w:hint="default"/>
      </w:rPr>
    </w:lvl>
    <w:lvl w:ilvl="6" w:tplc="04349650">
      <w:start w:val="1"/>
      <w:numFmt w:val="bullet"/>
      <w:lvlText w:val="•"/>
      <w:lvlJc w:val="left"/>
      <w:rPr>
        <w:rFonts w:hint="default"/>
      </w:rPr>
    </w:lvl>
    <w:lvl w:ilvl="7" w:tplc="EBCA647E">
      <w:start w:val="1"/>
      <w:numFmt w:val="bullet"/>
      <w:lvlText w:val="•"/>
      <w:lvlJc w:val="left"/>
      <w:rPr>
        <w:rFonts w:hint="default"/>
      </w:rPr>
    </w:lvl>
    <w:lvl w:ilvl="8" w:tplc="A3D22A3A">
      <w:start w:val="1"/>
      <w:numFmt w:val="bullet"/>
      <w:lvlText w:val="•"/>
      <w:lvlJc w:val="left"/>
      <w:rPr>
        <w:rFonts w:hint="default"/>
      </w:rPr>
    </w:lvl>
  </w:abstractNum>
  <w:abstractNum w:abstractNumId="31" w15:restartNumberingAfterBreak="0">
    <w:nsid w:val="63341928"/>
    <w:multiLevelType w:val="hybridMultilevel"/>
    <w:tmpl w:val="AD2D8B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53574FF"/>
    <w:multiLevelType w:val="hybridMultilevel"/>
    <w:tmpl w:val="5FBE654E"/>
    <w:lvl w:ilvl="0" w:tplc="01D48FAC">
      <w:start w:val="1"/>
      <w:numFmt w:val="lowerLetter"/>
      <w:lvlText w:val="(%1)"/>
      <w:lvlJc w:val="left"/>
      <w:pPr>
        <w:ind w:hanging="724"/>
      </w:pPr>
      <w:rPr>
        <w:rFonts w:ascii="Times New Roman" w:eastAsia="Times New Roman" w:hAnsi="Times New Roman" w:hint="default"/>
        <w:color w:val="363636"/>
        <w:w w:val="99"/>
        <w:sz w:val="23"/>
        <w:szCs w:val="23"/>
      </w:rPr>
    </w:lvl>
    <w:lvl w:ilvl="1" w:tplc="3364F5A2">
      <w:start w:val="1"/>
      <w:numFmt w:val="bullet"/>
      <w:lvlText w:val="•"/>
      <w:lvlJc w:val="left"/>
      <w:rPr>
        <w:rFonts w:hint="default"/>
      </w:rPr>
    </w:lvl>
    <w:lvl w:ilvl="2" w:tplc="DEFC2898">
      <w:start w:val="1"/>
      <w:numFmt w:val="bullet"/>
      <w:lvlText w:val="•"/>
      <w:lvlJc w:val="left"/>
      <w:rPr>
        <w:rFonts w:hint="default"/>
      </w:rPr>
    </w:lvl>
    <w:lvl w:ilvl="3" w:tplc="B8C4B8C8">
      <w:start w:val="1"/>
      <w:numFmt w:val="bullet"/>
      <w:lvlText w:val="•"/>
      <w:lvlJc w:val="left"/>
      <w:rPr>
        <w:rFonts w:hint="default"/>
      </w:rPr>
    </w:lvl>
    <w:lvl w:ilvl="4" w:tplc="658E8FB2">
      <w:start w:val="1"/>
      <w:numFmt w:val="bullet"/>
      <w:lvlText w:val="•"/>
      <w:lvlJc w:val="left"/>
      <w:rPr>
        <w:rFonts w:hint="default"/>
      </w:rPr>
    </w:lvl>
    <w:lvl w:ilvl="5" w:tplc="1EE812EA">
      <w:start w:val="1"/>
      <w:numFmt w:val="bullet"/>
      <w:lvlText w:val="•"/>
      <w:lvlJc w:val="left"/>
      <w:rPr>
        <w:rFonts w:hint="default"/>
      </w:rPr>
    </w:lvl>
    <w:lvl w:ilvl="6" w:tplc="E10E8A1A">
      <w:start w:val="1"/>
      <w:numFmt w:val="bullet"/>
      <w:lvlText w:val="•"/>
      <w:lvlJc w:val="left"/>
      <w:rPr>
        <w:rFonts w:hint="default"/>
      </w:rPr>
    </w:lvl>
    <w:lvl w:ilvl="7" w:tplc="9F4496F8">
      <w:start w:val="1"/>
      <w:numFmt w:val="bullet"/>
      <w:lvlText w:val="•"/>
      <w:lvlJc w:val="left"/>
      <w:rPr>
        <w:rFonts w:hint="default"/>
      </w:rPr>
    </w:lvl>
    <w:lvl w:ilvl="8" w:tplc="4A306E0C">
      <w:start w:val="1"/>
      <w:numFmt w:val="bullet"/>
      <w:lvlText w:val="•"/>
      <w:lvlJc w:val="left"/>
      <w:rPr>
        <w:rFonts w:hint="default"/>
      </w:rPr>
    </w:lvl>
  </w:abstractNum>
  <w:abstractNum w:abstractNumId="33" w15:restartNumberingAfterBreak="0">
    <w:nsid w:val="6E3B268D"/>
    <w:multiLevelType w:val="hybridMultilevel"/>
    <w:tmpl w:val="2F88CA74"/>
    <w:lvl w:ilvl="0" w:tplc="71A2E68E">
      <w:start w:val="1"/>
      <w:numFmt w:val="lowerLetter"/>
      <w:lvlText w:val="(%1)"/>
      <w:lvlJc w:val="left"/>
      <w:pPr>
        <w:ind w:hanging="710"/>
      </w:pPr>
      <w:rPr>
        <w:rFonts w:ascii="Times New Roman" w:eastAsia="Times New Roman" w:hAnsi="Times New Roman" w:hint="default"/>
        <w:color w:val="0F0F0F"/>
        <w:w w:val="104"/>
        <w:sz w:val="22"/>
        <w:szCs w:val="22"/>
      </w:rPr>
    </w:lvl>
    <w:lvl w:ilvl="1" w:tplc="9B160DAA">
      <w:start w:val="1"/>
      <w:numFmt w:val="bullet"/>
      <w:lvlText w:val="•"/>
      <w:lvlJc w:val="left"/>
      <w:rPr>
        <w:rFonts w:hint="default"/>
      </w:rPr>
    </w:lvl>
    <w:lvl w:ilvl="2" w:tplc="84367032">
      <w:start w:val="1"/>
      <w:numFmt w:val="bullet"/>
      <w:lvlText w:val="•"/>
      <w:lvlJc w:val="left"/>
      <w:rPr>
        <w:rFonts w:hint="default"/>
      </w:rPr>
    </w:lvl>
    <w:lvl w:ilvl="3" w:tplc="9C784946">
      <w:start w:val="1"/>
      <w:numFmt w:val="bullet"/>
      <w:lvlText w:val="•"/>
      <w:lvlJc w:val="left"/>
      <w:rPr>
        <w:rFonts w:hint="default"/>
      </w:rPr>
    </w:lvl>
    <w:lvl w:ilvl="4" w:tplc="85D232B0">
      <w:start w:val="1"/>
      <w:numFmt w:val="bullet"/>
      <w:lvlText w:val="•"/>
      <w:lvlJc w:val="left"/>
      <w:rPr>
        <w:rFonts w:hint="default"/>
      </w:rPr>
    </w:lvl>
    <w:lvl w:ilvl="5" w:tplc="EB2A40D2">
      <w:start w:val="1"/>
      <w:numFmt w:val="bullet"/>
      <w:lvlText w:val="•"/>
      <w:lvlJc w:val="left"/>
      <w:rPr>
        <w:rFonts w:hint="default"/>
      </w:rPr>
    </w:lvl>
    <w:lvl w:ilvl="6" w:tplc="40C2E07E">
      <w:start w:val="1"/>
      <w:numFmt w:val="bullet"/>
      <w:lvlText w:val="•"/>
      <w:lvlJc w:val="left"/>
      <w:rPr>
        <w:rFonts w:hint="default"/>
      </w:rPr>
    </w:lvl>
    <w:lvl w:ilvl="7" w:tplc="D532762C">
      <w:start w:val="1"/>
      <w:numFmt w:val="bullet"/>
      <w:lvlText w:val="•"/>
      <w:lvlJc w:val="left"/>
      <w:rPr>
        <w:rFonts w:hint="default"/>
      </w:rPr>
    </w:lvl>
    <w:lvl w:ilvl="8" w:tplc="F2962338">
      <w:start w:val="1"/>
      <w:numFmt w:val="bullet"/>
      <w:lvlText w:val="•"/>
      <w:lvlJc w:val="left"/>
      <w:rPr>
        <w:rFonts w:hint="default"/>
      </w:rPr>
    </w:lvl>
  </w:abstractNum>
  <w:abstractNum w:abstractNumId="34" w15:restartNumberingAfterBreak="0">
    <w:nsid w:val="7C594669"/>
    <w:multiLevelType w:val="hybridMultilevel"/>
    <w:tmpl w:val="C0BC5E74"/>
    <w:lvl w:ilvl="0" w:tplc="1D407316">
      <w:start w:val="2"/>
      <w:numFmt w:val="decimal"/>
      <w:lvlText w:val="(%1)"/>
      <w:lvlJc w:val="left"/>
      <w:pPr>
        <w:ind w:hanging="716"/>
      </w:pPr>
      <w:rPr>
        <w:rFonts w:ascii="Times New Roman" w:eastAsia="Times New Roman" w:hAnsi="Times New Roman" w:hint="default"/>
        <w:w w:val="103"/>
        <w:sz w:val="22"/>
        <w:szCs w:val="22"/>
      </w:rPr>
    </w:lvl>
    <w:lvl w:ilvl="1" w:tplc="8D2A19EE">
      <w:start w:val="1"/>
      <w:numFmt w:val="lowerLetter"/>
      <w:lvlText w:val="(%2)"/>
      <w:lvlJc w:val="left"/>
      <w:pPr>
        <w:ind w:hanging="720"/>
      </w:pPr>
      <w:rPr>
        <w:rFonts w:ascii="Times New Roman" w:eastAsia="Times New Roman" w:hAnsi="Times New Roman" w:hint="default"/>
        <w:w w:val="102"/>
        <w:sz w:val="22"/>
        <w:szCs w:val="22"/>
      </w:rPr>
    </w:lvl>
    <w:lvl w:ilvl="2" w:tplc="119E5DAC">
      <w:start w:val="1"/>
      <w:numFmt w:val="bullet"/>
      <w:lvlText w:val="•"/>
      <w:lvlJc w:val="left"/>
      <w:rPr>
        <w:rFonts w:hint="default"/>
      </w:rPr>
    </w:lvl>
    <w:lvl w:ilvl="3" w:tplc="1842E4F8">
      <w:start w:val="1"/>
      <w:numFmt w:val="bullet"/>
      <w:lvlText w:val="•"/>
      <w:lvlJc w:val="left"/>
      <w:rPr>
        <w:rFonts w:hint="default"/>
      </w:rPr>
    </w:lvl>
    <w:lvl w:ilvl="4" w:tplc="B706D792">
      <w:start w:val="1"/>
      <w:numFmt w:val="bullet"/>
      <w:lvlText w:val="•"/>
      <w:lvlJc w:val="left"/>
      <w:rPr>
        <w:rFonts w:hint="default"/>
      </w:rPr>
    </w:lvl>
    <w:lvl w:ilvl="5" w:tplc="9D7C32B4">
      <w:start w:val="1"/>
      <w:numFmt w:val="bullet"/>
      <w:lvlText w:val="•"/>
      <w:lvlJc w:val="left"/>
      <w:rPr>
        <w:rFonts w:hint="default"/>
      </w:rPr>
    </w:lvl>
    <w:lvl w:ilvl="6" w:tplc="B46870CE">
      <w:start w:val="1"/>
      <w:numFmt w:val="bullet"/>
      <w:lvlText w:val="•"/>
      <w:lvlJc w:val="left"/>
      <w:rPr>
        <w:rFonts w:hint="default"/>
      </w:rPr>
    </w:lvl>
    <w:lvl w:ilvl="7" w:tplc="2E061D4A">
      <w:start w:val="1"/>
      <w:numFmt w:val="bullet"/>
      <w:lvlText w:val="•"/>
      <w:lvlJc w:val="left"/>
      <w:rPr>
        <w:rFonts w:hint="default"/>
      </w:rPr>
    </w:lvl>
    <w:lvl w:ilvl="8" w:tplc="1DE893CA">
      <w:start w:val="1"/>
      <w:numFmt w:val="bullet"/>
      <w:lvlText w:val="•"/>
      <w:lvlJc w:val="left"/>
      <w:rPr>
        <w:rFonts w:hint="default"/>
      </w:rPr>
    </w:lvl>
  </w:abstractNum>
  <w:abstractNum w:abstractNumId="35" w15:restartNumberingAfterBreak="0">
    <w:nsid w:val="7E054AF1"/>
    <w:multiLevelType w:val="hybridMultilevel"/>
    <w:tmpl w:val="A1442F7E"/>
    <w:lvl w:ilvl="0" w:tplc="73366E50">
      <w:start w:val="1"/>
      <w:numFmt w:val="lowerLetter"/>
      <w:lvlText w:val="(%1)"/>
      <w:lvlJc w:val="left"/>
      <w:pPr>
        <w:ind w:hanging="728"/>
      </w:pPr>
      <w:rPr>
        <w:rFonts w:ascii="Times New Roman" w:eastAsia="Times New Roman" w:hAnsi="Times New Roman" w:hint="default"/>
        <w:w w:val="98"/>
        <w:sz w:val="23"/>
        <w:szCs w:val="23"/>
      </w:rPr>
    </w:lvl>
    <w:lvl w:ilvl="1" w:tplc="913E7524">
      <w:start w:val="1"/>
      <w:numFmt w:val="bullet"/>
      <w:lvlText w:val="•"/>
      <w:lvlJc w:val="left"/>
      <w:rPr>
        <w:rFonts w:hint="default"/>
      </w:rPr>
    </w:lvl>
    <w:lvl w:ilvl="2" w:tplc="59208530">
      <w:start w:val="1"/>
      <w:numFmt w:val="bullet"/>
      <w:lvlText w:val="•"/>
      <w:lvlJc w:val="left"/>
      <w:rPr>
        <w:rFonts w:hint="default"/>
      </w:rPr>
    </w:lvl>
    <w:lvl w:ilvl="3" w:tplc="1E6ECDE2">
      <w:start w:val="1"/>
      <w:numFmt w:val="bullet"/>
      <w:lvlText w:val="•"/>
      <w:lvlJc w:val="left"/>
      <w:rPr>
        <w:rFonts w:hint="default"/>
      </w:rPr>
    </w:lvl>
    <w:lvl w:ilvl="4" w:tplc="D7B4A506">
      <w:start w:val="1"/>
      <w:numFmt w:val="bullet"/>
      <w:lvlText w:val="•"/>
      <w:lvlJc w:val="left"/>
      <w:rPr>
        <w:rFonts w:hint="default"/>
      </w:rPr>
    </w:lvl>
    <w:lvl w:ilvl="5" w:tplc="6C045A08">
      <w:start w:val="1"/>
      <w:numFmt w:val="bullet"/>
      <w:lvlText w:val="•"/>
      <w:lvlJc w:val="left"/>
      <w:rPr>
        <w:rFonts w:hint="default"/>
      </w:rPr>
    </w:lvl>
    <w:lvl w:ilvl="6" w:tplc="62385BCC">
      <w:start w:val="1"/>
      <w:numFmt w:val="bullet"/>
      <w:lvlText w:val="•"/>
      <w:lvlJc w:val="left"/>
      <w:rPr>
        <w:rFonts w:hint="default"/>
      </w:rPr>
    </w:lvl>
    <w:lvl w:ilvl="7" w:tplc="FFE23C42">
      <w:start w:val="1"/>
      <w:numFmt w:val="bullet"/>
      <w:lvlText w:val="•"/>
      <w:lvlJc w:val="left"/>
      <w:rPr>
        <w:rFonts w:hint="default"/>
      </w:rPr>
    </w:lvl>
    <w:lvl w:ilvl="8" w:tplc="398C2DA6">
      <w:start w:val="1"/>
      <w:numFmt w:val="bullet"/>
      <w:lvlText w:val="•"/>
      <w:lvlJc w:val="left"/>
      <w:rPr>
        <w:rFonts w:hint="default"/>
      </w:rPr>
    </w:lvl>
  </w:abstractNum>
  <w:num w:numId="1">
    <w:abstractNumId w:val="9"/>
  </w:num>
  <w:num w:numId="2">
    <w:abstractNumId w:val="28"/>
  </w:num>
  <w:num w:numId="3">
    <w:abstractNumId w:val="15"/>
  </w:num>
  <w:num w:numId="4">
    <w:abstractNumId w:val="16"/>
  </w:num>
  <w:num w:numId="5">
    <w:abstractNumId w:val="24"/>
  </w:num>
  <w:num w:numId="6">
    <w:abstractNumId w:val="18"/>
  </w:num>
  <w:num w:numId="7">
    <w:abstractNumId w:val="19"/>
  </w:num>
  <w:num w:numId="8">
    <w:abstractNumId w:val="35"/>
  </w:num>
  <w:num w:numId="9">
    <w:abstractNumId w:val="30"/>
  </w:num>
  <w:num w:numId="10">
    <w:abstractNumId w:val="21"/>
  </w:num>
  <w:num w:numId="11">
    <w:abstractNumId w:val="20"/>
  </w:num>
  <w:num w:numId="12">
    <w:abstractNumId w:val="12"/>
  </w:num>
  <w:num w:numId="13">
    <w:abstractNumId w:val="23"/>
  </w:num>
  <w:num w:numId="14">
    <w:abstractNumId w:val="25"/>
  </w:num>
  <w:num w:numId="15">
    <w:abstractNumId w:val="29"/>
  </w:num>
  <w:num w:numId="16">
    <w:abstractNumId w:val="14"/>
  </w:num>
  <w:num w:numId="17">
    <w:abstractNumId w:val="26"/>
  </w:num>
  <w:num w:numId="18">
    <w:abstractNumId w:val="34"/>
  </w:num>
  <w:num w:numId="19">
    <w:abstractNumId w:val="13"/>
  </w:num>
  <w:num w:numId="20">
    <w:abstractNumId w:val="22"/>
  </w:num>
  <w:num w:numId="21">
    <w:abstractNumId w:val="33"/>
  </w:num>
  <w:num w:numId="22">
    <w:abstractNumId w:val="27"/>
  </w:num>
  <w:num w:numId="23">
    <w:abstractNumId w:val="32"/>
  </w:num>
  <w:num w:numId="24">
    <w:abstractNumId w:val="17"/>
  </w:num>
  <w:num w:numId="25">
    <w:abstractNumId w:val="11"/>
  </w:num>
  <w:num w:numId="26">
    <w:abstractNumId w:val="10"/>
  </w:num>
  <w:num w:numId="27">
    <w:abstractNumId w:val="31"/>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zMTW0MDU1NTawNDdX0lEKTi0uzszPAykwrwUAh2G+0ywAAAA="/>
  </w:docVars>
  <w:rsids>
    <w:rsidRoot w:val="00CD1797"/>
    <w:rsid w:val="00000812"/>
    <w:rsid w:val="00003730"/>
    <w:rsid w:val="00003DCF"/>
    <w:rsid w:val="00004F6B"/>
    <w:rsid w:val="000052A2"/>
    <w:rsid w:val="00005680"/>
    <w:rsid w:val="00005EE8"/>
    <w:rsid w:val="000073EE"/>
    <w:rsid w:val="0001088D"/>
    <w:rsid w:val="00010B81"/>
    <w:rsid w:val="000133A8"/>
    <w:rsid w:val="00023D2F"/>
    <w:rsid w:val="000242FF"/>
    <w:rsid w:val="000247C2"/>
    <w:rsid w:val="00024D3E"/>
    <w:rsid w:val="00034949"/>
    <w:rsid w:val="00034B64"/>
    <w:rsid w:val="00035E54"/>
    <w:rsid w:val="000420FF"/>
    <w:rsid w:val="00042640"/>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27B3"/>
    <w:rsid w:val="000835C8"/>
    <w:rsid w:val="00084A4D"/>
    <w:rsid w:val="000878E9"/>
    <w:rsid w:val="000903F9"/>
    <w:rsid w:val="000917F0"/>
    <w:rsid w:val="00095CD1"/>
    <w:rsid w:val="000A2439"/>
    <w:rsid w:val="000A4D98"/>
    <w:rsid w:val="000A6259"/>
    <w:rsid w:val="000B26CE"/>
    <w:rsid w:val="000B3D18"/>
    <w:rsid w:val="000B4FB6"/>
    <w:rsid w:val="000B54EB"/>
    <w:rsid w:val="000B60FA"/>
    <w:rsid w:val="000C01AC"/>
    <w:rsid w:val="000C2C80"/>
    <w:rsid w:val="000C416E"/>
    <w:rsid w:val="000C5263"/>
    <w:rsid w:val="000D3B3A"/>
    <w:rsid w:val="000D61EB"/>
    <w:rsid w:val="000E21FC"/>
    <w:rsid w:val="000E397A"/>
    <w:rsid w:val="000E427F"/>
    <w:rsid w:val="000E5C90"/>
    <w:rsid w:val="000F1E72"/>
    <w:rsid w:val="000F260D"/>
    <w:rsid w:val="000F4429"/>
    <w:rsid w:val="000F495F"/>
    <w:rsid w:val="000F7993"/>
    <w:rsid w:val="0010747B"/>
    <w:rsid w:val="001121EE"/>
    <w:rsid w:val="001128C3"/>
    <w:rsid w:val="0011667E"/>
    <w:rsid w:val="00121135"/>
    <w:rsid w:val="00123A63"/>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060E"/>
    <w:rsid w:val="00181A7A"/>
    <w:rsid w:val="00186652"/>
    <w:rsid w:val="00196E10"/>
    <w:rsid w:val="00197228"/>
    <w:rsid w:val="001B032A"/>
    <w:rsid w:val="001B0E17"/>
    <w:rsid w:val="001B2C14"/>
    <w:rsid w:val="001B3D40"/>
    <w:rsid w:val="001B4103"/>
    <w:rsid w:val="001B66AB"/>
    <w:rsid w:val="001C0B26"/>
    <w:rsid w:val="001C1B1A"/>
    <w:rsid w:val="001C2C10"/>
    <w:rsid w:val="001C3895"/>
    <w:rsid w:val="001C44D7"/>
    <w:rsid w:val="001D22A0"/>
    <w:rsid w:val="001D269F"/>
    <w:rsid w:val="001D6485"/>
    <w:rsid w:val="001D6D65"/>
    <w:rsid w:val="001E2B91"/>
    <w:rsid w:val="001E402E"/>
    <w:rsid w:val="001E42D4"/>
    <w:rsid w:val="001F2A4A"/>
    <w:rsid w:val="001F676B"/>
    <w:rsid w:val="0020301E"/>
    <w:rsid w:val="00203302"/>
    <w:rsid w:val="002075A8"/>
    <w:rsid w:val="0021001A"/>
    <w:rsid w:val="00210E6B"/>
    <w:rsid w:val="00215715"/>
    <w:rsid w:val="002208C6"/>
    <w:rsid w:val="00221C58"/>
    <w:rsid w:val="002252DD"/>
    <w:rsid w:val="0023567D"/>
    <w:rsid w:val="002436F5"/>
    <w:rsid w:val="00251136"/>
    <w:rsid w:val="00255B09"/>
    <w:rsid w:val="00257780"/>
    <w:rsid w:val="00261EC4"/>
    <w:rsid w:val="00263329"/>
    <w:rsid w:val="00265308"/>
    <w:rsid w:val="002655B6"/>
    <w:rsid w:val="00267B91"/>
    <w:rsid w:val="00275EF6"/>
    <w:rsid w:val="00275F60"/>
    <w:rsid w:val="00280DCD"/>
    <w:rsid w:val="0028271E"/>
    <w:rsid w:val="002831B8"/>
    <w:rsid w:val="00286A4D"/>
    <w:rsid w:val="00286E57"/>
    <w:rsid w:val="00287BAE"/>
    <w:rsid w:val="002907F0"/>
    <w:rsid w:val="0029213E"/>
    <w:rsid w:val="002964E7"/>
    <w:rsid w:val="002A044B"/>
    <w:rsid w:val="002A2928"/>
    <w:rsid w:val="002A6CF2"/>
    <w:rsid w:val="002B1C39"/>
    <w:rsid w:val="002B2784"/>
    <w:rsid w:val="002B4E1F"/>
    <w:rsid w:val="002B626D"/>
    <w:rsid w:val="002D1D4C"/>
    <w:rsid w:val="002D4ED3"/>
    <w:rsid w:val="002E3094"/>
    <w:rsid w:val="002E62C7"/>
    <w:rsid w:val="002F4347"/>
    <w:rsid w:val="003013D8"/>
    <w:rsid w:val="00303D74"/>
    <w:rsid w:val="00304858"/>
    <w:rsid w:val="00312523"/>
    <w:rsid w:val="0032744E"/>
    <w:rsid w:val="00330E75"/>
    <w:rsid w:val="0033299D"/>
    <w:rsid w:val="00332A15"/>
    <w:rsid w:val="00334C6D"/>
    <w:rsid w:val="00336B1F"/>
    <w:rsid w:val="00336DF0"/>
    <w:rsid w:val="003407C1"/>
    <w:rsid w:val="00342579"/>
    <w:rsid w:val="00342850"/>
    <w:rsid w:val="003449A3"/>
    <w:rsid w:val="0035589F"/>
    <w:rsid w:val="00363299"/>
    <w:rsid w:val="00363E94"/>
    <w:rsid w:val="00366718"/>
    <w:rsid w:val="0037208D"/>
    <w:rsid w:val="003732FE"/>
    <w:rsid w:val="003778DA"/>
    <w:rsid w:val="00377FBD"/>
    <w:rsid w:val="00380973"/>
    <w:rsid w:val="003837C6"/>
    <w:rsid w:val="003849A8"/>
    <w:rsid w:val="003876E3"/>
    <w:rsid w:val="003905F1"/>
    <w:rsid w:val="00392766"/>
    <w:rsid w:val="00394930"/>
    <w:rsid w:val="00394B3B"/>
    <w:rsid w:val="003A368C"/>
    <w:rsid w:val="003A5DAC"/>
    <w:rsid w:val="003B3335"/>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3F3"/>
    <w:rsid w:val="0040592F"/>
    <w:rsid w:val="00406360"/>
    <w:rsid w:val="00413961"/>
    <w:rsid w:val="00416A53"/>
    <w:rsid w:val="00423963"/>
    <w:rsid w:val="00424C03"/>
    <w:rsid w:val="00426221"/>
    <w:rsid w:val="004347BA"/>
    <w:rsid w:val="00443021"/>
    <w:rsid w:val="004454AE"/>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970E0"/>
    <w:rsid w:val="004A01D1"/>
    <w:rsid w:val="004B0AB3"/>
    <w:rsid w:val="004B13C6"/>
    <w:rsid w:val="004B437B"/>
    <w:rsid w:val="004B5A3C"/>
    <w:rsid w:val="004C1DA0"/>
    <w:rsid w:val="004C252A"/>
    <w:rsid w:val="004C2C4C"/>
    <w:rsid w:val="004D0854"/>
    <w:rsid w:val="004D2FFC"/>
    <w:rsid w:val="004D3215"/>
    <w:rsid w:val="004D67C8"/>
    <w:rsid w:val="004E2029"/>
    <w:rsid w:val="004E33FE"/>
    <w:rsid w:val="004E4868"/>
    <w:rsid w:val="004E5244"/>
    <w:rsid w:val="004F25CB"/>
    <w:rsid w:val="004F7202"/>
    <w:rsid w:val="004F72F4"/>
    <w:rsid w:val="00501CAB"/>
    <w:rsid w:val="0050232A"/>
    <w:rsid w:val="00503297"/>
    <w:rsid w:val="005101FF"/>
    <w:rsid w:val="00512242"/>
    <w:rsid w:val="00512DA3"/>
    <w:rsid w:val="00514000"/>
    <w:rsid w:val="00515D04"/>
    <w:rsid w:val="00520A66"/>
    <w:rsid w:val="00524ECC"/>
    <w:rsid w:val="00527ABE"/>
    <w:rsid w:val="005322A1"/>
    <w:rsid w:val="00532451"/>
    <w:rsid w:val="00540AA9"/>
    <w:rsid w:val="00542D73"/>
    <w:rsid w:val="005438C8"/>
    <w:rsid w:val="00547702"/>
    <w:rsid w:val="00551408"/>
    <w:rsid w:val="0055440A"/>
    <w:rsid w:val="00556875"/>
    <w:rsid w:val="00557EBC"/>
    <w:rsid w:val="00560457"/>
    <w:rsid w:val="0056066A"/>
    <w:rsid w:val="00563108"/>
    <w:rsid w:val="005646F3"/>
    <w:rsid w:val="005709A6"/>
    <w:rsid w:val="00572B50"/>
    <w:rsid w:val="00574AEC"/>
    <w:rsid w:val="005773E7"/>
    <w:rsid w:val="00577B02"/>
    <w:rsid w:val="005810B6"/>
    <w:rsid w:val="00582A2E"/>
    <w:rsid w:val="00583698"/>
    <w:rsid w:val="00583761"/>
    <w:rsid w:val="0058749F"/>
    <w:rsid w:val="005922C5"/>
    <w:rsid w:val="00594065"/>
    <w:rsid w:val="005955EA"/>
    <w:rsid w:val="00597B78"/>
    <w:rsid w:val="00597DEF"/>
    <w:rsid w:val="005A2789"/>
    <w:rsid w:val="005B23AF"/>
    <w:rsid w:val="005B4215"/>
    <w:rsid w:val="005B5656"/>
    <w:rsid w:val="005C16B3"/>
    <w:rsid w:val="005C25CF"/>
    <w:rsid w:val="005C303C"/>
    <w:rsid w:val="005C7F82"/>
    <w:rsid w:val="005D0866"/>
    <w:rsid w:val="005D3DE4"/>
    <w:rsid w:val="005D537D"/>
    <w:rsid w:val="005D5858"/>
    <w:rsid w:val="005D5C14"/>
    <w:rsid w:val="005D5C82"/>
    <w:rsid w:val="005D5CAF"/>
    <w:rsid w:val="005E0DE1"/>
    <w:rsid w:val="005E4ED5"/>
    <w:rsid w:val="005E7103"/>
    <w:rsid w:val="005E75FD"/>
    <w:rsid w:val="005F0FAC"/>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B72"/>
    <w:rsid w:val="00655E3F"/>
    <w:rsid w:val="0065745C"/>
    <w:rsid w:val="00660511"/>
    <w:rsid w:val="00667BB6"/>
    <w:rsid w:val="00670293"/>
    <w:rsid w:val="00672978"/>
    <w:rsid w:val="006734AB"/>
    <w:rsid w:val="006737D3"/>
    <w:rsid w:val="0067435B"/>
    <w:rsid w:val="006756AB"/>
    <w:rsid w:val="00682D07"/>
    <w:rsid w:val="00683064"/>
    <w:rsid w:val="00687058"/>
    <w:rsid w:val="00694430"/>
    <w:rsid w:val="00694677"/>
    <w:rsid w:val="00696A79"/>
    <w:rsid w:val="00697FAC"/>
    <w:rsid w:val="006A03A3"/>
    <w:rsid w:val="006A11C3"/>
    <w:rsid w:val="006A6EA7"/>
    <w:rsid w:val="006A74BC"/>
    <w:rsid w:val="006B503F"/>
    <w:rsid w:val="006B64A8"/>
    <w:rsid w:val="006B707C"/>
    <w:rsid w:val="006C24CB"/>
    <w:rsid w:val="006C6020"/>
    <w:rsid w:val="006C624A"/>
    <w:rsid w:val="006D0225"/>
    <w:rsid w:val="006D15F6"/>
    <w:rsid w:val="006D1681"/>
    <w:rsid w:val="006D2E1F"/>
    <w:rsid w:val="006D3B55"/>
    <w:rsid w:val="006D409E"/>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2AB6"/>
    <w:rsid w:val="00764B2A"/>
    <w:rsid w:val="007717D2"/>
    <w:rsid w:val="00771A91"/>
    <w:rsid w:val="00771E75"/>
    <w:rsid w:val="00772C52"/>
    <w:rsid w:val="007748CE"/>
    <w:rsid w:val="007826D3"/>
    <w:rsid w:val="0078543A"/>
    <w:rsid w:val="007865BB"/>
    <w:rsid w:val="00793315"/>
    <w:rsid w:val="007A0311"/>
    <w:rsid w:val="007A1BBA"/>
    <w:rsid w:val="007A4003"/>
    <w:rsid w:val="007A5F9C"/>
    <w:rsid w:val="007C01FC"/>
    <w:rsid w:val="007C2592"/>
    <w:rsid w:val="007C276C"/>
    <w:rsid w:val="007C2940"/>
    <w:rsid w:val="007C2B58"/>
    <w:rsid w:val="007C2DE7"/>
    <w:rsid w:val="007C4355"/>
    <w:rsid w:val="007D4551"/>
    <w:rsid w:val="007E0E68"/>
    <w:rsid w:val="007E1918"/>
    <w:rsid w:val="007E2B35"/>
    <w:rsid w:val="007E30CA"/>
    <w:rsid w:val="007E461E"/>
    <w:rsid w:val="007E4620"/>
    <w:rsid w:val="007E4FEC"/>
    <w:rsid w:val="007E5CEF"/>
    <w:rsid w:val="007E720E"/>
    <w:rsid w:val="007E7ABF"/>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27D9"/>
    <w:rsid w:val="008332B7"/>
    <w:rsid w:val="008351B0"/>
    <w:rsid w:val="00836052"/>
    <w:rsid w:val="00840A44"/>
    <w:rsid w:val="0084469D"/>
    <w:rsid w:val="00844B2D"/>
    <w:rsid w:val="008604B2"/>
    <w:rsid w:val="00861DFE"/>
    <w:rsid w:val="00862825"/>
    <w:rsid w:val="008746A3"/>
    <w:rsid w:val="0087487C"/>
    <w:rsid w:val="00874F6F"/>
    <w:rsid w:val="00875062"/>
    <w:rsid w:val="008754D1"/>
    <w:rsid w:val="0087687F"/>
    <w:rsid w:val="00884EA8"/>
    <w:rsid w:val="00885319"/>
    <w:rsid w:val="00886238"/>
    <w:rsid w:val="008916EC"/>
    <w:rsid w:val="00892211"/>
    <w:rsid w:val="008938F7"/>
    <w:rsid w:val="008956EA"/>
    <w:rsid w:val="00896A08"/>
    <w:rsid w:val="008972AF"/>
    <w:rsid w:val="00897861"/>
    <w:rsid w:val="008A053C"/>
    <w:rsid w:val="008A523D"/>
    <w:rsid w:val="008A6BB2"/>
    <w:rsid w:val="008B015E"/>
    <w:rsid w:val="008B3137"/>
    <w:rsid w:val="008B459B"/>
    <w:rsid w:val="008B568D"/>
    <w:rsid w:val="008B5FE3"/>
    <w:rsid w:val="008C2C1A"/>
    <w:rsid w:val="008C4F88"/>
    <w:rsid w:val="008D093F"/>
    <w:rsid w:val="008D1507"/>
    <w:rsid w:val="008D3142"/>
    <w:rsid w:val="008D4BE2"/>
    <w:rsid w:val="008D4EE4"/>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2485F"/>
    <w:rsid w:val="0093242F"/>
    <w:rsid w:val="00933C53"/>
    <w:rsid w:val="00940A34"/>
    <w:rsid w:val="00940A79"/>
    <w:rsid w:val="0094272F"/>
    <w:rsid w:val="009440A2"/>
    <w:rsid w:val="0094500C"/>
    <w:rsid w:val="00946D77"/>
    <w:rsid w:val="00950D6D"/>
    <w:rsid w:val="00956B29"/>
    <w:rsid w:val="00960A33"/>
    <w:rsid w:val="00961AC0"/>
    <w:rsid w:val="00963D1F"/>
    <w:rsid w:val="00965287"/>
    <w:rsid w:val="00965A50"/>
    <w:rsid w:val="00965D02"/>
    <w:rsid w:val="009674A5"/>
    <w:rsid w:val="00971042"/>
    <w:rsid w:val="00971BCC"/>
    <w:rsid w:val="00974796"/>
    <w:rsid w:val="0097618B"/>
    <w:rsid w:val="009774F9"/>
    <w:rsid w:val="00980F28"/>
    <w:rsid w:val="00981EC4"/>
    <w:rsid w:val="009830C2"/>
    <w:rsid w:val="00991D5D"/>
    <w:rsid w:val="0099219B"/>
    <w:rsid w:val="00992BA2"/>
    <w:rsid w:val="00993997"/>
    <w:rsid w:val="009963D4"/>
    <w:rsid w:val="009968F2"/>
    <w:rsid w:val="009A393E"/>
    <w:rsid w:val="009A73DE"/>
    <w:rsid w:val="009B0E42"/>
    <w:rsid w:val="009C2105"/>
    <w:rsid w:val="009D1282"/>
    <w:rsid w:val="009D3443"/>
    <w:rsid w:val="009D3DBD"/>
    <w:rsid w:val="009E66C3"/>
    <w:rsid w:val="009E79BE"/>
    <w:rsid w:val="009F0F2B"/>
    <w:rsid w:val="009F140C"/>
    <w:rsid w:val="009F33C9"/>
    <w:rsid w:val="009F4A96"/>
    <w:rsid w:val="009F735A"/>
    <w:rsid w:val="009F7507"/>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53858"/>
    <w:rsid w:val="00A60798"/>
    <w:rsid w:val="00A60BC7"/>
    <w:rsid w:val="00A62193"/>
    <w:rsid w:val="00A62552"/>
    <w:rsid w:val="00A65C80"/>
    <w:rsid w:val="00A6622E"/>
    <w:rsid w:val="00A7060B"/>
    <w:rsid w:val="00A70D02"/>
    <w:rsid w:val="00A71B5C"/>
    <w:rsid w:val="00A81C7A"/>
    <w:rsid w:val="00A83578"/>
    <w:rsid w:val="00A848D4"/>
    <w:rsid w:val="00A86E94"/>
    <w:rsid w:val="00A927B8"/>
    <w:rsid w:val="00A92C42"/>
    <w:rsid w:val="00A93B18"/>
    <w:rsid w:val="00A95545"/>
    <w:rsid w:val="00A9696C"/>
    <w:rsid w:val="00A96B49"/>
    <w:rsid w:val="00A96D72"/>
    <w:rsid w:val="00AA12F7"/>
    <w:rsid w:val="00AA1EC6"/>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4C91"/>
    <w:rsid w:val="00AE6B19"/>
    <w:rsid w:val="00AF17B2"/>
    <w:rsid w:val="00AF321A"/>
    <w:rsid w:val="00AF43EC"/>
    <w:rsid w:val="00AF49C0"/>
    <w:rsid w:val="00AF4B41"/>
    <w:rsid w:val="00AF5241"/>
    <w:rsid w:val="00AF53FB"/>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26F71"/>
    <w:rsid w:val="00B30E64"/>
    <w:rsid w:val="00B34C80"/>
    <w:rsid w:val="00B36F07"/>
    <w:rsid w:val="00B4106D"/>
    <w:rsid w:val="00B44C4A"/>
    <w:rsid w:val="00B47524"/>
    <w:rsid w:val="00B55602"/>
    <w:rsid w:val="00B6179B"/>
    <w:rsid w:val="00B617E1"/>
    <w:rsid w:val="00B61E7F"/>
    <w:rsid w:val="00B74BEC"/>
    <w:rsid w:val="00B77A86"/>
    <w:rsid w:val="00B819F9"/>
    <w:rsid w:val="00B851EC"/>
    <w:rsid w:val="00B8798B"/>
    <w:rsid w:val="00B87FDA"/>
    <w:rsid w:val="00B91A48"/>
    <w:rsid w:val="00B93FA9"/>
    <w:rsid w:val="00B94F2F"/>
    <w:rsid w:val="00B95DEE"/>
    <w:rsid w:val="00BA67AF"/>
    <w:rsid w:val="00BA6B35"/>
    <w:rsid w:val="00BB6831"/>
    <w:rsid w:val="00BC1199"/>
    <w:rsid w:val="00BC3E37"/>
    <w:rsid w:val="00BC6658"/>
    <w:rsid w:val="00BC697F"/>
    <w:rsid w:val="00BD0DE9"/>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64667"/>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005"/>
    <w:rsid w:val="00CB6411"/>
    <w:rsid w:val="00CB68BA"/>
    <w:rsid w:val="00CB6BDD"/>
    <w:rsid w:val="00CC205C"/>
    <w:rsid w:val="00CC2809"/>
    <w:rsid w:val="00CC46AE"/>
    <w:rsid w:val="00CC767B"/>
    <w:rsid w:val="00CD113F"/>
    <w:rsid w:val="00CD1797"/>
    <w:rsid w:val="00CD3032"/>
    <w:rsid w:val="00CD68CE"/>
    <w:rsid w:val="00CE0E28"/>
    <w:rsid w:val="00CE101E"/>
    <w:rsid w:val="00CE2639"/>
    <w:rsid w:val="00CE4981"/>
    <w:rsid w:val="00CE6415"/>
    <w:rsid w:val="00CE7061"/>
    <w:rsid w:val="00CE7759"/>
    <w:rsid w:val="00CF091B"/>
    <w:rsid w:val="00CF1986"/>
    <w:rsid w:val="00CF1D42"/>
    <w:rsid w:val="00CF6B09"/>
    <w:rsid w:val="00D0720A"/>
    <w:rsid w:val="00D116B8"/>
    <w:rsid w:val="00D12C01"/>
    <w:rsid w:val="00D131D5"/>
    <w:rsid w:val="00D13E33"/>
    <w:rsid w:val="00D16B53"/>
    <w:rsid w:val="00D17C4F"/>
    <w:rsid w:val="00D2019F"/>
    <w:rsid w:val="00D23074"/>
    <w:rsid w:val="00D23821"/>
    <w:rsid w:val="00D263A2"/>
    <w:rsid w:val="00D31166"/>
    <w:rsid w:val="00D32ECB"/>
    <w:rsid w:val="00D3653E"/>
    <w:rsid w:val="00D400F5"/>
    <w:rsid w:val="00D43726"/>
    <w:rsid w:val="00D45D02"/>
    <w:rsid w:val="00D51089"/>
    <w:rsid w:val="00D51B92"/>
    <w:rsid w:val="00D5691B"/>
    <w:rsid w:val="00D574A4"/>
    <w:rsid w:val="00D62753"/>
    <w:rsid w:val="00D63698"/>
    <w:rsid w:val="00D721E9"/>
    <w:rsid w:val="00D75950"/>
    <w:rsid w:val="00D760CE"/>
    <w:rsid w:val="00D821E0"/>
    <w:rsid w:val="00D838A0"/>
    <w:rsid w:val="00D924D5"/>
    <w:rsid w:val="00D94444"/>
    <w:rsid w:val="00D9603B"/>
    <w:rsid w:val="00DA0D9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48A9"/>
    <w:rsid w:val="00DE7275"/>
    <w:rsid w:val="00DE7C73"/>
    <w:rsid w:val="00DF0566"/>
    <w:rsid w:val="00DF464F"/>
    <w:rsid w:val="00E0318D"/>
    <w:rsid w:val="00E040FF"/>
    <w:rsid w:val="00E0419C"/>
    <w:rsid w:val="00E0441A"/>
    <w:rsid w:val="00E04F02"/>
    <w:rsid w:val="00E10FCC"/>
    <w:rsid w:val="00E16143"/>
    <w:rsid w:val="00E175F7"/>
    <w:rsid w:val="00E21488"/>
    <w:rsid w:val="00E2335D"/>
    <w:rsid w:val="00E263B2"/>
    <w:rsid w:val="00E27BEB"/>
    <w:rsid w:val="00E30634"/>
    <w:rsid w:val="00E31562"/>
    <w:rsid w:val="00E31801"/>
    <w:rsid w:val="00E329A5"/>
    <w:rsid w:val="00E33916"/>
    <w:rsid w:val="00E36C19"/>
    <w:rsid w:val="00E37D15"/>
    <w:rsid w:val="00E41C17"/>
    <w:rsid w:val="00E50297"/>
    <w:rsid w:val="00E5207B"/>
    <w:rsid w:val="00E54592"/>
    <w:rsid w:val="00E55495"/>
    <w:rsid w:val="00E5755F"/>
    <w:rsid w:val="00E57A03"/>
    <w:rsid w:val="00E612E3"/>
    <w:rsid w:val="00E61C9D"/>
    <w:rsid w:val="00E63100"/>
    <w:rsid w:val="00E70AA9"/>
    <w:rsid w:val="00E72110"/>
    <w:rsid w:val="00E724E8"/>
    <w:rsid w:val="00E77968"/>
    <w:rsid w:val="00E84C22"/>
    <w:rsid w:val="00E85219"/>
    <w:rsid w:val="00E86983"/>
    <w:rsid w:val="00E93CB2"/>
    <w:rsid w:val="00EA2CB1"/>
    <w:rsid w:val="00EA3CEA"/>
    <w:rsid w:val="00EB000A"/>
    <w:rsid w:val="00EB1BBB"/>
    <w:rsid w:val="00EB4A8B"/>
    <w:rsid w:val="00EB67E8"/>
    <w:rsid w:val="00EB7298"/>
    <w:rsid w:val="00EB7655"/>
    <w:rsid w:val="00ED02E4"/>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118E"/>
    <w:rsid w:val="00F63D12"/>
    <w:rsid w:val="00F6598F"/>
    <w:rsid w:val="00F67230"/>
    <w:rsid w:val="00F676D5"/>
    <w:rsid w:val="00F67F60"/>
    <w:rsid w:val="00F83D13"/>
    <w:rsid w:val="00F870B9"/>
    <w:rsid w:val="00F92A34"/>
    <w:rsid w:val="00F9429A"/>
    <w:rsid w:val="00F945A2"/>
    <w:rsid w:val="00F94E32"/>
    <w:rsid w:val="00F9665E"/>
    <w:rsid w:val="00F969A2"/>
    <w:rsid w:val="00FA30B6"/>
    <w:rsid w:val="00FA450D"/>
    <w:rsid w:val="00FA6D09"/>
    <w:rsid w:val="00FA7CC3"/>
    <w:rsid w:val="00FA7FE6"/>
    <w:rsid w:val="00FB1BAE"/>
    <w:rsid w:val="00FB2064"/>
    <w:rsid w:val="00FB31C0"/>
    <w:rsid w:val="00FB375A"/>
    <w:rsid w:val="00FB4CB8"/>
    <w:rsid w:val="00FB6A07"/>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75506"/>
  <w15:docId w15:val="{EF3FDF2B-1323-465F-B0EB-B10F1828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74796"/>
    <w:pPr>
      <w:spacing w:after="0" w:line="240" w:lineRule="auto"/>
    </w:pPr>
    <w:rPr>
      <w:rFonts w:ascii="Times New Roman" w:hAnsi="Times New Roman"/>
      <w:noProof/>
    </w:rPr>
  </w:style>
  <w:style w:type="paragraph" w:styleId="Heading1">
    <w:name w:val="heading 1"/>
    <w:basedOn w:val="Normal"/>
    <w:link w:val="Heading1Char"/>
    <w:uiPriority w:val="9"/>
    <w:rsid w:val="005D3DE4"/>
    <w:pPr>
      <w:ind w:left="871"/>
      <w:outlineLvl w:val="0"/>
    </w:pPr>
    <w:rPr>
      <w:rFonts w:eastAsia="Times New Roman"/>
      <w:b/>
      <w:bCs/>
    </w:rPr>
  </w:style>
  <w:style w:type="paragraph" w:styleId="Heading2">
    <w:name w:val="heading 2"/>
    <w:basedOn w:val="Normal"/>
    <w:link w:val="Heading2Char"/>
    <w:uiPriority w:val="1"/>
    <w:qFormat/>
    <w:rsid w:val="00CD1797"/>
    <w:pPr>
      <w:ind w:left="170"/>
      <w:outlineLvl w:val="1"/>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3DE4"/>
    <w:pPr>
      <w:tabs>
        <w:tab w:val="center" w:pos="4513"/>
        <w:tab w:val="right" w:pos="9026"/>
      </w:tabs>
    </w:pPr>
  </w:style>
  <w:style w:type="character" w:customStyle="1" w:styleId="FooterChar">
    <w:name w:val="Footer Char"/>
    <w:basedOn w:val="DefaultParagraphFont"/>
    <w:link w:val="Footer"/>
    <w:uiPriority w:val="99"/>
    <w:rsid w:val="005D3DE4"/>
    <w:rPr>
      <w:rFonts w:ascii="Times New Roman" w:hAnsi="Times New Roman"/>
      <w:noProof/>
    </w:rPr>
  </w:style>
  <w:style w:type="paragraph" w:styleId="Header">
    <w:name w:val="header"/>
    <w:basedOn w:val="Normal"/>
    <w:link w:val="HeaderChar"/>
    <w:uiPriority w:val="99"/>
    <w:unhideWhenUsed/>
    <w:rsid w:val="005D3DE4"/>
    <w:pPr>
      <w:tabs>
        <w:tab w:val="center" w:pos="4513"/>
        <w:tab w:val="right" w:pos="9026"/>
      </w:tabs>
    </w:pPr>
  </w:style>
  <w:style w:type="character" w:customStyle="1" w:styleId="HeaderChar">
    <w:name w:val="Header Char"/>
    <w:basedOn w:val="DefaultParagraphFont"/>
    <w:link w:val="Header"/>
    <w:uiPriority w:val="99"/>
    <w:rsid w:val="005D3DE4"/>
    <w:rPr>
      <w:rFonts w:ascii="Times New Roman" w:hAnsi="Times New Roman"/>
      <w:noProof/>
    </w:rPr>
  </w:style>
  <w:style w:type="paragraph" w:styleId="BalloonText">
    <w:name w:val="Balloon Text"/>
    <w:basedOn w:val="Normal"/>
    <w:link w:val="BalloonTextChar"/>
    <w:uiPriority w:val="99"/>
    <w:semiHidden/>
    <w:unhideWhenUsed/>
    <w:rsid w:val="005D3DE4"/>
    <w:rPr>
      <w:rFonts w:ascii="Tahoma" w:hAnsi="Tahoma" w:cs="Tahoma"/>
      <w:sz w:val="16"/>
      <w:szCs w:val="16"/>
    </w:rPr>
  </w:style>
  <w:style w:type="character" w:customStyle="1" w:styleId="BalloonTextChar">
    <w:name w:val="Balloon Text Char"/>
    <w:basedOn w:val="DefaultParagraphFont"/>
    <w:link w:val="BalloonText"/>
    <w:uiPriority w:val="99"/>
    <w:semiHidden/>
    <w:rsid w:val="005D3DE4"/>
    <w:rPr>
      <w:rFonts w:ascii="Tahoma" w:hAnsi="Tahoma" w:cs="Tahoma"/>
      <w:noProof/>
      <w:sz w:val="16"/>
      <w:szCs w:val="16"/>
    </w:rPr>
  </w:style>
  <w:style w:type="paragraph" w:customStyle="1" w:styleId="REG-H3A">
    <w:name w:val="REG-H3A"/>
    <w:link w:val="REG-H3AChar"/>
    <w:qFormat/>
    <w:rsid w:val="005D3DE4"/>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5D3DE4"/>
    <w:pPr>
      <w:numPr>
        <w:numId w:val="1"/>
      </w:numPr>
      <w:contextualSpacing/>
    </w:pPr>
  </w:style>
  <w:style w:type="character" w:customStyle="1" w:styleId="REG-H3AChar">
    <w:name w:val="REG-H3A Char"/>
    <w:basedOn w:val="DefaultParagraphFont"/>
    <w:link w:val="REG-H3A"/>
    <w:rsid w:val="005D3DE4"/>
    <w:rPr>
      <w:rFonts w:ascii="Times New Roman" w:hAnsi="Times New Roman" w:cs="Times New Roman"/>
      <w:b/>
      <w:caps/>
      <w:noProof/>
    </w:rPr>
  </w:style>
  <w:style w:type="character" w:customStyle="1" w:styleId="A3">
    <w:name w:val="A3"/>
    <w:uiPriority w:val="99"/>
    <w:rsid w:val="005D3DE4"/>
    <w:rPr>
      <w:rFonts w:cs="Times"/>
      <w:color w:val="000000"/>
      <w:sz w:val="22"/>
      <w:szCs w:val="22"/>
    </w:rPr>
  </w:style>
  <w:style w:type="paragraph" w:customStyle="1" w:styleId="Head2B">
    <w:name w:val="Head 2B"/>
    <w:basedOn w:val="AS-H3A"/>
    <w:link w:val="Head2BChar"/>
    <w:rsid w:val="005D3DE4"/>
  </w:style>
  <w:style w:type="paragraph" w:styleId="ListParagraph">
    <w:name w:val="List Paragraph"/>
    <w:basedOn w:val="Normal"/>
    <w:link w:val="ListParagraphChar"/>
    <w:uiPriority w:val="34"/>
    <w:rsid w:val="005D3DE4"/>
    <w:pPr>
      <w:ind w:left="720"/>
      <w:contextualSpacing/>
    </w:pPr>
  </w:style>
  <w:style w:type="character" w:customStyle="1" w:styleId="Head2BChar">
    <w:name w:val="Head 2B Char"/>
    <w:basedOn w:val="AS-H3AChar"/>
    <w:link w:val="Head2B"/>
    <w:rsid w:val="005D3DE4"/>
    <w:rPr>
      <w:rFonts w:ascii="Times New Roman" w:hAnsi="Times New Roman" w:cs="Times New Roman"/>
      <w:b/>
      <w:caps/>
      <w:noProof/>
    </w:rPr>
  </w:style>
  <w:style w:type="paragraph" w:customStyle="1" w:styleId="Head3">
    <w:name w:val="Head 3"/>
    <w:basedOn w:val="ListParagraph"/>
    <w:link w:val="Head3Char"/>
    <w:rsid w:val="005D3DE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D3DE4"/>
    <w:rPr>
      <w:rFonts w:ascii="Times New Roman" w:hAnsi="Times New Roman"/>
      <w:noProof/>
    </w:rPr>
  </w:style>
  <w:style w:type="character" w:customStyle="1" w:styleId="Head3Char">
    <w:name w:val="Head 3 Char"/>
    <w:basedOn w:val="ListParagraphChar"/>
    <w:link w:val="Head3"/>
    <w:rsid w:val="005D3DE4"/>
    <w:rPr>
      <w:rFonts w:ascii="Times New Roman" w:eastAsia="Times New Roman" w:hAnsi="Times New Roman" w:cs="Times New Roman"/>
      <w:b/>
      <w:bCs/>
      <w:noProof/>
    </w:rPr>
  </w:style>
  <w:style w:type="paragraph" w:customStyle="1" w:styleId="REG-H1a">
    <w:name w:val="REG-H1a"/>
    <w:link w:val="REG-H1aChar"/>
    <w:qFormat/>
    <w:rsid w:val="005D3DE4"/>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5D3DE4"/>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5D3DE4"/>
    <w:rPr>
      <w:rFonts w:ascii="Arial" w:hAnsi="Arial" w:cs="Arial"/>
      <w:b/>
      <w:noProof/>
      <w:sz w:val="36"/>
      <w:szCs w:val="36"/>
    </w:rPr>
  </w:style>
  <w:style w:type="paragraph" w:customStyle="1" w:styleId="AS-H1-Colour">
    <w:name w:val="AS-H1-Colour"/>
    <w:basedOn w:val="Normal"/>
    <w:link w:val="AS-H1-ColourChar"/>
    <w:rsid w:val="005D3D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5D3DE4"/>
    <w:rPr>
      <w:rFonts w:ascii="Times New Roman" w:hAnsi="Times New Roman" w:cs="Times New Roman"/>
      <w:b/>
      <w:caps/>
      <w:noProof/>
      <w:color w:val="00B050"/>
      <w:sz w:val="24"/>
      <w:szCs w:val="24"/>
    </w:rPr>
  </w:style>
  <w:style w:type="paragraph" w:customStyle="1" w:styleId="AS-H2b">
    <w:name w:val="AS-H2b"/>
    <w:basedOn w:val="Normal"/>
    <w:link w:val="AS-H2bChar"/>
    <w:rsid w:val="005D3D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D3DE4"/>
    <w:rPr>
      <w:rFonts w:ascii="Arial" w:hAnsi="Arial" w:cs="Arial"/>
      <w:b/>
      <w:noProof/>
      <w:color w:val="00B050"/>
      <w:sz w:val="36"/>
      <w:szCs w:val="36"/>
    </w:rPr>
  </w:style>
  <w:style w:type="paragraph" w:customStyle="1" w:styleId="AS-H3">
    <w:name w:val="AS-H3"/>
    <w:basedOn w:val="AS-H3A"/>
    <w:link w:val="AS-H3Char"/>
    <w:rsid w:val="005D3DE4"/>
    <w:rPr>
      <w:sz w:val="28"/>
    </w:rPr>
  </w:style>
  <w:style w:type="character" w:customStyle="1" w:styleId="AS-H2bChar">
    <w:name w:val="AS-H2b Char"/>
    <w:basedOn w:val="DefaultParagraphFont"/>
    <w:link w:val="AS-H2b"/>
    <w:rsid w:val="005D3DE4"/>
    <w:rPr>
      <w:rFonts w:ascii="Arial" w:hAnsi="Arial" w:cs="Arial"/>
      <w:noProof/>
    </w:rPr>
  </w:style>
  <w:style w:type="paragraph" w:customStyle="1" w:styleId="REG-H3b">
    <w:name w:val="REG-H3b"/>
    <w:link w:val="REG-H3bChar"/>
    <w:qFormat/>
    <w:rsid w:val="005D3DE4"/>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5D3DE4"/>
    <w:rPr>
      <w:rFonts w:ascii="Times New Roman" w:hAnsi="Times New Roman" w:cs="Times New Roman"/>
      <w:b/>
      <w:caps/>
      <w:noProof/>
      <w:sz w:val="28"/>
    </w:rPr>
  </w:style>
  <w:style w:type="paragraph" w:customStyle="1" w:styleId="AS-H3c">
    <w:name w:val="AS-H3c"/>
    <w:basedOn w:val="Head2B"/>
    <w:link w:val="AS-H3cChar"/>
    <w:rsid w:val="005D3DE4"/>
    <w:rPr>
      <w:b w:val="0"/>
    </w:rPr>
  </w:style>
  <w:style w:type="character" w:customStyle="1" w:styleId="REG-H3bChar">
    <w:name w:val="REG-H3b Char"/>
    <w:basedOn w:val="REG-H3AChar"/>
    <w:link w:val="REG-H3b"/>
    <w:rsid w:val="005D3DE4"/>
    <w:rPr>
      <w:rFonts w:ascii="Times New Roman" w:hAnsi="Times New Roman" w:cs="Times New Roman"/>
      <w:b w:val="0"/>
      <w:caps w:val="0"/>
      <w:noProof/>
    </w:rPr>
  </w:style>
  <w:style w:type="paragraph" w:customStyle="1" w:styleId="AS-H3d">
    <w:name w:val="AS-H3d"/>
    <w:basedOn w:val="Head2B"/>
    <w:link w:val="AS-H3dChar"/>
    <w:rsid w:val="005D3DE4"/>
  </w:style>
  <w:style w:type="character" w:customStyle="1" w:styleId="AS-H3cChar">
    <w:name w:val="AS-H3c Char"/>
    <w:basedOn w:val="Head2BChar"/>
    <w:link w:val="AS-H3c"/>
    <w:rsid w:val="005D3DE4"/>
    <w:rPr>
      <w:rFonts w:ascii="Times New Roman" w:hAnsi="Times New Roman" w:cs="Times New Roman"/>
      <w:b w:val="0"/>
      <w:caps/>
      <w:noProof/>
    </w:rPr>
  </w:style>
  <w:style w:type="paragraph" w:customStyle="1" w:styleId="REG-P0">
    <w:name w:val="REG-P(0)"/>
    <w:basedOn w:val="Normal"/>
    <w:link w:val="REG-P0Char"/>
    <w:qFormat/>
    <w:rsid w:val="005D3DE4"/>
    <w:pPr>
      <w:tabs>
        <w:tab w:val="left" w:pos="567"/>
      </w:tabs>
      <w:jc w:val="both"/>
    </w:pPr>
    <w:rPr>
      <w:rFonts w:eastAsia="Times New Roman" w:cs="Times New Roman"/>
    </w:rPr>
  </w:style>
  <w:style w:type="character" w:customStyle="1" w:styleId="AS-H3dChar">
    <w:name w:val="AS-H3d Char"/>
    <w:basedOn w:val="Head2BChar"/>
    <w:link w:val="AS-H3d"/>
    <w:rsid w:val="005D3DE4"/>
    <w:rPr>
      <w:rFonts w:ascii="Times New Roman" w:hAnsi="Times New Roman" w:cs="Times New Roman"/>
      <w:b/>
      <w:caps/>
      <w:noProof/>
    </w:rPr>
  </w:style>
  <w:style w:type="paragraph" w:customStyle="1" w:styleId="REG-P1">
    <w:name w:val="REG-P(1)"/>
    <w:basedOn w:val="Normal"/>
    <w:link w:val="REG-P1Char"/>
    <w:qFormat/>
    <w:rsid w:val="005D3DE4"/>
    <w:pPr>
      <w:suppressAutoHyphens/>
      <w:ind w:firstLine="567"/>
      <w:jc w:val="both"/>
    </w:pPr>
    <w:rPr>
      <w:rFonts w:eastAsia="Times New Roman" w:cs="Times New Roman"/>
    </w:rPr>
  </w:style>
  <w:style w:type="character" w:customStyle="1" w:styleId="REG-P0Char">
    <w:name w:val="REG-P(0) Char"/>
    <w:basedOn w:val="DefaultParagraphFont"/>
    <w:link w:val="REG-P0"/>
    <w:rsid w:val="005D3DE4"/>
    <w:rPr>
      <w:rFonts w:ascii="Times New Roman" w:eastAsia="Times New Roman" w:hAnsi="Times New Roman" w:cs="Times New Roman"/>
      <w:noProof/>
    </w:rPr>
  </w:style>
  <w:style w:type="paragraph" w:customStyle="1" w:styleId="REG-Pa">
    <w:name w:val="REG-P(a)"/>
    <w:basedOn w:val="Normal"/>
    <w:link w:val="REG-PaChar"/>
    <w:qFormat/>
    <w:rsid w:val="005D3DE4"/>
    <w:pPr>
      <w:ind w:left="1134" w:hanging="567"/>
      <w:jc w:val="both"/>
    </w:pPr>
  </w:style>
  <w:style w:type="character" w:customStyle="1" w:styleId="REG-P1Char">
    <w:name w:val="REG-P(1) Char"/>
    <w:basedOn w:val="DefaultParagraphFont"/>
    <w:link w:val="REG-P1"/>
    <w:rsid w:val="005D3DE4"/>
    <w:rPr>
      <w:rFonts w:ascii="Times New Roman" w:eastAsia="Times New Roman" w:hAnsi="Times New Roman" w:cs="Times New Roman"/>
      <w:noProof/>
    </w:rPr>
  </w:style>
  <w:style w:type="paragraph" w:customStyle="1" w:styleId="REG-Pi">
    <w:name w:val="REG-P(i)"/>
    <w:basedOn w:val="Normal"/>
    <w:link w:val="REG-PiChar"/>
    <w:qFormat/>
    <w:rsid w:val="005D3DE4"/>
    <w:pPr>
      <w:suppressAutoHyphens/>
      <w:ind w:left="1701" w:hanging="567"/>
      <w:jc w:val="both"/>
    </w:pPr>
    <w:rPr>
      <w:rFonts w:eastAsia="Times New Roman" w:cs="Times New Roman"/>
    </w:rPr>
  </w:style>
  <w:style w:type="character" w:customStyle="1" w:styleId="REG-PaChar">
    <w:name w:val="REG-P(a) Char"/>
    <w:basedOn w:val="DefaultParagraphFont"/>
    <w:link w:val="REG-Pa"/>
    <w:rsid w:val="005D3DE4"/>
    <w:rPr>
      <w:rFonts w:ascii="Times New Roman" w:hAnsi="Times New Roman"/>
      <w:noProof/>
    </w:rPr>
  </w:style>
  <w:style w:type="paragraph" w:customStyle="1" w:styleId="AS-Pahang">
    <w:name w:val="AS-P(a)hang"/>
    <w:basedOn w:val="Normal"/>
    <w:link w:val="AS-PahangChar"/>
    <w:rsid w:val="005D3DE4"/>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5D3DE4"/>
    <w:rPr>
      <w:rFonts w:ascii="Times New Roman" w:eastAsia="Times New Roman" w:hAnsi="Times New Roman" w:cs="Times New Roman"/>
      <w:noProof/>
    </w:rPr>
  </w:style>
  <w:style w:type="paragraph" w:customStyle="1" w:styleId="REG-Paa">
    <w:name w:val="REG-P(aa)"/>
    <w:basedOn w:val="Normal"/>
    <w:link w:val="REG-PaaChar"/>
    <w:qFormat/>
    <w:rsid w:val="005D3DE4"/>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5D3DE4"/>
    <w:rPr>
      <w:rFonts w:ascii="Times New Roman" w:eastAsia="Times New Roman" w:hAnsi="Times New Roman" w:cs="Times New Roman"/>
      <w:noProof/>
    </w:rPr>
  </w:style>
  <w:style w:type="paragraph" w:customStyle="1" w:styleId="REG-Amend">
    <w:name w:val="REG-Amend"/>
    <w:link w:val="REG-AmendChar"/>
    <w:qFormat/>
    <w:rsid w:val="005D3DE4"/>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5D3DE4"/>
    <w:rPr>
      <w:rFonts w:ascii="Times New Roman" w:eastAsia="Times New Roman" w:hAnsi="Times New Roman" w:cs="Times New Roman"/>
      <w:noProof/>
    </w:rPr>
  </w:style>
  <w:style w:type="character" w:customStyle="1" w:styleId="REG-AmendChar">
    <w:name w:val="REG-Amend Char"/>
    <w:basedOn w:val="REG-P0Char"/>
    <w:link w:val="REG-Amend"/>
    <w:rsid w:val="005D3DE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D3DE4"/>
    <w:rPr>
      <w:sz w:val="16"/>
      <w:szCs w:val="16"/>
    </w:rPr>
  </w:style>
  <w:style w:type="paragraph" w:styleId="CommentText">
    <w:name w:val="annotation text"/>
    <w:basedOn w:val="Normal"/>
    <w:link w:val="CommentTextChar"/>
    <w:uiPriority w:val="99"/>
    <w:semiHidden/>
    <w:unhideWhenUsed/>
    <w:rsid w:val="005D3DE4"/>
    <w:rPr>
      <w:sz w:val="20"/>
      <w:szCs w:val="20"/>
    </w:rPr>
  </w:style>
  <w:style w:type="character" w:customStyle="1" w:styleId="CommentTextChar">
    <w:name w:val="Comment Text Char"/>
    <w:basedOn w:val="DefaultParagraphFont"/>
    <w:link w:val="CommentText"/>
    <w:uiPriority w:val="99"/>
    <w:semiHidden/>
    <w:rsid w:val="005D3DE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D3DE4"/>
    <w:rPr>
      <w:b/>
      <w:bCs/>
    </w:rPr>
  </w:style>
  <w:style w:type="character" w:customStyle="1" w:styleId="CommentSubjectChar">
    <w:name w:val="Comment Subject Char"/>
    <w:basedOn w:val="CommentTextChar"/>
    <w:link w:val="CommentSubject"/>
    <w:uiPriority w:val="99"/>
    <w:semiHidden/>
    <w:rsid w:val="005D3DE4"/>
    <w:rPr>
      <w:rFonts w:ascii="Times New Roman" w:hAnsi="Times New Roman"/>
      <w:b/>
      <w:bCs/>
      <w:noProof/>
      <w:sz w:val="20"/>
      <w:szCs w:val="20"/>
    </w:rPr>
  </w:style>
  <w:style w:type="paragraph" w:customStyle="1" w:styleId="AS-H4A">
    <w:name w:val="AS-H4A"/>
    <w:basedOn w:val="AS-P0"/>
    <w:link w:val="AS-H4AChar"/>
    <w:rsid w:val="005D3DE4"/>
    <w:pPr>
      <w:tabs>
        <w:tab w:val="clear" w:pos="567"/>
      </w:tabs>
      <w:jc w:val="center"/>
    </w:pPr>
    <w:rPr>
      <w:b/>
      <w:caps/>
    </w:rPr>
  </w:style>
  <w:style w:type="paragraph" w:customStyle="1" w:styleId="AS-H4b">
    <w:name w:val="AS-H4b"/>
    <w:basedOn w:val="AS-P0"/>
    <w:link w:val="AS-H4bChar"/>
    <w:rsid w:val="005D3DE4"/>
    <w:pPr>
      <w:tabs>
        <w:tab w:val="clear" w:pos="567"/>
      </w:tabs>
      <w:jc w:val="center"/>
    </w:pPr>
    <w:rPr>
      <w:b/>
    </w:rPr>
  </w:style>
  <w:style w:type="character" w:customStyle="1" w:styleId="AS-H4AChar">
    <w:name w:val="AS-H4A Char"/>
    <w:basedOn w:val="AS-P0Char"/>
    <w:link w:val="AS-H4A"/>
    <w:rsid w:val="005D3DE4"/>
    <w:rPr>
      <w:rFonts w:ascii="Times New Roman" w:eastAsia="Times New Roman" w:hAnsi="Times New Roman" w:cs="Times New Roman"/>
      <w:b/>
      <w:caps/>
      <w:noProof/>
    </w:rPr>
  </w:style>
  <w:style w:type="character" w:customStyle="1" w:styleId="AS-H4bChar">
    <w:name w:val="AS-H4b Char"/>
    <w:basedOn w:val="AS-P0Char"/>
    <w:link w:val="AS-H4b"/>
    <w:rsid w:val="005D3DE4"/>
    <w:rPr>
      <w:rFonts w:ascii="Times New Roman" w:eastAsia="Times New Roman" w:hAnsi="Times New Roman" w:cs="Times New Roman"/>
      <w:b/>
      <w:noProof/>
    </w:rPr>
  </w:style>
  <w:style w:type="paragraph" w:customStyle="1" w:styleId="AS-H2a">
    <w:name w:val="AS-H2a"/>
    <w:basedOn w:val="Normal"/>
    <w:link w:val="AS-H2aChar"/>
    <w:rsid w:val="005D3D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D3DE4"/>
    <w:rPr>
      <w:rFonts w:ascii="Arial" w:hAnsi="Arial" w:cs="Arial"/>
      <w:b/>
      <w:noProof/>
    </w:rPr>
  </w:style>
  <w:style w:type="paragraph" w:customStyle="1" w:styleId="REG-H1d">
    <w:name w:val="REG-H1d"/>
    <w:link w:val="REG-H1dChar"/>
    <w:qFormat/>
    <w:rsid w:val="005D3DE4"/>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5D3DE4"/>
    <w:rPr>
      <w:rFonts w:ascii="Arial" w:hAnsi="Arial" w:cs="Arial"/>
      <w:b w:val="0"/>
      <w:noProof/>
      <w:color w:val="000000"/>
      <w:szCs w:val="24"/>
      <w:lang w:val="en-ZA"/>
    </w:rPr>
  </w:style>
  <w:style w:type="table" w:styleId="TableGrid">
    <w:name w:val="Table Grid"/>
    <w:basedOn w:val="TableNormal"/>
    <w:uiPriority w:val="59"/>
    <w:rsid w:val="005D3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D3DE4"/>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5D3DE4"/>
    <w:rPr>
      <w:rFonts w:ascii="Times New Roman" w:eastAsia="Times New Roman" w:hAnsi="Times New Roman"/>
      <w:noProof/>
      <w:sz w:val="24"/>
      <w:szCs w:val="24"/>
      <w:lang w:val="en-US" w:eastAsia="en-US"/>
    </w:rPr>
  </w:style>
  <w:style w:type="paragraph" w:customStyle="1" w:styleId="AS-P0">
    <w:name w:val="AS-P(0)"/>
    <w:basedOn w:val="Normal"/>
    <w:link w:val="AS-P0Char"/>
    <w:rsid w:val="005D3DE4"/>
    <w:pPr>
      <w:tabs>
        <w:tab w:val="left" w:pos="567"/>
      </w:tabs>
      <w:jc w:val="both"/>
    </w:pPr>
    <w:rPr>
      <w:rFonts w:eastAsia="Times New Roman" w:cs="Times New Roman"/>
    </w:rPr>
  </w:style>
  <w:style w:type="character" w:customStyle="1" w:styleId="AS-P0Char">
    <w:name w:val="AS-P(0) Char"/>
    <w:basedOn w:val="DefaultParagraphFont"/>
    <w:link w:val="AS-P0"/>
    <w:rsid w:val="005D3DE4"/>
    <w:rPr>
      <w:rFonts w:ascii="Times New Roman" w:eastAsia="Times New Roman" w:hAnsi="Times New Roman" w:cs="Times New Roman"/>
      <w:noProof/>
    </w:rPr>
  </w:style>
  <w:style w:type="paragraph" w:customStyle="1" w:styleId="AS-H3A">
    <w:name w:val="AS-H3A"/>
    <w:basedOn w:val="Normal"/>
    <w:link w:val="AS-H3AChar"/>
    <w:rsid w:val="005D3DE4"/>
    <w:pPr>
      <w:autoSpaceDE w:val="0"/>
      <w:autoSpaceDN w:val="0"/>
      <w:adjustRightInd w:val="0"/>
      <w:jc w:val="center"/>
    </w:pPr>
    <w:rPr>
      <w:rFonts w:cs="Times New Roman"/>
      <w:b/>
      <w:caps/>
    </w:rPr>
  </w:style>
  <w:style w:type="character" w:customStyle="1" w:styleId="AS-H3AChar">
    <w:name w:val="AS-H3A Char"/>
    <w:basedOn w:val="DefaultParagraphFont"/>
    <w:link w:val="AS-H3A"/>
    <w:rsid w:val="005D3DE4"/>
    <w:rPr>
      <w:rFonts w:ascii="Times New Roman" w:hAnsi="Times New Roman" w:cs="Times New Roman"/>
      <w:b/>
      <w:caps/>
      <w:noProof/>
    </w:rPr>
  </w:style>
  <w:style w:type="paragraph" w:customStyle="1" w:styleId="AS-H1a">
    <w:name w:val="AS-H1a"/>
    <w:basedOn w:val="Normal"/>
    <w:link w:val="AS-H1aChar"/>
    <w:rsid w:val="005D3D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5D3D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D3DE4"/>
    <w:rPr>
      <w:rFonts w:ascii="Arial" w:hAnsi="Arial" w:cs="Arial"/>
      <w:b/>
      <w:noProof/>
      <w:sz w:val="36"/>
      <w:szCs w:val="36"/>
    </w:rPr>
  </w:style>
  <w:style w:type="character" w:customStyle="1" w:styleId="AS-H2Char">
    <w:name w:val="AS-H2 Char"/>
    <w:basedOn w:val="DefaultParagraphFont"/>
    <w:link w:val="AS-H2"/>
    <w:rsid w:val="005D3DE4"/>
    <w:rPr>
      <w:rFonts w:ascii="Times New Roman" w:hAnsi="Times New Roman" w:cs="Times New Roman"/>
      <w:b/>
      <w:caps/>
      <w:noProof/>
      <w:color w:val="000000"/>
      <w:sz w:val="26"/>
    </w:rPr>
  </w:style>
  <w:style w:type="paragraph" w:customStyle="1" w:styleId="AS-H3b">
    <w:name w:val="AS-H3b"/>
    <w:basedOn w:val="Normal"/>
    <w:link w:val="AS-H3bChar"/>
    <w:autoRedefine/>
    <w:rsid w:val="005D3DE4"/>
    <w:pPr>
      <w:jc w:val="center"/>
    </w:pPr>
    <w:rPr>
      <w:rFonts w:cs="Times New Roman"/>
      <w:b/>
    </w:rPr>
  </w:style>
  <w:style w:type="character" w:customStyle="1" w:styleId="AS-H3bChar">
    <w:name w:val="AS-H3b Char"/>
    <w:basedOn w:val="AS-H3AChar"/>
    <w:link w:val="AS-H3b"/>
    <w:rsid w:val="005D3DE4"/>
    <w:rPr>
      <w:rFonts w:ascii="Times New Roman" w:hAnsi="Times New Roman" w:cs="Times New Roman"/>
      <w:b/>
      <w:caps w:val="0"/>
      <w:noProof/>
    </w:rPr>
  </w:style>
  <w:style w:type="paragraph" w:customStyle="1" w:styleId="AS-P1">
    <w:name w:val="AS-P(1)"/>
    <w:basedOn w:val="Normal"/>
    <w:link w:val="AS-P1Char"/>
    <w:rsid w:val="005D3DE4"/>
    <w:pPr>
      <w:suppressAutoHyphens/>
      <w:ind w:right="-7" w:firstLine="567"/>
      <w:jc w:val="both"/>
    </w:pPr>
    <w:rPr>
      <w:rFonts w:eastAsia="Times New Roman" w:cs="Times New Roman"/>
    </w:rPr>
  </w:style>
  <w:style w:type="paragraph" w:customStyle="1" w:styleId="AS-Pa">
    <w:name w:val="AS-P(a)"/>
    <w:basedOn w:val="AS-Pahang"/>
    <w:link w:val="AS-PaChar"/>
    <w:rsid w:val="005D3DE4"/>
  </w:style>
  <w:style w:type="character" w:customStyle="1" w:styleId="AS-P1Char">
    <w:name w:val="AS-P(1) Char"/>
    <w:basedOn w:val="DefaultParagraphFont"/>
    <w:link w:val="AS-P1"/>
    <w:rsid w:val="005D3DE4"/>
    <w:rPr>
      <w:rFonts w:ascii="Times New Roman" w:eastAsia="Times New Roman" w:hAnsi="Times New Roman" w:cs="Times New Roman"/>
      <w:noProof/>
    </w:rPr>
  </w:style>
  <w:style w:type="paragraph" w:customStyle="1" w:styleId="AS-Pi">
    <w:name w:val="AS-P(i)"/>
    <w:basedOn w:val="Normal"/>
    <w:link w:val="AS-PiChar"/>
    <w:rsid w:val="005D3DE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D3DE4"/>
    <w:rPr>
      <w:rFonts w:ascii="Times New Roman" w:eastAsia="Times New Roman" w:hAnsi="Times New Roman" w:cs="Times New Roman"/>
      <w:noProof/>
    </w:rPr>
  </w:style>
  <w:style w:type="character" w:customStyle="1" w:styleId="AS-PiChar">
    <w:name w:val="AS-P(i) Char"/>
    <w:basedOn w:val="DefaultParagraphFont"/>
    <w:link w:val="AS-Pi"/>
    <w:rsid w:val="005D3DE4"/>
    <w:rPr>
      <w:rFonts w:ascii="Times New Roman" w:eastAsia="Times New Roman" w:hAnsi="Times New Roman" w:cs="Times New Roman"/>
      <w:noProof/>
    </w:rPr>
  </w:style>
  <w:style w:type="paragraph" w:customStyle="1" w:styleId="AS-Paa">
    <w:name w:val="AS-P(aa)"/>
    <w:basedOn w:val="Normal"/>
    <w:link w:val="AS-PaaChar"/>
    <w:rsid w:val="005D3DE4"/>
    <w:pPr>
      <w:suppressAutoHyphens/>
      <w:ind w:left="2267" w:right="-7" w:hanging="566"/>
      <w:jc w:val="both"/>
    </w:pPr>
    <w:rPr>
      <w:rFonts w:eastAsia="Times New Roman" w:cs="Times New Roman"/>
    </w:rPr>
  </w:style>
  <w:style w:type="paragraph" w:customStyle="1" w:styleId="AS-P-Amend">
    <w:name w:val="AS-P-Amend"/>
    <w:link w:val="AS-P-AmendChar"/>
    <w:qFormat/>
    <w:rsid w:val="005D3DE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D3DE4"/>
    <w:rPr>
      <w:rFonts w:ascii="Times New Roman" w:eastAsia="Times New Roman" w:hAnsi="Times New Roman" w:cs="Times New Roman"/>
      <w:noProof/>
    </w:rPr>
  </w:style>
  <w:style w:type="character" w:customStyle="1" w:styleId="AS-P-AmendChar">
    <w:name w:val="AS-P-Amend Char"/>
    <w:basedOn w:val="AS-P0Char"/>
    <w:link w:val="AS-P-Amend"/>
    <w:rsid w:val="005D3DE4"/>
    <w:rPr>
      <w:rFonts w:ascii="Arial" w:eastAsia="Times New Roman" w:hAnsi="Arial" w:cs="Arial"/>
      <w:b/>
      <w:noProof/>
      <w:color w:val="00B050"/>
      <w:sz w:val="18"/>
      <w:szCs w:val="18"/>
    </w:rPr>
  </w:style>
  <w:style w:type="paragraph" w:customStyle="1" w:styleId="AS-H1b">
    <w:name w:val="AS-H1b"/>
    <w:basedOn w:val="Normal"/>
    <w:link w:val="AS-H1bChar"/>
    <w:rsid w:val="005D3DE4"/>
    <w:pPr>
      <w:jc w:val="center"/>
    </w:pPr>
    <w:rPr>
      <w:rFonts w:ascii="Arial" w:hAnsi="Arial" w:cs="Arial"/>
      <w:b/>
      <w:color w:val="000000"/>
      <w:sz w:val="24"/>
      <w:szCs w:val="24"/>
    </w:rPr>
  </w:style>
  <w:style w:type="character" w:customStyle="1" w:styleId="AS-H1bChar">
    <w:name w:val="AS-H1b Char"/>
    <w:basedOn w:val="AS-H2aChar"/>
    <w:link w:val="AS-H1b"/>
    <w:rsid w:val="005D3DE4"/>
    <w:rPr>
      <w:rFonts w:ascii="Arial" w:hAnsi="Arial" w:cs="Arial"/>
      <w:b/>
      <w:noProof/>
      <w:color w:val="000000"/>
      <w:sz w:val="24"/>
      <w:szCs w:val="24"/>
    </w:rPr>
  </w:style>
  <w:style w:type="paragraph" w:customStyle="1" w:styleId="REG-H1b">
    <w:name w:val="REG-H1b"/>
    <w:link w:val="REG-H1bChar"/>
    <w:qFormat/>
    <w:rsid w:val="005D3DE4"/>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5D3DE4"/>
    <w:rPr>
      <w:rFonts w:ascii="Times New Roman" w:eastAsia="Times New Roman" w:hAnsi="Times New Roman"/>
      <w:b/>
      <w:bCs/>
      <w:noProof/>
    </w:rPr>
  </w:style>
  <w:style w:type="paragraph" w:customStyle="1" w:styleId="TableParagraph">
    <w:name w:val="Table Paragraph"/>
    <w:basedOn w:val="Normal"/>
    <w:uiPriority w:val="1"/>
    <w:rsid w:val="005D3DE4"/>
  </w:style>
  <w:style w:type="table" w:customStyle="1" w:styleId="TableGrid0">
    <w:name w:val="TableGrid"/>
    <w:rsid w:val="005D3DE4"/>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5D3DE4"/>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5D3DE4"/>
    <w:rPr>
      <w:rFonts w:ascii="Arial" w:hAnsi="Arial"/>
      <w:b/>
      <w:noProof/>
      <w:sz w:val="28"/>
      <w:szCs w:val="24"/>
    </w:rPr>
  </w:style>
  <w:style w:type="character" w:customStyle="1" w:styleId="REG-H1cChar">
    <w:name w:val="REG-H1c Char"/>
    <w:basedOn w:val="REG-H1bChar"/>
    <w:link w:val="REG-H1c"/>
    <w:rsid w:val="005D3DE4"/>
    <w:rPr>
      <w:rFonts w:ascii="Arial" w:hAnsi="Arial"/>
      <w:b/>
      <w:noProof/>
      <w:sz w:val="24"/>
      <w:szCs w:val="24"/>
    </w:rPr>
  </w:style>
  <w:style w:type="paragraph" w:customStyle="1" w:styleId="REG-PHA">
    <w:name w:val="REG-PH(A)"/>
    <w:link w:val="REG-PHAChar"/>
    <w:qFormat/>
    <w:rsid w:val="005D3DE4"/>
    <w:pPr>
      <w:spacing w:after="0" w:line="240" w:lineRule="auto"/>
      <w:jc w:val="center"/>
    </w:pPr>
    <w:rPr>
      <w:rFonts w:ascii="Arial" w:hAnsi="Arial"/>
      <w:b/>
      <w:caps/>
      <w:noProof/>
      <w:sz w:val="16"/>
      <w:szCs w:val="24"/>
    </w:rPr>
  </w:style>
  <w:style w:type="paragraph" w:customStyle="1" w:styleId="REG-PHb">
    <w:name w:val="REG-PH(b)"/>
    <w:link w:val="REG-PHbChar"/>
    <w:qFormat/>
    <w:rsid w:val="005D3DE4"/>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5D3DE4"/>
    <w:rPr>
      <w:rFonts w:ascii="Arial" w:hAnsi="Arial"/>
      <w:b/>
      <w:caps/>
      <w:noProof/>
      <w:sz w:val="16"/>
      <w:szCs w:val="24"/>
    </w:rPr>
  </w:style>
  <w:style w:type="character" w:customStyle="1" w:styleId="REG-PHbChar">
    <w:name w:val="REG-PH(b) Char"/>
    <w:basedOn w:val="REG-H1bChar"/>
    <w:link w:val="REG-PHb"/>
    <w:rsid w:val="005D3DE4"/>
    <w:rPr>
      <w:rFonts w:ascii="Arial" w:hAnsi="Arial" w:cs="Arial"/>
      <w:b/>
      <w:noProof/>
      <w:sz w:val="16"/>
      <w:szCs w:val="16"/>
    </w:rPr>
  </w:style>
  <w:style w:type="character" w:customStyle="1" w:styleId="Heading2Char">
    <w:name w:val="Heading 2 Char"/>
    <w:basedOn w:val="DefaultParagraphFont"/>
    <w:link w:val="Heading2"/>
    <w:uiPriority w:val="1"/>
    <w:rsid w:val="00CD1797"/>
    <w:rPr>
      <w:rFonts w:ascii="Times New Roman" w:eastAsia="Times New Roman" w:hAnsi="Times New Roman"/>
      <w:sz w:val="23"/>
      <w:szCs w:val="23"/>
    </w:rPr>
  </w:style>
  <w:style w:type="character" w:styleId="Hyperlink">
    <w:name w:val="Hyperlink"/>
    <w:uiPriority w:val="99"/>
    <w:rsid w:val="00974796"/>
    <w:rPr>
      <w:rFonts w:ascii="Arial" w:hAnsi="Arial" w:cs="Times New Roman"/>
      <w:color w:val="00B050"/>
      <w:sz w:val="18"/>
      <w:u w:val="single"/>
    </w:rPr>
  </w:style>
  <w:style w:type="paragraph" w:styleId="FootnoteText">
    <w:name w:val="footnote text"/>
    <w:basedOn w:val="Normal"/>
    <w:link w:val="FootnoteTextChar"/>
    <w:uiPriority w:val="99"/>
    <w:semiHidden/>
    <w:unhideWhenUsed/>
    <w:rsid w:val="00D0720A"/>
    <w:rPr>
      <w:sz w:val="20"/>
      <w:szCs w:val="20"/>
    </w:rPr>
  </w:style>
  <w:style w:type="character" w:customStyle="1" w:styleId="FootnoteTextChar">
    <w:name w:val="Footnote Text Char"/>
    <w:basedOn w:val="DefaultParagraphFont"/>
    <w:link w:val="FootnoteText"/>
    <w:uiPriority w:val="99"/>
    <w:semiHidden/>
    <w:rsid w:val="00D0720A"/>
    <w:rPr>
      <w:rFonts w:ascii="Times New Roman" w:hAnsi="Times New Roman"/>
      <w:noProof/>
      <w:sz w:val="20"/>
      <w:szCs w:val="20"/>
    </w:rPr>
  </w:style>
  <w:style w:type="character" w:styleId="FootnoteReference">
    <w:name w:val="footnote reference"/>
    <w:rsid w:val="00D0720A"/>
    <w:rPr>
      <w:rFonts w:cs="Times New Roman"/>
      <w:vertAlign w:val="superscript"/>
    </w:rPr>
  </w:style>
  <w:style w:type="character" w:styleId="SubtleReference">
    <w:name w:val="Subtle Reference"/>
    <w:uiPriority w:val="31"/>
    <w:rsid w:val="00D13E33"/>
    <w:rPr>
      <w:smallCaps/>
      <w:color w:val="5A5A5A"/>
    </w:rPr>
  </w:style>
  <w:style w:type="paragraph" w:customStyle="1" w:styleId="Default">
    <w:name w:val="Default"/>
    <w:rsid w:val="0092485F"/>
    <w:pPr>
      <w:autoSpaceDE w:val="0"/>
      <w:autoSpaceDN w:val="0"/>
      <w:adjustRightInd w:val="0"/>
      <w:spacing w:after="0" w:line="240" w:lineRule="auto"/>
    </w:pPr>
    <w:rPr>
      <w:rFonts w:ascii="Arial" w:hAnsi="Arial" w:cs="Arial"/>
      <w:color w:val="000000"/>
      <w:sz w:val="24"/>
      <w:szCs w:val="24"/>
      <w:lang w:val="en-ZA"/>
    </w:rPr>
  </w:style>
  <w:style w:type="paragraph" w:customStyle="1" w:styleId="CM18">
    <w:name w:val="CM18"/>
    <w:basedOn w:val="Default"/>
    <w:next w:val="Default"/>
    <w:uiPriority w:val="99"/>
    <w:rsid w:val="0092485F"/>
    <w:rPr>
      <w:color w:val="auto"/>
    </w:rPr>
  </w:style>
  <w:style w:type="paragraph" w:customStyle="1" w:styleId="CM5">
    <w:name w:val="CM5"/>
    <w:basedOn w:val="Default"/>
    <w:next w:val="Default"/>
    <w:uiPriority w:val="99"/>
    <w:rsid w:val="0092485F"/>
    <w:pPr>
      <w:spacing w:line="158" w:lineRule="atLeast"/>
    </w:pPr>
    <w:rPr>
      <w:color w:val="auto"/>
    </w:rPr>
  </w:style>
  <w:style w:type="character" w:styleId="FollowedHyperlink">
    <w:name w:val="FollowedHyperlink"/>
    <w:basedOn w:val="DefaultParagraphFont"/>
    <w:uiPriority w:val="99"/>
    <w:semiHidden/>
    <w:unhideWhenUsed/>
    <w:rsid w:val="00974796"/>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c.org.na/laws/GGsa/rsagg322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GGsa/rsagg243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rsagg6473.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c.org.na/laws/GGsa/sagg2196.pdf" TargetMode="External"/><Relationship Id="rId4" Type="http://schemas.openxmlformats.org/officeDocument/2006/relationships/settings" Target="settings.xml"/><Relationship Id="rId9" Type="http://schemas.openxmlformats.org/officeDocument/2006/relationships/hyperlink" Target="http://www.lac.org.na/laws/GGsa/rsagg2080.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D937-525A-4F93-8876-04D8E43E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60</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Legal Practitioners Act 15 of 1995-Regulations 1968-0910</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Act 15 of 1995-Regulations 1968-0910</dc:title>
  <dc:creator>LAC</dc:creator>
  <cp:lastModifiedBy>Dianne Hubbard</cp:lastModifiedBy>
  <cp:revision>18</cp:revision>
  <dcterms:created xsi:type="dcterms:W3CDTF">2022-06-02T12:06:00Z</dcterms:created>
  <dcterms:modified xsi:type="dcterms:W3CDTF">2023-11-05T07:18:00Z</dcterms:modified>
</cp:coreProperties>
</file>