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1CD0" w14:textId="77777777" w:rsidR="00D721E9" w:rsidRPr="0058387C" w:rsidRDefault="00AF321A" w:rsidP="00D51089">
      <w:pPr>
        <w:pStyle w:val="REG-H1a"/>
      </w:pPr>
      <w:r w:rsidRPr="0058387C">
        <w:drawing>
          <wp:anchor distT="0" distB="0" distL="114300" distR="114300" simplePos="0" relativeHeight="251658240" behindDoc="0" locked="1" layoutInCell="0" allowOverlap="0" wp14:anchorId="0F22C3A1" wp14:editId="43B7B84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0903AF9" w14:textId="77777777" w:rsidR="004A046B" w:rsidRPr="00837863" w:rsidRDefault="004A046B" w:rsidP="004A046B">
      <w:pPr>
        <w:pStyle w:val="REG-H1d"/>
        <w:rPr>
          <w:lang w:val="en-GB"/>
        </w:rPr>
      </w:pPr>
      <w:r w:rsidRPr="00837863">
        <w:rPr>
          <w:lang w:val="en-GB"/>
        </w:rPr>
        <w:t xml:space="preserve">REGULATIONS </w:t>
      </w:r>
      <w:r>
        <w:rPr>
          <w:lang w:val="en-GB"/>
        </w:rPr>
        <w:t xml:space="preserve">SURVIVING </w:t>
      </w:r>
      <w:r w:rsidRPr="00837863">
        <w:rPr>
          <w:lang w:val="en-GB"/>
        </w:rPr>
        <w:t>IN TERMS OF</w:t>
      </w:r>
    </w:p>
    <w:p w14:paraId="28332F2F" w14:textId="77777777" w:rsidR="004A046B" w:rsidRPr="00837863" w:rsidRDefault="004A046B" w:rsidP="004A046B">
      <w:pPr>
        <w:pStyle w:val="REG-H1d"/>
        <w:rPr>
          <w:lang w:val="en-GB"/>
        </w:rPr>
      </w:pPr>
    </w:p>
    <w:p w14:paraId="4EA5F7EA" w14:textId="77777777" w:rsidR="004A046B" w:rsidRPr="00837863" w:rsidRDefault="004A046B" w:rsidP="004A046B">
      <w:pPr>
        <w:pStyle w:val="REG-H1a"/>
      </w:pPr>
      <w:bookmarkStart w:id="0" w:name="_Hlk194069855"/>
      <w:r w:rsidRPr="00837863">
        <w:t xml:space="preserve">Health Professions Act </w:t>
      </w:r>
      <w:r>
        <w:t>16</w:t>
      </w:r>
      <w:r w:rsidRPr="00837863">
        <w:t xml:space="preserve"> of 20</w:t>
      </w:r>
      <w:r>
        <w:t>2</w:t>
      </w:r>
      <w:r w:rsidRPr="00837863">
        <w:t>4</w:t>
      </w:r>
      <w:bookmarkEnd w:id="0"/>
    </w:p>
    <w:p w14:paraId="4C220DD2" w14:textId="50249DAE" w:rsidR="00BD2B69" w:rsidRPr="0058387C" w:rsidRDefault="004A046B" w:rsidP="004A046B">
      <w:pPr>
        <w:pStyle w:val="REG-H1b"/>
        <w:rPr>
          <w:b w:val="0"/>
        </w:rPr>
      </w:pPr>
      <w:r w:rsidRPr="00837863">
        <w:rPr>
          <w:b w:val="0"/>
        </w:rPr>
        <w:t xml:space="preserve">section </w:t>
      </w:r>
      <w:r>
        <w:rPr>
          <w:b w:val="0"/>
        </w:rPr>
        <w:t>9</w:t>
      </w:r>
      <w:r w:rsidRPr="00837863">
        <w:rPr>
          <w:b w:val="0"/>
        </w:rPr>
        <w:t>5</w:t>
      </w:r>
      <w:r>
        <w:rPr>
          <w:b w:val="0"/>
        </w:rPr>
        <w:t>(10)</w:t>
      </w:r>
    </w:p>
    <w:p w14:paraId="51791B63" w14:textId="77777777" w:rsidR="00E2335D" w:rsidRPr="0058387C" w:rsidRDefault="00E2335D" w:rsidP="00E2335D">
      <w:pPr>
        <w:pStyle w:val="REG-H1a"/>
        <w:pBdr>
          <w:bottom w:val="single" w:sz="4" w:space="1" w:color="auto"/>
        </w:pBdr>
      </w:pPr>
    </w:p>
    <w:p w14:paraId="2E1C8699" w14:textId="77777777" w:rsidR="00E2335D" w:rsidRPr="0058387C" w:rsidRDefault="00E2335D" w:rsidP="00E2335D">
      <w:pPr>
        <w:pStyle w:val="REG-H1a"/>
      </w:pPr>
    </w:p>
    <w:p w14:paraId="17646910" w14:textId="77777777" w:rsidR="00E2335D" w:rsidRPr="0058387C" w:rsidRDefault="00477AAD" w:rsidP="00771FAC">
      <w:pPr>
        <w:pStyle w:val="REG-H1b"/>
      </w:pPr>
      <w:r w:rsidRPr="0058387C">
        <w:t xml:space="preserve">Regulations relating to the </w:t>
      </w:r>
      <w:r w:rsidR="00771FAC">
        <w:t>S</w:t>
      </w:r>
      <w:r w:rsidR="00771FAC" w:rsidRPr="00771FAC">
        <w:t xml:space="preserve">cope of </w:t>
      </w:r>
      <w:r w:rsidR="00771FAC">
        <w:t>P</w:t>
      </w:r>
      <w:r w:rsidR="00771FAC" w:rsidRPr="00771FAC">
        <w:t xml:space="preserve">ractice of </w:t>
      </w:r>
      <w:r w:rsidR="00771FAC">
        <w:t>A</w:t>
      </w:r>
      <w:r w:rsidR="00FD53CB">
        <w:t>udiologist,</w:t>
      </w:r>
      <w:r w:rsidR="00FD53CB">
        <w:br/>
      </w:r>
      <w:r w:rsidR="00AD3B1A" w:rsidRPr="0058387C">
        <w:t>S</w:t>
      </w:r>
      <w:r w:rsidRPr="0058387C">
        <w:t xml:space="preserve">peech </w:t>
      </w:r>
      <w:r w:rsidR="00AD3B1A" w:rsidRPr="0058387C">
        <w:t>T</w:t>
      </w:r>
      <w:r w:rsidRPr="0058387C">
        <w:t xml:space="preserve">herapist, </w:t>
      </w:r>
      <w:r w:rsidR="00AD3B1A" w:rsidRPr="0058387C">
        <w:t>S</w:t>
      </w:r>
      <w:r w:rsidRPr="0058387C">
        <w:t xml:space="preserve">peech </w:t>
      </w:r>
      <w:r w:rsidR="00AD3B1A" w:rsidRPr="0058387C">
        <w:t>T</w:t>
      </w:r>
      <w:r w:rsidRPr="0058387C">
        <w:t xml:space="preserve">herapist and </w:t>
      </w:r>
      <w:r w:rsidR="00AD3B1A" w:rsidRPr="0058387C">
        <w:t>A</w:t>
      </w:r>
      <w:r w:rsidRPr="0058387C">
        <w:t>udiologist</w:t>
      </w:r>
    </w:p>
    <w:p w14:paraId="021F3740" w14:textId="77777777" w:rsidR="00D2019F" w:rsidRPr="0058387C" w:rsidRDefault="00BD2B69" w:rsidP="00C838EC">
      <w:pPr>
        <w:pStyle w:val="REG-H1d"/>
        <w:rPr>
          <w:lang w:val="en-GB"/>
        </w:rPr>
      </w:pPr>
      <w:r w:rsidRPr="0058387C">
        <w:rPr>
          <w:lang w:val="en-GB"/>
        </w:rPr>
        <w:t xml:space="preserve">Government Notice </w:t>
      </w:r>
      <w:r w:rsidR="00477AAD" w:rsidRPr="0058387C">
        <w:rPr>
          <w:lang w:val="en-GB"/>
        </w:rPr>
        <w:t>1</w:t>
      </w:r>
      <w:r w:rsidR="00771FAC">
        <w:rPr>
          <w:lang w:val="en-GB"/>
        </w:rPr>
        <w:t xml:space="preserve">62 </w:t>
      </w:r>
      <w:r w:rsidR="005C16B3" w:rsidRPr="0058387C">
        <w:rPr>
          <w:lang w:val="en-GB"/>
        </w:rPr>
        <w:t>of</w:t>
      </w:r>
      <w:r w:rsidR="005709A6" w:rsidRPr="0058387C">
        <w:rPr>
          <w:lang w:val="en-GB"/>
        </w:rPr>
        <w:t xml:space="preserve"> </w:t>
      </w:r>
      <w:r w:rsidR="00477AAD" w:rsidRPr="0058387C">
        <w:rPr>
          <w:lang w:val="en-GB"/>
        </w:rPr>
        <w:t>20</w:t>
      </w:r>
      <w:r w:rsidR="00771FAC">
        <w:rPr>
          <w:lang w:val="en-GB"/>
        </w:rPr>
        <w:t>23</w:t>
      </w:r>
    </w:p>
    <w:p w14:paraId="02973AB7" w14:textId="77777777" w:rsidR="003013D8" w:rsidRPr="0058387C" w:rsidRDefault="003013D8" w:rsidP="003013D8">
      <w:pPr>
        <w:pStyle w:val="REG-Amend"/>
      </w:pPr>
      <w:r w:rsidRPr="0058387C">
        <w:t>(</w:t>
      </w:r>
      <w:hyperlink r:id="rId9" w:history="1">
        <w:r w:rsidR="00771FAC" w:rsidRPr="00771FAC">
          <w:rPr>
            <w:rStyle w:val="Hyperlink"/>
          </w:rPr>
          <w:t>GG 8102</w:t>
        </w:r>
      </w:hyperlink>
      <w:r w:rsidRPr="0058387C">
        <w:t>)</w:t>
      </w:r>
    </w:p>
    <w:p w14:paraId="7EB43540" w14:textId="77777777" w:rsidR="003013D8" w:rsidRPr="0058387C" w:rsidRDefault="003013D8" w:rsidP="003013D8">
      <w:pPr>
        <w:pStyle w:val="REG-Amend"/>
      </w:pPr>
      <w:r w:rsidRPr="0058387C">
        <w:t xml:space="preserve">came into force on date of publication: </w:t>
      </w:r>
      <w:r w:rsidR="00EE6567">
        <w:t xml:space="preserve">2 June </w:t>
      </w:r>
      <w:r w:rsidR="00477AAD" w:rsidRPr="0058387C">
        <w:t>20</w:t>
      </w:r>
      <w:r w:rsidR="00EE6567">
        <w:t>23</w:t>
      </w:r>
    </w:p>
    <w:p w14:paraId="626BE6FB" w14:textId="77777777" w:rsidR="004A7438" w:rsidRPr="0058387C" w:rsidRDefault="004A7438" w:rsidP="003013D8">
      <w:pPr>
        <w:pStyle w:val="REG-Amend"/>
      </w:pPr>
    </w:p>
    <w:p w14:paraId="030FDFF3" w14:textId="1368370C" w:rsidR="004A046B" w:rsidRPr="00647CD8" w:rsidRDefault="004A046B" w:rsidP="004A046B">
      <w:pPr>
        <w:pStyle w:val="REG-Amend"/>
      </w:pPr>
      <w:bookmarkStart w:id="1" w:name="_Hlk194070341"/>
      <w:r w:rsidRPr="00647CD8">
        <w:t>These regulations were made in terms of section 55</w:t>
      </w:r>
      <w:r>
        <w:t>(1)</w:t>
      </w:r>
      <w:r w:rsidRPr="00647CD8">
        <w:t xml:space="preserve"> of the Allied Health Professions Act 7 of 2004, which was repealed by the Health Professions Act 16 of 2024. Pursuant to section 95(10) of the Health Professions Act 16 of 2024, they are deemed to have been made under that Act.</w:t>
      </w:r>
    </w:p>
    <w:p w14:paraId="130F2A0C" w14:textId="77777777" w:rsidR="004A046B" w:rsidRPr="00647CD8" w:rsidRDefault="004A046B" w:rsidP="004A046B">
      <w:pPr>
        <w:pStyle w:val="REG-Amend"/>
      </w:pPr>
    </w:p>
    <w:bookmarkEnd w:id="1"/>
    <w:p w14:paraId="608924CA" w14:textId="77777777" w:rsidR="004A7438" w:rsidRPr="0058387C" w:rsidRDefault="004A7438" w:rsidP="004A7438">
      <w:pPr>
        <w:pStyle w:val="REG-Amend"/>
        <w:rPr>
          <w:rFonts w:cs="Times New Roman"/>
        </w:rPr>
      </w:pPr>
      <w:r w:rsidRPr="0058387C">
        <w:t>The Government Notice which publishes these regulations notes that they were made</w:t>
      </w:r>
      <w:r w:rsidRPr="0058387C">
        <w:rPr>
          <w:rFonts w:cs="Times New Roman"/>
        </w:rPr>
        <w:t xml:space="preserve"> </w:t>
      </w:r>
      <w:r w:rsidRPr="0058387C">
        <w:rPr>
          <w:rFonts w:cs="Times New Roman"/>
        </w:rPr>
        <w:br/>
        <w:t xml:space="preserve">on the recommendation of the Allied Health Professions Council of Namibia. </w:t>
      </w:r>
    </w:p>
    <w:p w14:paraId="08555205" w14:textId="77777777" w:rsidR="004A7438" w:rsidRPr="0058387C" w:rsidRDefault="004A7438" w:rsidP="004A7438">
      <w:pPr>
        <w:pStyle w:val="REG-H1a"/>
        <w:pBdr>
          <w:bottom w:val="single" w:sz="4" w:space="1" w:color="auto"/>
        </w:pBdr>
      </w:pPr>
    </w:p>
    <w:p w14:paraId="4C384E3A" w14:textId="77777777" w:rsidR="001121EE" w:rsidRPr="0058387C" w:rsidRDefault="001121EE" w:rsidP="0087487C">
      <w:pPr>
        <w:pStyle w:val="REG-H1a"/>
      </w:pPr>
    </w:p>
    <w:p w14:paraId="271DDAB1" w14:textId="77777777" w:rsidR="008938F7" w:rsidRPr="008D3C21" w:rsidRDefault="008938F7" w:rsidP="00C36B55">
      <w:pPr>
        <w:pStyle w:val="REG-H2"/>
        <w:rPr>
          <w:color w:val="auto"/>
        </w:rPr>
      </w:pPr>
      <w:r w:rsidRPr="008D3C21">
        <w:rPr>
          <w:color w:val="auto"/>
        </w:rPr>
        <w:t xml:space="preserve">ARRANGEMENT OF </w:t>
      </w:r>
      <w:r w:rsidR="00C11092" w:rsidRPr="008D3C21">
        <w:rPr>
          <w:color w:val="auto"/>
        </w:rPr>
        <w:t>REGULATIONS</w:t>
      </w:r>
    </w:p>
    <w:p w14:paraId="3F5B870D" w14:textId="77777777" w:rsidR="00C63501" w:rsidRPr="008D3C21" w:rsidRDefault="00C63501" w:rsidP="00003730">
      <w:pPr>
        <w:pStyle w:val="REG-P0"/>
      </w:pPr>
    </w:p>
    <w:p w14:paraId="3558D3E4" w14:textId="77777777" w:rsidR="00A156A1" w:rsidRPr="008D3C21" w:rsidRDefault="00A156A1" w:rsidP="00914280">
      <w:pPr>
        <w:pStyle w:val="REG-P0"/>
      </w:pPr>
      <w:r w:rsidRPr="008D3C21">
        <w:t>1.</w:t>
      </w:r>
      <w:r w:rsidRPr="008D3C21">
        <w:tab/>
      </w:r>
      <w:r w:rsidR="00477AAD" w:rsidRPr="008D3C21">
        <w:t>Definitions</w:t>
      </w:r>
    </w:p>
    <w:p w14:paraId="2BC5A753" w14:textId="77777777" w:rsidR="003905F1" w:rsidRPr="008D3C21" w:rsidRDefault="003905F1" w:rsidP="00914280">
      <w:pPr>
        <w:pStyle w:val="REG-P0"/>
      </w:pPr>
      <w:r w:rsidRPr="008D3C21">
        <w:t>2.</w:t>
      </w:r>
      <w:r w:rsidRPr="008D3C21">
        <w:tab/>
      </w:r>
      <w:r w:rsidR="00DB6F88" w:rsidRPr="008D3C21">
        <w:t>Scope of practice of audiologist</w:t>
      </w:r>
    </w:p>
    <w:p w14:paraId="58B0D84B" w14:textId="77777777" w:rsidR="00477AAD" w:rsidRDefault="00477AAD" w:rsidP="00914280">
      <w:pPr>
        <w:pStyle w:val="REG-P0"/>
      </w:pPr>
      <w:r w:rsidRPr="008D3C21">
        <w:t>3.</w:t>
      </w:r>
      <w:r w:rsidRPr="008D3C21">
        <w:tab/>
      </w:r>
      <w:r w:rsidR="00DB6F88" w:rsidRPr="008D3C21">
        <w:t>Scope of speech therapist</w:t>
      </w:r>
    </w:p>
    <w:p w14:paraId="1366977B" w14:textId="77777777" w:rsidR="008D3C21" w:rsidRPr="008D3C21" w:rsidRDefault="008D3C21" w:rsidP="008D3C21">
      <w:pPr>
        <w:pStyle w:val="REG-Amend"/>
        <w:rPr>
          <w:b w:val="0"/>
        </w:rPr>
      </w:pPr>
      <w:r>
        <w:t xml:space="preserve">[The heading of this regulation in the text below is </w:t>
      </w:r>
      <w:r w:rsidR="008266F1">
        <w:br/>
      </w:r>
      <w:r>
        <w:t>“</w:t>
      </w:r>
      <w:r w:rsidRPr="008D3C21">
        <w:rPr>
          <w:b w:val="0"/>
        </w:rPr>
        <w:t xml:space="preserve">Scope </w:t>
      </w:r>
      <w:r>
        <w:t xml:space="preserve">of practice </w:t>
      </w:r>
      <w:r w:rsidRPr="008D3C21">
        <w:rPr>
          <w:b w:val="0"/>
        </w:rPr>
        <w:t>of speech therapist</w:t>
      </w:r>
      <w:r>
        <w:t>”.]</w:t>
      </w:r>
    </w:p>
    <w:p w14:paraId="61CE022E" w14:textId="77777777" w:rsidR="00477AAD" w:rsidRDefault="00477AAD" w:rsidP="00914280">
      <w:pPr>
        <w:pStyle w:val="REG-P0"/>
      </w:pPr>
      <w:r w:rsidRPr="008D3C21">
        <w:t>4.</w:t>
      </w:r>
      <w:r w:rsidRPr="008D3C21">
        <w:tab/>
      </w:r>
      <w:r w:rsidR="00DB6F88" w:rsidRPr="008D3C21">
        <w:t xml:space="preserve">Scope of </w:t>
      </w:r>
      <w:r w:rsidRPr="008D3C21">
        <w:t>speech therapist and audiologist</w:t>
      </w:r>
    </w:p>
    <w:p w14:paraId="373676E7" w14:textId="77777777" w:rsidR="008D3C21" w:rsidRPr="008D3C21" w:rsidRDefault="008D3C21" w:rsidP="008D3C21">
      <w:pPr>
        <w:pStyle w:val="REG-Amend"/>
      </w:pPr>
      <w:r w:rsidRPr="008D3C21">
        <w:t xml:space="preserve">[The heading of this regulation in the text below is </w:t>
      </w:r>
      <w:r>
        <w:br/>
      </w:r>
      <w:r w:rsidRPr="008D3C21">
        <w:t>“</w:t>
      </w:r>
      <w:r w:rsidRPr="008D3C21">
        <w:rPr>
          <w:b w:val="0"/>
        </w:rPr>
        <w:t>Scope</w:t>
      </w:r>
      <w:r w:rsidRPr="008D3C21">
        <w:t xml:space="preserve"> of practice </w:t>
      </w:r>
      <w:r w:rsidRPr="008D3C21">
        <w:rPr>
          <w:b w:val="0"/>
        </w:rPr>
        <w:t>of speech therapist and audiologist</w:t>
      </w:r>
      <w:r w:rsidRPr="008D3C21">
        <w:t>”.]</w:t>
      </w:r>
    </w:p>
    <w:p w14:paraId="3F7C4DBD" w14:textId="77777777" w:rsidR="00FA7FE6" w:rsidRPr="0058387C" w:rsidRDefault="00FA7FE6" w:rsidP="00B0347D">
      <w:pPr>
        <w:pStyle w:val="REG-H1a"/>
        <w:pBdr>
          <w:bottom w:val="single" w:sz="4" w:space="1" w:color="auto"/>
        </w:pBdr>
      </w:pPr>
    </w:p>
    <w:p w14:paraId="1EBF32FD" w14:textId="77777777" w:rsidR="00342850" w:rsidRPr="0058387C" w:rsidRDefault="00342850" w:rsidP="00342850">
      <w:pPr>
        <w:pStyle w:val="REG-H1a"/>
      </w:pPr>
    </w:p>
    <w:p w14:paraId="2813D9E5" w14:textId="77777777" w:rsidR="00477AAD" w:rsidRPr="0058387C" w:rsidRDefault="00477AAD" w:rsidP="00477AAD">
      <w:pPr>
        <w:pStyle w:val="REG-P0"/>
        <w:rPr>
          <w:b/>
          <w:bCs/>
        </w:rPr>
      </w:pPr>
      <w:r w:rsidRPr="0058387C">
        <w:rPr>
          <w:b/>
        </w:rPr>
        <w:t>Definitions</w:t>
      </w:r>
    </w:p>
    <w:p w14:paraId="1C9AF2B2" w14:textId="77777777" w:rsidR="00477AAD" w:rsidRPr="0058387C" w:rsidRDefault="00477AAD" w:rsidP="00477AAD">
      <w:pPr>
        <w:pStyle w:val="REG-P0"/>
        <w:rPr>
          <w:szCs w:val="26"/>
        </w:rPr>
      </w:pPr>
    </w:p>
    <w:p w14:paraId="7F5D5B98" w14:textId="77777777" w:rsidR="00477AAD" w:rsidRPr="009F72F6" w:rsidRDefault="00477AAD" w:rsidP="009F72F6">
      <w:pPr>
        <w:pStyle w:val="REG-P1"/>
      </w:pPr>
      <w:r w:rsidRPr="0058387C">
        <w:rPr>
          <w:b/>
          <w:bCs/>
        </w:rPr>
        <w:t>1.</w:t>
      </w:r>
      <w:r w:rsidRPr="0058387C">
        <w:rPr>
          <w:b/>
          <w:bCs/>
        </w:rPr>
        <w:tab/>
      </w:r>
      <w:r w:rsidR="009F72F6" w:rsidRPr="009F72F6">
        <w:rPr>
          <w:bCs/>
        </w:rPr>
        <w:t xml:space="preserve">In these regulations a word or an expression that is defined in the Act has that meaning and, unless the context indicates otherwise </w:t>
      </w:r>
      <w:r w:rsidRPr="009F72F6">
        <w:t>-</w:t>
      </w:r>
    </w:p>
    <w:p w14:paraId="3B8FDA9E" w14:textId="77777777" w:rsidR="00477AAD" w:rsidRPr="0058387C" w:rsidRDefault="00477AAD" w:rsidP="00477AAD">
      <w:pPr>
        <w:pStyle w:val="REG-P0"/>
        <w:rPr>
          <w:szCs w:val="26"/>
        </w:rPr>
      </w:pPr>
    </w:p>
    <w:p w14:paraId="18C2B7BE" w14:textId="77777777" w:rsidR="009F72F6" w:rsidRDefault="009F72F6" w:rsidP="009F72F6">
      <w:pPr>
        <w:pStyle w:val="REG-P0"/>
      </w:pPr>
      <w:r w:rsidRPr="009F72F6">
        <w:lastRenderedPageBreak/>
        <w:t>“audiologist” means a person who is registered as such under the Act;</w:t>
      </w:r>
    </w:p>
    <w:p w14:paraId="010FAD6C" w14:textId="77777777" w:rsidR="009F72F6" w:rsidRPr="009F72F6" w:rsidRDefault="009F72F6" w:rsidP="009F72F6">
      <w:pPr>
        <w:pStyle w:val="REG-P0"/>
      </w:pPr>
    </w:p>
    <w:p w14:paraId="517CC0F4" w14:textId="77777777" w:rsidR="009F72F6" w:rsidRPr="009F72F6" w:rsidRDefault="009F72F6" w:rsidP="009F72F6">
      <w:pPr>
        <w:pStyle w:val="REG-P0"/>
      </w:pPr>
      <w:r w:rsidRPr="009F72F6">
        <w:t>“registered person” means a person registered in terms of the Social Work and Psychology Act,</w:t>
      </w:r>
      <w:r>
        <w:t xml:space="preserve"> </w:t>
      </w:r>
      <w:r w:rsidRPr="009F72F6">
        <w:t>2004 (Act No. 6 of 2004), Allied Health Professions Act, 2004 (Act No. 7 of 2004), Nursing</w:t>
      </w:r>
      <w:r>
        <w:t xml:space="preserve"> </w:t>
      </w:r>
      <w:r w:rsidRPr="009F72F6">
        <w:t>Act, 2004 (Act No. 8 of 2004), Pharmacy Act, 2004 (Act No. 9 of 2004) or Medical and</w:t>
      </w:r>
      <w:r>
        <w:t xml:space="preserve"> </w:t>
      </w:r>
      <w:r w:rsidRPr="009F72F6">
        <w:t>Dental Act, 2004 (Act No. 10 of 2004);</w:t>
      </w:r>
    </w:p>
    <w:p w14:paraId="3A033DBD" w14:textId="77777777" w:rsidR="009F72F6" w:rsidRDefault="009F72F6" w:rsidP="009F72F6">
      <w:pPr>
        <w:pStyle w:val="REG-P0"/>
      </w:pPr>
    </w:p>
    <w:p w14:paraId="74B98F36" w14:textId="77777777" w:rsidR="004A046B" w:rsidRDefault="004A046B" w:rsidP="004A046B">
      <w:pPr>
        <w:pStyle w:val="REG-Amend"/>
      </w:pPr>
      <w:r w:rsidRPr="000924B5">
        <w:t>[</w:t>
      </w:r>
      <w:r>
        <w:t xml:space="preserve">All of these Acts have </w:t>
      </w:r>
      <w:r w:rsidRPr="000924B5">
        <w:t>been replaced by the Health Professions Act 16 of 2024.]</w:t>
      </w:r>
    </w:p>
    <w:p w14:paraId="3384478C" w14:textId="77777777" w:rsidR="004A046B" w:rsidRDefault="004A046B" w:rsidP="009F72F6">
      <w:pPr>
        <w:pStyle w:val="REG-P0"/>
      </w:pPr>
    </w:p>
    <w:p w14:paraId="29644C96" w14:textId="77777777" w:rsidR="009F72F6" w:rsidRDefault="009F72F6" w:rsidP="009F72F6">
      <w:pPr>
        <w:pStyle w:val="REG-P0"/>
      </w:pPr>
      <w:r w:rsidRPr="009F72F6">
        <w:t>“speech therapist” means a person who is registered as such under the Act;</w:t>
      </w:r>
    </w:p>
    <w:p w14:paraId="07DAD091" w14:textId="77777777" w:rsidR="009F72F6" w:rsidRPr="009F72F6" w:rsidRDefault="009F72F6" w:rsidP="009F72F6">
      <w:pPr>
        <w:pStyle w:val="REG-P0"/>
      </w:pPr>
    </w:p>
    <w:p w14:paraId="707FF562" w14:textId="77777777" w:rsidR="009F72F6" w:rsidRDefault="009F72F6" w:rsidP="009F72F6">
      <w:pPr>
        <w:pStyle w:val="REG-P0"/>
      </w:pPr>
      <w:r w:rsidRPr="009F72F6">
        <w:t xml:space="preserve">“speech therapist and audiologist” means a person who is registered as such under the Act; and </w:t>
      </w:r>
    </w:p>
    <w:p w14:paraId="77F59EF8" w14:textId="77777777" w:rsidR="009F72F6" w:rsidRDefault="009F72F6" w:rsidP="009F72F6">
      <w:pPr>
        <w:pStyle w:val="REG-P0"/>
      </w:pPr>
    </w:p>
    <w:p w14:paraId="24E07F5D" w14:textId="77777777" w:rsidR="00477AAD" w:rsidRPr="0058387C" w:rsidRDefault="00477AAD" w:rsidP="009F72F6">
      <w:pPr>
        <w:pStyle w:val="REG-P0"/>
      </w:pPr>
      <w:r w:rsidRPr="0058387C">
        <w:t>“the Act” means the Allied Health Professions Act, 2004 (Act No. 7 of 2004).</w:t>
      </w:r>
    </w:p>
    <w:p w14:paraId="5382E295" w14:textId="77777777" w:rsidR="00477AAD" w:rsidRDefault="00477AAD" w:rsidP="00477AAD">
      <w:pPr>
        <w:pStyle w:val="REG-P0"/>
      </w:pPr>
    </w:p>
    <w:p w14:paraId="540DC015" w14:textId="77777777" w:rsidR="004A046B" w:rsidRDefault="004A046B" w:rsidP="004A046B">
      <w:pPr>
        <w:pStyle w:val="REG-Amend"/>
      </w:pPr>
      <w:bookmarkStart w:id="2" w:name="_Hlk194070365"/>
      <w:r w:rsidRPr="000924B5">
        <w:t>[</w:t>
      </w:r>
      <w:bookmarkStart w:id="3" w:name="_Hlk194068968"/>
      <w:r w:rsidRPr="000924B5">
        <w:t xml:space="preserve">The Allied Health Professions Act 7 of 2004 has been </w:t>
      </w:r>
      <w:r>
        <w:br/>
      </w:r>
      <w:r w:rsidRPr="000924B5">
        <w:t>replaced by the Health Professions Act 16 of 2024.]</w:t>
      </w:r>
      <w:bookmarkEnd w:id="3"/>
    </w:p>
    <w:bookmarkEnd w:id="2"/>
    <w:p w14:paraId="04B2A26C" w14:textId="77777777" w:rsidR="004A046B" w:rsidRPr="0058387C" w:rsidRDefault="004A046B" w:rsidP="00477AAD">
      <w:pPr>
        <w:pStyle w:val="REG-P0"/>
      </w:pPr>
    </w:p>
    <w:p w14:paraId="5F3B5920" w14:textId="77777777" w:rsidR="00477AAD" w:rsidRPr="0058387C" w:rsidRDefault="009F72F6" w:rsidP="00477AAD">
      <w:pPr>
        <w:pStyle w:val="REG-P0"/>
        <w:rPr>
          <w:b/>
          <w:bCs/>
        </w:rPr>
      </w:pPr>
      <w:r w:rsidRPr="009F72F6">
        <w:rPr>
          <w:b/>
          <w:bCs/>
        </w:rPr>
        <w:t>Scope of practice of audiologist</w:t>
      </w:r>
      <w:r w:rsidRPr="009F72F6">
        <w:rPr>
          <w:b/>
        </w:rPr>
        <w:t xml:space="preserve"> </w:t>
      </w:r>
    </w:p>
    <w:p w14:paraId="02D70927" w14:textId="77777777" w:rsidR="00477AAD" w:rsidRPr="0058387C" w:rsidRDefault="00477AAD" w:rsidP="00477AAD">
      <w:pPr>
        <w:pStyle w:val="REG-P0"/>
        <w:rPr>
          <w:szCs w:val="26"/>
        </w:rPr>
      </w:pPr>
    </w:p>
    <w:p w14:paraId="0E86DF8F" w14:textId="77777777" w:rsidR="009F72F6" w:rsidRPr="009F72F6" w:rsidRDefault="00477AAD" w:rsidP="009F72F6">
      <w:pPr>
        <w:pStyle w:val="REG-P1"/>
        <w:rPr>
          <w:bCs/>
        </w:rPr>
      </w:pPr>
      <w:r w:rsidRPr="009F72F6">
        <w:rPr>
          <w:b/>
        </w:rPr>
        <w:t>2.</w:t>
      </w:r>
      <w:r w:rsidRPr="0058387C">
        <w:tab/>
      </w:r>
      <w:r w:rsidR="009F72F6" w:rsidRPr="009F72F6">
        <w:t>The following acts are regarded as acts falling within the scope of practice of</w:t>
      </w:r>
      <w:r w:rsidR="009F72F6">
        <w:t xml:space="preserve"> </w:t>
      </w:r>
      <w:r w:rsidR="009F72F6" w:rsidRPr="009F72F6">
        <w:rPr>
          <w:bCs/>
        </w:rPr>
        <w:t>an audiologist -</w:t>
      </w:r>
    </w:p>
    <w:p w14:paraId="673B21E1" w14:textId="77777777" w:rsidR="009F72F6" w:rsidRDefault="009F72F6" w:rsidP="009F72F6">
      <w:pPr>
        <w:pStyle w:val="REG-P0"/>
      </w:pPr>
    </w:p>
    <w:p w14:paraId="628F96AB" w14:textId="77777777" w:rsidR="009F72F6" w:rsidRPr="009F72F6" w:rsidRDefault="009F72F6" w:rsidP="00AE5053">
      <w:pPr>
        <w:pStyle w:val="REG-Pa"/>
      </w:pPr>
      <w:r w:rsidRPr="009F72F6">
        <w:t xml:space="preserve">(a) </w:t>
      </w:r>
      <w:r>
        <w:tab/>
      </w:r>
      <w:r w:rsidRPr="009F72F6">
        <w:t>hearing, auditory and vestibular functions that includes -</w:t>
      </w:r>
    </w:p>
    <w:p w14:paraId="39940779" w14:textId="77777777" w:rsidR="009F72F6" w:rsidRDefault="009F72F6" w:rsidP="009F72F6">
      <w:pPr>
        <w:pStyle w:val="REG-P0"/>
      </w:pPr>
    </w:p>
    <w:p w14:paraId="7EEF6F44" w14:textId="77777777" w:rsidR="00E56433" w:rsidRDefault="00E56433" w:rsidP="00E56433">
      <w:pPr>
        <w:pStyle w:val="REG-Amend"/>
      </w:pPr>
      <w:r>
        <w:t>[The verb “includes” should be “include” to accord with the subject “functions”.]</w:t>
      </w:r>
    </w:p>
    <w:p w14:paraId="428C7A64" w14:textId="77777777" w:rsidR="00E56433" w:rsidRDefault="00E56433" w:rsidP="009F72F6">
      <w:pPr>
        <w:pStyle w:val="REG-P0"/>
      </w:pPr>
    </w:p>
    <w:p w14:paraId="22401D61" w14:textId="77777777" w:rsidR="009F72F6" w:rsidRPr="009F72F6" w:rsidRDefault="009F72F6" w:rsidP="00AE5053">
      <w:pPr>
        <w:pStyle w:val="REG-Pi"/>
      </w:pPr>
      <w:r w:rsidRPr="009F72F6">
        <w:t xml:space="preserve">(i) </w:t>
      </w:r>
      <w:r>
        <w:tab/>
      </w:r>
      <w:r w:rsidRPr="009F72F6">
        <w:t>assessing and diagnosing dysfunction in hearing, auditory function and</w:t>
      </w:r>
      <w:r>
        <w:t xml:space="preserve"> </w:t>
      </w:r>
      <w:r w:rsidRPr="009F72F6">
        <w:t>vestibular related balance disorders;</w:t>
      </w:r>
    </w:p>
    <w:p w14:paraId="10B3DDEB" w14:textId="77777777" w:rsidR="009F72F6" w:rsidRDefault="009F72F6" w:rsidP="00AE5053">
      <w:pPr>
        <w:pStyle w:val="REG-Pi"/>
      </w:pPr>
    </w:p>
    <w:p w14:paraId="5F554561" w14:textId="77777777" w:rsidR="009F72F6" w:rsidRPr="009F72F6" w:rsidRDefault="009F72F6" w:rsidP="00AE5053">
      <w:pPr>
        <w:pStyle w:val="REG-Pi"/>
      </w:pPr>
      <w:r w:rsidRPr="009F72F6">
        <w:t xml:space="preserve">(ii) </w:t>
      </w:r>
      <w:r>
        <w:tab/>
      </w:r>
      <w:r w:rsidRPr="009F72F6">
        <w:t>delivering audiologic habitation or rehabilitation services including -</w:t>
      </w:r>
    </w:p>
    <w:p w14:paraId="65537F3D" w14:textId="77777777" w:rsidR="009F72F6" w:rsidRDefault="009F72F6" w:rsidP="009F72F6">
      <w:pPr>
        <w:pStyle w:val="REG-P0"/>
      </w:pPr>
    </w:p>
    <w:p w14:paraId="4F4541AB" w14:textId="77777777" w:rsidR="009F72F6" w:rsidRDefault="009F72F6" w:rsidP="00AE5053">
      <w:pPr>
        <w:pStyle w:val="REG-Paa"/>
      </w:pPr>
      <w:r w:rsidRPr="009F72F6">
        <w:t xml:space="preserve">(aa) </w:t>
      </w:r>
      <w:r>
        <w:tab/>
      </w:r>
      <w:r w:rsidRPr="009F72F6">
        <w:t>selecting, fitting, verification and dispensing of hearing aids and</w:t>
      </w:r>
      <w:r>
        <w:t xml:space="preserve"> </w:t>
      </w:r>
      <w:r w:rsidRPr="009F72F6">
        <w:t>other assistive devices;</w:t>
      </w:r>
    </w:p>
    <w:p w14:paraId="2EF5164A" w14:textId="77777777" w:rsidR="009F72F6" w:rsidRPr="009F72F6" w:rsidRDefault="009F72F6" w:rsidP="00AE5053">
      <w:pPr>
        <w:pStyle w:val="REG-Paa"/>
      </w:pPr>
    </w:p>
    <w:p w14:paraId="0B64CE35" w14:textId="77777777" w:rsidR="009F72F6" w:rsidRDefault="009F72F6" w:rsidP="00AE5053">
      <w:pPr>
        <w:pStyle w:val="REG-Paa"/>
      </w:pPr>
      <w:r w:rsidRPr="009F72F6">
        <w:t xml:space="preserve">(bb) </w:t>
      </w:r>
      <w:r>
        <w:tab/>
      </w:r>
      <w:r w:rsidRPr="009F72F6">
        <w:t>assessing and follow-up services for persons with cochlear implants</w:t>
      </w:r>
      <w:r>
        <w:t xml:space="preserve"> </w:t>
      </w:r>
      <w:r w:rsidRPr="009F72F6">
        <w:t>and middle ear implantable devices; and</w:t>
      </w:r>
    </w:p>
    <w:p w14:paraId="35477902" w14:textId="77777777" w:rsidR="00E56433" w:rsidRPr="009F72F6" w:rsidRDefault="00E56433" w:rsidP="00AE5053">
      <w:pPr>
        <w:pStyle w:val="REG-Paa"/>
      </w:pPr>
    </w:p>
    <w:p w14:paraId="11FA0C95" w14:textId="77777777" w:rsidR="009F72F6" w:rsidRDefault="009F72F6" w:rsidP="00AE5053">
      <w:pPr>
        <w:pStyle w:val="REG-Paa"/>
      </w:pPr>
      <w:r w:rsidRPr="009F72F6">
        <w:t>(cc)</w:t>
      </w:r>
      <w:r w:rsidR="00E56433">
        <w:tab/>
      </w:r>
      <w:r w:rsidRPr="009F72F6">
        <w:t>providing a comprehensive programme of diagnostic, therapeutic</w:t>
      </w:r>
      <w:r w:rsidR="00E56433">
        <w:t xml:space="preserve"> </w:t>
      </w:r>
      <w:r w:rsidRPr="009F72F6">
        <w:t>services, devices, counselling, and other management strategies.</w:t>
      </w:r>
    </w:p>
    <w:p w14:paraId="40C17537" w14:textId="77777777" w:rsidR="00E56433" w:rsidRPr="009F72F6" w:rsidRDefault="00E56433" w:rsidP="00AE5053">
      <w:pPr>
        <w:pStyle w:val="REG-Paa"/>
      </w:pPr>
    </w:p>
    <w:p w14:paraId="58BA8496" w14:textId="77777777" w:rsidR="009F72F6" w:rsidRDefault="009F72F6" w:rsidP="00AE5053">
      <w:pPr>
        <w:pStyle w:val="REG-Pi"/>
      </w:pPr>
      <w:r w:rsidRPr="009F72F6">
        <w:t xml:space="preserve">(iii) </w:t>
      </w:r>
      <w:r w:rsidR="00E56433">
        <w:tab/>
      </w:r>
      <w:r w:rsidRPr="009F72F6">
        <w:t>diagnosing of vestibular disorders and management of vestibular</w:t>
      </w:r>
      <w:r w:rsidR="00E56433">
        <w:t xml:space="preserve"> </w:t>
      </w:r>
      <w:r w:rsidRPr="009F72F6">
        <w:t>rehabilitation; and</w:t>
      </w:r>
    </w:p>
    <w:p w14:paraId="067D64E2" w14:textId="77777777" w:rsidR="00E56433" w:rsidRPr="009F72F6" w:rsidRDefault="00E56433" w:rsidP="00AE5053">
      <w:pPr>
        <w:pStyle w:val="REG-Pi"/>
      </w:pPr>
    </w:p>
    <w:p w14:paraId="1393E548" w14:textId="77777777" w:rsidR="009F72F6" w:rsidRDefault="009F72F6" w:rsidP="00AE5053">
      <w:pPr>
        <w:pStyle w:val="REG-Pi"/>
      </w:pPr>
      <w:r w:rsidRPr="009F72F6">
        <w:t xml:space="preserve">(iv) </w:t>
      </w:r>
      <w:r w:rsidR="00E56433">
        <w:tab/>
      </w:r>
      <w:r w:rsidRPr="009F72F6">
        <w:t>providing advise on the development of products and instrumentation</w:t>
      </w:r>
      <w:r w:rsidR="00E56433">
        <w:t xml:space="preserve"> </w:t>
      </w:r>
      <w:r w:rsidRPr="009F72F6">
        <w:t>related to the measurement and management of auditory or balance</w:t>
      </w:r>
      <w:r w:rsidR="00E56433">
        <w:t xml:space="preserve"> </w:t>
      </w:r>
      <w:r w:rsidRPr="009F72F6">
        <w:t>function;</w:t>
      </w:r>
    </w:p>
    <w:p w14:paraId="2BCFB0F5" w14:textId="77777777" w:rsidR="00E56433" w:rsidRDefault="00E56433" w:rsidP="009F72F6">
      <w:pPr>
        <w:pStyle w:val="REG-P0"/>
      </w:pPr>
    </w:p>
    <w:p w14:paraId="59C46A83" w14:textId="77777777" w:rsidR="008266F1" w:rsidRDefault="008266F1" w:rsidP="008266F1">
      <w:pPr>
        <w:pStyle w:val="REG-Amend"/>
      </w:pPr>
      <w:r>
        <w:t>[The word “advise” should be “advice”.]</w:t>
      </w:r>
    </w:p>
    <w:p w14:paraId="5F3716AE" w14:textId="77777777" w:rsidR="008266F1" w:rsidRPr="009F72F6" w:rsidRDefault="008266F1" w:rsidP="009F72F6">
      <w:pPr>
        <w:pStyle w:val="REG-P0"/>
      </w:pPr>
    </w:p>
    <w:p w14:paraId="5F6DEB0C" w14:textId="77777777" w:rsidR="009F72F6" w:rsidRPr="009F72F6" w:rsidRDefault="009F72F6" w:rsidP="00AE5053">
      <w:pPr>
        <w:pStyle w:val="REG-Pa"/>
      </w:pPr>
      <w:r w:rsidRPr="009F72F6">
        <w:t xml:space="preserve">(b) </w:t>
      </w:r>
      <w:r w:rsidR="00E56433">
        <w:tab/>
      </w:r>
      <w:r w:rsidRPr="009F72F6">
        <w:t>advising on healthy lifestyle practices that prevent hearing and balance problems</w:t>
      </w:r>
      <w:r w:rsidR="00E56433">
        <w:t xml:space="preserve"> </w:t>
      </w:r>
      <w:r w:rsidRPr="009F72F6">
        <w:t>that includes -</w:t>
      </w:r>
    </w:p>
    <w:p w14:paraId="16DF2366" w14:textId="77777777" w:rsidR="00E56433" w:rsidRDefault="00E56433" w:rsidP="009F72F6">
      <w:pPr>
        <w:pStyle w:val="REG-P0"/>
      </w:pPr>
    </w:p>
    <w:p w14:paraId="095DB316" w14:textId="77777777" w:rsidR="00E56433" w:rsidRDefault="00E56433" w:rsidP="00E56433">
      <w:pPr>
        <w:pStyle w:val="REG-Amend"/>
      </w:pPr>
      <w:r>
        <w:t>[The verb “includes” should be “include” to accord with the subject “</w:t>
      </w:r>
      <w:r w:rsidR="00D2125E">
        <w:t>practices</w:t>
      </w:r>
      <w:r>
        <w:t>”.]</w:t>
      </w:r>
    </w:p>
    <w:p w14:paraId="6AABFADA" w14:textId="77777777" w:rsidR="00E56433" w:rsidRDefault="00E56433" w:rsidP="00AE5053">
      <w:pPr>
        <w:pStyle w:val="REG-Pi"/>
      </w:pPr>
    </w:p>
    <w:p w14:paraId="62C36F4F" w14:textId="77777777" w:rsidR="009F72F6" w:rsidRPr="009F72F6" w:rsidRDefault="009F72F6" w:rsidP="00AE5053">
      <w:pPr>
        <w:pStyle w:val="REG-Pi"/>
      </w:pPr>
      <w:r w:rsidRPr="009F72F6">
        <w:lastRenderedPageBreak/>
        <w:t xml:space="preserve">(i) </w:t>
      </w:r>
      <w:r w:rsidR="004871F5">
        <w:tab/>
      </w:r>
      <w:r w:rsidRPr="009F72F6">
        <w:t>reducing exposure to loud sounds; and</w:t>
      </w:r>
    </w:p>
    <w:p w14:paraId="7E921C09" w14:textId="77777777" w:rsidR="004871F5" w:rsidRDefault="004871F5" w:rsidP="00AE5053">
      <w:pPr>
        <w:pStyle w:val="REG-Pi"/>
      </w:pPr>
    </w:p>
    <w:p w14:paraId="464A8C84" w14:textId="77777777" w:rsidR="009F72F6" w:rsidRPr="009F72F6" w:rsidRDefault="009F72F6" w:rsidP="00AE5053">
      <w:pPr>
        <w:pStyle w:val="REG-Pi"/>
      </w:pPr>
      <w:r w:rsidRPr="009F72F6">
        <w:t xml:space="preserve">(ii) </w:t>
      </w:r>
      <w:r w:rsidR="004871F5">
        <w:tab/>
      </w:r>
      <w:r w:rsidRPr="009F72F6">
        <w:t>ear care;</w:t>
      </w:r>
    </w:p>
    <w:p w14:paraId="34FD788C" w14:textId="77777777" w:rsidR="004871F5" w:rsidRDefault="004871F5" w:rsidP="009F72F6">
      <w:pPr>
        <w:pStyle w:val="REG-P0"/>
      </w:pPr>
    </w:p>
    <w:p w14:paraId="7B066F78" w14:textId="77777777" w:rsidR="009F72F6" w:rsidRPr="009F72F6" w:rsidRDefault="009F72F6" w:rsidP="00AE5053">
      <w:pPr>
        <w:pStyle w:val="REG-Pa"/>
      </w:pPr>
      <w:r w:rsidRPr="009F72F6">
        <w:t xml:space="preserve">(c) </w:t>
      </w:r>
      <w:r w:rsidR="004871F5">
        <w:tab/>
      </w:r>
      <w:r w:rsidRPr="009F72F6">
        <w:t>providing of clinical services that includes -</w:t>
      </w:r>
    </w:p>
    <w:p w14:paraId="40EF3BEA" w14:textId="77777777" w:rsidR="004871F5" w:rsidRDefault="004871F5" w:rsidP="009F72F6">
      <w:pPr>
        <w:pStyle w:val="REG-P0"/>
      </w:pPr>
    </w:p>
    <w:p w14:paraId="34DA5A73" w14:textId="77777777" w:rsidR="004871F5" w:rsidRDefault="004871F5" w:rsidP="004871F5">
      <w:pPr>
        <w:pStyle w:val="REG-Amend"/>
      </w:pPr>
      <w:r>
        <w:t>[The verb “includes” should be “include” to accord with the subject “services”.]</w:t>
      </w:r>
    </w:p>
    <w:p w14:paraId="37CCAA78" w14:textId="77777777" w:rsidR="004871F5" w:rsidRDefault="004871F5" w:rsidP="00AE5053">
      <w:pPr>
        <w:pStyle w:val="REG-Pi"/>
      </w:pPr>
    </w:p>
    <w:p w14:paraId="41B49C61" w14:textId="77777777" w:rsidR="009F72F6" w:rsidRPr="009F72F6" w:rsidRDefault="009F72F6" w:rsidP="00AE5053">
      <w:pPr>
        <w:pStyle w:val="REG-Pi"/>
      </w:pPr>
      <w:r w:rsidRPr="009F72F6">
        <w:t xml:space="preserve">(i) </w:t>
      </w:r>
      <w:r w:rsidR="004871F5">
        <w:tab/>
      </w:r>
      <w:r w:rsidRPr="009F72F6">
        <w:t>preventing of hearing loss and auditory dysfunction and vestibular</w:t>
      </w:r>
      <w:r w:rsidR="004871F5">
        <w:t xml:space="preserve"> </w:t>
      </w:r>
      <w:r w:rsidRPr="009F72F6">
        <w:t>dysfunction;</w:t>
      </w:r>
    </w:p>
    <w:p w14:paraId="48E00676" w14:textId="77777777" w:rsidR="004871F5" w:rsidRDefault="004871F5" w:rsidP="00AE5053">
      <w:pPr>
        <w:pStyle w:val="REG-Pi"/>
      </w:pPr>
    </w:p>
    <w:p w14:paraId="5564B2CF" w14:textId="77777777" w:rsidR="009F72F6" w:rsidRPr="009F72F6" w:rsidRDefault="009F72F6" w:rsidP="00AE5053">
      <w:pPr>
        <w:pStyle w:val="REG-Pi"/>
      </w:pPr>
      <w:r w:rsidRPr="009F72F6">
        <w:t xml:space="preserve">(ii) </w:t>
      </w:r>
      <w:r w:rsidR="004871F5">
        <w:tab/>
      </w:r>
      <w:r w:rsidRPr="009F72F6">
        <w:t>identification and screening;</w:t>
      </w:r>
    </w:p>
    <w:p w14:paraId="132C9627" w14:textId="77777777" w:rsidR="004871F5" w:rsidRDefault="004871F5" w:rsidP="00AE5053">
      <w:pPr>
        <w:pStyle w:val="REG-Pi"/>
      </w:pPr>
    </w:p>
    <w:p w14:paraId="30891FAD" w14:textId="77777777" w:rsidR="009F72F6" w:rsidRPr="009F72F6" w:rsidRDefault="009F72F6" w:rsidP="00AE5053">
      <w:pPr>
        <w:pStyle w:val="REG-Pi"/>
      </w:pPr>
      <w:r w:rsidRPr="009F72F6">
        <w:t xml:space="preserve">(iii) </w:t>
      </w:r>
      <w:r w:rsidR="004871F5">
        <w:tab/>
      </w:r>
      <w:r w:rsidRPr="009F72F6">
        <w:t>assessing and evaluating;</w:t>
      </w:r>
    </w:p>
    <w:p w14:paraId="1790EA98" w14:textId="77777777" w:rsidR="004871F5" w:rsidRDefault="004871F5" w:rsidP="00AE5053">
      <w:pPr>
        <w:pStyle w:val="REG-Pi"/>
      </w:pPr>
    </w:p>
    <w:p w14:paraId="2D848C48" w14:textId="77777777" w:rsidR="009F72F6" w:rsidRPr="009F72F6" w:rsidRDefault="009F72F6" w:rsidP="00AE5053">
      <w:pPr>
        <w:pStyle w:val="REG-Pi"/>
      </w:pPr>
      <w:r w:rsidRPr="009F72F6">
        <w:t xml:space="preserve">(iv) </w:t>
      </w:r>
      <w:r w:rsidR="004871F5">
        <w:tab/>
      </w:r>
      <w:r w:rsidRPr="009F72F6">
        <w:t>consulting;</w:t>
      </w:r>
    </w:p>
    <w:p w14:paraId="51066F6F" w14:textId="77777777" w:rsidR="004871F5" w:rsidRDefault="004871F5" w:rsidP="00AE5053">
      <w:pPr>
        <w:pStyle w:val="REG-Pi"/>
      </w:pPr>
    </w:p>
    <w:p w14:paraId="7EEDE7E3" w14:textId="77777777" w:rsidR="009F72F6" w:rsidRPr="009F72F6" w:rsidRDefault="009F72F6" w:rsidP="00AE5053">
      <w:pPr>
        <w:pStyle w:val="REG-Pi"/>
      </w:pPr>
      <w:r w:rsidRPr="009F72F6">
        <w:t xml:space="preserve">(v) </w:t>
      </w:r>
      <w:r w:rsidR="004871F5">
        <w:tab/>
      </w:r>
      <w:r w:rsidRPr="009F72F6">
        <w:t>diagnosing;</w:t>
      </w:r>
    </w:p>
    <w:p w14:paraId="07E5E542" w14:textId="77777777" w:rsidR="004871F5" w:rsidRDefault="004871F5" w:rsidP="00AE5053">
      <w:pPr>
        <w:pStyle w:val="REG-Pi"/>
      </w:pPr>
    </w:p>
    <w:p w14:paraId="1998B6C6" w14:textId="77777777" w:rsidR="009F72F6" w:rsidRDefault="009F72F6" w:rsidP="00AE5053">
      <w:pPr>
        <w:pStyle w:val="REG-Pi"/>
      </w:pPr>
      <w:r w:rsidRPr="009F72F6">
        <w:t>(vi)</w:t>
      </w:r>
      <w:r w:rsidR="004871F5">
        <w:tab/>
      </w:r>
      <w:r w:rsidRPr="009F72F6">
        <w:t>managing;</w:t>
      </w:r>
    </w:p>
    <w:p w14:paraId="12A87A56" w14:textId="77777777" w:rsidR="004871F5" w:rsidRPr="009F72F6" w:rsidRDefault="004871F5" w:rsidP="00AE5053">
      <w:pPr>
        <w:pStyle w:val="REG-Pi"/>
      </w:pPr>
    </w:p>
    <w:p w14:paraId="6469F5C1" w14:textId="77777777" w:rsidR="009F72F6" w:rsidRPr="009F72F6" w:rsidRDefault="009F72F6" w:rsidP="00AE5053">
      <w:pPr>
        <w:pStyle w:val="REG-Pi"/>
      </w:pPr>
      <w:r w:rsidRPr="009F72F6">
        <w:t xml:space="preserve">(vii) </w:t>
      </w:r>
      <w:r w:rsidR="004871F5">
        <w:tab/>
      </w:r>
      <w:r w:rsidRPr="009F72F6">
        <w:t>counselling;</w:t>
      </w:r>
    </w:p>
    <w:p w14:paraId="5005D603" w14:textId="77777777" w:rsidR="004871F5" w:rsidRDefault="004871F5" w:rsidP="00AE5053">
      <w:pPr>
        <w:pStyle w:val="REG-Pi"/>
      </w:pPr>
    </w:p>
    <w:p w14:paraId="0AF01652" w14:textId="77777777" w:rsidR="009F72F6" w:rsidRPr="009F72F6" w:rsidRDefault="009F72F6" w:rsidP="00AE5053">
      <w:pPr>
        <w:pStyle w:val="REG-Pi"/>
      </w:pPr>
      <w:r w:rsidRPr="009F72F6">
        <w:t xml:space="preserve">(viii) </w:t>
      </w:r>
      <w:r w:rsidR="004871F5">
        <w:tab/>
      </w:r>
      <w:r w:rsidRPr="009F72F6">
        <w:t>collaborating;</w:t>
      </w:r>
    </w:p>
    <w:p w14:paraId="37950A7A" w14:textId="77777777" w:rsidR="004871F5" w:rsidRDefault="004871F5" w:rsidP="009F72F6">
      <w:pPr>
        <w:pStyle w:val="REG-P0"/>
      </w:pPr>
    </w:p>
    <w:p w14:paraId="6BBFB71F" w14:textId="77777777" w:rsidR="009F72F6" w:rsidRPr="009F72F6" w:rsidRDefault="009F72F6" w:rsidP="00AE5053">
      <w:pPr>
        <w:pStyle w:val="REG-Pi"/>
      </w:pPr>
      <w:r w:rsidRPr="009F72F6">
        <w:t xml:space="preserve">(ix) </w:t>
      </w:r>
      <w:r w:rsidR="004871F5">
        <w:tab/>
      </w:r>
      <w:r w:rsidRPr="009F72F6">
        <w:t>record keeping and report writing; and</w:t>
      </w:r>
    </w:p>
    <w:p w14:paraId="34E10112" w14:textId="77777777" w:rsidR="004871F5" w:rsidRDefault="004871F5" w:rsidP="00AE5053">
      <w:pPr>
        <w:pStyle w:val="REG-Pi"/>
      </w:pPr>
    </w:p>
    <w:p w14:paraId="36F2DD17" w14:textId="77777777" w:rsidR="009F72F6" w:rsidRDefault="009F72F6" w:rsidP="00AE5053">
      <w:pPr>
        <w:pStyle w:val="REG-Pi"/>
      </w:pPr>
      <w:r w:rsidRPr="009F72F6">
        <w:t xml:space="preserve">(x) </w:t>
      </w:r>
      <w:r w:rsidR="004871F5">
        <w:tab/>
      </w:r>
      <w:r w:rsidRPr="009F72F6">
        <w:t>referral where an audiologist upon identifying that a patient suffers from</w:t>
      </w:r>
      <w:r w:rsidR="004871F5">
        <w:t xml:space="preserve"> </w:t>
      </w:r>
      <w:r w:rsidRPr="009F72F6">
        <w:t>medical conditions such as otitis media (ear infection) can refer this person</w:t>
      </w:r>
      <w:r w:rsidR="004871F5">
        <w:t xml:space="preserve"> </w:t>
      </w:r>
      <w:r w:rsidRPr="009F72F6">
        <w:t>to another registered person;</w:t>
      </w:r>
    </w:p>
    <w:p w14:paraId="1E18951F" w14:textId="77777777" w:rsidR="004871F5" w:rsidRPr="009F72F6" w:rsidRDefault="004871F5" w:rsidP="00AE5053">
      <w:pPr>
        <w:pStyle w:val="REG-Pi"/>
      </w:pPr>
    </w:p>
    <w:p w14:paraId="301D90F7" w14:textId="77777777" w:rsidR="009F72F6" w:rsidRPr="009F72F6" w:rsidRDefault="009F72F6" w:rsidP="00AE5053">
      <w:pPr>
        <w:pStyle w:val="REG-Pa"/>
      </w:pPr>
      <w:r w:rsidRPr="009F72F6">
        <w:t xml:space="preserve">(d) </w:t>
      </w:r>
      <w:r w:rsidR="004871F5">
        <w:tab/>
      </w:r>
      <w:r w:rsidRPr="009F72F6">
        <w:t>preventing of hearing loss by -</w:t>
      </w:r>
    </w:p>
    <w:p w14:paraId="794F313D" w14:textId="77777777" w:rsidR="004871F5" w:rsidRDefault="004871F5" w:rsidP="00AE5053">
      <w:pPr>
        <w:pStyle w:val="REG-Pi"/>
      </w:pPr>
    </w:p>
    <w:p w14:paraId="6E20E55F" w14:textId="77777777" w:rsidR="009F72F6" w:rsidRDefault="009F72F6" w:rsidP="00AE5053">
      <w:pPr>
        <w:pStyle w:val="REG-Pi"/>
      </w:pPr>
      <w:r w:rsidRPr="009F72F6">
        <w:t xml:space="preserve">(i) </w:t>
      </w:r>
      <w:r w:rsidR="004871F5">
        <w:tab/>
      </w:r>
      <w:r w:rsidRPr="009F72F6">
        <w:t>protecting of hearing function by designing, implementing and coordinating</w:t>
      </w:r>
      <w:r w:rsidR="004871F5">
        <w:t xml:space="preserve"> </w:t>
      </w:r>
      <w:r w:rsidRPr="009F72F6">
        <w:t>occupational, school and community hearing conservation and identification</w:t>
      </w:r>
      <w:r w:rsidR="004871F5">
        <w:t xml:space="preserve"> </w:t>
      </w:r>
      <w:r w:rsidRPr="009F72F6">
        <w:t>programmes;</w:t>
      </w:r>
    </w:p>
    <w:p w14:paraId="7F0C6338" w14:textId="77777777" w:rsidR="004871F5" w:rsidRPr="009F72F6" w:rsidRDefault="004871F5" w:rsidP="00AE5053">
      <w:pPr>
        <w:pStyle w:val="REG-Pi"/>
      </w:pPr>
    </w:p>
    <w:p w14:paraId="19476956" w14:textId="77777777" w:rsidR="009F72F6" w:rsidRDefault="009F72F6" w:rsidP="00AE5053">
      <w:pPr>
        <w:pStyle w:val="REG-Pi"/>
      </w:pPr>
      <w:r w:rsidRPr="009F72F6">
        <w:t xml:space="preserve">(ii) </w:t>
      </w:r>
      <w:r w:rsidR="004871F5">
        <w:tab/>
      </w:r>
      <w:r w:rsidRPr="009F72F6">
        <w:t>participating in noise measurement and acoustic environment to improve</w:t>
      </w:r>
      <w:r w:rsidR="004871F5">
        <w:t xml:space="preserve"> </w:t>
      </w:r>
      <w:r w:rsidRPr="009F72F6">
        <w:t>accessibility and to promote hearing wellness;</w:t>
      </w:r>
    </w:p>
    <w:p w14:paraId="63A0C3CF" w14:textId="77777777" w:rsidR="004871F5" w:rsidRPr="009F72F6" w:rsidRDefault="004871F5" w:rsidP="00AE5053">
      <w:pPr>
        <w:pStyle w:val="REG-Pi"/>
      </w:pPr>
    </w:p>
    <w:p w14:paraId="2984C58D" w14:textId="77777777" w:rsidR="009F72F6" w:rsidRDefault="009F72F6" w:rsidP="00AE5053">
      <w:pPr>
        <w:pStyle w:val="REG-Pi"/>
      </w:pPr>
      <w:r w:rsidRPr="009F72F6">
        <w:t>(iii)</w:t>
      </w:r>
      <w:r w:rsidR="004871F5">
        <w:tab/>
      </w:r>
      <w:r w:rsidRPr="009F72F6">
        <w:t>presenting primary prevention information to risk groups; and</w:t>
      </w:r>
    </w:p>
    <w:p w14:paraId="659B7488" w14:textId="77777777" w:rsidR="004871F5" w:rsidRPr="009F72F6" w:rsidRDefault="004871F5" w:rsidP="00AE5053">
      <w:pPr>
        <w:pStyle w:val="REG-Pi"/>
      </w:pPr>
    </w:p>
    <w:p w14:paraId="17D27C18" w14:textId="77777777" w:rsidR="009F72F6" w:rsidRDefault="009F72F6" w:rsidP="00AE5053">
      <w:pPr>
        <w:pStyle w:val="REG-Pi"/>
      </w:pPr>
      <w:r w:rsidRPr="009F72F6">
        <w:t xml:space="preserve">(iv) </w:t>
      </w:r>
      <w:r w:rsidR="004871F5">
        <w:tab/>
      </w:r>
      <w:r w:rsidRPr="009F72F6">
        <w:t>providing early identification and early intervention services;</w:t>
      </w:r>
    </w:p>
    <w:p w14:paraId="00EF73C6" w14:textId="77777777" w:rsidR="004871F5" w:rsidRPr="009F72F6" w:rsidRDefault="004871F5" w:rsidP="009F72F6">
      <w:pPr>
        <w:pStyle w:val="REG-P0"/>
      </w:pPr>
    </w:p>
    <w:p w14:paraId="7D39183E" w14:textId="77777777" w:rsidR="009F72F6" w:rsidRPr="009F72F6" w:rsidRDefault="009F72F6" w:rsidP="00AE5053">
      <w:pPr>
        <w:pStyle w:val="REG-Pa"/>
      </w:pPr>
      <w:r w:rsidRPr="009F72F6">
        <w:t xml:space="preserve">(e) </w:t>
      </w:r>
      <w:r w:rsidR="004871F5">
        <w:tab/>
      </w:r>
      <w:r w:rsidRPr="009F72F6">
        <w:t>identification relating to the hearing, auditory and vestibular disorders and the</w:t>
      </w:r>
      <w:r w:rsidR="004871F5">
        <w:t xml:space="preserve"> </w:t>
      </w:r>
      <w:r w:rsidRPr="009F72F6">
        <w:t>methods used to identify such disorders which include -</w:t>
      </w:r>
    </w:p>
    <w:p w14:paraId="1263EDE6" w14:textId="77777777" w:rsidR="004871F5" w:rsidRDefault="004871F5" w:rsidP="009F72F6">
      <w:pPr>
        <w:pStyle w:val="REG-P0"/>
      </w:pPr>
    </w:p>
    <w:p w14:paraId="1EAA5AD0" w14:textId="77777777" w:rsidR="009F72F6" w:rsidRDefault="009F72F6" w:rsidP="00AE5053">
      <w:pPr>
        <w:pStyle w:val="REG-Pi"/>
      </w:pPr>
      <w:r w:rsidRPr="009F72F6">
        <w:t xml:space="preserve">(i) </w:t>
      </w:r>
      <w:r w:rsidR="004871F5">
        <w:tab/>
      </w:r>
      <w:r w:rsidRPr="009F72F6">
        <w:t>identifying dysfunction in hearing, and in the auditory and vestibular</w:t>
      </w:r>
      <w:r w:rsidR="004871F5">
        <w:t xml:space="preserve"> </w:t>
      </w:r>
      <w:r w:rsidRPr="009F72F6">
        <w:t>systems;</w:t>
      </w:r>
    </w:p>
    <w:p w14:paraId="086A9144" w14:textId="77777777" w:rsidR="004871F5" w:rsidRPr="009F72F6" w:rsidRDefault="004871F5" w:rsidP="00AE5053">
      <w:pPr>
        <w:pStyle w:val="REG-Pi"/>
      </w:pPr>
    </w:p>
    <w:p w14:paraId="7B539DEA" w14:textId="77777777" w:rsidR="009F72F6" w:rsidRPr="009F72F6" w:rsidRDefault="009F72F6" w:rsidP="00AE5053">
      <w:pPr>
        <w:pStyle w:val="REG-Pi"/>
      </w:pPr>
      <w:r w:rsidRPr="009F72F6">
        <w:t xml:space="preserve">(ii) </w:t>
      </w:r>
      <w:r w:rsidR="004871F5">
        <w:tab/>
      </w:r>
      <w:r w:rsidRPr="009F72F6">
        <w:t>supervising, implementing and follow-up of new-born and school hearing</w:t>
      </w:r>
      <w:r w:rsidR="004871F5">
        <w:t xml:space="preserve"> </w:t>
      </w:r>
      <w:r w:rsidRPr="009F72F6">
        <w:t>programmes;</w:t>
      </w:r>
    </w:p>
    <w:p w14:paraId="51DE0D66" w14:textId="77777777" w:rsidR="009F72F6" w:rsidRPr="009F72F6" w:rsidRDefault="009F72F6" w:rsidP="00AE5053">
      <w:pPr>
        <w:pStyle w:val="REG-Pi"/>
      </w:pPr>
    </w:p>
    <w:p w14:paraId="4EB4D167" w14:textId="77777777" w:rsidR="009F72F6" w:rsidRDefault="009F72F6" w:rsidP="00AE5053">
      <w:pPr>
        <w:pStyle w:val="REG-Pi"/>
      </w:pPr>
      <w:r w:rsidRPr="009F72F6">
        <w:lastRenderedPageBreak/>
        <w:t xml:space="preserve">(iii) </w:t>
      </w:r>
      <w:r w:rsidR="001A0130">
        <w:tab/>
      </w:r>
      <w:r w:rsidRPr="009F72F6">
        <w:t>screening for speech, language, cognitive communication disorders, or</w:t>
      </w:r>
      <w:r w:rsidR="001A0130">
        <w:t xml:space="preserve"> </w:t>
      </w:r>
      <w:r w:rsidRPr="009F72F6">
        <w:t>preferred communication modalities that may affect education, health,</w:t>
      </w:r>
      <w:r w:rsidR="001A0130">
        <w:t xml:space="preserve"> </w:t>
      </w:r>
      <w:r w:rsidRPr="009F72F6">
        <w:t>development or communication and may result in recommendations for</w:t>
      </w:r>
      <w:r w:rsidR="001A0130">
        <w:t xml:space="preserve"> </w:t>
      </w:r>
      <w:r w:rsidRPr="009F72F6">
        <w:t>rescreening or comprehensive speech-language pathology assessment or</w:t>
      </w:r>
      <w:r w:rsidR="001A0130">
        <w:t xml:space="preserve"> </w:t>
      </w:r>
      <w:r w:rsidRPr="009F72F6">
        <w:t>in referral for other examinations or services;</w:t>
      </w:r>
    </w:p>
    <w:p w14:paraId="09D243F9" w14:textId="77777777" w:rsidR="001A0130" w:rsidRPr="009F72F6" w:rsidRDefault="001A0130" w:rsidP="00AE5053">
      <w:pPr>
        <w:pStyle w:val="REG-Pi"/>
      </w:pPr>
    </w:p>
    <w:p w14:paraId="62865BFB" w14:textId="77777777" w:rsidR="009F72F6" w:rsidRDefault="009F72F6" w:rsidP="00AE5053">
      <w:pPr>
        <w:pStyle w:val="REG-Pi"/>
      </w:pPr>
      <w:r w:rsidRPr="009F72F6">
        <w:t xml:space="preserve">(iv) </w:t>
      </w:r>
      <w:r w:rsidR="001A0130">
        <w:tab/>
      </w:r>
      <w:r w:rsidRPr="009F72F6">
        <w:t>identifying of populations and individuals with or at risk for hearing loss</w:t>
      </w:r>
      <w:r w:rsidR="001A0130">
        <w:t xml:space="preserve"> </w:t>
      </w:r>
      <w:r w:rsidRPr="009F72F6">
        <w:t>and other auditory dysfunction, balance impairments, tinnitus, and</w:t>
      </w:r>
      <w:r w:rsidR="001A0130">
        <w:t xml:space="preserve"> </w:t>
      </w:r>
      <w:r w:rsidRPr="009F72F6">
        <w:t>association communication impairments as well as those with normal</w:t>
      </w:r>
      <w:r w:rsidR="001A0130">
        <w:t xml:space="preserve"> </w:t>
      </w:r>
      <w:r w:rsidRPr="009F72F6">
        <w:t>hearing; and</w:t>
      </w:r>
    </w:p>
    <w:p w14:paraId="578392AF" w14:textId="77777777" w:rsidR="001A0130" w:rsidRPr="009F72F6" w:rsidRDefault="001A0130" w:rsidP="00AE5053">
      <w:pPr>
        <w:pStyle w:val="REG-Pi"/>
      </w:pPr>
    </w:p>
    <w:p w14:paraId="6D9F2FFE" w14:textId="77777777" w:rsidR="009F72F6" w:rsidRDefault="009F72F6" w:rsidP="00AE5053">
      <w:pPr>
        <w:pStyle w:val="REG-Pi"/>
      </w:pPr>
      <w:r w:rsidRPr="009F72F6">
        <w:t xml:space="preserve">(v) </w:t>
      </w:r>
      <w:r w:rsidR="001A0130">
        <w:tab/>
      </w:r>
      <w:r w:rsidRPr="009F72F6">
        <w:t>collaborating with speech therapists, identification of populations and</w:t>
      </w:r>
      <w:r w:rsidR="001A0130">
        <w:t xml:space="preserve"> </w:t>
      </w:r>
      <w:r w:rsidRPr="009F72F6">
        <w:t>individuals at risk for developing speech-language and communication</w:t>
      </w:r>
      <w:r w:rsidR="001A0130">
        <w:t xml:space="preserve"> </w:t>
      </w:r>
      <w:r w:rsidRPr="009F72F6">
        <w:t>impairments;</w:t>
      </w:r>
    </w:p>
    <w:p w14:paraId="0F011D1C" w14:textId="77777777" w:rsidR="001A0130" w:rsidRPr="009F72F6" w:rsidRDefault="001A0130" w:rsidP="00AE5053">
      <w:pPr>
        <w:pStyle w:val="REG-Pi"/>
      </w:pPr>
    </w:p>
    <w:p w14:paraId="38C67C23" w14:textId="77777777" w:rsidR="009F72F6" w:rsidRPr="009F72F6" w:rsidRDefault="009F72F6" w:rsidP="00AE5053">
      <w:pPr>
        <w:pStyle w:val="REG-Pa"/>
      </w:pPr>
      <w:r w:rsidRPr="009F72F6">
        <w:t xml:space="preserve">(f) </w:t>
      </w:r>
      <w:r w:rsidR="001A0130">
        <w:tab/>
      </w:r>
      <w:r w:rsidRPr="009F72F6">
        <w:t>assessment which includes -</w:t>
      </w:r>
    </w:p>
    <w:p w14:paraId="319510B3" w14:textId="77777777" w:rsidR="001A0130" w:rsidRDefault="001A0130" w:rsidP="009F72F6">
      <w:pPr>
        <w:pStyle w:val="REG-P0"/>
      </w:pPr>
    </w:p>
    <w:p w14:paraId="3EAE6F88" w14:textId="77777777" w:rsidR="009F72F6" w:rsidRDefault="009F72F6" w:rsidP="00AE5053">
      <w:pPr>
        <w:pStyle w:val="REG-Pi"/>
      </w:pPr>
      <w:r w:rsidRPr="009F72F6">
        <w:t xml:space="preserve">(i) </w:t>
      </w:r>
      <w:r w:rsidR="001A0130">
        <w:tab/>
      </w:r>
      <w:r w:rsidRPr="009F72F6">
        <w:t>conducting and interpreting behavioural, electroacoustic, or</w:t>
      </w:r>
      <w:r w:rsidR="001A0130">
        <w:t xml:space="preserve"> </w:t>
      </w:r>
      <w:r w:rsidRPr="009F72F6">
        <w:t>electrophysiologic methods to assess hearing, auditory function, balance</w:t>
      </w:r>
      <w:r w:rsidR="001A0130">
        <w:t xml:space="preserve"> </w:t>
      </w:r>
      <w:r w:rsidRPr="009F72F6">
        <w:t>and related systems;</w:t>
      </w:r>
    </w:p>
    <w:p w14:paraId="44F97957" w14:textId="77777777" w:rsidR="001A0130" w:rsidRPr="009F72F6" w:rsidRDefault="001A0130" w:rsidP="00AE5053">
      <w:pPr>
        <w:pStyle w:val="REG-Pi"/>
      </w:pPr>
    </w:p>
    <w:p w14:paraId="31B0DCA4" w14:textId="77777777" w:rsidR="009F72F6" w:rsidRDefault="009F72F6" w:rsidP="00AE5053">
      <w:pPr>
        <w:pStyle w:val="REG-Pi"/>
      </w:pPr>
      <w:r w:rsidRPr="009F72F6">
        <w:t xml:space="preserve">(ii) </w:t>
      </w:r>
      <w:r w:rsidR="001A0130">
        <w:tab/>
      </w:r>
      <w:r w:rsidRPr="009F72F6">
        <w:t>measuring and interpreting of sensory and motor evoked potentials,</w:t>
      </w:r>
      <w:r w:rsidR="001A0130">
        <w:t xml:space="preserve"> </w:t>
      </w:r>
      <w:r w:rsidRPr="009F72F6">
        <w:t>electromyography, and other electrodiagnostic tests for purposes of</w:t>
      </w:r>
      <w:r w:rsidR="001A0130">
        <w:t xml:space="preserve"> </w:t>
      </w:r>
      <w:r w:rsidRPr="009F72F6">
        <w:t>neurophysiologic intra-operative monitoring and cranial nerve assessment;</w:t>
      </w:r>
    </w:p>
    <w:p w14:paraId="690D57D7" w14:textId="77777777" w:rsidR="001A0130" w:rsidRPr="009F72F6" w:rsidRDefault="001A0130" w:rsidP="00AE5053">
      <w:pPr>
        <w:pStyle w:val="REG-Pi"/>
      </w:pPr>
    </w:p>
    <w:p w14:paraId="3FEFD242" w14:textId="77777777" w:rsidR="009F72F6" w:rsidRDefault="009F72F6" w:rsidP="00AE5053">
      <w:pPr>
        <w:pStyle w:val="REG-Pi"/>
      </w:pPr>
      <w:r w:rsidRPr="009F72F6">
        <w:t>(iii)</w:t>
      </w:r>
      <w:r w:rsidR="001A0130">
        <w:tab/>
      </w:r>
      <w:r w:rsidRPr="009F72F6">
        <w:t>evaluating and managing of children and adults with auditory-related</w:t>
      </w:r>
      <w:r w:rsidR="001A0130">
        <w:t xml:space="preserve"> </w:t>
      </w:r>
      <w:r w:rsidRPr="009F72F6">
        <w:t>processing disorders;</w:t>
      </w:r>
    </w:p>
    <w:p w14:paraId="6E62112E" w14:textId="77777777" w:rsidR="001A0130" w:rsidRPr="009F72F6" w:rsidRDefault="001A0130" w:rsidP="00AE5053">
      <w:pPr>
        <w:pStyle w:val="REG-Pi"/>
      </w:pPr>
    </w:p>
    <w:p w14:paraId="4339FE6F" w14:textId="77777777" w:rsidR="009F72F6" w:rsidRPr="009F72F6" w:rsidRDefault="009F72F6" w:rsidP="00AE5053">
      <w:pPr>
        <w:pStyle w:val="REG-Pi"/>
      </w:pPr>
      <w:r w:rsidRPr="009F72F6">
        <w:t xml:space="preserve">(iv) </w:t>
      </w:r>
      <w:r w:rsidR="001A0130">
        <w:tab/>
      </w:r>
      <w:r w:rsidRPr="009F72F6">
        <w:t>performance of otoscopy for appropriate audiologic management or to</w:t>
      </w:r>
      <w:r w:rsidR="001A0130">
        <w:t xml:space="preserve"> </w:t>
      </w:r>
      <w:r w:rsidRPr="009F72F6">
        <w:t>provide basis for medical referral;</w:t>
      </w:r>
    </w:p>
    <w:p w14:paraId="22E2B162" w14:textId="77777777" w:rsidR="00594FA3" w:rsidRDefault="00594FA3" w:rsidP="00AE5053">
      <w:pPr>
        <w:pStyle w:val="REG-Pi"/>
      </w:pPr>
    </w:p>
    <w:p w14:paraId="6DBBB3E5" w14:textId="77777777" w:rsidR="008266F1" w:rsidRDefault="008266F1" w:rsidP="008266F1">
      <w:pPr>
        <w:pStyle w:val="REG-Amend"/>
      </w:pPr>
      <w:r>
        <w:t>[The article “a” appears to have been omitted before the word “basis”.]</w:t>
      </w:r>
    </w:p>
    <w:p w14:paraId="54F15A57" w14:textId="77777777" w:rsidR="008266F1" w:rsidRDefault="008266F1" w:rsidP="00AE5053">
      <w:pPr>
        <w:pStyle w:val="REG-Pi"/>
      </w:pPr>
    </w:p>
    <w:p w14:paraId="4A23A913" w14:textId="77777777" w:rsidR="009F72F6" w:rsidRDefault="009F72F6" w:rsidP="00AE5053">
      <w:pPr>
        <w:pStyle w:val="REG-Pi"/>
      </w:pPr>
      <w:r w:rsidRPr="009F72F6">
        <w:t xml:space="preserve">(v) </w:t>
      </w:r>
      <w:r w:rsidR="00594FA3">
        <w:tab/>
      </w:r>
      <w:r w:rsidRPr="009F72F6">
        <w:t>managing obstruction of the external ear canal and of amplification</w:t>
      </w:r>
      <w:r w:rsidR="00594FA3">
        <w:t xml:space="preserve"> </w:t>
      </w:r>
      <w:r w:rsidRPr="009F72F6">
        <w:t>devices; and</w:t>
      </w:r>
    </w:p>
    <w:p w14:paraId="551A2634" w14:textId="77777777" w:rsidR="00594FA3" w:rsidRPr="009F72F6" w:rsidRDefault="00594FA3" w:rsidP="00AE5053">
      <w:pPr>
        <w:pStyle w:val="REG-Pi"/>
      </w:pPr>
    </w:p>
    <w:p w14:paraId="67386CBC" w14:textId="77777777" w:rsidR="009F72F6" w:rsidRDefault="009F72F6" w:rsidP="00AE5053">
      <w:pPr>
        <w:pStyle w:val="REG-Pi"/>
      </w:pPr>
      <w:r w:rsidRPr="009F72F6">
        <w:t xml:space="preserve">(vi) </w:t>
      </w:r>
      <w:r w:rsidR="00594FA3">
        <w:tab/>
      </w:r>
      <w:r w:rsidRPr="009F72F6">
        <w:t>preparing of a report including interpreting data, summarising findings,</w:t>
      </w:r>
      <w:r w:rsidR="00594FA3">
        <w:t xml:space="preserve"> </w:t>
      </w:r>
      <w:r w:rsidRPr="009F72F6">
        <w:t>generating recommendations and developing an audiologic treatment</w:t>
      </w:r>
      <w:r w:rsidR="00594FA3">
        <w:t xml:space="preserve"> </w:t>
      </w:r>
      <w:r w:rsidRPr="009F72F6">
        <w:t>and management plan;</w:t>
      </w:r>
    </w:p>
    <w:p w14:paraId="7AB04BF3" w14:textId="77777777" w:rsidR="00594FA3" w:rsidRPr="009F72F6" w:rsidRDefault="00594FA3" w:rsidP="00AE5053">
      <w:pPr>
        <w:pStyle w:val="REG-Pi"/>
      </w:pPr>
    </w:p>
    <w:p w14:paraId="585E9972" w14:textId="77777777" w:rsidR="009F72F6" w:rsidRPr="009F72F6" w:rsidRDefault="009F72F6" w:rsidP="00AE5053">
      <w:pPr>
        <w:pStyle w:val="REG-Pa"/>
      </w:pPr>
      <w:r w:rsidRPr="009F72F6">
        <w:t xml:space="preserve">(g) </w:t>
      </w:r>
      <w:r w:rsidR="00594FA3">
        <w:tab/>
      </w:r>
      <w:r w:rsidRPr="009F72F6">
        <w:t>habilitation or rehabilitation and referring to the methods used to assist with the</w:t>
      </w:r>
      <w:r w:rsidR="00594FA3">
        <w:t xml:space="preserve"> </w:t>
      </w:r>
      <w:r w:rsidRPr="009F72F6">
        <w:t>learning and relearning of skills where the patient has some developmental</w:t>
      </w:r>
      <w:r w:rsidR="00594FA3">
        <w:t xml:space="preserve"> </w:t>
      </w:r>
      <w:r w:rsidRPr="009F72F6">
        <w:t>challenges and this includes -</w:t>
      </w:r>
    </w:p>
    <w:p w14:paraId="4031811B" w14:textId="77777777" w:rsidR="00594FA3" w:rsidRDefault="00594FA3" w:rsidP="009F72F6">
      <w:pPr>
        <w:pStyle w:val="REG-P0"/>
      </w:pPr>
    </w:p>
    <w:p w14:paraId="4632C8B7" w14:textId="77777777" w:rsidR="009F72F6" w:rsidRDefault="009F72F6" w:rsidP="00AE5053">
      <w:pPr>
        <w:pStyle w:val="REG-Pi"/>
      </w:pPr>
      <w:r w:rsidRPr="009F72F6">
        <w:t xml:space="preserve">(i) </w:t>
      </w:r>
      <w:r w:rsidR="00594FA3">
        <w:tab/>
      </w:r>
      <w:r w:rsidRPr="009F72F6">
        <w:t>evaluating, selecting, verification, fitting and dispensing hearing assistive</w:t>
      </w:r>
      <w:r w:rsidR="00594FA3">
        <w:t xml:space="preserve"> </w:t>
      </w:r>
      <w:r w:rsidRPr="009F72F6">
        <w:t>technology device including hearing aids;</w:t>
      </w:r>
    </w:p>
    <w:p w14:paraId="254B0181" w14:textId="77777777" w:rsidR="00594FA3" w:rsidRDefault="00594FA3" w:rsidP="00AE5053">
      <w:pPr>
        <w:pStyle w:val="REG-Pi"/>
      </w:pPr>
    </w:p>
    <w:p w14:paraId="4985705A" w14:textId="77777777" w:rsidR="008266F1" w:rsidRDefault="008266F1" w:rsidP="008266F1">
      <w:pPr>
        <w:pStyle w:val="REG-Amend"/>
      </w:pPr>
      <w:r>
        <w:t>[The word “device” should be “devices” to fit the sentence structure.]</w:t>
      </w:r>
    </w:p>
    <w:p w14:paraId="1F341945" w14:textId="77777777" w:rsidR="008266F1" w:rsidRPr="009F72F6" w:rsidRDefault="008266F1" w:rsidP="00AE5053">
      <w:pPr>
        <w:pStyle w:val="REG-Pi"/>
      </w:pPr>
    </w:p>
    <w:p w14:paraId="2CBA271D" w14:textId="77777777" w:rsidR="009F72F6" w:rsidRDefault="009F72F6" w:rsidP="00AE5053">
      <w:pPr>
        <w:pStyle w:val="REG-Pi"/>
      </w:pPr>
      <w:r w:rsidRPr="009F72F6">
        <w:t xml:space="preserve">(ii) </w:t>
      </w:r>
      <w:r w:rsidR="00594FA3">
        <w:tab/>
      </w:r>
      <w:r w:rsidRPr="009F72F6">
        <w:t>assessing of candidacy of persons with hearing loss for cochlear implants</w:t>
      </w:r>
      <w:r w:rsidR="00594FA3">
        <w:t xml:space="preserve"> </w:t>
      </w:r>
      <w:r w:rsidRPr="009F72F6">
        <w:t>and provision of fitting, mapping, and audiologic rehabilitation to</w:t>
      </w:r>
      <w:r w:rsidR="00594FA3">
        <w:t xml:space="preserve"> </w:t>
      </w:r>
      <w:r w:rsidRPr="009F72F6">
        <w:t>optimise device use;</w:t>
      </w:r>
    </w:p>
    <w:p w14:paraId="7C7B3C1A" w14:textId="77777777" w:rsidR="00594FA3" w:rsidRPr="009F72F6" w:rsidRDefault="00594FA3" w:rsidP="00AE5053">
      <w:pPr>
        <w:pStyle w:val="REG-Pi"/>
      </w:pPr>
    </w:p>
    <w:p w14:paraId="1EBDB6F8" w14:textId="77777777" w:rsidR="009F72F6" w:rsidRPr="009F72F6" w:rsidRDefault="009F72F6" w:rsidP="00AE5053">
      <w:pPr>
        <w:pStyle w:val="REG-Pi"/>
      </w:pPr>
      <w:r w:rsidRPr="009F72F6">
        <w:lastRenderedPageBreak/>
        <w:t xml:space="preserve">(iii) </w:t>
      </w:r>
      <w:r w:rsidR="00594FA3">
        <w:tab/>
      </w:r>
      <w:r w:rsidRPr="009F72F6">
        <w:t xml:space="preserve">developing </w:t>
      </w:r>
      <w:r w:rsidRPr="00AE5053">
        <w:t>appropriate</w:t>
      </w:r>
      <w:r w:rsidRPr="009F72F6">
        <w:t xml:space="preserve"> for various diverse cultures and various ethnic</w:t>
      </w:r>
      <w:r w:rsidR="00594FA3">
        <w:t xml:space="preserve"> </w:t>
      </w:r>
      <w:r w:rsidRPr="009F72F6">
        <w:t>groups and languages, audiologic rehabitative management plan</w:t>
      </w:r>
      <w:r w:rsidR="00594FA3">
        <w:t xml:space="preserve"> </w:t>
      </w:r>
      <w:r w:rsidRPr="009F72F6">
        <w:t>including, when appropriate -</w:t>
      </w:r>
    </w:p>
    <w:p w14:paraId="6F2115F1" w14:textId="77777777" w:rsidR="00594FA3" w:rsidRDefault="00594FA3" w:rsidP="009F72F6">
      <w:pPr>
        <w:pStyle w:val="REG-P0"/>
      </w:pPr>
    </w:p>
    <w:p w14:paraId="6353B430" w14:textId="77777777" w:rsidR="00594FA3" w:rsidRDefault="00594FA3" w:rsidP="00594FA3">
      <w:pPr>
        <w:pStyle w:val="REG-Amend"/>
      </w:pPr>
      <w:r>
        <w:t xml:space="preserve">[The word “appropriate” </w:t>
      </w:r>
      <w:r w:rsidR="008266F1">
        <w:t xml:space="preserve">following </w:t>
      </w:r>
      <w:r>
        <w:t xml:space="preserve">the word “developing” </w:t>
      </w:r>
      <w:r w:rsidR="008266F1">
        <w:br/>
      </w:r>
      <w:r>
        <w:t xml:space="preserve">appears to be </w:t>
      </w:r>
      <w:r w:rsidR="008266F1">
        <w:t xml:space="preserve">either </w:t>
      </w:r>
      <w:r>
        <w:t>superfluous</w:t>
      </w:r>
      <w:r w:rsidR="008266F1">
        <w:t xml:space="preserve"> or misplaced</w:t>
      </w:r>
      <w:r>
        <w:t>.]</w:t>
      </w:r>
    </w:p>
    <w:p w14:paraId="1D34762C" w14:textId="77777777" w:rsidR="00594FA3" w:rsidRDefault="00594FA3" w:rsidP="009F72F6">
      <w:pPr>
        <w:pStyle w:val="REG-P0"/>
      </w:pPr>
    </w:p>
    <w:p w14:paraId="00A63C92" w14:textId="77777777" w:rsidR="009F72F6" w:rsidRDefault="009F72F6" w:rsidP="00AE5053">
      <w:pPr>
        <w:pStyle w:val="REG-Paa"/>
      </w:pPr>
      <w:r w:rsidRPr="009F72F6">
        <w:t xml:space="preserve">(aa) </w:t>
      </w:r>
      <w:r w:rsidR="00594FA3">
        <w:tab/>
      </w:r>
      <w:r w:rsidRPr="009F72F6">
        <w:t>recommending for fitting and dispensing, and educating the</w:t>
      </w:r>
      <w:r w:rsidR="00594FA3">
        <w:t xml:space="preserve"> </w:t>
      </w:r>
      <w:r w:rsidRPr="009F72F6">
        <w:t>consumer and family or caregivers in the use of and adjustment</w:t>
      </w:r>
      <w:r w:rsidR="00594FA3">
        <w:t xml:space="preserve"> </w:t>
      </w:r>
      <w:r w:rsidRPr="009F72F6">
        <w:t>to sensory aids, hearing assistive devices, alerting systems, and</w:t>
      </w:r>
      <w:r w:rsidR="00594FA3">
        <w:t xml:space="preserve"> </w:t>
      </w:r>
      <w:r w:rsidRPr="009F72F6">
        <w:t>captioning devices;</w:t>
      </w:r>
    </w:p>
    <w:p w14:paraId="046E6491" w14:textId="77777777" w:rsidR="00594FA3" w:rsidRPr="009F72F6" w:rsidRDefault="00594FA3" w:rsidP="00AE5053">
      <w:pPr>
        <w:pStyle w:val="REG-Paa"/>
      </w:pPr>
    </w:p>
    <w:p w14:paraId="1A14B2A5" w14:textId="77777777" w:rsidR="009F72F6" w:rsidRDefault="009F72F6" w:rsidP="00AE5053">
      <w:pPr>
        <w:pStyle w:val="REG-Paa"/>
      </w:pPr>
      <w:r w:rsidRPr="009F72F6">
        <w:t xml:space="preserve">(bb) </w:t>
      </w:r>
      <w:r w:rsidR="00594FA3">
        <w:tab/>
      </w:r>
      <w:r w:rsidRPr="009F72F6">
        <w:t>counselling relating to psychological or social aspects of hearing</w:t>
      </w:r>
      <w:r w:rsidR="00594FA3">
        <w:t xml:space="preserve"> </w:t>
      </w:r>
      <w:r w:rsidRPr="009F72F6">
        <w:t>loss, and other auditory dysfunction, and professes to enhance</w:t>
      </w:r>
      <w:r w:rsidR="00594FA3">
        <w:t xml:space="preserve"> </w:t>
      </w:r>
      <w:r w:rsidRPr="009F72F6">
        <w:t>communication competence;</w:t>
      </w:r>
    </w:p>
    <w:p w14:paraId="27162A1C" w14:textId="77777777" w:rsidR="00594FA3" w:rsidRPr="009F72F6" w:rsidRDefault="00594FA3" w:rsidP="00AE5053">
      <w:pPr>
        <w:pStyle w:val="REG-Paa"/>
      </w:pPr>
    </w:p>
    <w:p w14:paraId="185A374B" w14:textId="77777777" w:rsidR="009F72F6" w:rsidRDefault="009F72F6" w:rsidP="00AE5053">
      <w:pPr>
        <w:pStyle w:val="REG-Paa"/>
      </w:pPr>
      <w:r w:rsidRPr="009F72F6">
        <w:t xml:space="preserve">(cc) </w:t>
      </w:r>
      <w:r w:rsidR="00AE5053">
        <w:tab/>
      </w:r>
      <w:r w:rsidRPr="009F72F6">
        <w:t>language assessment, training and consulting concerning</w:t>
      </w:r>
      <w:r w:rsidR="00AE5053">
        <w:t xml:space="preserve"> </w:t>
      </w:r>
      <w:r w:rsidRPr="009F72F6">
        <w:t>environmental modifications to facilitate the development of</w:t>
      </w:r>
      <w:r w:rsidR="00AE5053">
        <w:t xml:space="preserve"> </w:t>
      </w:r>
      <w:r w:rsidRPr="009F72F6">
        <w:t>receptive and expressive communication;</w:t>
      </w:r>
    </w:p>
    <w:p w14:paraId="5807E9FF" w14:textId="77777777" w:rsidR="00AE5053" w:rsidRPr="009F72F6" w:rsidRDefault="00AE5053" w:rsidP="00AE5053">
      <w:pPr>
        <w:pStyle w:val="REG-Paa"/>
      </w:pPr>
    </w:p>
    <w:p w14:paraId="42A8CCDB" w14:textId="77777777" w:rsidR="009F72F6" w:rsidRDefault="009F72F6" w:rsidP="00AE5053">
      <w:pPr>
        <w:pStyle w:val="REG-Paa"/>
      </w:pPr>
      <w:r w:rsidRPr="009F72F6">
        <w:t xml:space="preserve">(dd) </w:t>
      </w:r>
      <w:r w:rsidR="00AE5053">
        <w:tab/>
      </w:r>
      <w:r w:rsidRPr="009F72F6">
        <w:t>evaluating and modifying of audiologic management plan; and</w:t>
      </w:r>
    </w:p>
    <w:p w14:paraId="60C7B2A4" w14:textId="77777777" w:rsidR="00AE5053" w:rsidRPr="009F72F6" w:rsidRDefault="00AE5053" w:rsidP="00AE5053">
      <w:pPr>
        <w:pStyle w:val="REG-Paa"/>
      </w:pPr>
    </w:p>
    <w:p w14:paraId="681D298C" w14:textId="77777777" w:rsidR="009F72F6" w:rsidRDefault="009F72F6" w:rsidP="00AE5053">
      <w:pPr>
        <w:pStyle w:val="REG-Paa"/>
      </w:pPr>
      <w:r w:rsidRPr="009F72F6">
        <w:t xml:space="preserve">(ee) </w:t>
      </w:r>
      <w:r w:rsidR="00AE5053">
        <w:tab/>
      </w:r>
      <w:r w:rsidRPr="009F72F6">
        <w:t>providing of comprehensive audiologic rehabilitation services,</w:t>
      </w:r>
      <w:r w:rsidR="00AE5053">
        <w:t xml:space="preserve"> </w:t>
      </w:r>
      <w:r w:rsidRPr="009F72F6">
        <w:t>including management procedures from speech and language</w:t>
      </w:r>
      <w:r w:rsidR="00AE5053">
        <w:t xml:space="preserve"> </w:t>
      </w:r>
      <w:r w:rsidRPr="009F72F6">
        <w:t>habilitation or rehabilitation including but not exclusive to</w:t>
      </w:r>
      <w:r w:rsidR="00AE5053">
        <w:t xml:space="preserve"> </w:t>
      </w:r>
      <w:r w:rsidRPr="009F72F6">
        <w:t>speechreading, auditory training, communication strategies,</w:t>
      </w:r>
      <w:r w:rsidR="00AE5053">
        <w:t xml:space="preserve"> </w:t>
      </w:r>
      <w:r w:rsidRPr="009F72F6">
        <w:t>manual communication and counselling for psychosocial</w:t>
      </w:r>
      <w:r w:rsidR="00AE5053">
        <w:t xml:space="preserve"> </w:t>
      </w:r>
      <w:r w:rsidRPr="009F72F6">
        <w:t>adjustment for persons with hearing loss or other auditory</w:t>
      </w:r>
      <w:r w:rsidR="00AE5053">
        <w:t xml:space="preserve"> </w:t>
      </w:r>
      <w:r w:rsidRPr="009F72F6">
        <w:t>dysfunction and their families or caregivers;</w:t>
      </w:r>
    </w:p>
    <w:p w14:paraId="41CFD63F" w14:textId="77777777" w:rsidR="00AE5053" w:rsidRPr="009F72F6" w:rsidRDefault="00AE5053" w:rsidP="009F72F6">
      <w:pPr>
        <w:pStyle w:val="REG-P0"/>
      </w:pPr>
    </w:p>
    <w:p w14:paraId="5D5B086D" w14:textId="77777777" w:rsidR="009F72F6" w:rsidRDefault="009F72F6" w:rsidP="00AE5053">
      <w:pPr>
        <w:pStyle w:val="REG-Pi"/>
      </w:pPr>
      <w:r w:rsidRPr="009F72F6">
        <w:t xml:space="preserve">(iv) </w:t>
      </w:r>
      <w:r w:rsidR="00AE5053">
        <w:tab/>
      </w:r>
      <w:r w:rsidRPr="009F72F6">
        <w:t>consulting and providing of vestibular and balance rehabilitation therapy</w:t>
      </w:r>
      <w:r w:rsidR="00AE5053">
        <w:t xml:space="preserve"> </w:t>
      </w:r>
      <w:r w:rsidRPr="009F72F6">
        <w:t>to persons with vestibular and balance impairments;</w:t>
      </w:r>
    </w:p>
    <w:p w14:paraId="085F19C3" w14:textId="77777777" w:rsidR="00AE5053" w:rsidRPr="009F72F6" w:rsidRDefault="00AE5053" w:rsidP="00AE5053">
      <w:pPr>
        <w:pStyle w:val="REG-Pi"/>
      </w:pPr>
    </w:p>
    <w:p w14:paraId="436C115A" w14:textId="77777777" w:rsidR="009F72F6" w:rsidRDefault="009F72F6" w:rsidP="00AE5053">
      <w:pPr>
        <w:pStyle w:val="REG-Pi"/>
      </w:pPr>
      <w:r w:rsidRPr="009F72F6">
        <w:t xml:space="preserve">(v) </w:t>
      </w:r>
      <w:r w:rsidR="00AE5053">
        <w:tab/>
      </w:r>
      <w:r w:rsidRPr="009F72F6">
        <w:t>assessing and non-medical management of tinnitus using biofeedback,</w:t>
      </w:r>
      <w:r w:rsidR="00AE5053">
        <w:t xml:space="preserve"> </w:t>
      </w:r>
      <w:r w:rsidRPr="009F72F6">
        <w:t>behavioural management, technology, and counselling;</w:t>
      </w:r>
    </w:p>
    <w:p w14:paraId="23E2766D" w14:textId="77777777" w:rsidR="00AE5053" w:rsidRPr="009F72F6" w:rsidRDefault="00AE5053" w:rsidP="00AE5053">
      <w:pPr>
        <w:pStyle w:val="REG-Pi"/>
      </w:pPr>
    </w:p>
    <w:p w14:paraId="41E5E713" w14:textId="77777777" w:rsidR="009F72F6" w:rsidRDefault="009F72F6" w:rsidP="00AE5053">
      <w:pPr>
        <w:pStyle w:val="REG-Pi"/>
      </w:pPr>
      <w:r w:rsidRPr="009F72F6">
        <w:t xml:space="preserve">(vi) </w:t>
      </w:r>
      <w:r w:rsidR="00AE5053">
        <w:tab/>
      </w:r>
      <w:r w:rsidRPr="009F72F6">
        <w:t>participating in the development of individualised education programmes</w:t>
      </w:r>
      <w:r w:rsidR="00AE5053">
        <w:t xml:space="preserve"> </w:t>
      </w:r>
      <w:r w:rsidRPr="009F72F6">
        <w:t>for school-age children or individualised family service plan for children</w:t>
      </w:r>
      <w:r w:rsidR="00AE5053">
        <w:t xml:space="preserve"> </w:t>
      </w:r>
      <w:r w:rsidRPr="009F72F6">
        <w:t>from birth to 36 months old;</w:t>
      </w:r>
    </w:p>
    <w:p w14:paraId="2BDE9593" w14:textId="77777777" w:rsidR="00AE5053" w:rsidRPr="009F72F6" w:rsidRDefault="00AE5053" w:rsidP="00AE5053">
      <w:pPr>
        <w:pStyle w:val="REG-Pi"/>
      </w:pPr>
    </w:p>
    <w:p w14:paraId="151D01CB" w14:textId="77777777" w:rsidR="00AE5053" w:rsidRDefault="009F72F6" w:rsidP="00AE5053">
      <w:pPr>
        <w:pStyle w:val="REG-Pi"/>
      </w:pPr>
      <w:r w:rsidRPr="009F72F6">
        <w:t xml:space="preserve">(vii) </w:t>
      </w:r>
      <w:r w:rsidR="00AE5053">
        <w:tab/>
      </w:r>
      <w:r w:rsidRPr="009F72F6">
        <w:t>providing of in-service programmes for school personnel, in planning</w:t>
      </w:r>
      <w:r w:rsidR="00AE5053">
        <w:t xml:space="preserve"> </w:t>
      </w:r>
      <w:r w:rsidRPr="009F72F6">
        <w:t>educational programmes and accessibility for learners with hearing loss</w:t>
      </w:r>
      <w:r w:rsidR="00AE5053">
        <w:t xml:space="preserve"> </w:t>
      </w:r>
      <w:r w:rsidRPr="009F72F6">
        <w:t>and auditory dysfunction; and</w:t>
      </w:r>
      <w:r w:rsidR="00AE5053">
        <w:t xml:space="preserve"> </w:t>
      </w:r>
    </w:p>
    <w:p w14:paraId="14DA96F9" w14:textId="77777777" w:rsidR="00AE5053" w:rsidRDefault="00AE5053" w:rsidP="00AE5053">
      <w:pPr>
        <w:pStyle w:val="REG-Pi"/>
      </w:pPr>
    </w:p>
    <w:p w14:paraId="20DE9A36" w14:textId="77777777" w:rsidR="00477AAD" w:rsidRPr="0058387C" w:rsidRDefault="009F72F6" w:rsidP="00AE5053">
      <w:pPr>
        <w:pStyle w:val="REG-Pi"/>
      </w:pPr>
      <w:r w:rsidRPr="009F72F6">
        <w:t xml:space="preserve">(viii) </w:t>
      </w:r>
      <w:r w:rsidR="00AE5053">
        <w:tab/>
      </w:r>
      <w:r w:rsidRPr="009F72F6">
        <w:t>measuring of noise-levels and provision of recommendation for</w:t>
      </w:r>
      <w:r w:rsidR="00AE5053">
        <w:t xml:space="preserve"> </w:t>
      </w:r>
      <w:r w:rsidRPr="009F72F6">
        <w:t>environmental modifications in order to reduce the noise level</w:t>
      </w:r>
      <w:r w:rsidR="00AE5053">
        <w:t xml:space="preserve">. </w:t>
      </w:r>
    </w:p>
    <w:p w14:paraId="16CED599" w14:textId="77777777" w:rsidR="00477AAD" w:rsidRDefault="00477AAD" w:rsidP="00477AAD">
      <w:pPr>
        <w:pStyle w:val="REG-P0"/>
        <w:rPr>
          <w:szCs w:val="10"/>
        </w:rPr>
      </w:pPr>
    </w:p>
    <w:p w14:paraId="17E5091B" w14:textId="77777777" w:rsidR="008266F1" w:rsidRDefault="008266F1" w:rsidP="008266F1">
      <w:pPr>
        <w:pStyle w:val="REG-Amend"/>
      </w:pPr>
      <w:r>
        <w:t>[The word “recommendation” should be “recommendations” to fit the sentence structure.]</w:t>
      </w:r>
    </w:p>
    <w:p w14:paraId="489AFEF7" w14:textId="77777777" w:rsidR="008266F1" w:rsidRPr="0058387C" w:rsidRDefault="008266F1" w:rsidP="00477AAD">
      <w:pPr>
        <w:pStyle w:val="REG-P0"/>
        <w:rPr>
          <w:szCs w:val="10"/>
        </w:rPr>
      </w:pPr>
    </w:p>
    <w:p w14:paraId="7D341F5F" w14:textId="77777777" w:rsidR="00477AAD" w:rsidRDefault="00AE5053" w:rsidP="00477AAD">
      <w:pPr>
        <w:pStyle w:val="REG-P0"/>
        <w:rPr>
          <w:b/>
          <w:bCs/>
        </w:rPr>
      </w:pPr>
      <w:r w:rsidRPr="00AE5053">
        <w:rPr>
          <w:b/>
          <w:bCs/>
        </w:rPr>
        <w:t>Scope of practice of speech therapist</w:t>
      </w:r>
    </w:p>
    <w:p w14:paraId="53A470F4" w14:textId="77777777" w:rsidR="00AE5053" w:rsidRPr="0058387C" w:rsidRDefault="00AE5053" w:rsidP="00477AAD">
      <w:pPr>
        <w:pStyle w:val="REG-P0"/>
        <w:rPr>
          <w:szCs w:val="26"/>
        </w:rPr>
      </w:pPr>
    </w:p>
    <w:p w14:paraId="668E1AC7" w14:textId="77777777" w:rsidR="005A0A69" w:rsidRPr="005A0A69" w:rsidRDefault="00477AAD" w:rsidP="005A0A69">
      <w:pPr>
        <w:pStyle w:val="REG-P1"/>
      </w:pPr>
      <w:r w:rsidRPr="0058387C">
        <w:rPr>
          <w:b/>
        </w:rPr>
        <w:t>3.</w:t>
      </w:r>
      <w:r w:rsidRPr="0058387C">
        <w:rPr>
          <w:b/>
        </w:rPr>
        <w:tab/>
      </w:r>
      <w:r w:rsidR="005A0A69" w:rsidRPr="005A0A69">
        <w:t>The following acts are regarded as acts falling within the scope of practice of</w:t>
      </w:r>
      <w:r w:rsidR="005A0A69">
        <w:t xml:space="preserve"> </w:t>
      </w:r>
      <w:r w:rsidR="005A0A69" w:rsidRPr="005A0A69">
        <w:t>speech therapy -</w:t>
      </w:r>
    </w:p>
    <w:p w14:paraId="74A631D6" w14:textId="77777777" w:rsidR="005A0A69" w:rsidRDefault="005A0A69" w:rsidP="005A0A69">
      <w:pPr>
        <w:pStyle w:val="REG-P0"/>
      </w:pPr>
    </w:p>
    <w:p w14:paraId="26D2CE03" w14:textId="77777777" w:rsidR="005A0A69" w:rsidRPr="005A0A69" w:rsidRDefault="005A0A69" w:rsidP="005A0A69">
      <w:pPr>
        <w:pStyle w:val="REG-Pa"/>
      </w:pPr>
      <w:r w:rsidRPr="005A0A69">
        <w:lastRenderedPageBreak/>
        <w:t xml:space="preserve">(a) </w:t>
      </w:r>
      <w:r>
        <w:tab/>
      </w:r>
      <w:r w:rsidRPr="005A0A69">
        <w:t>communication and swallowing which includes -</w:t>
      </w:r>
    </w:p>
    <w:p w14:paraId="003618E5" w14:textId="77777777" w:rsidR="005A0A69" w:rsidRDefault="005A0A69" w:rsidP="005A0A69">
      <w:pPr>
        <w:pStyle w:val="REG-Pi"/>
      </w:pPr>
    </w:p>
    <w:p w14:paraId="3665A777" w14:textId="77777777" w:rsidR="005A0A69" w:rsidRPr="005A0A69" w:rsidRDefault="005A0A69" w:rsidP="005A0A69">
      <w:pPr>
        <w:pStyle w:val="REG-Pi"/>
      </w:pPr>
      <w:r w:rsidRPr="005A0A69">
        <w:t xml:space="preserve">(i) </w:t>
      </w:r>
      <w:r>
        <w:tab/>
      </w:r>
      <w:r w:rsidRPr="005A0A69">
        <w:t>addressing communication and swallowing disorder in the following</w:t>
      </w:r>
      <w:r>
        <w:t xml:space="preserve"> </w:t>
      </w:r>
      <w:r w:rsidRPr="005A0A69">
        <w:t>areas -</w:t>
      </w:r>
    </w:p>
    <w:p w14:paraId="74D64264" w14:textId="77777777" w:rsidR="005A0A69" w:rsidRDefault="005A0A69" w:rsidP="005A0A69">
      <w:pPr>
        <w:pStyle w:val="REG-Pi"/>
      </w:pPr>
    </w:p>
    <w:p w14:paraId="5ABDED76" w14:textId="77777777" w:rsidR="005A0A69" w:rsidRDefault="005A0A69" w:rsidP="005A0A69">
      <w:pPr>
        <w:pStyle w:val="REG-Paa"/>
      </w:pPr>
      <w:r w:rsidRPr="005A0A69">
        <w:t xml:space="preserve">(aa) </w:t>
      </w:r>
      <w:r>
        <w:tab/>
      </w:r>
      <w:r w:rsidRPr="005A0A69">
        <w:t>speech sound production: articulation, apraxia of speech, dysarthria</w:t>
      </w:r>
      <w:r>
        <w:t xml:space="preserve"> </w:t>
      </w:r>
      <w:r w:rsidRPr="005A0A69">
        <w:t>and dyskinesia;</w:t>
      </w:r>
    </w:p>
    <w:p w14:paraId="434BC0E0" w14:textId="77777777" w:rsidR="005A0A69" w:rsidRPr="005A0A69" w:rsidRDefault="005A0A69" w:rsidP="005A0A69">
      <w:pPr>
        <w:pStyle w:val="REG-Paa"/>
      </w:pPr>
    </w:p>
    <w:p w14:paraId="4C3338A0" w14:textId="77777777" w:rsidR="005A0A69" w:rsidRDefault="005A0A69" w:rsidP="005A0A69">
      <w:pPr>
        <w:pStyle w:val="REG-Paa"/>
      </w:pPr>
      <w:r w:rsidRPr="005A0A69">
        <w:t xml:space="preserve">(bb) </w:t>
      </w:r>
      <w:r>
        <w:tab/>
      </w:r>
      <w:r w:rsidRPr="005A0A69">
        <w:t>resonance;</w:t>
      </w:r>
    </w:p>
    <w:p w14:paraId="64103780" w14:textId="77777777" w:rsidR="005A0A69" w:rsidRPr="005A0A69" w:rsidRDefault="005A0A69" w:rsidP="005A0A69">
      <w:pPr>
        <w:pStyle w:val="REG-Paa"/>
      </w:pPr>
    </w:p>
    <w:p w14:paraId="5D2E207C" w14:textId="77777777" w:rsidR="005A0A69" w:rsidRDefault="005A0A69" w:rsidP="005A0A69">
      <w:pPr>
        <w:pStyle w:val="REG-Paa"/>
      </w:pPr>
      <w:r w:rsidRPr="005A0A69">
        <w:t xml:space="preserve">(cc) </w:t>
      </w:r>
      <w:r>
        <w:tab/>
      </w:r>
      <w:r w:rsidRPr="005A0A69">
        <w:t>voice: phonation quality, pitch, loudness and respiration;</w:t>
      </w:r>
    </w:p>
    <w:p w14:paraId="4DA11FF8" w14:textId="77777777" w:rsidR="005A0A69" w:rsidRPr="005A0A69" w:rsidRDefault="005A0A69" w:rsidP="005A0A69">
      <w:pPr>
        <w:pStyle w:val="REG-Paa"/>
      </w:pPr>
    </w:p>
    <w:p w14:paraId="39544EA7" w14:textId="77777777" w:rsidR="005A0A69" w:rsidRDefault="005A0A69" w:rsidP="005A0A69">
      <w:pPr>
        <w:pStyle w:val="REG-Paa"/>
      </w:pPr>
      <w:r w:rsidRPr="005A0A69">
        <w:t xml:space="preserve">(dd) </w:t>
      </w:r>
      <w:r>
        <w:tab/>
      </w:r>
      <w:r w:rsidRPr="005A0A69">
        <w:t>fluency: stuttering and cluttering;</w:t>
      </w:r>
    </w:p>
    <w:p w14:paraId="725A232C" w14:textId="77777777" w:rsidR="005A0A69" w:rsidRPr="005A0A69" w:rsidRDefault="005A0A69" w:rsidP="005A0A69">
      <w:pPr>
        <w:pStyle w:val="REG-Paa"/>
      </w:pPr>
    </w:p>
    <w:p w14:paraId="07044C45" w14:textId="77777777" w:rsidR="005A0A69" w:rsidRDefault="005A0A69" w:rsidP="005A0A69">
      <w:pPr>
        <w:pStyle w:val="REG-Paa"/>
      </w:pPr>
      <w:r w:rsidRPr="005A0A69">
        <w:t xml:space="preserve">(ee) </w:t>
      </w:r>
      <w:r>
        <w:tab/>
      </w:r>
      <w:r w:rsidRPr="005A0A69">
        <w:t>language which includes: phonology, morphology, syntax,</w:t>
      </w:r>
      <w:r>
        <w:t xml:space="preserve"> </w:t>
      </w:r>
      <w:r w:rsidRPr="005A0A69">
        <w:t>semantics, pragmatics, literacy, pre-linguistic communication</w:t>
      </w:r>
      <w:r>
        <w:t xml:space="preserve"> </w:t>
      </w:r>
      <w:r w:rsidRPr="005A0A69">
        <w:t>and paralinguistic communication;</w:t>
      </w:r>
    </w:p>
    <w:p w14:paraId="4AEE9B27" w14:textId="77777777" w:rsidR="005A0A69" w:rsidRPr="005A0A69" w:rsidRDefault="005A0A69" w:rsidP="005A0A69">
      <w:pPr>
        <w:pStyle w:val="REG-Paa"/>
      </w:pPr>
    </w:p>
    <w:p w14:paraId="3EC307D3" w14:textId="77777777" w:rsidR="005A0A69" w:rsidRDefault="005A0A69" w:rsidP="005A0A69">
      <w:pPr>
        <w:pStyle w:val="REG-Paa"/>
      </w:pPr>
      <w:r w:rsidRPr="005A0A69">
        <w:t xml:space="preserve">(ff) </w:t>
      </w:r>
      <w:r>
        <w:tab/>
      </w:r>
      <w:r w:rsidRPr="005A0A69">
        <w:t>cognition: attention, memory, sequencing, and executive</w:t>
      </w:r>
      <w:r>
        <w:t xml:space="preserve"> </w:t>
      </w:r>
      <w:r w:rsidRPr="005A0A69">
        <w:t>functioning; and</w:t>
      </w:r>
      <w:r>
        <w:t xml:space="preserve"> </w:t>
      </w:r>
    </w:p>
    <w:p w14:paraId="5B100FA1" w14:textId="77777777" w:rsidR="005A0A69" w:rsidRDefault="005A0A69" w:rsidP="005A0A69">
      <w:pPr>
        <w:pStyle w:val="REG-Paa"/>
      </w:pPr>
    </w:p>
    <w:p w14:paraId="1234757F" w14:textId="77777777" w:rsidR="005A0A69" w:rsidRDefault="005A0A69" w:rsidP="005A0A69">
      <w:pPr>
        <w:pStyle w:val="REG-Paa"/>
      </w:pPr>
      <w:r w:rsidRPr="005A0A69">
        <w:t xml:space="preserve">(gg) </w:t>
      </w:r>
      <w:r>
        <w:tab/>
      </w:r>
      <w:r w:rsidRPr="005A0A69">
        <w:t>feeding and swallowing: oral, pharyngeal, laryngeal components</w:t>
      </w:r>
      <w:r>
        <w:t xml:space="preserve"> </w:t>
      </w:r>
      <w:r w:rsidRPr="005A0A69">
        <w:t>or facial myology (including tongue thrust), and oral-motor</w:t>
      </w:r>
      <w:r>
        <w:t xml:space="preserve"> </w:t>
      </w:r>
      <w:r w:rsidRPr="005A0A69">
        <w:t>function; and</w:t>
      </w:r>
    </w:p>
    <w:p w14:paraId="018C5318" w14:textId="77777777" w:rsidR="005A0A69" w:rsidRPr="005A0A69" w:rsidRDefault="005A0A69" w:rsidP="005A0A69">
      <w:pPr>
        <w:pStyle w:val="REG-Paa"/>
      </w:pPr>
    </w:p>
    <w:p w14:paraId="7F5C7DE8" w14:textId="77777777" w:rsidR="005A0A69" w:rsidRDefault="005A0A69" w:rsidP="005A0A69">
      <w:pPr>
        <w:pStyle w:val="REG-Pi"/>
      </w:pPr>
      <w:r w:rsidRPr="005A0A69">
        <w:t xml:space="preserve">(ii) </w:t>
      </w:r>
      <w:r>
        <w:tab/>
      </w:r>
      <w:r w:rsidRPr="005A0A69">
        <w:t>diagnosing, assessing, and treating communication and swallowing</w:t>
      </w:r>
      <w:r>
        <w:t xml:space="preserve"> </w:t>
      </w:r>
      <w:r w:rsidRPr="005A0A69">
        <w:t>disorders, advocating for healthy lifestyle practices to prevent</w:t>
      </w:r>
      <w:r>
        <w:t xml:space="preserve"> </w:t>
      </w:r>
      <w:r w:rsidRPr="005A0A69">
        <w:t>communication and swallowing disorders, educating the public about</w:t>
      </w:r>
      <w:r>
        <w:t xml:space="preserve"> </w:t>
      </w:r>
      <w:r w:rsidRPr="005A0A69">
        <w:t>communication and swallowing disorders, administering and managing</w:t>
      </w:r>
      <w:r>
        <w:t xml:space="preserve"> </w:t>
      </w:r>
      <w:r w:rsidRPr="005A0A69">
        <w:t>clinical and academic programs;</w:t>
      </w:r>
    </w:p>
    <w:p w14:paraId="1A572459" w14:textId="77777777" w:rsidR="005A0A69" w:rsidRPr="005A0A69" w:rsidRDefault="005A0A69" w:rsidP="005A0A69">
      <w:pPr>
        <w:pStyle w:val="REG-P0"/>
      </w:pPr>
    </w:p>
    <w:p w14:paraId="1C1A1B1D" w14:textId="77777777" w:rsidR="005A0A69" w:rsidRPr="005A0A69" w:rsidRDefault="005A0A69" w:rsidP="005A0A69">
      <w:pPr>
        <w:pStyle w:val="REG-Pa"/>
      </w:pPr>
      <w:r w:rsidRPr="005A0A69">
        <w:t xml:space="preserve">(b) </w:t>
      </w:r>
      <w:r>
        <w:tab/>
      </w:r>
      <w:r w:rsidRPr="005A0A69">
        <w:t>clinical services which include -</w:t>
      </w:r>
    </w:p>
    <w:p w14:paraId="308EE487" w14:textId="77777777" w:rsidR="005A0A69" w:rsidRDefault="005A0A69" w:rsidP="005A0A69">
      <w:pPr>
        <w:pStyle w:val="REG-Pi"/>
      </w:pPr>
    </w:p>
    <w:p w14:paraId="74E1E356" w14:textId="77777777" w:rsidR="005A0A69" w:rsidRDefault="005A0A69" w:rsidP="005A0A69">
      <w:pPr>
        <w:pStyle w:val="REG-Pi"/>
      </w:pPr>
      <w:r w:rsidRPr="005A0A69">
        <w:t xml:space="preserve">(i) </w:t>
      </w:r>
      <w:r>
        <w:tab/>
      </w:r>
      <w:r w:rsidRPr="005A0A69">
        <w:t>screening persons for hearing loss or middle ear pathology using</w:t>
      </w:r>
      <w:r>
        <w:t xml:space="preserve"> </w:t>
      </w:r>
      <w:r w:rsidRPr="005A0A69">
        <w:t>conventional pure-tone air conduction methods (including otoscopic</w:t>
      </w:r>
      <w:r>
        <w:t xml:space="preserve"> </w:t>
      </w:r>
      <w:r w:rsidRPr="005A0A69">
        <w:t>inspection), otoacoustic emissions screening, or screening tympanometry;</w:t>
      </w:r>
    </w:p>
    <w:p w14:paraId="18DB4159" w14:textId="77777777" w:rsidR="005A0A69" w:rsidRPr="005A0A69" w:rsidRDefault="005A0A69" w:rsidP="005A0A69">
      <w:pPr>
        <w:pStyle w:val="REG-Pi"/>
      </w:pPr>
    </w:p>
    <w:p w14:paraId="2E66A469" w14:textId="77777777" w:rsidR="005A0A69" w:rsidRDefault="005A0A69" w:rsidP="005A0A69">
      <w:pPr>
        <w:pStyle w:val="REG-Pi"/>
      </w:pPr>
      <w:r w:rsidRPr="005A0A69">
        <w:t xml:space="preserve">(ii) </w:t>
      </w:r>
      <w:r>
        <w:tab/>
      </w:r>
      <w:r w:rsidRPr="005A0A69">
        <w:t>using instrumentation (video fluoroscopy, trans-nasal endoscopy,</w:t>
      </w:r>
      <w:r>
        <w:t xml:space="preserve"> </w:t>
      </w:r>
      <w:r w:rsidRPr="005A0A69">
        <w:t>trans-oral stroboscopy, nasometry, computer technology) to observe,</w:t>
      </w:r>
      <w:r>
        <w:t xml:space="preserve"> </w:t>
      </w:r>
      <w:r w:rsidRPr="005A0A69">
        <w:t>collect data and measure parameters of communication and swallowing</w:t>
      </w:r>
      <w:r>
        <w:t xml:space="preserve"> </w:t>
      </w:r>
      <w:r w:rsidRPr="005A0A69">
        <w:t>or other upper aerodigestive functions;</w:t>
      </w:r>
    </w:p>
    <w:p w14:paraId="32BE2903" w14:textId="77777777" w:rsidR="005A0A69" w:rsidRPr="005A0A69" w:rsidRDefault="005A0A69" w:rsidP="005A0A69">
      <w:pPr>
        <w:pStyle w:val="REG-Pi"/>
      </w:pPr>
    </w:p>
    <w:p w14:paraId="44381BE6" w14:textId="77777777" w:rsidR="005A0A69" w:rsidRPr="005A0A69" w:rsidRDefault="005A0A69" w:rsidP="005A0A69">
      <w:pPr>
        <w:pStyle w:val="REG-Pi"/>
      </w:pPr>
      <w:r w:rsidRPr="005A0A69">
        <w:t xml:space="preserve">(iii) </w:t>
      </w:r>
      <w:r>
        <w:tab/>
      </w:r>
      <w:r w:rsidRPr="005A0A69">
        <w:t>providing intervention and support services for persons diagnosed with</w:t>
      </w:r>
      <w:r>
        <w:t xml:space="preserve"> </w:t>
      </w:r>
      <w:r w:rsidRPr="005A0A69">
        <w:t>speech and language disorders;</w:t>
      </w:r>
    </w:p>
    <w:p w14:paraId="37932F28" w14:textId="77777777" w:rsidR="005A0A69" w:rsidRDefault="005A0A69" w:rsidP="005A0A69">
      <w:pPr>
        <w:pStyle w:val="REG-Pi"/>
      </w:pPr>
    </w:p>
    <w:p w14:paraId="2484DAE3" w14:textId="77777777" w:rsidR="005A0A69" w:rsidRDefault="005A0A69" w:rsidP="005A0A69">
      <w:pPr>
        <w:pStyle w:val="REG-Pi"/>
      </w:pPr>
      <w:r w:rsidRPr="005A0A69">
        <w:t xml:space="preserve">(iv) </w:t>
      </w:r>
      <w:r>
        <w:tab/>
      </w:r>
      <w:r w:rsidRPr="005A0A69">
        <w:t>providing intervention and support services for persons diagnosed with</w:t>
      </w:r>
      <w:r>
        <w:t xml:space="preserve"> </w:t>
      </w:r>
      <w:r w:rsidRPr="005A0A69">
        <w:t>auditory processing disorders;</w:t>
      </w:r>
    </w:p>
    <w:p w14:paraId="17CE09A3" w14:textId="77777777" w:rsidR="005A0A69" w:rsidRPr="005A0A69" w:rsidRDefault="005A0A69" w:rsidP="005A0A69">
      <w:pPr>
        <w:pStyle w:val="REG-Pi"/>
      </w:pPr>
    </w:p>
    <w:p w14:paraId="56547D84" w14:textId="77777777" w:rsidR="005A0A69" w:rsidRDefault="005A0A69" w:rsidP="005A0A69">
      <w:pPr>
        <w:pStyle w:val="REG-Pi"/>
      </w:pPr>
      <w:r w:rsidRPr="005A0A69">
        <w:t xml:space="preserve">(v) </w:t>
      </w:r>
      <w:r>
        <w:tab/>
      </w:r>
      <w:r w:rsidRPr="005A0A69">
        <w:t>addressing behaviours that affect communication and swallowing;</w:t>
      </w:r>
    </w:p>
    <w:p w14:paraId="02601FDA" w14:textId="77777777" w:rsidR="005A0A69" w:rsidRPr="005A0A69" w:rsidRDefault="005A0A69" w:rsidP="005A0A69">
      <w:pPr>
        <w:pStyle w:val="REG-Pi"/>
      </w:pPr>
    </w:p>
    <w:p w14:paraId="3CB29B14" w14:textId="77777777" w:rsidR="005A0A69" w:rsidRDefault="005A0A69" w:rsidP="005A0A69">
      <w:pPr>
        <w:pStyle w:val="REG-Pi"/>
      </w:pPr>
      <w:r w:rsidRPr="005A0A69">
        <w:t xml:space="preserve">(vi) </w:t>
      </w:r>
      <w:r>
        <w:tab/>
      </w:r>
      <w:r w:rsidRPr="005A0A69">
        <w:t>providing speech therapy services to patients and their families or</w:t>
      </w:r>
      <w:r>
        <w:t xml:space="preserve"> </w:t>
      </w:r>
      <w:r w:rsidRPr="005A0A69">
        <w:t>caregivers;</w:t>
      </w:r>
    </w:p>
    <w:p w14:paraId="2AF4208A" w14:textId="77777777" w:rsidR="005A0A69" w:rsidRPr="005A0A69" w:rsidRDefault="005A0A69" w:rsidP="005A0A69">
      <w:pPr>
        <w:pStyle w:val="REG-Pi"/>
      </w:pPr>
    </w:p>
    <w:p w14:paraId="7291298B" w14:textId="77777777" w:rsidR="005A0A69" w:rsidRDefault="005A0A69" w:rsidP="005A0A69">
      <w:pPr>
        <w:pStyle w:val="REG-Pi"/>
      </w:pPr>
      <w:r w:rsidRPr="005A0A69">
        <w:t xml:space="preserve">(vii) </w:t>
      </w:r>
      <w:r>
        <w:tab/>
      </w:r>
      <w:r w:rsidRPr="005A0A69">
        <w:t>providing speech therapy services to modify or enhance communication</w:t>
      </w:r>
      <w:r>
        <w:t xml:space="preserve"> </w:t>
      </w:r>
      <w:r w:rsidRPr="005A0A69">
        <w:t>performance;</w:t>
      </w:r>
    </w:p>
    <w:p w14:paraId="45F3AA6A" w14:textId="77777777" w:rsidR="005A0A69" w:rsidRPr="005A0A69" w:rsidRDefault="005A0A69" w:rsidP="005A0A69">
      <w:pPr>
        <w:pStyle w:val="REG-Pi"/>
      </w:pPr>
    </w:p>
    <w:p w14:paraId="2FDD7428" w14:textId="77777777" w:rsidR="005A0A69" w:rsidRDefault="005A0A69" w:rsidP="005A0A69">
      <w:pPr>
        <w:pStyle w:val="REG-Pi"/>
      </w:pPr>
      <w:r w:rsidRPr="005A0A69">
        <w:lastRenderedPageBreak/>
        <w:t>(viii)</w:t>
      </w:r>
      <w:r>
        <w:tab/>
      </w:r>
      <w:r w:rsidRPr="005A0A69">
        <w:t>developing, selecting and prescribing multimodal augmentative and</w:t>
      </w:r>
      <w:r>
        <w:t xml:space="preserve"> </w:t>
      </w:r>
      <w:r w:rsidRPr="005A0A69">
        <w:t>alternative communication systems, including unaided strategies;</w:t>
      </w:r>
    </w:p>
    <w:p w14:paraId="5DBDFF97" w14:textId="77777777" w:rsidR="005A0A69" w:rsidRPr="005A0A69" w:rsidRDefault="005A0A69" w:rsidP="005A0A69">
      <w:pPr>
        <w:pStyle w:val="REG-Pi"/>
      </w:pPr>
    </w:p>
    <w:p w14:paraId="5D03349F" w14:textId="77777777" w:rsidR="005A0A69" w:rsidRDefault="005A0A69" w:rsidP="005A0A69">
      <w:pPr>
        <w:pStyle w:val="REG-Pi"/>
      </w:pPr>
      <w:r w:rsidRPr="005A0A69">
        <w:t xml:space="preserve">(ix) </w:t>
      </w:r>
      <w:r>
        <w:tab/>
      </w:r>
      <w:r w:rsidRPr="005A0A69">
        <w:t>selecting, fitting and establishing effective use of prosthetic or adaptive</w:t>
      </w:r>
      <w:r>
        <w:t xml:space="preserve"> </w:t>
      </w:r>
      <w:r w:rsidRPr="005A0A69">
        <w:t>devices for communication and swallowing;</w:t>
      </w:r>
    </w:p>
    <w:p w14:paraId="5F069FC3" w14:textId="77777777" w:rsidR="005A0A69" w:rsidRPr="005A0A69" w:rsidRDefault="005A0A69" w:rsidP="005A0A69">
      <w:pPr>
        <w:pStyle w:val="REG-Pi"/>
      </w:pPr>
    </w:p>
    <w:p w14:paraId="1C2BDA2D" w14:textId="77777777" w:rsidR="005A0A69" w:rsidRPr="005A0A69" w:rsidRDefault="005A0A69" w:rsidP="005A0A69">
      <w:pPr>
        <w:pStyle w:val="REG-Pi"/>
      </w:pPr>
      <w:r w:rsidRPr="005A0A69">
        <w:t xml:space="preserve">(x) </w:t>
      </w:r>
      <w:r>
        <w:tab/>
      </w:r>
      <w:r w:rsidRPr="005A0A69">
        <w:t>counselling patients, their families, co-workers, educators and other</w:t>
      </w:r>
      <w:r>
        <w:t xml:space="preserve"> </w:t>
      </w:r>
      <w:r w:rsidRPr="005A0A69">
        <w:t>persons in the community regarding acceptance, adaptation, and decision</w:t>
      </w:r>
      <w:r>
        <w:t xml:space="preserve"> </w:t>
      </w:r>
      <w:r w:rsidRPr="005A0A69">
        <w:t>making about communication and swallowing;</w:t>
      </w:r>
    </w:p>
    <w:p w14:paraId="595DBE1F" w14:textId="77777777" w:rsidR="005A0A69" w:rsidRDefault="005A0A69" w:rsidP="005A0A69">
      <w:pPr>
        <w:pStyle w:val="REG-Pi"/>
      </w:pPr>
    </w:p>
    <w:p w14:paraId="7C5399ED" w14:textId="77777777" w:rsidR="005A0A69" w:rsidRDefault="005A0A69" w:rsidP="005A0A69">
      <w:pPr>
        <w:pStyle w:val="REG-Pi"/>
      </w:pPr>
      <w:r w:rsidRPr="005A0A69">
        <w:t xml:space="preserve">(xi) </w:t>
      </w:r>
      <w:r>
        <w:tab/>
      </w:r>
      <w:r w:rsidRPr="005A0A69">
        <w:t>serving as case managers, service delivery coordinators, and members</w:t>
      </w:r>
      <w:r>
        <w:t xml:space="preserve"> </w:t>
      </w:r>
      <w:r w:rsidRPr="005A0A69">
        <w:t>of collaborative teams;</w:t>
      </w:r>
    </w:p>
    <w:p w14:paraId="2E45242A" w14:textId="77777777" w:rsidR="005A0A69" w:rsidRPr="005A0A69" w:rsidRDefault="005A0A69" w:rsidP="005A0A69">
      <w:pPr>
        <w:pStyle w:val="REG-Pi"/>
      </w:pPr>
    </w:p>
    <w:p w14:paraId="2D893DE5" w14:textId="77777777" w:rsidR="005A0A69" w:rsidRDefault="005A0A69" w:rsidP="005A0A69">
      <w:pPr>
        <w:pStyle w:val="REG-Pi"/>
      </w:pPr>
      <w:r w:rsidRPr="005A0A69">
        <w:t>(xii)</w:t>
      </w:r>
      <w:r>
        <w:tab/>
      </w:r>
      <w:r w:rsidRPr="005A0A69">
        <w:t>documenting the provision of services in accordance with accepted</w:t>
      </w:r>
      <w:r>
        <w:t xml:space="preserve"> </w:t>
      </w:r>
      <w:r w:rsidRPr="005A0A69">
        <w:t>procedures appropriate for the practice setting;</w:t>
      </w:r>
    </w:p>
    <w:p w14:paraId="05183D7B" w14:textId="77777777" w:rsidR="005A0A69" w:rsidRPr="005A0A69" w:rsidRDefault="005A0A69" w:rsidP="005A0A69">
      <w:pPr>
        <w:pStyle w:val="REG-Pi"/>
      </w:pPr>
    </w:p>
    <w:p w14:paraId="0DFB4F82" w14:textId="77777777" w:rsidR="005A0A69" w:rsidRDefault="005A0A69" w:rsidP="005A0A69">
      <w:pPr>
        <w:pStyle w:val="REG-Pi"/>
      </w:pPr>
      <w:r w:rsidRPr="005A0A69">
        <w:t xml:space="preserve">(xiii) </w:t>
      </w:r>
      <w:r>
        <w:tab/>
      </w:r>
      <w:r w:rsidRPr="005A0A69">
        <w:t>assisting with appropriate educational placement;</w:t>
      </w:r>
    </w:p>
    <w:p w14:paraId="7D25EE10" w14:textId="77777777" w:rsidR="005A0A69" w:rsidRPr="005A0A69" w:rsidRDefault="005A0A69" w:rsidP="005A0A69">
      <w:pPr>
        <w:pStyle w:val="REG-Pi"/>
      </w:pPr>
    </w:p>
    <w:p w14:paraId="332AD2BA" w14:textId="77777777" w:rsidR="005A0A69" w:rsidRDefault="005A0A69" w:rsidP="005A0A69">
      <w:pPr>
        <w:pStyle w:val="REG-Pi"/>
      </w:pPr>
      <w:r w:rsidRPr="005A0A69">
        <w:t xml:space="preserve">(xiv) </w:t>
      </w:r>
      <w:r>
        <w:tab/>
      </w:r>
      <w:r w:rsidRPr="005A0A69">
        <w:t>providing referrals and information to other registered persons, agencies,</w:t>
      </w:r>
      <w:r>
        <w:t xml:space="preserve"> </w:t>
      </w:r>
      <w:r w:rsidRPr="005A0A69">
        <w:t>and consumer organisations; using data to guide clinical decision</w:t>
      </w:r>
      <w:r w:rsidR="00BA6B6F">
        <w:t>-</w:t>
      </w:r>
      <w:r w:rsidRPr="005A0A69">
        <w:t>making</w:t>
      </w:r>
      <w:r>
        <w:t xml:space="preserve"> </w:t>
      </w:r>
      <w:r w:rsidRPr="005A0A69">
        <w:t>and determine the effectiveness of services; and</w:t>
      </w:r>
    </w:p>
    <w:p w14:paraId="0CE2E73D" w14:textId="77777777" w:rsidR="005A0A69" w:rsidRPr="005A0A69" w:rsidRDefault="005A0A69" w:rsidP="005A0A69">
      <w:pPr>
        <w:pStyle w:val="REG-Pi"/>
      </w:pPr>
    </w:p>
    <w:p w14:paraId="77CDD571" w14:textId="77777777" w:rsidR="00477AAD" w:rsidRPr="005A0A69" w:rsidRDefault="005A0A69" w:rsidP="005A0A69">
      <w:pPr>
        <w:pStyle w:val="REG-Pi"/>
      </w:pPr>
      <w:r w:rsidRPr="005A0A69">
        <w:t xml:space="preserve">(xv) </w:t>
      </w:r>
      <w:r>
        <w:tab/>
      </w:r>
      <w:r w:rsidRPr="005A0A69">
        <w:t>making service delivery decisions across the lifespan.</w:t>
      </w:r>
    </w:p>
    <w:p w14:paraId="2E82386D" w14:textId="77777777" w:rsidR="007C4355" w:rsidRDefault="007C4355" w:rsidP="005A0A69">
      <w:pPr>
        <w:pStyle w:val="REG-Pi"/>
      </w:pPr>
    </w:p>
    <w:p w14:paraId="54BB887C" w14:textId="77777777" w:rsidR="00241338" w:rsidRPr="00241338" w:rsidRDefault="00241338" w:rsidP="00241338">
      <w:pPr>
        <w:pStyle w:val="REG-P0"/>
        <w:rPr>
          <w:b/>
          <w:bCs/>
        </w:rPr>
      </w:pPr>
      <w:r w:rsidRPr="00241338">
        <w:rPr>
          <w:b/>
          <w:bCs/>
        </w:rPr>
        <w:t>Scope of practice of speech therapist and audiologist</w:t>
      </w:r>
    </w:p>
    <w:p w14:paraId="396FE38D" w14:textId="77777777" w:rsidR="00241338" w:rsidRDefault="00241338" w:rsidP="00241338">
      <w:pPr>
        <w:pStyle w:val="REG-P0"/>
        <w:rPr>
          <w:b/>
          <w:bCs/>
        </w:rPr>
      </w:pPr>
    </w:p>
    <w:p w14:paraId="14795E49" w14:textId="77777777" w:rsidR="005A0A69" w:rsidRPr="005A0A69" w:rsidRDefault="00241338" w:rsidP="00241338">
      <w:pPr>
        <w:pStyle w:val="REG-P1"/>
      </w:pPr>
      <w:r w:rsidRPr="00241338">
        <w:rPr>
          <w:b/>
          <w:bCs/>
        </w:rPr>
        <w:t xml:space="preserve">4. </w:t>
      </w:r>
      <w:r>
        <w:rPr>
          <w:b/>
          <w:bCs/>
        </w:rPr>
        <w:tab/>
      </w:r>
      <w:r w:rsidRPr="00241338">
        <w:t>Speech therapists and audiologists must carry out the acts of speech therapists</w:t>
      </w:r>
      <w:r>
        <w:t xml:space="preserve"> </w:t>
      </w:r>
      <w:r w:rsidRPr="00241338">
        <w:t>and audiologists as set out in these regulations.</w:t>
      </w:r>
    </w:p>
    <w:sectPr w:rsidR="005A0A69" w:rsidRPr="005A0A69"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64F9" w14:textId="77777777" w:rsidR="005D543D" w:rsidRDefault="005D543D">
      <w:r>
        <w:separator/>
      </w:r>
    </w:p>
  </w:endnote>
  <w:endnote w:type="continuationSeparator" w:id="0">
    <w:p w14:paraId="4D33E273" w14:textId="77777777" w:rsidR="005D543D" w:rsidRDefault="005D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4C9E6" w14:textId="77777777" w:rsidR="005D543D" w:rsidRDefault="005D543D">
      <w:r>
        <w:separator/>
      </w:r>
    </w:p>
  </w:footnote>
  <w:footnote w:type="continuationSeparator" w:id="0">
    <w:p w14:paraId="5D3FD428" w14:textId="77777777" w:rsidR="005D543D" w:rsidRDefault="005D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CC58" w14:textId="77777777" w:rsidR="00E3691C" w:rsidRPr="005C1A56" w:rsidRDefault="00ED401C"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1152E081" wp14:editId="337B6E8F">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FC4D81A"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E3691C" w:rsidRPr="005C1A56">
      <w:rPr>
        <w:rFonts w:ascii="Arial" w:hAnsi="Arial" w:cs="Arial"/>
        <w:sz w:val="12"/>
        <w:szCs w:val="16"/>
      </w:rPr>
      <w:t>Republic of Namibia</w:t>
    </w:r>
    <w:r w:rsidR="00E3691C" w:rsidRPr="005C1A56">
      <w:rPr>
        <w:rFonts w:ascii="Arial" w:hAnsi="Arial" w:cs="Arial"/>
        <w:w w:val="600"/>
        <w:sz w:val="12"/>
        <w:szCs w:val="16"/>
      </w:rPr>
      <w:t xml:space="preserve"> </w:t>
    </w:r>
    <w:r w:rsidR="000F7B21" w:rsidRPr="005C1A56">
      <w:rPr>
        <w:rFonts w:ascii="Arial" w:hAnsi="Arial" w:cs="Arial"/>
        <w:b/>
        <w:noProof w:val="0"/>
        <w:sz w:val="16"/>
        <w:szCs w:val="16"/>
      </w:rPr>
      <w:fldChar w:fldCharType="begin"/>
    </w:r>
    <w:r w:rsidR="00E3691C" w:rsidRPr="005C1A56">
      <w:rPr>
        <w:rFonts w:ascii="Arial" w:hAnsi="Arial" w:cs="Arial"/>
        <w:b/>
        <w:sz w:val="16"/>
        <w:szCs w:val="16"/>
      </w:rPr>
      <w:instrText xml:space="preserve"> PAGE   \* MERGEFORMAT </w:instrText>
    </w:r>
    <w:r w:rsidR="000F7B21" w:rsidRPr="005C1A56">
      <w:rPr>
        <w:rFonts w:ascii="Arial" w:hAnsi="Arial" w:cs="Arial"/>
        <w:b/>
        <w:noProof w:val="0"/>
        <w:sz w:val="16"/>
        <w:szCs w:val="16"/>
      </w:rPr>
      <w:fldChar w:fldCharType="separate"/>
    </w:r>
    <w:r w:rsidR="00FD53CB">
      <w:rPr>
        <w:rFonts w:ascii="Arial" w:hAnsi="Arial" w:cs="Arial"/>
        <w:b/>
        <w:sz w:val="16"/>
        <w:szCs w:val="16"/>
      </w:rPr>
      <w:t>7</w:t>
    </w:r>
    <w:r w:rsidR="000F7B21" w:rsidRPr="005C1A56">
      <w:rPr>
        <w:rFonts w:ascii="Arial" w:hAnsi="Arial" w:cs="Arial"/>
        <w:b/>
        <w:sz w:val="16"/>
        <w:szCs w:val="16"/>
      </w:rPr>
      <w:fldChar w:fldCharType="end"/>
    </w:r>
    <w:r w:rsidR="00E3691C" w:rsidRPr="005C1A56">
      <w:rPr>
        <w:rFonts w:ascii="Arial" w:hAnsi="Arial" w:cs="Arial"/>
        <w:w w:val="600"/>
        <w:sz w:val="12"/>
        <w:szCs w:val="16"/>
      </w:rPr>
      <w:t xml:space="preserve"> </w:t>
    </w:r>
    <w:r w:rsidR="00E3691C" w:rsidRPr="005C1A56">
      <w:rPr>
        <w:rFonts w:ascii="Arial" w:hAnsi="Arial" w:cs="Arial"/>
        <w:sz w:val="12"/>
        <w:szCs w:val="16"/>
      </w:rPr>
      <w:t>Annotated Statutes</w:t>
    </w:r>
    <w:r w:rsidR="00E3691C" w:rsidRPr="005C1A56">
      <w:rPr>
        <w:rFonts w:ascii="Arial" w:hAnsi="Arial" w:cs="Arial"/>
        <w:b/>
        <w:sz w:val="16"/>
        <w:szCs w:val="16"/>
      </w:rPr>
      <w:t xml:space="preserve"> </w:t>
    </w:r>
  </w:p>
  <w:p w14:paraId="22C1218A" w14:textId="77777777" w:rsidR="00E3691C" w:rsidRPr="005C1A56" w:rsidRDefault="00E3691C" w:rsidP="00F25922">
    <w:pPr>
      <w:pStyle w:val="REG-PHA"/>
    </w:pPr>
    <w:r w:rsidRPr="005C1A56">
      <w:t>REGULATIONS</w:t>
    </w:r>
  </w:p>
  <w:p w14:paraId="66306F3E" w14:textId="64206762" w:rsidR="00E3691C" w:rsidRPr="005C1A56" w:rsidRDefault="00E3691C" w:rsidP="005C1A56">
    <w:pPr>
      <w:pStyle w:val="REG-PHb"/>
      <w:spacing w:after="120"/>
    </w:pPr>
    <w:r w:rsidRPr="005C1A56">
      <w:t xml:space="preserve">Health Professions Act </w:t>
    </w:r>
    <w:r w:rsidR="006C638B">
      <w:t>16</w:t>
    </w:r>
    <w:r w:rsidRPr="005C1A56">
      <w:t xml:space="preserve"> of 20</w:t>
    </w:r>
    <w:r w:rsidR="006C638B">
      <w:t>2</w:t>
    </w:r>
    <w:r w:rsidRPr="005C1A56">
      <w:t>4</w:t>
    </w:r>
  </w:p>
  <w:p w14:paraId="6B287BA2" w14:textId="77777777" w:rsidR="00AD3B1A" w:rsidRPr="005C1A56" w:rsidRDefault="00DB6F88" w:rsidP="00DB6F88">
    <w:pPr>
      <w:pStyle w:val="REG-P0"/>
      <w:pBdr>
        <w:bottom w:val="single" w:sz="24" w:space="1" w:color="BFBFBF" w:themeColor="accent5" w:themeTint="66"/>
      </w:pBdr>
      <w:jc w:val="center"/>
      <w:rPr>
        <w:rFonts w:ascii="Arial" w:hAnsi="Arial" w:cs="Arial"/>
        <w:b/>
        <w:sz w:val="16"/>
        <w:szCs w:val="16"/>
      </w:rPr>
    </w:pPr>
    <w:r w:rsidRPr="00DB6F88">
      <w:rPr>
        <w:rFonts w:ascii="Arial" w:hAnsi="Arial" w:cs="Arial"/>
        <w:b/>
        <w:sz w:val="16"/>
        <w:szCs w:val="16"/>
      </w:rPr>
      <w:t>Regulations relating to the Scope of Practice of Audiologist,</w:t>
    </w:r>
    <w:r>
      <w:rPr>
        <w:rFonts w:ascii="Arial" w:hAnsi="Arial" w:cs="Arial"/>
        <w:b/>
        <w:sz w:val="16"/>
        <w:szCs w:val="16"/>
      </w:rPr>
      <w:t xml:space="preserve"> </w:t>
    </w:r>
    <w:r>
      <w:rPr>
        <w:rFonts w:ascii="Arial" w:hAnsi="Arial" w:cs="Arial"/>
        <w:b/>
        <w:sz w:val="16"/>
        <w:szCs w:val="16"/>
      </w:rPr>
      <w:br/>
    </w:r>
    <w:r w:rsidRPr="00DB6F88">
      <w:rPr>
        <w:rFonts w:ascii="Arial" w:hAnsi="Arial" w:cs="Arial"/>
        <w:b/>
        <w:sz w:val="16"/>
        <w:szCs w:val="16"/>
      </w:rPr>
      <w:t xml:space="preserve">Speech Therapist, Speech Therapist and Audiologist </w:t>
    </w:r>
  </w:p>
  <w:p w14:paraId="0B1BD517" w14:textId="77777777" w:rsidR="00E3691C" w:rsidRPr="005C1A56" w:rsidRDefault="00E3691C" w:rsidP="00AD3B1A">
    <w:pPr>
      <w:pStyle w:val="REG-P0"/>
      <w:pBdr>
        <w:bottom w:val="single" w:sz="24" w:space="1" w:color="BFBFBF" w:themeColor="accent5" w:themeTint="66"/>
      </w:pBdr>
      <w:ind w:left="567" w:hanging="567"/>
      <w:jc w:val="right"/>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F3D9" w14:textId="77777777" w:rsidR="00E3691C" w:rsidRPr="00BA6B35" w:rsidRDefault="00ED401C"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214D388C" wp14:editId="2A7F091C">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2505CED"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5084EEA"/>
    <w:multiLevelType w:val="hybridMultilevel"/>
    <w:tmpl w:val="4C0CD288"/>
    <w:lvl w:ilvl="0" w:tplc="641E58DA">
      <w:start w:val="2"/>
      <w:numFmt w:val="decimal"/>
      <w:lvlText w:val="(%1)"/>
      <w:lvlJc w:val="left"/>
      <w:pPr>
        <w:ind w:hanging="721"/>
        <w:jc w:val="left"/>
      </w:pPr>
      <w:rPr>
        <w:rFonts w:ascii="Times New Roman" w:eastAsia="Times New Roman" w:hAnsi="Times New Roman" w:hint="default"/>
        <w:sz w:val="22"/>
        <w:szCs w:val="22"/>
      </w:rPr>
    </w:lvl>
    <w:lvl w:ilvl="1" w:tplc="1C9022A4">
      <w:start w:val="1"/>
      <w:numFmt w:val="lowerLetter"/>
      <w:lvlText w:val="(%2)"/>
      <w:lvlJc w:val="left"/>
      <w:pPr>
        <w:ind w:hanging="721"/>
        <w:jc w:val="left"/>
      </w:pPr>
      <w:rPr>
        <w:rFonts w:ascii="Times New Roman" w:eastAsia="Times New Roman" w:hAnsi="Times New Roman" w:hint="default"/>
        <w:sz w:val="22"/>
        <w:szCs w:val="22"/>
      </w:rPr>
    </w:lvl>
    <w:lvl w:ilvl="2" w:tplc="60EA73E2">
      <w:start w:val="1"/>
      <w:numFmt w:val="lowerRoman"/>
      <w:lvlText w:val="(%3)"/>
      <w:lvlJc w:val="left"/>
      <w:pPr>
        <w:ind w:hanging="721"/>
        <w:jc w:val="left"/>
      </w:pPr>
      <w:rPr>
        <w:rFonts w:ascii="Times New Roman" w:eastAsia="Times New Roman" w:hAnsi="Times New Roman" w:hint="default"/>
        <w:sz w:val="22"/>
        <w:szCs w:val="22"/>
      </w:rPr>
    </w:lvl>
    <w:lvl w:ilvl="3" w:tplc="3DBEF7F8">
      <w:start w:val="1"/>
      <w:numFmt w:val="bullet"/>
      <w:lvlText w:val="•"/>
      <w:lvlJc w:val="left"/>
      <w:rPr>
        <w:rFonts w:hint="default"/>
      </w:rPr>
    </w:lvl>
    <w:lvl w:ilvl="4" w:tplc="87F08F56">
      <w:start w:val="1"/>
      <w:numFmt w:val="bullet"/>
      <w:lvlText w:val="•"/>
      <w:lvlJc w:val="left"/>
      <w:rPr>
        <w:rFonts w:hint="default"/>
      </w:rPr>
    </w:lvl>
    <w:lvl w:ilvl="5" w:tplc="47E22AAA">
      <w:start w:val="1"/>
      <w:numFmt w:val="bullet"/>
      <w:lvlText w:val="•"/>
      <w:lvlJc w:val="left"/>
      <w:rPr>
        <w:rFonts w:hint="default"/>
      </w:rPr>
    </w:lvl>
    <w:lvl w:ilvl="6" w:tplc="16AE8C08">
      <w:start w:val="1"/>
      <w:numFmt w:val="bullet"/>
      <w:lvlText w:val="•"/>
      <w:lvlJc w:val="left"/>
      <w:rPr>
        <w:rFonts w:hint="default"/>
      </w:rPr>
    </w:lvl>
    <w:lvl w:ilvl="7" w:tplc="71320F0E">
      <w:start w:val="1"/>
      <w:numFmt w:val="bullet"/>
      <w:lvlText w:val="•"/>
      <w:lvlJc w:val="left"/>
      <w:rPr>
        <w:rFonts w:hint="default"/>
      </w:rPr>
    </w:lvl>
    <w:lvl w:ilvl="8" w:tplc="E9305942">
      <w:start w:val="1"/>
      <w:numFmt w:val="bullet"/>
      <w:lvlText w:val="•"/>
      <w:lvlJc w:val="left"/>
      <w:rPr>
        <w:rFonts w:hint="default"/>
      </w:rPr>
    </w:lvl>
  </w:abstractNum>
  <w:abstractNum w:abstractNumId="4" w15:restartNumberingAfterBreak="0">
    <w:nsid w:val="27385A76"/>
    <w:multiLevelType w:val="hybridMultilevel"/>
    <w:tmpl w:val="3D0A2192"/>
    <w:lvl w:ilvl="0" w:tplc="2B92084A">
      <w:start w:val="1"/>
      <w:numFmt w:val="lowerRoman"/>
      <w:lvlText w:val="(%1)"/>
      <w:lvlJc w:val="left"/>
      <w:pPr>
        <w:ind w:hanging="721"/>
        <w:jc w:val="left"/>
      </w:pPr>
      <w:rPr>
        <w:rFonts w:ascii="Times New Roman" w:eastAsia="Times New Roman" w:hAnsi="Times New Roman" w:hint="default"/>
        <w:sz w:val="22"/>
        <w:szCs w:val="22"/>
      </w:rPr>
    </w:lvl>
    <w:lvl w:ilvl="1" w:tplc="5BB80046">
      <w:start w:val="1"/>
      <w:numFmt w:val="bullet"/>
      <w:lvlText w:val="•"/>
      <w:lvlJc w:val="left"/>
      <w:rPr>
        <w:rFonts w:hint="default"/>
      </w:rPr>
    </w:lvl>
    <w:lvl w:ilvl="2" w:tplc="FE00006A">
      <w:start w:val="1"/>
      <w:numFmt w:val="bullet"/>
      <w:lvlText w:val="•"/>
      <w:lvlJc w:val="left"/>
      <w:rPr>
        <w:rFonts w:hint="default"/>
      </w:rPr>
    </w:lvl>
    <w:lvl w:ilvl="3" w:tplc="616A8B46">
      <w:start w:val="1"/>
      <w:numFmt w:val="bullet"/>
      <w:lvlText w:val="•"/>
      <w:lvlJc w:val="left"/>
      <w:rPr>
        <w:rFonts w:hint="default"/>
      </w:rPr>
    </w:lvl>
    <w:lvl w:ilvl="4" w:tplc="8752C654">
      <w:start w:val="1"/>
      <w:numFmt w:val="bullet"/>
      <w:lvlText w:val="•"/>
      <w:lvlJc w:val="left"/>
      <w:rPr>
        <w:rFonts w:hint="default"/>
      </w:rPr>
    </w:lvl>
    <w:lvl w:ilvl="5" w:tplc="0B109F32">
      <w:start w:val="1"/>
      <w:numFmt w:val="bullet"/>
      <w:lvlText w:val="•"/>
      <w:lvlJc w:val="left"/>
      <w:rPr>
        <w:rFonts w:hint="default"/>
      </w:rPr>
    </w:lvl>
    <w:lvl w:ilvl="6" w:tplc="AC689086">
      <w:start w:val="1"/>
      <w:numFmt w:val="bullet"/>
      <w:lvlText w:val="•"/>
      <w:lvlJc w:val="left"/>
      <w:rPr>
        <w:rFonts w:hint="default"/>
      </w:rPr>
    </w:lvl>
    <w:lvl w:ilvl="7" w:tplc="FB545C64">
      <w:start w:val="1"/>
      <w:numFmt w:val="bullet"/>
      <w:lvlText w:val="•"/>
      <w:lvlJc w:val="left"/>
      <w:rPr>
        <w:rFonts w:hint="default"/>
      </w:rPr>
    </w:lvl>
    <w:lvl w:ilvl="8" w:tplc="DE8AE1D0">
      <w:start w:val="1"/>
      <w:numFmt w:val="bullet"/>
      <w:lvlText w:val="•"/>
      <w:lvlJc w:val="left"/>
      <w:rPr>
        <w:rFonts w:hint="default"/>
      </w:rPr>
    </w:lvl>
  </w:abstractNum>
  <w:abstractNum w:abstractNumId="5" w15:restartNumberingAfterBreak="0">
    <w:nsid w:val="39965DDB"/>
    <w:multiLevelType w:val="hybridMultilevel"/>
    <w:tmpl w:val="AA7CD962"/>
    <w:lvl w:ilvl="0" w:tplc="0A524338">
      <w:start w:val="2"/>
      <w:numFmt w:val="decimal"/>
      <w:lvlText w:val="(%1)"/>
      <w:lvlJc w:val="left"/>
      <w:pPr>
        <w:ind w:hanging="721"/>
        <w:jc w:val="left"/>
      </w:pPr>
      <w:rPr>
        <w:rFonts w:ascii="Times New Roman" w:eastAsia="Times New Roman" w:hAnsi="Times New Roman" w:hint="default"/>
        <w:sz w:val="22"/>
        <w:szCs w:val="22"/>
      </w:rPr>
    </w:lvl>
    <w:lvl w:ilvl="1" w:tplc="50F66610">
      <w:start w:val="1"/>
      <w:numFmt w:val="lowerLetter"/>
      <w:lvlText w:val="(%2)"/>
      <w:lvlJc w:val="left"/>
      <w:pPr>
        <w:ind w:hanging="721"/>
        <w:jc w:val="left"/>
      </w:pPr>
      <w:rPr>
        <w:rFonts w:ascii="Times New Roman" w:eastAsia="Times New Roman" w:hAnsi="Times New Roman" w:hint="default"/>
        <w:sz w:val="22"/>
        <w:szCs w:val="22"/>
      </w:rPr>
    </w:lvl>
    <w:lvl w:ilvl="2" w:tplc="07965818">
      <w:start w:val="1"/>
      <w:numFmt w:val="lowerRoman"/>
      <w:lvlText w:val="(%3)"/>
      <w:lvlJc w:val="left"/>
      <w:pPr>
        <w:ind w:hanging="721"/>
        <w:jc w:val="left"/>
      </w:pPr>
      <w:rPr>
        <w:rFonts w:ascii="Times New Roman" w:eastAsia="Times New Roman" w:hAnsi="Times New Roman" w:hint="default"/>
        <w:sz w:val="22"/>
        <w:szCs w:val="22"/>
      </w:rPr>
    </w:lvl>
    <w:lvl w:ilvl="3" w:tplc="20081670">
      <w:start w:val="1"/>
      <w:numFmt w:val="bullet"/>
      <w:lvlText w:val="•"/>
      <w:lvlJc w:val="left"/>
      <w:rPr>
        <w:rFonts w:hint="default"/>
      </w:rPr>
    </w:lvl>
    <w:lvl w:ilvl="4" w:tplc="39CA7D8E">
      <w:start w:val="1"/>
      <w:numFmt w:val="bullet"/>
      <w:lvlText w:val="•"/>
      <w:lvlJc w:val="left"/>
      <w:rPr>
        <w:rFonts w:hint="default"/>
      </w:rPr>
    </w:lvl>
    <w:lvl w:ilvl="5" w:tplc="1B0E6A36">
      <w:start w:val="1"/>
      <w:numFmt w:val="bullet"/>
      <w:lvlText w:val="•"/>
      <w:lvlJc w:val="left"/>
      <w:rPr>
        <w:rFonts w:hint="default"/>
      </w:rPr>
    </w:lvl>
    <w:lvl w:ilvl="6" w:tplc="03F87944">
      <w:start w:val="1"/>
      <w:numFmt w:val="bullet"/>
      <w:lvlText w:val="•"/>
      <w:lvlJc w:val="left"/>
      <w:rPr>
        <w:rFonts w:hint="default"/>
      </w:rPr>
    </w:lvl>
    <w:lvl w:ilvl="7" w:tplc="A754EC9C">
      <w:start w:val="1"/>
      <w:numFmt w:val="bullet"/>
      <w:lvlText w:val="•"/>
      <w:lvlJc w:val="left"/>
      <w:rPr>
        <w:rFonts w:hint="default"/>
      </w:rPr>
    </w:lvl>
    <w:lvl w:ilvl="8" w:tplc="C5C6EF60">
      <w:start w:val="1"/>
      <w:numFmt w:val="bullet"/>
      <w:lvlText w:val="•"/>
      <w:lvlJc w:val="left"/>
      <w:rPr>
        <w:rFonts w:hint="default"/>
      </w:rPr>
    </w:lvl>
  </w:abstractNum>
  <w:abstractNum w:abstractNumId="6" w15:restartNumberingAfterBreak="0">
    <w:nsid w:val="3A7D0A92"/>
    <w:multiLevelType w:val="hybridMultilevel"/>
    <w:tmpl w:val="7830426C"/>
    <w:lvl w:ilvl="0" w:tplc="7B34D594">
      <w:start w:val="1"/>
      <w:numFmt w:val="lowerLetter"/>
      <w:lvlText w:val="(%1)"/>
      <w:lvlJc w:val="left"/>
      <w:pPr>
        <w:ind w:hanging="721"/>
        <w:jc w:val="left"/>
      </w:pPr>
      <w:rPr>
        <w:rFonts w:ascii="Times New Roman" w:eastAsia="Times New Roman" w:hAnsi="Times New Roman" w:hint="default"/>
        <w:sz w:val="22"/>
        <w:szCs w:val="22"/>
      </w:rPr>
    </w:lvl>
    <w:lvl w:ilvl="1" w:tplc="393E6DBC">
      <w:start w:val="1"/>
      <w:numFmt w:val="bullet"/>
      <w:lvlText w:val="•"/>
      <w:lvlJc w:val="left"/>
      <w:rPr>
        <w:rFonts w:hint="default"/>
      </w:rPr>
    </w:lvl>
    <w:lvl w:ilvl="2" w:tplc="4BF2EEE8">
      <w:start w:val="1"/>
      <w:numFmt w:val="bullet"/>
      <w:lvlText w:val="•"/>
      <w:lvlJc w:val="left"/>
      <w:rPr>
        <w:rFonts w:hint="default"/>
      </w:rPr>
    </w:lvl>
    <w:lvl w:ilvl="3" w:tplc="BE267026">
      <w:start w:val="1"/>
      <w:numFmt w:val="bullet"/>
      <w:lvlText w:val="•"/>
      <w:lvlJc w:val="left"/>
      <w:rPr>
        <w:rFonts w:hint="default"/>
      </w:rPr>
    </w:lvl>
    <w:lvl w:ilvl="4" w:tplc="BE4E470C">
      <w:start w:val="1"/>
      <w:numFmt w:val="bullet"/>
      <w:lvlText w:val="•"/>
      <w:lvlJc w:val="left"/>
      <w:rPr>
        <w:rFonts w:hint="default"/>
      </w:rPr>
    </w:lvl>
    <w:lvl w:ilvl="5" w:tplc="EEA48E22">
      <w:start w:val="1"/>
      <w:numFmt w:val="bullet"/>
      <w:lvlText w:val="•"/>
      <w:lvlJc w:val="left"/>
      <w:rPr>
        <w:rFonts w:hint="default"/>
      </w:rPr>
    </w:lvl>
    <w:lvl w:ilvl="6" w:tplc="51743C2E">
      <w:start w:val="1"/>
      <w:numFmt w:val="bullet"/>
      <w:lvlText w:val="•"/>
      <w:lvlJc w:val="left"/>
      <w:rPr>
        <w:rFonts w:hint="default"/>
      </w:rPr>
    </w:lvl>
    <w:lvl w:ilvl="7" w:tplc="23720FEE">
      <w:start w:val="1"/>
      <w:numFmt w:val="bullet"/>
      <w:lvlText w:val="•"/>
      <w:lvlJc w:val="left"/>
      <w:rPr>
        <w:rFonts w:hint="default"/>
      </w:rPr>
    </w:lvl>
    <w:lvl w:ilvl="8" w:tplc="5C1C0EB4">
      <w:start w:val="1"/>
      <w:numFmt w:val="bullet"/>
      <w:lvlText w:val="•"/>
      <w:lvlJc w:val="left"/>
      <w:rPr>
        <w:rFonts w:hint="default"/>
      </w:rPr>
    </w:lvl>
  </w:abstractNum>
  <w:abstractNum w:abstractNumId="7"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B1023CB"/>
    <w:multiLevelType w:val="hybridMultilevel"/>
    <w:tmpl w:val="C2D01B1E"/>
    <w:lvl w:ilvl="0" w:tplc="D1A4001E">
      <w:start w:val="2"/>
      <w:numFmt w:val="decimal"/>
      <w:lvlText w:val="(%1)"/>
      <w:lvlJc w:val="left"/>
      <w:pPr>
        <w:ind w:hanging="721"/>
        <w:jc w:val="left"/>
      </w:pPr>
      <w:rPr>
        <w:rFonts w:ascii="Times New Roman" w:eastAsia="Times New Roman" w:hAnsi="Times New Roman" w:hint="default"/>
        <w:sz w:val="22"/>
        <w:szCs w:val="22"/>
      </w:rPr>
    </w:lvl>
    <w:lvl w:ilvl="1" w:tplc="F004639C">
      <w:start w:val="1"/>
      <w:numFmt w:val="lowerLetter"/>
      <w:lvlText w:val="(%2)"/>
      <w:lvlJc w:val="left"/>
      <w:pPr>
        <w:ind w:hanging="721"/>
        <w:jc w:val="left"/>
      </w:pPr>
      <w:rPr>
        <w:rFonts w:ascii="Times New Roman" w:eastAsia="Times New Roman" w:hAnsi="Times New Roman" w:hint="default"/>
        <w:sz w:val="22"/>
        <w:szCs w:val="22"/>
      </w:rPr>
    </w:lvl>
    <w:lvl w:ilvl="2" w:tplc="C2F81580">
      <w:start w:val="1"/>
      <w:numFmt w:val="lowerRoman"/>
      <w:lvlText w:val="(%3)"/>
      <w:lvlJc w:val="left"/>
      <w:pPr>
        <w:ind w:hanging="721"/>
        <w:jc w:val="left"/>
      </w:pPr>
      <w:rPr>
        <w:rFonts w:ascii="Times New Roman" w:eastAsia="Times New Roman" w:hAnsi="Times New Roman" w:hint="default"/>
        <w:sz w:val="22"/>
        <w:szCs w:val="22"/>
      </w:rPr>
    </w:lvl>
    <w:lvl w:ilvl="3" w:tplc="16FC4974">
      <w:start w:val="1"/>
      <w:numFmt w:val="bullet"/>
      <w:lvlText w:val="•"/>
      <w:lvlJc w:val="left"/>
      <w:rPr>
        <w:rFonts w:hint="default"/>
      </w:rPr>
    </w:lvl>
    <w:lvl w:ilvl="4" w:tplc="3E769880">
      <w:start w:val="1"/>
      <w:numFmt w:val="bullet"/>
      <w:lvlText w:val="•"/>
      <w:lvlJc w:val="left"/>
      <w:rPr>
        <w:rFonts w:hint="default"/>
      </w:rPr>
    </w:lvl>
    <w:lvl w:ilvl="5" w:tplc="08806FE2">
      <w:start w:val="1"/>
      <w:numFmt w:val="bullet"/>
      <w:lvlText w:val="•"/>
      <w:lvlJc w:val="left"/>
      <w:rPr>
        <w:rFonts w:hint="default"/>
      </w:rPr>
    </w:lvl>
    <w:lvl w:ilvl="6" w:tplc="9510122C">
      <w:start w:val="1"/>
      <w:numFmt w:val="bullet"/>
      <w:lvlText w:val="•"/>
      <w:lvlJc w:val="left"/>
      <w:rPr>
        <w:rFonts w:hint="default"/>
      </w:rPr>
    </w:lvl>
    <w:lvl w:ilvl="7" w:tplc="731ECFD4">
      <w:start w:val="1"/>
      <w:numFmt w:val="bullet"/>
      <w:lvlText w:val="•"/>
      <w:lvlJc w:val="left"/>
      <w:rPr>
        <w:rFonts w:hint="default"/>
      </w:rPr>
    </w:lvl>
    <w:lvl w:ilvl="8" w:tplc="B6EAC386">
      <w:start w:val="1"/>
      <w:numFmt w:val="bullet"/>
      <w:lvlText w:val="•"/>
      <w:lvlJc w:val="left"/>
      <w:rPr>
        <w:rFonts w:hint="default"/>
      </w:rPr>
    </w:lvl>
  </w:abstractNum>
  <w:abstractNum w:abstractNumId="10" w15:restartNumberingAfterBreak="0">
    <w:nsid w:val="75D83F80"/>
    <w:multiLevelType w:val="hybridMultilevel"/>
    <w:tmpl w:val="BC049170"/>
    <w:lvl w:ilvl="0" w:tplc="02CE077A">
      <w:start w:val="1"/>
      <w:numFmt w:val="decimal"/>
      <w:lvlText w:val="%1."/>
      <w:lvlJc w:val="left"/>
      <w:pPr>
        <w:ind w:hanging="721"/>
        <w:jc w:val="left"/>
      </w:pPr>
      <w:rPr>
        <w:rFonts w:ascii="Times New Roman" w:eastAsia="Times New Roman" w:hAnsi="Times New Roman" w:hint="default"/>
        <w:b/>
        <w:bCs/>
        <w:sz w:val="22"/>
        <w:szCs w:val="22"/>
      </w:rPr>
    </w:lvl>
    <w:lvl w:ilvl="1" w:tplc="52B0C4A6">
      <w:start w:val="1"/>
      <w:numFmt w:val="bullet"/>
      <w:lvlText w:val="•"/>
      <w:lvlJc w:val="left"/>
      <w:rPr>
        <w:rFonts w:hint="default"/>
      </w:rPr>
    </w:lvl>
    <w:lvl w:ilvl="2" w:tplc="BE46FE4A">
      <w:start w:val="1"/>
      <w:numFmt w:val="bullet"/>
      <w:lvlText w:val="•"/>
      <w:lvlJc w:val="left"/>
      <w:rPr>
        <w:rFonts w:hint="default"/>
      </w:rPr>
    </w:lvl>
    <w:lvl w:ilvl="3" w:tplc="2424E7C4">
      <w:start w:val="1"/>
      <w:numFmt w:val="bullet"/>
      <w:lvlText w:val="•"/>
      <w:lvlJc w:val="left"/>
      <w:rPr>
        <w:rFonts w:hint="default"/>
      </w:rPr>
    </w:lvl>
    <w:lvl w:ilvl="4" w:tplc="E7A66D1C">
      <w:start w:val="1"/>
      <w:numFmt w:val="bullet"/>
      <w:lvlText w:val="•"/>
      <w:lvlJc w:val="left"/>
      <w:rPr>
        <w:rFonts w:hint="default"/>
      </w:rPr>
    </w:lvl>
    <w:lvl w:ilvl="5" w:tplc="427271AC">
      <w:start w:val="1"/>
      <w:numFmt w:val="bullet"/>
      <w:lvlText w:val="•"/>
      <w:lvlJc w:val="left"/>
      <w:rPr>
        <w:rFonts w:hint="default"/>
      </w:rPr>
    </w:lvl>
    <w:lvl w:ilvl="6" w:tplc="4C107E40">
      <w:start w:val="1"/>
      <w:numFmt w:val="bullet"/>
      <w:lvlText w:val="•"/>
      <w:lvlJc w:val="left"/>
      <w:rPr>
        <w:rFonts w:hint="default"/>
      </w:rPr>
    </w:lvl>
    <w:lvl w:ilvl="7" w:tplc="CFAEC8A0">
      <w:start w:val="1"/>
      <w:numFmt w:val="bullet"/>
      <w:lvlText w:val="•"/>
      <w:lvlJc w:val="left"/>
      <w:rPr>
        <w:rFonts w:hint="default"/>
      </w:rPr>
    </w:lvl>
    <w:lvl w:ilvl="8" w:tplc="5F441DCE">
      <w:start w:val="1"/>
      <w:numFmt w:val="bullet"/>
      <w:lvlText w:val="•"/>
      <w:lvlJc w:val="left"/>
      <w:rPr>
        <w:rFonts w:hint="default"/>
      </w:rPr>
    </w:lvl>
  </w:abstractNum>
  <w:num w:numId="1" w16cid:durableId="754282746">
    <w:abstractNumId w:val="0"/>
  </w:num>
  <w:num w:numId="2" w16cid:durableId="746420130">
    <w:abstractNumId w:val="8"/>
  </w:num>
  <w:num w:numId="3" w16cid:durableId="372539065">
    <w:abstractNumId w:val="1"/>
  </w:num>
  <w:num w:numId="4" w16cid:durableId="1206985016">
    <w:abstractNumId w:val="2"/>
  </w:num>
  <w:num w:numId="5" w16cid:durableId="1281569813">
    <w:abstractNumId w:val="7"/>
  </w:num>
  <w:num w:numId="6" w16cid:durableId="376004626">
    <w:abstractNumId w:val="4"/>
  </w:num>
  <w:num w:numId="7" w16cid:durableId="1149781955">
    <w:abstractNumId w:val="6"/>
  </w:num>
  <w:num w:numId="8" w16cid:durableId="939139539">
    <w:abstractNumId w:val="3"/>
  </w:num>
  <w:num w:numId="9" w16cid:durableId="630940051">
    <w:abstractNumId w:val="9"/>
  </w:num>
  <w:num w:numId="10" w16cid:durableId="426772039">
    <w:abstractNumId w:val="5"/>
  </w:num>
  <w:num w:numId="11" w16cid:durableId="81410391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MTc0Mbc0MjIyNDFU0lEKTi0uzszPAykwrgUA/PZ5IiwAAAA="/>
  </w:docVars>
  <w:rsids>
    <w:rsidRoot w:val="006F0679"/>
    <w:rsid w:val="00000812"/>
    <w:rsid w:val="00003730"/>
    <w:rsid w:val="00003DCF"/>
    <w:rsid w:val="00004F6B"/>
    <w:rsid w:val="000052A2"/>
    <w:rsid w:val="00005680"/>
    <w:rsid w:val="00005EE8"/>
    <w:rsid w:val="000073EE"/>
    <w:rsid w:val="0001088D"/>
    <w:rsid w:val="00010B81"/>
    <w:rsid w:val="000133A8"/>
    <w:rsid w:val="0002320B"/>
    <w:rsid w:val="00023D2F"/>
    <w:rsid w:val="000242FF"/>
    <w:rsid w:val="00024D3E"/>
    <w:rsid w:val="00034949"/>
    <w:rsid w:val="00034B64"/>
    <w:rsid w:val="0003521C"/>
    <w:rsid w:val="000420FF"/>
    <w:rsid w:val="00044972"/>
    <w:rsid w:val="00045A94"/>
    <w:rsid w:val="000477AD"/>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0F7B21"/>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3EDF"/>
    <w:rsid w:val="001761C1"/>
    <w:rsid w:val="00181A7A"/>
    <w:rsid w:val="00186652"/>
    <w:rsid w:val="00194F5C"/>
    <w:rsid w:val="001A0130"/>
    <w:rsid w:val="001B032A"/>
    <w:rsid w:val="001B0E17"/>
    <w:rsid w:val="001B2C14"/>
    <w:rsid w:val="001B3D40"/>
    <w:rsid w:val="001B4103"/>
    <w:rsid w:val="001B66AB"/>
    <w:rsid w:val="001C0B26"/>
    <w:rsid w:val="001C1B1A"/>
    <w:rsid w:val="001C2C10"/>
    <w:rsid w:val="001C3895"/>
    <w:rsid w:val="001D22A0"/>
    <w:rsid w:val="001D269F"/>
    <w:rsid w:val="001D43D4"/>
    <w:rsid w:val="001D6485"/>
    <w:rsid w:val="001D6D65"/>
    <w:rsid w:val="001E2B91"/>
    <w:rsid w:val="001E402E"/>
    <w:rsid w:val="001E42D4"/>
    <w:rsid w:val="001F2A4A"/>
    <w:rsid w:val="0020301E"/>
    <w:rsid w:val="00203302"/>
    <w:rsid w:val="002075A8"/>
    <w:rsid w:val="0021001A"/>
    <w:rsid w:val="002119C8"/>
    <w:rsid w:val="00215715"/>
    <w:rsid w:val="002208C6"/>
    <w:rsid w:val="00221C58"/>
    <w:rsid w:val="002252DD"/>
    <w:rsid w:val="0023567D"/>
    <w:rsid w:val="00241338"/>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2B9B"/>
    <w:rsid w:val="002A6CF2"/>
    <w:rsid w:val="002B1C39"/>
    <w:rsid w:val="002B2784"/>
    <w:rsid w:val="002B4A65"/>
    <w:rsid w:val="002B4E1F"/>
    <w:rsid w:val="002C77E3"/>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77AAD"/>
    <w:rsid w:val="00481E77"/>
    <w:rsid w:val="00484E43"/>
    <w:rsid w:val="004871F5"/>
    <w:rsid w:val="00491FC6"/>
    <w:rsid w:val="004920DB"/>
    <w:rsid w:val="00494F0F"/>
    <w:rsid w:val="0049507E"/>
    <w:rsid w:val="004951B3"/>
    <w:rsid w:val="004A01D1"/>
    <w:rsid w:val="004A046B"/>
    <w:rsid w:val="004A7438"/>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64C42"/>
    <w:rsid w:val="005709A6"/>
    <w:rsid w:val="00572B50"/>
    <w:rsid w:val="00574AEC"/>
    <w:rsid w:val="005773E7"/>
    <w:rsid w:val="00577B02"/>
    <w:rsid w:val="00582A2E"/>
    <w:rsid w:val="00583761"/>
    <w:rsid w:val="0058387C"/>
    <w:rsid w:val="0058749F"/>
    <w:rsid w:val="00594065"/>
    <w:rsid w:val="00594FA3"/>
    <w:rsid w:val="005955EA"/>
    <w:rsid w:val="00597B78"/>
    <w:rsid w:val="005A0A69"/>
    <w:rsid w:val="005A2789"/>
    <w:rsid w:val="005B23AF"/>
    <w:rsid w:val="005B4215"/>
    <w:rsid w:val="005B5656"/>
    <w:rsid w:val="005C16B3"/>
    <w:rsid w:val="005C1A56"/>
    <w:rsid w:val="005C25CF"/>
    <w:rsid w:val="005C303C"/>
    <w:rsid w:val="005C7F82"/>
    <w:rsid w:val="005D0866"/>
    <w:rsid w:val="005D226B"/>
    <w:rsid w:val="005D537D"/>
    <w:rsid w:val="005D543D"/>
    <w:rsid w:val="005D5858"/>
    <w:rsid w:val="005D5C82"/>
    <w:rsid w:val="005D5CAF"/>
    <w:rsid w:val="005D732E"/>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4E"/>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2C54"/>
    <w:rsid w:val="006B503F"/>
    <w:rsid w:val="006B64A8"/>
    <w:rsid w:val="006B707C"/>
    <w:rsid w:val="006C24CB"/>
    <w:rsid w:val="006C6020"/>
    <w:rsid w:val="006C638B"/>
    <w:rsid w:val="006D0225"/>
    <w:rsid w:val="006D15F6"/>
    <w:rsid w:val="006D1681"/>
    <w:rsid w:val="006D2E1F"/>
    <w:rsid w:val="006D3B55"/>
    <w:rsid w:val="006E3151"/>
    <w:rsid w:val="006E3515"/>
    <w:rsid w:val="006F0679"/>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1FAC"/>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D4973"/>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266F1"/>
    <w:rsid w:val="008312A9"/>
    <w:rsid w:val="0083145E"/>
    <w:rsid w:val="008332B7"/>
    <w:rsid w:val="008351B0"/>
    <w:rsid w:val="00836052"/>
    <w:rsid w:val="00840A44"/>
    <w:rsid w:val="0084469D"/>
    <w:rsid w:val="00844B2D"/>
    <w:rsid w:val="008604B2"/>
    <w:rsid w:val="00861DFE"/>
    <w:rsid w:val="00862825"/>
    <w:rsid w:val="00874100"/>
    <w:rsid w:val="0087487C"/>
    <w:rsid w:val="00874ADA"/>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3C21"/>
    <w:rsid w:val="008D4BE2"/>
    <w:rsid w:val="008D7F66"/>
    <w:rsid w:val="008E0937"/>
    <w:rsid w:val="00901BEF"/>
    <w:rsid w:val="009026ED"/>
    <w:rsid w:val="009030BF"/>
    <w:rsid w:val="009045A0"/>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2F6"/>
    <w:rsid w:val="009F735A"/>
    <w:rsid w:val="009F7600"/>
    <w:rsid w:val="00A03365"/>
    <w:rsid w:val="00A07660"/>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9"/>
    <w:rsid w:val="00AB3AEC"/>
    <w:rsid w:val="00AB4E72"/>
    <w:rsid w:val="00AB5B30"/>
    <w:rsid w:val="00AB7D0E"/>
    <w:rsid w:val="00AC0484"/>
    <w:rsid w:val="00AC2203"/>
    <w:rsid w:val="00AC2903"/>
    <w:rsid w:val="00AC48A2"/>
    <w:rsid w:val="00AC4FD6"/>
    <w:rsid w:val="00AC550E"/>
    <w:rsid w:val="00AC571E"/>
    <w:rsid w:val="00AD2FDB"/>
    <w:rsid w:val="00AD3B1A"/>
    <w:rsid w:val="00AD52CD"/>
    <w:rsid w:val="00AD5960"/>
    <w:rsid w:val="00AE30EE"/>
    <w:rsid w:val="00AE40D5"/>
    <w:rsid w:val="00AE5053"/>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032"/>
    <w:rsid w:val="00B34C80"/>
    <w:rsid w:val="00B4106D"/>
    <w:rsid w:val="00B44C4A"/>
    <w:rsid w:val="00B47524"/>
    <w:rsid w:val="00B55602"/>
    <w:rsid w:val="00B6179B"/>
    <w:rsid w:val="00B617E1"/>
    <w:rsid w:val="00B61E7F"/>
    <w:rsid w:val="00B648D4"/>
    <w:rsid w:val="00B74BEC"/>
    <w:rsid w:val="00B77A86"/>
    <w:rsid w:val="00B819F9"/>
    <w:rsid w:val="00B8798B"/>
    <w:rsid w:val="00B87CCC"/>
    <w:rsid w:val="00B87FDA"/>
    <w:rsid w:val="00B93FA9"/>
    <w:rsid w:val="00B94F2F"/>
    <w:rsid w:val="00B95DEE"/>
    <w:rsid w:val="00BA6B35"/>
    <w:rsid w:val="00BA6B6F"/>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16DA"/>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125E"/>
    <w:rsid w:val="00D23074"/>
    <w:rsid w:val="00D23821"/>
    <w:rsid w:val="00D25BC6"/>
    <w:rsid w:val="00D263A2"/>
    <w:rsid w:val="00D31166"/>
    <w:rsid w:val="00D3653E"/>
    <w:rsid w:val="00D400F5"/>
    <w:rsid w:val="00D40E19"/>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15F"/>
    <w:rsid w:val="00DB4BA9"/>
    <w:rsid w:val="00DB60E4"/>
    <w:rsid w:val="00DB6F88"/>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18E3"/>
    <w:rsid w:val="00E175F7"/>
    <w:rsid w:val="00E21488"/>
    <w:rsid w:val="00E2335D"/>
    <w:rsid w:val="00E263B2"/>
    <w:rsid w:val="00E27BEB"/>
    <w:rsid w:val="00E30634"/>
    <w:rsid w:val="00E31562"/>
    <w:rsid w:val="00E31801"/>
    <w:rsid w:val="00E329A5"/>
    <w:rsid w:val="00E33916"/>
    <w:rsid w:val="00E3691C"/>
    <w:rsid w:val="00E37D15"/>
    <w:rsid w:val="00E5207B"/>
    <w:rsid w:val="00E54592"/>
    <w:rsid w:val="00E55495"/>
    <w:rsid w:val="00E56433"/>
    <w:rsid w:val="00E5755F"/>
    <w:rsid w:val="00E57A03"/>
    <w:rsid w:val="00E612E3"/>
    <w:rsid w:val="00E63100"/>
    <w:rsid w:val="00E70AA9"/>
    <w:rsid w:val="00E72110"/>
    <w:rsid w:val="00E724E8"/>
    <w:rsid w:val="00E77968"/>
    <w:rsid w:val="00E84C22"/>
    <w:rsid w:val="00E85219"/>
    <w:rsid w:val="00E93CB2"/>
    <w:rsid w:val="00E949D3"/>
    <w:rsid w:val="00EA3CEA"/>
    <w:rsid w:val="00EB000A"/>
    <w:rsid w:val="00EB1BBB"/>
    <w:rsid w:val="00EB4A8B"/>
    <w:rsid w:val="00EB67E8"/>
    <w:rsid w:val="00EB6E59"/>
    <w:rsid w:val="00EB7298"/>
    <w:rsid w:val="00EB7655"/>
    <w:rsid w:val="00ED0F60"/>
    <w:rsid w:val="00ED2F42"/>
    <w:rsid w:val="00ED401C"/>
    <w:rsid w:val="00ED4AC7"/>
    <w:rsid w:val="00ED6F8F"/>
    <w:rsid w:val="00EE2247"/>
    <w:rsid w:val="00EE2CEA"/>
    <w:rsid w:val="00EE5A85"/>
    <w:rsid w:val="00EE64B7"/>
    <w:rsid w:val="00EE656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76F19"/>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B87"/>
    <w:rsid w:val="00FD0D78"/>
    <w:rsid w:val="00FD2F8B"/>
    <w:rsid w:val="00FD3B7A"/>
    <w:rsid w:val="00FD53CB"/>
    <w:rsid w:val="00FD54D1"/>
    <w:rsid w:val="00FD6EBD"/>
    <w:rsid w:val="00FD7438"/>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5525A"/>
  <w15:docId w15:val="{AE395406-85F0-4053-844B-AD01D897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771FAC"/>
    <w:pPr>
      <w:spacing w:after="0" w:line="240" w:lineRule="auto"/>
    </w:pPr>
    <w:rPr>
      <w:rFonts w:ascii="Times New Roman" w:hAnsi="Times New Roman"/>
      <w:noProof/>
    </w:rPr>
  </w:style>
  <w:style w:type="paragraph" w:styleId="Heading1">
    <w:name w:val="heading 1"/>
    <w:basedOn w:val="Normal"/>
    <w:link w:val="Heading1Char"/>
    <w:uiPriority w:val="9"/>
    <w:rsid w:val="002119C8"/>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19C8"/>
    <w:pPr>
      <w:tabs>
        <w:tab w:val="center" w:pos="4513"/>
        <w:tab w:val="right" w:pos="9026"/>
      </w:tabs>
    </w:pPr>
  </w:style>
  <w:style w:type="character" w:customStyle="1" w:styleId="FooterChar">
    <w:name w:val="Footer Char"/>
    <w:basedOn w:val="DefaultParagraphFont"/>
    <w:link w:val="Footer"/>
    <w:uiPriority w:val="99"/>
    <w:rsid w:val="002119C8"/>
    <w:rPr>
      <w:rFonts w:ascii="Times New Roman" w:hAnsi="Times New Roman"/>
      <w:noProof/>
    </w:rPr>
  </w:style>
  <w:style w:type="paragraph" w:styleId="Header">
    <w:name w:val="header"/>
    <w:basedOn w:val="Normal"/>
    <w:link w:val="HeaderChar"/>
    <w:uiPriority w:val="99"/>
    <w:unhideWhenUsed/>
    <w:rsid w:val="002119C8"/>
    <w:pPr>
      <w:tabs>
        <w:tab w:val="center" w:pos="4513"/>
        <w:tab w:val="right" w:pos="9026"/>
      </w:tabs>
    </w:pPr>
  </w:style>
  <w:style w:type="character" w:customStyle="1" w:styleId="HeaderChar">
    <w:name w:val="Header Char"/>
    <w:basedOn w:val="DefaultParagraphFont"/>
    <w:link w:val="Header"/>
    <w:uiPriority w:val="99"/>
    <w:rsid w:val="002119C8"/>
    <w:rPr>
      <w:rFonts w:ascii="Times New Roman" w:hAnsi="Times New Roman"/>
      <w:noProof/>
    </w:rPr>
  </w:style>
  <w:style w:type="paragraph" w:styleId="BalloonText">
    <w:name w:val="Balloon Text"/>
    <w:basedOn w:val="Normal"/>
    <w:link w:val="BalloonTextChar"/>
    <w:uiPriority w:val="99"/>
    <w:semiHidden/>
    <w:unhideWhenUsed/>
    <w:rsid w:val="002119C8"/>
    <w:rPr>
      <w:rFonts w:ascii="Tahoma" w:hAnsi="Tahoma" w:cs="Tahoma"/>
      <w:sz w:val="16"/>
      <w:szCs w:val="16"/>
    </w:rPr>
  </w:style>
  <w:style w:type="character" w:customStyle="1" w:styleId="BalloonTextChar">
    <w:name w:val="Balloon Text Char"/>
    <w:basedOn w:val="DefaultParagraphFont"/>
    <w:link w:val="BalloonText"/>
    <w:uiPriority w:val="99"/>
    <w:semiHidden/>
    <w:rsid w:val="002119C8"/>
    <w:rPr>
      <w:rFonts w:ascii="Tahoma" w:hAnsi="Tahoma" w:cs="Tahoma"/>
      <w:noProof/>
      <w:sz w:val="16"/>
      <w:szCs w:val="16"/>
    </w:rPr>
  </w:style>
  <w:style w:type="paragraph" w:customStyle="1" w:styleId="REG-H3A">
    <w:name w:val="REG-H3A"/>
    <w:link w:val="REG-H3AChar"/>
    <w:qFormat/>
    <w:rsid w:val="002119C8"/>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119C8"/>
    <w:pPr>
      <w:numPr>
        <w:numId w:val="1"/>
      </w:numPr>
      <w:contextualSpacing/>
    </w:pPr>
  </w:style>
  <w:style w:type="character" w:customStyle="1" w:styleId="REG-H3AChar">
    <w:name w:val="REG-H3A Char"/>
    <w:basedOn w:val="DefaultParagraphFont"/>
    <w:link w:val="REG-H3A"/>
    <w:rsid w:val="002119C8"/>
    <w:rPr>
      <w:rFonts w:ascii="Times New Roman" w:hAnsi="Times New Roman" w:cs="Times New Roman"/>
      <w:b/>
      <w:caps/>
      <w:noProof/>
    </w:rPr>
  </w:style>
  <w:style w:type="character" w:customStyle="1" w:styleId="A3">
    <w:name w:val="A3"/>
    <w:uiPriority w:val="99"/>
    <w:rsid w:val="002119C8"/>
    <w:rPr>
      <w:rFonts w:cs="Times"/>
      <w:color w:val="000000"/>
      <w:sz w:val="22"/>
      <w:szCs w:val="22"/>
    </w:rPr>
  </w:style>
  <w:style w:type="paragraph" w:customStyle="1" w:styleId="Head2B">
    <w:name w:val="Head 2B"/>
    <w:basedOn w:val="AS-H3A"/>
    <w:link w:val="Head2BChar"/>
    <w:rsid w:val="002119C8"/>
  </w:style>
  <w:style w:type="paragraph" w:styleId="ListParagraph">
    <w:name w:val="List Paragraph"/>
    <w:basedOn w:val="Normal"/>
    <w:link w:val="ListParagraphChar"/>
    <w:uiPriority w:val="34"/>
    <w:rsid w:val="002119C8"/>
    <w:pPr>
      <w:ind w:left="720"/>
      <w:contextualSpacing/>
    </w:pPr>
  </w:style>
  <w:style w:type="character" w:customStyle="1" w:styleId="Head2BChar">
    <w:name w:val="Head 2B Char"/>
    <w:basedOn w:val="AS-H3AChar"/>
    <w:link w:val="Head2B"/>
    <w:rsid w:val="002119C8"/>
    <w:rPr>
      <w:rFonts w:ascii="Times New Roman" w:hAnsi="Times New Roman" w:cs="Times New Roman"/>
      <w:b/>
      <w:caps/>
      <w:noProof/>
    </w:rPr>
  </w:style>
  <w:style w:type="paragraph" w:customStyle="1" w:styleId="Head3">
    <w:name w:val="Head 3"/>
    <w:basedOn w:val="ListParagraph"/>
    <w:link w:val="Head3Char"/>
    <w:rsid w:val="002119C8"/>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119C8"/>
    <w:rPr>
      <w:rFonts w:ascii="Times New Roman" w:hAnsi="Times New Roman"/>
      <w:noProof/>
    </w:rPr>
  </w:style>
  <w:style w:type="character" w:customStyle="1" w:styleId="Head3Char">
    <w:name w:val="Head 3 Char"/>
    <w:basedOn w:val="ListParagraphChar"/>
    <w:link w:val="Head3"/>
    <w:rsid w:val="002119C8"/>
    <w:rPr>
      <w:rFonts w:ascii="Times New Roman" w:eastAsia="Times New Roman" w:hAnsi="Times New Roman" w:cs="Times New Roman"/>
      <w:b/>
      <w:bCs/>
      <w:noProof/>
    </w:rPr>
  </w:style>
  <w:style w:type="paragraph" w:customStyle="1" w:styleId="REG-H1a">
    <w:name w:val="REG-H1a"/>
    <w:link w:val="REG-H1aChar"/>
    <w:qFormat/>
    <w:rsid w:val="002119C8"/>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2119C8"/>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119C8"/>
    <w:rPr>
      <w:rFonts w:ascii="Arial" w:hAnsi="Arial" w:cs="Arial"/>
      <w:b/>
      <w:noProof/>
      <w:sz w:val="36"/>
      <w:szCs w:val="36"/>
    </w:rPr>
  </w:style>
  <w:style w:type="paragraph" w:customStyle="1" w:styleId="AS-H1-Colour">
    <w:name w:val="AS-H1-Colour"/>
    <w:basedOn w:val="Normal"/>
    <w:link w:val="AS-H1-ColourChar"/>
    <w:rsid w:val="002119C8"/>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119C8"/>
    <w:rPr>
      <w:rFonts w:ascii="Times New Roman" w:hAnsi="Times New Roman" w:cs="Times New Roman"/>
      <w:b/>
      <w:caps/>
      <w:noProof/>
      <w:color w:val="00B050"/>
      <w:sz w:val="24"/>
      <w:szCs w:val="24"/>
    </w:rPr>
  </w:style>
  <w:style w:type="paragraph" w:customStyle="1" w:styleId="AS-H2b">
    <w:name w:val="AS-H2b"/>
    <w:basedOn w:val="Normal"/>
    <w:link w:val="AS-H2bChar"/>
    <w:rsid w:val="002119C8"/>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119C8"/>
    <w:rPr>
      <w:rFonts w:ascii="Arial" w:hAnsi="Arial" w:cs="Arial"/>
      <w:b/>
      <w:noProof/>
      <w:color w:val="00B050"/>
      <w:sz w:val="36"/>
      <w:szCs w:val="36"/>
    </w:rPr>
  </w:style>
  <w:style w:type="paragraph" w:customStyle="1" w:styleId="AS-H3">
    <w:name w:val="AS-H3"/>
    <w:basedOn w:val="AS-H3A"/>
    <w:link w:val="AS-H3Char"/>
    <w:rsid w:val="002119C8"/>
    <w:rPr>
      <w:sz w:val="28"/>
    </w:rPr>
  </w:style>
  <w:style w:type="character" w:customStyle="1" w:styleId="AS-H2bChar">
    <w:name w:val="AS-H2b Char"/>
    <w:basedOn w:val="DefaultParagraphFont"/>
    <w:link w:val="AS-H2b"/>
    <w:rsid w:val="002119C8"/>
    <w:rPr>
      <w:rFonts w:ascii="Arial" w:hAnsi="Arial" w:cs="Arial"/>
      <w:noProof/>
    </w:rPr>
  </w:style>
  <w:style w:type="paragraph" w:customStyle="1" w:styleId="REG-H3b">
    <w:name w:val="REG-H3b"/>
    <w:link w:val="REG-H3bChar"/>
    <w:qFormat/>
    <w:rsid w:val="002119C8"/>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119C8"/>
    <w:rPr>
      <w:rFonts w:ascii="Times New Roman" w:hAnsi="Times New Roman" w:cs="Times New Roman"/>
      <w:b/>
      <w:caps/>
      <w:noProof/>
      <w:sz w:val="28"/>
    </w:rPr>
  </w:style>
  <w:style w:type="paragraph" w:customStyle="1" w:styleId="AS-H3c">
    <w:name w:val="AS-H3c"/>
    <w:basedOn w:val="Head2B"/>
    <w:link w:val="AS-H3cChar"/>
    <w:rsid w:val="002119C8"/>
    <w:rPr>
      <w:b w:val="0"/>
    </w:rPr>
  </w:style>
  <w:style w:type="character" w:customStyle="1" w:styleId="REG-H3bChar">
    <w:name w:val="REG-H3b Char"/>
    <w:basedOn w:val="REG-H3AChar"/>
    <w:link w:val="REG-H3b"/>
    <w:rsid w:val="002119C8"/>
    <w:rPr>
      <w:rFonts w:ascii="Times New Roman" w:hAnsi="Times New Roman" w:cs="Times New Roman"/>
      <w:b w:val="0"/>
      <w:caps w:val="0"/>
      <w:noProof/>
    </w:rPr>
  </w:style>
  <w:style w:type="paragraph" w:customStyle="1" w:styleId="AS-H3d">
    <w:name w:val="AS-H3d"/>
    <w:basedOn w:val="Head2B"/>
    <w:link w:val="AS-H3dChar"/>
    <w:rsid w:val="002119C8"/>
  </w:style>
  <w:style w:type="character" w:customStyle="1" w:styleId="AS-H3cChar">
    <w:name w:val="AS-H3c Char"/>
    <w:basedOn w:val="Head2BChar"/>
    <w:link w:val="AS-H3c"/>
    <w:rsid w:val="002119C8"/>
    <w:rPr>
      <w:rFonts w:ascii="Times New Roman" w:hAnsi="Times New Roman" w:cs="Times New Roman"/>
      <w:b w:val="0"/>
      <w:caps/>
      <w:noProof/>
    </w:rPr>
  </w:style>
  <w:style w:type="paragraph" w:customStyle="1" w:styleId="REG-P0">
    <w:name w:val="REG-P(0)"/>
    <w:basedOn w:val="Normal"/>
    <w:link w:val="REG-P0Char"/>
    <w:qFormat/>
    <w:rsid w:val="002119C8"/>
    <w:pPr>
      <w:tabs>
        <w:tab w:val="left" w:pos="567"/>
      </w:tabs>
      <w:jc w:val="both"/>
    </w:pPr>
    <w:rPr>
      <w:rFonts w:eastAsia="Times New Roman" w:cs="Times New Roman"/>
    </w:rPr>
  </w:style>
  <w:style w:type="character" w:customStyle="1" w:styleId="AS-H3dChar">
    <w:name w:val="AS-H3d Char"/>
    <w:basedOn w:val="Head2BChar"/>
    <w:link w:val="AS-H3d"/>
    <w:rsid w:val="002119C8"/>
    <w:rPr>
      <w:rFonts w:ascii="Times New Roman" w:hAnsi="Times New Roman" w:cs="Times New Roman"/>
      <w:b/>
      <w:caps/>
      <w:noProof/>
    </w:rPr>
  </w:style>
  <w:style w:type="paragraph" w:customStyle="1" w:styleId="REG-P1">
    <w:name w:val="REG-P(1)"/>
    <w:basedOn w:val="Normal"/>
    <w:link w:val="REG-P1Char"/>
    <w:qFormat/>
    <w:rsid w:val="002119C8"/>
    <w:pPr>
      <w:suppressAutoHyphens/>
      <w:ind w:firstLine="567"/>
      <w:jc w:val="both"/>
    </w:pPr>
    <w:rPr>
      <w:rFonts w:eastAsia="Times New Roman" w:cs="Times New Roman"/>
    </w:rPr>
  </w:style>
  <w:style w:type="character" w:customStyle="1" w:styleId="REG-P0Char">
    <w:name w:val="REG-P(0) Char"/>
    <w:basedOn w:val="DefaultParagraphFont"/>
    <w:link w:val="REG-P0"/>
    <w:rsid w:val="002119C8"/>
    <w:rPr>
      <w:rFonts w:ascii="Times New Roman" w:eastAsia="Times New Roman" w:hAnsi="Times New Roman" w:cs="Times New Roman"/>
      <w:noProof/>
    </w:rPr>
  </w:style>
  <w:style w:type="paragraph" w:customStyle="1" w:styleId="REG-Pa">
    <w:name w:val="REG-P(a)"/>
    <w:basedOn w:val="Normal"/>
    <w:link w:val="REG-PaChar"/>
    <w:qFormat/>
    <w:rsid w:val="002119C8"/>
    <w:pPr>
      <w:ind w:left="1134" w:hanging="567"/>
      <w:jc w:val="both"/>
    </w:pPr>
  </w:style>
  <w:style w:type="character" w:customStyle="1" w:styleId="REG-P1Char">
    <w:name w:val="REG-P(1) Char"/>
    <w:basedOn w:val="DefaultParagraphFont"/>
    <w:link w:val="REG-P1"/>
    <w:rsid w:val="002119C8"/>
    <w:rPr>
      <w:rFonts w:ascii="Times New Roman" w:eastAsia="Times New Roman" w:hAnsi="Times New Roman" w:cs="Times New Roman"/>
      <w:noProof/>
    </w:rPr>
  </w:style>
  <w:style w:type="paragraph" w:customStyle="1" w:styleId="REG-Pi">
    <w:name w:val="REG-P(i)"/>
    <w:basedOn w:val="Normal"/>
    <w:link w:val="REG-PiChar"/>
    <w:qFormat/>
    <w:rsid w:val="002119C8"/>
    <w:pPr>
      <w:suppressAutoHyphens/>
      <w:ind w:left="1701" w:hanging="567"/>
      <w:jc w:val="both"/>
    </w:pPr>
    <w:rPr>
      <w:rFonts w:eastAsia="Times New Roman" w:cs="Times New Roman"/>
    </w:rPr>
  </w:style>
  <w:style w:type="character" w:customStyle="1" w:styleId="REG-PaChar">
    <w:name w:val="REG-P(a) Char"/>
    <w:basedOn w:val="DefaultParagraphFont"/>
    <w:link w:val="REG-Pa"/>
    <w:rsid w:val="002119C8"/>
    <w:rPr>
      <w:rFonts w:ascii="Times New Roman" w:hAnsi="Times New Roman"/>
      <w:noProof/>
    </w:rPr>
  </w:style>
  <w:style w:type="paragraph" w:customStyle="1" w:styleId="AS-Pahang">
    <w:name w:val="AS-P(a)hang"/>
    <w:basedOn w:val="Normal"/>
    <w:link w:val="AS-PahangChar"/>
    <w:rsid w:val="002119C8"/>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119C8"/>
    <w:rPr>
      <w:rFonts w:ascii="Times New Roman" w:eastAsia="Times New Roman" w:hAnsi="Times New Roman" w:cs="Times New Roman"/>
      <w:noProof/>
    </w:rPr>
  </w:style>
  <w:style w:type="paragraph" w:customStyle="1" w:styleId="REG-Paa">
    <w:name w:val="REG-P(aa)"/>
    <w:basedOn w:val="Normal"/>
    <w:link w:val="REG-PaaChar"/>
    <w:qFormat/>
    <w:rsid w:val="002119C8"/>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119C8"/>
    <w:rPr>
      <w:rFonts w:ascii="Times New Roman" w:eastAsia="Times New Roman" w:hAnsi="Times New Roman" w:cs="Times New Roman"/>
      <w:noProof/>
    </w:rPr>
  </w:style>
  <w:style w:type="paragraph" w:customStyle="1" w:styleId="REG-Amend">
    <w:name w:val="REG-Amend"/>
    <w:link w:val="REG-AmendChar"/>
    <w:qFormat/>
    <w:rsid w:val="002119C8"/>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119C8"/>
    <w:rPr>
      <w:rFonts w:ascii="Times New Roman" w:eastAsia="Times New Roman" w:hAnsi="Times New Roman" w:cs="Times New Roman"/>
      <w:noProof/>
    </w:rPr>
  </w:style>
  <w:style w:type="character" w:customStyle="1" w:styleId="REG-AmendChar">
    <w:name w:val="REG-Amend Char"/>
    <w:basedOn w:val="REG-P0Char"/>
    <w:link w:val="REG-Amend"/>
    <w:rsid w:val="002119C8"/>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119C8"/>
    <w:rPr>
      <w:sz w:val="16"/>
      <w:szCs w:val="16"/>
    </w:rPr>
  </w:style>
  <w:style w:type="paragraph" w:styleId="CommentText">
    <w:name w:val="annotation text"/>
    <w:basedOn w:val="Normal"/>
    <w:link w:val="CommentTextChar"/>
    <w:uiPriority w:val="99"/>
    <w:semiHidden/>
    <w:unhideWhenUsed/>
    <w:rsid w:val="002119C8"/>
    <w:rPr>
      <w:sz w:val="20"/>
      <w:szCs w:val="20"/>
    </w:rPr>
  </w:style>
  <w:style w:type="character" w:customStyle="1" w:styleId="CommentTextChar">
    <w:name w:val="Comment Text Char"/>
    <w:basedOn w:val="DefaultParagraphFont"/>
    <w:link w:val="CommentText"/>
    <w:uiPriority w:val="99"/>
    <w:semiHidden/>
    <w:rsid w:val="002119C8"/>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119C8"/>
    <w:rPr>
      <w:b/>
      <w:bCs/>
    </w:rPr>
  </w:style>
  <w:style w:type="character" w:customStyle="1" w:styleId="CommentSubjectChar">
    <w:name w:val="Comment Subject Char"/>
    <w:basedOn w:val="CommentTextChar"/>
    <w:link w:val="CommentSubject"/>
    <w:uiPriority w:val="99"/>
    <w:semiHidden/>
    <w:rsid w:val="002119C8"/>
    <w:rPr>
      <w:rFonts w:ascii="Times New Roman" w:hAnsi="Times New Roman"/>
      <w:b/>
      <w:bCs/>
      <w:noProof/>
      <w:sz w:val="20"/>
      <w:szCs w:val="20"/>
    </w:rPr>
  </w:style>
  <w:style w:type="paragraph" w:customStyle="1" w:styleId="AS-H4A">
    <w:name w:val="AS-H4A"/>
    <w:basedOn w:val="AS-P0"/>
    <w:link w:val="AS-H4AChar"/>
    <w:rsid w:val="002119C8"/>
    <w:pPr>
      <w:tabs>
        <w:tab w:val="clear" w:pos="567"/>
      </w:tabs>
      <w:jc w:val="center"/>
    </w:pPr>
    <w:rPr>
      <w:b/>
      <w:caps/>
    </w:rPr>
  </w:style>
  <w:style w:type="paragraph" w:customStyle="1" w:styleId="AS-H4b">
    <w:name w:val="AS-H4b"/>
    <w:basedOn w:val="AS-P0"/>
    <w:link w:val="AS-H4bChar"/>
    <w:rsid w:val="002119C8"/>
    <w:pPr>
      <w:tabs>
        <w:tab w:val="clear" w:pos="567"/>
      </w:tabs>
      <w:jc w:val="center"/>
    </w:pPr>
    <w:rPr>
      <w:b/>
    </w:rPr>
  </w:style>
  <w:style w:type="character" w:customStyle="1" w:styleId="AS-H4AChar">
    <w:name w:val="AS-H4A Char"/>
    <w:basedOn w:val="AS-P0Char"/>
    <w:link w:val="AS-H4A"/>
    <w:rsid w:val="002119C8"/>
    <w:rPr>
      <w:rFonts w:ascii="Times New Roman" w:eastAsia="Times New Roman" w:hAnsi="Times New Roman" w:cs="Times New Roman"/>
      <w:b/>
      <w:caps/>
      <w:noProof/>
    </w:rPr>
  </w:style>
  <w:style w:type="character" w:customStyle="1" w:styleId="AS-H4bChar">
    <w:name w:val="AS-H4b Char"/>
    <w:basedOn w:val="AS-P0Char"/>
    <w:link w:val="AS-H4b"/>
    <w:rsid w:val="002119C8"/>
    <w:rPr>
      <w:rFonts w:ascii="Times New Roman" w:eastAsia="Times New Roman" w:hAnsi="Times New Roman" w:cs="Times New Roman"/>
      <w:b/>
      <w:noProof/>
    </w:rPr>
  </w:style>
  <w:style w:type="paragraph" w:customStyle="1" w:styleId="AS-H2a">
    <w:name w:val="AS-H2a"/>
    <w:basedOn w:val="Normal"/>
    <w:link w:val="AS-H2aChar"/>
    <w:rsid w:val="002119C8"/>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119C8"/>
    <w:rPr>
      <w:rFonts w:ascii="Arial" w:hAnsi="Arial" w:cs="Arial"/>
      <w:b/>
      <w:noProof/>
    </w:rPr>
  </w:style>
  <w:style w:type="paragraph" w:customStyle="1" w:styleId="REG-H1d">
    <w:name w:val="REG-H1d"/>
    <w:link w:val="REG-H1dChar"/>
    <w:qFormat/>
    <w:rsid w:val="002119C8"/>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119C8"/>
    <w:rPr>
      <w:rFonts w:ascii="Arial" w:hAnsi="Arial" w:cs="Arial"/>
      <w:b w:val="0"/>
      <w:noProof/>
      <w:color w:val="000000"/>
      <w:szCs w:val="24"/>
      <w:lang w:val="en-ZA"/>
    </w:rPr>
  </w:style>
  <w:style w:type="table" w:styleId="TableGrid">
    <w:name w:val="Table Grid"/>
    <w:basedOn w:val="TableNormal"/>
    <w:uiPriority w:val="59"/>
    <w:rsid w:val="0021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119C8"/>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119C8"/>
    <w:rPr>
      <w:rFonts w:ascii="Times New Roman" w:eastAsia="Times New Roman" w:hAnsi="Times New Roman"/>
      <w:noProof/>
      <w:sz w:val="24"/>
      <w:szCs w:val="24"/>
      <w:lang w:val="en-US" w:eastAsia="en-US"/>
    </w:rPr>
  </w:style>
  <w:style w:type="paragraph" w:customStyle="1" w:styleId="AS-P0">
    <w:name w:val="AS-P(0)"/>
    <w:basedOn w:val="Normal"/>
    <w:link w:val="AS-P0Char"/>
    <w:rsid w:val="002119C8"/>
    <w:pPr>
      <w:tabs>
        <w:tab w:val="left" w:pos="567"/>
      </w:tabs>
      <w:jc w:val="both"/>
    </w:pPr>
    <w:rPr>
      <w:rFonts w:eastAsia="Times New Roman" w:cs="Times New Roman"/>
    </w:rPr>
  </w:style>
  <w:style w:type="character" w:customStyle="1" w:styleId="AS-P0Char">
    <w:name w:val="AS-P(0) Char"/>
    <w:basedOn w:val="DefaultParagraphFont"/>
    <w:link w:val="AS-P0"/>
    <w:rsid w:val="002119C8"/>
    <w:rPr>
      <w:rFonts w:ascii="Times New Roman" w:eastAsia="Times New Roman" w:hAnsi="Times New Roman" w:cs="Times New Roman"/>
      <w:noProof/>
    </w:rPr>
  </w:style>
  <w:style w:type="paragraph" w:customStyle="1" w:styleId="AS-H3A">
    <w:name w:val="AS-H3A"/>
    <w:basedOn w:val="Normal"/>
    <w:link w:val="AS-H3AChar"/>
    <w:rsid w:val="002119C8"/>
    <w:pPr>
      <w:autoSpaceDE w:val="0"/>
      <w:autoSpaceDN w:val="0"/>
      <w:adjustRightInd w:val="0"/>
      <w:jc w:val="center"/>
    </w:pPr>
    <w:rPr>
      <w:rFonts w:cs="Times New Roman"/>
      <w:b/>
      <w:caps/>
    </w:rPr>
  </w:style>
  <w:style w:type="character" w:customStyle="1" w:styleId="AS-H3AChar">
    <w:name w:val="AS-H3A Char"/>
    <w:basedOn w:val="DefaultParagraphFont"/>
    <w:link w:val="AS-H3A"/>
    <w:rsid w:val="002119C8"/>
    <w:rPr>
      <w:rFonts w:ascii="Times New Roman" w:hAnsi="Times New Roman" w:cs="Times New Roman"/>
      <w:b/>
      <w:caps/>
      <w:noProof/>
    </w:rPr>
  </w:style>
  <w:style w:type="paragraph" w:customStyle="1" w:styleId="AS-H1a">
    <w:name w:val="AS-H1a"/>
    <w:basedOn w:val="Normal"/>
    <w:link w:val="AS-H1aChar"/>
    <w:rsid w:val="002119C8"/>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119C8"/>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119C8"/>
    <w:rPr>
      <w:rFonts w:ascii="Arial" w:hAnsi="Arial" w:cs="Arial"/>
      <w:b/>
      <w:noProof/>
      <w:sz w:val="36"/>
      <w:szCs w:val="36"/>
    </w:rPr>
  </w:style>
  <w:style w:type="character" w:customStyle="1" w:styleId="AS-H2Char">
    <w:name w:val="AS-H2 Char"/>
    <w:basedOn w:val="DefaultParagraphFont"/>
    <w:link w:val="AS-H2"/>
    <w:rsid w:val="002119C8"/>
    <w:rPr>
      <w:rFonts w:ascii="Times New Roman" w:hAnsi="Times New Roman" w:cs="Times New Roman"/>
      <w:b/>
      <w:caps/>
      <w:noProof/>
      <w:color w:val="000000"/>
      <w:sz w:val="26"/>
    </w:rPr>
  </w:style>
  <w:style w:type="paragraph" w:customStyle="1" w:styleId="AS-H3b">
    <w:name w:val="AS-H3b"/>
    <w:basedOn w:val="Normal"/>
    <w:link w:val="AS-H3bChar"/>
    <w:autoRedefine/>
    <w:rsid w:val="002119C8"/>
    <w:pPr>
      <w:jc w:val="center"/>
    </w:pPr>
    <w:rPr>
      <w:rFonts w:cs="Times New Roman"/>
      <w:b/>
    </w:rPr>
  </w:style>
  <w:style w:type="character" w:customStyle="1" w:styleId="AS-H3bChar">
    <w:name w:val="AS-H3b Char"/>
    <w:basedOn w:val="AS-H3AChar"/>
    <w:link w:val="AS-H3b"/>
    <w:rsid w:val="002119C8"/>
    <w:rPr>
      <w:rFonts w:ascii="Times New Roman" w:hAnsi="Times New Roman" w:cs="Times New Roman"/>
      <w:b/>
      <w:caps w:val="0"/>
      <w:noProof/>
    </w:rPr>
  </w:style>
  <w:style w:type="paragraph" w:customStyle="1" w:styleId="AS-P1">
    <w:name w:val="AS-P(1)"/>
    <w:basedOn w:val="Normal"/>
    <w:link w:val="AS-P1Char"/>
    <w:rsid w:val="002119C8"/>
    <w:pPr>
      <w:suppressAutoHyphens/>
      <w:ind w:right="-7" w:firstLine="567"/>
      <w:jc w:val="both"/>
    </w:pPr>
    <w:rPr>
      <w:rFonts w:eastAsia="Times New Roman" w:cs="Times New Roman"/>
    </w:rPr>
  </w:style>
  <w:style w:type="paragraph" w:customStyle="1" w:styleId="AS-Pa">
    <w:name w:val="AS-P(a)"/>
    <w:basedOn w:val="AS-Pahang"/>
    <w:link w:val="AS-PaChar"/>
    <w:rsid w:val="002119C8"/>
  </w:style>
  <w:style w:type="character" w:customStyle="1" w:styleId="AS-P1Char">
    <w:name w:val="AS-P(1) Char"/>
    <w:basedOn w:val="DefaultParagraphFont"/>
    <w:link w:val="AS-P1"/>
    <w:rsid w:val="002119C8"/>
    <w:rPr>
      <w:rFonts w:ascii="Times New Roman" w:eastAsia="Times New Roman" w:hAnsi="Times New Roman" w:cs="Times New Roman"/>
      <w:noProof/>
    </w:rPr>
  </w:style>
  <w:style w:type="paragraph" w:customStyle="1" w:styleId="AS-Pi">
    <w:name w:val="AS-P(i)"/>
    <w:basedOn w:val="Normal"/>
    <w:link w:val="AS-PiChar"/>
    <w:rsid w:val="002119C8"/>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119C8"/>
    <w:rPr>
      <w:rFonts w:ascii="Times New Roman" w:eastAsia="Times New Roman" w:hAnsi="Times New Roman" w:cs="Times New Roman"/>
      <w:noProof/>
    </w:rPr>
  </w:style>
  <w:style w:type="character" w:customStyle="1" w:styleId="AS-PiChar">
    <w:name w:val="AS-P(i) Char"/>
    <w:basedOn w:val="DefaultParagraphFont"/>
    <w:link w:val="AS-Pi"/>
    <w:rsid w:val="002119C8"/>
    <w:rPr>
      <w:rFonts w:ascii="Times New Roman" w:eastAsia="Times New Roman" w:hAnsi="Times New Roman" w:cs="Times New Roman"/>
      <w:noProof/>
    </w:rPr>
  </w:style>
  <w:style w:type="paragraph" w:customStyle="1" w:styleId="AS-Paa">
    <w:name w:val="AS-P(aa)"/>
    <w:basedOn w:val="Normal"/>
    <w:link w:val="AS-PaaChar"/>
    <w:rsid w:val="002119C8"/>
    <w:pPr>
      <w:suppressAutoHyphens/>
      <w:ind w:left="2267" w:right="-7" w:hanging="566"/>
      <w:jc w:val="both"/>
    </w:pPr>
    <w:rPr>
      <w:rFonts w:eastAsia="Times New Roman" w:cs="Times New Roman"/>
    </w:rPr>
  </w:style>
  <w:style w:type="paragraph" w:customStyle="1" w:styleId="AS-P-Amend">
    <w:name w:val="AS-P-Amend"/>
    <w:link w:val="AS-P-AmendChar"/>
    <w:rsid w:val="002119C8"/>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119C8"/>
    <w:rPr>
      <w:rFonts w:ascii="Times New Roman" w:eastAsia="Times New Roman" w:hAnsi="Times New Roman" w:cs="Times New Roman"/>
      <w:noProof/>
    </w:rPr>
  </w:style>
  <w:style w:type="character" w:customStyle="1" w:styleId="AS-P-AmendChar">
    <w:name w:val="AS-P-Amend Char"/>
    <w:basedOn w:val="AS-P0Char"/>
    <w:link w:val="AS-P-Amend"/>
    <w:rsid w:val="002119C8"/>
    <w:rPr>
      <w:rFonts w:ascii="Arial" w:eastAsia="Times New Roman" w:hAnsi="Arial" w:cs="Arial"/>
      <w:b/>
      <w:noProof/>
      <w:color w:val="00B050"/>
      <w:sz w:val="18"/>
      <w:szCs w:val="18"/>
    </w:rPr>
  </w:style>
  <w:style w:type="paragraph" w:customStyle="1" w:styleId="AS-H1b">
    <w:name w:val="AS-H1b"/>
    <w:basedOn w:val="Normal"/>
    <w:link w:val="AS-H1bChar"/>
    <w:rsid w:val="002119C8"/>
    <w:pPr>
      <w:jc w:val="center"/>
    </w:pPr>
    <w:rPr>
      <w:rFonts w:ascii="Arial" w:hAnsi="Arial" w:cs="Arial"/>
      <w:b/>
      <w:color w:val="000000"/>
      <w:sz w:val="24"/>
      <w:szCs w:val="24"/>
    </w:rPr>
  </w:style>
  <w:style w:type="character" w:customStyle="1" w:styleId="AS-H1bChar">
    <w:name w:val="AS-H1b Char"/>
    <w:basedOn w:val="AS-H2aChar"/>
    <w:link w:val="AS-H1b"/>
    <w:rsid w:val="002119C8"/>
    <w:rPr>
      <w:rFonts w:ascii="Arial" w:hAnsi="Arial" w:cs="Arial"/>
      <w:b/>
      <w:noProof/>
      <w:color w:val="000000"/>
      <w:sz w:val="24"/>
      <w:szCs w:val="24"/>
    </w:rPr>
  </w:style>
  <w:style w:type="paragraph" w:customStyle="1" w:styleId="REG-H1b">
    <w:name w:val="REG-H1b"/>
    <w:link w:val="REG-H1bChar"/>
    <w:qFormat/>
    <w:rsid w:val="002119C8"/>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119C8"/>
    <w:rPr>
      <w:rFonts w:ascii="Times New Roman" w:eastAsia="Times New Roman" w:hAnsi="Times New Roman"/>
      <w:b/>
      <w:bCs/>
      <w:noProof/>
    </w:rPr>
  </w:style>
  <w:style w:type="paragraph" w:customStyle="1" w:styleId="TableParagraph">
    <w:name w:val="Table Paragraph"/>
    <w:basedOn w:val="Normal"/>
    <w:uiPriority w:val="1"/>
    <w:rsid w:val="002119C8"/>
  </w:style>
  <w:style w:type="table" w:customStyle="1" w:styleId="TableGrid0">
    <w:name w:val="TableGrid"/>
    <w:rsid w:val="002119C8"/>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119C8"/>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2119C8"/>
    <w:rPr>
      <w:rFonts w:ascii="Arial" w:hAnsi="Arial"/>
      <w:b/>
      <w:noProof/>
      <w:sz w:val="28"/>
      <w:szCs w:val="24"/>
    </w:rPr>
  </w:style>
  <w:style w:type="character" w:customStyle="1" w:styleId="REG-H1cChar">
    <w:name w:val="REG-H1c Char"/>
    <w:basedOn w:val="REG-H1bChar"/>
    <w:link w:val="REG-H1c"/>
    <w:rsid w:val="002119C8"/>
    <w:rPr>
      <w:rFonts w:ascii="Arial" w:hAnsi="Arial"/>
      <w:b/>
      <w:noProof/>
      <w:sz w:val="24"/>
      <w:szCs w:val="24"/>
    </w:rPr>
  </w:style>
  <w:style w:type="paragraph" w:customStyle="1" w:styleId="REG-PHA">
    <w:name w:val="REG-PH(A)"/>
    <w:link w:val="REG-PHAChar"/>
    <w:qFormat/>
    <w:rsid w:val="002119C8"/>
    <w:pPr>
      <w:spacing w:after="0" w:line="240" w:lineRule="auto"/>
      <w:jc w:val="center"/>
    </w:pPr>
    <w:rPr>
      <w:rFonts w:ascii="Arial" w:hAnsi="Arial"/>
      <w:b/>
      <w:caps/>
      <w:noProof/>
      <w:sz w:val="16"/>
      <w:szCs w:val="24"/>
    </w:rPr>
  </w:style>
  <w:style w:type="paragraph" w:customStyle="1" w:styleId="REG-PHb">
    <w:name w:val="REG-PH(b)"/>
    <w:link w:val="REG-PHbChar"/>
    <w:qFormat/>
    <w:rsid w:val="002119C8"/>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2119C8"/>
    <w:rPr>
      <w:rFonts w:ascii="Arial" w:hAnsi="Arial"/>
      <w:b/>
      <w:caps/>
      <w:noProof/>
      <w:sz w:val="16"/>
      <w:szCs w:val="24"/>
    </w:rPr>
  </w:style>
  <w:style w:type="character" w:customStyle="1" w:styleId="REG-PHbChar">
    <w:name w:val="REG-PH(b) Char"/>
    <w:basedOn w:val="REG-H1bChar"/>
    <w:link w:val="REG-PHb"/>
    <w:rsid w:val="002119C8"/>
    <w:rPr>
      <w:rFonts w:ascii="Arial" w:hAnsi="Arial" w:cs="Arial"/>
      <w:b/>
      <w:noProof/>
      <w:sz w:val="16"/>
      <w:szCs w:val="16"/>
    </w:rPr>
  </w:style>
  <w:style w:type="character" w:styleId="Hyperlink">
    <w:name w:val="Hyperlink"/>
    <w:basedOn w:val="DefaultParagraphFont"/>
    <w:uiPriority w:val="99"/>
    <w:unhideWhenUsed/>
    <w:rsid w:val="00771FAC"/>
    <w:rPr>
      <w:rFonts w:ascii="Arial" w:hAnsi="Arial"/>
      <w:color w:val="00B050"/>
      <w:sz w:val="18"/>
      <w:u w:val="single"/>
    </w:rPr>
  </w:style>
  <w:style w:type="character" w:styleId="FollowedHyperlink">
    <w:name w:val="FollowedHyperlink"/>
    <w:basedOn w:val="DefaultParagraphFont"/>
    <w:uiPriority w:val="99"/>
    <w:semiHidden/>
    <w:unhideWhenUsed/>
    <w:rsid w:val="00771FA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3/81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31BE9-5B33-4CAB-8F09-44EC495B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49</TotalTime>
  <Pages>7</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Health Professions Act 16 of 2024-Regulations 2023-162</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2023-162</dc:title>
  <dc:creator>LAC</dc:creator>
  <cp:lastModifiedBy>Dianne Hubbard</cp:lastModifiedBy>
  <cp:revision>10</cp:revision>
  <dcterms:created xsi:type="dcterms:W3CDTF">2023-08-08T05:46:00Z</dcterms:created>
  <dcterms:modified xsi:type="dcterms:W3CDTF">2025-03-28T14:06:00Z</dcterms:modified>
</cp:coreProperties>
</file>