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D6CC6" w14:textId="77777777" w:rsidR="00D721E9" w:rsidRPr="0055461B" w:rsidRDefault="00AF321A" w:rsidP="00D51089">
      <w:pPr>
        <w:pStyle w:val="REG-H1a"/>
      </w:pPr>
      <w:r w:rsidRPr="0055461B">
        <w:drawing>
          <wp:anchor distT="0" distB="0" distL="114300" distR="114300" simplePos="0" relativeHeight="251658240" behindDoc="0" locked="1" layoutInCell="0" allowOverlap="0" wp14:anchorId="2EE1FB0B" wp14:editId="2E68907E">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07C28345" w14:textId="77777777" w:rsidR="00C74414" w:rsidRPr="00837863" w:rsidRDefault="00C74414" w:rsidP="00C74414">
      <w:pPr>
        <w:pStyle w:val="REG-H1d"/>
        <w:rPr>
          <w:lang w:val="en-GB"/>
        </w:rPr>
      </w:pPr>
      <w:r w:rsidRPr="00837863">
        <w:rPr>
          <w:lang w:val="en-GB"/>
        </w:rPr>
        <w:t xml:space="preserve">REGULATIONS </w:t>
      </w:r>
      <w:r>
        <w:rPr>
          <w:lang w:val="en-GB"/>
        </w:rPr>
        <w:t xml:space="preserve">SURVIVING </w:t>
      </w:r>
      <w:r w:rsidRPr="00837863">
        <w:rPr>
          <w:lang w:val="en-GB"/>
        </w:rPr>
        <w:t>IN TERMS OF</w:t>
      </w:r>
    </w:p>
    <w:p w14:paraId="4C3295DA" w14:textId="77777777" w:rsidR="00C74414" w:rsidRPr="00837863" w:rsidRDefault="00C74414" w:rsidP="00C74414">
      <w:pPr>
        <w:pStyle w:val="REG-H1d"/>
        <w:rPr>
          <w:lang w:val="en-GB"/>
        </w:rPr>
      </w:pPr>
    </w:p>
    <w:p w14:paraId="4BABB758" w14:textId="77777777" w:rsidR="00C74414" w:rsidRPr="00837863" w:rsidRDefault="00C74414" w:rsidP="00C74414">
      <w:pPr>
        <w:pStyle w:val="REG-H1a"/>
      </w:pPr>
      <w:r w:rsidRPr="00837863">
        <w:t xml:space="preserve">Health Professions Act </w:t>
      </w:r>
      <w:r>
        <w:t>16</w:t>
      </w:r>
      <w:r w:rsidRPr="00837863">
        <w:t xml:space="preserve"> of 20</w:t>
      </w:r>
      <w:r>
        <w:t>2</w:t>
      </w:r>
      <w:r w:rsidRPr="00837863">
        <w:t>4</w:t>
      </w:r>
    </w:p>
    <w:p w14:paraId="15A57B12" w14:textId="77777777" w:rsidR="00C74414" w:rsidRPr="00662428" w:rsidRDefault="00C74414" w:rsidP="00C74414">
      <w:pPr>
        <w:pStyle w:val="REG-H1b"/>
        <w:rPr>
          <w:b w:val="0"/>
        </w:rPr>
      </w:pPr>
      <w:r w:rsidRPr="00837863">
        <w:rPr>
          <w:b w:val="0"/>
        </w:rPr>
        <w:t xml:space="preserve">section </w:t>
      </w:r>
      <w:r>
        <w:rPr>
          <w:b w:val="0"/>
        </w:rPr>
        <w:t>9</w:t>
      </w:r>
      <w:r w:rsidRPr="00837863">
        <w:rPr>
          <w:b w:val="0"/>
        </w:rPr>
        <w:t>5</w:t>
      </w:r>
      <w:r>
        <w:rPr>
          <w:b w:val="0"/>
        </w:rPr>
        <w:t>(10)</w:t>
      </w:r>
    </w:p>
    <w:p w14:paraId="6D600F91" w14:textId="77777777" w:rsidR="00E2335D" w:rsidRPr="0055461B" w:rsidRDefault="00E2335D" w:rsidP="00E2335D">
      <w:pPr>
        <w:pStyle w:val="REG-H1a"/>
        <w:pBdr>
          <w:bottom w:val="single" w:sz="4" w:space="1" w:color="auto"/>
        </w:pBdr>
      </w:pPr>
    </w:p>
    <w:p w14:paraId="19422244" w14:textId="77777777" w:rsidR="00E2335D" w:rsidRPr="0055461B" w:rsidRDefault="00E2335D" w:rsidP="00E2335D">
      <w:pPr>
        <w:pStyle w:val="REG-H1a"/>
      </w:pPr>
    </w:p>
    <w:p w14:paraId="19295675" w14:textId="77777777" w:rsidR="00E2335D" w:rsidRPr="0055461B" w:rsidRDefault="008A522D" w:rsidP="00E2335D">
      <w:pPr>
        <w:pStyle w:val="REG-H1b"/>
      </w:pPr>
      <w:r w:rsidRPr="0055461B">
        <w:t xml:space="preserve">Regulations relating to the </w:t>
      </w:r>
      <w:r w:rsidR="00057A99" w:rsidRPr="0055461B">
        <w:t>R</w:t>
      </w:r>
      <w:r w:rsidRPr="0055461B">
        <w:t xml:space="preserve">egistration of an </w:t>
      </w:r>
      <w:r w:rsidR="00057A99" w:rsidRPr="0055461B">
        <w:t>O</w:t>
      </w:r>
      <w:r w:rsidRPr="0055461B">
        <w:t xml:space="preserve">rthoptist </w:t>
      </w:r>
      <w:r w:rsidR="00057A99" w:rsidRPr="0055461B">
        <w:br/>
      </w:r>
      <w:r w:rsidRPr="0055461B">
        <w:t xml:space="preserve">and </w:t>
      </w:r>
      <w:r w:rsidR="00057A99" w:rsidRPr="0055461B">
        <w:t>A</w:t>
      </w:r>
      <w:r w:rsidRPr="0055461B">
        <w:t xml:space="preserve">dditional </w:t>
      </w:r>
      <w:r w:rsidR="00057A99" w:rsidRPr="0055461B">
        <w:t>Q</w:t>
      </w:r>
      <w:r w:rsidRPr="0055461B">
        <w:t xml:space="preserve">ualifications; the </w:t>
      </w:r>
      <w:r w:rsidR="00057A99" w:rsidRPr="0055461B">
        <w:t>E</w:t>
      </w:r>
      <w:r w:rsidRPr="0055461B">
        <w:t xml:space="preserve">stablishing and </w:t>
      </w:r>
      <w:r w:rsidR="00057A99" w:rsidRPr="0055461B">
        <w:br/>
        <w:t>M</w:t>
      </w:r>
      <w:r w:rsidRPr="0055461B">
        <w:t xml:space="preserve">aintaining of </w:t>
      </w:r>
      <w:r w:rsidR="00057A99" w:rsidRPr="0055461B">
        <w:t>R</w:t>
      </w:r>
      <w:r w:rsidRPr="0055461B">
        <w:t xml:space="preserve">egisters of </w:t>
      </w:r>
      <w:r w:rsidR="00057A99" w:rsidRPr="0055461B">
        <w:t>O</w:t>
      </w:r>
      <w:r w:rsidRPr="0055461B">
        <w:t xml:space="preserve">rthoptists; and </w:t>
      </w:r>
      <w:r w:rsidR="00057A99" w:rsidRPr="0055461B">
        <w:br/>
      </w:r>
      <w:r w:rsidRPr="0055461B">
        <w:t xml:space="preserve">the </w:t>
      </w:r>
      <w:r w:rsidR="00057A99" w:rsidRPr="0055461B">
        <w:t>R</w:t>
      </w:r>
      <w:r w:rsidRPr="0055461B">
        <w:t xml:space="preserve">estoration of a </w:t>
      </w:r>
      <w:r w:rsidR="00057A99" w:rsidRPr="0055461B">
        <w:t>N</w:t>
      </w:r>
      <w:r w:rsidRPr="0055461B">
        <w:t xml:space="preserve">ame to a </w:t>
      </w:r>
      <w:r w:rsidR="00057A99" w:rsidRPr="0055461B">
        <w:t>R</w:t>
      </w:r>
      <w:r w:rsidRPr="0055461B">
        <w:t>egister</w:t>
      </w:r>
    </w:p>
    <w:p w14:paraId="61E6927B" w14:textId="77777777" w:rsidR="00D2019F" w:rsidRPr="0055461B" w:rsidRDefault="00BD2B69" w:rsidP="00C838EC">
      <w:pPr>
        <w:pStyle w:val="REG-H1d"/>
        <w:rPr>
          <w:lang w:val="en-GB"/>
        </w:rPr>
      </w:pPr>
      <w:r w:rsidRPr="0055461B">
        <w:rPr>
          <w:lang w:val="en-GB"/>
        </w:rPr>
        <w:t xml:space="preserve">Government Notice </w:t>
      </w:r>
      <w:r w:rsidR="005D22E1" w:rsidRPr="0055461B">
        <w:rPr>
          <w:lang w:val="en-GB"/>
        </w:rPr>
        <w:t>107</w:t>
      </w:r>
      <w:r w:rsidR="005709A6" w:rsidRPr="0055461B">
        <w:rPr>
          <w:lang w:val="en-GB"/>
        </w:rPr>
        <w:t xml:space="preserve"> </w:t>
      </w:r>
      <w:r w:rsidR="005C16B3" w:rsidRPr="0055461B">
        <w:rPr>
          <w:lang w:val="en-GB"/>
        </w:rPr>
        <w:t>of</w:t>
      </w:r>
      <w:r w:rsidR="005709A6" w:rsidRPr="0055461B">
        <w:rPr>
          <w:lang w:val="en-GB"/>
        </w:rPr>
        <w:t xml:space="preserve"> </w:t>
      </w:r>
      <w:r w:rsidR="005D22E1" w:rsidRPr="0055461B">
        <w:rPr>
          <w:lang w:val="en-GB"/>
        </w:rPr>
        <w:t>2011</w:t>
      </w:r>
    </w:p>
    <w:p w14:paraId="0D52A4C8" w14:textId="77777777" w:rsidR="00C74414" w:rsidRPr="008A0B0C" w:rsidRDefault="00C74414" w:rsidP="00C74414">
      <w:pPr>
        <w:pStyle w:val="REG-Amend"/>
      </w:pPr>
      <w:r w:rsidRPr="00662428">
        <w:t>(</w:t>
      </w:r>
      <w:hyperlink r:id="rId9" w:history="1">
        <w:r w:rsidRPr="000910E7">
          <w:rPr>
            <w:rStyle w:val="Hyperlink"/>
          </w:rPr>
          <w:t>GG 4752</w:t>
        </w:r>
      </w:hyperlink>
      <w:r w:rsidRPr="00662428">
        <w:t>)</w:t>
      </w:r>
    </w:p>
    <w:p w14:paraId="210EE432" w14:textId="77777777" w:rsidR="006737D3" w:rsidRPr="0055461B" w:rsidRDefault="003013D8" w:rsidP="005D22E1">
      <w:pPr>
        <w:pStyle w:val="REG-Amend"/>
      </w:pPr>
      <w:r w:rsidRPr="0055461B">
        <w:t xml:space="preserve">came into force on date of publication: </w:t>
      </w:r>
      <w:r w:rsidR="005D22E1" w:rsidRPr="0055461B">
        <w:t>13 July 2011</w:t>
      </w:r>
    </w:p>
    <w:p w14:paraId="535527CE" w14:textId="77777777" w:rsidR="00057A99" w:rsidRPr="0055461B" w:rsidRDefault="00057A99" w:rsidP="005D22E1">
      <w:pPr>
        <w:pStyle w:val="REG-Amend"/>
      </w:pPr>
    </w:p>
    <w:p w14:paraId="3CE493B4" w14:textId="2758C996" w:rsidR="00C74414" w:rsidRDefault="00C74414" w:rsidP="00C74414">
      <w:pPr>
        <w:pStyle w:val="REG-Amend"/>
      </w:pPr>
      <w:r w:rsidRPr="00896EEA">
        <w:t xml:space="preserve">These regulations were made in terms of section 55 </w:t>
      </w:r>
      <w:r w:rsidRPr="00C74414">
        <w:t>read with sections 24, 26 and 32</w:t>
      </w:r>
      <w:r>
        <w:t xml:space="preserve"> </w:t>
      </w:r>
      <w:r w:rsidRPr="00896EEA">
        <w:t xml:space="preserve">of the Allied Health Professions Act 7 of 2004, which was repealed by the Health Professions Act 16 of 2024. </w:t>
      </w:r>
      <w:r>
        <w:br/>
      </w:r>
      <w:r w:rsidRPr="00896EEA">
        <w:t xml:space="preserve">Pursuant to section 95(10) of the Health Professions Act 16 of 2024, </w:t>
      </w:r>
      <w:r>
        <w:br/>
      </w:r>
      <w:r w:rsidRPr="00896EEA">
        <w:t>they are deemed to have been made under that Act</w:t>
      </w:r>
      <w:r>
        <w:t>.</w:t>
      </w:r>
    </w:p>
    <w:p w14:paraId="09483E73" w14:textId="77777777" w:rsidR="00C74414" w:rsidRDefault="00C74414" w:rsidP="00057A99">
      <w:pPr>
        <w:pStyle w:val="REG-Amend"/>
      </w:pPr>
    </w:p>
    <w:p w14:paraId="04E4FB48" w14:textId="693DF761" w:rsidR="00057A99" w:rsidRPr="0055461B" w:rsidRDefault="00057A99" w:rsidP="00057A99">
      <w:pPr>
        <w:pStyle w:val="REG-Amend"/>
      </w:pPr>
      <w:r w:rsidRPr="0055461B">
        <w:t>The Government Notice which publishes these regulations notes that they were made</w:t>
      </w:r>
      <w:r w:rsidRPr="0055461B">
        <w:rPr>
          <w:rFonts w:cs="Times New Roman"/>
        </w:rPr>
        <w:t xml:space="preserve"> </w:t>
      </w:r>
      <w:r w:rsidRPr="0055461B">
        <w:rPr>
          <w:rFonts w:cs="Times New Roman"/>
        </w:rPr>
        <w:br/>
        <w:t>on the recommendation of the Allied Health Professions Council of Namibia.</w:t>
      </w:r>
    </w:p>
    <w:p w14:paraId="5F88ACC8" w14:textId="77777777" w:rsidR="005955EA" w:rsidRPr="0055461B" w:rsidRDefault="005955EA" w:rsidP="0087487C">
      <w:pPr>
        <w:pStyle w:val="REG-H1a"/>
        <w:pBdr>
          <w:bottom w:val="single" w:sz="4" w:space="1" w:color="auto"/>
        </w:pBdr>
      </w:pPr>
    </w:p>
    <w:p w14:paraId="19595444" w14:textId="77777777" w:rsidR="001121EE" w:rsidRPr="0055461B" w:rsidRDefault="001121EE" w:rsidP="0087487C">
      <w:pPr>
        <w:pStyle w:val="REG-H1a"/>
      </w:pPr>
    </w:p>
    <w:p w14:paraId="130285DB" w14:textId="77777777" w:rsidR="008938F7" w:rsidRPr="0055461B" w:rsidRDefault="008938F7" w:rsidP="001769A4">
      <w:pPr>
        <w:pStyle w:val="REG-P0"/>
        <w:jc w:val="center"/>
      </w:pPr>
      <w:r w:rsidRPr="0055461B">
        <w:t xml:space="preserve">ARRANGEMENT OF </w:t>
      </w:r>
      <w:r w:rsidR="00C11092" w:rsidRPr="0055461B">
        <w:t>REGULATIONS</w:t>
      </w:r>
    </w:p>
    <w:p w14:paraId="62D5CB2B" w14:textId="77777777" w:rsidR="00C63501" w:rsidRPr="0055461B" w:rsidRDefault="00C63501" w:rsidP="00003730">
      <w:pPr>
        <w:pStyle w:val="REG-P0"/>
        <w:rPr>
          <w:color w:val="00B050"/>
        </w:rPr>
      </w:pPr>
    </w:p>
    <w:p w14:paraId="3EE01BB2" w14:textId="77777777" w:rsidR="005D22E1" w:rsidRPr="0055461B" w:rsidRDefault="007B07FC" w:rsidP="005D22E1">
      <w:pPr>
        <w:pStyle w:val="REG-H3b"/>
      </w:pPr>
      <w:r w:rsidRPr="0055461B">
        <w:t xml:space="preserve">PART </w:t>
      </w:r>
      <w:r w:rsidR="005D22E1" w:rsidRPr="0055461B">
        <w:t>I</w:t>
      </w:r>
    </w:p>
    <w:p w14:paraId="369344CC" w14:textId="77777777" w:rsidR="007B07FC" w:rsidRPr="0055461B" w:rsidRDefault="007B07FC" w:rsidP="005D22E1">
      <w:pPr>
        <w:pStyle w:val="REG-H3b"/>
      </w:pPr>
      <w:r w:rsidRPr="0055461B">
        <w:t>PRELIMINARY</w:t>
      </w:r>
    </w:p>
    <w:p w14:paraId="4AC30460" w14:textId="77777777" w:rsidR="007B07FC" w:rsidRPr="0055461B" w:rsidRDefault="007B07FC" w:rsidP="007B07FC">
      <w:pPr>
        <w:pStyle w:val="REG-P0"/>
      </w:pPr>
    </w:p>
    <w:p w14:paraId="368BAE8B" w14:textId="77777777" w:rsidR="007B07FC" w:rsidRPr="0055461B" w:rsidRDefault="007B07FC" w:rsidP="007B07FC">
      <w:pPr>
        <w:pStyle w:val="REG-P0"/>
      </w:pPr>
      <w:r w:rsidRPr="0055461B">
        <w:t>1.</w:t>
      </w:r>
      <w:r w:rsidRPr="0055461B">
        <w:tab/>
        <w:t>Definitions</w:t>
      </w:r>
    </w:p>
    <w:p w14:paraId="27B3D1E8" w14:textId="77777777" w:rsidR="007B07FC" w:rsidRPr="0055461B" w:rsidRDefault="007B07FC" w:rsidP="007B07FC">
      <w:pPr>
        <w:pStyle w:val="REG-P0"/>
      </w:pPr>
    </w:p>
    <w:p w14:paraId="388868BB" w14:textId="77777777" w:rsidR="005D22E1" w:rsidRPr="0055461B" w:rsidRDefault="007B07FC" w:rsidP="005D22E1">
      <w:pPr>
        <w:pStyle w:val="REG-H3b"/>
      </w:pPr>
      <w:r w:rsidRPr="0055461B">
        <w:t xml:space="preserve">PART </w:t>
      </w:r>
      <w:r w:rsidR="005D22E1" w:rsidRPr="0055461B">
        <w:t>II</w:t>
      </w:r>
    </w:p>
    <w:p w14:paraId="6426914B" w14:textId="77777777" w:rsidR="007B07FC" w:rsidRPr="0055461B" w:rsidRDefault="007B07FC" w:rsidP="005D22E1">
      <w:pPr>
        <w:pStyle w:val="REG-H3b"/>
      </w:pPr>
      <w:r w:rsidRPr="0055461B">
        <w:t>REGISTRATION OF ORTHOPTISTS</w:t>
      </w:r>
    </w:p>
    <w:p w14:paraId="36A0CF66" w14:textId="77777777" w:rsidR="007B07FC" w:rsidRPr="0055461B" w:rsidRDefault="007B07FC" w:rsidP="007B07FC">
      <w:pPr>
        <w:pStyle w:val="REG-P0"/>
        <w:rPr>
          <w:szCs w:val="26"/>
        </w:rPr>
      </w:pPr>
    </w:p>
    <w:p w14:paraId="52415E23" w14:textId="77777777" w:rsidR="007B07FC" w:rsidRPr="0055461B" w:rsidRDefault="007B07FC" w:rsidP="007B07FC">
      <w:pPr>
        <w:pStyle w:val="REG-P0"/>
      </w:pPr>
      <w:r w:rsidRPr="0055461B">
        <w:t>2.</w:t>
      </w:r>
      <w:r w:rsidRPr="0055461B">
        <w:tab/>
        <w:t>Application for registration as an orthoptist and submitting of particulars</w:t>
      </w:r>
    </w:p>
    <w:p w14:paraId="30C535A3" w14:textId="77777777" w:rsidR="007B07FC" w:rsidRPr="0055461B" w:rsidRDefault="007B07FC" w:rsidP="007B07FC">
      <w:pPr>
        <w:pStyle w:val="REG-P0"/>
      </w:pPr>
      <w:r w:rsidRPr="0055461B">
        <w:t>3.</w:t>
      </w:r>
      <w:r w:rsidRPr="0055461B">
        <w:tab/>
        <w:t>Additional education, tuition and training</w:t>
      </w:r>
    </w:p>
    <w:p w14:paraId="18A78EA6" w14:textId="77777777" w:rsidR="007B07FC" w:rsidRPr="0055461B" w:rsidRDefault="007B07FC" w:rsidP="007B07FC">
      <w:pPr>
        <w:pStyle w:val="REG-P0"/>
        <w:rPr>
          <w:szCs w:val="26"/>
        </w:rPr>
      </w:pPr>
    </w:p>
    <w:p w14:paraId="6F184760" w14:textId="77777777" w:rsidR="007B07FC" w:rsidRPr="0055461B" w:rsidRDefault="007B07FC" w:rsidP="005D22E1">
      <w:pPr>
        <w:pStyle w:val="REG-H3b"/>
      </w:pPr>
      <w:r w:rsidRPr="0055461B">
        <w:t>PART III</w:t>
      </w:r>
    </w:p>
    <w:p w14:paraId="11771C3F" w14:textId="77777777" w:rsidR="007B07FC" w:rsidRPr="0055461B" w:rsidRDefault="007B07FC" w:rsidP="005D22E1">
      <w:pPr>
        <w:pStyle w:val="REG-H3b"/>
      </w:pPr>
      <w:r w:rsidRPr="0055461B">
        <w:lastRenderedPageBreak/>
        <w:t>REGISTRATION OF ADDITIONAL QUALIFICATIONS</w:t>
      </w:r>
    </w:p>
    <w:p w14:paraId="218365CB" w14:textId="77777777" w:rsidR="007B07FC" w:rsidRPr="0055461B" w:rsidRDefault="007B07FC" w:rsidP="007B07FC">
      <w:pPr>
        <w:pStyle w:val="REG-P0"/>
        <w:rPr>
          <w:szCs w:val="26"/>
        </w:rPr>
      </w:pPr>
    </w:p>
    <w:p w14:paraId="48E4EC78" w14:textId="77777777" w:rsidR="007B07FC" w:rsidRPr="0055461B" w:rsidRDefault="007B07FC" w:rsidP="007B07FC">
      <w:pPr>
        <w:pStyle w:val="REG-P0"/>
      </w:pPr>
      <w:r w:rsidRPr="0055461B">
        <w:t>4.</w:t>
      </w:r>
      <w:r w:rsidRPr="0055461B">
        <w:tab/>
        <w:t>Registrable additional qualifications</w:t>
      </w:r>
    </w:p>
    <w:p w14:paraId="11509BA0" w14:textId="77777777" w:rsidR="007B07FC" w:rsidRPr="0055461B" w:rsidRDefault="007B07FC" w:rsidP="007B07FC">
      <w:pPr>
        <w:pStyle w:val="REG-P0"/>
      </w:pPr>
      <w:r w:rsidRPr="0055461B">
        <w:t>5.</w:t>
      </w:r>
      <w:r w:rsidRPr="0055461B">
        <w:tab/>
        <w:t>Application for registration of additional qualification and submitting of particulars</w:t>
      </w:r>
    </w:p>
    <w:p w14:paraId="5C6F0F68" w14:textId="77777777" w:rsidR="007B07FC" w:rsidRPr="0055461B" w:rsidRDefault="007B07FC" w:rsidP="007B07FC">
      <w:pPr>
        <w:pStyle w:val="REG-P0"/>
        <w:rPr>
          <w:szCs w:val="26"/>
        </w:rPr>
      </w:pPr>
    </w:p>
    <w:p w14:paraId="2BAEF128" w14:textId="77777777" w:rsidR="007B07FC" w:rsidRPr="0055461B" w:rsidRDefault="007B07FC" w:rsidP="005D22E1">
      <w:pPr>
        <w:pStyle w:val="REG-H3b"/>
      </w:pPr>
      <w:r w:rsidRPr="0055461B">
        <w:t>PART IV</w:t>
      </w:r>
    </w:p>
    <w:p w14:paraId="71666657" w14:textId="77777777" w:rsidR="007B07FC" w:rsidRPr="0055461B" w:rsidRDefault="007B07FC" w:rsidP="005D22E1">
      <w:pPr>
        <w:pStyle w:val="REG-H3b"/>
      </w:pPr>
      <w:r w:rsidRPr="0055461B">
        <w:t>REGISTERS AND RESTORATION OF NAME TO REGISTER</w:t>
      </w:r>
    </w:p>
    <w:p w14:paraId="00711D82" w14:textId="77777777" w:rsidR="007B07FC" w:rsidRPr="0055461B" w:rsidRDefault="007B07FC" w:rsidP="007B07FC">
      <w:pPr>
        <w:pStyle w:val="REG-P0"/>
        <w:rPr>
          <w:szCs w:val="26"/>
        </w:rPr>
      </w:pPr>
    </w:p>
    <w:p w14:paraId="0E85A81F" w14:textId="77777777" w:rsidR="007B07FC" w:rsidRPr="0055461B" w:rsidRDefault="007B07FC" w:rsidP="007B07FC">
      <w:pPr>
        <w:pStyle w:val="REG-P0"/>
      </w:pPr>
      <w:r w:rsidRPr="0055461B">
        <w:t>6.</w:t>
      </w:r>
      <w:r w:rsidRPr="0055461B">
        <w:tab/>
        <w:t>Register of orthoptists</w:t>
      </w:r>
    </w:p>
    <w:p w14:paraId="388F60F7" w14:textId="77777777" w:rsidR="007B07FC" w:rsidRPr="0055461B" w:rsidRDefault="007B07FC" w:rsidP="007B07FC">
      <w:pPr>
        <w:pStyle w:val="REG-P0"/>
      </w:pPr>
      <w:r w:rsidRPr="0055461B">
        <w:t>7.</w:t>
      </w:r>
      <w:r w:rsidRPr="0055461B">
        <w:tab/>
        <w:t>Restoration of name to register</w:t>
      </w:r>
    </w:p>
    <w:p w14:paraId="6F87AF71" w14:textId="77777777" w:rsidR="007B07FC" w:rsidRPr="0055461B" w:rsidRDefault="007B07FC" w:rsidP="007B07FC">
      <w:pPr>
        <w:pStyle w:val="REG-P0"/>
        <w:rPr>
          <w:szCs w:val="26"/>
        </w:rPr>
      </w:pPr>
    </w:p>
    <w:p w14:paraId="43628420" w14:textId="77777777" w:rsidR="005D22E1" w:rsidRPr="0055461B" w:rsidRDefault="007B07FC" w:rsidP="005D22E1">
      <w:pPr>
        <w:pStyle w:val="REG-H3b"/>
      </w:pPr>
      <w:r w:rsidRPr="0055461B">
        <w:t xml:space="preserve">PART </w:t>
      </w:r>
      <w:r w:rsidR="005D22E1" w:rsidRPr="0055461B">
        <w:t>V</w:t>
      </w:r>
    </w:p>
    <w:p w14:paraId="3573A60E" w14:textId="77777777" w:rsidR="007B07FC" w:rsidRPr="0055461B" w:rsidRDefault="007B07FC" w:rsidP="005D22E1">
      <w:pPr>
        <w:pStyle w:val="REG-H3b"/>
      </w:pPr>
      <w:r w:rsidRPr="0055461B">
        <w:t>GENERAL</w:t>
      </w:r>
    </w:p>
    <w:p w14:paraId="30B6262D" w14:textId="77777777" w:rsidR="007B07FC" w:rsidRPr="0055461B" w:rsidRDefault="007B07FC" w:rsidP="007B07FC">
      <w:pPr>
        <w:pStyle w:val="REG-P0"/>
        <w:rPr>
          <w:szCs w:val="26"/>
        </w:rPr>
      </w:pPr>
    </w:p>
    <w:p w14:paraId="56E363F0" w14:textId="77777777" w:rsidR="007B07FC" w:rsidRPr="0055461B" w:rsidRDefault="007B07FC" w:rsidP="007B07FC">
      <w:pPr>
        <w:pStyle w:val="REG-P0"/>
      </w:pPr>
      <w:r w:rsidRPr="0055461B">
        <w:t>8.</w:t>
      </w:r>
      <w:r w:rsidRPr="0055461B">
        <w:tab/>
        <w:t>Language of forms and documents</w:t>
      </w:r>
    </w:p>
    <w:p w14:paraId="6C7DD4FD" w14:textId="77777777" w:rsidR="00FA7FE6" w:rsidRPr="0055461B" w:rsidRDefault="00FA7FE6" w:rsidP="00B0347D">
      <w:pPr>
        <w:pStyle w:val="REG-H1a"/>
        <w:pBdr>
          <w:bottom w:val="single" w:sz="4" w:space="1" w:color="auto"/>
        </w:pBdr>
      </w:pPr>
    </w:p>
    <w:p w14:paraId="3260CFD8" w14:textId="77777777" w:rsidR="00342850" w:rsidRPr="0055461B" w:rsidRDefault="00342850" w:rsidP="00342850">
      <w:pPr>
        <w:pStyle w:val="REG-H1a"/>
      </w:pPr>
    </w:p>
    <w:p w14:paraId="47125488" w14:textId="77777777" w:rsidR="005D22E1" w:rsidRPr="0055461B" w:rsidRDefault="007B07FC" w:rsidP="005D22E1">
      <w:pPr>
        <w:pStyle w:val="REG-H3b"/>
      </w:pPr>
      <w:r w:rsidRPr="0055461B">
        <w:t xml:space="preserve">PART I </w:t>
      </w:r>
    </w:p>
    <w:p w14:paraId="2541AEB0" w14:textId="77777777" w:rsidR="007B07FC" w:rsidRPr="0055461B" w:rsidRDefault="007B07FC" w:rsidP="005D22E1">
      <w:pPr>
        <w:pStyle w:val="REG-H3b"/>
      </w:pPr>
      <w:r w:rsidRPr="0055461B">
        <w:t>PRELIMINARY</w:t>
      </w:r>
    </w:p>
    <w:p w14:paraId="63D76223" w14:textId="77777777" w:rsidR="007B07FC" w:rsidRPr="0055461B" w:rsidRDefault="007B07FC" w:rsidP="007B07FC">
      <w:pPr>
        <w:pStyle w:val="REG-P0"/>
        <w:rPr>
          <w:szCs w:val="26"/>
        </w:rPr>
      </w:pPr>
    </w:p>
    <w:p w14:paraId="58DCCE80" w14:textId="77777777" w:rsidR="007B07FC" w:rsidRPr="0055461B" w:rsidRDefault="007B07FC" w:rsidP="007B07FC">
      <w:pPr>
        <w:pStyle w:val="REG-P0"/>
        <w:rPr>
          <w:b/>
          <w:bCs/>
        </w:rPr>
      </w:pPr>
      <w:r w:rsidRPr="0055461B">
        <w:rPr>
          <w:b/>
        </w:rPr>
        <w:t>Definitions</w:t>
      </w:r>
    </w:p>
    <w:p w14:paraId="29EAF305" w14:textId="77777777" w:rsidR="007B07FC" w:rsidRPr="0055461B" w:rsidRDefault="007B07FC" w:rsidP="007B07FC">
      <w:pPr>
        <w:pStyle w:val="REG-P0"/>
        <w:rPr>
          <w:szCs w:val="26"/>
        </w:rPr>
      </w:pPr>
    </w:p>
    <w:p w14:paraId="3579DD96" w14:textId="77777777" w:rsidR="007B07FC" w:rsidRPr="0055461B" w:rsidRDefault="007B07FC" w:rsidP="005D22E1">
      <w:pPr>
        <w:pStyle w:val="REG-P1"/>
      </w:pPr>
      <w:r w:rsidRPr="0055461B">
        <w:rPr>
          <w:b/>
          <w:bCs/>
        </w:rPr>
        <w:t>1.</w:t>
      </w:r>
      <w:r w:rsidRPr="0055461B">
        <w:rPr>
          <w:b/>
          <w:bCs/>
        </w:rPr>
        <w:tab/>
      </w:r>
      <w:r w:rsidRPr="0055461B">
        <w:t>In these regulations, unless the context otherwise indicates, a word or expression defined in the Act has that meaning, and -</w:t>
      </w:r>
    </w:p>
    <w:p w14:paraId="1F368402" w14:textId="77777777" w:rsidR="007B07FC" w:rsidRPr="0055461B" w:rsidRDefault="007B07FC" w:rsidP="007B07FC">
      <w:pPr>
        <w:pStyle w:val="REG-P0"/>
        <w:rPr>
          <w:szCs w:val="26"/>
        </w:rPr>
      </w:pPr>
    </w:p>
    <w:p w14:paraId="09730344" w14:textId="77777777" w:rsidR="007B07FC" w:rsidRPr="0055461B" w:rsidRDefault="007B07FC" w:rsidP="007B07FC">
      <w:pPr>
        <w:pStyle w:val="REG-P0"/>
      </w:pPr>
      <w:r w:rsidRPr="0055461B">
        <w:t>“additional qualification” means an additional qualification referred to in section 32(1)(a) of the Act and prescribed by regulation 4;</w:t>
      </w:r>
    </w:p>
    <w:p w14:paraId="1C510692" w14:textId="77777777" w:rsidR="005D22E1" w:rsidRPr="0055461B" w:rsidRDefault="005D22E1" w:rsidP="007B07FC">
      <w:pPr>
        <w:pStyle w:val="REG-P0"/>
      </w:pPr>
    </w:p>
    <w:p w14:paraId="6B75D1B9" w14:textId="77777777" w:rsidR="005D22E1" w:rsidRPr="0055461B" w:rsidRDefault="007B07FC" w:rsidP="007B07FC">
      <w:pPr>
        <w:pStyle w:val="REG-P0"/>
      </w:pPr>
      <w:r w:rsidRPr="0055461B">
        <w:t xml:space="preserve">“applicant” means any person who makes an application in accordance with these regulations; </w:t>
      </w:r>
    </w:p>
    <w:p w14:paraId="21FB9960" w14:textId="77777777" w:rsidR="005D22E1" w:rsidRPr="0055461B" w:rsidRDefault="005D22E1" w:rsidP="007B07FC">
      <w:pPr>
        <w:pStyle w:val="REG-P0"/>
      </w:pPr>
    </w:p>
    <w:p w14:paraId="4C37B265" w14:textId="77777777" w:rsidR="007B07FC" w:rsidRPr="0055461B" w:rsidRDefault="007B07FC" w:rsidP="007B07FC">
      <w:pPr>
        <w:pStyle w:val="REG-P0"/>
      </w:pPr>
      <w:r w:rsidRPr="0055461B">
        <w:t>“certified” means certified as a true copy of the original by a commissioner of oaths appointed under</w:t>
      </w:r>
      <w:r w:rsidR="005D22E1" w:rsidRPr="0055461B">
        <w:t xml:space="preserve"> </w:t>
      </w:r>
      <w:r w:rsidRPr="0055461B">
        <w:t>section 5, or designated under section 6, of the Justices of the Peace and Commissioners of Oaths</w:t>
      </w:r>
      <w:r w:rsidR="005D22E1" w:rsidRPr="0055461B">
        <w:t xml:space="preserve"> </w:t>
      </w:r>
      <w:r w:rsidRPr="0055461B">
        <w:t>Act, 1963 (Act No. 16 of 1963);</w:t>
      </w:r>
    </w:p>
    <w:p w14:paraId="0FC3A137" w14:textId="77777777" w:rsidR="007B07FC" w:rsidRPr="0055461B" w:rsidRDefault="007B07FC" w:rsidP="007B07FC">
      <w:pPr>
        <w:pStyle w:val="REG-P0"/>
        <w:rPr>
          <w:szCs w:val="26"/>
        </w:rPr>
      </w:pPr>
    </w:p>
    <w:p w14:paraId="5F0C6A42" w14:textId="77777777" w:rsidR="007B07FC" w:rsidRPr="0055461B" w:rsidRDefault="007B07FC" w:rsidP="007B07FC">
      <w:pPr>
        <w:pStyle w:val="REG-P0"/>
      </w:pPr>
      <w:r w:rsidRPr="0055461B">
        <w:t>“registration authority” means the registration authority of a country responsible for the registration of a person to practise as an orthoptist in that country;</w:t>
      </w:r>
    </w:p>
    <w:p w14:paraId="7A55576A" w14:textId="77777777" w:rsidR="007B07FC" w:rsidRPr="0055461B" w:rsidRDefault="007B07FC" w:rsidP="007B07FC">
      <w:pPr>
        <w:pStyle w:val="REG-P0"/>
        <w:rPr>
          <w:szCs w:val="26"/>
        </w:rPr>
      </w:pPr>
    </w:p>
    <w:p w14:paraId="37077DDC" w14:textId="77777777" w:rsidR="007B07FC" w:rsidRPr="0055461B" w:rsidRDefault="007B07FC" w:rsidP="007B07FC">
      <w:pPr>
        <w:pStyle w:val="REG-P0"/>
      </w:pPr>
      <w:r w:rsidRPr="0055461B">
        <w:t>“the Act” means the Allied Health Professions Act, 2004 (Act No. 7 of 2004).</w:t>
      </w:r>
    </w:p>
    <w:p w14:paraId="3574409B" w14:textId="77777777" w:rsidR="007B07FC" w:rsidRDefault="007B07FC" w:rsidP="007B07FC">
      <w:pPr>
        <w:pStyle w:val="REG-P0"/>
        <w:rPr>
          <w:szCs w:val="26"/>
        </w:rPr>
      </w:pPr>
    </w:p>
    <w:p w14:paraId="3E95AEB5" w14:textId="77777777" w:rsidR="00F075AC" w:rsidRDefault="00F075AC" w:rsidP="00F075AC">
      <w:pPr>
        <w:jc w:val="center"/>
        <w:rPr>
          <w:rFonts w:ascii="Arial" w:hAnsi="Arial" w:cs="Arial"/>
          <w:b/>
          <w:bCs/>
          <w:color w:val="00B050"/>
          <w:sz w:val="18"/>
          <w:szCs w:val="18"/>
        </w:rPr>
      </w:pPr>
      <w:r w:rsidRPr="00E57EE7">
        <w:rPr>
          <w:rFonts w:ascii="Arial" w:hAnsi="Arial" w:cs="Arial"/>
          <w:b/>
          <w:bCs/>
          <w:color w:val="00B050"/>
          <w:sz w:val="18"/>
          <w:szCs w:val="18"/>
        </w:rPr>
        <w:t>[</w:t>
      </w:r>
      <w:bookmarkStart w:id="0" w:name="_Hlk194068968"/>
      <w:r w:rsidRPr="00E57EE7">
        <w:rPr>
          <w:rFonts w:ascii="Arial" w:hAnsi="Arial" w:cs="Arial"/>
          <w:b/>
          <w:bCs/>
          <w:color w:val="00B050"/>
          <w:sz w:val="18"/>
          <w:szCs w:val="18"/>
        </w:rPr>
        <w:t xml:space="preserve">The Allied Health Professions Act 7 of 2004 has been </w:t>
      </w:r>
      <w:r w:rsidRPr="00E57EE7">
        <w:rPr>
          <w:rFonts w:ascii="Arial" w:hAnsi="Arial" w:cs="Arial"/>
          <w:b/>
          <w:bCs/>
          <w:color w:val="00B050"/>
          <w:sz w:val="18"/>
          <w:szCs w:val="18"/>
        </w:rPr>
        <w:br/>
        <w:t>replaced by the Health Professions Act 16 of 2024.]</w:t>
      </w:r>
      <w:bookmarkEnd w:id="0"/>
    </w:p>
    <w:p w14:paraId="317A5EDA" w14:textId="77777777" w:rsidR="00F075AC" w:rsidRPr="0055461B" w:rsidRDefault="00F075AC" w:rsidP="007B07FC">
      <w:pPr>
        <w:pStyle w:val="REG-P0"/>
        <w:rPr>
          <w:szCs w:val="26"/>
        </w:rPr>
      </w:pPr>
    </w:p>
    <w:p w14:paraId="47DF526D" w14:textId="77777777" w:rsidR="00057A99" w:rsidRPr="0055461B" w:rsidRDefault="00057A99" w:rsidP="00057A99">
      <w:pPr>
        <w:pStyle w:val="REG-H3b"/>
        <w:rPr>
          <w:color w:val="00B050"/>
        </w:rPr>
      </w:pPr>
      <w:r w:rsidRPr="0055461B">
        <w:rPr>
          <w:color w:val="00B050"/>
        </w:rPr>
        <w:t>PART II</w:t>
      </w:r>
    </w:p>
    <w:p w14:paraId="5D69EA73" w14:textId="77777777" w:rsidR="00057A99" w:rsidRPr="0055461B" w:rsidRDefault="00057A99" w:rsidP="00057A99">
      <w:pPr>
        <w:pStyle w:val="REG-H3b"/>
        <w:rPr>
          <w:color w:val="00B050"/>
        </w:rPr>
      </w:pPr>
      <w:r w:rsidRPr="0055461B">
        <w:rPr>
          <w:color w:val="00B050"/>
        </w:rPr>
        <w:t>REGISTRATION OF ORTHOPTISTS</w:t>
      </w:r>
    </w:p>
    <w:p w14:paraId="4354293A" w14:textId="77777777" w:rsidR="00057A99" w:rsidRPr="0055461B" w:rsidRDefault="00057A99" w:rsidP="007B07FC">
      <w:pPr>
        <w:pStyle w:val="REG-P0"/>
        <w:rPr>
          <w:szCs w:val="26"/>
        </w:rPr>
      </w:pPr>
    </w:p>
    <w:p w14:paraId="0EBE5BAF" w14:textId="77777777" w:rsidR="00057A99" w:rsidRPr="0055461B" w:rsidRDefault="00057A99" w:rsidP="00057A99">
      <w:pPr>
        <w:pStyle w:val="REG-Amend"/>
      </w:pPr>
      <w:r w:rsidRPr="0055461B">
        <w:t xml:space="preserve">[This heading appears in the ARRANGEMENT OF REGULATIONS </w:t>
      </w:r>
      <w:r w:rsidRPr="0055461B">
        <w:br/>
        <w:t>but is omitted in the text of the regulations.]</w:t>
      </w:r>
    </w:p>
    <w:p w14:paraId="37CFF23C" w14:textId="77777777" w:rsidR="00057A99" w:rsidRPr="0055461B" w:rsidRDefault="00057A99" w:rsidP="007B07FC">
      <w:pPr>
        <w:pStyle w:val="REG-P0"/>
        <w:rPr>
          <w:szCs w:val="26"/>
        </w:rPr>
      </w:pPr>
    </w:p>
    <w:p w14:paraId="3F8CC156" w14:textId="77777777" w:rsidR="007B07FC" w:rsidRPr="0055461B" w:rsidRDefault="007B07FC" w:rsidP="007B07FC">
      <w:pPr>
        <w:pStyle w:val="REG-P0"/>
        <w:rPr>
          <w:b/>
          <w:bCs/>
        </w:rPr>
      </w:pPr>
      <w:r w:rsidRPr="0055461B">
        <w:rPr>
          <w:b/>
        </w:rPr>
        <w:t>Application for registration as an orthoptist and submitting of particulars</w:t>
      </w:r>
    </w:p>
    <w:p w14:paraId="15E1DC68" w14:textId="77777777" w:rsidR="007B07FC" w:rsidRPr="0055461B" w:rsidRDefault="007B07FC" w:rsidP="007B07FC">
      <w:pPr>
        <w:pStyle w:val="REG-P0"/>
        <w:rPr>
          <w:szCs w:val="26"/>
        </w:rPr>
      </w:pPr>
    </w:p>
    <w:p w14:paraId="14D1454B" w14:textId="77777777" w:rsidR="007B07FC" w:rsidRPr="0055461B" w:rsidRDefault="007B07FC" w:rsidP="005D22E1">
      <w:pPr>
        <w:pStyle w:val="REG-P1"/>
      </w:pPr>
      <w:r w:rsidRPr="0055461B">
        <w:rPr>
          <w:b/>
          <w:bCs/>
        </w:rPr>
        <w:lastRenderedPageBreak/>
        <w:t>2.</w:t>
      </w:r>
      <w:r w:rsidRPr="0055461B">
        <w:rPr>
          <w:b/>
          <w:bCs/>
        </w:rPr>
        <w:tab/>
      </w:r>
      <w:r w:rsidRPr="0055461B">
        <w:t>(1)</w:t>
      </w:r>
      <w:r w:rsidR="005D22E1" w:rsidRPr="0055461B">
        <w:tab/>
      </w:r>
      <w:r w:rsidRPr="0055461B">
        <w:t>An application for the registration of a person as an orthoptist submitted to the registrar in accordance with subsection (1) of section 20 of the Act must be accompanied, in addition to the documents and particulars specified in subsection (2) of that section, by -</w:t>
      </w:r>
    </w:p>
    <w:p w14:paraId="3B5C1AF9" w14:textId="77777777" w:rsidR="007B07FC" w:rsidRPr="0055461B" w:rsidRDefault="007B07FC" w:rsidP="007B07FC">
      <w:pPr>
        <w:pStyle w:val="REG-P0"/>
        <w:rPr>
          <w:szCs w:val="26"/>
        </w:rPr>
      </w:pPr>
    </w:p>
    <w:p w14:paraId="57839C4C" w14:textId="77777777" w:rsidR="007B07FC" w:rsidRPr="0055461B" w:rsidRDefault="007B07FC" w:rsidP="005D22E1">
      <w:pPr>
        <w:pStyle w:val="REG-Pa"/>
      </w:pPr>
      <w:r w:rsidRPr="0055461B">
        <w:t>(a)</w:t>
      </w:r>
      <w:r w:rsidRPr="0055461B">
        <w:tab/>
        <w:t>a certified photocopy of the identity document or passport of the applicant;</w:t>
      </w:r>
    </w:p>
    <w:p w14:paraId="6F0FE147" w14:textId="77777777" w:rsidR="007B07FC" w:rsidRPr="0055461B" w:rsidRDefault="007B07FC" w:rsidP="007B07FC">
      <w:pPr>
        <w:pStyle w:val="REG-P0"/>
        <w:rPr>
          <w:szCs w:val="26"/>
        </w:rPr>
      </w:pPr>
    </w:p>
    <w:p w14:paraId="4F42608C" w14:textId="77777777" w:rsidR="007B07FC" w:rsidRPr="0055461B" w:rsidRDefault="007B07FC" w:rsidP="005D22E1">
      <w:pPr>
        <w:pStyle w:val="REG-Pa"/>
      </w:pPr>
      <w:r w:rsidRPr="0055461B">
        <w:t>(b)</w:t>
      </w:r>
      <w:r w:rsidRPr="0055461B">
        <w:tab/>
        <w:t>a certificate issued by the Council in the form that the Council may determine, certifying that the applicant has passed the evaluation referred to in section 21(3) of the Act, if applicable; and</w:t>
      </w:r>
    </w:p>
    <w:p w14:paraId="407EA929" w14:textId="77777777" w:rsidR="007B07FC" w:rsidRPr="0055461B" w:rsidRDefault="007B07FC" w:rsidP="007B07FC">
      <w:pPr>
        <w:pStyle w:val="REG-P0"/>
      </w:pPr>
    </w:p>
    <w:p w14:paraId="562C5C9D" w14:textId="77777777" w:rsidR="007B07FC" w:rsidRPr="0055461B" w:rsidRDefault="007B07FC" w:rsidP="005D22E1">
      <w:pPr>
        <w:pStyle w:val="REG-Pa"/>
      </w:pPr>
      <w:r w:rsidRPr="0055461B">
        <w:t>(c)</w:t>
      </w:r>
      <w:r w:rsidRPr="0055461B">
        <w:tab/>
        <w:t>subject to subregulation (2), the original certificate of registration to practise as an orthoptist in the country where the applicant obtained the qualification referred to in paragraph (a) of that subsection, issued by the registration authority of that country.</w:t>
      </w:r>
    </w:p>
    <w:p w14:paraId="7EE9E140" w14:textId="77777777" w:rsidR="007B07FC" w:rsidRPr="0055461B" w:rsidRDefault="007B07FC" w:rsidP="007B07FC">
      <w:pPr>
        <w:pStyle w:val="REG-P0"/>
        <w:rPr>
          <w:szCs w:val="26"/>
        </w:rPr>
      </w:pPr>
    </w:p>
    <w:p w14:paraId="6D735BDE" w14:textId="77777777" w:rsidR="007B07FC" w:rsidRPr="0055461B" w:rsidRDefault="007B07FC" w:rsidP="005D22E1">
      <w:pPr>
        <w:pStyle w:val="REG-P1"/>
      </w:pPr>
      <w:r w:rsidRPr="0055461B">
        <w:t>(2)</w:t>
      </w:r>
      <w:r w:rsidRPr="0055461B">
        <w:tab/>
        <w:t>If the applicant is not registered with the registration authority referred to in paragraph</w:t>
      </w:r>
      <w:r w:rsidR="005D22E1" w:rsidRPr="0055461B">
        <w:t xml:space="preserve"> (c) </w:t>
      </w:r>
      <w:r w:rsidRPr="0055461B">
        <w:t>of subregulation (1), he or she must submit to the registrar, together with his or her application for registration -</w:t>
      </w:r>
    </w:p>
    <w:p w14:paraId="7D984B28" w14:textId="77777777" w:rsidR="007B07FC" w:rsidRPr="0055461B" w:rsidRDefault="007B07FC" w:rsidP="007B07FC">
      <w:pPr>
        <w:pStyle w:val="REG-P0"/>
        <w:rPr>
          <w:szCs w:val="26"/>
        </w:rPr>
      </w:pPr>
    </w:p>
    <w:p w14:paraId="568832F1" w14:textId="77777777" w:rsidR="007B07FC" w:rsidRPr="0055461B" w:rsidRDefault="007B07FC" w:rsidP="005D22E1">
      <w:pPr>
        <w:pStyle w:val="REG-Pa"/>
      </w:pPr>
      <w:r w:rsidRPr="0055461B">
        <w:t>(a)</w:t>
      </w:r>
      <w:r w:rsidRPr="0055461B">
        <w:tab/>
        <w:t>a certificate, issued by that registration authority, certifying that the qualification or qualifications of which the applicant is the holder, entitles him or her to registration as an orthoptist in the country where the applicant obtained the qualification or qualifications; or</w:t>
      </w:r>
    </w:p>
    <w:p w14:paraId="421739AB" w14:textId="77777777" w:rsidR="007B07FC" w:rsidRPr="0055461B" w:rsidRDefault="007B07FC" w:rsidP="007B07FC">
      <w:pPr>
        <w:pStyle w:val="REG-P0"/>
        <w:rPr>
          <w:szCs w:val="26"/>
        </w:rPr>
      </w:pPr>
    </w:p>
    <w:p w14:paraId="100C211A" w14:textId="77777777" w:rsidR="007B07FC" w:rsidRPr="0055461B" w:rsidRDefault="007B07FC" w:rsidP="005D22E1">
      <w:pPr>
        <w:pStyle w:val="REG-Pa"/>
      </w:pPr>
      <w:r w:rsidRPr="0055461B">
        <w:t>(b)</w:t>
      </w:r>
      <w:r w:rsidRPr="0055461B">
        <w:tab/>
      </w:r>
      <w:r w:rsidRPr="0055461B">
        <w:rPr>
          <w:spacing w:val="-2"/>
        </w:rPr>
        <w:t>if he or she had been so registered previously, a certificate issued by that registration</w:t>
      </w:r>
      <w:r w:rsidRPr="0055461B">
        <w:t xml:space="preserve"> authority, confirming the previous registration and that his or her name has been removed from the register, including the grounds for the removal.</w:t>
      </w:r>
    </w:p>
    <w:p w14:paraId="3C5E9CF7" w14:textId="77777777" w:rsidR="007B07FC" w:rsidRPr="0055461B" w:rsidRDefault="007B07FC" w:rsidP="007B07FC">
      <w:pPr>
        <w:pStyle w:val="REG-P0"/>
        <w:rPr>
          <w:szCs w:val="26"/>
        </w:rPr>
      </w:pPr>
    </w:p>
    <w:p w14:paraId="14B88441" w14:textId="77777777" w:rsidR="007B07FC" w:rsidRPr="0055461B" w:rsidRDefault="007B07FC" w:rsidP="005D22E1">
      <w:pPr>
        <w:pStyle w:val="REG-P1"/>
      </w:pPr>
      <w:r w:rsidRPr="0055461B">
        <w:t>(3)</w:t>
      </w:r>
      <w:r w:rsidRPr="0055461B">
        <w:tab/>
        <w:t>The Council may require the applicant to furnish, in the manner that the Council may determine, proof of the applicant’s proficiency in the English language.</w:t>
      </w:r>
    </w:p>
    <w:p w14:paraId="05B660E6" w14:textId="77777777" w:rsidR="007B07FC" w:rsidRPr="0055461B" w:rsidRDefault="007B07FC" w:rsidP="007B07FC">
      <w:pPr>
        <w:pStyle w:val="REG-P0"/>
        <w:rPr>
          <w:szCs w:val="26"/>
        </w:rPr>
      </w:pPr>
    </w:p>
    <w:p w14:paraId="40AFFC45" w14:textId="77777777" w:rsidR="007B07FC" w:rsidRPr="0055461B" w:rsidRDefault="007B07FC" w:rsidP="007B07FC">
      <w:pPr>
        <w:pStyle w:val="REG-P0"/>
        <w:rPr>
          <w:b/>
          <w:bCs/>
        </w:rPr>
      </w:pPr>
      <w:r w:rsidRPr="0055461B">
        <w:rPr>
          <w:b/>
        </w:rPr>
        <w:t>Additional education, tuition and training</w:t>
      </w:r>
    </w:p>
    <w:p w14:paraId="3A6DBD0E" w14:textId="77777777" w:rsidR="007B07FC" w:rsidRPr="0055461B" w:rsidRDefault="007B07FC" w:rsidP="007B07FC">
      <w:pPr>
        <w:pStyle w:val="REG-P0"/>
        <w:rPr>
          <w:szCs w:val="26"/>
        </w:rPr>
      </w:pPr>
    </w:p>
    <w:p w14:paraId="1EFAA1B2" w14:textId="77777777" w:rsidR="007B07FC" w:rsidRPr="0055461B" w:rsidRDefault="007B07FC" w:rsidP="005D22E1">
      <w:pPr>
        <w:pStyle w:val="REG-P1"/>
      </w:pPr>
      <w:r w:rsidRPr="0055461B">
        <w:rPr>
          <w:b/>
          <w:bCs/>
        </w:rPr>
        <w:t>3.</w:t>
      </w:r>
      <w:r w:rsidRPr="0055461B">
        <w:rPr>
          <w:b/>
          <w:bCs/>
        </w:rPr>
        <w:tab/>
      </w:r>
      <w:r w:rsidRPr="0055461B">
        <w:t>(1)</w:t>
      </w:r>
      <w:r w:rsidR="005D22E1" w:rsidRPr="0055461B">
        <w:tab/>
      </w:r>
      <w:r w:rsidRPr="0055461B">
        <w:t>If the Council registers a person conditionally under section 22(2)(a) of the Act, the Council must determine whether the person so conditionally registered requires any additional education, tuition or training to qualify for registration as an orthoptist under the Act.</w:t>
      </w:r>
    </w:p>
    <w:p w14:paraId="1019FAD1" w14:textId="77777777" w:rsidR="007B07FC" w:rsidRPr="0055461B" w:rsidRDefault="007B07FC" w:rsidP="007B07FC">
      <w:pPr>
        <w:pStyle w:val="REG-P0"/>
        <w:rPr>
          <w:szCs w:val="26"/>
        </w:rPr>
      </w:pPr>
    </w:p>
    <w:p w14:paraId="4FB7CC89" w14:textId="77777777" w:rsidR="007B07FC" w:rsidRPr="0055461B" w:rsidRDefault="007B07FC" w:rsidP="005D22E1">
      <w:pPr>
        <w:pStyle w:val="REG-P1"/>
      </w:pPr>
      <w:r w:rsidRPr="0055461B">
        <w:t>(2)</w:t>
      </w:r>
      <w:r w:rsidR="005D22E1" w:rsidRPr="0055461B">
        <w:tab/>
      </w:r>
      <w:r w:rsidRPr="0055461B">
        <w:t>Particulars of the additional education, tuition or training, as the case may be, referred to in subregulation (1) must be endorsed by the Council upon the certificate of conditional registration issued by the Council in the name of the person registered conditionally under section 22(2)(b) of the Act.</w:t>
      </w:r>
    </w:p>
    <w:p w14:paraId="592E8ED7" w14:textId="77777777" w:rsidR="007B07FC" w:rsidRPr="0055461B" w:rsidRDefault="007B07FC" w:rsidP="007B07FC">
      <w:pPr>
        <w:pStyle w:val="REG-P0"/>
        <w:rPr>
          <w:szCs w:val="26"/>
        </w:rPr>
      </w:pPr>
    </w:p>
    <w:p w14:paraId="6A2ABD99" w14:textId="77777777" w:rsidR="007B07FC" w:rsidRPr="0055461B" w:rsidRDefault="007B07FC" w:rsidP="005D22E1">
      <w:pPr>
        <w:pStyle w:val="REG-H3b"/>
      </w:pPr>
      <w:r w:rsidRPr="0055461B">
        <w:t>PART III</w:t>
      </w:r>
    </w:p>
    <w:p w14:paraId="04B87B37" w14:textId="77777777" w:rsidR="007B07FC" w:rsidRPr="0055461B" w:rsidRDefault="007B07FC" w:rsidP="005D22E1">
      <w:pPr>
        <w:pStyle w:val="REG-H3b"/>
      </w:pPr>
      <w:r w:rsidRPr="0055461B">
        <w:t>REGISTRATION OF ADDITIONAL QUALIFICATIONS</w:t>
      </w:r>
    </w:p>
    <w:p w14:paraId="345B9E49" w14:textId="77777777" w:rsidR="007B07FC" w:rsidRPr="0055461B" w:rsidRDefault="007B07FC" w:rsidP="007B07FC">
      <w:pPr>
        <w:pStyle w:val="REG-P0"/>
        <w:rPr>
          <w:szCs w:val="26"/>
        </w:rPr>
      </w:pPr>
    </w:p>
    <w:p w14:paraId="39D41DED" w14:textId="77777777" w:rsidR="007B07FC" w:rsidRPr="0055461B" w:rsidRDefault="007B07FC" w:rsidP="007B07FC">
      <w:pPr>
        <w:pStyle w:val="REG-P0"/>
        <w:rPr>
          <w:b/>
          <w:bCs/>
        </w:rPr>
      </w:pPr>
      <w:r w:rsidRPr="0055461B">
        <w:rPr>
          <w:b/>
        </w:rPr>
        <w:t>Registrable additional qualifications</w:t>
      </w:r>
    </w:p>
    <w:p w14:paraId="198CEAE9" w14:textId="77777777" w:rsidR="007B07FC" w:rsidRPr="0055461B" w:rsidRDefault="007B07FC" w:rsidP="007B07FC">
      <w:pPr>
        <w:pStyle w:val="REG-P0"/>
        <w:rPr>
          <w:szCs w:val="26"/>
        </w:rPr>
      </w:pPr>
    </w:p>
    <w:p w14:paraId="4E1CB001" w14:textId="77777777" w:rsidR="007B07FC" w:rsidRPr="0055461B" w:rsidRDefault="007B07FC" w:rsidP="005D22E1">
      <w:pPr>
        <w:pStyle w:val="REG-P1"/>
      </w:pPr>
      <w:r w:rsidRPr="0055461B">
        <w:rPr>
          <w:b/>
          <w:bCs/>
        </w:rPr>
        <w:t>4.</w:t>
      </w:r>
      <w:r w:rsidRPr="0055461B">
        <w:rPr>
          <w:b/>
          <w:bCs/>
        </w:rPr>
        <w:tab/>
      </w:r>
      <w:r w:rsidRPr="0055461B">
        <w:t>(1)</w:t>
      </w:r>
      <w:r w:rsidR="005D22E1" w:rsidRPr="0055461B">
        <w:tab/>
      </w:r>
      <w:r w:rsidRPr="0055461B">
        <w:t>A Master of Science Degree in Orthoptics obtained at an educational institution may be registered under section 32 of the Act, subject to subregulation (2), as an additional qualification.</w:t>
      </w:r>
    </w:p>
    <w:p w14:paraId="3D98FB84" w14:textId="77777777" w:rsidR="007B07FC" w:rsidRPr="0055461B" w:rsidRDefault="007B07FC" w:rsidP="007B07FC">
      <w:pPr>
        <w:pStyle w:val="REG-P0"/>
        <w:rPr>
          <w:szCs w:val="26"/>
        </w:rPr>
      </w:pPr>
    </w:p>
    <w:p w14:paraId="30F5D909" w14:textId="77777777" w:rsidR="007B07FC" w:rsidRPr="0055461B" w:rsidRDefault="007B07FC" w:rsidP="005D22E1">
      <w:pPr>
        <w:pStyle w:val="REG-P1"/>
      </w:pPr>
      <w:r w:rsidRPr="0055461B">
        <w:t>(2)</w:t>
      </w:r>
      <w:r w:rsidR="005D22E1" w:rsidRPr="0055461B">
        <w:tab/>
      </w:r>
      <w:r w:rsidRPr="0055461B">
        <w:t>An additional qualification prescribed by subregulation (1) must only be registered by the Council if -</w:t>
      </w:r>
    </w:p>
    <w:p w14:paraId="6293FF31" w14:textId="77777777" w:rsidR="007B07FC" w:rsidRPr="0055461B" w:rsidRDefault="007B07FC" w:rsidP="007B07FC">
      <w:pPr>
        <w:pStyle w:val="REG-P0"/>
        <w:rPr>
          <w:szCs w:val="26"/>
        </w:rPr>
      </w:pPr>
    </w:p>
    <w:p w14:paraId="62B1DB3B" w14:textId="77777777" w:rsidR="007B07FC" w:rsidRPr="0055461B" w:rsidRDefault="007B07FC" w:rsidP="005D22E1">
      <w:pPr>
        <w:pStyle w:val="REG-Pa"/>
      </w:pPr>
      <w:r w:rsidRPr="0055461B">
        <w:t>(a)</w:t>
      </w:r>
      <w:r w:rsidRPr="0055461B">
        <w:tab/>
        <w:t>it has been obtained at an educational institution approved by the Council for that purpose, after receiving education, tuition and training at that educational institution for a period of not less than 3 years; and</w:t>
      </w:r>
    </w:p>
    <w:p w14:paraId="5C345DDE" w14:textId="77777777" w:rsidR="007B07FC" w:rsidRPr="0055461B" w:rsidRDefault="007B07FC" w:rsidP="007B07FC">
      <w:pPr>
        <w:pStyle w:val="REG-P0"/>
        <w:rPr>
          <w:szCs w:val="26"/>
        </w:rPr>
      </w:pPr>
    </w:p>
    <w:p w14:paraId="6001FC04" w14:textId="77777777" w:rsidR="007B07FC" w:rsidRPr="0055461B" w:rsidRDefault="007B07FC" w:rsidP="005D22E1">
      <w:pPr>
        <w:pStyle w:val="REG-Pa"/>
      </w:pPr>
      <w:r w:rsidRPr="0055461B">
        <w:t>(b)</w:t>
      </w:r>
      <w:r w:rsidRPr="0055461B">
        <w:tab/>
        <w:t>the registration authority responsible for the registration of persons to practise as an orthoptists in the country in which that person obtained that qualification, recognises that qualification for registration as an additional qualification.</w:t>
      </w:r>
    </w:p>
    <w:p w14:paraId="472E14A6" w14:textId="77777777" w:rsidR="007B07FC" w:rsidRPr="0055461B" w:rsidRDefault="007B07FC" w:rsidP="007B07FC">
      <w:pPr>
        <w:pStyle w:val="REG-P0"/>
        <w:rPr>
          <w:szCs w:val="26"/>
        </w:rPr>
      </w:pPr>
    </w:p>
    <w:p w14:paraId="4DDAED0F" w14:textId="77777777" w:rsidR="007B07FC" w:rsidRPr="0055461B" w:rsidRDefault="007B07FC" w:rsidP="007B07FC">
      <w:pPr>
        <w:pStyle w:val="REG-P0"/>
        <w:rPr>
          <w:b/>
          <w:bCs/>
        </w:rPr>
      </w:pPr>
      <w:r w:rsidRPr="0055461B">
        <w:rPr>
          <w:b/>
        </w:rPr>
        <w:t>Application for registration of additional qualification and submitting of particulars</w:t>
      </w:r>
    </w:p>
    <w:p w14:paraId="62C54099" w14:textId="77777777" w:rsidR="007B07FC" w:rsidRPr="0055461B" w:rsidRDefault="007B07FC" w:rsidP="007B07FC">
      <w:pPr>
        <w:pStyle w:val="REG-P0"/>
        <w:rPr>
          <w:szCs w:val="26"/>
        </w:rPr>
      </w:pPr>
    </w:p>
    <w:p w14:paraId="444C19DA" w14:textId="77777777" w:rsidR="007B07FC" w:rsidRPr="0055461B" w:rsidRDefault="007B07FC" w:rsidP="005D22E1">
      <w:pPr>
        <w:pStyle w:val="REG-P1"/>
      </w:pPr>
      <w:r w:rsidRPr="0055461B">
        <w:rPr>
          <w:b/>
          <w:bCs/>
        </w:rPr>
        <w:t>5.</w:t>
      </w:r>
      <w:r w:rsidRPr="0055461B">
        <w:rPr>
          <w:b/>
          <w:bCs/>
        </w:rPr>
        <w:tab/>
      </w:r>
      <w:r w:rsidRPr="0055461B">
        <w:t>An application in accordance with subsection (2) of section 32 of the Act for the registration of an additional qualification must be accompanied, in addition to the documents and particulars specified in subsection (3) of that section, by -</w:t>
      </w:r>
    </w:p>
    <w:p w14:paraId="3688AC18" w14:textId="77777777" w:rsidR="007B07FC" w:rsidRPr="0055461B" w:rsidRDefault="007B07FC" w:rsidP="007B07FC">
      <w:pPr>
        <w:pStyle w:val="REG-P0"/>
      </w:pPr>
    </w:p>
    <w:p w14:paraId="343EDDC6" w14:textId="77777777" w:rsidR="007B07FC" w:rsidRPr="0055461B" w:rsidRDefault="007B07FC" w:rsidP="005D22E1">
      <w:pPr>
        <w:pStyle w:val="REG-Pa"/>
      </w:pPr>
      <w:r w:rsidRPr="0055461B">
        <w:t>(a)</w:t>
      </w:r>
      <w:r w:rsidRPr="0055461B">
        <w:tab/>
        <w:t>a certified copy of the identity document or passport of the applicant; and</w:t>
      </w:r>
    </w:p>
    <w:p w14:paraId="6ACED296" w14:textId="77777777" w:rsidR="007B07FC" w:rsidRPr="0055461B" w:rsidRDefault="007B07FC" w:rsidP="007B07FC">
      <w:pPr>
        <w:pStyle w:val="REG-P0"/>
        <w:rPr>
          <w:szCs w:val="26"/>
        </w:rPr>
      </w:pPr>
    </w:p>
    <w:p w14:paraId="1B71C6A5" w14:textId="77777777" w:rsidR="007B07FC" w:rsidRPr="0055461B" w:rsidRDefault="007B07FC" w:rsidP="005D22E1">
      <w:pPr>
        <w:pStyle w:val="REG-Pa"/>
      </w:pPr>
      <w:r w:rsidRPr="0055461B">
        <w:t>(b)</w:t>
      </w:r>
      <w:r w:rsidRPr="0055461B">
        <w:tab/>
        <w:t>documentary proof that the registration authority of the country in which the applicant obtained that additional qualification, recognises that qualification as a qualification that may be registered as an additional qualification by an orthoptist registered in that country.</w:t>
      </w:r>
    </w:p>
    <w:p w14:paraId="76DE6F0C" w14:textId="77777777" w:rsidR="007B07FC" w:rsidRPr="0055461B" w:rsidRDefault="007B07FC" w:rsidP="007B07FC">
      <w:pPr>
        <w:pStyle w:val="REG-P0"/>
        <w:rPr>
          <w:szCs w:val="26"/>
        </w:rPr>
      </w:pPr>
    </w:p>
    <w:p w14:paraId="4E5707A9" w14:textId="77777777" w:rsidR="007B07FC" w:rsidRPr="0055461B" w:rsidRDefault="007B07FC" w:rsidP="005D22E1">
      <w:pPr>
        <w:pStyle w:val="REG-H3b"/>
      </w:pPr>
      <w:r w:rsidRPr="0055461B">
        <w:t>PART IV</w:t>
      </w:r>
    </w:p>
    <w:p w14:paraId="7BCDB23C" w14:textId="77777777" w:rsidR="007B07FC" w:rsidRPr="0055461B" w:rsidRDefault="007B07FC" w:rsidP="005D22E1">
      <w:pPr>
        <w:pStyle w:val="REG-H3b"/>
      </w:pPr>
      <w:r w:rsidRPr="0055461B">
        <w:t>REGISTERS AND RESTORATION OF NAME TO REGISTER</w:t>
      </w:r>
    </w:p>
    <w:p w14:paraId="1D3BB1D1" w14:textId="77777777" w:rsidR="007B07FC" w:rsidRPr="0055461B" w:rsidRDefault="007B07FC" w:rsidP="007B07FC">
      <w:pPr>
        <w:pStyle w:val="REG-P0"/>
        <w:rPr>
          <w:szCs w:val="26"/>
        </w:rPr>
      </w:pPr>
    </w:p>
    <w:p w14:paraId="162168E2" w14:textId="77777777" w:rsidR="007B07FC" w:rsidRPr="0055461B" w:rsidRDefault="007B07FC" w:rsidP="007B07FC">
      <w:pPr>
        <w:pStyle w:val="REG-P0"/>
        <w:rPr>
          <w:b/>
          <w:bCs/>
        </w:rPr>
      </w:pPr>
      <w:r w:rsidRPr="0055461B">
        <w:rPr>
          <w:b/>
        </w:rPr>
        <w:t>Register of orthoptists</w:t>
      </w:r>
    </w:p>
    <w:p w14:paraId="1AC1644B" w14:textId="77777777" w:rsidR="007B07FC" w:rsidRPr="0055461B" w:rsidRDefault="007B07FC" w:rsidP="007B07FC">
      <w:pPr>
        <w:pStyle w:val="REG-P0"/>
        <w:rPr>
          <w:szCs w:val="26"/>
        </w:rPr>
      </w:pPr>
    </w:p>
    <w:p w14:paraId="083161F3" w14:textId="77777777" w:rsidR="007B07FC" w:rsidRPr="0055461B" w:rsidRDefault="007B07FC" w:rsidP="005D22E1">
      <w:pPr>
        <w:pStyle w:val="REG-P1"/>
      </w:pPr>
      <w:r w:rsidRPr="0055461B">
        <w:rPr>
          <w:b/>
          <w:bCs/>
        </w:rPr>
        <w:t>6.</w:t>
      </w:r>
      <w:r w:rsidRPr="0055461B">
        <w:rPr>
          <w:b/>
          <w:bCs/>
        </w:rPr>
        <w:tab/>
      </w:r>
      <w:r w:rsidRPr="0055461B">
        <w:t>The register of orthoptists established and maintained in accordance with subsection</w:t>
      </w:r>
      <w:r w:rsidR="005D22E1" w:rsidRPr="0055461B">
        <w:t xml:space="preserve"> </w:t>
      </w:r>
      <w:r w:rsidRPr="0055461B">
        <w:t>(2) of section 24 of the Act, must contain, in addition to the particulars specified by subsection (3) of that section, particulars of the additional qualifications entered against the name of the orthoptist under subsection (4) of section 32 of the Act, including any change in any of the particulars recorded in the register.</w:t>
      </w:r>
    </w:p>
    <w:p w14:paraId="69874C71" w14:textId="77777777" w:rsidR="007B07FC" w:rsidRPr="0055461B" w:rsidRDefault="007B07FC" w:rsidP="007B07FC">
      <w:pPr>
        <w:pStyle w:val="REG-P0"/>
        <w:rPr>
          <w:szCs w:val="26"/>
        </w:rPr>
      </w:pPr>
    </w:p>
    <w:p w14:paraId="068C687D" w14:textId="77777777" w:rsidR="007B07FC" w:rsidRPr="0055461B" w:rsidRDefault="007B07FC" w:rsidP="007B07FC">
      <w:pPr>
        <w:pStyle w:val="REG-P0"/>
        <w:rPr>
          <w:b/>
          <w:bCs/>
        </w:rPr>
      </w:pPr>
      <w:r w:rsidRPr="0055461B">
        <w:rPr>
          <w:b/>
        </w:rPr>
        <w:t>Restoration of name to register</w:t>
      </w:r>
    </w:p>
    <w:p w14:paraId="53914A4B" w14:textId="77777777" w:rsidR="007B07FC" w:rsidRPr="0055461B" w:rsidRDefault="007B07FC" w:rsidP="007B07FC">
      <w:pPr>
        <w:pStyle w:val="REG-P0"/>
        <w:rPr>
          <w:szCs w:val="26"/>
        </w:rPr>
      </w:pPr>
    </w:p>
    <w:p w14:paraId="07DBF2A5" w14:textId="77777777" w:rsidR="007B07FC" w:rsidRPr="0055461B" w:rsidRDefault="007B07FC" w:rsidP="005D22E1">
      <w:pPr>
        <w:pStyle w:val="REG-P1"/>
      </w:pPr>
      <w:r w:rsidRPr="0055461B">
        <w:rPr>
          <w:b/>
          <w:bCs/>
        </w:rPr>
        <w:t>7.</w:t>
      </w:r>
      <w:r w:rsidRPr="0055461B">
        <w:rPr>
          <w:b/>
          <w:bCs/>
        </w:rPr>
        <w:tab/>
      </w:r>
      <w:r w:rsidRPr="0055461B">
        <w:t>An application in accordance with section 26(1) of the Act for the restoration of the name of a person to a register must be accompanied, in addition to the documents and particulars specified in subsection (2) of that section, by -</w:t>
      </w:r>
    </w:p>
    <w:p w14:paraId="1BF85DCA" w14:textId="77777777" w:rsidR="007B07FC" w:rsidRPr="0055461B" w:rsidRDefault="007B07FC" w:rsidP="007B07FC">
      <w:pPr>
        <w:pStyle w:val="REG-P0"/>
        <w:rPr>
          <w:szCs w:val="26"/>
        </w:rPr>
      </w:pPr>
    </w:p>
    <w:p w14:paraId="2232CA8D" w14:textId="77777777" w:rsidR="007B07FC" w:rsidRPr="0055461B" w:rsidRDefault="007B07FC" w:rsidP="005D22E1">
      <w:pPr>
        <w:pStyle w:val="REG-Pa"/>
      </w:pPr>
      <w:r w:rsidRPr="0055461B">
        <w:t>(a)</w:t>
      </w:r>
      <w:r w:rsidRPr="0055461B">
        <w:tab/>
        <w:t>a certified photocopy of the identity document or passport of the applicant; and</w:t>
      </w:r>
    </w:p>
    <w:p w14:paraId="11915798" w14:textId="77777777" w:rsidR="007B07FC" w:rsidRPr="0055461B" w:rsidRDefault="007B07FC" w:rsidP="007B07FC">
      <w:pPr>
        <w:pStyle w:val="REG-P0"/>
        <w:rPr>
          <w:szCs w:val="26"/>
        </w:rPr>
      </w:pPr>
    </w:p>
    <w:p w14:paraId="0FDA29EE" w14:textId="77777777" w:rsidR="007B07FC" w:rsidRPr="0055461B" w:rsidRDefault="007B07FC" w:rsidP="005D22E1">
      <w:pPr>
        <w:pStyle w:val="REG-Pa"/>
      </w:pPr>
      <w:r w:rsidRPr="0055461B">
        <w:t>(b)</w:t>
      </w:r>
      <w:r w:rsidRPr="0055461B">
        <w:tab/>
        <w:t>the original registration certificate issued to the applicant under section 21(4)(b) of the Act, or a certified copy thereof.</w:t>
      </w:r>
    </w:p>
    <w:p w14:paraId="3F873C6B" w14:textId="77777777" w:rsidR="007B07FC" w:rsidRPr="0055461B" w:rsidRDefault="007B07FC" w:rsidP="007B07FC">
      <w:pPr>
        <w:pStyle w:val="REG-P0"/>
        <w:rPr>
          <w:szCs w:val="26"/>
        </w:rPr>
      </w:pPr>
    </w:p>
    <w:p w14:paraId="4225AE1C" w14:textId="77777777" w:rsidR="005D22E1" w:rsidRPr="0055461B" w:rsidRDefault="007B07FC" w:rsidP="005D22E1">
      <w:pPr>
        <w:pStyle w:val="REG-H3b"/>
      </w:pPr>
      <w:r w:rsidRPr="0055461B">
        <w:t xml:space="preserve">PART V </w:t>
      </w:r>
    </w:p>
    <w:p w14:paraId="3A954ED3" w14:textId="77777777" w:rsidR="007B07FC" w:rsidRPr="0055461B" w:rsidRDefault="007B07FC" w:rsidP="005D22E1">
      <w:pPr>
        <w:pStyle w:val="REG-H3b"/>
      </w:pPr>
      <w:r w:rsidRPr="0055461B">
        <w:t>GENERAL</w:t>
      </w:r>
    </w:p>
    <w:p w14:paraId="0CFDC8A7" w14:textId="77777777" w:rsidR="007B07FC" w:rsidRPr="0055461B" w:rsidRDefault="007B07FC" w:rsidP="007B07FC">
      <w:pPr>
        <w:pStyle w:val="REG-P0"/>
        <w:rPr>
          <w:szCs w:val="26"/>
        </w:rPr>
      </w:pPr>
    </w:p>
    <w:p w14:paraId="7F075387" w14:textId="77777777" w:rsidR="007B07FC" w:rsidRPr="0055461B" w:rsidRDefault="007B07FC" w:rsidP="007B07FC">
      <w:pPr>
        <w:pStyle w:val="REG-P0"/>
        <w:rPr>
          <w:b/>
          <w:bCs/>
        </w:rPr>
      </w:pPr>
      <w:r w:rsidRPr="0055461B">
        <w:rPr>
          <w:b/>
        </w:rPr>
        <w:t>Language of forms and documents</w:t>
      </w:r>
    </w:p>
    <w:p w14:paraId="571C7055" w14:textId="77777777" w:rsidR="007B07FC" w:rsidRPr="0055461B" w:rsidRDefault="007B07FC" w:rsidP="007B07FC">
      <w:pPr>
        <w:pStyle w:val="REG-P0"/>
        <w:rPr>
          <w:szCs w:val="26"/>
        </w:rPr>
      </w:pPr>
    </w:p>
    <w:p w14:paraId="790E4451" w14:textId="77777777" w:rsidR="007B07FC" w:rsidRPr="0055461B" w:rsidRDefault="007B07FC" w:rsidP="005D22E1">
      <w:pPr>
        <w:pStyle w:val="REG-P1"/>
      </w:pPr>
      <w:r w:rsidRPr="0055461B">
        <w:rPr>
          <w:b/>
          <w:bCs/>
        </w:rPr>
        <w:t>8.</w:t>
      </w:r>
      <w:r w:rsidRPr="0055461B">
        <w:rPr>
          <w:b/>
          <w:bCs/>
        </w:rPr>
        <w:tab/>
      </w:r>
      <w:r w:rsidRPr="0055461B">
        <w:t>(1)</w:t>
      </w:r>
      <w:r w:rsidR="005D22E1" w:rsidRPr="0055461B">
        <w:tab/>
      </w:r>
      <w:r w:rsidRPr="0055461B">
        <w:t>Any form or document required to be submitted to the Council or to the registrar in terms of these regulations must be, subject to subregulation (2), in the English language.</w:t>
      </w:r>
    </w:p>
    <w:p w14:paraId="335FD6A8" w14:textId="77777777" w:rsidR="007B07FC" w:rsidRPr="0055461B" w:rsidRDefault="007B07FC" w:rsidP="007B07FC">
      <w:pPr>
        <w:pStyle w:val="REG-P0"/>
        <w:rPr>
          <w:szCs w:val="26"/>
        </w:rPr>
      </w:pPr>
    </w:p>
    <w:p w14:paraId="7EBAAEFD" w14:textId="77777777" w:rsidR="007B07FC" w:rsidRPr="0055461B" w:rsidRDefault="00277547" w:rsidP="00277547">
      <w:pPr>
        <w:pStyle w:val="REG-P1"/>
      </w:pPr>
      <w:r w:rsidRPr="0055461B">
        <w:lastRenderedPageBreak/>
        <w:t>(2)</w:t>
      </w:r>
      <w:r w:rsidRPr="0055461B">
        <w:tab/>
      </w:r>
      <w:r w:rsidR="007B07FC" w:rsidRPr="0055461B">
        <w:t>Any form or document referred to in subregulation (1) that is not in the English language must be accompanied by a sworn translation of the form or document in English, which translation must be acceptable to the Council.</w:t>
      </w:r>
    </w:p>
    <w:p w14:paraId="5AD81672" w14:textId="77777777" w:rsidR="007C4355" w:rsidRPr="0055461B" w:rsidRDefault="007C4355" w:rsidP="00B12C91">
      <w:pPr>
        <w:pStyle w:val="REG-P0"/>
      </w:pPr>
    </w:p>
    <w:sectPr w:rsidR="007C4355" w:rsidRPr="0055461B"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CF4EF" w14:textId="77777777" w:rsidR="00A554A9" w:rsidRDefault="00A554A9">
      <w:r>
        <w:separator/>
      </w:r>
    </w:p>
  </w:endnote>
  <w:endnote w:type="continuationSeparator" w:id="0">
    <w:p w14:paraId="15B8B305" w14:textId="77777777" w:rsidR="00A554A9" w:rsidRDefault="00A55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A114B" w14:textId="77777777" w:rsidR="00A554A9" w:rsidRDefault="00A554A9">
      <w:r>
        <w:separator/>
      </w:r>
    </w:p>
  </w:footnote>
  <w:footnote w:type="continuationSeparator" w:id="0">
    <w:p w14:paraId="546082DD" w14:textId="77777777" w:rsidR="00A554A9" w:rsidRDefault="00A55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B04F" w14:textId="77777777" w:rsidR="005D22E1" w:rsidRPr="00FB50FF" w:rsidRDefault="00000000" w:rsidP="00FC33A9">
    <w:pPr>
      <w:spacing w:after="120"/>
      <w:jc w:val="center"/>
      <w:rPr>
        <w:rFonts w:ascii="Arial" w:hAnsi="Arial" w:cs="Arial"/>
        <w:sz w:val="16"/>
        <w:szCs w:val="16"/>
      </w:rPr>
    </w:pPr>
    <w:r>
      <w:rPr>
        <w:rFonts w:ascii="Arial" w:hAnsi="Arial" w:cs="Arial"/>
        <w:sz w:val="12"/>
        <w:szCs w:val="16"/>
      </w:rPr>
      <w:pict w14:anchorId="43CA61F5">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5D22E1" w:rsidRPr="00FB50FF">
      <w:rPr>
        <w:rFonts w:ascii="Arial" w:hAnsi="Arial" w:cs="Arial"/>
        <w:sz w:val="12"/>
        <w:szCs w:val="16"/>
      </w:rPr>
      <w:t>Republic of Namibia</w:t>
    </w:r>
    <w:r w:rsidR="005D22E1" w:rsidRPr="00FB50FF">
      <w:rPr>
        <w:rFonts w:ascii="Arial" w:hAnsi="Arial" w:cs="Arial"/>
        <w:w w:val="600"/>
        <w:sz w:val="12"/>
        <w:szCs w:val="16"/>
      </w:rPr>
      <w:t xml:space="preserve"> </w:t>
    </w:r>
    <w:r w:rsidR="005D22E1" w:rsidRPr="00FB50FF">
      <w:rPr>
        <w:rFonts w:ascii="Arial" w:hAnsi="Arial" w:cs="Arial"/>
        <w:b/>
        <w:noProof w:val="0"/>
        <w:sz w:val="16"/>
        <w:szCs w:val="16"/>
      </w:rPr>
      <w:fldChar w:fldCharType="begin"/>
    </w:r>
    <w:r w:rsidR="005D22E1" w:rsidRPr="00FB50FF">
      <w:rPr>
        <w:rFonts w:ascii="Arial" w:hAnsi="Arial" w:cs="Arial"/>
        <w:b/>
        <w:sz w:val="16"/>
        <w:szCs w:val="16"/>
      </w:rPr>
      <w:instrText xml:space="preserve"> PAGE   \* MERGEFORMAT </w:instrText>
    </w:r>
    <w:r w:rsidR="005D22E1" w:rsidRPr="00FB50FF">
      <w:rPr>
        <w:rFonts w:ascii="Arial" w:hAnsi="Arial" w:cs="Arial"/>
        <w:b/>
        <w:noProof w:val="0"/>
        <w:sz w:val="16"/>
        <w:szCs w:val="16"/>
      </w:rPr>
      <w:fldChar w:fldCharType="separate"/>
    </w:r>
    <w:r w:rsidR="00B2749E">
      <w:rPr>
        <w:rFonts w:ascii="Arial" w:hAnsi="Arial" w:cs="Arial"/>
        <w:b/>
        <w:sz w:val="16"/>
        <w:szCs w:val="16"/>
      </w:rPr>
      <w:t>4</w:t>
    </w:r>
    <w:r w:rsidR="005D22E1" w:rsidRPr="00FB50FF">
      <w:rPr>
        <w:rFonts w:ascii="Arial" w:hAnsi="Arial" w:cs="Arial"/>
        <w:b/>
        <w:sz w:val="16"/>
        <w:szCs w:val="16"/>
      </w:rPr>
      <w:fldChar w:fldCharType="end"/>
    </w:r>
    <w:r w:rsidR="005D22E1" w:rsidRPr="00FB50FF">
      <w:rPr>
        <w:rFonts w:ascii="Arial" w:hAnsi="Arial" w:cs="Arial"/>
        <w:w w:val="600"/>
        <w:sz w:val="12"/>
        <w:szCs w:val="16"/>
      </w:rPr>
      <w:t xml:space="preserve"> </w:t>
    </w:r>
    <w:r w:rsidR="005D22E1" w:rsidRPr="00FB50FF">
      <w:rPr>
        <w:rFonts w:ascii="Arial" w:hAnsi="Arial" w:cs="Arial"/>
        <w:sz w:val="12"/>
        <w:szCs w:val="16"/>
      </w:rPr>
      <w:t>Annotated Statutes</w:t>
    </w:r>
    <w:r w:rsidR="005D22E1" w:rsidRPr="00FB50FF">
      <w:rPr>
        <w:rFonts w:ascii="Arial" w:hAnsi="Arial" w:cs="Arial"/>
        <w:b/>
        <w:sz w:val="16"/>
        <w:szCs w:val="16"/>
      </w:rPr>
      <w:t xml:space="preserve"> </w:t>
    </w:r>
  </w:p>
  <w:p w14:paraId="177D7801" w14:textId="77777777" w:rsidR="005D22E1" w:rsidRPr="00FB50FF" w:rsidRDefault="005D22E1" w:rsidP="00F25922">
    <w:pPr>
      <w:pStyle w:val="REG-PHA"/>
    </w:pPr>
    <w:r w:rsidRPr="00FB50FF">
      <w:t>REGULATIONS</w:t>
    </w:r>
  </w:p>
  <w:p w14:paraId="437185C5" w14:textId="1371C8B1" w:rsidR="005D22E1" w:rsidRPr="00FB50FF" w:rsidRDefault="005D22E1" w:rsidP="00FB50FF">
    <w:pPr>
      <w:pStyle w:val="REG-PHb"/>
      <w:spacing w:after="120"/>
    </w:pPr>
    <w:r w:rsidRPr="00FB50FF">
      <w:t xml:space="preserve">Health Professions Act </w:t>
    </w:r>
    <w:r w:rsidR="00C74414">
      <w:t>16</w:t>
    </w:r>
    <w:r w:rsidRPr="00FB50FF">
      <w:t xml:space="preserve"> of 20</w:t>
    </w:r>
    <w:r w:rsidR="00C74414">
      <w:t>2</w:t>
    </w:r>
    <w:r w:rsidRPr="00FB50FF">
      <w:t>4</w:t>
    </w:r>
  </w:p>
  <w:p w14:paraId="7525B460" w14:textId="77777777" w:rsidR="00057A99" w:rsidRPr="00FB50FF" w:rsidRDefault="00057A99" w:rsidP="00057A99">
    <w:pPr>
      <w:pStyle w:val="REG-PHb"/>
    </w:pPr>
    <w:r w:rsidRPr="00FB50FF">
      <w:t>Regulations relating to the Registration of an Orthoptist and Additional Qualifications; the Establishing and Maintaining of Registers of Orthoptists; and the Restoration of a Name to a Register</w:t>
    </w:r>
  </w:p>
  <w:p w14:paraId="4285B099" w14:textId="77777777" w:rsidR="005D22E1" w:rsidRPr="00FB50FF" w:rsidRDefault="005D22E1"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26841" w14:textId="77777777" w:rsidR="005D22E1" w:rsidRPr="00BA6B35" w:rsidRDefault="00000000" w:rsidP="00CE101E">
    <w:pPr>
      <w:rPr>
        <w:sz w:val="8"/>
        <w:szCs w:val="16"/>
      </w:rPr>
    </w:pPr>
    <w:r>
      <w:rPr>
        <w:sz w:val="8"/>
        <w:szCs w:val="16"/>
      </w:rPr>
      <w:pict w14:anchorId="461CCDC5">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667BA5"/>
    <w:multiLevelType w:val="hybridMultilevel"/>
    <w:tmpl w:val="9938982E"/>
    <w:lvl w:ilvl="0" w:tplc="B3044A0C">
      <w:start w:val="1"/>
      <w:numFmt w:val="decimal"/>
      <w:lvlText w:val="%1."/>
      <w:lvlJc w:val="left"/>
      <w:pPr>
        <w:ind w:hanging="721"/>
        <w:jc w:val="left"/>
      </w:pPr>
      <w:rPr>
        <w:rFonts w:ascii="Times New Roman" w:eastAsia="Times New Roman" w:hAnsi="Times New Roman" w:hint="default"/>
        <w:sz w:val="22"/>
        <w:szCs w:val="22"/>
      </w:rPr>
    </w:lvl>
    <w:lvl w:ilvl="1" w:tplc="098CBA38">
      <w:start w:val="1"/>
      <w:numFmt w:val="decimal"/>
      <w:lvlText w:val="%2."/>
      <w:lvlJc w:val="left"/>
      <w:pPr>
        <w:ind w:hanging="721"/>
        <w:jc w:val="left"/>
      </w:pPr>
      <w:rPr>
        <w:rFonts w:ascii="Times New Roman" w:eastAsia="Times New Roman" w:hAnsi="Times New Roman" w:hint="default"/>
        <w:b/>
        <w:bCs/>
        <w:sz w:val="22"/>
        <w:szCs w:val="22"/>
      </w:rPr>
    </w:lvl>
    <w:lvl w:ilvl="2" w:tplc="71AEB8D4">
      <w:start w:val="1"/>
      <w:numFmt w:val="bullet"/>
      <w:lvlText w:val="•"/>
      <w:lvlJc w:val="left"/>
      <w:rPr>
        <w:rFonts w:hint="default"/>
      </w:rPr>
    </w:lvl>
    <w:lvl w:ilvl="3" w:tplc="46467F3A">
      <w:start w:val="1"/>
      <w:numFmt w:val="bullet"/>
      <w:lvlText w:val="•"/>
      <w:lvlJc w:val="left"/>
      <w:rPr>
        <w:rFonts w:hint="default"/>
      </w:rPr>
    </w:lvl>
    <w:lvl w:ilvl="4" w:tplc="53C063BC">
      <w:start w:val="1"/>
      <w:numFmt w:val="bullet"/>
      <w:lvlText w:val="•"/>
      <w:lvlJc w:val="left"/>
      <w:rPr>
        <w:rFonts w:hint="default"/>
      </w:rPr>
    </w:lvl>
    <w:lvl w:ilvl="5" w:tplc="AE1E2998">
      <w:start w:val="1"/>
      <w:numFmt w:val="bullet"/>
      <w:lvlText w:val="•"/>
      <w:lvlJc w:val="left"/>
      <w:rPr>
        <w:rFonts w:hint="default"/>
      </w:rPr>
    </w:lvl>
    <w:lvl w:ilvl="6" w:tplc="13282286">
      <w:start w:val="1"/>
      <w:numFmt w:val="bullet"/>
      <w:lvlText w:val="•"/>
      <w:lvlJc w:val="left"/>
      <w:rPr>
        <w:rFonts w:hint="default"/>
      </w:rPr>
    </w:lvl>
    <w:lvl w:ilvl="7" w:tplc="AF387E02">
      <w:start w:val="1"/>
      <w:numFmt w:val="bullet"/>
      <w:lvlText w:val="•"/>
      <w:lvlJc w:val="left"/>
      <w:rPr>
        <w:rFonts w:hint="default"/>
      </w:rPr>
    </w:lvl>
    <w:lvl w:ilvl="8" w:tplc="6EDC7414">
      <w:start w:val="1"/>
      <w:numFmt w:val="bullet"/>
      <w:lvlText w:val="•"/>
      <w:lvlJc w:val="left"/>
      <w:rPr>
        <w:rFonts w:hint="default"/>
      </w:rPr>
    </w:lvl>
  </w:abstractNum>
  <w:abstractNum w:abstractNumId="2"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F786622"/>
    <w:multiLevelType w:val="hybridMultilevel"/>
    <w:tmpl w:val="03040ABC"/>
    <w:lvl w:ilvl="0" w:tplc="46BE4640">
      <w:start w:val="3"/>
      <w:numFmt w:val="lowerLetter"/>
      <w:lvlText w:val="(%1)"/>
      <w:lvlJc w:val="left"/>
      <w:pPr>
        <w:ind w:hanging="292"/>
        <w:jc w:val="left"/>
      </w:pPr>
      <w:rPr>
        <w:rFonts w:ascii="Times New Roman" w:eastAsia="Times New Roman" w:hAnsi="Times New Roman" w:hint="default"/>
        <w:sz w:val="22"/>
        <w:szCs w:val="22"/>
      </w:rPr>
    </w:lvl>
    <w:lvl w:ilvl="1" w:tplc="71764958">
      <w:start w:val="1"/>
      <w:numFmt w:val="lowerLetter"/>
      <w:lvlText w:val="(%2)"/>
      <w:lvlJc w:val="left"/>
      <w:pPr>
        <w:ind w:hanging="721"/>
        <w:jc w:val="left"/>
      </w:pPr>
      <w:rPr>
        <w:rFonts w:ascii="Times New Roman" w:eastAsia="Times New Roman" w:hAnsi="Times New Roman" w:hint="default"/>
        <w:sz w:val="22"/>
        <w:szCs w:val="22"/>
      </w:rPr>
    </w:lvl>
    <w:lvl w:ilvl="2" w:tplc="3EC8EF1C">
      <w:start w:val="1"/>
      <w:numFmt w:val="bullet"/>
      <w:lvlText w:val="•"/>
      <w:lvlJc w:val="left"/>
      <w:rPr>
        <w:rFonts w:hint="default"/>
      </w:rPr>
    </w:lvl>
    <w:lvl w:ilvl="3" w:tplc="B8BA2D7A">
      <w:start w:val="1"/>
      <w:numFmt w:val="bullet"/>
      <w:lvlText w:val="•"/>
      <w:lvlJc w:val="left"/>
      <w:rPr>
        <w:rFonts w:hint="default"/>
      </w:rPr>
    </w:lvl>
    <w:lvl w:ilvl="4" w:tplc="EC2838F2">
      <w:start w:val="1"/>
      <w:numFmt w:val="bullet"/>
      <w:lvlText w:val="•"/>
      <w:lvlJc w:val="left"/>
      <w:rPr>
        <w:rFonts w:hint="default"/>
      </w:rPr>
    </w:lvl>
    <w:lvl w:ilvl="5" w:tplc="10E43B5E">
      <w:start w:val="1"/>
      <w:numFmt w:val="bullet"/>
      <w:lvlText w:val="•"/>
      <w:lvlJc w:val="left"/>
      <w:rPr>
        <w:rFonts w:hint="default"/>
      </w:rPr>
    </w:lvl>
    <w:lvl w:ilvl="6" w:tplc="F9FA79EA">
      <w:start w:val="1"/>
      <w:numFmt w:val="bullet"/>
      <w:lvlText w:val="•"/>
      <w:lvlJc w:val="left"/>
      <w:rPr>
        <w:rFonts w:hint="default"/>
      </w:rPr>
    </w:lvl>
    <w:lvl w:ilvl="7" w:tplc="6B7040A2">
      <w:start w:val="1"/>
      <w:numFmt w:val="bullet"/>
      <w:lvlText w:val="•"/>
      <w:lvlJc w:val="left"/>
      <w:rPr>
        <w:rFonts w:hint="default"/>
      </w:rPr>
    </w:lvl>
    <w:lvl w:ilvl="8" w:tplc="FB101B4E">
      <w:start w:val="1"/>
      <w:numFmt w:val="bullet"/>
      <w:lvlText w:val="•"/>
      <w:lvlJc w:val="left"/>
      <w:rPr>
        <w:rFonts w:hint="default"/>
      </w:rPr>
    </w:lvl>
  </w:abstractNum>
  <w:abstractNum w:abstractNumId="4"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E273C1D"/>
    <w:multiLevelType w:val="hybridMultilevel"/>
    <w:tmpl w:val="BDE6D81A"/>
    <w:lvl w:ilvl="0" w:tplc="DB3C04C8">
      <w:start w:val="1"/>
      <w:numFmt w:val="lowerLetter"/>
      <w:lvlText w:val="(%1)"/>
      <w:lvlJc w:val="left"/>
      <w:pPr>
        <w:ind w:hanging="721"/>
        <w:jc w:val="left"/>
      </w:pPr>
      <w:rPr>
        <w:rFonts w:ascii="Times New Roman" w:eastAsia="Times New Roman" w:hAnsi="Times New Roman" w:hint="default"/>
        <w:sz w:val="22"/>
        <w:szCs w:val="22"/>
      </w:rPr>
    </w:lvl>
    <w:lvl w:ilvl="1" w:tplc="C14ABEF6">
      <w:start w:val="1"/>
      <w:numFmt w:val="bullet"/>
      <w:lvlText w:val="•"/>
      <w:lvlJc w:val="left"/>
      <w:rPr>
        <w:rFonts w:hint="default"/>
      </w:rPr>
    </w:lvl>
    <w:lvl w:ilvl="2" w:tplc="8D6CF046">
      <w:start w:val="1"/>
      <w:numFmt w:val="bullet"/>
      <w:lvlText w:val="•"/>
      <w:lvlJc w:val="left"/>
      <w:rPr>
        <w:rFonts w:hint="default"/>
      </w:rPr>
    </w:lvl>
    <w:lvl w:ilvl="3" w:tplc="76FC0260">
      <w:start w:val="1"/>
      <w:numFmt w:val="bullet"/>
      <w:lvlText w:val="•"/>
      <w:lvlJc w:val="left"/>
      <w:rPr>
        <w:rFonts w:hint="default"/>
      </w:rPr>
    </w:lvl>
    <w:lvl w:ilvl="4" w:tplc="6D302B1A">
      <w:start w:val="1"/>
      <w:numFmt w:val="bullet"/>
      <w:lvlText w:val="•"/>
      <w:lvlJc w:val="left"/>
      <w:rPr>
        <w:rFonts w:hint="default"/>
      </w:rPr>
    </w:lvl>
    <w:lvl w:ilvl="5" w:tplc="E5F8EDE2">
      <w:start w:val="1"/>
      <w:numFmt w:val="bullet"/>
      <w:lvlText w:val="•"/>
      <w:lvlJc w:val="left"/>
      <w:rPr>
        <w:rFonts w:hint="default"/>
      </w:rPr>
    </w:lvl>
    <w:lvl w:ilvl="6" w:tplc="AF4A47C8">
      <w:start w:val="1"/>
      <w:numFmt w:val="bullet"/>
      <w:lvlText w:val="•"/>
      <w:lvlJc w:val="left"/>
      <w:rPr>
        <w:rFonts w:hint="default"/>
      </w:rPr>
    </w:lvl>
    <w:lvl w:ilvl="7" w:tplc="31C6C46E">
      <w:start w:val="1"/>
      <w:numFmt w:val="bullet"/>
      <w:lvlText w:val="•"/>
      <w:lvlJc w:val="left"/>
      <w:rPr>
        <w:rFonts w:hint="default"/>
      </w:rPr>
    </w:lvl>
    <w:lvl w:ilvl="8" w:tplc="28CEDEEC">
      <w:start w:val="1"/>
      <w:numFmt w:val="bullet"/>
      <w:lvlText w:val="•"/>
      <w:lvlJc w:val="left"/>
      <w:rPr>
        <w:rFonts w:hint="default"/>
      </w:rPr>
    </w:lvl>
  </w:abstractNum>
  <w:abstractNum w:abstractNumId="6"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46B259F6"/>
    <w:multiLevelType w:val="hybridMultilevel"/>
    <w:tmpl w:val="EF727A7E"/>
    <w:lvl w:ilvl="0" w:tplc="9AEE283C">
      <w:start w:val="1"/>
      <w:numFmt w:val="lowerLetter"/>
      <w:lvlText w:val="(%1)"/>
      <w:lvlJc w:val="left"/>
      <w:pPr>
        <w:ind w:hanging="721"/>
        <w:jc w:val="left"/>
      </w:pPr>
      <w:rPr>
        <w:rFonts w:ascii="Times New Roman" w:eastAsia="Times New Roman" w:hAnsi="Times New Roman" w:hint="default"/>
        <w:sz w:val="22"/>
        <w:szCs w:val="22"/>
      </w:rPr>
    </w:lvl>
    <w:lvl w:ilvl="1" w:tplc="DB6C687C">
      <w:start w:val="1"/>
      <w:numFmt w:val="bullet"/>
      <w:lvlText w:val="•"/>
      <w:lvlJc w:val="left"/>
      <w:rPr>
        <w:rFonts w:hint="default"/>
      </w:rPr>
    </w:lvl>
    <w:lvl w:ilvl="2" w:tplc="C1DC8990">
      <w:start w:val="1"/>
      <w:numFmt w:val="bullet"/>
      <w:lvlText w:val="•"/>
      <w:lvlJc w:val="left"/>
      <w:rPr>
        <w:rFonts w:hint="default"/>
      </w:rPr>
    </w:lvl>
    <w:lvl w:ilvl="3" w:tplc="DA965228">
      <w:start w:val="1"/>
      <w:numFmt w:val="bullet"/>
      <w:lvlText w:val="•"/>
      <w:lvlJc w:val="left"/>
      <w:rPr>
        <w:rFonts w:hint="default"/>
      </w:rPr>
    </w:lvl>
    <w:lvl w:ilvl="4" w:tplc="3E0496AC">
      <w:start w:val="1"/>
      <w:numFmt w:val="bullet"/>
      <w:lvlText w:val="•"/>
      <w:lvlJc w:val="left"/>
      <w:rPr>
        <w:rFonts w:hint="default"/>
      </w:rPr>
    </w:lvl>
    <w:lvl w:ilvl="5" w:tplc="D2A6B3B4">
      <w:start w:val="1"/>
      <w:numFmt w:val="bullet"/>
      <w:lvlText w:val="•"/>
      <w:lvlJc w:val="left"/>
      <w:rPr>
        <w:rFonts w:hint="default"/>
      </w:rPr>
    </w:lvl>
    <w:lvl w:ilvl="6" w:tplc="88905EE0">
      <w:start w:val="1"/>
      <w:numFmt w:val="bullet"/>
      <w:lvlText w:val="•"/>
      <w:lvlJc w:val="left"/>
      <w:rPr>
        <w:rFonts w:hint="default"/>
      </w:rPr>
    </w:lvl>
    <w:lvl w:ilvl="7" w:tplc="16480C1C">
      <w:start w:val="1"/>
      <w:numFmt w:val="bullet"/>
      <w:lvlText w:val="•"/>
      <w:lvlJc w:val="left"/>
      <w:rPr>
        <w:rFonts w:hint="default"/>
      </w:rPr>
    </w:lvl>
    <w:lvl w:ilvl="8" w:tplc="F84288AA">
      <w:start w:val="1"/>
      <w:numFmt w:val="bullet"/>
      <w:lvlText w:val="•"/>
      <w:lvlJc w:val="left"/>
      <w:rPr>
        <w:rFonts w:hint="default"/>
      </w:rPr>
    </w:lvl>
  </w:abstractNum>
  <w:abstractNum w:abstractNumId="8"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62EF4752"/>
    <w:multiLevelType w:val="hybridMultilevel"/>
    <w:tmpl w:val="D6E22708"/>
    <w:lvl w:ilvl="0" w:tplc="C180CCFA">
      <w:start w:val="1"/>
      <w:numFmt w:val="lowerLetter"/>
      <w:lvlText w:val="(%1)"/>
      <w:lvlJc w:val="left"/>
      <w:pPr>
        <w:ind w:hanging="721"/>
        <w:jc w:val="left"/>
      </w:pPr>
      <w:rPr>
        <w:rFonts w:ascii="Times New Roman" w:eastAsia="Times New Roman" w:hAnsi="Times New Roman" w:hint="default"/>
        <w:sz w:val="22"/>
        <w:szCs w:val="22"/>
      </w:rPr>
    </w:lvl>
    <w:lvl w:ilvl="1" w:tplc="24B6B81E">
      <w:start w:val="1"/>
      <w:numFmt w:val="bullet"/>
      <w:lvlText w:val="•"/>
      <w:lvlJc w:val="left"/>
      <w:rPr>
        <w:rFonts w:hint="default"/>
      </w:rPr>
    </w:lvl>
    <w:lvl w:ilvl="2" w:tplc="FFC844A6">
      <w:start w:val="1"/>
      <w:numFmt w:val="bullet"/>
      <w:lvlText w:val="•"/>
      <w:lvlJc w:val="left"/>
      <w:rPr>
        <w:rFonts w:hint="default"/>
      </w:rPr>
    </w:lvl>
    <w:lvl w:ilvl="3" w:tplc="13AE4B58">
      <w:start w:val="1"/>
      <w:numFmt w:val="bullet"/>
      <w:lvlText w:val="•"/>
      <w:lvlJc w:val="left"/>
      <w:rPr>
        <w:rFonts w:hint="default"/>
      </w:rPr>
    </w:lvl>
    <w:lvl w:ilvl="4" w:tplc="E9B20E0A">
      <w:start w:val="1"/>
      <w:numFmt w:val="bullet"/>
      <w:lvlText w:val="•"/>
      <w:lvlJc w:val="left"/>
      <w:rPr>
        <w:rFonts w:hint="default"/>
      </w:rPr>
    </w:lvl>
    <w:lvl w:ilvl="5" w:tplc="DB0841D2">
      <w:start w:val="1"/>
      <w:numFmt w:val="bullet"/>
      <w:lvlText w:val="•"/>
      <w:lvlJc w:val="left"/>
      <w:rPr>
        <w:rFonts w:hint="default"/>
      </w:rPr>
    </w:lvl>
    <w:lvl w:ilvl="6" w:tplc="948AEC70">
      <w:start w:val="1"/>
      <w:numFmt w:val="bullet"/>
      <w:lvlText w:val="•"/>
      <w:lvlJc w:val="left"/>
      <w:rPr>
        <w:rFonts w:hint="default"/>
      </w:rPr>
    </w:lvl>
    <w:lvl w:ilvl="7" w:tplc="345628A6">
      <w:start w:val="1"/>
      <w:numFmt w:val="bullet"/>
      <w:lvlText w:val="•"/>
      <w:lvlJc w:val="left"/>
      <w:rPr>
        <w:rFonts w:hint="default"/>
      </w:rPr>
    </w:lvl>
    <w:lvl w:ilvl="8" w:tplc="B98CB74A">
      <w:start w:val="1"/>
      <w:numFmt w:val="bullet"/>
      <w:lvlText w:val="•"/>
      <w:lvlJc w:val="left"/>
      <w:rPr>
        <w:rFonts w:hint="default"/>
      </w:rPr>
    </w:lvl>
  </w:abstractNum>
  <w:abstractNum w:abstractNumId="10" w15:restartNumberingAfterBreak="0">
    <w:nsid w:val="69BD455A"/>
    <w:multiLevelType w:val="hybridMultilevel"/>
    <w:tmpl w:val="9530CE7A"/>
    <w:lvl w:ilvl="0" w:tplc="A43634CA">
      <w:start w:val="2"/>
      <w:numFmt w:val="decimal"/>
      <w:lvlText w:val="(%1)"/>
      <w:lvlJc w:val="left"/>
      <w:pPr>
        <w:ind w:hanging="721"/>
        <w:jc w:val="left"/>
      </w:pPr>
      <w:rPr>
        <w:rFonts w:ascii="Times New Roman" w:eastAsia="Times New Roman" w:hAnsi="Times New Roman" w:hint="default"/>
        <w:sz w:val="22"/>
        <w:szCs w:val="22"/>
      </w:rPr>
    </w:lvl>
    <w:lvl w:ilvl="1" w:tplc="91A617E2">
      <w:start w:val="1"/>
      <w:numFmt w:val="bullet"/>
      <w:lvlText w:val="•"/>
      <w:lvlJc w:val="left"/>
      <w:rPr>
        <w:rFonts w:hint="default"/>
      </w:rPr>
    </w:lvl>
    <w:lvl w:ilvl="2" w:tplc="89CA765E">
      <w:start w:val="1"/>
      <w:numFmt w:val="bullet"/>
      <w:lvlText w:val="•"/>
      <w:lvlJc w:val="left"/>
      <w:rPr>
        <w:rFonts w:hint="default"/>
      </w:rPr>
    </w:lvl>
    <w:lvl w:ilvl="3" w:tplc="6A9660B0">
      <w:start w:val="1"/>
      <w:numFmt w:val="bullet"/>
      <w:lvlText w:val="•"/>
      <w:lvlJc w:val="left"/>
      <w:rPr>
        <w:rFonts w:hint="default"/>
      </w:rPr>
    </w:lvl>
    <w:lvl w:ilvl="4" w:tplc="AFEA3EE0">
      <w:start w:val="1"/>
      <w:numFmt w:val="bullet"/>
      <w:lvlText w:val="•"/>
      <w:lvlJc w:val="left"/>
      <w:rPr>
        <w:rFonts w:hint="default"/>
      </w:rPr>
    </w:lvl>
    <w:lvl w:ilvl="5" w:tplc="811693F8">
      <w:start w:val="1"/>
      <w:numFmt w:val="bullet"/>
      <w:lvlText w:val="•"/>
      <w:lvlJc w:val="left"/>
      <w:rPr>
        <w:rFonts w:hint="default"/>
      </w:rPr>
    </w:lvl>
    <w:lvl w:ilvl="6" w:tplc="009A7CB0">
      <w:start w:val="1"/>
      <w:numFmt w:val="bullet"/>
      <w:lvlText w:val="•"/>
      <w:lvlJc w:val="left"/>
      <w:rPr>
        <w:rFonts w:hint="default"/>
      </w:rPr>
    </w:lvl>
    <w:lvl w:ilvl="7" w:tplc="E402E4EA">
      <w:start w:val="1"/>
      <w:numFmt w:val="bullet"/>
      <w:lvlText w:val="•"/>
      <w:lvlJc w:val="left"/>
      <w:rPr>
        <w:rFonts w:hint="default"/>
      </w:rPr>
    </w:lvl>
    <w:lvl w:ilvl="8" w:tplc="618EF266">
      <w:start w:val="1"/>
      <w:numFmt w:val="bullet"/>
      <w:lvlText w:val="•"/>
      <w:lvlJc w:val="left"/>
      <w:rPr>
        <w:rFonts w:hint="default"/>
      </w:rPr>
    </w:lvl>
  </w:abstractNum>
  <w:abstractNum w:abstractNumId="11" w15:restartNumberingAfterBreak="0">
    <w:nsid w:val="706A7472"/>
    <w:multiLevelType w:val="hybridMultilevel"/>
    <w:tmpl w:val="090C5F8A"/>
    <w:lvl w:ilvl="0" w:tplc="BF8875F0">
      <w:start w:val="1"/>
      <w:numFmt w:val="lowerLetter"/>
      <w:lvlText w:val="(%1)"/>
      <w:lvlJc w:val="left"/>
      <w:pPr>
        <w:ind w:hanging="721"/>
        <w:jc w:val="left"/>
      </w:pPr>
      <w:rPr>
        <w:rFonts w:ascii="Times New Roman" w:eastAsia="Times New Roman" w:hAnsi="Times New Roman" w:hint="default"/>
        <w:sz w:val="22"/>
        <w:szCs w:val="22"/>
      </w:rPr>
    </w:lvl>
    <w:lvl w:ilvl="1" w:tplc="E8C0BA94">
      <w:start w:val="1"/>
      <w:numFmt w:val="bullet"/>
      <w:lvlText w:val="•"/>
      <w:lvlJc w:val="left"/>
      <w:rPr>
        <w:rFonts w:hint="default"/>
      </w:rPr>
    </w:lvl>
    <w:lvl w:ilvl="2" w:tplc="5178CCD8">
      <w:start w:val="1"/>
      <w:numFmt w:val="bullet"/>
      <w:lvlText w:val="•"/>
      <w:lvlJc w:val="left"/>
      <w:rPr>
        <w:rFonts w:hint="default"/>
      </w:rPr>
    </w:lvl>
    <w:lvl w:ilvl="3" w:tplc="3916941C">
      <w:start w:val="1"/>
      <w:numFmt w:val="bullet"/>
      <w:lvlText w:val="•"/>
      <w:lvlJc w:val="left"/>
      <w:rPr>
        <w:rFonts w:hint="default"/>
      </w:rPr>
    </w:lvl>
    <w:lvl w:ilvl="4" w:tplc="642417E8">
      <w:start w:val="1"/>
      <w:numFmt w:val="bullet"/>
      <w:lvlText w:val="•"/>
      <w:lvlJc w:val="left"/>
      <w:rPr>
        <w:rFonts w:hint="default"/>
      </w:rPr>
    </w:lvl>
    <w:lvl w:ilvl="5" w:tplc="5D608412">
      <w:start w:val="1"/>
      <w:numFmt w:val="bullet"/>
      <w:lvlText w:val="•"/>
      <w:lvlJc w:val="left"/>
      <w:rPr>
        <w:rFonts w:hint="default"/>
      </w:rPr>
    </w:lvl>
    <w:lvl w:ilvl="6" w:tplc="21E46C3C">
      <w:start w:val="1"/>
      <w:numFmt w:val="bullet"/>
      <w:lvlText w:val="•"/>
      <w:lvlJc w:val="left"/>
      <w:rPr>
        <w:rFonts w:hint="default"/>
      </w:rPr>
    </w:lvl>
    <w:lvl w:ilvl="7" w:tplc="9B827048">
      <w:start w:val="1"/>
      <w:numFmt w:val="bullet"/>
      <w:lvlText w:val="•"/>
      <w:lvlJc w:val="left"/>
      <w:rPr>
        <w:rFonts w:hint="default"/>
      </w:rPr>
    </w:lvl>
    <w:lvl w:ilvl="8" w:tplc="F0940916">
      <w:start w:val="1"/>
      <w:numFmt w:val="bullet"/>
      <w:lvlText w:val="•"/>
      <w:lvlJc w:val="left"/>
      <w:rPr>
        <w:rFonts w:hint="default"/>
      </w:rPr>
    </w:lvl>
  </w:abstractNum>
  <w:num w:numId="1" w16cid:durableId="1278873187">
    <w:abstractNumId w:val="0"/>
  </w:num>
  <w:num w:numId="2" w16cid:durableId="1216770098">
    <w:abstractNumId w:val="8"/>
  </w:num>
  <w:num w:numId="3" w16cid:durableId="1996567379">
    <w:abstractNumId w:val="2"/>
  </w:num>
  <w:num w:numId="4" w16cid:durableId="805704456">
    <w:abstractNumId w:val="4"/>
  </w:num>
  <w:num w:numId="5" w16cid:durableId="865410039">
    <w:abstractNumId w:val="6"/>
  </w:num>
  <w:num w:numId="6" w16cid:durableId="1157266414">
    <w:abstractNumId w:val="7"/>
  </w:num>
  <w:num w:numId="7" w16cid:durableId="506672435">
    <w:abstractNumId w:val="5"/>
  </w:num>
  <w:num w:numId="8" w16cid:durableId="87504506">
    <w:abstractNumId w:val="9"/>
  </w:num>
  <w:num w:numId="9" w16cid:durableId="824862466">
    <w:abstractNumId w:val="3"/>
  </w:num>
  <w:num w:numId="10" w16cid:durableId="189540140">
    <w:abstractNumId w:val="10"/>
  </w:num>
  <w:num w:numId="11" w16cid:durableId="1085030653">
    <w:abstractNumId w:val="11"/>
  </w:num>
  <w:num w:numId="12" w16cid:durableId="196935908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zMjAxMzQyNjextDRS0lEKTi0uzszPAykwqgUABDNRgCwAAAA="/>
  </w:docVars>
  <w:rsids>
    <w:rsidRoot w:val="008A522D"/>
    <w:rsid w:val="00000812"/>
    <w:rsid w:val="00003730"/>
    <w:rsid w:val="00003DCF"/>
    <w:rsid w:val="00004F6B"/>
    <w:rsid w:val="000052A2"/>
    <w:rsid w:val="00005680"/>
    <w:rsid w:val="00005EE8"/>
    <w:rsid w:val="000073EE"/>
    <w:rsid w:val="0001088D"/>
    <w:rsid w:val="00010B81"/>
    <w:rsid w:val="00011030"/>
    <w:rsid w:val="000133A8"/>
    <w:rsid w:val="00023D2F"/>
    <w:rsid w:val="000242FF"/>
    <w:rsid w:val="00024D3E"/>
    <w:rsid w:val="00034949"/>
    <w:rsid w:val="00034B64"/>
    <w:rsid w:val="000420FF"/>
    <w:rsid w:val="00044972"/>
    <w:rsid w:val="00045A94"/>
    <w:rsid w:val="00055D23"/>
    <w:rsid w:val="00057A99"/>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13907"/>
    <w:rsid w:val="00114309"/>
    <w:rsid w:val="00121135"/>
    <w:rsid w:val="0012543A"/>
    <w:rsid w:val="001258D5"/>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769A4"/>
    <w:rsid w:val="00181A7A"/>
    <w:rsid w:val="00186652"/>
    <w:rsid w:val="001B032A"/>
    <w:rsid w:val="001B0E17"/>
    <w:rsid w:val="001B2C14"/>
    <w:rsid w:val="001B3D40"/>
    <w:rsid w:val="001B4103"/>
    <w:rsid w:val="001B66AB"/>
    <w:rsid w:val="001C0B26"/>
    <w:rsid w:val="001C1B1A"/>
    <w:rsid w:val="001C2C10"/>
    <w:rsid w:val="001C3895"/>
    <w:rsid w:val="001D21F9"/>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77547"/>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B51"/>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D26"/>
    <w:rsid w:val="00484E43"/>
    <w:rsid w:val="00491FC6"/>
    <w:rsid w:val="004920DB"/>
    <w:rsid w:val="00494F0F"/>
    <w:rsid w:val="0049507E"/>
    <w:rsid w:val="004951B3"/>
    <w:rsid w:val="004A01D1"/>
    <w:rsid w:val="004B0AB3"/>
    <w:rsid w:val="004B13C6"/>
    <w:rsid w:val="004B437B"/>
    <w:rsid w:val="004B5A3C"/>
    <w:rsid w:val="004C1DA0"/>
    <w:rsid w:val="004D0854"/>
    <w:rsid w:val="004D0E60"/>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461B"/>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22E1"/>
    <w:rsid w:val="005D537D"/>
    <w:rsid w:val="005D5858"/>
    <w:rsid w:val="005D5C82"/>
    <w:rsid w:val="005D5CAF"/>
    <w:rsid w:val="005E0DE1"/>
    <w:rsid w:val="005E4ED5"/>
    <w:rsid w:val="005E7103"/>
    <w:rsid w:val="005E75FD"/>
    <w:rsid w:val="005E7ABA"/>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0857"/>
    <w:rsid w:val="007A4003"/>
    <w:rsid w:val="007A5F9C"/>
    <w:rsid w:val="007B07FC"/>
    <w:rsid w:val="007B4C55"/>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65E3C"/>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2D"/>
    <w:rsid w:val="008A523D"/>
    <w:rsid w:val="008A6BB2"/>
    <w:rsid w:val="008B015E"/>
    <w:rsid w:val="008B3137"/>
    <w:rsid w:val="008B459B"/>
    <w:rsid w:val="008B568D"/>
    <w:rsid w:val="008B58AF"/>
    <w:rsid w:val="008B5FE3"/>
    <w:rsid w:val="008C2C1A"/>
    <w:rsid w:val="008C4F88"/>
    <w:rsid w:val="008D093F"/>
    <w:rsid w:val="008D3142"/>
    <w:rsid w:val="008D45F4"/>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554A9"/>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2749E"/>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63821"/>
    <w:rsid w:val="00C700C6"/>
    <w:rsid w:val="00C74183"/>
    <w:rsid w:val="00C74414"/>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381C"/>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64A28"/>
    <w:rsid w:val="00D71BDC"/>
    <w:rsid w:val="00D721E9"/>
    <w:rsid w:val="00D75950"/>
    <w:rsid w:val="00D760CE"/>
    <w:rsid w:val="00D838A0"/>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64D6F"/>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B7CBD"/>
    <w:rsid w:val="00ED0F60"/>
    <w:rsid w:val="00ED2F42"/>
    <w:rsid w:val="00ED6F8F"/>
    <w:rsid w:val="00EE2247"/>
    <w:rsid w:val="00EE2CEA"/>
    <w:rsid w:val="00EE5A85"/>
    <w:rsid w:val="00EE64B7"/>
    <w:rsid w:val="00EF2826"/>
    <w:rsid w:val="00EF3E7B"/>
    <w:rsid w:val="00EF514A"/>
    <w:rsid w:val="00F045FC"/>
    <w:rsid w:val="00F057A4"/>
    <w:rsid w:val="00F075AC"/>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B50FF"/>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C3995"/>
  <w15:docId w15:val="{87806155-A7E4-43A0-81B5-324980A38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C74414"/>
    <w:pPr>
      <w:spacing w:after="0" w:line="240" w:lineRule="auto"/>
    </w:pPr>
    <w:rPr>
      <w:rFonts w:ascii="Times New Roman" w:hAnsi="Times New Roman"/>
      <w:noProof/>
    </w:rPr>
  </w:style>
  <w:style w:type="paragraph" w:styleId="Heading1">
    <w:name w:val="heading 1"/>
    <w:basedOn w:val="Normal"/>
    <w:link w:val="Heading1Char"/>
    <w:uiPriority w:val="9"/>
    <w:rsid w:val="007A0857"/>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0857"/>
    <w:pPr>
      <w:tabs>
        <w:tab w:val="center" w:pos="4513"/>
        <w:tab w:val="right" w:pos="9026"/>
      </w:tabs>
    </w:pPr>
  </w:style>
  <w:style w:type="character" w:customStyle="1" w:styleId="FooterChar">
    <w:name w:val="Footer Char"/>
    <w:basedOn w:val="DefaultParagraphFont"/>
    <w:link w:val="Footer"/>
    <w:uiPriority w:val="99"/>
    <w:rsid w:val="007A0857"/>
    <w:rPr>
      <w:rFonts w:ascii="Times New Roman" w:hAnsi="Times New Roman"/>
      <w:noProof/>
    </w:rPr>
  </w:style>
  <w:style w:type="paragraph" w:styleId="Header">
    <w:name w:val="header"/>
    <w:basedOn w:val="Normal"/>
    <w:link w:val="HeaderChar"/>
    <w:uiPriority w:val="99"/>
    <w:unhideWhenUsed/>
    <w:rsid w:val="007A0857"/>
    <w:pPr>
      <w:tabs>
        <w:tab w:val="center" w:pos="4513"/>
        <w:tab w:val="right" w:pos="9026"/>
      </w:tabs>
    </w:pPr>
  </w:style>
  <w:style w:type="character" w:customStyle="1" w:styleId="HeaderChar">
    <w:name w:val="Header Char"/>
    <w:basedOn w:val="DefaultParagraphFont"/>
    <w:link w:val="Header"/>
    <w:uiPriority w:val="99"/>
    <w:rsid w:val="007A0857"/>
    <w:rPr>
      <w:rFonts w:ascii="Times New Roman" w:hAnsi="Times New Roman"/>
      <w:noProof/>
    </w:rPr>
  </w:style>
  <w:style w:type="paragraph" w:styleId="BalloonText">
    <w:name w:val="Balloon Text"/>
    <w:basedOn w:val="Normal"/>
    <w:link w:val="BalloonTextChar"/>
    <w:uiPriority w:val="99"/>
    <w:semiHidden/>
    <w:unhideWhenUsed/>
    <w:rsid w:val="007A0857"/>
    <w:rPr>
      <w:rFonts w:ascii="Tahoma" w:hAnsi="Tahoma" w:cs="Tahoma"/>
      <w:sz w:val="16"/>
      <w:szCs w:val="16"/>
    </w:rPr>
  </w:style>
  <w:style w:type="character" w:customStyle="1" w:styleId="BalloonTextChar">
    <w:name w:val="Balloon Text Char"/>
    <w:basedOn w:val="DefaultParagraphFont"/>
    <w:link w:val="BalloonText"/>
    <w:uiPriority w:val="99"/>
    <w:semiHidden/>
    <w:rsid w:val="007A0857"/>
    <w:rPr>
      <w:rFonts w:ascii="Tahoma" w:hAnsi="Tahoma" w:cs="Tahoma"/>
      <w:noProof/>
      <w:sz w:val="16"/>
      <w:szCs w:val="16"/>
    </w:rPr>
  </w:style>
  <w:style w:type="paragraph" w:customStyle="1" w:styleId="REG-H3A">
    <w:name w:val="REG-H3A"/>
    <w:link w:val="REG-H3AChar"/>
    <w:qFormat/>
    <w:rsid w:val="007A0857"/>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7A0857"/>
    <w:pPr>
      <w:numPr>
        <w:numId w:val="1"/>
      </w:numPr>
      <w:contextualSpacing/>
    </w:pPr>
  </w:style>
  <w:style w:type="character" w:customStyle="1" w:styleId="REG-H3AChar">
    <w:name w:val="REG-H3A Char"/>
    <w:basedOn w:val="DefaultParagraphFont"/>
    <w:link w:val="REG-H3A"/>
    <w:rsid w:val="007A0857"/>
    <w:rPr>
      <w:rFonts w:ascii="Times New Roman" w:hAnsi="Times New Roman" w:cs="Times New Roman"/>
      <w:b/>
      <w:caps/>
      <w:noProof/>
    </w:rPr>
  </w:style>
  <w:style w:type="character" w:customStyle="1" w:styleId="A3">
    <w:name w:val="A3"/>
    <w:uiPriority w:val="99"/>
    <w:rsid w:val="007A0857"/>
    <w:rPr>
      <w:rFonts w:cs="Times"/>
      <w:color w:val="000000"/>
      <w:sz w:val="22"/>
      <w:szCs w:val="22"/>
    </w:rPr>
  </w:style>
  <w:style w:type="paragraph" w:customStyle="1" w:styleId="Head2B">
    <w:name w:val="Head 2B"/>
    <w:basedOn w:val="AS-H3A"/>
    <w:link w:val="Head2BChar"/>
    <w:rsid w:val="007A0857"/>
  </w:style>
  <w:style w:type="paragraph" w:styleId="ListParagraph">
    <w:name w:val="List Paragraph"/>
    <w:basedOn w:val="Normal"/>
    <w:link w:val="ListParagraphChar"/>
    <w:uiPriority w:val="34"/>
    <w:rsid w:val="007A0857"/>
    <w:pPr>
      <w:ind w:left="720"/>
      <w:contextualSpacing/>
    </w:pPr>
  </w:style>
  <w:style w:type="character" w:customStyle="1" w:styleId="Head2BChar">
    <w:name w:val="Head 2B Char"/>
    <w:basedOn w:val="AS-H3AChar"/>
    <w:link w:val="Head2B"/>
    <w:rsid w:val="007A0857"/>
    <w:rPr>
      <w:rFonts w:ascii="Times New Roman" w:hAnsi="Times New Roman" w:cs="Times New Roman"/>
      <w:b/>
      <w:caps/>
      <w:noProof/>
    </w:rPr>
  </w:style>
  <w:style w:type="paragraph" w:customStyle="1" w:styleId="Head3">
    <w:name w:val="Head 3"/>
    <w:basedOn w:val="ListParagraph"/>
    <w:link w:val="Head3Char"/>
    <w:rsid w:val="007A0857"/>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7A0857"/>
    <w:rPr>
      <w:rFonts w:ascii="Times New Roman" w:hAnsi="Times New Roman"/>
      <w:noProof/>
    </w:rPr>
  </w:style>
  <w:style w:type="character" w:customStyle="1" w:styleId="Head3Char">
    <w:name w:val="Head 3 Char"/>
    <w:basedOn w:val="ListParagraphChar"/>
    <w:link w:val="Head3"/>
    <w:rsid w:val="007A0857"/>
    <w:rPr>
      <w:rFonts w:ascii="Times New Roman" w:eastAsia="Times New Roman" w:hAnsi="Times New Roman" w:cs="Times New Roman"/>
      <w:b/>
      <w:bCs/>
      <w:noProof/>
    </w:rPr>
  </w:style>
  <w:style w:type="paragraph" w:customStyle="1" w:styleId="REG-H1a">
    <w:name w:val="REG-H1a"/>
    <w:link w:val="REG-H1aChar"/>
    <w:qFormat/>
    <w:rsid w:val="007A0857"/>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7A0857"/>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7A0857"/>
    <w:rPr>
      <w:rFonts w:ascii="Arial" w:hAnsi="Arial" w:cs="Arial"/>
      <w:b/>
      <w:noProof/>
      <w:sz w:val="36"/>
      <w:szCs w:val="36"/>
    </w:rPr>
  </w:style>
  <w:style w:type="paragraph" w:customStyle="1" w:styleId="AS-H1-Colour">
    <w:name w:val="AS-H1-Colour"/>
    <w:basedOn w:val="Normal"/>
    <w:link w:val="AS-H1-ColourChar"/>
    <w:rsid w:val="007A0857"/>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7A0857"/>
    <w:rPr>
      <w:rFonts w:ascii="Times New Roman" w:hAnsi="Times New Roman" w:cs="Times New Roman"/>
      <w:b/>
      <w:caps/>
      <w:noProof/>
      <w:color w:val="00B050"/>
      <w:sz w:val="24"/>
      <w:szCs w:val="24"/>
    </w:rPr>
  </w:style>
  <w:style w:type="paragraph" w:customStyle="1" w:styleId="AS-H2b">
    <w:name w:val="AS-H2b"/>
    <w:basedOn w:val="Normal"/>
    <w:link w:val="AS-H2bChar"/>
    <w:rsid w:val="007A0857"/>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7A0857"/>
    <w:rPr>
      <w:rFonts w:ascii="Arial" w:hAnsi="Arial" w:cs="Arial"/>
      <w:b/>
      <w:noProof/>
      <w:color w:val="00B050"/>
      <w:sz w:val="36"/>
      <w:szCs w:val="36"/>
    </w:rPr>
  </w:style>
  <w:style w:type="paragraph" w:customStyle="1" w:styleId="AS-H3">
    <w:name w:val="AS-H3"/>
    <w:basedOn w:val="AS-H3A"/>
    <w:link w:val="AS-H3Char"/>
    <w:rsid w:val="007A0857"/>
    <w:rPr>
      <w:sz w:val="28"/>
    </w:rPr>
  </w:style>
  <w:style w:type="character" w:customStyle="1" w:styleId="AS-H2bChar">
    <w:name w:val="AS-H2b Char"/>
    <w:basedOn w:val="DefaultParagraphFont"/>
    <w:link w:val="AS-H2b"/>
    <w:rsid w:val="007A0857"/>
    <w:rPr>
      <w:rFonts w:ascii="Arial" w:hAnsi="Arial" w:cs="Arial"/>
      <w:noProof/>
    </w:rPr>
  </w:style>
  <w:style w:type="paragraph" w:customStyle="1" w:styleId="REG-H3b">
    <w:name w:val="REG-H3b"/>
    <w:link w:val="REG-H3bChar"/>
    <w:qFormat/>
    <w:rsid w:val="007A0857"/>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7A0857"/>
    <w:rPr>
      <w:rFonts w:ascii="Times New Roman" w:hAnsi="Times New Roman" w:cs="Times New Roman"/>
      <w:b/>
      <w:caps/>
      <w:noProof/>
      <w:sz w:val="28"/>
    </w:rPr>
  </w:style>
  <w:style w:type="paragraph" w:customStyle="1" w:styleId="AS-H3c">
    <w:name w:val="AS-H3c"/>
    <w:basedOn w:val="Head2B"/>
    <w:link w:val="AS-H3cChar"/>
    <w:rsid w:val="007A0857"/>
    <w:rPr>
      <w:b w:val="0"/>
    </w:rPr>
  </w:style>
  <w:style w:type="character" w:customStyle="1" w:styleId="REG-H3bChar">
    <w:name w:val="REG-H3b Char"/>
    <w:basedOn w:val="REG-H3AChar"/>
    <w:link w:val="REG-H3b"/>
    <w:rsid w:val="007A0857"/>
    <w:rPr>
      <w:rFonts w:ascii="Times New Roman" w:hAnsi="Times New Roman" w:cs="Times New Roman"/>
      <w:b w:val="0"/>
      <w:caps w:val="0"/>
      <w:noProof/>
    </w:rPr>
  </w:style>
  <w:style w:type="paragraph" w:customStyle="1" w:styleId="AS-H3d">
    <w:name w:val="AS-H3d"/>
    <w:basedOn w:val="Head2B"/>
    <w:link w:val="AS-H3dChar"/>
    <w:rsid w:val="007A0857"/>
  </w:style>
  <w:style w:type="character" w:customStyle="1" w:styleId="AS-H3cChar">
    <w:name w:val="AS-H3c Char"/>
    <w:basedOn w:val="Head2BChar"/>
    <w:link w:val="AS-H3c"/>
    <w:rsid w:val="007A0857"/>
    <w:rPr>
      <w:rFonts w:ascii="Times New Roman" w:hAnsi="Times New Roman" w:cs="Times New Roman"/>
      <w:b w:val="0"/>
      <w:caps/>
      <w:noProof/>
    </w:rPr>
  </w:style>
  <w:style w:type="paragraph" w:customStyle="1" w:styleId="REG-P0">
    <w:name w:val="REG-P(0)"/>
    <w:basedOn w:val="Normal"/>
    <w:link w:val="REG-P0Char"/>
    <w:qFormat/>
    <w:rsid w:val="007A0857"/>
    <w:pPr>
      <w:tabs>
        <w:tab w:val="left" w:pos="567"/>
      </w:tabs>
      <w:jc w:val="both"/>
    </w:pPr>
    <w:rPr>
      <w:rFonts w:eastAsia="Times New Roman" w:cs="Times New Roman"/>
    </w:rPr>
  </w:style>
  <w:style w:type="character" w:customStyle="1" w:styleId="AS-H3dChar">
    <w:name w:val="AS-H3d Char"/>
    <w:basedOn w:val="Head2BChar"/>
    <w:link w:val="AS-H3d"/>
    <w:rsid w:val="007A0857"/>
    <w:rPr>
      <w:rFonts w:ascii="Times New Roman" w:hAnsi="Times New Roman" w:cs="Times New Roman"/>
      <w:b/>
      <w:caps/>
      <w:noProof/>
    </w:rPr>
  </w:style>
  <w:style w:type="paragraph" w:customStyle="1" w:styleId="REG-P1">
    <w:name w:val="REG-P(1)"/>
    <w:basedOn w:val="Normal"/>
    <w:link w:val="REG-P1Char"/>
    <w:qFormat/>
    <w:rsid w:val="007A0857"/>
    <w:pPr>
      <w:suppressAutoHyphens/>
      <w:ind w:firstLine="567"/>
      <w:jc w:val="both"/>
    </w:pPr>
    <w:rPr>
      <w:rFonts w:eastAsia="Times New Roman" w:cs="Times New Roman"/>
    </w:rPr>
  </w:style>
  <w:style w:type="character" w:customStyle="1" w:styleId="REG-P0Char">
    <w:name w:val="REG-P(0) Char"/>
    <w:basedOn w:val="DefaultParagraphFont"/>
    <w:link w:val="REG-P0"/>
    <w:rsid w:val="007A0857"/>
    <w:rPr>
      <w:rFonts w:ascii="Times New Roman" w:eastAsia="Times New Roman" w:hAnsi="Times New Roman" w:cs="Times New Roman"/>
      <w:noProof/>
    </w:rPr>
  </w:style>
  <w:style w:type="paragraph" w:customStyle="1" w:styleId="REG-Pa">
    <w:name w:val="REG-P(a)"/>
    <w:basedOn w:val="Normal"/>
    <w:link w:val="REG-PaChar"/>
    <w:qFormat/>
    <w:rsid w:val="007A0857"/>
    <w:pPr>
      <w:ind w:left="1134" w:hanging="567"/>
      <w:jc w:val="both"/>
    </w:pPr>
  </w:style>
  <w:style w:type="character" w:customStyle="1" w:styleId="REG-P1Char">
    <w:name w:val="REG-P(1) Char"/>
    <w:basedOn w:val="DefaultParagraphFont"/>
    <w:link w:val="REG-P1"/>
    <w:rsid w:val="007A0857"/>
    <w:rPr>
      <w:rFonts w:ascii="Times New Roman" w:eastAsia="Times New Roman" w:hAnsi="Times New Roman" w:cs="Times New Roman"/>
      <w:noProof/>
    </w:rPr>
  </w:style>
  <w:style w:type="paragraph" w:customStyle="1" w:styleId="REG-Pi">
    <w:name w:val="REG-P(i)"/>
    <w:basedOn w:val="Normal"/>
    <w:link w:val="REG-PiChar"/>
    <w:qFormat/>
    <w:rsid w:val="007A0857"/>
    <w:pPr>
      <w:suppressAutoHyphens/>
      <w:ind w:left="1701" w:hanging="567"/>
      <w:jc w:val="both"/>
    </w:pPr>
    <w:rPr>
      <w:rFonts w:eastAsia="Times New Roman" w:cs="Times New Roman"/>
    </w:rPr>
  </w:style>
  <w:style w:type="character" w:customStyle="1" w:styleId="REG-PaChar">
    <w:name w:val="REG-P(a) Char"/>
    <w:basedOn w:val="DefaultParagraphFont"/>
    <w:link w:val="REG-Pa"/>
    <w:rsid w:val="007A0857"/>
    <w:rPr>
      <w:rFonts w:ascii="Times New Roman" w:hAnsi="Times New Roman"/>
      <w:noProof/>
    </w:rPr>
  </w:style>
  <w:style w:type="paragraph" w:customStyle="1" w:styleId="AS-Pahang">
    <w:name w:val="AS-P(a)hang"/>
    <w:basedOn w:val="Normal"/>
    <w:link w:val="AS-PahangChar"/>
    <w:rsid w:val="007A0857"/>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7A0857"/>
    <w:rPr>
      <w:rFonts w:ascii="Times New Roman" w:eastAsia="Times New Roman" w:hAnsi="Times New Roman" w:cs="Times New Roman"/>
      <w:noProof/>
    </w:rPr>
  </w:style>
  <w:style w:type="paragraph" w:customStyle="1" w:styleId="REG-Paa">
    <w:name w:val="REG-P(aa)"/>
    <w:basedOn w:val="Normal"/>
    <w:link w:val="REG-PaaChar"/>
    <w:qFormat/>
    <w:rsid w:val="007A0857"/>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7A0857"/>
    <w:rPr>
      <w:rFonts w:ascii="Times New Roman" w:eastAsia="Times New Roman" w:hAnsi="Times New Roman" w:cs="Times New Roman"/>
      <w:noProof/>
    </w:rPr>
  </w:style>
  <w:style w:type="paragraph" w:customStyle="1" w:styleId="REG-Amend">
    <w:name w:val="REG-Amend"/>
    <w:link w:val="REG-AmendChar"/>
    <w:qFormat/>
    <w:rsid w:val="007A0857"/>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7A0857"/>
    <w:rPr>
      <w:rFonts w:ascii="Times New Roman" w:eastAsia="Times New Roman" w:hAnsi="Times New Roman" w:cs="Times New Roman"/>
      <w:noProof/>
    </w:rPr>
  </w:style>
  <w:style w:type="character" w:customStyle="1" w:styleId="REG-AmendChar">
    <w:name w:val="REG-Amend Char"/>
    <w:basedOn w:val="REG-P0Char"/>
    <w:link w:val="REG-Amend"/>
    <w:rsid w:val="007A0857"/>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7A0857"/>
    <w:rPr>
      <w:sz w:val="16"/>
      <w:szCs w:val="16"/>
    </w:rPr>
  </w:style>
  <w:style w:type="paragraph" w:styleId="CommentText">
    <w:name w:val="annotation text"/>
    <w:basedOn w:val="Normal"/>
    <w:link w:val="CommentTextChar"/>
    <w:uiPriority w:val="99"/>
    <w:semiHidden/>
    <w:unhideWhenUsed/>
    <w:rsid w:val="007A0857"/>
    <w:rPr>
      <w:sz w:val="20"/>
      <w:szCs w:val="20"/>
    </w:rPr>
  </w:style>
  <w:style w:type="character" w:customStyle="1" w:styleId="CommentTextChar">
    <w:name w:val="Comment Text Char"/>
    <w:basedOn w:val="DefaultParagraphFont"/>
    <w:link w:val="CommentText"/>
    <w:uiPriority w:val="99"/>
    <w:semiHidden/>
    <w:rsid w:val="007A0857"/>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7A0857"/>
    <w:rPr>
      <w:b/>
      <w:bCs/>
    </w:rPr>
  </w:style>
  <w:style w:type="character" w:customStyle="1" w:styleId="CommentSubjectChar">
    <w:name w:val="Comment Subject Char"/>
    <w:basedOn w:val="CommentTextChar"/>
    <w:link w:val="CommentSubject"/>
    <w:uiPriority w:val="99"/>
    <w:semiHidden/>
    <w:rsid w:val="007A0857"/>
    <w:rPr>
      <w:rFonts w:ascii="Times New Roman" w:hAnsi="Times New Roman"/>
      <w:b/>
      <w:bCs/>
      <w:noProof/>
      <w:sz w:val="20"/>
      <w:szCs w:val="20"/>
    </w:rPr>
  </w:style>
  <w:style w:type="paragraph" w:customStyle="1" w:styleId="AS-H4A">
    <w:name w:val="AS-H4A"/>
    <w:basedOn w:val="AS-P0"/>
    <w:link w:val="AS-H4AChar"/>
    <w:rsid w:val="007A0857"/>
    <w:pPr>
      <w:tabs>
        <w:tab w:val="clear" w:pos="567"/>
      </w:tabs>
      <w:jc w:val="center"/>
    </w:pPr>
    <w:rPr>
      <w:b/>
      <w:caps/>
    </w:rPr>
  </w:style>
  <w:style w:type="paragraph" w:customStyle="1" w:styleId="AS-H4b">
    <w:name w:val="AS-H4b"/>
    <w:basedOn w:val="AS-P0"/>
    <w:link w:val="AS-H4bChar"/>
    <w:rsid w:val="007A0857"/>
    <w:pPr>
      <w:tabs>
        <w:tab w:val="clear" w:pos="567"/>
      </w:tabs>
      <w:jc w:val="center"/>
    </w:pPr>
    <w:rPr>
      <w:b/>
    </w:rPr>
  </w:style>
  <w:style w:type="character" w:customStyle="1" w:styleId="AS-H4AChar">
    <w:name w:val="AS-H4A Char"/>
    <w:basedOn w:val="AS-P0Char"/>
    <w:link w:val="AS-H4A"/>
    <w:rsid w:val="007A0857"/>
    <w:rPr>
      <w:rFonts w:ascii="Times New Roman" w:eastAsia="Times New Roman" w:hAnsi="Times New Roman" w:cs="Times New Roman"/>
      <w:b/>
      <w:caps/>
      <w:noProof/>
    </w:rPr>
  </w:style>
  <w:style w:type="character" w:customStyle="1" w:styleId="AS-H4bChar">
    <w:name w:val="AS-H4b Char"/>
    <w:basedOn w:val="AS-P0Char"/>
    <w:link w:val="AS-H4b"/>
    <w:rsid w:val="007A0857"/>
    <w:rPr>
      <w:rFonts w:ascii="Times New Roman" w:eastAsia="Times New Roman" w:hAnsi="Times New Roman" w:cs="Times New Roman"/>
      <w:b/>
      <w:noProof/>
    </w:rPr>
  </w:style>
  <w:style w:type="paragraph" w:customStyle="1" w:styleId="AS-H2a">
    <w:name w:val="AS-H2a"/>
    <w:basedOn w:val="Normal"/>
    <w:link w:val="AS-H2aChar"/>
    <w:rsid w:val="007A0857"/>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7A0857"/>
    <w:rPr>
      <w:rFonts w:ascii="Arial" w:hAnsi="Arial" w:cs="Arial"/>
      <w:b/>
      <w:noProof/>
    </w:rPr>
  </w:style>
  <w:style w:type="paragraph" w:customStyle="1" w:styleId="REG-H1d">
    <w:name w:val="REG-H1d"/>
    <w:link w:val="REG-H1dChar"/>
    <w:qFormat/>
    <w:rsid w:val="007A0857"/>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7A0857"/>
    <w:rPr>
      <w:rFonts w:ascii="Arial" w:hAnsi="Arial" w:cs="Arial"/>
      <w:b w:val="0"/>
      <w:noProof/>
      <w:color w:val="000000"/>
      <w:szCs w:val="24"/>
      <w:lang w:val="en-ZA"/>
    </w:rPr>
  </w:style>
  <w:style w:type="table" w:styleId="TableGrid">
    <w:name w:val="Table Grid"/>
    <w:basedOn w:val="TableNormal"/>
    <w:uiPriority w:val="59"/>
    <w:rsid w:val="007A0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7A0857"/>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7A0857"/>
    <w:rPr>
      <w:rFonts w:ascii="Times New Roman" w:eastAsia="Times New Roman" w:hAnsi="Times New Roman"/>
      <w:noProof/>
      <w:sz w:val="24"/>
      <w:szCs w:val="24"/>
      <w:lang w:val="en-US" w:eastAsia="en-US"/>
    </w:rPr>
  </w:style>
  <w:style w:type="paragraph" w:customStyle="1" w:styleId="AS-P0">
    <w:name w:val="AS-P(0)"/>
    <w:basedOn w:val="Normal"/>
    <w:link w:val="AS-P0Char"/>
    <w:rsid w:val="007A0857"/>
    <w:pPr>
      <w:tabs>
        <w:tab w:val="left" w:pos="567"/>
      </w:tabs>
      <w:jc w:val="both"/>
    </w:pPr>
    <w:rPr>
      <w:rFonts w:eastAsia="Times New Roman" w:cs="Times New Roman"/>
    </w:rPr>
  </w:style>
  <w:style w:type="character" w:customStyle="1" w:styleId="AS-P0Char">
    <w:name w:val="AS-P(0) Char"/>
    <w:basedOn w:val="DefaultParagraphFont"/>
    <w:link w:val="AS-P0"/>
    <w:rsid w:val="007A0857"/>
    <w:rPr>
      <w:rFonts w:ascii="Times New Roman" w:eastAsia="Times New Roman" w:hAnsi="Times New Roman" w:cs="Times New Roman"/>
      <w:noProof/>
    </w:rPr>
  </w:style>
  <w:style w:type="paragraph" w:customStyle="1" w:styleId="AS-H3A">
    <w:name w:val="AS-H3A"/>
    <w:basedOn w:val="Normal"/>
    <w:link w:val="AS-H3AChar"/>
    <w:rsid w:val="007A0857"/>
    <w:pPr>
      <w:autoSpaceDE w:val="0"/>
      <w:autoSpaceDN w:val="0"/>
      <w:adjustRightInd w:val="0"/>
      <w:jc w:val="center"/>
    </w:pPr>
    <w:rPr>
      <w:rFonts w:cs="Times New Roman"/>
      <w:b/>
      <w:caps/>
    </w:rPr>
  </w:style>
  <w:style w:type="character" w:customStyle="1" w:styleId="AS-H3AChar">
    <w:name w:val="AS-H3A Char"/>
    <w:basedOn w:val="DefaultParagraphFont"/>
    <w:link w:val="AS-H3A"/>
    <w:rsid w:val="007A0857"/>
    <w:rPr>
      <w:rFonts w:ascii="Times New Roman" w:hAnsi="Times New Roman" w:cs="Times New Roman"/>
      <w:b/>
      <w:caps/>
      <w:noProof/>
    </w:rPr>
  </w:style>
  <w:style w:type="paragraph" w:customStyle="1" w:styleId="AS-H1a">
    <w:name w:val="AS-H1a"/>
    <w:basedOn w:val="Normal"/>
    <w:link w:val="AS-H1aChar"/>
    <w:rsid w:val="007A0857"/>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7A0857"/>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7A0857"/>
    <w:rPr>
      <w:rFonts w:ascii="Arial" w:hAnsi="Arial" w:cs="Arial"/>
      <w:b/>
      <w:noProof/>
      <w:sz w:val="36"/>
      <w:szCs w:val="36"/>
    </w:rPr>
  </w:style>
  <w:style w:type="character" w:customStyle="1" w:styleId="AS-H2Char">
    <w:name w:val="AS-H2 Char"/>
    <w:basedOn w:val="DefaultParagraphFont"/>
    <w:link w:val="AS-H2"/>
    <w:rsid w:val="007A0857"/>
    <w:rPr>
      <w:rFonts w:ascii="Times New Roman" w:hAnsi="Times New Roman" w:cs="Times New Roman"/>
      <w:b/>
      <w:caps/>
      <w:noProof/>
      <w:color w:val="000000"/>
      <w:sz w:val="26"/>
    </w:rPr>
  </w:style>
  <w:style w:type="paragraph" w:customStyle="1" w:styleId="AS-H3b">
    <w:name w:val="AS-H3b"/>
    <w:basedOn w:val="Normal"/>
    <w:link w:val="AS-H3bChar"/>
    <w:autoRedefine/>
    <w:rsid w:val="007A0857"/>
    <w:pPr>
      <w:jc w:val="center"/>
    </w:pPr>
    <w:rPr>
      <w:rFonts w:cs="Times New Roman"/>
      <w:b/>
    </w:rPr>
  </w:style>
  <w:style w:type="character" w:customStyle="1" w:styleId="AS-H3bChar">
    <w:name w:val="AS-H3b Char"/>
    <w:basedOn w:val="AS-H3AChar"/>
    <w:link w:val="AS-H3b"/>
    <w:rsid w:val="007A0857"/>
    <w:rPr>
      <w:rFonts w:ascii="Times New Roman" w:hAnsi="Times New Roman" w:cs="Times New Roman"/>
      <w:b/>
      <w:caps w:val="0"/>
      <w:noProof/>
    </w:rPr>
  </w:style>
  <w:style w:type="paragraph" w:customStyle="1" w:styleId="AS-P1">
    <w:name w:val="AS-P(1)"/>
    <w:basedOn w:val="Normal"/>
    <w:link w:val="AS-P1Char"/>
    <w:rsid w:val="007A0857"/>
    <w:pPr>
      <w:suppressAutoHyphens/>
      <w:ind w:right="-7" w:firstLine="567"/>
      <w:jc w:val="both"/>
    </w:pPr>
    <w:rPr>
      <w:rFonts w:eastAsia="Times New Roman" w:cs="Times New Roman"/>
    </w:rPr>
  </w:style>
  <w:style w:type="paragraph" w:customStyle="1" w:styleId="AS-Pa">
    <w:name w:val="AS-P(a)"/>
    <w:basedOn w:val="AS-Pahang"/>
    <w:link w:val="AS-PaChar"/>
    <w:rsid w:val="007A0857"/>
  </w:style>
  <w:style w:type="character" w:customStyle="1" w:styleId="AS-P1Char">
    <w:name w:val="AS-P(1) Char"/>
    <w:basedOn w:val="DefaultParagraphFont"/>
    <w:link w:val="AS-P1"/>
    <w:rsid w:val="007A0857"/>
    <w:rPr>
      <w:rFonts w:ascii="Times New Roman" w:eastAsia="Times New Roman" w:hAnsi="Times New Roman" w:cs="Times New Roman"/>
      <w:noProof/>
    </w:rPr>
  </w:style>
  <w:style w:type="paragraph" w:customStyle="1" w:styleId="AS-Pi">
    <w:name w:val="AS-P(i)"/>
    <w:basedOn w:val="Normal"/>
    <w:link w:val="AS-PiChar"/>
    <w:rsid w:val="007A0857"/>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7A0857"/>
    <w:rPr>
      <w:rFonts w:ascii="Times New Roman" w:eastAsia="Times New Roman" w:hAnsi="Times New Roman" w:cs="Times New Roman"/>
      <w:noProof/>
    </w:rPr>
  </w:style>
  <w:style w:type="character" w:customStyle="1" w:styleId="AS-PiChar">
    <w:name w:val="AS-P(i) Char"/>
    <w:basedOn w:val="DefaultParagraphFont"/>
    <w:link w:val="AS-Pi"/>
    <w:rsid w:val="007A0857"/>
    <w:rPr>
      <w:rFonts w:ascii="Times New Roman" w:eastAsia="Times New Roman" w:hAnsi="Times New Roman" w:cs="Times New Roman"/>
      <w:noProof/>
    </w:rPr>
  </w:style>
  <w:style w:type="paragraph" w:customStyle="1" w:styleId="AS-Paa">
    <w:name w:val="AS-P(aa)"/>
    <w:basedOn w:val="Normal"/>
    <w:link w:val="AS-PaaChar"/>
    <w:rsid w:val="007A0857"/>
    <w:pPr>
      <w:suppressAutoHyphens/>
      <w:ind w:left="2267" w:right="-7" w:hanging="566"/>
      <w:jc w:val="both"/>
    </w:pPr>
    <w:rPr>
      <w:rFonts w:eastAsia="Times New Roman" w:cs="Times New Roman"/>
    </w:rPr>
  </w:style>
  <w:style w:type="paragraph" w:customStyle="1" w:styleId="AS-P-Amend">
    <w:name w:val="AS-P-Amend"/>
    <w:link w:val="AS-P-AmendChar"/>
    <w:rsid w:val="007A0857"/>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7A0857"/>
    <w:rPr>
      <w:rFonts w:ascii="Times New Roman" w:eastAsia="Times New Roman" w:hAnsi="Times New Roman" w:cs="Times New Roman"/>
      <w:noProof/>
    </w:rPr>
  </w:style>
  <w:style w:type="character" w:customStyle="1" w:styleId="AS-P-AmendChar">
    <w:name w:val="AS-P-Amend Char"/>
    <w:basedOn w:val="AS-P0Char"/>
    <w:link w:val="AS-P-Amend"/>
    <w:rsid w:val="007A0857"/>
    <w:rPr>
      <w:rFonts w:ascii="Arial" w:eastAsia="Times New Roman" w:hAnsi="Arial" w:cs="Arial"/>
      <w:b/>
      <w:noProof/>
      <w:color w:val="00B050"/>
      <w:sz w:val="18"/>
      <w:szCs w:val="18"/>
    </w:rPr>
  </w:style>
  <w:style w:type="paragraph" w:customStyle="1" w:styleId="AS-H1b">
    <w:name w:val="AS-H1b"/>
    <w:basedOn w:val="Normal"/>
    <w:link w:val="AS-H1bChar"/>
    <w:rsid w:val="007A0857"/>
    <w:pPr>
      <w:jc w:val="center"/>
    </w:pPr>
    <w:rPr>
      <w:rFonts w:ascii="Arial" w:hAnsi="Arial" w:cs="Arial"/>
      <w:b/>
      <w:color w:val="000000"/>
      <w:sz w:val="24"/>
      <w:szCs w:val="24"/>
    </w:rPr>
  </w:style>
  <w:style w:type="character" w:customStyle="1" w:styleId="AS-H1bChar">
    <w:name w:val="AS-H1b Char"/>
    <w:basedOn w:val="AS-H2aChar"/>
    <w:link w:val="AS-H1b"/>
    <w:rsid w:val="007A0857"/>
    <w:rPr>
      <w:rFonts w:ascii="Arial" w:hAnsi="Arial" w:cs="Arial"/>
      <w:b/>
      <w:noProof/>
      <w:color w:val="000000"/>
      <w:sz w:val="24"/>
      <w:szCs w:val="24"/>
    </w:rPr>
  </w:style>
  <w:style w:type="paragraph" w:customStyle="1" w:styleId="REG-H1b">
    <w:name w:val="REG-H1b"/>
    <w:link w:val="REG-H1bChar"/>
    <w:qFormat/>
    <w:rsid w:val="007A0857"/>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7A0857"/>
    <w:rPr>
      <w:rFonts w:ascii="Times New Roman" w:eastAsia="Times New Roman" w:hAnsi="Times New Roman"/>
      <w:b/>
      <w:bCs/>
      <w:noProof/>
    </w:rPr>
  </w:style>
  <w:style w:type="paragraph" w:customStyle="1" w:styleId="TableParagraph">
    <w:name w:val="Table Paragraph"/>
    <w:basedOn w:val="Normal"/>
    <w:uiPriority w:val="1"/>
    <w:rsid w:val="007A0857"/>
  </w:style>
  <w:style w:type="table" w:customStyle="1" w:styleId="TableGrid0">
    <w:name w:val="TableGrid"/>
    <w:rsid w:val="007A0857"/>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7A0857"/>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7A0857"/>
    <w:rPr>
      <w:rFonts w:ascii="Arial" w:hAnsi="Arial"/>
      <w:b/>
      <w:noProof/>
      <w:sz w:val="28"/>
      <w:szCs w:val="24"/>
    </w:rPr>
  </w:style>
  <w:style w:type="character" w:customStyle="1" w:styleId="REG-H1cChar">
    <w:name w:val="REG-H1c Char"/>
    <w:basedOn w:val="REG-H1bChar"/>
    <w:link w:val="REG-H1c"/>
    <w:rsid w:val="007A0857"/>
    <w:rPr>
      <w:rFonts w:ascii="Arial" w:hAnsi="Arial"/>
      <w:b/>
      <w:noProof/>
      <w:sz w:val="24"/>
      <w:szCs w:val="24"/>
    </w:rPr>
  </w:style>
  <w:style w:type="paragraph" w:customStyle="1" w:styleId="REG-PHA">
    <w:name w:val="REG-PH(A)"/>
    <w:link w:val="REG-PHAChar"/>
    <w:qFormat/>
    <w:rsid w:val="007A0857"/>
    <w:pPr>
      <w:spacing w:after="0" w:line="240" w:lineRule="auto"/>
      <w:jc w:val="center"/>
    </w:pPr>
    <w:rPr>
      <w:rFonts w:ascii="Arial" w:hAnsi="Arial"/>
      <w:b/>
      <w:caps/>
      <w:noProof/>
      <w:sz w:val="16"/>
      <w:szCs w:val="24"/>
    </w:rPr>
  </w:style>
  <w:style w:type="paragraph" w:customStyle="1" w:styleId="REG-PHb">
    <w:name w:val="REG-PH(b)"/>
    <w:link w:val="REG-PHbChar"/>
    <w:qFormat/>
    <w:rsid w:val="007A0857"/>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7A0857"/>
    <w:rPr>
      <w:rFonts w:ascii="Arial" w:hAnsi="Arial"/>
      <w:b/>
      <w:caps/>
      <w:noProof/>
      <w:sz w:val="16"/>
      <w:szCs w:val="24"/>
    </w:rPr>
  </w:style>
  <w:style w:type="character" w:customStyle="1" w:styleId="REG-PHbChar">
    <w:name w:val="REG-PH(b) Char"/>
    <w:basedOn w:val="REG-H1bChar"/>
    <w:link w:val="REG-PHb"/>
    <w:rsid w:val="007A0857"/>
    <w:rPr>
      <w:rFonts w:ascii="Arial" w:hAnsi="Arial" w:cs="Arial"/>
      <w:b/>
      <w:noProof/>
      <w:sz w:val="16"/>
      <w:szCs w:val="16"/>
    </w:rPr>
  </w:style>
  <w:style w:type="character" w:styleId="Hyperlink">
    <w:name w:val="Hyperlink"/>
    <w:uiPriority w:val="99"/>
    <w:qFormat/>
    <w:rsid w:val="00C74414"/>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C74414"/>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1/475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C4FAA-AAF3-4E35-AD2D-3DCCE64CC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20</TotalTime>
  <Pages>5</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Health Professions Act 16 of 2024-Regulations 2011-107</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2011-107</dc:title>
  <dc:creator>LAC</dc:creator>
  <cp:lastModifiedBy>Dianne Hubbard</cp:lastModifiedBy>
  <cp:revision>20</cp:revision>
  <dcterms:created xsi:type="dcterms:W3CDTF">2015-10-05T13:49:00Z</dcterms:created>
  <dcterms:modified xsi:type="dcterms:W3CDTF">2025-03-28T14:37:00Z</dcterms:modified>
</cp:coreProperties>
</file>