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D0409" w14:textId="77777777" w:rsidR="00D721E9" w:rsidRPr="00662428" w:rsidRDefault="00AF321A" w:rsidP="00D51089">
      <w:pPr>
        <w:pStyle w:val="REG-H1a"/>
      </w:pPr>
      <w:r w:rsidRPr="00662428">
        <w:drawing>
          <wp:anchor distT="0" distB="0" distL="114300" distR="114300" simplePos="0" relativeHeight="251658240" behindDoc="0" locked="1" layoutInCell="0" allowOverlap="0" wp14:anchorId="2D29521F" wp14:editId="2540473B">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60FEA863" w14:textId="77777777" w:rsidR="00254CE8" w:rsidRPr="00837863" w:rsidRDefault="00254CE8" w:rsidP="00254CE8">
      <w:pPr>
        <w:pStyle w:val="REG-H1d"/>
        <w:rPr>
          <w:lang w:val="en-GB"/>
        </w:rPr>
      </w:pPr>
      <w:r w:rsidRPr="00837863">
        <w:rPr>
          <w:lang w:val="en-GB"/>
        </w:rPr>
        <w:t xml:space="preserve">REGULATIONS </w:t>
      </w:r>
      <w:r>
        <w:rPr>
          <w:lang w:val="en-GB"/>
        </w:rPr>
        <w:t xml:space="preserve">SURVIVING </w:t>
      </w:r>
      <w:r w:rsidRPr="00837863">
        <w:rPr>
          <w:lang w:val="en-GB"/>
        </w:rPr>
        <w:t>IN TERMS OF</w:t>
      </w:r>
    </w:p>
    <w:p w14:paraId="248EBD6D" w14:textId="77777777" w:rsidR="00254CE8" w:rsidRPr="00837863" w:rsidRDefault="00254CE8" w:rsidP="00254CE8">
      <w:pPr>
        <w:pStyle w:val="REG-H1d"/>
        <w:rPr>
          <w:lang w:val="en-GB"/>
        </w:rPr>
      </w:pPr>
    </w:p>
    <w:p w14:paraId="1305C1D0" w14:textId="77777777" w:rsidR="00254CE8" w:rsidRPr="00837863" w:rsidRDefault="00254CE8" w:rsidP="00254CE8">
      <w:pPr>
        <w:pStyle w:val="REG-H1a"/>
      </w:pPr>
      <w:r w:rsidRPr="00837863">
        <w:t xml:space="preserve">Health Professions Act </w:t>
      </w:r>
      <w:r>
        <w:t>16</w:t>
      </w:r>
      <w:r w:rsidRPr="00837863">
        <w:t xml:space="preserve"> of 20</w:t>
      </w:r>
      <w:r>
        <w:t>2</w:t>
      </w:r>
      <w:r w:rsidRPr="00837863">
        <w:t>4</w:t>
      </w:r>
    </w:p>
    <w:p w14:paraId="0D8F6C63" w14:textId="5EE8F96A" w:rsidR="00BD2B69" w:rsidRPr="00662428" w:rsidRDefault="00254CE8" w:rsidP="00254CE8">
      <w:pPr>
        <w:pStyle w:val="REG-H1b"/>
        <w:rPr>
          <w:b w:val="0"/>
        </w:rPr>
      </w:pPr>
      <w:r w:rsidRPr="00837863">
        <w:rPr>
          <w:b w:val="0"/>
        </w:rPr>
        <w:t xml:space="preserve">section </w:t>
      </w:r>
      <w:r>
        <w:rPr>
          <w:b w:val="0"/>
        </w:rPr>
        <w:t>9</w:t>
      </w:r>
      <w:r w:rsidRPr="00837863">
        <w:rPr>
          <w:b w:val="0"/>
        </w:rPr>
        <w:t>5</w:t>
      </w:r>
      <w:r>
        <w:rPr>
          <w:b w:val="0"/>
        </w:rPr>
        <w:t>(10)</w:t>
      </w:r>
    </w:p>
    <w:p w14:paraId="523DCA29" w14:textId="77777777" w:rsidR="00E2335D" w:rsidRPr="00662428" w:rsidRDefault="00E2335D" w:rsidP="00E2335D">
      <w:pPr>
        <w:pStyle w:val="REG-H1a"/>
        <w:pBdr>
          <w:bottom w:val="single" w:sz="4" w:space="1" w:color="auto"/>
        </w:pBdr>
      </w:pPr>
    </w:p>
    <w:p w14:paraId="27816994" w14:textId="77777777" w:rsidR="00E2335D" w:rsidRPr="00662428" w:rsidRDefault="00E2335D" w:rsidP="00E2335D">
      <w:pPr>
        <w:pStyle w:val="REG-H1a"/>
      </w:pPr>
    </w:p>
    <w:p w14:paraId="2ABC0EB6" w14:textId="77777777" w:rsidR="00E2335D" w:rsidRPr="00662428" w:rsidRDefault="00BD0C8B" w:rsidP="00E2335D">
      <w:pPr>
        <w:pStyle w:val="REG-H1b"/>
      </w:pPr>
      <w:r w:rsidRPr="00662428">
        <w:t xml:space="preserve">Regulations relating to the </w:t>
      </w:r>
      <w:r w:rsidR="004D3D98" w:rsidRPr="00662428">
        <w:t>S</w:t>
      </w:r>
      <w:r w:rsidRPr="00662428">
        <w:t xml:space="preserve">cope of </w:t>
      </w:r>
      <w:r w:rsidR="004D3D98" w:rsidRPr="00662428">
        <w:t>P</w:t>
      </w:r>
      <w:r w:rsidRPr="00662428">
        <w:t xml:space="preserve">ractice </w:t>
      </w:r>
      <w:r w:rsidR="004D3D98" w:rsidRPr="00662428">
        <w:br/>
      </w:r>
      <w:r w:rsidRPr="00662428">
        <w:t xml:space="preserve">of a </w:t>
      </w:r>
      <w:r w:rsidR="004D3D98" w:rsidRPr="00662428">
        <w:t>D</w:t>
      </w:r>
      <w:r w:rsidRPr="00662428">
        <w:t xml:space="preserve">ispensing </w:t>
      </w:r>
      <w:r w:rsidR="004D3D98" w:rsidRPr="00662428">
        <w:t>O</w:t>
      </w:r>
      <w:r w:rsidRPr="00662428">
        <w:t>ptician</w:t>
      </w:r>
    </w:p>
    <w:p w14:paraId="0B8D1B96" w14:textId="77777777" w:rsidR="00D2019F" w:rsidRPr="00662428" w:rsidRDefault="00BD2B69" w:rsidP="00C838EC">
      <w:pPr>
        <w:pStyle w:val="REG-H1d"/>
        <w:rPr>
          <w:lang w:val="en-GB"/>
        </w:rPr>
      </w:pPr>
      <w:r w:rsidRPr="00662428">
        <w:rPr>
          <w:lang w:val="en-GB"/>
        </w:rPr>
        <w:t xml:space="preserve">Government Notice </w:t>
      </w:r>
      <w:r w:rsidR="00C85779" w:rsidRPr="00662428">
        <w:rPr>
          <w:lang w:val="en-GB"/>
        </w:rPr>
        <w:t>105</w:t>
      </w:r>
      <w:r w:rsidR="005709A6" w:rsidRPr="00662428">
        <w:rPr>
          <w:lang w:val="en-GB"/>
        </w:rPr>
        <w:t xml:space="preserve"> </w:t>
      </w:r>
      <w:r w:rsidR="005C16B3" w:rsidRPr="00662428">
        <w:rPr>
          <w:lang w:val="en-GB"/>
        </w:rPr>
        <w:t>of</w:t>
      </w:r>
      <w:r w:rsidR="005709A6" w:rsidRPr="00662428">
        <w:rPr>
          <w:lang w:val="en-GB"/>
        </w:rPr>
        <w:t xml:space="preserve"> </w:t>
      </w:r>
      <w:r w:rsidR="00C85779" w:rsidRPr="00662428">
        <w:rPr>
          <w:lang w:val="en-GB"/>
        </w:rPr>
        <w:t>2011</w:t>
      </w:r>
    </w:p>
    <w:p w14:paraId="3F67F733" w14:textId="25D740F0" w:rsidR="003013D8" w:rsidRPr="00662428" w:rsidRDefault="003013D8" w:rsidP="003013D8">
      <w:pPr>
        <w:pStyle w:val="REG-Amend"/>
      </w:pPr>
      <w:r w:rsidRPr="00662428">
        <w:t>(</w:t>
      </w:r>
      <w:hyperlink r:id="rId9" w:history="1">
        <w:r w:rsidR="00254CE8" w:rsidRPr="000910E7">
          <w:rPr>
            <w:rStyle w:val="Hyperlink"/>
          </w:rPr>
          <w:t>GG 4752</w:t>
        </w:r>
      </w:hyperlink>
      <w:r w:rsidRPr="00662428">
        <w:t>)</w:t>
      </w:r>
    </w:p>
    <w:p w14:paraId="128331BA" w14:textId="77777777" w:rsidR="003013D8" w:rsidRPr="00662428" w:rsidRDefault="003013D8" w:rsidP="003013D8">
      <w:pPr>
        <w:pStyle w:val="REG-Amend"/>
      </w:pPr>
      <w:r w:rsidRPr="00662428">
        <w:t xml:space="preserve">came into force on date of publication: </w:t>
      </w:r>
      <w:r w:rsidR="00C85779" w:rsidRPr="00662428">
        <w:t>13 July 2011</w:t>
      </w:r>
    </w:p>
    <w:p w14:paraId="4E176A03" w14:textId="77777777" w:rsidR="004D3D98" w:rsidRPr="00662428" w:rsidRDefault="004D3D98" w:rsidP="003013D8">
      <w:pPr>
        <w:pStyle w:val="REG-Amend"/>
      </w:pPr>
    </w:p>
    <w:p w14:paraId="2AF257F1" w14:textId="77777777" w:rsidR="00254CE8" w:rsidRDefault="00254CE8" w:rsidP="00254CE8">
      <w:pPr>
        <w:pStyle w:val="REG-Amend"/>
      </w:pPr>
      <w:r w:rsidRPr="00896EEA">
        <w:t>These regulations were made in terms of section 55 of the Allied Health Professions Act 7 of 2004, which was repealed by the Health Professions Act 16 of 2024. Pursuant to section 95(10) of the Health Professions Act 16 of 2024, they are deemed to have been made under that Act</w:t>
      </w:r>
      <w:r>
        <w:t>.</w:t>
      </w:r>
    </w:p>
    <w:p w14:paraId="1585CB21" w14:textId="77777777" w:rsidR="00254CE8" w:rsidRDefault="00254CE8" w:rsidP="004D3D98">
      <w:pPr>
        <w:pStyle w:val="REG-Amend"/>
      </w:pPr>
    </w:p>
    <w:p w14:paraId="734ACCD4" w14:textId="0B1A92FE" w:rsidR="004D3D98" w:rsidRPr="00662428" w:rsidRDefault="004D3D98" w:rsidP="004D3D98">
      <w:pPr>
        <w:pStyle w:val="REG-Amend"/>
      </w:pPr>
      <w:r w:rsidRPr="00662428">
        <w:t>The Government Notice which publishes these regulations notes that they were made</w:t>
      </w:r>
      <w:r w:rsidRPr="00662428">
        <w:rPr>
          <w:rFonts w:cs="Times New Roman"/>
        </w:rPr>
        <w:t xml:space="preserve"> </w:t>
      </w:r>
      <w:r w:rsidRPr="00662428">
        <w:rPr>
          <w:rFonts w:cs="Times New Roman"/>
        </w:rPr>
        <w:br/>
        <w:t>on the recommendation of the Allied Health Professions Council of Namibia.</w:t>
      </w:r>
    </w:p>
    <w:p w14:paraId="17A0D5C2" w14:textId="77777777" w:rsidR="005955EA" w:rsidRPr="00662428" w:rsidRDefault="005955EA" w:rsidP="0087487C">
      <w:pPr>
        <w:pStyle w:val="REG-H1a"/>
        <w:pBdr>
          <w:bottom w:val="single" w:sz="4" w:space="1" w:color="auto"/>
        </w:pBdr>
      </w:pPr>
    </w:p>
    <w:p w14:paraId="103526F5" w14:textId="77777777" w:rsidR="001121EE" w:rsidRPr="00662428" w:rsidRDefault="001121EE" w:rsidP="0087487C">
      <w:pPr>
        <w:pStyle w:val="REG-H1a"/>
      </w:pPr>
    </w:p>
    <w:p w14:paraId="62243050" w14:textId="77777777" w:rsidR="008938F7" w:rsidRPr="00662428" w:rsidRDefault="008938F7" w:rsidP="00C36B55">
      <w:pPr>
        <w:pStyle w:val="REG-H2"/>
      </w:pPr>
      <w:r w:rsidRPr="00662428">
        <w:t xml:space="preserve">ARRANGEMENT OF </w:t>
      </w:r>
      <w:r w:rsidR="00C11092" w:rsidRPr="00662428">
        <w:t>REGULATIONS</w:t>
      </w:r>
    </w:p>
    <w:p w14:paraId="215E4674" w14:textId="77777777" w:rsidR="00C63501" w:rsidRPr="00662428" w:rsidRDefault="00C63501" w:rsidP="00003730">
      <w:pPr>
        <w:pStyle w:val="REG-P0"/>
        <w:rPr>
          <w:color w:val="00B050"/>
        </w:rPr>
      </w:pPr>
    </w:p>
    <w:p w14:paraId="38C19E5E" w14:textId="77777777" w:rsidR="00A156A1" w:rsidRPr="00662428" w:rsidRDefault="00A156A1" w:rsidP="00914280">
      <w:pPr>
        <w:pStyle w:val="REG-P0"/>
        <w:rPr>
          <w:color w:val="00B050"/>
        </w:rPr>
      </w:pPr>
      <w:r w:rsidRPr="00662428">
        <w:rPr>
          <w:color w:val="00B050"/>
        </w:rPr>
        <w:t>1.</w:t>
      </w:r>
      <w:r w:rsidRPr="00662428">
        <w:rPr>
          <w:color w:val="00B050"/>
        </w:rPr>
        <w:tab/>
      </w:r>
      <w:r w:rsidR="00C85779" w:rsidRPr="00662428">
        <w:rPr>
          <w:color w:val="00B050"/>
        </w:rPr>
        <w:t>Definitions</w:t>
      </w:r>
    </w:p>
    <w:p w14:paraId="76E547E6" w14:textId="77777777" w:rsidR="003905F1" w:rsidRPr="00662428" w:rsidRDefault="003905F1" w:rsidP="00914280">
      <w:pPr>
        <w:pStyle w:val="REG-P0"/>
        <w:rPr>
          <w:color w:val="00B050"/>
        </w:rPr>
      </w:pPr>
      <w:r w:rsidRPr="00662428">
        <w:rPr>
          <w:color w:val="00B050"/>
        </w:rPr>
        <w:t>2.</w:t>
      </w:r>
      <w:r w:rsidRPr="00662428">
        <w:rPr>
          <w:color w:val="00B050"/>
        </w:rPr>
        <w:tab/>
      </w:r>
      <w:r w:rsidR="00C85779" w:rsidRPr="00662428">
        <w:rPr>
          <w:color w:val="00B050"/>
        </w:rPr>
        <w:t>Scope of practice of a dispensing optician</w:t>
      </w:r>
    </w:p>
    <w:p w14:paraId="550434E5" w14:textId="77777777" w:rsidR="00FA7FE6" w:rsidRPr="00662428" w:rsidRDefault="00FA7FE6" w:rsidP="00B0347D">
      <w:pPr>
        <w:pStyle w:val="REG-H1a"/>
        <w:pBdr>
          <w:bottom w:val="single" w:sz="4" w:space="1" w:color="auto"/>
        </w:pBdr>
      </w:pPr>
    </w:p>
    <w:p w14:paraId="1D6E163A" w14:textId="77777777" w:rsidR="00342850" w:rsidRPr="00662428" w:rsidRDefault="00342850" w:rsidP="00342850">
      <w:pPr>
        <w:pStyle w:val="REG-H1a"/>
      </w:pPr>
    </w:p>
    <w:p w14:paraId="23576B2A" w14:textId="77777777" w:rsidR="00E82F71" w:rsidRPr="00662428" w:rsidRDefault="00E82F71" w:rsidP="00E82F71">
      <w:pPr>
        <w:pStyle w:val="REG-P0"/>
        <w:rPr>
          <w:b/>
          <w:bCs/>
        </w:rPr>
      </w:pPr>
      <w:r w:rsidRPr="00662428">
        <w:rPr>
          <w:b/>
        </w:rPr>
        <w:t>Definitions</w:t>
      </w:r>
    </w:p>
    <w:p w14:paraId="6BB6F7A8" w14:textId="77777777" w:rsidR="00E82F71" w:rsidRPr="00662428" w:rsidRDefault="00E82F71" w:rsidP="00E82F71">
      <w:pPr>
        <w:pStyle w:val="REG-P0"/>
        <w:rPr>
          <w:sz w:val="26"/>
          <w:szCs w:val="26"/>
        </w:rPr>
      </w:pPr>
    </w:p>
    <w:p w14:paraId="6547DA38" w14:textId="77777777" w:rsidR="00E82F71" w:rsidRPr="00662428" w:rsidRDefault="00E82F71" w:rsidP="0033006B">
      <w:pPr>
        <w:pStyle w:val="REG-P1"/>
      </w:pPr>
      <w:r w:rsidRPr="00662428">
        <w:rPr>
          <w:b/>
          <w:bCs/>
        </w:rPr>
        <w:t>1.</w:t>
      </w:r>
      <w:r w:rsidRPr="00662428">
        <w:rPr>
          <w:b/>
          <w:bCs/>
        </w:rPr>
        <w:tab/>
      </w:r>
      <w:r w:rsidRPr="00662428">
        <w:t>In</w:t>
      </w:r>
      <w:r w:rsidRPr="00662428">
        <w:rPr>
          <w:spacing w:val="22"/>
        </w:rPr>
        <w:t xml:space="preserve"> </w:t>
      </w:r>
      <w:r w:rsidRPr="00662428">
        <w:t>these</w:t>
      </w:r>
      <w:r w:rsidRPr="00662428">
        <w:rPr>
          <w:spacing w:val="22"/>
        </w:rPr>
        <w:t xml:space="preserve"> </w:t>
      </w:r>
      <w:r w:rsidRPr="00662428">
        <w:t>regulations,</w:t>
      </w:r>
      <w:r w:rsidRPr="00662428">
        <w:rPr>
          <w:spacing w:val="22"/>
        </w:rPr>
        <w:t xml:space="preserve"> </w:t>
      </w:r>
      <w:r w:rsidRPr="00662428">
        <w:t>unless</w:t>
      </w:r>
      <w:r w:rsidRPr="00662428">
        <w:rPr>
          <w:spacing w:val="22"/>
        </w:rPr>
        <w:t xml:space="preserve"> </w:t>
      </w:r>
      <w:r w:rsidRPr="00662428">
        <w:t>the</w:t>
      </w:r>
      <w:r w:rsidRPr="00662428">
        <w:rPr>
          <w:spacing w:val="22"/>
        </w:rPr>
        <w:t xml:space="preserve"> </w:t>
      </w:r>
      <w:r w:rsidRPr="00662428">
        <w:t>context</w:t>
      </w:r>
      <w:r w:rsidRPr="00662428">
        <w:rPr>
          <w:spacing w:val="21"/>
        </w:rPr>
        <w:t xml:space="preserve"> </w:t>
      </w:r>
      <w:r w:rsidRPr="00662428">
        <w:t>otherwise</w:t>
      </w:r>
      <w:r w:rsidRPr="00662428">
        <w:rPr>
          <w:spacing w:val="22"/>
        </w:rPr>
        <w:t xml:space="preserve"> </w:t>
      </w:r>
      <w:r w:rsidRPr="00662428">
        <w:t>indicates,</w:t>
      </w:r>
      <w:r w:rsidRPr="00662428">
        <w:rPr>
          <w:spacing w:val="21"/>
        </w:rPr>
        <w:t xml:space="preserve"> </w:t>
      </w:r>
      <w:r w:rsidRPr="00662428">
        <w:t>a</w:t>
      </w:r>
      <w:r w:rsidRPr="00662428">
        <w:rPr>
          <w:spacing w:val="22"/>
        </w:rPr>
        <w:t xml:space="preserve"> </w:t>
      </w:r>
      <w:r w:rsidRPr="00662428">
        <w:t>word</w:t>
      </w:r>
      <w:r w:rsidRPr="00662428">
        <w:rPr>
          <w:spacing w:val="22"/>
        </w:rPr>
        <w:t xml:space="preserve"> </w:t>
      </w:r>
      <w:r w:rsidRPr="00662428">
        <w:t>or</w:t>
      </w:r>
      <w:r w:rsidRPr="00662428">
        <w:rPr>
          <w:spacing w:val="22"/>
        </w:rPr>
        <w:t xml:space="preserve"> </w:t>
      </w:r>
      <w:r w:rsidRPr="00662428">
        <w:t>expression defined</w:t>
      </w:r>
      <w:r w:rsidRPr="00662428">
        <w:rPr>
          <w:spacing w:val="-3"/>
        </w:rPr>
        <w:t xml:space="preserve"> </w:t>
      </w:r>
      <w:r w:rsidRPr="00662428">
        <w:t>in</w:t>
      </w:r>
      <w:r w:rsidRPr="00662428">
        <w:rPr>
          <w:spacing w:val="-2"/>
        </w:rPr>
        <w:t xml:space="preserve"> </w:t>
      </w:r>
      <w:r w:rsidRPr="00662428">
        <w:t>the</w:t>
      </w:r>
      <w:r w:rsidRPr="00662428">
        <w:rPr>
          <w:spacing w:val="-15"/>
        </w:rPr>
        <w:t xml:space="preserve"> </w:t>
      </w:r>
      <w:r w:rsidRPr="00662428">
        <w:t>Act</w:t>
      </w:r>
      <w:r w:rsidRPr="00662428">
        <w:rPr>
          <w:spacing w:val="-2"/>
        </w:rPr>
        <w:t xml:space="preserve"> </w:t>
      </w:r>
      <w:r w:rsidRPr="00662428">
        <w:t>has</w:t>
      </w:r>
      <w:r w:rsidRPr="00662428">
        <w:rPr>
          <w:spacing w:val="-2"/>
        </w:rPr>
        <w:t xml:space="preserve"> </w:t>
      </w:r>
      <w:r w:rsidRPr="00662428">
        <w:t>that</w:t>
      </w:r>
      <w:r w:rsidRPr="00662428">
        <w:rPr>
          <w:spacing w:val="-3"/>
        </w:rPr>
        <w:t xml:space="preserve"> </w:t>
      </w:r>
      <w:r w:rsidRPr="00662428">
        <w:t>meaning.</w:t>
      </w:r>
    </w:p>
    <w:p w14:paraId="108B8FA8" w14:textId="77777777" w:rsidR="00E82F71" w:rsidRPr="00662428" w:rsidRDefault="00E82F71" w:rsidP="00E82F71">
      <w:pPr>
        <w:pStyle w:val="REG-P0"/>
        <w:rPr>
          <w:sz w:val="26"/>
          <w:szCs w:val="26"/>
        </w:rPr>
      </w:pPr>
    </w:p>
    <w:p w14:paraId="5512D66E" w14:textId="77777777" w:rsidR="00E82F71" w:rsidRPr="00662428" w:rsidRDefault="00E82F71" w:rsidP="00E82F71">
      <w:pPr>
        <w:pStyle w:val="REG-P0"/>
        <w:rPr>
          <w:b/>
          <w:bCs/>
        </w:rPr>
      </w:pPr>
      <w:r w:rsidRPr="00662428">
        <w:rPr>
          <w:b/>
        </w:rPr>
        <w:t>Scope of practice of a dispensing optician</w:t>
      </w:r>
    </w:p>
    <w:p w14:paraId="4EB90EDB" w14:textId="77777777" w:rsidR="00E82F71" w:rsidRPr="00662428" w:rsidRDefault="00E82F71" w:rsidP="00E82F71">
      <w:pPr>
        <w:pStyle w:val="REG-P0"/>
        <w:rPr>
          <w:sz w:val="26"/>
          <w:szCs w:val="26"/>
        </w:rPr>
      </w:pPr>
    </w:p>
    <w:p w14:paraId="2C7BB9AE" w14:textId="77777777" w:rsidR="00E82F71" w:rsidRPr="00662428" w:rsidRDefault="00E82F71" w:rsidP="0033006B">
      <w:pPr>
        <w:pStyle w:val="REG-P1"/>
      </w:pPr>
      <w:r w:rsidRPr="00662428">
        <w:rPr>
          <w:b/>
          <w:bCs/>
        </w:rPr>
        <w:t>2.</w:t>
      </w:r>
      <w:r w:rsidRPr="00662428">
        <w:rPr>
          <w:b/>
          <w:bCs/>
        </w:rPr>
        <w:tab/>
      </w:r>
      <w:r w:rsidRPr="00662428">
        <w:t>(1)</w:t>
      </w:r>
      <w:r w:rsidR="00BD0C8B" w:rsidRPr="00662428">
        <w:tab/>
      </w:r>
      <w:r w:rsidRPr="00662428">
        <w:t>The</w:t>
      </w:r>
      <w:r w:rsidRPr="00662428">
        <w:rPr>
          <w:spacing w:val="4"/>
        </w:rPr>
        <w:t xml:space="preserve"> </w:t>
      </w:r>
      <w:r w:rsidRPr="00662428">
        <w:t>acts</w:t>
      </w:r>
      <w:r w:rsidRPr="00662428">
        <w:rPr>
          <w:spacing w:val="4"/>
        </w:rPr>
        <w:t xml:space="preserve"> </w:t>
      </w:r>
      <w:r w:rsidRPr="00662428">
        <w:t>especially</w:t>
      </w:r>
      <w:r w:rsidRPr="00662428">
        <w:rPr>
          <w:spacing w:val="4"/>
        </w:rPr>
        <w:t xml:space="preserve"> </w:t>
      </w:r>
      <w:r w:rsidRPr="00662428">
        <w:t>pertaining</w:t>
      </w:r>
      <w:r w:rsidRPr="00662428">
        <w:rPr>
          <w:spacing w:val="4"/>
        </w:rPr>
        <w:t xml:space="preserve"> </w:t>
      </w:r>
      <w:r w:rsidRPr="00662428">
        <w:t>to</w:t>
      </w:r>
      <w:r w:rsidRPr="00662428">
        <w:rPr>
          <w:spacing w:val="4"/>
        </w:rPr>
        <w:t xml:space="preserve"> </w:t>
      </w:r>
      <w:r w:rsidRPr="00662428">
        <w:t>a</w:t>
      </w:r>
      <w:r w:rsidRPr="00662428">
        <w:rPr>
          <w:spacing w:val="4"/>
        </w:rPr>
        <w:t xml:space="preserve"> </w:t>
      </w:r>
      <w:r w:rsidRPr="00662428">
        <w:t>dispensing</w:t>
      </w:r>
      <w:r w:rsidRPr="00662428">
        <w:rPr>
          <w:spacing w:val="4"/>
        </w:rPr>
        <w:t xml:space="preserve"> </w:t>
      </w:r>
      <w:r w:rsidRPr="00662428">
        <w:t>optician</w:t>
      </w:r>
      <w:r w:rsidRPr="00662428">
        <w:rPr>
          <w:spacing w:val="4"/>
        </w:rPr>
        <w:t xml:space="preserve"> </w:t>
      </w:r>
      <w:r w:rsidRPr="00662428">
        <w:t>in</w:t>
      </w:r>
      <w:r w:rsidRPr="00662428">
        <w:rPr>
          <w:spacing w:val="4"/>
        </w:rPr>
        <w:t xml:space="preserve"> </w:t>
      </w:r>
      <w:r w:rsidRPr="00662428">
        <w:t>the</w:t>
      </w:r>
      <w:r w:rsidRPr="00662428">
        <w:rPr>
          <w:spacing w:val="4"/>
        </w:rPr>
        <w:t xml:space="preserve"> </w:t>
      </w:r>
      <w:r w:rsidRPr="00662428">
        <w:t>conducting</w:t>
      </w:r>
      <w:r w:rsidRPr="00662428">
        <w:rPr>
          <w:spacing w:val="4"/>
        </w:rPr>
        <w:t xml:space="preserve"> </w:t>
      </w:r>
      <w:r w:rsidRPr="00662428">
        <w:t>of his or her practice, are -</w:t>
      </w:r>
    </w:p>
    <w:p w14:paraId="218F250D" w14:textId="77777777" w:rsidR="00E82F71" w:rsidRPr="00662428" w:rsidRDefault="00E82F71" w:rsidP="00E82F71">
      <w:pPr>
        <w:pStyle w:val="REG-P0"/>
        <w:rPr>
          <w:sz w:val="26"/>
          <w:szCs w:val="26"/>
        </w:rPr>
      </w:pPr>
    </w:p>
    <w:p w14:paraId="0B8D193A" w14:textId="77777777" w:rsidR="00E82F71" w:rsidRPr="00662428" w:rsidRDefault="00E82F71" w:rsidP="0033006B">
      <w:pPr>
        <w:pStyle w:val="REG-Pa"/>
      </w:pPr>
      <w:r w:rsidRPr="00662428">
        <w:t>(a)</w:t>
      </w:r>
      <w:r w:rsidRPr="00662428">
        <w:tab/>
        <w:t>the</w:t>
      </w:r>
      <w:r w:rsidRPr="00662428">
        <w:rPr>
          <w:spacing w:val="19"/>
        </w:rPr>
        <w:t xml:space="preserve"> </w:t>
      </w:r>
      <w:r w:rsidRPr="00662428">
        <w:t>provision,</w:t>
      </w:r>
      <w:r w:rsidRPr="00662428">
        <w:rPr>
          <w:spacing w:val="19"/>
        </w:rPr>
        <w:t xml:space="preserve"> </w:t>
      </w:r>
      <w:r w:rsidRPr="00662428">
        <w:t>directly</w:t>
      </w:r>
      <w:r w:rsidRPr="00662428">
        <w:rPr>
          <w:spacing w:val="19"/>
        </w:rPr>
        <w:t xml:space="preserve"> </w:t>
      </w:r>
      <w:r w:rsidRPr="00662428">
        <w:t>to</w:t>
      </w:r>
      <w:r w:rsidRPr="00662428">
        <w:rPr>
          <w:spacing w:val="19"/>
        </w:rPr>
        <w:t xml:space="preserve"> </w:t>
      </w:r>
      <w:r w:rsidRPr="00662428">
        <w:t>the</w:t>
      </w:r>
      <w:r w:rsidRPr="00662428">
        <w:rPr>
          <w:spacing w:val="19"/>
        </w:rPr>
        <w:t xml:space="preserve"> </w:t>
      </w:r>
      <w:r w:rsidRPr="00662428">
        <w:t>public,</w:t>
      </w:r>
      <w:r w:rsidRPr="00662428">
        <w:rPr>
          <w:spacing w:val="19"/>
        </w:rPr>
        <w:t xml:space="preserve"> </w:t>
      </w:r>
      <w:r w:rsidRPr="00662428">
        <w:t>of</w:t>
      </w:r>
      <w:r w:rsidRPr="00662428">
        <w:rPr>
          <w:spacing w:val="19"/>
        </w:rPr>
        <w:t xml:space="preserve"> </w:t>
      </w:r>
      <w:r w:rsidRPr="00662428">
        <w:t>spectacles,</w:t>
      </w:r>
      <w:r w:rsidRPr="00662428">
        <w:rPr>
          <w:spacing w:val="19"/>
        </w:rPr>
        <w:t xml:space="preserve"> </w:t>
      </w:r>
      <w:r w:rsidRPr="00662428">
        <w:t>spectacle</w:t>
      </w:r>
      <w:r w:rsidRPr="00662428">
        <w:rPr>
          <w:spacing w:val="19"/>
        </w:rPr>
        <w:t xml:space="preserve"> </w:t>
      </w:r>
      <w:r w:rsidRPr="00662428">
        <w:t>frames</w:t>
      </w:r>
      <w:r w:rsidRPr="00662428">
        <w:rPr>
          <w:spacing w:val="19"/>
        </w:rPr>
        <w:t xml:space="preserve"> </w:t>
      </w:r>
      <w:r w:rsidRPr="00662428">
        <w:t>and</w:t>
      </w:r>
      <w:r w:rsidRPr="00662428">
        <w:rPr>
          <w:spacing w:val="19"/>
        </w:rPr>
        <w:t xml:space="preserve"> </w:t>
      </w:r>
      <w:r w:rsidRPr="00662428">
        <w:t>spectacle lenses designed or intended to correct errors of refraction in the human eye;</w:t>
      </w:r>
    </w:p>
    <w:p w14:paraId="3F0D6DB5" w14:textId="77777777" w:rsidR="00E82F71" w:rsidRPr="00662428" w:rsidRDefault="00E82F71" w:rsidP="00E82F71">
      <w:pPr>
        <w:pStyle w:val="REG-P0"/>
        <w:rPr>
          <w:sz w:val="26"/>
          <w:szCs w:val="26"/>
        </w:rPr>
      </w:pPr>
    </w:p>
    <w:p w14:paraId="013695F8" w14:textId="77777777" w:rsidR="00E82F71" w:rsidRPr="00662428" w:rsidRDefault="00E82F71" w:rsidP="0033006B">
      <w:pPr>
        <w:pStyle w:val="REG-Pa"/>
      </w:pPr>
      <w:r w:rsidRPr="00662428">
        <w:t>(b)</w:t>
      </w:r>
      <w:r w:rsidRPr="00662428">
        <w:tab/>
        <w:t>the performance of facial measurements for the purpose of the adjustment of spectacle frames;</w:t>
      </w:r>
    </w:p>
    <w:p w14:paraId="2623FD13" w14:textId="77777777" w:rsidR="00E82F71" w:rsidRPr="00662428" w:rsidRDefault="00E82F71" w:rsidP="00E82F71">
      <w:pPr>
        <w:pStyle w:val="REG-P0"/>
        <w:rPr>
          <w:sz w:val="26"/>
          <w:szCs w:val="26"/>
        </w:rPr>
      </w:pPr>
    </w:p>
    <w:p w14:paraId="4DB07B4C" w14:textId="77777777" w:rsidR="00E82F71" w:rsidRPr="00662428" w:rsidRDefault="00E82F71" w:rsidP="0033006B">
      <w:pPr>
        <w:pStyle w:val="REG-Pa"/>
      </w:pPr>
      <w:r w:rsidRPr="00662428">
        <w:t>(c)</w:t>
      </w:r>
      <w:r w:rsidRPr="00662428">
        <w:tab/>
        <w:t>the repair or replacement of spectacles, spectacle frames and spectacle lenses; and</w:t>
      </w:r>
    </w:p>
    <w:p w14:paraId="0676FD33" w14:textId="77777777" w:rsidR="00E82F71" w:rsidRPr="00662428" w:rsidRDefault="00E82F71" w:rsidP="00E82F71">
      <w:pPr>
        <w:pStyle w:val="REG-P0"/>
        <w:rPr>
          <w:sz w:val="26"/>
          <w:szCs w:val="26"/>
        </w:rPr>
      </w:pPr>
    </w:p>
    <w:p w14:paraId="1DDC3C96" w14:textId="77777777" w:rsidR="00E82F71" w:rsidRPr="00662428" w:rsidRDefault="00E82F71" w:rsidP="0033006B">
      <w:pPr>
        <w:pStyle w:val="REG-Pa"/>
      </w:pPr>
      <w:r w:rsidRPr="00662428">
        <w:t>(d)</w:t>
      </w:r>
      <w:r w:rsidRPr="00662428">
        <w:tab/>
        <w:t>the</w:t>
      </w:r>
      <w:r w:rsidRPr="00662428">
        <w:rPr>
          <w:spacing w:val="-5"/>
        </w:rPr>
        <w:t xml:space="preserve"> </w:t>
      </w:r>
      <w:r w:rsidRPr="00662428">
        <w:t>sale</w:t>
      </w:r>
      <w:r w:rsidRPr="00662428">
        <w:rPr>
          <w:spacing w:val="-4"/>
        </w:rPr>
        <w:t xml:space="preserve"> </w:t>
      </w:r>
      <w:r w:rsidRPr="00662428">
        <w:t>and</w:t>
      </w:r>
      <w:r w:rsidRPr="00662428">
        <w:rPr>
          <w:spacing w:val="-4"/>
        </w:rPr>
        <w:t xml:space="preserve"> </w:t>
      </w:r>
      <w:r w:rsidRPr="00662428">
        <w:t>fitting</w:t>
      </w:r>
      <w:r w:rsidRPr="00662428">
        <w:rPr>
          <w:spacing w:val="-4"/>
        </w:rPr>
        <w:t xml:space="preserve"> </w:t>
      </w:r>
      <w:r w:rsidRPr="00662428">
        <w:t>of</w:t>
      </w:r>
      <w:r w:rsidRPr="00662428">
        <w:rPr>
          <w:spacing w:val="-5"/>
        </w:rPr>
        <w:t xml:space="preserve"> </w:t>
      </w:r>
      <w:r w:rsidRPr="00662428">
        <w:t>optical</w:t>
      </w:r>
      <w:r w:rsidRPr="00662428">
        <w:rPr>
          <w:spacing w:val="-4"/>
        </w:rPr>
        <w:t xml:space="preserve"> </w:t>
      </w:r>
      <w:r w:rsidRPr="00662428">
        <w:t>appliances,</w:t>
      </w:r>
      <w:r w:rsidRPr="00662428">
        <w:rPr>
          <w:spacing w:val="-4"/>
        </w:rPr>
        <w:t xml:space="preserve"> </w:t>
      </w:r>
      <w:r w:rsidRPr="00662428">
        <w:t>excluding,</w:t>
      </w:r>
      <w:r w:rsidRPr="00662428">
        <w:rPr>
          <w:spacing w:val="-4"/>
        </w:rPr>
        <w:t xml:space="preserve"> </w:t>
      </w:r>
      <w:r w:rsidRPr="00662428">
        <w:t>subject</w:t>
      </w:r>
      <w:r w:rsidRPr="00662428">
        <w:rPr>
          <w:spacing w:val="-5"/>
        </w:rPr>
        <w:t xml:space="preserve"> </w:t>
      </w:r>
      <w:r w:rsidRPr="00662428">
        <w:t>to</w:t>
      </w:r>
      <w:r w:rsidRPr="00662428">
        <w:rPr>
          <w:spacing w:val="-4"/>
        </w:rPr>
        <w:t xml:space="preserve"> </w:t>
      </w:r>
      <w:r w:rsidRPr="00662428">
        <w:t>subregulation</w:t>
      </w:r>
      <w:r w:rsidRPr="00662428">
        <w:rPr>
          <w:spacing w:val="-4"/>
        </w:rPr>
        <w:t xml:space="preserve"> </w:t>
      </w:r>
      <w:r w:rsidRPr="00662428">
        <w:t>(2),</w:t>
      </w:r>
      <w:r w:rsidRPr="00662428">
        <w:rPr>
          <w:spacing w:val="-4"/>
        </w:rPr>
        <w:t xml:space="preserve"> </w:t>
      </w:r>
      <w:r w:rsidRPr="00662428">
        <w:t>the</w:t>
      </w:r>
      <w:r w:rsidRPr="00662428">
        <w:rPr>
          <w:spacing w:val="-2"/>
        </w:rPr>
        <w:t xml:space="preserve"> </w:t>
      </w:r>
      <w:r w:rsidRPr="00662428">
        <w:t>sale and</w:t>
      </w:r>
      <w:r w:rsidRPr="00662428">
        <w:rPr>
          <w:spacing w:val="-4"/>
        </w:rPr>
        <w:t xml:space="preserve"> </w:t>
      </w:r>
      <w:r w:rsidRPr="00662428">
        <w:t>fitting</w:t>
      </w:r>
      <w:r w:rsidRPr="00662428">
        <w:rPr>
          <w:spacing w:val="-3"/>
        </w:rPr>
        <w:t xml:space="preserve"> </w:t>
      </w:r>
      <w:r w:rsidRPr="00662428">
        <w:t>of</w:t>
      </w:r>
      <w:r w:rsidRPr="00662428">
        <w:rPr>
          <w:spacing w:val="-3"/>
        </w:rPr>
        <w:t xml:space="preserve"> </w:t>
      </w:r>
      <w:r w:rsidRPr="00662428">
        <w:t>piano</w:t>
      </w:r>
      <w:r w:rsidRPr="00662428">
        <w:rPr>
          <w:spacing w:val="-3"/>
        </w:rPr>
        <w:t xml:space="preserve"> </w:t>
      </w:r>
      <w:r w:rsidRPr="00662428">
        <w:t>contact</w:t>
      </w:r>
      <w:r w:rsidRPr="00662428">
        <w:rPr>
          <w:spacing w:val="-4"/>
        </w:rPr>
        <w:t xml:space="preserve"> </w:t>
      </w:r>
      <w:r w:rsidRPr="00662428">
        <w:t>lenses,</w:t>
      </w:r>
    </w:p>
    <w:p w14:paraId="250CFCAB" w14:textId="77777777" w:rsidR="00E82F71" w:rsidRPr="00662428" w:rsidRDefault="00E82F71" w:rsidP="00E82F71">
      <w:pPr>
        <w:pStyle w:val="REG-P0"/>
        <w:rPr>
          <w:sz w:val="26"/>
          <w:szCs w:val="26"/>
        </w:rPr>
      </w:pPr>
    </w:p>
    <w:p w14:paraId="7E45EC1B" w14:textId="77777777" w:rsidR="00E82F71" w:rsidRPr="00662428" w:rsidRDefault="00E82F71" w:rsidP="00E82F71">
      <w:pPr>
        <w:pStyle w:val="REG-P0"/>
      </w:pPr>
      <w:r w:rsidRPr="00662428">
        <w:t>on the prescription of a registered ophthalmologist or optometrist.</w:t>
      </w:r>
    </w:p>
    <w:p w14:paraId="5B7FCCA8" w14:textId="77777777" w:rsidR="00E82F71" w:rsidRPr="00662428" w:rsidRDefault="00E82F71" w:rsidP="00E82F71">
      <w:pPr>
        <w:pStyle w:val="REG-P0"/>
        <w:rPr>
          <w:sz w:val="26"/>
          <w:szCs w:val="26"/>
        </w:rPr>
      </w:pPr>
    </w:p>
    <w:p w14:paraId="50DB24D1" w14:textId="77777777" w:rsidR="00E82F71" w:rsidRPr="00662428" w:rsidRDefault="00E82F71" w:rsidP="0033006B">
      <w:pPr>
        <w:pStyle w:val="REG-P1"/>
      </w:pPr>
      <w:r w:rsidRPr="00662428">
        <w:t>(2)</w:t>
      </w:r>
      <w:r w:rsidR="00BD0C8B" w:rsidRPr="00662428">
        <w:rPr>
          <w:spacing w:val="23"/>
        </w:rPr>
        <w:tab/>
      </w:r>
      <w:r w:rsidRPr="00662428">
        <w:t>Notwithstanding</w:t>
      </w:r>
      <w:r w:rsidRPr="00662428">
        <w:rPr>
          <w:spacing w:val="-9"/>
        </w:rPr>
        <w:t xml:space="preserve"> </w:t>
      </w:r>
      <w:r w:rsidRPr="00662428">
        <w:t>paragraph</w:t>
      </w:r>
      <w:r w:rsidRPr="00662428">
        <w:rPr>
          <w:spacing w:val="-9"/>
        </w:rPr>
        <w:t xml:space="preserve"> </w:t>
      </w:r>
      <w:r w:rsidRPr="00662428">
        <w:t>(d)</w:t>
      </w:r>
      <w:r w:rsidRPr="00662428">
        <w:rPr>
          <w:spacing w:val="-9"/>
        </w:rPr>
        <w:t xml:space="preserve"> </w:t>
      </w:r>
      <w:r w:rsidRPr="00662428">
        <w:t>of</w:t>
      </w:r>
      <w:r w:rsidRPr="00662428">
        <w:rPr>
          <w:spacing w:val="-9"/>
        </w:rPr>
        <w:t xml:space="preserve"> </w:t>
      </w:r>
      <w:r w:rsidRPr="00662428">
        <w:t>subregulation</w:t>
      </w:r>
      <w:r w:rsidRPr="00662428">
        <w:rPr>
          <w:spacing w:val="-9"/>
        </w:rPr>
        <w:t xml:space="preserve"> </w:t>
      </w:r>
      <w:r w:rsidRPr="00662428">
        <w:t>(1),</w:t>
      </w:r>
      <w:r w:rsidRPr="00662428">
        <w:rPr>
          <w:spacing w:val="-9"/>
        </w:rPr>
        <w:t xml:space="preserve"> </w:t>
      </w:r>
      <w:r w:rsidRPr="00662428">
        <w:t>a</w:t>
      </w:r>
      <w:r w:rsidRPr="00662428">
        <w:rPr>
          <w:spacing w:val="-9"/>
        </w:rPr>
        <w:t xml:space="preserve"> </w:t>
      </w:r>
      <w:r w:rsidRPr="00662428">
        <w:t>dispensing</w:t>
      </w:r>
      <w:r w:rsidRPr="00662428">
        <w:rPr>
          <w:spacing w:val="-9"/>
        </w:rPr>
        <w:t xml:space="preserve"> </w:t>
      </w:r>
      <w:r w:rsidRPr="00662428">
        <w:t>optician</w:t>
      </w:r>
      <w:r w:rsidRPr="00662428">
        <w:rPr>
          <w:spacing w:val="-9"/>
        </w:rPr>
        <w:t xml:space="preserve"> </w:t>
      </w:r>
      <w:r w:rsidRPr="00662428">
        <w:t>who</w:t>
      </w:r>
      <w:r w:rsidRPr="00662428">
        <w:rPr>
          <w:spacing w:val="-9"/>
        </w:rPr>
        <w:t xml:space="preserve"> </w:t>
      </w:r>
      <w:r w:rsidRPr="00662428">
        <w:t>is</w:t>
      </w:r>
      <w:r w:rsidRPr="00662428">
        <w:rPr>
          <w:spacing w:val="-9"/>
        </w:rPr>
        <w:t xml:space="preserve"> </w:t>
      </w:r>
      <w:r w:rsidRPr="00662428">
        <w:t>the holder of the prescribed</w:t>
      </w:r>
      <w:r w:rsidRPr="00662428">
        <w:rPr>
          <w:spacing w:val="1"/>
        </w:rPr>
        <w:t xml:space="preserve"> </w:t>
      </w:r>
      <w:r w:rsidRPr="00662428">
        <w:t>additional qualification,</w:t>
      </w:r>
      <w:r w:rsidRPr="00662428">
        <w:rPr>
          <w:spacing w:val="-11"/>
        </w:rPr>
        <w:t xml:space="preserve"> </w:t>
      </w:r>
      <w:r w:rsidRPr="00662428">
        <w:t>Advanced Contact Lens</w:t>
      </w:r>
      <w:r w:rsidRPr="00662428">
        <w:rPr>
          <w:spacing w:val="1"/>
        </w:rPr>
        <w:t xml:space="preserve"> </w:t>
      </w:r>
      <w:r w:rsidRPr="00662428">
        <w:t>Diploma, may sell and</w:t>
      </w:r>
      <w:r w:rsidRPr="00662428">
        <w:rPr>
          <w:spacing w:val="1"/>
        </w:rPr>
        <w:t xml:space="preserve"> </w:t>
      </w:r>
      <w:r w:rsidRPr="00662428">
        <w:t>fit,</w:t>
      </w:r>
      <w:r w:rsidRPr="00662428">
        <w:rPr>
          <w:w w:val="95"/>
        </w:rPr>
        <w:t xml:space="preserve"> </w:t>
      </w:r>
      <w:r w:rsidRPr="00662428">
        <w:t>on the prescription of a registered ophthalmologist or optometrist, plano contact lenses.</w:t>
      </w:r>
    </w:p>
    <w:p w14:paraId="02205353" w14:textId="77777777" w:rsidR="004D3D98" w:rsidRPr="00662428" w:rsidRDefault="004D3D98" w:rsidP="000B1992">
      <w:pPr>
        <w:pStyle w:val="REG-P0"/>
      </w:pPr>
    </w:p>
    <w:sectPr w:rsidR="004D3D98" w:rsidRPr="00662428"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75301" w14:textId="77777777" w:rsidR="00974610" w:rsidRDefault="00974610">
      <w:r>
        <w:separator/>
      </w:r>
    </w:p>
  </w:endnote>
  <w:endnote w:type="continuationSeparator" w:id="0">
    <w:p w14:paraId="54E3ADC5" w14:textId="77777777" w:rsidR="00974610" w:rsidRDefault="00974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D7F7C" w14:textId="77777777" w:rsidR="00974610" w:rsidRDefault="00974610">
      <w:r>
        <w:separator/>
      </w:r>
    </w:p>
  </w:footnote>
  <w:footnote w:type="continuationSeparator" w:id="0">
    <w:p w14:paraId="4ADD3C8F" w14:textId="77777777" w:rsidR="00974610" w:rsidRDefault="00974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7794C" w14:textId="77777777" w:rsidR="00BF0042" w:rsidRPr="00F55851" w:rsidRDefault="00000000" w:rsidP="00FC33A9">
    <w:pPr>
      <w:spacing w:after="120"/>
      <w:jc w:val="center"/>
      <w:rPr>
        <w:rFonts w:ascii="Arial" w:hAnsi="Arial" w:cs="Arial"/>
        <w:sz w:val="16"/>
        <w:szCs w:val="16"/>
      </w:rPr>
    </w:pPr>
    <w:r>
      <w:rPr>
        <w:rFonts w:ascii="Arial" w:hAnsi="Arial" w:cs="Arial"/>
        <w:sz w:val="12"/>
        <w:szCs w:val="16"/>
      </w:rPr>
      <w:pict w14:anchorId="19D35903">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F55851">
      <w:rPr>
        <w:rFonts w:ascii="Arial" w:hAnsi="Arial" w:cs="Arial"/>
        <w:sz w:val="12"/>
        <w:szCs w:val="16"/>
      </w:rPr>
      <w:t>Republic of Namibia</w:t>
    </w:r>
    <w:r w:rsidR="00BF0042" w:rsidRPr="00F55851">
      <w:rPr>
        <w:rFonts w:ascii="Arial" w:hAnsi="Arial" w:cs="Arial"/>
        <w:w w:val="600"/>
        <w:sz w:val="12"/>
        <w:szCs w:val="16"/>
      </w:rPr>
      <w:t xml:space="preserve"> </w:t>
    </w:r>
    <w:r w:rsidR="00A52C75" w:rsidRPr="00F55851">
      <w:rPr>
        <w:rFonts w:ascii="Arial" w:hAnsi="Arial" w:cs="Arial"/>
        <w:b/>
        <w:noProof w:val="0"/>
        <w:sz w:val="16"/>
        <w:szCs w:val="16"/>
      </w:rPr>
      <w:fldChar w:fldCharType="begin"/>
    </w:r>
    <w:r w:rsidR="00BF0042" w:rsidRPr="00F55851">
      <w:rPr>
        <w:rFonts w:ascii="Arial" w:hAnsi="Arial" w:cs="Arial"/>
        <w:b/>
        <w:sz w:val="16"/>
        <w:szCs w:val="16"/>
      </w:rPr>
      <w:instrText xml:space="preserve"> PAGE   \* MERGEFORMAT </w:instrText>
    </w:r>
    <w:r w:rsidR="00A52C75" w:rsidRPr="00F55851">
      <w:rPr>
        <w:rFonts w:ascii="Arial" w:hAnsi="Arial" w:cs="Arial"/>
        <w:b/>
        <w:noProof w:val="0"/>
        <w:sz w:val="16"/>
        <w:szCs w:val="16"/>
      </w:rPr>
      <w:fldChar w:fldCharType="separate"/>
    </w:r>
    <w:r w:rsidR="00AD166D">
      <w:rPr>
        <w:rFonts w:ascii="Arial" w:hAnsi="Arial" w:cs="Arial"/>
        <w:b/>
        <w:sz w:val="16"/>
        <w:szCs w:val="16"/>
      </w:rPr>
      <w:t>2</w:t>
    </w:r>
    <w:r w:rsidR="00A52C75" w:rsidRPr="00F55851">
      <w:rPr>
        <w:rFonts w:ascii="Arial" w:hAnsi="Arial" w:cs="Arial"/>
        <w:b/>
        <w:sz w:val="16"/>
        <w:szCs w:val="16"/>
      </w:rPr>
      <w:fldChar w:fldCharType="end"/>
    </w:r>
    <w:r w:rsidR="00BF0042" w:rsidRPr="00F55851">
      <w:rPr>
        <w:rFonts w:ascii="Arial" w:hAnsi="Arial" w:cs="Arial"/>
        <w:w w:val="600"/>
        <w:sz w:val="12"/>
        <w:szCs w:val="16"/>
      </w:rPr>
      <w:t xml:space="preserve"> </w:t>
    </w:r>
    <w:r w:rsidR="000B4FB6" w:rsidRPr="00F55851">
      <w:rPr>
        <w:rFonts w:ascii="Arial" w:hAnsi="Arial" w:cs="Arial"/>
        <w:sz w:val="12"/>
        <w:szCs w:val="16"/>
      </w:rPr>
      <w:t>Annotated Statutes</w:t>
    </w:r>
    <w:r w:rsidR="00BF0042" w:rsidRPr="00F55851">
      <w:rPr>
        <w:rFonts w:ascii="Arial" w:hAnsi="Arial" w:cs="Arial"/>
        <w:b/>
        <w:sz w:val="16"/>
        <w:szCs w:val="16"/>
      </w:rPr>
      <w:t xml:space="preserve"> </w:t>
    </w:r>
  </w:p>
  <w:p w14:paraId="43A53E11" w14:textId="77777777" w:rsidR="00CC205C" w:rsidRPr="00F55851" w:rsidRDefault="00B21824" w:rsidP="00F25922">
    <w:pPr>
      <w:pStyle w:val="REG-PHA"/>
    </w:pPr>
    <w:r w:rsidRPr="00F55851">
      <w:t>REGULATIONS</w:t>
    </w:r>
  </w:p>
  <w:p w14:paraId="354ADA68" w14:textId="3F1687A3" w:rsidR="00BF0042" w:rsidRPr="00F55851" w:rsidRDefault="00C85779" w:rsidP="00F55851">
    <w:pPr>
      <w:pStyle w:val="REG-PHb"/>
      <w:spacing w:after="120"/>
    </w:pPr>
    <w:r w:rsidRPr="00F55851">
      <w:t xml:space="preserve">Health Professions Act </w:t>
    </w:r>
    <w:r w:rsidR="00254CE8">
      <w:t>16</w:t>
    </w:r>
    <w:r w:rsidRPr="00F55851">
      <w:t xml:space="preserve"> of 20</w:t>
    </w:r>
    <w:r w:rsidR="00254CE8">
      <w:t>2</w:t>
    </w:r>
    <w:r w:rsidRPr="00F55851">
      <w:t>4</w:t>
    </w:r>
  </w:p>
  <w:p w14:paraId="13A9A585" w14:textId="77777777" w:rsidR="004D3D98" w:rsidRPr="00F55851" w:rsidRDefault="004D3D98" w:rsidP="004D3D98">
    <w:pPr>
      <w:pStyle w:val="REG-P0"/>
      <w:pBdr>
        <w:bottom w:val="single" w:sz="24" w:space="1" w:color="BFBFBF" w:themeColor="accent5" w:themeTint="66"/>
      </w:pBdr>
      <w:jc w:val="center"/>
      <w:rPr>
        <w:rFonts w:ascii="Arial" w:hAnsi="Arial" w:cs="Arial"/>
        <w:b/>
        <w:sz w:val="16"/>
        <w:szCs w:val="16"/>
      </w:rPr>
    </w:pPr>
    <w:r w:rsidRPr="00F55851">
      <w:rPr>
        <w:rFonts w:ascii="Arial" w:hAnsi="Arial" w:cs="Arial"/>
        <w:b/>
        <w:sz w:val="16"/>
        <w:szCs w:val="16"/>
      </w:rPr>
      <w:t>Regulations relating to the Scope of Practice of a Dispensing Optician</w:t>
    </w:r>
  </w:p>
  <w:p w14:paraId="6E3F9BB5" w14:textId="77777777" w:rsidR="00BF0042" w:rsidRPr="00F55851"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E654" w14:textId="77777777" w:rsidR="00BF0042" w:rsidRPr="00BA6B35" w:rsidRDefault="00000000" w:rsidP="00CE101E">
    <w:pPr>
      <w:rPr>
        <w:sz w:val="8"/>
        <w:szCs w:val="16"/>
      </w:rPr>
    </w:pPr>
    <w:r>
      <w:rPr>
        <w:sz w:val="8"/>
        <w:szCs w:val="16"/>
      </w:rPr>
      <w:pict w14:anchorId="5C0A77D2">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111361918">
    <w:abstractNumId w:val="0"/>
  </w:num>
  <w:num w:numId="2" w16cid:durableId="1964798324">
    <w:abstractNumId w:val="4"/>
  </w:num>
  <w:num w:numId="3" w16cid:durableId="197202462">
    <w:abstractNumId w:val="1"/>
  </w:num>
  <w:num w:numId="4" w16cid:durableId="1147043582">
    <w:abstractNumId w:val="2"/>
  </w:num>
  <w:num w:numId="5" w16cid:durableId="36794938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zMjAyMDQzMLM0NzRX0lEKTi0uzszPAykwrAUAJgxUmCwAAAA="/>
  </w:docVars>
  <w:rsids>
    <w:rsidRoot w:val="00BD0C8B"/>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1992"/>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16BAD"/>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6F74"/>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51136"/>
    <w:rsid w:val="00254CE8"/>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4347"/>
    <w:rsid w:val="003013D8"/>
    <w:rsid w:val="00303D74"/>
    <w:rsid w:val="00304858"/>
    <w:rsid w:val="00312523"/>
    <w:rsid w:val="0032744E"/>
    <w:rsid w:val="0033006B"/>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22A7"/>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3D98"/>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6EEE"/>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47E2E"/>
    <w:rsid w:val="00651EA5"/>
    <w:rsid w:val="00653028"/>
    <w:rsid w:val="00655E3F"/>
    <w:rsid w:val="0065745C"/>
    <w:rsid w:val="00657ABC"/>
    <w:rsid w:val="00660511"/>
    <w:rsid w:val="00662428"/>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3903"/>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52B1B"/>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0C0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4610"/>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50D6A"/>
    <w:rsid w:val="00A50FFE"/>
    <w:rsid w:val="00A52C75"/>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3631"/>
    <w:rsid w:val="00AA41AD"/>
    <w:rsid w:val="00AB3AEC"/>
    <w:rsid w:val="00AB4E72"/>
    <w:rsid w:val="00AB5B30"/>
    <w:rsid w:val="00AB7D0E"/>
    <w:rsid w:val="00AC0484"/>
    <w:rsid w:val="00AC2203"/>
    <w:rsid w:val="00AC2903"/>
    <w:rsid w:val="00AC48A2"/>
    <w:rsid w:val="00AC4FD6"/>
    <w:rsid w:val="00AC550E"/>
    <w:rsid w:val="00AC571E"/>
    <w:rsid w:val="00AD166D"/>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4BEC"/>
    <w:rsid w:val="00B77A86"/>
    <w:rsid w:val="00B819F9"/>
    <w:rsid w:val="00B8798B"/>
    <w:rsid w:val="00B87FDA"/>
    <w:rsid w:val="00B93FA9"/>
    <w:rsid w:val="00B94F2F"/>
    <w:rsid w:val="00B95DEE"/>
    <w:rsid w:val="00BA6B35"/>
    <w:rsid w:val="00BB6831"/>
    <w:rsid w:val="00BC1199"/>
    <w:rsid w:val="00BC2CDF"/>
    <w:rsid w:val="00BC3E37"/>
    <w:rsid w:val="00BC6658"/>
    <w:rsid w:val="00BC697F"/>
    <w:rsid w:val="00BD0C8B"/>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63821"/>
    <w:rsid w:val="00C700C6"/>
    <w:rsid w:val="00C74183"/>
    <w:rsid w:val="00C74CDA"/>
    <w:rsid w:val="00C75050"/>
    <w:rsid w:val="00C778D1"/>
    <w:rsid w:val="00C82530"/>
    <w:rsid w:val="00C838EC"/>
    <w:rsid w:val="00C85779"/>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2F71"/>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7E8A"/>
    <w:rsid w:val="00F52BC9"/>
    <w:rsid w:val="00F55851"/>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DF1F68"/>
  <w15:docId w15:val="{AA8676D5-5C16-43D2-B248-44F9EFF8B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657ABC"/>
    <w:pPr>
      <w:spacing w:after="0" w:line="240" w:lineRule="auto"/>
    </w:pPr>
    <w:rPr>
      <w:rFonts w:ascii="Times New Roman" w:hAnsi="Times New Roman"/>
      <w:noProof/>
    </w:rPr>
  </w:style>
  <w:style w:type="paragraph" w:styleId="Heading1">
    <w:name w:val="heading 1"/>
    <w:basedOn w:val="Normal"/>
    <w:link w:val="Heading1Char"/>
    <w:uiPriority w:val="9"/>
    <w:rsid w:val="00662428"/>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2428"/>
    <w:pPr>
      <w:tabs>
        <w:tab w:val="center" w:pos="4513"/>
        <w:tab w:val="right" w:pos="9026"/>
      </w:tabs>
    </w:pPr>
  </w:style>
  <w:style w:type="character" w:customStyle="1" w:styleId="FooterChar">
    <w:name w:val="Footer Char"/>
    <w:basedOn w:val="DefaultParagraphFont"/>
    <w:link w:val="Footer"/>
    <w:uiPriority w:val="99"/>
    <w:rsid w:val="00662428"/>
    <w:rPr>
      <w:rFonts w:ascii="Times New Roman" w:hAnsi="Times New Roman"/>
      <w:noProof/>
    </w:rPr>
  </w:style>
  <w:style w:type="paragraph" w:styleId="Header">
    <w:name w:val="header"/>
    <w:basedOn w:val="Normal"/>
    <w:link w:val="HeaderChar"/>
    <w:uiPriority w:val="99"/>
    <w:unhideWhenUsed/>
    <w:rsid w:val="00662428"/>
    <w:pPr>
      <w:tabs>
        <w:tab w:val="center" w:pos="4513"/>
        <w:tab w:val="right" w:pos="9026"/>
      </w:tabs>
    </w:pPr>
  </w:style>
  <w:style w:type="character" w:customStyle="1" w:styleId="HeaderChar">
    <w:name w:val="Header Char"/>
    <w:basedOn w:val="DefaultParagraphFont"/>
    <w:link w:val="Header"/>
    <w:uiPriority w:val="99"/>
    <w:rsid w:val="00662428"/>
    <w:rPr>
      <w:rFonts w:ascii="Times New Roman" w:hAnsi="Times New Roman"/>
      <w:noProof/>
    </w:rPr>
  </w:style>
  <w:style w:type="paragraph" w:styleId="BalloonText">
    <w:name w:val="Balloon Text"/>
    <w:basedOn w:val="Normal"/>
    <w:link w:val="BalloonTextChar"/>
    <w:uiPriority w:val="99"/>
    <w:semiHidden/>
    <w:unhideWhenUsed/>
    <w:rsid w:val="00662428"/>
    <w:rPr>
      <w:rFonts w:ascii="Tahoma" w:hAnsi="Tahoma" w:cs="Tahoma"/>
      <w:sz w:val="16"/>
      <w:szCs w:val="16"/>
    </w:rPr>
  </w:style>
  <w:style w:type="character" w:customStyle="1" w:styleId="BalloonTextChar">
    <w:name w:val="Balloon Text Char"/>
    <w:basedOn w:val="DefaultParagraphFont"/>
    <w:link w:val="BalloonText"/>
    <w:uiPriority w:val="99"/>
    <w:semiHidden/>
    <w:rsid w:val="00662428"/>
    <w:rPr>
      <w:rFonts w:ascii="Tahoma" w:hAnsi="Tahoma" w:cs="Tahoma"/>
      <w:noProof/>
      <w:sz w:val="16"/>
      <w:szCs w:val="16"/>
    </w:rPr>
  </w:style>
  <w:style w:type="paragraph" w:customStyle="1" w:styleId="REG-H3A">
    <w:name w:val="REG-H3A"/>
    <w:link w:val="REG-H3AChar"/>
    <w:qFormat/>
    <w:rsid w:val="00662428"/>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662428"/>
    <w:pPr>
      <w:numPr>
        <w:numId w:val="1"/>
      </w:numPr>
      <w:contextualSpacing/>
    </w:pPr>
  </w:style>
  <w:style w:type="character" w:customStyle="1" w:styleId="REG-H3AChar">
    <w:name w:val="REG-H3A Char"/>
    <w:basedOn w:val="DefaultParagraphFont"/>
    <w:link w:val="REG-H3A"/>
    <w:rsid w:val="00662428"/>
    <w:rPr>
      <w:rFonts w:ascii="Times New Roman" w:hAnsi="Times New Roman" w:cs="Times New Roman"/>
      <w:b/>
      <w:caps/>
      <w:noProof/>
    </w:rPr>
  </w:style>
  <w:style w:type="character" w:customStyle="1" w:styleId="A3">
    <w:name w:val="A3"/>
    <w:uiPriority w:val="99"/>
    <w:rsid w:val="00662428"/>
    <w:rPr>
      <w:rFonts w:cs="Times"/>
      <w:color w:val="000000"/>
      <w:sz w:val="22"/>
      <w:szCs w:val="22"/>
    </w:rPr>
  </w:style>
  <w:style w:type="paragraph" w:customStyle="1" w:styleId="Head2B">
    <w:name w:val="Head 2B"/>
    <w:basedOn w:val="AS-H3A"/>
    <w:link w:val="Head2BChar"/>
    <w:rsid w:val="00662428"/>
  </w:style>
  <w:style w:type="paragraph" w:styleId="ListParagraph">
    <w:name w:val="List Paragraph"/>
    <w:basedOn w:val="Normal"/>
    <w:link w:val="ListParagraphChar"/>
    <w:uiPriority w:val="34"/>
    <w:rsid w:val="00662428"/>
    <w:pPr>
      <w:ind w:left="720"/>
      <w:contextualSpacing/>
    </w:pPr>
  </w:style>
  <w:style w:type="character" w:customStyle="1" w:styleId="Head2BChar">
    <w:name w:val="Head 2B Char"/>
    <w:basedOn w:val="AS-H3AChar"/>
    <w:link w:val="Head2B"/>
    <w:rsid w:val="00662428"/>
    <w:rPr>
      <w:rFonts w:ascii="Times New Roman" w:hAnsi="Times New Roman" w:cs="Times New Roman"/>
      <w:b/>
      <w:caps/>
      <w:noProof/>
    </w:rPr>
  </w:style>
  <w:style w:type="paragraph" w:customStyle="1" w:styleId="Head3">
    <w:name w:val="Head 3"/>
    <w:basedOn w:val="ListParagraph"/>
    <w:link w:val="Head3Char"/>
    <w:rsid w:val="00662428"/>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662428"/>
    <w:rPr>
      <w:rFonts w:ascii="Times New Roman" w:hAnsi="Times New Roman"/>
      <w:noProof/>
    </w:rPr>
  </w:style>
  <w:style w:type="character" w:customStyle="1" w:styleId="Head3Char">
    <w:name w:val="Head 3 Char"/>
    <w:basedOn w:val="ListParagraphChar"/>
    <w:link w:val="Head3"/>
    <w:rsid w:val="00662428"/>
    <w:rPr>
      <w:rFonts w:ascii="Times New Roman" w:eastAsia="Times New Roman" w:hAnsi="Times New Roman" w:cs="Times New Roman"/>
      <w:b/>
      <w:bCs/>
      <w:noProof/>
    </w:rPr>
  </w:style>
  <w:style w:type="paragraph" w:customStyle="1" w:styleId="REG-H1a">
    <w:name w:val="REG-H1a"/>
    <w:link w:val="REG-H1aChar"/>
    <w:qFormat/>
    <w:rsid w:val="00662428"/>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662428"/>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662428"/>
    <w:rPr>
      <w:rFonts w:ascii="Arial" w:hAnsi="Arial" w:cs="Arial"/>
      <w:b/>
      <w:noProof/>
      <w:sz w:val="36"/>
      <w:szCs w:val="36"/>
    </w:rPr>
  </w:style>
  <w:style w:type="paragraph" w:customStyle="1" w:styleId="AS-H1-Colour">
    <w:name w:val="AS-H1-Colour"/>
    <w:basedOn w:val="Normal"/>
    <w:link w:val="AS-H1-ColourChar"/>
    <w:rsid w:val="00662428"/>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662428"/>
    <w:rPr>
      <w:rFonts w:ascii="Times New Roman" w:hAnsi="Times New Roman" w:cs="Times New Roman"/>
      <w:b/>
      <w:caps/>
      <w:noProof/>
      <w:color w:val="00B050"/>
      <w:sz w:val="24"/>
      <w:szCs w:val="24"/>
    </w:rPr>
  </w:style>
  <w:style w:type="paragraph" w:customStyle="1" w:styleId="AS-H2b">
    <w:name w:val="AS-H2b"/>
    <w:basedOn w:val="Normal"/>
    <w:link w:val="AS-H2bChar"/>
    <w:rsid w:val="00662428"/>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662428"/>
    <w:rPr>
      <w:rFonts w:ascii="Arial" w:hAnsi="Arial" w:cs="Arial"/>
      <w:b/>
      <w:noProof/>
      <w:color w:val="00B050"/>
      <w:sz w:val="36"/>
      <w:szCs w:val="36"/>
    </w:rPr>
  </w:style>
  <w:style w:type="paragraph" w:customStyle="1" w:styleId="AS-H3">
    <w:name w:val="AS-H3"/>
    <w:basedOn w:val="AS-H3A"/>
    <w:link w:val="AS-H3Char"/>
    <w:rsid w:val="00662428"/>
    <w:rPr>
      <w:sz w:val="28"/>
    </w:rPr>
  </w:style>
  <w:style w:type="character" w:customStyle="1" w:styleId="AS-H2bChar">
    <w:name w:val="AS-H2b Char"/>
    <w:basedOn w:val="DefaultParagraphFont"/>
    <w:link w:val="AS-H2b"/>
    <w:rsid w:val="00662428"/>
    <w:rPr>
      <w:rFonts w:ascii="Arial" w:hAnsi="Arial" w:cs="Arial"/>
      <w:noProof/>
    </w:rPr>
  </w:style>
  <w:style w:type="paragraph" w:customStyle="1" w:styleId="REG-H3b">
    <w:name w:val="REG-H3b"/>
    <w:link w:val="REG-H3bChar"/>
    <w:qFormat/>
    <w:rsid w:val="00662428"/>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662428"/>
    <w:rPr>
      <w:rFonts w:ascii="Times New Roman" w:hAnsi="Times New Roman" w:cs="Times New Roman"/>
      <w:b/>
      <w:caps/>
      <w:noProof/>
      <w:sz w:val="28"/>
    </w:rPr>
  </w:style>
  <w:style w:type="paragraph" w:customStyle="1" w:styleId="AS-H3c">
    <w:name w:val="AS-H3c"/>
    <w:basedOn w:val="Head2B"/>
    <w:link w:val="AS-H3cChar"/>
    <w:rsid w:val="00662428"/>
    <w:rPr>
      <w:b w:val="0"/>
    </w:rPr>
  </w:style>
  <w:style w:type="character" w:customStyle="1" w:styleId="REG-H3bChar">
    <w:name w:val="REG-H3b Char"/>
    <w:basedOn w:val="REG-H3AChar"/>
    <w:link w:val="REG-H3b"/>
    <w:rsid w:val="00662428"/>
    <w:rPr>
      <w:rFonts w:ascii="Times New Roman" w:hAnsi="Times New Roman" w:cs="Times New Roman"/>
      <w:b w:val="0"/>
      <w:caps w:val="0"/>
      <w:noProof/>
    </w:rPr>
  </w:style>
  <w:style w:type="paragraph" w:customStyle="1" w:styleId="AS-H3d">
    <w:name w:val="AS-H3d"/>
    <w:basedOn w:val="Head2B"/>
    <w:link w:val="AS-H3dChar"/>
    <w:rsid w:val="00662428"/>
  </w:style>
  <w:style w:type="character" w:customStyle="1" w:styleId="AS-H3cChar">
    <w:name w:val="AS-H3c Char"/>
    <w:basedOn w:val="Head2BChar"/>
    <w:link w:val="AS-H3c"/>
    <w:rsid w:val="00662428"/>
    <w:rPr>
      <w:rFonts w:ascii="Times New Roman" w:hAnsi="Times New Roman" w:cs="Times New Roman"/>
      <w:b w:val="0"/>
      <w:caps/>
      <w:noProof/>
    </w:rPr>
  </w:style>
  <w:style w:type="paragraph" w:customStyle="1" w:styleId="REG-P0">
    <w:name w:val="REG-P(0)"/>
    <w:basedOn w:val="Normal"/>
    <w:link w:val="REG-P0Char"/>
    <w:qFormat/>
    <w:rsid w:val="00662428"/>
    <w:pPr>
      <w:tabs>
        <w:tab w:val="left" w:pos="567"/>
      </w:tabs>
      <w:jc w:val="both"/>
    </w:pPr>
    <w:rPr>
      <w:rFonts w:eastAsia="Times New Roman" w:cs="Times New Roman"/>
    </w:rPr>
  </w:style>
  <w:style w:type="character" w:customStyle="1" w:styleId="AS-H3dChar">
    <w:name w:val="AS-H3d Char"/>
    <w:basedOn w:val="Head2BChar"/>
    <w:link w:val="AS-H3d"/>
    <w:rsid w:val="00662428"/>
    <w:rPr>
      <w:rFonts w:ascii="Times New Roman" w:hAnsi="Times New Roman" w:cs="Times New Roman"/>
      <w:b/>
      <w:caps/>
      <w:noProof/>
    </w:rPr>
  </w:style>
  <w:style w:type="paragraph" w:customStyle="1" w:styleId="REG-P1">
    <w:name w:val="REG-P(1)"/>
    <w:basedOn w:val="Normal"/>
    <w:link w:val="REG-P1Char"/>
    <w:qFormat/>
    <w:rsid w:val="00662428"/>
    <w:pPr>
      <w:suppressAutoHyphens/>
      <w:ind w:firstLine="567"/>
      <w:jc w:val="both"/>
    </w:pPr>
    <w:rPr>
      <w:rFonts w:eastAsia="Times New Roman" w:cs="Times New Roman"/>
    </w:rPr>
  </w:style>
  <w:style w:type="character" w:customStyle="1" w:styleId="REG-P0Char">
    <w:name w:val="REG-P(0) Char"/>
    <w:basedOn w:val="DefaultParagraphFont"/>
    <w:link w:val="REG-P0"/>
    <w:rsid w:val="00662428"/>
    <w:rPr>
      <w:rFonts w:ascii="Times New Roman" w:eastAsia="Times New Roman" w:hAnsi="Times New Roman" w:cs="Times New Roman"/>
      <w:noProof/>
    </w:rPr>
  </w:style>
  <w:style w:type="paragraph" w:customStyle="1" w:styleId="REG-Pa">
    <w:name w:val="REG-P(a)"/>
    <w:basedOn w:val="Normal"/>
    <w:link w:val="REG-PaChar"/>
    <w:qFormat/>
    <w:rsid w:val="00662428"/>
    <w:pPr>
      <w:ind w:left="1134" w:hanging="567"/>
      <w:jc w:val="both"/>
    </w:pPr>
  </w:style>
  <w:style w:type="character" w:customStyle="1" w:styleId="REG-P1Char">
    <w:name w:val="REG-P(1) Char"/>
    <w:basedOn w:val="DefaultParagraphFont"/>
    <w:link w:val="REG-P1"/>
    <w:rsid w:val="00662428"/>
    <w:rPr>
      <w:rFonts w:ascii="Times New Roman" w:eastAsia="Times New Roman" w:hAnsi="Times New Roman" w:cs="Times New Roman"/>
      <w:noProof/>
    </w:rPr>
  </w:style>
  <w:style w:type="paragraph" w:customStyle="1" w:styleId="REG-Pi">
    <w:name w:val="REG-P(i)"/>
    <w:basedOn w:val="Normal"/>
    <w:link w:val="REG-PiChar"/>
    <w:qFormat/>
    <w:rsid w:val="00662428"/>
    <w:pPr>
      <w:suppressAutoHyphens/>
      <w:ind w:left="1701" w:hanging="567"/>
      <w:jc w:val="both"/>
    </w:pPr>
    <w:rPr>
      <w:rFonts w:eastAsia="Times New Roman" w:cs="Times New Roman"/>
    </w:rPr>
  </w:style>
  <w:style w:type="character" w:customStyle="1" w:styleId="REG-PaChar">
    <w:name w:val="REG-P(a) Char"/>
    <w:basedOn w:val="DefaultParagraphFont"/>
    <w:link w:val="REG-Pa"/>
    <w:rsid w:val="00662428"/>
    <w:rPr>
      <w:rFonts w:ascii="Times New Roman" w:hAnsi="Times New Roman"/>
      <w:noProof/>
    </w:rPr>
  </w:style>
  <w:style w:type="paragraph" w:customStyle="1" w:styleId="AS-Pahang">
    <w:name w:val="AS-P(a)hang"/>
    <w:basedOn w:val="Normal"/>
    <w:link w:val="AS-PahangChar"/>
    <w:rsid w:val="00662428"/>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662428"/>
    <w:rPr>
      <w:rFonts w:ascii="Times New Roman" w:eastAsia="Times New Roman" w:hAnsi="Times New Roman" w:cs="Times New Roman"/>
      <w:noProof/>
    </w:rPr>
  </w:style>
  <w:style w:type="paragraph" w:customStyle="1" w:styleId="REG-Paa">
    <w:name w:val="REG-P(aa)"/>
    <w:basedOn w:val="Normal"/>
    <w:link w:val="REG-PaaChar"/>
    <w:qFormat/>
    <w:rsid w:val="00662428"/>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662428"/>
    <w:rPr>
      <w:rFonts w:ascii="Times New Roman" w:eastAsia="Times New Roman" w:hAnsi="Times New Roman" w:cs="Times New Roman"/>
      <w:noProof/>
    </w:rPr>
  </w:style>
  <w:style w:type="paragraph" w:customStyle="1" w:styleId="REG-Amend">
    <w:name w:val="REG-Amend"/>
    <w:link w:val="REG-AmendChar"/>
    <w:qFormat/>
    <w:rsid w:val="00662428"/>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662428"/>
    <w:rPr>
      <w:rFonts w:ascii="Times New Roman" w:eastAsia="Times New Roman" w:hAnsi="Times New Roman" w:cs="Times New Roman"/>
      <w:noProof/>
    </w:rPr>
  </w:style>
  <w:style w:type="character" w:customStyle="1" w:styleId="REG-AmendChar">
    <w:name w:val="REG-Amend Char"/>
    <w:basedOn w:val="REG-P0Char"/>
    <w:link w:val="REG-Amend"/>
    <w:rsid w:val="00662428"/>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662428"/>
    <w:rPr>
      <w:sz w:val="16"/>
      <w:szCs w:val="16"/>
    </w:rPr>
  </w:style>
  <w:style w:type="paragraph" w:styleId="CommentText">
    <w:name w:val="annotation text"/>
    <w:basedOn w:val="Normal"/>
    <w:link w:val="CommentTextChar"/>
    <w:uiPriority w:val="99"/>
    <w:semiHidden/>
    <w:unhideWhenUsed/>
    <w:rsid w:val="00662428"/>
    <w:rPr>
      <w:sz w:val="20"/>
      <w:szCs w:val="20"/>
    </w:rPr>
  </w:style>
  <w:style w:type="character" w:customStyle="1" w:styleId="CommentTextChar">
    <w:name w:val="Comment Text Char"/>
    <w:basedOn w:val="DefaultParagraphFont"/>
    <w:link w:val="CommentText"/>
    <w:uiPriority w:val="99"/>
    <w:semiHidden/>
    <w:rsid w:val="00662428"/>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662428"/>
    <w:rPr>
      <w:b/>
      <w:bCs/>
    </w:rPr>
  </w:style>
  <w:style w:type="character" w:customStyle="1" w:styleId="CommentSubjectChar">
    <w:name w:val="Comment Subject Char"/>
    <w:basedOn w:val="CommentTextChar"/>
    <w:link w:val="CommentSubject"/>
    <w:uiPriority w:val="99"/>
    <w:semiHidden/>
    <w:rsid w:val="00662428"/>
    <w:rPr>
      <w:rFonts w:ascii="Times New Roman" w:hAnsi="Times New Roman"/>
      <w:b/>
      <w:bCs/>
      <w:noProof/>
      <w:sz w:val="20"/>
      <w:szCs w:val="20"/>
    </w:rPr>
  </w:style>
  <w:style w:type="paragraph" w:customStyle="1" w:styleId="AS-H4A">
    <w:name w:val="AS-H4A"/>
    <w:basedOn w:val="AS-P0"/>
    <w:link w:val="AS-H4AChar"/>
    <w:rsid w:val="00662428"/>
    <w:pPr>
      <w:tabs>
        <w:tab w:val="clear" w:pos="567"/>
      </w:tabs>
      <w:jc w:val="center"/>
    </w:pPr>
    <w:rPr>
      <w:b/>
      <w:caps/>
    </w:rPr>
  </w:style>
  <w:style w:type="paragraph" w:customStyle="1" w:styleId="AS-H4b">
    <w:name w:val="AS-H4b"/>
    <w:basedOn w:val="AS-P0"/>
    <w:link w:val="AS-H4bChar"/>
    <w:rsid w:val="00662428"/>
    <w:pPr>
      <w:tabs>
        <w:tab w:val="clear" w:pos="567"/>
      </w:tabs>
      <w:jc w:val="center"/>
    </w:pPr>
    <w:rPr>
      <w:b/>
    </w:rPr>
  </w:style>
  <w:style w:type="character" w:customStyle="1" w:styleId="AS-H4AChar">
    <w:name w:val="AS-H4A Char"/>
    <w:basedOn w:val="AS-P0Char"/>
    <w:link w:val="AS-H4A"/>
    <w:rsid w:val="00662428"/>
    <w:rPr>
      <w:rFonts w:ascii="Times New Roman" w:eastAsia="Times New Roman" w:hAnsi="Times New Roman" w:cs="Times New Roman"/>
      <w:b/>
      <w:caps/>
      <w:noProof/>
    </w:rPr>
  </w:style>
  <w:style w:type="character" w:customStyle="1" w:styleId="AS-H4bChar">
    <w:name w:val="AS-H4b Char"/>
    <w:basedOn w:val="AS-P0Char"/>
    <w:link w:val="AS-H4b"/>
    <w:rsid w:val="00662428"/>
    <w:rPr>
      <w:rFonts w:ascii="Times New Roman" w:eastAsia="Times New Roman" w:hAnsi="Times New Roman" w:cs="Times New Roman"/>
      <w:b/>
      <w:noProof/>
    </w:rPr>
  </w:style>
  <w:style w:type="paragraph" w:customStyle="1" w:styleId="AS-H2a">
    <w:name w:val="AS-H2a"/>
    <w:basedOn w:val="Normal"/>
    <w:link w:val="AS-H2aChar"/>
    <w:rsid w:val="00662428"/>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662428"/>
    <w:rPr>
      <w:rFonts w:ascii="Arial" w:hAnsi="Arial" w:cs="Arial"/>
      <w:b/>
      <w:noProof/>
    </w:rPr>
  </w:style>
  <w:style w:type="paragraph" w:customStyle="1" w:styleId="REG-H1d">
    <w:name w:val="REG-H1d"/>
    <w:link w:val="REG-H1dChar"/>
    <w:qFormat/>
    <w:rsid w:val="00662428"/>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662428"/>
    <w:rPr>
      <w:rFonts w:ascii="Arial" w:hAnsi="Arial" w:cs="Arial"/>
      <w:b w:val="0"/>
      <w:noProof/>
      <w:color w:val="000000"/>
      <w:szCs w:val="24"/>
      <w:lang w:val="en-ZA"/>
    </w:rPr>
  </w:style>
  <w:style w:type="table" w:styleId="TableGrid">
    <w:name w:val="Table Grid"/>
    <w:basedOn w:val="TableNormal"/>
    <w:uiPriority w:val="59"/>
    <w:rsid w:val="00662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662428"/>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662428"/>
    <w:rPr>
      <w:rFonts w:ascii="Times New Roman" w:eastAsia="Times New Roman" w:hAnsi="Times New Roman"/>
      <w:noProof/>
      <w:sz w:val="24"/>
      <w:szCs w:val="24"/>
      <w:lang w:val="en-US" w:eastAsia="en-US"/>
    </w:rPr>
  </w:style>
  <w:style w:type="paragraph" w:customStyle="1" w:styleId="AS-P0">
    <w:name w:val="AS-P(0)"/>
    <w:basedOn w:val="Normal"/>
    <w:link w:val="AS-P0Char"/>
    <w:rsid w:val="00662428"/>
    <w:pPr>
      <w:tabs>
        <w:tab w:val="left" w:pos="567"/>
      </w:tabs>
      <w:jc w:val="both"/>
    </w:pPr>
    <w:rPr>
      <w:rFonts w:eastAsia="Times New Roman" w:cs="Times New Roman"/>
    </w:rPr>
  </w:style>
  <w:style w:type="character" w:customStyle="1" w:styleId="AS-P0Char">
    <w:name w:val="AS-P(0) Char"/>
    <w:basedOn w:val="DefaultParagraphFont"/>
    <w:link w:val="AS-P0"/>
    <w:rsid w:val="00662428"/>
    <w:rPr>
      <w:rFonts w:ascii="Times New Roman" w:eastAsia="Times New Roman" w:hAnsi="Times New Roman" w:cs="Times New Roman"/>
      <w:noProof/>
    </w:rPr>
  </w:style>
  <w:style w:type="paragraph" w:customStyle="1" w:styleId="AS-H3A">
    <w:name w:val="AS-H3A"/>
    <w:basedOn w:val="Normal"/>
    <w:link w:val="AS-H3AChar"/>
    <w:rsid w:val="00662428"/>
    <w:pPr>
      <w:autoSpaceDE w:val="0"/>
      <w:autoSpaceDN w:val="0"/>
      <w:adjustRightInd w:val="0"/>
      <w:jc w:val="center"/>
    </w:pPr>
    <w:rPr>
      <w:rFonts w:cs="Times New Roman"/>
      <w:b/>
      <w:caps/>
    </w:rPr>
  </w:style>
  <w:style w:type="character" w:customStyle="1" w:styleId="AS-H3AChar">
    <w:name w:val="AS-H3A Char"/>
    <w:basedOn w:val="DefaultParagraphFont"/>
    <w:link w:val="AS-H3A"/>
    <w:rsid w:val="00662428"/>
    <w:rPr>
      <w:rFonts w:ascii="Times New Roman" w:hAnsi="Times New Roman" w:cs="Times New Roman"/>
      <w:b/>
      <w:caps/>
      <w:noProof/>
    </w:rPr>
  </w:style>
  <w:style w:type="paragraph" w:customStyle="1" w:styleId="AS-H1a">
    <w:name w:val="AS-H1a"/>
    <w:basedOn w:val="Normal"/>
    <w:link w:val="AS-H1aChar"/>
    <w:rsid w:val="00662428"/>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662428"/>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662428"/>
    <w:rPr>
      <w:rFonts w:ascii="Arial" w:hAnsi="Arial" w:cs="Arial"/>
      <w:b/>
      <w:noProof/>
      <w:sz w:val="36"/>
      <w:szCs w:val="36"/>
    </w:rPr>
  </w:style>
  <w:style w:type="character" w:customStyle="1" w:styleId="AS-H2Char">
    <w:name w:val="AS-H2 Char"/>
    <w:basedOn w:val="DefaultParagraphFont"/>
    <w:link w:val="AS-H2"/>
    <w:rsid w:val="00662428"/>
    <w:rPr>
      <w:rFonts w:ascii="Times New Roman" w:hAnsi="Times New Roman" w:cs="Times New Roman"/>
      <w:b/>
      <w:caps/>
      <w:noProof/>
      <w:color w:val="000000"/>
      <w:sz w:val="26"/>
    </w:rPr>
  </w:style>
  <w:style w:type="paragraph" w:customStyle="1" w:styleId="AS-H3b">
    <w:name w:val="AS-H3b"/>
    <w:basedOn w:val="Normal"/>
    <w:link w:val="AS-H3bChar"/>
    <w:autoRedefine/>
    <w:rsid w:val="00662428"/>
    <w:pPr>
      <w:jc w:val="center"/>
    </w:pPr>
    <w:rPr>
      <w:rFonts w:cs="Times New Roman"/>
      <w:b/>
    </w:rPr>
  </w:style>
  <w:style w:type="character" w:customStyle="1" w:styleId="AS-H3bChar">
    <w:name w:val="AS-H3b Char"/>
    <w:basedOn w:val="AS-H3AChar"/>
    <w:link w:val="AS-H3b"/>
    <w:rsid w:val="00662428"/>
    <w:rPr>
      <w:rFonts w:ascii="Times New Roman" w:hAnsi="Times New Roman" w:cs="Times New Roman"/>
      <w:b/>
      <w:caps w:val="0"/>
      <w:noProof/>
    </w:rPr>
  </w:style>
  <w:style w:type="paragraph" w:customStyle="1" w:styleId="AS-P1">
    <w:name w:val="AS-P(1)"/>
    <w:basedOn w:val="Normal"/>
    <w:link w:val="AS-P1Char"/>
    <w:rsid w:val="00662428"/>
    <w:pPr>
      <w:suppressAutoHyphens/>
      <w:ind w:right="-7" w:firstLine="567"/>
      <w:jc w:val="both"/>
    </w:pPr>
    <w:rPr>
      <w:rFonts w:eastAsia="Times New Roman" w:cs="Times New Roman"/>
    </w:rPr>
  </w:style>
  <w:style w:type="paragraph" w:customStyle="1" w:styleId="AS-Pa">
    <w:name w:val="AS-P(a)"/>
    <w:basedOn w:val="AS-Pahang"/>
    <w:link w:val="AS-PaChar"/>
    <w:rsid w:val="00662428"/>
  </w:style>
  <w:style w:type="character" w:customStyle="1" w:styleId="AS-P1Char">
    <w:name w:val="AS-P(1) Char"/>
    <w:basedOn w:val="DefaultParagraphFont"/>
    <w:link w:val="AS-P1"/>
    <w:rsid w:val="00662428"/>
    <w:rPr>
      <w:rFonts w:ascii="Times New Roman" w:eastAsia="Times New Roman" w:hAnsi="Times New Roman" w:cs="Times New Roman"/>
      <w:noProof/>
    </w:rPr>
  </w:style>
  <w:style w:type="paragraph" w:customStyle="1" w:styleId="AS-Pi">
    <w:name w:val="AS-P(i)"/>
    <w:basedOn w:val="Normal"/>
    <w:link w:val="AS-PiChar"/>
    <w:rsid w:val="00662428"/>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662428"/>
    <w:rPr>
      <w:rFonts w:ascii="Times New Roman" w:eastAsia="Times New Roman" w:hAnsi="Times New Roman" w:cs="Times New Roman"/>
      <w:noProof/>
    </w:rPr>
  </w:style>
  <w:style w:type="character" w:customStyle="1" w:styleId="AS-PiChar">
    <w:name w:val="AS-P(i) Char"/>
    <w:basedOn w:val="DefaultParagraphFont"/>
    <w:link w:val="AS-Pi"/>
    <w:rsid w:val="00662428"/>
    <w:rPr>
      <w:rFonts w:ascii="Times New Roman" w:eastAsia="Times New Roman" w:hAnsi="Times New Roman" w:cs="Times New Roman"/>
      <w:noProof/>
    </w:rPr>
  </w:style>
  <w:style w:type="paragraph" w:customStyle="1" w:styleId="AS-Paa">
    <w:name w:val="AS-P(aa)"/>
    <w:basedOn w:val="Normal"/>
    <w:link w:val="AS-PaaChar"/>
    <w:rsid w:val="00662428"/>
    <w:pPr>
      <w:suppressAutoHyphens/>
      <w:ind w:left="2267" w:right="-7" w:hanging="566"/>
      <w:jc w:val="both"/>
    </w:pPr>
    <w:rPr>
      <w:rFonts w:eastAsia="Times New Roman" w:cs="Times New Roman"/>
    </w:rPr>
  </w:style>
  <w:style w:type="paragraph" w:customStyle="1" w:styleId="AS-P-Amend">
    <w:name w:val="AS-P-Amend"/>
    <w:link w:val="AS-P-AmendChar"/>
    <w:rsid w:val="00662428"/>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662428"/>
    <w:rPr>
      <w:rFonts w:ascii="Times New Roman" w:eastAsia="Times New Roman" w:hAnsi="Times New Roman" w:cs="Times New Roman"/>
      <w:noProof/>
    </w:rPr>
  </w:style>
  <w:style w:type="character" w:customStyle="1" w:styleId="AS-P-AmendChar">
    <w:name w:val="AS-P-Amend Char"/>
    <w:basedOn w:val="AS-P0Char"/>
    <w:link w:val="AS-P-Amend"/>
    <w:rsid w:val="00662428"/>
    <w:rPr>
      <w:rFonts w:ascii="Arial" w:eastAsia="Times New Roman" w:hAnsi="Arial" w:cs="Arial"/>
      <w:b/>
      <w:noProof/>
      <w:color w:val="00B050"/>
      <w:sz w:val="18"/>
      <w:szCs w:val="18"/>
    </w:rPr>
  </w:style>
  <w:style w:type="paragraph" w:customStyle="1" w:styleId="AS-H1b">
    <w:name w:val="AS-H1b"/>
    <w:basedOn w:val="Normal"/>
    <w:link w:val="AS-H1bChar"/>
    <w:rsid w:val="00662428"/>
    <w:pPr>
      <w:jc w:val="center"/>
    </w:pPr>
    <w:rPr>
      <w:rFonts w:ascii="Arial" w:hAnsi="Arial" w:cs="Arial"/>
      <w:b/>
      <w:color w:val="000000"/>
      <w:sz w:val="24"/>
      <w:szCs w:val="24"/>
    </w:rPr>
  </w:style>
  <w:style w:type="character" w:customStyle="1" w:styleId="AS-H1bChar">
    <w:name w:val="AS-H1b Char"/>
    <w:basedOn w:val="AS-H2aChar"/>
    <w:link w:val="AS-H1b"/>
    <w:rsid w:val="00662428"/>
    <w:rPr>
      <w:rFonts w:ascii="Arial" w:hAnsi="Arial" w:cs="Arial"/>
      <w:b/>
      <w:noProof/>
      <w:color w:val="000000"/>
      <w:sz w:val="24"/>
      <w:szCs w:val="24"/>
    </w:rPr>
  </w:style>
  <w:style w:type="paragraph" w:customStyle="1" w:styleId="REG-H1b">
    <w:name w:val="REG-H1b"/>
    <w:link w:val="REG-H1bChar"/>
    <w:qFormat/>
    <w:rsid w:val="00662428"/>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662428"/>
    <w:rPr>
      <w:rFonts w:ascii="Times New Roman" w:eastAsia="Times New Roman" w:hAnsi="Times New Roman"/>
      <w:b/>
      <w:bCs/>
      <w:noProof/>
    </w:rPr>
  </w:style>
  <w:style w:type="paragraph" w:customStyle="1" w:styleId="TableParagraph">
    <w:name w:val="Table Paragraph"/>
    <w:basedOn w:val="Normal"/>
    <w:uiPriority w:val="1"/>
    <w:rsid w:val="00662428"/>
  </w:style>
  <w:style w:type="table" w:customStyle="1" w:styleId="TableGrid0">
    <w:name w:val="TableGrid"/>
    <w:rsid w:val="00662428"/>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662428"/>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662428"/>
    <w:rPr>
      <w:rFonts w:ascii="Arial" w:hAnsi="Arial"/>
      <w:b/>
      <w:noProof/>
      <w:sz w:val="28"/>
      <w:szCs w:val="24"/>
    </w:rPr>
  </w:style>
  <w:style w:type="character" w:customStyle="1" w:styleId="REG-H1cChar">
    <w:name w:val="REG-H1c Char"/>
    <w:basedOn w:val="REG-H1bChar"/>
    <w:link w:val="REG-H1c"/>
    <w:rsid w:val="00662428"/>
    <w:rPr>
      <w:rFonts w:ascii="Arial" w:hAnsi="Arial"/>
      <w:b/>
      <w:noProof/>
      <w:sz w:val="24"/>
      <w:szCs w:val="24"/>
    </w:rPr>
  </w:style>
  <w:style w:type="paragraph" w:customStyle="1" w:styleId="REG-PHA">
    <w:name w:val="REG-PH(A)"/>
    <w:link w:val="REG-PHAChar"/>
    <w:qFormat/>
    <w:rsid w:val="00662428"/>
    <w:pPr>
      <w:spacing w:after="0" w:line="240" w:lineRule="auto"/>
      <w:jc w:val="center"/>
    </w:pPr>
    <w:rPr>
      <w:rFonts w:ascii="Arial" w:hAnsi="Arial"/>
      <w:b/>
      <w:caps/>
      <w:noProof/>
      <w:sz w:val="16"/>
      <w:szCs w:val="24"/>
    </w:rPr>
  </w:style>
  <w:style w:type="paragraph" w:customStyle="1" w:styleId="REG-PHb">
    <w:name w:val="REG-PH(b)"/>
    <w:link w:val="REG-PHbChar"/>
    <w:qFormat/>
    <w:rsid w:val="00662428"/>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662428"/>
    <w:rPr>
      <w:rFonts w:ascii="Arial" w:hAnsi="Arial"/>
      <w:b/>
      <w:caps/>
      <w:noProof/>
      <w:sz w:val="16"/>
      <w:szCs w:val="24"/>
    </w:rPr>
  </w:style>
  <w:style w:type="character" w:customStyle="1" w:styleId="REG-PHbChar">
    <w:name w:val="REG-PH(b) Char"/>
    <w:basedOn w:val="REG-H1bChar"/>
    <w:link w:val="REG-PHb"/>
    <w:rsid w:val="00662428"/>
    <w:rPr>
      <w:rFonts w:ascii="Arial" w:hAnsi="Arial" w:cs="Arial"/>
      <w:b/>
      <w:noProof/>
      <w:sz w:val="16"/>
      <w:szCs w:val="16"/>
    </w:rPr>
  </w:style>
  <w:style w:type="character" w:styleId="Hyperlink">
    <w:name w:val="Hyperlink"/>
    <w:uiPriority w:val="99"/>
    <w:qFormat/>
    <w:rsid w:val="00254CE8"/>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657ABC"/>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1/475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5DB04-24B6-410C-988F-039E9515D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19</TotalTime>
  <Pages>2</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Health Professions Act 16 of 2024-Regulations 2011-105</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2011-105</dc:title>
  <dc:creator>LAC</dc:creator>
  <cp:lastModifiedBy>Dianne Hubbard</cp:lastModifiedBy>
  <cp:revision>17</cp:revision>
  <dcterms:created xsi:type="dcterms:W3CDTF">2015-10-05T12:51:00Z</dcterms:created>
  <dcterms:modified xsi:type="dcterms:W3CDTF">2025-03-28T07:25:00Z</dcterms:modified>
</cp:coreProperties>
</file>