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671C6" w14:textId="77777777" w:rsidR="00D721E9" w:rsidRPr="00D310D3" w:rsidRDefault="00AF321A" w:rsidP="00D51089">
      <w:pPr>
        <w:pStyle w:val="REG-H1a"/>
      </w:pPr>
      <w:r w:rsidRPr="00D310D3">
        <w:drawing>
          <wp:anchor distT="0" distB="0" distL="114300" distR="114300" simplePos="0" relativeHeight="251658240" behindDoc="0" locked="1" layoutInCell="0" allowOverlap="0" wp14:anchorId="6B0D808F" wp14:editId="0009D2F5">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33F60D94" w14:textId="77777777" w:rsidR="00AD70A1" w:rsidRPr="00837863" w:rsidRDefault="00AD70A1" w:rsidP="00AD70A1">
      <w:pPr>
        <w:pStyle w:val="REG-H1d"/>
      </w:pPr>
      <w:r w:rsidRPr="00837863">
        <w:t xml:space="preserve">REGULATIONS </w:t>
      </w:r>
      <w:r>
        <w:t xml:space="preserve">SURVIVING </w:t>
      </w:r>
      <w:r w:rsidRPr="00837863">
        <w:t>IN TERMS OF</w:t>
      </w:r>
    </w:p>
    <w:p w14:paraId="0173A795" w14:textId="77777777" w:rsidR="00AD70A1" w:rsidRPr="00837863" w:rsidRDefault="00AD70A1" w:rsidP="00AD70A1">
      <w:pPr>
        <w:pStyle w:val="REG-H1d"/>
      </w:pPr>
    </w:p>
    <w:p w14:paraId="4CF0C2AD" w14:textId="77777777" w:rsidR="00AD70A1" w:rsidRPr="00837863" w:rsidRDefault="00AD70A1" w:rsidP="00AD70A1">
      <w:pPr>
        <w:pStyle w:val="REG-H1a"/>
      </w:pPr>
      <w:bookmarkStart w:id="0" w:name="_Hlk194069855"/>
      <w:r w:rsidRPr="00837863">
        <w:t xml:space="preserve">Health Professions Act </w:t>
      </w:r>
      <w:r>
        <w:t>16</w:t>
      </w:r>
      <w:r w:rsidRPr="00837863">
        <w:t xml:space="preserve"> of 20</w:t>
      </w:r>
      <w:r>
        <w:t>2</w:t>
      </w:r>
      <w:r w:rsidRPr="00837863">
        <w:t>4</w:t>
      </w:r>
      <w:bookmarkEnd w:id="0"/>
    </w:p>
    <w:p w14:paraId="117F7D57" w14:textId="4B694A3E" w:rsidR="00BD2B69" w:rsidRPr="00D310D3" w:rsidRDefault="00AD70A1" w:rsidP="00AD70A1">
      <w:pPr>
        <w:pStyle w:val="REG-H1b"/>
        <w:rPr>
          <w:b w:val="0"/>
        </w:rPr>
      </w:pPr>
      <w:r w:rsidRPr="00837863">
        <w:rPr>
          <w:b w:val="0"/>
        </w:rPr>
        <w:t xml:space="preserve">section </w:t>
      </w:r>
      <w:r>
        <w:rPr>
          <w:b w:val="0"/>
        </w:rPr>
        <w:t>9</w:t>
      </w:r>
      <w:r w:rsidRPr="00837863">
        <w:rPr>
          <w:b w:val="0"/>
        </w:rPr>
        <w:t>5</w:t>
      </w:r>
      <w:r>
        <w:rPr>
          <w:b w:val="0"/>
        </w:rPr>
        <w:t>(10)</w:t>
      </w:r>
    </w:p>
    <w:p w14:paraId="62F82EC5" w14:textId="77777777" w:rsidR="00E2335D" w:rsidRPr="00D310D3" w:rsidRDefault="00E2335D" w:rsidP="00E2335D">
      <w:pPr>
        <w:pStyle w:val="REG-H1a"/>
        <w:pBdr>
          <w:bottom w:val="single" w:sz="4" w:space="1" w:color="auto"/>
        </w:pBdr>
      </w:pPr>
    </w:p>
    <w:p w14:paraId="6627364C" w14:textId="77777777" w:rsidR="00E2335D" w:rsidRPr="00D310D3" w:rsidRDefault="00E2335D" w:rsidP="00E2335D">
      <w:pPr>
        <w:pStyle w:val="REG-H1a"/>
      </w:pPr>
    </w:p>
    <w:p w14:paraId="095AEFAF" w14:textId="77777777" w:rsidR="00E2335D" w:rsidRPr="00D310D3" w:rsidRDefault="00DB54EE" w:rsidP="00E2335D">
      <w:pPr>
        <w:pStyle w:val="REG-H1b"/>
        <w:rPr>
          <w:rFonts w:cs="Arial"/>
          <w:szCs w:val="28"/>
        </w:rPr>
      </w:pPr>
      <w:r w:rsidRPr="00D310D3">
        <w:rPr>
          <w:rFonts w:cs="Arial"/>
          <w:szCs w:val="28"/>
        </w:rPr>
        <w:t xml:space="preserve">Regulations </w:t>
      </w:r>
      <w:r w:rsidR="00A91921" w:rsidRPr="00D310D3">
        <w:rPr>
          <w:rFonts w:cs="Arial"/>
          <w:szCs w:val="28"/>
        </w:rPr>
        <w:t>relating t</w:t>
      </w:r>
      <w:r w:rsidRPr="00D310D3">
        <w:rPr>
          <w:rFonts w:cs="Arial"/>
          <w:szCs w:val="28"/>
        </w:rPr>
        <w:t xml:space="preserve">o Scope </w:t>
      </w:r>
      <w:r w:rsidR="00A91921" w:rsidRPr="00D310D3">
        <w:rPr>
          <w:rFonts w:cs="Arial"/>
          <w:szCs w:val="28"/>
        </w:rPr>
        <w:t>o</w:t>
      </w:r>
      <w:r w:rsidRPr="00D310D3">
        <w:rPr>
          <w:rFonts w:cs="Arial"/>
          <w:szCs w:val="28"/>
        </w:rPr>
        <w:t xml:space="preserve">f Practice </w:t>
      </w:r>
      <w:r w:rsidR="00A91921" w:rsidRPr="00D310D3">
        <w:rPr>
          <w:rFonts w:cs="Arial"/>
          <w:szCs w:val="28"/>
        </w:rPr>
        <w:t>o</w:t>
      </w:r>
      <w:r w:rsidRPr="00D310D3">
        <w:rPr>
          <w:rFonts w:cs="Arial"/>
          <w:szCs w:val="28"/>
        </w:rPr>
        <w:t>f Social Workers, Social Auxiliary Workers and Students</w:t>
      </w:r>
    </w:p>
    <w:p w14:paraId="00A9B989" w14:textId="77777777" w:rsidR="00D2019F" w:rsidRPr="00D310D3" w:rsidRDefault="00BD2B69" w:rsidP="00C838EC">
      <w:pPr>
        <w:pStyle w:val="REG-H1d"/>
        <w:rPr>
          <w:lang w:val="en-GB"/>
        </w:rPr>
      </w:pPr>
      <w:r w:rsidRPr="00D310D3">
        <w:rPr>
          <w:lang w:val="en-GB"/>
        </w:rPr>
        <w:t xml:space="preserve">Government Notice </w:t>
      </w:r>
      <w:r w:rsidR="00DB54EE" w:rsidRPr="00D310D3">
        <w:rPr>
          <w:lang w:val="en-GB"/>
        </w:rPr>
        <w:t>14</w:t>
      </w:r>
      <w:r w:rsidR="005709A6" w:rsidRPr="00D310D3">
        <w:rPr>
          <w:lang w:val="en-GB"/>
        </w:rPr>
        <w:t xml:space="preserve"> </w:t>
      </w:r>
      <w:r w:rsidR="005C16B3" w:rsidRPr="00D310D3">
        <w:rPr>
          <w:lang w:val="en-GB"/>
        </w:rPr>
        <w:t>of</w:t>
      </w:r>
      <w:r w:rsidR="005709A6" w:rsidRPr="00D310D3">
        <w:rPr>
          <w:lang w:val="en-GB"/>
        </w:rPr>
        <w:t xml:space="preserve"> </w:t>
      </w:r>
      <w:r w:rsidR="00DB54EE" w:rsidRPr="00D310D3">
        <w:rPr>
          <w:lang w:val="en-GB"/>
        </w:rPr>
        <w:t>2011</w:t>
      </w:r>
    </w:p>
    <w:p w14:paraId="0A3F6FA6" w14:textId="68E35E84" w:rsidR="003013D8" w:rsidRPr="00D310D3" w:rsidRDefault="003013D8" w:rsidP="003013D8">
      <w:pPr>
        <w:pStyle w:val="REG-Amend"/>
      </w:pPr>
      <w:r w:rsidRPr="00D310D3">
        <w:t>(</w:t>
      </w:r>
      <w:hyperlink r:id="rId9" w:history="1">
        <w:r w:rsidR="00AD70A1" w:rsidRPr="000910E7">
          <w:rPr>
            <w:rStyle w:val="Hyperlink"/>
          </w:rPr>
          <w:t>GG 4656</w:t>
        </w:r>
      </w:hyperlink>
      <w:r w:rsidRPr="00D310D3">
        <w:t>)</w:t>
      </w:r>
    </w:p>
    <w:p w14:paraId="3EAAF398" w14:textId="77777777" w:rsidR="008938F7" w:rsidRPr="00D310D3" w:rsidRDefault="003013D8" w:rsidP="00DB54EE">
      <w:pPr>
        <w:pStyle w:val="REG-Amend"/>
      </w:pPr>
      <w:r w:rsidRPr="00D310D3">
        <w:t xml:space="preserve">came into force on </w:t>
      </w:r>
      <w:r w:rsidR="00DB54EE" w:rsidRPr="00D310D3">
        <w:t>date of publication: 23 February 2011</w:t>
      </w:r>
    </w:p>
    <w:p w14:paraId="3F4FEDB7" w14:textId="77777777" w:rsidR="00A91921" w:rsidRPr="00D310D3" w:rsidRDefault="00A91921" w:rsidP="00DB54EE">
      <w:pPr>
        <w:pStyle w:val="REG-Amend"/>
      </w:pPr>
    </w:p>
    <w:p w14:paraId="06FD126A" w14:textId="6A2B14CD" w:rsidR="00AD70A1" w:rsidRPr="00F473B0" w:rsidRDefault="00AD70A1" w:rsidP="00AD70A1">
      <w:pPr>
        <w:pStyle w:val="REG-Amend"/>
      </w:pPr>
      <w:r w:rsidRPr="00F473B0">
        <w:t>These regulations were made in terms of section 56 of the Social Work and Psychology Act 6 of 2004, which was repealed by the Health Professions Act 16 of 2024. Pursuant to section 95(10) of the Health Professions Act 16 of 2024, they are deemed to have been made under that Act.</w:t>
      </w:r>
    </w:p>
    <w:p w14:paraId="35B81ABD" w14:textId="77777777" w:rsidR="00AD70A1" w:rsidRDefault="00AD70A1" w:rsidP="00AD70A1">
      <w:pPr>
        <w:pStyle w:val="REG-Amend"/>
      </w:pPr>
    </w:p>
    <w:p w14:paraId="785F5F64" w14:textId="77777777" w:rsidR="00A91921" w:rsidRPr="00D310D3" w:rsidRDefault="00A91921" w:rsidP="00A91921">
      <w:pPr>
        <w:pStyle w:val="REG-Amend"/>
      </w:pPr>
      <w:r w:rsidRPr="00D310D3">
        <w:t xml:space="preserve">The Government Notice which publishes these regulations notes that they were </w:t>
      </w:r>
      <w:r w:rsidRPr="00D310D3">
        <w:br/>
        <w:t>made on the recommendation of the Social Work and Psychology Council of Namibia.</w:t>
      </w:r>
    </w:p>
    <w:p w14:paraId="7DDB7E54" w14:textId="77777777" w:rsidR="005955EA" w:rsidRPr="00D310D3" w:rsidRDefault="005955EA" w:rsidP="0087487C">
      <w:pPr>
        <w:pStyle w:val="REG-H1a"/>
        <w:pBdr>
          <w:bottom w:val="single" w:sz="4" w:space="1" w:color="auto"/>
        </w:pBdr>
      </w:pPr>
    </w:p>
    <w:p w14:paraId="688A5838" w14:textId="77777777" w:rsidR="001121EE" w:rsidRPr="00D310D3" w:rsidRDefault="001121EE" w:rsidP="0087487C">
      <w:pPr>
        <w:pStyle w:val="REG-H1a"/>
      </w:pPr>
    </w:p>
    <w:p w14:paraId="1E67585A" w14:textId="77777777" w:rsidR="008938F7" w:rsidRPr="00D310D3" w:rsidRDefault="008938F7" w:rsidP="00C36B55">
      <w:pPr>
        <w:pStyle w:val="REG-H2"/>
      </w:pPr>
      <w:r w:rsidRPr="00D310D3">
        <w:t xml:space="preserve">ARRANGEMENT OF </w:t>
      </w:r>
      <w:r w:rsidR="00C11092" w:rsidRPr="00D310D3">
        <w:t>REGULATIONS</w:t>
      </w:r>
    </w:p>
    <w:p w14:paraId="7DB53FC5" w14:textId="77777777" w:rsidR="00C63501" w:rsidRPr="00D310D3" w:rsidRDefault="00C63501" w:rsidP="00003730">
      <w:pPr>
        <w:pStyle w:val="REG-P0"/>
        <w:rPr>
          <w:color w:val="00B050"/>
        </w:rPr>
      </w:pPr>
    </w:p>
    <w:p w14:paraId="2D5C68EC" w14:textId="77777777" w:rsidR="00A156A1" w:rsidRPr="00D310D3" w:rsidRDefault="00A156A1" w:rsidP="00914280">
      <w:pPr>
        <w:pStyle w:val="REG-P0"/>
        <w:rPr>
          <w:bCs/>
          <w:color w:val="00B050"/>
        </w:rPr>
      </w:pPr>
      <w:r w:rsidRPr="00D310D3">
        <w:rPr>
          <w:color w:val="00B050"/>
        </w:rPr>
        <w:t>1.</w:t>
      </w:r>
      <w:r w:rsidRPr="00D310D3">
        <w:rPr>
          <w:color w:val="00B050"/>
        </w:rPr>
        <w:tab/>
      </w:r>
      <w:r w:rsidR="00DB54EE" w:rsidRPr="00D310D3">
        <w:rPr>
          <w:color w:val="00B050"/>
        </w:rPr>
        <w:t>Definitions</w:t>
      </w:r>
    </w:p>
    <w:p w14:paraId="4D31DF0E" w14:textId="77777777" w:rsidR="00DB54EE" w:rsidRPr="00D310D3" w:rsidRDefault="003905F1" w:rsidP="00DB54EE">
      <w:pPr>
        <w:pStyle w:val="REG-P0"/>
        <w:rPr>
          <w:bCs/>
          <w:color w:val="00B050"/>
        </w:rPr>
      </w:pPr>
      <w:r w:rsidRPr="00D310D3">
        <w:rPr>
          <w:color w:val="00B050"/>
        </w:rPr>
        <w:t>2.</w:t>
      </w:r>
      <w:r w:rsidRPr="00D310D3">
        <w:rPr>
          <w:color w:val="00B050"/>
        </w:rPr>
        <w:tab/>
      </w:r>
      <w:r w:rsidR="00DB54EE" w:rsidRPr="00D310D3">
        <w:rPr>
          <w:color w:val="00B050"/>
        </w:rPr>
        <w:t>Scope of practice of a social worker</w:t>
      </w:r>
    </w:p>
    <w:p w14:paraId="0D46F434" w14:textId="77777777" w:rsidR="00DB54EE" w:rsidRPr="00D310D3" w:rsidRDefault="00DB54EE" w:rsidP="00DB54EE">
      <w:pPr>
        <w:pStyle w:val="REG-P0"/>
        <w:rPr>
          <w:bCs/>
          <w:color w:val="00B050"/>
        </w:rPr>
      </w:pPr>
      <w:r w:rsidRPr="00D310D3">
        <w:rPr>
          <w:color w:val="00B050"/>
          <w:szCs w:val="26"/>
        </w:rPr>
        <w:t>3.</w:t>
      </w:r>
      <w:r w:rsidRPr="00D310D3">
        <w:rPr>
          <w:color w:val="00B050"/>
          <w:szCs w:val="26"/>
        </w:rPr>
        <w:tab/>
      </w:r>
      <w:r w:rsidRPr="00D310D3">
        <w:rPr>
          <w:color w:val="00B050"/>
        </w:rPr>
        <w:t>Scope of practice of a social auxiliary worker</w:t>
      </w:r>
    </w:p>
    <w:p w14:paraId="761339BE" w14:textId="77777777" w:rsidR="00DB54EE" w:rsidRPr="00D310D3" w:rsidRDefault="00DB54EE" w:rsidP="00DB54EE">
      <w:pPr>
        <w:pStyle w:val="REG-P0"/>
        <w:rPr>
          <w:bCs/>
          <w:color w:val="00B050"/>
        </w:rPr>
      </w:pPr>
      <w:r w:rsidRPr="00D310D3">
        <w:rPr>
          <w:color w:val="00B050"/>
          <w:szCs w:val="26"/>
        </w:rPr>
        <w:t>4.</w:t>
      </w:r>
      <w:r w:rsidRPr="00D310D3">
        <w:rPr>
          <w:color w:val="00B050"/>
          <w:szCs w:val="26"/>
        </w:rPr>
        <w:tab/>
      </w:r>
      <w:r w:rsidRPr="00D310D3">
        <w:rPr>
          <w:color w:val="00B050"/>
        </w:rPr>
        <w:t>Performing of professional acts by a student in the social work profession</w:t>
      </w:r>
    </w:p>
    <w:p w14:paraId="5A9B1978" w14:textId="77777777" w:rsidR="00FA7FE6" w:rsidRPr="00D310D3" w:rsidRDefault="00FA7FE6" w:rsidP="00B0347D">
      <w:pPr>
        <w:pStyle w:val="REG-H1a"/>
        <w:pBdr>
          <w:bottom w:val="single" w:sz="4" w:space="1" w:color="auto"/>
        </w:pBdr>
      </w:pPr>
    </w:p>
    <w:p w14:paraId="0B2CFCB8" w14:textId="77777777" w:rsidR="00342850" w:rsidRPr="00D310D3" w:rsidRDefault="00342850" w:rsidP="00342850">
      <w:pPr>
        <w:pStyle w:val="REG-H1a"/>
      </w:pPr>
    </w:p>
    <w:p w14:paraId="57E7D670" w14:textId="77777777" w:rsidR="00DB54EE" w:rsidRPr="00D310D3" w:rsidRDefault="00DB54EE" w:rsidP="00DB54EE">
      <w:pPr>
        <w:pStyle w:val="REG-P0"/>
        <w:rPr>
          <w:b/>
          <w:bCs/>
        </w:rPr>
      </w:pPr>
      <w:r w:rsidRPr="00D310D3">
        <w:rPr>
          <w:b/>
        </w:rPr>
        <w:t>Definitions</w:t>
      </w:r>
    </w:p>
    <w:p w14:paraId="741A7E58" w14:textId="77777777" w:rsidR="00DB54EE" w:rsidRPr="00D310D3" w:rsidRDefault="00DB54EE" w:rsidP="00DB54EE">
      <w:pPr>
        <w:pStyle w:val="REG-P0"/>
        <w:rPr>
          <w:szCs w:val="26"/>
        </w:rPr>
      </w:pPr>
    </w:p>
    <w:p w14:paraId="376DF93E" w14:textId="77777777" w:rsidR="00DB54EE" w:rsidRPr="00D310D3" w:rsidRDefault="00DB54EE" w:rsidP="00DB54EE">
      <w:pPr>
        <w:pStyle w:val="REG-P1"/>
      </w:pPr>
      <w:r w:rsidRPr="00D310D3">
        <w:rPr>
          <w:b/>
          <w:bCs/>
        </w:rPr>
        <w:t>1.</w:t>
      </w:r>
      <w:r w:rsidRPr="00D310D3">
        <w:rPr>
          <w:bCs/>
        </w:rPr>
        <w:tab/>
      </w:r>
      <w:r w:rsidRPr="00D310D3">
        <w:t>In these regulations, unless the context otherwise indicates, a word or expression defined in the Act has that meaning, and -</w:t>
      </w:r>
    </w:p>
    <w:p w14:paraId="10FFA25B" w14:textId="77777777" w:rsidR="00DB54EE" w:rsidRPr="00D310D3" w:rsidRDefault="00DB54EE" w:rsidP="00DB54EE">
      <w:pPr>
        <w:pStyle w:val="REG-P0"/>
      </w:pPr>
    </w:p>
    <w:p w14:paraId="3A0446F0" w14:textId="77777777" w:rsidR="00DB54EE" w:rsidRPr="00D310D3" w:rsidRDefault="00DB54EE" w:rsidP="00DB54EE">
      <w:pPr>
        <w:pStyle w:val="REG-P0"/>
      </w:pPr>
      <w:r w:rsidRPr="00D310D3">
        <w:t>“social auxiliary work” means the performing of social work on the instructions, and under the guidance and direct supervision and in support of a social worker;</w:t>
      </w:r>
    </w:p>
    <w:p w14:paraId="512242C6" w14:textId="77777777" w:rsidR="00DB54EE" w:rsidRPr="00D310D3" w:rsidRDefault="00DB54EE" w:rsidP="00DB54EE">
      <w:pPr>
        <w:pStyle w:val="REG-P0"/>
        <w:rPr>
          <w:szCs w:val="26"/>
        </w:rPr>
      </w:pPr>
    </w:p>
    <w:p w14:paraId="2A687AC0" w14:textId="77777777" w:rsidR="00DB54EE" w:rsidRPr="00D310D3" w:rsidRDefault="00DB54EE" w:rsidP="00DB54EE">
      <w:pPr>
        <w:pStyle w:val="REG-P0"/>
      </w:pPr>
      <w:r w:rsidRPr="00D310D3">
        <w:lastRenderedPageBreak/>
        <w:t>“social work” means the professional activity of helping individuals, couples, groups of persons and communities to enhance and restore their capacity for social functioning, and the creating of societal, emotional, mental and physiological conditions favourable to attaining this goal and includes the application of social theory, knowledge, methods, skills and ethics;</w:t>
      </w:r>
    </w:p>
    <w:p w14:paraId="0539E2E8" w14:textId="77777777" w:rsidR="00DB54EE" w:rsidRPr="00D310D3" w:rsidRDefault="00DB54EE" w:rsidP="00DB54EE">
      <w:pPr>
        <w:pStyle w:val="REG-P0"/>
        <w:rPr>
          <w:szCs w:val="26"/>
        </w:rPr>
      </w:pPr>
    </w:p>
    <w:p w14:paraId="18C298E1" w14:textId="77777777" w:rsidR="00DB54EE" w:rsidRPr="00D310D3" w:rsidRDefault="00DB54EE" w:rsidP="00DB54EE">
      <w:pPr>
        <w:pStyle w:val="REG-P0"/>
      </w:pPr>
      <w:r w:rsidRPr="00D310D3">
        <w:t>“student” means a student in social work; and</w:t>
      </w:r>
    </w:p>
    <w:p w14:paraId="7C6FA4DC" w14:textId="77777777" w:rsidR="00DB54EE" w:rsidRPr="00D310D3" w:rsidRDefault="00DB54EE" w:rsidP="00DB54EE">
      <w:pPr>
        <w:pStyle w:val="REG-P0"/>
        <w:rPr>
          <w:szCs w:val="26"/>
        </w:rPr>
      </w:pPr>
    </w:p>
    <w:p w14:paraId="621483CE" w14:textId="77777777" w:rsidR="00DB54EE" w:rsidRPr="00D310D3" w:rsidRDefault="00DB54EE" w:rsidP="00DB54EE">
      <w:pPr>
        <w:pStyle w:val="REG-P0"/>
      </w:pPr>
      <w:r w:rsidRPr="00D310D3">
        <w:t>“the Act” means the Social Work and Psychology Act, 2004 (Act No. 6 of 2004).</w:t>
      </w:r>
    </w:p>
    <w:p w14:paraId="481167A7" w14:textId="77777777" w:rsidR="00DB54EE" w:rsidRDefault="00DB54EE" w:rsidP="00DB54EE">
      <w:pPr>
        <w:pStyle w:val="REG-P0"/>
        <w:rPr>
          <w:szCs w:val="26"/>
        </w:rPr>
      </w:pPr>
    </w:p>
    <w:p w14:paraId="24D648AB" w14:textId="77777777" w:rsidR="00AD70A1" w:rsidRDefault="00AD70A1" w:rsidP="00AD70A1">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EA1EC4">
        <w:rPr>
          <w:rFonts w:ascii="Arial" w:hAnsi="Arial" w:cs="Arial"/>
          <w:b/>
          <w:bCs/>
          <w:color w:val="00B050"/>
          <w:sz w:val="18"/>
          <w:szCs w:val="18"/>
        </w:rPr>
        <w:t>Social Work and Psychology Act</w:t>
      </w:r>
      <w:r>
        <w:rPr>
          <w:rFonts w:ascii="Arial" w:hAnsi="Arial" w:cs="Arial"/>
          <w:b/>
          <w:bCs/>
          <w:color w:val="00B050"/>
          <w:sz w:val="18"/>
          <w:szCs w:val="18"/>
        </w:rPr>
        <w:t xml:space="preserve"> </w:t>
      </w:r>
      <w:r w:rsidRPr="00EA1EC4">
        <w:rPr>
          <w:rFonts w:ascii="Arial" w:hAnsi="Arial" w:cs="Arial"/>
          <w:b/>
          <w:bCs/>
          <w:color w:val="00B050"/>
          <w:sz w:val="18"/>
          <w:szCs w:val="18"/>
        </w:rPr>
        <w:t>6 of 2004</w:t>
      </w:r>
      <w:r>
        <w:rPr>
          <w:rFonts w:ascii="Arial" w:hAnsi="Arial" w:cs="Arial"/>
          <w:b/>
          <w:bCs/>
          <w:color w:val="00B050"/>
          <w:sz w:val="18"/>
          <w:szCs w:val="18"/>
        </w:rPr>
        <w:t xml:space="preserve"> </w:t>
      </w:r>
      <w:r w:rsidRPr="00E57EE7">
        <w:rPr>
          <w:rFonts w:ascii="Arial" w:hAnsi="Arial" w:cs="Arial"/>
          <w:b/>
          <w:bCs/>
          <w:color w:val="00B050"/>
          <w:sz w:val="18"/>
          <w:szCs w:val="18"/>
        </w:rPr>
        <w:t xml:space="preserve">has been </w:t>
      </w:r>
      <w:r>
        <w:rPr>
          <w:rFonts w:ascii="Arial" w:hAnsi="Arial" w:cs="Arial"/>
          <w:b/>
          <w:bCs/>
          <w:color w:val="00B050"/>
          <w:sz w:val="18"/>
          <w:szCs w:val="18"/>
        </w:rPr>
        <w:br/>
      </w:r>
      <w:r w:rsidRPr="00E57EE7">
        <w:rPr>
          <w:rFonts w:ascii="Arial" w:hAnsi="Arial" w:cs="Arial"/>
          <w:b/>
          <w:bCs/>
          <w:color w:val="00B050"/>
          <w:sz w:val="18"/>
          <w:szCs w:val="18"/>
        </w:rPr>
        <w:t>replaced by the Health Professions Act 16 of 2024.]</w:t>
      </w:r>
    </w:p>
    <w:p w14:paraId="1584DB1B" w14:textId="77777777" w:rsidR="00AD70A1" w:rsidRPr="00D310D3" w:rsidRDefault="00AD70A1" w:rsidP="00DB54EE">
      <w:pPr>
        <w:pStyle w:val="REG-P0"/>
        <w:rPr>
          <w:szCs w:val="26"/>
        </w:rPr>
      </w:pPr>
    </w:p>
    <w:p w14:paraId="5EC24822" w14:textId="77777777" w:rsidR="00DB54EE" w:rsidRPr="00D310D3" w:rsidRDefault="00DB54EE" w:rsidP="00DB54EE">
      <w:pPr>
        <w:pStyle w:val="REG-P0"/>
        <w:rPr>
          <w:b/>
          <w:bCs/>
        </w:rPr>
      </w:pPr>
      <w:r w:rsidRPr="00D310D3">
        <w:rPr>
          <w:b/>
        </w:rPr>
        <w:t>Scope of practice of a social worker</w:t>
      </w:r>
    </w:p>
    <w:p w14:paraId="5E5631B7" w14:textId="77777777" w:rsidR="00DB54EE" w:rsidRPr="00D310D3" w:rsidRDefault="00DB54EE" w:rsidP="00DB54EE">
      <w:pPr>
        <w:pStyle w:val="REG-P0"/>
        <w:rPr>
          <w:szCs w:val="26"/>
        </w:rPr>
      </w:pPr>
    </w:p>
    <w:p w14:paraId="2BBE32DE" w14:textId="77777777" w:rsidR="00DB54EE" w:rsidRPr="00D310D3" w:rsidRDefault="00DB54EE" w:rsidP="00DB54EE">
      <w:pPr>
        <w:pStyle w:val="REG-P1"/>
      </w:pPr>
      <w:r w:rsidRPr="00D310D3">
        <w:rPr>
          <w:b/>
          <w:bCs/>
        </w:rPr>
        <w:t>2.</w:t>
      </w:r>
      <w:r w:rsidRPr="00D310D3">
        <w:rPr>
          <w:bCs/>
        </w:rPr>
        <w:tab/>
      </w:r>
      <w:r w:rsidRPr="00D310D3">
        <w:t>The scope of practice of a social worker consists of the counselling of, and the providing of therapy, guidance and resolutions for persons, couples, families, groups of persons or communities relating to or in aid of or the presenting of -</w:t>
      </w:r>
    </w:p>
    <w:p w14:paraId="3AB22C04" w14:textId="77777777" w:rsidR="00DB54EE" w:rsidRPr="00D310D3" w:rsidRDefault="00DB54EE" w:rsidP="00DB54EE">
      <w:pPr>
        <w:pStyle w:val="REG-P0"/>
        <w:rPr>
          <w:szCs w:val="26"/>
        </w:rPr>
      </w:pPr>
    </w:p>
    <w:p w14:paraId="604F6639" w14:textId="77777777" w:rsidR="00DB54EE" w:rsidRPr="00D310D3" w:rsidRDefault="00DB54EE" w:rsidP="00DB54EE">
      <w:pPr>
        <w:pStyle w:val="REG-Pa"/>
      </w:pPr>
      <w:r w:rsidRPr="00D310D3">
        <w:t>(a)</w:t>
      </w:r>
      <w:r w:rsidRPr="00D310D3">
        <w:tab/>
        <w:t>family problems, including marital problems, divorce, family violence, parenting issues and family therapy;</w:t>
      </w:r>
    </w:p>
    <w:p w14:paraId="61119191" w14:textId="77777777" w:rsidR="00DB54EE" w:rsidRPr="00D310D3" w:rsidRDefault="00DB54EE" w:rsidP="00DB54EE">
      <w:pPr>
        <w:pStyle w:val="REG-P0"/>
        <w:rPr>
          <w:szCs w:val="26"/>
        </w:rPr>
      </w:pPr>
    </w:p>
    <w:p w14:paraId="7A0A40FD" w14:textId="77777777" w:rsidR="00DB54EE" w:rsidRPr="00D310D3" w:rsidRDefault="00DB54EE" w:rsidP="00DB54EE">
      <w:pPr>
        <w:pStyle w:val="REG-Pa"/>
      </w:pPr>
      <w:r w:rsidRPr="00D310D3">
        <w:t>(b)</w:t>
      </w:r>
      <w:r w:rsidRPr="00D310D3">
        <w:tab/>
        <w:t>children, including adoptions, child abuse and neglect, adaptation problems at school, behavioural problems and career choices;</w:t>
      </w:r>
    </w:p>
    <w:p w14:paraId="766C1787" w14:textId="77777777" w:rsidR="00DB54EE" w:rsidRPr="00D310D3" w:rsidRDefault="00DB54EE" w:rsidP="00DB54EE">
      <w:pPr>
        <w:pStyle w:val="REG-P0"/>
        <w:rPr>
          <w:szCs w:val="26"/>
        </w:rPr>
      </w:pPr>
    </w:p>
    <w:p w14:paraId="2BCF8C5B" w14:textId="77777777" w:rsidR="00DB54EE" w:rsidRPr="00D310D3" w:rsidRDefault="00DB54EE" w:rsidP="00DB54EE">
      <w:pPr>
        <w:pStyle w:val="REG-Pa"/>
      </w:pPr>
      <w:r w:rsidRPr="00D310D3">
        <w:t>(c)</w:t>
      </w:r>
      <w:r w:rsidRPr="00D310D3">
        <w:tab/>
        <w:t>legal proceedings including -</w:t>
      </w:r>
    </w:p>
    <w:p w14:paraId="544851B4" w14:textId="77777777" w:rsidR="00DB54EE" w:rsidRPr="00D310D3" w:rsidRDefault="00DB54EE" w:rsidP="00DB54EE">
      <w:pPr>
        <w:pStyle w:val="REG-P0"/>
        <w:rPr>
          <w:szCs w:val="26"/>
        </w:rPr>
      </w:pPr>
    </w:p>
    <w:p w14:paraId="75734DA4" w14:textId="77777777" w:rsidR="00DB54EE" w:rsidRPr="00D310D3" w:rsidRDefault="00DB54EE" w:rsidP="00DB54EE">
      <w:pPr>
        <w:pStyle w:val="REG-Pi"/>
      </w:pPr>
      <w:r w:rsidRPr="00D310D3">
        <w:t>(i)</w:t>
      </w:r>
      <w:r w:rsidRPr="00D310D3">
        <w:tab/>
        <w:t>access to, guardianship and custodianship of children,</w:t>
      </w:r>
    </w:p>
    <w:p w14:paraId="637671F4" w14:textId="77777777" w:rsidR="00DB54EE" w:rsidRPr="00D310D3" w:rsidRDefault="00DB54EE" w:rsidP="00DB54EE">
      <w:pPr>
        <w:pStyle w:val="REG-P0"/>
        <w:rPr>
          <w:szCs w:val="26"/>
        </w:rPr>
      </w:pPr>
    </w:p>
    <w:p w14:paraId="51FE94B3" w14:textId="77777777" w:rsidR="00DB54EE" w:rsidRPr="00D310D3" w:rsidRDefault="00DB54EE" w:rsidP="00DB54EE">
      <w:pPr>
        <w:pStyle w:val="REG-Pi"/>
      </w:pPr>
      <w:r w:rsidRPr="00D310D3">
        <w:t>(ii)</w:t>
      </w:r>
      <w:r w:rsidRPr="00D310D3">
        <w:tab/>
        <w:t>preparation for court procedures, and</w:t>
      </w:r>
    </w:p>
    <w:p w14:paraId="2E9B88EB" w14:textId="77777777" w:rsidR="00DB54EE" w:rsidRPr="00D310D3" w:rsidRDefault="00DB54EE" w:rsidP="00DB54EE">
      <w:pPr>
        <w:pStyle w:val="REG-P0"/>
        <w:rPr>
          <w:szCs w:val="26"/>
        </w:rPr>
      </w:pPr>
    </w:p>
    <w:p w14:paraId="1FE07CCF" w14:textId="77777777" w:rsidR="00A91921" w:rsidRPr="00D310D3" w:rsidRDefault="00DB54EE" w:rsidP="00DB54EE">
      <w:pPr>
        <w:pStyle w:val="REG-Pi"/>
      </w:pPr>
      <w:r w:rsidRPr="00D310D3">
        <w:t>(iii)</w:t>
      </w:r>
      <w:r w:rsidRPr="00D310D3">
        <w:tab/>
        <w:t xml:space="preserve">vulnerable witnesses, </w:t>
      </w:r>
    </w:p>
    <w:p w14:paraId="0220D816" w14:textId="77777777" w:rsidR="00A91921" w:rsidRPr="00D310D3" w:rsidRDefault="00A91921" w:rsidP="00DB54EE">
      <w:pPr>
        <w:pStyle w:val="REG-Pi"/>
      </w:pPr>
    </w:p>
    <w:p w14:paraId="410E7106" w14:textId="77777777" w:rsidR="00DB54EE" w:rsidRPr="00D310D3" w:rsidRDefault="00DB54EE" w:rsidP="00DB54EE">
      <w:pPr>
        <w:pStyle w:val="REG-Pi"/>
      </w:pPr>
      <w:r w:rsidRPr="00D310D3">
        <w:t>and acting as expert witnesses at trials;</w:t>
      </w:r>
    </w:p>
    <w:p w14:paraId="6212D363" w14:textId="77777777" w:rsidR="00DB54EE" w:rsidRPr="00D310D3" w:rsidRDefault="00DB54EE" w:rsidP="00DB54EE">
      <w:pPr>
        <w:pStyle w:val="REG-Pi"/>
      </w:pPr>
    </w:p>
    <w:p w14:paraId="07447681" w14:textId="77777777" w:rsidR="00DB54EE" w:rsidRPr="00D310D3" w:rsidRDefault="00DB54EE" w:rsidP="00DB54EE">
      <w:pPr>
        <w:pStyle w:val="REG-Pa"/>
      </w:pPr>
      <w:r w:rsidRPr="00D310D3">
        <w:t>(d)</w:t>
      </w:r>
      <w:r w:rsidRPr="00D310D3">
        <w:tab/>
        <w:t>pregnancy, including baby dumping, concealment of birth, abortions and teenage pregnancy;</w:t>
      </w:r>
    </w:p>
    <w:p w14:paraId="6882D7CD" w14:textId="77777777" w:rsidR="00DB54EE" w:rsidRPr="00D310D3" w:rsidRDefault="00DB54EE" w:rsidP="00DB54EE">
      <w:pPr>
        <w:pStyle w:val="REG-P0"/>
        <w:rPr>
          <w:szCs w:val="26"/>
        </w:rPr>
      </w:pPr>
    </w:p>
    <w:p w14:paraId="7E9DC25D" w14:textId="77777777" w:rsidR="00DB54EE" w:rsidRPr="00D310D3" w:rsidRDefault="00DB54EE" w:rsidP="00DB54EE">
      <w:pPr>
        <w:pStyle w:val="REG-Pa"/>
      </w:pPr>
      <w:r w:rsidRPr="00D310D3">
        <w:t>(e)</w:t>
      </w:r>
      <w:r w:rsidRPr="00D310D3">
        <w:tab/>
        <w:t>the human immunodeficiency virus and acquired immune deficiency syndrome, both pre-testing and post-testing;</w:t>
      </w:r>
    </w:p>
    <w:p w14:paraId="05366366" w14:textId="77777777" w:rsidR="00DB54EE" w:rsidRPr="00D310D3" w:rsidRDefault="00DB54EE" w:rsidP="00DB54EE">
      <w:pPr>
        <w:pStyle w:val="REG-P0"/>
        <w:rPr>
          <w:szCs w:val="26"/>
        </w:rPr>
      </w:pPr>
    </w:p>
    <w:p w14:paraId="128FEC0A" w14:textId="77777777" w:rsidR="00DB54EE" w:rsidRPr="00D310D3" w:rsidRDefault="00DB54EE" w:rsidP="00DB54EE">
      <w:pPr>
        <w:pStyle w:val="REG-Pa"/>
      </w:pPr>
      <w:r w:rsidRPr="00D310D3">
        <w:t>(f)</w:t>
      </w:r>
      <w:r w:rsidRPr="00D310D3">
        <w:tab/>
        <w:t>bereavement care;</w:t>
      </w:r>
    </w:p>
    <w:p w14:paraId="365F0703" w14:textId="77777777" w:rsidR="00DB54EE" w:rsidRPr="00D310D3" w:rsidRDefault="00DB54EE" w:rsidP="00DB54EE">
      <w:pPr>
        <w:pStyle w:val="REG-P0"/>
        <w:rPr>
          <w:szCs w:val="26"/>
        </w:rPr>
      </w:pPr>
    </w:p>
    <w:p w14:paraId="769CCD96" w14:textId="77777777" w:rsidR="00DB54EE" w:rsidRPr="00D310D3" w:rsidRDefault="00DB54EE" w:rsidP="00DB54EE">
      <w:pPr>
        <w:pStyle w:val="REG-Pa"/>
      </w:pPr>
      <w:r w:rsidRPr="00D310D3">
        <w:t>(g)</w:t>
      </w:r>
      <w:r w:rsidRPr="00D310D3">
        <w:tab/>
      </w:r>
      <w:r w:rsidRPr="00D310D3">
        <w:rPr>
          <w:spacing w:val="-2"/>
        </w:rPr>
        <w:t>employer and employee assistance programs, including substance abuse, the human</w:t>
      </w:r>
      <w:r w:rsidRPr="00D310D3">
        <w:t xml:space="preserve"> immunodeficiency virus and acquired immune deficiency syndrome programs and conflict resolution;</w:t>
      </w:r>
    </w:p>
    <w:p w14:paraId="7887E8FA" w14:textId="77777777" w:rsidR="00DB54EE" w:rsidRPr="00D310D3" w:rsidRDefault="00DB54EE" w:rsidP="00DB54EE">
      <w:pPr>
        <w:pStyle w:val="REG-P0"/>
        <w:rPr>
          <w:szCs w:val="26"/>
        </w:rPr>
      </w:pPr>
    </w:p>
    <w:p w14:paraId="1101B7D5" w14:textId="77777777" w:rsidR="00DB54EE" w:rsidRPr="00D310D3" w:rsidRDefault="00DB54EE" w:rsidP="00DB54EE">
      <w:pPr>
        <w:pStyle w:val="REG-Pa"/>
      </w:pPr>
      <w:r w:rsidRPr="00D310D3">
        <w:t>(h)</w:t>
      </w:r>
      <w:r w:rsidRPr="00D310D3">
        <w:tab/>
        <w:t>geriatrics;</w:t>
      </w:r>
    </w:p>
    <w:p w14:paraId="09F62758" w14:textId="77777777" w:rsidR="00DB54EE" w:rsidRPr="00D310D3" w:rsidRDefault="00DB54EE" w:rsidP="00DB54EE">
      <w:pPr>
        <w:pStyle w:val="REG-P0"/>
        <w:rPr>
          <w:szCs w:val="26"/>
        </w:rPr>
      </w:pPr>
    </w:p>
    <w:p w14:paraId="435020F4" w14:textId="77777777" w:rsidR="00DB54EE" w:rsidRPr="00D310D3" w:rsidRDefault="00DB54EE" w:rsidP="00DB54EE">
      <w:pPr>
        <w:pStyle w:val="REG-Pa"/>
      </w:pPr>
      <w:r w:rsidRPr="00D310D3">
        <w:t>(i)</w:t>
      </w:r>
      <w:r w:rsidRPr="00D310D3">
        <w:tab/>
        <w:t>mental and emotional support for patients with chronic mental illnesses;</w:t>
      </w:r>
    </w:p>
    <w:p w14:paraId="740CFD24" w14:textId="77777777" w:rsidR="00DB54EE" w:rsidRPr="00D310D3" w:rsidRDefault="00DB54EE" w:rsidP="00DB54EE">
      <w:pPr>
        <w:pStyle w:val="REG-P0"/>
        <w:rPr>
          <w:szCs w:val="26"/>
        </w:rPr>
      </w:pPr>
    </w:p>
    <w:p w14:paraId="31583960" w14:textId="77777777" w:rsidR="00DB54EE" w:rsidRPr="00D310D3" w:rsidRDefault="00DB54EE" w:rsidP="00DB54EE">
      <w:pPr>
        <w:pStyle w:val="REG-Pa"/>
      </w:pPr>
      <w:r w:rsidRPr="00D310D3">
        <w:t>(j)</w:t>
      </w:r>
      <w:r w:rsidRPr="00D310D3">
        <w:tab/>
        <w:t>trauma and post traumatic stress syndrome;</w:t>
      </w:r>
    </w:p>
    <w:p w14:paraId="209DF5EA" w14:textId="77777777" w:rsidR="00DB54EE" w:rsidRPr="00D310D3" w:rsidRDefault="00DB54EE" w:rsidP="00DB54EE">
      <w:pPr>
        <w:pStyle w:val="REG-P0"/>
        <w:rPr>
          <w:szCs w:val="26"/>
        </w:rPr>
      </w:pPr>
    </w:p>
    <w:p w14:paraId="66EFC3E8" w14:textId="77777777" w:rsidR="00DB54EE" w:rsidRPr="00D310D3" w:rsidRDefault="00DB54EE" w:rsidP="00DB54EE">
      <w:pPr>
        <w:pStyle w:val="REG-Pa"/>
      </w:pPr>
      <w:r w:rsidRPr="00D310D3">
        <w:t>(k)</w:t>
      </w:r>
      <w:r w:rsidRPr="00D310D3">
        <w:tab/>
        <w:t>substance abuse;</w:t>
      </w:r>
    </w:p>
    <w:p w14:paraId="173B9A70" w14:textId="77777777" w:rsidR="00DB54EE" w:rsidRPr="00D310D3" w:rsidRDefault="00DB54EE" w:rsidP="00DB54EE">
      <w:pPr>
        <w:pStyle w:val="REG-P0"/>
      </w:pPr>
    </w:p>
    <w:p w14:paraId="64A07787" w14:textId="77777777" w:rsidR="00DB54EE" w:rsidRPr="00D310D3" w:rsidRDefault="00DB54EE" w:rsidP="00DB54EE">
      <w:pPr>
        <w:pStyle w:val="REG-Pa"/>
      </w:pPr>
      <w:r w:rsidRPr="00D310D3">
        <w:t>(l)</w:t>
      </w:r>
      <w:r w:rsidRPr="00D310D3">
        <w:tab/>
        <w:t>social interactive difficulties, including adjustment to, or the inability to cope in, society, relationship problems and conflict between children, adults and neighbourhoods and wider communities;</w:t>
      </w:r>
    </w:p>
    <w:p w14:paraId="7B1662C3" w14:textId="77777777" w:rsidR="00DB54EE" w:rsidRPr="00D310D3" w:rsidRDefault="00DB54EE" w:rsidP="00DB54EE">
      <w:pPr>
        <w:pStyle w:val="REG-P0"/>
        <w:rPr>
          <w:szCs w:val="26"/>
        </w:rPr>
      </w:pPr>
    </w:p>
    <w:p w14:paraId="24D7C22F" w14:textId="77777777" w:rsidR="00DB54EE" w:rsidRPr="00D310D3" w:rsidRDefault="00DB54EE" w:rsidP="00DB54EE">
      <w:pPr>
        <w:pStyle w:val="REG-Pa"/>
      </w:pPr>
      <w:r w:rsidRPr="00D310D3">
        <w:t>(m)</w:t>
      </w:r>
      <w:r w:rsidRPr="00D310D3">
        <w:tab/>
        <w:t>suicide ideation;</w:t>
      </w:r>
    </w:p>
    <w:p w14:paraId="04415BEC" w14:textId="77777777" w:rsidR="00DB54EE" w:rsidRPr="00D310D3" w:rsidRDefault="00DB54EE" w:rsidP="00DB54EE">
      <w:pPr>
        <w:pStyle w:val="REG-P0"/>
        <w:rPr>
          <w:szCs w:val="26"/>
        </w:rPr>
      </w:pPr>
    </w:p>
    <w:p w14:paraId="5A700DDA" w14:textId="77777777" w:rsidR="00DB54EE" w:rsidRPr="00D310D3" w:rsidRDefault="00DB54EE" w:rsidP="00DB54EE">
      <w:pPr>
        <w:pStyle w:val="REG-Pa"/>
      </w:pPr>
      <w:r w:rsidRPr="00D310D3">
        <w:t>(n)</w:t>
      </w:r>
      <w:r w:rsidRPr="00D310D3">
        <w:tab/>
        <w:t>stress and stress management;</w:t>
      </w:r>
    </w:p>
    <w:p w14:paraId="17D048FA" w14:textId="77777777" w:rsidR="00DB54EE" w:rsidRPr="00D310D3" w:rsidRDefault="00DB54EE" w:rsidP="00DB54EE">
      <w:pPr>
        <w:pStyle w:val="REG-P0"/>
        <w:rPr>
          <w:szCs w:val="26"/>
        </w:rPr>
      </w:pPr>
    </w:p>
    <w:p w14:paraId="2C8C5E10" w14:textId="77777777" w:rsidR="00DB54EE" w:rsidRPr="00D310D3" w:rsidRDefault="00DB54EE" w:rsidP="00DB54EE">
      <w:pPr>
        <w:pStyle w:val="REG-Pa"/>
      </w:pPr>
      <w:r w:rsidRPr="00D310D3">
        <w:t>(o)</w:t>
      </w:r>
      <w:r w:rsidRPr="00D310D3">
        <w:tab/>
        <w:t>crisis intervention;</w:t>
      </w:r>
    </w:p>
    <w:p w14:paraId="20014AFB" w14:textId="77777777" w:rsidR="00DB54EE" w:rsidRPr="00D310D3" w:rsidRDefault="00DB54EE" w:rsidP="00DB54EE">
      <w:pPr>
        <w:pStyle w:val="REG-P0"/>
        <w:rPr>
          <w:szCs w:val="26"/>
        </w:rPr>
      </w:pPr>
    </w:p>
    <w:p w14:paraId="6CA63761" w14:textId="77777777" w:rsidR="00DB54EE" w:rsidRPr="00D310D3" w:rsidRDefault="00DB54EE" w:rsidP="00DB54EE">
      <w:pPr>
        <w:pStyle w:val="REG-Pa"/>
      </w:pPr>
      <w:r w:rsidRPr="00D310D3">
        <w:t>(p)</w:t>
      </w:r>
      <w:r w:rsidRPr="00D310D3">
        <w:tab/>
        <w:t>advanced social work;</w:t>
      </w:r>
    </w:p>
    <w:p w14:paraId="3FA766EB" w14:textId="77777777" w:rsidR="00DB54EE" w:rsidRPr="00D310D3" w:rsidRDefault="00DB54EE" w:rsidP="00DB54EE">
      <w:pPr>
        <w:pStyle w:val="REG-P0"/>
        <w:rPr>
          <w:szCs w:val="26"/>
        </w:rPr>
      </w:pPr>
    </w:p>
    <w:p w14:paraId="142427C1" w14:textId="77777777" w:rsidR="00DB54EE" w:rsidRPr="00D310D3" w:rsidRDefault="00DB54EE" w:rsidP="00DB54EE">
      <w:pPr>
        <w:pStyle w:val="REG-Pa"/>
      </w:pPr>
      <w:r w:rsidRPr="00D310D3">
        <w:t>(q)</w:t>
      </w:r>
      <w:r w:rsidRPr="00D310D3">
        <w:tab/>
        <w:t>social group work with therapeutic and educational goals;</w:t>
      </w:r>
    </w:p>
    <w:p w14:paraId="4A15DD8C" w14:textId="77777777" w:rsidR="00DB54EE" w:rsidRPr="00D310D3" w:rsidRDefault="00DB54EE" w:rsidP="00DB54EE">
      <w:pPr>
        <w:pStyle w:val="REG-P0"/>
        <w:rPr>
          <w:szCs w:val="26"/>
        </w:rPr>
      </w:pPr>
    </w:p>
    <w:p w14:paraId="43E113CF" w14:textId="77777777" w:rsidR="00DB54EE" w:rsidRPr="00D310D3" w:rsidRDefault="00DB54EE" w:rsidP="00DB54EE">
      <w:pPr>
        <w:pStyle w:val="REG-Pa"/>
      </w:pPr>
      <w:r w:rsidRPr="00D310D3">
        <w:t>(r)</w:t>
      </w:r>
      <w:r w:rsidRPr="00D310D3">
        <w:tab/>
        <w:t>training and workshops;</w:t>
      </w:r>
    </w:p>
    <w:p w14:paraId="2CC1BEC6" w14:textId="77777777" w:rsidR="00DB54EE" w:rsidRPr="00D310D3" w:rsidRDefault="00DB54EE" w:rsidP="00DB54EE">
      <w:pPr>
        <w:pStyle w:val="REG-P0"/>
        <w:rPr>
          <w:szCs w:val="26"/>
        </w:rPr>
      </w:pPr>
    </w:p>
    <w:p w14:paraId="1FC06BDA" w14:textId="77777777" w:rsidR="00DB54EE" w:rsidRPr="00D310D3" w:rsidRDefault="00DB54EE" w:rsidP="00DB54EE">
      <w:pPr>
        <w:pStyle w:val="REG-Pa"/>
      </w:pPr>
      <w:r w:rsidRPr="00D310D3">
        <w:t>(s)</w:t>
      </w:r>
      <w:r w:rsidRPr="00D310D3">
        <w:tab/>
        <w:t>public presentations;</w:t>
      </w:r>
    </w:p>
    <w:p w14:paraId="33F64D55" w14:textId="77777777" w:rsidR="00DB54EE" w:rsidRPr="00D310D3" w:rsidRDefault="00DB54EE" w:rsidP="00DB54EE">
      <w:pPr>
        <w:pStyle w:val="REG-P0"/>
        <w:rPr>
          <w:szCs w:val="26"/>
        </w:rPr>
      </w:pPr>
    </w:p>
    <w:p w14:paraId="0B018621" w14:textId="77777777" w:rsidR="00DB54EE" w:rsidRPr="00D310D3" w:rsidRDefault="00DB54EE" w:rsidP="00DB54EE">
      <w:pPr>
        <w:pStyle w:val="REG-Pa"/>
      </w:pPr>
      <w:r w:rsidRPr="00D310D3">
        <w:t>(t)</w:t>
      </w:r>
      <w:r w:rsidRPr="00D310D3">
        <w:tab/>
        <w:t>policy writing;</w:t>
      </w:r>
    </w:p>
    <w:p w14:paraId="54836812" w14:textId="77777777" w:rsidR="00DB54EE" w:rsidRPr="00D310D3" w:rsidRDefault="00DB54EE" w:rsidP="00DB54EE">
      <w:pPr>
        <w:pStyle w:val="REG-P0"/>
        <w:rPr>
          <w:szCs w:val="26"/>
        </w:rPr>
      </w:pPr>
    </w:p>
    <w:p w14:paraId="503C4A56" w14:textId="77777777" w:rsidR="00DB54EE" w:rsidRPr="00D310D3" w:rsidRDefault="00DB54EE" w:rsidP="00DB54EE">
      <w:pPr>
        <w:pStyle w:val="REG-Pa"/>
      </w:pPr>
      <w:r w:rsidRPr="00D310D3">
        <w:t>(u)</w:t>
      </w:r>
      <w:r w:rsidRPr="00D310D3">
        <w:tab/>
        <w:t>professional report writing with diagnostic and evaluative information;</w:t>
      </w:r>
    </w:p>
    <w:p w14:paraId="33FCB03E" w14:textId="77777777" w:rsidR="00DB54EE" w:rsidRPr="00D310D3" w:rsidRDefault="00DB54EE" w:rsidP="00DB54EE">
      <w:pPr>
        <w:pStyle w:val="REG-P0"/>
        <w:rPr>
          <w:szCs w:val="26"/>
        </w:rPr>
      </w:pPr>
    </w:p>
    <w:p w14:paraId="0001FCB0" w14:textId="77777777" w:rsidR="00DB54EE" w:rsidRPr="00D310D3" w:rsidRDefault="00DB54EE" w:rsidP="00DB54EE">
      <w:pPr>
        <w:pStyle w:val="REG-Pa"/>
      </w:pPr>
      <w:r w:rsidRPr="00D310D3">
        <w:t>(v)</w:t>
      </w:r>
      <w:r w:rsidRPr="00D310D3">
        <w:tab/>
        <w:t>awareness raising of, and sensitisation of communities on social problems;</w:t>
      </w:r>
    </w:p>
    <w:p w14:paraId="6747AE52" w14:textId="77777777" w:rsidR="00DB54EE" w:rsidRPr="00D310D3" w:rsidRDefault="00DB54EE" w:rsidP="00DB54EE">
      <w:pPr>
        <w:pStyle w:val="REG-P0"/>
        <w:rPr>
          <w:szCs w:val="26"/>
        </w:rPr>
      </w:pPr>
    </w:p>
    <w:p w14:paraId="43F77D72" w14:textId="77777777" w:rsidR="00DB54EE" w:rsidRPr="00D310D3" w:rsidRDefault="00DB54EE" w:rsidP="00DB54EE">
      <w:pPr>
        <w:pStyle w:val="REG-Pa"/>
      </w:pPr>
      <w:r w:rsidRPr="00D310D3">
        <w:t>(w)</w:t>
      </w:r>
      <w:r w:rsidRPr="00D310D3">
        <w:tab/>
        <w:t>community development projects;</w:t>
      </w:r>
    </w:p>
    <w:p w14:paraId="08945735" w14:textId="77777777" w:rsidR="00DB54EE" w:rsidRPr="00D310D3" w:rsidRDefault="00DB54EE" w:rsidP="00DB54EE">
      <w:pPr>
        <w:pStyle w:val="REG-P0"/>
        <w:rPr>
          <w:szCs w:val="26"/>
        </w:rPr>
      </w:pPr>
    </w:p>
    <w:p w14:paraId="3DE24919" w14:textId="77777777" w:rsidR="00DB54EE" w:rsidRPr="00D310D3" w:rsidRDefault="00DB54EE" w:rsidP="00DB54EE">
      <w:pPr>
        <w:pStyle w:val="REG-Pa"/>
      </w:pPr>
      <w:r w:rsidRPr="00D310D3">
        <w:t>(x)</w:t>
      </w:r>
      <w:r w:rsidRPr="00D310D3">
        <w:tab/>
        <w:t>research projects relating to social work; and</w:t>
      </w:r>
    </w:p>
    <w:p w14:paraId="2D1B0A71" w14:textId="77777777" w:rsidR="00DB54EE" w:rsidRPr="00D310D3" w:rsidRDefault="00DB54EE" w:rsidP="00DB54EE">
      <w:pPr>
        <w:pStyle w:val="REG-P0"/>
        <w:rPr>
          <w:szCs w:val="26"/>
        </w:rPr>
      </w:pPr>
    </w:p>
    <w:p w14:paraId="016C5A09" w14:textId="77777777" w:rsidR="00DB54EE" w:rsidRPr="00D310D3" w:rsidRDefault="00DB54EE" w:rsidP="00DB54EE">
      <w:pPr>
        <w:pStyle w:val="REG-Pa"/>
      </w:pPr>
      <w:r w:rsidRPr="00D310D3">
        <w:t>(y)</w:t>
      </w:r>
      <w:r w:rsidRPr="00D310D3">
        <w:tab/>
        <w:t>social work management, including professional mentoring and continuing professional development of junior social workers, and organising and conducting of social work office.</w:t>
      </w:r>
    </w:p>
    <w:p w14:paraId="34C6BB99" w14:textId="77777777" w:rsidR="00DB54EE" w:rsidRPr="00D310D3" w:rsidRDefault="00DB54EE" w:rsidP="00DB54EE">
      <w:pPr>
        <w:pStyle w:val="REG-P0"/>
        <w:rPr>
          <w:szCs w:val="26"/>
        </w:rPr>
      </w:pPr>
    </w:p>
    <w:p w14:paraId="4717BC7E" w14:textId="77777777" w:rsidR="00DB54EE" w:rsidRPr="00D310D3" w:rsidRDefault="00DB54EE" w:rsidP="00DB54EE">
      <w:pPr>
        <w:pStyle w:val="REG-P0"/>
        <w:rPr>
          <w:b/>
          <w:bCs/>
        </w:rPr>
      </w:pPr>
      <w:r w:rsidRPr="00D310D3">
        <w:rPr>
          <w:b/>
        </w:rPr>
        <w:t>Scope of practice of a social auxiliary worker</w:t>
      </w:r>
    </w:p>
    <w:p w14:paraId="74A6FFEE" w14:textId="77777777" w:rsidR="00DB54EE" w:rsidRPr="00D310D3" w:rsidRDefault="00DB54EE" w:rsidP="00DB54EE">
      <w:pPr>
        <w:pStyle w:val="REG-P0"/>
        <w:rPr>
          <w:szCs w:val="26"/>
        </w:rPr>
      </w:pPr>
    </w:p>
    <w:p w14:paraId="45B54100" w14:textId="77777777" w:rsidR="00DB54EE" w:rsidRPr="00D310D3" w:rsidRDefault="00DB54EE" w:rsidP="00DB54EE">
      <w:pPr>
        <w:pStyle w:val="REG-P1"/>
      </w:pPr>
      <w:r w:rsidRPr="00D310D3">
        <w:rPr>
          <w:b/>
          <w:bCs/>
        </w:rPr>
        <w:t>3.</w:t>
      </w:r>
      <w:r w:rsidRPr="00D310D3">
        <w:rPr>
          <w:bCs/>
        </w:rPr>
        <w:tab/>
      </w:r>
      <w:r w:rsidRPr="00D310D3">
        <w:t>A social auxiliary worker may perform, on the instructions, and under the guidance and direct supervision and in support of a social worker, any of the acts prescribed by regulation 2 and delegated to him or her by that social worker.</w:t>
      </w:r>
    </w:p>
    <w:p w14:paraId="558B7A6F" w14:textId="77777777" w:rsidR="00DB54EE" w:rsidRPr="00D310D3" w:rsidRDefault="00DB54EE" w:rsidP="00DB54EE">
      <w:pPr>
        <w:pStyle w:val="REG-P0"/>
        <w:rPr>
          <w:szCs w:val="26"/>
        </w:rPr>
      </w:pPr>
    </w:p>
    <w:p w14:paraId="62E4E191" w14:textId="77777777" w:rsidR="00DB54EE" w:rsidRPr="00D310D3" w:rsidRDefault="00DB54EE" w:rsidP="00DB54EE">
      <w:pPr>
        <w:pStyle w:val="REG-P0"/>
        <w:rPr>
          <w:b/>
          <w:bCs/>
        </w:rPr>
      </w:pPr>
      <w:r w:rsidRPr="00D310D3">
        <w:rPr>
          <w:b/>
        </w:rPr>
        <w:t>Performing of professional acts by a student in the social work profession</w:t>
      </w:r>
    </w:p>
    <w:p w14:paraId="01AE7170" w14:textId="77777777" w:rsidR="00DB54EE" w:rsidRPr="00D310D3" w:rsidRDefault="00DB54EE" w:rsidP="00DB54EE">
      <w:pPr>
        <w:pStyle w:val="REG-P0"/>
        <w:rPr>
          <w:szCs w:val="26"/>
        </w:rPr>
      </w:pPr>
    </w:p>
    <w:p w14:paraId="1C428F89" w14:textId="77777777" w:rsidR="00DB54EE" w:rsidRPr="00D310D3" w:rsidRDefault="00DB54EE" w:rsidP="00DB54EE">
      <w:pPr>
        <w:pStyle w:val="REG-P1"/>
      </w:pPr>
      <w:r w:rsidRPr="00D310D3">
        <w:rPr>
          <w:b/>
          <w:bCs/>
        </w:rPr>
        <w:t>4.</w:t>
      </w:r>
      <w:r w:rsidRPr="00D310D3">
        <w:rPr>
          <w:bCs/>
        </w:rPr>
        <w:tab/>
      </w:r>
      <w:r w:rsidRPr="00D310D3">
        <w:t>A student in the social work profession may perform, on the instructions, and under the direct control, supervision and guidance of a social worker, any of the acts prescribed by regulation 2 and delegated to him or her by that social worker as part of his or her education, tuition and training.</w:t>
      </w:r>
    </w:p>
    <w:p w14:paraId="408936F1" w14:textId="77777777" w:rsidR="007C4355" w:rsidRPr="00D310D3" w:rsidRDefault="007C4355" w:rsidP="00B12C91">
      <w:pPr>
        <w:pStyle w:val="REG-P0"/>
      </w:pPr>
    </w:p>
    <w:sectPr w:rsidR="007C4355" w:rsidRPr="00D310D3"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7272" w14:textId="77777777" w:rsidR="00115287" w:rsidRDefault="00115287">
      <w:r>
        <w:separator/>
      </w:r>
    </w:p>
  </w:endnote>
  <w:endnote w:type="continuationSeparator" w:id="0">
    <w:p w14:paraId="0C6F9AA9" w14:textId="77777777" w:rsidR="00115287" w:rsidRDefault="0011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5A76" w14:textId="77777777" w:rsidR="00115287" w:rsidRDefault="00115287">
      <w:r>
        <w:separator/>
      </w:r>
    </w:p>
  </w:footnote>
  <w:footnote w:type="continuationSeparator" w:id="0">
    <w:p w14:paraId="451327B2" w14:textId="77777777" w:rsidR="00115287" w:rsidRDefault="00115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73CD" w14:textId="77777777" w:rsidR="00BF0042" w:rsidRPr="00E50EAC" w:rsidRDefault="00000000" w:rsidP="00FC33A9">
    <w:pPr>
      <w:spacing w:after="120"/>
      <w:jc w:val="center"/>
      <w:rPr>
        <w:rFonts w:ascii="Arial" w:hAnsi="Arial" w:cs="Arial"/>
        <w:sz w:val="16"/>
        <w:szCs w:val="16"/>
      </w:rPr>
    </w:pPr>
    <w:r>
      <w:rPr>
        <w:rFonts w:ascii="Arial" w:hAnsi="Arial" w:cs="Arial"/>
        <w:sz w:val="12"/>
        <w:szCs w:val="16"/>
      </w:rPr>
      <w:pict w14:anchorId="6A29BE61">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E50EAC">
      <w:rPr>
        <w:rFonts w:ascii="Arial" w:hAnsi="Arial" w:cs="Arial"/>
        <w:sz w:val="12"/>
        <w:szCs w:val="16"/>
      </w:rPr>
      <w:t>Republic of Namibia</w:t>
    </w:r>
    <w:r w:rsidR="00BF0042" w:rsidRPr="00E50EAC">
      <w:rPr>
        <w:rFonts w:ascii="Arial" w:hAnsi="Arial" w:cs="Arial"/>
        <w:w w:val="600"/>
        <w:sz w:val="12"/>
        <w:szCs w:val="16"/>
      </w:rPr>
      <w:t xml:space="preserve"> </w:t>
    </w:r>
    <w:r w:rsidR="00934F58" w:rsidRPr="00E50EAC">
      <w:rPr>
        <w:rFonts w:ascii="Arial" w:hAnsi="Arial" w:cs="Arial"/>
        <w:b/>
        <w:noProof w:val="0"/>
        <w:sz w:val="16"/>
        <w:szCs w:val="16"/>
      </w:rPr>
      <w:fldChar w:fldCharType="begin"/>
    </w:r>
    <w:r w:rsidR="00BF0042" w:rsidRPr="00E50EAC">
      <w:rPr>
        <w:rFonts w:ascii="Arial" w:hAnsi="Arial" w:cs="Arial"/>
        <w:b/>
        <w:sz w:val="16"/>
        <w:szCs w:val="16"/>
      </w:rPr>
      <w:instrText xml:space="preserve"> PAGE   \* MERGEFORMAT </w:instrText>
    </w:r>
    <w:r w:rsidR="00934F58" w:rsidRPr="00E50EAC">
      <w:rPr>
        <w:rFonts w:ascii="Arial" w:hAnsi="Arial" w:cs="Arial"/>
        <w:b/>
        <w:noProof w:val="0"/>
        <w:sz w:val="16"/>
        <w:szCs w:val="16"/>
      </w:rPr>
      <w:fldChar w:fldCharType="separate"/>
    </w:r>
    <w:r w:rsidR="00A77A6D">
      <w:rPr>
        <w:rFonts w:ascii="Arial" w:hAnsi="Arial" w:cs="Arial"/>
        <w:b/>
        <w:sz w:val="16"/>
        <w:szCs w:val="16"/>
      </w:rPr>
      <w:t>3</w:t>
    </w:r>
    <w:r w:rsidR="00934F58" w:rsidRPr="00E50EAC">
      <w:rPr>
        <w:rFonts w:ascii="Arial" w:hAnsi="Arial" w:cs="Arial"/>
        <w:b/>
        <w:sz w:val="16"/>
        <w:szCs w:val="16"/>
      </w:rPr>
      <w:fldChar w:fldCharType="end"/>
    </w:r>
    <w:r w:rsidR="00BF0042" w:rsidRPr="00E50EAC">
      <w:rPr>
        <w:rFonts w:ascii="Arial" w:hAnsi="Arial" w:cs="Arial"/>
        <w:w w:val="600"/>
        <w:sz w:val="12"/>
        <w:szCs w:val="16"/>
      </w:rPr>
      <w:t xml:space="preserve"> </w:t>
    </w:r>
    <w:r w:rsidR="000B4FB6" w:rsidRPr="00E50EAC">
      <w:rPr>
        <w:rFonts w:ascii="Arial" w:hAnsi="Arial" w:cs="Arial"/>
        <w:sz w:val="12"/>
        <w:szCs w:val="16"/>
      </w:rPr>
      <w:t>Annotated Statutes</w:t>
    </w:r>
    <w:r w:rsidR="00BF0042" w:rsidRPr="00E50EAC">
      <w:rPr>
        <w:rFonts w:ascii="Arial" w:hAnsi="Arial" w:cs="Arial"/>
        <w:b/>
        <w:sz w:val="16"/>
        <w:szCs w:val="16"/>
      </w:rPr>
      <w:t xml:space="preserve"> </w:t>
    </w:r>
  </w:p>
  <w:p w14:paraId="3704533E" w14:textId="77777777" w:rsidR="00CC205C" w:rsidRPr="00E50EAC" w:rsidRDefault="00B21824" w:rsidP="00F25922">
    <w:pPr>
      <w:pStyle w:val="REG-PHA"/>
    </w:pPr>
    <w:r w:rsidRPr="00E50EAC">
      <w:t>REGULATIONS</w:t>
    </w:r>
  </w:p>
  <w:p w14:paraId="3BFA4E36" w14:textId="51227F3E" w:rsidR="00DB54EE" w:rsidRPr="00E50EAC" w:rsidRDefault="00AD70A1" w:rsidP="00E50EAC">
    <w:pPr>
      <w:pStyle w:val="REG-H1a"/>
      <w:spacing w:after="120"/>
      <w:rPr>
        <w:sz w:val="16"/>
        <w:szCs w:val="16"/>
      </w:rPr>
    </w:pPr>
    <w:r w:rsidRPr="00AD70A1">
      <w:rPr>
        <w:sz w:val="16"/>
        <w:szCs w:val="16"/>
      </w:rPr>
      <w:t>Health Professions Act 16 of 2024</w:t>
    </w:r>
    <w:r w:rsidR="00DB54EE" w:rsidRPr="00E50EAC">
      <w:rPr>
        <w:sz w:val="16"/>
        <w:szCs w:val="16"/>
      </w:rPr>
      <w:t xml:space="preserve"> </w:t>
    </w:r>
  </w:p>
  <w:p w14:paraId="0C973B8C" w14:textId="77777777" w:rsidR="00D720E0" w:rsidRDefault="00DB54EE" w:rsidP="00DB54EE">
    <w:pPr>
      <w:pStyle w:val="REG-H1b"/>
      <w:rPr>
        <w:rFonts w:cs="Arial"/>
        <w:sz w:val="16"/>
        <w:szCs w:val="16"/>
        <w:lang w:val="en-US"/>
      </w:rPr>
    </w:pPr>
    <w:r w:rsidRPr="00E50EAC">
      <w:rPr>
        <w:rFonts w:cs="Arial"/>
        <w:sz w:val="16"/>
        <w:szCs w:val="16"/>
        <w:lang w:val="en-US"/>
      </w:rPr>
      <w:t xml:space="preserve">Regulations </w:t>
    </w:r>
    <w:r w:rsidR="00A91921" w:rsidRPr="00E50EAC">
      <w:rPr>
        <w:rFonts w:cs="Arial"/>
        <w:sz w:val="16"/>
        <w:szCs w:val="16"/>
        <w:lang w:val="en-US"/>
      </w:rPr>
      <w:t>r</w:t>
    </w:r>
    <w:r w:rsidRPr="00E50EAC">
      <w:rPr>
        <w:rFonts w:cs="Arial"/>
        <w:sz w:val="16"/>
        <w:szCs w:val="16"/>
        <w:lang w:val="en-US"/>
      </w:rPr>
      <w:t xml:space="preserve">elating </w:t>
    </w:r>
    <w:r w:rsidR="00A91921" w:rsidRPr="00E50EAC">
      <w:rPr>
        <w:rFonts w:cs="Arial"/>
        <w:sz w:val="16"/>
        <w:szCs w:val="16"/>
        <w:lang w:val="en-US"/>
      </w:rPr>
      <w:t>t</w:t>
    </w:r>
    <w:r w:rsidRPr="00E50EAC">
      <w:rPr>
        <w:rFonts w:cs="Arial"/>
        <w:sz w:val="16"/>
        <w:szCs w:val="16"/>
        <w:lang w:val="en-US"/>
      </w:rPr>
      <w:t xml:space="preserve">o Scope </w:t>
    </w:r>
    <w:r w:rsidR="00A91921" w:rsidRPr="00E50EAC">
      <w:rPr>
        <w:rFonts w:cs="Arial"/>
        <w:sz w:val="16"/>
        <w:szCs w:val="16"/>
        <w:lang w:val="en-US"/>
      </w:rPr>
      <w:t>o</w:t>
    </w:r>
    <w:r w:rsidRPr="00E50EAC">
      <w:rPr>
        <w:rFonts w:cs="Arial"/>
        <w:sz w:val="16"/>
        <w:szCs w:val="16"/>
        <w:lang w:val="en-US"/>
      </w:rPr>
      <w:t xml:space="preserve">f Practice </w:t>
    </w:r>
    <w:r w:rsidR="00A91921" w:rsidRPr="00E50EAC">
      <w:rPr>
        <w:rFonts w:cs="Arial"/>
        <w:sz w:val="16"/>
        <w:szCs w:val="16"/>
        <w:lang w:val="en-US"/>
      </w:rPr>
      <w:t>o</w:t>
    </w:r>
    <w:r w:rsidRPr="00E50EAC">
      <w:rPr>
        <w:rFonts w:cs="Arial"/>
        <w:sz w:val="16"/>
        <w:szCs w:val="16"/>
        <w:lang w:val="en-US"/>
      </w:rPr>
      <w:t xml:space="preserve">f Social Workers, </w:t>
    </w:r>
  </w:p>
  <w:p w14:paraId="20D419BE" w14:textId="77777777" w:rsidR="00DB54EE" w:rsidRPr="00E50EAC" w:rsidRDefault="00DB54EE" w:rsidP="00DB54EE">
    <w:pPr>
      <w:pStyle w:val="REG-H1b"/>
      <w:rPr>
        <w:rFonts w:cs="Arial"/>
        <w:sz w:val="16"/>
        <w:szCs w:val="16"/>
      </w:rPr>
    </w:pPr>
    <w:r w:rsidRPr="00E50EAC">
      <w:rPr>
        <w:rFonts w:cs="Arial"/>
        <w:sz w:val="16"/>
        <w:szCs w:val="16"/>
        <w:lang w:val="en-US"/>
      </w:rPr>
      <w:t>Social Auxiliary Workers and Students</w:t>
    </w:r>
  </w:p>
  <w:p w14:paraId="03EC4420" w14:textId="77777777" w:rsidR="00BF0042" w:rsidRPr="00E50EAC"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F48C" w14:textId="77777777" w:rsidR="00BF0042" w:rsidRPr="00BA6B35" w:rsidRDefault="00000000" w:rsidP="00CE101E">
    <w:pPr>
      <w:rPr>
        <w:sz w:val="8"/>
        <w:szCs w:val="16"/>
      </w:rPr>
    </w:pPr>
    <w:r>
      <w:rPr>
        <w:sz w:val="8"/>
        <w:szCs w:val="16"/>
      </w:rPr>
      <w:pict w14:anchorId="5E7972E4">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681005141">
    <w:abstractNumId w:val="0"/>
  </w:num>
  <w:num w:numId="2" w16cid:durableId="218057221">
    <w:abstractNumId w:val="4"/>
  </w:num>
  <w:num w:numId="3" w16cid:durableId="1889416058">
    <w:abstractNumId w:val="1"/>
  </w:num>
  <w:num w:numId="4" w16cid:durableId="1613171889">
    <w:abstractNumId w:val="2"/>
  </w:num>
  <w:num w:numId="5" w16cid:durableId="140163627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NTI1szAzNDQwNTZV0lEKTi0uzszPAykwrAUAlxJvniwAAAA="/>
  </w:docVars>
  <w:rsids>
    <w:rsidRoot w:val="00A91921"/>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D7633"/>
    <w:rsid w:val="000E21FC"/>
    <w:rsid w:val="000E427F"/>
    <w:rsid w:val="000E5C90"/>
    <w:rsid w:val="000F1E72"/>
    <w:rsid w:val="000F260D"/>
    <w:rsid w:val="000F4429"/>
    <w:rsid w:val="000F7993"/>
    <w:rsid w:val="000F7C21"/>
    <w:rsid w:val="0010747B"/>
    <w:rsid w:val="001121EE"/>
    <w:rsid w:val="001128C3"/>
    <w:rsid w:val="00115287"/>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C7FD7"/>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7588A"/>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190A"/>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E4F91"/>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584"/>
    <w:rsid w:val="00884EA8"/>
    <w:rsid w:val="00885319"/>
    <w:rsid w:val="00886238"/>
    <w:rsid w:val="008916EC"/>
    <w:rsid w:val="00892211"/>
    <w:rsid w:val="008938F7"/>
    <w:rsid w:val="008956EA"/>
    <w:rsid w:val="008972AF"/>
    <w:rsid w:val="00897861"/>
    <w:rsid w:val="008A053C"/>
    <w:rsid w:val="008A523D"/>
    <w:rsid w:val="008A6BB2"/>
    <w:rsid w:val="008B015E"/>
    <w:rsid w:val="008B1285"/>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509"/>
    <w:rsid w:val="00933C53"/>
    <w:rsid w:val="00934F58"/>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15A"/>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77A6D"/>
    <w:rsid w:val="00A81C7A"/>
    <w:rsid w:val="00A83578"/>
    <w:rsid w:val="00A86E94"/>
    <w:rsid w:val="00A91921"/>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D70A1"/>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2847"/>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28FE"/>
    <w:rsid w:val="00D23074"/>
    <w:rsid w:val="00D23821"/>
    <w:rsid w:val="00D263A2"/>
    <w:rsid w:val="00D310D3"/>
    <w:rsid w:val="00D31166"/>
    <w:rsid w:val="00D3653E"/>
    <w:rsid w:val="00D400F5"/>
    <w:rsid w:val="00D43726"/>
    <w:rsid w:val="00D45D02"/>
    <w:rsid w:val="00D51089"/>
    <w:rsid w:val="00D51B92"/>
    <w:rsid w:val="00D5691B"/>
    <w:rsid w:val="00D574A4"/>
    <w:rsid w:val="00D62753"/>
    <w:rsid w:val="00D63698"/>
    <w:rsid w:val="00D720E0"/>
    <w:rsid w:val="00D721E9"/>
    <w:rsid w:val="00D75950"/>
    <w:rsid w:val="00D760CE"/>
    <w:rsid w:val="00D838A0"/>
    <w:rsid w:val="00D924D5"/>
    <w:rsid w:val="00D94444"/>
    <w:rsid w:val="00D9603B"/>
    <w:rsid w:val="00DA3240"/>
    <w:rsid w:val="00DA5C40"/>
    <w:rsid w:val="00DA63BE"/>
    <w:rsid w:val="00DB4BA9"/>
    <w:rsid w:val="00DB54EE"/>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0EAC"/>
    <w:rsid w:val="00E5207B"/>
    <w:rsid w:val="00E54592"/>
    <w:rsid w:val="00E55495"/>
    <w:rsid w:val="00E5755F"/>
    <w:rsid w:val="00E57A03"/>
    <w:rsid w:val="00E612E3"/>
    <w:rsid w:val="00E63100"/>
    <w:rsid w:val="00E70AA9"/>
    <w:rsid w:val="00E72110"/>
    <w:rsid w:val="00E724E8"/>
    <w:rsid w:val="00E737BB"/>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B00141"/>
  <w15:docId w15:val="{839EE37A-FF52-4AC1-999C-E2CE4785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AD70A1"/>
    <w:pPr>
      <w:spacing w:after="0" w:line="240" w:lineRule="auto"/>
    </w:pPr>
    <w:rPr>
      <w:rFonts w:ascii="Times New Roman" w:hAnsi="Times New Roman"/>
      <w:noProof/>
    </w:rPr>
  </w:style>
  <w:style w:type="paragraph" w:styleId="Heading1">
    <w:name w:val="heading 1"/>
    <w:basedOn w:val="Normal"/>
    <w:link w:val="Heading1Char"/>
    <w:uiPriority w:val="9"/>
    <w:rsid w:val="00933509"/>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3509"/>
    <w:pPr>
      <w:tabs>
        <w:tab w:val="center" w:pos="4513"/>
        <w:tab w:val="right" w:pos="9026"/>
      </w:tabs>
    </w:pPr>
  </w:style>
  <w:style w:type="character" w:customStyle="1" w:styleId="FooterChar">
    <w:name w:val="Footer Char"/>
    <w:basedOn w:val="DefaultParagraphFont"/>
    <w:link w:val="Footer"/>
    <w:uiPriority w:val="99"/>
    <w:rsid w:val="00933509"/>
    <w:rPr>
      <w:rFonts w:ascii="Times New Roman" w:hAnsi="Times New Roman"/>
      <w:noProof/>
    </w:rPr>
  </w:style>
  <w:style w:type="paragraph" w:styleId="Header">
    <w:name w:val="header"/>
    <w:basedOn w:val="Normal"/>
    <w:link w:val="HeaderChar"/>
    <w:uiPriority w:val="99"/>
    <w:unhideWhenUsed/>
    <w:rsid w:val="00933509"/>
    <w:pPr>
      <w:tabs>
        <w:tab w:val="center" w:pos="4513"/>
        <w:tab w:val="right" w:pos="9026"/>
      </w:tabs>
    </w:pPr>
  </w:style>
  <w:style w:type="character" w:customStyle="1" w:styleId="HeaderChar">
    <w:name w:val="Header Char"/>
    <w:basedOn w:val="DefaultParagraphFont"/>
    <w:link w:val="Header"/>
    <w:uiPriority w:val="99"/>
    <w:rsid w:val="00933509"/>
    <w:rPr>
      <w:rFonts w:ascii="Times New Roman" w:hAnsi="Times New Roman"/>
      <w:noProof/>
    </w:rPr>
  </w:style>
  <w:style w:type="paragraph" w:styleId="BalloonText">
    <w:name w:val="Balloon Text"/>
    <w:basedOn w:val="Normal"/>
    <w:link w:val="BalloonTextChar"/>
    <w:uiPriority w:val="99"/>
    <w:semiHidden/>
    <w:unhideWhenUsed/>
    <w:rsid w:val="00933509"/>
    <w:rPr>
      <w:rFonts w:ascii="Tahoma" w:hAnsi="Tahoma" w:cs="Tahoma"/>
      <w:sz w:val="16"/>
      <w:szCs w:val="16"/>
    </w:rPr>
  </w:style>
  <w:style w:type="character" w:customStyle="1" w:styleId="BalloonTextChar">
    <w:name w:val="Balloon Text Char"/>
    <w:basedOn w:val="DefaultParagraphFont"/>
    <w:link w:val="BalloonText"/>
    <w:uiPriority w:val="99"/>
    <w:semiHidden/>
    <w:rsid w:val="00933509"/>
    <w:rPr>
      <w:rFonts w:ascii="Tahoma" w:hAnsi="Tahoma" w:cs="Tahoma"/>
      <w:noProof/>
      <w:sz w:val="16"/>
      <w:szCs w:val="16"/>
    </w:rPr>
  </w:style>
  <w:style w:type="paragraph" w:customStyle="1" w:styleId="REG-H3A">
    <w:name w:val="REG-H3A"/>
    <w:link w:val="REG-H3AChar"/>
    <w:qFormat/>
    <w:rsid w:val="00933509"/>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933509"/>
    <w:pPr>
      <w:numPr>
        <w:numId w:val="1"/>
      </w:numPr>
      <w:contextualSpacing/>
    </w:pPr>
  </w:style>
  <w:style w:type="character" w:customStyle="1" w:styleId="REG-H3AChar">
    <w:name w:val="REG-H3A Char"/>
    <w:basedOn w:val="DefaultParagraphFont"/>
    <w:link w:val="REG-H3A"/>
    <w:rsid w:val="00933509"/>
    <w:rPr>
      <w:rFonts w:ascii="Times New Roman" w:hAnsi="Times New Roman" w:cs="Times New Roman"/>
      <w:b/>
      <w:caps/>
      <w:noProof/>
    </w:rPr>
  </w:style>
  <w:style w:type="character" w:customStyle="1" w:styleId="A3">
    <w:name w:val="A3"/>
    <w:uiPriority w:val="99"/>
    <w:rsid w:val="00933509"/>
    <w:rPr>
      <w:rFonts w:cs="Times"/>
      <w:color w:val="000000"/>
      <w:sz w:val="22"/>
      <w:szCs w:val="22"/>
    </w:rPr>
  </w:style>
  <w:style w:type="paragraph" w:customStyle="1" w:styleId="Head2B">
    <w:name w:val="Head 2B"/>
    <w:basedOn w:val="AS-H3A"/>
    <w:link w:val="Head2BChar"/>
    <w:rsid w:val="00933509"/>
  </w:style>
  <w:style w:type="paragraph" w:styleId="ListParagraph">
    <w:name w:val="List Paragraph"/>
    <w:basedOn w:val="Normal"/>
    <w:link w:val="ListParagraphChar"/>
    <w:uiPriority w:val="34"/>
    <w:rsid w:val="00933509"/>
    <w:pPr>
      <w:ind w:left="720"/>
      <w:contextualSpacing/>
    </w:pPr>
  </w:style>
  <w:style w:type="character" w:customStyle="1" w:styleId="Head2BChar">
    <w:name w:val="Head 2B Char"/>
    <w:basedOn w:val="AS-H3AChar"/>
    <w:link w:val="Head2B"/>
    <w:rsid w:val="00933509"/>
    <w:rPr>
      <w:rFonts w:ascii="Times New Roman" w:hAnsi="Times New Roman" w:cs="Times New Roman"/>
      <w:b/>
      <w:caps/>
      <w:noProof/>
    </w:rPr>
  </w:style>
  <w:style w:type="paragraph" w:customStyle="1" w:styleId="Head3">
    <w:name w:val="Head 3"/>
    <w:basedOn w:val="ListParagraph"/>
    <w:link w:val="Head3Char"/>
    <w:rsid w:val="00933509"/>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933509"/>
    <w:rPr>
      <w:rFonts w:ascii="Times New Roman" w:hAnsi="Times New Roman"/>
      <w:noProof/>
    </w:rPr>
  </w:style>
  <w:style w:type="character" w:customStyle="1" w:styleId="Head3Char">
    <w:name w:val="Head 3 Char"/>
    <w:basedOn w:val="ListParagraphChar"/>
    <w:link w:val="Head3"/>
    <w:rsid w:val="00933509"/>
    <w:rPr>
      <w:rFonts w:ascii="Times New Roman" w:eastAsia="Times New Roman" w:hAnsi="Times New Roman" w:cs="Times New Roman"/>
      <w:b/>
      <w:bCs/>
      <w:noProof/>
    </w:rPr>
  </w:style>
  <w:style w:type="paragraph" w:customStyle="1" w:styleId="REG-H1a">
    <w:name w:val="REG-H1a"/>
    <w:link w:val="REG-H1aChar"/>
    <w:qFormat/>
    <w:rsid w:val="00933509"/>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933509"/>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933509"/>
    <w:rPr>
      <w:rFonts w:ascii="Arial" w:hAnsi="Arial" w:cs="Arial"/>
      <w:b/>
      <w:noProof/>
      <w:sz w:val="36"/>
      <w:szCs w:val="36"/>
    </w:rPr>
  </w:style>
  <w:style w:type="paragraph" w:customStyle="1" w:styleId="AS-H1-Colour">
    <w:name w:val="AS-H1-Colour"/>
    <w:basedOn w:val="Normal"/>
    <w:link w:val="AS-H1-ColourChar"/>
    <w:rsid w:val="00933509"/>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933509"/>
    <w:rPr>
      <w:rFonts w:ascii="Times New Roman" w:hAnsi="Times New Roman" w:cs="Times New Roman"/>
      <w:b/>
      <w:caps/>
      <w:noProof/>
      <w:color w:val="00B050"/>
      <w:sz w:val="24"/>
      <w:szCs w:val="24"/>
    </w:rPr>
  </w:style>
  <w:style w:type="paragraph" w:customStyle="1" w:styleId="AS-H2b">
    <w:name w:val="AS-H2b"/>
    <w:basedOn w:val="Normal"/>
    <w:link w:val="AS-H2bChar"/>
    <w:rsid w:val="00933509"/>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933509"/>
    <w:rPr>
      <w:rFonts w:ascii="Arial" w:hAnsi="Arial" w:cs="Arial"/>
      <w:b/>
      <w:noProof/>
      <w:color w:val="00B050"/>
      <w:sz w:val="36"/>
      <w:szCs w:val="36"/>
    </w:rPr>
  </w:style>
  <w:style w:type="paragraph" w:customStyle="1" w:styleId="AS-H3">
    <w:name w:val="AS-H3"/>
    <w:basedOn w:val="AS-H3A"/>
    <w:link w:val="AS-H3Char"/>
    <w:rsid w:val="00933509"/>
    <w:rPr>
      <w:sz w:val="28"/>
    </w:rPr>
  </w:style>
  <w:style w:type="character" w:customStyle="1" w:styleId="AS-H2bChar">
    <w:name w:val="AS-H2b Char"/>
    <w:basedOn w:val="DefaultParagraphFont"/>
    <w:link w:val="AS-H2b"/>
    <w:rsid w:val="00933509"/>
    <w:rPr>
      <w:rFonts w:ascii="Arial" w:hAnsi="Arial" w:cs="Arial"/>
      <w:noProof/>
    </w:rPr>
  </w:style>
  <w:style w:type="paragraph" w:customStyle="1" w:styleId="REG-H3b">
    <w:name w:val="REG-H3b"/>
    <w:link w:val="REG-H3bChar"/>
    <w:qFormat/>
    <w:rsid w:val="00933509"/>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933509"/>
    <w:rPr>
      <w:rFonts w:ascii="Times New Roman" w:hAnsi="Times New Roman" w:cs="Times New Roman"/>
      <w:b/>
      <w:caps/>
      <w:noProof/>
      <w:sz w:val="28"/>
    </w:rPr>
  </w:style>
  <w:style w:type="paragraph" w:customStyle="1" w:styleId="AS-H3c">
    <w:name w:val="AS-H3c"/>
    <w:basedOn w:val="Head2B"/>
    <w:link w:val="AS-H3cChar"/>
    <w:rsid w:val="00933509"/>
    <w:rPr>
      <w:b w:val="0"/>
    </w:rPr>
  </w:style>
  <w:style w:type="character" w:customStyle="1" w:styleId="REG-H3bChar">
    <w:name w:val="REG-H3b Char"/>
    <w:basedOn w:val="REG-H3AChar"/>
    <w:link w:val="REG-H3b"/>
    <w:rsid w:val="00933509"/>
    <w:rPr>
      <w:rFonts w:ascii="Times New Roman" w:hAnsi="Times New Roman" w:cs="Times New Roman"/>
      <w:b w:val="0"/>
      <w:caps w:val="0"/>
      <w:noProof/>
    </w:rPr>
  </w:style>
  <w:style w:type="paragraph" w:customStyle="1" w:styleId="AS-H3d">
    <w:name w:val="AS-H3d"/>
    <w:basedOn w:val="Head2B"/>
    <w:link w:val="AS-H3dChar"/>
    <w:rsid w:val="00933509"/>
  </w:style>
  <w:style w:type="character" w:customStyle="1" w:styleId="AS-H3cChar">
    <w:name w:val="AS-H3c Char"/>
    <w:basedOn w:val="Head2BChar"/>
    <w:link w:val="AS-H3c"/>
    <w:rsid w:val="00933509"/>
    <w:rPr>
      <w:rFonts w:ascii="Times New Roman" w:hAnsi="Times New Roman" w:cs="Times New Roman"/>
      <w:b w:val="0"/>
      <w:caps/>
      <w:noProof/>
    </w:rPr>
  </w:style>
  <w:style w:type="paragraph" w:customStyle="1" w:styleId="REG-P0">
    <w:name w:val="REG-P(0)"/>
    <w:basedOn w:val="Normal"/>
    <w:link w:val="REG-P0Char"/>
    <w:qFormat/>
    <w:rsid w:val="00933509"/>
    <w:pPr>
      <w:tabs>
        <w:tab w:val="left" w:pos="567"/>
      </w:tabs>
      <w:jc w:val="both"/>
    </w:pPr>
    <w:rPr>
      <w:rFonts w:eastAsia="Times New Roman" w:cs="Times New Roman"/>
    </w:rPr>
  </w:style>
  <w:style w:type="character" w:customStyle="1" w:styleId="AS-H3dChar">
    <w:name w:val="AS-H3d Char"/>
    <w:basedOn w:val="Head2BChar"/>
    <w:link w:val="AS-H3d"/>
    <w:rsid w:val="00933509"/>
    <w:rPr>
      <w:rFonts w:ascii="Times New Roman" w:hAnsi="Times New Roman" w:cs="Times New Roman"/>
      <w:b/>
      <w:caps/>
      <w:noProof/>
    </w:rPr>
  </w:style>
  <w:style w:type="paragraph" w:customStyle="1" w:styleId="REG-P1">
    <w:name w:val="REG-P(1)"/>
    <w:basedOn w:val="Normal"/>
    <w:link w:val="REG-P1Char"/>
    <w:qFormat/>
    <w:rsid w:val="00933509"/>
    <w:pPr>
      <w:suppressAutoHyphens/>
      <w:ind w:firstLine="567"/>
      <w:jc w:val="both"/>
    </w:pPr>
    <w:rPr>
      <w:rFonts w:eastAsia="Times New Roman" w:cs="Times New Roman"/>
    </w:rPr>
  </w:style>
  <w:style w:type="character" w:customStyle="1" w:styleId="REG-P0Char">
    <w:name w:val="REG-P(0) Char"/>
    <w:basedOn w:val="DefaultParagraphFont"/>
    <w:link w:val="REG-P0"/>
    <w:rsid w:val="00933509"/>
    <w:rPr>
      <w:rFonts w:ascii="Times New Roman" w:eastAsia="Times New Roman" w:hAnsi="Times New Roman" w:cs="Times New Roman"/>
      <w:noProof/>
    </w:rPr>
  </w:style>
  <w:style w:type="paragraph" w:customStyle="1" w:styleId="REG-Pa">
    <w:name w:val="REG-P(a)"/>
    <w:basedOn w:val="Normal"/>
    <w:link w:val="REG-PaChar"/>
    <w:qFormat/>
    <w:rsid w:val="00933509"/>
    <w:pPr>
      <w:ind w:left="1134" w:hanging="567"/>
      <w:jc w:val="both"/>
    </w:pPr>
  </w:style>
  <w:style w:type="character" w:customStyle="1" w:styleId="REG-P1Char">
    <w:name w:val="REG-P(1) Char"/>
    <w:basedOn w:val="DefaultParagraphFont"/>
    <w:link w:val="REG-P1"/>
    <w:rsid w:val="00933509"/>
    <w:rPr>
      <w:rFonts w:ascii="Times New Roman" w:eastAsia="Times New Roman" w:hAnsi="Times New Roman" w:cs="Times New Roman"/>
      <w:noProof/>
    </w:rPr>
  </w:style>
  <w:style w:type="paragraph" w:customStyle="1" w:styleId="REG-Pi">
    <w:name w:val="REG-P(i)"/>
    <w:basedOn w:val="Normal"/>
    <w:link w:val="REG-PiChar"/>
    <w:qFormat/>
    <w:rsid w:val="00933509"/>
    <w:pPr>
      <w:suppressAutoHyphens/>
      <w:ind w:left="1701" w:hanging="567"/>
      <w:jc w:val="both"/>
    </w:pPr>
    <w:rPr>
      <w:rFonts w:eastAsia="Times New Roman" w:cs="Times New Roman"/>
    </w:rPr>
  </w:style>
  <w:style w:type="character" w:customStyle="1" w:styleId="REG-PaChar">
    <w:name w:val="REG-P(a) Char"/>
    <w:basedOn w:val="DefaultParagraphFont"/>
    <w:link w:val="REG-Pa"/>
    <w:rsid w:val="00933509"/>
    <w:rPr>
      <w:rFonts w:ascii="Times New Roman" w:hAnsi="Times New Roman"/>
      <w:noProof/>
    </w:rPr>
  </w:style>
  <w:style w:type="paragraph" w:customStyle="1" w:styleId="AS-Pahang">
    <w:name w:val="AS-P(a)hang"/>
    <w:basedOn w:val="Normal"/>
    <w:link w:val="AS-PahangChar"/>
    <w:rsid w:val="00933509"/>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933509"/>
    <w:rPr>
      <w:rFonts w:ascii="Times New Roman" w:eastAsia="Times New Roman" w:hAnsi="Times New Roman" w:cs="Times New Roman"/>
      <w:noProof/>
    </w:rPr>
  </w:style>
  <w:style w:type="paragraph" w:customStyle="1" w:styleId="REG-Paa">
    <w:name w:val="REG-P(aa)"/>
    <w:basedOn w:val="Normal"/>
    <w:link w:val="REG-PaaChar"/>
    <w:qFormat/>
    <w:rsid w:val="00933509"/>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933509"/>
    <w:rPr>
      <w:rFonts w:ascii="Times New Roman" w:eastAsia="Times New Roman" w:hAnsi="Times New Roman" w:cs="Times New Roman"/>
      <w:noProof/>
    </w:rPr>
  </w:style>
  <w:style w:type="paragraph" w:customStyle="1" w:styleId="REG-Amend">
    <w:name w:val="REG-Amend"/>
    <w:link w:val="REG-AmendChar"/>
    <w:qFormat/>
    <w:rsid w:val="00933509"/>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933509"/>
    <w:rPr>
      <w:rFonts w:ascii="Times New Roman" w:eastAsia="Times New Roman" w:hAnsi="Times New Roman" w:cs="Times New Roman"/>
      <w:noProof/>
    </w:rPr>
  </w:style>
  <w:style w:type="character" w:customStyle="1" w:styleId="REG-AmendChar">
    <w:name w:val="REG-Amend Char"/>
    <w:basedOn w:val="REG-P0Char"/>
    <w:link w:val="REG-Amend"/>
    <w:rsid w:val="00933509"/>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933509"/>
    <w:rPr>
      <w:sz w:val="16"/>
      <w:szCs w:val="16"/>
    </w:rPr>
  </w:style>
  <w:style w:type="paragraph" w:styleId="CommentText">
    <w:name w:val="annotation text"/>
    <w:basedOn w:val="Normal"/>
    <w:link w:val="CommentTextChar"/>
    <w:uiPriority w:val="99"/>
    <w:semiHidden/>
    <w:unhideWhenUsed/>
    <w:rsid w:val="00933509"/>
    <w:rPr>
      <w:sz w:val="20"/>
      <w:szCs w:val="20"/>
    </w:rPr>
  </w:style>
  <w:style w:type="character" w:customStyle="1" w:styleId="CommentTextChar">
    <w:name w:val="Comment Text Char"/>
    <w:basedOn w:val="DefaultParagraphFont"/>
    <w:link w:val="CommentText"/>
    <w:uiPriority w:val="99"/>
    <w:semiHidden/>
    <w:rsid w:val="00933509"/>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933509"/>
    <w:rPr>
      <w:b/>
      <w:bCs/>
    </w:rPr>
  </w:style>
  <w:style w:type="character" w:customStyle="1" w:styleId="CommentSubjectChar">
    <w:name w:val="Comment Subject Char"/>
    <w:basedOn w:val="CommentTextChar"/>
    <w:link w:val="CommentSubject"/>
    <w:uiPriority w:val="99"/>
    <w:semiHidden/>
    <w:rsid w:val="00933509"/>
    <w:rPr>
      <w:rFonts w:ascii="Times New Roman" w:hAnsi="Times New Roman"/>
      <w:b/>
      <w:bCs/>
      <w:noProof/>
      <w:sz w:val="20"/>
      <w:szCs w:val="20"/>
    </w:rPr>
  </w:style>
  <w:style w:type="paragraph" w:customStyle="1" w:styleId="AS-H4A">
    <w:name w:val="AS-H4A"/>
    <w:basedOn w:val="AS-P0"/>
    <w:link w:val="AS-H4AChar"/>
    <w:rsid w:val="00933509"/>
    <w:pPr>
      <w:tabs>
        <w:tab w:val="clear" w:pos="567"/>
      </w:tabs>
      <w:jc w:val="center"/>
    </w:pPr>
    <w:rPr>
      <w:b/>
      <w:caps/>
    </w:rPr>
  </w:style>
  <w:style w:type="paragraph" w:customStyle="1" w:styleId="AS-H4b">
    <w:name w:val="AS-H4b"/>
    <w:basedOn w:val="AS-P0"/>
    <w:link w:val="AS-H4bChar"/>
    <w:rsid w:val="00933509"/>
    <w:pPr>
      <w:tabs>
        <w:tab w:val="clear" w:pos="567"/>
      </w:tabs>
      <w:jc w:val="center"/>
    </w:pPr>
    <w:rPr>
      <w:b/>
    </w:rPr>
  </w:style>
  <w:style w:type="character" w:customStyle="1" w:styleId="AS-H4AChar">
    <w:name w:val="AS-H4A Char"/>
    <w:basedOn w:val="AS-P0Char"/>
    <w:link w:val="AS-H4A"/>
    <w:rsid w:val="00933509"/>
    <w:rPr>
      <w:rFonts w:ascii="Times New Roman" w:eastAsia="Times New Roman" w:hAnsi="Times New Roman" w:cs="Times New Roman"/>
      <w:b/>
      <w:caps/>
      <w:noProof/>
    </w:rPr>
  </w:style>
  <w:style w:type="character" w:customStyle="1" w:styleId="AS-H4bChar">
    <w:name w:val="AS-H4b Char"/>
    <w:basedOn w:val="AS-P0Char"/>
    <w:link w:val="AS-H4b"/>
    <w:rsid w:val="00933509"/>
    <w:rPr>
      <w:rFonts w:ascii="Times New Roman" w:eastAsia="Times New Roman" w:hAnsi="Times New Roman" w:cs="Times New Roman"/>
      <w:b/>
      <w:noProof/>
    </w:rPr>
  </w:style>
  <w:style w:type="paragraph" w:customStyle="1" w:styleId="AS-H2a">
    <w:name w:val="AS-H2a"/>
    <w:basedOn w:val="Normal"/>
    <w:link w:val="AS-H2aChar"/>
    <w:rsid w:val="00933509"/>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933509"/>
    <w:rPr>
      <w:rFonts w:ascii="Arial" w:hAnsi="Arial" w:cs="Arial"/>
      <w:b/>
      <w:noProof/>
    </w:rPr>
  </w:style>
  <w:style w:type="paragraph" w:customStyle="1" w:styleId="REG-H1d">
    <w:name w:val="REG-H1d"/>
    <w:link w:val="REG-H1dChar"/>
    <w:qFormat/>
    <w:rsid w:val="00933509"/>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933509"/>
    <w:rPr>
      <w:rFonts w:ascii="Arial" w:hAnsi="Arial" w:cs="Arial"/>
      <w:b w:val="0"/>
      <w:noProof/>
      <w:color w:val="000000"/>
      <w:szCs w:val="24"/>
      <w:lang w:val="en-ZA"/>
    </w:rPr>
  </w:style>
  <w:style w:type="table" w:styleId="TableGrid">
    <w:name w:val="Table Grid"/>
    <w:basedOn w:val="TableNormal"/>
    <w:uiPriority w:val="59"/>
    <w:rsid w:val="00933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933509"/>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933509"/>
    <w:rPr>
      <w:rFonts w:ascii="Times New Roman" w:eastAsia="Times New Roman" w:hAnsi="Times New Roman"/>
      <w:noProof/>
      <w:sz w:val="24"/>
      <w:szCs w:val="24"/>
      <w:lang w:val="en-US" w:eastAsia="en-US"/>
    </w:rPr>
  </w:style>
  <w:style w:type="paragraph" w:customStyle="1" w:styleId="AS-P0">
    <w:name w:val="AS-P(0)"/>
    <w:basedOn w:val="Normal"/>
    <w:link w:val="AS-P0Char"/>
    <w:rsid w:val="00933509"/>
    <w:pPr>
      <w:tabs>
        <w:tab w:val="left" w:pos="567"/>
      </w:tabs>
      <w:jc w:val="both"/>
    </w:pPr>
    <w:rPr>
      <w:rFonts w:eastAsia="Times New Roman" w:cs="Times New Roman"/>
    </w:rPr>
  </w:style>
  <w:style w:type="character" w:customStyle="1" w:styleId="AS-P0Char">
    <w:name w:val="AS-P(0) Char"/>
    <w:basedOn w:val="DefaultParagraphFont"/>
    <w:link w:val="AS-P0"/>
    <w:rsid w:val="00933509"/>
    <w:rPr>
      <w:rFonts w:ascii="Times New Roman" w:eastAsia="Times New Roman" w:hAnsi="Times New Roman" w:cs="Times New Roman"/>
      <w:noProof/>
    </w:rPr>
  </w:style>
  <w:style w:type="paragraph" w:customStyle="1" w:styleId="AS-H3A">
    <w:name w:val="AS-H3A"/>
    <w:basedOn w:val="Normal"/>
    <w:link w:val="AS-H3AChar"/>
    <w:rsid w:val="00933509"/>
    <w:pPr>
      <w:autoSpaceDE w:val="0"/>
      <w:autoSpaceDN w:val="0"/>
      <w:adjustRightInd w:val="0"/>
      <w:jc w:val="center"/>
    </w:pPr>
    <w:rPr>
      <w:rFonts w:cs="Times New Roman"/>
      <w:b/>
      <w:caps/>
    </w:rPr>
  </w:style>
  <w:style w:type="character" w:customStyle="1" w:styleId="AS-H3AChar">
    <w:name w:val="AS-H3A Char"/>
    <w:basedOn w:val="DefaultParagraphFont"/>
    <w:link w:val="AS-H3A"/>
    <w:rsid w:val="00933509"/>
    <w:rPr>
      <w:rFonts w:ascii="Times New Roman" w:hAnsi="Times New Roman" w:cs="Times New Roman"/>
      <w:b/>
      <w:caps/>
      <w:noProof/>
    </w:rPr>
  </w:style>
  <w:style w:type="paragraph" w:customStyle="1" w:styleId="AS-H1a">
    <w:name w:val="AS-H1a"/>
    <w:basedOn w:val="Normal"/>
    <w:link w:val="AS-H1aChar"/>
    <w:rsid w:val="00933509"/>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933509"/>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933509"/>
    <w:rPr>
      <w:rFonts w:ascii="Arial" w:hAnsi="Arial" w:cs="Arial"/>
      <w:b/>
      <w:noProof/>
      <w:sz w:val="36"/>
      <w:szCs w:val="36"/>
    </w:rPr>
  </w:style>
  <w:style w:type="character" w:customStyle="1" w:styleId="AS-H2Char">
    <w:name w:val="AS-H2 Char"/>
    <w:basedOn w:val="DefaultParagraphFont"/>
    <w:link w:val="AS-H2"/>
    <w:rsid w:val="00933509"/>
    <w:rPr>
      <w:rFonts w:ascii="Times New Roman" w:hAnsi="Times New Roman" w:cs="Times New Roman"/>
      <w:b/>
      <w:caps/>
      <w:noProof/>
      <w:color w:val="000000"/>
      <w:sz w:val="26"/>
    </w:rPr>
  </w:style>
  <w:style w:type="paragraph" w:customStyle="1" w:styleId="AS-H3b">
    <w:name w:val="AS-H3b"/>
    <w:basedOn w:val="Normal"/>
    <w:link w:val="AS-H3bChar"/>
    <w:autoRedefine/>
    <w:rsid w:val="00933509"/>
    <w:pPr>
      <w:jc w:val="center"/>
    </w:pPr>
    <w:rPr>
      <w:rFonts w:cs="Times New Roman"/>
      <w:b/>
    </w:rPr>
  </w:style>
  <w:style w:type="character" w:customStyle="1" w:styleId="AS-H3bChar">
    <w:name w:val="AS-H3b Char"/>
    <w:basedOn w:val="AS-H3AChar"/>
    <w:link w:val="AS-H3b"/>
    <w:rsid w:val="00933509"/>
    <w:rPr>
      <w:rFonts w:ascii="Times New Roman" w:hAnsi="Times New Roman" w:cs="Times New Roman"/>
      <w:b/>
      <w:caps w:val="0"/>
      <w:noProof/>
    </w:rPr>
  </w:style>
  <w:style w:type="paragraph" w:customStyle="1" w:styleId="AS-P1">
    <w:name w:val="AS-P(1)"/>
    <w:basedOn w:val="Normal"/>
    <w:link w:val="AS-P1Char"/>
    <w:rsid w:val="00933509"/>
    <w:pPr>
      <w:suppressAutoHyphens/>
      <w:ind w:right="-7" w:firstLine="567"/>
      <w:jc w:val="both"/>
    </w:pPr>
    <w:rPr>
      <w:rFonts w:eastAsia="Times New Roman" w:cs="Times New Roman"/>
    </w:rPr>
  </w:style>
  <w:style w:type="paragraph" w:customStyle="1" w:styleId="AS-Pa">
    <w:name w:val="AS-P(a)"/>
    <w:basedOn w:val="AS-Pahang"/>
    <w:link w:val="AS-PaChar"/>
    <w:rsid w:val="00933509"/>
  </w:style>
  <w:style w:type="character" w:customStyle="1" w:styleId="AS-P1Char">
    <w:name w:val="AS-P(1) Char"/>
    <w:basedOn w:val="DefaultParagraphFont"/>
    <w:link w:val="AS-P1"/>
    <w:rsid w:val="00933509"/>
    <w:rPr>
      <w:rFonts w:ascii="Times New Roman" w:eastAsia="Times New Roman" w:hAnsi="Times New Roman" w:cs="Times New Roman"/>
      <w:noProof/>
    </w:rPr>
  </w:style>
  <w:style w:type="paragraph" w:customStyle="1" w:styleId="AS-Pi">
    <w:name w:val="AS-P(i)"/>
    <w:basedOn w:val="Normal"/>
    <w:link w:val="AS-PiChar"/>
    <w:rsid w:val="00933509"/>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933509"/>
    <w:rPr>
      <w:rFonts w:ascii="Times New Roman" w:eastAsia="Times New Roman" w:hAnsi="Times New Roman" w:cs="Times New Roman"/>
      <w:noProof/>
    </w:rPr>
  </w:style>
  <w:style w:type="character" w:customStyle="1" w:styleId="AS-PiChar">
    <w:name w:val="AS-P(i) Char"/>
    <w:basedOn w:val="DefaultParagraphFont"/>
    <w:link w:val="AS-Pi"/>
    <w:rsid w:val="00933509"/>
    <w:rPr>
      <w:rFonts w:ascii="Times New Roman" w:eastAsia="Times New Roman" w:hAnsi="Times New Roman" w:cs="Times New Roman"/>
      <w:noProof/>
    </w:rPr>
  </w:style>
  <w:style w:type="paragraph" w:customStyle="1" w:styleId="AS-Paa">
    <w:name w:val="AS-P(aa)"/>
    <w:basedOn w:val="Normal"/>
    <w:link w:val="AS-PaaChar"/>
    <w:rsid w:val="00933509"/>
    <w:pPr>
      <w:suppressAutoHyphens/>
      <w:ind w:left="2267" w:right="-7" w:hanging="566"/>
      <w:jc w:val="both"/>
    </w:pPr>
    <w:rPr>
      <w:rFonts w:eastAsia="Times New Roman" w:cs="Times New Roman"/>
    </w:rPr>
  </w:style>
  <w:style w:type="paragraph" w:customStyle="1" w:styleId="AS-P-Amend">
    <w:name w:val="AS-P-Amend"/>
    <w:link w:val="AS-P-AmendChar"/>
    <w:rsid w:val="00933509"/>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933509"/>
    <w:rPr>
      <w:rFonts w:ascii="Times New Roman" w:eastAsia="Times New Roman" w:hAnsi="Times New Roman" w:cs="Times New Roman"/>
      <w:noProof/>
    </w:rPr>
  </w:style>
  <w:style w:type="character" w:customStyle="1" w:styleId="AS-P-AmendChar">
    <w:name w:val="AS-P-Amend Char"/>
    <w:basedOn w:val="AS-P0Char"/>
    <w:link w:val="AS-P-Amend"/>
    <w:rsid w:val="00933509"/>
    <w:rPr>
      <w:rFonts w:ascii="Arial" w:eastAsia="Times New Roman" w:hAnsi="Arial" w:cs="Arial"/>
      <w:b/>
      <w:noProof/>
      <w:color w:val="00B050"/>
      <w:sz w:val="18"/>
      <w:szCs w:val="18"/>
    </w:rPr>
  </w:style>
  <w:style w:type="paragraph" w:customStyle="1" w:styleId="AS-H1b">
    <w:name w:val="AS-H1b"/>
    <w:basedOn w:val="Normal"/>
    <w:link w:val="AS-H1bChar"/>
    <w:rsid w:val="00933509"/>
    <w:pPr>
      <w:jc w:val="center"/>
    </w:pPr>
    <w:rPr>
      <w:rFonts w:ascii="Arial" w:hAnsi="Arial" w:cs="Arial"/>
      <w:b/>
      <w:color w:val="000000"/>
      <w:sz w:val="24"/>
      <w:szCs w:val="24"/>
    </w:rPr>
  </w:style>
  <w:style w:type="character" w:customStyle="1" w:styleId="AS-H1bChar">
    <w:name w:val="AS-H1b Char"/>
    <w:basedOn w:val="AS-H2aChar"/>
    <w:link w:val="AS-H1b"/>
    <w:rsid w:val="00933509"/>
    <w:rPr>
      <w:rFonts w:ascii="Arial" w:hAnsi="Arial" w:cs="Arial"/>
      <w:b/>
      <w:noProof/>
      <w:color w:val="000000"/>
      <w:sz w:val="24"/>
      <w:szCs w:val="24"/>
    </w:rPr>
  </w:style>
  <w:style w:type="paragraph" w:customStyle="1" w:styleId="REG-H1b">
    <w:name w:val="REG-H1b"/>
    <w:link w:val="REG-H1bChar"/>
    <w:qFormat/>
    <w:rsid w:val="00933509"/>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933509"/>
    <w:rPr>
      <w:rFonts w:ascii="Times New Roman" w:eastAsia="Times New Roman" w:hAnsi="Times New Roman"/>
      <w:b/>
      <w:bCs/>
      <w:noProof/>
    </w:rPr>
  </w:style>
  <w:style w:type="paragraph" w:customStyle="1" w:styleId="TableParagraph">
    <w:name w:val="Table Paragraph"/>
    <w:basedOn w:val="Normal"/>
    <w:uiPriority w:val="1"/>
    <w:rsid w:val="00933509"/>
  </w:style>
  <w:style w:type="table" w:customStyle="1" w:styleId="TableGrid0">
    <w:name w:val="TableGrid"/>
    <w:rsid w:val="00933509"/>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933509"/>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933509"/>
    <w:rPr>
      <w:rFonts w:ascii="Arial" w:hAnsi="Arial"/>
      <w:b/>
      <w:noProof/>
      <w:sz w:val="28"/>
      <w:szCs w:val="24"/>
    </w:rPr>
  </w:style>
  <w:style w:type="character" w:customStyle="1" w:styleId="REG-H1cChar">
    <w:name w:val="REG-H1c Char"/>
    <w:basedOn w:val="REG-H1bChar"/>
    <w:link w:val="REG-H1c"/>
    <w:rsid w:val="00933509"/>
    <w:rPr>
      <w:rFonts w:ascii="Arial" w:hAnsi="Arial"/>
      <w:b/>
      <w:noProof/>
      <w:sz w:val="24"/>
      <w:szCs w:val="24"/>
    </w:rPr>
  </w:style>
  <w:style w:type="paragraph" w:customStyle="1" w:styleId="REG-PHA">
    <w:name w:val="REG-PH(A)"/>
    <w:link w:val="REG-PHAChar"/>
    <w:qFormat/>
    <w:rsid w:val="00933509"/>
    <w:pPr>
      <w:spacing w:after="0" w:line="240" w:lineRule="auto"/>
      <w:jc w:val="center"/>
    </w:pPr>
    <w:rPr>
      <w:rFonts w:ascii="Arial" w:hAnsi="Arial"/>
      <w:b/>
      <w:caps/>
      <w:noProof/>
      <w:sz w:val="16"/>
      <w:szCs w:val="24"/>
    </w:rPr>
  </w:style>
  <w:style w:type="paragraph" w:customStyle="1" w:styleId="REG-PHb">
    <w:name w:val="REG-PH(b)"/>
    <w:link w:val="REG-PHbChar"/>
    <w:qFormat/>
    <w:rsid w:val="00933509"/>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933509"/>
    <w:rPr>
      <w:rFonts w:ascii="Arial" w:hAnsi="Arial"/>
      <w:b/>
      <w:caps/>
      <w:noProof/>
      <w:sz w:val="16"/>
      <w:szCs w:val="24"/>
    </w:rPr>
  </w:style>
  <w:style w:type="character" w:customStyle="1" w:styleId="REG-PHbChar">
    <w:name w:val="REG-PH(b) Char"/>
    <w:basedOn w:val="REG-H1bChar"/>
    <w:link w:val="REG-PHb"/>
    <w:rsid w:val="00933509"/>
    <w:rPr>
      <w:rFonts w:ascii="Arial" w:hAnsi="Arial" w:cs="Arial"/>
      <w:b/>
      <w:noProof/>
      <w:sz w:val="16"/>
      <w:szCs w:val="16"/>
    </w:rPr>
  </w:style>
  <w:style w:type="character" w:styleId="Hyperlink">
    <w:name w:val="Hyperlink"/>
    <w:uiPriority w:val="99"/>
    <w:qFormat/>
    <w:rsid w:val="00AD70A1"/>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AD70A1"/>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1/465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DC2E3-CA84-43AF-9655-02F2E404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17</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Health Professions Act 16 of 2024-Regulations 2011-014</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2011-014</dc:title>
  <dc:creator>LAC</dc:creator>
  <cp:lastModifiedBy>Dianne Hubbard</cp:lastModifiedBy>
  <cp:revision>14</cp:revision>
  <dcterms:created xsi:type="dcterms:W3CDTF">2015-10-16T10:17:00Z</dcterms:created>
  <dcterms:modified xsi:type="dcterms:W3CDTF">2025-04-02T07:31:00Z</dcterms:modified>
</cp:coreProperties>
</file>