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C16" w14:textId="77777777" w:rsidR="00D721E9" w:rsidRPr="0020403D" w:rsidRDefault="00AF321A" w:rsidP="00D51089">
      <w:pPr>
        <w:pStyle w:val="REG-H1a"/>
      </w:pPr>
      <w:r w:rsidRPr="0020403D">
        <w:rPr>
          <w:lang w:val="en-ZA" w:eastAsia="en-ZA"/>
        </w:rPr>
        <w:drawing>
          <wp:anchor distT="0" distB="0" distL="114300" distR="114300" simplePos="0" relativeHeight="251658240" behindDoc="0" locked="1" layoutInCell="0" allowOverlap="0" wp14:anchorId="21B12276" wp14:editId="2383C75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A0EE43F" w14:textId="77777777" w:rsidR="00701DBE" w:rsidRPr="00837863" w:rsidRDefault="00701DBE" w:rsidP="00701DBE">
      <w:pPr>
        <w:pStyle w:val="REG-H1d"/>
      </w:pPr>
      <w:r w:rsidRPr="00837863">
        <w:t xml:space="preserve">REGULATIONS </w:t>
      </w:r>
      <w:r>
        <w:t xml:space="preserve">SURVIVING </w:t>
      </w:r>
      <w:r w:rsidRPr="00837863">
        <w:t>IN TERMS OF</w:t>
      </w:r>
    </w:p>
    <w:p w14:paraId="38571E6D" w14:textId="77777777" w:rsidR="00701DBE" w:rsidRPr="00837863" w:rsidRDefault="00701DBE" w:rsidP="00701DBE">
      <w:pPr>
        <w:pStyle w:val="REG-H1d"/>
      </w:pPr>
    </w:p>
    <w:p w14:paraId="013717C3" w14:textId="77777777" w:rsidR="00701DBE" w:rsidRPr="00837863" w:rsidRDefault="00701DBE" w:rsidP="00701DBE">
      <w:pPr>
        <w:pStyle w:val="REG-H1a"/>
      </w:pPr>
      <w:bookmarkStart w:id="0" w:name="_Hlk194069855"/>
      <w:r w:rsidRPr="00837863">
        <w:t xml:space="preserve">Health Professions Act </w:t>
      </w:r>
      <w:r>
        <w:t>16</w:t>
      </w:r>
      <w:r w:rsidRPr="00837863">
        <w:t xml:space="preserve"> of 20</w:t>
      </w:r>
      <w:r>
        <w:t>2</w:t>
      </w:r>
      <w:r w:rsidRPr="00837863">
        <w:t>4</w:t>
      </w:r>
      <w:bookmarkEnd w:id="0"/>
    </w:p>
    <w:p w14:paraId="17521353" w14:textId="3997575A" w:rsidR="00BD2B69" w:rsidRPr="0020403D" w:rsidRDefault="00701DBE" w:rsidP="00701DBE">
      <w:pPr>
        <w:pStyle w:val="REG-H1b"/>
        <w:rPr>
          <w:b w:val="0"/>
        </w:rPr>
      </w:pPr>
      <w:r w:rsidRPr="00837863">
        <w:rPr>
          <w:b w:val="0"/>
        </w:rPr>
        <w:t xml:space="preserve">section </w:t>
      </w:r>
      <w:r>
        <w:rPr>
          <w:b w:val="0"/>
        </w:rPr>
        <w:t>9</w:t>
      </w:r>
      <w:r w:rsidRPr="00837863">
        <w:rPr>
          <w:b w:val="0"/>
        </w:rPr>
        <w:t>5</w:t>
      </w:r>
      <w:r>
        <w:rPr>
          <w:b w:val="0"/>
        </w:rPr>
        <w:t>(10)</w:t>
      </w:r>
    </w:p>
    <w:p w14:paraId="42BC18B7" w14:textId="77777777" w:rsidR="00E2335D" w:rsidRPr="0020403D" w:rsidRDefault="00E2335D" w:rsidP="00E2335D">
      <w:pPr>
        <w:pStyle w:val="REG-H1a"/>
        <w:pBdr>
          <w:bottom w:val="single" w:sz="4" w:space="1" w:color="auto"/>
        </w:pBdr>
      </w:pPr>
    </w:p>
    <w:p w14:paraId="450CFBD9" w14:textId="77777777" w:rsidR="00E2335D" w:rsidRPr="0020403D" w:rsidRDefault="00E2335D" w:rsidP="00E2335D">
      <w:pPr>
        <w:pStyle w:val="REG-H1a"/>
      </w:pPr>
    </w:p>
    <w:p w14:paraId="1E2685BB" w14:textId="77777777" w:rsidR="00E2335D" w:rsidRPr="0020403D" w:rsidRDefault="006F3763" w:rsidP="00E2335D">
      <w:pPr>
        <w:pStyle w:val="REG-H1b"/>
      </w:pPr>
      <w:r w:rsidRPr="0020403D">
        <w:t xml:space="preserve">Regulations relating to Conditions </w:t>
      </w:r>
      <w:r w:rsidR="00B01C66" w:rsidRPr="0020403D">
        <w:t xml:space="preserve">subject whereto </w:t>
      </w:r>
      <w:r w:rsidRPr="0020403D">
        <w:t xml:space="preserve">Registered or Enrolled Midwife Practise </w:t>
      </w:r>
      <w:r w:rsidR="00B01C66" w:rsidRPr="0020403D">
        <w:t xml:space="preserve">his or her </w:t>
      </w:r>
      <w:r w:rsidRPr="0020403D">
        <w:t>Profession</w:t>
      </w:r>
    </w:p>
    <w:p w14:paraId="46E51EDD" w14:textId="77777777" w:rsidR="00D2019F" w:rsidRPr="0020403D" w:rsidRDefault="00BD2B69" w:rsidP="00C838EC">
      <w:pPr>
        <w:pStyle w:val="REG-H1d"/>
        <w:rPr>
          <w:lang w:val="en-GB"/>
        </w:rPr>
      </w:pPr>
      <w:r w:rsidRPr="0020403D">
        <w:rPr>
          <w:lang w:val="en-GB"/>
        </w:rPr>
        <w:t xml:space="preserve">Government Notice </w:t>
      </w:r>
      <w:r w:rsidR="006F3763" w:rsidRPr="0020403D">
        <w:rPr>
          <w:lang w:val="en-GB"/>
        </w:rPr>
        <w:t>178</w:t>
      </w:r>
      <w:r w:rsidR="005709A6" w:rsidRPr="0020403D">
        <w:rPr>
          <w:lang w:val="en-GB"/>
        </w:rPr>
        <w:t xml:space="preserve"> </w:t>
      </w:r>
      <w:r w:rsidR="005C16B3" w:rsidRPr="0020403D">
        <w:rPr>
          <w:lang w:val="en-GB"/>
        </w:rPr>
        <w:t>of</w:t>
      </w:r>
      <w:r w:rsidR="005709A6" w:rsidRPr="0020403D">
        <w:rPr>
          <w:lang w:val="en-GB"/>
        </w:rPr>
        <w:t xml:space="preserve"> </w:t>
      </w:r>
      <w:r w:rsidR="006F3763" w:rsidRPr="0020403D">
        <w:rPr>
          <w:lang w:val="en-GB"/>
        </w:rPr>
        <w:t>2009</w:t>
      </w:r>
    </w:p>
    <w:p w14:paraId="5EDDEC82" w14:textId="63922A90" w:rsidR="003013D8" w:rsidRPr="0020403D" w:rsidRDefault="003013D8" w:rsidP="003013D8">
      <w:pPr>
        <w:pStyle w:val="REG-Amend"/>
      </w:pPr>
      <w:r w:rsidRPr="0020403D">
        <w:t>(</w:t>
      </w:r>
      <w:bookmarkStart w:id="1" w:name="_Hlk193897460"/>
      <w:r w:rsidR="00701DBE">
        <w:fldChar w:fldCharType="begin"/>
      </w:r>
      <w:r w:rsidR="00701DBE">
        <w:instrText>HYPERLINK "http://www.lac.org.na/laws/2009/4332.pdf"</w:instrText>
      </w:r>
      <w:r w:rsidR="00701DBE">
        <w:fldChar w:fldCharType="separate"/>
      </w:r>
      <w:r w:rsidR="00701DBE" w:rsidRPr="000910E7">
        <w:rPr>
          <w:rStyle w:val="Hyperlink"/>
        </w:rPr>
        <w:t>GG 4332</w:t>
      </w:r>
      <w:r w:rsidR="00701DBE">
        <w:fldChar w:fldCharType="end"/>
      </w:r>
      <w:bookmarkEnd w:id="1"/>
      <w:r w:rsidRPr="0020403D">
        <w:t>)</w:t>
      </w:r>
    </w:p>
    <w:p w14:paraId="02C72A78" w14:textId="77777777" w:rsidR="003013D8" w:rsidRPr="0020403D" w:rsidRDefault="003013D8" w:rsidP="003013D8">
      <w:pPr>
        <w:pStyle w:val="REG-Amend"/>
      </w:pPr>
      <w:r w:rsidRPr="0020403D">
        <w:t xml:space="preserve">came into force on date of publication: </w:t>
      </w:r>
      <w:r w:rsidR="006F3763" w:rsidRPr="0020403D">
        <w:t>4 September 2009</w:t>
      </w:r>
    </w:p>
    <w:p w14:paraId="2DB4FF02" w14:textId="77777777" w:rsidR="00B01C66" w:rsidRPr="0020403D" w:rsidRDefault="00B01C66" w:rsidP="003013D8">
      <w:pPr>
        <w:pStyle w:val="REG-Amend"/>
      </w:pPr>
    </w:p>
    <w:p w14:paraId="09BF2413" w14:textId="2DBF1907" w:rsidR="00701DBE" w:rsidRPr="00701DBE" w:rsidRDefault="00701DBE" w:rsidP="00701DBE">
      <w:pPr>
        <w:pStyle w:val="REG-Amend"/>
      </w:pPr>
      <w:r w:rsidRPr="00701DBE">
        <w:t>These regulations were made in terms of section 59 of the Nursing Act 8 of 2004, which was repealed by the Health Professions Act 16 of 2024. Pursuant to section 95(10) of the Health Professions Act 16 of 2024, they are deemed to have been made under that Act.</w:t>
      </w:r>
    </w:p>
    <w:p w14:paraId="0700335D" w14:textId="77777777" w:rsidR="00701DBE" w:rsidRDefault="00701DBE" w:rsidP="00935880">
      <w:pPr>
        <w:pStyle w:val="REG-Amend"/>
      </w:pPr>
    </w:p>
    <w:p w14:paraId="13A7B929" w14:textId="123E9C55" w:rsidR="00B01C66" w:rsidRPr="0020403D" w:rsidRDefault="00B01C66" w:rsidP="00935880">
      <w:pPr>
        <w:pStyle w:val="REG-Amend"/>
      </w:pPr>
      <w:r w:rsidRPr="0020403D">
        <w:t xml:space="preserve">The Government Notice which publishes these regulations notes that they </w:t>
      </w:r>
      <w:r w:rsidRPr="0020403D">
        <w:br/>
        <w:t>were made</w:t>
      </w:r>
      <w:r w:rsidRPr="0020403D">
        <w:rPr>
          <w:rFonts w:ascii="TimesNewRomanPSMT" w:eastAsiaTheme="minorHAnsi" w:hAnsi="TimesNewRomanPSMT" w:cs="TimesNewRomanPSMT"/>
          <w:b w:val="0"/>
          <w:color w:val="auto"/>
          <w:sz w:val="22"/>
          <w:szCs w:val="22"/>
        </w:rPr>
        <w:t xml:space="preserve"> </w:t>
      </w:r>
      <w:r w:rsidRPr="0020403D">
        <w:t xml:space="preserve">on the recommendation of the Nursing Council of Namibia. It also repeals the regulations published in </w:t>
      </w:r>
      <w:r w:rsidR="00935880" w:rsidRPr="0020403D">
        <w:t xml:space="preserve">RSA GN </w:t>
      </w:r>
      <w:r w:rsidR="00200EB8" w:rsidRPr="0020403D">
        <w:t>R.</w:t>
      </w:r>
      <w:r w:rsidRPr="0020403D">
        <w:t xml:space="preserve">954 of 28 June 1963, </w:t>
      </w:r>
      <w:r w:rsidR="00935880" w:rsidRPr="0020403D">
        <w:t xml:space="preserve">RSA GN </w:t>
      </w:r>
      <w:r w:rsidRPr="0020403D">
        <w:t xml:space="preserve">R.1886 of 18 October 1974 and </w:t>
      </w:r>
      <w:r w:rsidR="00935880" w:rsidRPr="0020403D">
        <w:t xml:space="preserve">RSA GN </w:t>
      </w:r>
      <w:r w:rsidRPr="0020403D">
        <w:t>R.1784 of 19 September 1975.</w:t>
      </w:r>
      <w:r w:rsidR="00935880" w:rsidRPr="0020403D">
        <w:t xml:space="preserve"> </w:t>
      </w:r>
      <w:r w:rsidRPr="0020403D">
        <w:t xml:space="preserve">The heading of these regulations appears </w:t>
      </w:r>
      <w:r w:rsidR="00935880" w:rsidRPr="0020403D">
        <w:br/>
      </w:r>
      <w:r w:rsidRPr="0020403D">
        <w:t xml:space="preserve">to be missing one or more words. </w:t>
      </w:r>
    </w:p>
    <w:p w14:paraId="247724AD" w14:textId="77777777" w:rsidR="005955EA" w:rsidRPr="0020403D" w:rsidRDefault="005955EA" w:rsidP="0087487C">
      <w:pPr>
        <w:pStyle w:val="REG-H1a"/>
        <w:pBdr>
          <w:bottom w:val="single" w:sz="4" w:space="1" w:color="auto"/>
        </w:pBdr>
      </w:pPr>
    </w:p>
    <w:p w14:paraId="09C6BEF8" w14:textId="77777777" w:rsidR="001121EE" w:rsidRPr="0020403D" w:rsidRDefault="001121EE" w:rsidP="0087487C">
      <w:pPr>
        <w:pStyle w:val="REG-H1a"/>
      </w:pPr>
    </w:p>
    <w:p w14:paraId="2898D376" w14:textId="77777777" w:rsidR="008938F7" w:rsidRPr="0020403D" w:rsidRDefault="008938F7" w:rsidP="00C36B55">
      <w:pPr>
        <w:pStyle w:val="REG-H2"/>
      </w:pPr>
      <w:r w:rsidRPr="0020403D">
        <w:t xml:space="preserve">ARRANGEMENT OF </w:t>
      </w:r>
      <w:r w:rsidR="00C11092" w:rsidRPr="0020403D">
        <w:t>REGULATIONS</w:t>
      </w:r>
    </w:p>
    <w:p w14:paraId="09F52585" w14:textId="77777777" w:rsidR="00961E7F" w:rsidRPr="0020403D" w:rsidRDefault="00961E7F" w:rsidP="00961E7F">
      <w:pPr>
        <w:pStyle w:val="REG-H3b"/>
        <w:rPr>
          <w:color w:val="00B050"/>
        </w:rPr>
      </w:pPr>
    </w:p>
    <w:p w14:paraId="1CAD1604" w14:textId="77777777" w:rsidR="006F3763" w:rsidRPr="0020403D" w:rsidRDefault="006F3763" w:rsidP="00961E7F">
      <w:pPr>
        <w:pStyle w:val="REG-H3b"/>
        <w:rPr>
          <w:color w:val="00B050"/>
        </w:rPr>
      </w:pPr>
      <w:r w:rsidRPr="0020403D">
        <w:rPr>
          <w:color w:val="00B050"/>
        </w:rPr>
        <w:t>PART I</w:t>
      </w:r>
    </w:p>
    <w:p w14:paraId="373261DC" w14:textId="77777777" w:rsidR="006F3763" w:rsidRPr="0020403D" w:rsidRDefault="006F3763" w:rsidP="00961E7F">
      <w:pPr>
        <w:pStyle w:val="REG-H3b"/>
        <w:rPr>
          <w:color w:val="00B050"/>
        </w:rPr>
      </w:pPr>
      <w:r w:rsidRPr="0020403D">
        <w:rPr>
          <w:color w:val="00B050"/>
        </w:rPr>
        <w:t>DEFINITIONS</w:t>
      </w:r>
    </w:p>
    <w:p w14:paraId="22E0F690" w14:textId="77777777" w:rsidR="006F3763" w:rsidRPr="0020403D" w:rsidRDefault="006F3763" w:rsidP="00003730">
      <w:pPr>
        <w:pStyle w:val="REG-P0"/>
        <w:rPr>
          <w:color w:val="00B050"/>
        </w:rPr>
      </w:pPr>
    </w:p>
    <w:p w14:paraId="2B5FAA49" w14:textId="77777777" w:rsidR="00A156A1" w:rsidRPr="0020403D" w:rsidRDefault="00A156A1" w:rsidP="00914280">
      <w:pPr>
        <w:pStyle w:val="REG-P0"/>
        <w:rPr>
          <w:color w:val="00B050"/>
        </w:rPr>
      </w:pPr>
      <w:r w:rsidRPr="0020403D">
        <w:rPr>
          <w:color w:val="00B050"/>
        </w:rPr>
        <w:t>1.</w:t>
      </w:r>
      <w:r w:rsidRPr="0020403D">
        <w:rPr>
          <w:color w:val="00B050"/>
        </w:rPr>
        <w:tab/>
      </w:r>
      <w:r w:rsidR="006F3763" w:rsidRPr="0020403D">
        <w:rPr>
          <w:color w:val="00B050"/>
        </w:rPr>
        <w:t>Definitions</w:t>
      </w:r>
    </w:p>
    <w:p w14:paraId="1014804C" w14:textId="77777777" w:rsidR="006F3763" w:rsidRPr="0020403D" w:rsidRDefault="006F3763" w:rsidP="00914280">
      <w:pPr>
        <w:pStyle w:val="REG-P0"/>
        <w:rPr>
          <w:color w:val="00B050"/>
        </w:rPr>
      </w:pPr>
    </w:p>
    <w:p w14:paraId="7D8AABE9" w14:textId="77777777" w:rsidR="006F3763" w:rsidRPr="0020403D" w:rsidRDefault="006F3763" w:rsidP="00961E7F">
      <w:pPr>
        <w:pStyle w:val="REG-H3b"/>
        <w:rPr>
          <w:color w:val="00B050"/>
        </w:rPr>
      </w:pPr>
      <w:r w:rsidRPr="0020403D">
        <w:rPr>
          <w:color w:val="00B050"/>
        </w:rPr>
        <w:t>PART II</w:t>
      </w:r>
    </w:p>
    <w:p w14:paraId="4BF214B6" w14:textId="77777777" w:rsidR="006F3763" w:rsidRPr="0020403D" w:rsidRDefault="006F3763" w:rsidP="00961E7F">
      <w:pPr>
        <w:pStyle w:val="REG-H3b"/>
        <w:rPr>
          <w:color w:val="00B050"/>
        </w:rPr>
      </w:pPr>
      <w:r w:rsidRPr="0020403D">
        <w:rPr>
          <w:color w:val="00B050"/>
        </w:rPr>
        <w:t xml:space="preserve">CONDITIONS SUBJECT WHERETO REGISTERED MIDWIFE </w:t>
      </w:r>
      <w:r w:rsidR="00B01C66" w:rsidRPr="0020403D">
        <w:rPr>
          <w:color w:val="00B050"/>
        </w:rPr>
        <w:br/>
      </w:r>
      <w:r w:rsidRPr="0020403D">
        <w:rPr>
          <w:color w:val="00B050"/>
        </w:rPr>
        <w:t>CONDUCT HIS OR HER PROFESSION</w:t>
      </w:r>
    </w:p>
    <w:p w14:paraId="211168C1" w14:textId="77777777" w:rsidR="006F3763" w:rsidRPr="0020403D" w:rsidRDefault="006F3763" w:rsidP="00914280">
      <w:pPr>
        <w:pStyle w:val="REG-P0"/>
        <w:rPr>
          <w:color w:val="00B050"/>
        </w:rPr>
      </w:pPr>
    </w:p>
    <w:p w14:paraId="33EC7766" w14:textId="77777777" w:rsidR="00B01C66" w:rsidRPr="0020403D" w:rsidRDefault="00B01C66" w:rsidP="00B01C66">
      <w:pPr>
        <w:pStyle w:val="REG-Amend"/>
      </w:pPr>
      <w:r w:rsidRPr="0020403D">
        <w:t xml:space="preserve">[The </w:t>
      </w:r>
      <w:r w:rsidR="00D73F66">
        <w:t xml:space="preserve">verb “conduct” should be “conducts” in </w:t>
      </w:r>
      <w:r w:rsidR="00D73F66">
        <w:br/>
        <w:t>both the heading of Part II and the heading of regulation 2</w:t>
      </w:r>
      <w:r w:rsidRPr="0020403D">
        <w:t>.]</w:t>
      </w:r>
    </w:p>
    <w:p w14:paraId="11AD623E" w14:textId="77777777" w:rsidR="00B01C66" w:rsidRPr="0020403D" w:rsidRDefault="00B01C66" w:rsidP="00914280">
      <w:pPr>
        <w:pStyle w:val="REG-P0"/>
        <w:rPr>
          <w:color w:val="00B050"/>
        </w:rPr>
      </w:pPr>
    </w:p>
    <w:p w14:paraId="439EA45D" w14:textId="77777777" w:rsidR="00C63501" w:rsidRPr="0020403D" w:rsidRDefault="003905F1" w:rsidP="00914280">
      <w:pPr>
        <w:pStyle w:val="REG-P0"/>
        <w:rPr>
          <w:color w:val="00B050"/>
        </w:rPr>
      </w:pPr>
      <w:r w:rsidRPr="0020403D">
        <w:rPr>
          <w:color w:val="00B050"/>
        </w:rPr>
        <w:t>2.</w:t>
      </w:r>
      <w:r w:rsidRPr="0020403D">
        <w:rPr>
          <w:color w:val="00B050"/>
        </w:rPr>
        <w:tab/>
      </w:r>
      <w:r w:rsidR="006F3763" w:rsidRPr="0020403D">
        <w:rPr>
          <w:color w:val="00B050"/>
        </w:rPr>
        <w:t>Conditions subject whereto registered midwife conduct his or her profession</w:t>
      </w:r>
    </w:p>
    <w:p w14:paraId="38145455" w14:textId="77777777" w:rsidR="006F3763" w:rsidRPr="0020403D" w:rsidRDefault="006F3763" w:rsidP="00914280">
      <w:pPr>
        <w:pStyle w:val="REG-P0"/>
        <w:rPr>
          <w:color w:val="00B050"/>
        </w:rPr>
      </w:pPr>
      <w:r w:rsidRPr="0020403D">
        <w:rPr>
          <w:color w:val="00B050"/>
        </w:rPr>
        <w:lastRenderedPageBreak/>
        <w:t>3.</w:t>
      </w:r>
      <w:r w:rsidRPr="0020403D">
        <w:rPr>
          <w:color w:val="00B050"/>
        </w:rPr>
        <w:tab/>
        <w:t>Equipment and materials</w:t>
      </w:r>
    </w:p>
    <w:p w14:paraId="7EF424D4" w14:textId="77777777" w:rsidR="006F3763" w:rsidRPr="0020403D" w:rsidRDefault="006F3763" w:rsidP="00914280">
      <w:pPr>
        <w:pStyle w:val="REG-P0"/>
        <w:rPr>
          <w:color w:val="00B050"/>
        </w:rPr>
      </w:pPr>
      <w:r w:rsidRPr="0020403D">
        <w:rPr>
          <w:color w:val="00B050"/>
        </w:rPr>
        <w:t>4.</w:t>
      </w:r>
      <w:r w:rsidRPr="0020403D">
        <w:rPr>
          <w:color w:val="00B050"/>
        </w:rPr>
        <w:tab/>
        <w:t>Keeping of records</w:t>
      </w:r>
    </w:p>
    <w:p w14:paraId="7735E50E" w14:textId="77777777" w:rsidR="006F3763" w:rsidRPr="0020403D" w:rsidRDefault="006F3763" w:rsidP="00914280">
      <w:pPr>
        <w:pStyle w:val="REG-P0"/>
        <w:rPr>
          <w:color w:val="00B050"/>
        </w:rPr>
      </w:pPr>
      <w:r w:rsidRPr="0020403D">
        <w:rPr>
          <w:color w:val="00B050"/>
        </w:rPr>
        <w:t>5.</w:t>
      </w:r>
      <w:r w:rsidRPr="0020403D">
        <w:rPr>
          <w:color w:val="00B050"/>
        </w:rPr>
        <w:tab/>
        <w:t>Breast-feeding</w:t>
      </w:r>
    </w:p>
    <w:p w14:paraId="69A136A8" w14:textId="77777777" w:rsidR="006F3763" w:rsidRPr="0020403D" w:rsidRDefault="006F3763" w:rsidP="00914280">
      <w:pPr>
        <w:pStyle w:val="REG-P0"/>
        <w:rPr>
          <w:color w:val="00B050"/>
        </w:rPr>
      </w:pPr>
      <w:r w:rsidRPr="0020403D">
        <w:rPr>
          <w:color w:val="00B050"/>
        </w:rPr>
        <w:t>6.</w:t>
      </w:r>
      <w:r w:rsidRPr="0020403D">
        <w:rPr>
          <w:color w:val="00B050"/>
        </w:rPr>
        <w:tab/>
        <w:t>Ante-natal period</w:t>
      </w:r>
    </w:p>
    <w:p w14:paraId="68BAAC83" w14:textId="77777777" w:rsidR="006F3763" w:rsidRPr="0020403D" w:rsidRDefault="006F3763" w:rsidP="00914280">
      <w:pPr>
        <w:pStyle w:val="REG-P0"/>
        <w:rPr>
          <w:color w:val="00B050"/>
        </w:rPr>
      </w:pPr>
      <w:r w:rsidRPr="0020403D">
        <w:rPr>
          <w:color w:val="00B050"/>
        </w:rPr>
        <w:t>7.</w:t>
      </w:r>
      <w:r w:rsidRPr="0020403D">
        <w:rPr>
          <w:color w:val="00B050"/>
        </w:rPr>
        <w:tab/>
        <w:t>Labour</w:t>
      </w:r>
    </w:p>
    <w:p w14:paraId="5C79037E" w14:textId="77777777" w:rsidR="006F3763" w:rsidRPr="0020403D" w:rsidRDefault="006F3763" w:rsidP="00914280">
      <w:pPr>
        <w:pStyle w:val="REG-P0"/>
        <w:rPr>
          <w:color w:val="00B050"/>
        </w:rPr>
      </w:pPr>
      <w:r w:rsidRPr="0020403D">
        <w:rPr>
          <w:color w:val="00B050"/>
        </w:rPr>
        <w:t>8.</w:t>
      </w:r>
      <w:r w:rsidRPr="0020403D">
        <w:rPr>
          <w:color w:val="00B050"/>
        </w:rPr>
        <w:tab/>
        <w:t>Puerperium</w:t>
      </w:r>
    </w:p>
    <w:p w14:paraId="2987D3D0" w14:textId="77777777" w:rsidR="006F3763" w:rsidRPr="0020403D" w:rsidRDefault="006F3763" w:rsidP="00914280">
      <w:pPr>
        <w:pStyle w:val="REG-P0"/>
        <w:rPr>
          <w:color w:val="00B050"/>
        </w:rPr>
      </w:pPr>
      <w:r w:rsidRPr="0020403D">
        <w:rPr>
          <w:color w:val="00B050"/>
        </w:rPr>
        <w:t>9.</w:t>
      </w:r>
      <w:r w:rsidRPr="0020403D">
        <w:rPr>
          <w:color w:val="00B050"/>
        </w:rPr>
        <w:tab/>
        <w:t>Pre-mixed gas and air analgesia</w:t>
      </w:r>
    </w:p>
    <w:p w14:paraId="5AD5A0A3" w14:textId="77777777" w:rsidR="006F3763" w:rsidRPr="0020403D" w:rsidRDefault="006F3763" w:rsidP="00914280">
      <w:pPr>
        <w:pStyle w:val="REG-P0"/>
        <w:rPr>
          <w:color w:val="00B050"/>
        </w:rPr>
      </w:pPr>
      <w:r w:rsidRPr="0020403D">
        <w:rPr>
          <w:color w:val="00B050"/>
        </w:rPr>
        <w:t>10.</w:t>
      </w:r>
      <w:r w:rsidRPr="0020403D">
        <w:rPr>
          <w:color w:val="00B050"/>
        </w:rPr>
        <w:tab/>
        <w:t xml:space="preserve">Medical </w:t>
      </w:r>
      <w:r w:rsidR="00C55E7E" w:rsidRPr="0020403D">
        <w:rPr>
          <w:color w:val="00B050"/>
        </w:rPr>
        <w:t>assistance</w:t>
      </w:r>
    </w:p>
    <w:p w14:paraId="50807165" w14:textId="77777777" w:rsidR="003905F1" w:rsidRPr="0020403D" w:rsidRDefault="003905F1" w:rsidP="00914280">
      <w:pPr>
        <w:pStyle w:val="REG-P0"/>
        <w:rPr>
          <w:color w:val="00B050"/>
        </w:rPr>
      </w:pPr>
    </w:p>
    <w:p w14:paraId="6A8B03E9" w14:textId="77777777" w:rsidR="002252DD" w:rsidRPr="0020403D" w:rsidRDefault="006F3763" w:rsidP="00B01C66">
      <w:pPr>
        <w:pStyle w:val="REG-H3A"/>
        <w:jc w:val="left"/>
        <w:rPr>
          <w:color w:val="00B050"/>
        </w:rPr>
      </w:pPr>
      <w:r w:rsidRPr="0020403D">
        <w:rPr>
          <w:color w:val="00B050"/>
        </w:rPr>
        <w:t>ANNEXURE A</w:t>
      </w:r>
      <w:r w:rsidR="00B01C66" w:rsidRPr="0020403D">
        <w:rPr>
          <w:color w:val="00B050"/>
        </w:rPr>
        <w:tab/>
      </w:r>
      <w:r w:rsidR="00B01C66" w:rsidRPr="0020403D">
        <w:rPr>
          <w:b w:val="0"/>
          <w:caps w:val="0"/>
          <w:color w:val="00B050"/>
        </w:rPr>
        <w:t>Record of Maternity Cases</w:t>
      </w:r>
    </w:p>
    <w:p w14:paraId="7221E1C6" w14:textId="77777777" w:rsidR="006F3763" w:rsidRPr="0020403D" w:rsidRDefault="006F3763" w:rsidP="00B01C66">
      <w:pPr>
        <w:pStyle w:val="REG-H3A"/>
        <w:jc w:val="left"/>
        <w:rPr>
          <w:color w:val="00B050"/>
        </w:rPr>
      </w:pPr>
      <w:r w:rsidRPr="0020403D">
        <w:rPr>
          <w:color w:val="00B050"/>
        </w:rPr>
        <w:t>ANNEXURE b</w:t>
      </w:r>
      <w:r w:rsidR="00B01C66" w:rsidRPr="0020403D">
        <w:rPr>
          <w:color w:val="00B050"/>
        </w:rPr>
        <w:tab/>
      </w:r>
      <w:r w:rsidR="00B01C66" w:rsidRPr="0020403D">
        <w:rPr>
          <w:b w:val="0"/>
          <w:caps w:val="0"/>
          <w:color w:val="00B050"/>
        </w:rPr>
        <w:t>Record of Maternity Cases</w:t>
      </w:r>
    </w:p>
    <w:p w14:paraId="18DF6ADC" w14:textId="77777777" w:rsidR="00FA7FE6" w:rsidRPr="0020403D" w:rsidRDefault="00FA7FE6" w:rsidP="00B0347D">
      <w:pPr>
        <w:pStyle w:val="REG-H1a"/>
        <w:pBdr>
          <w:bottom w:val="single" w:sz="4" w:space="1" w:color="auto"/>
        </w:pBdr>
      </w:pPr>
    </w:p>
    <w:p w14:paraId="4E132C33" w14:textId="77777777" w:rsidR="00342850" w:rsidRPr="0020403D" w:rsidRDefault="00342850" w:rsidP="00342850">
      <w:pPr>
        <w:pStyle w:val="REG-H1a"/>
      </w:pPr>
    </w:p>
    <w:p w14:paraId="509375CC" w14:textId="77777777" w:rsidR="006F3763" w:rsidRPr="0020403D" w:rsidRDefault="00C55E7E" w:rsidP="00C55E7E">
      <w:pPr>
        <w:pStyle w:val="REG-H3b"/>
      </w:pPr>
      <w:r w:rsidRPr="0020403D">
        <w:t>PART I</w:t>
      </w:r>
    </w:p>
    <w:p w14:paraId="441AE1B6" w14:textId="77777777" w:rsidR="00304CD6" w:rsidRPr="0020403D" w:rsidRDefault="00304CD6" w:rsidP="00C55E7E">
      <w:pPr>
        <w:pStyle w:val="REG-H3b"/>
      </w:pPr>
      <w:r w:rsidRPr="0020403D">
        <w:t>DEFINITIONS</w:t>
      </w:r>
    </w:p>
    <w:p w14:paraId="5651CB59" w14:textId="77777777" w:rsidR="00304CD6" w:rsidRPr="0020403D" w:rsidRDefault="00304CD6" w:rsidP="00304CD6">
      <w:pPr>
        <w:pStyle w:val="REG-P0"/>
      </w:pPr>
    </w:p>
    <w:p w14:paraId="1AF2F312" w14:textId="77777777" w:rsidR="00304CD6" w:rsidRPr="0020403D" w:rsidRDefault="00304CD6" w:rsidP="00304CD6">
      <w:pPr>
        <w:pStyle w:val="REG-P0"/>
        <w:rPr>
          <w:b/>
          <w:bCs/>
        </w:rPr>
      </w:pPr>
      <w:r w:rsidRPr="0020403D">
        <w:rPr>
          <w:b/>
        </w:rPr>
        <w:t>Definitions</w:t>
      </w:r>
    </w:p>
    <w:p w14:paraId="7563B5EE" w14:textId="77777777" w:rsidR="00304CD6" w:rsidRPr="0020403D" w:rsidRDefault="00304CD6" w:rsidP="00304CD6">
      <w:pPr>
        <w:pStyle w:val="REG-P0"/>
        <w:rPr>
          <w:szCs w:val="26"/>
        </w:rPr>
      </w:pPr>
    </w:p>
    <w:p w14:paraId="0D4754BD" w14:textId="77777777" w:rsidR="00304CD6" w:rsidRPr="0020403D" w:rsidRDefault="00304CD6" w:rsidP="00C55E7E">
      <w:pPr>
        <w:pStyle w:val="REG-P1"/>
      </w:pPr>
      <w:r w:rsidRPr="0020403D">
        <w:rPr>
          <w:b/>
          <w:bCs/>
        </w:rPr>
        <w:t>1.</w:t>
      </w:r>
      <w:r w:rsidRPr="0020403D">
        <w:rPr>
          <w:b/>
          <w:bCs/>
        </w:rPr>
        <w:tab/>
      </w:r>
      <w:r w:rsidRPr="0020403D">
        <w:t>In these regulations, unless the context otherwise indicates, a word or expression defined in the Act has that meaning, and -</w:t>
      </w:r>
    </w:p>
    <w:p w14:paraId="048A9215" w14:textId="77777777" w:rsidR="00304CD6" w:rsidRPr="0020403D" w:rsidRDefault="00304CD6" w:rsidP="00304CD6">
      <w:pPr>
        <w:pStyle w:val="REG-P0"/>
        <w:rPr>
          <w:szCs w:val="26"/>
        </w:rPr>
      </w:pPr>
    </w:p>
    <w:p w14:paraId="5312E4AD" w14:textId="77777777" w:rsidR="00304CD6" w:rsidRPr="0020403D" w:rsidRDefault="00304CD6" w:rsidP="00304CD6">
      <w:pPr>
        <w:pStyle w:val="REG-P0"/>
      </w:pPr>
      <w:r w:rsidRPr="0020403D">
        <w:t>“child” includes an unborn child;</w:t>
      </w:r>
    </w:p>
    <w:p w14:paraId="16DBB1C4" w14:textId="77777777" w:rsidR="00304CD6" w:rsidRPr="0020403D" w:rsidRDefault="00304CD6" w:rsidP="00304CD6">
      <w:pPr>
        <w:pStyle w:val="REG-P0"/>
        <w:rPr>
          <w:szCs w:val="26"/>
        </w:rPr>
      </w:pPr>
    </w:p>
    <w:p w14:paraId="053F7BC8" w14:textId="77777777" w:rsidR="00C55E7E" w:rsidRPr="0020403D" w:rsidRDefault="00304CD6" w:rsidP="00304CD6">
      <w:pPr>
        <w:pStyle w:val="REG-P0"/>
      </w:pPr>
      <w:r w:rsidRPr="0020403D">
        <w:t xml:space="preserve">“confinement” means the pregnancy, labour and puerperium; </w:t>
      </w:r>
    </w:p>
    <w:p w14:paraId="6F7C5762" w14:textId="77777777" w:rsidR="00C55E7E" w:rsidRPr="0020403D" w:rsidRDefault="00C55E7E" w:rsidP="00304CD6">
      <w:pPr>
        <w:pStyle w:val="REG-P0"/>
      </w:pPr>
    </w:p>
    <w:p w14:paraId="10313F7E" w14:textId="77777777" w:rsidR="00304CD6" w:rsidRPr="0020403D" w:rsidRDefault="00304CD6" w:rsidP="00304CD6">
      <w:pPr>
        <w:pStyle w:val="REG-P0"/>
      </w:pPr>
      <w:r w:rsidRPr="0020403D">
        <w:t>“registered midwife” includes registered accoucheur;</w:t>
      </w:r>
    </w:p>
    <w:p w14:paraId="4C5D8609" w14:textId="77777777" w:rsidR="00C55E7E" w:rsidRPr="0020403D" w:rsidRDefault="00C55E7E" w:rsidP="00304CD6">
      <w:pPr>
        <w:pStyle w:val="REG-P0"/>
      </w:pPr>
    </w:p>
    <w:p w14:paraId="3AEBE920" w14:textId="77777777" w:rsidR="00304CD6" w:rsidRPr="0020403D" w:rsidRDefault="00304CD6" w:rsidP="00304CD6">
      <w:pPr>
        <w:pStyle w:val="REG-P0"/>
      </w:pPr>
      <w:r w:rsidRPr="0020403D">
        <w:t>“the Act” means the Nursing Act, 2004 (Act No. 8 of 2004).</w:t>
      </w:r>
    </w:p>
    <w:p w14:paraId="075B5302" w14:textId="77777777" w:rsidR="00304CD6" w:rsidRDefault="00304CD6" w:rsidP="00304CD6">
      <w:pPr>
        <w:pStyle w:val="REG-P0"/>
      </w:pPr>
    </w:p>
    <w:p w14:paraId="4997759D" w14:textId="77777777" w:rsidR="00701DBE" w:rsidRDefault="00701DBE" w:rsidP="00701DBE">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2237968D" w14:textId="77777777" w:rsidR="00701DBE" w:rsidRPr="0020403D" w:rsidRDefault="00701DBE" w:rsidP="00304CD6">
      <w:pPr>
        <w:pStyle w:val="REG-P0"/>
      </w:pPr>
    </w:p>
    <w:p w14:paraId="558C3A28" w14:textId="77777777" w:rsidR="00304CD6" w:rsidRPr="0020403D" w:rsidRDefault="00304CD6" w:rsidP="00C55E7E">
      <w:pPr>
        <w:pStyle w:val="REG-H3b"/>
      </w:pPr>
      <w:r w:rsidRPr="0020403D">
        <w:t>PART II</w:t>
      </w:r>
    </w:p>
    <w:p w14:paraId="7FA006D7" w14:textId="77777777" w:rsidR="00304CD6" w:rsidRPr="0020403D" w:rsidRDefault="00304CD6" w:rsidP="00C55E7E">
      <w:pPr>
        <w:pStyle w:val="REG-H3b"/>
      </w:pPr>
      <w:r w:rsidRPr="0020403D">
        <w:t xml:space="preserve">CONDITIONS SUBJECT WHERETO REGISTERED MIDWIFE </w:t>
      </w:r>
      <w:r w:rsidR="00B01C66" w:rsidRPr="0020403D">
        <w:br/>
      </w:r>
      <w:r w:rsidRPr="0020403D">
        <w:t>CONDUCT HIS OR HER PROFESSION</w:t>
      </w:r>
    </w:p>
    <w:p w14:paraId="39335F0A" w14:textId="77777777" w:rsidR="00B01C66" w:rsidRPr="0020403D" w:rsidRDefault="00B01C66" w:rsidP="00C55E7E">
      <w:pPr>
        <w:pStyle w:val="REG-H3b"/>
      </w:pPr>
    </w:p>
    <w:p w14:paraId="02D1E312" w14:textId="77777777" w:rsidR="00D73F66" w:rsidRPr="0020403D" w:rsidRDefault="00D73F66" w:rsidP="00D73F66">
      <w:pPr>
        <w:pStyle w:val="REG-Amend"/>
      </w:pPr>
      <w:r w:rsidRPr="0020403D">
        <w:t xml:space="preserve">[The </w:t>
      </w:r>
      <w:r>
        <w:t xml:space="preserve">verb “conduct” should be “conducts” in </w:t>
      </w:r>
      <w:r>
        <w:br/>
        <w:t>both the heading of Part II and the heading of regulation 2</w:t>
      </w:r>
      <w:r w:rsidRPr="0020403D">
        <w:t>.]</w:t>
      </w:r>
    </w:p>
    <w:p w14:paraId="4900D43F" w14:textId="77777777" w:rsidR="00304CD6" w:rsidRPr="0020403D" w:rsidRDefault="00304CD6" w:rsidP="00304CD6">
      <w:pPr>
        <w:pStyle w:val="REG-P0"/>
        <w:rPr>
          <w:szCs w:val="26"/>
        </w:rPr>
      </w:pPr>
    </w:p>
    <w:p w14:paraId="3FDB6342" w14:textId="77777777" w:rsidR="00304CD6" w:rsidRPr="0020403D" w:rsidRDefault="00304CD6" w:rsidP="00304CD6">
      <w:pPr>
        <w:pStyle w:val="REG-P0"/>
        <w:rPr>
          <w:b/>
          <w:bCs/>
        </w:rPr>
      </w:pPr>
      <w:r w:rsidRPr="0020403D">
        <w:rPr>
          <w:b/>
        </w:rPr>
        <w:t>Conditions subject whereto registered midwife conduct his or her profession</w:t>
      </w:r>
    </w:p>
    <w:p w14:paraId="5E7BBACF" w14:textId="77777777" w:rsidR="00304CD6" w:rsidRPr="0020403D" w:rsidRDefault="00304CD6" w:rsidP="00304CD6">
      <w:pPr>
        <w:pStyle w:val="REG-P0"/>
        <w:rPr>
          <w:szCs w:val="26"/>
        </w:rPr>
      </w:pPr>
    </w:p>
    <w:p w14:paraId="4BBA7D40" w14:textId="77777777" w:rsidR="00304CD6" w:rsidRPr="0020403D" w:rsidRDefault="00304CD6" w:rsidP="00C55E7E">
      <w:pPr>
        <w:pStyle w:val="REG-P1"/>
      </w:pPr>
      <w:r w:rsidRPr="0020403D">
        <w:rPr>
          <w:b/>
          <w:bCs/>
        </w:rPr>
        <w:t>2.</w:t>
      </w:r>
      <w:r w:rsidRPr="0020403D">
        <w:rPr>
          <w:b/>
          <w:bCs/>
        </w:rPr>
        <w:tab/>
      </w:r>
      <w:r w:rsidRPr="0020403D">
        <w:t>A registered midwife must conduct his or her profession in accordance with, and subject to, the conditions specified in this Part.</w:t>
      </w:r>
    </w:p>
    <w:p w14:paraId="4C63E939" w14:textId="77777777" w:rsidR="00304CD6" w:rsidRPr="0020403D" w:rsidRDefault="00304CD6" w:rsidP="00304CD6">
      <w:pPr>
        <w:pStyle w:val="REG-P0"/>
        <w:rPr>
          <w:szCs w:val="26"/>
        </w:rPr>
      </w:pPr>
    </w:p>
    <w:p w14:paraId="2FF71BE8" w14:textId="77777777" w:rsidR="00304CD6" w:rsidRPr="0020403D" w:rsidRDefault="00304CD6" w:rsidP="00304CD6">
      <w:pPr>
        <w:pStyle w:val="REG-P0"/>
        <w:rPr>
          <w:b/>
          <w:bCs/>
        </w:rPr>
      </w:pPr>
      <w:r w:rsidRPr="0020403D">
        <w:rPr>
          <w:b/>
        </w:rPr>
        <w:t>Equipment and materials</w:t>
      </w:r>
    </w:p>
    <w:p w14:paraId="35F651D9" w14:textId="77777777" w:rsidR="00304CD6" w:rsidRPr="0020403D" w:rsidRDefault="00304CD6" w:rsidP="00304CD6">
      <w:pPr>
        <w:pStyle w:val="REG-P0"/>
        <w:rPr>
          <w:szCs w:val="26"/>
        </w:rPr>
      </w:pPr>
    </w:p>
    <w:p w14:paraId="45AEBF02" w14:textId="77777777" w:rsidR="00304CD6" w:rsidRPr="0020403D" w:rsidRDefault="00304CD6" w:rsidP="00C55E7E">
      <w:pPr>
        <w:pStyle w:val="REG-P1"/>
      </w:pPr>
      <w:r w:rsidRPr="0020403D">
        <w:rPr>
          <w:b/>
          <w:bCs/>
        </w:rPr>
        <w:t>3.</w:t>
      </w:r>
      <w:r w:rsidRPr="0020403D">
        <w:rPr>
          <w:b/>
          <w:bCs/>
        </w:rPr>
        <w:tab/>
      </w:r>
      <w:r w:rsidR="00C55E7E" w:rsidRPr="0020403D">
        <w:t>(1)</w:t>
      </w:r>
      <w:r w:rsidR="00C55E7E" w:rsidRPr="0020403D">
        <w:tab/>
      </w:r>
      <w:r w:rsidRPr="0020403D">
        <w:t>When conducting his or her practice, a registered midwife must be available at all times during the conducting of such practice.</w:t>
      </w:r>
    </w:p>
    <w:p w14:paraId="5BE28D03" w14:textId="77777777" w:rsidR="00304CD6" w:rsidRPr="0020403D" w:rsidRDefault="00304CD6" w:rsidP="00304CD6">
      <w:pPr>
        <w:pStyle w:val="REG-P0"/>
        <w:rPr>
          <w:szCs w:val="26"/>
        </w:rPr>
      </w:pPr>
    </w:p>
    <w:p w14:paraId="1D488B67" w14:textId="77777777" w:rsidR="00304CD6" w:rsidRPr="0020403D" w:rsidRDefault="00C55E7E" w:rsidP="00C55E7E">
      <w:pPr>
        <w:pStyle w:val="REG-P1"/>
      </w:pPr>
      <w:r w:rsidRPr="0020403D">
        <w:t>(2)</w:t>
      </w:r>
      <w:r w:rsidRPr="0020403D">
        <w:tab/>
      </w:r>
      <w:r w:rsidR="00304CD6" w:rsidRPr="0020403D">
        <w:t>The equipment and materials that are required for the practising of midwifery, including -</w:t>
      </w:r>
    </w:p>
    <w:p w14:paraId="0318A3B2" w14:textId="77777777" w:rsidR="00304CD6" w:rsidRPr="0020403D" w:rsidRDefault="00304CD6" w:rsidP="00304CD6">
      <w:pPr>
        <w:pStyle w:val="REG-P0"/>
        <w:rPr>
          <w:szCs w:val="26"/>
        </w:rPr>
      </w:pPr>
    </w:p>
    <w:p w14:paraId="634C9CC2" w14:textId="77777777" w:rsidR="00304CD6" w:rsidRPr="0020403D" w:rsidRDefault="00304CD6" w:rsidP="00C55E7E">
      <w:pPr>
        <w:pStyle w:val="REG-Pa"/>
      </w:pPr>
      <w:r w:rsidRPr="0020403D">
        <w:lastRenderedPageBreak/>
        <w:t>(a)</w:t>
      </w:r>
      <w:r w:rsidRPr="0020403D">
        <w:tab/>
        <w:t>an intravenous infusion set and not less than two 1000 ml of five per centum dextrose in a normal saline solution; and</w:t>
      </w:r>
    </w:p>
    <w:p w14:paraId="0D26A80E" w14:textId="77777777" w:rsidR="00304CD6" w:rsidRPr="0020403D" w:rsidRDefault="00304CD6" w:rsidP="00304CD6">
      <w:pPr>
        <w:pStyle w:val="REG-P0"/>
        <w:rPr>
          <w:szCs w:val="26"/>
        </w:rPr>
      </w:pPr>
    </w:p>
    <w:p w14:paraId="1F09E8F2" w14:textId="77777777" w:rsidR="00304CD6" w:rsidRPr="0020403D" w:rsidRDefault="00304CD6" w:rsidP="00C55E7E">
      <w:pPr>
        <w:pStyle w:val="REG-Pa"/>
      </w:pPr>
      <w:r w:rsidRPr="0020403D">
        <w:t>(b)</w:t>
      </w:r>
      <w:r w:rsidRPr="0020403D">
        <w:tab/>
        <w:t>the equipment and materials necessary to perform an episiotomy and to suture an episiotomy or a first or second degree tear of the perineum.</w:t>
      </w:r>
    </w:p>
    <w:p w14:paraId="5A3A46CE" w14:textId="77777777" w:rsidR="00304CD6" w:rsidRPr="0020403D" w:rsidRDefault="00304CD6" w:rsidP="00304CD6">
      <w:pPr>
        <w:pStyle w:val="REG-P0"/>
        <w:rPr>
          <w:szCs w:val="26"/>
        </w:rPr>
      </w:pPr>
    </w:p>
    <w:p w14:paraId="08BB4433" w14:textId="77777777" w:rsidR="00304CD6" w:rsidRPr="0020403D" w:rsidRDefault="00304CD6" w:rsidP="00304CD6">
      <w:pPr>
        <w:pStyle w:val="REG-P0"/>
        <w:rPr>
          <w:b/>
          <w:bCs/>
        </w:rPr>
      </w:pPr>
      <w:r w:rsidRPr="0020403D">
        <w:rPr>
          <w:b/>
        </w:rPr>
        <w:t>Keeping of records</w:t>
      </w:r>
    </w:p>
    <w:p w14:paraId="13341991" w14:textId="77777777" w:rsidR="00304CD6" w:rsidRPr="0020403D" w:rsidRDefault="00304CD6" w:rsidP="00304CD6">
      <w:pPr>
        <w:pStyle w:val="REG-P0"/>
        <w:rPr>
          <w:szCs w:val="26"/>
        </w:rPr>
      </w:pPr>
    </w:p>
    <w:p w14:paraId="50C59CA0" w14:textId="77777777" w:rsidR="00304CD6" w:rsidRPr="0020403D" w:rsidRDefault="00304CD6" w:rsidP="00C55E7E">
      <w:pPr>
        <w:pStyle w:val="REG-P1"/>
      </w:pPr>
      <w:r w:rsidRPr="0020403D">
        <w:rPr>
          <w:b/>
          <w:bCs/>
        </w:rPr>
        <w:t>4.</w:t>
      </w:r>
      <w:r w:rsidRPr="0020403D">
        <w:rPr>
          <w:b/>
          <w:bCs/>
        </w:rPr>
        <w:tab/>
      </w:r>
      <w:r w:rsidR="00C55E7E" w:rsidRPr="0020403D">
        <w:t>(1)</w:t>
      </w:r>
      <w:r w:rsidR="00C55E7E" w:rsidRPr="0020403D">
        <w:tab/>
      </w:r>
      <w:r w:rsidRPr="0020403D">
        <w:t>A registered midwife must keep clear and accurate records of the progress of the pregnancy, labour and puerperium of the mother and child he or she is attending to, and of all the acts, including emergency acts, that he or she performs in connection with the mother and child.</w:t>
      </w:r>
    </w:p>
    <w:p w14:paraId="481694DE" w14:textId="77777777" w:rsidR="00304CD6" w:rsidRPr="0020403D" w:rsidRDefault="00304CD6" w:rsidP="00304CD6">
      <w:pPr>
        <w:pStyle w:val="REG-P0"/>
        <w:rPr>
          <w:szCs w:val="26"/>
        </w:rPr>
      </w:pPr>
    </w:p>
    <w:p w14:paraId="2559F453" w14:textId="77777777" w:rsidR="00304CD6" w:rsidRPr="0020403D" w:rsidRDefault="00304CD6" w:rsidP="00C55E7E">
      <w:pPr>
        <w:pStyle w:val="REG-P1"/>
      </w:pPr>
      <w:r w:rsidRPr="0020403D">
        <w:t>(2)</w:t>
      </w:r>
      <w:r w:rsidRPr="0020403D">
        <w:tab/>
        <w:t>The records prescribed by subregulation (1) must be kept in a form and manner as the Council may determine.</w:t>
      </w:r>
    </w:p>
    <w:p w14:paraId="06FEC84E" w14:textId="77777777" w:rsidR="00304CD6" w:rsidRPr="0020403D" w:rsidRDefault="00304CD6" w:rsidP="00304CD6">
      <w:pPr>
        <w:pStyle w:val="REG-P0"/>
        <w:rPr>
          <w:szCs w:val="26"/>
        </w:rPr>
      </w:pPr>
    </w:p>
    <w:p w14:paraId="77571BFE" w14:textId="77777777" w:rsidR="00304CD6" w:rsidRPr="0020403D" w:rsidRDefault="00304CD6" w:rsidP="00C55E7E">
      <w:pPr>
        <w:pStyle w:val="REG-P1"/>
      </w:pPr>
      <w:r w:rsidRPr="0020403D">
        <w:t>(3)</w:t>
      </w:r>
      <w:r w:rsidRPr="0020403D">
        <w:tab/>
        <w:t>A registered midwife must -</w:t>
      </w:r>
    </w:p>
    <w:p w14:paraId="63D9E04C" w14:textId="77777777" w:rsidR="00304CD6" w:rsidRPr="0020403D" w:rsidRDefault="00304CD6" w:rsidP="00304CD6">
      <w:pPr>
        <w:pStyle w:val="REG-P0"/>
        <w:rPr>
          <w:szCs w:val="26"/>
        </w:rPr>
      </w:pPr>
    </w:p>
    <w:p w14:paraId="387EBBB8" w14:textId="77777777" w:rsidR="00304CD6" w:rsidRPr="0020403D" w:rsidRDefault="00304CD6" w:rsidP="00C55E7E">
      <w:pPr>
        <w:pStyle w:val="REG-Pa"/>
      </w:pPr>
      <w:r w:rsidRPr="0020403D">
        <w:t>(a)</w:t>
      </w:r>
      <w:r w:rsidRPr="0020403D">
        <w:tab/>
        <w:t>retain the records prescribed by subregulation (1) for a period of three years after the birth of the child or after the termination of the pregnancy; and</w:t>
      </w:r>
    </w:p>
    <w:p w14:paraId="70F46233" w14:textId="77777777" w:rsidR="00304CD6" w:rsidRPr="0020403D" w:rsidRDefault="00304CD6" w:rsidP="00304CD6">
      <w:pPr>
        <w:pStyle w:val="REG-P0"/>
        <w:rPr>
          <w:szCs w:val="26"/>
        </w:rPr>
      </w:pPr>
    </w:p>
    <w:p w14:paraId="6A682EFE" w14:textId="77777777" w:rsidR="00304CD6" w:rsidRPr="0020403D" w:rsidRDefault="00304CD6" w:rsidP="00C55E7E">
      <w:pPr>
        <w:pStyle w:val="REG-Pa"/>
      </w:pPr>
      <w:r w:rsidRPr="0020403D">
        <w:t>(b)</w:t>
      </w:r>
      <w:r w:rsidRPr="0020403D">
        <w:tab/>
        <w:t>produce the records referred to in paragraph (a) to the Council upon the written request of the Council.</w:t>
      </w:r>
    </w:p>
    <w:p w14:paraId="39DFB8D7" w14:textId="77777777" w:rsidR="00304CD6" w:rsidRPr="0020403D" w:rsidRDefault="00304CD6" w:rsidP="00304CD6">
      <w:pPr>
        <w:pStyle w:val="REG-P0"/>
        <w:rPr>
          <w:szCs w:val="26"/>
        </w:rPr>
      </w:pPr>
    </w:p>
    <w:p w14:paraId="56C2DF87" w14:textId="77777777" w:rsidR="00304CD6" w:rsidRPr="0020403D" w:rsidRDefault="00304CD6" w:rsidP="00304CD6">
      <w:pPr>
        <w:pStyle w:val="REG-P0"/>
        <w:rPr>
          <w:b/>
          <w:bCs/>
        </w:rPr>
      </w:pPr>
      <w:r w:rsidRPr="0020403D">
        <w:rPr>
          <w:b/>
        </w:rPr>
        <w:t>Breast-feeding</w:t>
      </w:r>
    </w:p>
    <w:p w14:paraId="0D062C91" w14:textId="77777777" w:rsidR="00304CD6" w:rsidRPr="0020403D" w:rsidRDefault="00304CD6" w:rsidP="00304CD6">
      <w:pPr>
        <w:pStyle w:val="REG-P0"/>
        <w:rPr>
          <w:szCs w:val="26"/>
        </w:rPr>
      </w:pPr>
    </w:p>
    <w:p w14:paraId="40E86714" w14:textId="77777777" w:rsidR="00304CD6" w:rsidRPr="0020403D" w:rsidRDefault="00304CD6" w:rsidP="00B01C66">
      <w:pPr>
        <w:pStyle w:val="REG-P1"/>
      </w:pPr>
      <w:r w:rsidRPr="0020403D">
        <w:rPr>
          <w:b/>
          <w:bCs/>
        </w:rPr>
        <w:t>5.</w:t>
      </w:r>
      <w:r w:rsidRPr="0020403D">
        <w:rPr>
          <w:b/>
          <w:bCs/>
        </w:rPr>
        <w:tab/>
      </w:r>
      <w:r w:rsidRPr="0020403D">
        <w:t xml:space="preserve">A registered midwife must promote breast-feeding of a child by the mother, except </w:t>
      </w:r>
      <w:r w:rsidR="00B01C66" w:rsidRPr="0020403D">
        <w:t>w</w:t>
      </w:r>
      <w:r w:rsidRPr="0020403D">
        <w:t>hen breast-feeding is to the detriment of the mother or the child.</w:t>
      </w:r>
    </w:p>
    <w:p w14:paraId="2EC75125" w14:textId="77777777" w:rsidR="00304CD6" w:rsidRPr="0020403D" w:rsidRDefault="00304CD6" w:rsidP="00304CD6">
      <w:pPr>
        <w:pStyle w:val="REG-P0"/>
        <w:rPr>
          <w:szCs w:val="26"/>
        </w:rPr>
      </w:pPr>
    </w:p>
    <w:p w14:paraId="2F80BAFB" w14:textId="77777777" w:rsidR="00304CD6" w:rsidRPr="0020403D" w:rsidRDefault="00304CD6" w:rsidP="00304CD6">
      <w:pPr>
        <w:pStyle w:val="REG-P0"/>
        <w:rPr>
          <w:b/>
          <w:bCs/>
        </w:rPr>
      </w:pPr>
      <w:r w:rsidRPr="0020403D">
        <w:rPr>
          <w:b/>
        </w:rPr>
        <w:t>Ante-natal period</w:t>
      </w:r>
    </w:p>
    <w:p w14:paraId="7891EE0C" w14:textId="77777777" w:rsidR="00304CD6" w:rsidRPr="0020403D" w:rsidRDefault="00304CD6" w:rsidP="00304CD6">
      <w:pPr>
        <w:pStyle w:val="REG-P0"/>
        <w:rPr>
          <w:szCs w:val="26"/>
        </w:rPr>
      </w:pPr>
    </w:p>
    <w:p w14:paraId="11662B69" w14:textId="77777777" w:rsidR="00304CD6" w:rsidRPr="0020403D" w:rsidRDefault="00304CD6" w:rsidP="00C55E7E">
      <w:pPr>
        <w:pStyle w:val="REG-P1"/>
      </w:pPr>
      <w:r w:rsidRPr="0020403D">
        <w:rPr>
          <w:b/>
          <w:bCs/>
        </w:rPr>
        <w:t>6.</w:t>
      </w:r>
      <w:r w:rsidRPr="0020403D">
        <w:rPr>
          <w:b/>
          <w:bCs/>
        </w:rPr>
        <w:tab/>
      </w:r>
      <w:r w:rsidR="00C55E7E" w:rsidRPr="0020403D">
        <w:t>(1)</w:t>
      </w:r>
      <w:r w:rsidR="00C55E7E" w:rsidRPr="0020403D">
        <w:tab/>
      </w:r>
      <w:r w:rsidRPr="0020403D">
        <w:t>On being requested to attend to a confinement of the mother, a registered midwife must -</w:t>
      </w:r>
    </w:p>
    <w:p w14:paraId="179C2819" w14:textId="77777777" w:rsidR="00304CD6" w:rsidRPr="0020403D" w:rsidRDefault="00304CD6" w:rsidP="00304CD6">
      <w:pPr>
        <w:pStyle w:val="REG-P0"/>
        <w:rPr>
          <w:szCs w:val="26"/>
        </w:rPr>
      </w:pPr>
    </w:p>
    <w:p w14:paraId="5CBB0F76" w14:textId="77777777" w:rsidR="00304CD6" w:rsidRPr="0020403D" w:rsidRDefault="00304CD6" w:rsidP="00C55E7E">
      <w:pPr>
        <w:pStyle w:val="REG-Pa"/>
      </w:pPr>
      <w:r w:rsidRPr="0020403D">
        <w:t>(a)</w:t>
      </w:r>
      <w:r w:rsidRPr="0020403D">
        <w:tab/>
        <w:t>advise the mother to visit a medical practitioner for examination and to submit to a blood test not less than once during the pregnancy;</w:t>
      </w:r>
    </w:p>
    <w:p w14:paraId="0F4D0D8B" w14:textId="77777777" w:rsidR="00304CD6" w:rsidRPr="0020403D" w:rsidRDefault="00304CD6" w:rsidP="00304CD6">
      <w:pPr>
        <w:pStyle w:val="REG-P0"/>
        <w:rPr>
          <w:szCs w:val="26"/>
        </w:rPr>
      </w:pPr>
    </w:p>
    <w:p w14:paraId="1A0D41A6" w14:textId="77777777" w:rsidR="00304CD6" w:rsidRPr="0020403D" w:rsidRDefault="00304CD6" w:rsidP="00C55E7E">
      <w:pPr>
        <w:pStyle w:val="REG-Pa"/>
      </w:pPr>
      <w:r w:rsidRPr="0020403D">
        <w:t>(b)</w:t>
      </w:r>
      <w:r w:rsidRPr="0020403D">
        <w:tab/>
        <w:t>establish from the mother whether any abnormality occurred during any previous pregnancy, labour or puerperium;</w:t>
      </w:r>
    </w:p>
    <w:p w14:paraId="099C40F8" w14:textId="77777777" w:rsidR="00304CD6" w:rsidRPr="0020403D" w:rsidRDefault="00304CD6" w:rsidP="00304CD6">
      <w:pPr>
        <w:pStyle w:val="REG-P0"/>
      </w:pPr>
    </w:p>
    <w:p w14:paraId="4A751E65" w14:textId="77777777" w:rsidR="00304CD6" w:rsidRPr="0020403D" w:rsidRDefault="00304CD6" w:rsidP="00C55E7E">
      <w:pPr>
        <w:pStyle w:val="REG-Pa"/>
      </w:pPr>
      <w:r w:rsidRPr="0020403D">
        <w:t>(c)</w:t>
      </w:r>
      <w:r w:rsidRPr="0020403D">
        <w:tab/>
        <w:t>advise the mother to seek medical advice, if an abnormality referred to in paragraph (a), or an abnormality similar thereto, could adversely affect the present confinement;</w:t>
      </w:r>
    </w:p>
    <w:p w14:paraId="0A1BDA4B" w14:textId="77777777" w:rsidR="00304CD6" w:rsidRPr="0020403D" w:rsidRDefault="00304CD6" w:rsidP="00304CD6">
      <w:pPr>
        <w:pStyle w:val="REG-P0"/>
        <w:rPr>
          <w:szCs w:val="26"/>
        </w:rPr>
      </w:pPr>
    </w:p>
    <w:p w14:paraId="69921B4D" w14:textId="77777777" w:rsidR="00304CD6" w:rsidRPr="0020403D" w:rsidRDefault="00304CD6" w:rsidP="00C55E7E">
      <w:pPr>
        <w:pStyle w:val="REG-Pa"/>
      </w:pPr>
      <w:r w:rsidRPr="0020403D">
        <w:t>(d)</w:t>
      </w:r>
      <w:r w:rsidRPr="0020403D">
        <w:tab/>
        <w:t>examine the pregnant woman and make all the assessments required in order to determine whether the pelvis is adequate and suitable for a normal delivery;</w:t>
      </w:r>
    </w:p>
    <w:p w14:paraId="252E51AF" w14:textId="77777777" w:rsidR="00304CD6" w:rsidRPr="0020403D" w:rsidRDefault="00304CD6" w:rsidP="00304CD6">
      <w:pPr>
        <w:pStyle w:val="REG-P0"/>
        <w:rPr>
          <w:szCs w:val="26"/>
        </w:rPr>
      </w:pPr>
    </w:p>
    <w:p w14:paraId="7D0071F3" w14:textId="77777777" w:rsidR="00304CD6" w:rsidRPr="0020403D" w:rsidRDefault="00304CD6" w:rsidP="00C55E7E">
      <w:pPr>
        <w:pStyle w:val="REG-Pa"/>
      </w:pPr>
      <w:r w:rsidRPr="0020403D">
        <w:t>(e)</w:t>
      </w:r>
      <w:r w:rsidRPr="0020403D">
        <w:tab/>
        <w:t>refer the pregnant woman to a medical practitioner if the registered midwife has any doubt, after the examination and assessment conducted in accordance with paragraph (d), that the pregnant woman may be able to deliver the child in the normal manner;</w:t>
      </w:r>
    </w:p>
    <w:p w14:paraId="15206D24" w14:textId="77777777" w:rsidR="00304CD6" w:rsidRPr="0020403D" w:rsidRDefault="00304CD6" w:rsidP="00304CD6">
      <w:pPr>
        <w:pStyle w:val="REG-P0"/>
        <w:rPr>
          <w:szCs w:val="26"/>
        </w:rPr>
      </w:pPr>
    </w:p>
    <w:p w14:paraId="1807CD48" w14:textId="77777777" w:rsidR="00304CD6" w:rsidRPr="0020403D" w:rsidRDefault="00304CD6" w:rsidP="00C55E7E">
      <w:pPr>
        <w:pStyle w:val="REG-Pa"/>
      </w:pPr>
      <w:r w:rsidRPr="0020403D">
        <w:lastRenderedPageBreak/>
        <w:t>(f)</w:t>
      </w:r>
      <w:r w:rsidRPr="0020403D">
        <w:tab/>
        <w:t>teach the pregnant woman antenatal exercises, including the preparation for labour and breast-feeding.</w:t>
      </w:r>
    </w:p>
    <w:p w14:paraId="7E5AF667" w14:textId="77777777" w:rsidR="00304CD6" w:rsidRPr="0020403D" w:rsidRDefault="00304CD6" w:rsidP="00304CD6">
      <w:pPr>
        <w:pStyle w:val="REG-P0"/>
        <w:rPr>
          <w:szCs w:val="26"/>
        </w:rPr>
      </w:pPr>
    </w:p>
    <w:p w14:paraId="02ABD6EA" w14:textId="77777777" w:rsidR="00304CD6" w:rsidRPr="0020403D" w:rsidRDefault="00304CD6" w:rsidP="00C55E7E">
      <w:pPr>
        <w:pStyle w:val="REG-P1"/>
      </w:pPr>
      <w:r w:rsidRPr="0020403D">
        <w:t>(2)</w:t>
      </w:r>
      <w:r w:rsidRPr="0020403D">
        <w:tab/>
        <w:t>If possible, the registered midwife must -</w:t>
      </w:r>
    </w:p>
    <w:p w14:paraId="15608E7A" w14:textId="77777777" w:rsidR="00304CD6" w:rsidRPr="0020403D" w:rsidRDefault="00304CD6" w:rsidP="00304CD6">
      <w:pPr>
        <w:pStyle w:val="REG-P0"/>
        <w:rPr>
          <w:szCs w:val="26"/>
        </w:rPr>
      </w:pPr>
    </w:p>
    <w:p w14:paraId="34468C08" w14:textId="77777777" w:rsidR="00304CD6" w:rsidRPr="0020403D" w:rsidRDefault="00304CD6" w:rsidP="00C55E7E">
      <w:pPr>
        <w:pStyle w:val="REG-Pa"/>
      </w:pPr>
      <w:r w:rsidRPr="0020403D">
        <w:t>(a)</w:t>
      </w:r>
      <w:r w:rsidRPr="0020403D">
        <w:tab/>
        <w:t>visit the pregnant woman in her home once during the pregnancy;</w:t>
      </w:r>
    </w:p>
    <w:p w14:paraId="1176D1BF" w14:textId="77777777" w:rsidR="00304CD6" w:rsidRPr="0020403D" w:rsidRDefault="00304CD6" w:rsidP="00304CD6">
      <w:pPr>
        <w:pStyle w:val="REG-P0"/>
        <w:rPr>
          <w:szCs w:val="26"/>
        </w:rPr>
      </w:pPr>
    </w:p>
    <w:p w14:paraId="165940C4" w14:textId="77777777" w:rsidR="00304CD6" w:rsidRPr="0020403D" w:rsidRDefault="00304CD6" w:rsidP="00C55E7E">
      <w:pPr>
        <w:pStyle w:val="REG-Pa"/>
      </w:pPr>
      <w:r w:rsidRPr="0020403D">
        <w:t>(b)</w:t>
      </w:r>
      <w:r w:rsidRPr="0020403D">
        <w:tab/>
        <w:t>examine the patient not less than -</w:t>
      </w:r>
    </w:p>
    <w:p w14:paraId="79165167" w14:textId="77777777" w:rsidR="00304CD6" w:rsidRPr="0020403D" w:rsidRDefault="00304CD6" w:rsidP="00304CD6">
      <w:pPr>
        <w:pStyle w:val="REG-P0"/>
        <w:rPr>
          <w:szCs w:val="26"/>
        </w:rPr>
      </w:pPr>
    </w:p>
    <w:p w14:paraId="683DD114" w14:textId="77777777" w:rsidR="00304CD6" w:rsidRPr="0020403D" w:rsidRDefault="00304CD6" w:rsidP="00C55E7E">
      <w:pPr>
        <w:pStyle w:val="REG-Pi"/>
      </w:pPr>
      <w:r w:rsidRPr="0020403D">
        <w:t>(i)</w:t>
      </w:r>
      <w:r w:rsidRPr="0020403D">
        <w:tab/>
        <w:t>once a month until the 28th week of pregnancy;</w:t>
      </w:r>
    </w:p>
    <w:p w14:paraId="268AE56D" w14:textId="77777777" w:rsidR="00304CD6" w:rsidRPr="0020403D" w:rsidRDefault="00304CD6" w:rsidP="00304CD6">
      <w:pPr>
        <w:pStyle w:val="REG-P0"/>
        <w:rPr>
          <w:szCs w:val="26"/>
        </w:rPr>
      </w:pPr>
    </w:p>
    <w:p w14:paraId="3990556C" w14:textId="77777777" w:rsidR="00304CD6" w:rsidRPr="0020403D" w:rsidRDefault="00304CD6" w:rsidP="00C55E7E">
      <w:pPr>
        <w:pStyle w:val="REG-Pi"/>
      </w:pPr>
      <w:r w:rsidRPr="0020403D">
        <w:t>(ii)</w:t>
      </w:r>
      <w:r w:rsidRPr="0020403D">
        <w:tab/>
        <w:t>once every fortnight between the 28th week and the 36th week of pregnancy; and</w:t>
      </w:r>
    </w:p>
    <w:p w14:paraId="7129ED5E" w14:textId="77777777" w:rsidR="00304CD6" w:rsidRPr="0020403D" w:rsidRDefault="00304CD6" w:rsidP="00304CD6">
      <w:pPr>
        <w:pStyle w:val="REG-P0"/>
        <w:rPr>
          <w:szCs w:val="26"/>
        </w:rPr>
      </w:pPr>
    </w:p>
    <w:p w14:paraId="708426E2" w14:textId="77777777" w:rsidR="00304CD6" w:rsidRPr="0020403D" w:rsidRDefault="00304CD6" w:rsidP="00C55E7E">
      <w:pPr>
        <w:pStyle w:val="REG-Pi"/>
      </w:pPr>
      <w:r w:rsidRPr="0020403D">
        <w:t>(iii)</w:t>
      </w:r>
      <w:r w:rsidRPr="0020403D">
        <w:tab/>
        <w:t>once a week between the 36th week of pregnancy until the commencement of labour.</w:t>
      </w:r>
    </w:p>
    <w:p w14:paraId="18D49022" w14:textId="77777777" w:rsidR="00304CD6" w:rsidRPr="0020403D" w:rsidRDefault="00304CD6" w:rsidP="00304CD6">
      <w:pPr>
        <w:pStyle w:val="REG-P0"/>
        <w:rPr>
          <w:szCs w:val="26"/>
        </w:rPr>
      </w:pPr>
    </w:p>
    <w:p w14:paraId="2DAA2EB6" w14:textId="77777777" w:rsidR="00304CD6" w:rsidRPr="0020403D" w:rsidRDefault="00304CD6" w:rsidP="00C55E7E">
      <w:pPr>
        <w:pStyle w:val="REG-P1"/>
      </w:pPr>
      <w:r w:rsidRPr="0020403D">
        <w:t>(3)</w:t>
      </w:r>
      <w:r w:rsidRPr="0020403D">
        <w:tab/>
        <w:t>If the registered midwife fails to comply with subregulation (2), he or she must endorse the records of the case, specifying the extent of, and the reasons for, non-compliance.</w:t>
      </w:r>
    </w:p>
    <w:p w14:paraId="74CEC518" w14:textId="77777777" w:rsidR="00304CD6" w:rsidRPr="0020403D" w:rsidRDefault="00304CD6" w:rsidP="00304CD6">
      <w:pPr>
        <w:pStyle w:val="REG-P0"/>
        <w:rPr>
          <w:szCs w:val="26"/>
        </w:rPr>
      </w:pPr>
    </w:p>
    <w:p w14:paraId="3B6C26C6" w14:textId="77777777" w:rsidR="00304CD6" w:rsidRPr="0020403D" w:rsidRDefault="00304CD6" w:rsidP="00304CD6">
      <w:pPr>
        <w:pStyle w:val="REG-P0"/>
        <w:rPr>
          <w:b/>
          <w:bCs/>
        </w:rPr>
      </w:pPr>
      <w:r w:rsidRPr="0020403D">
        <w:rPr>
          <w:b/>
        </w:rPr>
        <w:t>Labour</w:t>
      </w:r>
    </w:p>
    <w:p w14:paraId="3F1859EA" w14:textId="77777777" w:rsidR="00304CD6" w:rsidRPr="0020403D" w:rsidRDefault="00304CD6" w:rsidP="00304CD6">
      <w:pPr>
        <w:pStyle w:val="REG-P0"/>
        <w:rPr>
          <w:szCs w:val="26"/>
        </w:rPr>
      </w:pPr>
    </w:p>
    <w:p w14:paraId="243E33A3" w14:textId="77777777" w:rsidR="00304CD6" w:rsidRPr="0020403D" w:rsidRDefault="00304CD6" w:rsidP="00C55E7E">
      <w:pPr>
        <w:pStyle w:val="REG-P1"/>
      </w:pPr>
      <w:r w:rsidRPr="0020403D">
        <w:rPr>
          <w:b/>
          <w:bCs/>
        </w:rPr>
        <w:t>7.</w:t>
      </w:r>
      <w:r w:rsidRPr="0020403D">
        <w:rPr>
          <w:b/>
          <w:bCs/>
        </w:rPr>
        <w:tab/>
      </w:r>
      <w:r w:rsidR="00C55E7E" w:rsidRPr="0020403D">
        <w:t>(1)</w:t>
      </w:r>
      <w:r w:rsidR="00C55E7E" w:rsidRPr="0020403D">
        <w:tab/>
      </w:r>
      <w:r w:rsidRPr="0020403D">
        <w:t>When attending to a mother in labour, a registered midwife may not leave the mother without providing the mother with an address at which the midwife can be reached.</w:t>
      </w:r>
    </w:p>
    <w:p w14:paraId="014FAE97" w14:textId="77777777" w:rsidR="00304CD6" w:rsidRPr="0020403D" w:rsidRDefault="00304CD6" w:rsidP="00304CD6">
      <w:pPr>
        <w:pStyle w:val="REG-P0"/>
        <w:rPr>
          <w:szCs w:val="26"/>
        </w:rPr>
      </w:pPr>
    </w:p>
    <w:p w14:paraId="68E97713" w14:textId="77777777" w:rsidR="00304CD6" w:rsidRPr="0020403D" w:rsidRDefault="00304CD6" w:rsidP="00C55E7E">
      <w:pPr>
        <w:pStyle w:val="REG-P1"/>
      </w:pPr>
      <w:r w:rsidRPr="0020403D">
        <w:t>(2)</w:t>
      </w:r>
      <w:r w:rsidRPr="0020403D">
        <w:tab/>
        <w:t>The registered midwife must stay with and assist the mother and child from the second stage of labour until after the birth of the child, and thereafter as the condition of the mother or the child may require.</w:t>
      </w:r>
    </w:p>
    <w:p w14:paraId="5F89F1C9" w14:textId="77777777" w:rsidR="00304CD6" w:rsidRPr="0020403D" w:rsidRDefault="00304CD6" w:rsidP="00304CD6">
      <w:pPr>
        <w:pStyle w:val="REG-P0"/>
        <w:rPr>
          <w:szCs w:val="26"/>
        </w:rPr>
      </w:pPr>
    </w:p>
    <w:p w14:paraId="4A0DA82D" w14:textId="77777777" w:rsidR="00304CD6" w:rsidRPr="0020403D" w:rsidRDefault="00304CD6" w:rsidP="00C55E7E">
      <w:pPr>
        <w:pStyle w:val="REG-P1"/>
      </w:pPr>
      <w:r w:rsidRPr="0020403D">
        <w:t>(3)</w:t>
      </w:r>
      <w:r w:rsidRPr="0020403D">
        <w:tab/>
        <w:t>In the case of a postpartum haemorrhage and whe</w:t>
      </w:r>
      <w:r w:rsidR="00C55E7E" w:rsidRPr="0020403D">
        <w:t xml:space="preserve">n a medical practitioner is not </w:t>
      </w:r>
      <w:r w:rsidRPr="0020403D">
        <w:t>available, or pending the arrival of a medical practitioner, the registered midwife must administer ten units of oxytocin by means of intramuscular injection, and may repeat the administration of the oxytocin if necessary.</w:t>
      </w:r>
    </w:p>
    <w:p w14:paraId="08F99F5E" w14:textId="77777777" w:rsidR="00304CD6" w:rsidRPr="0020403D" w:rsidRDefault="00304CD6" w:rsidP="00304CD6">
      <w:pPr>
        <w:pStyle w:val="REG-P0"/>
        <w:rPr>
          <w:szCs w:val="26"/>
        </w:rPr>
      </w:pPr>
    </w:p>
    <w:p w14:paraId="6B638488" w14:textId="77777777" w:rsidR="00304CD6" w:rsidRPr="0020403D" w:rsidRDefault="00304CD6" w:rsidP="00C55E7E">
      <w:pPr>
        <w:pStyle w:val="REG-P1"/>
      </w:pPr>
      <w:r w:rsidRPr="0020403D">
        <w:t>(4)</w:t>
      </w:r>
      <w:r w:rsidRPr="0020403D">
        <w:tab/>
        <w:t>If the mother suffers from a vaginal haemorrhage, the registered midwife may not conduct an internal examination.</w:t>
      </w:r>
    </w:p>
    <w:p w14:paraId="63E035C3" w14:textId="77777777" w:rsidR="00304CD6" w:rsidRPr="0020403D" w:rsidRDefault="00304CD6" w:rsidP="00304CD6">
      <w:pPr>
        <w:pStyle w:val="REG-P0"/>
        <w:rPr>
          <w:szCs w:val="26"/>
        </w:rPr>
      </w:pPr>
    </w:p>
    <w:p w14:paraId="2B7B6A75" w14:textId="77777777" w:rsidR="00304CD6" w:rsidRPr="0020403D" w:rsidRDefault="00304CD6" w:rsidP="00C55E7E">
      <w:pPr>
        <w:pStyle w:val="REG-P1"/>
      </w:pPr>
      <w:r w:rsidRPr="0020403D">
        <w:t>(5)</w:t>
      </w:r>
      <w:r w:rsidRPr="0020403D">
        <w:tab/>
        <w:t>If the head of the child is on the perineum, a registered midwife may perform an episiotomy to prevent a severe tear of the perineum or any complications relating to the child.</w:t>
      </w:r>
    </w:p>
    <w:p w14:paraId="38AFE492" w14:textId="77777777" w:rsidR="00304CD6" w:rsidRPr="0020403D" w:rsidRDefault="00304CD6" w:rsidP="00304CD6">
      <w:pPr>
        <w:pStyle w:val="REG-P0"/>
        <w:rPr>
          <w:szCs w:val="26"/>
        </w:rPr>
      </w:pPr>
    </w:p>
    <w:p w14:paraId="4EE07541" w14:textId="77777777" w:rsidR="00304CD6" w:rsidRPr="0020403D" w:rsidRDefault="00304CD6" w:rsidP="00304CD6">
      <w:pPr>
        <w:pStyle w:val="REG-P0"/>
        <w:rPr>
          <w:b/>
          <w:bCs/>
        </w:rPr>
      </w:pPr>
      <w:r w:rsidRPr="0020403D">
        <w:rPr>
          <w:b/>
        </w:rPr>
        <w:t>Puerperium</w:t>
      </w:r>
    </w:p>
    <w:p w14:paraId="13FF0BA5" w14:textId="77777777" w:rsidR="00304CD6" w:rsidRPr="0020403D" w:rsidRDefault="00304CD6" w:rsidP="00304CD6">
      <w:pPr>
        <w:pStyle w:val="REG-P0"/>
        <w:rPr>
          <w:szCs w:val="26"/>
        </w:rPr>
      </w:pPr>
    </w:p>
    <w:p w14:paraId="3A6E61EE" w14:textId="77777777" w:rsidR="00304CD6" w:rsidRPr="0020403D" w:rsidRDefault="00304CD6" w:rsidP="00C55E7E">
      <w:pPr>
        <w:pStyle w:val="REG-P1"/>
      </w:pPr>
      <w:r w:rsidRPr="0020403D">
        <w:rPr>
          <w:b/>
          <w:bCs/>
        </w:rPr>
        <w:t>8.</w:t>
      </w:r>
      <w:r w:rsidRPr="0020403D">
        <w:rPr>
          <w:b/>
          <w:bCs/>
        </w:rPr>
        <w:tab/>
      </w:r>
      <w:r w:rsidRPr="0020403D">
        <w:t>(1)</w:t>
      </w:r>
      <w:r w:rsidRPr="0020403D">
        <w:tab/>
        <w:t>During the puerperium, the registered midwife must -</w:t>
      </w:r>
    </w:p>
    <w:p w14:paraId="37AFA8A6" w14:textId="77777777" w:rsidR="00304CD6" w:rsidRPr="0020403D" w:rsidRDefault="00304CD6" w:rsidP="00304CD6">
      <w:pPr>
        <w:pStyle w:val="REG-P0"/>
      </w:pPr>
    </w:p>
    <w:p w14:paraId="68E5C331" w14:textId="77777777" w:rsidR="00304CD6" w:rsidRPr="0020403D" w:rsidRDefault="00304CD6" w:rsidP="00C55E7E">
      <w:pPr>
        <w:pStyle w:val="REG-Pa"/>
      </w:pPr>
      <w:r w:rsidRPr="0020403D">
        <w:t>(a)</w:t>
      </w:r>
      <w:r w:rsidRPr="0020403D">
        <w:tab/>
        <w:t>attend to the mother and child daily;</w:t>
      </w:r>
    </w:p>
    <w:p w14:paraId="517E154D" w14:textId="77777777" w:rsidR="00304CD6" w:rsidRPr="0020403D" w:rsidRDefault="00304CD6" w:rsidP="00304CD6">
      <w:pPr>
        <w:pStyle w:val="REG-P0"/>
        <w:rPr>
          <w:szCs w:val="26"/>
        </w:rPr>
      </w:pPr>
    </w:p>
    <w:p w14:paraId="6D041764" w14:textId="77777777" w:rsidR="00304CD6" w:rsidRPr="0020403D" w:rsidRDefault="00304CD6" w:rsidP="00C55E7E">
      <w:pPr>
        <w:pStyle w:val="REG-Pa"/>
      </w:pPr>
      <w:r w:rsidRPr="0020403D">
        <w:t>(b)</w:t>
      </w:r>
      <w:r w:rsidRPr="0020403D">
        <w:tab/>
        <w:t>not discharge the mother and child from his or her care until the condition of the mother and child is satisfactory;</w:t>
      </w:r>
    </w:p>
    <w:p w14:paraId="51025129" w14:textId="77777777" w:rsidR="00304CD6" w:rsidRPr="0020403D" w:rsidRDefault="00304CD6" w:rsidP="00304CD6">
      <w:pPr>
        <w:pStyle w:val="REG-P0"/>
        <w:rPr>
          <w:szCs w:val="26"/>
        </w:rPr>
      </w:pPr>
    </w:p>
    <w:p w14:paraId="60F07938" w14:textId="77777777" w:rsidR="00304CD6" w:rsidRPr="0020403D" w:rsidRDefault="00304CD6" w:rsidP="00C55E7E">
      <w:pPr>
        <w:pStyle w:val="REG-Pa"/>
      </w:pPr>
      <w:r w:rsidRPr="0020403D">
        <w:t>(c)</w:t>
      </w:r>
      <w:r w:rsidRPr="0020403D">
        <w:tab/>
        <w:t>continue attending to the mother and child in accordance with paragraph (a) for a period of not less than five days;</w:t>
      </w:r>
    </w:p>
    <w:p w14:paraId="046745B2" w14:textId="77777777" w:rsidR="00304CD6" w:rsidRPr="0020403D" w:rsidRDefault="00304CD6" w:rsidP="00304CD6">
      <w:pPr>
        <w:pStyle w:val="REG-P0"/>
        <w:rPr>
          <w:szCs w:val="26"/>
        </w:rPr>
      </w:pPr>
    </w:p>
    <w:p w14:paraId="08E963CE" w14:textId="77777777" w:rsidR="00304CD6" w:rsidRPr="0020403D" w:rsidRDefault="00304CD6" w:rsidP="00C55E7E">
      <w:pPr>
        <w:pStyle w:val="REG-Pa"/>
      </w:pPr>
      <w:r w:rsidRPr="0020403D">
        <w:t>(d)</w:t>
      </w:r>
      <w:r w:rsidRPr="0020403D">
        <w:tab/>
        <w:t>teach the mother -</w:t>
      </w:r>
    </w:p>
    <w:p w14:paraId="7CA69AC4" w14:textId="77777777" w:rsidR="00304CD6" w:rsidRPr="0020403D" w:rsidRDefault="00304CD6" w:rsidP="00304CD6">
      <w:pPr>
        <w:pStyle w:val="REG-P0"/>
        <w:rPr>
          <w:szCs w:val="26"/>
        </w:rPr>
      </w:pPr>
    </w:p>
    <w:p w14:paraId="1E8C559B" w14:textId="77777777" w:rsidR="00304CD6" w:rsidRPr="0020403D" w:rsidRDefault="00304CD6" w:rsidP="00C55E7E">
      <w:pPr>
        <w:pStyle w:val="REG-Pi"/>
      </w:pPr>
      <w:r w:rsidRPr="0020403D">
        <w:t>(i)</w:t>
      </w:r>
      <w:r w:rsidRPr="0020403D">
        <w:tab/>
        <w:t>post-natal exercises and breast-feeding, except when breast-feeding is to the detriment of the mother or the child;</w:t>
      </w:r>
    </w:p>
    <w:p w14:paraId="08BCCD4A" w14:textId="77777777" w:rsidR="00304CD6" w:rsidRPr="0020403D" w:rsidRDefault="00304CD6" w:rsidP="00304CD6">
      <w:pPr>
        <w:pStyle w:val="REG-P0"/>
        <w:rPr>
          <w:szCs w:val="26"/>
        </w:rPr>
      </w:pPr>
    </w:p>
    <w:p w14:paraId="4E1C4947" w14:textId="77777777" w:rsidR="00304CD6" w:rsidRPr="0020403D" w:rsidRDefault="00304CD6" w:rsidP="00C55E7E">
      <w:pPr>
        <w:pStyle w:val="REG-Pi"/>
      </w:pPr>
      <w:r w:rsidRPr="0020403D">
        <w:t>(ii)</w:t>
      </w:r>
      <w:r w:rsidRPr="0020403D">
        <w:tab/>
        <w:t>how to take care of herself and her child;</w:t>
      </w:r>
    </w:p>
    <w:p w14:paraId="2E3407E1" w14:textId="77777777" w:rsidR="00304CD6" w:rsidRPr="0020403D" w:rsidRDefault="00304CD6" w:rsidP="00304CD6">
      <w:pPr>
        <w:pStyle w:val="REG-P0"/>
        <w:rPr>
          <w:szCs w:val="26"/>
        </w:rPr>
      </w:pPr>
    </w:p>
    <w:p w14:paraId="1D1F0979" w14:textId="77777777" w:rsidR="00304CD6" w:rsidRPr="0020403D" w:rsidRDefault="00304CD6" w:rsidP="00C55E7E">
      <w:pPr>
        <w:pStyle w:val="REG-Pi"/>
      </w:pPr>
      <w:r w:rsidRPr="0020403D">
        <w:t>(iii)</w:t>
      </w:r>
      <w:r w:rsidRPr="0020403D">
        <w:tab/>
        <w:t>how to recognise abnormalities that may occur relating to herself and the child, and inform her when and where to obtain assistance;</w:t>
      </w:r>
    </w:p>
    <w:p w14:paraId="4ABB2C6A" w14:textId="77777777" w:rsidR="00304CD6" w:rsidRPr="0020403D" w:rsidRDefault="00304CD6" w:rsidP="00304CD6">
      <w:pPr>
        <w:pStyle w:val="REG-P0"/>
        <w:rPr>
          <w:szCs w:val="26"/>
        </w:rPr>
      </w:pPr>
    </w:p>
    <w:p w14:paraId="09A3C6F6" w14:textId="77777777" w:rsidR="00304CD6" w:rsidRPr="0020403D" w:rsidRDefault="00304CD6" w:rsidP="00C55E7E">
      <w:pPr>
        <w:pStyle w:val="REG-Pi"/>
      </w:pPr>
      <w:r w:rsidRPr="0020403D">
        <w:t>(iv)</w:t>
      </w:r>
      <w:r w:rsidRPr="0020403D">
        <w:tab/>
        <w:t>how to prepare and give oral rehydration therapy to the child.</w:t>
      </w:r>
    </w:p>
    <w:p w14:paraId="6B1486C8" w14:textId="77777777" w:rsidR="00304CD6" w:rsidRPr="0020403D" w:rsidRDefault="00304CD6" w:rsidP="00304CD6">
      <w:pPr>
        <w:pStyle w:val="REG-P0"/>
        <w:rPr>
          <w:szCs w:val="26"/>
        </w:rPr>
      </w:pPr>
    </w:p>
    <w:p w14:paraId="0D83A86F" w14:textId="77777777" w:rsidR="00304CD6" w:rsidRPr="0020403D" w:rsidRDefault="00C55E7E" w:rsidP="00C55E7E">
      <w:pPr>
        <w:pStyle w:val="REG-P1"/>
      </w:pPr>
      <w:r w:rsidRPr="0020403D">
        <w:t>(2)</w:t>
      </w:r>
      <w:r w:rsidRPr="0020403D">
        <w:tab/>
      </w:r>
      <w:r w:rsidR="00304CD6" w:rsidRPr="0020403D">
        <w:t>If the registered midwife fails to comply with subregulation (1), he or she must endorse the records of the case, specifying the extent of, and the reasons for, non-compliance.</w:t>
      </w:r>
    </w:p>
    <w:p w14:paraId="0EE174E2" w14:textId="77777777" w:rsidR="00304CD6" w:rsidRPr="0020403D" w:rsidRDefault="00304CD6" w:rsidP="00304CD6">
      <w:pPr>
        <w:pStyle w:val="REG-P0"/>
        <w:rPr>
          <w:szCs w:val="26"/>
        </w:rPr>
      </w:pPr>
    </w:p>
    <w:p w14:paraId="7A4DAB4F" w14:textId="77777777" w:rsidR="00304CD6" w:rsidRPr="0020403D" w:rsidRDefault="00304CD6" w:rsidP="00304CD6">
      <w:pPr>
        <w:pStyle w:val="REG-P0"/>
        <w:rPr>
          <w:b/>
          <w:bCs/>
        </w:rPr>
      </w:pPr>
      <w:r w:rsidRPr="0020403D">
        <w:rPr>
          <w:b/>
        </w:rPr>
        <w:t>Pre-mixed gas and air analgesia</w:t>
      </w:r>
    </w:p>
    <w:p w14:paraId="10B1F229" w14:textId="77777777" w:rsidR="00304CD6" w:rsidRPr="0020403D" w:rsidRDefault="00304CD6" w:rsidP="00304CD6">
      <w:pPr>
        <w:pStyle w:val="REG-P0"/>
        <w:rPr>
          <w:szCs w:val="26"/>
        </w:rPr>
      </w:pPr>
    </w:p>
    <w:p w14:paraId="15A3B722" w14:textId="77777777" w:rsidR="00304CD6" w:rsidRPr="0020403D" w:rsidRDefault="00304CD6" w:rsidP="00C55E7E">
      <w:pPr>
        <w:pStyle w:val="REG-P1"/>
      </w:pPr>
      <w:r w:rsidRPr="0020403D">
        <w:rPr>
          <w:b/>
          <w:bCs/>
        </w:rPr>
        <w:t>9.</w:t>
      </w:r>
      <w:r w:rsidRPr="0020403D">
        <w:rPr>
          <w:b/>
          <w:bCs/>
        </w:rPr>
        <w:tab/>
      </w:r>
      <w:r w:rsidRPr="0020403D">
        <w:t>A registered midwife may administer pre-mixed gas and/or air analgesia to a patient on the prescription of a medical practitioner.</w:t>
      </w:r>
    </w:p>
    <w:p w14:paraId="44B55B95" w14:textId="77777777" w:rsidR="00304CD6" w:rsidRPr="0020403D" w:rsidRDefault="00304CD6" w:rsidP="00304CD6">
      <w:pPr>
        <w:pStyle w:val="REG-P0"/>
        <w:rPr>
          <w:szCs w:val="26"/>
        </w:rPr>
      </w:pPr>
    </w:p>
    <w:p w14:paraId="7C8740DC" w14:textId="77777777" w:rsidR="00304CD6" w:rsidRPr="0020403D" w:rsidRDefault="00304CD6" w:rsidP="00304CD6">
      <w:pPr>
        <w:pStyle w:val="REG-P0"/>
        <w:rPr>
          <w:b/>
          <w:bCs/>
        </w:rPr>
      </w:pPr>
      <w:r w:rsidRPr="0020403D">
        <w:rPr>
          <w:b/>
        </w:rPr>
        <w:t>Medical assistance</w:t>
      </w:r>
    </w:p>
    <w:p w14:paraId="6BD0410A" w14:textId="77777777" w:rsidR="00304CD6" w:rsidRPr="0020403D" w:rsidRDefault="00304CD6" w:rsidP="00304CD6">
      <w:pPr>
        <w:pStyle w:val="REG-P0"/>
        <w:rPr>
          <w:szCs w:val="26"/>
        </w:rPr>
      </w:pPr>
    </w:p>
    <w:p w14:paraId="2F5C060F" w14:textId="77777777" w:rsidR="00304CD6" w:rsidRPr="0020403D" w:rsidRDefault="00304CD6" w:rsidP="00C55E7E">
      <w:pPr>
        <w:pStyle w:val="REG-P1"/>
      </w:pPr>
      <w:r w:rsidRPr="0020403D">
        <w:rPr>
          <w:b/>
          <w:bCs/>
        </w:rPr>
        <w:t>10.</w:t>
      </w:r>
      <w:r w:rsidRPr="0020403D">
        <w:rPr>
          <w:b/>
          <w:bCs/>
        </w:rPr>
        <w:tab/>
      </w:r>
      <w:r w:rsidR="00C55E7E" w:rsidRPr="0020403D">
        <w:t>(1)</w:t>
      </w:r>
      <w:r w:rsidR="00C55E7E" w:rsidRPr="0020403D">
        <w:tab/>
      </w:r>
      <w:r w:rsidRPr="0020403D">
        <w:t>A registered midwife attending to a mother and child, with the consent of the mother and subject to subregulation (4), must obtain the assistance of, or refer the mother or child to a medical practitioner, if any of the following illnesses, abnormalities or complications occur during the pregnancy, labour or puerperium, or relating to the child:</w:t>
      </w:r>
    </w:p>
    <w:p w14:paraId="786136CD" w14:textId="77777777" w:rsidR="00304CD6" w:rsidRPr="0020403D" w:rsidRDefault="00304CD6" w:rsidP="00304CD6">
      <w:pPr>
        <w:pStyle w:val="REG-P0"/>
        <w:rPr>
          <w:szCs w:val="26"/>
        </w:rPr>
      </w:pPr>
    </w:p>
    <w:p w14:paraId="44805002" w14:textId="77777777" w:rsidR="00304CD6" w:rsidRPr="0020403D" w:rsidRDefault="00304CD6" w:rsidP="00C55E7E">
      <w:pPr>
        <w:pStyle w:val="REG-Pa"/>
      </w:pPr>
      <w:r w:rsidRPr="0020403D">
        <w:t>(a)</w:t>
      </w:r>
      <w:r w:rsidRPr="0020403D">
        <w:tab/>
        <w:t>During pregnancy -</w:t>
      </w:r>
    </w:p>
    <w:p w14:paraId="098A282F" w14:textId="77777777" w:rsidR="00304CD6" w:rsidRPr="0020403D" w:rsidRDefault="00304CD6" w:rsidP="00304CD6">
      <w:pPr>
        <w:pStyle w:val="REG-P0"/>
        <w:rPr>
          <w:szCs w:val="26"/>
        </w:rPr>
      </w:pPr>
    </w:p>
    <w:p w14:paraId="1434432E" w14:textId="77777777" w:rsidR="00304CD6" w:rsidRPr="0020403D" w:rsidRDefault="00304CD6" w:rsidP="00C55E7E">
      <w:pPr>
        <w:pStyle w:val="REG-Pi"/>
      </w:pPr>
      <w:r w:rsidRPr="0020403D">
        <w:t>(i)</w:t>
      </w:r>
      <w:r w:rsidRPr="0020403D">
        <w:tab/>
        <w:t>excessive nausea and vomiting;</w:t>
      </w:r>
    </w:p>
    <w:p w14:paraId="340206B7" w14:textId="77777777" w:rsidR="00304CD6" w:rsidRPr="0020403D" w:rsidRDefault="00304CD6" w:rsidP="00304CD6">
      <w:pPr>
        <w:pStyle w:val="REG-P0"/>
        <w:rPr>
          <w:szCs w:val="26"/>
        </w:rPr>
      </w:pPr>
    </w:p>
    <w:p w14:paraId="4CC86D80" w14:textId="77777777" w:rsidR="00304CD6" w:rsidRPr="0020403D" w:rsidRDefault="00304CD6" w:rsidP="00C55E7E">
      <w:pPr>
        <w:pStyle w:val="REG-Pi"/>
      </w:pPr>
      <w:r w:rsidRPr="0020403D">
        <w:t>(ii)</w:t>
      </w:r>
      <w:r w:rsidRPr="0020403D">
        <w:tab/>
        <w:t>actual or threatening abortion;</w:t>
      </w:r>
    </w:p>
    <w:p w14:paraId="401DAB3B" w14:textId="77777777" w:rsidR="00304CD6" w:rsidRPr="0020403D" w:rsidRDefault="00304CD6" w:rsidP="00304CD6">
      <w:pPr>
        <w:pStyle w:val="REG-P0"/>
        <w:rPr>
          <w:szCs w:val="26"/>
        </w:rPr>
      </w:pPr>
    </w:p>
    <w:p w14:paraId="4D3EC735" w14:textId="77777777" w:rsidR="00304CD6" w:rsidRPr="0020403D" w:rsidRDefault="00304CD6" w:rsidP="00C55E7E">
      <w:pPr>
        <w:pStyle w:val="REG-Pi"/>
      </w:pPr>
      <w:r w:rsidRPr="0020403D">
        <w:t>(iii)</w:t>
      </w:r>
      <w:r w:rsidRPr="0020403D">
        <w:tab/>
        <w:t>vaginal bleeding;</w:t>
      </w:r>
    </w:p>
    <w:p w14:paraId="7C6D0EBF" w14:textId="77777777" w:rsidR="00304CD6" w:rsidRPr="0020403D" w:rsidRDefault="00304CD6" w:rsidP="00304CD6">
      <w:pPr>
        <w:pStyle w:val="REG-P0"/>
        <w:rPr>
          <w:szCs w:val="26"/>
        </w:rPr>
      </w:pPr>
    </w:p>
    <w:p w14:paraId="7EDBB510" w14:textId="77777777" w:rsidR="00304CD6" w:rsidRPr="0020403D" w:rsidRDefault="00304CD6" w:rsidP="00C55E7E">
      <w:pPr>
        <w:pStyle w:val="REG-Pi"/>
      </w:pPr>
      <w:r w:rsidRPr="0020403D">
        <w:t>(iv)</w:t>
      </w:r>
      <w:r w:rsidRPr="0020403D">
        <w:tab/>
        <w:t>apparent intra-uterine growth retardation;</w:t>
      </w:r>
    </w:p>
    <w:p w14:paraId="4DBE146F" w14:textId="77777777" w:rsidR="00304CD6" w:rsidRPr="0020403D" w:rsidRDefault="00304CD6" w:rsidP="00304CD6">
      <w:pPr>
        <w:pStyle w:val="REG-P0"/>
        <w:rPr>
          <w:szCs w:val="26"/>
        </w:rPr>
      </w:pPr>
    </w:p>
    <w:p w14:paraId="1022B647" w14:textId="77777777" w:rsidR="00304CD6" w:rsidRPr="0020403D" w:rsidRDefault="00304CD6" w:rsidP="00C55E7E">
      <w:pPr>
        <w:pStyle w:val="REG-Pi"/>
      </w:pPr>
      <w:r w:rsidRPr="0020403D">
        <w:t>(v)</w:t>
      </w:r>
      <w:r w:rsidRPr="0020403D">
        <w:tab/>
        <w:t>hypertension;</w:t>
      </w:r>
    </w:p>
    <w:p w14:paraId="1EB76E01" w14:textId="77777777" w:rsidR="00304CD6" w:rsidRPr="0020403D" w:rsidRDefault="00304CD6" w:rsidP="00304CD6">
      <w:pPr>
        <w:pStyle w:val="REG-P0"/>
        <w:rPr>
          <w:szCs w:val="26"/>
        </w:rPr>
      </w:pPr>
    </w:p>
    <w:p w14:paraId="7E03D648" w14:textId="77777777" w:rsidR="00304CD6" w:rsidRPr="0020403D" w:rsidRDefault="00304CD6" w:rsidP="00C55E7E">
      <w:pPr>
        <w:pStyle w:val="REG-Pi"/>
      </w:pPr>
      <w:r w:rsidRPr="0020403D">
        <w:t>(vi)</w:t>
      </w:r>
      <w:r w:rsidRPr="0020403D">
        <w:tab/>
        <w:t>albumin or sugar in the urine;</w:t>
      </w:r>
    </w:p>
    <w:p w14:paraId="744071A7" w14:textId="77777777" w:rsidR="00304CD6" w:rsidRPr="0020403D" w:rsidRDefault="00304CD6" w:rsidP="00304CD6">
      <w:pPr>
        <w:pStyle w:val="REG-P0"/>
        <w:rPr>
          <w:szCs w:val="26"/>
        </w:rPr>
      </w:pPr>
    </w:p>
    <w:p w14:paraId="67550A47" w14:textId="77777777" w:rsidR="00304CD6" w:rsidRPr="0020403D" w:rsidRDefault="00304CD6" w:rsidP="00C55E7E">
      <w:pPr>
        <w:pStyle w:val="REG-Pi"/>
      </w:pPr>
      <w:r w:rsidRPr="0020403D">
        <w:t>(vii)</w:t>
      </w:r>
      <w:r w:rsidRPr="0020403D">
        <w:tab/>
        <w:t>oedema of the hands, face and feet;</w:t>
      </w:r>
    </w:p>
    <w:p w14:paraId="44783450" w14:textId="77777777" w:rsidR="00304CD6" w:rsidRPr="0020403D" w:rsidRDefault="00304CD6" w:rsidP="00304CD6">
      <w:pPr>
        <w:pStyle w:val="REG-P0"/>
        <w:rPr>
          <w:szCs w:val="26"/>
        </w:rPr>
      </w:pPr>
    </w:p>
    <w:p w14:paraId="527BB7D4" w14:textId="77777777" w:rsidR="00304CD6" w:rsidRPr="0020403D" w:rsidRDefault="00304CD6" w:rsidP="00C55E7E">
      <w:pPr>
        <w:pStyle w:val="REG-Pi"/>
      </w:pPr>
      <w:r w:rsidRPr="0020403D">
        <w:t>(viii)</w:t>
      </w:r>
      <w:r w:rsidRPr="0020403D">
        <w:tab/>
        <w:t>convulsions;</w:t>
      </w:r>
    </w:p>
    <w:p w14:paraId="6F4826E4" w14:textId="77777777" w:rsidR="00304CD6" w:rsidRPr="0020403D" w:rsidRDefault="00304CD6" w:rsidP="00304CD6">
      <w:pPr>
        <w:pStyle w:val="REG-P0"/>
        <w:rPr>
          <w:szCs w:val="26"/>
        </w:rPr>
      </w:pPr>
    </w:p>
    <w:p w14:paraId="3E08E1BA" w14:textId="77777777" w:rsidR="00304CD6" w:rsidRPr="0020403D" w:rsidRDefault="00304CD6" w:rsidP="00C55E7E">
      <w:pPr>
        <w:pStyle w:val="REG-Pi"/>
      </w:pPr>
      <w:r w:rsidRPr="0020403D">
        <w:t>(ix)</w:t>
      </w:r>
      <w:r w:rsidRPr="0020403D">
        <w:tab/>
        <w:t>abnormal vaginal discharge;</w:t>
      </w:r>
    </w:p>
    <w:p w14:paraId="75C881CC" w14:textId="77777777" w:rsidR="00304CD6" w:rsidRPr="0020403D" w:rsidRDefault="00304CD6" w:rsidP="00304CD6">
      <w:pPr>
        <w:pStyle w:val="REG-P0"/>
        <w:rPr>
          <w:szCs w:val="26"/>
        </w:rPr>
      </w:pPr>
    </w:p>
    <w:p w14:paraId="28285829" w14:textId="77777777" w:rsidR="00304CD6" w:rsidRPr="0020403D" w:rsidRDefault="00304CD6" w:rsidP="00C55E7E">
      <w:pPr>
        <w:pStyle w:val="REG-Pi"/>
      </w:pPr>
      <w:r w:rsidRPr="0020403D">
        <w:t>(x)</w:t>
      </w:r>
      <w:r w:rsidRPr="0020403D">
        <w:tab/>
        <w:t>sores on the genitals;</w:t>
      </w:r>
    </w:p>
    <w:p w14:paraId="2ECAE9D9" w14:textId="77777777" w:rsidR="00304CD6" w:rsidRPr="0020403D" w:rsidRDefault="00304CD6" w:rsidP="00304CD6">
      <w:pPr>
        <w:pStyle w:val="REG-P0"/>
      </w:pPr>
    </w:p>
    <w:p w14:paraId="3979F237" w14:textId="77777777" w:rsidR="00304CD6" w:rsidRPr="0020403D" w:rsidRDefault="00304CD6" w:rsidP="00C55E7E">
      <w:pPr>
        <w:pStyle w:val="REG-Pi"/>
      </w:pPr>
      <w:r w:rsidRPr="0020403D">
        <w:t>(xi)</w:t>
      </w:r>
      <w:r w:rsidRPr="0020403D">
        <w:tab/>
        <w:t>any condition suggesting a disproportion between the head of the baby and the pelvis of the mother;</w:t>
      </w:r>
    </w:p>
    <w:p w14:paraId="164DED4B" w14:textId="77777777" w:rsidR="00304CD6" w:rsidRPr="0020403D" w:rsidRDefault="00304CD6" w:rsidP="00304CD6">
      <w:pPr>
        <w:pStyle w:val="REG-P0"/>
        <w:rPr>
          <w:szCs w:val="26"/>
        </w:rPr>
      </w:pPr>
    </w:p>
    <w:p w14:paraId="46950A65" w14:textId="77777777" w:rsidR="00304CD6" w:rsidRPr="0020403D" w:rsidRDefault="00304CD6" w:rsidP="00C55E7E">
      <w:pPr>
        <w:pStyle w:val="REG-Pi"/>
      </w:pPr>
      <w:r w:rsidRPr="0020403D">
        <w:t>(xii)</w:t>
      </w:r>
      <w:r w:rsidRPr="0020403D">
        <w:tab/>
        <w:t>any abn</w:t>
      </w:r>
      <w:r w:rsidR="00C55E7E" w:rsidRPr="0020403D">
        <w:t>ormal presentation after the 32</w:t>
      </w:r>
      <w:r w:rsidRPr="0020403D">
        <w:t>nd week;</w:t>
      </w:r>
    </w:p>
    <w:p w14:paraId="5EBCAEB7" w14:textId="77777777" w:rsidR="00304CD6" w:rsidRPr="0020403D" w:rsidRDefault="00304CD6" w:rsidP="00304CD6">
      <w:pPr>
        <w:pStyle w:val="REG-P0"/>
        <w:rPr>
          <w:szCs w:val="26"/>
        </w:rPr>
      </w:pPr>
    </w:p>
    <w:p w14:paraId="07877D26" w14:textId="77777777" w:rsidR="00304CD6" w:rsidRPr="0020403D" w:rsidRDefault="00304CD6" w:rsidP="00C55E7E">
      <w:pPr>
        <w:pStyle w:val="REG-Pi"/>
      </w:pPr>
      <w:r w:rsidRPr="0020403D">
        <w:lastRenderedPageBreak/>
        <w:t>(xiii)</w:t>
      </w:r>
      <w:r w:rsidRPr="0020403D">
        <w:tab/>
        <w:t>multiple pregnancy;</w:t>
      </w:r>
    </w:p>
    <w:p w14:paraId="73D8C609" w14:textId="77777777" w:rsidR="00304CD6" w:rsidRPr="0020403D" w:rsidRDefault="00304CD6" w:rsidP="00304CD6">
      <w:pPr>
        <w:pStyle w:val="REG-P0"/>
        <w:rPr>
          <w:szCs w:val="26"/>
        </w:rPr>
      </w:pPr>
    </w:p>
    <w:p w14:paraId="5E32400D" w14:textId="77777777" w:rsidR="00304CD6" w:rsidRPr="0020403D" w:rsidRDefault="00304CD6" w:rsidP="00C55E7E">
      <w:pPr>
        <w:pStyle w:val="REG-Pi"/>
      </w:pPr>
      <w:r w:rsidRPr="0020403D">
        <w:t>(xiv)</w:t>
      </w:r>
      <w:r w:rsidRPr="0020403D">
        <w:tab/>
        <w:t>tenderness or abnormal distension of the abdomen;</w:t>
      </w:r>
    </w:p>
    <w:p w14:paraId="48D02B6F" w14:textId="77777777" w:rsidR="00304CD6" w:rsidRPr="0020403D" w:rsidRDefault="00304CD6" w:rsidP="00304CD6">
      <w:pPr>
        <w:pStyle w:val="REG-P0"/>
        <w:rPr>
          <w:szCs w:val="26"/>
        </w:rPr>
      </w:pPr>
    </w:p>
    <w:p w14:paraId="751F0CB3" w14:textId="77777777" w:rsidR="00304CD6" w:rsidRPr="0020403D" w:rsidRDefault="00304CD6" w:rsidP="00C55E7E">
      <w:pPr>
        <w:pStyle w:val="REG-Pa"/>
      </w:pPr>
      <w:r w:rsidRPr="0020403D">
        <w:t>(b)</w:t>
      </w:r>
      <w:r w:rsidRPr="0020403D">
        <w:tab/>
        <w:t>during labour -</w:t>
      </w:r>
    </w:p>
    <w:p w14:paraId="433724E4" w14:textId="77777777" w:rsidR="00304CD6" w:rsidRPr="0020403D" w:rsidRDefault="00304CD6" w:rsidP="00304CD6">
      <w:pPr>
        <w:pStyle w:val="REG-P0"/>
        <w:rPr>
          <w:szCs w:val="26"/>
        </w:rPr>
      </w:pPr>
    </w:p>
    <w:p w14:paraId="358F0E07" w14:textId="77777777" w:rsidR="00304CD6" w:rsidRPr="0020403D" w:rsidRDefault="00304CD6" w:rsidP="00C55E7E">
      <w:pPr>
        <w:pStyle w:val="REG-Pi"/>
      </w:pPr>
      <w:r w:rsidRPr="0020403D">
        <w:t>(i)</w:t>
      </w:r>
      <w:r w:rsidRPr="0020403D">
        <w:tab/>
        <w:t>convulsions;</w:t>
      </w:r>
    </w:p>
    <w:p w14:paraId="4C19FC28" w14:textId="77777777" w:rsidR="00304CD6" w:rsidRPr="0020403D" w:rsidRDefault="00304CD6" w:rsidP="00304CD6">
      <w:pPr>
        <w:pStyle w:val="REG-P0"/>
        <w:rPr>
          <w:szCs w:val="26"/>
        </w:rPr>
      </w:pPr>
    </w:p>
    <w:p w14:paraId="1BEB6DAA" w14:textId="77777777" w:rsidR="00304CD6" w:rsidRPr="0020403D" w:rsidRDefault="00304CD6" w:rsidP="00C55E7E">
      <w:pPr>
        <w:pStyle w:val="REG-Pi"/>
      </w:pPr>
      <w:r w:rsidRPr="0020403D">
        <w:t>(ii)</w:t>
      </w:r>
      <w:r w:rsidRPr="0020403D">
        <w:tab/>
        <w:t>abnormal vaginal discharge;</w:t>
      </w:r>
    </w:p>
    <w:p w14:paraId="31DAD226" w14:textId="77777777" w:rsidR="00304CD6" w:rsidRPr="0020403D" w:rsidRDefault="00304CD6" w:rsidP="00304CD6">
      <w:pPr>
        <w:pStyle w:val="REG-P0"/>
        <w:rPr>
          <w:szCs w:val="26"/>
        </w:rPr>
      </w:pPr>
    </w:p>
    <w:p w14:paraId="32BCC8E8" w14:textId="77777777" w:rsidR="00304CD6" w:rsidRPr="0020403D" w:rsidRDefault="00304CD6" w:rsidP="00C55E7E">
      <w:pPr>
        <w:pStyle w:val="REG-Pi"/>
      </w:pPr>
      <w:r w:rsidRPr="0020403D">
        <w:t>(iii)</w:t>
      </w:r>
      <w:r w:rsidRPr="0020403D">
        <w:tab/>
        <w:t>sores on the genitals;</w:t>
      </w:r>
    </w:p>
    <w:p w14:paraId="0F74429A" w14:textId="77777777" w:rsidR="00304CD6" w:rsidRPr="0020403D" w:rsidRDefault="00304CD6" w:rsidP="00304CD6">
      <w:pPr>
        <w:pStyle w:val="REG-P0"/>
        <w:rPr>
          <w:szCs w:val="26"/>
        </w:rPr>
      </w:pPr>
    </w:p>
    <w:p w14:paraId="7A2BCB02" w14:textId="77777777" w:rsidR="00304CD6" w:rsidRPr="0020403D" w:rsidRDefault="00304CD6" w:rsidP="00C55E7E">
      <w:pPr>
        <w:pStyle w:val="REG-Pi"/>
      </w:pPr>
      <w:r w:rsidRPr="0020403D">
        <w:t>(iv)</w:t>
      </w:r>
      <w:r w:rsidRPr="0020403D">
        <w:tab/>
        <w:t>excessive vaginal bleeding;</w:t>
      </w:r>
    </w:p>
    <w:p w14:paraId="7D180D59" w14:textId="77777777" w:rsidR="00304CD6" w:rsidRPr="0020403D" w:rsidRDefault="00304CD6" w:rsidP="00304CD6">
      <w:pPr>
        <w:pStyle w:val="REG-P0"/>
        <w:rPr>
          <w:szCs w:val="26"/>
        </w:rPr>
      </w:pPr>
    </w:p>
    <w:p w14:paraId="1EC518D4" w14:textId="77777777" w:rsidR="00304CD6" w:rsidRPr="0020403D" w:rsidRDefault="00304CD6" w:rsidP="00C55E7E">
      <w:pPr>
        <w:pStyle w:val="REG-Pi"/>
      </w:pPr>
      <w:r w:rsidRPr="0020403D">
        <w:t>(v)</w:t>
      </w:r>
      <w:r w:rsidRPr="0020403D">
        <w:tab/>
        <w:t>premature labour before the 36 week;</w:t>
      </w:r>
    </w:p>
    <w:p w14:paraId="0A563C7C" w14:textId="77777777" w:rsidR="00304CD6" w:rsidRPr="0020403D" w:rsidRDefault="00304CD6" w:rsidP="00304CD6">
      <w:pPr>
        <w:pStyle w:val="REG-P0"/>
        <w:rPr>
          <w:szCs w:val="26"/>
        </w:rPr>
      </w:pPr>
    </w:p>
    <w:p w14:paraId="295B0EC1" w14:textId="77777777" w:rsidR="00304CD6" w:rsidRPr="0020403D" w:rsidRDefault="00304CD6" w:rsidP="00C55E7E">
      <w:pPr>
        <w:pStyle w:val="REG-Pi"/>
      </w:pPr>
      <w:r w:rsidRPr="0020403D">
        <w:t>(vi)</w:t>
      </w:r>
      <w:r w:rsidRPr="0020403D">
        <w:tab/>
        <w:t>any presentation other than an uncomplicated head presentation;</w:t>
      </w:r>
    </w:p>
    <w:p w14:paraId="2551D450" w14:textId="77777777" w:rsidR="00304CD6" w:rsidRPr="0020403D" w:rsidRDefault="00304CD6" w:rsidP="00304CD6">
      <w:pPr>
        <w:pStyle w:val="REG-P0"/>
        <w:rPr>
          <w:szCs w:val="26"/>
        </w:rPr>
      </w:pPr>
    </w:p>
    <w:p w14:paraId="4F4ABE81" w14:textId="77777777" w:rsidR="00304CD6" w:rsidRPr="0020403D" w:rsidRDefault="00304CD6" w:rsidP="00C55E7E">
      <w:pPr>
        <w:pStyle w:val="REG-Pi"/>
      </w:pPr>
      <w:r w:rsidRPr="0020403D">
        <w:t>(vii)</w:t>
      </w:r>
      <w:r w:rsidRPr="0020403D">
        <w:tab/>
        <w:t>when no presentation can be determined;</w:t>
      </w:r>
    </w:p>
    <w:p w14:paraId="017B329C" w14:textId="77777777" w:rsidR="00304CD6" w:rsidRPr="0020403D" w:rsidRDefault="00304CD6" w:rsidP="00304CD6">
      <w:pPr>
        <w:pStyle w:val="REG-P0"/>
        <w:rPr>
          <w:szCs w:val="26"/>
        </w:rPr>
      </w:pPr>
    </w:p>
    <w:p w14:paraId="6E5132AE" w14:textId="77777777" w:rsidR="00304CD6" w:rsidRPr="0020403D" w:rsidRDefault="00304CD6" w:rsidP="00C55E7E">
      <w:pPr>
        <w:pStyle w:val="REG-Pi"/>
      </w:pPr>
      <w:r w:rsidRPr="0020403D">
        <w:t>(viii)</w:t>
      </w:r>
      <w:r w:rsidRPr="0020403D">
        <w:tab/>
        <w:t>multiple pregnancy;</w:t>
      </w:r>
    </w:p>
    <w:p w14:paraId="3C123D44" w14:textId="77777777" w:rsidR="00304CD6" w:rsidRPr="0020403D" w:rsidRDefault="00304CD6" w:rsidP="00304CD6">
      <w:pPr>
        <w:pStyle w:val="REG-P0"/>
        <w:rPr>
          <w:szCs w:val="26"/>
        </w:rPr>
      </w:pPr>
    </w:p>
    <w:p w14:paraId="22C5290E" w14:textId="77777777" w:rsidR="00304CD6" w:rsidRPr="0020403D" w:rsidRDefault="00304CD6" w:rsidP="00C55E7E">
      <w:pPr>
        <w:pStyle w:val="REG-Pi"/>
      </w:pPr>
      <w:r w:rsidRPr="0020403D">
        <w:t>(ix)</w:t>
      </w:r>
      <w:r w:rsidRPr="0020403D">
        <w:tab/>
        <w:t>any non-engagement of the head in the case of a primigravida;</w:t>
      </w:r>
    </w:p>
    <w:p w14:paraId="00C4BF47" w14:textId="77777777" w:rsidR="00304CD6" w:rsidRPr="0020403D" w:rsidRDefault="00304CD6" w:rsidP="00304CD6">
      <w:pPr>
        <w:pStyle w:val="REG-P0"/>
        <w:rPr>
          <w:szCs w:val="26"/>
        </w:rPr>
      </w:pPr>
    </w:p>
    <w:p w14:paraId="16EABB52" w14:textId="77777777" w:rsidR="00304CD6" w:rsidRPr="0020403D" w:rsidRDefault="00304CD6" w:rsidP="00C55E7E">
      <w:pPr>
        <w:pStyle w:val="REG-Pi"/>
      </w:pPr>
      <w:r w:rsidRPr="0020403D">
        <w:t>(x)</w:t>
      </w:r>
      <w:r w:rsidRPr="0020403D">
        <w:tab/>
        <w:t>any undue prolongation of any stage of labour;</w:t>
      </w:r>
    </w:p>
    <w:p w14:paraId="4620F8EE" w14:textId="77777777" w:rsidR="00304CD6" w:rsidRPr="0020403D" w:rsidRDefault="00304CD6" w:rsidP="00304CD6">
      <w:pPr>
        <w:pStyle w:val="REG-P0"/>
        <w:rPr>
          <w:szCs w:val="26"/>
        </w:rPr>
      </w:pPr>
    </w:p>
    <w:p w14:paraId="79FA9404" w14:textId="77777777" w:rsidR="00304CD6" w:rsidRPr="0020403D" w:rsidRDefault="00304CD6" w:rsidP="00C55E7E">
      <w:pPr>
        <w:pStyle w:val="REG-Pi"/>
      </w:pPr>
      <w:r w:rsidRPr="0020403D">
        <w:t>(xi)</w:t>
      </w:r>
      <w:r w:rsidRPr="0020403D">
        <w:tab/>
        <w:t>any disordered or abnormal uterine action;</w:t>
      </w:r>
    </w:p>
    <w:p w14:paraId="1D0D65FA" w14:textId="77777777" w:rsidR="00304CD6" w:rsidRPr="0020403D" w:rsidRDefault="00304CD6" w:rsidP="00304CD6">
      <w:pPr>
        <w:pStyle w:val="REG-P0"/>
        <w:rPr>
          <w:szCs w:val="26"/>
        </w:rPr>
      </w:pPr>
    </w:p>
    <w:p w14:paraId="260DD980" w14:textId="77777777" w:rsidR="00304CD6" w:rsidRPr="0020403D" w:rsidRDefault="00304CD6" w:rsidP="00C55E7E">
      <w:pPr>
        <w:pStyle w:val="REG-Pi"/>
      </w:pPr>
      <w:r w:rsidRPr="0020403D">
        <w:t>(xii)</w:t>
      </w:r>
      <w:r w:rsidRPr="0020403D">
        <w:tab/>
        <w:t>any presentation or prolapse of the umbilical cord</w:t>
      </w:r>
    </w:p>
    <w:p w14:paraId="7C5DC762" w14:textId="77777777" w:rsidR="00304CD6" w:rsidRPr="0020403D" w:rsidRDefault="00304CD6" w:rsidP="00304CD6">
      <w:pPr>
        <w:pStyle w:val="REG-P0"/>
        <w:rPr>
          <w:szCs w:val="26"/>
        </w:rPr>
      </w:pPr>
    </w:p>
    <w:p w14:paraId="34B6EA2C" w14:textId="77777777" w:rsidR="00304CD6" w:rsidRPr="0020403D" w:rsidRDefault="00304CD6" w:rsidP="00C55E7E">
      <w:pPr>
        <w:pStyle w:val="REG-Pi"/>
      </w:pPr>
      <w:r w:rsidRPr="0020403D">
        <w:t>(xiii)</w:t>
      </w:r>
      <w:r w:rsidRPr="0020403D">
        <w:tab/>
        <w:t>any foetal distress;</w:t>
      </w:r>
    </w:p>
    <w:p w14:paraId="68425F4A" w14:textId="77777777" w:rsidR="00304CD6" w:rsidRPr="0020403D" w:rsidRDefault="00304CD6" w:rsidP="00304CD6">
      <w:pPr>
        <w:pStyle w:val="REG-P0"/>
        <w:rPr>
          <w:szCs w:val="26"/>
        </w:rPr>
      </w:pPr>
    </w:p>
    <w:p w14:paraId="554E9AC2" w14:textId="77777777" w:rsidR="00304CD6" w:rsidRPr="0020403D" w:rsidRDefault="00304CD6" w:rsidP="00C55E7E">
      <w:pPr>
        <w:pStyle w:val="REG-Pi"/>
      </w:pPr>
      <w:r w:rsidRPr="0020403D">
        <w:t>(xiv)</w:t>
      </w:r>
      <w:r w:rsidRPr="0020403D">
        <w:tab/>
        <w:t>the placenta not completely expelled one hour after the completion of the birth of the child;</w:t>
      </w:r>
    </w:p>
    <w:p w14:paraId="4393EE80" w14:textId="77777777" w:rsidR="00304CD6" w:rsidRPr="0020403D" w:rsidRDefault="00304CD6" w:rsidP="00304CD6">
      <w:pPr>
        <w:pStyle w:val="REG-P0"/>
        <w:rPr>
          <w:szCs w:val="26"/>
        </w:rPr>
      </w:pPr>
    </w:p>
    <w:p w14:paraId="1D317F2A" w14:textId="77777777" w:rsidR="00304CD6" w:rsidRPr="0020403D" w:rsidRDefault="00304CD6" w:rsidP="00C55E7E">
      <w:pPr>
        <w:pStyle w:val="REG-Pi"/>
      </w:pPr>
      <w:r w:rsidRPr="0020403D">
        <w:t>(xv)</w:t>
      </w:r>
      <w:r w:rsidRPr="0020403D">
        <w:tab/>
        <w:t>any third degree perineal tear;</w:t>
      </w:r>
    </w:p>
    <w:p w14:paraId="0EE83FDC" w14:textId="77777777" w:rsidR="00304CD6" w:rsidRPr="0020403D" w:rsidRDefault="00304CD6" w:rsidP="00304CD6">
      <w:pPr>
        <w:pStyle w:val="REG-P0"/>
        <w:rPr>
          <w:szCs w:val="26"/>
        </w:rPr>
      </w:pPr>
    </w:p>
    <w:p w14:paraId="7EE686FA" w14:textId="77777777" w:rsidR="00304CD6" w:rsidRPr="0020403D" w:rsidRDefault="00304CD6" w:rsidP="00C55E7E">
      <w:pPr>
        <w:pStyle w:val="REG-Pa"/>
      </w:pPr>
      <w:r w:rsidRPr="0020403D">
        <w:t>(c)</w:t>
      </w:r>
      <w:r w:rsidRPr="0020403D">
        <w:tab/>
        <w:t>during the puerperium -</w:t>
      </w:r>
    </w:p>
    <w:p w14:paraId="6CD51D87" w14:textId="77777777" w:rsidR="00304CD6" w:rsidRPr="0020403D" w:rsidRDefault="00304CD6" w:rsidP="00304CD6">
      <w:pPr>
        <w:pStyle w:val="REG-P0"/>
        <w:rPr>
          <w:szCs w:val="26"/>
        </w:rPr>
      </w:pPr>
    </w:p>
    <w:p w14:paraId="46DAB5DC" w14:textId="77777777" w:rsidR="00304CD6" w:rsidRPr="0020403D" w:rsidRDefault="00304CD6" w:rsidP="00C55E7E">
      <w:pPr>
        <w:pStyle w:val="REG-Pi"/>
      </w:pPr>
      <w:r w:rsidRPr="0020403D">
        <w:t>(i)</w:t>
      </w:r>
      <w:r w:rsidRPr="0020403D">
        <w:tab/>
        <w:t>any convulsions;</w:t>
      </w:r>
    </w:p>
    <w:p w14:paraId="4F7F8F77" w14:textId="77777777" w:rsidR="00304CD6" w:rsidRPr="0020403D" w:rsidRDefault="00304CD6" w:rsidP="00304CD6">
      <w:pPr>
        <w:pStyle w:val="REG-P0"/>
        <w:rPr>
          <w:szCs w:val="26"/>
        </w:rPr>
      </w:pPr>
    </w:p>
    <w:p w14:paraId="6BAF9A33" w14:textId="77777777" w:rsidR="00304CD6" w:rsidRPr="0020403D" w:rsidRDefault="00304CD6" w:rsidP="00C55E7E">
      <w:pPr>
        <w:pStyle w:val="REG-Pi"/>
      </w:pPr>
      <w:r w:rsidRPr="0020403D">
        <w:t>(ii)</w:t>
      </w:r>
      <w:r w:rsidRPr="0020403D">
        <w:tab/>
        <w:t>any abdominal distension or tenderness;</w:t>
      </w:r>
    </w:p>
    <w:p w14:paraId="4ABB8BCA" w14:textId="77777777" w:rsidR="00304CD6" w:rsidRPr="0020403D" w:rsidRDefault="00304CD6" w:rsidP="00304CD6">
      <w:pPr>
        <w:pStyle w:val="REG-P0"/>
        <w:rPr>
          <w:szCs w:val="26"/>
        </w:rPr>
      </w:pPr>
    </w:p>
    <w:p w14:paraId="17EEA891" w14:textId="77777777" w:rsidR="00304CD6" w:rsidRPr="0020403D" w:rsidRDefault="00304CD6" w:rsidP="00C55E7E">
      <w:pPr>
        <w:pStyle w:val="REG-Pi"/>
      </w:pPr>
      <w:r w:rsidRPr="0020403D">
        <w:t>(iii)</w:t>
      </w:r>
      <w:r w:rsidRPr="0020403D">
        <w:tab/>
        <w:t>any malodorous lochia;</w:t>
      </w:r>
    </w:p>
    <w:p w14:paraId="39C57088" w14:textId="77777777" w:rsidR="00304CD6" w:rsidRPr="0020403D" w:rsidRDefault="00304CD6" w:rsidP="00304CD6">
      <w:pPr>
        <w:pStyle w:val="REG-P0"/>
        <w:rPr>
          <w:szCs w:val="26"/>
        </w:rPr>
      </w:pPr>
    </w:p>
    <w:p w14:paraId="667AF18A" w14:textId="77777777" w:rsidR="00304CD6" w:rsidRPr="0020403D" w:rsidRDefault="00304CD6" w:rsidP="00C55E7E">
      <w:pPr>
        <w:pStyle w:val="REG-Pi"/>
      </w:pPr>
      <w:r w:rsidRPr="0020403D">
        <w:t>(iv)</w:t>
      </w:r>
      <w:r w:rsidRPr="0020403D">
        <w:tab/>
        <w:t>rigor;</w:t>
      </w:r>
    </w:p>
    <w:p w14:paraId="159116B3" w14:textId="77777777" w:rsidR="00304CD6" w:rsidRPr="0020403D" w:rsidRDefault="00304CD6" w:rsidP="00304CD6">
      <w:pPr>
        <w:pStyle w:val="REG-P0"/>
        <w:rPr>
          <w:szCs w:val="26"/>
        </w:rPr>
      </w:pPr>
    </w:p>
    <w:p w14:paraId="7A208327" w14:textId="77777777" w:rsidR="00C55E7E" w:rsidRPr="0020403D" w:rsidRDefault="00304CD6" w:rsidP="00C55E7E">
      <w:pPr>
        <w:pStyle w:val="REG-Pi"/>
      </w:pPr>
      <w:r w:rsidRPr="0020403D">
        <w:t>(v)</w:t>
      </w:r>
      <w:r w:rsidRPr="0020403D">
        <w:tab/>
        <w:t>any rise in the body temperature to 37,7° Celsius for a period of 24 hours or longer, or the recurrence of such a temperature within that period of time, or a rise in body temperature to 37.4° Celsius on two successive days;</w:t>
      </w:r>
    </w:p>
    <w:p w14:paraId="4C545CDD" w14:textId="77777777" w:rsidR="00C55E7E" w:rsidRPr="0020403D" w:rsidRDefault="00C55E7E" w:rsidP="00C55E7E">
      <w:pPr>
        <w:pStyle w:val="REG-Pi"/>
      </w:pPr>
    </w:p>
    <w:p w14:paraId="5B7B6120" w14:textId="77777777" w:rsidR="00C55E7E" w:rsidRPr="0020403D" w:rsidRDefault="00C55E7E" w:rsidP="00C55E7E">
      <w:pPr>
        <w:pStyle w:val="REG-Pi"/>
      </w:pPr>
      <w:r w:rsidRPr="0020403D">
        <w:t>(vi)</w:t>
      </w:r>
      <w:r w:rsidRPr="0020403D">
        <w:tab/>
        <w:t>any continuously rapid or steadily rising pulse rate;</w:t>
      </w:r>
    </w:p>
    <w:p w14:paraId="2749F679" w14:textId="77777777" w:rsidR="00C55E7E" w:rsidRPr="0020403D" w:rsidRDefault="00C55E7E" w:rsidP="00C55E7E">
      <w:pPr>
        <w:pStyle w:val="REG-P0"/>
        <w:rPr>
          <w:szCs w:val="9"/>
        </w:rPr>
      </w:pPr>
    </w:p>
    <w:p w14:paraId="5B813E5F" w14:textId="77777777" w:rsidR="00C55E7E" w:rsidRPr="0020403D" w:rsidRDefault="00C55E7E" w:rsidP="00C55E7E">
      <w:pPr>
        <w:pStyle w:val="REG-Pi"/>
      </w:pPr>
      <w:r w:rsidRPr="0020403D">
        <w:lastRenderedPageBreak/>
        <w:t>(vii)</w:t>
      </w:r>
      <w:r w:rsidRPr="0020403D">
        <w:tab/>
        <w:t>any unusual swelling of the breasts of the mother, coupled with local tenderness or pain;</w:t>
      </w:r>
    </w:p>
    <w:p w14:paraId="0842A81E" w14:textId="77777777" w:rsidR="00C55E7E" w:rsidRPr="0020403D" w:rsidRDefault="00C55E7E" w:rsidP="00C55E7E">
      <w:pPr>
        <w:pStyle w:val="REG-P0"/>
        <w:rPr>
          <w:szCs w:val="9"/>
        </w:rPr>
      </w:pPr>
      <w:r w:rsidRPr="0020403D">
        <w:rPr>
          <w:szCs w:val="9"/>
        </w:rPr>
        <w:tab/>
      </w:r>
    </w:p>
    <w:p w14:paraId="00384611" w14:textId="77777777" w:rsidR="00C55E7E" w:rsidRPr="0020403D" w:rsidRDefault="00C55E7E" w:rsidP="00C55E7E">
      <w:pPr>
        <w:pStyle w:val="REG-Pi"/>
      </w:pPr>
      <w:r w:rsidRPr="0020403D">
        <w:t>(viii)</w:t>
      </w:r>
      <w:r w:rsidRPr="0020403D">
        <w:tab/>
        <w:t>any excessive prolonged bleeding by the mother;</w:t>
      </w:r>
    </w:p>
    <w:p w14:paraId="09E4B260" w14:textId="77777777" w:rsidR="00C55E7E" w:rsidRPr="0020403D" w:rsidRDefault="00C55E7E" w:rsidP="00C55E7E">
      <w:pPr>
        <w:pStyle w:val="REG-P0"/>
        <w:rPr>
          <w:szCs w:val="9"/>
        </w:rPr>
      </w:pPr>
      <w:r w:rsidRPr="0020403D">
        <w:rPr>
          <w:szCs w:val="9"/>
        </w:rPr>
        <w:tab/>
      </w:r>
    </w:p>
    <w:p w14:paraId="259BC932" w14:textId="77777777" w:rsidR="00C55E7E" w:rsidRPr="0020403D" w:rsidRDefault="00C55E7E" w:rsidP="00C55E7E">
      <w:pPr>
        <w:pStyle w:val="REG-Pi"/>
      </w:pPr>
      <w:r w:rsidRPr="0020403D">
        <w:t>(ix)</w:t>
      </w:r>
      <w:r w:rsidRPr="0020403D">
        <w:tab/>
        <w:t>any pain in the lower limbs of the mother, especially in the calves;</w:t>
      </w:r>
    </w:p>
    <w:p w14:paraId="64824D7B" w14:textId="77777777" w:rsidR="00C55E7E" w:rsidRPr="0020403D" w:rsidRDefault="00C55E7E" w:rsidP="00C55E7E">
      <w:pPr>
        <w:pStyle w:val="REG-P0"/>
        <w:rPr>
          <w:szCs w:val="9"/>
        </w:rPr>
      </w:pPr>
    </w:p>
    <w:p w14:paraId="75E35FD4" w14:textId="77777777" w:rsidR="00C55E7E" w:rsidRPr="0020403D" w:rsidRDefault="00C55E7E" w:rsidP="00C55E7E">
      <w:pPr>
        <w:pStyle w:val="REG-Pa"/>
      </w:pPr>
      <w:r w:rsidRPr="0020403D">
        <w:t>(d)</w:t>
      </w:r>
      <w:r w:rsidRPr="0020403D">
        <w:tab/>
        <w:t>any -</w:t>
      </w:r>
      <w:r w:rsidRPr="0020403D">
        <w:tab/>
      </w:r>
    </w:p>
    <w:p w14:paraId="2EE03F01" w14:textId="77777777" w:rsidR="00C55E7E" w:rsidRPr="0020403D" w:rsidRDefault="00C55E7E" w:rsidP="00C55E7E">
      <w:pPr>
        <w:pStyle w:val="REG-P0"/>
        <w:rPr>
          <w:szCs w:val="9"/>
        </w:rPr>
      </w:pPr>
      <w:r w:rsidRPr="0020403D">
        <w:rPr>
          <w:szCs w:val="9"/>
        </w:rPr>
        <w:tab/>
      </w:r>
    </w:p>
    <w:p w14:paraId="6BDDCDEC" w14:textId="77777777" w:rsidR="00C55E7E" w:rsidRPr="0020403D" w:rsidRDefault="00C55E7E" w:rsidP="00C55E7E">
      <w:pPr>
        <w:pStyle w:val="REG-Pi"/>
      </w:pPr>
      <w:r w:rsidRPr="0020403D">
        <w:t>(i)</w:t>
      </w:r>
      <w:r w:rsidRPr="0020403D">
        <w:tab/>
        <w:t>injuries received during birth;</w:t>
      </w:r>
    </w:p>
    <w:p w14:paraId="3731B84B" w14:textId="77777777" w:rsidR="00C55E7E" w:rsidRPr="0020403D" w:rsidRDefault="00C55E7E" w:rsidP="00C55E7E">
      <w:pPr>
        <w:pStyle w:val="REG-P0"/>
        <w:rPr>
          <w:szCs w:val="9"/>
        </w:rPr>
      </w:pPr>
      <w:r w:rsidRPr="0020403D">
        <w:rPr>
          <w:szCs w:val="9"/>
        </w:rPr>
        <w:tab/>
      </w:r>
    </w:p>
    <w:p w14:paraId="0977DBE8" w14:textId="77777777" w:rsidR="00C55E7E" w:rsidRPr="0020403D" w:rsidRDefault="00C55E7E" w:rsidP="00C55E7E">
      <w:pPr>
        <w:pStyle w:val="REG-Pi"/>
      </w:pPr>
      <w:r w:rsidRPr="0020403D">
        <w:t>(ii)</w:t>
      </w:r>
      <w:r w:rsidRPr="0020403D">
        <w:tab/>
        <w:t>malformation or deformity;</w:t>
      </w:r>
    </w:p>
    <w:p w14:paraId="563C11C5" w14:textId="77777777" w:rsidR="00C55E7E" w:rsidRPr="0020403D" w:rsidRDefault="00C55E7E" w:rsidP="00C55E7E">
      <w:pPr>
        <w:pStyle w:val="REG-P0"/>
        <w:rPr>
          <w:szCs w:val="9"/>
        </w:rPr>
      </w:pPr>
      <w:r w:rsidRPr="0020403D">
        <w:rPr>
          <w:szCs w:val="9"/>
        </w:rPr>
        <w:tab/>
      </w:r>
    </w:p>
    <w:p w14:paraId="59829F23" w14:textId="77777777" w:rsidR="00C55E7E" w:rsidRPr="0020403D" w:rsidRDefault="00C55E7E" w:rsidP="00C55E7E">
      <w:pPr>
        <w:pStyle w:val="REG-Pi"/>
      </w:pPr>
      <w:r w:rsidRPr="0020403D">
        <w:t>(iii)</w:t>
      </w:r>
      <w:r w:rsidRPr="0020403D">
        <w:tab/>
        <w:t>undue feebleness, whether the child was born premature or not;</w:t>
      </w:r>
    </w:p>
    <w:p w14:paraId="031FE320" w14:textId="77777777" w:rsidR="00C55E7E" w:rsidRPr="0020403D" w:rsidRDefault="00C55E7E" w:rsidP="00C55E7E">
      <w:pPr>
        <w:pStyle w:val="REG-P0"/>
        <w:rPr>
          <w:szCs w:val="9"/>
        </w:rPr>
      </w:pPr>
      <w:r w:rsidRPr="0020403D">
        <w:rPr>
          <w:szCs w:val="9"/>
        </w:rPr>
        <w:tab/>
      </w:r>
    </w:p>
    <w:p w14:paraId="7958FB31" w14:textId="77777777" w:rsidR="00C55E7E" w:rsidRPr="0020403D" w:rsidRDefault="00C55E7E" w:rsidP="00C55E7E">
      <w:pPr>
        <w:pStyle w:val="REG-Pi"/>
      </w:pPr>
      <w:r w:rsidRPr="0020403D">
        <w:t>(iv)</w:t>
      </w:r>
      <w:r w:rsidRPr="0020403D">
        <w:tab/>
        <w:t>inflammation in, or any discharge from, the eyes;</w:t>
      </w:r>
    </w:p>
    <w:p w14:paraId="65A98C53" w14:textId="77777777" w:rsidR="00C55E7E" w:rsidRPr="0020403D" w:rsidRDefault="00C55E7E" w:rsidP="00C55E7E">
      <w:pPr>
        <w:pStyle w:val="REG-P0"/>
        <w:rPr>
          <w:szCs w:val="9"/>
        </w:rPr>
      </w:pPr>
      <w:r w:rsidRPr="0020403D">
        <w:rPr>
          <w:szCs w:val="9"/>
        </w:rPr>
        <w:tab/>
      </w:r>
    </w:p>
    <w:p w14:paraId="347930EF" w14:textId="77777777" w:rsidR="00C55E7E" w:rsidRPr="0020403D" w:rsidRDefault="00C55E7E" w:rsidP="00C55E7E">
      <w:pPr>
        <w:pStyle w:val="REG-Pi"/>
      </w:pPr>
      <w:r w:rsidRPr="0020403D">
        <w:t>(v)</w:t>
      </w:r>
      <w:r w:rsidRPr="0020403D">
        <w:tab/>
        <w:t>skin eruptions, especially those marked by the formation of watery blisters;</w:t>
      </w:r>
    </w:p>
    <w:p w14:paraId="28570011" w14:textId="77777777" w:rsidR="00C55E7E" w:rsidRPr="0020403D" w:rsidRDefault="00C55E7E" w:rsidP="00C55E7E">
      <w:pPr>
        <w:pStyle w:val="REG-P0"/>
        <w:rPr>
          <w:szCs w:val="9"/>
        </w:rPr>
      </w:pPr>
      <w:r w:rsidRPr="0020403D">
        <w:rPr>
          <w:szCs w:val="9"/>
        </w:rPr>
        <w:tab/>
      </w:r>
    </w:p>
    <w:p w14:paraId="2CAA4B58" w14:textId="77777777" w:rsidR="00C55E7E" w:rsidRPr="0020403D" w:rsidRDefault="00C55E7E" w:rsidP="00C55E7E">
      <w:pPr>
        <w:pStyle w:val="REG-Pi"/>
      </w:pPr>
      <w:r w:rsidRPr="0020403D">
        <w:t>(vi)</w:t>
      </w:r>
      <w:r w:rsidRPr="0020403D">
        <w:tab/>
        <w:t>any inflammation of, or haemorrhage from, the umbilicus;</w:t>
      </w:r>
    </w:p>
    <w:p w14:paraId="1C19272B" w14:textId="77777777" w:rsidR="00C55E7E" w:rsidRPr="0020403D" w:rsidRDefault="00C55E7E" w:rsidP="00C55E7E">
      <w:pPr>
        <w:pStyle w:val="REG-P0"/>
        <w:rPr>
          <w:szCs w:val="9"/>
        </w:rPr>
      </w:pPr>
      <w:r w:rsidRPr="0020403D">
        <w:rPr>
          <w:szCs w:val="9"/>
        </w:rPr>
        <w:tab/>
      </w:r>
    </w:p>
    <w:p w14:paraId="0C0058F1" w14:textId="77777777" w:rsidR="00C55E7E" w:rsidRPr="0020403D" w:rsidRDefault="00C55E7E" w:rsidP="00C55E7E">
      <w:pPr>
        <w:pStyle w:val="REG-Pi"/>
      </w:pPr>
      <w:r w:rsidRPr="0020403D">
        <w:t>vii)</w:t>
      </w:r>
      <w:r w:rsidRPr="0020403D">
        <w:tab/>
        <w:t>jaundice;</w:t>
      </w:r>
    </w:p>
    <w:p w14:paraId="0460D17F" w14:textId="77777777" w:rsidR="00C55E7E" w:rsidRPr="0020403D" w:rsidRDefault="00C55E7E" w:rsidP="00C55E7E">
      <w:pPr>
        <w:pStyle w:val="REG-P0"/>
        <w:rPr>
          <w:szCs w:val="9"/>
        </w:rPr>
      </w:pPr>
      <w:r w:rsidRPr="0020403D">
        <w:rPr>
          <w:szCs w:val="9"/>
        </w:rPr>
        <w:tab/>
      </w:r>
    </w:p>
    <w:p w14:paraId="1151B49B" w14:textId="77777777" w:rsidR="00C55E7E" w:rsidRPr="0020403D" w:rsidRDefault="00C55E7E" w:rsidP="00C55E7E">
      <w:pPr>
        <w:pStyle w:val="REG-Pi"/>
      </w:pPr>
      <w:r w:rsidRPr="0020403D">
        <w:t>(viii)</w:t>
      </w:r>
      <w:r w:rsidRPr="0020403D">
        <w:tab/>
        <w:t>convulsions;</w:t>
      </w:r>
    </w:p>
    <w:p w14:paraId="068A4C05" w14:textId="77777777" w:rsidR="00C55E7E" w:rsidRPr="0020403D" w:rsidRDefault="00C55E7E" w:rsidP="00C55E7E">
      <w:pPr>
        <w:pStyle w:val="REG-P0"/>
        <w:rPr>
          <w:szCs w:val="9"/>
        </w:rPr>
      </w:pPr>
      <w:r w:rsidRPr="0020403D">
        <w:rPr>
          <w:szCs w:val="9"/>
        </w:rPr>
        <w:tab/>
      </w:r>
    </w:p>
    <w:p w14:paraId="029307A7" w14:textId="77777777" w:rsidR="00304CD6" w:rsidRPr="0020403D" w:rsidRDefault="00C55E7E" w:rsidP="00C55E7E">
      <w:pPr>
        <w:pStyle w:val="REG-Pi"/>
      </w:pPr>
      <w:r w:rsidRPr="0020403D">
        <w:t>(ix)</w:t>
      </w:r>
      <w:r w:rsidRPr="0020403D">
        <w:tab/>
        <w:t>neonatal haemorrhage.</w:t>
      </w:r>
    </w:p>
    <w:p w14:paraId="5D994F1C" w14:textId="77777777" w:rsidR="00304CD6" w:rsidRPr="0020403D" w:rsidRDefault="00304CD6" w:rsidP="00304CD6">
      <w:pPr>
        <w:pStyle w:val="REG-P0"/>
        <w:rPr>
          <w:szCs w:val="10"/>
        </w:rPr>
      </w:pPr>
    </w:p>
    <w:p w14:paraId="5D7CBCEA" w14:textId="77777777" w:rsidR="00304CD6" w:rsidRPr="0020403D" w:rsidRDefault="00304CD6" w:rsidP="00C55E7E">
      <w:pPr>
        <w:pStyle w:val="REG-P1"/>
      </w:pPr>
      <w:r w:rsidRPr="0020403D">
        <w:t>(2)</w:t>
      </w:r>
      <w:r w:rsidRPr="0020403D">
        <w:tab/>
        <w:t>A registered midwife attending to a mother and child, with the consent of the mother and subject to subregulation (4), may obtain the assistance of, or refer the mother or child to a medical practitioner, if he or she considers it necessary, if any illness, abnormality or complication, other than those specified in subregulation (1), occurs during pregnancy, labour or the puerperium, or relating to the child.</w:t>
      </w:r>
    </w:p>
    <w:p w14:paraId="15684264" w14:textId="77777777" w:rsidR="00304CD6" w:rsidRPr="0020403D" w:rsidRDefault="00304CD6" w:rsidP="00304CD6">
      <w:pPr>
        <w:pStyle w:val="REG-P0"/>
        <w:rPr>
          <w:szCs w:val="26"/>
        </w:rPr>
      </w:pPr>
    </w:p>
    <w:p w14:paraId="5BC7A096" w14:textId="77777777" w:rsidR="00304CD6" w:rsidRPr="0020403D" w:rsidRDefault="00304CD6" w:rsidP="00C55E7E">
      <w:pPr>
        <w:pStyle w:val="REG-P1"/>
      </w:pPr>
      <w:r w:rsidRPr="0020403D">
        <w:t>(3)</w:t>
      </w:r>
      <w:r w:rsidRPr="0020403D">
        <w:tab/>
        <w:t>If the assistance of a medical practitioner is obtained or the mother or child is referred to a medical practitioner, as contemplated in subregulations (1) and (2), a registered midwife must -</w:t>
      </w:r>
    </w:p>
    <w:p w14:paraId="1468856B" w14:textId="77777777" w:rsidR="00304CD6" w:rsidRPr="0020403D" w:rsidRDefault="00304CD6" w:rsidP="00304CD6">
      <w:pPr>
        <w:pStyle w:val="REG-P0"/>
        <w:rPr>
          <w:szCs w:val="26"/>
        </w:rPr>
      </w:pPr>
    </w:p>
    <w:p w14:paraId="08D31511" w14:textId="77777777" w:rsidR="00304CD6" w:rsidRPr="0020403D" w:rsidRDefault="00304CD6" w:rsidP="00C55E7E">
      <w:pPr>
        <w:pStyle w:val="REG-Pa"/>
      </w:pPr>
      <w:r w:rsidRPr="0020403D">
        <w:t>(a)</w:t>
      </w:r>
      <w:r w:rsidRPr="0020403D">
        <w:tab/>
        <w:t>remain with the mother or child, and deal with the emergency to the best of his or her ability, until the medical practitioner arrives;</w:t>
      </w:r>
    </w:p>
    <w:p w14:paraId="24DBF3AF" w14:textId="77777777" w:rsidR="00304CD6" w:rsidRPr="0020403D" w:rsidRDefault="00304CD6" w:rsidP="00304CD6">
      <w:pPr>
        <w:pStyle w:val="REG-P0"/>
        <w:rPr>
          <w:szCs w:val="26"/>
        </w:rPr>
      </w:pPr>
    </w:p>
    <w:p w14:paraId="2520577E" w14:textId="77777777" w:rsidR="00304CD6" w:rsidRPr="0020403D" w:rsidRDefault="00304CD6" w:rsidP="00C55E7E">
      <w:pPr>
        <w:pStyle w:val="REG-Pa"/>
      </w:pPr>
      <w:r w:rsidRPr="0020403D">
        <w:t>(b)</w:t>
      </w:r>
      <w:r w:rsidRPr="0020403D">
        <w:tab/>
        <w:t>accompany the mother or child, if he or she has to be transported for the purpose of receiving medical assistance.</w:t>
      </w:r>
    </w:p>
    <w:p w14:paraId="64C94B39" w14:textId="77777777" w:rsidR="00304CD6" w:rsidRPr="0020403D" w:rsidRDefault="00304CD6" w:rsidP="00304CD6">
      <w:pPr>
        <w:pStyle w:val="REG-P0"/>
        <w:rPr>
          <w:szCs w:val="26"/>
        </w:rPr>
      </w:pPr>
    </w:p>
    <w:p w14:paraId="1957AA5E" w14:textId="77777777" w:rsidR="00304CD6" w:rsidRPr="0020403D" w:rsidRDefault="00304CD6" w:rsidP="00C55E7E">
      <w:pPr>
        <w:pStyle w:val="REG-P1"/>
      </w:pPr>
      <w:r w:rsidRPr="0020403D">
        <w:t>(4)</w:t>
      </w:r>
      <w:r w:rsidRPr="0020403D">
        <w:tab/>
        <w:t>The registered midwife, when obtaining the assistance of a medical practitioner as prescribed by this regulation, must obtain the assistance of the medical practitioner requested by the mother.</w:t>
      </w:r>
    </w:p>
    <w:p w14:paraId="532F97C3" w14:textId="77777777" w:rsidR="00304CD6" w:rsidRPr="0020403D" w:rsidRDefault="00304CD6" w:rsidP="00304CD6">
      <w:pPr>
        <w:pStyle w:val="REG-P0"/>
        <w:rPr>
          <w:szCs w:val="26"/>
        </w:rPr>
      </w:pPr>
    </w:p>
    <w:p w14:paraId="63DDF5D8" w14:textId="77777777" w:rsidR="00304CD6" w:rsidRPr="0020403D" w:rsidRDefault="00304CD6" w:rsidP="00C55E7E">
      <w:pPr>
        <w:pStyle w:val="REG-P1"/>
      </w:pPr>
      <w:r w:rsidRPr="0020403D">
        <w:t>(5)</w:t>
      </w:r>
      <w:r w:rsidRPr="0020403D">
        <w:tab/>
        <w:t>When a registered midwife, during the course of confinement -</w:t>
      </w:r>
    </w:p>
    <w:p w14:paraId="552D4FC9" w14:textId="77777777" w:rsidR="00304CD6" w:rsidRPr="0020403D" w:rsidRDefault="00304CD6" w:rsidP="00304CD6">
      <w:pPr>
        <w:pStyle w:val="REG-P0"/>
        <w:rPr>
          <w:szCs w:val="26"/>
        </w:rPr>
      </w:pPr>
    </w:p>
    <w:p w14:paraId="465AB693" w14:textId="77777777" w:rsidR="00304CD6" w:rsidRPr="0020403D" w:rsidRDefault="00304CD6" w:rsidP="00C55E7E">
      <w:pPr>
        <w:pStyle w:val="REG-Pa"/>
      </w:pPr>
      <w:r w:rsidRPr="0020403D">
        <w:t>(a)</w:t>
      </w:r>
      <w:r w:rsidRPr="0020403D">
        <w:tab/>
        <w:t>advises the mother to consult a medical practitioner;</w:t>
      </w:r>
    </w:p>
    <w:p w14:paraId="211AF61A" w14:textId="77777777" w:rsidR="00304CD6" w:rsidRPr="0020403D" w:rsidRDefault="00304CD6" w:rsidP="00304CD6">
      <w:pPr>
        <w:pStyle w:val="REG-P0"/>
        <w:rPr>
          <w:szCs w:val="26"/>
        </w:rPr>
      </w:pPr>
    </w:p>
    <w:p w14:paraId="22600EFA" w14:textId="77777777" w:rsidR="00304CD6" w:rsidRPr="0020403D" w:rsidRDefault="00304CD6" w:rsidP="00C55E7E">
      <w:pPr>
        <w:pStyle w:val="REG-Pa"/>
      </w:pPr>
      <w:r w:rsidRPr="0020403D">
        <w:t>(b)</w:t>
      </w:r>
      <w:r w:rsidRPr="0020403D">
        <w:tab/>
        <w:t>refers the mother to any person other than a medical practitioner for treatment by that other person; or</w:t>
      </w:r>
    </w:p>
    <w:p w14:paraId="5A2B43E4" w14:textId="77777777" w:rsidR="00304CD6" w:rsidRPr="0020403D" w:rsidRDefault="00304CD6" w:rsidP="00304CD6">
      <w:pPr>
        <w:pStyle w:val="REG-P0"/>
      </w:pPr>
    </w:p>
    <w:p w14:paraId="48D86F13" w14:textId="77777777" w:rsidR="00304CD6" w:rsidRPr="0020403D" w:rsidRDefault="00304CD6" w:rsidP="00C55E7E">
      <w:pPr>
        <w:pStyle w:val="REG-Pa"/>
      </w:pPr>
      <w:r w:rsidRPr="0020403D">
        <w:t>(c)</w:t>
      </w:r>
      <w:r w:rsidRPr="0020403D">
        <w:tab/>
        <w:t>consults with the mother regarding the obtaining of the assistance of a medical practitioner,</w:t>
      </w:r>
    </w:p>
    <w:p w14:paraId="3229FF4C" w14:textId="77777777" w:rsidR="00304CD6" w:rsidRPr="0020403D" w:rsidRDefault="00304CD6" w:rsidP="00304CD6">
      <w:pPr>
        <w:pStyle w:val="REG-P0"/>
        <w:rPr>
          <w:szCs w:val="26"/>
        </w:rPr>
      </w:pPr>
    </w:p>
    <w:p w14:paraId="1033E6D2" w14:textId="77777777" w:rsidR="00304CD6" w:rsidRPr="0020403D" w:rsidRDefault="00304CD6" w:rsidP="00304CD6">
      <w:pPr>
        <w:pStyle w:val="REG-P0"/>
      </w:pPr>
      <w:r w:rsidRPr="0020403D">
        <w:t>that registered midwife must record his or her advice to, or consultations with, the mother, including the mother’s reaction thereto, in writing in the form determined by the Council.</w:t>
      </w:r>
    </w:p>
    <w:p w14:paraId="322AC275" w14:textId="58005286" w:rsidR="005E4ED5" w:rsidRDefault="005E4ED5" w:rsidP="00334E34">
      <w:pPr>
        <w:pStyle w:val="REG-H1a"/>
      </w:pPr>
    </w:p>
    <w:p w14:paraId="770E85E3" w14:textId="1C69D102" w:rsidR="00190FAE" w:rsidRPr="00190FAE" w:rsidRDefault="00190FAE" w:rsidP="00190FAE">
      <w:pPr>
        <w:autoSpaceDE w:val="0"/>
        <w:autoSpaceDN w:val="0"/>
        <w:adjustRightInd w:val="0"/>
        <w:spacing w:line="240" w:lineRule="atLeast"/>
        <w:jc w:val="center"/>
        <w:rPr>
          <w:rFonts w:ascii="Times" w:hAnsi="Times" w:cs="Times"/>
          <w:noProof w:val="0"/>
          <w:color w:val="000000"/>
          <w:lang w:val="en-US"/>
        </w:rPr>
      </w:pPr>
      <w:r>
        <w:rPr>
          <w:rFonts w:ascii="Times" w:hAnsi="Times" w:cs="Times"/>
          <w:noProof w:val="0"/>
          <w:color w:val="000000"/>
          <w:lang w:val="en-US"/>
        </w:rPr>
        <w:br w:type="column"/>
      </w:r>
      <w:r w:rsidRPr="00190FAE">
        <w:rPr>
          <w:rFonts w:ascii="Times" w:hAnsi="Times" w:cs="Times"/>
          <w:noProof w:val="0"/>
          <w:color w:val="000000"/>
          <w:lang w:val="en-US"/>
        </w:rPr>
        <w:lastRenderedPageBreak/>
        <w:t>ANNEXURE A</w:t>
      </w:r>
    </w:p>
    <w:p w14:paraId="03333BD3" w14:textId="77777777" w:rsidR="00190FAE" w:rsidRPr="00190FAE" w:rsidRDefault="00190FAE" w:rsidP="00190FAE">
      <w:pPr>
        <w:autoSpaceDE w:val="0"/>
        <w:autoSpaceDN w:val="0"/>
        <w:adjustRightInd w:val="0"/>
        <w:spacing w:line="240" w:lineRule="atLeast"/>
        <w:jc w:val="center"/>
        <w:rPr>
          <w:rFonts w:ascii="Times" w:hAnsi="Times" w:cs="Times"/>
          <w:noProof w:val="0"/>
          <w:color w:val="000000"/>
          <w:lang w:val="en-US"/>
        </w:rPr>
      </w:pPr>
      <w:r w:rsidRPr="00190FAE">
        <w:rPr>
          <w:rFonts w:ascii="Times" w:hAnsi="Times" w:cs="Times"/>
          <w:noProof w:val="0"/>
          <w:color w:val="000000"/>
          <w:lang w:val="en-US"/>
        </w:rPr>
        <w:t>RECORD OF MATERNITY CASES</w:t>
      </w:r>
    </w:p>
    <w:p w14:paraId="28C39316" w14:textId="77777777" w:rsidR="00190FAE" w:rsidRDefault="00190FAE" w:rsidP="00190FAE">
      <w:pPr>
        <w:autoSpaceDE w:val="0"/>
        <w:autoSpaceDN w:val="0"/>
        <w:adjustRightInd w:val="0"/>
        <w:spacing w:line="240" w:lineRule="atLeast"/>
        <w:ind w:left="720"/>
        <w:jc w:val="both"/>
        <w:rPr>
          <w:rFonts w:ascii="Times" w:hAnsi="Times" w:cs="Times"/>
          <w:noProof w:val="0"/>
          <w:color w:val="000000"/>
          <w:lang w:val="en-US"/>
        </w:rPr>
      </w:pPr>
    </w:p>
    <w:p w14:paraId="5F8AB67D" w14:textId="4C6DBB9F"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 of booking: </w:t>
      </w:r>
    </w:p>
    <w:p w14:paraId="6787B306"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Name and address of patient: </w:t>
      </w:r>
    </w:p>
    <w:p w14:paraId="5BEBE750"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Age: </w:t>
      </w:r>
    </w:p>
    <w:p w14:paraId="0415C4C1"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Gravida: </w:t>
      </w:r>
    </w:p>
    <w:p w14:paraId="5229C7AD"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Para: </w:t>
      </w:r>
    </w:p>
    <w:p w14:paraId="27DE0E18"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Estimated date of delivery:</w:t>
      </w:r>
    </w:p>
    <w:p w14:paraId="65FFABAC" w14:textId="77777777" w:rsidR="00190FAE" w:rsidRDefault="00190FAE" w:rsidP="00FC6C5E">
      <w:pPr>
        <w:autoSpaceDE w:val="0"/>
        <w:autoSpaceDN w:val="0"/>
        <w:adjustRightInd w:val="0"/>
        <w:spacing w:line="276" w:lineRule="auto"/>
        <w:jc w:val="both"/>
        <w:rPr>
          <w:rFonts w:ascii="Times" w:hAnsi="Times" w:cs="Times"/>
          <w:b/>
          <w:bCs/>
          <w:noProof w:val="0"/>
          <w:color w:val="000000"/>
          <w:lang w:val="en-US"/>
        </w:rPr>
      </w:pPr>
    </w:p>
    <w:p w14:paraId="0CCF64D2" w14:textId="71EE820A" w:rsidR="00190FAE" w:rsidRPr="00190FAE" w:rsidRDefault="00190FAE" w:rsidP="00FC6C5E">
      <w:pPr>
        <w:autoSpaceDE w:val="0"/>
        <w:autoSpaceDN w:val="0"/>
        <w:adjustRightInd w:val="0"/>
        <w:spacing w:line="276" w:lineRule="auto"/>
        <w:jc w:val="both"/>
        <w:rPr>
          <w:rFonts w:ascii="Times" w:hAnsi="Times" w:cs="Times"/>
          <w:noProof w:val="0"/>
          <w:color w:val="000000"/>
          <w:lang w:val="en-US"/>
        </w:rPr>
      </w:pPr>
      <w:r w:rsidRPr="00190FAE">
        <w:rPr>
          <w:rFonts w:ascii="Times" w:hAnsi="Times" w:cs="Times"/>
          <w:b/>
          <w:bCs/>
          <w:noProof w:val="0"/>
          <w:color w:val="000000"/>
          <w:lang w:val="en-US"/>
        </w:rPr>
        <w:t>Obstetric and other history</w:t>
      </w:r>
    </w:p>
    <w:p w14:paraId="0B5B8550"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History of general health: </w:t>
      </w:r>
    </w:p>
    <w:p w14:paraId="51160A4E"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History of previous pregnancies: </w:t>
      </w:r>
    </w:p>
    <w:p w14:paraId="55962DAC"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History of children: </w:t>
      </w:r>
    </w:p>
    <w:p w14:paraId="7D63096E"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Mass at birth of children: </w:t>
      </w:r>
    </w:p>
    <w:p w14:paraId="5B6DBB05"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History of previous </w:t>
      </w:r>
      <w:proofErr w:type="spellStart"/>
      <w:r w:rsidRPr="00190FAE">
        <w:rPr>
          <w:rFonts w:ascii="Times" w:hAnsi="Times" w:cs="Times"/>
          <w:noProof w:val="0"/>
          <w:color w:val="000000"/>
          <w:lang w:val="en-US"/>
        </w:rPr>
        <w:t>labours</w:t>
      </w:r>
      <w:proofErr w:type="spellEnd"/>
      <w:r w:rsidRPr="00190FAE">
        <w:rPr>
          <w:rFonts w:ascii="Times" w:hAnsi="Times" w:cs="Times"/>
          <w:noProof w:val="0"/>
          <w:color w:val="000000"/>
          <w:lang w:val="en-US"/>
        </w:rPr>
        <w:t xml:space="preserve">: </w:t>
      </w:r>
    </w:p>
    <w:p w14:paraId="1BAC849D"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History of previous puerperia: </w:t>
      </w:r>
    </w:p>
    <w:p w14:paraId="44682DB0"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Any other illnesses, complications or abnormalities: </w:t>
      </w:r>
    </w:p>
    <w:p w14:paraId="6BAD8AAF"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Any medication taken during the course of this pregnancy:</w:t>
      </w:r>
    </w:p>
    <w:p w14:paraId="3DF2AA3D" w14:textId="77777777" w:rsidR="00190FAE" w:rsidRDefault="00190FAE" w:rsidP="00FC6C5E">
      <w:pPr>
        <w:autoSpaceDE w:val="0"/>
        <w:autoSpaceDN w:val="0"/>
        <w:adjustRightInd w:val="0"/>
        <w:spacing w:line="276" w:lineRule="auto"/>
        <w:jc w:val="both"/>
        <w:rPr>
          <w:rFonts w:ascii="Times" w:hAnsi="Times" w:cs="Times"/>
          <w:b/>
          <w:bCs/>
          <w:noProof w:val="0"/>
          <w:color w:val="000000"/>
          <w:lang w:val="en-US"/>
        </w:rPr>
      </w:pPr>
    </w:p>
    <w:p w14:paraId="7BAE3BEE" w14:textId="2284064E" w:rsidR="00190FAE" w:rsidRPr="00190FAE" w:rsidRDefault="00190FAE" w:rsidP="00FC6C5E">
      <w:pPr>
        <w:autoSpaceDE w:val="0"/>
        <w:autoSpaceDN w:val="0"/>
        <w:adjustRightInd w:val="0"/>
        <w:spacing w:line="276" w:lineRule="auto"/>
        <w:jc w:val="both"/>
        <w:rPr>
          <w:rFonts w:ascii="Times" w:hAnsi="Times" w:cs="Times"/>
          <w:noProof w:val="0"/>
          <w:color w:val="000000"/>
          <w:lang w:val="en-US"/>
        </w:rPr>
      </w:pPr>
      <w:r w:rsidRPr="00190FAE">
        <w:rPr>
          <w:rFonts w:ascii="Times" w:hAnsi="Times" w:cs="Times"/>
          <w:b/>
          <w:bCs/>
          <w:noProof w:val="0"/>
          <w:color w:val="000000"/>
          <w:lang w:val="en-US"/>
        </w:rPr>
        <w:t>Antenatal visits</w:t>
      </w:r>
    </w:p>
    <w:p w14:paraId="663E0A13"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Dates of visits: </w:t>
      </w:r>
    </w:p>
    <w:p w14:paraId="75157B67"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Dates of visits in patient’s own home: </w:t>
      </w:r>
    </w:p>
    <w:p w14:paraId="542C0BF6"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Weeks of gestation: </w:t>
      </w:r>
    </w:p>
    <w:p w14:paraId="38D3CBC9"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Abnormal findings, if any: </w:t>
      </w:r>
    </w:p>
    <w:p w14:paraId="303DBBAE"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Referral to medical practitioner: </w:t>
      </w:r>
    </w:p>
    <w:p w14:paraId="4B55DDFF"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If referred, name of medical practitioner: </w:t>
      </w:r>
    </w:p>
    <w:p w14:paraId="38326D08"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Medication or treatment prescribed by medical practitioner: </w:t>
      </w:r>
    </w:p>
    <w:p w14:paraId="018DAD3E"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If not referred to a medical practitioner in the case of an illness, complications or abnormality, reasons why not referred: </w:t>
      </w:r>
    </w:p>
    <w:p w14:paraId="333BD521"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Emergencies and actions taken:</w:t>
      </w:r>
    </w:p>
    <w:p w14:paraId="56CA718B" w14:textId="77777777" w:rsidR="00190FAE" w:rsidRDefault="00190FAE" w:rsidP="00FC6C5E">
      <w:pPr>
        <w:autoSpaceDE w:val="0"/>
        <w:autoSpaceDN w:val="0"/>
        <w:adjustRightInd w:val="0"/>
        <w:spacing w:line="276" w:lineRule="auto"/>
        <w:jc w:val="both"/>
        <w:rPr>
          <w:rFonts w:ascii="Times" w:hAnsi="Times" w:cs="Times"/>
          <w:b/>
          <w:bCs/>
          <w:noProof w:val="0"/>
          <w:color w:val="000000"/>
          <w:lang w:val="en-US"/>
        </w:rPr>
      </w:pPr>
    </w:p>
    <w:p w14:paraId="196C0FE9" w14:textId="2179C014" w:rsidR="00190FAE" w:rsidRPr="00190FAE" w:rsidRDefault="00190FAE" w:rsidP="00FC6C5E">
      <w:pPr>
        <w:autoSpaceDE w:val="0"/>
        <w:autoSpaceDN w:val="0"/>
        <w:adjustRightInd w:val="0"/>
        <w:spacing w:line="276" w:lineRule="auto"/>
        <w:jc w:val="both"/>
        <w:rPr>
          <w:rFonts w:ascii="Times" w:hAnsi="Times" w:cs="Times"/>
          <w:noProof w:val="0"/>
          <w:color w:val="000000"/>
          <w:lang w:val="en-US"/>
        </w:rPr>
      </w:pPr>
      <w:proofErr w:type="spellStart"/>
      <w:r w:rsidRPr="00190FAE">
        <w:rPr>
          <w:rFonts w:ascii="Times" w:hAnsi="Times" w:cs="Times"/>
          <w:b/>
          <w:bCs/>
          <w:noProof w:val="0"/>
          <w:color w:val="000000"/>
          <w:lang w:val="en-US"/>
        </w:rPr>
        <w:t>Labour</w:t>
      </w:r>
      <w:proofErr w:type="spellEnd"/>
    </w:p>
    <w:p w14:paraId="61AB101B"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 and time registered midwife called in: </w:t>
      </w:r>
    </w:p>
    <w:p w14:paraId="7A95D5AD"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 and time of arrival: </w:t>
      </w:r>
    </w:p>
    <w:p w14:paraId="61334BBA"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Date and time of commencement of </w:t>
      </w:r>
      <w:proofErr w:type="spellStart"/>
      <w:r w:rsidRPr="00190FAE">
        <w:rPr>
          <w:rFonts w:ascii="Times" w:hAnsi="Times" w:cs="Times"/>
          <w:noProof w:val="0"/>
          <w:color w:val="000000"/>
          <w:lang w:val="en-US"/>
        </w:rPr>
        <w:t>labour</w:t>
      </w:r>
      <w:proofErr w:type="spellEnd"/>
      <w:r w:rsidRPr="00190FAE">
        <w:rPr>
          <w:rFonts w:ascii="Times" w:hAnsi="Times" w:cs="Times"/>
          <w:noProof w:val="0"/>
          <w:color w:val="000000"/>
          <w:lang w:val="en-US"/>
        </w:rPr>
        <w:t xml:space="preserve">: </w:t>
      </w:r>
    </w:p>
    <w:p w14:paraId="07ECFE68"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 xml:space="preserve">Record on arrival: </w:t>
      </w:r>
    </w:p>
    <w:p w14:paraId="29E89B79" w14:textId="77777777" w:rsidR="00190FAE" w:rsidRPr="00190FAE" w:rsidRDefault="00190FAE" w:rsidP="005C0E10">
      <w:pPr>
        <w:autoSpaceDE w:val="0"/>
        <w:autoSpaceDN w:val="0"/>
        <w:adjustRightInd w:val="0"/>
        <w:spacing w:line="276" w:lineRule="auto"/>
        <w:ind w:left="1134"/>
        <w:jc w:val="both"/>
        <w:rPr>
          <w:rFonts w:ascii="Times" w:hAnsi="Times" w:cs="Times"/>
          <w:noProof w:val="0"/>
          <w:color w:val="000000"/>
          <w:lang w:val="en-US"/>
        </w:rPr>
      </w:pPr>
      <w:r w:rsidRPr="00190FAE">
        <w:rPr>
          <w:rFonts w:ascii="Times" w:hAnsi="Times" w:cs="Times"/>
          <w:noProof w:val="0"/>
          <w:color w:val="000000"/>
          <w:lang w:val="en-US"/>
        </w:rPr>
        <w:t xml:space="preserve">(a) Maternal pulse rate, temperature and blood pressure: </w:t>
      </w:r>
    </w:p>
    <w:p w14:paraId="5BA13391" w14:textId="77777777" w:rsidR="00190FAE" w:rsidRPr="00190FAE" w:rsidRDefault="00190FAE" w:rsidP="005C0E10">
      <w:pPr>
        <w:autoSpaceDE w:val="0"/>
        <w:autoSpaceDN w:val="0"/>
        <w:adjustRightInd w:val="0"/>
        <w:spacing w:line="276" w:lineRule="auto"/>
        <w:ind w:left="1134"/>
        <w:jc w:val="both"/>
        <w:rPr>
          <w:rFonts w:ascii="Times" w:hAnsi="Times" w:cs="Times"/>
          <w:noProof w:val="0"/>
          <w:color w:val="000000"/>
          <w:lang w:val="en-US"/>
        </w:rPr>
      </w:pPr>
      <w:r w:rsidRPr="00190FAE">
        <w:rPr>
          <w:rFonts w:ascii="Times" w:hAnsi="Times" w:cs="Times"/>
          <w:noProof w:val="0"/>
          <w:color w:val="000000"/>
          <w:lang w:val="en-US"/>
        </w:rPr>
        <w:t xml:space="preserve">(b) </w:t>
      </w:r>
      <w:proofErr w:type="spellStart"/>
      <w:r w:rsidRPr="00190FAE">
        <w:rPr>
          <w:rFonts w:ascii="Times" w:hAnsi="Times" w:cs="Times"/>
          <w:noProof w:val="0"/>
          <w:color w:val="000000"/>
          <w:lang w:val="en-US"/>
        </w:rPr>
        <w:t>Foetal</w:t>
      </w:r>
      <w:proofErr w:type="spellEnd"/>
      <w:r w:rsidRPr="00190FAE">
        <w:rPr>
          <w:rFonts w:ascii="Times" w:hAnsi="Times" w:cs="Times"/>
          <w:noProof w:val="0"/>
          <w:color w:val="000000"/>
          <w:lang w:val="en-US"/>
        </w:rPr>
        <w:t xml:space="preserve"> heart rate: </w:t>
      </w:r>
    </w:p>
    <w:p w14:paraId="52442DDF" w14:textId="77777777" w:rsidR="00190FAE" w:rsidRPr="00190FAE" w:rsidRDefault="00190FAE" w:rsidP="005C0E10">
      <w:pPr>
        <w:autoSpaceDE w:val="0"/>
        <w:autoSpaceDN w:val="0"/>
        <w:adjustRightInd w:val="0"/>
        <w:spacing w:line="276" w:lineRule="auto"/>
        <w:ind w:left="1134"/>
        <w:jc w:val="both"/>
        <w:rPr>
          <w:rFonts w:ascii="Times" w:hAnsi="Times" w:cs="Times"/>
          <w:noProof w:val="0"/>
          <w:color w:val="000000"/>
          <w:lang w:val="en-US"/>
        </w:rPr>
      </w:pPr>
      <w:r w:rsidRPr="00190FAE">
        <w:rPr>
          <w:rFonts w:ascii="Times" w:hAnsi="Times" w:cs="Times"/>
          <w:noProof w:val="0"/>
          <w:color w:val="000000"/>
          <w:lang w:val="en-US"/>
        </w:rPr>
        <w:t xml:space="preserve">(c) Date and time of beginning of established </w:t>
      </w:r>
      <w:proofErr w:type="spellStart"/>
      <w:r w:rsidRPr="00190FAE">
        <w:rPr>
          <w:rFonts w:ascii="Times" w:hAnsi="Times" w:cs="Times"/>
          <w:noProof w:val="0"/>
          <w:color w:val="000000"/>
          <w:lang w:val="en-US"/>
        </w:rPr>
        <w:t>labour</w:t>
      </w:r>
      <w:proofErr w:type="spellEnd"/>
      <w:r w:rsidRPr="00190FAE">
        <w:rPr>
          <w:rFonts w:ascii="Times" w:hAnsi="Times" w:cs="Times"/>
          <w:noProof w:val="0"/>
          <w:color w:val="000000"/>
          <w:lang w:val="en-US"/>
        </w:rPr>
        <w:t>, including contractions:</w:t>
      </w:r>
    </w:p>
    <w:p w14:paraId="1CA0A8F1"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Dates and times of all internal examinations, and all findings:</w:t>
      </w:r>
    </w:p>
    <w:p w14:paraId="5A7DF2BA"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Date and time of rupture of membranes:</w:t>
      </w:r>
    </w:p>
    <w:p w14:paraId="2CD5A6DC"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Date and time of beginning of second stage:</w:t>
      </w:r>
    </w:p>
    <w:p w14:paraId="1B6EFEDF" w14:textId="77777777" w:rsidR="00190FAE" w:rsidRPr="00190FAE" w:rsidRDefault="00190FAE" w:rsidP="00FC6C5E">
      <w:pPr>
        <w:autoSpaceDE w:val="0"/>
        <w:autoSpaceDN w:val="0"/>
        <w:adjustRightInd w:val="0"/>
        <w:spacing w:line="276" w:lineRule="auto"/>
        <w:ind w:left="720"/>
        <w:jc w:val="both"/>
        <w:rPr>
          <w:rFonts w:ascii="Times" w:hAnsi="Times" w:cs="Times"/>
          <w:noProof w:val="0"/>
          <w:color w:val="000000"/>
          <w:lang w:val="en-US"/>
        </w:rPr>
      </w:pPr>
      <w:r w:rsidRPr="00190FAE">
        <w:rPr>
          <w:rFonts w:ascii="Times" w:hAnsi="Times" w:cs="Times"/>
          <w:noProof w:val="0"/>
          <w:color w:val="000000"/>
          <w:lang w:val="en-US"/>
        </w:rPr>
        <w:t>Date and time of child birth:</w:t>
      </w:r>
    </w:p>
    <w:p w14:paraId="15603E9E" w14:textId="0C34664A" w:rsidR="00190FAE" w:rsidRDefault="00190FAE" w:rsidP="00FC6C5E">
      <w:pPr>
        <w:pStyle w:val="REG-H1a"/>
        <w:spacing w:line="276" w:lineRule="auto"/>
        <w:ind w:left="720"/>
        <w:jc w:val="left"/>
        <w:rPr>
          <w:rFonts w:ascii="Times" w:hAnsi="Times" w:cs="Times"/>
          <w:b w:val="0"/>
          <w:noProof w:val="0"/>
          <w:color w:val="000000"/>
          <w:sz w:val="22"/>
          <w:szCs w:val="22"/>
          <w:lang w:val="en-US"/>
        </w:rPr>
      </w:pPr>
      <w:r w:rsidRPr="00190FAE">
        <w:rPr>
          <w:rFonts w:ascii="Times" w:hAnsi="Times" w:cs="Times"/>
          <w:b w:val="0"/>
          <w:noProof w:val="0"/>
          <w:color w:val="000000"/>
          <w:sz w:val="22"/>
          <w:szCs w:val="22"/>
          <w:lang w:val="en-US"/>
        </w:rPr>
        <w:t>Date and time of completion of third stage:</w:t>
      </w:r>
    </w:p>
    <w:p w14:paraId="7268AA4A"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Blood pressure, pulse rate and temperature on completion of third stage:</w:t>
      </w:r>
    </w:p>
    <w:p w14:paraId="3459CC2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lastRenderedPageBreak/>
        <w:t>Method of expulsion of the placenta:</w:t>
      </w:r>
    </w:p>
    <w:p w14:paraId="73F8A92F"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Condition of the placenta and membranes:</w:t>
      </w:r>
    </w:p>
    <w:p w14:paraId="257F6DCE"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Amount of blood lost:</w:t>
      </w:r>
    </w:p>
    <w:p w14:paraId="24A449E2"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Any complications:</w:t>
      </w:r>
    </w:p>
    <w:p w14:paraId="4DB338F8"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Episiotomy, suturing:</w:t>
      </w:r>
    </w:p>
    <w:p w14:paraId="6F9D6213"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Perineal tears, suturing:</w:t>
      </w:r>
    </w:p>
    <w:p w14:paraId="03C866E5"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Local </w:t>
      </w:r>
      <w:proofErr w:type="spellStart"/>
      <w:r w:rsidRPr="00C671CC">
        <w:rPr>
          <w:rFonts w:ascii="Times" w:hAnsi="Times" w:cs="Times"/>
          <w:noProof w:val="0"/>
          <w:color w:val="000000"/>
          <w:lang w:val="en-US"/>
        </w:rPr>
        <w:t>anaesthetic</w:t>
      </w:r>
      <w:proofErr w:type="spellEnd"/>
      <w:r w:rsidRPr="00C671CC">
        <w:rPr>
          <w:rFonts w:ascii="Times" w:hAnsi="Times" w:cs="Times"/>
          <w:noProof w:val="0"/>
          <w:color w:val="000000"/>
          <w:lang w:val="en-US"/>
        </w:rPr>
        <w:t xml:space="preserve"> administered:</w:t>
      </w:r>
    </w:p>
    <w:p w14:paraId="3A20199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Name of medical practitioner (if called in):</w:t>
      </w:r>
    </w:p>
    <w:p w14:paraId="7C816FE4"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Date ................................................. Time .................................................</w:t>
      </w:r>
    </w:p>
    <w:p w14:paraId="0CAE8214"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Reason for calling in the medical practitioner:</w:t>
      </w:r>
    </w:p>
    <w:p w14:paraId="1DC103AC"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Medication and treatment given to the mother and child, including any emergency action taken:</w:t>
      </w:r>
    </w:p>
    <w:p w14:paraId="291AAAB6" w14:textId="77777777" w:rsidR="00C671CC" w:rsidRDefault="00C671CC" w:rsidP="00FC6C5E">
      <w:pPr>
        <w:autoSpaceDE w:val="0"/>
        <w:autoSpaceDN w:val="0"/>
        <w:adjustRightInd w:val="0"/>
        <w:spacing w:line="276" w:lineRule="auto"/>
        <w:jc w:val="both"/>
        <w:rPr>
          <w:rFonts w:ascii="Times" w:hAnsi="Times" w:cs="Times"/>
          <w:b/>
          <w:bCs/>
          <w:noProof w:val="0"/>
          <w:color w:val="000000"/>
          <w:lang w:val="en-US"/>
        </w:rPr>
      </w:pPr>
    </w:p>
    <w:p w14:paraId="10B69F20" w14:textId="7B34868C" w:rsidR="00C671CC" w:rsidRPr="00C671CC" w:rsidRDefault="00C671CC" w:rsidP="00FC6C5E">
      <w:pPr>
        <w:autoSpaceDE w:val="0"/>
        <w:autoSpaceDN w:val="0"/>
        <w:adjustRightInd w:val="0"/>
        <w:spacing w:line="276" w:lineRule="auto"/>
        <w:jc w:val="both"/>
        <w:rPr>
          <w:rFonts w:ascii="Times" w:hAnsi="Times" w:cs="Times"/>
          <w:noProof w:val="0"/>
          <w:color w:val="000000"/>
          <w:lang w:val="en-US"/>
        </w:rPr>
      </w:pPr>
      <w:r w:rsidRPr="00C671CC">
        <w:rPr>
          <w:rFonts w:ascii="Times" w:hAnsi="Times" w:cs="Times"/>
          <w:b/>
          <w:bCs/>
          <w:noProof w:val="0"/>
          <w:color w:val="000000"/>
          <w:lang w:val="en-US"/>
        </w:rPr>
        <w:t>Child</w:t>
      </w:r>
    </w:p>
    <w:p w14:paraId="49034699"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Sex: </w:t>
      </w:r>
    </w:p>
    <w:p w14:paraId="1DB8295C"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Whether full-term, premature or miscarriage: </w:t>
      </w:r>
    </w:p>
    <w:p w14:paraId="3D1776BA"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If premature or miscarriage, give approximate number of weeks:</w:t>
      </w:r>
    </w:p>
    <w:p w14:paraId="4832A246"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Alive or stillborn: </w:t>
      </w:r>
    </w:p>
    <w:p w14:paraId="5988361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If stillborn, state whether macerated or not: </w:t>
      </w:r>
    </w:p>
    <w:p w14:paraId="598EED76"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Mass at birth: </w:t>
      </w:r>
    </w:p>
    <w:p w14:paraId="5B38A60D"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Apgar rating at one minute after birth: </w:t>
      </w:r>
    </w:p>
    <w:p w14:paraId="274726ED"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Apgar rating at five minutes after birth: </w:t>
      </w:r>
    </w:p>
    <w:p w14:paraId="6FAD22A5"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Medication (eyes or other for the child): </w:t>
      </w:r>
    </w:p>
    <w:p w14:paraId="6016F7E5"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Any physical abnormalities at birth or during the puerperium: </w:t>
      </w:r>
    </w:p>
    <w:p w14:paraId="6C30F204"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Name of the medical practitioner (if called in):</w:t>
      </w:r>
    </w:p>
    <w:p w14:paraId="2CC17DE3"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Date ................................................. Time .................................................</w:t>
      </w:r>
    </w:p>
    <w:p w14:paraId="16073FD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Reason for calling in the medical practitioner:</w:t>
      </w:r>
    </w:p>
    <w:p w14:paraId="2F27D9F1"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Discharge or last visit: </w:t>
      </w:r>
    </w:p>
    <w:p w14:paraId="26E0C20D" w14:textId="77777777" w:rsidR="00C671CC" w:rsidRPr="00C671CC" w:rsidRDefault="00C671CC" w:rsidP="005C0E10">
      <w:pPr>
        <w:autoSpaceDE w:val="0"/>
        <w:autoSpaceDN w:val="0"/>
        <w:adjustRightInd w:val="0"/>
        <w:spacing w:line="276" w:lineRule="auto"/>
        <w:ind w:left="1134"/>
        <w:jc w:val="both"/>
        <w:rPr>
          <w:rFonts w:ascii="Times" w:hAnsi="Times" w:cs="Times"/>
          <w:noProof w:val="0"/>
          <w:color w:val="000000"/>
          <w:lang w:val="en-US"/>
        </w:rPr>
      </w:pPr>
      <w:r w:rsidRPr="00C671CC">
        <w:rPr>
          <w:rFonts w:ascii="Times" w:hAnsi="Times" w:cs="Times"/>
          <w:noProof w:val="0"/>
          <w:color w:val="000000"/>
          <w:lang w:val="en-US"/>
        </w:rPr>
        <w:t xml:space="preserve">Date: </w:t>
      </w:r>
    </w:p>
    <w:p w14:paraId="17813BDA" w14:textId="77777777" w:rsidR="00C671CC" w:rsidRPr="00C671CC" w:rsidRDefault="00C671CC" w:rsidP="005C0E10">
      <w:pPr>
        <w:autoSpaceDE w:val="0"/>
        <w:autoSpaceDN w:val="0"/>
        <w:adjustRightInd w:val="0"/>
        <w:spacing w:line="276" w:lineRule="auto"/>
        <w:ind w:left="1134"/>
        <w:jc w:val="both"/>
        <w:rPr>
          <w:rFonts w:ascii="Times" w:hAnsi="Times" w:cs="Times"/>
          <w:noProof w:val="0"/>
          <w:color w:val="000000"/>
          <w:lang w:val="en-US"/>
        </w:rPr>
      </w:pPr>
      <w:r w:rsidRPr="00C671CC">
        <w:rPr>
          <w:rFonts w:ascii="Times" w:hAnsi="Times" w:cs="Times"/>
          <w:noProof w:val="0"/>
          <w:color w:val="000000"/>
          <w:lang w:val="en-US"/>
        </w:rPr>
        <w:t xml:space="preserve">Mass and condition: </w:t>
      </w:r>
    </w:p>
    <w:p w14:paraId="53E1C67A" w14:textId="77777777" w:rsidR="00C671CC" w:rsidRPr="00C671CC" w:rsidRDefault="00C671CC" w:rsidP="005C0E10">
      <w:pPr>
        <w:autoSpaceDE w:val="0"/>
        <w:autoSpaceDN w:val="0"/>
        <w:adjustRightInd w:val="0"/>
        <w:spacing w:line="276" w:lineRule="auto"/>
        <w:ind w:left="1134"/>
        <w:jc w:val="both"/>
        <w:rPr>
          <w:rFonts w:ascii="Times" w:hAnsi="Times" w:cs="Times"/>
          <w:noProof w:val="0"/>
          <w:color w:val="000000"/>
          <w:lang w:val="en-US"/>
        </w:rPr>
      </w:pPr>
      <w:r w:rsidRPr="00C671CC">
        <w:rPr>
          <w:rFonts w:ascii="Times" w:hAnsi="Times" w:cs="Times"/>
          <w:noProof w:val="0"/>
          <w:color w:val="000000"/>
          <w:lang w:val="en-US"/>
        </w:rPr>
        <w:t xml:space="preserve">Method of feeding: </w:t>
      </w:r>
    </w:p>
    <w:p w14:paraId="17881D93" w14:textId="77777777" w:rsidR="00C671CC" w:rsidRPr="00C671CC" w:rsidRDefault="00C671CC" w:rsidP="005C0E10">
      <w:pPr>
        <w:autoSpaceDE w:val="0"/>
        <w:autoSpaceDN w:val="0"/>
        <w:adjustRightInd w:val="0"/>
        <w:spacing w:line="276" w:lineRule="auto"/>
        <w:ind w:left="1134"/>
        <w:jc w:val="both"/>
        <w:rPr>
          <w:rFonts w:ascii="Times" w:hAnsi="Times" w:cs="Times"/>
          <w:noProof w:val="0"/>
          <w:color w:val="000000"/>
          <w:lang w:val="en-US"/>
        </w:rPr>
      </w:pPr>
      <w:r w:rsidRPr="00C671CC">
        <w:rPr>
          <w:rFonts w:ascii="Times" w:hAnsi="Times" w:cs="Times"/>
          <w:noProof w:val="0"/>
          <w:color w:val="000000"/>
          <w:lang w:val="en-US"/>
        </w:rPr>
        <w:t>Emergencies and action taken:</w:t>
      </w:r>
    </w:p>
    <w:p w14:paraId="379413E7" w14:textId="77777777" w:rsidR="00C671CC" w:rsidRDefault="00C671CC" w:rsidP="00FC6C5E">
      <w:pPr>
        <w:autoSpaceDE w:val="0"/>
        <w:autoSpaceDN w:val="0"/>
        <w:adjustRightInd w:val="0"/>
        <w:spacing w:line="276" w:lineRule="auto"/>
        <w:jc w:val="both"/>
        <w:rPr>
          <w:rFonts w:ascii="Times" w:hAnsi="Times" w:cs="Times"/>
          <w:b/>
          <w:bCs/>
          <w:noProof w:val="0"/>
          <w:color w:val="000000"/>
          <w:lang w:val="en-US"/>
        </w:rPr>
      </w:pPr>
    </w:p>
    <w:p w14:paraId="5BE34F6A" w14:textId="7F13D9B6" w:rsidR="00C671CC" w:rsidRPr="00C671CC" w:rsidRDefault="00C671CC" w:rsidP="00FC6C5E">
      <w:pPr>
        <w:autoSpaceDE w:val="0"/>
        <w:autoSpaceDN w:val="0"/>
        <w:adjustRightInd w:val="0"/>
        <w:spacing w:line="276" w:lineRule="auto"/>
        <w:jc w:val="both"/>
        <w:rPr>
          <w:rFonts w:ascii="Times" w:hAnsi="Times" w:cs="Times"/>
          <w:noProof w:val="0"/>
          <w:color w:val="000000"/>
          <w:lang w:val="en-US"/>
        </w:rPr>
      </w:pPr>
      <w:r w:rsidRPr="00C671CC">
        <w:rPr>
          <w:rFonts w:ascii="Times" w:hAnsi="Times" w:cs="Times"/>
          <w:b/>
          <w:bCs/>
          <w:noProof w:val="0"/>
          <w:color w:val="000000"/>
          <w:lang w:val="en-US"/>
        </w:rPr>
        <w:t>Mother</w:t>
      </w:r>
    </w:p>
    <w:p w14:paraId="3A6A8C7F"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Signature of the mother and witnesses, if the mother refused to accept advice set out in Regulation 6: </w:t>
      </w:r>
    </w:p>
    <w:p w14:paraId="249CA8B3"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If not possible to comply with regulation 6(2), state the reasons: </w:t>
      </w:r>
    </w:p>
    <w:p w14:paraId="29009639"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Name of medical practitioner (if called in):</w:t>
      </w:r>
    </w:p>
    <w:p w14:paraId="168FCF38"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Date ................................................. Time .................................................</w:t>
      </w:r>
    </w:p>
    <w:p w14:paraId="260D47E6"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Reason for calling the medical practitioner:</w:t>
      </w:r>
    </w:p>
    <w:p w14:paraId="668C1101"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If a medical practitioner is not available, or if the patient refuses the midwife to call a medical practitioner, state the reasons for requiring aid, the date and time, and state whether the medical practitioner was not available or was refused by the patient:</w:t>
      </w:r>
    </w:p>
    <w:p w14:paraId="26753406"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Signature of witness:</w:t>
      </w:r>
    </w:p>
    <w:p w14:paraId="795989CA"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If a medical practitioner is called without the patient being consulted, why is it not possible to consult the patient:</w:t>
      </w:r>
    </w:p>
    <w:p w14:paraId="7B0812C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lastRenderedPageBreak/>
        <w:t>Date:</w:t>
      </w:r>
    </w:p>
    <w:p w14:paraId="7FC44010"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Record of daily pulse rate, body temperature, and progress of involution of the uterus and lochia:</w:t>
      </w:r>
    </w:p>
    <w:p w14:paraId="26DAB0CE"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If it is impossible to comply with regulation 8, state the reasons: </w:t>
      </w:r>
    </w:p>
    <w:p w14:paraId="5EDA4BCD" w14:textId="2EBDA694" w:rsidR="00190FAE" w:rsidRDefault="00C671CC" w:rsidP="00FC6C5E">
      <w:pPr>
        <w:pStyle w:val="REG-H1a"/>
        <w:spacing w:line="276" w:lineRule="auto"/>
        <w:ind w:left="720"/>
        <w:jc w:val="left"/>
        <w:rPr>
          <w:rFonts w:ascii="Times" w:hAnsi="Times" w:cs="Times"/>
          <w:b w:val="0"/>
          <w:noProof w:val="0"/>
          <w:color w:val="000000"/>
          <w:sz w:val="22"/>
          <w:szCs w:val="22"/>
          <w:lang w:val="en-US"/>
        </w:rPr>
      </w:pPr>
      <w:r w:rsidRPr="00C671CC">
        <w:rPr>
          <w:rFonts w:ascii="Times" w:hAnsi="Times" w:cs="Times"/>
          <w:b w:val="0"/>
          <w:noProof w:val="0"/>
          <w:color w:val="000000"/>
          <w:sz w:val="22"/>
          <w:szCs w:val="22"/>
          <w:lang w:val="en-US"/>
        </w:rPr>
        <w:t>Signature of patient and witnesses if any treatment or referral is refused (Regulation 10(5)):</w:t>
      </w:r>
    </w:p>
    <w:p w14:paraId="601003F6"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Condition of mother on discharge or last visit: </w:t>
      </w:r>
    </w:p>
    <w:p w14:paraId="6174D9E5" w14:textId="77777777" w:rsidR="00C671CC" w:rsidRPr="00C671CC" w:rsidRDefault="00C671CC" w:rsidP="00FC6C5E">
      <w:pPr>
        <w:autoSpaceDE w:val="0"/>
        <w:autoSpaceDN w:val="0"/>
        <w:adjustRightInd w:val="0"/>
        <w:spacing w:line="276" w:lineRule="auto"/>
        <w:ind w:left="720"/>
        <w:jc w:val="both"/>
        <w:rPr>
          <w:rFonts w:ascii="Times" w:hAnsi="Times" w:cs="Times"/>
          <w:noProof w:val="0"/>
          <w:color w:val="000000"/>
          <w:lang w:val="en-US"/>
        </w:rPr>
      </w:pPr>
      <w:r w:rsidRPr="00C671CC">
        <w:rPr>
          <w:rFonts w:ascii="Times" w:hAnsi="Times" w:cs="Times"/>
          <w:noProof w:val="0"/>
          <w:color w:val="000000"/>
          <w:lang w:val="en-US"/>
        </w:rPr>
        <w:t xml:space="preserve">Signature of midwife: </w:t>
      </w:r>
    </w:p>
    <w:p w14:paraId="283C9715" w14:textId="03F95DD0" w:rsidR="00227034" w:rsidRDefault="00C671CC" w:rsidP="00FC6C5E">
      <w:pPr>
        <w:pStyle w:val="REG-H1a"/>
        <w:spacing w:line="276" w:lineRule="auto"/>
        <w:ind w:left="720"/>
        <w:jc w:val="left"/>
        <w:rPr>
          <w:rFonts w:ascii="Times" w:hAnsi="Times" w:cs="Times"/>
          <w:b w:val="0"/>
          <w:noProof w:val="0"/>
          <w:color w:val="000000"/>
          <w:sz w:val="22"/>
          <w:szCs w:val="22"/>
          <w:lang w:val="en-US"/>
        </w:rPr>
      </w:pPr>
      <w:r w:rsidRPr="00C671CC">
        <w:rPr>
          <w:rFonts w:ascii="Times" w:hAnsi="Times" w:cs="Times"/>
          <w:b w:val="0"/>
          <w:noProof w:val="0"/>
          <w:color w:val="000000"/>
          <w:sz w:val="22"/>
          <w:szCs w:val="22"/>
          <w:lang w:val="en-US"/>
        </w:rPr>
        <w:t>Date:</w:t>
      </w:r>
    </w:p>
    <w:p w14:paraId="2D0FA2A6" w14:textId="77777777" w:rsidR="00227034" w:rsidRPr="00227034" w:rsidRDefault="00227034" w:rsidP="00FC6C5E">
      <w:pPr>
        <w:pStyle w:val="Pa1"/>
        <w:spacing w:line="276" w:lineRule="auto"/>
        <w:jc w:val="center"/>
        <w:rPr>
          <w:color w:val="000000"/>
          <w:sz w:val="22"/>
          <w:szCs w:val="22"/>
        </w:rPr>
      </w:pPr>
      <w:r>
        <w:rPr>
          <w:b/>
          <w:color w:val="000000"/>
          <w:sz w:val="22"/>
          <w:szCs w:val="22"/>
        </w:rPr>
        <w:br w:type="column"/>
      </w:r>
      <w:r w:rsidRPr="00227034">
        <w:rPr>
          <w:color w:val="000000"/>
          <w:sz w:val="22"/>
          <w:szCs w:val="22"/>
        </w:rPr>
        <w:lastRenderedPageBreak/>
        <w:t>ANNEXURE B</w:t>
      </w:r>
    </w:p>
    <w:p w14:paraId="4BDF7546" w14:textId="77777777" w:rsidR="00227034" w:rsidRPr="00227034" w:rsidRDefault="00227034" w:rsidP="00227034">
      <w:pPr>
        <w:autoSpaceDE w:val="0"/>
        <w:autoSpaceDN w:val="0"/>
        <w:adjustRightInd w:val="0"/>
        <w:spacing w:line="240" w:lineRule="atLeast"/>
        <w:jc w:val="center"/>
        <w:rPr>
          <w:rFonts w:ascii="Times" w:hAnsi="Times" w:cs="Times"/>
          <w:noProof w:val="0"/>
          <w:color w:val="000000"/>
          <w:lang w:val="en-US"/>
        </w:rPr>
      </w:pPr>
      <w:r w:rsidRPr="00227034">
        <w:rPr>
          <w:rFonts w:ascii="Times" w:hAnsi="Times" w:cs="Times"/>
          <w:noProof w:val="0"/>
          <w:color w:val="000000"/>
          <w:lang w:val="en-US"/>
        </w:rPr>
        <w:t>RECORD OF MATERNITY CASES</w:t>
      </w:r>
    </w:p>
    <w:p w14:paraId="3CE6F275" w14:textId="77777777" w:rsidR="00227034" w:rsidRDefault="00227034" w:rsidP="00227034">
      <w:pPr>
        <w:autoSpaceDE w:val="0"/>
        <w:autoSpaceDN w:val="0"/>
        <w:adjustRightInd w:val="0"/>
        <w:spacing w:line="240" w:lineRule="atLeast"/>
        <w:ind w:left="720"/>
        <w:jc w:val="both"/>
        <w:rPr>
          <w:rFonts w:ascii="Times" w:hAnsi="Times" w:cs="Times"/>
          <w:noProof w:val="0"/>
          <w:color w:val="000000"/>
          <w:lang w:val="en-US"/>
        </w:rPr>
      </w:pPr>
    </w:p>
    <w:p w14:paraId="56A2D665" w14:textId="44B05CDA"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Case number: </w:t>
      </w:r>
    </w:p>
    <w:p w14:paraId="4007C3F9"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Name of patient: </w:t>
      </w:r>
    </w:p>
    <w:p w14:paraId="04F5F4C9"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Address: </w:t>
      </w:r>
    </w:p>
    <w:p w14:paraId="6ABC87E0"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Age: </w:t>
      </w:r>
    </w:p>
    <w:p w14:paraId="5DB599C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Date of booking:</w:t>
      </w:r>
    </w:p>
    <w:p w14:paraId="590C4DDD"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1ADA503A" w14:textId="02F0557D"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r w:rsidRPr="00227034">
        <w:rPr>
          <w:rFonts w:ascii="Times" w:hAnsi="Times" w:cs="Times"/>
          <w:b/>
          <w:bCs/>
          <w:noProof w:val="0"/>
          <w:color w:val="000000"/>
          <w:lang w:val="en-US"/>
        </w:rPr>
        <w:t>Antenatal period</w:t>
      </w:r>
    </w:p>
    <w:p w14:paraId="4444731F"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Estimated date of delivery: </w:t>
      </w:r>
    </w:p>
    <w:p w14:paraId="110152F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Number of previous confinements: </w:t>
      </w:r>
    </w:p>
    <w:p w14:paraId="7AD98EDF"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Full term: </w:t>
      </w:r>
    </w:p>
    <w:p w14:paraId="074AEE7C"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Premature: </w:t>
      </w:r>
    </w:p>
    <w:p w14:paraId="60ABCD0F"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Miscarriage: </w:t>
      </w:r>
    </w:p>
    <w:p w14:paraId="39E69343"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Abnormalities during any previous pregnancy, </w:t>
      </w:r>
      <w:proofErr w:type="spellStart"/>
      <w:r w:rsidRPr="00227034">
        <w:rPr>
          <w:rFonts w:ascii="Times" w:hAnsi="Times" w:cs="Times"/>
          <w:noProof w:val="0"/>
          <w:color w:val="000000"/>
          <w:lang w:val="en-US"/>
        </w:rPr>
        <w:t>labour</w:t>
      </w:r>
      <w:proofErr w:type="spellEnd"/>
      <w:r w:rsidRPr="00227034">
        <w:rPr>
          <w:rFonts w:ascii="Times" w:hAnsi="Times" w:cs="Times"/>
          <w:noProof w:val="0"/>
          <w:color w:val="000000"/>
          <w:lang w:val="en-US"/>
        </w:rPr>
        <w:t xml:space="preserve"> or puerperium: </w:t>
      </w:r>
    </w:p>
    <w:p w14:paraId="5DAC50DF"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Present general condition of health of patient: </w:t>
      </w:r>
    </w:p>
    <w:p w14:paraId="36A76B8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Any abnormalities during current pregnancies: </w:t>
      </w:r>
    </w:p>
    <w:p w14:paraId="4FD5F9A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Advice given and findings: </w:t>
      </w:r>
    </w:p>
    <w:p w14:paraId="5ED872E8"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Signature of patient and witness if advice is not accepted: </w:t>
      </w:r>
    </w:p>
    <w:p w14:paraId="30BD214C"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Dates of examinations by medical practitioner, if any: </w:t>
      </w:r>
    </w:p>
    <w:p w14:paraId="62B3337A"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Dates of examinations by enrolled midwife and findings: </w:t>
      </w:r>
    </w:p>
    <w:p w14:paraId="0FCACB7B"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height of fundus: </w:t>
      </w:r>
    </w:p>
    <w:p w14:paraId="71ECE055"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presentation: </w:t>
      </w:r>
    </w:p>
    <w:p w14:paraId="276714FE"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w:t>
      </w:r>
      <w:proofErr w:type="spellStart"/>
      <w:r w:rsidRPr="00227034">
        <w:rPr>
          <w:rFonts w:ascii="Times" w:hAnsi="Times" w:cs="Times"/>
          <w:noProof w:val="0"/>
          <w:color w:val="000000"/>
          <w:lang w:val="en-US"/>
        </w:rPr>
        <w:t>foetal</w:t>
      </w:r>
      <w:proofErr w:type="spellEnd"/>
      <w:r w:rsidRPr="00227034">
        <w:rPr>
          <w:rFonts w:ascii="Times" w:hAnsi="Times" w:cs="Times"/>
          <w:noProof w:val="0"/>
          <w:color w:val="000000"/>
          <w:lang w:val="en-US"/>
        </w:rPr>
        <w:t xml:space="preserve"> heart: </w:t>
      </w:r>
    </w:p>
    <w:p w14:paraId="389D0E58"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oedema: </w:t>
      </w:r>
    </w:p>
    <w:p w14:paraId="7C3C170A"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urine: </w:t>
      </w:r>
    </w:p>
    <w:p w14:paraId="284CC901" w14:textId="77777777" w:rsidR="00227034" w:rsidRPr="00227034" w:rsidRDefault="00227034" w:rsidP="005C0E10">
      <w:pPr>
        <w:autoSpaceDE w:val="0"/>
        <w:autoSpaceDN w:val="0"/>
        <w:adjustRightInd w:val="0"/>
        <w:spacing w:line="276" w:lineRule="auto"/>
        <w:ind w:left="1134"/>
        <w:jc w:val="both"/>
        <w:rPr>
          <w:rFonts w:ascii="Times" w:hAnsi="Times" w:cs="Times"/>
          <w:noProof w:val="0"/>
          <w:color w:val="000000"/>
          <w:lang w:val="en-US"/>
        </w:rPr>
      </w:pPr>
      <w:r w:rsidRPr="00227034">
        <w:rPr>
          <w:rFonts w:ascii="Times" w:hAnsi="Times" w:cs="Times"/>
          <w:noProof w:val="0"/>
          <w:color w:val="000000"/>
          <w:lang w:val="en-US"/>
        </w:rPr>
        <w:t xml:space="preserve">- pulse rate: </w:t>
      </w:r>
    </w:p>
    <w:p w14:paraId="24C7F445"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Name of medical practitioner or midwife called:</w:t>
      </w:r>
    </w:p>
    <w:p w14:paraId="25F2CACB"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Date ................................................. Time .................................................</w:t>
      </w:r>
    </w:p>
    <w:p w14:paraId="6E5A8B69"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Reason for calling the medical practitioner:</w:t>
      </w:r>
    </w:p>
    <w:p w14:paraId="3F69C90F"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22A327CB" w14:textId="4813ECA1"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proofErr w:type="spellStart"/>
      <w:r w:rsidRPr="00227034">
        <w:rPr>
          <w:rFonts w:ascii="Times" w:hAnsi="Times" w:cs="Times"/>
          <w:b/>
          <w:bCs/>
          <w:noProof w:val="0"/>
          <w:color w:val="000000"/>
          <w:lang w:val="en-US"/>
        </w:rPr>
        <w:t>Labour</w:t>
      </w:r>
      <w:proofErr w:type="spellEnd"/>
    </w:p>
    <w:p w14:paraId="683A58E8"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Date and time of arrival of enrolled midwife: </w:t>
      </w:r>
    </w:p>
    <w:p w14:paraId="2171A508"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Body temperature and pulse rate of patient on arrival of the enrolled midwife: </w:t>
      </w:r>
    </w:p>
    <w:p w14:paraId="1FD4FB33"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Date and time of birth of child: </w:t>
      </w:r>
    </w:p>
    <w:p w14:paraId="48B59E75"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Presentation: </w:t>
      </w:r>
    </w:p>
    <w:p w14:paraId="7A8CBA8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Duration of </w:t>
      </w:r>
      <w:proofErr w:type="spellStart"/>
      <w:r w:rsidRPr="00227034">
        <w:rPr>
          <w:rFonts w:ascii="Times" w:hAnsi="Times" w:cs="Times"/>
          <w:noProof w:val="0"/>
          <w:color w:val="000000"/>
          <w:lang w:val="en-US"/>
        </w:rPr>
        <w:t>labour</w:t>
      </w:r>
      <w:proofErr w:type="spellEnd"/>
      <w:r w:rsidRPr="00227034">
        <w:rPr>
          <w:rFonts w:ascii="Times" w:hAnsi="Times" w:cs="Times"/>
          <w:noProof w:val="0"/>
          <w:color w:val="000000"/>
          <w:lang w:val="en-US"/>
        </w:rPr>
        <w:t xml:space="preserve">: </w:t>
      </w:r>
    </w:p>
    <w:p w14:paraId="03DDC171"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Condition of the placenta and membranes: </w:t>
      </w:r>
    </w:p>
    <w:p w14:paraId="6D52B63C"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Amount of blood loss: </w:t>
      </w:r>
    </w:p>
    <w:p w14:paraId="1925FFC1"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Complications, if any (including perineal tears): </w:t>
      </w:r>
    </w:p>
    <w:p w14:paraId="61D14E93"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Name of medical practitioner or registered midwife, if called for the mother:</w:t>
      </w:r>
    </w:p>
    <w:p w14:paraId="35C057D6"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Date ................................................. Time .................................................</w:t>
      </w:r>
    </w:p>
    <w:p w14:paraId="2EF67EF1"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Reason for calling the medical practitioner or a midwife:</w:t>
      </w:r>
    </w:p>
    <w:p w14:paraId="08E0217F"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4170A0FE" w14:textId="71FA2DF6" w:rsidR="00227034" w:rsidRPr="00227034" w:rsidRDefault="003C7C47" w:rsidP="00FC6C5E">
      <w:pPr>
        <w:autoSpaceDE w:val="0"/>
        <w:autoSpaceDN w:val="0"/>
        <w:adjustRightInd w:val="0"/>
        <w:spacing w:line="276" w:lineRule="auto"/>
        <w:jc w:val="both"/>
        <w:rPr>
          <w:rFonts w:ascii="Times" w:hAnsi="Times" w:cs="Times"/>
          <w:noProof w:val="0"/>
          <w:color w:val="000000"/>
          <w:lang w:val="en-US"/>
        </w:rPr>
      </w:pPr>
      <w:r>
        <w:rPr>
          <w:rFonts w:ascii="Times" w:hAnsi="Times" w:cs="Times"/>
          <w:b/>
          <w:bCs/>
          <w:noProof w:val="0"/>
          <w:color w:val="000000"/>
          <w:lang w:val="en-US"/>
        </w:rPr>
        <w:br w:type="column"/>
      </w:r>
      <w:r w:rsidR="00227034" w:rsidRPr="00227034">
        <w:rPr>
          <w:rFonts w:ascii="Times" w:hAnsi="Times" w:cs="Times"/>
          <w:b/>
          <w:bCs/>
          <w:noProof w:val="0"/>
          <w:color w:val="000000"/>
          <w:lang w:val="en-US"/>
        </w:rPr>
        <w:lastRenderedPageBreak/>
        <w:t>The child</w:t>
      </w:r>
    </w:p>
    <w:p w14:paraId="0463CE98" w14:textId="18DD0804" w:rsidR="00C671CC" w:rsidRDefault="00227034" w:rsidP="00FC6C5E">
      <w:pPr>
        <w:pStyle w:val="REG-H1a"/>
        <w:spacing w:line="276" w:lineRule="auto"/>
        <w:ind w:left="720"/>
        <w:jc w:val="left"/>
        <w:rPr>
          <w:rFonts w:ascii="Times" w:hAnsi="Times" w:cs="Times"/>
          <w:b w:val="0"/>
          <w:noProof w:val="0"/>
          <w:color w:val="000000"/>
          <w:sz w:val="22"/>
          <w:szCs w:val="22"/>
          <w:lang w:val="en-US"/>
        </w:rPr>
      </w:pPr>
      <w:r w:rsidRPr="00227034">
        <w:rPr>
          <w:rFonts w:ascii="Times" w:hAnsi="Times" w:cs="Times"/>
          <w:b w:val="0"/>
          <w:noProof w:val="0"/>
          <w:color w:val="000000"/>
          <w:sz w:val="22"/>
          <w:szCs w:val="22"/>
          <w:lang w:val="en-US"/>
        </w:rPr>
        <w:t>Full term, premature or miscarriage:</w:t>
      </w:r>
    </w:p>
    <w:p w14:paraId="5DBD9F09" w14:textId="77777777" w:rsidR="00FC6C5E" w:rsidRDefault="00FC6C5E" w:rsidP="00FC6C5E">
      <w:pPr>
        <w:autoSpaceDE w:val="0"/>
        <w:autoSpaceDN w:val="0"/>
        <w:adjustRightInd w:val="0"/>
        <w:spacing w:line="276" w:lineRule="auto"/>
        <w:ind w:left="720"/>
        <w:jc w:val="both"/>
        <w:rPr>
          <w:rFonts w:ascii="Times" w:hAnsi="Times" w:cs="Times"/>
          <w:noProof w:val="0"/>
          <w:color w:val="000000"/>
          <w:lang w:val="en-US"/>
        </w:rPr>
      </w:pPr>
      <w:r>
        <w:rPr>
          <w:rFonts w:ascii="Times" w:hAnsi="Times" w:cs="Times"/>
          <w:noProof w:val="0"/>
          <w:color w:val="000000"/>
          <w:lang w:val="en-US"/>
        </w:rPr>
        <w:t xml:space="preserve">Sex: </w:t>
      </w:r>
    </w:p>
    <w:p w14:paraId="6A722F42" w14:textId="61A3A353"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Alive or stillborn: </w:t>
      </w:r>
    </w:p>
    <w:p w14:paraId="398BE02D"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If stillborn, state whether macerated or not: </w:t>
      </w:r>
    </w:p>
    <w:p w14:paraId="4623F916"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Mass at birth: </w:t>
      </w:r>
    </w:p>
    <w:p w14:paraId="6D17998E"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Length at birth: </w:t>
      </w:r>
    </w:p>
    <w:p w14:paraId="3D6AD140"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Any abnormalities: </w:t>
      </w:r>
    </w:p>
    <w:p w14:paraId="45EA570C"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Date and time of severing of umbilical cord:</w:t>
      </w:r>
    </w:p>
    <w:p w14:paraId="146ACC0E"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4A1A362F" w14:textId="4E39A48E"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r w:rsidRPr="00227034">
        <w:rPr>
          <w:rFonts w:ascii="Times" w:hAnsi="Times" w:cs="Times"/>
          <w:b/>
          <w:bCs/>
          <w:noProof w:val="0"/>
          <w:color w:val="000000"/>
          <w:lang w:val="en-US"/>
        </w:rPr>
        <w:t>Puerperium</w:t>
      </w:r>
    </w:p>
    <w:p w14:paraId="6A9D8635"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Record daily the pulse rate, body temperature, condition of lochia of the mother: </w:t>
      </w:r>
    </w:p>
    <w:p w14:paraId="383296FD"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Name of medical practitioner or registered midwife, if any, called for the mother or child, date, time and reason for calling him or her:</w:t>
      </w:r>
    </w:p>
    <w:p w14:paraId="39F26370"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07D74BCB" w14:textId="60230136"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r w:rsidRPr="00227034">
        <w:rPr>
          <w:rFonts w:ascii="Times" w:hAnsi="Times" w:cs="Times"/>
          <w:b/>
          <w:bCs/>
          <w:noProof w:val="0"/>
          <w:color w:val="000000"/>
          <w:lang w:val="en-US"/>
        </w:rPr>
        <w:t xml:space="preserve">Additional information </w:t>
      </w:r>
    </w:p>
    <w:p w14:paraId="69836317" w14:textId="77777777" w:rsidR="00227034" w:rsidRPr="00227034" w:rsidRDefault="00227034" w:rsidP="00FC6C5E">
      <w:pPr>
        <w:autoSpaceDE w:val="0"/>
        <w:autoSpaceDN w:val="0"/>
        <w:adjustRightInd w:val="0"/>
        <w:spacing w:line="276" w:lineRule="auto"/>
        <w:ind w:left="567"/>
        <w:jc w:val="both"/>
        <w:rPr>
          <w:rFonts w:ascii="Times" w:hAnsi="Times" w:cs="Times"/>
          <w:noProof w:val="0"/>
          <w:color w:val="000000"/>
          <w:lang w:val="en-US"/>
        </w:rPr>
      </w:pPr>
      <w:r w:rsidRPr="00227034">
        <w:rPr>
          <w:rFonts w:ascii="Times" w:hAnsi="Times" w:cs="Times"/>
          <w:noProof w:val="0"/>
          <w:color w:val="000000"/>
          <w:lang w:val="en-US"/>
        </w:rPr>
        <w:t>All the entries and signatures required in accordance with the regulations.</w:t>
      </w:r>
    </w:p>
    <w:p w14:paraId="284F5920"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707D59F8" w14:textId="22DD8BF7"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r w:rsidRPr="00227034">
        <w:rPr>
          <w:rFonts w:ascii="Times" w:hAnsi="Times" w:cs="Times"/>
          <w:b/>
          <w:bCs/>
          <w:noProof w:val="0"/>
          <w:color w:val="000000"/>
          <w:lang w:val="en-US"/>
        </w:rPr>
        <w:t>Discharge or last visit</w:t>
      </w:r>
    </w:p>
    <w:p w14:paraId="13F17F86"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Date: </w:t>
      </w:r>
    </w:p>
    <w:p w14:paraId="32B5F80B"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Condition of mother: </w:t>
      </w:r>
    </w:p>
    <w:p w14:paraId="09F998F6"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Condition and mass of child: </w:t>
      </w:r>
    </w:p>
    <w:p w14:paraId="476DDC79"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 xml:space="preserve">Method of feeding: </w:t>
      </w:r>
    </w:p>
    <w:p w14:paraId="5CAFF641" w14:textId="77777777" w:rsidR="00227034" w:rsidRPr="00227034" w:rsidRDefault="00227034" w:rsidP="00FC6C5E">
      <w:pPr>
        <w:autoSpaceDE w:val="0"/>
        <w:autoSpaceDN w:val="0"/>
        <w:adjustRightInd w:val="0"/>
        <w:spacing w:line="276" w:lineRule="auto"/>
        <w:ind w:left="720"/>
        <w:jc w:val="both"/>
        <w:rPr>
          <w:rFonts w:ascii="Times" w:hAnsi="Times" w:cs="Times"/>
          <w:noProof w:val="0"/>
          <w:color w:val="000000"/>
          <w:lang w:val="en-US"/>
        </w:rPr>
      </w:pPr>
      <w:r w:rsidRPr="00227034">
        <w:rPr>
          <w:rFonts w:ascii="Times" w:hAnsi="Times" w:cs="Times"/>
          <w:noProof w:val="0"/>
          <w:color w:val="000000"/>
          <w:lang w:val="en-US"/>
        </w:rPr>
        <w:t>Referred baby to care clinic (if available):</w:t>
      </w:r>
    </w:p>
    <w:p w14:paraId="2DC2FE8A" w14:textId="77777777" w:rsidR="00227034" w:rsidRDefault="00227034" w:rsidP="00FC6C5E">
      <w:pPr>
        <w:autoSpaceDE w:val="0"/>
        <w:autoSpaceDN w:val="0"/>
        <w:adjustRightInd w:val="0"/>
        <w:spacing w:line="276" w:lineRule="auto"/>
        <w:jc w:val="both"/>
        <w:rPr>
          <w:rFonts w:ascii="Times" w:hAnsi="Times" w:cs="Times"/>
          <w:b/>
          <w:bCs/>
          <w:noProof w:val="0"/>
          <w:color w:val="000000"/>
          <w:lang w:val="en-US"/>
        </w:rPr>
      </w:pPr>
    </w:p>
    <w:p w14:paraId="658715D2" w14:textId="071AE4AA" w:rsidR="00227034" w:rsidRPr="00227034" w:rsidRDefault="00227034" w:rsidP="00FC6C5E">
      <w:pPr>
        <w:autoSpaceDE w:val="0"/>
        <w:autoSpaceDN w:val="0"/>
        <w:adjustRightInd w:val="0"/>
        <w:spacing w:line="276" w:lineRule="auto"/>
        <w:jc w:val="both"/>
        <w:rPr>
          <w:rFonts w:ascii="Times" w:hAnsi="Times" w:cs="Times"/>
          <w:noProof w:val="0"/>
          <w:color w:val="000000"/>
          <w:lang w:val="en-US"/>
        </w:rPr>
      </w:pPr>
      <w:r w:rsidRPr="00227034">
        <w:rPr>
          <w:rFonts w:ascii="Times" w:hAnsi="Times" w:cs="Times"/>
          <w:b/>
          <w:bCs/>
          <w:noProof w:val="0"/>
          <w:color w:val="000000"/>
          <w:lang w:val="en-US"/>
        </w:rPr>
        <w:t>Signature:</w:t>
      </w:r>
    </w:p>
    <w:p w14:paraId="51B6ECEB" w14:textId="77777777" w:rsidR="00227034" w:rsidRDefault="00227034" w:rsidP="00FC6C5E">
      <w:pPr>
        <w:pStyle w:val="REG-H1a"/>
        <w:spacing w:line="276" w:lineRule="auto"/>
        <w:jc w:val="left"/>
        <w:rPr>
          <w:rFonts w:ascii="Times" w:hAnsi="Times" w:cs="Times"/>
          <w:bCs/>
          <w:noProof w:val="0"/>
          <w:color w:val="000000"/>
          <w:sz w:val="22"/>
          <w:szCs w:val="22"/>
          <w:lang w:val="en-US"/>
        </w:rPr>
      </w:pPr>
    </w:p>
    <w:p w14:paraId="3B904787" w14:textId="2CABB120" w:rsidR="00227034" w:rsidRDefault="00227034" w:rsidP="00FC6C5E">
      <w:pPr>
        <w:pStyle w:val="REG-H1a"/>
        <w:spacing w:line="276" w:lineRule="auto"/>
        <w:jc w:val="left"/>
        <w:rPr>
          <w:rFonts w:ascii="Times" w:hAnsi="Times" w:cs="Times"/>
          <w:b w:val="0"/>
          <w:noProof w:val="0"/>
          <w:color w:val="000000"/>
          <w:sz w:val="22"/>
          <w:szCs w:val="22"/>
          <w:lang w:val="en-US"/>
        </w:rPr>
      </w:pPr>
      <w:r w:rsidRPr="00227034">
        <w:rPr>
          <w:rFonts w:ascii="Times" w:hAnsi="Times" w:cs="Times"/>
          <w:bCs/>
          <w:noProof w:val="0"/>
          <w:color w:val="000000"/>
          <w:sz w:val="22"/>
          <w:szCs w:val="22"/>
          <w:lang w:val="en-US"/>
        </w:rPr>
        <w:t>Date:</w:t>
      </w:r>
    </w:p>
    <w:p w14:paraId="7EBAF0E7" w14:textId="12BEC8A5" w:rsidR="00683064" w:rsidRPr="0020403D" w:rsidRDefault="00683064" w:rsidP="00FC6C5E">
      <w:pPr>
        <w:pStyle w:val="REG-P0"/>
        <w:spacing w:line="276" w:lineRule="auto"/>
      </w:pPr>
    </w:p>
    <w:p w14:paraId="64B8D430" w14:textId="77777777" w:rsidR="007C4355" w:rsidRPr="0020403D" w:rsidRDefault="007C4355" w:rsidP="00711413">
      <w:pPr>
        <w:pStyle w:val="REG-P0"/>
      </w:pPr>
    </w:p>
    <w:sectPr w:rsidR="007C4355" w:rsidRPr="0020403D"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B5E0" w14:textId="77777777" w:rsidR="00723067" w:rsidRDefault="00723067">
      <w:r>
        <w:separator/>
      </w:r>
    </w:p>
  </w:endnote>
  <w:endnote w:type="continuationSeparator" w:id="0">
    <w:p w14:paraId="6606A51C" w14:textId="77777777" w:rsidR="00723067" w:rsidRDefault="0072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82C9" w14:textId="77777777" w:rsidR="00723067" w:rsidRDefault="00723067">
      <w:r>
        <w:separator/>
      </w:r>
    </w:p>
  </w:footnote>
  <w:footnote w:type="continuationSeparator" w:id="0">
    <w:p w14:paraId="048FB33A" w14:textId="77777777" w:rsidR="00723067" w:rsidRDefault="0072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CFB" w14:textId="77777777" w:rsidR="00961E7F" w:rsidRPr="002C63A5" w:rsidRDefault="00000000" w:rsidP="00FC33A9">
    <w:pPr>
      <w:spacing w:after="120"/>
      <w:jc w:val="center"/>
      <w:rPr>
        <w:rFonts w:ascii="Arial" w:hAnsi="Arial" w:cs="Arial"/>
        <w:sz w:val="16"/>
        <w:szCs w:val="16"/>
      </w:rPr>
    </w:pPr>
    <w:r>
      <w:rPr>
        <w:rFonts w:ascii="Arial" w:hAnsi="Arial" w:cs="Arial"/>
        <w:sz w:val="12"/>
        <w:szCs w:val="16"/>
      </w:rPr>
      <w:pict w14:anchorId="2E88ADA3">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961E7F" w:rsidRPr="002C63A5">
      <w:rPr>
        <w:rFonts w:ascii="Arial" w:hAnsi="Arial" w:cs="Arial"/>
        <w:sz w:val="12"/>
        <w:szCs w:val="16"/>
      </w:rPr>
      <w:t>Republic of Namibia</w:t>
    </w:r>
    <w:r w:rsidR="00961E7F" w:rsidRPr="002C63A5">
      <w:rPr>
        <w:rFonts w:ascii="Arial" w:hAnsi="Arial" w:cs="Arial"/>
        <w:w w:val="600"/>
        <w:sz w:val="12"/>
        <w:szCs w:val="16"/>
      </w:rPr>
      <w:t xml:space="preserve"> </w:t>
    </w:r>
    <w:r w:rsidR="00961E7F" w:rsidRPr="002C63A5">
      <w:rPr>
        <w:rFonts w:ascii="Arial" w:hAnsi="Arial" w:cs="Arial"/>
        <w:b/>
        <w:noProof w:val="0"/>
        <w:sz w:val="16"/>
        <w:szCs w:val="16"/>
      </w:rPr>
      <w:fldChar w:fldCharType="begin"/>
    </w:r>
    <w:r w:rsidR="00961E7F" w:rsidRPr="002C63A5">
      <w:rPr>
        <w:rFonts w:ascii="Arial" w:hAnsi="Arial" w:cs="Arial"/>
        <w:b/>
        <w:sz w:val="16"/>
        <w:szCs w:val="16"/>
      </w:rPr>
      <w:instrText xml:space="preserve"> PAGE   \* MERGEFORMAT </w:instrText>
    </w:r>
    <w:r w:rsidR="00961E7F" w:rsidRPr="002C63A5">
      <w:rPr>
        <w:rFonts w:ascii="Arial" w:hAnsi="Arial" w:cs="Arial"/>
        <w:b/>
        <w:noProof w:val="0"/>
        <w:sz w:val="16"/>
        <w:szCs w:val="16"/>
      </w:rPr>
      <w:fldChar w:fldCharType="separate"/>
    </w:r>
    <w:r w:rsidR="00D73F66">
      <w:rPr>
        <w:rFonts w:ascii="Arial" w:hAnsi="Arial" w:cs="Arial"/>
        <w:b/>
        <w:sz w:val="16"/>
        <w:szCs w:val="16"/>
      </w:rPr>
      <w:t>2</w:t>
    </w:r>
    <w:r w:rsidR="00961E7F" w:rsidRPr="002C63A5">
      <w:rPr>
        <w:rFonts w:ascii="Arial" w:hAnsi="Arial" w:cs="Arial"/>
        <w:b/>
        <w:sz w:val="16"/>
        <w:szCs w:val="16"/>
      </w:rPr>
      <w:fldChar w:fldCharType="end"/>
    </w:r>
    <w:r w:rsidR="00961E7F" w:rsidRPr="002C63A5">
      <w:rPr>
        <w:rFonts w:ascii="Arial" w:hAnsi="Arial" w:cs="Arial"/>
        <w:w w:val="600"/>
        <w:sz w:val="12"/>
        <w:szCs w:val="16"/>
      </w:rPr>
      <w:t xml:space="preserve"> </w:t>
    </w:r>
    <w:r w:rsidR="00961E7F" w:rsidRPr="002C63A5">
      <w:rPr>
        <w:rFonts w:ascii="Arial" w:hAnsi="Arial" w:cs="Arial"/>
        <w:sz w:val="12"/>
        <w:szCs w:val="16"/>
      </w:rPr>
      <w:t>Annotated Statutes</w:t>
    </w:r>
    <w:r w:rsidR="00961E7F" w:rsidRPr="002C63A5">
      <w:rPr>
        <w:rFonts w:ascii="Arial" w:hAnsi="Arial" w:cs="Arial"/>
        <w:b/>
        <w:sz w:val="16"/>
        <w:szCs w:val="16"/>
      </w:rPr>
      <w:t xml:space="preserve"> </w:t>
    </w:r>
  </w:p>
  <w:p w14:paraId="79A431C0" w14:textId="77777777" w:rsidR="00961E7F" w:rsidRPr="002C63A5" w:rsidRDefault="00961E7F" w:rsidP="00F25922">
    <w:pPr>
      <w:pStyle w:val="REG-PHA"/>
    </w:pPr>
    <w:r w:rsidRPr="002C63A5">
      <w:t>REGULATIONS</w:t>
    </w:r>
  </w:p>
  <w:p w14:paraId="2B159846" w14:textId="3B20105C" w:rsidR="00961E7F" w:rsidRPr="002C63A5" w:rsidRDefault="00701DBE" w:rsidP="002C63A5">
    <w:pPr>
      <w:pStyle w:val="REG-PHb"/>
      <w:spacing w:after="120"/>
    </w:pPr>
    <w:r w:rsidRPr="00837863">
      <w:t xml:space="preserve">Health Professions Act </w:t>
    </w:r>
    <w:r>
      <w:t>16</w:t>
    </w:r>
    <w:r w:rsidRPr="00837863">
      <w:t xml:space="preserve"> of 20</w:t>
    </w:r>
    <w:r>
      <w:t>2</w:t>
    </w:r>
    <w:r w:rsidRPr="00837863">
      <w:t>4</w:t>
    </w:r>
  </w:p>
  <w:p w14:paraId="767F8347" w14:textId="77777777" w:rsidR="00B31B44" w:rsidRDefault="00B01C66" w:rsidP="002C63A5">
    <w:pPr>
      <w:pStyle w:val="REG-PHb"/>
    </w:pPr>
    <w:r w:rsidRPr="002C63A5">
      <w:t>Regulations relating to Conditions subject whereto Registered</w:t>
    </w:r>
    <w:r w:rsidR="00B31B44">
      <w:t xml:space="preserve"> or</w:t>
    </w:r>
    <w:r w:rsidRPr="002C63A5">
      <w:t xml:space="preserve"> </w:t>
    </w:r>
  </w:p>
  <w:p w14:paraId="14DC306F" w14:textId="77777777" w:rsidR="00961E7F" w:rsidRPr="002C63A5" w:rsidRDefault="00B01C66" w:rsidP="002C63A5">
    <w:pPr>
      <w:pStyle w:val="REG-PHb"/>
    </w:pPr>
    <w:r w:rsidRPr="002C63A5">
      <w:t>Enrolled Midwife Practise his or her Profession</w:t>
    </w:r>
  </w:p>
  <w:p w14:paraId="5E3ACCB1" w14:textId="77777777" w:rsidR="00961E7F" w:rsidRPr="002C63A5" w:rsidRDefault="00961E7F"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D76B" w14:textId="77777777" w:rsidR="00961E7F" w:rsidRPr="00BA6B35" w:rsidRDefault="00000000" w:rsidP="00CE101E">
    <w:pPr>
      <w:rPr>
        <w:sz w:val="8"/>
        <w:szCs w:val="16"/>
      </w:rPr>
    </w:pPr>
    <w:r>
      <w:rPr>
        <w:sz w:val="8"/>
        <w:szCs w:val="16"/>
      </w:rPr>
      <w:pict w14:anchorId="4C7A2344">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2C0634"/>
    <w:multiLevelType w:val="hybridMultilevel"/>
    <w:tmpl w:val="4BDED78C"/>
    <w:lvl w:ilvl="0" w:tplc="D2D4926C">
      <w:start w:val="2"/>
      <w:numFmt w:val="decimal"/>
      <w:lvlText w:val="(%1)"/>
      <w:lvlJc w:val="left"/>
      <w:pPr>
        <w:ind w:hanging="721"/>
      </w:pPr>
      <w:rPr>
        <w:rFonts w:ascii="Times New Roman" w:eastAsia="Times New Roman" w:hAnsi="Times New Roman" w:hint="default"/>
        <w:sz w:val="22"/>
        <w:szCs w:val="22"/>
      </w:rPr>
    </w:lvl>
    <w:lvl w:ilvl="1" w:tplc="E3B40808">
      <w:start w:val="1"/>
      <w:numFmt w:val="bullet"/>
      <w:lvlText w:val="•"/>
      <w:lvlJc w:val="left"/>
      <w:rPr>
        <w:rFonts w:hint="default"/>
      </w:rPr>
    </w:lvl>
    <w:lvl w:ilvl="2" w:tplc="6B5AC8F2">
      <w:start w:val="1"/>
      <w:numFmt w:val="bullet"/>
      <w:lvlText w:val="•"/>
      <w:lvlJc w:val="left"/>
      <w:rPr>
        <w:rFonts w:hint="default"/>
      </w:rPr>
    </w:lvl>
    <w:lvl w:ilvl="3" w:tplc="9A26256E">
      <w:start w:val="1"/>
      <w:numFmt w:val="bullet"/>
      <w:lvlText w:val="•"/>
      <w:lvlJc w:val="left"/>
      <w:rPr>
        <w:rFonts w:hint="default"/>
      </w:rPr>
    </w:lvl>
    <w:lvl w:ilvl="4" w:tplc="38D816DA">
      <w:start w:val="1"/>
      <w:numFmt w:val="bullet"/>
      <w:lvlText w:val="•"/>
      <w:lvlJc w:val="left"/>
      <w:rPr>
        <w:rFonts w:hint="default"/>
      </w:rPr>
    </w:lvl>
    <w:lvl w:ilvl="5" w:tplc="F920DBFE">
      <w:start w:val="1"/>
      <w:numFmt w:val="bullet"/>
      <w:lvlText w:val="•"/>
      <w:lvlJc w:val="left"/>
      <w:rPr>
        <w:rFonts w:hint="default"/>
      </w:rPr>
    </w:lvl>
    <w:lvl w:ilvl="6" w:tplc="575A7154">
      <w:start w:val="1"/>
      <w:numFmt w:val="bullet"/>
      <w:lvlText w:val="•"/>
      <w:lvlJc w:val="left"/>
      <w:rPr>
        <w:rFonts w:hint="default"/>
      </w:rPr>
    </w:lvl>
    <w:lvl w:ilvl="7" w:tplc="474CA386">
      <w:start w:val="1"/>
      <w:numFmt w:val="bullet"/>
      <w:lvlText w:val="•"/>
      <w:lvlJc w:val="left"/>
      <w:rPr>
        <w:rFonts w:hint="default"/>
      </w:rPr>
    </w:lvl>
    <w:lvl w:ilvl="8" w:tplc="D45E9D2A">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69844B0"/>
    <w:multiLevelType w:val="hybridMultilevel"/>
    <w:tmpl w:val="89B465C6"/>
    <w:lvl w:ilvl="0" w:tplc="B326552E">
      <w:start w:val="1"/>
      <w:numFmt w:val="lowerLetter"/>
      <w:lvlText w:val="(%1)"/>
      <w:lvlJc w:val="left"/>
      <w:pPr>
        <w:ind w:hanging="721"/>
      </w:pPr>
      <w:rPr>
        <w:rFonts w:ascii="Times New Roman" w:eastAsia="Times New Roman" w:hAnsi="Times New Roman" w:hint="default"/>
        <w:sz w:val="22"/>
        <w:szCs w:val="22"/>
      </w:rPr>
    </w:lvl>
    <w:lvl w:ilvl="1" w:tplc="5B5AEE96">
      <w:start w:val="1"/>
      <w:numFmt w:val="bullet"/>
      <w:lvlText w:val="•"/>
      <w:lvlJc w:val="left"/>
      <w:rPr>
        <w:rFonts w:hint="default"/>
      </w:rPr>
    </w:lvl>
    <w:lvl w:ilvl="2" w:tplc="A5D2120E">
      <w:start w:val="1"/>
      <w:numFmt w:val="bullet"/>
      <w:lvlText w:val="•"/>
      <w:lvlJc w:val="left"/>
      <w:rPr>
        <w:rFonts w:hint="default"/>
      </w:rPr>
    </w:lvl>
    <w:lvl w:ilvl="3" w:tplc="E886F928">
      <w:start w:val="1"/>
      <w:numFmt w:val="bullet"/>
      <w:lvlText w:val="•"/>
      <w:lvlJc w:val="left"/>
      <w:rPr>
        <w:rFonts w:hint="default"/>
      </w:rPr>
    </w:lvl>
    <w:lvl w:ilvl="4" w:tplc="0DD4C0E4">
      <w:start w:val="1"/>
      <w:numFmt w:val="bullet"/>
      <w:lvlText w:val="•"/>
      <w:lvlJc w:val="left"/>
      <w:rPr>
        <w:rFonts w:hint="default"/>
      </w:rPr>
    </w:lvl>
    <w:lvl w:ilvl="5" w:tplc="7BE69B1A">
      <w:start w:val="1"/>
      <w:numFmt w:val="bullet"/>
      <w:lvlText w:val="•"/>
      <w:lvlJc w:val="left"/>
      <w:rPr>
        <w:rFonts w:hint="default"/>
      </w:rPr>
    </w:lvl>
    <w:lvl w:ilvl="6" w:tplc="E4CCE78E">
      <w:start w:val="1"/>
      <w:numFmt w:val="bullet"/>
      <w:lvlText w:val="•"/>
      <w:lvlJc w:val="left"/>
      <w:rPr>
        <w:rFonts w:hint="default"/>
      </w:rPr>
    </w:lvl>
    <w:lvl w:ilvl="7" w:tplc="C24EA182">
      <w:start w:val="1"/>
      <w:numFmt w:val="bullet"/>
      <w:lvlText w:val="•"/>
      <w:lvlJc w:val="left"/>
      <w:rPr>
        <w:rFonts w:hint="default"/>
      </w:rPr>
    </w:lvl>
    <w:lvl w:ilvl="8" w:tplc="A1F0F2F2">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3A65233"/>
    <w:multiLevelType w:val="hybridMultilevel"/>
    <w:tmpl w:val="4B709C3A"/>
    <w:lvl w:ilvl="0" w:tplc="FFF4000E">
      <w:start w:val="2"/>
      <w:numFmt w:val="decimal"/>
      <w:lvlText w:val="(%1)"/>
      <w:lvlJc w:val="left"/>
      <w:pPr>
        <w:ind w:hanging="721"/>
      </w:pPr>
      <w:rPr>
        <w:rFonts w:ascii="Times New Roman" w:eastAsia="Times New Roman" w:hAnsi="Times New Roman" w:hint="default"/>
        <w:sz w:val="22"/>
        <w:szCs w:val="22"/>
      </w:rPr>
    </w:lvl>
    <w:lvl w:ilvl="1" w:tplc="6046B652">
      <w:start w:val="1"/>
      <w:numFmt w:val="lowerLetter"/>
      <w:lvlText w:val="(%2)"/>
      <w:lvlJc w:val="left"/>
      <w:pPr>
        <w:ind w:hanging="721"/>
      </w:pPr>
      <w:rPr>
        <w:rFonts w:ascii="Times New Roman" w:eastAsia="Times New Roman" w:hAnsi="Times New Roman" w:hint="default"/>
        <w:sz w:val="22"/>
        <w:szCs w:val="22"/>
      </w:rPr>
    </w:lvl>
    <w:lvl w:ilvl="2" w:tplc="16FC07C0">
      <w:start w:val="1"/>
      <w:numFmt w:val="bullet"/>
      <w:lvlText w:val="•"/>
      <w:lvlJc w:val="left"/>
      <w:rPr>
        <w:rFonts w:hint="default"/>
      </w:rPr>
    </w:lvl>
    <w:lvl w:ilvl="3" w:tplc="C60073F4">
      <w:start w:val="1"/>
      <w:numFmt w:val="bullet"/>
      <w:lvlText w:val="•"/>
      <w:lvlJc w:val="left"/>
      <w:rPr>
        <w:rFonts w:hint="default"/>
      </w:rPr>
    </w:lvl>
    <w:lvl w:ilvl="4" w:tplc="CEAA02D8">
      <w:start w:val="1"/>
      <w:numFmt w:val="bullet"/>
      <w:lvlText w:val="•"/>
      <w:lvlJc w:val="left"/>
      <w:rPr>
        <w:rFonts w:hint="default"/>
      </w:rPr>
    </w:lvl>
    <w:lvl w:ilvl="5" w:tplc="8A6AA76E">
      <w:start w:val="1"/>
      <w:numFmt w:val="bullet"/>
      <w:lvlText w:val="•"/>
      <w:lvlJc w:val="left"/>
      <w:rPr>
        <w:rFonts w:hint="default"/>
      </w:rPr>
    </w:lvl>
    <w:lvl w:ilvl="6" w:tplc="99B8C016">
      <w:start w:val="1"/>
      <w:numFmt w:val="bullet"/>
      <w:lvlText w:val="•"/>
      <w:lvlJc w:val="left"/>
      <w:rPr>
        <w:rFonts w:hint="default"/>
      </w:rPr>
    </w:lvl>
    <w:lvl w:ilvl="7" w:tplc="9A80B06C">
      <w:start w:val="1"/>
      <w:numFmt w:val="bullet"/>
      <w:lvlText w:val="•"/>
      <w:lvlJc w:val="left"/>
      <w:rPr>
        <w:rFonts w:hint="default"/>
      </w:rPr>
    </w:lvl>
    <w:lvl w:ilvl="8" w:tplc="BD3ACA4A">
      <w:start w:val="1"/>
      <w:numFmt w:val="bullet"/>
      <w:lvlText w:val="•"/>
      <w:lvlJc w:val="left"/>
      <w:rPr>
        <w:rFonts w:hint="default"/>
      </w:rPr>
    </w:lvl>
  </w:abstractNum>
  <w:abstractNum w:abstractNumId="8" w15:restartNumberingAfterBreak="0">
    <w:nsid w:val="5B3A14BB"/>
    <w:multiLevelType w:val="hybridMultilevel"/>
    <w:tmpl w:val="EC041ADC"/>
    <w:lvl w:ilvl="0" w:tplc="A9BAD7B4">
      <w:start w:val="2"/>
      <w:numFmt w:val="decimal"/>
      <w:lvlText w:val="(%1)"/>
      <w:lvlJc w:val="left"/>
      <w:pPr>
        <w:ind w:hanging="721"/>
      </w:pPr>
      <w:rPr>
        <w:rFonts w:ascii="Times New Roman" w:eastAsia="Times New Roman" w:hAnsi="Times New Roman" w:hint="default"/>
        <w:sz w:val="22"/>
        <w:szCs w:val="22"/>
      </w:rPr>
    </w:lvl>
    <w:lvl w:ilvl="1" w:tplc="9DA2F65C">
      <w:start w:val="1"/>
      <w:numFmt w:val="lowerLetter"/>
      <w:lvlText w:val="(%2)"/>
      <w:lvlJc w:val="left"/>
      <w:pPr>
        <w:ind w:hanging="721"/>
      </w:pPr>
      <w:rPr>
        <w:rFonts w:ascii="Times New Roman" w:eastAsia="Times New Roman" w:hAnsi="Times New Roman" w:hint="default"/>
        <w:sz w:val="22"/>
        <w:szCs w:val="22"/>
      </w:rPr>
    </w:lvl>
    <w:lvl w:ilvl="2" w:tplc="AD7CD958">
      <w:start w:val="1"/>
      <w:numFmt w:val="bullet"/>
      <w:lvlText w:val="•"/>
      <w:lvlJc w:val="left"/>
      <w:rPr>
        <w:rFonts w:hint="default"/>
      </w:rPr>
    </w:lvl>
    <w:lvl w:ilvl="3" w:tplc="863AC4BC">
      <w:start w:val="1"/>
      <w:numFmt w:val="bullet"/>
      <w:lvlText w:val="•"/>
      <w:lvlJc w:val="left"/>
      <w:rPr>
        <w:rFonts w:hint="default"/>
      </w:rPr>
    </w:lvl>
    <w:lvl w:ilvl="4" w:tplc="EA486B12">
      <w:start w:val="1"/>
      <w:numFmt w:val="bullet"/>
      <w:lvlText w:val="•"/>
      <w:lvlJc w:val="left"/>
      <w:rPr>
        <w:rFonts w:hint="default"/>
      </w:rPr>
    </w:lvl>
    <w:lvl w:ilvl="5" w:tplc="309C30DC">
      <w:start w:val="1"/>
      <w:numFmt w:val="bullet"/>
      <w:lvlText w:val="•"/>
      <w:lvlJc w:val="left"/>
      <w:rPr>
        <w:rFonts w:hint="default"/>
      </w:rPr>
    </w:lvl>
    <w:lvl w:ilvl="6" w:tplc="E65CFABE">
      <w:start w:val="1"/>
      <w:numFmt w:val="bullet"/>
      <w:lvlText w:val="•"/>
      <w:lvlJc w:val="left"/>
      <w:rPr>
        <w:rFonts w:hint="default"/>
      </w:rPr>
    </w:lvl>
    <w:lvl w:ilvl="7" w:tplc="00E0EA00">
      <w:start w:val="1"/>
      <w:numFmt w:val="bullet"/>
      <w:lvlText w:val="•"/>
      <w:lvlJc w:val="left"/>
      <w:rPr>
        <w:rFonts w:hint="default"/>
      </w:rPr>
    </w:lvl>
    <w:lvl w:ilvl="8" w:tplc="A0824B5E">
      <w:start w:val="1"/>
      <w:numFmt w:val="bullet"/>
      <w:lvlText w:val="•"/>
      <w:lvlJc w:val="left"/>
      <w:rPr>
        <w:rFonts w:hint="default"/>
      </w:rPr>
    </w:lvl>
  </w:abstractNum>
  <w:abstractNum w:abstractNumId="9" w15:restartNumberingAfterBreak="0">
    <w:nsid w:val="61FC3E2C"/>
    <w:multiLevelType w:val="hybridMultilevel"/>
    <w:tmpl w:val="CC683822"/>
    <w:lvl w:ilvl="0" w:tplc="F3105358">
      <w:start w:val="1"/>
      <w:numFmt w:val="lowerLetter"/>
      <w:lvlText w:val="(%1)"/>
      <w:lvlJc w:val="left"/>
      <w:pPr>
        <w:ind w:hanging="721"/>
      </w:pPr>
      <w:rPr>
        <w:rFonts w:ascii="Times New Roman" w:eastAsia="Times New Roman" w:hAnsi="Times New Roman" w:hint="default"/>
        <w:sz w:val="22"/>
        <w:szCs w:val="22"/>
      </w:rPr>
    </w:lvl>
    <w:lvl w:ilvl="1" w:tplc="BAFC0126">
      <w:start w:val="1"/>
      <w:numFmt w:val="lowerRoman"/>
      <w:lvlText w:val="(%2)"/>
      <w:lvlJc w:val="left"/>
      <w:pPr>
        <w:ind w:hanging="721"/>
      </w:pPr>
      <w:rPr>
        <w:rFonts w:ascii="Times New Roman" w:eastAsia="Times New Roman" w:hAnsi="Times New Roman" w:hint="default"/>
        <w:sz w:val="22"/>
        <w:szCs w:val="22"/>
      </w:rPr>
    </w:lvl>
    <w:lvl w:ilvl="2" w:tplc="6EBA37FA">
      <w:start w:val="1"/>
      <w:numFmt w:val="bullet"/>
      <w:lvlText w:val="•"/>
      <w:lvlJc w:val="left"/>
      <w:rPr>
        <w:rFonts w:hint="default"/>
      </w:rPr>
    </w:lvl>
    <w:lvl w:ilvl="3" w:tplc="C3C87BA0">
      <w:start w:val="1"/>
      <w:numFmt w:val="bullet"/>
      <w:lvlText w:val="•"/>
      <w:lvlJc w:val="left"/>
      <w:rPr>
        <w:rFonts w:hint="default"/>
      </w:rPr>
    </w:lvl>
    <w:lvl w:ilvl="4" w:tplc="13F01ADE">
      <w:start w:val="1"/>
      <w:numFmt w:val="bullet"/>
      <w:lvlText w:val="•"/>
      <w:lvlJc w:val="left"/>
      <w:rPr>
        <w:rFonts w:hint="default"/>
      </w:rPr>
    </w:lvl>
    <w:lvl w:ilvl="5" w:tplc="16E6EEE6">
      <w:start w:val="1"/>
      <w:numFmt w:val="bullet"/>
      <w:lvlText w:val="•"/>
      <w:lvlJc w:val="left"/>
      <w:rPr>
        <w:rFonts w:hint="default"/>
      </w:rPr>
    </w:lvl>
    <w:lvl w:ilvl="6" w:tplc="953A3B4A">
      <w:start w:val="1"/>
      <w:numFmt w:val="bullet"/>
      <w:lvlText w:val="•"/>
      <w:lvlJc w:val="left"/>
      <w:rPr>
        <w:rFonts w:hint="default"/>
      </w:rPr>
    </w:lvl>
    <w:lvl w:ilvl="7" w:tplc="E5B61F48">
      <w:start w:val="1"/>
      <w:numFmt w:val="bullet"/>
      <w:lvlText w:val="•"/>
      <w:lvlJc w:val="left"/>
      <w:rPr>
        <w:rFonts w:hint="default"/>
      </w:rPr>
    </w:lvl>
    <w:lvl w:ilvl="8" w:tplc="4D4E0DE4">
      <w:start w:val="1"/>
      <w:numFmt w:val="bullet"/>
      <w:lvlText w:val="•"/>
      <w:lvlJc w:val="left"/>
      <w:rPr>
        <w:rFonts w:hint="default"/>
      </w:rPr>
    </w:lvl>
  </w:abstractNum>
  <w:abstractNum w:abstractNumId="10" w15:restartNumberingAfterBreak="0">
    <w:nsid w:val="65B22E4E"/>
    <w:multiLevelType w:val="hybridMultilevel"/>
    <w:tmpl w:val="21DC6350"/>
    <w:lvl w:ilvl="0" w:tplc="75D25E8A">
      <w:start w:val="1"/>
      <w:numFmt w:val="lowerLetter"/>
      <w:lvlText w:val="(%1)"/>
      <w:lvlJc w:val="left"/>
      <w:pPr>
        <w:ind w:hanging="721"/>
      </w:pPr>
      <w:rPr>
        <w:rFonts w:ascii="Times New Roman" w:eastAsia="Times New Roman" w:hAnsi="Times New Roman" w:hint="default"/>
        <w:sz w:val="22"/>
        <w:szCs w:val="22"/>
      </w:rPr>
    </w:lvl>
    <w:lvl w:ilvl="1" w:tplc="6194C878">
      <w:start w:val="1"/>
      <w:numFmt w:val="bullet"/>
      <w:lvlText w:val="•"/>
      <w:lvlJc w:val="left"/>
      <w:rPr>
        <w:rFonts w:hint="default"/>
      </w:rPr>
    </w:lvl>
    <w:lvl w:ilvl="2" w:tplc="240EA5EA">
      <w:start w:val="1"/>
      <w:numFmt w:val="bullet"/>
      <w:lvlText w:val="•"/>
      <w:lvlJc w:val="left"/>
      <w:rPr>
        <w:rFonts w:hint="default"/>
      </w:rPr>
    </w:lvl>
    <w:lvl w:ilvl="3" w:tplc="6ED45CF8">
      <w:start w:val="1"/>
      <w:numFmt w:val="bullet"/>
      <w:lvlText w:val="•"/>
      <w:lvlJc w:val="left"/>
      <w:rPr>
        <w:rFonts w:hint="default"/>
      </w:rPr>
    </w:lvl>
    <w:lvl w:ilvl="4" w:tplc="012A0902">
      <w:start w:val="1"/>
      <w:numFmt w:val="bullet"/>
      <w:lvlText w:val="•"/>
      <w:lvlJc w:val="left"/>
      <w:rPr>
        <w:rFonts w:hint="default"/>
      </w:rPr>
    </w:lvl>
    <w:lvl w:ilvl="5" w:tplc="F07ECD52">
      <w:start w:val="1"/>
      <w:numFmt w:val="bullet"/>
      <w:lvlText w:val="•"/>
      <w:lvlJc w:val="left"/>
      <w:rPr>
        <w:rFonts w:hint="default"/>
      </w:rPr>
    </w:lvl>
    <w:lvl w:ilvl="6" w:tplc="7D3CECE6">
      <w:start w:val="1"/>
      <w:numFmt w:val="bullet"/>
      <w:lvlText w:val="•"/>
      <w:lvlJc w:val="left"/>
      <w:rPr>
        <w:rFonts w:hint="default"/>
      </w:rPr>
    </w:lvl>
    <w:lvl w:ilvl="7" w:tplc="C5E6C2A8">
      <w:start w:val="1"/>
      <w:numFmt w:val="bullet"/>
      <w:lvlText w:val="•"/>
      <w:lvlJc w:val="left"/>
      <w:rPr>
        <w:rFonts w:hint="default"/>
      </w:rPr>
    </w:lvl>
    <w:lvl w:ilvl="8" w:tplc="422AC22E">
      <w:start w:val="1"/>
      <w:numFmt w:val="bullet"/>
      <w:lvlText w:val="•"/>
      <w:lvlJc w:val="left"/>
      <w:rPr>
        <w:rFonts w:hint="default"/>
      </w:rPr>
    </w:lvl>
  </w:abstractNum>
  <w:abstractNum w:abstractNumId="11" w15:restartNumberingAfterBreak="0">
    <w:nsid w:val="73927761"/>
    <w:multiLevelType w:val="hybridMultilevel"/>
    <w:tmpl w:val="12B409D8"/>
    <w:lvl w:ilvl="0" w:tplc="EFA8BCB2">
      <w:start w:val="1"/>
      <w:numFmt w:val="decimal"/>
      <w:lvlText w:val="%1."/>
      <w:lvlJc w:val="left"/>
      <w:pPr>
        <w:ind w:hanging="721"/>
      </w:pPr>
      <w:rPr>
        <w:rFonts w:ascii="Times New Roman" w:eastAsia="Times New Roman" w:hAnsi="Times New Roman" w:hint="default"/>
        <w:b/>
        <w:bCs/>
        <w:sz w:val="22"/>
        <w:szCs w:val="22"/>
      </w:rPr>
    </w:lvl>
    <w:lvl w:ilvl="1" w:tplc="942E2E7A">
      <w:start w:val="1"/>
      <w:numFmt w:val="bullet"/>
      <w:lvlText w:val="•"/>
      <w:lvlJc w:val="left"/>
      <w:rPr>
        <w:rFonts w:hint="default"/>
      </w:rPr>
    </w:lvl>
    <w:lvl w:ilvl="2" w:tplc="5510DF0C">
      <w:start w:val="1"/>
      <w:numFmt w:val="bullet"/>
      <w:lvlText w:val="•"/>
      <w:lvlJc w:val="left"/>
      <w:rPr>
        <w:rFonts w:hint="default"/>
      </w:rPr>
    </w:lvl>
    <w:lvl w:ilvl="3" w:tplc="87A2B4A0">
      <w:start w:val="1"/>
      <w:numFmt w:val="bullet"/>
      <w:lvlText w:val="•"/>
      <w:lvlJc w:val="left"/>
      <w:rPr>
        <w:rFonts w:hint="default"/>
      </w:rPr>
    </w:lvl>
    <w:lvl w:ilvl="4" w:tplc="F9CE16D4">
      <w:start w:val="1"/>
      <w:numFmt w:val="bullet"/>
      <w:lvlText w:val="•"/>
      <w:lvlJc w:val="left"/>
      <w:rPr>
        <w:rFonts w:hint="default"/>
      </w:rPr>
    </w:lvl>
    <w:lvl w:ilvl="5" w:tplc="19E6FE32">
      <w:start w:val="1"/>
      <w:numFmt w:val="bullet"/>
      <w:lvlText w:val="•"/>
      <w:lvlJc w:val="left"/>
      <w:rPr>
        <w:rFonts w:hint="default"/>
      </w:rPr>
    </w:lvl>
    <w:lvl w:ilvl="6" w:tplc="46C2ECCA">
      <w:start w:val="1"/>
      <w:numFmt w:val="bullet"/>
      <w:lvlText w:val="•"/>
      <w:lvlJc w:val="left"/>
      <w:rPr>
        <w:rFonts w:hint="default"/>
      </w:rPr>
    </w:lvl>
    <w:lvl w:ilvl="7" w:tplc="CB0AB6DC">
      <w:start w:val="1"/>
      <w:numFmt w:val="bullet"/>
      <w:lvlText w:val="•"/>
      <w:lvlJc w:val="left"/>
      <w:rPr>
        <w:rFonts w:hint="default"/>
      </w:rPr>
    </w:lvl>
    <w:lvl w:ilvl="8" w:tplc="A276FFB6">
      <w:start w:val="1"/>
      <w:numFmt w:val="bullet"/>
      <w:lvlText w:val="•"/>
      <w:lvlJc w:val="left"/>
      <w:rPr>
        <w:rFonts w:hint="default"/>
      </w:rPr>
    </w:lvl>
  </w:abstractNum>
  <w:abstractNum w:abstractNumId="12" w15:restartNumberingAfterBreak="0">
    <w:nsid w:val="758D641D"/>
    <w:multiLevelType w:val="hybridMultilevel"/>
    <w:tmpl w:val="01821F2E"/>
    <w:lvl w:ilvl="0" w:tplc="876A501C">
      <w:start w:val="2"/>
      <w:numFmt w:val="decimal"/>
      <w:lvlText w:val="(%1)"/>
      <w:lvlJc w:val="left"/>
      <w:pPr>
        <w:ind w:hanging="721"/>
      </w:pPr>
      <w:rPr>
        <w:rFonts w:ascii="Times New Roman" w:eastAsia="Times New Roman" w:hAnsi="Times New Roman" w:hint="default"/>
        <w:sz w:val="22"/>
        <w:szCs w:val="22"/>
      </w:rPr>
    </w:lvl>
    <w:lvl w:ilvl="1" w:tplc="B066BD44">
      <w:start w:val="1"/>
      <w:numFmt w:val="lowerLetter"/>
      <w:lvlText w:val="(%2)"/>
      <w:lvlJc w:val="left"/>
      <w:pPr>
        <w:ind w:hanging="721"/>
      </w:pPr>
      <w:rPr>
        <w:rFonts w:ascii="Times New Roman" w:eastAsia="Times New Roman" w:hAnsi="Times New Roman" w:hint="default"/>
        <w:sz w:val="22"/>
        <w:szCs w:val="22"/>
      </w:rPr>
    </w:lvl>
    <w:lvl w:ilvl="2" w:tplc="90B602D4">
      <w:start w:val="1"/>
      <w:numFmt w:val="lowerRoman"/>
      <w:lvlText w:val="(%3)"/>
      <w:lvlJc w:val="left"/>
      <w:pPr>
        <w:ind w:hanging="721"/>
      </w:pPr>
      <w:rPr>
        <w:rFonts w:ascii="Times New Roman" w:eastAsia="Times New Roman" w:hAnsi="Times New Roman" w:hint="default"/>
        <w:sz w:val="22"/>
        <w:szCs w:val="22"/>
      </w:rPr>
    </w:lvl>
    <w:lvl w:ilvl="3" w:tplc="E21E26B4">
      <w:start w:val="1"/>
      <w:numFmt w:val="bullet"/>
      <w:lvlText w:val="•"/>
      <w:lvlJc w:val="left"/>
      <w:rPr>
        <w:rFonts w:hint="default"/>
      </w:rPr>
    </w:lvl>
    <w:lvl w:ilvl="4" w:tplc="397A4950">
      <w:start w:val="1"/>
      <w:numFmt w:val="bullet"/>
      <w:lvlText w:val="•"/>
      <w:lvlJc w:val="left"/>
      <w:rPr>
        <w:rFonts w:hint="default"/>
      </w:rPr>
    </w:lvl>
    <w:lvl w:ilvl="5" w:tplc="129064F0">
      <w:start w:val="1"/>
      <w:numFmt w:val="bullet"/>
      <w:lvlText w:val="•"/>
      <w:lvlJc w:val="left"/>
      <w:rPr>
        <w:rFonts w:hint="default"/>
      </w:rPr>
    </w:lvl>
    <w:lvl w:ilvl="6" w:tplc="BAC497AC">
      <w:start w:val="1"/>
      <w:numFmt w:val="bullet"/>
      <w:lvlText w:val="•"/>
      <w:lvlJc w:val="left"/>
      <w:rPr>
        <w:rFonts w:hint="default"/>
      </w:rPr>
    </w:lvl>
    <w:lvl w:ilvl="7" w:tplc="0C5466D0">
      <w:start w:val="1"/>
      <w:numFmt w:val="bullet"/>
      <w:lvlText w:val="•"/>
      <w:lvlJc w:val="left"/>
      <w:rPr>
        <w:rFonts w:hint="default"/>
      </w:rPr>
    </w:lvl>
    <w:lvl w:ilvl="8" w:tplc="97809B1E">
      <w:start w:val="1"/>
      <w:numFmt w:val="bullet"/>
      <w:lvlText w:val="•"/>
      <w:lvlJc w:val="left"/>
      <w:rPr>
        <w:rFonts w:hint="default"/>
      </w:rPr>
    </w:lvl>
  </w:abstractNum>
  <w:abstractNum w:abstractNumId="13" w15:restartNumberingAfterBreak="0">
    <w:nsid w:val="79CF4A8E"/>
    <w:multiLevelType w:val="hybridMultilevel"/>
    <w:tmpl w:val="D3BC901A"/>
    <w:lvl w:ilvl="0" w:tplc="D4BCDA42">
      <w:start w:val="1"/>
      <w:numFmt w:val="lowerLetter"/>
      <w:lvlText w:val="(%1)"/>
      <w:lvlJc w:val="left"/>
      <w:pPr>
        <w:ind w:hanging="721"/>
        <w:jc w:val="right"/>
      </w:pPr>
      <w:rPr>
        <w:rFonts w:ascii="Times New Roman" w:eastAsia="Times New Roman" w:hAnsi="Times New Roman" w:hint="default"/>
        <w:sz w:val="22"/>
        <w:szCs w:val="22"/>
      </w:rPr>
    </w:lvl>
    <w:lvl w:ilvl="1" w:tplc="A88E0408">
      <w:start w:val="1"/>
      <w:numFmt w:val="lowerRoman"/>
      <w:lvlText w:val="(%2)"/>
      <w:lvlJc w:val="left"/>
      <w:pPr>
        <w:ind w:hanging="721"/>
        <w:jc w:val="right"/>
      </w:pPr>
      <w:rPr>
        <w:rFonts w:ascii="Times New Roman" w:eastAsia="Times New Roman" w:hAnsi="Times New Roman" w:hint="default"/>
        <w:sz w:val="22"/>
        <w:szCs w:val="22"/>
      </w:rPr>
    </w:lvl>
    <w:lvl w:ilvl="2" w:tplc="2328111C">
      <w:start w:val="1"/>
      <w:numFmt w:val="bullet"/>
      <w:lvlText w:val="•"/>
      <w:lvlJc w:val="left"/>
      <w:rPr>
        <w:rFonts w:hint="default"/>
      </w:rPr>
    </w:lvl>
    <w:lvl w:ilvl="3" w:tplc="DCD459B0">
      <w:start w:val="1"/>
      <w:numFmt w:val="bullet"/>
      <w:lvlText w:val="•"/>
      <w:lvlJc w:val="left"/>
      <w:rPr>
        <w:rFonts w:hint="default"/>
      </w:rPr>
    </w:lvl>
    <w:lvl w:ilvl="4" w:tplc="2FA8873C">
      <w:start w:val="1"/>
      <w:numFmt w:val="bullet"/>
      <w:lvlText w:val="•"/>
      <w:lvlJc w:val="left"/>
      <w:rPr>
        <w:rFonts w:hint="default"/>
      </w:rPr>
    </w:lvl>
    <w:lvl w:ilvl="5" w:tplc="7D22E818">
      <w:start w:val="1"/>
      <w:numFmt w:val="bullet"/>
      <w:lvlText w:val="•"/>
      <w:lvlJc w:val="left"/>
      <w:rPr>
        <w:rFonts w:hint="default"/>
      </w:rPr>
    </w:lvl>
    <w:lvl w:ilvl="6" w:tplc="62C24126">
      <w:start w:val="1"/>
      <w:numFmt w:val="bullet"/>
      <w:lvlText w:val="•"/>
      <w:lvlJc w:val="left"/>
      <w:rPr>
        <w:rFonts w:hint="default"/>
      </w:rPr>
    </w:lvl>
    <w:lvl w:ilvl="7" w:tplc="9CC81FFC">
      <w:start w:val="1"/>
      <w:numFmt w:val="bullet"/>
      <w:lvlText w:val="•"/>
      <w:lvlJc w:val="left"/>
      <w:rPr>
        <w:rFonts w:hint="default"/>
      </w:rPr>
    </w:lvl>
    <w:lvl w:ilvl="8" w:tplc="8C566A62">
      <w:start w:val="1"/>
      <w:numFmt w:val="bullet"/>
      <w:lvlText w:val="•"/>
      <w:lvlJc w:val="left"/>
      <w:rPr>
        <w:rFonts w:hint="default"/>
      </w:rPr>
    </w:lvl>
  </w:abstractNum>
  <w:num w:numId="1" w16cid:durableId="560988987">
    <w:abstractNumId w:val="0"/>
  </w:num>
  <w:num w:numId="2" w16cid:durableId="1738241027">
    <w:abstractNumId w:val="6"/>
  </w:num>
  <w:num w:numId="3" w16cid:durableId="124125209">
    <w:abstractNumId w:val="2"/>
  </w:num>
  <w:num w:numId="4" w16cid:durableId="2127314238">
    <w:abstractNumId w:val="3"/>
  </w:num>
  <w:num w:numId="5" w16cid:durableId="1527478418">
    <w:abstractNumId w:val="5"/>
  </w:num>
  <w:num w:numId="6" w16cid:durableId="1604723545">
    <w:abstractNumId w:val="7"/>
  </w:num>
  <w:num w:numId="7" w16cid:durableId="690685993">
    <w:abstractNumId w:val="13"/>
  </w:num>
  <w:num w:numId="8" w16cid:durableId="2120907793">
    <w:abstractNumId w:val="9"/>
  </w:num>
  <w:num w:numId="9" w16cid:durableId="878783422">
    <w:abstractNumId w:val="1"/>
  </w:num>
  <w:num w:numId="10" w16cid:durableId="872766098">
    <w:abstractNumId w:val="12"/>
  </w:num>
  <w:num w:numId="11" w16cid:durableId="2124492474">
    <w:abstractNumId w:val="4"/>
  </w:num>
  <w:num w:numId="12" w16cid:durableId="1065372632">
    <w:abstractNumId w:val="8"/>
  </w:num>
  <w:num w:numId="13" w16cid:durableId="2100910594">
    <w:abstractNumId w:val="10"/>
  </w:num>
  <w:num w:numId="14" w16cid:durableId="136632435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DQyNDIytTAyNrRU0lEKTi0uzszPAykwrAUAKXqCFywAAAA="/>
  </w:docVars>
  <w:rsids>
    <w:rsidRoot w:val="006F3763"/>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5074"/>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0FAE"/>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E7079"/>
    <w:rsid w:val="001F2A4A"/>
    <w:rsid w:val="00200EB8"/>
    <w:rsid w:val="0020301E"/>
    <w:rsid w:val="00203302"/>
    <w:rsid w:val="0020403D"/>
    <w:rsid w:val="002075A8"/>
    <w:rsid w:val="0021001A"/>
    <w:rsid w:val="002102D3"/>
    <w:rsid w:val="00215715"/>
    <w:rsid w:val="002208C6"/>
    <w:rsid w:val="00221C58"/>
    <w:rsid w:val="002252DD"/>
    <w:rsid w:val="00227034"/>
    <w:rsid w:val="00227726"/>
    <w:rsid w:val="0023567D"/>
    <w:rsid w:val="00237C68"/>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63A5"/>
    <w:rsid w:val="002D1D4C"/>
    <w:rsid w:val="002D4ED3"/>
    <w:rsid w:val="002E3094"/>
    <w:rsid w:val="002E62C7"/>
    <w:rsid w:val="002F4347"/>
    <w:rsid w:val="003013D8"/>
    <w:rsid w:val="00303D74"/>
    <w:rsid w:val="00304858"/>
    <w:rsid w:val="00304CD6"/>
    <w:rsid w:val="00312523"/>
    <w:rsid w:val="0032744E"/>
    <w:rsid w:val="00330E75"/>
    <w:rsid w:val="0033299D"/>
    <w:rsid w:val="00332A15"/>
    <w:rsid w:val="00334E34"/>
    <w:rsid w:val="00336B1F"/>
    <w:rsid w:val="00336DF0"/>
    <w:rsid w:val="003407C1"/>
    <w:rsid w:val="00342579"/>
    <w:rsid w:val="00342850"/>
    <w:rsid w:val="003429C8"/>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2D3"/>
    <w:rsid w:val="003B6581"/>
    <w:rsid w:val="003C20AF"/>
    <w:rsid w:val="003C37A0"/>
    <w:rsid w:val="003C5F5A"/>
    <w:rsid w:val="003C7232"/>
    <w:rsid w:val="003C7C47"/>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081"/>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7F5F"/>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0E10"/>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76E04"/>
    <w:rsid w:val="00682D07"/>
    <w:rsid w:val="00683064"/>
    <w:rsid w:val="00687058"/>
    <w:rsid w:val="00694430"/>
    <w:rsid w:val="00694677"/>
    <w:rsid w:val="00697FAC"/>
    <w:rsid w:val="006A03A3"/>
    <w:rsid w:val="006A11C3"/>
    <w:rsid w:val="006A4DE9"/>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3763"/>
    <w:rsid w:val="006F594C"/>
    <w:rsid w:val="006F5E34"/>
    <w:rsid w:val="006F7F2A"/>
    <w:rsid w:val="00701118"/>
    <w:rsid w:val="00701DBE"/>
    <w:rsid w:val="0070344F"/>
    <w:rsid w:val="00704C6B"/>
    <w:rsid w:val="00705BD4"/>
    <w:rsid w:val="00706159"/>
    <w:rsid w:val="0070672E"/>
    <w:rsid w:val="007105C0"/>
    <w:rsid w:val="007107EE"/>
    <w:rsid w:val="00711413"/>
    <w:rsid w:val="007121FA"/>
    <w:rsid w:val="00712B55"/>
    <w:rsid w:val="00714BA2"/>
    <w:rsid w:val="007166C4"/>
    <w:rsid w:val="0072073E"/>
    <w:rsid w:val="007211A4"/>
    <w:rsid w:val="00723067"/>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2C44"/>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0A6"/>
    <w:rsid w:val="009055B3"/>
    <w:rsid w:val="00905B0F"/>
    <w:rsid w:val="00906749"/>
    <w:rsid w:val="00911C6C"/>
    <w:rsid w:val="00914263"/>
    <w:rsid w:val="00914280"/>
    <w:rsid w:val="009201D0"/>
    <w:rsid w:val="009202D3"/>
    <w:rsid w:val="00922786"/>
    <w:rsid w:val="0093242F"/>
    <w:rsid w:val="00933C53"/>
    <w:rsid w:val="00935880"/>
    <w:rsid w:val="00940A34"/>
    <w:rsid w:val="00940A79"/>
    <w:rsid w:val="0094272F"/>
    <w:rsid w:val="009440A2"/>
    <w:rsid w:val="0094500C"/>
    <w:rsid w:val="00946D77"/>
    <w:rsid w:val="00960A33"/>
    <w:rsid w:val="00961AC0"/>
    <w:rsid w:val="00961E7F"/>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C7DDC"/>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74A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C5AD4"/>
    <w:rsid w:val="00AD2FDB"/>
    <w:rsid w:val="00AD52CD"/>
    <w:rsid w:val="00AD5960"/>
    <w:rsid w:val="00AE40D5"/>
    <w:rsid w:val="00AE6B19"/>
    <w:rsid w:val="00AF17B2"/>
    <w:rsid w:val="00AF321A"/>
    <w:rsid w:val="00AF43EC"/>
    <w:rsid w:val="00AF49C0"/>
    <w:rsid w:val="00AF4B41"/>
    <w:rsid w:val="00AF5241"/>
    <w:rsid w:val="00B01C66"/>
    <w:rsid w:val="00B02147"/>
    <w:rsid w:val="00B029A1"/>
    <w:rsid w:val="00B0347D"/>
    <w:rsid w:val="00B05653"/>
    <w:rsid w:val="00B07C5E"/>
    <w:rsid w:val="00B12C91"/>
    <w:rsid w:val="00B13906"/>
    <w:rsid w:val="00B15262"/>
    <w:rsid w:val="00B173DC"/>
    <w:rsid w:val="00B21824"/>
    <w:rsid w:val="00B2275A"/>
    <w:rsid w:val="00B228A2"/>
    <w:rsid w:val="00B22E65"/>
    <w:rsid w:val="00B23CAE"/>
    <w:rsid w:val="00B26C33"/>
    <w:rsid w:val="00B31B44"/>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3BEC"/>
    <w:rsid w:val="00C2525F"/>
    <w:rsid w:val="00C27873"/>
    <w:rsid w:val="00C30331"/>
    <w:rsid w:val="00C332FE"/>
    <w:rsid w:val="00C35013"/>
    <w:rsid w:val="00C361C3"/>
    <w:rsid w:val="00C36B55"/>
    <w:rsid w:val="00C5376E"/>
    <w:rsid w:val="00C546CA"/>
    <w:rsid w:val="00C55E7E"/>
    <w:rsid w:val="00C56FD0"/>
    <w:rsid w:val="00C57C16"/>
    <w:rsid w:val="00C63501"/>
    <w:rsid w:val="00C671CC"/>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0FE"/>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3F66"/>
    <w:rsid w:val="00D75950"/>
    <w:rsid w:val="00D760CE"/>
    <w:rsid w:val="00D838A0"/>
    <w:rsid w:val="00D853A3"/>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3DBC"/>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24EE"/>
    <w:rsid w:val="00EB4A8B"/>
    <w:rsid w:val="00EB67E8"/>
    <w:rsid w:val="00EB7298"/>
    <w:rsid w:val="00EB7655"/>
    <w:rsid w:val="00ED0F60"/>
    <w:rsid w:val="00ED2F42"/>
    <w:rsid w:val="00ED6F8F"/>
    <w:rsid w:val="00EE2247"/>
    <w:rsid w:val="00EE2CEA"/>
    <w:rsid w:val="00EE5A85"/>
    <w:rsid w:val="00EE64B7"/>
    <w:rsid w:val="00EF2826"/>
    <w:rsid w:val="00EF3E7B"/>
    <w:rsid w:val="00EF514A"/>
    <w:rsid w:val="00EF552F"/>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C5E"/>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F65E0"/>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01DBE"/>
    <w:pPr>
      <w:spacing w:after="0" w:line="240" w:lineRule="auto"/>
    </w:pPr>
    <w:rPr>
      <w:rFonts w:ascii="Times New Roman" w:hAnsi="Times New Roman"/>
      <w:noProof/>
    </w:rPr>
  </w:style>
  <w:style w:type="paragraph" w:styleId="Heading1">
    <w:name w:val="heading 1"/>
    <w:basedOn w:val="Normal"/>
    <w:link w:val="Heading1Char"/>
    <w:uiPriority w:val="9"/>
    <w:rsid w:val="00DF3DBC"/>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DBC"/>
    <w:pPr>
      <w:tabs>
        <w:tab w:val="center" w:pos="4513"/>
        <w:tab w:val="right" w:pos="9026"/>
      </w:tabs>
    </w:pPr>
  </w:style>
  <w:style w:type="character" w:customStyle="1" w:styleId="FooterChar">
    <w:name w:val="Footer Char"/>
    <w:basedOn w:val="DefaultParagraphFont"/>
    <w:link w:val="Footer"/>
    <w:uiPriority w:val="99"/>
    <w:rsid w:val="00DF3DBC"/>
    <w:rPr>
      <w:rFonts w:ascii="Times New Roman" w:hAnsi="Times New Roman"/>
      <w:noProof/>
    </w:rPr>
  </w:style>
  <w:style w:type="paragraph" w:styleId="Header">
    <w:name w:val="header"/>
    <w:basedOn w:val="Normal"/>
    <w:link w:val="HeaderChar"/>
    <w:uiPriority w:val="99"/>
    <w:unhideWhenUsed/>
    <w:rsid w:val="00DF3DBC"/>
    <w:pPr>
      <w:tabs>
        <w:tab w:val="center" w:pos="4513"/>
        <w:tab w:val="right" w:pos="9026"/>
      </w:tabs>
    </w:pPr>
  </w:style>
  <w:style w:type="character" w:customStyle="1" w:styleId="HeaderChar">
    <w:name w:val="Header Char"/>
    <w:basedOn w:val="DefaultParagraphFont"/>
    <w:link w:val="Header"/>
    <w:uiPriority w:val="99"/>
    <w:rsid w:val="00DF3DBC"/>
    <w:rPr>
      <w:rFonts w:ascii="Times New Roman" w:hAnsi="Times New Roman"/>
      <w:noProof/>
    </w:rPr>
  </w:style>
  <w:style w:type="paragraph" w:styleId="BalloonText">
    <w:name w:val="Balloon Text"/>
    <w:basedOn w:val="Normal"/>
    <w:link w:val="BalloonTextChar"/>
    <w:uiPriority w:val="99"/>
    <w:semiHidden/>
    <w:unhideWhenUsed/>
    <w:rsid w:val="00DF3DBC"/>
    <w:rPr>
      <w:rFonts w:ascii="Tahoma" w:hAnsi="Tahoma" w:cs="Tahoma"/>
      <w:sz w:val="16"/>
      <w:szCs w:val="16"/>
    </w:rPr>
  </w:style>
  <w:style w:type="character" w:customStyle="1" w:styleId="BalloonTextChar">
    <w:name w:val="Balloon Text Char"/>
    <w:basedOn w:val="DefaultParagraphFont"/>
    <w:link w:val="BalloonText"/>
    <w:uiPriority w:val="99"/>
    <w:semiHidden/>
    <w:rsid w:val="00DF3DBC"/>
    <w:rPr>
      <w:rFonts w:ascii="Tahoma" w:hAnsi="Tahoma" w:cs="Tahoma"/>
      <w:noProof/>
      <w:sz w:val="16"/>
      <w:szCs w:val="16"/>
    </w:rPr>
  </w:style>
  <w:style w:type="paragraph" w:customStyle="1" w:styleId="REG-H3A">
    <w:name w:val="REG-H3A"/>
    <w:link w:val="REG-H3AChar"/>
    <w:qFormat/>
    <w:rsid w:val="00DF3DB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F3DBC"/>
    <w:pPr>
      <w:numPr>
        <w:numId w:val="1"/>
      </w:numPr>
      <w:contextualSpacing/>
    </w:pPr>
  </w:style>
  <w:style w:type="character" w:customStyle="1" w:styleId="REG-H3AChar">
    <w:name w:val="REG-H3A Char"/>
    <w:basedOn w:val="DefaultParagraphFont"/>
    <w:link w:val="REG-H3A"/>
    <w:rsid w:val="00DF3DBC"/>
    <w:rPr>
      <w:rFonts w:ascii="Times New Roman" w:hAnsi="Times New Roman" w:cs="Times New Roman"/>
      <w:b/>
      <w:caps/>
      <w:noProof/>
    </w:rPr>
  </w:style>
  <w:style w:type="character" w:customStyle="1" w:styleId="A3">
    <w:name w:val="A3"/>
    <w:uiPriority w:val="99"/>
    <w:rsid w:val="00DF3DBC"/>
    <w:rPr>
      <w:rFonts w:cs="Times"/>
      <w:color w:val="000000"/>
      <w:sz w:val="22"/>
      <w:szCs w:val="22"/>
    </w:rPr>
  </w:style>
  <w:style w:type="paragraph" w:customStyle="1" w:styleId="Head2B">
    <w:name w:val="Head 2B"/>
    <w:basedOn w:val="AS-H3A"/>
    <w:link w:val="Head2BChar"/>
    <w:rsid w:val="00DF3DBC"/>
  </w:style>
  <w:style w:type="paragraph" w:styleId="ListParagraph">
    <w:name w:val="List Paragraph"/>
    <w:basedOn w:val="Normal"/>
    <w:link w:val="ListParagraphChar"/>
    <w:uiPriority w:val="34"/>
    <w:rsid w:val="00DF3DBC"/>
    <w:pPr>
      <w:ind w:left="720"/>
      <w:contextualSpacing/>
    </w:pPr>
  </w:style>
  <w:style w:type="character" w:customStyle="1" w:styleId="Head2BChar">
    <w:name w:val="Head 2B Char"/>
    <w:basedOn w:val="AS-H3AChar"/>
    <w:link w:val="Head2B"/>
    <w:rsid w:val="00DF3DBC"/>
    <w:rPr>
      <w:rFonts w:ascii="Times New Roman" w:hAnsi="Times New Roman" w:cs="Times New Roman"/>
      <w:b/>
      <w:caps/>
      <w:noProof/>
    </w:rPr>
  </w:style>
  <w:style w:type="paragraph" w:customStyle="1" w:styleId="Head3">
    <w:name w:val="Head 3"/>
    <w:basedOn w:val="ListParagraph"/>
    <w:link w:val="Head3Char"/>
    <w:rsid w:val="00DF3DB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F3DBC"/>
    <w:rPr>
      <w:rFonts w:ascii="Times New Roman" w:hAnsi="Times New Roman"/>
      <w:noProof/>
    </w:rPr>
  </w:style>
  <w:style w:type="character" w:customStyle="1" w:styleId="Head3Char">
    <w:name w:val="Head 3 Char"/>
    <w:basedOn w:val="ListParagraphChar"/>
    <w:link w:val="Head3"/>
    <w:rsid w:val="00DF3DBC"/>
    <w:rPr>
      <w:rFonts w:ascii="Times New Roman" w:eastAsia="Times New Roman" w:hAnsi="Times New Roman" w:cs="Times New Roman"/>
      <w:b/>
      <w:bCs/>
      <w:noProof/>
    </w:rPr>
  </w:style>
  <w:style w:type="paragraph" w:customStyle="1" w:styleId="REG-H1a">
    <w:name w:val="REG-H1a"/>
    <w:link w:val="REG-H1aChar"/>
    <w:qFormat/>
    <w:rsid w:val="00DF3DB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F3DB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F3DBC"/>
    <w:rPr>
      <w:rFonts w:ascii="Arial" w:hAnsi="Arial" w:cs="Arial"/>
      <w:b/>
      <w:noProof/>
      <w:sz w:val="36"/>
      <w:szCs w:val="36"/>
    </w:rPr>
  </w:style>
  <w:style w:type="paragraph" w:customStyle="1" w:styleId="AS-H1-Colour">
    <w:name w:val="AS-H1-Colour"/>
    <w:basedOn w:val="Normal"/>
    <w:link w:val="AS-H1-ColourChar"/>
    <w:rsid w:val="00DF3DB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F3DBC"/>
    <w:rPr>
      <w:rFonts w:ascii="Times New Roman" w:hAnsi="Times New Roman" w:cs="Times New Roman"/>
      <w:b/>
      <w:caps/>
      <w:noProof/>
      <w:color w:val="00B050"/>
      <w:sz w:val="24"/>
      <w:szCs w:val="24"/>
    </w:rPr>
  </w:style>
  <w:style w:type="paragraph" w:customStyle="1" w:styleId="AS-H2b">
    <w:name w:val="AS-H2b"/>
    <w:basedOn w:val="Normal"/>
    <w:link w:val="AS-H2bChar"/>
    <w:rsid w:val="00DF3DB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F3DBC"/>
    <w:rPr>
      <w:rFonts w:ascii="Arial" w:hAnsi="Arial" w:cs="Arial"/>
      <w:b/>
      <w:noProof/>
      <w:color w:val="00B050"/>
      <w:sz w:val="36"/>
      <w:szCs w:val="36"/>
    </w:rPr>
  </w:style>
  <w:style w:type="paragraph" w:customStyle="1" w:styleId="AS-H3">
    <w:name w:val="AS-H3"/>
    <w:basedOn w:val="AS-H3A"/>
    <w:link w:val="AS-H3Char"/>
    <w:rsid w:val="00DF3DBC"/>
    <w:rPr>
      <w:sz w:val="28"/>
    </w:rPr>
  </w:style>
  <w:style w:type="character" w:customStyle="1" w:styleId="AS-H2bChar">
    <w:name w:val="AS-H2b Char"/>
    <w:basedOn w:val="DefaultParagraphFont"/>
    <w:link w:val="AS-H2b"/>
    <w:rsid w:val="00DF3DBC"/>
    <w:rPr>
      <w:rFonts w:ascii="Arial" w:hAnsi="Arial" w:cs="Arial"/>
      <w:noProof/>
    </w:rPr>
  </w:style>
  <w:style w:type="paragraph" w:customStyle="1" w:styleId="REG-H3b">
    <w:name w:val="REG-H3b"/>
    <w:link w:val="REG-H3bChar"/>
    <w:qFormat/>
    <w:rsid w:val="00DF3DB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F3DBC"/>
    <w:rPr>
      <w:rFonts w:ascii="Times New Roman" w:hAnsi="Times New Roman" w:cs="Times New Roman"/>
      <w:b/>
      <w:caps/>
      <w:noProof/>
      <w:sz w:val="28"/>
    </w:rPr>
  </w:style>
  <w:style w:type="paragraph" w:customStyle="1" w:styleId="AS-H3c">
    <w:name w:val="AS-H3c"/>
    <w:basedOn w:val="Head2B"/>
    <w:link w:val="AS-H3cChar"/>
    <w:rsid w:val="00DF3DBC"/>
    <w:rPr>
      <w:b w:val="0"/>
    </w:rPr>
  </w:style>
  <w:style w:type="character" w:customStyle="1" w:styleId="REG-H3bChar">
    <w:name w:val="REG-H3b Char"/>
    <w:basedOn w:val="REG-H3AChar"/>
    <w:link w:val="REG-H3b"/>
    <w:rsid w:val="00DF3DBC"/>
    <w:rPr>
      <w:rFonts w:ascii="Times New Roman" w:hAnsi="Times New Roman" w:cs="Times New Roman"/>
      <w:b w:val="0"/>
      <w:caps w:val="0"/>
      <w:noProof/>
    </w:rPr>
  </w:style>
  <w:style w:type="paragraph" w:customStyle="1" w:styleId="AS-H3d">
    <w:name w:val="AS-H3d"/>
    <w:basedOn w:val="Head2B"/>
    <w:link w:val="AS-H3dChar"/>
    <w:rsid w:val="00DF3DBC"/>
  </w:style>
  <w:style w:type="character" w:customStyle="1" w:styleId="AS-H3cChar">
    <w:name w:val="AS-H3c Char"/>
    <w:basedOn w:val="Head2BChar"/>
    <w:link w:val="AS-H3c"/>
    <w:rsid w:val="00DF3DBC"/>
    <w:rPr>
      <w:rFonts w:ascii="Times New Roman" w:hAnsi="Times New Roman" w:cs="Times New Roman"/>
      <w:b w:val="0"/>
      <w:caps/>
      <w:noProof/>
    </w:rPr>
  </w:style>
  <w:style w:type="paragraph" w:customStyle="1" w:styleId="REG-P0">
    <w:name w:val="REG-P(0)"/>
    <w:basedOn w:val="Normal"/>
    <w:link w:val="REG-P0Char"/>
    <w:qFormat/>
    <w:rsid w:val="00DF3DBC"/>
    <w:pPr>
      <w:tabs>
        <w:tab w:val="left" w:pos="567"/>
      </w:tabs>
      <w:jc w:val="both"/>
    </w:pPr>
    <w:rPr>
      <w:rFonts w:eastAsia="Times New Roman" w:cs="Times New Roman"/>
    </w:rPr>
  </w:style>
  <w:style w:type="character" w:customStyle="1" w:styleId="AS-H3dChar">
    <w:name w:val="AS-H3d Char"/>
    <w:basedOn w:val="Head2BChar"/>
    <w:link w:val="AS-H3d"/>
    <w:rsid w:val="00DF3DBC"/>
    <w:rPr>
      <w:rFonts w:ascii="Times New Roman" w:hAnsi="Times New Roman" w:cs="Times New Roman"/>
      <w:b/>
      <w:caps/>
      <w:noProof/>
    </w:rPr>
  </w:style>
  <w:style w:type="paragraph" w:customStyle="1" w:styleId="REG-P1">
    <w:name w:val="REG-P(1)"/>
    <w:basedOn w:val="Normal"/>
    <w:link w:val="REG-P1Char"/>
    <w:qFormat/>
    <w:rsid w:val="00DF3DBC"/>
    <w:pPr>
      <w:suppressAutoHyphens/>
      <w:ind w:firstLine="567"/>
      <w:jc w:val="both"/>
    </w:pPr>
    <w:rPr>
      <w:rFonts w:eastAsia="Times New Roman" w:cs="Times New Roman"/>
    </w:rPr>
  </w:style>
  <w:style w:type="character" w:customStyle="1" w:styleId="REG-P0Char">
    <w:name w:val="REG-P(0) Char"/>
    <w:basedOn w:val="DefaultParagraphFont"/>
    <w:link w:val="REG-P0"/>
    <w:rsid w:val="00DF3DBC"/>
    <w:rPr>
      <w:rFonts w:ascii="Times New Roman" w:eastAsia="Times New Roman" w:hAnsi="Times New Roman" w:cs="Times New Roman"/>
      <w:noProof/>
    </w:rPr>
  </w:style>
  <w:style w:type="paragraph" w:customStyle="1" w:styleId="REG-Pa">
    <w:name w:val="REG-P(a)"/>
    <w:basedOn w:val="Normal"/>
    <w:link w:val="REG-PaChar"/>
    <w:qFormat/>
    <w:rsid w:val="00DF3DBC"/>
    <w:pPr>
      <w:ind w:left="1134" w:hanging="567"/>
      <w:jc w:val="both"/>
    </w:pPr>
  </w:style>
  <w:style w:type="character" w:customStyle="1" w:styleId="REG-P1Char">
    <w:name w:val="REG-P(1) Char"/>
    <w:basedOn w:val="DefaultParagraphFont"/>
    <w:link w:val="REG-P1"/>
    <w:rsid w:val="00DF3DBC"/>
    <w:rPr>
      <w:rFonts w:ascii="Times New Roman" w:eastAsia="Times New Roman" w:hAnsi="Times New Roman" w:cs="Times New Roman"/>
      <w:noProof/>
    </w:rPr>
  </w:style>
  <w:style w:type="paragraph" w:customStyle="1" w:styleId="REG-Pi">
    <w:name w:val="REG-P(i)"/>
    <w:basedOn w:val="Normal"/>
    <w:link w:val="REG-PiChar"/>
    <w:qFormat/>
    <w:rsid w:val="00DF3DBC"/>
    <w:pPr>
      <w:suppressAutoHyphens/>
      <w:ind w:left="1701" w:hanging="567"/>
      <w:jc w:val="both"/>
    </w:pPr>
    <w:rPr>
      <w:rFonts w:eastAsia="Times New Roman" w:cs="Times New Roman"/>
    </w:rPr>
  </w:style>
  <w:style w:type="character" w:customStyle="1" w:styleId="REG-PaChar">
    <w:name w:val="REG-P(a) Char"/>
    <w:basedOn w:val="DefaultParagraphFont"/>
    <w:link w:val="REG-Pa"/>
    <w:rsid w:val="00DF3DBC"/>
    <w:rPr>
      <w:rFonts w:ascii="Times New Roman" w:hAnsi="Times New Roman"/>
      <w:noProof/>
    </w:rPr>
  </w:style>
  <w:style w:type="paragraph" w:customStyle="1" w:styleId="AS-Pahang">
    <w:name w:val="AS-P(a)hang"/>
    <w:basedOn w:val="Normal"/>
    <w:link w:val="AS-PahangChar"/>
    <w:rsid w:val="00DF3DB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F3DBC"/>
    <w:rPr>
      <w:rFonts w:ascii="Times New Roman" w:eastAsia="Times New Roman" w:hAnsi="Times New Roman" w:cs="Times New Roman"/>
      <w:noProof/>
    </w:rPr>
  </w:style>
  <w:style w:type="paragraph" w:customStyle="1" w:styleId="REG-Paa">
    <w:name w:val="REG-P(aa)"/>
    <w:basedOn w:val="Normal"/>
    <w:link w:val="REG-PaaChar"/>
    <w:qFormat/>
    <w:rsid w:val="00DF3DB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F3DBC"/>
    <w:rPr>
      <w:rFonts w:ascii="Times New Roman" w:eastAsia="Times New Roman" w:hAnsi="Times New Roman" w:cs="Times New Roman"/>
      <w:noProof/>
    </w:rPr>
  </w:style>
  <w:style w:type="paragraph" w:customStyle="1" w:styleId="REG-Amend">
    <w:name w:val="REG-Amend"/>
    <w:link w:val="REG-AmendChar"/>
    <w:qFormat/>
    <w:rsid w:val="00DF3DB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F3DBC"/>
    <w:rPr>
      <w:rFonts w:ascii="Times New Roman" w:eastAsia="Times New Roman" w:hAnsi="Times New Roman" w:cs="Times New Roman"/>
      <w:noProof/>
    </w:rPr>
  </w:style>
  <w:style w:type="character" w:customStyle="1" w:styleId="REG-AmendChar">
    <w:name w:val="REG-Amend Char"/>
    <w:basedOn w:val="REG-P0Char"/>
    <w:link w:val="REG-Amend"/>
    <w:rsid w:val="00DF3DB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F3DBC"/>
    <w:rPr>
      <w:sz w:val="16"/>
      <w:szCs w:val="16"/>
    </w:rPr>
  </w:style>
  <w:style w:type="paragraph" w:styleId="CommentText">
    <w:name w:val="annotation text"/>
    <w:basedOn w:val="Normal"/>
    <w:link w:val="CommentTextChar"/>
    <w:uiPriority w:val="99"/>
    <w:semiHidden/>
    <w:unhideWhenUsed/>
    <w:rsid w:val="00DF3DBC"/>
    <w:rPr>
      <w:sz w:val="20"/>
      <w:szCs w:val="20"/>
    </w:rPr>
  </w:style>
  <w:style w:type="character" w:customStyle="1" w:styleId="CommentTextChar">
    <w:name w:val="Comment Text Char"/>
    <w:basedOn w:val="DefaultParagraphFont"/>
    <w:link w:val="CommentText"/>
    <w:uiPriority w:val="99"/>
    <w:semiHidden/>
    <w:rsid w:val="00DF3DB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F3DBC"/>
    <w:rPr>
      <w:b/>
      <w:bCs/>
    </w:rPr>
  </w:style>
  <w:style w:type="character" w:customStyle="1" w:styleId="CommentSubjectChar">
    <w:name w:val="Comment Subject Char"/>
    <w:basedOn w:val="CommentTextChar"/>
    <w:link w:val="CommentSubject"/>
    <w:uiPriority w:val="99"/>
    <w:semiHidden/>
    <w:rsid w:val="00DF3DBC"/>
    <w:rPr>
      <w:rFonts w:ascii="Times New Roman" w:hAnsi="Times New Roman"/>
      <w:b/>
      <w:bCs/>
      <w:noProof/>
      <w:sz w:val="20"/>
      <w:szCs w:val="20"/>
    </w:rPr>
  </w:style>
  <w:style w:type="paragraph" w:customStyle="1" w:styleId="AS-H4A">
    <w:name w:val="AS-H4A"/>
    <w:basedOn w:val="AS-P0"/>
    <w:link w:val="AS-H4AChar"/>
    <w:rsid w:val="00DF3DBC"/>
    <w:pPr>
      <w:tabs>
        <w:tab w:val="clear" w:pos="567"/>
      </w:tabs>
      <w:jc w:val="center"/>
    </w:pPr>
    <w:rPr>
      <w:b/>
      <w:caps/>
    </w:rPr>
  </w:style>
  <w:style w:type="paragraph" w:customStyle="1" w:styleId="AS-H4b">
    <w:name w:val="AS-H4b"/>
    <w:basedOn w:val="AS-P0"/>
    <w:link w:val="AS-H4bChar"/>
    <w:rsid w:val="00DF3DBC"/>
    <w:pPr>
      <w:tabs>
        <w:tab w:val="clear" w:pos="567"/>
      </w:tabs>
      <w:jc w:val="center"/>
    </w:pPr>
    <w:rPr>
      <w:b/>
    </w:rPr>
  </w:style>
  <w:style w:type="character" w:customStyle="1" w:styleId="AS-H4AChar">
    <w:name w:val="AS-H4A Char"/>
    <w:basedOn w:val="AS-P0Char"/>
    <w:link w:val="AS-H4A"/>
    <w:rsid w:val="00DF3DBC"/>
    <w:rPr>
      <w:rFonts w:ascii="Times New Roman" w:eastAsia="Times New Roman" w:hAnsi="Times New Roman" w:cs="Times New Roman"/>
      <w:b/>
      <w:caps/>
      <w:noProof/>
    </w:rPr>
  </w:style>
  <w:style w:type="character" w:customStyle="1" w:styleId="AS-H4bChar">
    <w:name w:val="AS-H4b Char"/>
    <w:basedOn w:val="AS-P0Char"/>
    <w:link w:val="AS-H4b"/>
    <w:rsid w:val="00DF3DBC"/>
    <w:rPr>
      <w:rFonts w:ascii="Times New Roman" w:eastAsia="Times New Roman" w:hAnsi="Times New Roman" w:cs="Times New Roman"/>
      <w:b/>
      <w:noProof/>
    </w:rPr>
  </w:style>
  <w:style w:type="paragraph" w:customStyle="1" w:styleId="AS-H2a">
    <w:name w:val="AS-H2a"/>
    <w:basedOn w:val="Normal"/>
    <w:link w:val="AS-H2aChar"/>
    <w:rsid w:val="00DF3DB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F3DBC"/>
    <w:rPr>
      <w:rFonts w:ascii="Arial" w:hAnsi="Arial" w:cs="Arial"/>
      <w:b/>
      <w:noProof/>
    </w:rPr>
  </w:style>
  <w:style w:type="paragraph" w:customStyle="1" w:styleId="REG-H1d">
    <w:name w:val="REG-H1d"/>
    <w:link w:val="REG-H1dChar"/>
    <w:qFormat/>
    <w:rsid w:val="00DF3DBC"/>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F3DBC"/>
    <w:rPr>
      <w:rFonts w:ascii="Arial" w:hAnsi="Arial" w:cs="Arial"/>
      <w:b w:val="0"/>
      <w:noProof/>
      <w:color w:val="000000"/>
      <w:szCs w:val="24"/>
      <w:lang w:val="en-ZA"/>
    </w:rPr>
  </w:style>
  <w:style w:type="table" w:styleId="TableGrid">
    <w:name w:val="Table Grid"/>
    <w:basedOn w:val="TableNormal"/>
    <w:uiPriority w:val="59"/>
    <w:rsid w:val="00DF3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F3DB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F3DBC"/>
    <w:rPr>
      <w:rFonts w:ascii="Times New Roman" w:eastAsia="Times New Roman" w:hAnsi="Times New Roman"/>
      <w:noProof/>
      <w:sz w:val="24"/>
      <w:szCs w:val="24"/>
      <w:lang w:val="en-US" w:eastAsia="en-US"/>
    </w:rPr>
  </w:style>
  <w:style w:type="paragraph" w:customStyle="1" w:styleId="AS-P0">
    <w:name w:val="AS-P(0)"/>
    <w:basedOn w:val="Normal"/>
    <w:link w:val="AS-P0Char"/>
    <w:rsid w:val="00DF3DBC"/>
    <w:pPr>
      <w:tabs>
        <w:tab w:val="left" w:pos="567"/>
      </w:tabs>
      <w:jc w:val="both"/>
    </w:pPr>
    <w:rPr>
      <w:rFonts w:eastAsia="Times New Roman" w:cs="Times New Roman"/>
    </w:rPr>
  </w:style>
  <w:style w:type="character" w:customStyle="1" w:styleId="AS-P0Char">
    <w:name w:val="AS-P(0) Char"/>
    <w:basedOn w:val="DefaultParagraphFont"/>
    <w:link w:val="AS-P0"/>
    <w:rsid w:val="00DF3DBC"/>
    <w:rPr>
      <w:rFonts w:ascii="Times New Roman" w:eastAsia="Times New Roman" w:hAnsi="Times New Roman" w:cs="Times New Roman"/>
      <w:noProof/>
    </w:rPr>
  </w:style>
  <w:style w:type="paragraph" w:customStyle="1" w:styleId="AS-H3A">
    <w:name w:val="AS-H3A"/>
    <w:basedOn w:val="Normal"/>
    <w:link w:val="AS-H3AChar"/>
    <w:rsid w:val="00DF3DBC"/>
    <w:pPr>
      <w:autoSpaceDE w:val="0"/>
      <w:autoSpaceDN w:val="0"/>
      <w:adjustRightInd w:val="0"/>
      <w:jc w:val="center"/>
    </w:pPr>
    <w:rPr>
      <w:rFonts w:cs="Times New Roman"/>
      <w:b/>
      <w:caps/>
    </w:rPr>
  </w:style>
  <w:style w:type="character" w:customStyle="1" w:styleId="AS-H3AChar">
    <w:name w:val="AS-H3A Char"/>
    <w:basedOn w:val="DefaultParagraphFont"/>
    <w:link w:val="AS-H3A"/>
    <w:rsid w:val="00DF3DBC"/>
    <w:rPr>
      <w:rFonts w:ascii="Times New Roman" w:hAnsi="Times New Roman" w:cs="Times New Roman"/>
      <w:b/>
      <w:caps/>
      <w:noProof/>
    </w:rPr>
  </w:style>
  <w:style w:type="paragraph" w:customStyle="1" w:styleId="AS-H1a">
    <w:name w:val="AS-H1a"/>
    <w:basedOn w:val="Normal"/>
    <w:link w:val="AS-H1aChar"/>
    <w:rsid w:val="00DF3DB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F3DB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F3DBC"/>
    <w:rPr>
      <w:rFonts w:ascii="Arial" w:hAnsi="Arial" w:cs="Arial"/>
      <w:b/>
      <w:noProof/>
      <w:sz w:val="36"/>
      <w:szCs w:val="36"/>
    </w:rPr>
  </w:style>
  <w:style w:type="character" w:customStyle="1" w:styleId="AS-H2Char">
    <w:name w:val="AS-H2 Char"/>
    <w:basedOn w:val="DefaultParagraphFont"/>
    <w:link w:val="AS-H2"/>
    <w:rsid w:val="00DF3DBC"/>
    <w:rPr>
      <w:rFonts w:ascii="Times New Roman" w:hAnsi="Times New Roman" w:cs="Times New Roman"/>
      <w:b/>
      <w:caps/>
      <w:noProof/>
      <w:color w:val="000000"/>
      <w:sz w:val="26"/>
    </w:rPr>
  </w:style>
  <w:style w:type="paragraph" w:customStyle="1" w:styleId="AS-H3b">
    <w:name w:val="AS-H3b"/>
    <w:basedOn w:val="Normal"/>
    <w:link w:val="AS-H3bChar"/>
    <w:autoRedefine/>
    <w:rsid w:val="00DF3DBC"/>
    <w:pPr>
      <w:jc w:val="center"/>
    </w:pPr>
    <w:rPr>
      <w:rFonts w:cs="Times New Roman"/>
      <w:b/>
    </w:rPr>
  </w:style>
  <w:style w:type="character" w:customStyle="1" w:styleId="AS-H3bChar">
    <w:name w:val="AS-H3b Char"/>
    <w:basedOn w:val="AS-H3AChar"/>
    <w:link w:val="AS-H3b"/>
    <w:rsid w:val="00DF3DBC"/>
    <w:rPr>
      <w:rFonts w:ascii="Times New Roman" w:hAnsi="Times New Roman" w:cs="Times New Roman"/>
      <w:b/>
      <w:caps w:val="0"/>
      <w:noProof/>
    </w:rPr>
  </w:style>
  <w:style w:type="paragraph" w:customStyle="1" w:styleId="AS-P1">
    <w:name w:val="AS-P(1)"/>
    <w:basedOn w:val="Normal"/>
    <w:link w:val="AS-P1Char"/>
    <w:rsid w:val="00DF3DBC"/>
    <w:pPr>
      <w:suppressAutoHyphens/>
      <w:ind w:right="-7" w:firstLine="567"/>
      <w:jc w:val="both"/>
    </w:pPr>
    <w:rPr>
      <w:rFonts w:eastAsia="Times New Roman" w:cs="Times New Roman"/>
    </w:rPr>
  </w:style>
  <w:style w:type="paragraph" w:customStyle="1" w:styleId="AS-Pa">
    <w:name w:val="AS-P(a)"/>
    <w:basedOn w:val="AS-Pahang"/>
    <w:link w:val="AS-PaChar"/>
    <w:rsid w:val="00DF3DBC"/>
  </w:style>
  <w:style w:type="character" w:customStyle="1" w:styleId="AS-P1Char">
    <w:name w:val="AS-P(1) Char"/>
    <w:basedOn w:val="DefaultParagraphFont"/>
    <w:link w:val="AS-P1"/>
    <w:rsid w:val="00DF3DBC"/>
    <w:rPr>
      <w:rFonts w:ascii="Times New Roman" w:eastAsia="Times New Roman" w:hAnsi="Times New Roman" w:cs="Times New Roman"/>
      <w:noProof/>
    </w:rPr>
  </w:style>
  <w:style w:type="paragraph" w:customStyle="1" w:styleId="AS-Pi">
    <w:name w:val="AS-P(i)"/>
    <w:basedOn w:val="Normal"/>
    <w:link w:val="AS-PiChar"/>
    <w:rsid w:val="00DF3DB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F3DBC"/>
    <w:rPr>
      <w:rFonts w:ascii="Times New Roman" w:eastAsia="Times New Roman" w:hAnsi="Times New Roman" w:cs="Times New Roman"/>
      <w:noProof/>
    </w:rPr>
  </w:style>
  <w:style w:type="character" w:customStyle="1" w:styleId="AS-PiChar">
    <w:name w:val="AS-P(i) Char"/>
    <w:basedOn w:val="DefaultParagraphFont"/>
    <w:link w:val="AS-Pi"/>
    <w:rsid w:val="00DF3DBC"/>
    <w:rPr>
      <w:rFonts w:ascii="Times New Roman" w:eastAsia="Times New Roman" w:hAnsi="Times New Roman" w:cs="Times New Roman"/>
      <w:noProof/>
    </w:rPr>
  </w:style>
  <w:style w:type="paragraph" w:customStyle="1" w:styleId="AS-Paa">
    <w:name w:val="AS-P(aa)"/>
    <w:basedOn w:val="Normal"/>
    <w:link w:val="AS-PaaChar"/>
    <w:rsid w:val="00DF3DBC"/>
    <w:pPr>
      <w:suppressAutoHyphens/>
      <w:ind w:left="2267" w:right="-7" w:hanging="566"/>
      <w:jc w:val="both"/>
    </w:pPr>
    <w:rPr>
      <w:rFonts w:eastAsia="Times New Roman" w:cs="Times New Roman"/>
    </w:rPr>
  </w:style>
  <w:style w:type="paragraph" w:customStyle="1" w:styleId="AS-P-Amend">
    <w:name w:val="AS-P-Amend"/>
    <w:link w:val="AS-P-AmendChar"/>
    <w:rsid w:val="00DF3DB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F3DBC"/>
    <w:rPr>
      <w:rFonts w:ascii="Times New Roman" w:eastAsia="Times New Roman" w:hAnsi="Times New Roman" w:cs="Times New Roman"/>
      <w:noProof/>
    </w:rPr>
  </w:style>
  <w:style w:type="character" w:customStyle="1" w:styleId="AS-P-AmendChar">
    <w:name w:val="AS-P-Amend Char"/>
    <w:basedOn w:val="AS-P0Char"/>
    <w:link w:val="AS-P-Amend"/>
    <w:rsid w:val="00DF3DBC"/>
    <w:rPr>
      <w:rFonts w:ascii="Arial" w:eastAsia="Times New Roman" w:hAnsi="Arial" w:cs="Arial"/>
      <w:b/>
      <w:noProof/>
      <w:color w:val="00B050"/>
      <w:sz w:val="18"/>
      <w:szCs w:val="18"/>
    </w:rPr>
  </w:style>
  <w:style w:type="paragraph" w:customStyle="1" w:styleId="AS-H1b">
    <w:name w:val="AS-H1b"/>
    <w:basedOn w:val="Normal"/>
    <w:link w:val="AS-H1bChar"/>
    <w:rsid w:val="00DF3DBC"/>
    <w:pPr>
      <w:jc w:val="center"/>
    </w:pPr>
    <w:rPr>
      <w:rFonts w:ascii="Arial" w:hAnsi="Arial" w:cs="Arial"/>
      <w:b/>
      <w:color w:val="000000"/>
      <w:sz w:val="24"/>
      <w:szCs w:val="24"/>
    </w:rPr>
  </w:style>
  <w:style w:type="character" w:customStyle="1" w:styleId="AS-H1bChar">
    <w:name w:val="AS-H1b Char"/>
    <w:basedOn w:val="AS-H2aChar"/>
    <w:link w:val="AS-H1b"/>
    <w:rsid w:val="00DF3DBC"/>
    <w:rPr>
      <w:rFonts w:ascii="Arial" w:hAnsi="Arial" w:cs="Arial"/>
      <w:b/>
      <w:noProof/>
      <w:color w:val="000000"/>
      <w:sz w:val="24"/>
      <w:szCs w:val="24"/>
    </w:rPr>
  </w:style>
  <w:style w:type="paragraph" w:customStyle="1" w:styleId="REG-H1b">
    <w:name w:val="REG-H1b"/>
    <w:link w:val="REG-H1bChar"/>
    <w:qFormat/>
    <w:rsid w:val="00DF3DB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F3DBC"/>
    <w:rPr>
      <w:rFonts w:ascii="Times New Roman" w:eastAsia="Times New Roman" w:hAnsi="Times New Roman"/>
      <w:b/>
      <w:bCs/>
      <w:noProof/>
    </w:rPr>
  </w:style>
  <w:style w:type="paragraph" w:customStyle="1" w:styleId="TableParagraph">
    <w:name w:val="Table Paragraph"/>
    <w:basedOn w:val="Normal"/>
    <w:uiPriority w:val="1"/>
    <w:rsid w:val="00DF3DBC"/>
  </w:style>
  <w:style w:type="table" w:customStyle="1" w:styleId="TableGrid0">
    <w:name w:val="TableGrid"/>
    <w:rsid w:val="00DF3DB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F3DBC"/>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F3DBC"/>
    <w:rPr>
      <w:rFonts w:ascii="Arial" w:hAnsi="Arial"/>
      <w:b/>
      <w:noProof/>
      <w:sz w:val="28"/>
      <w:szCs w:val="24"/>
    </w:rPr>
  </w:style>
  <w:style w:type="character" w:customStyle="1" w:styleId="REG-H1cChar">
    <w:name w:val="REG-H1c Char"/>
    <w:basedOn w:val="REG-H1bChar"/>
    <w:link w:val="REG-H1c"/>
    <w:rsid w:val="00DF3DBC"/>
    <w:rPr>
      <w:rFonts w:ascii="Arial" w:hAnsi="Arial"/>
      <w:b/>
      <w:noProof/>
      <w:sz w:val="24"/>
      <w:szCs w:val="24"/>
    </w:rPr>
  </w:style>
  <w:style w:type="paragraph" w:customStyle="1" w:styleId="REG-PHA">
    <w:name w:val="REG-PH(A)"/>
    <w:link w:val="REG-PHAChar"/>
    <w:qFormat/>
    <w:rsid w:val="00DF3DBC"/>
    <w:pPr>
      <w:spacing w:after="0" w:line="240" w:lineRule="auto"/>
      <w:jc w:val="center"/>
    </w:pPr>
    <w:rPr>
      <w:rFonts w:ascii="Arial" w:hAnsi="Arial"/>
      <w:b/>
      <w:caps/>
      <w:noProof/>
      <w:sz w:val="16"/>
      <w:szCs w:val="24"/>
    </w:rPr>
  </w:style>
  <w:style w:type="paragraph" w:customStyle="1" w:styleId="REG-PHb">
    <w:name w:val="REG-PH(b)"/>
    <w:link w:val="REG-PHbChar"/>
    <w:qFormat/>
    <w:rsid w:val="00DF3DB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F3DBC"/>
    <w:rPr>
      <w:rFonts w:ascii="Arial" w:hAnsi="Arial"/>
      <w:b/>
      <w:caps/>
      <w:noProof/>
      <w:sz w:val="16"/>
      <w:szCs w:val="24"/>
    </w:rPr>
  </w:style>
  <w:style w:type="character" w:customStyle="1" w:styleId="REG-PHbChar">
    <w:name w:val="REG-PH(b) Char"/>
    <w:basedOn w:val="REG-H1bChar"/>
    <w:link w:val="REG-PHb"/>
    <w:rsid w:val="00DF3DBC"/>
    <w:rPr>
      <w:rFonts w:ascii="Arial" w:hAnsi="Arial" w:cs="Arial"/>
      <w:b/>
      <w:noProof/>
      <w:sz w:val="16"/>
      <w:szCs w:val="16"/>
    </w:rPr>
  </w:style>
  <w:style w:type="character" w:styleId="Hyperlink">
    <w:name w:val="Hyperlink"/>
    <w:uiPriority w:val="99"/>
    <w:qFormat/>
    <w:rsid w:val="00701DB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01DBE"/>
    <w:rPr>
      <w:rFonts w:ascii="Arial" w:hAnsi="Arial"/>
      <w:color w:val="00B050"/>
      <w:sz w:val="18"/>
      <w:u w:val="single"/>
    </w:rPr>
  </w:style>
  <w:style w:type="paragraph" w:customStyle="1" w:styleId="Pa1">
    <w:name w:val="Pa1"/>
    <w:basedOn w:val="Normal"/>
    <w:next w:val="Normal"/>
    <w:uiPriority w:val="99"/>
    <w:rsid w:val="00190FAE"/>
    <w:pPr>
      <w:autoSpaceDE w:val="0"/>
      <w:autoSpaceDN w:val="0"/>
      <w:adjustRightInd w:val="0"/>
      <w:spacing w:line="240" w:lineRule="atLeast"/>
    </w:pPr>
    <w:rPr>
      <w:rFonts w:ascii="Times" w:hAnsi="Times" w:cs="Times"/>
      <w:noProof w:val="0"/>
      <w:sz w:val="24"/>
      <w:szCs w:val="24"/>
      <w:lang w:val="en-US"/>
    </w:rPr>
  </w:style>
  <w:style w:type="paragraph" w:customStyle="1" w:styleId="Pa7">
    <w:name w:val="Pa7"/>
    <w:basedOn w:val="Normal"/>
    <w:next w:val="Normal"/>
    <w:uiPriority w:val="99"/>
    <w:rsid w:val="00190FAE"/>
    <w:pPr>
      <w:autoSpaceDE w:val="0"/>
      <w:autoSpaceDN w:val="0"/>
      <w:adjustRightInd w:val="0"/>
      <w:spacing w:line="240" w:lineRule="atLeast"/>
    </w:pPr>
    <w:rPr>
      <w:rFonts w:ascii="Times" w:hAnsi="Times" w:cs="Times"/>
      <w:noProof w:val="0"/>
      <w:sz w:val="24"/>
      <w:szCs w:val="24"/>
      <w:lang w:val="en-US"/>
    </w:rPr>
  </w:style>
  <w:style w:type="paragraph" w:customStyle="1" w:styleId="Pa2">
    <w:name w:val="Pa2"/>
    <w:basedOn w:val="Normal"/>
    <w:next w:val="Normal"/>
    <w:uiPriority w:val="99"/>
    <w:rsid w:val="00190FAE"/>
    <w:pPr>
      <w:autoSpaceDE w:val="0"/>
      <w:autoSpaceDN w:val="0"/>
      <w:adjustRightInd w:val="0"/>
      <w:spacing w:line="240" w:lineRule="atLeast"/>
    </w:pPr>
    <w:rPr>
      <w:rFonts w:ascii="Times" w:hAnsi="Times" w:cs="Times"/>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3AE8-6A50-4224-AE43-22BD470C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56</TotalTime>
  <Pages>13</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Health Professions Act 16 of 2024-Regulations 2009-178</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2009-178</dc:title>
  <dc:creator>Valued Acer Customer</dc:creator>
  <cp:lastModifiedBy>Dianne Hubbard</cp:lastModifiedBy>
  <cp:revision>30</cp:revision>
  <dcterms:created xsi:type="dcterms:W3CDTF">2015-10-17T13:23:00Z</dcterms:created>
  <dcterms:modified xsi:type="dcterms:W3CDTF">2025-04-01T20:11:00Z</dcterms:modified>
</cp:coreProperties>
</file>