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54E61A" w14:textId="77777777" w:rsidR="002A1550" w:rsidRDefault="001D3CC9" w:rsidP="00D51089">
      <w:pPr>
        <w:pStyle w:val="REG-H1a"/>
      </w:pPr>
      <w:r>
        <w:rPr>
          <w:lang w:val="en-ZA" w:eastAsia="en-ZA"/>
        </w:rPr>
        <w:drawing>
          <wp:anchor distT="0" distB="0" distL="114300" distR="114300" simplePos="0" relativeHeight="251657728" behindDoc="0" locked="1" layoutInCell="0" allowOverlap="0" wp14:anchorId="1813910C" wp14:editId="41B03F6B">
            <wp:simplePos x="0" y="0"/>
            <wp:positionH relativeFrom="margin">
              <wp:align>center</wp:align>
            </wp:positionH>
            <wp:positionV relativeFrom="page">
              <wp:align>top</wp:align>
            </wp:positionV>
            <wp:extent cx="7560310" cy="3358515"/>
            <wp:effectExtent l="0" t="0" r="0" b="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60310" cy="3358515"/>
                    </a:xfrm>
                    <a:prstGeom prst="rect">
                      <a:avLst/>
                    </a:prstGeom>
                    <a:noFill/>
                  </pic:spPr>
                </pic:pic>
              </a:graphicData>
            </a:graphic>
            <wp14:sizeRelH relativeFrom="page">
              <wp14:pctWidth>0</wp14:pctWidth>
            </wp14:sizeRelH>
            <wp14:sizeRelV relativeFrom="page">
              <wp14:pctHeight>0</wp14:pctHeight>
            </wp14:sizeRelV>
          </wp:anchor>
        </w:drawing>
      </w:r>
    </w:p>
    <w:p w14:paraId="100C748D" w14:textId="77777777" w:rsidR="002A1550" w:rsidRPr="0014156C" w:rsidRDefault="002A1550" w:rsidP="00172056">
      <w:pPr>
        <w:pStyle w:val="REG-H1d"/>
      </w:pPr>
      <w:r w:rsidRPr="0014156C">
        <w:t>REGULATIONS MADE IN TERMS OF</w:t>
      </w:r>
    </w:p>
    <w:p w14:paraId="48DFF780" w14:textId="77777777" w:rsidR="002A1550" w:rsidRPr="0014156C" w:rsidRDefault="002A1550" w:rsidP="00172056">
      <w:pPr>
        <w:pStyle w:val="REG-H1d"/>
      </w:pPr>
    </w:p>
    <w:p w14:paraId="5326BEC4" w14:textId="77777777" w:rsidR="003A7730" w:rsidRDefault="004C4479" w:rsidP="00D37BC7">
      <w:pPr>
        <w:pStyle w:val="REG-H1a"/>
      </w:pPr>
      <w:r>
        <w:t>Hazardous Substances Ordinance</w:t>
      </w:r>
      <w:r w:rsidR="003A7730" w:rsidRPr="003A7730">
        <w:t xml:space="preserve"> 14 of 1974</w:t>
      </w:r>
    </w:p>
    <w:p w14:paraId="10715A2B" w14:textId="77777777" w:rsidR="002A1550" w:rsidRPr="00BC6326" w:rsidRDefault="008D2CC3" w:rsidP="00172056">
      <w:pPr>
        <w:pStyle w:val="REG-H1b"/>
        <w:rPr>
          <w:b w:val="0"/>
        </w:rPr>
      </w:pPr>
      <w:r>
        <w:rPr>
          <w:b w:val="0"/>
        </w:rPr>
        <w:t>s</w:t>
      </w:r>
      <w:r w:rsidR="002A1550" w:rsidRPr="0020010C">
        <w:rPr>
          <w:b w:val="0"/>
        </w:rPr>
        <w:t>ection</w:t>
      </w:r>
      <w:r>
        <w:rPr>
          <w:b w:val="0"/>
        </w:rPr>
        <w:t xml:space="preserve"> </w:t>
      </w:r>
      <w:r w:rsidR="0020010C" w:rsidRPr="0020010C">
        <w:rPr>
          <w:b w:val="0"/>
        </w:rPr>
        <w:t>27</w:t>
      </w:r>
      <w:r>
        <w:rPr>
          <w:b w:val="0"/>
        </w:rPr>
        <w:t>(1)</w:t>
      </w:r>
    </w:p>
    <w:p w14:paraId="679CEBDA" w14:textId="77777777" w:rsidR="002A1550" w:rsidRDefault="002A1550" w:rsidP="00E2335D">
      <w:pPr>
        <w:pStyle w:val="REG-H1a"/>
        <w:pBdr>
          <w:bottom w:val="single" w:sz="4" w:space="1" w:color="auto"/>
        </w:pBdr>
      </w:pPr>
    </w:p>
    <w:p w14:paraId="0A10E7EF" w14:textId="77777777" w:rsidR="002A1550" w:rsidRDefault="002A1550" w:rsidP="00E2335D">
      <w:pPr>
        <w:pStyle w:val="REG-H1a"/>
      </w:pPr>
    </w:p>
    <w:p w14:paraId="459E7837" w14:textId="77777777" w:rsidR="00D476B8" w:rsidRPr="00D476B8" w:rsidRDefault="00D476B8" w:rsidP="00D476B8">
      <w:pPr>
        <w:pStyle w:val="REG-H1b"/>
        <w:rPr>
          <w:lang w:val="en-ZA"/>
        </w:rPr>
      </w:pPr>
      <w:bookmarkStart w:id="0" w:name="_GoBack"/>
      <w:r>
        <w:rPr>
          <w:lang w:val="en-ZA"/>
        </w:rPr>
        <w:t>Regulations c</w:t>
      </w:r>
      <w:r w:rsidRPr="00D476B8">
        <w:rPr>
          <w:lang w:val="en-ZA"/>
        </w:rPr>
        <w:t xml:space="preserve">oncerning </w:t>
      </w:r>
      <w:r>
        <w:rPr>
          <w:lang w:val="en-ZA"/>
        </w:rPr>
        <w:t>t</w:t>
      </w:r>
      <w:r w:rsidRPr="00D476B8">
        <w:rPr>
          <w:lang w:val="en-ZA"/>
        </w:rPr>
        <w:t>he Control</w:t>
      </w:r>
    </w:p>
    <w:p w14:paraId="6B76BF41" w14:textId="77777777" w:rsidR="00B4717A" w:rsidRPr="00B4717A" w:rsidRDefault="00D476B8" w:rsidP="00D476B8">
      <w:pPr>
        <w:pStyle w:val="REG-H1b"/>
      </w:pPr>
      <w:r>
        <w:rPr>
          <w:lang w:val="en-ZA"/>
        </w:rPr>
        <w:t>o</w:t>
      </w:r>
      <w:r w:rsidRPr="00D476B8">
        <w:rPr>
          <w:lang w:val="en-ZA"/>
        </w:rPr>
        <w:t>f Group I-Hazardous Substances</w:t>
      </w:r>
    </w:p>
    <w:bookmarkEnd w:id="0"/>
    <w:p w14:paraId="45940252" w14:textId="77777777" w:rsidR="002A1550" w:rsidRPr="005C16B3" w:rsidRDefault="002A1550" w:rsidP="00172056">
      <w:pPr>
        <w:pStyle w:val="REG-H1d"/>
      </w:pPr>
      <w:r w:rsidRPr="00E32493">
        <w:t xml:space="preserve">Government Notice </w:t>
      </w:r>
      <w:r w:rsidR="003A7730">
        <w:t>99</w:t>
      </w:r>
      <w:r w:rsidRPr="00E32493">
        <w:rPr>
          <w:caps/>
        </w:rPr>
        <w:t xml:space="preserve"> </w:t>
      </w:r>
      <w:r w:rsidRPr="00E32493">
        <w:t>of</w:t>
      </w:r>
      <w:r w:rsidRPr="00E32493">
        <w:rPr>
          <w:caps/>
        </w:rPr>
        <w:t xml:space="preserve"> 19</w:t>
      </w:r>
      <w:r w:rsidR="003A7730">
        <w:rPr>
          <w:caps/>
        </w:rPr>
        <w:t>79</w:t>
      </w:r>
    </w:p>
    <w:p w14:paraId="5A29D83B" w14:textId="77777777" w:rsidR="002A1550" w:rsidRPr="00AC2903" w:rsidRDefault="002A1550" w:rsidP="00172056">
      <w:pPr>
        <w:pStyle w:val="REG-Amend"/>
      </w:pPr>
      <w:r w:rsidRPr="00AC2903">
        <w:t>(</w:t>
      </w:r>
      <w:r w:rsidR="004E5960">
        <w:t>O</w:t>
      </w:r>
      <w:r w:rsidR="004E5960" w:rsidRPr="00AC2903">
        <w:t xml:space="preserve">G </w:t>
      </w:r>
      <w:r w:rsidR="003A7730">
        <w:t>3980</w:t>
      </w:r>
      <w:r w:rsidRPr="00AC2903">
        <w:t>)</w:t>
      </w:r>
    </w:p>
    <w:p w14:paraId="1259447A" w14:textId="77777777" w:rsidR="002A1550" w:rsidRDefault="002A1550" w:rsidP="00172056">
      <w:pPr>
        <w:pStyle w:val="REG-Amend"/>
      </w:pPr>
      <w:r>
        <w:t xml:space="preserve">came </w:t>
      </w:r>
      <w:r w:rsidRPr="00AC2903">
        <w:t xml:space="preserve">into force on </w:t>
      </w:r>
      <w:r>
        <w:t xml:space="preserve">date of publication: </w:t>
      </w:r>
      <w:r w:rsidR="00992067">
        <w:t>25</w:t>
      </w:r>
      <w:r w:rsidR="00D16AE8">
        <w:t xml:space="preserve"> </w:t>
      </w:r>
      <w:r w:rsidR="003A7730">
        <w:t>June</w:t>
      </w:r>
      <w:r w:rsidRPr="00577DCA">
        <w:t xml:space="preserve"> 19</w:t>
      </w:r>
      <w:r w:rsidR="003A7730">
        <w:t>79</w:t>
      </w:r>
    </w:p>
    <w:p w14:paraId="05A4A529" w14:textId="77777777" w:rsidR="0020010C" w:rsidRDefault="0020010C" w:rsidP="00172056">
      <w:pPr>
        <w:pStyle w:val="REG-Amend"/>
      </w:pPr>
    </w:p>
    <w:p w14:paraId="1860C926" w14:textId="77777777" w:rsidR="0020010C" w:rsidRPr="0010162A" w:rsidRDefault="0020010C" w:rsidP="0020010C">
      <w:pPr>
        <w:pStyle w:val="REG-H1c"/>
        <w:rPr>
          <w:rStyle w:val="REG-AmendChar"/>
          <w:rFonts w:eastAsia="Calibri"/>
        </w:rPr>
      </w:pPr>
      <w:r w:rsidRPr="0010162A">
        <w:rPr>
          <w:color w:val="00B050"/>
        </w:rPr>
        <w:t xml:space="preserve">as </w:t>
      </w:r>
      <w:r w:rsidR="00F13495">
        <w:rPr>
          <w:color w:val="00B050"/>
        </w:rPr>
        <w:t xml:space="preserve">corrected </w:t>
      </w:r>
      <w:r w:rsidRPr="0010162A">
        <w:rPr>
          <w:color w:val="00B050"/>
        </w:rPr>
        <w:t>by</w:t>
      </w:r>
    </w:p>
    <w:p w14:paraId="54117392" w14:textId="77777777" w:rsidR="0020010C" w:rsidRPr="0010162A" w:rsidRDefault="0020010C" w:rsidP="0020010C">
      <w:pPr>
        <w:pStyle w:val="REG-H1c"/>
        <w:rPr>
          <w:b w:val="0"/>
        </w:rPr>
      </w:pPr>
    </w:p>
    <w:p w14:paraId="3C8B8DCB" w14:textId="77777777" w:rsidR="0020010C" w:rsidRPr="0020010C" w:rsidRDefault="0020010C" w:rsidP="0020010C">
      <w:pPr>
        <w:pStyle w:val="REG-H1c"/>
        <w:rPr>
          <w:rStyle w:val="REG-AmendChar"/>
          <w:rFonts w:eastAsia="Calibri"/>
          <w:b/>
        </w:rPr>
      </w:pPr>
      <w:r w:rsidRPr="00F82BD6">
        <w:t xml:space="preserve">Government Notice </w:t>
      </w:r>
      <w:r>
        <w:t>173</w:t>
      </w:r>
      <w:r w:rsidRPr="00F82BD6">
        <w:t xml:space="preserve"> of 197</w:t>
      </w:r>
      <w:r>
        <w:t>9</w:t>
      </w:r>
      <w:r>
        <w:rPr>
          <w:color w:val="FF0000"/>
        </w:rPr>
        <w:t xml:space="preserve"> </w:t>
      </w:r>
      <w:r w:rsidRPr="0020010C">
        <w:rPr>
          <w:rStyle w:val="REG-AmendChar"/>
          <w:rFonts w:eastAsia="Calibri"/>
          <w:b/>
        </w:rPr>
        <w:t>(</w:t>
      </w:r>
      <w:r w:rsidR="00F13495">
        <w:rPr>
          <w:rStyle w:val="REG-AmendChar"/>
          <w:rFonts w:eastAsia="Calibri"/>
          <w:b/>
        </w:rPr>
        <w:t>OG 4012</w:t>
      </w:r>
      <w:r w:rsidRPr="0020010C">
        <w:rPr>
          <w:rStyle w:val="REG-AmendChar"/>
          <w:rFonts w:eastAsia="Calibri"/>
          <w:b/>
        </w:rPr>
        <w:t>)</w:t>
      </w:r>
    </w:p>
    <w:p w14:paraId="50CB71D9" w14:textId="77777777" w:rsidR="0020010C" w:rsidRDefault="0020010C" w:rsidP="0020010C">
      <w:pPr>
        <w:pStyle w:val="REG-Amend"/>
      </w:pPr>
      <w:r>
        <w:t xml:space="preserve">came </w:t>
      </w:r>
      <w:r w:rsidRPr="00AC2903">
        <w:t xml:space="preserve">into force on </w:t>
      </w:r>
      <w:r>
        <w:t>date of publication: 1 September 1979</w:t>
      </w:r>
    </w:p>
    <w:p w14:paraId="27DB6827" w14:textId="77777777" w:rsidR="002A1550" w:rsidRPr="0087487C" w:rsidRDefault="002A1550" w:rsidP="0087487C">
      <w:pPr>
        <w:pStyle w:val="REG-H1a"/>
        <w:pBdr>
          <w:bottom w:val="single" w:sz="4" w:space="1" w:color="auto"/>
        </w:pBdr>
      </w:pPr>
    </w:p>
    <w:p w14:paraId="27375D3D" w14:textId="77777777" w:rsidR="002A1550" w:rsidRDefault="002A1550" w:rsidP="0087487C">
      <w:pPr>
        <w:pStyle w:val="REG-H1a"/>
      </w:pPr>
    </w:p>
    <w:p w14:paraId="1200A210" w14:textId="77777777" w:rsidR="00102027" w:rsidRPr="007A6010" w:rsidRDefault="00102027" w:rsidP="007A6010">
      <w:pPr>
        <w:pStyle w:val="REG-H2"/>
      </w:pPr>
      <w:r w:rsidRPr="007A6010">
        <w:t>ARRANGEMENT OF REGULATIONS</w:t>
      </w:r>
    </w:p>
    <w:p w14:paraId="3D55FC6E" w14:textId="77777777" w:rsidR="00102027" w:rsidRDefault="00102027" w:rsidP="00102027">
      <w:pPr>
        <w:pStyle w:val="REG-Amend"/>
        <w:rPr>
          <w:u w:val="single"/>
        </w:rPr>
      </w:pPr>
    </w:p>
    <w:p w14:paraId="26C1DFC7" w14:textId="77777777" w:rsidR="000D20E7" w:rsidRDefault="000D20E7" w:rsidP="000D20E7">
      <w:pPr>
        <w:pStyle w:val="REG-Amend"/>
      </w:pPr>
      <w:r>
        <w:t>[Some regulations do not have headings.]</w:t>
      </w:r>
    </w:p>
    <w:p w14:paraId="76B2AAA2" w14:textId="77777777" w:rsidR="000D20E7" w:rsidRDefault="000D20E7" w:rsidP="00102027">
      <w:pPr>
        <w:pStyle w:val="REG-Amend"/>
        <w:rPr>
          <w:u w:val="single"/>
        </w:rPr>
      </w:pPr>
    </w:p>
    <w:p w14:paraId="3F4904C9" w14:textId="77777777" w:rsidR="00B04564" w:rsidRPr="008A50D1" w:rsidRDefault="00B04564" w:rsidP="00B04564">
      <w:pPr>
        <w:pStyle w:val="REG-P0"/>
        <w:ind w:left="567" w:hanging="567"/>
        <w:rPr>
          <w:color w:val="00B050"/>
        </w:rPr>
      </w:pPr>
      <w:r w:rsidRPr="008A50D1">
        <w:rPr>
          <w:color w:val="00B050"/>
        </w:rPr>
        <w:t>1.</w:t>
      </w:r>
      <w:r w:rsidRPr="008A50D1">
        <w:rPr>
          <w:color w:val="00B050"/>
        </w:rPr>
        <w:tab/>
        <w:t>Definitions</w:t>
      </w:r>
    </w:p>
    <w:p w14:paraId="6F495747" w14:textId="77777777" w:rsidR="00B04564" w:rsidRPr="008A50D1" w:rsidRDefault="00B04564" w:rsidP="00B04564">
      <w:pPr>
        <w:pStyle w:val="REG-P0"/>
        <w:ind w:left="567" w:hanging="567"/>
        <w:rPr>
          <w:color w:val="00B050"/>
        </w:rPr>
      </w:pPr>
      <w:r w:rsidRPr="008A50D1">
        <w:rPr>
          <w:color w:val="00B050"/>
        </w:rPr>
        <w:t>2.</w:t>
      </w:r>
      <w:r w:rsidR="00687D76">
        <w:rPr>
          <w:color w:val="00B050"/>
        </w:rPr>
        <w:t>-3.</w:t>
      </w:r>
      <w:r w:rsidRPr="008A50D1">
        <w:rPr>
          <w:color w:val="00B050"/>
        </w:rPr>
        <w:tab/>
        <w:t>Licences</w:t>
      </w:r>
    </w:p>
    <w:p w14:paraId="6BA62AD6" w14:textId="77777777" w:rsidR="00B04564" w:rsidRPr="008A50D1" w:rsidRDefault="00B04564" w:rsidP="00B04564">
      <w:pPr>
        <w:pStyle w:val="REG-P0"/>
        <w:ind w:left="567" w:hanging="567"/>
        <w:rPr>
          <w:color w:val="00B050"/>
        </w:rPr>
      </w:pPr>
      <w:r w:rsidRPr="008A50D1">
        <w:rPr>
          <w:color w:val="00B050"/>
        </w:rPr>
        <w:t>4.</w:t>
      </w:r>
      <w:r w:rsidRPr="008A50D1">
        <w:rPr>
          <w:color w:val="00B050"/>
        </w:rPr>
        <w:tab/>
        <w:t>Conditions of sale and safe keeping of Group I-hazardous substances</w:t>
      </w:r>
    </w:p>
    <w:p w14:paraId="60C6513F" w14:textId="77777777" w:rsidR="00B04564" w:rsidRPr="008A50D1" w:rsidRDefault="00B04564" w:rsidP="00B04564">
      <w:pPr>
        <w:pStyle w:val="REG-P0"/>
        <w:ind w:left="567" w:hanging="567"/>
        <w:rPr>
          <w:color w:val="00B050"/>
        </w:rPr>
      </w:pPr>
      <w:r w:rsidRPr="008A50D1">
        <w:rPr>
          <w:color w:val="00B050"/>
        </w:rPr>
        <w:t>5.</w:t>
      </w:r>
      <w:r w:rsidR="00687D76">
        <w:rPr>
          <w:color w:val="00B050"/>
        </w:rPr>
        <w:t>-6.</w:t>
      </w:r>
      <w:r w:rsidRPr="008A50D1">
        <w:rPr>
          <w:color w:val="00B050"/>
        </w:rPr>
        <w:tab/>
        <w:t>Keeping of records and supply of statistics and returns</w:t>
      </w:r>
    </w:p>
    <w:p w14:paraId="3327C151" w14:textId="77777777" w:rsidR="00B04564" w:rsidRPr="008A50D1" w:rsidRDefault="00B04564" w:rsidP="00B04564">
      <w:pPr>
        <w:pStyle w:val="REG-P0"/>
        <w:ind w:left="567" w:hanging="567"/>
        <w:rPr>
          <w:color w:val="00B050"/>
        </w:rPr>
      </w:pPr>
      <w:r w:rsidRPr="008A50D1">
        <w:rPr>
          <w:color w:val="00B050"/>
        </w:rPr>
        <w:t>7.</w:t>
      </w:r>
      <w:r w:rsidRPr="008A50D1">
        <w:rPr>
          <w:color w:val="00B050"/>
        </w:rPr>
        <w:tab/>
        <w:t>Group I-hazardous substances shall not be sold to persons under 16 years of age except on order</w:t>
      </w:r>
    </w:p>
    <w:p w14:paraId="17301BB1" w14:textId="77777777" w:rsidR="00B04564" w:rsidRPr="008A50D1" w:rsidRDefault="00B04564" w:rsidP="00B04564">
      <w:pPr>
        <w:pStyle w:val="REG-P0"/>
        <w:ind w:left="567" w:hanging="567"/>
        <w:rPr>
          <w:color w:val="00B050"/>
        </w:rPr>
      </w:pPr>
      <w:r w:rsidRPr="008A50D1">
        <w:rPr>
          <w:color w:val="00B050"/>
        </w:rPr>
        <w:t>8.</w:t>
      </w:r>
      <w:r w:rsidRPr="008A50D1">
        <w:rPr>
          <w:color w:val="00B050"/>
        </w:rPr>
        <w:tab/>
        <w:t>Labelling</w:t>
      </w:r>
    </w:p>
    <w:p w14:paraId="2BA311EB" w14:textId="77777777" w:rsidR="00B04564" w:rsidRPr="008A50D1" w:rsidRDefault="00B04564" w:rsidP="00B04564">
      <w:pPr>
        <w:pStyle w:val="REG-P0"/>
        <w:ind w:left="567" w:hanging="567"/>
        <w:rPr>
          <w:color w:val="00B050"/>
        </w:rPr>
      </w:pPr>
      <w:r w:rsidRPr="008A50D1">
        <w:rPr>
          <w:color w:val="00B050"/>
        </w:rPr>
        <w:t>9.</w:t>
      </w:r>
      <w:r w:rsidRPr="008A50D1">
        <w:rPr>
          <w:color w:val="00B050"/>
        </w:rPr>
        <w:tab/>
        <w:t>Duties of inspectors and analysts</w:t>
      </w:r>
    </w:p>
    <w:p w14:paraId="29F33C30" w14:textId="77777777" w:rsidR="00B04564" w:rsidRPr="008A50D1" w:rsidRDefault="00B04564" w:rsidP="00B04564">
      <w:pPr>
        <w:pStyle w:val="REG-P0"/>
        <w:ind w:left="567" w:hanging="567"/>
        <w:rPr>
          <w:color w:val="00B050"/>
        </w:rPr>
      </w:pPr>
      <w:r w:rsidRPr="008A50D1">
        <w:rPr>
          <w:color w:val="00B050"/>
        </w:rPr>
        <w:t>10.</w:t>
      </w:r>
      <w:r w:rsidRPr="008A50D1">
        <w:rPr>
          <w:color w:val="00B050"/>
        </w:rPr>
        <w:tab/>
        <w:t>Disposal of empty containers</w:t>
      </w:r>
    </w:p>
    <w:p w14:paraId="7358D2C7" w14:textId="77777777" w:rsidR="00B04564" w:rsidRPr="008A50D1" w:rsidRDefault="00BA135D" w:rsidP="00B04564">
      <w:pPr>
        <w:pStyle w:val="REG-P0"/>
        <w:ind w:left="567" w:hanging="567"/>
        <w:rPr>
          <w:color w:val="00B050"/>
        </w:rPr>
      </w:pPr>
      <w:r>
        <w:rPr>
          <w:color w:val="00B050"/>
        </w:rPr>
        <w:t>11</w:t>
      </w:r>
      <w:r w:rsidR="00B04564" w:rsidRPr="008A50D1">
        <w:rPr>
          <w:color w:val="00B050"/>
        </w:rPr>
        <w:t>.</w:t>
      </w:r>
      <w:r w:rsidR="00B04564" w:rsidRPr="008A50D1">
        <w:rPr>
          <w:color w:val="00B050"/>
        </w:rPr>
        <w:tab/>
        <w:t>Offences and penalties</w:t>
      </w:r>
    </w:p>
    <w:p w14:paraId="319B183A" w14:textId="77777777" w:rsidR="00B04564" w:rsidRDefault="00B04564" w:rsidP="00B04564">
      <w:pPr>
        <w:pStyle w:val="REG-H3A"/>
        <w:rPr>
          <w:color w:val="00B050"/>
        </w:rPr>
      </w:pPr>
    </w:p>
    <w:p w14:paraId="25FD2D55" w14:textId="77777777" w:rsidR="00B04564" w:rsidRPr="00687D76" w:rsidRDefault="00B04564" w:rsidP="002C0C50">
      <w:pPr>
        <w:pStyle w:val="REG-H3A"/>
        <w:jc w:val="both"/>
        <w:rPr>
          <w:b w:val="0"/>
          <w:color w:val="00B050"/>
        </w:rPr>
      </w:pPr>
      <w:r w:rsidRPr="008A50D1">
        <w:rPr>
          <w:color w:val="00B050"/>
        </w:rPr>
        <w:t>ANNEXURE A</w:t>
      </w:r>
      <w:r w:rsidR="00687D76">
        <w:rPr>
          <w:color w:val="00B050"/>
        </w:rPr>
        <w:t xml:space="preserve">: </w:t>
      </w:r>
      <w:r w:rsidR="00687D76">
        <w:rPr>
          <w:b w:val="0"/>
          <w:caps w:val="0"/>
          <w:color w:val="00B050"/>
        </w:rPr>
        <w:t>Application f</w:t>
      </w:r>
      <w:r w:rsidR="00687D76" w:rsidRPr="00687D76">
        <w:rPr>
          <w:b w:val="0"/>
          <w:caps w:val="0"/>
          <w:color w:val="00B050"/>
        </w:rPr>
        <w:t xml:space="preserve">or </w:t>
      </w:r>
      <w:r w:rsidR="00687D76">
        <w:rPr>
          <w:b w:val="0"/>
          <w:caps w:val="0"/>
          <w:color w:val="00B050"/>
        </w:rPr>
        <w:t>a</w:t>
      </w:r>
      <w:r w:rsidR="00687D76" w:rsidRPr="00687D76">
        <w:rPr>
          <w:b w:val="0"/>
          <w:caps w:val="0"/>
          <w:color w:val="00B050"/>
        </w:rPr>
        <w:t xml:space="preserve"> licence </w:t>
      </w:r>
      <w:r w:rsidR="00687D76">
        <w:rPr>
          <w:b w:val="0"/>
          <w:caps w:val="0"/>
          <w:color w:val="00B050"/>
        </w:rPr>
        <w:t>t</w:t>
      </w:r>
      <w:r w:rsidR="00687D76" w:rsidRPr="00687D76">
        <w:rPr>
          <w:b w:val="0"/>
          <w:caps w:val="0"/>
          <w:color w:val="00B050"/>
        </w:rPr>
        <w:t>o carry on business as a supplier of Group I-Hazardous Substances - Hazardous Substances</w:t>
      </w:r>
      <w:r w:rsidR="00687D76">
        <w:rPr>
          <w:b w:val="0"/>
          <w:caps w:val="0"/>
          <w:color w:val="00B050"/>
        </w:rPr>
        <w:t xml:space="preserve"> Ordinance, 1974 (Ordinance 14 o</w:t>
      </w:r>
      <w:r w:rsidR="00687D76" w:rsidRPr="00687D76">
        <w:rPr>
          <w:b w:val="0"/>
          <w:caps w:val="0"/>
          <w:color w:val="00B050"/>
        </w:rPr>
        <w:t>f 1974)</w:t>
      </w:r>
    </w:p>
    <w:p w14:paraId="7CC0DB8F" w14:textId="77777777" w:rsidR="00B04564" w:rsidRDefault="00B04564" w:rsidP="00687D76">
      <w:pPr>
        <w:pStyle w:val="REG-H3A"/>
        <w:jc w:val="left"/>
        <w:rPr>
          <w:color w:val="00B050"/>
        </w:rPr>
      </w:pPr>
    </w:p>
    <w:p w14:paraId="0DB3FA4F" w14:textId="77777777" w:rsidR="00B04564" w:rsidRPr="00687D76" w:rsidRDefault="00B04564" w:rsidP="002C0C50">
      <w:pPr>
        <w:pStyle w:val="REG-H3A"/>
        <w:jc w:val="both"/>
        <w:rPr>
          <w:b w:val="0"/>
          <w:color w:val="00B050"/>
        </w:rPr>
      </w:pPr>
      <w:r w:rsidRPr="008A50D1">
        <w:rPr>
          <w:color w:val="00B050"/>
        </w:rPr>
        <w:lastRenderedPageBreak/>
        <w:t>ANNEXURE B</w:t>
      </w:r>
      <w:r w:rsidR="00687D76">
        <w:rPr>
          <w:color w:val="00B050"/>
        </w:rPr>
        <w:t xml:space="preserve">: </w:t>
      </w:r>
      <w:r w:rsidR="00687D76" w:rsidRPr="00687D76">
        <w:rPr>
          <w:b w:val="0"/>
          <w:caps w:val="0"/>
          <w:color w:val="00B050"/>
        </w:rPr>
        <w:t>Licence under section 5 of the Hazardous Substances Ordinance, 1974 (Ordinance 14 of 1974) to carry on business as a supplier of Group I-Hazardous Substances</w:t>
      </w:r>
    </w:p>
    <w:p w14:paraId="4C9657D4" w14:textId="77777777" w:rsidR="00B04564" w:rsidRDefault="00B04564" w:rsidP="002C0C50">
      <w:pPr>
        <w:pStyle w:val="REG-H3A"/>
        <w:jc w:val="both"/>
        <w:rPr>
          <w:color w:val="00B050"/>
        </w:rPr>
      </w:pPr>
    </w:p>
    <w:p w14:paraId="3EB44385" w14:textId="77777777" w:rsidR="00B04564" w:rsidRPr="00687D76" w:rsidRDefault="00B04564" w:rsidP="002C0C50">
      <w:pPr>
        <w:pStyle w:val="REG-H3A"/>
        <w:jc w:val="both"/>
        <w:rPr>
          <w:b w:val="0"/>
          <w:color w:val="00B050"/>
        </w:rPr>
      </w:pPr>
      <w:r w:rsidRPr="008A50D1">
        <w:rPr>
          <w:color w:val="00B050"/>
        </w:rPr>
        <w:t>ANNEXURE C</w:t>
      </w:r>
      <w:r w:rsidR="00687D76">
        <w:rPr>
          <w:color w:val="00B050"/>
        </w:rPr>
        <w:t xml:space="preserve">: </w:t>
      </w:r>
      <w:r w:rsidR="00687D76" w:rsidRPr="00687D76">
        <w:rPr>
          <w:b w:val="0"/>
          <w:caps w:val="0"/>
          <w:color w:val="00B050"/>
        </w:rPr>
        <w:t>Report in accordance with regulation 9(2)(a) of the regulations in terms of the Hazardous Substances Ordinance, 1974 (Ordinance 14 of 1974)</w:t>
      </w:r>
    </w:p>
    <w:p w14:paraId="248F278D" w14:textId="77777777" w:rsidR="00B04564" w:rsidRDefault="00B04564" w:rsidP="002C0C50">
      <w:pPr>
        <w:pStyle w:val="REG-H3A"/>
        <w:jc w:val="both"/>
        <w:rPr>
          <w:color w:val="00B050"/>
        </w:rPr>
      </w:pPr>
    </w:p>
    <w:p w14:paraId="22ED04B8" w14:textId="77777777" w:rsidR="00B04564" w:rsidRPr="008A50D1" w:rsidRDefault="00B04564" w:rsidP="002C0C50">
      <w:pPr>
        <w:pStyle w:val="REG-H3A"/>
        <w:jc w:val="both"/>
        <w:rPr>
          <w:color w:val="00B050"/>
        </w:rPr>
      </w:pPr>
      <w:r w:rsidRPr="008A50D1">
        <w:rPr>
          <w:color w:val="00B050"/>
        </w:rPr>
        <w:t>ANNEXURE D</w:t>
      </w:r>
      <w:r w:rsidR="00687D76">
        <w:rPr>
          <w:color w:val="00B050"/>
        </w:rPr>
        <w:t xml:space="preserve">: </w:t>
      </w:r>
      <w:r w:rsidR="00687D76" w:rsidRPr="00687D76">
        <w:rPr>
          <w:b w:val="0"/>
          <w:caps w:val="0"/>
          <w:color w:val="00B050"/>
        </w:rPr>
        <w:t>Symbols for labels of Category A Group I-Hazardous Substances</w:t>
      </w:r>
    </w:p>
    <w:p w14:paraId="79DADF08" w14:textId="77777777" w:rsidR="00B04564" w:rsidRDefault="00B04564" w:rsidP="002C0C50">
      <w:pPr>
        <w:pStyle w:val="REG-H3A"/>
        <w:jc w:val="both"/>
        <w:rPr>
          <w:color w:val="00B050"/>
        </w:rPr>
      </w:pPr>
    </w:p>
    <w:p w14:paraId="5CAB2E17" w14:textId="77777777" w:rsidR="00B04564" w:rsidRPr="00687D76" w:rsidRDefault="00B04564" w:rsidP="002C0C50">
      <w:pPr>
        <w:pStyle w:val="REG-H3A"/>
        <w:jc w:val="both"/>
        <w:rPr>
          <w:b w:val="0"/>
          <w:color w:val="00B050"/>
        </w:rPr>
      </w:pPr>
      <w:r w:rsidRPr="008A50D1">
        <w:rPr>
          <w:color w:val="00B050"/>
        </w:rPr>
        <w:t>ANNEXURE E</w:t>
      </w:r>
      <w:r w:rsidR="00687D76">
        <w:rPr>
          <w:color w:val="00B050"/>
        </w:rPr>
        <w:t xml:space="preserve">: </w:t>
      </w:r>
      <w:r w:rsidR="00687D76" w:rsidRPr="00687D76">
        <w:rPr>
          <w:b w:val="0"/>
          <w:caps w:val="0"/>
          <w:color w:val="00B050"/>
        </w:rPr>
        <w:t>Register of Group I-Hazardous Substances in accordance with regulation 6(1) of the regulations in terms of the Hazardous Substances Ordinance,</w:t>
      </w:r>
      <w:r w:rsidR="002C0C50">
        <w:rPr>
          <w:b w:val="0"/>
          <w:caps w:val="0"/>
          <w:color w:val="00B050"/>
        </w:rPr>
        <w:t xml:space="preserve"> 1974 (Ordinance 14 o</w:t>
      </w:r>
      <w:r w:rsidR="00687D76" w:rsidRPr="00687D76">
        <w:rPr>
          <w:b w:val="0"/>
          <w:caps w:val="0"/>
          <w:color w:val="00B050"/>
        </w:rPr>
        <w:t>f 1974)</w:t>
      </w:r>
    </w:p>
    <w:p w14:paraId="2E140FAF" w14:textId="77777777" w:rsidR="000F18FA" w:rsidRDefault="000F18FA" w:rsidP="000F18FA">
      <w:pPr>
        <w:pStyle w:val="REG-H1a"/>
        <w:pBdr>
          <w:bottom w:val="single" w:sz="4" w:space="1" w:color="auto"/>
        </w:pBdr>
      </w:pPr>
    </w:p>
    <w:p w14:paraId="52AA728E" w14:textId="77777777" w:rsidR="00570B94" w:rsidRPr="00570B94" w:rsidRDefault="00570B94" w:rsidP="00570B94">
      <w:pPr>
        <w:pStyle w:val="REG-P0"/>
        <w:rPr>
          <w:b/>
        </w:rPr>
      </w:pPr>
    </w:p>
    <w:p w14:paraId="6FF9A473" w14:textId="77777777" w:rsidR="0006403C" w:rsidRPr="004B4979" w:rsidRDefault="0006403C" w:rsidP="00570B94">
      <w:pPr>
        <w:pStyle w:val="REG-P0"/>
        <w:rPr>
          <w:i/>
        </w:rPr>
      </w:pPr>
      <w:r w:rsidRPr="004B4979">
        <w:rPr>
          <w:i/>
        </w:rPr>
        <w:t>Definitions</w:t>
      </w:r>
    </w:p>
    <w:p w14:paraId="5726BB13" w14:textId="77777777" w:rsidR="00570B94" w:rsidRPr="00570B94" w:rsidRDefault="00570B94" w:rsidP="00570B94">
      <w:pPr>
        <w:pStyle w:val="REG-P0"/>
        <w:rPr>
          <w:b/>
        </w:rPr>
      </w:pPr>
    </w:p>
    <w:p w14:paraId="03E3A5F1" w14:textId="77777777" w:rsidR="0006403C" w:rsidRPr="0029541A" w:rsidRDefault="00B90068" w:rsidP="00B90068">
      <w:pPr>
        <w:pStyle w:val="REG-P1"/>
      </w:pPr>
      <w:r w:rsidRPr="00B90068">
        <w:rPr>
          <w:b/>
        </w:rPr>
        <w:t>1</w:t>
      </w:r>
      <w:r w:rsidR="0006403C" w:rsidRPr="00B90068">
        <w:rPr>
          <w:b/>
        </w:rPr>
        <w:t>.</w:t>
      </w:r>
      <w:r>
        <w:rPr>
          <w:b/>
        </w:rPr>
        <w:tab/>
      </w:r>
      <w:r w:rsidR="0006403C" w:rsidRPr="0029541A">
        <w:t>In these regulations, unless the context otherwise indicates</w:t>
      </w:r>
      <w:r w:rsidR="0015142C">
        <w:t xml:space="preserve"> -</w:t>
      </w:r>
    </w:p>
    <w:p w14:paraId="4F61C074" w14:textId="77777777" w:rsidR="00B90068" w:rsidRDefault="00B90068" w:rsidP="00B90068">
      <w:pPr>
        <w:pStyle w:val="REG-P0"/>
      </w:pPr>
    </w:p>
    <w:p w14:paraId="7420FAEE" w14:textId="77777777" w:rsidR="0006403C" w:rsidRPr="0029541A" w:rsidRDefault="004E5D74" w:rsidP="004E5D74">
      <w:pPr>
        <w:pStyle w:val="REG-Pa"/>
      </w:pPr>
      <w:r>
        <w:t>(a)</w:t>
      </w:r>
      <w:r>
        <w:tab/>
      </w:r>
      <w:r w:rsidR="00B90068">
        <w:t>“</w:t>
      </w:r>
      <w:r w:rsidR="0006403C" w:rsidRPr="0029541A">
        <w:t>container</w:t>
      </w:r>
      <w:r w:rsidR="00B90068">
        <w:t>”</w:t>
      </w:r>
      <w:r w:rsidR="0006403C" w:rsidRPr="0029541A">
        <w:t xml:space="preserve"> means the container or package in which a product is offered for sale but does not include any outer wrapping or box that is not customarily displayed;</w:t>
      </w:r>
    </w:p>
    <w:p w14:paraId="30475FAB" w14:textId="77777777" w:rsidR="00B90068" w:rsidRDefault="00B90068" w:rsidP="004E5D74">
      <w:pPr>
        <w:pStyle w:val="REG-Pa"/>
      </w:pPr>
    </w:p>
    <w:p w14:paraId="3D2DE97B" w14:textId="77777777" w:rsidR="0006403C" w:rsidRPr="0029541A" w:rsidRDefault="004E5D74" w:rsidP="004E5D74">
      <w:pPr>
        <w:pStyle w:val="REG-Pa"/>
      </w:pPr>
      <w:r>
        <w:t>(b)</w:t>
      </w:r>
      <w:r>
        <w:tab/>
      </w:r>
      <w:r w:rsidR="00B90068" w:rsidRPr="004B4979">
        <w:t>“</w:t>
      </w:r>
      <w:r w:rsidR="0006403C" w:rsidRPr="004B4979">
        <w:t>identity document</w:t>
      </w:r>
      <w:r w:rsidR="00B90068" w:rsidRPr="004B4979">
        <w:t>”</w:t>
      </w:r>
      <w:r w:rsidR="0006403C" w:rsidRPr="004B4979">
        <w:t xml:space="preserve"> means an identity document referred to in section I of the Population Registration Act, 1950 </w:t>
      </w:r>
      <w:r w:rsidR="00161828" w:rsidRPr="004B4979">
        <w:t>(Act 30 of 1950) or in section 1</w:t>
      </w:r>
      <w:r w:rsidR="0006403C" w:rsidRPr="004B4979">
        <w:t xml:space="preserve"> of the Identity Documents in South West Africa Act, 1970 (Act 37 of 1970), or a registration document referred to in paragraph 13 of the Schedule to the </w:t>
      </w:r>
      <w:r w:rsidR="0006403C" w:rsidRPr="00B5747B">
        <w:t xml:space="preserve">Development of Self-government for Native Nations in South West Africa Act, 1968 (Act </w:t>
      </w:r>
      <w:r w:rsidR="002A2A14" w:rsidRPr="00B5747B">
        <w:t xml:space="preserve">54 </w:t>
      </w:r>
      <w:r w:rsidR="0006403C" w:rsidRPr="00B5747B">
        <w:t>of 1968);</w:t>
      </w:r>
      <w:r w:rsidR="004B4979" w:rsidRPr="00B5747B">
        <w:t>”</w:t>
      </w:r>
    </w:p>
    <w:p w14:paraId="2562DCAA" w14:textId="77777777" w:rsidR="00B90068" w:rsidRDefault="00B90068" w:rsidP="00B90068">
      <w:pPr>
        <w:pStyle w:val="REG-P0"/>
      </w:pPr>
    </w:p>
    <w:p w14:paraId="5CB83C73" w14:textId="77777777" w:rsidR="004B4979" w:rsidRPr="004B4979" w:rsidRDefault="004B4979" w:rsidP="004B4979">
      <w:pPr>
        <w:pStyle w:val="REG-Amend"/>
        <w:rPr>
          <w:lang w:val="en-ZA"/>
        </w:rPr>
      </w:pPr>
      <w:r>
        <w:t xml:space="preserve">[The superfluous closing quotation mark at the end of this definition appears in the </w:t>
      </w:r>
      <w:r w:rsidRPr="004B4979">
        <w:rPr>
          <w:i/>
        </w:rPr>
        <w:t>Official Gazette</w:t>
      </w:r>
      <w:r>
        <w:t xml:space="preserve">. The South African </w:t>
      </w:r>
      <w:r w:rsidRPr="004B4979">
        <w:t>Identity Documents in South West Africa Act</w:t>
      </w:r>
      <w:r w:rsidRPr="004B4979">
        <w:rPr>
          <w:i/>
          <w:lang w:val="en-ZA"/>
        </w:rPr>
        <w:t xml:space="preserve"> </w:t>
      </w:r>
      <w:r w:rsidRPr="004B4979">
        <w:rPr>
          <w:lang w:val="en-ZA"/>
        </w:rPr>
        <w:t xml:space="preserve">37 of 1970 </w:t>
      </w:r>
      <w:r>
        <w:rPr>
          <w:lang w:val="en-ZA"/>
        </w:rPr>
        <w:t xml:space="preserve">was repealed </w:t>
      </w:r>
      <w:r>
        <w:rPr>
          <w:lang w:val="en-ZA"/>
        </w:rPr>
        <w:br/>
        <w:t xml:space="preserve">by the </w:t>
      </w:r>
      <w:r w:rsidRPr="004B4979">
        <w:rPr>
          <w:lang w:val="en-ZA"/>
        </w:rPr>
        <w:t>Identification Act 21 of 1996</w:t>
      </w:r>
      <w:r>
        <w:rPr>
          <w:lang w:val="en-ZA"/>
        </w:rPr>
        <w:t xml:space="preserve">. The </w:t>
      </w:r>
      <w:r w:rsidRPr="004B4979">
        <w:t>Development of Self-government for Native Nations in South West Africa Act</w:t>
      </w:r>
      <w:r>
        <w:t xml:space="preserve"> </w:t>
      </w:r>
      <w:r w:rsidRPr="004B4979">
        <w:t>54 of 1968</w:t>
      </w:r>
      <w:r>
        <w:t xml:space="preserve"> was repealed by the </w:t>
      </w:r>
      <w:bookmarkStart w:id="1" w:name="Act21_2018"/>
      <w:r w:rsidRPr="004B4979">
        <w:rPr>
          <w:lang w:val="en-ZA"/>
        </w:rPr>
        <w:t>Repeal of Obsolete Laws Act 21 of 2018</w:t>
      </w:r>
      <w:bookmarkEnd w:id="1"/>
      <w:r>
        <w:rPr>
          <w:lang w:val="en-ZA"/>
        </w:rPr>
        <w:t>.]</w:t>
      </w:r>
      <w:r w:rsidRPr="004B4979">
        <w:rPr>
          <w:lang w:val="en-ZA"/>
        </w:rPr>
        <w:t xml:space="preserve"> </w:t>
      </w:r>
      <w:r w:rsidRPr="004B4979">
        <w:rPr>
          <w:lang w:val="en-ZA"/>
        </w:rPr>
        <w:fldChar w:fldCharType="begin"/>
      </w:r>
      <w:r w:rsidRPr="004B4979">
        <w:rPr>
          <w:lang w:val="en-ZA"/>
        </w:rPr>
        <w:instrText xml:space="preserve"> TA \l “</w:instrText>
      </w:r>
      <w:bookmarkStart w:id="2" w:name="Act21_1996"/>
      <w:r w:rsidRPr="004B4979">
        <w:rPr>
          <w:lang w:val="en-ZA"/>
        </w:rPr>
        <w:instrText>Identification Act 21 of 1996 (CIVIL REGISTRATION)</w:instrText>
      </w:r>
      <w:bookmarkEnd w:id="2"/>
      <w:r w:rsidRPr="004B4979">
        <w:rPr>
          <w:lang w:val="en-ZA"/>
        </w:rPr>
        <w:instrText xml:space="preserve">” \s “Identification Act 21 of 1996” \c 1 </w:instrText>
      </w:r>
      <w:r w:rsidRPr="004B4979">
        <w:rPr>
          <w:lang w:val="en-ZA"/>
        </w:rPr>
        <w:fldChar w:fldCharType="end"/>
      </w:r>
    </w:p>
    <w:p w14:paraId="22F3E7B0" w14:textId="77777777" w:rsidR="004B4979" w:rsidRDefault="004B4979" w:rsidP="00B90068">
      <w:pPr>
        <w:pStyle w:val="REG-P0"/>
      </w:pPr>
    </w:p>
    <w:p w14:paraId="020C1199" w14:textId="77777777" w:rsidR="0006403C" w:rsidRPr="0029541A" w:rsidRDefault="004E5D74" w:rsidP="004E5D74">
      <w:pPr>
        <w:pStyle w:val="REG-Pa"/>
      </w:pPr>
      <w:r>
        <w:t>(c)</w:t>
      </w:r>
      <w:r>
        <w:tab/>
      </w:r>
      <w:r w:rsidR="00B90068">
        <w:t>“</w:t>
      </w:r>
      <w:r w:rsidR="0006403C" w:rsidRPr="0029541A">
        <w:t>inspector</w:t>
      </w:r>
      <w:r w:rsidR="00B90068">
        <w:t>”</w:t>
      </w:r>
      <w:r w:rsidR="0006403C" w:rsidRPr="0029541A">
        <w:t xml:space="preserve"> means a person appointed as such under section 9(1) of the Ordinance as an inspector for Group I-</w:t>
      </w:r>
      <w:r w:rsidR="00C66D40">
        <w:t xml:space="preserve"> </w:t>
      </w:r>
      <w:r w:rsidR="0006403C" w:rsidRPr="0029541A">
        <w:t>and Group II-hazardous substances and also includes a person who may in terms of section 9(4) execute or perform the powers, duties and functions of such inspector;</w:t>
      </w:r>
    </w:p>
    <w:p w14:paraId="240BD913" w14:textId="77777777" w:rsidR="00B90068" w:rsidRDefault="00B90068" w:rsidP="004E5D74">
      <w:pPr>
        <w:pStyle w:val="REG-Pa"/>
      </w:pPr>
    </w:p>
    <w:p w14:paraId="7593741C" w14:textId="77777777" w:rsidR="0006403C" w:rsidRPr="0029541A" w:rsidRDefault="004E5D74" w:rsidP="004E5D74">
      <w:pPr>
        <w:pStyle w:val="REG-Pa"/>
      </w:pPr>
      <w:r>
        <w:t>(d)</w:t>
      </w:r>
      <w:r>
        <w:tab/>
      </w:r>
      <w:r w:rsidR="00B90068">
        <w:t>“</w:t>
      </w:r>
      <w:r w:rsidR="0006403C" w:rsidRPr="0029541A">
        <w:t>licence</w:t>
      </w:r>
      <w:r w:rsidR="00B90068">
        <w:t>”</w:t>
      </w:r>
      <w:r w:rsidR="0006403C" w:rsidRPr="0029541A">
        <w:t xml:space="preserve"> means a licence to carry</w:t>
      </w:r>
      <w:r w:rsidR="001773BD">
        <w:t xml:space="preserve"> </w:t>
      </w:r>
      <w:r w:rsidR="0006403C" w:rsidRPr="0029541A">
        <w:t xml:space="preserve">on business as a seller of Group I-hazardous substances or any class or category of Group I-hazardous substances and </w:t>
      </w:r>
      <w:r w:rsidR="00B90068">
        <w:t>“</w:t>
      </w:r>
      <w:r w:rsidR="0006403C" w:rsidRPr="0029541A">
        <w:t>licensee</w:t>
      </w:r>
      <w:r w:rsidR="00B90068">
        <w:t>”</w:t>
      </w:r>
      <w:r w:rsidR="0006403C" w:rsidRPr="0029541A">
        <w:t xml:space="preserve"> means the holder of such a licence;</w:t>
      </w:r>
    </w:p>
    <w:p w14:paraId="34DA4E95" w14:textId="77777777" w:rsidR="00B90068" w:rsidRDefault="00B90068" w:rsidP="004E5D74">
      <w:pPr>
        <w:pStyle w:val="REG-Pa"/>
      </w:pPr>
    </w:p>
    <w:p w14:paraId="36058013" w14:textId="77777777" w:rsidR="0006403C" w:rsidRPr="0029541A" w:rsidRDefault="004E5D74" w:rsidP="004E5D74">
      <w:pPr>
        <w:pStyle w:val="REG-Pa"/>
      </w:pPr>
      <w:r>
        <w:t>(e)</w:t>
      </w:r>
      <w:r>
        <w:tab/>
      </w:r>
      <w:r w:rsidR="00B90068">
        <w:t>“</w:t>
      </w:r>
      <w:r w:rsidR="0006403C" w:rsidRPr="0029541A">
        <w:t>seal</w:t>
      </w:r>
      <w:r w:rsidR="00B90068">
        <w:t>”</w:t>
      </w:r>
      <w:r w:rsidR="0006403C" w:rsidRPr="0029541A">
        <w:t xml:space="preserve"> means to seal a sample or container, containing a Group I-hazardous substance, with an official seal, on which appears a distinctive mark or number, by affixing it in sealing wax in such a manner that nobody will secretly be able to reach or tamper with the contents thereof without damaging the seal;</w:t>
      </w:r>
    </w:p>
    <w:p w14:paraId="0C0F197E" w14:textId="77777777" w:rsidR="00B90068" w:rsidRDefault="00B90068" w:rsidP="004E5D74">
      <w:pPr>
        <w:pStyle w:val="REG-Pa"/>
      </w:pPr>
    </w:p>
    <w:p w14:paraId="3A51C047" w14:textId="77777777" w:rsidR="0006403C" w:rsidRPr="0029541A" w:rsidRDefault="004E5D74" w:rsidP="004E5D74">
      <w:pPr>
        <w:pStyle w:val="REG-Pa"/>
      </w:pPr>
      <w:r>
        <w:t>(f)</w:t>
      </w:r>
      <w:r>
        <w:tab/>
      </w:r>
      <w:r w:rsidR="00B90068">
        <w:t>“</w:t>
      </w:r>
      <w:r w:rsidR="0006403C" w:rsidRPr="0029541A">
        <w:t>the Ordinance</w:t>
      </w:r>
      <w:r w:rsidR="00B90068">
        <w:t>”</w:t>
      </w:r>
      <w:r w:rsidR="0006403C" w:rsidRPr="0029541A">
        <w:t xml:space="preserve"> means the Hazardous Substances Ordinance, 1974 (Ordinance 14 of 1974);</w:t>
      </w:r>
    </w:p>
    <w:p w14:paraId="6D4A44E6" w14:textId="77777777" w:rsidR="00B90068" w:rsidRDefault="00B90068" w:rsidP="00B90068">
      <w:pPr>
        <w:pStyle w:val="REG-P0"/>
      </w:pPr>
    </w:p>
    <w:p w14:paraId="554214FA" w14:textId="77777777" w:rsidR="0006403C" w:rsidRDefault="004E5D74" w:rsidP="004E5D74">
      <w:pPr>
        <w:pStyle w:val="REG-Pa"/>
      </w:pPr>
      <w:r>
        <w:t>(g)</w:t>
      </w:r>
      <w:r>
        <w:tab/>
      </w:r>
      <w:r w:rsidR="00B90068">
        <w:t>“</w:t>
      </w:r>
      <w:r w:rsidR="0006403C" w:rsidRPr="0029541A">
        <w:t>wholesale</w:t>
      </w:r>
      <w:r w:rsidR="00B90068">
        <w:t>”</w:t>
      </w:r>
      <w:r w:rsidR="0006403C" w:rsidRPr="0029541A">
        <w:t xml:space="preserve"> means sale or supply for the purposes of resale and not for use by the purchaser;</w:t>
      </w:r>
    </w:p>
    <w:p w14:paraId="632BAA89" w14:textId="77777777" w:rsidR="00B90068" w:rsidRPr="0029541A" w:rsidRDefault="00B90068" w:rsidP="00B90068">
      <w:pPr>
        <w:pStyle w:val="REG-P0"/>
      </w:pPr>
    </w:p>
    <w:p w14:paraId="1D3A434E" w14:textId="77777777" w:rsidR="0006403C" w:rsidRDefault="0006403C" w:rsidP="00B90068">
      <w:pPr>
        <w:pStyle w:val="REG-P0"/>
      </w:pPr>
      <w:r w:rsidRPr="0029541A">
        <w:t>and any other word or expression to which the Ordinance assigns a meaning, has a corresponding meaning.</w:t>
      </w:r>
    </w:p>
    <w:p w14:paraId="5F34D2A3" w14:textId="77777777" w:rsidR="00B90068" w:rsidRPr="00B90068" w:rsidRDefault="00B90068" w:rsidP="00B90068">
      <w:pPr>
        <w:pStyle w:val="REG-P0"/>
        <w:rPr>
          <w:b/>
        </w:rPr>
      </w:pPr>
    </w:p>
    <w:p w14:paraId="0881A61D" w14:textId="77777777" w:rsidR="0006403C" w:rsidRDefault="0006403C" w:rsidP="00B90068">
      <w:pPr>
        <w:pStyle w:val="REG-P0"/>
        <w:rPr>
          <w:b/>
        </w:rPr>
      </w:pPr>
      <w:r w:rsidRPr="00B90068">
        <w:rPr>
          <w:b/>
        </w:rPr>
        <w:t>Licences</w:t>
      </w:r>
    </w:p>
    <w:p w14:paraId="70CE536A" w14:textId="77777777" w:rsidR="00B90068" w:rsidRPr="00B90068" w:rsidRDefault="00B90068" w:rsidP="00B90068">
      <w:pPr>
        <w:pStyle w:val="REG-P0"/>
        <w:rPr>
          <w:b/>
        </w:rPr>
      </w:pPr>
    </w:p>
    <w:p w14:paraId="36630225" w14:textId="77777777" w:rsidR="0006403C" w:rsidRDefault="0006403C" w:rsidP="00B90068">
      <w:pPr>
        <w:pStyle w:val="REG-P1"/>
      </w:pPr>
      <w:r w:rsidRPr="00B90068">
        <w:rPr>
          <w:b/>
        </w:rPr>
        <w:t>2.</w:t>
      </w:r>
      <w:r w:rsidR="00B90068">
        <w:rPr>
          <w:b/>
        </w:rPr>
        <w:tab/>
      </w:r>
      <w:r w:rsidRPr="0029541A">
        <w:t>(</w:t>
      </w:r>
      <w:r w:rsidR="00B90068">
        <w:t>1</w:t>
      </w:r>
      <w:r w:rsidRPr="0029541A">
        <w:t>)</w:t>
      </w:r>
      <w:r w:rsidR="00B90068">
        <w:tab/>
      </w:r>
      <w:r w:rsidRPr="0029541A">
        <w:t>An application for a licence shall be made in the form set out in Annexure A hereto and shall be submitted to the Director.</w:t>
      </w:r>
    </w:p>
    <w:p w14:paraId="0F560A01" w14:textId="77777777" w:rsidR="00B90068" w:rsidRPr="0029541A" w:rsidRDefault="00B90068" w:rsidP="00B90068">
      <w:pPr>
        <w:pStyle w:val="REG-P1"/>
      </w:pPr>
    </w:p>
    <w:p w14:paraId="72CA838E" w14:textId="77777777" w:rsidR="0006403C" w:rsidRDefault="0006403C" w:rsidP="00B90068">
      <w:pPr>
        <w:pStyle w:val="REG-P1"/>
      </w:pPr>
      <w:r w:rsidRPr="0029541A">
        <w:t>(2)</w:t>
      </w:r>
      <w:r w:rsidR="00B90068">
        <w:tab/>
      </w:r>
      <w:r w:rsidRPr="0029541A">
        <w:t>A licence shall be issued in the form set out in Annexure B hereto.</w:t>
      </w:r>
    </w:p>
    <w:p w14:paraId="5E25CB75" w14:textId="77777777" w:rsidR="00B90068" w:rsidRPr="0029541A" w:rsidRDefault="00B90068" w:rsidP="00B90068">
      <w:pPr>
        <w:pStyle w:val="REG-P1"/>
      </w:pPr>
    </w:p>
    <w:p w14:paraId="6AFB1E7E" w14:textId="77777777" w:rsidR="0006403C" w:rsidRPr="0029541A" w:rsidRDefault="0006403C" w:rsidP="004E5D74">
      <w:pPr>
        <w:pStyle w:val="REG-Pa"/>
      </w:pPr>
      <w:r w:rsidRPr="0029541A">
        <w:t>(3)</w:t>
      </w:r>
      <w:r w:rsidR="00B90068">
        <w:tab/>
      </w:r>
      <w:r w:rsidRPr="0029541A">
        <w:t>(i)</w:t>
      </w:r>
      <w:r w:rsidR="00B90068">
        <w:tab/>
      </w:r>
      <w:r w:rsidRPr="0029541A">
        <w:t>A licence shall not be issued unless in the opinion of the Director its issue is desirable in the public interest.</w:t>
      </w:r>
    </w:p>
    <w:p w14:paraId="3ECDC38E" w14:textId="77777777" w:rsidR="00B90068" w:rsidRDefault="00B90068" w:rsidP="00B90068">
      <w:pPr>
        <w:pStyle w:val="REG-Pa"/>
      </w:pPr>
    </w:p>
    <w:p w14:paraId="76D3FB1F" w14:textId="77777777" w:rsidR="0006403C" w:rsidRDefault="0006403C" w:rsidP="004E5D74">
      <w:pPr>
        <w:pStyle w:val="REG-Pa"/>
      </w:pPr>
      <w:r w:rsidRPr="0029541A">
        <w:t>(ii)</w:t>
      </w:r>
      <w:r w:rsidR="00B90068">
        <w:tab/>
      </w:r>
      <w:r w:rsidRPr="0029541A">
        <w:t>A licence shall not be issued to any person unless he is able to read and write one of the official languages and in the opinion of the Director is otherwise fit to be licensed in terms of these regulations.</w:t>
      </w:r>
    </w:p>
    <w:p w14:paraId="3D55BA9D" w14:textId="77777777" w:rsidR="00B90068" w:rsidRDefault="00B90068" w:rsidP="00B90068">
      <w:pPr>
        <w:pStyle w:val="REG-Pa"/>
      </w:pPr>
    </w:p>
    <w:p w14:paraId="1CE4F7AC" w14:textId="77777777" w:rsidR="004E5D74" w:rsidRDefault="004E5D74" w:rsidP="004E5D74">
      <w:pPr>
        <w:pStyle w:val="REG-Amend"/>
      </w:pPr>
      <w:r>
        <w:t xml:space="preserve">[The paragraphs are labelled in the </w:t>
      </w:r>
      <w:r w:rsidRPr="004E5D74">
        <w:rPr>
          <w:i/>
        </w:rPr>
        <w:t>Official Gazette</w:t>
      </w:r>
      <w:r>
        <w:t xml:space="preserve"> as reproduced above; </w:t>
      </w:r>
      <w:r>
        <w:br/>
        <w:t>the more usual approach would be to use (a) and (b) as in subregulation (5) below.]</w:t>
      </w:r>
    </w:p>
    <w:p w14:paraId="16FE44C6" w14:textId="77777777" w:rsidR="004E5D74" w:rsidRPr="0029541A" w:rsidRDefault="004E5D74" w:rsidP="00B90068">
      <w:pPr>
        <w:pStyle w:val="REG-Pa"/>
      </w:pPr>
    </w:p>
    <w:p w14:paraId="33A117C1" w14:textId="77777777" w:rsidR="0006403C" w:rsidRDefault="0006403C" w:rsidP="00E65EA7">
      <w:pPr>
        <w:pStyle w:val="REG-P1"/>
      </w:pPr>
      <w:r w:rsidRPr="0029541A">
        <w:t>(4)</w:t>
      </w:r>
      <w:r w:rsidR="00E65EA7">
        <w:tab/>
      </w:r>
      <w:r w:rsidRPr="0029541A">
        <w:t>An application for a licence shall be accompanied by an amount of R20 as a licence fee.</w:t>
      </w:r>
    </w:p>
    <w:p w14:paraId="461906F4" w14:textId="77777777" w:rsidR="00E65EA7" w:rsidRPr="0029541A" w:rsidRDefault="00E65EA7" w:rsidP="00E65EA7">
      <w:pPr>
        <w:pStyle w:val="REG-P1"/>
      </w:pPr>
    </w:p>
    <w:p w14:paraId="492C8F30" w14:textId="77777777" w:rsidR="0006403C" w:rsidRDefault="0006403C" w:rsidP="004E5D74">
      <w:pPr>
        <w:pStyle w:val="REG-Pa"/>
      </w:pPr>
      <w:r w:rsidRPr="0029541A">
        <w:t>(5)</w:t>
      </w:r>
      <w:r w:rsidR="00E65EA7">
        <w:tab/>
      </w:r>
      <w:r w:rsidRPr="0029541A">
        <w:t>(a)</w:t>
      </w:r>
      <w:r w:rsidR="00E65EA7">
        <w:tab/>
      </w:r>
      <w:r w:rsidRPr="0029541A">
        <w:t xml:space="preserve">A licence shall be valid only </w:t>
      </w:r>
      <w:r w:rsidRPr="00324CEB">
        <w:t>until</w:t>
      </w:r>
      <w:r w:rsidR="002A2A14" w:rsidRPr="00324CEB">
        <w:t>l</w:t>
      </w:r>
      <w:r w:rsidR="002A2A14" w:rsidRPr="0029541A">
        <w:t xml:space="preserve"> </w:t>
      </w:r>
      <w:r w:rsidRPr="0029541A">
        <w:t>the following 31st day of March after the date on which it was issued.</w:t>
      </w:r>
    </w:p>
    <w:p w14:paraId="4D7E0864" w14:textId="77777777" w:rsidR="00E65EA7" w:rsidRDefault="00E65EA7" w:rsidP="00E65EA7">
      <w:pPr>
        <w:pStyle w:val="REG-P1"/>
      </w:pPr>
    </w:p>
    <w:p w14:paraId="7714CA01" w14:textId="77777777" w:rsidR="000D20E7" w:rsidRDefault="00161828" w:rsidP="000D20E7">
      <w:pPr>
        <w:pStyle w:val="REG-Amend"/>
      </w:pPr>
      <w:r>
        <w:t xml:space="preserve">[The word “until” </w:t>
      </w:r>
      <w:r w:rsidR="000D20E7">
        <w:t>is misspelt</w:t>
      </w:r>
      <w:r w:rsidR="00FF6068">
        <w:t xml:space="preserve"> in the</w:t>
      </w:r>
      <w:r w:rsidR="000D20E7">
        <w:t xml:space="preserve"> </w:t>
      </w:r>
      <w:r w:rsidR="000D20E7">
        <w:rPr>
          <w:i/>
        </w:rPr>
        <w:t>Official Gazette</w:t>
      </w:r>
      <w:r w:rsidR="000D20E7">
        <w:t>, as reproduced above.]</w:t>
      </w:r>
    </w:p>
    <w:p w14:paraId="739674DB" w14:textId="77777777" w:rsidR="00161828" w:rsidRDefault="00161828" w:rsidP="000D20E7">
      <w:pPr>
        <w:pStyle w:val="REG-Amend"/>
      </w:pPr>
    </w:p>
    <w:p w14:paraId="6E0DF65C" w14:textId="77777777" w:rsidR="0006403C" w:rsidRDefault="0006403C" w:rsidP="00E65EA7">
      <w:pPr>
        <w:pStyle w:val="REG-Pa"/>
      </w:pPr>
      <w:r w:rsidRPr="0029541A">
        <w:t>(b)</w:t>
      </w:r>
      <w:r w:rsidR="00E65EA7">
        <w:tab/>
      </w:r>
      <w:r w:rsidRPr="0029541A">
        <w:t>A licence shall be returned to the Director forthwith by registered post if it is withdrawn or suspended in terms of section 8 of the Ordinance or if the licensee ceases for any other reason to carry</w:t>
      </w:r>
      <w:r w:rsidR="002A2A14">
        <w:t xml:space="preserve"> </w:t>
      </w:r>
      <w:r w:rsidRPr="0029541A">
        <w:t>on business as a supplier of Group I-hazardous substances.</w:t>
      </w:r>
    </w:p>
    <w:p w14:paraId="28B10A8E" w14:textId="77777777" w:rsidR="00E65EA7" w:rsidRPr="0029541A" w:rsidRDefault="00E65EA7" w:rsidP="00E65EA7">
      <w:pPr>
        <w:pStyle w:val="REG-Pa"/>
      </w:pPr>
    </w:p>
    <w:p w14:paraId="2AEEA90D" w14:textId="77777777" w:rsidR="0006403C" w:rsidRDefault="0006403C" w:rsidP="00E65EA7">
      <w:pPr>
        <w:pStyle w:val="REG-P1"/>
      </w:pPr>
      <w:r w:rsidRPr="0029541A">
        <w:t>(6)</w:t>
      </w:r>
      <w:r w:rsidR="00E65EA7">
        <w:tab/>
      </w:r>
      <w:r w:rsidRPr="0029541A">
        <w:t>An applicant whose application for a licence or for the renewal of a licence has been refused may, within 30 days of being notified thereof, appeal to the Executive Committee in writing furnishing full reasons against such refusal.</w:t>
      </w:r>
    </w:p>
    <w:p w14:paraId="20D82BCB" w14:textId="77777777" w:rsidR="00E65EA7" w:rsidRPr="0029541A" w:rsidRDefault="00E65EA7" w:rsidP="00E65EA7">
      <w:pPr>
        <w:pStyle w:val="REG-P1"/>
      </w:pPr>
    </w:p>
    <w:p w14:paraId="2014DCF2" w14:textId="77777777" w:rsidR="0006403C" w:rsidRDefault="0006403C" w:rsidP="00E65EA7">
      <w:pPr>
        <w:pStyle w:val="REG-P1"/>
      </w:pPr>
      <w:r w:rsidRPr="00E65EA7">
        <w:rPr>
          <w:b/>
        </w:rPr>
        <w:t>3.</w:t>
      </w:r>
      <w:r w:rsidR="00E65EA7">
        <w:rPr>
          <w:b/>
        </w:rPr>
        <w:tab/>
      </w:r>
      <w:r w:rsidRPr="0029541A">
        <w:t>A licence shall not be issued except</w:t>
      </w:r>
      <w:r w:rsidR="008B2070">
        <w:t>:</w:t>
      </w:r>
      <w:r w:rsidR="0015142C">
        <w:t xml:space="preserve"> -</w:t>
      </w:r>
    </w:p>
    <w:p w14:paraId="5B6CED5B" w14:textId="77777777" w:rsidR="00E65EA7" w:rsidRPr="0029541A" w:rsidRDefault="00E65EA7" w:rsidP="00E65EA7">
      <w:pPr>
        <w:pStyle w:val="REG-P1"/>
      </w:pPr>
    </w:p>
    <w:p w14:paraId="7CDA93CC" w14:textId="77777777" w:rsidR="0006403C" w:rsidRDefault="0006403C" w:rsidP="00E65EA7">
      <w:pPr>
        <w:pStyle w:val="REG-Pa"/>
      </w:pPr>
      <w:r w:rsidRPr="0029541A">
        <w:t>(a)</w:t>
      </w:r>
      <w:r w:rsidR="00E65EA7">
        <w:tab/>
      </w:r>
      <w:r w:rsidRPr="0029541A">
        <w:t>to an importer of Group I-hazardous substances exclusively for the sale thereof</w:t>
      </w:r>
      <w:r w:rsidR="0015142C">
        <w:t xml:space="preserve"> -</w:t>
      </w:r>
    </w:p>
    <w:p w14:paraId="6864EDD8" w14:textId="77777777" w:rsidR="00E65EA7" w:rsidRPr="0029541A" w:rsidRDefault="00E65EA7" w:rsidP="00E65EA7">
      <w:pPr>
        <w:pStyle w:val="REG-Pa"/>
      </w:pPr>
    </w:p>
    <w:p w14:paraId="030577AD" w14:textId="77777777" w:rsidR="0006403C" w:rsidRPr="0029541A" w:rsidRDefault="0006403C" w:rsidP="00E65EA7">
      <w:pPr>
        <w:pStyle w:val="REG-Pi"/>
      </w:pPr>
      <w:r w:rsidRPr="0029541A">
        <w:t>(i)</w:t>
      </w:r>
      <w:r w:rsidR="00E65EA7">
        <w:tab/>
      </w:r>
      <w:r w:rsidRPr="0029541A">
        <w:t>for mining or industrial purposes:</w:t>
      </w:r>
    </w:p>
    <w:p w14:paraId="03CCD329" w14:textId="77777777" w:rsidR="00E65EA7" w:rsidRDefault="00E65EA7" w:rsidP="00E65EA7">
      <w:pPr>
        <w:pStyle w:val="REG-Pi"/>
      </w:pPr>
    </w:p>
    <w:p w14:paraId="63CD7EEC" w14:textId="77777777" w:rsidR="00161828" w:rsidRDefault="00161828" w:rsidP="00161828">
      <w:pPr>
        <w:pStyle w:val="REG-Amend"/>
      </w:pPr>
      <w:r>
        <w:t>[</w:t>
      </w:r>
      <w:r w:rsidR="008B2070">
        <w:t>The colon at the end of subparagraph (i) should be a semicolon</w:t>
      </w:r>
      <w:r>
        <w:t>.]</w:t>
      </w:r>
    </w:p>
    <w:p w14:paraId="5D8B08F4" w14:textId="77777777" w:rsidR="00161828" w:rsidRDefault="00161828" w:rsidP="00E65EA7">
      <w:pPr>
        <w:pStyle w:val="REG-Pi"/>
      </w:pPr>
    </w:p>
    <w:p w14:paraId="39E35268" w14:textId="77777777" w:rsidR="0006403C" w:rsidRPr="0029541A" w:rsidRDefault="0006403C" w:rsidP="00E65EA7">
      <w:pPr>
        <w:pStyle w:val="REG-Pi"/>
      </w:pPr>
      <w:r w:rsidRPr="0029541A">
        <w:t>(ii)</w:t>
      </w:r>
      <w:r w:rsidR="00E65EA7">
        <w:tab/>
      </w:r>
      <w:r w:rsidRPr="0029541A">
        <w:t>to a wholesale distributor in possession of a licence;</w:t>
      </w:r>
    </w:p>
    <w:p w14:paraId="60DD2A7C" w14:textId="77777777" w:rsidR="00E65EA7" w:rsidRDefault="00E65EA7" w:rsidP="00E65EA7">
      <w:pPr>
        <w:pStyle w:val="REG-Pi"/>
      </w:pPr>
    </w:p>
    <w:p w14:paraId="1FB3B48F" w14:textId="77777777" w:rsidR="0006403C" w:rsidRPr="0029541A" w:rsidRDefault="0006403C" w:rsidP="00E65EA7">
      <w:pPr>
        <w:pStyle w:val="REG-Pi"/>
      </w:pPr>
      <w:r w:rsidRPr="0029541A">
        <w:t>(iii)</w:t>
      </w:r>
      <w:r w:rsidR="00E65EA7">
        <w:tab/>
      </w:r>
      <w:r w:rsidRPr="0029541A">
        <w:t>to a registered pharmacist in possession of a licence;</w:t>
      </w:r>
    </w:p>
    <w:p w14:paraId="4C229FCD" w14:textId="77777777" w:rsidR="00E65EA7" w:rsidRDefault="00E65EA7" w:rsidP="00E65EA7">
      <w:pPr>
        <w:pStyle w:val="REG-Pi"/>
      </w:pPr>
    </w:p>
    <w:p w14:paraId="67594ABF" w14:textId="77777777" w:rsidR="0006403C" w:rsidRPr="0029541A" w:rsidRDefault="0006403C" w:rsidP="00E65EA7">
      <w:pPr>
        <w:pStyle w:val="REG-Pi"/>
      </w:pPr>
      <w:r w:rsidRPr="0029541A">
        <w:t>(iv)</w:t>
      </w:r>
      <w:r w:rsidR="00E65EA7">
        <w:tab/>
      </w:r>
      <w:r w:rsidRPr="0029541A">
        <w:t>to a Government Department or the Administration;</w:t>
      </w:r>
    </w:p>
    <w:p w14:paraId="679561F8" w14:textId="77777777" w:rsidR="00E65EA7" w:rsidRDefault="00E65EA7" w:rsidP="00E65EA7">
      <w:pPr>
        <w:pStyle w:val="REG-Pi"/>
      </w:pPr>
    </w:p>
    <w:p w14:paraId="68DC461A" w14:textId="77777777" w:rsidR="0006403C" w:rsidRPr="0029541A" w:rsidRDefault="0006403C" w:rsidP="00E65EA7">
      <w:pPr>
        <w:pStyle w:val="REG-Pi"/>
      </w:pPr>
      <w:r w:rsidRPr="0029541A">
        <w:t>(v)</w:t>
      </w:r>
      <w:r w:rsidR="00E65EA7">
        <w:tab/>
      </w:r>
      <w:r w:rsidRPr="0029541A">
        <w:t xml:space="preserve">to a </w:t>
      </w:r>
      <w:r w:rsidRPr="00E65EA7">
        <w:rPr>
          <w:i/>
        </w:rPr>
        <w:t>bona</w:t>
      </w:r>
      <w:r w:rsidR="00E65EA7">
        <w:rPr>
          <w:i/>
        </w:rPr>
        <w:t xml:space="preserve"> </w:t>
      </w:r>
      <w:r w:rsidRPr="00E65EA7">
        <w:rPr>
          <w:i/>
        </w:rPr>
        <w:t>fide</w:t>
      </w:r>
      <w:r w:rsidRPr="0029541A">
        <w:t xml:space="preserve"> laboratory or research institution;</w:t>
      </w:r>
    </w:p>
    <w:p w14:paraId="657A3992" w14:textId="77777777" w:rsidR="00E65EA7" w:rsidRDefault="00E65EA7" w:rsidP="00E65EA7">
      <w:pPr>
        <w:pStyle w:val="REG-Pi"/>
      </w:pPr>
    </w:p>
    <w:p w14:paraId="1CFF85FC" w14:textId="77777777" w:rsidR="0006403C" w:rsidRDefault="0006403C" w:rsidP="00E65EA7">
      <w:pPr>
        <w:pStyle w:val="REG-Pi"/>
      </w:pPr>
      <w:r w:rsidRPr="0029541A">
        <w:t>(vi)</w:t>
      </w:r>
      <w:r w:rsidR="00E65EA7">
        <w:tab/>
      </w:r>
      <w:r w:rsidRPr="0029541A">
        <w:t xml:space="preserve">to a </w:t>
      </w:r>
      <w:r w:rsidRPr="00E65EA7">
        <w:rPr>
          <w:i/>
        </w:rPr>
        <w:t>bona fide</w:t>
      </w:r>
      <w:r w:rsidRPr="0029541A">
        <w:t xml:space="preserve"> educational institution;</w:t>
      </w:r>
    </w:p>
    <w:p w14:paraId="11C3D643" w14:textId="77777777" w:rsidR="00E65EA7" w:rsidRPr="0029541A" w:rsidRDefault="00E65EA7" w:rsidP="00E65EA7">
      <w:pPr>
        <w:pStyle w:val="REG-Pi"/>
      </w:pPr>
    </w:p>
    <w:p w14:paraId="20FF8748" w14:textId="77777777" w:rsidR="0006403C" w:rsidRPr="0029541A" w:rsidRDefault="0006403C" w:rsidP="00E65EA7">
      <w:pPr>
        <w:pStyle w:val="REG-Pa"/>
      </w:pPr>
      <w:r w:rsidRPr="0029541A">
        <w:t>(b)</w:t>
      </w:r>
      <w:r w:rsidR="00E65EA7">
        <w:tab/>
      </w:r>
      <w:r w:rsidRPr="0029541A">
        <w:t>to a manufacturer of Group I-hazardous substances exclusively for the sale thereof</w:t>
      </w:r>
      <w:r w:rsidR="0015142C">
        <w:t> -</w:t>
      </w:r>
    </w:p>
    <w:p w14:paraId="05F59ED1" w14:textId="77777777" w:rsidR="00E65EA7" w:rsidRDefault="00E65EA7" w:rsidP="00E65EA7">
      <w:pPr>
        <w:pStyle w:val="REG-Pi"/>
      </w:pPr>
    </w:p>
    <w:p w14:paraId="3ADA5A3E" w14:textId="77777777" w:rsidR="0006403C" w:rsidRPr="0029541A" w:rsidRDefault="0006403C" w:rsidP="00E65EA7">
      <w:pPr>
        <w:pStyle w:val="REG-Pi"/>
      </w:pPr>
      <w:r w:rsidRPr="0029541A">
        <w:t>(i)</w:t>
      </w:r>
      <w:r w:rsidR="00E65EA7">
        <w:tab/>
      </w:r>
      <w:r w:rsidRPr="0029541A">
        <w:t>for mining or industrial purposes;</w:t>
      </w:r>
    </w:p>
    <w:p w14:paraId="65C4DDB4" w14:textId="77777777" w:rsidR="00E65EA7" w:rsidRDefault="00E65EA7" w:rsidP="00E65EA7">
      <w:pPr>
        <w:pStyle w:val="REG-Pi"/>
      </w:pPr>
    </w:p>
    <w:p w14:paraId="4C7A32C8" w14:textId="77777777" w:rsidR="0006403C" w:rsidRPr="0029541A" w:rsidRDefault="0006403C" w:rsidP="00E65EA7">
      <w:pPr>
        <w:pStyle w:val="REG-Pi"/>
      </w:pPr>
      <w:r w:rsidRPr="0029541A">
        <w:t>(ii)</w:t>
      </w:r>
      <w:r w:rsidR="00E65EA7">
        <w:tab/>
      </w:r>
      <w:r w:rsidRPr="0029541A">
        <w:t>to a wholesale distributor in possession of a licence;</w:t>
      </w:r>
    </w:p>
    <w:p w14:paraId="06FB0E2F" w14:textId="77777777" w:rsidR="00E65EA7" w:rsidRDefault="00E65EA7" w:rsidP="00E65EA7">
      <w:pPr>
        <w:pStyle w:val="REG-Pi"/>
      </w:pPr>
    </w:p>
    <w:p w14:paraId="685BC749" w14:textId="77777777" w:rsidR="0006403C" w:rsidRPr="0029541A" w:rsidRDefault="0006403C" w:rsidP="00E65EA7">
      <w:pPr>
        <w:pStyle w:val="REG-Pi"/>
      </w:pPr>
      <w:r w:rsidRPr="0029541A">
        <w:t>(iii)</w:t>
      </w:r>
      <w:r w:rsidR="00E65EA7">
        <w:tab/>
      </w:r>
      <w:r w:rsidRPr="0029541A">
        <w:t>to a registered pharmacist in possession of a licence;</w:t>
      </w:r>
    </w:p>
    <w:p w14:paraId="23F92DCA" w14:textId="77777777" w:rsidR="00E65EA7" w:rsidRDefault="00E65EA7" w:rsidP="00E65EA7">
      <w:pPr>
        <w:pStyle w:val="REG-Pi"/>
      </w:pPr>
    </w:p>
    <w:p w14:paraId="295E51EF" w14:textId="77777777" w:rsidR="0006403C" w:rsidRPr="0029541A" w:rsidRDefault="0006403C" w:rsidP="00E65EA7">
      <w:pPr>
        <w:pStyle w:val="REG-Pi"/>
      </w:pPr>
      <w:r w:rsidRPr="0029541A">
        <w:t>(iv)</w:t>
      </w:r>
      <w:r w:rsidR="00E65EA7">
        <w:tab/>
      </w:r>
      <w:r w:rsidRPr="0029541A">
        <w:t>to a Government Department or the Administration;</w:t>
      </w:r>
    </w:p>
    <w:p w14:paraId="227A1677" w14:textId="77777777" w:rsidR="00E65EA7" w:rsidRDefault="00E65EA7" w:rsidP="00E65EA7">
      <w:pPr>
        <w:pStyle w:val="REG-Pi"/>
      </w:pPr>
    </w:p>
    <w:p w14:paraId="40BCA880" w14:textId="77777777" w:rsidR="0006403C" w:rsidRPr="0029541A" w:rsidRDefault="0006403C" w:rsidP="00E65EA7">
      <w:pPr>
        <w:pStyle w:val="REG-Pi"/>
      </w:pPr>
      <w:r w:rsidRPr="0029541A">
        <w:t>(v)</w:t>
      </w:r>
      <w:r w:rsidR="00E65EA7">
        <w:tab/>
      </w:r>
      <w:r w:rsidRPr="0029541A">
        <w:t xml:space="preserve">to a </w:t>
      </w:r>
      <w:r w:rsidRPr="00E65EA7">
        <w:rPr>
          <w:i/>
        </w:rPr>
        <w:t>bona fide</w:t>
      </w:r>
      <w:r w:rsidRPr="0029541A">
        <w:t xml:space="preserve"> laboratory or research institution;</w:t>
      </w:r>
    </w:p>
    <w:p w14:paraId="2099051A" w14:textId="77777777" w:rsidR="00E65EA7" w:rsidRDefault="00E65EA7" w:rsidP="00E65EA7">
      <w:pPr>
        <w:pStyle w:val="REG-Pi"/>
      </w:pPr>
    </w:p>
    <w:p w14:paraId="29657EAE" w14:textId="77777777" w:rsidR="0006403C" w:rsidRDefault="0006403C" w:rsidP="00E65EA7">
      <w:pPr>
        <w:pStyle w:val="REG-Pi"/>
      </w:pPr>
      <w:r w:rsidRPr="0029541A">
        <w:t>(vi)</w:t>
      </w:r>
      <w:r w:rsidR="00E65EA7">
        <w:tab/>
      </w:r>
      <w:r w:rsidRPr="0029541A">
        <w:t xml:space="preserve">to a </w:t>
      </w:r>
      <w:r w:rsidRPr="00E65EA7">
        <w:rPr>
          <w:i/>
        </w:rPr>
        <w:t>bona fide</w:t>
      </w:r>
      <w:r w:rsidRPr="0029541A">
        <w:t xml:space="preserve"> educational institution;</w:t>
      </w:r>
    </w:p>
    <w:p w14:paraId="35B99095" w14:textId="77777777" w:rsidR="00E65EA7" w:rsidRPr="0029541A" w:rsidRDefault="00E65EA7" w:rsidP="00E65EA7">
      <w:pPr>
        <w:pStyle w:val="REG-Pi"/>
      </w:pPr>
    </w:p>
    <w:p w14:paraId="2AEC86E3" w14:textId="77777777" w:rsidR="0006403C" w:rsidRDefault="0006403C" w:rsidP="00E65EA7">
      <w:pPr>
        <w:pStyle w:val="REG-Pa"/>
      </w:pPr>
      <w:r w:rsidRPr="0029541A">
        <w:t>(c)</w:t>
      </w:r>
      <w:r w:rsidR="00E65EA7">
        <w:tab/>
      </w:r>
      <w:r w:rsidRPr="0029541A">
        <w:t>to a wholesale distributor of Group I-hazardous substances exclusively for the sale thereof</w:t>
      </w:r>
      <w:r w:rsidR="0015142C">
        <w:t xml:space="preserve"> -</w:t>
      </w:r>
    </w:p>
    <w:p w14:paraId="4EFF7560" w14:textId="77777777" w:rsidR="00E65EA7" w:rsidRPr="0029541A" w:rsidRDefault="00E65EA7" w:rsidP="00E65EA7">
      <w:pPr>
        <w:pStyle w:val="REG-Pa"/>
      </w:pPr>
    </w:p>
    <w:p w14:paraId="3946C595" w14:textId="77777777" w:rsidR="0006403C" w:rsidRPr="0029541A" w:rsidRDefault="0006403C" w:rsidP="00E65EA7">
      <w:pPr>
        <w:pStyle w:val="REG-Pi"/>
      </w:pPr>
      <w:r w:rsidRPr="0029541A">
        <w:t>(i)</w:t>
      </w:r>
      <w:r w:rsidR="00E65EA7">
        <w:tab/>
      </w:r>
      <w:r w:rsidRPr="0029541A">
        <w:t>for mining or industrial purposes;</w:t>
      </w:r>
    </w:p>
    <w:p w14:paraId="6B16B992" w14:textId="77777777" w:rsidR="00E65EA7" w:rsidRDefault="00E65EA7" w:rsidP="00E65EA7">
      <w:pPr>
        <w:pStyle w:val="REG-Pi"/>
      </w:pPr>
    </w:p>
    <w:p w14:paraId="61DA0B13" w14:textId="77777777" w:rsidR="0006403C" w:rsidRPr="0029541A" w:rsidRDefault="0006403C" w:rsidP="00E65EA7">
      <w:pPr>
        <w:pStyle w:val="REG-Pi"/>
      </w:pPr>
      <w:r w:rsidRPr="0029541A">
        <w:t>(ii)</w:t>
      </w:r>
      <w:r w:rsidR="00E65EA7">
        <w:tab/>
      </w:r>
      <w:r w:rsidRPr="0029541A">
        <w:t>to another wholesale distributor in possession of a licence;</w:t>
      </w:r>
    </w:p>
    <w:p w14:paraId="04E7CD9E" w14:textId="77777777" w:rsidR="00E65EA7" w:rsidRDefault="00E65EA7" w:rsidP="00E65EA7">
      <w:pPr>
        <w:pStyle w:val="REG-Pi"/>
      </w:pPr>
    </w:p>
    <w:p w14:paraId="4BC7E796" w14:textId="77777777" w:rsidR="0006403C" w:rsidRPr="0029541A" w:rsidRDefault="0006403C" w:rsidP="00E65EA7">
      <w:pPr>
        <w:pStyle w:val="REG-Pi"/>
      </w:pPr>
      <w:r w:rsidRPr="0029541A">
        <w:t>(iii)</w:t>
      </w:r>
      <w:r w:rsidR="00E65EA7">
        <w:tab/>
      </w:r>
      <w:r w:rsidRPr="0029541A">
        <w:t>to a registered pharmacist in possession of a licence;</w:t>
      </w:r>
    </w:p>
    <w:p w14:paraId="4F0C4061" w14:textId="77777777" w:rsidR="00E65EA7" w:rsidRDefault="00E65EA7" w:rsidP="00E65EA7">
      <w:pPr>
        <w:pStyle w:val="REG-Pi"/>
      </w:pPr>
    </w:p>
    <w:p w14:paraId="240EAFBE" w14:textId="77777777" w:rsidR="0006403C" w:rsidRPr="0029541A" w:rsidRDefault="0006403C" w:rsidP="00E65EA7">
      <w:pPr>
        <w:pStyle w:val="REG-Pi"/>
      </w:pPr>
      <w:r w:rsidRPr="0029541A">
        <w:t>(iv)</w:t>
      </w:r>
      <w:r w:rsidR="00E65EA7">
        <w:tab/>
      </w:r>
      <w:r w:rsidRPr="0029541A">
        <w:t>to a Government Department or the Administration;</w:t>
      </w:r>
    </w:p>
    <w:p w14:paraId="6278D214" w14:textId="77777777" w:rsidR="00E65EA7" w:rsidRDefault="00E65EA7" w:rsidP="00E65EA7">
      <w:pPr>
        <w:pStyle w:val="REG-Pi"/>
      </w:pPr>
    </w:p>
    <w:p w14:paraId="50204319" w14:textId="77777777" w:rsidR="0006403C" w:rsidRPr="0029541A" w:rsidRDefault="0006403C" w:rsidP="00E65EA7">
      <w:pPr>
        <w:pStyle w:val="REG-Pi"/>
      </w:pPr>
      <w:r w:rsidRPr="0029541A">
        <w:t>(v)</w:t>
      </w:r>
      <w:r w:rsidR="00E65EA7">
        <w:tab/>
      </w:r>
      <w:r w:rsidRPr="0029541A">
        <w:t xml:space="preserve">to a </w:t>
      </w:r>
      <w:r w:rsidRPr="00BD7770">
        <w:rPr>
          <w:i/>
        </w:rPr>
        <w:t>bona fide</w:t>
      </w:r>
      <w:r w:rsidRPr="0029541A">
        <w:t xml:space="preserve"> laboratory or research institution;</w:t>
      </w:r>
    </w:p>
    <w:p w14:paraId="00BAFD43" w14:textId="77777777" w:rsidR="00E65EA7" w:rsidRDefault="00E65EA7" w:rsidP="00E65EA7">
      <w:pPr>
        <w:pStyle w:val="REG-Pi"/>
      </w:pPr>
    </w:p>
    <w:p w14:paraId="2092AB63" w14:textId="77777777" w:rsidR="0006403C" w:rsidRPr="0029541A" w:rsidRDefault="0006403C" w:rsidP="00E65EA7">
      <w:pPr>
        <w:pStyle w:val="REG-Pi"/>
      </w:pPr>
      <w:r w:rsidRPr="0029541A">
        <w:t>(vi)</w:t>
      </w:r>
      <w:r w:rsidR="00E65EA7">
        <w:tab/>
      </w:r>
      <w:r w:rsidRPr="0029541A">
        <w:t xml:space="preserve">to a </w:t>
      </w:r>
      <w:r w:rsidRPr="00BD7770">
        <w:rPr>
          <w:i/>
        </w:rPr>
        <w:t>bona fide</w:t>
      </w:r>
      <w:r w:rsidRPr="0029541A">
        <w:t xml:space="preserve"> educational institution;</w:t>
      </w:r>
    </w:p>
    <w:p w14:paraId="35C5C9B6" w14:textId="77777777" w:rsidR="00E65EA7" w:rsidRDefault="00E65EA7" w:rsidP="00E65EA7">
      <w:pPr>
        <w:pStyle w:val="REG-Pi"/>
      </w:pPr>
    </w:p>
    <w:p w14:paraId="7FD81ACD" w14:textId="77777777" w:rsidR="0006403C" w:rsidRDefault="0006403C" w:rsidP="00E65EA7">
      <w:pPr>
        <w:pStyle w:val="REG-Pi"/>
      </w:pPr>
      <w:r w:rsidRPr="0029541A">
        <w:t>(vii)</w:t>
      </w:r>
      <w:r w:rsidR="00E65EA7">
        <w:tab/>
      </w:r>
      <w:r w:rsidRPr="0029541A">
        <w:t>in the case of Category B, Group I-hazardous substances, to a person referred to in paragraph (e), in possession of a licence;</w:t>
      </w:r>
    </w:p>
    <w:p w14:paraId="20891E2A" w14:textId="77777777" w:rsidR="00E65EA7" w:rsidRPr="0029541A" w:rsidRDefault="00E65EA7" w:rsidP="00E65EA7">
      <w:pPr>
        <w:pStyle w:val="REG-Pi"/>
      </w:pPr>
    </w:p>
    <w:p w14:paraId="4756F61E" w14:textId="77777777" w:rsidR="0006403C" w:rsidRPr="0029541A" w:rsidRDefault="0006403C" w:rsidP="00BD7770">
      <w:pPr>
        <w:pStyle w:val="REG-Pa"/>
      </w:pPr>
      <w:r w:rsidRPr="0029541A">
        <w:t>(d)</w:t>
      </w:r>
      <w:r w:rsidR="00BD7770">
        <w:tab/>
      </w:r>
      <w:r w:rsidRPr="0029541A">
        <w:t>to a registered pharmacist running a wholesale or retail pharmacy exclusively for the sale, in accordance with the provisions of these regulations, of Group I-hazardous substances by wholesale or retail, as the case may be.</w:t>
      </w:r>
    </w:p>
    <w:p w14:paraId="6E2CB3F6" w14:textId="77777777" w:rsidR="00BD7770" w:rsidRDefault="00BD7770" w:rsidP="00BD7770">
      <w:pPr>
        <w:pStyle w:val="REG-Pa"/>
      </w:pPr>
    </w:p>
    <w:p w14:paraId="4400E71E" w14:textId="77777777" w:rsidR="0006403C" w:rsidRDefault="0006403C" w:rsidP="00BD7770">
      <w:pPr>
        <w:pStyle w:val="REG-Pa"/>
      </w:pPr>
      <w:r w:rsidRPr="0029541A">
        <w:t>(e)</w:t>
      </w:r>
      <w:r w:rsidR="00BD7770">
        <w:tab/>
      </w:r>
      <w:r w:rsidRPr="0029541A">
        <w:t>exclusively for the sale of products containing any Category B, Group I-hazardous substances and which have been registered with the Registrar of Fertilizers, Farm Feeds, Agricultural Remedies and Stock Remedies, in accordance with section 3 of the Fertilizers, Farm Feeds, Agricultural Remedies and Stock Remedies Act, 1947 (Act 36 of 1947), to</w:t>
      </w:r>
      <w:r w:rsidR="0015142C">
        <w:t xml:space="preserve"> -</w:t>
      </w:r>
    </w:p>
    <w:p w14:paraId="71AF4263" w14:textId="77777777" w:rsidR="00BD7770" w:rsidRPr="0029541A" w:rsidRDefault="00BD7770" w:rsidP="00BD7770">
      <w:pPr>
        <w:pStyle w:val="REG-Pa"/>
      </w:pPr>
    </w:p>
    <w:p w14:paraId="6B92BDA8" w14:textId="77777777" w:rsidR="0006403C" w:rsidRPr="0029541A" w:rsidRDefault="0006403C" w:rsidP="00BD7770">
      <w:pPr>
        <w:pStyle w:val="REG-Pi"/>
      </w:pPr>
      <w:r w:rsidRPr="0029541A">
        <w:t>(i)</w:t>
      </w:r>
      <w:r w:rsidR="00BD7770">
        <w:tab/>
      </w:r>
      <w:r w:rsidRPr="0029541A">
        <w:t>a general dealer;</w:t>
      </w:r>
    </w:p>
    <w:p w14:paraId="7782D33C" w14:textId="77777777" w:rsidR="00BD7770" w:rsidRDefault="00BD7770" w:rsidP="00BD7770">
      <w:pPr>
        <w:pStyle w:val="REG-Pi"/>
      </w:pPr>
    </w:p>
    <w:p w14:paraId="70EE92B7" w14:textId="77777777" w:rsidR="0006403C" w:rsidRPr="0029541A" w:rsidRDefault="0006403C" w:rsidP="00BD7770">
      <w:pPr>
        <w:pStyle w:val="REG-Pi"/>
      </w:pPr>
      <w:r w:rsidRPr="0029541A">
        <w:t>(ii)</w:t>
      </w:r>
      <w:r w:rsidR="00BD7770">
        <w:tab/>
      </w:r>
      <w:r w:rsidRPr="0029541A">
        <w:t>a co-operative agricultural society or company;</w:t>
      </w:r>
    </w:p>
    <w:p w14:paraId="0B7F624E" w14:textId="77777777" w:rsidR="00BD7770" w:rsidRDefault="00BD7770" w:rsidP="00BD7770">
      <w:pPr>
        <w:pStyle w:val="REG-Pi"/>
      </w:pPr>
    </w:p>
    <w:p w14:paraId="30EB0C80" w14:textId="77777777" w:rsidR="0006403C" w:rsidRDefault="0006403C" w:rsidP="00BD7770">
      <w:pPr>
        <w:pStyle w:val="REG-Pi"/>
      </w:pPr>
      <w:r w:rsidRPr="0029541A">
        <w:t>(iii)</w:t>
      </w:r>
      <w:r w:rsidR="00BD7770">
        <w:tab/>
      </w:r>
      <w:r w:rsidRPr="0029541A">
        <w:t>a co-operative trading society</w:t>
      </w:r>
      <w:r w:rsidR="0015142C">
        <w:t xml:space="preserve"> -</w:t>
      </w:r>
    </w:p>
    <w:p w14:paraId="444B4CE3" w14:textId="77777777" w:rsidR="00BD7770" w:rsidRPr="0029541A" w:rsidRDefault="00BD7770" w:rsidP="00C4344E">
      <w:pPr>
        <w:pStyle w:val="REG-P0"/>
      </w:pPr>
    </w:p>
    <w:p w14:paraId="17D177C2" w14:textId="77777777" w:rsidR="0006403C" w:rsidRPr="0029541A" w:rsidRDefault="0006403C" w:rsidP="00C4344E">
      <w:pPr>
        <w:pStyle w:val="REG-P0"/>
      </w:pPr>
      <w:r w:rsidRPr="0029541A">
        <w:t xml:space="preserve">Provided that in the case of an importer, manufacturer, wholesale </w:t>
      </w:r>
      <w:r w:rsidR="00C4344E" w:rsidRPr="0029541A">
        <w:t>distributor</w:t>
      </w:r>
      <w:r w:rsidRPr="0029541A">
        <w:t>, registered wholesale or retail pharmacist or general dealer who is not a natural person, in the case of a co-operative agricultural society, co-operative agricultural company, co-operative trading society and in the case of a partnership a licence shall be issued only to and in the name of a natural person designated for this purpose by the management or other controlling body or the partners in the case of a partnership</w:t>
      </w:r>
    </w:p>
    <w:p w14:paraId="59EC1867" w14:textId="77777777" w:rsidR="00C4344E" w:rsidRDefault="00C4344E" w:rsidP="00C4344E">
      <w:pPr>
        <w:pStyle w:val="REG-P0"/>
        <w:rPr>
          <w:b/>
        </w:rPr>
      </w:pPr>
    </w:p>
    <w:p w14:paraId="517119D5" w14:textId="77777777" w:rsidR="00220753" w:rsidRDefault="00220753" w:rsidP="00220753">
      <w:pPr>
        <w:pStyle w:val="REG-Amend"/>
      </w:pPr>
      <w:r>
        <w:t xml:space="preserve">[There is no full stop at the end of regulation 3; there is no additional text.] </w:t>
      </w:r>
    </w:p>
    <w:p w14:paraId="7AF8E83A" w14:textId="77777777" w:rsidR="00220753" w:rsidRDefault="00220753" w:rsidP="00C4344E">
      <w:pPr>
        <w:pStyle w:val="REG-P0"/>
        <w:rPr>
          <w:b/>
        </w:rPr>
      </w:pPr>
    </w:p>
    <w:p w14:paraId="39F1EFD5" w14:textId="77777777" w:rsidR="0006403C" w:rsidRDefault="0006403C" w:rsidP="00C4344E">
      <w:pPr>
        <w:pStyle w:val="REG-P0"/>
        <w:rPr>
          <w:b/>
        </w:rPr>
      </w:pPr>
      <w:r w:rsidRPr="00C4344E">
        <w:rPr>
          <w:b/>
        </w:rPr>
        <w:t>Conditions of sale and safe keeping of Group I-hazardous substances</w:t>
      </w:r>
    </w:p>
    <w:p w14:paraId="118A947A" w14:textId="77777777" w:rsidR="00C4344E" w:rsidRPr="00C4344E" w:rsidRDefault="00C4344E" w:rsidP="00C4344E">
      <w:pPr>
        <w:pStyle w:val="REG-P0"/>
        <w:rPr>
          <w:b/>
        </w:rPr>
      </w:pPr>
    </w:p>
    <w:p w14:paraId="0C6EB47C" w14:textId="77777777" w:rsidR="0006403C" w:rsidRDefault="0006403C" w:rsidP="00B400CA">
      <w:pPr>
        <w:pStyle w:val="REG-P1"/>
      </w:pPr>
      <w:r w:rsidRPr="00B400CA">
        <w:rPr>
          <w:b/>
        </w:rPr>
        <w:t>4.</w:t>
      </w:r>
      <w:r w:rsidR="00B400CA">
        <w:rPr>
          <w:b/>
        </w:rPr>
        <w:tab/>
      </w:r>
      <w:r w:rsidRPr="0029541A">
        <w:t>(1)</w:t>
      </w:r>
      <w:r w:rsidR="00B400CA">
        <w:tab/>
      </w:r>
      <w:r w:rsidRPr="0029541A">
        <w:t>A licence shall authorise the selling and therefor the keeping for selling of Group I-hazardous substances or a particular class of Group I-hazardous substances and any sale shall take place only at the address mentioned in the licence and under the control of the person mentioned therein.</w:t>
      </w:r>
    </w:p>
    <w:p w14:paraId="0E0EBA50" w14:textId="77777777" w:rsidR="00B400CA" w:rsidRPr="0029541A" w:rsidRDefault="00B400CA" w:rsidP="00B400CA">
      <w:pPr>
        <w:pStyle w:val="REG-P1"/>
      </w:pPr>
    </w:p>
    <w:p w14:paraId="660E4A8E" w14:textId="77777777" w:rsidR="0006403C" w:rsidRPr="0029541A" w:rsidRDefault="0006403C" w:rsidP="00B400CA">
      <w:pPr>
        <w:pStyle w:val="REG-P1"/>
      </w:pPr>
      <w:r w:rsidRPr="0029541A">
        <w:t>(2)</w:t>
      </w:r>
      <w:r w:rsidR="00B400CA">
        <w:tab/>
      </w:r>
      <w:r w:rsidRPr="0029541A">
        <w:t>No licensee shall supply any such substance to any other licensee unless he is furnished with the number of the licence issued to such other licensee and endorses such number on the invoice concerned and enters the details of such supply in the Register contemplated in Regulation 6(1)</w:t>
      </w:r>
    </w:p>
    <w:p w14:paraId="4D4F0BF7" w14:textId="77777777" w:rsidR="00B400CA" w:rsidRDefault="00B400CA" w:rsidP="00B400CA">
      <w:pPr>
        <w:pStyle w:val="REG-P1"/>
      </w:pPr>
    </w:p>
    <w:p w14:paraId="6C8AEF86" w14:textId="77777777" w:rsidR="00220753" w:rsidRDefault="00220753" w:rsidP="00220753">
      <w:pPr>
        <w:pStyle w:val="REG-Amend"/>
      </w:pPr>
      <w:r>
        <w:t xml:space="preserve">[There is no full stop at the end of subregulation (2); there is no additional text.] </w:t>
      </w:r>
    </w:p>
    <w:p w14:paraId="2913DDFE" w14:textId="77777777" w:rsidR="00220753" w:rsidRDefault="00220753" w:rsidP="00B400CA">
      <w:pPr>
        <w:pStyle w:val="REG-P1"/>
      </w:pPr>
    </w:p>
    <w:p w14:paraId="7A382BEB" w14:textId="77777777" w:rsidR="0006403C" w:rsidRPr="0029541A" w:rsidRDefault="0006403C" w:rsidP="00B400CA">
      <w:pPr>
        <w:pStyle w:val="REG-P1"/>
      </w:pPr>
      <w:r w:rsidRPr="0029541A">
        <w:t>(3)</w:t>
      </w:r>
      <w:r w:rsidR="00B400CA">
        <w:tab/>
      </w:r>
      <w:r w:rsidRPr="0029541A">
        <w:t>A licensee shall keep all Group I-hazardous substances in his possession or charge under proper care and supervision, entirely separate from foodstuffs or drink and either in a room a cupboard or an enclosure intended solely for that purpose and securely locked at all times except when stocks are added or removed.</w:t>
      </w:r>
    </w:p>
    <w:p w14:paraId="57F9BD9F" w14:textId="77777777" w:rsidR="00B400CA" w:rsidRDefault="00B400CA" w:rsidP="00B400CA">
      <w:pPr>
        <w:pStyle w:val="REG-P1"/>
      </w:pPr>
    </w:p>
    <w:p w14:paraId="22EC624B" w14:textId="77777777" w:rsidR="0006403C" w:rsidRDefault="0006403C" w:rsidP="00B400CA">
      <w:pPr>
        <w:pStyle w:val="REG-P1"/>
      </w:pPr>
      <w:r w:rsidRPr="0029541A">
        <w:t>(4)</w:t>
      </w:r>
      <w:r w:rsidR="00B400CA">
        <w:tab/>
      </w:r>
      <w:r w:rsidRPr="0029541A">
        <w:t>No Group I-hazardous substance shall be sold over any counter or table used in connection with the handling, preparation or sale of any foodstuff or drink.</w:t>
      </w:r>
    </w:p>
    <w:p w14:paraId="61838F71" w14:textId="77777777" w:rsidR="00B400CA" w:rsidRPr="0029541A" w:rsidRDefault="00B400CA" w:rsidP="00B400CA">
      <w:pPr>
        <w:pStyle w:val="REG-P1"/>
      </w:pPr>
    </w:p>
    <w:p w14:paraId="0F22C4BC" w14:textId="77777777" w:rsidR="0006403C" w:rsidRDefault="0006403C" w:rsidP="00B400CA">
      <w:pPr>
        <w:pStyle w:val="REG-P1"/>
      </w:pPr>
      <w:r w:rsidRPr="0029541A">
        <w:t>(5)</w:t>
      </w:r>
      <w:r w:rsidR="00B400CA">
        <w:tab/>
      </w:r>
      <w:r w:rsidRPr="0029541A">
        <w:t>No person shall sell any Group I-hazardous substance except in a container which is securely closed, free from leaks and of sufficient strength to withstand rough handling and prevent any loss of the contents.</w:t>
      </w:r>
    </w:p>
    <w:p w14:paraId="43E21C3D" w14:textId="77777777" w:rsidR="00B400CA" w:rsidRPr="0029541A" w:rsidRDefault="00B400CA" w:rsidP="00B400CA">
      <w:pPr>
        <w:pStyle w:val="REG-P1"/>
      </w:pPr>
    </w:p>
    <w:p w14:paraId="546235FD" w14:textId="77777777" w:rsidR="0006403C" w:rsidRDefault="0006403C" w:rsidP="00B400CA">
      <w:pPr>
        <w:pStyle w:val="REG-P1"/>
      </w:pPr>
      <w:r w:rsidRPr="0029541A">
        <w:t>(6)</w:t>
      </w:r>
      <w:r w:rsidR="00B400CA">
        <w:tab/>
      </w:r>
      <w:r w:rsidRPr="0029541A">
        <w:t>Every Category B, Group I-hazardous substance offered for sale by a person referred to in regulation 3(e) shall be kept for sale and supplied in the unbroken, original container as supplied by the manufacturer or wholesale dealer, to the licensee.</w:t>
      </w:r>
    </w:p>
    <w:p w14:paraId="56BDFEFB" w14:textId="77777777" w:rsidR="00B400CA" w:rsidRPr="00B400CA" w:rsidRDefault="00B400CA" w:rsidP="00B400CA">
      <w:pPr>
        <w:pStyle w:val="REG-P0"/>
        <w:rPr>
          <w:b/>
        </w:rPr>
      </w:pPr>
    </w:p>
    <w:p w14:paraId="51EBB561" w14:textId="77777777" w:rsidR="0006403C" w:rsidRDefault="0006403C" w:rsidP="00B400CA">
      <w:pPr>
        <w:pStyle w:val="REG-P0"/>
        <w:rPr>
          <w:b/>
        </w:rPr>
      </w:pPr>
      <w:r w:rsidRPr="00B400CA">
        <w:rPr>
          <w:b/>
        </w:rPr>
        <w:t>Keeping of records and supply of statistics and returns</w:t>
      </w:r>
    </w:p>
    <w:p w14:paraId="5A9A2E0B" w14:textId="77777777" w:rsidR="00B400CA" w:rsidRPr="00B400CA" w:rsidRDefault="00B400CA" w:rsidP="00B400CA">
      <w:pPr>
        <w:pStyle w:val="REG-P0"/>
        <w:rPr>
          <w:b/>
        </w:rPr>
      </w:pPr>
    </w:p>
    <w:p w14:paraId="67E533BC" w14:textId="77777777" w:rsidR="0006403C" w:rsidRDefault="0006403C" w:rsidP="00B400CA">
      <w:pPr>
        <w:pStyle w:val="REG-P1"/>
      </w:pPr>
      <w:r w:rsidRPr="00B400CA">
        <w:rPr>
          <w:b/>
        </w:rPr>
        <w:t>5.</w:t>
      </w:r>
      <w:r w:rsidR="00B400CA">
        <w:rPr>
          <w:b/>
        </w:rPr>
        <w:tab/>
      </w:r>
      <w:r w:rsidRPr="0029541A">
        <w:t>(1)</w:t>
      </w:r>
      <w:r w:rsidR="00B400CA">
        <w:tab/>
      </w:r>
      <w:r w:rsidRPr="0029541A">
        <w:t>A licensee who is an importer, manufacturer or wholesale distributor of Group I-hazardous substances shall keep stock records showing</w:t>
      </w:r>
      <w:r w:rsidR="0015142C">
        <w:t xml:space="preserve"> -</w:t>
      </w:r>
    </w:p>
    <w:p w14:paraId="5EFEA809" w14:textId="77777777" w:rsidR="00B400CA" w:rsidRPr="0029541A" w:rsidRDefault="00B400CA" w:rsidP="00B400CA">
      <w:pPr>
        <w:pStyle w:val="REG-P1"/>
      </w:pPr>
    </w:p>
    <w:p w14:paraId="6A813AF5" w14:textId="77777777" w:rsidR="0006403C" w:rsidRDefault="0006403C" w:rsidP="00B400CA">
      <w:pPr>
        <w:pStyle w:val="REG-Pa"/>
      </w:pPr>
      <w:r w:rsidRPr="0029541A">
        <w:t>(a)</w:t>
      </w:r>
      <w:r w:rsidR="00B400CA">
        <w:tab/>
      </w:r>
      <w:r w:rsidRPr="0029541A">
        <w:t>in respect of such substances imported, manufactured or acquired by him</w:t>
      </w:r>
      <w:r w:rsidR="0015142C">
        <w:t xml:space="preserve"> -</w:t>
      </w:r>
    </w:p>
    <w:p w14:paraId="7ABFB319" w14:textId="77777777" w:rsidR="00B400CA" w:rsidRPr="0029541A" w:rsidRDefault="00B400CA" w:rsidP="00B400CA">
      <w:pPr>
        <w:pStyle w:val="REG-Pa"/>
      </w:pPr>
    </w:p>
    <w:p w14:paraId="2746CE14" w14:textId="77777777" w:rsidR="0006403C" w:rsidRPr="0029541A" w:rsidRDefault="0006403C" w:rsidP="00B400CA">
      <w:pPr>
        <w:pStyle w:val="REG-Pi"/>
      </w:pPr>
      <w:r w:rsidRPr="0029541A">
        <w:t>(i)</w:t>
      </w:r>
      <w:r w:rsidR="00B400CA">
        <w:tab/>
      </w:r>
      <w:r w:rsidRPr="0029541A">
        <w:t>the name and trade name of the substance or product containing the substance;</w:t>
      </w:r>
    </w:p>
    <w:p w14:paraId="625CA2D1" w14:textId="77777777" w:rsidR="00B400CA" w:rsidRDefault="00B400CA" w:rsidP="00B400CA">
      <w:pPr>
        <w:pStyle w:val="REG-Pi"/>
      </w:pPr>
    </w:p>
    <w:p w14:paraId="16DF05B1" w14:textId="77777777" w:rsidR="0006403C" w:rsidRPr="0029541A" w:rsidRDefault="0006403C" w:rsidP="00B400CA">
      <w:pPr>
        <w:pStyle w:val="REG-Pi"/>
      </w:pPr>
      <w:r w:rsidRPr="0029541A">
        <w:t>(ii)</w:t>
      </w:r>
      <w:r w:rsidR="00B400CA">
        <w:tab/>
      </w:r>
      <w:r w:rsidRPr="0029541A">
        <w:t>the date of importation, manufacturing or acquisition thereof;</w:t>
      </w:r>
    </w:p>
    <w:p w14:paraId="04EA2202" w14:textId="77777777" w:rsidR="00B400CA" w:rsidRDefault="00B400CA" w:rsidP="00B400CA">
      <w:pPr>
        <w:pStyle w:val="REG-Pi"/>
      </w:pPr>
    </w:p>
    <w:p w14:paraId="25275DE0" w14:textId="77777777" w:rsidR="0006403C" w:rsidRPr="0029541A" w:rsidRDefault="0006403C" w:rsidP="00B400CA">
      <w:pPr>
        <w:pStyle w:val="REG-Pi"/>
      </w:pPr>
      <w:r w:rsidRPr="0029541A">
        <w:t>(iii)</w:t>
      </w:r>
      <w:r w:rsidR="00B400CA">
        <w:tab/>
      </w:r>
      <w:r w:rsidRPr="0029541A">
        <w:t>the full name and address of the supplier;</w:t>
      </w:r>
      <w:r w:rsidR="00B400CA">
        <w:t xml:space="preserve"> </w:t>
      </w:r>
      <w:r w:rsidRPr="0029541A">
        <w:t>and</w:t>
      </w:r>
    </w:p>
    <w:p w14:paraId="72492839" w14:textId="77777777" w:rsidR="00B400CA" w:rsidRDefault="00B400CA" w:rsidP="00B400CA">
      <w:pPr>
        <w:pStyle w:val="REG-Pi"/>
      </w:pPr>
    </w:p>
    <w:p w14:paraId="7B990857" w14:textId="77777777" w:rsidR="0006403C" w:rsidRDefault="0006403C" w:rsidP="00B400CA">
      <w:pPr>
        <w:pStyle w:val="REG-Pi"/>
      </w:pPr>
      <w:r w:rsidRPr="0029541A">
        <w:t>(iv)</w:t>
      </w:r>
      <w:r w:rsidR="00B400CA">
        <w:tab/>
      </w:r>
      <w:r w:rsidRPr="0029541A">
        <w:t>The quantity of the substance thus acquired.</w:t>
      </w:r>
    </w:p>
    <w:p w14:paraId="38E1F8B4" w14:textId="77777777" w:rsidR="00B400CA" w:rsidRPr="0029541A" w:rsidRDefault="00B400CA" w:rsidP="00B400CA">
      <w:pPr>
        <w:pStyle w:val="REG-Pi"/>
      </w:pPr>
    </w:p>
    <w:p w14:paraId="500ED80C" w14:textId="77777777" w:rsidR="0006403C" w:rsidRPr="0029541A" w:rsidRDefault="0006403C" w:rsidP="00B400CA">
      <w:pPr>
        <w:pStyle w:val="REG-Pa"/>
      </w:pPr>
      <w:r w:rsidRPr="0029541A">
        <w:t>(b)</w:t>
      </w:r>
      <w:r w:rsidR="00B400CA">
        <w:tab/>
      </w:r>
      <w:r w:rsidRPr="0029541A">
        <w:t xml:space="preserve">In respect of such substances sold by him for mining and industrial purposes or to a wholesale distributor in possession of a licence, a </w:t>
      </w:r>
      <w:r w:rsidRPr="00B400CA">
        <w:rPr>
          <w:i/>
        </w:rPr>
        <w:t>bona</w:t>
      </w:r>
      <w:r w:rsidR="00B400CA" w:rsidRPr="00B400CA">
        <w:rPr>
          <w:i/>
        </w:rPr>
        <w:t xml:space="preserve"> </w:t>
      </w:r>
      <w:r w:rsidRPr="00B400CA">
        <w:rPr>
          <w:i/>
        </w:rPr>
        <w:t>fide</w:t>
      </w:r>
      <w:r w:rsidRPr="0029541A">
        <w:t xml:space="preserve"> laboratory or research institution, a </w:t>
      </w:r>
      <w:r w:rsidRPr="00B400CA">
        <w:rPr>
          <w:i/>
        </w:rPr>
        <w:t>bona fide</w:t>
      </w:r>
      <w:r w:rsidRPr="0029541A">
        <w:t xml:space="preserve"> educational institution, a Government Department, the Administration or a pharmacist engaged in retail trade, and in respect of Category B, Group I-hazardous substances supplied by him to a general dealer, a co-operative agricultural society, a co-operative agricultural company or co-operative trading society</w:t>
      </w:r>
      <w:r w:rsidR="0015142C">
        <w:t xml:space="preserve"> -</w:t>
      </w:r>
    </w:p>
    <w:p w14:paraId="64832936" w14:textId="77777777" w:rsidR="00B400CA" w:rsidRDefault="00B400CA" w:rsidP="00B400CA">
      <w:pPr>
        <w:pStyle w:val="REG-Pi"/>
      </w:pPr>
    </w:p>
    <w:p w14:paraId="16D0E931" w14:textId="77777777" w:rsidR="0006403C" w:rsidRPr="0029541A" w:rsidRDefault="0006403C" w:rsidP="00B400CA">
      <w:pPr>
        <w:pStyle w:val="REG-Pi"/>
      </w:pPr>
      <w:r w:rsidRPr="0029541A">
        <w:t>(i)</w:t>
      </w:r>
      <w:r w:rsidR="00B400CA">
        <w:tab/>
      </w:r>
      <w:r w:rsidRPr="0029541A">
        <w:t>the name and trade name of the product containing the substance;</w:t>
      </w:r>
    </w:p>
    <w:p w14:paraId="678EB7D8" w14:textId="77777777" w:rsidR="00B400CA" w:rsidRDefault="00B400CA" w:rsidP="00B400CA">
      <w:pPr>
        <w:pStyle w:val="REG-Pi"/>
      </w:pPr>
    </w:p>
    <w:p w14:paraId="692FB867" w14:textId="77777777" w:rsidR="0006403C" w:rsidRPr="0029541A" w:rsidRDefault="0006403C" w:rsidP="00B400CA">
      <w:pPr>
        <w:pStyle w:val="REG-Pi"/>
      </w:pPr>
      <w:r w:rsidRPr="0029541A">
        <w:t>(ii)</w:t>
      </w:r>
      <w:r w:rsidR="00B400CA">
        <w:tab/>
      </w:r>
      <w:r w:rsidRPr="0029541A">
        <w:t>the date of sale thereof;</w:t>
      </w:r>
    </w:p>
    <w:p w14:paraId="66C22693" w14:textId="77777777" w:rsidR="00B400CA" w:rsidRDefault="00B400CA" w:rsidP="00B400CA">
      <w:pPr>
        <w:pStyle w:val="REG-Pi"/>
      </w:pPr>
    </w:p>
    <w:p w14:paraId="414EC977" w14:textId="77777777" w:rsidR="0006403C" w:rsidRPr="0029541A" w:rsidRDefault="0006403C" w:rsidP="00B400CA">
      <w:pPr>
        <w:pStyle w:val="REG-Pi"/>
      </w:pPr>
      <w:r w:rsidRPr="0029541A">
        <w:t>(iii)</w:t>
      </w:r>
      <w:r w:rsidR="00B400CA">
        <w:tab/>
      </w:r>
      <w:r w:rsidRPr="0029541A">
        <w:t>the full name and address of the recipient;</w:t>
      </w:r>
    </w:p>
    <w:p w14:paraId="0693C1EF" w14:textId="77777777" w:rsidR="00B400CA" w:rsidRDefault="00B400CA" w:rsidP="00B400CA">
      <w:pPr>
        <w:pStyle w:val="REG-Pi"/>
      </w:pPr>
    </w:p>
    <w:p w14:paraId="6D83B048" w14:textId="77777777" w:rsidR="0006403C" w:rsidRPr="0029541A" w:rsidRDefault="0006403C" w:rsidP="00B400CA">
      <w:pPr>
        <w:pStyle w:val="REG-Pi"/>
      </w:pPr>
      <w:r w:rsidRPr="0029541A">
        <w:t>(iv)</w:t>
      </w:r>
      <w:r w:rsidR="00B400CA">
        <w:tab/>
      </w:r>
      <w:r w:rsidRPr="0029541A">
        <w:t>the quantity thereof;</w:t>
      </w:r>
    </w:p>
    <w:p w14:paraId="700EBEC7" w14:textId="77777777" w:rsidR="00B400CA" w:rsidRDefault="00B400CA" w:rsidP="00B400CA">
      <w:pPr>
        <w:pStyle w:val="REG-Pi"/>
      </w:pPr>
    </w:p>
    <w:p w14:paraId="00B9C59E" w14:textId="77777777" w:rsidR="0006403C" w:rsidRPr="0029541A" w:rsidRDefault="0006403C" w:rsidP="00B400CA">
      <w:pPr>
        <w:pStyle w:val="REG-Pi"/>
      </w:pPr>
      <w:r w:rsidRPr="0029541A">
        <w:t>(v)</w:t>
      </w:r>
      <w:r w:rsidR="00B400CA">
        <w:tab/>
      </w:r>
      <w:r w:rsidRPr="0029541A">
        <w:t>the declared purpose for which the substance is required; and</w:t>
      </w:r>
    </w:p>
    <w:p w14:paraId="71DEF279" w14:textId="77777777" w:rsidR="00B400CA" w:rsidRDefault="00B400CA" w:rsidP="00B400CA">
      <w:pPr>
        <w:pStyle w:val="REG-Pi"/>
      </w:pPr>
    </w:p>
    <w:p w14:paraId="1108EF04" w14:textId="77777777" w:rsidR="0006403C" w:rsidRDefault="0006403C" w:rsidP="00B400CA">
      <w:pPr>
        <w:pStyle w:val="REG-Pi"/>
      </w:pPr>
      <w:r w:rsidRPr="0029541A">
        <w:t>(vi)</w:t>
      </w:r>
      <w:r w:rsidR="00B400CA">
        <w:tab/>
      </w:r>
      <w:r w:rsidRPr="0029541A">
        <w:t>if the Ordinance requires that the recipient be in possession of a licence, the number of such licence.</w:t>
      </w:r>
    </w:p>
    <w:p w14:paraId="1EC6306A" w14:textId="77777777" w:rsidR="00B400CA" w:rsidRDefault="00B400CA" w:rsidP="00B400CA">
      <w:pPr>
        <w:pStyle w:val="REG-Pi"/>
      </w:pPr>
    </w:p>
    <w:p w14:paraId="343C22AF" w14:textId="77777777" w:rsidR="0006403C" w:rsidRPr="0029541A" w:rsidRDefault="0006403C" w:rsidP="00C9659C">
      <w:pPr>
        <w:pStyle w:val="REG-P1"/>
      </w:pPr>
      <w:r w:rsidRPr="0029541A">
        <w:t>(2)</w:t>
      </w:r>
      <w:r w:rsidR="00C9659C">
        <w:tab/>
      </w:r>
      <w:r w:rsidRPr="0029541A">
        <w:t>The stock records contemplated in subregulation (1) together with invoices or other appropriate documents in respect of Group I-hazardous substances imported or acquired, and copies of invoices or other appropriate documents in respect of such substances sold, shall be safely kept for a period of at least three years and shall be readily available for scrutiny by an inspector.</w:t>
      </w:r>
    </w:p>
    <w:p w14:paraId="020B54B1" w14:textId="77777777" w:rsidR="00C9659C" w:rsidRDefault="00C9659C" w:rsidP="00C9659C">
      <w:pPr>
        <w:pStyle w:val="REG-P1"/>
      </w:pPr>
    </w:p>
    <w:p w14:paraId="07BCB7DC" w14:textId="77777777" w:rsidR="0006403C" w:rsidRDefault="0006403C" w:rsidP="00C9659C">
      <w:pPr>
        <w:pStyle w:val="REG-P1"/>
      </w:pPr>
      <w:r w:rsidRPr="00C9659C">
        <w:rPr>
          <w:b/>
        </w:rPr>
        <w:t>6.</w:t>
      </w:r>
      <w:r w:rsidR="00C9659C">
        <w:rPr>
          <w:b/>
        </w:rPr>
        <w:tab/>
      </w:r>
      <w:r w:rsidRPr="0029541A">
        <w:t>(1)</w:t>
      </w:r>
      <w:r w:rsidR="00C9659C">
        <w:tab/>
      </w:r>
      <w:r w:rsidRPr="0029541A">
        <w:t>Except for the provisions of regulation 5, a licensee who is licensed to sell Group I-hazardous substances shall not acquire or sell any such substances unless he enters in a register to be kept exclusively for that purpose (hereinafter called the Group I-hazardous substances Register and which shall be kept in the form prescribed in Annexure E hereof) and on a separate page for each such hazardous substance</w:t>
      </w:r>
      <w:r w:rsidR="0015142C">
        <w:t xml:space="preserve"> -</w:t>
      </w:r>
    </w:p>
    <w:p w14:paraId="6DE6372E" w14:textId="77777777" w:rsidR="00C9659C" w:rsidRPr="0029541A" w:rsidRDefault="00C9659C" w:rsidP="00C9659C">
      <w:pPr>
        <w:pStyle w:val="REG-P1"/>
      </w:pPr>
    </w:p>
    <w:p w14:paraId="33DFE2C1" w14:textId="77777777" w:rsidR="0006403C" w:rsidRPr="00D1346A" w:rsidRDefault="0006403C" w:rsidP="00C9659C">
      <w:pPr>
        <w:pStyle w:val="REG-Pa"/>
      </w:pPr>
      <w:r w:rsidRPr="00D1346A">
        <w:t>(a)</w:t>
      </w:r>
      <w:r w:rsidR="00C9659C" w:rsidRPr="00D1346A">
        <w:tab/>
      </w:r>
      <w:r w:rsidRPr="00D1346A">
        <w:t>the name and trade name of the product containing the substance;</w:t>
      </w:r>
    </w:p>
    <w:p w14:paraId="2F0AC4D4" w14:textId="77777777" w:rsidR="00C9659C" w:rsidRPr="00D1346A" w:rsidRDefault="00C9659C" w:rsidP="00C9659C">
      <w:pPr>
        <w:pStyle w:val="REG-Pa"/>
      </w:pPr>
    </w:p>
    <w:p w14:paraId="4B2DD421" w14:textId="77777777" w:rsidR="0006403C" w:rsidRPr="00D1346A" w:rsidRDefault="0006403C" w:rsidP="00C9659C">
      <w:pPr>
        <w:pStyle w:val="REG-Pa"/>
      </w:pPr>
      <w:r w:rsidRPr="00D1346A">
        <w:t>(b)</w:t>
      </w:r>
      <w:r w:rsidR="00C9659C" w:rsidRPr="00D1346A">
        <w:tab/>
      </w:r>
      <w:r w:rsidRPr="00D1346A">
        <w:t>the date of acquisition of the substance;</w:t>
      </w:r>
    </w:p>
    <w:p w14:paraId="382FCB08" w14:textId="77777777" w:rsidR="00C9659C" w:rsidRPr="00D1346A" w:rsidRDefault="00C9659C" w:rsidP="00C9659C">
      <w:pPr>
        <w:pStyle w:val="REG-Pa"/>
      </w:pPr>
    </w:p>
    <w:p w14:paraId="1C8CD1F8" w14:textId="77777777" w:rsidR="0006403C" w:rsidRPr="00D1346A" w:rsidRDefault="0006403C" w:rsidP="00C9659C">
      <w:pPr>
        <w:pStyle w:val="REG-Pa"/>
      </w:pPr>
      <w:r w:rsidRPr="00D1346A">
        <w:t>(c)</w:t>
      </w:r>
      <w:r w:rsidR="00C9659C" w:rsidRPr="00D1346A">
        <w:tab/>
      </w:r>
      <w:r w:rsidRPr="00D1346A">
        <w:t>the full name and address of the supplier;</w:t>
      </w:r>
    </w:p>
    <w:p w14:paraId="615FC553" w14:textId="77777777" w:rsidR="00C9659C" w:rsidRPr="00D1346A" w:rsidRDefault="00C9659C" w:rsidP="00C9659C">
      <w:pPr>
        <w:pStyle w:val="REG-Pa"/>
      </w:pPr>
    </w:p>
    <w:p w14:paraId="3221DDC4" w14:textId="77777777" w:rsidR="0006403C" w:rsidRPr="00D1346A" w:rsidRDefault="0006403C" w:rsidP="00C9659C">
      <w:pPr>
        <w:pStyle w:val="REG-Pa"/>
      </w:pPr>
      <w:r w:rsidRPr="00D1346A">
        <w:t>(d)</w:t>
      </w:r>
      <w:r w:rsidR="00C9659C" w:rsidRPr="00D1346A">
        <w:tab/>
      </w:r>
      <w:r w:rsidRPr="00D1346A">
        <w:t>the quantity of the substance acquired;</w:t>
      </w:r>
    </w:p>
    <w:p w14:paraId="58456F29" w14:textId="77777777" w:rsidR="00C9659C" w:rsidRPr="00D1346A" w:rsidRDefault="00C9659C" w:rsidP="00C9659C">
      <w:pPr>
        <w:pStyle w:val="REG-Pa"/>
      </w:pPr>
    </w:p>
    <w:p w14:paraId="7AC65241" w14:textId="77777777" w:rsidR="0006403C" w:rsidRPr="00D1346A" w:rsidRDefault="0006403C" w:rsidP="00C9659C">
      <w:pPr>
        <w:pStyle w:val="REG-Pa"/>
      </w:pPr>
      <w:r w:rsidRPr="00D1346A">
        <w:t>(e)</w:t>
      </w:r>
      <w:r w:rsidR="00C9659C" w:rsidRPr="00D1346A">
        <w:tab/>
      </w:r>
      <w:r w:rsidRPr="00D1346A">
        <w:t>the date of sale;</w:t>
      </w:r>
    </w:p>
    <w:p w14:paraId="254E8A11" w14:textId="77777777" w:rsidR="00C9659C" w:rsidRPr="00D1346A" w:rsidRDefault="00C9659C" w:rsidP="00C9659C">
      <w:pPr>
        <w:pStyle w:val="REG-Pa"/>
      </w:pPr>
    </w:p>
    <w:p w14:paraId="51136ACB" w14:textId="77777777" w:rsidR="0006403C" w:rsidRPr="00D1346A" w:rsidRDefault="0006403C" w:rsidP="00C9659C">
      <w:pPr>
        <w:pStyle w:val="REG-Pa"/>
      </w:pPr>
      <w:r w:rsidRPr="00D1346A">
        <w:t>(f)</w:t>
      </w:r>
      <w:r w:rsidR="00C9659C" w:rsidRPr="00D1346A">
        <w:tab/>
      </w:r>
      <w:r w:rsidRPr="00D1346A">
        <w:t>the full name and address of the seller and, if the purchaser does not himself receive it, the recipient;</w:t>
      </w:r>
    </w:p>
    <w:p w14:paraId="70F4C58F" w14:textId="77777777" w:rsidR="00C9659C" w:rsidRPr="00D1346A" w:rsidRDefault="00C9659C" w:rsidP="00C9659C">
      <w:pPr>
        <w:pStyle w:val="REG-Pa"/>
      </w:pPr>
    </w:p>
    <w:p w14:paraId="794BFAA7" w14:textId="77777777" w:rsidR="0006403C" w:rsidRPr="0029541A" w:rsidRDefault="0006403C" w:rsidP="00C9659C">
      <w:pPr>
        <w:pStyle w:val="REG-Pa"/>
      </w:pPr>
      <w:r w:rsidRPr="00D1346A">
        <w:t>(g)</w:t>
      </w:r>
      <w:r w:rsidR="00163F46" w:rsidRPr="00D1346A">
        <w:tab/>
      </w:r>
      <w:r w:rsidRPr="00D1346A">
        <w:t>the quantity of the substance sold;</w:t>
      </w:r>
    </w:p>
    <w:p w14:paraId="72DBD4AC" w14:textId="77777777" w:rsidR="00C9659C" w:rsidRDefault="00C9659C" w:rsidP="00C9659C">
      <w:pPr>
        <w:pStyle w:val="REG-Pa"/>
      </w:pPr>
    </w:p>
    <w:p w14:paraId="767ABBFF" w14:textId="77777777" w:rsidR="0006403C" w:rsidRPr="0029541A" w:rsidRDefault="0006403C" w:rsidP="00C9659C">
      <w:pPr>
        <w:pStyle w:val="REG-Pa"/>
      </w:pPr>
      <w:r w:rsidRPr="0029541A">
        <w:t>(h)</w:t>
      </w:r>
      <w:r w:rsidR="00163F46">
        <w:tab/>
      </w:r>
      <w:r w:rsidRPr="0029541A">
        <w:t>the declared purpose for which the substance is required;</w:t>
      </w:r>
    </w:p>
    <w:p w14:paraId="5D8B2D08" w14:textId="77777777" w:rsidR="00C9659C" w:rsidRDefault="00C9659C" w:rsidP="00C9659C">
      <w:pPr>
        <w:pStyle w:val="REG-Pa"/>
      </w:pPr>
    </w:p>
    <w:p w14:paraId="3F4B6E70" w14:textId="77777777" w:rsidR="00C9659C" w:rsidRDefault="0006403C" w:rsidP="00C9659C">
      <w:pPr>
        <w:pStyle w:val="REG-Pa"/>
      </w:pPr>
      <w:r w:rsidRPr="0029541A">
        <w:t>(i)</w:t>
      </w:r>
      <w:r w:rsidR="00163F46">
        <w:tab/>
      </w:r>
      <w:r w:rsidRPr="0029541A">
        <w:t>the number of the licence (where applicable): and</w:t>
      </w:r>
    </w:p>
    <w:p w14:paraId="4BD8930E" w14:textId="77777777" w:rsidR="00C9659C" w:rsidRDefault="00C9659C" w:rsidP="00C9659C">
      <w:pPr>
        <w:pStyle w:val="REG-Pa"/>
      </w:pPr>
    </w:p>
    <w:p w14:paraId="4E8E6E28" w14:textId="77777777" w:rsidR="00D53406" w:rsidRDefault="00D53406" w:rsidP="00D53406">
      <w:pPr>
        <w:pStyle w:val="REG-Amend"/>
      </w:pPr>
      <w:r>
        <w:t>[The colon at the end of subparagraph (i) should be a semicolon.]</w:t>
      </w:r>
    </w:p>
    <w:p w14:paraId="4924C7DA" w14:textId="77777777" w:rsidR="00D53406" w:rsidRDefault="00D53406" w:rsidP="00C9659C">
      <w:pPr>
        <w:pStyle w:val="REG-Pa"/>
      </w:pPr>
    </w:p>
    <w:p w14:paraId="2313CF70" w14:textId="77777777" w:rsidR="0006403C" w:rsidRDefault="0006403C" w:rsidP="00163F46">
      <w:pPr>
        <w:pStyle w:val="REG-P0"/>
      </w:pPr>
      <w:r w:rsidRPr="0029541A">
        <w:t>he shall cause the purchaser or recipient to sign such entry and, if such purchaser or recipient is not already known to him, also a person whom he knows and who knows the purchaser or recipient to sign it: Provided that where the purchaser himself receives, and identifies himself to the licensee by means of an identity document, such purchaser shall be deemed to be known to the licensee: Provided, further, that where the purchase of such a substance is made by means of a written order disclosing the purpose for which it is to be used and signed by a person known to the licensee who is over the age of 16 years or older, the licensee may sell the substance without the recipient</w:t>
      </w:r>
      <w:r w:rsidR="00B90068">
        <w:t>’</w:t>
      </w:r>
      <w:r w:rsidRPr="0029541A">
        <w:t>s signing the said Register, but in such a case he shall retain and keep the order and shall enter all particulars of the sale in the said Register.</w:t>
      </w:r>
    </w:p>
    <w:p w14:paraId="4A09BBFA" w14:textId="77777777" w:rsidR="00D1346A" w:rsidRPr="0029541A" w:rsidRDefault="00D1346A" w:rsidP="00163F46">
      <w:pPr>
        <w:pStyle w:val="REG-P0"/>
      </w:pPr>
    </w:p>
    <w:p w14:paraId="727D39D0" w14:textId="77777777" w:rsidR="0006403C" w:rsidRPr="0029541A" w:rsidRDefault="0006403C" w:rsidP="00D1346A">
      <w:pPr>
        <w:pStyle w:val="REG-P1"/>
      </w:pPr>
      <w:r w:rsidRPr="0029541A">
        <w:t>(2)</w:t>
      </w:r>
      <w:r w:rsidR="00D1346A">
        <w:tab/>
      </w:r>
      <w:r w:rsidRPr="0029541A">
        <w:t xml:space="preserve">If there exists a standing written order or contract with regard to the sale by a licensee referred to in </w:t>
      </w:r>
      <w:r w:rsidR="003B33D1">
        <w:t>subregulation</w:t>
      </w:r>
      <w:r w:rsidRPr="0029541A">
        <w:t xml:space="preserve"> (1) of a Category A, Group I-hazardous substance, the licensee concerned shall enter all particulars thereof in the said Register, and he shall not supply any such substance in fulfilment of any written order under such order or contract, unless the recipient is known to him or the signature on the said written request has been attested by a magistrate or a commissioner of oaths.</w:t>
      </w:r>
    </w:p>
    <w:p w14:paraId="491FD227" w14:textId="77777777" w:rsidR="00D1346A" w:rsidRDefault="00D1346A" w:rsidP="00D1346A">
      <w:pPr>
        <w:pStyle w:val="REG-P1"/>
      </w:pPr>
    </w:p>
    <w:p w14:paraId="64CE0A17" w14:textId="77777777" w:rsidR="0006403C" w:rsidRPr="0029541A" w:rsidRDefault="0006403C" w:rsidP="00D1346A">
      <w:pPr>
        <w:pStyle w:val="REG-P1"/>
      </w:pPr>
      <w:r w:rsidRPr="0029541A">
        <w:t>(3)</w:t>
      </w:r>
      <w:r w:rsidR="00D1346A">
        <w:tab/>
      </w:r>
      <w:r w:rsidRPr="0029541A">
        <w:t>Every Register contemplated in this regulation shall be kept up to date and in proper order and shall be balanced quarterly, so as to show clearly the quantity of each Category A and B Group I-hazardous substance remaining in stock on the last day of March, June, September and December of each year, and this shall be completed, within three days of each of the aforesaid dates.</w:t>
      </w:r>
    </w:p>
    <w:p w14:paraId="4F661216" w14:textId="77777777" w:rsidR="00D1346A" w:rsidRDefault="00D1346A" w:rsidP="00D1346A">
      <w:pPr>
        <w:pStyle w:val="REG-P1"/>
      </w:pPr>
    </w:p>
    <w:p w14:paraId="19D0A7E4" w14:textId="77777777" w:rsidR="0006403C" w:rsidRDefault="0006403C" w:rsidP="00D53406">
      <w:pPr>
        <w:pStyle w:val="REG-Pa"/>
      </w:pPr>
      <w:r w:rsidRPr="0029541A">
        <w:t>(4)</w:t>
      </w:r>
      <w:r w:rsidR="00D1346A">
        <w:tab/>
      </w:r>
      <w:r w:rsidRPr="0029541A">
        <w:t>(a)</w:t>
      </w:r>
      <w:r w:rsidR="00D1346A">
        <w:tab/>
      </w:r>
      <w:r w:rsidRPr="0029541A">
        <w:t>A licensee referred to in this regulation shall retain the Group I-hazardous substances Register for a period of at least three years from the date of the last entry therein, and he shall retain every invoice relating to the acquisition of Group I-hazardous substances and every written order relating to the sale of such substances for a period of at least three years.</w:t>
      </w:r>
    </w:p>
    <w:p w14:paraId="74C59DC2" w14:textId="77777777" w:rsidR="00D1346A" w:rsidRPr="0029541A" w:rsidRDefault="00D1346A" w:rsidP="00D1346A">
      <w:pPr>
        <w:pStyle w:val="REG-P1"/>
      </w:pPr>
    </w:p>
    <w:p w14:paraId="5C4203B3" w14:textId="77777777" w:rsidR="0006403C" w:rsidRDefault="0006403C" w:rsidP="00D1346A">
      <w:pPr>
        <w:pStyle w:val="REG-Pa"/>
      </w:pPr>
      <w:r w:rsidRPr="0029541A">
        <w:t>(b)</w:t>
      </w:r>
      <w:r w:rsidR="00D1346A">
        <w:tab/>
      </w:r>
      <w:r w:rsidRPr="0029541A">
        <w:t>A licensee shall retain such Register, and every invoice and written order on the premises to which his licence relates and render it available for inspection on demand by an inspector in accordance with the Ordinance.</w:t>
      </w:r>
    </w:p>
    <w:p w14:paraId="6B94DD57" w14:textId="77777777" w:rsidR="00D1346A" w:rsidRPr="00991AF9" w:rsidRDefault="00D1346A" w:rsidP="00991AF9">
      <w:pPr>
        <w:pStyle w:val="REG-P0"/>
        <w:rPr>
          <w:b/>
        </w:rPr>
      </w:pPr>
    </w:p>
    <w:p w14:paraId="48FC4159" w14:textId="77777777" w:rsidR="0006403C" w:rsidRDefault="0006403C" w:rsidP="00D1346A">
      <w:pPr>
        <w:pStyle w:val="REG-P0"/>
        <w:rPr>
          <w:b/>
        </w:rPr>
      </w:pPr>
      <w:r w:rsidRPr="00991AF9">
        <w:rPr>
          <w:b/>
        </w:rPr>
        <w:t>Group I-hazardous substances shall not be sold to persons under 16 years of age except on order</w:t>
      </w:r>
    </w:p>
    <w:p w14:paraId="1063DF28" w14:textId="77777777" w:rsidR="00991AF9" w:rsidRPr="00991AF9" w:rsidRDefault="00991AF9" w:rsidP="00D1346A">
      <w:pPr>
        <w:pStyle w:val="REG-P0"/>
        <w:rPr>
          <w:b/>
        </w:rPr>
      </w:pPr>
    </w:p>
    <w:p w14:paraId="6274C39E" w14:textId="77777777" w:rsidR="0006403C" w:rsidRPr="0029541A" w:rsidRDefault="0006403C" w:rsidP="00991AF9">
      <w:pPr>
        <w:pStyle w:val="REG-P1"/>
      </w:pPr>
      <w:r w:rsidRPr="00991AF9">
        <w:rPr>
          <w:b/>
        </w:rPr>
        <w:t>7.</w:t>
      </w:r>
      <w:r w:rsidR="00991AF9">
        <w:rPr>
          <w:b/>
        </w:rPr>
        <w:tab/>
      </w:r>
      <w:r w:rsidRPr="0029541A">
        <w:t>No Group I-hazardous substance shall be sold or supplied to any person appearing to be younger than 16 years: Provided that such substance may be supplied to a person apparently under the age of 16 years on a written order which discloses the purpose for which the substance is to be used and which bears the signature of a person known to the seller and who is 16 years or older.</w:t>
      </w:r>
    </w:p>
    <w:p w14:paraId="3481662E" w14:textId="77777777" w:rsidR="00991AF9" w:rsidRDefault="00991AF9" w:rsidP="00991AF9">
      <w:pPr>
        <w:pStyle w:val="REG-P0"/>
        <w:rPr>
          <w:b/>
        </w:rPr>
      </w:pPr>
    </w:p>
    <w:p w14:paraId="6339CE1F" w14:textId="77777777" w:rsidR="0006403C" w:rsidRDefault="0006403C" w:rsidP="00991AF9">
      <w:pPr>
        <w:pStyle w:val="REG-P0"/>
        <w:rPr>
          <w:b/>
        </w:rPr>
      </w:pPr>
      <w:r w:rsidRPr="00991AF9">
        <w:rPr>
          <w:b/>
        </w:rPr>
        <w:t>Labelling</w:t>
      </w:r>
    </w:p>
    <w:p w14:paraId="3BA56C2E" w14:textId="77777777" w:rsidR="00991AF9" w:rsidRPr="00991AF9" w:rsidRDefault="00991AF9" w:rsidP="00991AF9">
      <w:pPr>
        <w:pStyle w:val="REG-P0"/>
        <w:rPr>
          <w:b/>
        </w:rPr>
      </w:pPr>
    </w:p>
    <w:p w14:paraId="5433F049" w14:textId="77777777" w:rsidR="0006403C" w:rsidRDefault="0006403C" w:rsidP="00991AF9">
      <w:pPr>
        <w:pStyle w:val="REG-P1"/>
      </w:pPr>
      <w:r w:rsidRPr="00991AF9">
        <w:rPr>
          <w:b/>
        </w:rPr>
        <w:t>8.</w:t>
      </w:r>
      <w:r w:rsidR="00991AF9">
        <w:rPr>
          <w:b/>
        </w:rPr>
        <w:tab/>
      </w:r>
      <w:r w:rsidRPr="0029541A">
        <w:t>(</w:t>
      </w:r>
      <w:r w:rsidR="00991AF9">
        <w:t>1</w:t>
      </w:r>
      <w:r w:rsidRPr="0029541A">
        <w:t>)</w:t>
      </w:r>
      <w:r w:rsidR="00991AF9">
        <w:tab/>
      </w:r>
      <w:r w:rsidRPr="0029541A">
        <w:t>(a)</w:t>
      </w:r>
      <w:r w:rsidR="00991AF9">
        <w:tab/>
      </w:r>
      <w:r w:rsidRPr="0029541A">
        <w:t>Except for the provisions of this regulation, each container containing a Category A, group I-hazardous substance imported into, manufactured or packed in the Territory for sale shall be clearly and conspicuously labelled wi</w:t>
      </w:r>
      <w:r w:rsidR="00991AF9">
        <w:t>th</w:t>
      </w:r>
      <w:r w:rsidR="0015142C">
        <w:t xml:space="preserve"> -</w:t>
      </w:r>
    </w:p>
    <w:p w14:paraId="6795F69C" w14:textId="77777777" w:rsidR="00991AF9" w:rsidRPr="0029541A" w:rsidRDefault="00991AF9" w:rsidP="00991AF9">
      <w:pPr>
        <w:pStyle w:val="REG-P1"/>
      </w:pPr>
    </w:p>
    <w:p w14:paraId="7F22B38E" w14:textId="77777777" w:rsidR="0006403C" w:rsidRPr="0029541A" w:rsidRDefault="0006403C" w:rsidP="00991AF9">
      <w:pPr>
        <w:pStyle w:val="REG-Pi"/>
      </w:pPr>
      <w:r w:rsidRPr="0029541A">
        <w:t>(i)</w:t>
      </w:r>
      <w:r w:rsidR="00991AF9">
        <w:tab/>
      </w:r>
      <w:r w:rsidRPr="0029541A">
        <w:t>the name of the product and the chemical name of the specific hazardous substance or substances contained therein;</w:t>
      </w:r>
    </w:p>
    <w:p w14:paraId="714F5C93" w14:textId="77777777" w:rsidR="00991AF9" w:rsidRDefault="00991AF9" w:rsidP="00991AF9">
      <w:pPr>
        <w:pStyle w:val="REG-Pi"/>
      </w:pPr>
    </w:p>
    <w:p w14:paraId="0C9F5556" w14:textId="77777777" w:rsidR="0006403C" w:rsidRPr="0029541A" w:rsidRDefault="0006403C" w:rsidP="00991AF9">
      <w:pPr>
        <w:pStyle w:val="REG-Pi"/>
      </w:pPr>
      <w:r w:rsidRPr="0029541A">
        <w:t>(ii)</w:t>
      </w:r>
      <w:r w:rsidR="00991AF9">
        <w:tab/>
      </w:r>
      <w:r w:rsidRPr="0029541A">
        <w:t>the name and address of the supplier;</w:t>
      </w:r>
    </w:p>
    <w:p w14:paraId="5799874D" w14:textId="77777777" w:rsidR="00991AF9" w:rsidRDefault="00991AF9" w:rsidP="00991AF9">
      <w:pPr>
        <w:pStyle w:val="REG-Pi"/>
      </w:pPr>
    </w:p>
    <w:p w14:paraId="37E8849E" w14:textId="77777777" w:rsidR="0006403C" w:rsidRPr="0029541A" w:rsidRDefault="0006403C" w:rsidP="00991AF9">
      <w:pPr>
        <w:pStyle w:val="REG-Pi"/>
      </w:pPr>
      <w:r w:rsidRPr="0029541A">
        <w:t>(iii)</w:t>
      </w:r>
      <w:r w:rsidR="00991AF9">
        <w:tab/>
      </w:r>
      <w:r w:rsidRPr="0029541A">
        <w:t>a skull and crossbones symbol as described and represented in Annexure D</w:t>
      </w:r>
      <w:r w:rsidR="00E015C7">
        <w:t>,</w:t>
      </w:r>
      <w:r w:rsidRPr="0029541A">
        <w:t xml:space="preserve"> together with the words </w:t>
      </w:r>
      <w:r w:rsidR="00B90068">
        <w:t>“</w:t>
      </w:r>
      <w:r w:rsidRPr="0029541A">
        <w:t>Poison</w:t>
      </w:r>
      <w:r w:rsidR="00B90068">
        <w:t>”</w:t>
      </w:r>
      <w:r w:rsidRPr="0029541A">
        <w:t xml:space="preserve"> and </w:t>
      </w:r>
      <w:r w:rsidR="00B90068">
        <w:t>“</w:t>
      </w:r>
      <w:r w:rsidRPr="0029541A">
        <w:t>Vergif</w:t>
      </w:r>
      <w:r w:rsidR="00B90068">
        <w:t>”</w:t>
      </w:r>
      <w:r w:rsidR="00991AF9">
        <w:t>.</w:t>
      </w:r>
    </w:p>
    <w:p w14:paraId="6E346D99" w14:textId="77777777" w:rsidR="00991AF9" w:rsidRDefault="00991AF9" w:rsidP="00991AF9">
      <w:pPr>
        <w:pStyle w:val="REG-Pi"/>
      </w:pPr>
    </w:p>
    <w:p w14:paraId="6C5D7C5E" w14:textId="77777777" w:rsidR="00B22A1A" w:rsidRDefault="00B22A1A" w:rsidP="00B22A1A">
      <w:pPr>
        <w:pStyle w:val="REG-Amend"/>
      </w:pPr>
      <w:r>
        <w:t>[The full stop at the end of subparagraph (iii) should be a semicolon.]</w:t>
      </w:r>
    </w:p>
    <w:p w14:paraId="597910AB" w14:textId="77777777" w:rsidR="00161828" w:rsidRDefault="00161828" w:rsidP="00991AF9">
      <w:pPr>
        <w:pStyle w:val="REG-Pi"/>
      </w:pPr>
    </w:p>
    <w:p w14:paraId="148146F7" w14:textId="77777777" w:rsidR="0006403C" w:rsidRPr="0029541A" w:rsidRDefault="0006403C" w:rsidP="00991AF9">
      <w:pPr>
        <w:pStyle w:val="REG-Pi"/>
      </w:pPr>
      <w:r w:rsidRPr="0029541A">
        <w:t>(iv)</w:t>
      </w:r>
      <w:r w:rsidR="00991AF9">
        <w:tab/>
      </w:r>
      <w:r w:rsidRPr="0029541A">
        <w:t xml:space="preserve">the words </w:t>
      </w:r>
      <w:r w:rsidR="00B90068">
        <w:t>“</w:t>
      </w:r>
      <w:r w:rsidRPr="0029541A">
        <w:t>Ordinance 14 of 1974 Group I</w:t>
      </w:r>
      <w:r w:rsidR="00B90068">
        <w:t>”</w:t>
      </w:r>
      <w:r w:rsidRPr="0029541A">
        <w:t xml:space="preserve"> and </w:t>
      </w:r>
      <w:r w:rsidR="00B90068">
        <w:t>“</w:t>
      </w:r>
      <w:r w:rsidRPr="0029541A">
        <w:t>Ordonnansie 14 van 1974</w:t>
      </w:r>
      <w:r w:rsidR="0015142C">
        <w:t xml:space="preserve"> -</w:t>
      </w:r>
      <w:r w:rsidRPr="0029541A">
        <w:t xml:space="preserve"> Groep I</w:t>
      </w:r>
      <w:r w:rsidR="00B90068">
        <w:t>”</w:t>
      </w:r>
      <w:r w:rsidRPr="0029541A">
        <w:t>; and</w:t>
      </w:r>
    </w:p>
    <w:p w14:paraId="3E8C3936" w14:textId="77777777" w:rsidR="00991AF9" w:rsidRDefault="00991AF9" w:rsidP="00991AF9">
      <w:pPr>
        <w:pStyle w:val="REG-Pi"/>
      </w:pPr>
    </w:p>
    <w:p w14:paraId="247BB166" w14:textId="77777777" w:rsidR="0006403C" w:rsidRDefault="0006403C" w:rsidP="00991AF9">
      <w:pPr>
        <w:pStyle w:val="REG-Pi"/>
      </w:pPr>
      <w:r w:rsidRPr="0029541A">
        <w:t>(v)</w:t>
      </w:r>
      <w:r w:rsidR="00991AF9">
        <w:tab/>
      </w:r>
      <w:r w:rsidRPr="0029541A">
        <w:t xml:space="preserve">the words </w:t>
      </w:r>
      <w:r w:rsidR="00B90068">
        <w:t>“</w:t>
      </w:r>
      <w:r w:rsidRPr="0029541A">
        <w:t>Keep out of reach of children</w:t>
      </w:r>
      <w:r w:rsidR="00B90068">
        <w:t>”</w:t>
      </w:r>
      <w:r w:rsidRPr="0029541A">
        <w:t xml:space="preserve"> and </w:t>
      </w:r>
      <w:r w:rsidR="00B90068">
        <w:t>“</w:t>
      </w:r>
      <w:r w:rsidRPr="0029541A">
        <w:t>Hou buite bereik van kinders</w:t>
      </w:r>
      <w:r w:rsidR="00B90068">
        <w:t>”</w:t>
      </w:r>
      <w:r w:rsidRPr="0029541A">
        <w:t>.</w:t>
      </w:r>
    </w:p>
    <w:p w14:paraId="3851554C" w14:textId="77777777" w:rsidR="00991AF9" w:rsidRPr="0029541A" w:rsidRDefault="00991AF9" w:rsidP="00991AF9">
      <w:pPr>
        <w:pStyle w:val="REG-Pi"/>
      </w:pPr>
    </w:p>
    <w:p w14:paraId="234203C7" w14:textId="77777777" w:rsidR="0006403C" w:rsidRPr="0029541A" w:rsidRDefault="0006403C" w:rsidP="00991AF9">
      <w:pPr>
        <w:pStyle w:val="REG-Pa"/>
      </w:pPr>
      <w:r w:rsidRPr="0029541A">
        <w:t>(b)</w:t>
      </w:r>
      <w:r w:rsidR="00991AF9">
        <w:tab/>
      </w:r>
      <w:r w:rsidRPr="0029541A">
        <w:t>The symbol intended in paragraph (a)(iii) shall conform to one of the two symbols appearing in Annexure D of the regulations and shall cover at least one-tenth of the surface area of the label on which it appears and be at least 1 cm</w:t>
      </w:r>
      <w:r w:rsidRPr="00991AF9">
        <w:rPr>
          <w:vertAlign w:val="superscript"/>
        </w:rPr>
        <w:t>2</w:t>
      </w:r>
      <w:r w:rsidRPr="0029541A">
        <w:t xml:space="preserve"> in size.</w:t>
      </w:r>
    </w:p>
    <w:p w14:paraId="3697A17D" w14:textId="77777777" w:rsidR="00991AF9" w:rsidRDefault="00991AF9" w:rsidP="00991AF9">
      <w:pPr>
        <w:pStyle w:val="REG-Pa"/>
      </w:pPr>
    </w:p>
    <w:p w14:paraId="721B1B17" w14:textId="77777777" w:rsidR="0006403C" w:rsidRPr="0029541A" w:rsidRDefault="0006403C" w:rsidP="00991AF9">
      <w:pPr>
        <w:pStyle w:val="REG-Pa"/>
      </w:pPr>
      <w:r w:rsidRPr="0029541A">
        <w:t>(c)</w:t>
      </w:r>
      <w:r w:rsidR="00991AF9">
        <w:tab/>
      </w:r>
      <w:r w:rsidRPr="0029541A">
        <w:t>A label contemplated in this subregulation sha</w:t>
      </w:r>
      <w:r w:rsidR="00991AF9">
        <w:t>ll</w:t>
      </w:r>
      <w:r w:rsidRPr="0029541A">
        <w:t xml:space="preserve"> be placed on so much of the surface of the container that the wording thereon can be read horizontally irrespective of how the container is normally put down.</w:t>
      </w:r>
    </w:p>
    <w:p w14:paraId="14EB23AA" w14:textId="77777777" w:rsidR="00991AF9" w:rsidRDefault="00991AF9" w:rsidP="00991AF9">
      <w:pPr>
        <w:pStyle w:val="REG-Pa"/>
      </w:pPr>
    </w:p>
    <w:p w14:paraId="1BC3F03A" w14:textId="77777777" w:rsidR="0006403C" w:rsidRDefault="0006403C" w:rsidP="00991AF9">
      <w:pPr>
        <w:pStyle w:val="REG-Pa"/>
      </w:pPr>
      <w:r w:rsidRPr="0029541A">
        <w:t>(d)</w:t>
      </w:r>
      <w:r w:rsidR="00991AF9">
        <w:tab/>
      </w:r>
      <w:r w:rsidRPr="0029541A">
        <w:t>An outer package containing more than one inner container as referred to in this subregulation sha</w:t>
      </w:r>
      <w:r w:rsidR="00991AF9">
        <w:t>ll</w:t>
      </w:r>
      <w:r w:rsidRPr="0029541A">
        <w:t xml:space="preserve"> bear at least one label with the skull and crossbones symbol prescribed in paragraph (a)(iii) as well as the words </w:t>
      </w:r>
      <w:r w:rsidR="00B90068">
        <w:t>“</w:t>
      </w:r>
      <w:r w:rsidRPr="0029541A">
        <w:t>Poison</w:t>
      </w:r>
      <w:r w:rsidR="00B90068">
        <w:t>”</w:t>
      </w:r>
      <w:r w:rsidRPr="0029541A">
        <w:t xml:space="preserve"> and </w:t>
      </w:r>
      <w:r w:rsidR="00B90068">
        <w:t>“</w:t>
      </w:r>
      <w:r w:rsidRPr="0029541A">
        <w:t>Vergi</w:t>
      </w:r>
      <w:r w:rsidR="00991AF9">
        <w:t>f</w:t>
      </w:r>
      <w:r w:rsidR="00B90068">
        <w:t>’</w:t>
      </w:r>
      <w:r w:rsidRPr="0029541A">
        <w:t xml:space="preserve"> and the chemical name of the hazardous substance or substances.</w:t>
      </w:r>
    </w:p>
    <w:p w14:paraId="46E38EC7" w14:textId="77777777" w:rsidR="00991AF9" w:rsidRPr="0029541A" w:rsidRDefault="00991AF9" w:rsidP="00991AF9">
      <w:pPr>
        <w:pStyle w:val="REG-Pa"/>
      </w:pPr>
    </w:p>
    <w:p w14:paraId="22E93A7E" w14:textId="77777777" w:rsidR="0006403C" w:rsidRPr="0029541A" w:rsidRDefault="0006403C" w:rsidP="00B22A1A">
      <w:pPr>
        <w:pStyle w:val="REG-Pa"/>
      </w:pPr>
      <w:r w:rsidRPr="0029541A">
        <w:t>(2)</w:t>
      </w:r>
      <w:r w:rsidR="00991AF9">
        <w:tab/>
      </w:r>
      <w:r w:rsidRPr="0029541A">
        <w:t>(a)</w:t>
      </w:r>
      <w:r w:rsidR="00991AF9">
        <w:tab/>
      </w:r>
      <w:r w:rsidRPr="0029541A">
        <w:t xml:space="preserve">The containers and outer packages of Category B, Group I-hazardous substances, imported into the Territory for sale </w:t>
      </w:r>
      <w:r w:rsidRPr="00991AF9">
        <w:rPr>
          <w:i/>
        </w:rPr>
        <w:t>from any other country or territory than the Republic of South Africa</w:t>
      </w:r>
      <w:r w:rsidRPr="0029541A">
        <w:t>, sha</w:t>
      </w:r>
      <w:r w:rsidR="00991AF9">
        <w:t>ll</w:t>
      </w:r>
      <w:r w:rsidRPr="0029541A">
        <w:t xml:space="preserve"> be labelled in accordance with subregulation 1, in the same manner as the containers and outer packages of Category A, Group I-hazardous substances.</w:t>
      </w:r>
    </w:p>
    <w:p w14:paraId="6875B136" w14:textId="77777777" w:rsidR="00991AF9" w:rsidRDefault="00991AF9" w:rsidP="00991AF9">
      <w:pPr>
        <w:pStyle w:val="REG-Pa"/>
        <w:ind w:left="0" w:firstLine="0"/>
      </w:pPr>
    </w:p>
    <w:p w14:paraId="061C62BA" w14:textId="77777777" w:rsidR="0006403C" w:rsidRPr="0029541A" w:rsidRDefault="0006403C" w:rsidP="00991AF9">
      <w:pPr>
        <w:pStyle w:val="REG-Pa"/>
        <w:tabs>
          <w:tab w:val="left" w:pos="567"/>
          <w:tab w:val="left" w:pos="1134"/>
        </w:tabs>
        <w:ind w:left="1701" w:hanging="1134"/>
      </w:pPr>
      <w:r w:rsidRPr="0029541A">
        <w:t>(b)</w:t>
      </w:r>
      <w:r w:rsidR="00991AF9">
        <w:tab/>
      </w:r>
      <w:r w:rsidRPr="0029541A">
        <w:t>(i)</w:t>
      </w:r>
      <w:r w:rsidR="00991AF9">
        <w:tab/>
      </w:r>
      <w:r w:rsidRPr="0029541A">
        <w:t xml:space="preserve">A Category B, Group I-hazardous substance, which is manufactured or packed for sale in the Territory, or </w:t>
      </w:r>
      <w:r w:rsidRPr="00B21139">
        <w:rPr>
          <w:i/>
        </w:rPr>
        <w:t>which is manufactured or packed in the Republic of South Africa and imported into the Territory for sale</w:t>
      </w:r>
      <w:r w:rsidRPr="0029541A">
        <w:t>, shall bear a label which has been approved by the Registrar of Fertilizers, Farm Feeds, Agricultural Remedies and Stock Remedies, in accordance with the Fertilizers, Farm Feeds, Agricultural Remedies and Stock Remedies Act, 1947 (Act 36 of 1947).</w:t>
      </w:r>
    </w:p>
    <w:p w14:paraId="0A042196" w14:textId="77777777" w:rsidR="00991AF9" w:rsidRDefault="00991AF9" w:rsidP="00991AF9">
      <w:pPr>
        <w:pStyle w:val="REG-Pi"/>
      </w:pPr>
    </w:p>
    <w:p w14:paraId="5B892AD1" w14:textId="77777777" w:rsidR="0006403C" w:rsidRDefault="0006403C" w:rsidP="00991AF9">
      <w:pPr>
        <w:pStyle w:val="REG-Pi"/>
      </w:pPr>
      <w:r w:rsidRPr="0029541A">
        <w:t>(ii)</w:t>
      </w:r>
      <w:r w:rsidR="00991AF9">
        <w:tab/>
      </w:r>
      <w:r w:rsidRPr="0029541A">
        <w:t>The manufacturers or packers shall include on the label intended in subparagraph (i) directions regarding the disposal of the container of the substance when empty.</w:t>
      </w:r>
    </w:p>
    <w:p w14:paraId="383C7E06" w14:textId="77777777" w:rsidR="00B21139" w:rsidRPr="0029541A" w:rsidRDefault="00B21139" w:rsidP="00991AF9">
      <w:pPr>
        <w:pStyle w:val="REG-Pi"/>
      </w:pPr>
    </w:p>
    <w:p w14:paraId="03BB8DD1" w14:textId="77777777" w:rsidR="0006403C" w:rsidRDefault="0006403C" w:rsidP="00B21139">
      <w:pPr>
        <w:pStyle w:val="REG-P1"/>
      </w:pPr>
      <w:r w:rsidRPr="0029541A">
        <w:t>(3)</w:t>
      </w:r>
      <w:r w:rsidR="00B21139">
        <w:tab/>
      </w:r>
      <w:r w:rsidRPr="0029541A">
        <w:t>A Group I-hazardous substance acquired for mining or industrial purposes and packed in smaller containers for transfer from one section to another within an establishment, may. if there is a wall-chart in the latter section indicating the risks involved in using the substance, the precautions to be observed and first-aid treatment, be conspicuously labelled only with the name of the substance.</w:t>
      </w:r>
    </w:p>
    <w:p w14:paraId="4D3C320A" w14:textId="77777777" w:rsidR="00B21139" w:rsidRPr="0029541A" w:rsidRDefault="00B21139" w:rsidP="00B21139">
      <w:pPr>
        <w:pStyle w:val="REG-P1"/>
      </w:pPr>
    </w:p>
    <w:p w14:paraId="19587C6E" w14:textId="77777777" w:rsidR="0006403C" w:rsidRDefault="0006403C" w:rsidP="00B21139">
      <w:pPr>
        <w:pStyle w:val="REG-P1"/>
      </w:pPr>
      <w:r w:rsidRPr="0029541A">
        <w:t>(4)</w:t>
      </w:r>
      <w:r w:rsidR="00B21139">
        <w:tab/>
      </w:r>
      <w:r w:rsidRPr="0029541A">
        <w:t xml:space="preserve">A Group I-hazardous substance acquired for a </w:t>
      </w:r>
      <w:r w:rsidRPr="001675AC">
        <w:rPr>
          <w:i/>
        </w:rPr>
        <w:t>bona fide</w:t>
      </w:r>
      <w:r w:rsidRPr="0029541A">
        <w:t xml:space="preserve"> laboratory and placed in smaller containers for transfer from one section to another section of such laboratory may be labelled only with the name of the substance.</w:t>
      </w:r>
    </w:p>
    <w:p w14:paraId="72AA56C8" w14:textId="77777777" w:rsidR="001675AC" w:rsidRPr="001675AC" w:rsidRDefault="001675AC" w:rsidP="001675AC">
      <w:pPr>
        <w:pStyle w:val="REG-P0"/>
        <w:rPr>
          <w:b/>
        </w:rPr>
      </w:pPr>
    </w:p>
    <w:p w14:paraId="0BD03A29" w14:textId="77777777" w:rsidR="0006403C" w:rsidRDefault="0006403C" w:rsidP="001675AC">
      <w:pPr>
        <w:pStyle w:val="REG-P0"/>
        <w:rPr>
          <w:b/>
        </w:rPr>
      </w:pPr>
      <w:r w:rsidRPr="001675AC">
        <w:rPr>
          <w:b/>
        </w:rPr>
        <w:t>Duties of inspectors and analysts</w:t>
      </w:r>
    </w:p>
    <w:p w14:paraId="4E53E1FA" w14:textId="77777777" w:rsidR="001675AC" w:rsidRPr="001675AC" w:rsidRDefault="001675AC" w:rsidP="001675AC">
      <w:pPr>
        <w:pStyle w:val="REG-P0"/>
        <w:rPr>
          <w:b/>
        </w:rPr>
      </w:pPr>
    </w:p>
    <w:p w14:paraId="03111EAC" w14:textId="77777777" w:rsidR="0006403C" w:rsidRDefault="0006403C" w:rsidP="001675AC">
      <w:pPr>
        <w:pStyle w:val="REG-P1"/>
      </w:pPr>
      <w:r w:rsidRPr="001675AC">
        <w:rPr>
          <w:b/>
        </w:rPr>
        <w:t>9.</w:t>
      </w:r>
      <w:r w:rsidR="001675AC">
        <w:rPr>
          <w:b/>
        </w:rPr>
        <w:tab/>
      </w:r>
      <w:r w:rsidRPr="0029541A">
        <w:t>(</w:t>
      </w:r>
      <w:r w:rsidR="001675AC">
        <w:t>1</w:t>
      </w:r>
      <w:r w:rsidRPr="0029541A">
        <w:t>)</w:t>
      </w:r>
      <w:r w:rsidR="001675AC">
        <w:tab/>
      </w:r>
      <w:r w:rsidRPr="0029541A">
        <w:t>The following procedure shall be followed when a sample of a Group I-hazardous substance is obtained by an inspector in terms of the powers conferred</w:t>
      </w:r>
      <w:r w:rsidR="00161828">
        <w:t xml:space="preserve"> on inspectors under section 10</w:t>
      </w:r>
      <w:r w:rsidRPr="0029541A">
        <w:t>(1) of the Ordinance</w:t>
      </w:r>
      <w:r w:rsidR="00B22A1A">
        <w:t xml:space="preserve">: </w:t>
      </w:r>
    </w:p>
    <w:p w14:paraId="42D260B6" w14:textId="77777777" w:rsidR="001675AC" w:rsidRPr="0029541A" w:rsidRDefault="001675AC" w:rsidP="001675AC">
      <w:pPr>
        <w:pStyle w:val="REG-P1"/>
      </w:pPr>
    </w:p>
    <w:p w14:paraId="1BD4F0C0" w14:textId="77777777" w:rsidR="0006403C" w:rsidRDefault="0006403C" w:rsidP="001675AC">
      <w:pPr>
        <w:pStyle w:val="REG-Pa"/>
      </w:pPr>
      <w:r w:rsidRPr="0029541A">
        <w:t>(a)</w:t>
      </w:r>
      <w:r w:rsidR="001675AC">
        <w:tab/>
      </w:r>
      <w:r w:rsidRPr="0029541A">
        <w:t>The licensee or person in charge of the premises on which the substance is found shall be notified by the inspector of the sampling and of the purpose thereof and if the sample is not paid for, such notification shall be in writing.</w:t>
      </w:r>
    </w:p>
    <w:p w14:paraId="5324BCEE" w14:textId="77777777" w:rsidR="001675AC" w:rsidRPr="0029541A" w:rsidRDefault="001675AC" w:rsidP="001675AC">
      <w:pPr>
        <w:pStyle w:val="REG-Pa"/>
      </w:pPr>
    </w:p>
    <w:p w14:paraId="4370E5BB" w14:textId="77777777" w:rsidR="0006403C" w:rsidRPr="0029541A" w:rsidRDefault="0006403C" w:rsidP="001675AC">
      <w:pPr>
        <w:pStyle w:val="REG-Pa"/>
        <w:tabs>
          <w:tab w:val="left" w:pos="567"/>
          <w:tab w:val="left" w:pos="1134"/>
        </w:tabs>
        <w:ind w:left="1701" w:hanging="1134"/>
      </w:pPr>
      <w:r w:rsidRPr="0029541A">
        <w:t>(b)</w:t>
      </w:r>
      <w:r w:rsidR="001675AC">
        <w:tab/>
      </w:r>
      <w:r w:rsidRPr="0029541A">
        <w:t>(i)</w:t>
      </w:r>
      <w:r w:rsidR="001675AC">
        <w:tab/>
      </w:r>
      <w:r w:rsidRPr="0029541A">
        <w:t>In the case where the opening of the container of a substance would not hamper the analysis or examination, the inspector shall offer to divide the substance from which the sample</w:t>
      </w:r>
      <w:r w:rsidR="006221F7">
        <w:t xml:space="preserve"> </w:t>
      </w:r>
      <w:r w:rsidRPr="0029541A">
        <w:t>is taken into three approximately equal portions and to deliver one portion to the licensee or person in charge of the premises.</w:t>
      </w:r>
    </w:p>
    <w:p w14:paraId="5D2A06A8" w14:textId="77777777" w:rsidR="001675AC" w:rsidRDefault="001675AC" w:rsidP="001675AC">
      <w:pPr>
        <w:pStyle w:val="REG-Pi"/>
        <w:tabs>
          <w:tab w:val="left" w:pos="1134"/>
          <w:tab w:val="left" w:pos="1701"/>
          <w:tab w:val="left" w:pos="2268"/>
        </w:tabs>
        <w:ind w:left="2268" w:hanging="2268"/>
      </w:pPr>
    </w:p>
    <w:p w14:paraId="304E3F10" w14:textId="77777777" w:rsidR="0006403C" w:rsidRDefault="001675AC" w:rsidP="001675AC">
      <w:pPr>
        <w:pStyle w:val="REG-Pi"/>
        <w:tabs>
          <w:tab w:val="left" w:pos="1134"/>
          <w:tab w:val="left" w:pos="1701"/>
          <w:tab w:val="left" w:pos="2268"/>
        </w:tabs>
        <w:ind w:left="2268" w:hanging="2268"/>
      </w:pPr>
      <w:r>
        <w:tab/>
      </w:r>
      <w:r w:rsidR="0006403C" w:rsidRPr="0029541A">
        <w:t>(ii)</w:t>
      </w:r>
      <w:r>
        <w:tab/>
      </w:r>
      <w:r w:rsidR="0006403C" w:rsidRPr="0029541A">
        <w:t>(aa)</w:t>
      </w:r>
      <w:r>
        <w:tab/>
      </w:r>
      <w:r w:rsidR="0006403C" w:rsidRPr="0029541A">
        <w:t>If the offer referred to in subparagraph (i) is accepted, the substance from which the sample is taken shall be divided and each portion packed separately, sealed and supplied with a description to indicate its nature and to identify it as a portion of the original substance from which the sample was taken.</w:t>
      </w:r>
    </w:p>
    <w:p w14:paraId="44D60F18" w14:textId="77777777" w:rsidR="00667ED9" w:rsidRPr="0029541A" w:rsidRDefault="00667ED9" w:rsidP="00667ED9">
      <w:pPr>
        <w:pStyle w:val="REG-Paa"/>
      </w:pPr>
    </w:p>
    <w:p w14:paraId="630DF418" w14:textId="77777777" w:rsidR="0006403C" w:rsidRDefault="0006403C" w:rsidP="001675AC">
      <w:pPr>
        <w:pStyle w:val="REG-Paa"/>
      </w:pPr>
      <w:r w:rsidRPr="0029541A">
        <w:t>(bb)</w:t>
      </w:r>
      <w:r w:rsidR="001675AC">
        <w:tab/>
      </w:r>
      <w:r w:rsidRPr="0029541A">
        <w:t>In the case of such division one of the portions shall be handed to the licensee or the person in charge of the permises referred to, one sent to an analyst for analysis or examination and one kept by the inspector until the case has been finalised.</w:t>
      </w:r>
    </w:p>
    <w:p w14:paraId="295A1789" w14:textId="77777777" w:rsidR="00667ED9" w:rsidRDefault="00667ED9" w:rsidP="001675AC">
      <w:pPr>
        <w:pStyle w:val="REG-Paa"/>
      </w:pPr>
    </w:p>
    <w:p w14:paraId="00459BF2" w14:textId="77777777" w:rsidR="000D20E7" w:rsidRDefault="00161828" w:rsidP="000D20E7">
      <w:pPr>
        <w:pStyle w:val="REG-Amend"/>
      </w:pPr>
      <w:r>
        <w:t xml:space="preserve">[The word “premises” </w:t>
      </w:r>
      <w:r w:rsidR="000D20E7">
        <w:t>is misspelt</w:t>
      </w:r>
      <w:r w:rsidR="00B22A1A">
        <w:t xml:space="preserve"> in the</w:t>
      </w:r>
      <w:r w:rsidR="000D20E7">
        <w:t xml:space="preserve"> </w:t>
      </w:r>
      <w:r w:rsidR="000D20E7">
        <w:rPr>
          <w:i/>
        </w:rPr>
        <w:t>Official Gazette</w:t>
      </w:r>
      <w:r w:rsidR="000D20E7">
        <w:t>, as reproduced above.]</w:t>
      </w:r>
    </w:p>
    <w:p w14:paraId="097C36BC" w14:textId="77777777" w:rsidR="00161828" w:rsidRPr="0029541A" w:rsidRDefault="00161828" w:rsidP="000D20E7">
      <w:pPr>
        <w:pStyle w:val="REG-Amend"/>
      </w:pPr>
    </w:p>
    <w:p w14:paraId="7D4C7707" w14:textId="77777777" w:rsidR="0006403C" w:rsidRDefault="0006403C" w:rsidP="001675AC">
      <w:pPr>
        <w:pStyle w:val="REG-Paa"/>
      </w:pPr>
      <w:r w:rsidRPr="0029541A">
        <w:t>(cc)</w:t>
      </w:r>
      <w:r w:rsidR="001675AC">
        <w:tab/>
      </w:r>
      <w:r w:rsidRPr="0029541A">
        <w:t>If the contents of one container containing the substance is insufficient for analysis or examination, when divided as aforesaid, additional packages containing the substance and similarly labelled according to the prescription and purporting to contain a similar article (which description indicates that it contains the same substance), shall be obtained from the licensee or the person in charge of the premises, and the contents of two or more such containers containing the said substance, shall then and there, in the presence of the licensee or the person in charge of the premises, be mixed by the inspector and the micture divided and dealt with as indicated in subparagraph (bb).</w:t>
      </w:r>
    </w:p>
    <w:p w14:paraId="797F409D" w14:textId="77777777" w:rsidR="00667ED9" w:rsidRDefault="00667ED9" w:rsidP="001675AC">
      <w:pPr>
        <w:pStyle w:val="REG-Paa"/>
      </w:pPr>
    </w:p>
    <w:p w14:paraId="21DECC7C" w14:textId="77777777" w:rsidR="000D20E7" w:rsidRDefault="00161828" w:rsidP="000D20E7">
      <w:pPr>
        <w:pStyle w:val="REG-Amend"/>
      </w:pPr>
      <w:r>
        <w:t xml:space="preserve">[The word “mixture” </w:t>
      </w:r>
      <w:r w:rsidR="000D20E7">
        <w:t>is misspelt</w:t>
      </w:r>
      <w:r w:rsidR="00B22A1A">
        <w:t xml:space="preserve"> in the </w:t>
      </w:r>
      <w:r w:rsidR="000D20E7">
        <w:rPr>
          <w:i/>
        </w:rPr>
        <w:t>Official Gazette</w:t>
      </w:r>
      <w:r w:rsidR="000D20E7">
        <w:t>, as reproduced above.]</w:t>
      </w:r>
    </w:p>
    <w:p w14:paraId="7B5777DA" w14:textId="77777777" w:rsidR="00161828" w:rsidRPr="0029541A" w:rsidRDefault="00161828" w:rsidP="000D20E7">
      <w:pPr>
        <w:pStyle w:val="REG-Amend"/>
      </w:pPr>
    </w:p>
    <w:p w14:paraId="659DD8FC" w14:textId="77777777" w:rsidR="0006403C" w:rsidRDefault="0006403C" w:rsidP="00667ED9">
      <w:pPr>
        <w:pStyle w:val="REG-Pi"/>
      </w:pPr>
      <w:r w:rsidRPr="0029541A">
        <w:t>(iii)</w:t>
      </w:r>
      <w:r w:rsidR="00667ED9">
        <w:tab/>
      </w:r>
      <w:r w:rsidRPr="0029541A">
        <w:t>If the offer referred to in subparagraph (i) is not accepted, or if there is only one container containing the substance concerned and if it is too little to divide, the undivided sample of the substance shall be packed by the inspector, and if necessary, sealed and provided with a special description, indicating its nature and by means of which it can be identified, and be sent to an analyst for analysis or examination.</w:t>
      </w:r>
    </w:p>
    <w:p w14:paraId="739A1FDF" w14:textId="77777777" w:rsidR="00667ED9" w:rsidRPr="0029541A" w:rsidRDefault="00667ED9" w:rsidP="00667ED9">
      <w:pPr>
        <w:pStyle w:val="REG-Pi"/>
      </w:pPr>
    </w:p>
    <w:p w14:paraId="7AC5B687" w14:textId="77777777" w:rsidR="0006403C" w:rsidRDefault="0006403C" w:rsidP="00667ED9">
      <w:pPr>
        <w:pStyle w:val="REG-Pa"/>
        <w:tabs>
          <w:tab w:val="left" w:pos="567"/>
          <w:tab w:val="left" w:pos="1134"/>
        </w:tabs>
        <w:ind w:left="1701" w:hanging="1134"/>
      </w:pPr>
      <w:r w:rsidRPr="0029541A">
        <w:t>(c)</w:t>
      </w:r>
      <w:r w:rsidR="00667ED9">
        <w:tab/>
      </w:r>
      <w:r w:rsidRPr="0029541A">
        <w:t>(i)</w:t>
      </w:r>
      <w:r w:rsidR="00667ED9">
        <w:tab/>
      </w:r>
      <w:r w:rsidRPr="0029541A">
        <w:t>In the case of a substance which is indivisible, the inspector shall offer to take three individual random samples from the stock of the substance present and to furnish the licensee or the person in charge of the premises with one sample.</w:t>
      </w:r>
    </w:p>
    <w:p w14:paraId="0DF85773" w14:textId="77777777" w:rsidR="00667ED9" w:rsidRPr="0029541A" w:rsidRDefault="00667ED9" w:rsidP="00667ED9">
      <w:pPr>
        <w:pStyle w:val="REG-Pa"/>
        <w:tabs>
          <w:tab w:val="left" w:pos="567"/>
          <w:tab w:val="left" w:pos="1134"/>
        </w:tabs>
        <w:ind w:left="1701" w:hanging="1134"/>
      </w:pPr>
    </w:p>
    <w:p w14:paraId="0B3F9ABE" w14:textId="77777777" w:rsidR="0006403C" w:rsidRDefault="00667ED9" w:rsidP="00667ED9">
      <w:pPr>
        <w:pStyle w:val="REG-Pi"/>
        <w:tabs>
          <w:tab w:val="left" w:pos="1134"/>
          <w:tab w:val="left" w:pos="1701"/>
          <w:tab w:val="left" w:pos="2268"/>
        </w:tabs>
        <w:ind w:left="2268" w:hanging="2268"/>
      </w:pPr>
      <w:r>
        <w:tab/>
      </w:r>
      <w:r w:rsidR="0006403C" w:rsidRPr="0029541A">
        <w:t>(ii)</w:t>
      </w:r>
      <w:r>
        <w:tab/>
      </w:r>
      <w:r w:rsidR="0006403C" w:rsidRPr="0029541A">
        <w:t>(aa)</w:t>
      </w:r>
      <w:r>
        <w:tab/>
      </w:r>
      <w:r w:rsidR="0006403C" w:rsidRPr="0029541A">
        <w:t>If the offer referred to in subparagraph (i) is accepted, each individual sample of the substance shall be packed separately by the inspector and if necessary be sealed and supplied with a description indicating the nature thereof and identifying each sample of the substance as a sample of the substance taken from the stock present.</w:t>
      </w:r>
    </w:p>
    <w:p w14:paraId="222014D6" w14:textId="77777777" w:rsidR="00667ED9" w:rsidRPr="0029541A" w:rsidRDefault="00667ED9" w:rsidP="00667ED9">
      <w:pPr>
        <w:pStyle w:val="REG-Pa"/>
        <w:tabs>
          <w:tab w:val="left" w:pos="567"/>
          <w:tab w:val="left" w:pos="1134"/>
        </w:tabs>
        <w:ind w:left="1701" w:hanging="1134"/>
      </w:pPr>
    </w:p>
    <w:p w14:paraId="43CC16DB" w14:textId="77777777" w:rsidR="0006403C" w:rsidRDefault="0006403C" w:rsidP="00667ED9">
      <w:pPr>
        <w:pStyle w:val="REG-Paa"/>
      </w:pPr>
      <w:r w:rsidRPr="0029541A">
        <w:t>(bb)</w:t>
      </w:r>
      <w:r w:rsidR="00667ED9">
        <w:tab/>
      </w:r>
      <w:r w:rsidRPr="0029541A">
        <w:t>One such sample of the substance shall be handed to the licensee or the person in charge of the premises, one sent to the analyst for analysis or examination and one kept by the inspector until the case has been finalised.</w:t>
      </w:r>
    </w:p>
    <w:p w14:paraId="0795A37B" w14:textId="77777777" w:rsidR="00667ED9" w:rsidRPr="0029541A" w:rsidRDefault="00667ED9" w:rsidP="00667ED9">
      <w:pPr>
        <w:pStyle w:val="REG-Paa"/>
      </w:pPr>
    </w:p>
    <w:p w14:paraId="12AD69F2" w14:textId="77777777" w:rsidR="0006403C" w:rsidRDefault="0006403C" w:rsidP="00667ED9">
      <w:pPr>
        <w:pStyle w:val="REG-Pi"/>
      </w:pPr>
      <w:r w:rsidRPr="0029541A">
        <w:t>(iii)</w:t>
      </w:r>
      <w:r w:rsidR="00667ED9">
        <w:tab/>
      </w:r>
      <w:r w:rsidRPr="0029541A">
        <w:t>If the offer referred to in paragraph (i) is not accepted, the indivisible sample of the substance shall be packed by the inspector sealed and supplied with a special description to indicate its nature and by which it can be identified and sent to an analyst for analysis or examination.</w:t>
      </w:r>
    </w:p>
    <w:p w14:paraId="21C62E99" w14:textId="77777777" w:rsidR="00667ED9" w:rsidRPr="0029541A" w:rsidRDefault="00667ED9" w:rsidP="00667ED9">
      <w:pPr>
        <w:pStyle w:val="REG-Pi"/>
      </w:pPr>
    </w:p>
    <w:p w14:paraId="4AF67A93" w14:textId="77777777" w:rsidR="0006403C" w:rsidRDefault="0006403C" w:rsidP="00667ED9">
      <w:pPr>
        <w:pStyle w:val="REG-Pa"/>
      </w:pPr>
      <w:r w:rsidRPr="0029541A">
        <w:t>(d)</w:t>
      </w:r>
      <w:r w:rsidR="00667ED9">
        <w:tab/>
      </w:r>
      <w:r w:rsidRPr="0029541A">
        <w:t>The description of every sample of the substance submitted for analysis, shall indicate whether or not the sample was divided and whether it is an indivisible sample of the substance.</w:t>
      </w:r>
    </w:p>
    <w:p w14:paraId="6CC92ED1" w14:textId="77777777" w:rsidR="00667ED9" w:rsidRPr="0029541A" w:rsidRDefault="00667ED9" w:rsidP="00667ED9">
      <w:pPr>
        <w:pStyle w:val="REG-Pa"/>
      </w:pPr>
    </w:p>
    <w:p w14:paraId="7D160AD2" w14:textId="77777777" w:rsidR="0006403C" w:rsidRDefault="0006403C" w:rsidP="00667ED9">
      <w:pPr>
        <w:pStyle w:val="REG-Pa"/>
      </w:pPr>
      <w:r w:rsidRPr="0029541A">
        <w:t>(e)</w:t>
      </w:r>
      <w:r w:rsidR="00667ED9">
        <w:tab/>
      </w:r>
      <w:r w:rsidRPr="0029541A">
        <w:t>The original label of the container of the substance, if any, or a copy thereof, shall accompany the sample sent to the analyst.</w:t>
      </w:r>
    </w:p>
    <w:p w14:paraId="51AA2714" w14:textId="77777777" w:rsidR="00667ED9" w:rsidRPr="0029541A" w:rsidRDefault="00667ED9" w:rsidP="00667ED9">
      <w:pPr>
        <w:pStyle w:val="REG-Pa"/>
      </w:pPr>
    </w:p>
    <w:p w14:paraId="07AA0FCC" w14:textId="77777777" w:rsidR="0006403C" w:rsidRDefault="0006403C" w:rsidP="00667ED9">
      <w:pPr>
        <w:pStyle w:val="REG-Pa"/>
      </w:pPr>
      <w:r w:rsidRPr="0029541A">
        <w:t>(f)</w:t>
      </w:r>
      <w:r w:rsidR="00667ED9">
        <w:tab/>
      </w:r>
      <w:r w:rsidRPr="0029541A">
        <w:t>The sample of the substance may be delivered by the inspector to the analyst by handing it over personally or by registered post.</w:t>
      </w:r>
    </w:p>
    <w:p w14:paraId="222CBD4F" w14:textId="77777777" w:rsidR="00667ED9" w:rsidRPr="0029541A" w:rsidRDefault="00667ED9" w:rsidP="00667ED9">
      <w:pPr>
        <w:pStyle w:val="REG-Pa"/>
      </w:pPr>
    </w:p>
    <w:p w14:paraId="29673C05" w14:textId="77777777" w:rsidR="0006403C" w:rsidRDefault="0006403C" w:rsidP="00B22A1A">
      <w:pPr>
        <w:pStyle w:val="REG-Pa"/>
      </w:pPr>
      <w:r w:rsidRPr="0029541A">
        <w:t>(2)</w:t>
      </w:r>
      <w:r w:rsidR="00667ED9">
        <w:tab/>
      </w:r>
      <w:r w:rsidRPr="0029541A">
        <w:t>(a)</w:t>
      </w:r>
      <w:r w:rsidR="00667ED9">
        <w:tab/>
      </w:r>
      <w:r w:rsidRPr="0029541A">
        <w:t>Reports by an analyst regarding the results of an analysis or examination of a sample in terms of subregulation (1) shall be in the form indicated in Annexure C.</w:t>
      </w:r>
    </w:p>
    <w:p w14:paraId="787647C2" w14:textId="77777777" w:rsidR="00667ED9" w:rsidRPr="0029541A" w:rsidRDefault="00667ED9" w:rsidP="00667ED9">
      <w:pPr>
        <w:pStyle w:val="REG-P1"/>
      </w:pPr>
    </w:p>
    <w:p w14:paraId="6CABC34D" w14:textId="77777777" w:rsidR="0006403C" w:rsidRPr="0029541A" w:rsidRDefault="0006403C" w:rsidP="00667ED9">
      <w:pPr>
        <w:pStyle w:val="REG-Pa"/>
      </w:pPr>
      <w:r w:rsidRPr="0029541A">
        <w:t>(b)</w:t>
      </w:r>
      <w:r w:rsidR="00667ED9">
        <w:tab/>
      </w:r>
      <w:r w:rsidRPr="0029541A">
        <w:t>In the case of a sample of a substance which is found on analysis or examination to be falsely described or which otherwise does not conform to the requirements of the Ordinance and which was not divided by the inspector, the unused portion of the sample of such a substance, if any, shall be closed, sealed and retained by the analyst until after the conclusion of any prosecution in connection therewi</w:t>
      </w:r>
      <w:r w:rsidR="00667ED9">
        <w:t>t</w:t>
      </w:r>
      <w:r w:rsidRPr="0029541A">
        <w:t>h.</w:t>
      </w:r>
    </w:p>
    <w:p w14:paraId="14705B7C" w14:textId="77777777" w:rsidR="00667ED9" w:rsidRDefault="00667ED9" w:rsidP="00667ED9">
      <w:pPr>
        <w:pStyle w:val="REG-P1"/>
      </w:pPr>
    </w:p>
    <w:p w14:paraId="357256ED" w14:textId="77777777" w:rsidR="0006403C" w:rsidRDefault="0006403C" w:rsidP="00667ED9">
      <w:pPr>
        <w:pStyle w:val="REG-P1"/>
      </w:pPr>
      <w:r w:rsidRPr="0029541A">
        <w:t>(3)</w:t>
      </w:r>
      <w:r w:rsidR="00667ED9">
        <w:tab/>
      </w:r>
      <w:r w:rsidRPr="0029541A">
        <w:t>A fee of R50 shall be deposited with the court by an accused person in respect of a further analysis or examination carried out at his request in terms of section 12(1) of the Ordinance.</w:t>
      </w:r>
    </w:p>
    <w:p w14:paraId="7E7D8262" w14:textId="77777777" w:rsidR="00667ED9" w:rsidRPr="00667ED9" w:rsidRDefault="00667ED9" w:rsidP="00667ED9">
      <w:pPr>
        <w:pStyle w:val="REG-P0"/>
        <w:rPr>
          <w:b/>
        </w:rPr>
      </w:pPr>
    </w:p>
    <w:p w14:paraId="2FFFE3F6" w14:textId="77777777" w:rsidR="0006403C" w:rsidRDefault="0006403C" w:rsidP="00667ED9">
      <w:pPr>
        <w:pStyle w:val="REG-P0"/>
        <w:rPr>
          <w:b/>
        </w:rPr>
      </w:pPr>
      <w:r w:rsidRPr="00667ED9">
        <w:rPr>
          <w:b/>
        </w:rPr>
        <w:t>Disposal of empty containers</w:t>
      </w:r>
    </w:p>
    <w:p w14:paraId="06D91FAD" w14:textId="77777777" w:rsidR="00667ED9" w:rsidRPr="00667ED9" w:rsidRDefault="00667ED9" w:rsidP="00667ED9">
      <w:pPr>
        <w:pStyle w:val="REG-P0"/>
        <w:rPr>
          <w:b/>
        </w:rPr>
      </w:pPr>
    </w:p>
    <w:p w14:paraId="52A0D204" w14:textId="77777777" w:rsidR="0006403C" w:rsidRPr="0029541A" w:rsidRDefault="0006403C" w:rsidP="00667ED9">
      <w:pPr>
        <w:pStyle w:val="REG-P1"/>
      </w:pPr>
      <w:r w:rsidRPr="00667ED9">
        <w:rPr>
          <w:b/>
        </w:rPr>
        <w:t>10.</w:t>
      </w:r>
      <w:r w:rsidR="00667ED9">
        <w:rPr>
          <w:b/>
        </w:rPr>
        <w:tab/>
      </w:r>
      <w:r w:rsidRPr="0029541A">
        <w:t>(1)</w:t>
      </w:r>
      <w:r w:rsidR="00667ED9">
        <w:tab/>
      </w:r>
      <w:r w:rsidRPr="0029541A">
        <w:t>Every container of a Category B, Group I-hazardous substance which must be returned to a supplier, and which will be sent back by the receiver thereof, shall, before being so returned, be securely closed so as to prevent any loss of its remaining contents.</w:t>
      </w:r>
    </w:p>
    <w:p w14:paraId="7EA5B6B2" w14:textId="77777777" w:rsidR="00667ED9" w:rsidRDefault="00667ED9" w:rsidP="00667ED9">
      <w:pPr>
        <w:pStyle w:val="REG-P1"/>
      </w:pPr>
    </w:p>
    <w:p w14:paraId="365EC34D" w14:textId="77777777" w:rsidR="0006403C" w:rsidRPr="0029541A" w:rsidRDefault="0006403C" w:rsidP="00667ED9">
      <w:pPr>
        <w:pStyle w:val="REG-P1"/>
      </w:pPr>
      <w:r w:rsidRPr="0029541A">
        <w:t>(2)</w:t>
      </w:r>
      <w:r w:rsidR="00667ED9">
        <w:tab/>
      </w:r>
      <w:r w:rsidRPr="0029541A">
        <w:t>Every container thus sent back shall, after being cleaned, be used only as a Category B, Group I-hazardous substances container.</w:t>
      </w:r>
    </w:p>
    <w:p w14:paraId="6C772588" w14:textId="77777777" w:rsidR="00667ED9" w:rsidRDefault="00667ED9" w:rsidP="00667ED9">
      <w:pPr>
        <w:pStyle w:val="REG-P1"/>
      </w:pPr>
    </w:p>
    <w:p w14:paraId="31E7B3F7" w14:textId="77777777" w:rsidR="0006403C" w:rsidRPr="0029541A" w:rsidRDefault="0006403C" w:rsidP="00667ED9">
      <w:pPr>
        <w:pStyle w:val="REG-P1"/>
      </w:pPr>
      <w:r w:rsidRPr="0029541A">
        <w:t>(3)</w:t>
      </w:r>
      <w:r w:rsidR="00667ED9">
        <w:tab/>
      </w:r>
      <w:r w:rsidRPr="0029541A">
        <w:t>Every empty container of a Category B Group I-hazardous substance which has no indication on the label that the container must be returned to the supplier, shall be perforated and flattened and then buried in the ground 1.5 m deep and at least 150 m away from any water source which it may pollute, or disposed of in another safe manner.</w:t>
      </w:r>
    </w:p>
    <w:p w14:paraId="20EFD164" w14:textId="77777777" w:rsidR="00667ED9" w:rsidRDefault="00667ED9" w:rsidP="00667ED9">
      <w:pPr>
        <w:pStyle w:val="REG-P1"/>
      </w:pPr>
    </w:p>
    <w:p w14:paraId="2B40A7D2" w14:textId="77777777" w:rsidR="0006403C" w:rsidRPr="0029541A" w:rsidRDefault="0006403C" w:rsidP="00667ED9">
      <w:pPr>
        <w:pStyle w:val="REG-P1"/>
      </w:pPr>
      <w:r w:rsidRPr="0029541A">
        <w:t>(4)</w:t>
      </w:r>
      <w:r w:rsidR="00667ED9">
        <w:tab/>
      </w:r>
      <w:r w:rsidRPr="0029541A">
        <w:t>No container that at any time has contained a Group I-hazardous substance may be used as a container for water, any foodstuff or medicine as defined by the Food, Drugs and Disinfectants Ordinance, 1952 (Ordinance 36 of 1952).</w:t>
      </w:r>
    </w:p>
    <w:p w14:paraId="6A72E97F" w14:textId="77777777" w:rsidR="00667ED9" w:rsidRDefault="00667ED9" w:rsidP="00667ED9">
      <w:pPr>
        <w:pStyle w:val="REG-P1"/>
      </w:pPr>
    </w:p>
    <w:p w14:paraId="55748E8B" w14:textId="77777777" w:rsidR="0006403C" w:rsidRDefault="0006403C" w:rsidP="00667ED9">
      <w:pPr>
        <w:pStyle w:val="REG-P1"/>
      </w:pPr>
      <w:r w:rsidRPr="0029541A">
        <w:t>(5)</w:t>
      </w:r>
      <w:r w:rsidR="00667ED9">
        <w:tab/>
      </w:r>
      <w:r w:rsidRPr="0029541A">
        <w:t>No empty container that has contained water, a foodstuff or medicine as defined by the Food, Drugs and Disinfectants Ordinance, 1952 (Ordinance 36 of 1952)</w:t>
      </w:r>
      <w:r w:rsidR="00DC4DE4">
        <w:t>,</w:t>
      </w:r>
      <w:r w:rsidRPr="0029541A">
        <w:t xml:space="preserve"> shall be used as a container for any Group I-hazardous substance.</w:t>
      </w:r>
    </w:p>
    <w:p w14:paraId="738D496D" w14:textId="77777777" w:rsidR="00667ED9" w:rsidRPr="00667ED9" w:rsidRDefault="00667ED9" w:rsidP="00667ED9">
      <w:pPr>
        <w:pStyle w:val="REG-P0"/>
        <w:rPr>
          <w:b/>
        </w:rPr>
      </w:pPr>
    </w:p>
    <w:p w14:paraId="0E46E020" w14:textId="77777777" w:rsidR="0006403C" w:rsidRDefault="0006403C" w:rsidP="00667ED9">
      <w:pPr>
        <w:pStyle w:val="REG-P0"/>
        <w:rPr>
          <w:b/>
        </w:rPr>
      </w:pPr>
      <w:r w:rsidRPr="00667ED9">
        <w:rPr>
          <w:b/>
        </w:rPr>
        <w:t>Offences and pena</w:t>
      </w:r>
      <w:r w:rsidR="00667ED9">
        <w:rPr>
          <w:b/>
        </w:rPr>
        <w:t>l</w:t>
      </w:r>
      <w:r w:rsidRPr="00667ED9">
        <w:rPr>
          <w:b/>
        </w:rPr>
        <w:t>ties</w:t>
      </w:r>
    </w:p>
    <w:p w14:paraId="5010D31D" w14:textId="77777777" w:rsidR="00667ED9" w:rsidRPr="00667ED9" w:rsidRDefault="00667ED9" w:rsidP="00667ED9">
      <w:pPr>
        <w:pStyle w:val="REG-P0"/>
        <w:rPr>
          <w:b/>
        </w:rPr>
      </w:pPr>
    </w:p>
    <w:p w14:paraId="307FCED0" w14:textId="77777777" w:rsidR="0006403C" w:rsidRDefault="0006403C" w:rsidP="00667ED9">
      <w:pPr>
        <w:pStyle w:val="REG-P1"/>
      </w:pPr>
      <w:r w:rsidRPr="00667ED9">
        <w:rPr>
          <w:b/>
        </w:rPr>
        <w:t>11.</w:t>
      </w:r>
      <w:r w:rsidR="00667ED9">
        <w:rPr>
          <w:b/>
        </w:rPr>
        <w:tab/>
      </w:r>
      <w:r w:rsidRPr="0029541A">
        <w:t>Any person who contravenes or fails to comply with any provision of these regulations shall be guilty of an offence and liable on conviction to the penalties laid down in section 20 of the Ordinance.</w:t>
      </w:r>
    </w:p>
    <w:p w14:paraId="322DBBC8" w14:textId="77777777" w:rsidR="00B22A1A" w:rsidRDefault="00B22A1A" w:rsidP="00667ED9">
      <w:pPr>
        <w:pStyle w:val="REG-P1"/>
      </w:pPr>
    </w:p>
    <w:p w14:paraId="1F89C6AB" w14:textId="77777777" w:rsidR="008D2CC3" w:rsidRDefault="008D2CC3" w:rsidP="00667ED9">
      <w:pPr>
        <w:pStyle w:val="REG-P1"/>
      </w:pPr>
    </w:p>
    <w:p w14:paraId="03974DE4" w14:textId="77777777" w:rsidR="00B22A1A" w:rsidRPr="008D2CC3" w:rsidRDefault="0075470E" w:rsidP="008D2CC3">
      <w:pPr>
        <w:pStyle w:val="REG-Amend"/>
      </w:pPr>
      <w:r w:rsidRPr="008D2CC3">
        <w:t>[</w:t>
      </w:r>
      <w:r w:rsidR="00496989" w:rsidRPr="008D2CC3">
        <w:t xml:space="preserve">The regulations are contained in Schedule II of </w:t>
      </w:r>
      <w:r w:rsidR="00B22A1A" w:rsidRPr="008D2CC3">
        <w:t>GN</w:t>
      </w:r>
      <w:r w:rsidR="00496989" w:rsidRPr="008D2CC3">
        <w:t xml:space="preserve"> </w:t>
      </w:r>
      <w:r w:rsidR="00B22A1A" w:rsidRPr="008D2CC3">
        <w:t>99</w:t>
      </w:r>
      <w:r w:rsidR="00496989" w:rsidRPr="008D2CC3">
        <w:t>/</w:t>
      </w:r>
      <w:r w:rsidR="00B22A1A" w:rsidRPr="008D2CC3">
        <w:t>1979</w:t>
      </w:r>
      <w:r w:rsidR="00496989" w:rsidRPr="008D2CC3">
        <w:t>. Schedule I</w:t>
      </w:r>
      <w:r w:rsidRPr="008D2CC3">
        <w:t xml:space="preserve">, which </w:t>
      </w:r>
      <w:r w:rsidR="00B22A1A" w:rsidRPr="008D2CC3">
        <w:t xml:space="preserve">lists </w:t>
      </w:r>
      <w:r w:rsidR="00496989" w:rsidRPr="008D2CC3">
        <w:t>Group1-hazardous substances</w:t>
      </w:r>
      <w:r w:rsidR="008D2CC3" w:rsidRPr="008D2CC3">
        <w:t xml:space="preserve"> in terms of </w:t>
      </w:r>
      <w:r w:rsidR="008D2CC3" w:rsidRPr="008D2CC3">
        <w:rPr>
          <w:rFonts w:eastAsia="Calibri"/>
        </w:rPr>
        <w:t xml:space="preserve">3(1)(a) of the </w:t>
      </w:r>
      <w:r w:rsidR="008D2CC3">
        <w:rPr>
          <w:rFonts w:eastAsia="Calibri"/>
        </w:rPr>
        <w:t>O</w:t>
      </w:r>
      <w:r w:rsidR="008D2CC3" w:rsidRPr="008D2CC3">
        <w:rPr>
          <w:rFonts w:eastAsia="Calibri"/>
        </w:rPr>
        <w:t>rdinance</w:t>
      </w:r>
      <w:r w:rsidR="008D2CC3">
        <w:rPr>
          <w:rFonts w:eastAsia="Calibri"/>
        </w:rPr>
        <w:t xml:space="preserve">, </w:t>
      </w:r>
      <w:r w:rsidR="008D2CC3" w:rsidRPr="008D2CC3">
        <w:rPr>
          <w:rFonts w:eastAsia="Calibri"/>
        </w:rPr>
        <w:t>read with section 3(3)(b)</w:t>
      </w:r>
      <w:r w:rsidR="008D2CC3">
        <w:rPr>
          <w:rFonts w:eastAsia="Calibri"/>
        </w:rPr>
        <w:t>,</w:t>
      </w:r>
      <w:r w:rsidR="008D2CC3">
        <w:rPr>
          <w:rFonts w:eastAsia="Calibri"/>
        </w:rPr>
        <w:br/>
      </w:r>
      <w:r w:rsidRPr="008D2CC3">
        <w:t>is reproduced below.]</w:t>
      </w:r>
    </w:p>
    <w:p w14:paraId="5E93C70B" w14:textId="77777777" w:rsidR="00B22A1A" w:rsidRDefault="00B22A1A" w:rsidP="00667ED9">
      <w:pPr>
        <w:pStyle w:val="REG-P1"/>
      </w:pPr>
    </w:p>
    <w:p w14:paraId="6647D912" w14:textId="77777777" w:rsidR="00496989" w:rsidRDefault="00496989" w:rsidP="00496989">
      <w:pPr>
        <w:pStyle w:val="REG-H3A"/>
      </w:pPr>
      <w:r w:rsidRPr="003A7730">
        <w:t xml:space="preserve">SCHEDULE </w:t>
      </w:r>
      <w:r>
        <w:t>I</w:t>
      </w:r>
    </w:p>
    <w:p w14:paraId="6D5F6CD7" w14:textId="77777777" w:rsidR="00496989" w:rsidRDefault="00496989" w:rsidP="00496989">
      <w:pPr>
        <w:pStyle w:val="REG-H3A"/>
      </w:pPr>
    </w:p>
    <w:p w14:paraId="00DF6421" w14:textId="77777777" w:rsidR="00496989" w:rsidRPr="00717923" w:rsidRDefault="00496989" w:rsidP="00496989">
      <w:pPr>
        <w:pStyle w:val="REG-P0"/>
        <w:rPr>
          <w:i/>
          <w:sz w:val="20"/>
        </w:rPr>
      </w:pPr>
      <w:r w:rsidRPr="00717923">
        <w:rPr>
          <w:i/>
          <w:sz w:val="20"/>
        </w:rPr>
        <w:t>Group I - Hazardous substances</w:t>
      </w:r>
    </w:p>
    <w:p w14:paraId="1510E862" w14:textId="77777777" w:rsidR="00496989" w:rsidRPr="00717923" w:rsidRDefault="00496989" w:rsidP="00496989">
      <w:pPr>
        <w:pStyle w:val="REG-P0"/>
        <w:rPr>
          <w:sz w:val="20"/>
        </w:rPr>
      </w:pPr>
    </w:p>
    <w:p w14:paraId="44AFB964" w14:textId="77777777" w:rsidR="00496989" w:rsidRPr="00717923" w:rsidRDefault="00496989" w:rsidP="00496989">
      <w:pPr>
        <w:pStyle w:val="REG-P0"/>
        <w:rPr>
          <w:i/>
          <w:sz w:val="20"/>
        </w:rPr>
      </w:pPr>
      <w:r w:rsidRPr="00717923">
        <w:rPr>
          <w:i/>
          <w:sz w:val="20"/>
        </w:rPr>
        <w:t>Category A</w:t>
      </w:r>
    </w:p>
    <w:p w14:paraId="246802BD" w14:textId="77777777" w:rsidR="00717923" w:rsidRPr="00717923" w:rsidRDefault="00717923" w:rsidP="00496989">
      <w:pPr>
        <w:pStyle w:val="REG-P0"/>
        <w:rPr>
          <w:sz w:val="20"/>
        </w:rPr>
      </w:pPr>
    </w:p>
    <w:p w14:paraId="453DE0E1" w14:textId="77777777" w:rsidR="00496989" w:rsidRPr="00717923" w:rsidRDefault="00496989" w:rsidP="00496989">
      <w:pPr>
        <w:pStyle w:val="REG-P0"/>
        <w:rPr>
          <w:sz w:val="20"/>
        </w:rPr>
      </w:pPr>
      <w:r w:rsidRPr="00717923">
        <w:rPr>
          <w:sz w:val="20"/>
        </w:rPr>
        <w:t>Aliminium phosphide;</w:t>
      </w:r>
    </w:p>
    <w:p w14:paraId="71E8F7DE" w14:textId="77777777" w:rsidR="00496989" w:rsidRDefault="00496989" w:rsidP="00496989">
      <w:pPr>
        <w:pStyle w:val="REG-Amend"/>
      </w:pPr>
      <w:r>
        <w:t xml:space="preserve">[The word “Aluminium” is misspelt in the </w:t>
      </w:r>
      <w:r>
        <w:rPr>
          <w:i/>
        </w:rPr>
        <w:t>Official Gazette</w:t>
      </w:r>
      <w:r>
        <w:t>, as reproduced above.]</w:t>
      </w:r>
    </w:p>
    <w:p w14:paraId="117A0194" w14:textId="77777777" w:rsidR="00496989" w:rsidRPr="00717923" w:rsidRDefault="00496989" w:rsidP="00496989">
      <w:pPr>
        <w:pStyle w:val="REG-P0"/>
        <w:rPr>
          <w:sz w:val="20"/>
        </w:rPr>
      </w:pPr>
      <w:r w:rsidRPr="00717923">
        <w:rPr>
          <w:sz w:val="20"/>
        </w:rPr>
        <w:t>arsenic and its salts;</w:t>
      </w:r>
    </w:p>
    <w:p w14:paraId="109B3D0C" w14:textId="77777777" w:rsidR="00496989" w:rsidRPr="00717923" w:rsidRDefault="00496989" w:rsidP="00496989">
      <w:pPr>
        <w:pStyle w:val="REG-P0"/>
        <w:rPr>
          <w:sz w:val="20"/>
        </w:rPr>
      </w:pPr>
      <w:r w:rsidRPr="00717923">
        <w:rPr>
          <w:sz w:val="20"/>
        </w:rPr>
        <w:t>antimony potassium tartrate;</w:t>
      </w:r>
    </w:p>
    <w:p w14:paraId="2E81A444" w14:textId="77777777" w:rsidR="00496989" w:rsidRPr="00717923" w:rsidRDefault="00496989" w:rsidP="00496989">
      <w:pPr>
        <w:pStyle w:val="REG-P0"/>
        <w:rPr>
          <w:sz w:val="20"/>
        </w:rPr>
      </w:pPr>
      <w:r w:rsidRPr="00717923">
        <w:rPr>
          <w:sz w:val="20"/>
        </w:rPr>
        <w:t>antimony sodium tartrate;</w:t>
      </w:r>
    </w:p>
    <w:p w14:paraId="3E87934E" w14:textId="77777777" w:rsidR="00496989" w:rsidRPr="00717923" w:rsidRDefault="00496989" w:rsidP="00496989">
      <w:pPr>
        <w:pStyle w:val="REG-P0"/>
        <w:rPr>
          <w:sz w:val="20"/>
        </w:rPr>
      </w:pPr>
      <w:r w:rsidRPr="00717923">
        <w:rPr>
          <w:sz w:val="20"/>
        </w:rPr>
        <w:t>barium and its salts except barium sulphate;</w:t>
      </w:r>
    </w:p>
    <w:p w14:paraId="722ADF90" w14:textId="77777777" w:rsidR="00496989" w:rsidRPr="00717923" w:rsidRDefault="00496989" w:rsidP="00496989">
      <w:pPr>
        <w:pStyle w:val="REG-P0"/>
        <w:rPr>
          <w:sz w:val="20"/>
        </w:rPr>
      </w:pPr>
      <w:r w:rsidRPr="00717923">
        <w:rPr>
          <w:sz w:val="20"/>
        </w:rPr>
        <w:t>cantharidin;</w:t>
      </w:r>
    </w:p>
    <w:p w14:paraId="71CF9B69" w14:textId="77777777" w:rsidR="00496989" w:rsidRPr="00717923" w:rsidRDefault="00496989" w:rsidP="00496989">
      <w:pPr>
        <w:pStyle w:val="REG-P0"/>
        <w:rPr>
          <w:sz w:val="20"/>
        </w:rPr>
      </w:pPr>
      <w:r w:rsidRPr="00717923">
        <w:rPr>
          <w:sz w:val="20"/>
        </w:rPr>
        <w:t>cyanides of potassium and sodium;</w:t>
      </w:r>
    </w:p>
    <w:p w14:paraId="4489EDFA" w14:textId="77777777" w:rsidR="00496989" w:rsidRPr="00717923" w:rsidRDefault="00496989" w:rsidP="00496989">
      <w:pPr>
        <w:pStyle w:val="REG-P0"/>
        <w:ind w:left="567" w:hanging="567"/>
        <w:rPr>
          <w:sz w:val="20"/>
        </w:rPr>
      </w:pPr>
      <w:r w:rsidRPr="00717923">
        <w:rPr>
          <w:sz w:val="20"/>
        </w:rPr>
        <w:t>other poisonous cyanide substances, preparations and admixtures containing or yielding the equivalent of one-tenth per cent or more of hydrocyanic acid; fluoroacetic acid (mono), its salts and derivatives;</w:t>
      </w:r>
    </w:p>
    <w:p w14:paraId="7A7B59C5" w14:textId="77777777" w:rsidR="00496989" w:rsidRPr="00717923" w:rsidRDefault="00496989" w:rsidP="00496989">
      <w:pPr>
        <w:pStyle w:val="REG-P0"/>
        <w:rPr>
          <w:sz w:val="20"/>
        </w:rPr>
      </w:pPr>
      <w:r w:rsidRPr="00717923">
        <w:rPr>
          <w:sz w:val="20"/>
        </w:rPr>
        <w:t>hydrocyanic acid;</w:t>
      </w:r>
    </w:p>
    <w:p w14:paraId="692FE57B" w14:textId="77777777" w:rsidR="00496989" w:rsidRPr="00717923" w:rsidRDefault="00496989" w:rsidP="00496989">
      <w:pPr>
        <w:pStyle w:val="REG-P0"/>
        <w:rPr>
          <w:sz w:val="20"/>
        </w:rPr>
      </w:pPr>
      <w:r w:rsidRPr="00717923">
        <w:rPr>
          <w:sz w:val="20"/>
        </w:rPr>
        <w:t>lead acetate;</w:t>
      </w:r>
    </w:p>
    <w:p w14:paraId="6D8396E4" w14:textId="77777777" w:rsidR="00496989" w:rsidRPr="00717923" w:rsidRDefault="00496989" w:rsidP="00496989">
      <w:pPr>
        <w:pStyle w:val="REG-P0"/>
        <w:rPr>
          <w:sz w:val="20"/>
        </w:rPr>
      </w:pPr>
      <w:r w:rsidRPr="00717923">
        <w:rPr>
          <w:sz w:val="20"/>
        </w:rPr>
        <w:t>mercuric ammonium chloride;</w:t>
      </w:r>
    </w:p>
    <w:p w14:paraId="6C40A8A7" w14:textId="77777777" w:rsidR="00496989" w:rsidRPr="00717923" w:rsidRDefault="00496989" w:rsidP="00496989">
      <w:pPr>
        <w:pStyle w:val="REG-P0"/>
        <w:rPr>
          <w:sz w:val="20"/>
        </w:rPr>
      </w:pPr>
      <w:r w:rsidRPr="00717923">
        <w:rPr>
          <w:sz w:val="20"/>
        </w:rPr>
        <w:t>phosphorus, yellow;</w:t>
      </w:r>
    </w:p>
    <w:p w14:paraId="07930A61" w14:textId="77777777" w:rsidR="00496989" w:rsidRPr="00717923" w:rsidRDefault="00496989" w:rsidP="00496989">
      <w:pPr>
        <w:pStyle w:val="REG-P0"/>
        <w:rPr>
          <w:sz w:val="20"/>
        </w:rPr>
      </w:pPr>
      <w:r w:rsidRPr="00717923">
        <w:rPr>
          <w:sz w:val="20"/>
        </w:rPr>
        <w:t>strychnine;</w:t>
      </w:r>
    </w:p>
    <w:p w14:paraId="2F01DA85" w14:textId="77777777" w:rsidR="00496989" w:rsidRPr="00717923" w:rsidRDefault="00496989" w:rsidP="00496989">
      <w:pPr>
        <w:pStyle w:val="REG-P0"/>
        <w:rPr>
          <w:sz w:val="20"/>
        </w:rPr>
      </w:pPr>
      <w:r w:rsidRPr="00717923">
        <w:rPr>
          <w:sz w:val="20"/>
        </w:rPr>
        <w:t>thallium;</w:t>
      </w:r>
    </w:p>
    <w:p w14:paraId="7528EB64" w14:textId="77777777" w:rsidR="00496989" w:rsidRPr="00717923" w:rsidRDefault="00496989" w:rsidP="00496989">
      <w:pPr>
        <w:pStyle w:val="REG-P0"/>
        <w:rPr>
          <w:sz w:val="20"/>
        </w:rPr>
      </w:pPr>
      <w:r w:rsidRPr="00717923">
        <w:rPr>
          <w:sz w:val="20"/>
        </w:rPr>
        <w:t>zinc phosphide;</w:t>
      </w:r>
    </w:p>
    <w:p w14:paraId="3DDB5BAE" w14:textId="77777777" w:rsidR="00717923" w:rsidRPr="00717923" w:rsidRDefault="00717923" w:rsidP="00496989">
      <w:pPr>
        <w:pStyle w:val="REG-P0"/>
        <w:rPr>
          <w:sz w:val="20"/>
        </w:rPr>
      </w:pPr>
    </w:p>
    <w:p w14:paraId="235901E5" w14:textId="77777777" w:rsidR="00496989" w:rsidRPr="00717923" w:rsidRDefault="00496989" w:rsidP="00496989">
      <w:pPr>
        <w:pStyle w:val="REG-P0"/>
        <w:rPr>
          <w:sz w:val="20"/>
        </w:rPr>
      </w:pPr>
      <w:r w:rsidRPr="00717923">
        <w:rPr>
          <w:sz w:val="20"/>
        </w:rPr>
        <w:t>and any mixutre containing any such substance except -</w:t>
      </w:r>
    </w:p>
    <w:p w14:paraId="28AA864F" w14:textId="77777777" w:rsidR="00496989" w:rsidRDefault="00496989" w:rsidP="00496989">
      <w:pPr>
        <w:pStyle w:val="REG-Amend"/>
      </w:pPr>
      <w:r>
        <w:t xml:space="preserve">[The word “mixture” is misspelt in the </w:t>
      </w:r>
      <w:r>
        <w:rPr>
          <w:i/>
        </w:rPr>
        <w:t>Official Gazette</w:t>
      </w:r>
      <w:r>
        <w:t>, as reproduced above.]</w:t>
      </w:r>
    </w:p>
    <w:p w14:paraId="30EF4F8E" w14:textId="77777777" w:rsidR="00496989" w:rsidRPr="00717923" w:rsidRDefault="00496989" w:rsidP="00496989">
      <w:pPr>
        <w:pStyle w:val="REG-Pa"/>
        <w:rPr>
          <w:sz w:val="20"/>
        </w:rPr>
      </w:pPr>
      <w:r w:rsidRPr="00717923">
        <w:rPr>
          <w:sz w:val="20"/>
        </w:rPr>
        <w:t>(i)</w:t>
      </w:r>
      <w:r w:rsidRPr="00717923">
        <w:rPr>
          <w:sz w:val="20"/>
        </w:rPr>
        <w:tab/>
        <w:t>those mixtures and preparations made from such substances mentioned in the Schedules to the Medicines and Related Substances Control Act, 1965 (Act 101 of 1965); and</w:t>
      </w:r>
    </w:p>
    <w:p w14:paraId="67CBBFAB" w14:textId="77777777" w:rsidR="00496989" w:rsidRPr="00717923" w:rsidRDefault="00496989" w:rsidP="00496989">
      <w:pPr>
        <w:pStyle w:val="REG-Pa"/>
        <w:spacing w:after="120"/>
        <w:rPr>
          <w:sz w:val="20"/>
        </w:rPr>
      </w:pPr>
      <w:r w:rsidRPr="00717923">
        <w:rPr>
          <w:sz w:val="20"/>
        </w:rPr>
        <w:t xml:space="preserve">(ii) </w:t>
      </w:r>
      <w:r w:rsidRPr="00717923">
        <w:rPr>
          <w:sz w:val="20"/>
        </w:rPr>
        <w:tab/>
        <w:t>such mixtures containing aluminium phosphide antimony potassium tartrate, cyanide of potassium and sodium or zink phosphide, which is registered by the Registrar of Fertilizers, Farm Feeds, Agricultural Remedies and Stock Remedies, in accordance with section 3 of the Fertilizers, Farm Feeds, Agricultural Remedies and Stock Remedies Act, 1947 (Act 36 of 1947).</w:t>
      </w:r>
    </w:p>
    <w:p w14:paraId="0E84EF19" w14:textId="77777777" w:rsidR="00496989" w:rsidRPr="00717923" w:rsidRDefault="00496989" w:rsidP="00496989">
      <w:pPr>
        <w:pStyle w:val="REG-Pa"/>
        <w:ind w:left="567"/>
        <w:rPr>
          <w:sz w:val="20"/>
        </w:rPr>
      </w:pPr>
      <w:r w:rsidRPr="00717923">
        <w:rPr>
          <w:sz w:val="20"/>
        </w:rPr>
        <w:t>Category B:</w:t>
      </w:r>
      <w:r w:rsidRPr="00717923">
        <w:rPr>
          <w:sz w:val="20"/>
        </w:rPr>
        <w:tab/>
      </w:r>
    </w:p>
    <w:p w14:paraId="1CD53BBF" w14:textId="77777777" w:rsidR="00717923" w:rsidRPr="00717923" w:rsidRDefault="00717923" w:rsidP="00496989">
      <w:pPr>
        <w:pStyle w:val="REG-Pa"/>
        <w:ind w:left="567"/>
        <w:rPr>
          <w:sz w:val="20"/>
        </w:rPr>
      </w:pPr>
    </w:p>
    <w:p w14:paraId="3B61C190" w14:textId="77777777" w:rsidR="00496989" w:rsidRPr="00717923" w:rsidRDefault="00496989" w:rsidP="00496989">
      <w:pPr>
        <w:pStyle w:val="REG-Pa"/>
        <w:ind w:left="567"/>
        <w:rPr>
          <w:i/>
          <w:sz w:val="20"/>
        </w:rPr>
      </w:pPr>
      <w:r w:rsidRPr="00717923">
        <w:rPr>
          <w:i/>
          <w:sz w:val="20"/>
        </w:rPr>
        <w:tab/>
        <w:t>Common name</w:t>
      </w:r>
      <w:r w:rsidRPr="00717923">
        <w:rPr>
          <w:i/>
          <w:sz w:val="20"/>
        </w:rPr>
        <w:tab/>
      </w:r>
      <w:r w:rsidRPr="00717923">
        <w:rPr>
          <w:i/>
          <w:sz w:val="20"/>
        </w:rPr>
        <w:tab/>
      </w:r>
      <w:r w:rsidRPr="00717923">
        <w:rPr>
          <w:i/>
          <w:sz w:val="20"/>
        </w:rPr>
        <w:tab/>
        <w:t>Chemical designation</w:t>
      </w:r>
    </w:p>
    <w:p w14:paraId="304B8D7A" w14:textId="77777777" w:rsidR="00496989" w:rsidRPr="00717923" w:rsidRDefault="00496989" w:rsidP="00496989">
      <w:pPr>
        <w:pStyle w:val="REG-Pa"/>
        <w:ind w:left="2835" w:hanging="2835"/>
        <w:jc w:val="left"/>
        <w:rPr>
          <w:sz w:val="20"/>
        </w:rPr>
      </w:pPr>
      <w:r w:rsidRPr="00717923">
        <w:rPr>
          <w:sz w:val="20"/>
        </w:rPr>
        <w:t xml:space="preserve">Aldicarb </w:t>
      </w:r>
      <w:r w:rsidRPr="00717923">
        <w:rPr>
          <w:sz w:val="20"/>
        </w:rPr>
        <w:tab/>
        <w:t xml:space="preserve">2-methyl- (methylthio) propionaldehyde-O-(methyl carbomoyl) oxime. </w:t>
      </w:r>
    </w:p>
    <w:p w14:paraId="5D7F44D4" w14:textId="77777777" w:rsidR="00496989" w:rsidRPr="00717923" w:rsidRDefault="00496989" w:rsidP="00496989">
      <w:pPr>
        <w:pStyle w:val="REG-Pa"/>
        <w:ind w:left="2835" w:hanging="2835"/>
        <w:jc w:val="left"/>
        <w:rPr>
          <w:sz w:val="20"/>
        </w:rPr>
      </w:pPr>
      <w:r w:rsidRPr="00717923">
        <w:rPr>
          <w:sz w:val="20"/>
        </w:rPr>
        <w:t xml:space="preserve">*Aluminium phosphide </w:t>
      </w:r>
      <w:r w:rsidRPr="00717923">
        <w:rPr>
          <w:sz w:val="20"/>
        </w:rPr>
        <w:tab/>
      </w:r>
      <w:r w:rsidRPr="00717923">
        <w:rPr>
          <w:sz w:val="20"/>
        </w:rPr>
        <w:tab/>
        <w:t xml:space="preserve">Aluminium phosphide. </w:t>
      </w:r>
    </w:p>
    <w:p w14:paraId="76806C1A" w14:textId="77777777" w:rsidR="00496989" w:rsidRPr="00717923" w:rsidRDefault="00496989" w:rsidP="00496989">
      <w:pPr>
        <w:pStyle w:val="REG-Pa"/>
        <w:ind w:left="2835" w:hanging="2835"/>
        <w:jc w:val="left"/>
        <w:rPr>
          <w:sz w:val="20"/>
        </w:rPr>
      </w:pPr>
      <w:r w:rsidRPr="00717923">
        <w:rPr>
          <w:sz w:val="20"/>
        </w:rPr>
        <w:t xml:space="preserve">Arsenic pentoxide </w:t>
      </w:r>
      <w:r w:rsidRPr="00717923">
        <w:rPr>
          <w:sz w:val="20"/>
        </w:rPr>
        <w:tab/>
      </w:r>
      <w:r w:rsidRPr="00717923">
        <w:rPr>
          <w:sz w:val="20"/>
        </w:rPr>
        <w:tab/>
        <w:t xml:space="preserve">Arsenic pentoxide. </w:t>
      </w:r>
    </w:p>
    <w:p w14:paraId="37C021A6" w14:textId="77777777" w:rsidR="00496989" w:rsidRPr="00717923" w:rsidRDefault="00496989" w:rsidP="00496989">
      <w:pPr>
        <w:pStyle w:val="REG-Pa"/>
        <w:ind w:left="2835" w:hanging="2835"/>
        <w:jc w:val="left"/>
        <w:rPr>
          <w:sz w:val="20"/>
        </w:rPr>
      </w:pPr>
      <w:r w:rsidRPr="00717923">
        <w:rPr>
          <w:sz w:val="20"/>
        </w:rPr>
        <w:t xml:space="preserve">Azimphos-ethyl </w:t>
      </w:r>
      <w:r w:rsidRPr="00717923">
        <w:rPr>
          <w:sz w:val="20"/>
        </w:rPr>
        <w:tab/>
      </w:r>
      <w:r w:rsidRPr="00717923">
        <w:rPr>
          <w:sz w:val="20"/>
        </w:rPr>
        <w:tab/>
        <w:t xml:space="preserve">S-(3,4-dihydro-4-oxobenzo (d)-(1,2,3)-triazin-3-ylmethyl) diethyl phosphorothiolothionate. </w:t>
      </w:r>
    </w:p>
    <w:p w14:paraId="60D7AF0D" w14:textId="77777777" w:rsidR="00496989" w:rsidRPr="00717923" w:rsidRDefault="00496989" w:rsidP="00496989">
      <w:pPr>
        <w:pStyle w:val="REG-Pa"/>
        <w:ind w:left="2835" w:hanging="2835"/>
        <w:jc w:val="left"/>
        <w:rPr>
          <w:sz w:val="20"/>
        </w:rPr>
      </w:pPr>
      <w:r w:rsidRPr="00717923">
        <w:rPr>
          <w:sz w:val="20"/>
        </w:rPr>
        <w:t xml:space="preserve">Azinphos-methyl </w:t>
      </w:r>
      <w:r w:rsidRPr="00717923">
        <w:rPr>
          <w:sz w:val="20"/>
        </w:rPr>
        <w:tab/>
        <w:t xml:space="preserve">S-(3,4-dihydro-4-oxobenzo (d)-(1,2,3)-triazin-3-ylmethyl) dimethyl phosphorothiolothionate. </w:t>
      </w:r>
    </w:p>
    <w:p w14:paraId="4D636614" w14:textId="77777777" w:rsidR="00496989" w:rsidRPr="00717923" w:rsidRDefault="00496989" w:rsidP="00496989">
      <w:pPr>
        <w:pStyle w:val="REG-Pa"/>
        <w:ind w:left="2835" w:hanging="2835"/>
        <w:jc w:val="left"/>
        <w:rPr>
          <w:sz w:val="20"/>
        </w:rPr>
      </w:pPr>
      <w:r w:rsidRPr="00717923">
        <w:rPr>
          <w:sz w:val="20"/>
        </w:rPr>
        <w:t xml:space="preserve">Calcium cyanide </w:t>
      </w:r>
      <w:r w:rsidRPr="00717923">
        <w:rPr>
          <w:sz w:val="20"/>
        </w:rPr>
        <w:tab/>
      </w:r>
      <w:r w:rsidRPr="00717923">
        <w:rPr>
          <w:sz w:val="20"/>
        </w:rPr>
        <w:tab/>
        <w:t xml:space="preserve">Calcium cyanide. </w:t>
      </w:r>
    </w:p>
    <w:p w14:paraId="794FFDBB" w14:textId="77777777" w:rsidR="00496989" w:rsidRPr="00717923" w:rsidRDefault="00496989" w:rsidP="00496989">
      <w:pPr>
        <w:pStyle w:val="REG-Pa"/>
        <w:ind w:left="2835" w:hanging="2835"/>
        <w:jc w:val="left"/>
        <w:rPr>
          <w:sz w:val="20"/>
        </w:rPr>
      </w:pPr>
      <w:r w:rsidRPr="00717923">
        <w:rPr>
          <w:sz w:val="20"/>
        </w:rPr>
        <w:t xml:space="preserve">Carbon disulphide </w:t>
      </w:r>
      <w:r w:rsidRPr="00717923">
        <w:rPr>
          <w:sz w:val="20"/>
        </w:rPr>
        <w:tab/>
      </w:r>
      <w:r w:rsidRPr="00717923">
        <w:rPr>
          <w:sz w:val="20"/>
        </w:rPr>
        <w:tab/>
        <w:t xml:space="preserve">Carbon disulphide. </w:t>
      </w:r>
    </w:p>
    <w:p w14:paraId="0CC5E16D" w14:textId="77777777" w:rsidR="00496989" w:rsidRPr="00717923" w:rsidRDefault="00496989" w:rsidP="00496989">
      <w:pPr>
        <w:pStyle w:val="REG-Pa"/>
        <w:ind w:left="2835" w:hanging="2835"/>
        <w:jc w:val="left"/>
        <w:rPr>
          <w:sz w:val="20"/>
        </w:rPr>
      </w:pPr>
      <w:r w:rsidRPr="00717923">
        <w:rPr>
          <w:sz w:val="20"/>
        </w:rPr>
        <w:t xml:space="preserve">Chlordane </w:t>
      </w:r>
      <w:r w:rsidRPr="00717923">
        <w:rPr>
          <w:sz w:val="20"/>
        </w:rPr>
        <w:tab/>
        <w:t xml:space="preserve">1,2,4,5,6,7,10,10-octachloro-4,7,8,9-tetrahydro-4-:7 methyleneindane. </w:t>
      </w:r>
    </w:p>
    <w:p w14:paraId="1E65DB0E" w14:textId="77777777" w:rsidR="00496989" w:rsidRPr="00717923" w:rsidRDefault="00496989" w:rsidP="00496989">
      <w:pPr>
        <w:pStyle w:val="REG-Pa"/>
        <w:ind w:left="2835" w:hanging="2835"/>
        <w:jc w:val="left"/>
        <w:rPr>
          <w:sz w:val="20"/>
        </w:rPr>
      </w:pPr>
      <w:r w:rsidRPr="00717923">
        <w:rPr>
          <w:sz w:val="20"/>
        </w:rPr>
        <w:t xml:space="preserve">Chlorfenvinphos </w:t>
      </w:r>
      <w:r w:rsidRPr="00717923">
        <w:rPr>
          <w:sz w:val="20"/>
        </w:rPr>
        <w:tab/>
        <w:t xml:space="preserve">2-chloro- 1-(2,4 dichlorophenyl) vinyl deithyl phosphate. </w:t>
      </w:r>
    </w:p>
    <w:p w14:paraId="4491745D" w14:textId="77777777" w:rsidR="00496989" w:rsidRPr="00717923" w:rsidRDefault="00496989" w:rsidP="00496989">
      <w:pPr>
        <w:pStyle w:val="REG-Pa"/>
        <w:ind w:left="2835" w:hanging="2835"/>
        <w:jc w:val="left"/>
        <w:rPr>
          <w:sz w:val="20"/>
        </w:rPr>
      </w:pPr>
      <w:r w:rsidRPr="00717923">
        <w:rPr>
          <w:sz w:val="20"/>
        </w:rPr>
        <w:t xml:space="preserve">Chlorophacinone </w:t>
      </w:r>
      <w:r w:rsidRPr="00717923">
        <w:rPr>
          <w:sz w:val="20"/>
        </w:rPr>
        <w:tab/>
        <w:t xml:space="preserve">2-(a-p-chlorophenyl-a-phenylacetyl) indane- 1,3-dione. </w:t>
      </w:r>
    </w:p>
    <w:p w14:paraId="1B29EA2E" w14:textId="77777777" w:rsidR="00496989" w:rsidRPr="00717923" w:rsidRDefault="00496989" w:rsidP="00496989">
      <w:pPr>
        <w:pStyle w:val="REG-Pa"/>
        <w:ind w:left="2835" w:hanging="2835"/>
        <w:jc w:val="left"/>
        <w:rPr>
          <w:sz w:val="20"/>
        </w:rPr>
      </w:pPr>
      <w:r w:rsidRPr="00717923">
        <w:rPr>
          <w:sz w:val="20"/>
        </w:rPr>
        <w:t xml:space="preserve">Chloropicrin </w:t>
      </w:r>
      <w:r w:rsidRPr="00717923">
        <w:rPr>
          <w:sz w:val="20"/>
        </w:rPr>
        <w:tab/>
      </w:r>
      <w:r w:rsidRPr="00717923">
        <w:rPr>
          <w:sz w:val="20"/>
        </w:rPr>
        <w:tab/>
        <w:t xml:space="preserve">Trichloronitromethane. </w:t>
      </w:r>
    </w:p>
    <w:p w14:paraId="3209AABF" w14:textId="77777777" w:rsidR="00496989" w:rsidRPr="00717923" w:rsidRDefault="00496989" w:rsidP="00496989">
      <w:pPr>
        <w:pStyle w:val="REG-Pa"/>
        <w:ind w:left="2835" w:hanging="2835"/>
        <w:jc w:val="left"/>
        <w:rPr>
          <w:sz w:val="20"/>
        </w:rPr>
      </w:pPr>
      <w:r w:rsidRPr="00717923">
        <w:rPr>
          <w:sz w:val="20"/>
        </w:rPr>
        <w:t xml:space="preserve">Coumachlor </w:t>
      </w:r>
      <w:r w:rsidRPr="00717923">
        <w:rPr>
          <w:sz w:val="20"/>
        </w:rPr>
        <w:tab/>
        <w:t xml:space="preserve">3-(a-acetonyl-4-chlorobenzyl)-4-hydroxycoumarin. </w:t>
      </w:r>
    </w:p>
    <w:p w14:paraId="37E83887" w14:textId="77777777" w:rsidR="00496989" w:rsidRPr="00717923" w:rsidRDefault="00496989" w:rsidP="00496989">
      <w:pPr>
        <w:pStyle w:val="REG-Pa"/>
        <w:ind w:left="2835" w:hanging="2835"/>
        <w:jc w:val="left"/>
        <w:rPr>
          <w:sz w:val="20"/>
        </w:rPr>
      </w:pPr>
      <w:r w:rsidRPr="00717923">
        <w:rPr>
          <w:sz w:val="20"/>
        </w:rPr>
        <w:t xml:space="preserve">Coumatetralyl </w:t>
      </w:r>
      <w:r w:rsidRPr="00717923">
        <w:rPr>
          <w:sz w:val="20"/>
        </w:rPr>
        <w:tab/>
        <w:t xml:space="preserve">4-hydroxy-3-(1,2,3,4,-tetrahydro-1-naphthyl)coumarin. </w:t>
      </w:r>
    </w:p>
    <w:p w14:paraId="62CD7665" w14:textId="77777777" w:rsidR="00496989" w:rsidRPr="00717923" w:rsidRDefault="00496989" w:rsidP="00496989">
      <w:pPr>
        <w:pStyle w:val="REG-Pa"/>
        <w:ind w:left="2835" w:hanging="2835"/>
        <w:jc w:val="left"/>
        <w:rPr>
          <w:sz w:val="20"/>
        </w:rPr>
      </w:pPr>
      <w:r w:rsidRPr="00717923">
        <w:rPr>
          <w:sz w:val="20"/>
        </w:rPr>
        <w:t xml:space="preserve">*Cyclohexamide </w:t>
      </w:r>
      <w:r w:rsidRPr="00717923">
        <w:rPr>
          <w:sz w:val="20"/>
        </w:rPr>
        <w:tab/>
        <w:t xml:space="preserve">3-2-(3,5 dimethyl-2-2 oxo cyclohexzyl)-2-hydroxyethylglutarimide. </w:t>
      </w:r>
    </w:p>
    <w:p w14:paraId="7F43FB58" w14:textId="77777777" w:rsidR="00496989" w:rsidRPr="00717923" w:rsidRDefault="00496989" w:rsidP="00496989">
      <w:pPr>
        <w:pStyle w:val="REG-Pa"/>
        <w:ind w:left="2835" w:hanging="2835"/>
        <w:jc w:val="left"/>
        <w:rPr>
          <w:sz w:val="20"/>
        </w:rPr>
      </w:pPr>
      <w:r w:rsidRPr="00717923">
        <w:rPr>
          <w:sz w:val="20"/>
        </w:rPr>
        <w:t xml:space="preserve">Demeton-S-methyl </w:t>
      </w:r>
      <w:r w:rsidRPr="00717923">
        <w:rPr>
          <w:sz w:val="20"/>
        </w:rPr>
        <w:tab/>
      </w:r>
      <w:r w:rsidRPr="00717923">
        <w:rPr>
          <w:sz w:val="20"/>
        </w:rPr>
        <w:tab/>
        <w:t xml:space="preserve">S-12-(ethylthio) ethyl dimethyl phosporothiolate. </w:t>
      </w:r>
    </w:p>
    <w:p w14:paraId="6E0E6C6E" w14:textId="77777777" w:rsidR="00496989" w:rsidRPr="00717923" w:rsidRDefault="00496989" w:rsidP="00496989">
      <w:pPr>
        <w:pStyle w:val="REG-Pa"/>
        <w:ind w:left="2835" w:hanging="2835"/>
        <w:jc w:val="left"/>
        <w:rPr>
          <w:sz w:val="20"/>
        </w:rPr>
      </w:pPr>
      <w:r w:rsidRPr="00717923">
        <w:rPr>
          <w:sz w:val="20"/>
        </w:rPr>
        <w:t xml:space="preserve">Dialifor </w:t>
      </w:r>
      <w:r w:rsidRPr="00717923">
        <w:rPr>
          <w:sz w:val="20"/>
        </w:rPr>
        <w:tab/>
        <w:t xml:space="preserve">O,O-diethyl-S-(2-chloro-1-phthalimidoethyl) phosphorodilhioate. </w:t>
      </w:r>
    </w:p>
    <w:p w14:paraId="3A62B5C4" w14:textId="77777777" w:rsidR="00496989" w:rsidRPr="00717923" w:rsidRDefault="00496989" w:rsidP="00496989">
      <w:pPr>
        <w:pStyle w:val="REG-Pa"/>
        <w:ind w:left="2835" w:hanging="2835"/>
        <w:jc w:val="left"/>
        <w:rPr>
          <w:sz w:val="20"/>
        </w:rPr>
      </w:pPr>
      <w:r w:rsidRPr="00717923">
        <w:rPr>
          <w:sz w:val="20"/>
        </w:rPr>
        <w:t xml:space="preserve">Dicrotophos </w:t>
      </w:r>
      <w:r w:rsidRPr="00717923">
        <w:rPr>
          <w:sz w:val="20"/>
        </w:rPr>
        <w:tab/>
      </w:r>
      <w:r w:rsidRPr="00717923">
        <w:rPr>
          <w:sz w:val="20"/>
        </w:rPr>
        <w:tab/>
        <w:t xml:space="preserve">Dimethyl cis-2-dimethylcarbonyl-1-1-methylvinyl phosphate. </w:t>
      </w:r>
    </w:p>
    <w:p w14:paraId="77E3F924" w14:textId="77777777" w:rsidR="00496989" w:rsidRPr="00717923" w:rsidRDefault="00496989" w:rsidP="00496989">
      <w:pPr>
        <w:pStyle w:val="REG-Pa"/>
        <w:ind w:left="2835" w:hanging="2835"/>
        <w:jc w:val="left"/>
        <w:rPr>
          <w:sz w:val="20"/>
        </w:rPr>
      </w:pPr>
      <w:r w:rsidRPr="00717923">
        <w:rPr>
          <w:sz w:val="20"/>
        </w:rPr>
        <w:t xml:space="preserve">Dieldrin </w:t>
      </w:r>
      <w:r w:rsidRPr="00717923">
        <w:rPr>
          <w:sz w:val="20"/>
        </w:rPr>
        <w:tab/>
        <w:t xml:space="preserve">1,2,3,4,10,10-hexachloro-6,7-epoxy-1,4,4a,5,6,7,8,8a-octahydro-exo-1,4-endo-5,8 dimethanonaphthalene. </w:t>
      </w:r>
    </w:p>
    <w:p w14:paraId="7FD9CB37" w14:textId="77777777" w:rsidR="00496989" w:rsidRPr="00717923" w:rsidRDefault="00496989" w:rsidP="00496989">
      <w:pPr>
        <w:pStyle w:val="REG-Pa"/>
        <w:ind w:left="2835" w:hanging="2835"/>
        <w:jc w:val="left"/>
        <w:rPr>
          <w:sz w:val="20"/>
        </w:rPr>
      </w:pPr>
      <w:r w:rsidRPr="00717923">
        <w:rPr>
          <w:sz w:val="20"/>
        </w:rPr>
        <w:t xml:space="preserve">Dioxathion </w:t>
      </w:r>
      <w:r w:rsidRPr="00717923">
        <w:rPr>
          <w:sz w:val="20"/>
        </w:rPr>
        <w:tab/>
        <w:t xml:space="preserve">SS-1,4-dioxan-2,3-ylideney bis- (OO-di ethylphosphorothiolothionate). </w:t>
      </w:r>
    </w:p>
    <w:p w14:paraId="615607F9" w14:textId="77777777" w:rsidR="00496989" w:rsidRPr="00717923" w:rsidRDefault="00496989" w:rsidP="00496989">
      <w:pPr>
        <w:pStyle w:val="REG-Pa"/>
        <w:ind w:left="2835" w:hanging="2835"/>
        <w:jc w:val="left"/>
        <w:rPr>
          <w:sz w:val="20"/>
        </w:rPr>
      </w:pPr>
      <w:r w:rsidRPr="00717923">
        <w:rPr>
          <w:sz w:val="20"/>
        </w:rPr>
        <w:t xml:space="preserve">Diphacinone </w:t>
      </w:r>
      <w:r w:rsidRPr="00717923">
        <w:rPr>
          <w:sz w:val="20"/>
        </w:rPr>
        <w:tab/>
        <w:t xml:space="preserve">2-diphenylacetylindane-1,3-dione. </w:t>
      </w:r>
    </w:p>
    <w:p w14:paraId="3C7CB333" w14:textId="77777777" w:rsidR="00496989" w:rsidRPr="00717923" w:rsidRDefault="00496989" w:rsidP="00496989">
      <w:pPr>
        <w:pStyle w:val="REG-Pa"/>
        <w:ind w:left="2835" w:hanging="2835"/>
        <w:jc w:val="left"/>
        <w:rPr>
          <w:sz w:val="20"/>
        </w:rPr>
      </w:pPr>
      <w:r w:rsidRPr="00717923">
        <w:rPr>
          <w:sz w:val="20"/>
        </w:rPr>
        <w:t xml:space="preserve">Disulfoton </w:t>
      </w:r>
      <w:r w:rsidRPr="00717923">
        <w:rPr>
          <w:sz w:val="20"/>
        </w:rPr>
        <w:tab/>
      </w:r>
      <w:r w:rsidRPr="00717923">
        <w:rPr>
          <w:sz w:val="20"/>
        </w:rPr>
        <w:tab/>
        <w:t xml:space="preserve">Diethyl S [2-(ethylthio) ethyl] phosphorothiololhionate. </w:t>
      </w:r>
    </w:p>
    <w:p w14:paraId="16F379E8" w14:textId="77777777" w:rsidR="00496989" w:rsidRPr="00717923" w:rsidRDefault="00496989" w:rsidP="00496989">
      <w:pPr>
        <w:pStyle w:val="REG-Pa"/>
        <w:ind w:left="2835" w:hanging="2835"/>
        <w:jc w:val="left"/>
        <w:rPr>
          <w:sz w:val="20"/>
        </w:rPr>
      </w:pPr>
      <w:r w:rsidRPr="00717923">
        <w:rPr>
          <w:sz w:val="20"/>
        </w:rPr>
        <w:t xml:space="preserve">DNOC </w:t>
      </w:r>
      <w:r w:rsidRPr="00717923">
        <w:rPr>
          <w:sz w:val="20"/>
        </w:rPr>
        <w:tab/>
      </w:r>
      <w:r w:rsidRPr="00717923">
        <w:rPr>
          <w:sz w:val="20"/>
        </w:rPr>
        <w:tab/>
        <w:t>2-methyl-4,6-dinitrophenol</w:t>
      </w:r>
    </w:p>
    <w:p w14:paraId="15986C9C" w14:textId="77777777" w:rsidR="00496989" w:rsidRPr="00717923" w:rsidRDefault="00496989" w:rsidP="00496989">
      <w:pPr>
        <w:pStyle w:val="REG-Pa"/>
        <w:ind w:left="2835" w:hanging="2835"/>
        <w:jc w:val="left"/>
        <w:rPr>
          <w:sz w:val="20"/>
        </w:rPr>
      </w:pPr>
      <w:r w:rsidRPr="00717923">
        <w:rPr>
          <w:sz w:val="20"/>
        </w:rPr>
        <w:t xml:space="preserve">Endosulfan </w:t>
      </w:r>
      <w:r w:rsidRPr="00717923">
        <w:rPr>
          <w:sz w:val="20"/>
        </w:rPr>
        <w:tab/>
        <w:t xml:space="preserve">6,7,8,9,10,10-hexachloro- 1,5,5a,6,9,9a-hexahydro-6,9-methano-2,4,3-benzo (e)-dioxathiepin-3-oxide. </w:t>
      </w:r>
    </w:p>
    <w:p w14:paraId="138B6069" w14:textId="77777777" w:rsidR="00496989" w:rsidRPr="00717923" w:rsidRDefault="00496989" w:rsidP="00496989">
      <w:pPr>
        <w:pStyle w:val="REG-Pa"/>
        <w:ind w:left="2835" w:hanging="2835"/>
        <w:jc w:val="left"/>
        <w:rPr>
          <w:sz w:val="20"/>
        </w:rPr>
      </w:pPr>
      <w:r w:rsidRPr="00717923">
        <w:rPr>
          <w:sz w:val="20"/>
        </w:rPr>
        <w:t xml:space="preserve">HHDN </w:t>
      </w:r>
      <w:r w:rsidRPr="00717923">
        <w:rPr>
          <w:sz w:val="20"/>
        </w:rPr>
        <w:tab/>
        <w:t xml:space="preserve">1,2,3,4,10,10-hexachloro-1,4,4a,5,8,8a-hexahydro-exo-1,4-endo-5,8-dimethanonaphthalene. </w:t>
      </w:r>
    </w:p>
    <w:p w14:paraId="64FE5769" w14:textId="77777777" w:rsidR="00496989" w:rsidRPr="00717923" w:rsidRDefault="00496989" w:rsidP="00717923">
      <w:pPr>
        <w:pStyle w:val="REG-P0"/>
        <w:jc w:val="left"/>
        <w:rPr>
          <w:sz w:val="20"/>
        </w:rPr>
      </w:pPr>
      <w:r w:rsidRPr="00717923">
        <w:rPr>
          <w:sz w:val="20"/>
        </w:rPr>
        <w:t xml:space="preserve">*Hydrogen cyanide and its </w:t>
      </w:r>
      <w:r w:rsidRPr="00717923">
        <w:rPr>
          <w:sz w:val="20"/>
        </w:rPr>
        <w:tab/>
      </w:r>
      <w:r w:rsidR="00717923">
        <w:rPr>
          <w:sz w:val="20"/>
        </w:rPr>
        <w:tab/>
      </w:r>
      <w:r w:rsidRPr="00717923">
        <w:rPr>
          <w:sz w:val="20"/>
        </w:rPr>
        <w:t xml:space="preserve">Hydrocyanic acid and its </w:t>
      </w:r>
      <w:r w:rsidR="00717923" w:rsidRPr="00717923">
        <w:rPr>
          <w:sz w:val="20"/>
        </w:rPr>
        <w:t>potassium and sodium salts</w:t>
      </w:r>
      <w:r w:rsidRPr="00717923">
        <w:rPr>
          <w:sz w:val="20"/>
        </w:rPr>
        <w:br/>
        <w:t>potassium and sodium salts</w:t>
      </w:r>
      <w:r w:rsidR="00717923" w:rsidRPr="00717923">
        <w:rPr>
          <w:sz w:val="20"/>
        </w:rPr>
        <w:tab/>
      </w:r>
    </w:p>
    <w:p w14:paraId="0C6C4AFD" w14:textId="77777777" w:rsidR="00496989" w:rsidRPr="00717923" w:rsidRDefault="00496989" w:rsidP="00496989">
      <w:pPr>
        <w:pStyle w:val="REG-Pa"/>
        <w:ind w:left="2835" w:hanging="2835"/>
        <w:jc w:val="left"/>
        <w:rPr>
          <w:sz w:val="20"/>
        </w:rPr>
      </w:pPr>
      <w:r w:rsidRPr="00717923">
        <w:rPr>
          <w:sz w:val="20"/>
        </w:rPr>
        <w:t xml:space="preserve">Mecarbam </w:t>
      </w:r>
      <w:r w:rsidRPr="00717923">
        <w:rPr>
          <w:sz w:val="20"/>
        </w:rPr>
        <w:tab/>
        <w:t>S-(n-ethoxycarbonyl-N-methyl-carbomoylmethyl) diethyl phosphorotothiolothionate. potassium and sodium salts</w:t>
      </w:r>
    </w:p>
    <w:p w14:paraId="31857858" w14:textId="77777777" w:rsidR="00496989" w:rsidRPr="00717923" w:rsidRDefault="00496989" w:rsidP="00496989">
      <w:pPr>
        <w:pStyle w:val="REG-Pa"/>
        <w:ind w:left="2835" w:hanging="2835"/>
        <w:jc w:val="left"/>
        <w:rPr>
          <w:sz w:val="20"/>
        </w:rPr>
      </w:pPr>
      <w:r w:rsidRPr="00717923">
        <w:rPr>
          <w:sz w:val="20"/>
        </w:rPr>
        <w:t xml:space="preserve">Methamidophos </w:t>
      </w:r>
      <w:r w:rsidRPr="00717923">
        <w:rPr>
          <w:sz w:val="20"/>
        </w:rPr>
        <w:tab/>
      </w:r>
      <w:r w:rsidRPr="00717923">
        <w:rPr>
          <w:sz w:val="20"/>
        </w:rPr>
        <w:tab/>
        <w:t xml:space="preserve">O,S-dimethyl ester of thiophosphoric acid. </w:t>
      </w:r>
    </w:p>
    <w:p w14:paraId="686696CB" w14:textId="77777777" w:rsidR="00496989" w:rsidRPr="00717923" w:rsidRDefault="00496989" w:rsidP="00496989">
      <w:pPr>
        <w:pStyle w:val="REG-Pa"/>
        <w:ind w:left="2835" w:hanging="2835"/>
        <w:jc w:val="left"/>
        <w:rPr>
          <w:sz w:val="20"/>
        </w:rPr>
      </w:pPr>
      <w:r w:rsidRPr="00717923">
        <w:rPr>
          <w:sz w:val="20"/>
        </w:rPr>
        <w:t xml:space="preserve">Methidathion </w:t>
      </w:r>
      <w:r w:rsidRPr="00717923">
        <w:rPr>
          <w:sz w:val="20"/>
        </w:rPr>
        <w:tab/>
        <w:t xml:space="preserve">S-(2,3-dihydro-5-methoxy-2-oxo-1,3,4,-thiadiazol-3-ylmethyl) dimethyl phosphorothiolothionate. </w:t>
      </w:r>
    </w:p>
    <w:p w14:paraId="42B3C6E2" w14:textId="77777777" w:rsidR="00496989" w:rsidRPr="00717923" w:rsidRDefault="00496989" w:rsidP="00496989">
      <w:pPr>
        <w:pStyle w:val="REG-Pa"/>
        <w:ind w:left="2835" w:hanging="2835"/>
        <w:jc w:val="left"/>
        <w:rPr>
          <w:sz w:val="20"/>
        </w:rPr>
      </w:pPr>
      <w:r w:rsidRPr="00717923">
        <w:rPr>
          <w:sz w:val="20"/>
        </w:rPr>
        <w:t xml:space="preserve">Methomyl </w:t>
      </w:r>
      <w:r w:rsidRPr="00717923">
        <w:rPr>
          <w:sz w:val="20"/>
        </w:rPr>
        <w:tab/>
      </w:r>
      <w:r w:rsidRPr="00717923">
        <w:rPr>
          <w:sz w:val="20"/>
        </w:rPr>
        <w:tab/>
        <w:t>S-methyl-N [(methylcarbamoyl) oxy] thioacetimidate</w:t>
      </w:r>
    </w:p>
    <w:p w14:paraId="05E19D7A" w14:textId="77777777" w:rsidR="00496989" w:rsidRPr="00717923" w:rsidRDefault="00496989" w:rsidP="00496989">
      <w:pPr>
        <w:pStyle w:val="REG-Pa"/>
        <w:ind w:left="2835" w:hanging="2835"/>
        <w:jc w:val="left"/>
        <w:rPr>
          <w:sz w:val="20"/>
        </w:rPr>
      </w:pPr>
      <w:r w:rsidRPr="00717923">
        <w:rPr>
          <w:sz w:val="20"/>
        </w:rPr>
        <w:t xml:space="preserve">Methyl bromide </w:t>
      </w:r>
      <w:r w:rsidRPr="00717923">
        <w:rPr>
          <w:sz w:val="20"/>
        </w:rPr>
        <w:tab/>
      </w:r>
      <w:r w:rsidRPr="00717923">
        <w:rPr>
          <w:sz w:val="20"/>
        </w:rPr>
        <w:tab/>
        <w:t xml:space="preserve">Methyl bromide. </w:t>
      </w:r>
    </w:p>
    <w:p w14:paraId="3B630ED6" w14:textId="77777777" w:rsidR="00496989" w:rsidRPr="00717923" w:rsidRDefault="00496989" w:rsidP="00496989">
      <w:pPr>
        <w:pStyle w:val="REG-Pa"/>
        <w:ind w:left="2835" w:hanging="2835"/>
        <w:jc w:val="left"/>
        <w:rPr>
          <w:sz w:val="20"/>
        </w:rPr>
      </w:pPr>
      <w:r w:rsidRPr="00717923">
        <w:rPr>
          <w:sz w:val="20"/>
        </w:rPr>
        <w:t xml:space="preserve">Methyl formate </w:t>
      </w:r>
      <w:r w:rsidRPr="00717923">
        <w:rPr>
          <w:sz w:val="20"/>
        </w:rPr>
        <w:tab/>
        <w:t>Methyl formate</w:t>
      </w:r>
      <w:r w:rsidRPr="0075470E">
        <w:rPr>
          <w:sz w:val="20"/>
        </w:rPr>
        <w:t>.</w:t>
      </w:r>
    </w:p>
    <w:p w14:paraId="623D0673" w14:textId="77777777" w:rsidR="00496989" w:rsidRPr="00717923" w:rsidRDefault="00496989" w:rsidP="00496989">
      <w:pPr>
        <w:pStyle w:val="REG-Pa"/>
        <w:ind w:left="2835" w:hanging="2835"/>
        <w:jc w:val="left"/>
        <w:rPr>
          <w:sz w:val="20"/>
        </w:rPr>
      </w:pPr>
      <w:r w:rsidRPr="00717923">
        <w:rPr>
          <w:sz w:val="20"/>
        </w:rPr>
        <w:t xml:space="preserve">Mevinphos </w:t>
      </w:r>
      <w:r w:rsidRPr="00717923">
        <w:rPr>
          <w:sz w:val="20"/>
        </w:rPr>
        <w:tab/>
        <w:t xml:space="preserve">2-methoxycarbonyl-l-methylvinyl dimethyl phosphate methyl 3-(dimethoxyphosphinyloxy crotonatei). </w:t>
      </w:r>
    </w:p>
    <w:p w14:paraId="5A2D5A65" w14:textId="77777777" w:rsidR="00496989" w:rsidRPr="00717923" w:rsidRDefault="00496989" w:rsidP="00496989">
      <w:pPr>
        <w:pStyle w:val="REG-Pa"/>
        <w:ind w:left="2835" w:hanging="2835"/>
        <w:jc w:val="left"/>
        <w:rPr>
          <w:sz w:val="20"/>
        </w:rPr>
      </w:pPr>
      <w:r w:rsidRPr="00717923">
        <w:rPr>
          <w:sz w:val="20"/>
        </w:rPr>
        <w:t xml:space="preserve">Monocrotophos </w:t>
      </w:r>
      <w:r w:rsidRPr="00717923">
        <w:rPr>
          <w:sz w:val="20"/>
        </w:rPr>
        <w:tab/>
      </w:r>
      <w:r w:rsidRPr="00717923">
        <w:rPr>
          <w:sz w:val="20"/>
        </w:rPr>
        <w:tab/>
        <w:t xml:space="preserve">3-hidroxy-N-methyl crotonamide dimethyl phosphate. </w:t>
      </w:r>
    </w:p>
    <w:p w14:paraId="18F1AEC2" w14:textId="77777777" w:rsidR="00496989" w:rsidRPr="00717923" w:rsidRDefault="00496989" w:rsidP="00496989">
      <w:pPr>
        <w:pStyle w:val="REG-Pa"/>
        <w:ind w:left="2835" w:hanging="2835"/>
        <w:jc w:val="left"/>
        <w:rPr>
          <w:sz w:val="20"/>
        </w:rPr>
      </w:pPr>
      <w:r w:rsidRPr="00717923">
        <w:rPr>
          <w:sz w:val="20"/>
        </w:rPr>
        <w:t xml:space="preserve">Nendrin </w:t>
      </w:r>
      <w:r w:rsidRPr="00717923">
        <w:rPr>
          <w:sz w:val="20"/>
        </w:rPr>
        <w:tab/>
        <w:t>1,2,3,4,10,10-hexachloro-6, 7-epoxy-1,4,4a,5,6,7,8,8a-octahydro-exo, 1,4-exo-5,8-dimethanonaphthalene.</w:t>
      </w:r>
    </w:p>
    <w:p w14:paraId="0ACA08B2" w14:textId="77777777" w:rsidR="00496989" w:rsidRPr="00717923" w:rsidRDefault="00496989" w:rsidP="00496989">
      <w:pPr>
        <w:pStyle w:val="REG-Pa"/>
        <w:ind w:left="567"/>
        <w:rPr>
          <w:sz w:val="20"/>
        </w:rPr>
      </w:pPr>
      <w:r w:rsidRPr="00717923">
        <w:rPr>
          <w:sz w:val="20"/>
        </w:rPr>
        <w:t xml:space="preserve">Omethoate </w:t>
      </w:r>
      <w:r w:rsidRPr="00717923">
        <w:rPr>
          <w:sz w:val="20"/>
        </w:rPr>
        <w:tab/>
      </w:r>
      <w:r w:rsidRPr="00717923">
        <w:rPr>
          <w:sz w:val="20"/>
        </w:rPr>
        <w:tab/>
      </w:r>
      <w:r w:rsidRPr="00717923">
        <w:rPr>
          <w:sz w:val="20"/>
        </w:rPr>
        <w:tab/>
      </w:r>
      <w:r w:rsidRPr="00717923">
        <w:rPr>
          <w:sz w:val="20"/>
        </w:rPr>
        <w:tab/>
        <w:t>Dimethyl-S-(N-methyl carbamoyl methyl) phosphorothiolate.</w:t>
      </w:r>
    </w:p>
    <w:p w14:paraId="03BC3B55" w14:textId="77777777" w:rsidR="00496989" w:rsidRPr="00717923" w:rsidRDefault="00496989" w:rsidP="00496989">
      <w:pPr>
        <w:pStyle w:val="REG-Pa"/>
        <w:ind w:left="2835" w:hanging="2835"/>
        <w:jc w:val="left"/>
        <w:rPr>
          <w:sz w:val="20"/>
        </w:rPr>
      </w:pPr>
      <w:r w:rsidRPr="00717923">
        <w:rPr>
          <w:sz w:val="20"/>
        </w:rPr>
        <w:t xml:space="preserve">Oxamyl </w:t>
      </w:r>
      <w:r w:rsidRPr="00717923">
        <w:rPr>
          <w:sz w:val="20"/>
        </w:rPr>
        <w:tab/>
        <w:t xml:space="preserve">S-methyl- I-dimethylcarbamoyl-N·[(methylcarbamoyl) oxy] thiformimidate. </w:t>
      </w:r>
    </w:p>
    <w:p w14:paraId="673CD4DD" w14:textId="77777777" w:rsidR="00496989" w:rsidRPr="00717923" w:rsidRDefault="00496989" w:rsidP="00496989">
      <w:pPr>
        <w:pStyle w:val="REG-Pa"/>
        <w:ind w:left="2835" w:hanging="2835"/>
        <w:jc w:val="left"/>
        <w:rPr>
          <w:sz w:val="20"/>
        </w:rPr>
      </w:pPr>
      <w:r w:rsidRPr="00717923">
        <w:rPr>
          <w:sz w:val="20"/>
        </w:rPr>
        <w:t xml:space="preserve">Parathion </w:t>
      </w:r>
      <w:r w:rsidRPr="00717923">
        <w:rPr>
          <w:sz w:val="20"/>
        </w:rPr>
        <w:tab/>
      </w:r>
      <w:r w:rsidRPr="00717923">
        <w:rPr>
          <w:sz w:val="20"/>
        </w:rPr>
        <w:tab/>
        <w:t xml:space="preserve">Diethyl-4-nitrophenyl phosphorothionate. </w:t>
      </w:r>
    </w:p>
    <w:p w14:paraId="23BF09D7" w14:textId="77777777" w:rsidR="00496989" w:rsidRPr="00717923" w:rsidRDefault="00496989" w:rsidP="00496989">
      <w:pPr>
        <w:pStyle w:val="REG-Pa"/>
        <w:ind w:left="2835" w:hanging="2835"/>
        <w:jc w:val="left"/>
        <w:rPr>
          <w:sz w:val="20"/>
        </w:rPr>
      </w:pPr>
      <w:r w:rsidRPr="00717923">
        <w:rPr>
          <w:sz w:val="20"/>
        </w:rPr>
        <w:t xml:space="preserve">Phenamiphos </w:t>
      </w:r>
      <w:r w:rsidRPr="00717923">
        <w:rPr>
          <w:sz w:val="20"/>
        </w:rPr>
        <w:tab/>
        <w:t>4-(methylthio)-m-tolyl isopropylphosphoroamidate</w:t>
      </w:r>
    </w:p>
    <w:p w14:paraId="72E931A1" w14:textId="77777777" w:rsidR="00496989" w:rsidRPr="00717923" w:rsidRDefault="00496989" w:rsidP="00496989">
      <w:pPr>
        <w:pStyle w:val="REG-Pa"/>
        <w:ind w:left="2835" w:hanging="2835"/>
        <w:jc w:val="left"/>
        <w:rPr>
          <w:sz w:val="20"/>
        </w:rPr>
      </w:pPr>
      <w:r w:rsidRPr="00717923">
        <w:rPr>
          <w:sz w:val="20"/>
        </w:rPr>
        <w:t xml:space="preserve">Phorate </w:t>
      </w:r>
      <w:r w:rsidRPr="00717923">
        <w:rPr>
          <w:sz w:val="20"/>
        </w:rPr>
        <w:tab/>
        <w:t>DiethylS-) (ethylthiomethyl) phosphohorothiolothionate</w:t>
      </w:r>
    </w:p>
    <w:p w14:paraId="7721D3FD" w14:textId="77777777" w:rsidR="00496989" w:rsidRPr="00717923" w:rsidRDefault="00496989" w:rsidP="00496989">
      <w:pPr>
        <w:pStyle w:val="REG-Pa"/>
        <w:ind w:left="2835" w:hanging="2835"/>
        <w:jc w:val="left"/>
        <w:rPr>
          <w:sz w:val="20"/>
        </w:rPr>
      </w:pPr>
      <w:r w:rsidRPr="00717923">
        <w:rPr>
          <w:sz w:val="20"/>
        </w:rPr>
        <w:t xml:space="preserve">Phosphamidon </w:t>
      </w:r>
      <w:r w:rsidRPr="00717923">
        <w:rPr>
          <w:sz w:val="20"/>
        </w:rPr>
        <w:tab/>
        <w:t xml:space="preserve">2-chloro-2-diethylcarbamoyl-1-methylvinyldimethyl phosphate. </w:t>
      </w:r>
    </w:p>
    <w:p w14:paraId="67CE7D54" w14:textId="77777777" w:rsidR="00496989" w:rsidRPr="00717923" w:rsidRDefault="00496989" w:rsidP="00496989">
      <w:pPr>
        <w:pStyle w:val="REG-Pa"/>
        <w:ind w:left="2835" w:hanging="2835"/>
        <w:jc w:val="left"/>
        <w:rPr>
          <w:sz w:val="20"/>
        </w:rPr>
      </w:pPr>
      <w:r w:rsidRPr="00717923">
        <w:rPr>
          <w:sz w:val="20"/>
        </w:rPr>
        <w:t xml:space="preserve">Pindone </w:t>
      </w:r>
      <w:r w:rsidRPr="00717923">
        <w:rPr>
          <w:sz w:val="20"/>
        </w:rPr>
        <w:tab/>
        <w:t xml:space="preserve">2-pivaloylindane-1,3-dione. </w:t>
      </w:r>
    </w:p>
    <w:p w14:paraId="77AAF96C" w14:textId="77777777" w:rsidR="00496989" w:rsidRPr="00717923" w:rsidRDefault="00496989" w:rsidP="00496989">
      <w:pPr>
        <w:pStyle w:val="REG-Pa"/>
        <w:ind w:left="2835" w:hanging="2835"/>
        <w:jc w:val="left"/>
        <w:rPr>
          <w:sz w:val="20"/>
        </w:rPr>
      </w:pPr>
      <w:r w:rsidRPr="00717923">
        <w:rPr>
          <w:sz w:val="20"/>
        </w:rPr>
        <w:t xml:space="preserve">Sodium fluoride </w:t>
      </w:r>
      <w:r w:rsidRPr="00717923">
        <w:rPr>
          <w:sz w:val="20"/>
        </w:rPr>
        <w:tab/>
      </w:r>
      <w:r w:rsidRPr="00717923">
        <w:rPr>
          <w:sz w:val="20"/>
        </w:rPr>
        <w:tab/>
        <w:t xml:space="preserve">Sodium nuoride. </w:t>
      </w:r>
    </w:p>
    <w:p w14:paraId="752F9260" w14:textId="77777777" w:rsidR="00496989" w:rsidRPr="00717923" w:rsidRDefault="00496989" w:rsidP="00496989">
      <w:pPr>
        <w:pStyle w:val="REG-Pa"/>
        <w:ind w:left="2835" w:hanging="2835"/>
        <w:jc w:val="left"/>
        <w:rPr>
          <w:sz w:val="20"/>
        </w:rPr>
      </w:pPr>
      <w:r w:rsidRPr="00717923">
        <w:rPr>
          <w:sz w:val="20"/>
        </w:rPr>
        <w:t xml:space="preserve">*Tartar emetic </w:t>
      </w:r>
      <w:r w:rsidRPr="00717923">
        <w:rPr>
          <w:sz w:val="20"/>
        </w:rPr>
        <w:tab/>
      </w:r>
      <w:r w:rsidRPr="00717923">
        <w:rPr>
          <w:sz w:val="20"/>
        </w:rPr>
        <w:tab/>
        <w:t xml:space="preserve">Antimony potassium tartrate. </w:t>
      </w:r>
    </w:p>
    <w:p w14:paraId="3D0F6DAD" w14:textId="77777777" w:rsidR="00496989" w:rsidRPr="00717923" w:rsidRDefault="00496989" w:rsidP="00496989">
      <w:pPr>
        <w:pStyle w:val="REG-Pa"/>
        <w:ind w:left="2835" w:hanging="2835"/>
        <w:jc w:val="left"/>
        <w:rPr>
          <w:sz w:val="20"/>
        </w:rPr>
      </w:pPr>
      <w:r w:rsidRPr="00717923">
        <w:rPr>
          <w:sz w:val="20"/>
        </w:rPr>
        <w:t xml:space="preserve">Warfarin </w:t>
      </w:r>
      <w:r w:rsidRPr="00717923">
        <w:rPr>
          <w:sz w:val="20"/>
        </w:rPr>
        <w:tab/>
      </w:r>
      <w:r w:rsidRPr="00717923">
        <w:rPr>
          <w:sz w:val="20"/>
        </w:rPr>
        <w:tab/>
        <w:t xml:space="preserve">3-(a-acctonylbenzyl) -4-hidroxy coumarin. </w:t>
      </w:r>
    </w:p>
    <w:p w14:paraId="13EF68FB" w14:textId="77777777" w:rsidR="00496989" w:rsidRPr="00717923" w:rsidRDefault="00496989" w:rsidP="00496989">
      <w:pPr>
        <w:pStyle w:val="REG-Pa"/>
        <w:ind w:left="2835" w:hanging="2835"/>
        <w:jc w:val="left"/>
        <w:rPr>
          <w:sz w:val="20"/>
        </w:rPr>
      </w:pPr>
      <w:r w:rsidRPr="00717923">
        <w:rPr>
          <w:sz w:val="20"/>
        </w:rPr>
        <w:t xml:space="preserve">Warfarin sodium salt </w:t>
      </w:r>
      <w:r w:rsidRPr="00717923">
        <w:rPr>
          <w:sz w:val="20"/>
        </w:rPr>
        <w:tab/>
      </w:r>
      <w:r w:rsidRPr="00717923">
        <w:rPr>
          <w:sz w:val="20"/>
        </w:rPr>
        <w:tab/>
        <w:t xml:space="preserve">Sodium salt of 3-(a-acetonylbenzyl)-4-hydroxy-coumarin. </w:t>
      </w:r>
    </w:p>
    <w:p w14:paraId="629B2492" w14:textId="77777777" w:rsidR="00496989" w:rsidRDefault="00496989" w:rsidP="00496989">
      <w:pPr>
        <w:pStyle w:val="REG-Pa"/>
        <w:ind w:left="2835" w:hanging="2835"/>
        <w:jc w:val="left"/>
        <w:rPr>
          <w:sz w:val="20"/>
        </w:rPr>
      </w:pPr>
      <w:r w:rsidRPr="00717923">
        <w:rPr>
          <w:sz w:val="20"/>
        </w:rPr>
        <w:t xml:space="preserve">*Zinc phosphide </w:t>
      </w:r>
      <w:r w:rsidRPr="00717923">
        <w:rPr>
          <w:sz w:val="20"/>
        </w:rPr>
        <w:tab/>
      </w:r>
      <w:r w:rsidRPr="00717923">
        <w:rPr>
          <w:sz w:val="20"/>
        </w:rPr>
        <w:tab/>
        <w:t>Zinc phosphide</w:t>
      </w:r>
    </w:p>
    <w:p w14:paraId="74D6E880" w14:textId="77777777" w:rsidR="0075470E" w:rsidRPr="00717923" w:rsidRDefault="0075470E" w:rsidP="00496989">
      <w:pPr>
        <w:pStyle w:val="REG-Pa"/>
        <w:ind w:left="2835" w:hanging="2835"/>
        <w:jc w:val="left"/>
        <w:rPr>
          <w:sz w:val="20"/>
        </w:rPr>
      </w:pPr>
    </w:p>
    <w:p w14:paraId="73A2732E" w14:textId="77777777" w:rsidR="00496989" w:rsidRPr="00717923" w:rsidRDefault="00496989" w:rsidP="00496989">
      <w:pPr>
        <w:pStyle w:val="REG-P0"/>
        <w:rPr>
          <w:sz w:val="20"/>
        </w:rPr>
      </w:pPr>
      <w:r w:rsidRPr="00717923">
        <w:rPr>
          <w:sz w:val="20"/>
        </w:rPr>
        <w:t>*</w:t>
      </w:r>
      <w:r w:rsidRPr="00717923">
        <w:rPr>
          <w:sz w:val="20"/>
        </w:rPr>
        <w:tab/>
        <w:t xml:space="preserve">When included in a product which is registered with the Registrar of Fertilizers, Farm Feeds, Agricultural Remedies and Stock Remedies, in accordance with the Fertilizers, Farm Feeds, Agricultural Remedies and Stock Remedies Act, 1947 (Act 36 of 1947). </w:t>
      </w:r>
    </w:p>
    <w:p w14:paraId="3A298F24" w14:textId="77777777" w:rsidR="00496989" w:rsidRDefault="00496989" w:rsidP="00496989">
      <w:pPr>
        <w:pStyle w:val="REG-Pa"/>
        <w:ind w:left="3600" w:hanging="3600"/>
        <w:jc w:val="left"/>
      </w:pPr>
    </w:p>
    <w:p w14:paraId="6765336A" w14:textId="77777777" w:rsidR="0006403C" w:rsidRDefault="00B22A1A" w:rsidP="00667ED9">
      <w:pPr>
        <w:pStyle w:val="REG-H3A"/>
      </w:pPr>
      <w:r>
        <w:br w:type="column"/>
      </w:r>
      <w:r w:rsidR="0006403C" w:rsidRPr="0029541A">
        <w:t>ANNEXURE A</w:t>
      </w:r>
    </w:p>
    <w:p w14:paraId="30725375" w14:textId="77777777" w:rsidR="00667ED9" w:rsidRPr="0029541A" w:rsidRDefault="00667ED9" w:rsidP="00667ED9">
      <w:pPr>
        <w:pStyle w:val="REG-H3A"/>
      </w:pPr>
    </w:p>
    <w:p w14:paraId="2CF88333" w14:textId="77777777" w:rsidR="0006403C" w:rsidRPr="0029541A" w:rsidRDefault="0006403C" w:rsidP="00667ED9">
      <w:pPr>
        <w:pStyle w:val="REG-H3b"/>
        <w:jc w:val="right"/>
      </w:pPr>
      <w:r w:rsidRPr="0029541A">
        <w:t>SWA 1393</w:t>
      </w:r>
    </w:p>
    <w:p w14:paraId="54CE113F" w14:textId="77777777" w:rsidR="0006403C" w:rsidRDefault="0006403C" w:rsidP="00667ED9">
      <w:pPr>
        <w:pStyle w:val="REG-H3b"/>
      </w:pPr>
      <w:r w:rsidRPr="0029541A">
        <w:t>SOUTH WEST AFRICA ADMINISTRATION</w:t>
      </w:r>
    </w:p>
    <w:p w14:paraId="00786FF0" w14:textId="77777777" w:rsidR="00667ED9" w:rsidRPr="0029541A" w:rsidRDefault="00667ED9" w:rsidP="00667ED9">
      <w:pPr>
        <w:pStyle w:val="REG-H3b"/>
      </w:pPr>
    </w:p>
    <w:p w14:paraId="276AF9B2" w14:textId="77777777" w:rsidR="0006403C" w:rsidRPr="0029541A" w:rsidRDefault="0006403C" w:rsidP="005B6B77">
      <w:pPr>
        <w:pStyle w:val="REG-H3b"/>
        <w:spacing w:after="120"/>
      </w:pPr>
      <w:r w:rsidRPr="0029541A">
        <w:t xml:space="preserve">APPLICATION FOR A LICENCE TO CARRY ON BUSINESS AS A SUPPLIER OF GROUP I-HAZARDOUS SUBSTANCES </w:t>
      </w:r>
      <w:r w:rsidR="00615046">
        <w:t>-</w:t>
      </w:r>
      <w:r w:rsidRPr="0029541A">
        <w:t xml:space="preserve"> HAZARDOUS SUBSTANCES ORDINANCE, 1974 (ORDINANCE 14 OF 1974)</w:t>
      </w:r>
    </w:p>
    <w:tbl>
      <w:tblPr>
        <w:tblW w:w="5000" w:type="pct"/>
        <w:jc w:val="center"/>
        <w:tblCellMar>
          <w:left w:w="0" w:type="dxa"/>
          <w:right w:w="0" w:type="dxa"/>
        </w:tblCellMar>
        <w:tblLook w:val="01E0" w:firstRow="1" w:lastRow="1" w:firstColumn="1" w:lastColumn="1" w:noHBand="0" w:noVBand="0"/>
      </w:tblPr>
      <w:tblGrid>
        <w:gridCol w:w="3711"/>
        <w:gridCol w:w="4787"/>
      </w:tblGrid>
      <w:tr w:rsidR="005B6B77" w:rsidRPr="005B6B77" w14:paraId="055E58A7" w14:textId="77777777" w:rsidTr="00B5522E">
        <w:trPr>
          <w:jc w:val="center"/>
        </w:trPr>
        <w:tc>
          <w:tcPr>
            <w:tcW w:w="8498" w:type="dxa"/>
            <w:gridSpan w:val="2"/>
            <w:shd w:val="clear" w:color="auto" w:fill="auto"/>
          </w:tcPr>
          <w:p w14:paraId="4DF9DB49" w14:textId="77777777" w:rsidR="005B6B77" w:rsidRPr="00B5522E" w:rsidRDefault="005B6B77" w:rsidP="00B5522E">
            <w:pPr>
              <w:pStyle w:val="REG-P0"/>
              <w:tabs>
                <w:tab w:val="clear" w:pos="567"/>
                <w:tab w:val="right" w:pos="227"/>
                <w:tab w:val="left" w:pos="340"/>
                <w:tab w:val="left" w:pos="680"/>
                <w:tab w:val="right" w:leader="dot" w:pos="8448"/>
              </w:tabs>
              <w:spacing w:before="60"/>
              <w:ind w:left="680" w:right="57" w:hanging="680"/>
              <w:rPr>
                <w:sz w:val="20"/>
                <w:szCs w:val="20"/>
              </w:rPr>
            </w:pPr>
            <w:r w:rsidRPr="00B5522E">
              <w:rPr>
                <w:sz w:val="20"/>
                <w:szCs w:val="20"/>
              </w:rPr>
              <w:tab/>
              <w:t>l.</w:t>
            </w:r>
            <w:r w:rsidRPr="00B5522E">
              <w:rPr>
                <w:sz w:val="20"/>
                <w:szCs w:val="20"/>
              </w:rPr>
              <w:tab/>
              <w:t>(a)</w:t>
            </w:r>
            <w:r w:rsidRPr="00B5522E">
              <w:rPr>
                <w:sz w:val="20"/>
                <w:szCs w:val="20"/>
              </w:rPr>
              <w:tab/>
              <w:t xml:space="preserve">Full name (in block letters) </w:t>
            </w:r>
            <w:r w:rsidRPr="00B5522E">
              <w:rPr>
                <w:sz w:val="20"/>
                <w:szCs w:val="20"/>
              </w:rPr>
              <w:tab/>
            </w:r>
          </w:p>
        </w:tc>
      </w:tr>
      <w:tr w:rsidR="005B6B77" w:rsidRPr="005B6B77" w14:paraId="14E74437" w14:textId="77777777" w:rsidTr="00B5522E">
        <w:trPr>
          <w:jc w:val="center"/>
        </w:trPr>
        <w:tc>
          <w:tcPr>
            <w:tcW w:w="8498" w:type="dxa"/>
            <w:gridSpan w:val="2"/>
            <w:shd w:val="clear" w:color="auto" w:fill="auto"/>
          </w:tcPr>
          <w:p w14:paraId="0F7BA14A" w14:textId="77777777" w:rsidR="005B6B77" w:rsidRPr="00B5522E" w:rsidRDefault="005B6B77" w:rsidP="00B5522E">
            <w:pPr>
              <w:pStyle w:val="REG-P0"/>
              <w:tabs>
                <w:tab w:val="clear" w:pos="567"/>
                <w:tab w:val="left" w:pos="680"/>
                <w:tab w:val="right" w:leader="dot" w:pos="8448"/>
              </w:tabs>
              <w:spacing w:before="60"/>
              <w:ind w:left="680" w:right="57" w:hanging="680"/>
              <w:rPr>
                <w:sz w:val="20"/>
                <w:szCs w:val="20"/>
              </w:rPr>
            </w:pPr>
            <w:r w:rsidRPr="00B5522E">
              <w:rPr>
                <w:sz w:val="20"/>
                <w:szCs w:val="20"/>
              </w:rPr>
              <w:tab/>
            </w:r>
            <w:r w:rsidRPr="00B5522E">
              <w:rPr>
                <w:sz w:val="20"/>
                <w:szCs w:val="20"/>
              </w:rPr>
              <w:tab/>
            </w:r>
          </w:p>
        </w:tc>
      </w:tr>
      <w:tr w:rsidR="005B6B77" w:rsidRPr="005B6B77" w14:paraId="713120B3" w14:textId="77777777" w:rsidTr="00B5522E">
        <w:trPr>
          <w:jc w:val="center"/>
        </w:trPr>
        <w:tc>
          <w:tcPr>
            <w:tcW w:w="8498" w:type="dxa"/>
            <w:gridSpan w:val="2"/>
            <w:shd w:val="clear" w:color="auto" w:fill="auto"/>
          </w:tcPr>
          <w:p w14:paraId="0730AB87" w14:textId="77777777" w:rsidR="005B6B77" w:rsidRPr="00B5522E" w:rsidRDefault="005B6B77" w:rsidP="00B5522E">
            <w:pPr>
              <w:pStyle w:val="REG-P0"/>
              <w:tabs>
                <w:tab w:val="clear" w:pos="567"/>
                <w:tab w:val="left" w:pos="340"/>
                <w:tab w:val="left" w:pos="680"/>
                <w:tab w:val="right" w:leader="dot" w:pos="8448"/>
              </w:tabs>
              <w:spacing w:before="60"/>
              <w:ind w:left="680" w:right="57" w:hanging="680"/>
              <w:rPr>
                <w:sz w:val="20"/>
                <w:szCs w:val="20"/>
              </w:rPr>
            </w:pPr>
            <w:r w:rsidRPr="00B5522E">
              <w:rPr>
                <w:sz w:val="20"/>
                <w:szCs w:val="20"/>
              </w:rPr>
              <w:tab/>
              <w:t>(b)</w:t>
            </w:r>
            <w:r w:rsidRPr="00B5522E">
              <w:rPr>
                <w:sz w:val="20"/>
                <w:szCs w:val="20"/>
              </w:rPr>
              <w:tab/>
              <w:t xml:space="preserve">Full business address (identify locality where business will be conducted) </w:t>
            </w:r>
            <w:r w:rsidRPr="00B5522E">
              <w:rPr>
                <w:sz w:val="20"/>
                <w:szCs w:val="20"/>
              </w:rPr>
              <w:tab/>
            </w:r>
          </w:p>
        </w:tc>
      </w:tr>
      <w:tr w:rsidR="005B6B77" w:rsidRPr="005B6B77" w14:paraId="61F83F75" w14:textId="77777777" w:rsidTr="00B5522E">
        <w:trPr>
          <w:jc w:val="center"/>
        </w:trPr>
        <w:tc>
          <w:tcPr>
            <w:tcW w:w="8498" w:type="dxa"/>
            <w:gridSpan w:val="2"/>
            <w:shd w:val="clear" w:color="auto" w:fill="auto"/>
          </w:tcPr>
          <w:p w14:paraId="04C057E3" w14:textId="77777777" w:rsidR="005B6B77" w:rsidRPr="00B5522E" w:rsidRDefault="005B6B77" w:rsidP="00B5522E">
            <w:pPr>
              <w:pStyle w:val="REG-P0"/>
              <w:tabs>
                <w:tab w:val="clear" w:pos="567"/>
                <w:tab w:val="left" w:pos="680"/>
                <w:tab w:val="right" w:leader="dot" w:pos="8448"/>
              </w:tabs>
              <w:spacing w:before="60"/>
              <w:ind w:left="680" w:right="57" w:hanging="680"/>
              <w:rPr>
                <w:sz w:val="20"/>
                <w:szCs w:val="20"/>
              </w:rPr>
            </w:pPr>
            <w:r w:rsidRPr="00B5522E">
              <w:rPr>
                <w:sz w:val="20"/>
                <w:szCs w:val="20"/>
              </w:rPr>
              <w:tab/>
            </w:r>
            <w:r w:rsidRPr="00B5522E">
              <w:rPr>
                <w:sz w:val="20"/>
                <w:szCs w:val="20"/>
              </w:rPr>
              <w:tab/>
            </w:r>
          </w:p>
        </w:tc>
      </w:tr>
      <w:tr w:rsidR="005B6B77" w:rsidRPr="005B6B77" w14:paraId="2E550D87" w14:textId="77777777" w:rsidTr="00B5522E">
        <w:trPr>
          <w:jc w:val="center"/>
        </w:trPr>
        <w:tc>
          <w:tcPr>
            <w:tcW w:w="8498" w:type="dxa"/>
            <w:gridSpan w:val="2"/>
            <w:shd w:val="clear" w:color="auto" w:fill="auto"/>
          </w:tcPr>
          <w:p w14:paraId="0BA75ADA" w14:textId="77777777" w:rsidR="005B6B77" w:rsidRPr="00B5522E" w:rsidRDefault="005B6B77" w:rsidP="00B5522E">
            <w:pPr>
              <w:pStyle w:val="REG-P0"/>
              <w:tabs>
                <w:tab w:val="clear" w:pos="567"/>
                <w:tab w:val="left" w:pos="340"/>
                <w:tab w:val="left" w:pos="680"/>
                <w:tab w:val="right" w:leader="dot" w:pos="8448"/>
              </w:tabs>
              <w:spacing w:before="60"/>
              <w:ind w:left="680" w:right="57" w:hanging="680"/>
              <w:rPr>
                <w:sz w:val="20"/>
                <w:szCs w:val="20"/>
              </w:rPr>
            </w:pPr>
            <w:r w:rsidRPr="00B5522E">
              <w:rPr>
                <w:sz w:val="20"/>
                <w:szCs w:val="20"/>
              </w:rPr>
              <w:tab/>
              <w:t>(c)</w:t>
            </w:r>
            <w:r w:rsidRPr="00B5522E">
              <w:rPr>
                <w:sz w:val="20"/>
                <w:szCs w:val="20"/>
              </w:rPr>
              <w:tab/>
              <w:t xml:space="preserve">Name under which business will be conducted </w:t>
            </w:r>
            <w:r w:rsidRPr="00B5522E">
              <w:rPr>
                <w:sz w:val="20"/>
                <w:szCs w:val="20"/>
              </w:rPr>
              <w:tab/>
            </w:r>
          </w:p>
        </w:tc>
      </w:tr>
      <w:tr w:rsidR="005B6B77" w:rsidRPr="005B6B77" w14:paraId="38B44083" w14:textId="77777777" w:rsidTr="00B5522E">
        <w:trPr>
          <w:jc w:val="center"/>
        </w:trPr>
        <w:tc>
          <w:tcPr>
            <w:tcW w:w="8498" w:type="dxa"/>
            <w:gridSpan w:val="2"/>
            <w:shd w:val="clear" w:color="auto" w:fill="auto"/>
          </w:tcPr>
          <w:p w14:paraId="0FF4AD97" w14:textId="77777777" w:rsidR="005B6B77" w:rsidRPr="00B5522E" w:rsidRDefault="005B6B77" w:rsidP="00B5522E">
            <w:pPr>
              <w:pStyle w:val="REG-P0"/>
              <w:tabs>
                <w:tab w:val="clear" w:pos="567"/>
                <w:tab w:val="left" w:pos="680"/>
                <w:tab w:val="right" w:leader="dot" w:pos="8448"/>
              </w:tabs>
              <w:spacing w:before="60"/>
              <w:ind w:left="680" w:right="57" w:hanging="680"/>
              <w:rPr>
                <w:sz w:val="20"/>
                <w:szCs w:val="20"/>
              </w:rPr>
            </w:pPr>
            <w:r w:rsidRPr="00B5522E">
              <w:rPr>
                <w:sz w:val="20"/>
                <w:szCs w:val="20"/>
              </w:rPr>
              <w:tab/>
            </w:r>
            <w:r w:rsidRPr="00B5522E">
              <w:rPr>
                <w:sz w:val="20"/>
                <w:szCs w:val="20"/>
              </w:rPr>
              <w:tab/>
            </w:r>
          </w:p>
        </w:tc>
      </w:tr>
      <w:tr w:rsidR="005B6B77" w:rsidRPr="005B6B77" w14:paraId="2298C9A0" w14:textId="77777777" w:rsidTr="00B5522E">
        <w:trPr>
          <w:jc w:val="center"/>
        </w:trPr>
        <w:tc>
          <w:tcPr>
            <w:tcW w:w="8498" w:type="dxa"/>
            <w:gridSpan w:val="2"/>
            <w:shd w:val="clear" w:color="auto" w:fill="auto"/>
          </w:tcPr>
          <w:p w14:paraId="761BC671" w14:textId="77777777" w:rsidR="005B6B77" w:rsidRPr="00B5522E" w:rsidRDefault="005B6B77" w:rsidP="00B5522E">
            <w:pPr>
              <w:pStyle w:val="REG-P0"/>
              <w:tabs>
                <w:tab w:val="clear" w:pos="567"/>
                <w:tab w:val="left" w:pos="340"/>
                <w:tab w:val="left" w:pos="680"/>
                <w:tab w:val="right" w:leader="dot" w:pos="8448"/>
              </w:tabs>
              <w:spacing w:before="60"/>
              <w:ind w:left="680" w:right="57" w:hanging="680"/>
              <w:rPr>
                <w:sz w:val="20"/>
                <w:szCs w:val="20"/>
              </w:rPr>
            </w:pPr>
            <w:r w:rsidRPr="00B5522E">
              <w:rPr>
                <w:sz w:val="20"/>
                <w:szCs w:val="20"/>
              </w:rPr>
              <w:tab/>
              <w:t>(d)</w:t>
            </w:r>
            <w:r w:rsidRPr="00B5522E">
              <w:rPr>
                <w:sz w:val="20"/>
                <w:szCs w:val="20"/>
              </w:rPr>
              <w:tab/>
              <w:t xml:space="preserve">Capacity in which the application is made </w:t>
            </w:r>
            <w:r w:rsidRPr="00B5522E">
              <w:rPr>
                <w:sz w:val="20"/>
                <w:szCs w:val="20"/>
              </w:rPr>
              <w:tab/>
            </w:r>
          </w:p>
        </w:tc>
      </w:tr>
      <w:tr w:rsidR="005B6B77" w:rsidRPr="005B6B77" w14:paraId="57A4C26D" w14:textId="77777777" w:rsidTr="00B5522E">
        <w:trPr>
          <w:jc w:val="center"/>
        </w:trPr>
        <w:tc>
          <w:tcPr>
            <w:tcW w:w="8498" w:type="dxa"/>
            <w:gridSpan w:val="2"/>
            <w:shd w:val="clear" w:color="auto" w:fill="auto"/>
          </w:tcPr>
          <w:p w14:paraId="5A7BBA3E" w14:textId="77777777" w:rsidR="005B6B77" w:rsidRPr="00B5522E" w:rsidRDefault="005B6B77" w:rsidP="00B5522E">
            <w:pPr>
              <w:pStyle w:val="REG-P0"/>
              <w:tabs>
                <w:tab w:val="clear" w:pos="567"/>
                <w:tab w:val="left" w:pos="680"/>
                <w:tab w:val="right" w:leader="dot" w:pos="8448"/>
              </w:tabs>
              <w:spacing w:before="60"/>
              <w:ind w:left="680" w:right="57" w:hanging="680"/>
              <w:rPr>
                <w:sz w:val="20"/>
                <w:szCs w:val="20"/>
              </w:rPr>
            </w:pPr>
            <w:r w:rsidRPr="00B5522E">
              <w:rPr>
                <w:sz w:val="20"/>
                <w:szCs w:val="20"/>
              </w:rPr>
              <w:tab/>
            </w:r>
            <w:r w:rsidRPr="00B5522E">
              <w:rPr>
                <w:sz w:val="20"/>
                <w:szCs w:val="20"/>
              </w:rPr>
              <w:tab/>
            </w:r>
          </w:p>
        </w:tc>
      </w:tr>
      <w:tr w:rsidR="005B6B77" w:rsidRPr="005B6B77" w14:paraId="7B75FD49" w14:textId="77777777" w:rsidTr="00B5522E">
        <w:trPr>
          <w:jc w:val="center"/>
        </w:trPr>
        <w:tc>
          <w:tcPr>
            <w:tcW w:w="8498" w:type="dxa"/>
            <w:gridSpan w:val="2"/>
            <w:shd w:val="clear" w:color="auto" w:fill="auto"/>
          </w:tcPr>
          <w:p w14:paraId="66C3AAA2"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t>2.</w:t>
            </w:r>
            <w:r w:rsidRPr="00B5522E">
              <w:rPr>
                <w:sz w:val="20"/>
                <w:szCs w:val="20"/>
              </w:rPr>
              <w:tab/>
              <w:t xml:space="preserve">What category or items of Group I-hazardous substances do you desire to sell? </w:t>
            </w:r>
            <w:r w:rsidRPr="00B5522E">
              <w:rPr>
                <w:sz w:val="20"/>
                <w:szCs w:val="20"/>
              </w:rPr>
              <w:tab/>
            </w:r>
          </w:p>
        </w:tc>
      </w:tr>
      <w:tr w:rsidR="005B6B77" w:rsidRPr="005B6B77" w14:paraId="50740E1B" w14:textId="77777777" w:rsidTr="00B5522E">
        <w:trPr>
          <w:jc w:val="center"/>
        </w:trPr>
        <w:tc>
          <w:tcPr>
            <w:tcW w:w="8498" w:type="dxa"/>
            <w:gridSpan w:val="2"/>
            <w:shd w:val="clear" w:color="auto" w:fill="auto"/>
          </w:tcPr>
          <w:p w14:paraId="7882E40F"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3FBB89F5" w14:textId="77777777" w:rsidTr="00B5522E">
        <w:trPr>
          <w:jc w:val="center"/>
        </w:trPr>
        <w:tc>
          <w:tcPr>
            <w:tcW w:w="8498" w:type="dxa"/>
            <w:gridSpan w:val="2"/>
            <w:shd w:val="clear" w:color="auto" w:fill="auto"/>
          </w:tcPr>
          <w:p w14:paraId="0F4E08FD"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t>3.</w:t>
            </w:r>
            <w:r w:rsidRPr="00B5522E">
              <w:rPr>
                <w:sz w:val="20"/>
                <w:szCs w:val="20"/>
              </w:rPr>
              <w:tab/>
              <w:t>Is a separate room, cupboard or enclosure available in which the hazardous substances can be kept under lock and key?</w:t>
            </w:r>
            <w:r w:rsidRPr="00B5522E">
              <w:rPr>
                <w:sz w:val="20"/>
                <w:szCs w:val="20"/>
              </w:rPr>
              <w:tab/>
            </w:r>
          </w:p>
        </w:tc>
      </w:tr>
      <w:tr w:rsidR="005B6B77" w:rsidRPr="005B6B77" w14:paraId="0C2E99F0" w14:textId="77777777" w:rsidTr="00B5522E">
        <w:trPr>
          <w:jc w:val="center"/>
        </w:trPr>
        <w:tc>
          <w:tcPr>
            <w:tcW w:w="8498" w:type="dxa"/>
            <w:gridSpan w:val="2"/>
            <w:shd w:val="clear" w:color="auto" w:fill="auto"/>
          </w:tcPr>
          <w:p w14:paraId="18A850C0"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554A5B08" w14:textId="77777777" w:rsidTr="00B5522E">
        <w:trPr>
          <w:jc w:val="center"/>
        </w:trPr>
        <w:tc>
          <w:tcPr>
            <w:tcW w:w="8498" w:type="dxa"/>
            <w:gridSpan w:val="2"/>
            <w:shd w:val="clear" w:color="auto" w:fill="auto"/>
          </w:tcPr>
          <w:p w14:paraId="72D44AE6"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t>4.</w:t>
            </w:r>
            <w:r w:rsidRPr="00B5522E">
              <w:rPr>
                <w:sz w:val="20"/>
                <w:szCs w:val="20"/>
              </w:rPr>
              <w:tab/>
              <w:t>Has an application by you for a certificate authorizing the sale of poison under the repealed Medical, Dental and Pharmacy Act, 1928 (Act 13 of 1928) been refused at any time?</w:t>
            </w:r>
            <w:r w:rsidRPr="00B5522E">
              <w:rPr>
                <w:sz w:val="20"/>
                <w:szCs w:val="20"/>
              </w:rPr>
              <w:tab/>
            </w:r>
          </w:p>
        </w:tc>
      </w:tr>
      <w:tr w:rsidR="005B6B77" w:rsidRPr="005B6B77" w14:paraId="45E44856" w14:textId="77777777" w:rsidTr="00B5522E">
        <w:trPr>
          <w:jc w:val="center"/>
        </w:trPr>
        <w:tc>
          <w:tcPr>
            <w:tcW w:w="8498" w:type="dxa"/>
            <w:gridSpan w:val="2"/>
            <w:shd w:val="clear" w:color="auto" w:fill="auto"/>
          </w:tcPr>
          <w:p w14:paraId="209316F4"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6612F15A" w14:textId="77777777" w:rsidTr="00B5522E">
        <w:trPr>
          <w:jc w:val="center"/>
        </w:trPr>
        <w:tc>
          <w:tcPr>
            <w:tcW w:w="8498" w:type="dxa"/>
            <w:gridSpan w:val="2"/>
            <w:shd w:val="clear" w:color="auto" w:fill="auto"/>
          </w:tcPr>
          <w:p w14:paraId="61B7DFD6"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t xml:space="preserve">If so, furnish reasons </w:t>
            </w:r>
            <w:r w:rsidRPr="00B5522E">
              <w:rPr>
                <w:sz w:val="20"/>
                <w:szCs w:val="20"/>
              </w:rPr>
              <w:tab/>
            </w:r>
          </w:p>
        </w:tc>
      </w:tr>
      <w:tr w:rsidR="005B6B77" w:rsidRPr="005B6B77" w14:paraId="4F2E2ED1" w14:textId="77777777" w:rsidTr="00B5522E">
        <w:trPr>
          <w:jc w:val="center"/>
        </w:trPr>
        <w:tc>
          <w:tcPr>
            <w:tcW w:w="8498" w:type="dxa"/>
            <w:gridSpan w:val="2"/>
            <w:shd w:val="clear" w:color="auto" w:fill="auto"/>
          </w:tcPr>
          <w:p w14:paraId="7FC1F703"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1E2BE9BD" w14:textId="77777777" w:rsidTr="00B5522E">
        <w:trPr>
          <w:jc w:val="center"/>
        </w:trPr>
        <w:tc>
          <w:tcPr>
            <w:tcW w:w="8498" w:type="dxa"/>
            <w:gridSpan w:val="2"/>
            <w:shd w:val="clear" w:color="auto" w:fill="auto"/>
          </w:tcPr>
          <w:p w14:paraId="39C6E42A"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t>5.</w:t>
            </w:r>
            <w:r w:rsidRPr="00B5522E">
              <w:rPr>
                <w:sz w:val="20"/>
                <w:szCs w:val="20"/>
              </w:rPr>
              <w:tab/>
              <w:t xml:space="preserve">Are you familiar with the provisions of Ordinance 14 of 1974 and the regulations regarding Group I-hazardous substances? </w:t>
            </w:r>
            <w:r w:rsidRPr="00B5522E">
              <w:rPr>
                <w:sz w:val="20"/>
                <w:szCs w:val="20"/>
              </w:rPr>
              <w:tab/>
            </w:r>
          </w:p>
        </w:tc>
      </w:tr>
      <w:tr w:rsidR="005B6B77" w:rsidRPr="005B6B77" w14:paraId="0586CAEC" w14:textId="77777777" w:rsidTr="00B5522E">
        <w:trPr>
          <w:jc w:val="center"/>
        </w:trPr>
        <w:tc>
          <w:tcPr>
            <w:tcW w:w="8498" w:type="dxa"/>
            <w:gridSpan w:val="2"/>
            <w:shd w:val="clear" w:color="auto" w:fill="auto"/>
          </w:tcPr>
          <w:p w14:paraId="15B2C045"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2C474477" w14:textId="77777777" w:rsidTr="00B5522E">
        <w:trPr>
          <w:jc w:val="center"/>
        </w:trPr>
        <w:tc>
          <w:tcPr>
            <w:tcW w:w="8498" w:type="dxa"/>
            <w:gridSpan w:val="2"/>
            <w:shd w:val="clear" w:color="auto" w:fill="auto"/>
          </w:tcPr>
          <w:p w14:paraId="1F236786"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t>6.</w:t>
            </w:r>
            <w:r w:rsidRPr="00B5522E">
              <w:rPr>
                <w:sz w:val="20"/>
                <w:szCs w:val="20"/>
              </w:rPr>
              <w:tab/>
              <w:t xml:space="preserve">Has a licence in terms of Ordinance 14 of 1974 previously been issued to you? </w:t>
            </w:r>
            <w:r w:rsidRPr="00B5522E">
              <w:rPr>
                <w:sz w:val="20"/>
                <w:szCs w:val="20"/>
              </w:rPr>
              <w:tab/>
            </w:r>
          </w:p>
        </w:tc>
      </w:tr>
      <w:tr w:rsidR="005B6B77" w:rsidRPr="005B6B77" w14:paraId="1EE1CC07" w14:textId="77777777" w:rsidTr="00B5522E">
        <w:trPr>
          <w:jc w:val="center"/>
        </w:trPr>
        <w:tc>
          <w:tcPr>
            <w:tcW w:w="8498" w:type="dxa"/>
            <w:gridSpan w:val="2"/>
            <w:shd w:val="clear" w:color="auto" w:fill="auto"/>
          </w:tcPr>
          <w:p w14:paraId="451A5954"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202C8098" w14:textId="77777777" w:rsidTr="00B5522E">
        <w:trPr>
          <w:jc w:val="center"/>
        </w:trPr>
        <w:tc>
          <w:tcPr>
            <w:tcW w:w="8498" w:type="dxa"/>
            <w:gridSpan w:val="2"/>
            <w:shd w:val="clear" w:color="auto" w:fill="auto"/>
          </w:tcPr>
          <w:p w14:paraId="575CDA38" w14:textId="77777777" w:rsidR="005B6B77" w:rsidRPr="00B5522E" w:rsidRDefault="005B6B77" w:rsidP="00B5522E">
            <w:pPr>
              <w:pStyle w:val="REG-P0"/>
              <w:tabs>
                <w:tab w:val="clear" w:pos="567"/>
                <w:tab w:val="right" w:pos="22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t xml:space="preserve">If so, please quote the number and date of issue thereof and your address at the time </w:t>
            </w:r>
            <w:r w:rsidRPr="00B5522E">
              <w:rPr>
                <w:sz w:val="20"/>
                <w:szCs w:val="20"/>
              </w:rPr>
              <w:tab/>
            </w:r>
          </w:p>
        </w:tc>
      </w:tr>
      <w:tr w:rsidR="005B6B77" w:rsidRPr="005B6B77" w14:paraId="5BD8EAD4" w14:textId="77777777" w:rsidTr="00B5522E">
        <w:trPr>
          <w:jc w:val="center"/>
        </w:trPr>
        <w:tc>
          <w:tcPr>
            <w:tcW w:w="8498" w:type="dxa"/>
            <w:gridSpan w:val="2"/>
            <w:shd w:val="clear" w:color="auto" w:fill="auto"/>
          </w:tcPr>
          <w:p w14:paraId="664E106C"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76B70BE0" w14:textId="77777777" w:rsidTr="00B5522E">
        <w:trPr>
          <w:jc w:val="center"/>
        </w:trPr>
        <w:tc>
          <w:tcPr>
            <w:tcW w:w="8498" w:type="dxa"/>
            <w:gridSpan w:val="2"/>
            <w:shd w:val="clear" w:color="auto" w:fill="auto"/>
          </w:tcPr>
          <w:p w14:paraId="2BB5C0ED"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727B8EBC" w14:textId="77777777" w:rsidTr="00B5522E">
        <w:trPr>
          <w:jc w:val="center"/>
        </w:trPr>
        <w:tc>
          <w:tcPr>
            <w:tcW w:w="8498" w:type="dxa"/>
            <w:gridSpan w:val="2"/>
            <w:shd w:val="clear" w:color="auto" w:fill="auto"/>
          </w:tcPr>
          <w:p w14:paraId="674F9106"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1FBAF99A" w14:textId="77777777" w:rsidTr="00B5522E">
        <w:trPr>
          <w:jc w:val="center"/>
        </w:trPr>
        <w:tc>
          <w:tcPr>
            <w:tcW w:w="8498" w:type="dxa"/>
            <w:gridSpan w:val="2"/>
            <w:shd w:val="clear" w:color="auto" w:fill="auto"/>
          </w:tcPr>
          <w:p w14:paraId="091FB04C"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01CFE6D5" w14:textId="77777777" w:rsidTr="00B5522E">
        <w:trPr>
          <w:jc w:val="center"/>
        </w:trPr>
        <w:tc>
          <w:tcPr>
            <w:tcW w:w="8498" w:type="dxa"/>
            <w:gridSpan w:val="2"/>
            <w:shd w:val="clear" w:color="auto" w:fill="auto"/>
          </w:tcPr>
          <w:p w14:paraId="63063FF1" w14:textId="77777777" w:rsidR="005B6B77" w:rsidRPr="00B5522E" w:rsidRDefault="005B6B77"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B6B77" w:rsidRPr="005B6B77" w14:paraId="1C87833F" w14:textId="77777777" w:rsidTr="00B5522E">
        <w:trPr>
          <w:jc w:val="center"/>
        </w:trPr>
        <w:tc>
          <w:tcPr>
            <w:tcW w:w="8498" w:type="dxa"/>
            <w:gridSpan w:val="2"/>
            <w:shd w:val="clear" w:color="auto" w:fill="auto"/>
          </w:tcPr>
          <w:p w14:paraId="1FD72A89" w14:textId="77777777" w:rsidR="005B6B77" w:rsidRPr="00B5522E" w:rsidRDefault="005B6B77" w:rsidP="00B5522E">
            <w:pPr>
              <w:pStyle w:val="REG-P0"/>
              <w:tabs>
                <w:tab w:val="clear" w:pos="567"/>
              </w:tabs>
              <w:spacing w:before="60"/>
              <w:ind w:right="57"/>
              <w:rPr>
                <w:sz w:val="20"/>
                <w:szCs w:val="20"/>
              </w:rPr>
            </w:pPr>
            <w:r w:rsidRPr="00B5522E">
              <w:rPr>
                <w:sz w:val="20"/>
                <w:szCs w:val="20"/>
              </w:rPr>
              <w:t>SIGNATURE OF APPLICANT</w:t>
            </w:r>
          </w:p>
        </w:tc>
      </w:tr>
      <w:tr w:rsidR="0000567C" w:rsidRPr="005B6B77" w14:paraId="33E2F27D" w14:textId="77777777" w:rsidTr="00B5522E">
        <w:trPr>
          <w:jc w:val="center"/>
        </w:trPr>
        <w:tc>
          <w:tcPr>
            <w:tcW w:w="4249" w:type="dxa"/>
            <w:shd w:val="clear" w:color="auto" w:fill="auto"/>
          </w:tcPr>
          <w:p w14:paraId="15C2B838" w14:textId="77777777" w:rsidR="0000567C" w:rsidRPr="00B5522E" w:rsidRDefault="0000567C" w:rsidP="00B5522E">
            <w:pPr>
              <w:pStyle w:val="REG-P0"/>
              <w:tabs>
                <w:tab w:val="clear" w:pos="567"/>
              </w:tabs>
              <w:spacing w:before="60"/>
              <w:ind w:right="57"/>
              <w:rPr>
                <w:sz w:val="20"/>
                <w:szCs w:val="20"/>
              </w:rPr>
            </w:pPr>
          </w:p>
        </w:tc>
        <w:tc>
          <w:tcPr>
            <w:tcW w:w="4249" w:type="dxa"/>
            <w:shd w:val="clear" w:color="auto" w:fill="auto"/>
          </w:tcPr>
          <w:p w14:paraId="6A21F5E3" w14:textId="77777777" w:rsidR="0000567C" w:rsidRPr="00B5522E" w:rsidRDefault="0000567C" w:rsidP="00B5522E">
            <w:pPr>
              <w:pStyle w:val="REG-P0"/>
              <w:tabs>
                <w:tab w:val="clear" w:pos="567"/>
                <w:tab w:val="right" w:leader="dot" w:pos="4196"/>
              </w:tabs>
              <w:spacing w:before="60"/>
              <w:ind w:right="57"/>
              <w:rPr>
                <w:sz w:val="20"/>
                <w:szCs w:val="20"/>
              </w:rPr>
            </w:pPr>
            <w:r w:rsidRPr="00B5522E">
              <w:rPr>
                <w:sz w:val="20"/>
                <w:szCs w:val="20"/>
              </w:rPr>
              <w:t xml:space="preserve">Date </w:t>
            </w:r>
            <w:r w:rsidRPr="00B5522E">
              <w:rPr>
                <w:sz w:val="20"/>
                <w:szCs w:val="20"/>
              </w:rPr>
              <w:tab/>
            </w:r>
          </w:p>
        </w:tc>
      </w:tr>
      <w:tr w:rsidR="005B6B77" w:rsidRPr="005B6B77" w14:paraId="796E5B1F" w14:textId="77777777" w:rsidTr="00B5522E">
        <w:trPr>
          <w:jc w:val="center"/>
        </w:trPr>
        <w:tc>
          <w:tcPr>
            <w:tcW w:w="8498" w:type="dxa"/>
            <w:gridSpan w:val="2"/>
            <w:shd w:val="clear" w:color="auto" w:fill="auto"/>
          </w:tcPr>
          <w:p w14:paraId="247D63E7" w14:textId="77777777" w:rsidR="005B6B77" w:rsidRPr="00B5522E" w:rsidRDefault="005B6B77" w:rsidP="00B5522E">
            <w:pPr>
              <w:pStyle w:val="REG-P0"/>
              <w:tabs>
                <w:tab w:val="clear" w:pos="567"/>
              </w:tabs>
              <w:spacing w:before="60"/>
              <w:ind w:right="57"/>
              <w:rPr>
                <w:sz w:val="20"/>
                <w:szCs w:val="20"/>
              </w:rPr>
            </w:pPr>
            <w:r w:rsidRPr="00B5522E">
              <w:rPr>
                <w:sz w:val="20"/>
                <w:szCs w:val="20"/>
              </w:rPr>
              <w:t>(An amount of R20 as a licence fee must accompany this application.)</w:t>
            </w:r>
          </w:p>
        </w:tc>
      </w:tr>
    </w:tbl>
    <w:p w14:paraId="19AABC09" w14:textId="77777777" w:rsidR="005861EB" w:rsidRDefault="005861EB" w:rsidP="005861EB">
      <w:pPr>
        <w:pStyle w:val="REG-H3A"/>
      </w:pPr>
    </w:p>
    <w:p w14:paraId="45FC5DD7" w14:textId="77777777" w:rsidR="0006403C" w:rsidRPr="0029541A" w:rsidRDefault="00A477AA" w:rsidP="005861EB">
      <w:pPr>
        <w:pStyle w:val="REG-H3A"/>
      </w:pPr>
      <w:r>
        <w:br w:type="column"/>
      </w:r>
      <w:r w:rsidR="0006403C" w:rsidRPr="0029541A">
        <w:t>ANNEXURE B</w:t>
      </w:r>
    </w:p>
    <w:p w14:paraId="7DA8E043" w14:textId="77777777" w:rsidR="0006403C" w:rsidRDefault="0006403C" w:rsidP="005861EB">
      <w:pPr>
        <w:pStyle w:val="REG-H3b"/>
        <w:spacing w:after="120"/>
        <w:jc w:val="right"/>
      </w:pPr>
      <w:r w:rsidRPr="0029541A">
        <w:t>SWA 1394</w:t>
      </w:r>
    </w:p>
    <w:p w14:paraId="52B05E67" w14:textId="77777777" w:rsidR="00A477AA" w:rsidRDefault="00A477AA" w:rsidP="00A477AA">
      <w:pPr>
        <w:pStyle w:val="REG-H3b"/>
        <w:spacing w:after="120"/>
      </w:pPr>
    </w:p>
    <w:p w14:paraId="53227D31" w14:textId="77777777" w:rsidR="00A477AA" w:rsidRDefault="00A477AA" w:rsidP="00A477AA">
      <w:pPr>
        <w:pStyle w:val="REG-H3b"/>
        <w:spacing w:after="120"/>
      </w:pPr>
      <w:r>
        <w:t>NO………………………………………………………………………………….</w:t>
      </w:r>
    </w:p>
    <w:p w14:paraId="6D29B097" w14:textId="77777777" w:rsidR="00A477AA" w:rsidRDefault="00A477AA" w:rsidP="00A477AA">
      <w:pPr>
        <w:pStyle w:val="REG-H3b"/>
        <w:spacing w:after="120"/>
      </w:pPr>
      <w:r>
        <w:t>SOUTH WEST AFRICA ADMINISTRATION</w:t>
      </w:r>
    </w:p>
    <w:p w14:paraId="7368915B" w14:textId="77777777" w:rsidR="00A477AA" w:rsidRDefault="00A477AA" w:rsidP="00A477AA">
      <w:pPr>
        <w:pStyle w:val="REG-H3b"/>
        <w:spacing w:after="120"/>
      </w:pPr>
      <w:r>
        <w:t xml:space="preserve">LICENCE UNDER SECTION 5 OF THE HAZARDOUS SUBSTANCES ORDINANCE, 1974 (ORDINANCE 14 OF 1974) TO CARRY ON BUSINESS AS A SUPPLIER OF </w:t>
      </w:r>
      <w:r w:rsidR="009406DE">
        <w:br/>
      </w:r>
      <w:r>
        <w:t>GROUP I-HAZARDOUS SUBSTANCES</w:t>
      </w:r>
    </w:p>
    <w:p w14:paraId="0D9D3DAF" w14:textId="77777777" w:rsidR="009406DE" w:rsidRDefault="009406DE" w:rsidP="00A477AA">
      <w:pPr>
        <w:pStyle w:val="REG-H3b"/>
        <w:spacing w:after="120"/>
      </w:pPr>
    </w:p>
    <w:tbl>
      <w:tblPr>
        <w:tblW w:w="5000" w:type="pct"/>
        <w:jc w:val="center"/>
        <w:tblCellMar>
          <w:left w:w="0" w:type="dxa"/>
          <w:right w:w="0" w:type="dxa"/>
        </w:tblCellMar>
        <w:tblLook w:val="01E0" w:firstRow="1" w:lastRow="1" w:firstColumn="1" w:lastColumn="1" w:noHBand="0" w:noVBand="0"/>
      </w:tblPr>
      <w:tblGrid>
        <w:gridCol w:w="8498"/>
      </w:tblGrid>
      <w:tr w:rsidR="005861EB" w:rsidRPr="005861EB" w14:paraId="07635378" w14:textId="77777777" w:rsidTr="00A477AA">
        <w:trPr>
          <w:jc w:val="center"/>
        </w:trPr>
        <w:tc>
          <w:tcPr>
            <w:tcW w:w="8498" w:type="dxa"/>
            <w:shd w:val="clear" w:color="auto" w:fill="auto"/>
          </w:tcPr>
          <w:p w14:paraId="64540C28" w14:textId="77777777" w:rsidR="005861EB" w:rsidRPr="00B5522E" w:rsidRDefault="009406DE" w:rsidP="00B5522E">
            <w:pPr>
              <w:pStyle w:val="REG-P0"/>
              <w:tabs>
                <w:tab w:val="clear" w:pos="567"/>
                <w:tab w:val="right" w:leader="dot" w:pos="8448"/>
              </w:tabs>
              <w:spacing w:before="60"/>
              <w:ind w:right="57"/>
              <w:rPr>
                <w:sz w:val="20"/>
                <w:szCs w:val="20"/>
              </w:rPr>
            </w:pPr>
            <w:r w:rsidRPr="00B5522E">
              <w:rPr>
                <w:sz w:val="20"/>
                <w:szCs w:val="20"/>
              </w:rPr>
              <w:t>I hereby authorise</w:t>
            </w:r>
            <w:r w:rsidR="005861EB" w:rsidRPr="00B5522E">
              <w:rPr>
                <w:sz w:val="20"/>
                <w:szCs w:val="20"/>
              </w:rPr>
              <w:t xml:space="preserve"> </w:t>
            </w:r>
            <w:r w:rsidR="005861EB" w:rsidRPr="00B5522E">
              <w:rPr>
                <w:sz w:val="20"/>
                <w:szCs w:val="20"/>
              </w:rPr>
              <w:tab/>
            </w:r>
          </w:p>
        </w:tc>
      </w:tr>
      <w:tr w:rsidR="005861EB" w:rsidRPr="005861EB" w14:paraId="12697718" w14:textId="77777777" w:rsidTr="00A477AA">
        <w:trPr>
          <w:jc w:val="center"/>
        </w:trPr>
        <w:tc>
          <w:tcPr>
            <w:tcW w:w="8498" w:type="dxa"/>
            <w:shd w:val="clear" w:color="auto" w:fill="auto"/>
          </w:tcPr>
          <w:p w14:paraId="0885DC84" w14:textId="77777777" w:rsidR="005861EB" w:rsidRPr="00B5522E" w:rsidRDefault="009406DE" w:rsidP="009406DE">
            <w:pPr>
              <w:pStyle w:val="REG-P0"/>
              <w:tabs>
                <w:tab w:val="clear" w:pos="567"/>
                <w:tab w:val="right" w:leader="dot" w:pos="8448"/>
              </w:tabs>
              <w:spacing w:before="60"/>
              <w:ind w:right="57"/>
              <w:rPr>
                <w:sz w:val="20"/>
                <w:szCs w:val="20"/>
              </w:rPr>
            </w:pPr>
            <w:r>
              <w:rPr>
                <w:sz w:val="20"/>
                <w:szCs w:val="20"/>
              </w:rPr>
              <w:t>of</w:t>
            </w:r>
            <w:r w:rsidR="005861EB" w:rsidRPr="00B5522E">
              <w:rPr>
                <w:sz w:val="20"/>
                <w:szCs w:val="20"/>
              </w:rPr>
              <w:tab/>
            </w:r>
          </w:p>
        </w:tc>
      </w:tr>
      <w:tr w:rsidR="005861EB" w:rsidRPr="005861EB" w14:paraId="74816B63" w14:textId="77777777" w:rsidTr="00A477AA">
        <w:trPr>
          <w:jc w:val="center"/>
        </w:trPr>
        <w:tc>
          <w:tcPr>
            <w:tcW w:w="8498" w:type="dxa"/>
            <w:shd w:val="clear" w:color="auto" w:fill="auto"/>
          </w:tcPr>
          <w:p w14:paraId="730A7D9A" w14:textId="77777777" w:rsidR="005861EB" w:rsidRPr="00B5522E" w:rsidRDefault="005861EB" w:rsidP="00AA4E33">
            <w:pPr>
              <w:pStyle w:val="REG-P0"/>
              <w:tabs>
                <w:tab w:val="clear" w:pos="567"/>
              </w:tabs>
              <w:spacing w:before="60"/>
              <w:ind w:right="57"/>
              <w:jc w:val="left"/>
              <w:rPr>
                <w:sz w:val="20"/>
                <w:szCs w:val="20"/>
              </w:rPr>
            </w:pPr>
            <w:r w:rsidRPr="00B5522E">
              <w:rPr>
                <w:sz w:val="20"/>
                <w:szCs w:val="20"/>
              </w:rPr>
              <w:t>to carry</w:t>
            </w:r>
            <w:r w:rsidR="009406DE">
              <w:rPr>
                <w:sz w:val="20"/>
                <w:szCs w:val="20"/>
              </w:rPr>
              <w:t xml:space="preserve"> </w:t>
            </w:r>
            <w:r w:rsidRPr="00B5522E">
              <w:rPr>
                <w:sz w:val="20"/>
                <w:szCs w:val="20"/>
              </w:rPr>
              <w:t>on business as a supplier of the undermentioned</w:t>
            </w:r>
            <w:r w:rsidR="00AA4E33">
              <w:rPr>
                <w:sz w:val="20"/>
                <w:szCs w:val="20"/>
              </w:rPr>
              <w:t xml:space="preserve"> </w:t>
            </w:r>
            <w:r w:rsidR="00AA4E33" w:rsidRPr="00B5522E">
              <w:rPr>
                <w:sz w:val="20"/>
                <w:szCs w:val="20"/>
              </w:rPr>
              <w:t>Group I-hazardous substances</w:t>
            </w:r>
            <w:r w:rsidR="00AA4E33">
              <w:rPr>
                <w:sz w:val="20"/>
                <w:szCs w:val="20"/>
              </w:rPr>
              <w:t xml:space="preserve"> </w:t>
            </w:r>
            <w:r w:rsidR="00AA4E33" w:rsidRPr="00B5522E">
              <w:rPr>
                <w:sz w:val="20"/>
                <w:szCs w:val="20"/>
              </w:rPr>
              <w:t>until</w:t>
            </w:r>
          </w:p>
        </w:tc>
      </w:tr>
      <w:tr w:rsidR="005861EB" w:rsidRPr="005861EB" w14:paraId="6F149570" w14:textId="77777777" w:rsidTr="00A477AA">
        <w:trPr>
          <w:jc w:val="center"/>
        </w:trPr>
        <w:tc>
          <w:tcPr>
            <w:tcW w:w="8498" w:type="dxa"/>
            <w:shd w:val="clear" w:color="auto" w:fill="auto"/>
          </w:tcPr>
          <w:p w14:paraId="2401AB47" w14:textId="77777777" w:rsidR="005861EB" w:rsidRPr="00B5522E" w:rsidRDefault="005861EB" w:rsidP="00B5522E">
            <w:pPr>
              <w:pStyle w:val="REG-P0"/>
              <w:tabs>
                <w:tab w:val="clear" w:pos="567"/>
                <w:tab w:val="right" w:leader="dot" w:pos="8448"/>
              </w:tabs>
              <w:spacing w:before="60"/>
              <w:ind w:right="57"/>
              <w:rPr>
                <w:sz w:val="20"/>
                <w:szCs w:val="20"/>
              </w:rPr>
            </w:pPr>
            <w:r w:rsidRPr="00B5522E">
              <w:rPr>
                <w:sz w:val="20"/>
                <w:szCs w:val="20"/>
              </w:rPr>
              <w:t xml:space="preserve">31 March 19 </w:t>
            </w:r>
            <w:r w:rsidRPr="00B5522E">
              <w:rPr>
                <w:sz w:val="20"/>
                <w:szCs w:val="20"/>
              </w:rPr>
              <w:tab/>
            </w:r>
          </w:p>
        </w:tc>
      </w:tr>
      <w:tr w:rsidR="005861EB" w:rsidRPr="005861EB" w14:paraId="711D6CB6" w14:textId="77777777" w:rsidTr="00A477AA">
        <w:trPr>
          <w:jc w:val="center"/>
        </w:trPr>
        <w:tc>
          <w:tcPr>
            <w:tcW w:w="8498" w:type="dxa"/>
            <w:shd w:val="clear" w:color="auto" w:fill="auto"/>
          </w:tcPr>
          <w:p w14:paraId="03B5D0F1" w14:textId="77777777" w:rsidR="005861EB" w:rsidRPr="00B5522E" w:rsidRDefault="005861EB" w:rsidP="00B5522E">
            <w:pPr>
              <w:pStyle w:val="REG-P0"/>
              <w:tabs>
                <w:tab w:val="clear" w:pos="567"/>
              </w:tabs>
              <w:spacing w:before="60"/>
              <w:ind w:right="57"/>
              <w:rPr>
                <w:sz w:val="20"/>
                <w:szCs w:val="20"/>
              </w:rPr>
            </w:pPr>
            <w:r w:rsidRPr="00B5522E">
              <w:rPr>
                <w:sz w:val="20"/>
                <w:szCs w:val="20"/>
              </w:rPr>
              <w:t>subject to the provisions of the Hazardous Substances</w:t>
            </w:r>
            <w:r w:rsidR="00AA4E33">
              <w:rPr>
                <w:sz w:val="20"/>
                <w:szCs w:val="20"/>
              </w:rPr>
              <w:t xml:space="preserve"> </w:t>
            </w:r>
            <w:r w:rsidR="00AA4E33" w:rsidRPr="00B5522E">
              <w:rPr>
                <w:sz w:val="20"/>
                <w:szCs w:val="20"/>
              </w:rPr>
              <w:t>Ordinance, 1974, the</w:t>
            </w:r>
            <w:r w:rsidR="00AA4E33">
              <w:rPr>
                <w:sz w:val="20"/>
                <w:szCs w:val="20"/>
              </w:rPr>
              <w:t xml:space="preserve">  </w:t>
            </w:r>
            <w:r w:rsidR="00AA4E33" w:rsidRPr="00B5522E">
              <w:rPr>
                <w:sz w:val="20"/>
                <w:szCs w:val="20"/>
              </w:rPr>
              <w:t>regulations</w:t>
            </w:r>
          </w:p>
        </w:tc>
      </w:tr>
      <w:tr w:rsidR="005861EB" w:rsidRPr="005861EB" w14:paraId="10A96D77" w14:textId="77777777" w:rsidTr="00A477AA">
        <w:trPr>
          <w:jc w:val="center"/>
        </w:trPr>
        <w:tc>
          <w:tcPr>
            <w:tcW w:w="8498" w:type="dxa"/>
            <w:shd w:val="clear" w:color="auto" w:fill="auto"/>
          </w:tcPr>
          <w:p w14:paraId="10E0870B" w14:textId="77777777" w:rsidR="005861EB" w:rsidRPr="00B5522E" w:rsidRDefault="005861EB" w:rsidP="00B5522E">
            <w:pPr>
              <w:pStyle w:val="REG-P0"/>
              <w:tabs>
                <w:tab w:val="clear" w:pos="567"/>
              </w:tabs>
              <w:spacing w:before="60"/>
              <w:ind w:right="57"/>
              <w:rPr>
                <w:sz w:val="20"/>
                <w:szCs w:val="20"/>
              </w:rPr>
            </w:pPr>
            <w:r w:rsidRPr="00B5522E">
              <w:rPr>
                <w:sz w:val="20"/>
                <w:szCs w:val="20"/>
              </w:rPr>
              <w:t>made thereunder, and</w:t>
            </w:r>
            <w:r w:rsidR="00AA4E33">
              <w:rPr>
                <w:sz w:val="20"/>
                <w:szCs w:val="20"/>
              </w:rPr>
              <w:t xml:space="preserve"> </w:t>
            </w:r>
            <w:r w:rsidR="00AA4E33" w:rsidRPr="00B5522E">
              <w:rPr>
                <w:sz w:val="20"/>
                <w:szCs w:val="20"/>
              </w:rPr>
              <w:t>the general and specific conditions indicated here-under</w:t>
            </w:r>
            <w:r w:rsidR="00AA4E33">
              <w:rPr>
                <w:sz w:val="20"/>
                <w:szCs w:val="20"/>
              </w:rPr>
              <w:t>.</w:t>
            </w:r>
          </w:p>
        </w:tc>
      </w:tr>
      <w:tr w:rsidR="005861EB" w:rsidRPr="005861EB" w14:paraId="7E4A67C1" w14:textId="77777777" w:rsidTr="00A477AA">
        <w:trPr>
          <w:jc w:val="center"/>
        </w:trPr>
        <w:tc>
          <w:tcPr>
            <w:tcW w:w="8498" w:type="dxa"/>
            <w:shd w:val="clear" w:color="auto" w:fill="auto"/>
          </w:tcPr>
          <w:p w14:paraId="4ED9381C" w14:textId="77777777" w:rsidR="005861EB" w:rsidRPr="00B5522E" w:rsidRDefault="005861EB" w:rsidP="00B5522E">
            <w:pPr>
              <w:pStyle w:val="REG-P0"/>
              <w:tabs>
                <w:tab w:val="clear" w:pos="567"/>
              </w:tabs>
              <w:spacing w:before="240"/>
              <w:ind w:right="57"/>
              <w:rPr>
                <w:sz w:val="20"/>
                <w:szCs w:val="20"/>
              </w:rPr>
            </w:pPr>
            <w:r w:rsidRPr="00B5522E">
              <w:rPr>
                <w:sz w:val="20"/>
                <w:szCs w:val="20"/>
              </w:rPr>
              <w:t>GENERAL CONTITIONS</w:t>
            </w:r>
            <w:r w:rsidR="00AA4E33">
              <w:rPr>
                <w:sz w:val="20"/>
                <w:szCs w:val="20"/>
              </w:rPr>
              <w:t xml:space="preserve"> </w:t>
            </w:r>
            <w:r w:rsidR="00AA4E33" w:rsidRPr="00AA4E33">
              <w:rPr>
                <w:rStyle w:val="REG-AmendChar"/>
              </w:rPr>
              <w:t>[CONDITIONS]</w:t>
            </w:r>
          </w:p>
        </w:tc>
      </w:tr>
      <w:tr w:rsidR="005861EB" w:rsidRPr="005861EB" w14:paraId="2110F8C4" w14:textId="77777777" w:rsidTr="00A477AA">
        <w:trPr>
          <w:jc w:val="center"/>
        </w:trPr>
        <w:tc>
          <w:tcPr>
            <w:tcW w:w="8498" w:type="dxa"/>
            <w:shd w:val="clear" w:color="auto" w:fill="auto"/>
          </w:tcPr>
          <w:p w14:paraId="077B524D" w14:textId="77777777" w:rsidR="005861EB" w:rsidRPr="00B5522E" w:rsidRDefault="005861EB" w:rsidP="00B5522E">
            <w:pPr>
              <w:pStyle w:val="REG-P0"/>
              <w:tabs>
                <w:tab w:val="clear" w:pos="567"/>
                <w:tab w:val="right" w:pos="227"/>
                <w:tab w:val="left" w:pos="340"/>
              </w:tabs>
              <w:spacing w:before="60"/>
              <w:ind w:left="340" w:right="57" w:hanging="340"/>
              <w:rPr>
                <w:sz w:val="20"/>
                <w:szCs w:val="20"/>
              </w:rPr>
            </w:pPr>
            <w:r w:rsidRPr="00B5522E">
              <w:rPr>
                <w:sz w:val="20"/>
                <w:szCs w:val="20"/>
              </w:rPr>
              <w:tab/>
              <w:t>1.</w:t>
            </w:r>
            <w:r w:rsidRPr="00B5522E">
              <w:rPr>
                <w:sz w:val="20"/>
                <w:szCs w:val="20"/>
              </w:rPr>
              <w:tab/>
              <w:t>The Group I-hazardous substances mentioned hereunder shall only be kept in stock and sold at the address mentioned in this licence.</w:t>
            </w:r>
          </w:p>
        </w:tc>
      </w:tr>
      <w:tr w:rsidR="005861EB" w:rsidRPr="005861EB" w14:paraId="3E973A99" w14:textId="77777777" w:rsidTr="00A477AA">
        <w:trPr>
          <w:jc w:val="center"/>
        </w:trPr>
        <w:tc>
          <w:tcPr>
            <w:tcW w:w="8498" w:type="dxa"/>
            <w:shd w:val="clear" w:color="auto" w:fill="auto"/>
          </w:tcPr>
          <w:p w14:paraId="232431CD" w14:textId="77777777" w:rsidR="005861EB" w:rsidRPr="00B5522E" w:rsidRDefault="005861EB" w:rsidP="00B5522E">
            <w:pPr>
              <w:pStyle w:val="REG-P0"/>
              <w:tabs>
                <w:tab w:val="clear" w:pos="567"/>
                <w:tab w:val="right" w:pos="227"/>
                <w:tab w:val="left" w:pos="340"/>
              </w:tabs>
              <w:spacing w:before="60"/>
              <w:ind w:left="340" w:right="57" w:hanging="340"/>
              <w:rPr>
                <w:sz w:val="20"/>
                <w:szCs w:val="20"/>
              </w:rPr>
            </w:pPr>
            <w:r w:rsidRPr="00207290">
              <w:rPr>
                <w:sz w:val="20"/>
                <w:szCs w:val="20"/>
                <w:lang w:val="nl-NL"/>
              </w:rPr>
              <w:tab/>
            </w:r>
            <w:r w:rsidRPr="00B5522E">
              <w:rPr>
                <w:sz w:val="20"/>
                <w:szCs w:val="20"/>
              </w:rPr>
              <w:t>2.</w:t>
            </w:r>
            <w:r w:rsidRPr="00B5522E">
              <w:rPr>
                <w:sz w:val="20"/>
                <w:szCs w:val="20"/>
              </w:rPr>
              <w:tab/>
              <w:t>The Group I-hazardous substances mentioned hereunder shall only be kept in stock for sale by or under the supervision of the person to whom this licence has been issued.</w:t>
            </w:r>
          </w:p>
        </w:tc>
      </w:tr>
      <w:tr w:rsidR="005861EB" w:rsidRPr="005861EB" w14:paraId="507714CE" w14:textId="77777777" w:rsidTr="00A477AA">
        <w:trPr>
          <w:jc w:val="center"/>
        </w:trPr>
        <w:tc>
          <w:tcPr>
            <w:tcW w:w="8498" w:type="dxa"/>
            <w:shd w:val="clear" w:color="auto" w:fill="auto"/>
          </w:tcPr>
          <w:p w14:paraId="4AAFD11B" w14:textId="77777777" w:rsidR="00AA4E33" w:rsidRDefault="00AA4E33" w:rsidP="00B5522E">
            <w:pPr>
              <w:pStyle w:val="REG-P0"/>
              <w:tabs>
                <w:tab w:val="clear" w:pos="567"/>
                <w:tab w:val="right" w:pos="227"/>
                <w:tab w:val="left" w:pos="340"/>
              </w:tabs>
              <w:spacing w:before="60"/>
              <w:ind w:left="340" w:right="57" w:hanging="340"/>
              <w:rPr>
                <w:sz w:val="20"/>
                <w:szCs w:val="20"/>
                <w:lang w:val="nl-NL"/>
              </w:rPr>
            </w:pPr>
          </w:p>
          <w:p w14:paraId="55F5C443" w14:textId="77777777" w:rsidR="005861EB" w:rsidRPr="00B5522E" w:rsidRDefault="005861EB" w:rsidP="00B5522E">
            <w:pPr>
              <w:pStyle w:val="REG-P0"/>
              <w:tabs>
                <w:tab w:val="clear" w:pos="567"/>
                <w:tab w:val="right" w:pos="227"/>
                <w:tab w:val="left" w:pos="340"/>
              </w:tabs>
              <w:spacing w:before="60"/>
              <w:ind w:left="340" w:right="57" w:hanging="340"/>
              <w:rPr>
                <w:i/>
                <w:sz w:val="20"/>
                <w:szCs w:val="20"/>
              </w:rPr>
            </w:pPr>
            <w:r w:rsidRPr="00207290">
              <w:rPr>
                <w:sz w:val="20"/>
                <w:szCs w:val="20"/>
                <w:lang w:val="nl-NL"/>
              </w:rPr>
              <w:tab/>
            </w:r>
            <w:r w:rsidRPr="00B5522E">
              <w:rPr>
                <w:i/>
                <w:sz w:val="20"/>
                <w:szCs w:val="20"/>
              </w:rPr>
              <w:t>Specific Conditions (if any):</w:t>
            </w:r>
          </w:p>
        </w:tc>
      </w:tr>
      <w:tr w:rsidR="005861EB" w:rsidRPr="005861EB" w14:paraId="7E21E1E8" w14:textId="77777777" w:rsidTr="00A477AA">
        <w:trPr>
          <w:jc w:val="center"/>
        </w:trPr>
        <w:tc>
          <w:tcPr>
            <w:tcW w:w="8498" w:type="dxa"/>
            <w:shd w:val="clear" w:color="auto" w:fill="auto"/>
          </w:tcPr>
          <w:p w14:paraId="03661435" w14:textId="77777777" w:rsidR="005861EB" w:rsidRPr="00B5522E" w:rsidRDefault="005861EB"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861EB" w:rsidRPr="005861EB" w14:paraId="7EC3B2B8" w14:textId="77777777" w:rsidTr="00A477AA">
        <w:trPr>
          <w:jc w:val="center"/>
        </w:trPr>
        <w:tc>
          <w:tcPr>
            <w:tcW w:w="8498" w:type="dxa"/>
            <w:shd w:val="clear" w:color="auto" w:fill="auto"/>
          </w:tcPr>
          <w:p w14:paraId="74E48B5F" w14:textId="77777777" w:rsidR="005861EB" w:rsidRPr="00B5522E" w:rsidRDefault="005861EB"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861EB" w:rsidRPr="005861EB" w14:paraId="4EA3479F" w14:textId="77777777" w:rsidTr="00A477AA">
        <w:trPr>
          <w:jc w:val="center"/>
        </w:trPr>
        <w:tc>
          <w:tcPr>
            <w:tcW w:w="8498" w:type="dxa"/>
            <w:shd w:val="clear" w:color="auto" w:fill="auto"/>
          </w:tcPr>
          <w:p w14:paraId="34AC3CBF" w14:textId="77777777" w:rsidR="005861EB" w:rsidRPr="00B5522E" w:rsidRDefault="005861EB"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861EB" w:rsidRPr="005861EB" w14:paraId="2F34F5EA" w14:textId="77777777" w:rsidTr="00A477AA">
        <w:trPr>
          <w:jc w:val="center"/>
        </w:trPr>
        <w:tc>
          <w:tcPr>
            <w:tcW w:w="8498" w:type="dxa"/>
            <w:shd w:val="clear" w:color="auto" w:fill="auto"/>
          </w:tcPr>
          <w:p w14:paraId="68FF8F9A" w14:textId="77777777" w:rsidR="005861EB" w:rsidRPr="00B5522E" w:rsidRDefault="005861EB" w:rsidP="00B5522E">
            <w:pPr>
              <w:pStyle w:val="REG-P0"/>
              <w:tabs>
                <w:tab w:val="clear" w:pos="567"/>
                <w:tab w:val="left" w:pos="340"/>
                <w:tab w:val="right" w:leader="dot" w:pos="8448"/>
              </w:tabs>
              <w:spacing w:before="60"/>
              <w:ind w:left="340" w:right="57" w:hanging="340"/>
              <w:rPr>
                <w:sz w:val="20"/>
                <w:szCs w:val="20"/>
              </w:rPr>
            </w:pPr>
            <w:r w:rsidRPr="00B5522E">
              <w:rPr>
                <w:sz w:val="20"/>
                <w:szCs w:val="20"/>
              </w:rPr>
              <w:tab/>
            </w:r>
            <w:r w:rsidRPr="00B5522E">
              <w:rPr>
                <w:sz w:val="20"/>
                <w:szCs w:val="20"/>
              </w:rPr>
              <w:tab/>
            </w:r>
          </w:p>
        </w:tc>
      </w:tr>
      <w:tr w:rsidR="005861EB" w:rsidRPr="005861EB" w14:paraId="658E00B4" w14:textId="77777777" w:rsidTr="00A477AA">
        <w:trPr>
          <w:jc w:val="center"/>
        </w:trPr>
        <w:tc>
          <w:tcPr>
            <w:tcW w:w="8498" w:type="dxa"/>
            <w:shd w:val="clear" w:color="auto" w:fill="auto"/>
          </w:tcPr>
          <w:p w14:paraId="1DCAEC39" w14:textId="77777777" w:rsidR="00AA4E33" w:rsidRDefault="00AA4E33" w:rsidP="00B5522E">
            <w:pPr>
              <w:pStyle w:val="REG-P0"/>
              <w:tabs>
                <w:tab w:val="clear" w:pos="567"/>
              </w:tabs>
              <w:spacing w:before="60"/>
              <w:ind w:right="57"/>
              <w:rPr>
                <w:sz w:val="20"/>
                <w:szCs w:val="20"/>
              </w:rPr>
            </w:pPr>
          </w:p>
          <w:p w14:paraId="0CD514DC" w14:textId="77777777" w:rsidR="005861EB" w:rsidRPr="00B5522E" w:rsidRDefault="005861EB" w:rsidP="00B5522E">
            <w:pPr>
              <w:pStyle w:val="REG-P0"/>
              <w:tabs>
                <w:tab w:val="clear" w:pos="567"/>
              </w:tabs>
              <w:spacing w:before="60"/>
              <w:ind w:right="57"/>
              <w:rPr>
                <w:sz w:val="20"/>
                <w:szCs w:val="20"/>
              </w:rPr>
            </w:pPr>
            <w:r w:rsidRPr="00B5522E">
              <w:rPr>
                <w:sz w:val="20"/>
                <w:szCs w:val="20"/>
              </w:rPr>
              <w:t>GROUP I</w:t>
            </w:r>
            <w:r w:rsidR="00333931" w:rsidRPr="00B5522E">
              <w:rPr>
                <w:sz w:val="20"/>
                <w:szCs w:val="20"/>
              </w:rPr>
              <w:t>-</w:t>
            </w:r>
            <w:r w:rsidRPr="00B5522E">
              <w:rPr>
                <w:sz w:val="20"/>
                <w:szCs w:val="20"/>
              </w:rPr>
              <w:t>HAZARDOUS SUBSTANCES TO WHICH THIS LICENCE REFERS</w:t>
            </w:r>
          </w:p>
        </w:tc>
      </w:tr>
      <w:tr w:rsidR="005861EB" w:rsidRPr="0026121F" w14:paraId="78A75EB3" w14:textId="77777777" w:rsidTr="00A477AA">
        <w:trPr>
          <w:jc w:val="center"/>
        </w:trPr>
        <w:tc>
          <w:tcPr>
            <w:tcW w:w="8498" w:type="dxa"/>
            <w:shd w:val="clear" w:color="auto" w:fill="auto"/>
          </w:tcPr>
          <w:p w14:paraId="13BDEFDB" w14:textId="77777777" w:rsidR="005861EB" w:rsidRPr="00207290" w:rsidRDefault="00C63440" w:rsidP="00B5522E">
            <w:pPr>
              <w:pStyle w:val="REG-P0"/>
              <w:tabs>
                <w:tab w:val="clear" w:pos="567"/>
                <w:tab w:val="right" w:leader="dot" w:pos="8448"/>
              </w:tabs>
              <w:spacing w:before="60"/>
              <w:ind w:right="57"/>
              <w:rPr>
                <w:sz w:val="20"/>
                <w:szCs w:val="20"/>
                <w:lang w:val="nl-NL"/>
              </w:rPr>
            </w:pPr>
            <w:r w:rsidRPr="00207290">
              <w:rPr>
                <w:sz w:val="20"/>
                <w:szCs w:val="20"/>
                <w:lang w:val="nl-NL"/>
              </w:rPr>
              <w:tab/>
            </w:r>
          </w:p>
        </w:tc>
      </w:tr>
      <w:tr w:rsidR="00C63440" w:rsidRPr="0026121F" w14:paraId="4F692149" w14:textId="77777777" w:rsidTr="00A477AA">
        <w:trPr>
          <w:jc w:val="center"/>
        </w:trPr>
        <w:tc>
          <w:tcPr>
            <w:tcW w:w="8498" w:type="dxa"/>
            <w:shd w:val="clear" w:color="auto" w:fill="auto"/>
          </w:tcPr>
          <w:p w14:paraId="47E8F76E" w14:textId="77777777" w:rsidR="00C63440" w:rsidRPr="00207290" w:rsidRDefault="00C63440" w:rsidP="00B5522E">
            <w:pPr>
              <w:pStyle w:val="REG-P0"/>
              <w:tabs>
                <w:tab w:val="clear" w:pos="567"/>
                <w:tab w:val="right" w:leader="dot" w:pos="8448"/>
              </w:tabs>
              <w:spacing w:before="60"/>
              <w:ind w:right="57"/>
              <w:rPr>
                <w:sz w:val="20"/>
                <w:szCs w:val="20"/>
                <w:lang w:val="nl-NL"/>
              </w:rPr>
            </w:pPr>
            <w:r w:rsidRPr="00207290">
              <w:rPr>
                <w:sz w:val="20"/>
                <w:szCs w:val="20"/>
                <w:lang w:val="nl-NL"/>
              </w:rPr>
              <w:tab/>
            </w:r>
          </w:p>
        </w:tc>
      </w:tr>
      <w:tr w:rsidR="00C63440" w:rsidRPr="0026121F" w14:paraId="0F3016C8" w14:textId="77777777" w:rsidTr="00A477AA">
        <w:trPr>
          <w:jc w:val="center"/>
        </w:trPr>
        <w:tc>
          <w:tcPr>
            <w:tcW w:w="8498" w:type="dxa"/>
            <w:shd w:val="clear" w:color="auto" w:fill="auto"/>
          </w:tcPr>
          <w:p w14:paraId="0F2EBDB2" w14:textId="77777777" w:rsidR="00C63440" w:rsidRPr="00207290" w:rsidRDefault="00C63440" w:rsidP="00B5522E">
            <w:pPr>
              <w:pStyle w:val="REG-P0"/>
              <w:tabs>
                <w:tab w:val="clear" w:pos="567"/>
                <w:tab w:val="right" w:leader="dot" w:pos="8448"/>
              </w:tabs>
              <w:spacing w:before="60"/>
              <w:ind w:right="57"/>
              <w:rPr>
                <w:sz w:val="20"/>
                <w:szCs w:val="20"/>
                <w:lang w:val="nl-NL"/>
              </w:rPr>
            </w:pPr>
            <w:r w:rsidRPr="00207290">
              <w:rPr>
                <w:sz w:val="20"/>
                <w:szCs w:val="20"/>
                <w:lang w:val="nl-NL"/>
              </w:rPr>
              <w:tab/>
            </w:r>
          </w:p>
        </w:tc>
      </w:tr>
      <w:tr w:rsidR="005861EB" w:rsidRPr="005861EB" w14:paraId="3A2E8E35" w14:textId="77777777" w:rsidTr="00A477AA">
        <w:trPr>
          <w:jc w:val="center"/>
        </w:trPr>
        <w:tc>
          <w:tcPr>
            <w:tcW w:w="8498" w:type="dxa"/>
            <w:shd w:val="clear" w:color="auto" w:fill="auto"/>
          </w:tcPr>
          <w:p w14:paraId="42E6A436" w14:textId="77777777" w:rsidR="00AA4E33" w:rsidRDefault="00AA4E33" w:rsidP="00B5522E">
            <w:pPr>
              <w:pStyle w:val="REG-P0"/>
              <w:tabs>
                <w:tab w:val="clear" w:pos="567"/>
              </w:tabs>
              <w:spacing w:before="60"/>
              <w:ind w:right="57"/>
              <w:jc w:val="right"/>
              <w:rPr>
                <w:sz w:val="20"/>
                <w:szCs w:val="20"/>
              </w:rPr>
            </w:pPr>
          </w:p>
          <w:p w14:paraId="2536963E" w14:textId="77777777" w:rsidR="005861EB" w:rsidRPr="00B5522E" w:rsidRDefault="005861EB" w:rsidP="00B5522E">
            <w:pPr>
              <w:pStyle w:val="REG-P0"/>
              <w:tabs>
                <w:tab w:val="clear" w:pos="567"/>
              </w:tabs>
              <w:spacing w:before="60"/>
              <w:ind w:right="57"/>
              <w:jc w:val="right"/>
              <w:rPr>
                <w:sz w:val="20"/>
                <w:szCs w:val="20"/>
              </w:rPr>
            </w:pPr>
            <w:r w:rsidRPr="00B5522E">
              <w:rPr>
                <w:sz w:val="20"/>
                <w:szCs w:val="20"/>
              </w:rPr>
              <w:t>DIRECTOR: HEALTH SERVICES</w:t>
            </w:r>
          </w:p>
        </w:tc>
      </w:tr>
      <w:tr w:rsidR="005861EB" w:rsidRPr="005861EB" w14:paraId="06B66C4F" w14:textId="77777777" w:rsidTr="00A477AA">
        <w:trPr>
          <w:jc w:val="center"/>
        </w:trPr>
        <w:tc>
          <w:tcPr>
            <w:tcW w:w="8498" w:type="dxa"/>
            <w:shd w:val="clear" w:color="auto" w:fill="auto"/>
          </w:tcPr>
          <w:p w14:paraId="27125E3F" w14:textId="77777777" w:rsidR="005861EB" w:rsidRPr="00B5522E" w:rsidRDefault="005861EB" w:rsidP="00B5522E">
            <w:pPr>
              <w:pStyle w:val="REG-P0"/>
              <w:tabs>
                <w:tab w:val="clear" w:pos="567"/>
              </w:tabs>
              <w:spacing w:before="60"/>
              <w:ind w:right="57"/>
              <w:rPr>
                <w:sz w:val="20"/>
                <w:szCs w:val="20"/>
              </w:rPr>
            </w:pPr>
          </w:p>
        </w:tc>
      </w:tr>
      <w:tr w:rsidR="005861EB" w:rsidRPr="005861EB" w14:paraId="1ED7F95E" w14:textId="77777777" w:rsidTr="00A477AA">
        <w:trPr>
          <w:jc w:val="center"/>
        </w:trPr>
        <w:tc>
          <w:tcPr>
            <w:tcW w:w="8498" w:type="dxa"/>
            <w:shd w:val="clear" w:color="auto" w:fill="auto"/>
          </w:tcPr>
          <w:p w14:paraId="1F65C8E0" w14:textId="77777777" w:rsidR="005861EB" w:rsidRPr="00B5522E" w:rsidRDefault="009406DE" w:rsidP="009406DE">
            <w:pPr>
              <w:pStyle w:val="REG-P0"/>
              <w:tabs>
                <w:tab w:val="clear" w:pos="567"/>
                <w:tab w:val="right" w:leader="dot" w:pos="8448"/>
              </w:tabs>
              <w:spacing w:before="60"/>
              <w:ind w:right="57"/>
              <w:rPr>
                <w:sz w:val="20"/>
                <w:szCs w:val="20"/>
              </w:rPr>
            </w:pPr>
            <w:r w:rsidRPr="00B5522E">
              <w:rPr>
                <w:sz w:val="20"/>
                <w:szCs w:val="20"/>
              </w:rPr>
              <w:t>PLACE:</w:t>
            </w:r>
            <w:r w:rsidR="00C63440" w:rsidRPr="00B5522E">
              <w:rPr>
                <w:sz w:val="20"/>
                <w:szCs w:val="20"/>
              </w:rPr>
              <w:tab/>
            </w:r>
          </w:p>
        </w:tc>
      </w:tr>
      <w:tr w:rsidR="005861EB" w:rsidRPr="005861EB" w14:paraId="5FCF89C7" w14:textId="77777777" w:rsidTr="00A477AA">
        <w:trPr>
          <w:jc w:val="center"/>
        </w:trPr>
        <w:tc>
          <w:tcPr>
            <w:tcW w:w="8498" w:type="dxa"/>
            <w:shd w:val="clear" w:color="auto" w:fill="auto"/>
          </w:tcPr>
          <w:p w14:paraId="5E864345" w14:textId="77777777" w:rsidR="005861EB" w:rsidRPr="00B5522E" w:rsidRDefault="009406DE" w:rsidP="00B5522E">
            <w:pPr>
              <w:pStyle w:val="REG-P0"/>
              <w:tabs>
                <w:tab w:val="clear" w:pos="567"/>
                <w:tab w:val="right" w:leader="dot" w:pos="8448"/>
              </w:tabs>
              <w:spacing w:before="60"/>
              <w:ind w:right="57"/>
              <w:rPr>
                <w:sz w:val="20"/>
                <w:szCs w:val="20"/>
              </w:rPr>
            </w:pPr>
            <w:r w:rsidRPr="00B5522E">
              <w:rPr>
                <w:sz w:val="20"/>
                <w:szCs w:val="20"/>
              </w:rPr>
              <w:t>DATE:</w:t>
            </w:r>
            <w:r w:rsidR="00C63440" w:rsidRPr="00B5522E">
              <w:rPr>
                <w:sz w:val="20"/>
                <w:szCs w:val="20"/>
              </w:rPr>
              <w:tab/>
            </w:r>
          </w:p>
        </w:tc>
      </w:tr>
    </w:tbl>
    <w:p w14:paraId="37E57DB9" w14:textId="77777777" w:rsidR="00116A2A" w:rsidRDefault="00116A2A" w:rsidP="00116A2A">
      <w:pPr>
        <w:pStyle w:val="REG-H3A"/>
      </w:pPr>
    </w:p>
    <w:p w14:paraId="7A14E14B" w14:textId="77777777" w:rsidR="0006403C" w:rsidRDefault="009406DE" w:rsidP="00116A2A">
      <w:pPr>
        <w:pStyle w:val="REG-H3A"/>
      </w:pPr>
      <w:r>
        <w:br w:type="column"/>
      </w:r>
      <w:r w:rsidR="0006403C" w:rsidRPr="0029541A">
        <w:t>ANNEXURE C</w:t>
      </w:r>
    </w:p>
    <w:p w14:paraId="0E13F834" w14:textId="77777777" w:rsidR="00116A2A" w:rsidRPr="0029541A" w:rsidRDefault="00116A2A" w:rsidP="00116A2A">
      <w:pPr>
        <w:pStyle w:val="REG-H3A"/>
      </w:pPr>
    </w:p>
    <w:p w14:paraId="2F25A368" w14:textId="77777777" w:rsidR="0006403C" w:rsidRPr="0029541A" w:rsidRDefault="0006403C" w:rsidP="00116A2A">
      <w:pPr>
        <w:pStyle w:val="REG-H3b"/>
        <w:jc w:val="right"/>
      </w:pPr>
      <w:r w:rsidRPr="0029541A">
        <w:t>SWA 1395</w:t>
      </w:r>
    </w:p>
    <w:p w14:paraId="51FA8F51" w14:textId="77777777" w:rsidR="00116A2A" w:rsidRDefault="00116A2A" w:rsidP="00116A2A">
      <w:pPr>
        <w:pStyle w:val="REG-H3b"/>
      </w:pPr>
    </w:p>
    <w:p w14:paraId="1458FBA8" w14:textId="77777777" w:rsidR="0006403C" w:rsidRDefault="0006403C" w:rsidP="00116A2A">
      <w:pPr>
        <w:pStyle w:val="REG-H3b"/>
      </w:pPr>
      <w:r w:rsidRPr="0029541A">
        <w:t>SOUTH WEST AFRICA ADMINISTRATION</w:t>
      </w:r>
    </w:p>
    <w:p w14:paraId="34BB1EB8" w14:textId="77777777" w:rsidR="00116A2A" w:rsidRPr="0029541A" w:rsidRDefault="00116A2A" w:rsidP="00116A2A">
      <w:pPr>
        <w:pStyle w:val="REG-H3b"/>
      </w:pPr>
    </w:p>
    <w:p w14:paraId="099645A6" w14:textId="77777777" w:rsidR="0006403C" w:rsidRDefault="0006403C" w:rsidP="00116A2A">
      <w:pPr>
        <w:pStyle w:val="REG-H3b"/>
        <w:spacing w:after="120"/>
      </w:pPr>
      <w:r w:rsidRPr="0029541A">
        <w:t xml:space="preserve">REPORT IN ACCORDANCE WITH REGULATION 9(2)(a) OF THE REGULATIONS </w:t>
      </w:r>
      <w:r w:rsidR="00116A2A">
        <w:br/>
      </w:r>
      <w:r w:rsidRPr="0029541A">
        <w:t xml:space="preserve">IN TERMS OF THE HAZARDOUS SUBSTANCES ORDINANCE, 1974 </w:t>
      </w:r>
      <w:r w:rsidR="00116A2A">
        <w:br/>
      </w:r>
      <w:r w:rsidRPr="0029541A">
        <w:t>(ORDINANCE 14 OF 1974)</w:t>
      </w:r>
    </w:p>
    <w:tbl>
      <w:tblPr>
        <w:tblW w:w="5000" w:type="pct"/>
        <w:jc w:val="center"/>
        <w:tblCellMar>
          <w:left w:w="0" w:type="dxa"/>
          <w:right w:w="0" w:type="dxa"/>
        </w:tblCellMar>
        <w:tblLook w:val="01E0" w:firstRow="1" w:lastRow="1" w:firstColumn="1" w:lastColumn="1" w:noHBand="0" w:noVBand="0"/>
      </w:tblPr>
      <w:tblGrid>
        <w:gridCol w:w="8498"/>
      </w:tblGrid>
      <w:tr w:rsidR="00116A2A" w:rsidRPr="00116A2A" w14:paraId="7F9BB24C" w14:textId="77777777" w:rsidTr="009806FD">
        <w:trPr>
          <w:jc w:val="center"/>
        </w:trPr>
        <w:tc>
          <w:tcPr>
            <w:tcW w:w="8498" w:type="dxa"/>
            <w:shd w:val="clear" w:color="auto" w:fill="auto"/>
          </w:tcPr>
          <w:p w14:paraId="64FAABBF"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 xml:space="preserve">Inspector’s serial number of sample </w:t>
            </w:r>
            <w:r w:rsidRPr="00B5522E">
              <w:rPr>
                <w:sz w:val="20"/>
                <w:szCs w:val="20"/>
              </w:rPr>
              <w:tab/>
            </w:r>
          </w:p>
        </w:tc>
      </w:tr>
      <w:tr w:rsidR="00116A2A" w:rsidRPr="00116A2A" w14:paraId="035FD684" w14:textId="77777777" w:rsidTr="009806FD">
        <w:trPr>
          <w:jc w:val="center"/>
        </w:trPr>
        <w:tc>
          <w:tcPr>
            <w:tcW w:w="8498" w:type="dxa"/>
            <w:shd w:val="clear" w:color="auto" w:fill="auto"/>
          </w:tcPr>
          <w:p w14:paraId="13140DBD"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ab/>
            </w:r>
          </w:p>
        </w:tc>
      </w:tr>
      <w:tr w:rsidR="00116A2A" w:rsidRPr="00116A2A" w14:paraId="5C0C843D" w14:textId="77777777" w:rsidTr="009806FD">
        <w:trPr>
          <w:jc w:val="center"/>
        </w:trPr>
        <w:tc>
          <w:tcPr>
            <w:tcW w:w="8498" w:type="dxa"/>
            <w:shd w:val="clear" w:color="auto" w:fill="auto"/>
          </w:tcPr>
          <w:p w14:paraId="0EB54B0A"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 xml:space="preserve">Laboratory Number of sample </w:t>
            </w:r>
            <w:r w:rsidRPr="00B5522E">
              <w:rPr>
                <w:sz w:val="20"/>
                <w:szCs w:val="20"/>
              </w:rPr>
              <w:tab/>
            </w:r>
          </w:p>
        </w:tc>
      </w:tr>
      <w:tr w:rsidR="00116A2A" w:rsidRPr="00116A2A" w14:paraId="394CEA66" w14:textId="77777777" w:rsidTr="009806FD">
        <w:trPr>
          <w:jc w:val="center"/>
        </w:trPr>
        <w:tc>
          <w:tcPr>
            <w:tcW w:w="8498" w:type="dxa"/>
            <w:shd w:val="clear" w:color="auto" w:fill="auto"/>
          </w:tcPr>
          <w:p w14:paraId="673A0E8B"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ab/>
            </w:r>
          </w:p>
        </w:tc>
      </w:tr>
      <w:tr w:rsidR="00116A2A" w:rsidRPr="00116A2A" w14:paraId="7DF252DA" w14:textId="77777777" w:rsidTr="009806FD">
        <w:trPr>
          <w:jc w:val="center"/>
        </w:trPr>
        <w:tc>
          <w:tcPr>
            <w:tcW w:w="8498" w:type="dxa"/>
            <w:shd w:val="clear" w:color="auto" w:fill="auto"/>
          </w:tcPr>
          <w:p w14:paraId="56C92737" w14:textId="77777777" w:rsidR="00116A2A" w:rsidRPr="00B5522E" w:rsidRDefault="00116A2A" w:rsidP="00B5522E">
            <w:pPr>
              <w:pStyle w:val="REG-P0"/>
              <w:tabs>
                <w:tab w:val="clear" w:pos="567"/>
                <w:tab w:val="right" w:leader="dot" w:pos="8448"/>
              </w:tabs>
              <w:spacing w:before="60"/>
              <w:ind w:right="57"/>
              <w:jc w:val="center"/>
              <w:rPr>
                <w:sz w:val="20"/>
                <w:szCs w:val="20"/>
              </w:rPr>
            </w:pPr>
            <w:r w:rsidRPr="00B5522E">
              <w:rPr>
                <w:sz w:val="20"/>
                <w:szCs w:val="20"/>
              </w:rPr>
              <w:t>REPORT OF ANALYST</w:t>
            </w:r>
          </w:p>
        </w:tc>
      </w:tr>
      <w:tr w:rsidR="00116A2A" w:rsidRPr="00116A2A" w14:paraId="37EA925C" w14:textId="77777777" w:rsidTr="009806FD">
        <w:trPr>
          <w:jc w:val="center"/>
        </w:trPr>
        <w:tc>
          <w:tcPr>
            <w:tcW w:w="8498" w:type="dxa"/>
            <w:shd w:val="clear" w:color="auto" w:fill="auto"/>
          </w:tcPr>
          <w:p w14:paraId="54616849" w14:textId="77777777" w:rsidR="00116A2A" w:rsidRPr="00B5522E" w:rsidRDefault="00116A2A" w:rsidP="00B5522E">
            <w:pPr>
              <w:pStyle w:val="REG-P0"/>
              <w:tabs>
                <w:tab w:val="clear" w:pos="567"/>
                <w:tab w:val="left" w:pos="424"/>
                <w:tab w:val="right" w:leader="dot" w:pos="8448"/>
              </w:tabs>
              <w:spacing w:before="60"/>
              <w:ind w:right="57"/>
              <w:rPr>
                <w:sz w:val="20"/>
                <w:szCs w:val="20"/>
              </w:rPr>
            </w:pPr>
            <w:r w:rsidRPr="00B5522E">
              <w:rPr>
                <w:sz w:val="20"/>
                <w:szCs w:val="20"/>
              </w:rPr>
              <w:t>To</w:t>
            </w:r>
            <w:r w:rsidR="00C0595D" w:rsidRPr="00B5522E">
              <w:rPr>
                <w:sz w:val="20"/>
                <w:szCs w:val="20"/>
              </w:rPr>
              <w:tab/>
            </w:r>
            <w:r w:rsidRPr="00B5522E">
              <w:rPr>
                <w:sz w:val="20"/>
                <w:szCs w:val="20"/>
              </w:rPr>
              <w:tab/>
            </w:r>
          </w:p>
        </w:tc>
      </w:tr>
      <w:tr w:rsidR="00116A2A" w:rsidRPr="00116A2A" w14:paraId="69B3631B" w14:textId="77777777" w:rsidTr="009806FD">
        <w:trPr>
          <w:jc w:val="center"/>
        </w:trPr>
        <w:tc>
          <w:tcPr>
            <w:tcW w:w="8498" w:type="dxa"/>
            <w:shd w:val="clear" w:color="auto" w:fill="auto"/>
          </w:tcPr>
          <w:p w14:paraId="3CFDA518" w14:textId="77777777" w:rsidR="00116A2A" w:rsidRPr="00B5522E" w:rsidRDefault="00116A2A" w:rsidP="00B5522E">
            <w:pPr>
              <w:pStyle w:val="REG-P0"/>
              <w:tabs>
                <w:tab w:val="clear" w:pos="567"/>
                <w:tab w:val="left" w:pos="424"/>
                <w:tab w:val="right" w:leader="dot" w:pos="8448"/>
              </w:tabs>
              <w:spacing w:before="60"/>
              <w:ind w:right="57"/>
              <w:rPr>
                <w:sz w:val="20"/>
                <w:szCs w:val="20"/>
              </w:rPr>
            </w:pPr>
            <w:r w:rsidRPr="00B5522E">
              <w:rPr>
                <w:sz w:val="20"/>
                <w:szCs w:val="20"/>
              </w:rPr>
              <w:tab/>
            </w:r>
            <w:r w:rsidR="00C0595D" w:rsidRPr="00B5522E">
              <w:rPr>
                <w:sz w:val="20"/>
                <w:szCs w:val="20"/>
              </w:rPr>
              <w:tab/>
            </w:r>
          </w:p>
        </w:tc>
      </w:tr>
      <w:tr w:rsidR="00116A2A" w:rsidRPr="00116A2A" w14:paraId="4138CFCF" w14:textId="77777777" w:rsidTr="009806FD">
        <w:trPr>
          <w:jc w:val="center"/>
        </w:trPr>
        <w:tc>
          <w:tcPr>
            <w:tcW w:w="8498" w:type="dxa"/>
            <w:shd w:val="clear" w:color="auto" w:fill="auto"/>
          </w:tcPr>
          <w:p w14:paraId="21EDF766" w14:textId="77777777" w:rsidR="00116A2A" w:rsidRPr="00B5522E" w:rsidRDefault="00116A2A" w:rsidP="00B5522E">
            <w:pPr>
              <w:pStyle w:val="REG-P0"/>
              <w:tabs>
                <w:tab w:val="clear" w:pos="567"/>
                <w:tab w:val="left" w:pos="424"/>
                <w:tab w:val="right" w:leader="dot" w:pos="8448"/>
              </w:tabs>
              <w:spacing w:before="60"/>
              <w:ind w:right="57"/>
              <w:rPr>
                <w:sz w:val="20"/>
                <w:szCs w:val="20"/>
              </w:rPr>
            </w:pPr>
            <w:r w:rsidRPr="00B5522E">
              <w:rPr>
                <w:sz w:val="20"/>
                <w:szCs w:val="20"/>
              </w:rPr>
              <w:tab/>
            </w:r>
            <w:r w:rsidR="00C0595D" w:rsidRPr="00B5522E">
              <w:rPr>
                <w:sz w:val="20"/>
                <w:szCs w:val="20"/>
              </w:rPr>
              <w:tab/>
            </w:r>
          </w:p>
        </w:tc>
      </w:tr>
      <w:tr w:rsidR="00116A2A" w:rsidRPr="00116A2A" w14:paraId="1272133C" w14:textId="77777777" w:rsidTr="009806FD">
        <w:trPr>
          <w:jc w:val="center"/>
        </w:trPr>
        <w:tc>
          <w:tcPr>
            <w:tcW w:w="8498" w:type="dxa"/>
            <w:shd w:val="clear" w:color="auto" w:fill="auto"/>
          </w:tcPr>
          <w:p w14:paraId="3B89042D" w14:textId="77777777" w:rsidR="00116A2A" w:rsidRPr="00B5522E" w:rsidRDefault="00116A2A" w:rsidP="00B5522E">
            <w:pPr>
              <w:pStyle w:val="REG-P0"/>
              <w:tabs>
                <w:tab w:val="clear" w:pos="567"/>
                <w:tab w:val="left" w:pos="424"/>
                <w:tab w:val="right" w:leader="dot" w:pos="8448"/>
              </w:tabs>
              <w:spacing w:before="60"/>
              <w:ind w:right="57"/>
              <w:rPr>
                <w:sz w:val="20"/>
                <w:szCs w:val="20"/>
              </w:rPr>
            </w:pPr>
            <w:r w:rsidRPr="00B5522E">
              <w:rPr>
                <w:sz w:val="20"/>
                <w:szCs w:val="20"/>
              </w:rPr>
              <w:tab/>
            </w:r>
            <w:r w:rsidR="00C0595D" w:rsidRPr="00B5522E">
              <w:rPr>
                <w:sz w:val="20"/>
                <w:szCs w:val="20"/>
              </w:rPr>
              <w:tab/>
            </w:r>
          </w:p>
        </w:tc>
      </w:tr>
      <w:tr w:rsidR="00116A2A" w:rsidRPr="00116A2A" w14:paraId="0A0A704A" w14:textId="77777777" w:rsidTr="009806FD">
        <w:trPr>
          <w:jc w:val="center"/>
        </w:trPr>
        <w:tc>
          <w:tcPr>
            <w:tcW w:w="8498" w:type="dxa"/>
            <w:shd w:val="clear" w:color="auto" w:fill="auto"/>
          </w:tcPr>
          <w:p w14:paraId="3D5892F4" w14:textId="77777777" w:rsidR="00116A2A" w:rsidRPr="00B5522E" w:rsidRDefault="00116A2A" w:rsidP="00B5522E">
            <w:pPr>
              <w:pStyle w:val="REG-P0"/>
              <w:tabs>
                <w:tab w:val="clear" w:pos="567"/>
                <w:tab w:val="left" w:pos="276"/>
                <w:tab w:val="left" w:pos="424"/>
                <w:tab w:val="right" w:leader="dot" w:pos="8448"/>
              </w:tabs>
              <w:spacing w:before="60"/>
              <w:ind w:right="57"/>
              <w:rPr>
                <w:sz w:val="20"/>
                <w:szCs w:val="20"/>
              </w:rPr>
            </w:pPr>
            <w:r w:rsidRPr="00B5522E">
              <w:rPr>
                <w:sz w:val="20"/>
                <w:szCs w:val="20"/>
              </w:rPr>
              <w:t>1.</w:t>
            </w:r>
            <w:r w:rsidR="00C0595D" w:rsidRPr="00B5522E">
              <w:rPr>
                <w:sz w:val="20"/>
                <w:szCs w:val="20"/>
              </w:rPr>
              <w:tab/>
            </w:r>
            <w:r w:rsidRPr="00B5522E">
              <w:rPr>
                <w:sz w:val="20"/>
                <w:szCs w:val="20"/>
              </w:rPr>
              <w:t>I</w:t>
            </w:r>
            <w:r w:rsidRPr="00B5522E">
              <w:rPr>
                <w:sz w:val="20"/>
                <w:szCs w:val="20"/>
              </w:rPr>
              <w:tab/>
            </w:r>
            <w:r w:rsidR="00C0595D" w:rsidRPr="00B5522E">
              <w:rPr>
                <w:sz w:val="20"/>
                <w:szCs w:val="20"/>
              </w:rPr>
              <w:tab/>
            </w:r>
          </w:p>
        </w:tc>
      </w:tr>
      <w:tr w:rsidR="00116A2A" w:rsidRPr="00116A2A" w14:paraId="1F66A693" w14:textId="77777777" w:rsidTr="009806FD">
        <w:trPr>
          <w:jc w:val="center"/>
        </w:trPr>
        <w:tc>
          <w:tcPr>
            <w:tcW w:w="8498" w:type="dxa"/>
            <w:shd w:val="clear" w:color="auto" w:fill="auto"/>
          </w:tcPr>
          <w:p w14:paraId="4D826B99" w14:textId="77777777" w:rsidR="00116A2A" w:rsidRPr="00B5522E" w:rsidRDefault="00116A2A" w:rsidP="00B5522E">
            <w:pPr>
              <w:pStyle w:val="REG-P0"/>
              <w:tabs>
                <w:tab w:val="clear" w:pos="567"/>
                <w:tab w:val="right" w:leader="dot" w:pos="8448"/>
              </w:tabs>
              <w:spacing w:before="60"/>
              <w:ind w:right="57"/>
              <w:jc w:val="center"/>
              <w:rPr>
                <w:sz w:val="20"/>
                <w:szCs w:val="20"/>
              </w:rPr>
            </w:pPr>
            <w:r w:rsidRPr="00B5522E">
              <w:rPr>
                <w:sz w:val="20"/>
                <w:szCs w:val="20"/>
              </w:rPr>
              <w:t>(Full name of analyst),</w:t>
            </w:r>
          </w:p>
        </w:tc>
      </w:tr>
      <w:tr w:rsidR="00116A2A" w:rsidRPr="00116A2A" w14:paraId="696BC773" w14:textId="77777777" w:rsidTr="009806FD">
        <w:trPr>
          <w:jc w:val="center"/>
        </w:trPr>
        <w:tc>
          <w:tcPr>
            <w:tcW w:w="8498" w:type="dxa"/>
            <w:shd w:val="clear" w:color="auto" w:fill="auto"/>
          </w:tcPr>
          <w:p w14:paraId="40110EA6" w14:textId="77777777" w:rsidR="00116A2A" w:rsidRPr="00B5522E" w:rsidRDefault="00C0595D" w:rsidP="009806FD">
            <w:pPr>
              <w:pStyle w:val="REG-P0"/>
              <w:tabs>
                <w:tab w:val="clear" w:pos="567"/>
                <w:tab w:val="left" w:pos="276"/>
                <w:tab w:val="right" w:leader="dot" w:pos="8448"/>
              </w:tabs>
              <w:spacing w:before="60"/>
              <w:ind w:left="278" w:right="57" w:hanging="278"/>
              <w:rPr>
                <w:sz w:val="20"/>
                <w:szCs w:val="20"/>
              </w:rPr>
            </w:pPr>
            <w:r w:rsidRPr="00B5522E">
              <w:rPr>
                <w:sz w:val="20"/>
                <w:szCs w:val="20"/>
              </w:rPr>
              <w:tab/>
            </w:r>
            <w:r w:rsidR="00116A2A" w:rsidRPr="00B5522E">
              <w:rPr>
                <w:sz w:val="20"/>
                <w:szCs w:val="20"/>
              </w:rPr>
              <w:t>an analyst authorised under section 11(</w:t>
            </w:r>
            <w:r w:rsidR="009806FD">
              <w:rPr>
                <w:sz w:val="20"/>
                <w:szCs w:val="20"/>
              </w:rPr>
              <w:t>1</w:t>
            </w:r>
            <w:r w:rsidR="00116A2A" w:rsidRPr="00B5522E">
              <w:rPr>
                <w:sz w:val="20"/>
                <w:szCs w:val="20"/>
              </w:rPr>
              <w:t>) of the Hazardous Substances Ordinance, 1974 (Ordinance 14 of 1974), hereby certify that</w:t>
            </w:r>
            <w:r w:rsidRPr="00B5522E">
              <w:rPr>
                <w:sz w:val="20"/>
                <w:szCs w:val="20"/>
              </w:rPr>
              <w:t>—</w:t>
            </w:r>
          </w:p>
        </w:tc>
      </w:tr>
      <w:tr w:rsidR="00116A2A" w:rsidRPr="00116A2A" w14:paraId="40D94F9C" w14:textId="77777777" w:rsidTr="009806FD">
        <w:trPr>
          <w:jc w:val="center"/>
        </w:trPr>
        <w:tc>
          <w:tcPr>
            <w:tcW w:w="8498" w:type="dxa"/>
            <w:shd w:val="clear" w:color="auto" w:fill="auto"/>
          </w:tcPr>
          <w:p w14:paraId="66CF7C1D" w14:textId="77777777" w:rsidR="00116A2A" w:rsidRPr="00B5522E" w:rsidRDefault="00C0595D" w:rsidP="00B5522E">
            <w:pPr>
              <w:pStyle w:val="REG-P0"/>
              <w:tabs>
                <w:tab w:val="clear" w:pos="567"/>
                <w:tab w:val="left" w:pos="276"/>
                <w:tab w:val="left" w:pos="676"/>
                <w:tab w:val="right" w:leader="dot" w:pos="4536"/>
                <w:tab w:val="right" w:leader="dot" w:pos="7655"/>
                <w:tab w:val="right" w:leader="dot" w:pos="8448"/>
              </w:tabs>
              <w:spacing w:before="60"/>
              <w:ind w:left="675" w:right="57" w:hanging="675"/>
              <w:rPr>
                <w:sz w:val="20"/>
                <w:szCs w:val="20"/>
              </w:rPr>
            </w:pPr>
            <w:r w:rsidRPr="00B5522E">
              <w:rPr>
                <w:sz w:val="20"/>
                <w:szCs w:val="20"/>
              </w:rPr>
              <w:tab/>
            </w:r>
            <w:r w:rsidR="00116A2A" w:rsidRPr="00B5522E">
              <w:rPr>
                <w:sz w:val="20"/>
                <w:szCs w:val="20"/>
              </w:rPr>
              <w:t>(a)</w:t>
            </w:r>
            <w:r w:rsidRPr="00B5522E">
              <w:rPr>
                <w:sz w:val="20"/>
                <w:szCs w:val="20"/>
              </w:rPr>
              <w:tab/>
            </w:r>
            <w:r w:rsidR="00116A2A" w:rsidRPr="00B5522E">
              <w:rPr>
                <w:sz w:val="20"/>
                <w:szCs w:val="20"/>
              </w:rPr>
              <w:t xml:space="preserve">I, on the </w:t>
            </w:r>
            <w:r w:rsidR="00116A2A" w:rsidRPr="00B5522E">
              <w:rPr>
                <w:sz w:val="20"/>
                <w:szCs w:val="20"/>
              </w:rPr>
              <w:tab/>
              <w:t xml:space="preserve"> day of </w:t>
            </w:r>
            <w:r w:rsidR="00116A2A" w:rsidRPr="00B5522E">
              <w:rPr>
                <w:sz w:val="20"/>
                <w:szCs w:val="20"/>
              </w:rPr>
              <w:tab/>
              <w:t xml:space="preserve"> 19</w:t>
            </w:r>
            <w:r w:rsidR="00116A2A" w:rsidRPr="00B5522E">
              <w:rPr>
                <w:sz w:val="20"/>
                <w:szCs w:val="20"/>
              </w:rPr>
              <w:tab/>
            </w:r>
          </w:p>
        </w:tc>
      </w:tr>
      <w:tr w:rsidR="00116A2A" w:rsidRPr="00116A2A" w14:paraId="2056891B" w14:textId="77777777" w:rsidTr="009806FD">
        <w:trPr>
          <w:jc w:val="center"/>
        </w:trPr>
        <w:tc>
          <w:tcPr>
            <w:tcW w:w="8498" w:type="dxa"/>
            <w:shd w:val="clear" w:color="auto" w:fill="auto"/>
          </w:tcPr>
          <w:p w14:paraId="6BCFDCCD" w14:textId="77777777" w:rsidR="00116A2A" w:rsidRPr="00B5522E" w:rsidRDefault="00C0595D"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116A2A" w:rsidRPr="00B5522E">
              <w:rPr>
                <w:sz w:val="20"/>
                <w:szCs w:val="20"/>
              </w:rPr>
              <w:t xml:space="preserve">received a sample from </w:t>
            </w:r>
            <w:r w:rsidR="00116A2A" w:rsidRPr="00B5522E">
              <w:rPr>
                <w:sz w:val="20"/>
                <w:szCs w:val="20"/>
              </w:rPr>
              <w:tab/>
            </w:r>
          </w:p>
        </w:tc>
      </w:tr>
      <w:tr w:rsidR="00116A2A" w:rsidRPr="00116A2A" w14:paraId="6A4D39CF" w14:textId="77777777" w:rsidTr="009806FD">
        <w:trPr>
          <w:jc w:val="center"/>
        </w:trPr>
        <w:tc>
          <w:tcPr>
            <w:tcW w:w="8498" w:type="dxa"/>
            <w:shd w:val="clear" w:color="auto" w:fill="auto"/>
          </w:tcPr>
          <w:p w14:paraId="32D68230" w14:textId="77777777" w:rsidR="00116A2A" w:rsidRPr="00B5522E" w:rsidRDefault="00C0595D" w:rsidP="009806FD">
            <w:pPr>
              <w:pStyle w:val="REG-P0"/>
              <w:tabs>
                <w:tab w:val="clear" w:pos="567"/>
                <w:tab w:val="left" w:pos="1701"/>
              </w:tabs>
              <w:spacing w:before="60"/>
              <w:ind w:right="57"/>
              <w:rPr>
                <w:sz w:val="20"/>
                <w:szCs w:val="20"/>
              </w:rPr>
            </w:pPr>
            <w:r w:rsidRPr="00B5522E">
              <w:rPr>
                <w:sz w:val="20"/>
                <w:szCs w:val="20"/>
              </w:rPr>
              <w:tab/>
            </w:r>
            <w:r w:rsidR="00116A2A" w:rsidRPr="00B5522E">
              <w:rPr>
                <w:sz w:val="20"/>
                <w:szCs w:val="20"/>
              </w:rPr>
              <w:t>(name o</w:t>
            </w:r>
            <w:r w:rsidR="009806FD">
              <w:rPr>
                <w:sz w:val="20"/>
                <w:szCs w:val="20"/>
              </w:rPr>
              <w:t>f</w:t>
            </w:r>
            <w:r w:rsidR="00116A2A" w:rsidRPr="00B5522E">
              <w:rPr>
                <w:sz w:val="20"/>
                <w:szCs w:val="20"/>
              </w:rPr>
              <w:t xml:space="preserve"> the inspector)</w:t>
            </w:r>
            <w:r w:rsidRPr="00B5522E">
              <w:rPr>
                <w:sz w:val="20"/>
                <w:szCs w:val="20"/>
              </w:rPr>
              <w:t>,</w:t>
            </w:r>
          </w:p>
        </w:tc>
      </w:tr>
      <w:tr w:rsidR="00116A2A" w:rsidRPr="00116A2A" w14:paraId="0389135A" w14:textId="77777777" w:rsidTr="009806FD">
        <w:trPr>
          <w:jc w:val="center"/>
        </w:trPr>
        <w:tc>
          <w:tcPr>
            <w:tcW w:w="8498" w:type="dxa"/>
            <w:shd w:val="clear" w:color="auto" w:fill="auto"/>
          </w:tcPr>
          <w:p w14:paraId="2FAFBA41" w14:textId="77777777" w:rsidR="00116A2A" w:rsidRPr="00B5522E" w:rsidRDefault="00C0595D"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116A2A" w:rsidRPr="00B5522E">
              <w:rPr>
                <w:sz w:val="20"/>
                <w:szCs w:val="20"/>
              </w:rPr>
              <w:t xml:space="preserve">stated by him to be a sample of </w:t>
            </w:r>
            <w:r w:rsidR="00116A2A" w:rsidRPr="00B5522E">
              <w:rPr>
                <w:sz w:val="20"/>
                <w:szCs w:val="20"/>
              </w:rPr>
              <w:tab/>
            </w:r>
          </w:p>
        </w:tc>
      </w:tr>
      <w:tr w:rsidR="00116A2A" w:rsidRPr="00116A2A" w14:paraId="7E88B734" w14:textId="77777777" w:rsidTr="009806FD">
        <w:trPr>
          <w:jc w:val="center"/>
        </w:trPr>
        <w:tc>
          <w:tcPr>
            <w:tcW w:w="8498" w:type="dxa"/>
            <w:shd w:val="clear" w:color="auto" w:fill="auto"/>
          </w:tcPr>
          <w:p w14:paraId="3CB81EF7" w14:textId="77777777" w:rsidR="00116A2A" w:rsidRPr="00B5522E" w:rsidRDefault="00116A2A"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C0595D" w:rsidRPr="00B5522E">
              <w:rPr>
                <w:sz w:val="20"/>
                <w:szCs w:val="20"/>
              </w:rPr>
              <w:tab/>
            </w:r>
            <w:r w:rsidR="00C0595D" w:rsidRPr="00B5522E">
              <w:rPr>
                <w:sz w:val="20"/>
                <w:szCs w:val="20"/>
              </w:rPr>
              <w:tab/>
            </w:r>
          </w:p>
        </w:tc>
      </w:tr>
      <w:tr w:rsidR="00116A2A" w:rsidRPr="00116A2A" w14:paraId="5824A49F" w14:textId="77777777" w:rsidTr="009806FD">
        <w:trPr>
          <w:jc w:val="center"/>
        </w:trPr>
        <w:tc>
          <w:tcPr>
            <w:tcW w:w="8498" w:type="dxa"/>
            <w:shd w:val="clear" w:color="auto" w:fill="auto"/>
          </w:tcPr>
          <w:p w14:paraId="5DE93F0C" w14:textId="77777777" w:rsidR="00116A2A" w:rsidRPr="00B5522E" w:rsidRDefault="00116A2A"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C0595D" w:rsidRPr="00B5522E">
              <w:rPr>
                <w:sz w:val="20"/>
                <w:szCs w:val="20"/>
              </w:rPr>
              <w:tab/>
            </w:r>
            <w:r w:rsidR="00C0595D" w:rsidRPr="00B5522E">
              <w:rPr>
                <w:sz w:val="20"/>
                <w:szCs w:val="20"/>
              </w:rPr>
              <w:tab/>
            </w:r>
          </w:p>
        </w:tc>
      </w:tr>
      <w:tr w:rsidR="00116A2A" w:rsidRPr="00116A2A" w14:paraId="088750E7" w14:textId="77777777" w:rsidTr="009806FD">
        <w:trPr>
          <w:jc w:val="center"/>
        </w:trPr>
        <w:tc>
          <w:tcPr>
            <w:tcW w:w="8498" w:type="dxa"/>
            <w:shd w:val="clear" w:color="auto" w:fill="auto"/>
          </w:tcPr>
          <w:p w14:paraId="10CC4BDE" w14:textId="77777777" w:rsidR="00116A2A" w:rsidRPr="00B5522E" w:rsidRDefault="00116A2A" w:rsidP="00B5522E">
            <w:pPr>
              <w:pStyle w:val="REG-P0"/>
              <w:tabs>
                <w:tab w:val="clear" w:pos="567"/>
                <w:tab w:val="right" w:leader="dot" w:pos="8448"/>
              </w:tabs>
              <w:spacing w:before="60"/>
              <w:ind w:right="57"/>
              <w:jc w:val="center"/>
              <w:rPr>
                <w:sz w:val="20"/>
                <w:szCs w:val="20"/>
              </w:rPr>
            </w:pPr>
            <w:r w:rsidRPr="00B5522E">
              <w:rPr>
                <w:sz w:val="20"/>
                <w:szCs w:val="20"/>
              </w:rPr>
              <w:t>(name of substance/ mixture)</w:t>
            </w:r>
          </w:p>
        </w:tc>
      </w:tr>
      <w:tr w:rsidR="00116A2A" w:rsidRPr="00116A2A" w14:paraId="4B2FBF63" w14:textId="77777777" w:rsidTr="009806FD">
        <w:trPr>
          <w:jc w:val="center"/>
        </w:trPr>
        <w:tc>
          <w:tcPr>
            <w:tcW w:w="8498" w:type="dxa"/>
            <w:shd w:val="clear" w:color="auto" w:fill="auto"/>
          </w:tcPr>
          <w:p w14:paraId="4A376BCF" w14:textId="77777777" w:rsidR="00116A2A" w:rsidRPr="00B5522E" w:rsidRDefault="00C0595D" w:rsidP="00B5522E">
            <w:pPr>
              <w:pStyle w:val="REG-P0"/>
              <w:tabs>
                <w:tab w:val="clear" w:pos="567"/>
                <w:tab w:val="left" w:pos="276"/>
                <w:tab w:val="left" w:pos="676"/>
              </w:tabs>
              <w:spacing w:before="60"/>
              <w:ind w:left="675" w:right="57" w:hanging="675"/>
              <w:rPr>
                <w:sz w:val="20"/>
                <w:szCs w:val="20"/>
              </w:rPr>
            </w:pPr>
            <w:r w:rsidRPr="00B5522E">
              <w:rPr>
                <w:sz w:val="20"/>
                <w:szCs w:val="20"/>
              </w:rPr>
              <w:tab/>
            </w:r>
            <w:r w:rsidR="00116A2A" w:rsidRPr="00B5522E">
              <w:rPr>
                <w:sz w:val="20"/>
                <w:szCs w:val="20"/>
              </w:rPr>
              <w:t>(b)</w:t>
            </w:r>
            <w:r w:rsidRPr="00B5522E">
              <w:rPr>
                <w:sz w:val="20"/>
                <w:szCs w:val="20"/>
              </w:rPr>
              <w:tab/>
            </w:r>
            <w:r w:rsidR="00116A2A" w:rsidRPr="00B5522E">
              <w:rPr>
                <w:sz w:val="20"/>
                <w:szCs w:val="20"/>
              </w:rPr>
              <w:t>the sample was contained in an unopened package, bearing the inspector’s serial number and impressed with the inspector’s seal as follows.</w:t>
            </w:r>
          </w:p>
        </w:tc>
      </w:tr>
      <w:tr w:rsidR="00116A2A" w:rsidRPr="00116A2A" w14:paraId="5A0796C2" w14:textId="77777777" w:rsidTr="009806FD">
        <w:trPr>
          <w:jc w:val="center"/>
        </w:trPr>
        <w:tc>
          <w:tcPr>
            <w:tcW w:w="8498" w:type="dxa"/>
            <w:shd w:val="clear" w:color="auto" w:fill="auto"/>
          </w:tcPr>
          <w:p w14:paraId="01CE14FB" w14:textId="77777777" w:rsidR="00116A2A" w:rsidRPr="00B5522E" w:rsidRDefault="00C0595D" w:rsidP="00B5522E">
            <w:pPr>
              <w:pStyle w:val="REG-P0"/>
              <w:tabs>
                <w:tab w:val="clear" w:pos="567"/>
                <w:tab w:val="left" w:pos="675"/>
                <w:tab w:val="left" w:pos="964"/>
                <w:tab w:val="right" w:leader="dot" w:pos="8448"/>
              </w:tabs>
              <w:spacing w:before="60"/>
              <w:ind w:left="964" w:right="57" w:hanging="964"/>
              <w:rPr>
                <w:sz w:val="20"/>
                <w:szCs w:val="20"/>
              </w:rPr>
            </w:pPr>
            <w:r w:rsidRPr="00B5522E">
              <w:rPr>
                <w:sz w:val="20"/>
                <w:szCs w:val="20"/>
              </w:rPr>
              <w:tab/>
            </w:r>
            <w:r w:rsidR="00116A2A" w:rsidRPr="00B5522E">
              <w:rPr>
                <w:sz w:val="20"/>
                <w:szCs w:val="20"/>
              </w:rPr>
              <w:t>(1)</w:t>
            </w:r>
            <w:r w:rsidR="00116A2A" w:rsidRPr="00B5522E">
              <w:rPr>
                <w:sz w:val="20"/>
                <w:szCs w:val="20"/>
              </w:rPr>
              <w:tab/>
            </w:r>
            <w:r w:rsidRPr="00B5522E">
              <w:rPr>
                <w:sz w:val="20"/>
                <w:szCs w:val="20"/>
              </w:rPr>
              <w:tab/>
            </w:r>
          </w:p>
        </w:tc>
      </w:tr>
      <w:tr w:rsidR="00116A2A" w:rsidRPr="00116A2A" w14:paraId="6553B681" w14:textId="77777777" w:rsidTr="009806FD">
        <w:trPr>
          <w:jc w:val="center"/>
        </w:trPr>
        <w:tc>
          <w:tcPr>
            <w:tcW w:w="8498" w:type="dxa"/>
            <w:shd w:val="clear" w:color="auto" w:fill="auto"/>
          </w:tcPr>
          <w:p w14:paraId="702F6572" w14:textId="77777777" w:rsidR="00116A2A" w:rsidRPr="00B5522E" w:rsidRDefault="00DA7726" w:rsidP="00B5522E">
            <w:pPr>
              <w:pStyle w:val="REG-P0"/>
              <w:tabs>
                <w:tab w:val="clear" w:pos="567"/>
                <w:tab w:val="left" w:pos="675"/>
              </w:tabs>
              <w:spacing w:before="60"/>
              <w:ind w:left="964" w:right="57" w:hanging="964"/>
              <w:rPr>
                <w:sz w:val="20"/>
                <w:szCs w:val="20"/>
              </w:rPr>
            </w:pPr>
            <w:r w:rsidRPr="00B5522E">
              <w:rPr>
                <w:sz w:val="20"/>
                <w:szCs w:val="20"/>
              </w:rPr>
              <w:tab/>
            </w:r>
            <w:r w:rsidR="00116A2A" w:rsidRPr="00B5522E">
              <w:rPr>
                <w:sz w:val="20"/>
                <w:szCs w:val="20"/>
              </w:rPr>
              <w:t>which seal was intact, and with the label or copy of the label attached thereto (2); and</w:t>
            </w:r>
          </w:p>
        </w:tc>
      </w:tr>
      <w:tr w:rsidR="00116A2A" w:rsidRPr="00116A2A" w14:paraId="66FD366F" w14:textId="77777777" w:rsidTr="009806FD">
        <w:trPr>
          <w:jc w:val="center"/>
        </w:trPr>
        <w:tc>
          <w:tcPr>
            <w:tcW w:w="8498" w:type="dxa"/>
            <w:shd w:val="clear" w:color="auto" w:fill="auto"/>
          </w:tcPr>
          <w:p w14:paraId="578D68E0" w14:textId="77777777" w:rsidR="00116A2A" w:rsidRPr="00B5522E" w:rsidRDefault="00DA7726" w:rsidP="00B5522E">
            <w:pPr>
              <w:pStyle w:val="REG-P0"/>
              <w:tabs>
                <w:tab w:val="clear" w:pos="567"/>
                <w:tab w:val="left" w:pos="276"/>
                <w:tab w:val="left" w:pos="676"/>
              </w:tabs>
              <w:spacing w:before="60"/>
              <w:ind w:left="675" w:right="57" w:hanging="675"/>
              <w:rPr>
                <w:sz w:val="20"/>
                <w:szCs w:val="20"/>
              </w:rPr>
            </w:pPr>
            <w:r w:rsidRPr="00B5522E">
              <w:rPr>
                <w:sz w:val="20"/>
                <w:szCs w:val="20"/>
              </w:rPr>
              <w:tab/>
            </w:r>
            <w:r w:rsidR="00116A2A" w:rsidRPr="00B5522E">
              <w:rPr>
                <w:sz w:val="20"/>
                <w:szCs w:val="20"/>
              </w:rPr>
              <w:t>(c)</w:t>
            </w:r>
            <w:r w:rsidRPr="00B5522E">
              <w:rPr>
                <w:sz w:val="20"/>
                <w:szCs w:val="20"/>
              </w:rPr>
              <w:tab/>
            </w:r>
            <w:r w:rsidR="00116A2A" w:rsidRPr="00B5522E">
              <w:rPr>
                <w:sz w:val="20"/>
                <w:szCs w:val="20"/>
              </w:rPr>
              <w:t>that I have analysed the said sample and declare that the results of my analysis are as follows.</w:t>
            </w:r>
          </w:p>
        </w:tc>
      </w:tr>
      <w:tr w:rsidR="00116A2A" w:rsidRPr="00116A2A" w14:paraId="704E275A" w14:textId="77777777" w:rsidTr="009806FD">
        <w:trPr>
          <w:jc w:val="center"/>
        </w:trPr>
        <w:tc>
          <w:tcPr>
            <w:tcW w:w="8498" w:type="dxa"/>
            <w:shd w:val="clear" w:color="auto" w:fill="auto"/>
          </w:tcPr>
          <w:p w14:paraId="1B1E3118" w14:textId="77777777" w:rsidR="00116A2A" w:rsidRPr="00B5522E" w:rsidRDefault="00116A2A"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DA7726" w:rsidRPr="00B5522E">
              <w:rPr>
                <w:sz w:val="20"/>
                <w:szCs w:val="20"/>
              </w:rPr>
              <w:tab/>
            </w:r>
            <w:r w:rsidR="00DA7726" w:rsidRPr="00B5522E">
              <w:rPr>
                <w:sz w:val="20"/>
                <w:szCs w:val="20"/>
              </w:rPr>
              <w:tab/>
            </w:r>
          </w:p>
        </w:tc>
      </w:tr>
      <w:tr w:rsidR="00116A2A" w:rsidRPr="00116A2A" w14:paraId="5C0A6C8A" w14:textId="77777777" w:rsidTr="009806FD">
        <w:trPr>
          <w:jc w:val="center"/>
        </w:trPr>
        <w:tc>
          <w:tcPr>
            <w:tcW w:w="8498" w:type="dxa"/>
            <w:shd w:val="clear" w:color="auto" w:fill="auto"/>
          </w:tcPr>
          <w:p w14:paraId="0148AC66" w14:textId="77777777" w:rsidR="00116A2A" w:rsidRPr="00B5522E" w:rsidRDefault="00116A2A" w:rsidP="00B5522E">
            <w:pPr>
              <w:pStyle w:val="REG-P0"/>
              <w:tabs>
                <w:tab w:val="clear" w:pos="567"/>
                <w:tab w:val="left" w:pos="676"/>
                <w:tab w:val="right" w:leader="dot" w:pos="8448"/>
              </w:tabs>
              <w:spacing w:before="60"/>
              <w:ind w:left="675" w:right="57" w:hanging="675"/>
              <w:rPr>
                <w:sz w:val="20"/>
                <w:szCs w:val="20"/>
              </w:rPr>
            </w:pPr>
            <w:r w:rsidRPr="00B5522E">
              <w:rPr>
                <w:sz w:val="20"/>
                <w:szCs w:val="20"/>
              </w:rPr>
              <w:tab/>
            </w:r>
            <w:r w:rsidR="00DA7726" w:rsidRPr="00B5522E">
              <w:rPr>
                <w:sz w:val="20"/>
                <w:szCs w:val="20"/>
              </w:rPr>
              <w:tab/>
            </w:r>
            <w:r w:rsidR="00DA7726" w:rsidRPr="00B5522E">
              <w:rPr>
                <w:sz w:val="20"/>
                <w:szCs w:val="20"/>
              </w:rPr>
              <w:tab/>
            </w:r>
          </w:p>
        </w:tc>
      </w:tr>
      <w:tr w:rsidR="00116A2A" w:rsidRPr="00116A2A" w14:paraId="7E7F749C" w14:textId="77777777" w:rsidTr="009806FD">
        <w:trPr>
          <w:jc w:val="center"/>
        </w:trPr>
        <w:tc>
          <w:tcPr>
            <w:tcW w:w="8498" w:type="dxa"/>
            <w:shd w:val="clear" w:color="auto" w:fill="auto"/>
          </w:tcPr>
          <w:p w14:paraId="16F2DFC6" w14:textId="77777777" w:rsidR="00116A2A" w:rsidRPr="00B5522E" w:rsidRDefault="00116A2A" w:rsidP="00B5522E">
            <w:pPr>
              <w:pStyle w:val="REG-P0"/>
              <w:tabs>
                <w:tab w:val="clear" w:pos="567"/>
                <w:tab w:val="left" w:pos="276"/>
                <w:tab w:val="right" w:leader="dot" w:pos="8448"/>
              </w:tabs>
              <w:spacing w:before="60"/>
              <w:ind w:right="57"/>
              <w:rPr>
                <w:sz w:val="20"/>
                <w:szCs w:val="20"/>
              </w:rPr>
            </w:pPr>
            <w:r w:rsidRPr="00B5522E">
              <w:rPr>
                <w:sz w:val="20"/>
                <w:szCs w:val="20"/>
              </w:rPr>
              <w:t>2.</w:t>
            </w:r>
            <w:r w:rsidR="00DA7726" w:rsidRPr="00B5522E">
              <w:rPr>
                <w:sz w:val="20"/>
                <w:szCs w:val="20"/>
              </w:rPr>
              <w:tab/>
            </w:r>
            <w:r w:rsidRPr="00B5522E">
              <w:rPr>
                <w:sz w:val="20"/>
                <w:szCs w:val="20"/>
              </w:rPr>
              <w:t xml:space="preserve">I am of the opinion that the sample </w:t>
            </w:r>
            <w:r w:rsidRPr="00B5522E">
              <w:rPr>
                <w:sz w:val="20"/>
                <w:szCs w:val="20"/>
              </w:rPr>
              <w:tab/>
            </w:r>
          </w:p>
        </w:tc>
      </w:tr>
      <w:tr w:rsidR="00116A2A" w:rsidRPr="00116A2A" w14:paraId="53EE1C09" w14:textId="77777777" w:rsidTr="009806FD">
        <w:trPr>
          <w:jc w:val="center"/>
        </w:trPr>
        <w:tc>
          <w:tcPr>
            <w:tcW w:w="8498" w:type="dxa"/>
            <w:shd w:val="clear" w:color="auto" w:fill="auto"/>
          </w:tcPr>
          <w:p w14:paraId="7AA98206" w14:textId="77777777" w:rsidR="00116A2A" w:rsidRPr="00B5522E" w:rsidRDefault="00116A2A" w:rsidP="00B5522E">
            <w:pPr>
              <w:pStyle w:val="REG-P0"/>
              <w:tabs>
                <w:tab w:val="clear" w:pos="567"/>
                <w:tab w:val="left" w:pos="276"/>
                <w:tab w:val="right" w:leader="dot" w:pos="8448"/>
              </w:tabs>
              <w:spacing w:before="60"/>
              <w:ind w:right="57"/>
              <w:rPr>
                <w:sz w:val="20"/>
                <w:szCs w:val="20"/>
              </w:rPr>
            </w:pPr>
            <w:r w:rsidRPr="00B5522E">
              <w:rPr>
                <w:sz w:val="20"/>
                <w:szCs w:val="20"/>
              </w:rPr>
              <w:tab/>
            </w:r>
            <w:r w:rsidR="00DA7726" w:rsidRPr="00B5522E">
              <w:rPr>
                <w:sz w:val="20"/>
                <w:szCs w:val="20"/>
              </w:rPr>
              <w:tab/>
            </w:r>
          </w:p>
        </w:tc>
      </w:tr>
      <w:tr w:rsidR="00116A2A" w:rsidRPr="00116A2A" w14:paraId="20E13609" w14:textId="77777777" w:rsidTr="009806FD">
        <w:trPr>
          <w:jc w:val="center"/>
        </w:trPr>
        <w:tc>
          <w:tcPr>
            <w:tcW w:w="8498" w:type="dxa"/>
            <w:shd w:val="clear" w:color="auto" w:fill="auto"/>
          </w:tcPr>
          <w:p w14:paraId="70B668D9" w14:textId="77777777" w:rsidR="00116A2A" w:rsidRPr="00B5522E" w:rsidRDefault="00116A2A" w:rsidP="00B5522E">
            <w:pPr>
              <w:pStyle w:val="REG-P0"/>
              <w:tabs>
                <w:tab w:val="clear" w:pos="567"/>
                <w:tab w:val="left" w:pos="276"/>
                <w:tab w:val="right" w:leader="dot" w:pos="8448"/>
              </w:tabs>
              <w:spacing w:before="60"/>
              <w:ind w:right="57"/>
              <w:rPr>
                <w:sz w:val="20"/>
                <w:szCs w:val="20"/>
              </w:rPr>
            </w:pPr>
            <w:r w:rsidRPr="00B5522E">
              <w:rPr>
                <w:sz w:val="20"/>
                <w:szCs w:val="20"/>
              </w:rPr>
              <w:tab/>
            </w:r>
            <w:r w:rsidR="00DA7726" w:rsidRPr="00B5522E">
              <w:rPr>
                <w:sz w:val="20"/>
                <w:szCs w:val="20"/>
              </w:rPr>
              <w:tab/>
            </w:r>
          </w:p>
        </w:tc>
      </w:tr>
      <w:tr w:rsidR="00116A2A" w:rsidRPr="00116A2A" w14:paraId="64DFB181" w14:textId="77777777" w:rsidTr="009806FD">
        <w:trPr>
          <w:jc w:val="center"/>
        </w:trPr>
        <w:tc>
          <w:tcPr>
            <w:tcW w:w="8498" w:type="dxa"/>
            <w:shd w:val="clear" w:color="auto" w:fill="auto"/>
          </w:tcPr>
          <w:p w14:paraId="7AE2ABA4" w14:textId="77777777" w:rsidR="00116A2A" w:rsidRPr="00B5522E" w:rsidRDefault="00116A2A" w:rsidP="00B5522E">
            <w:pPr>
              <w:pStyle w:val="REG-P0"/>
              <w:tabs>
                <w:tab w:val="clear" w:pos="567"/>
                <w:tab w:val="right" w:leader="dot" w:pos="8448"/>
              </w:tabs>
              <w:spacing w:before="60"/>
              <w:ind w:right="57"/>
              <w:jc w:val="center"/>
              <w:rPr>
                <w:sz w:val="20"/>
                <w:szCs w:val="20"/>
              </w:rPr>
            </w:pPr>
            <w:r w:rsidRPr="00B5522E">
              <w:rPr>
                <w:sz w:val="20"/>
                <w:szCs w:val="20"/>
              </w:rPr>
              <w:t>(Report in detail)</w:t>
            </w:r>
          </w:p>
        </w:tc>
      </w:tr>
      <w:tr w:rsidR="00116A2A" w:rsidRPr="00116A2A" w14:paraId="29064B82" w14:textId="77777777" w:rsidTr="009806FD">
        <w:trPr>
          <w:jc w:val="center"/>
        </w:trPr>
        <w:tc>
          <w:tcPr>
            <w:tcW w:w="8498" w:type="dxa"/>
            <w:shd w:val="clear" w:color="auto" w:fill="auto"/>
          </w:tcPr>
          <w:p w14:paraId="74A996AC"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Signed</w:t>
            </w:r>
            <w:r w:rsidR="00DA7726" w:rsidRPr="00B5522E">
              <w:rPr>
                <w:sz w:val="20"/>
                <w:szCs w:val="20"/>
              </w:rPr>
              <w:t xml:space="preserve"> </w:t>
            </w:r>
            <w:r w:rsidRPr="00B5522E">
              <w:rPr>
                <w:sz w:val="20"/>
                <w:szCs w:val="20"/>
              </w:rPr>
              <w:tab/>
            </w:r>
          </w:p>
        </w:tc>
      </w:tr>
      <w:tr w:rsidR="00116A2A" w:rsidRPr="00116A2A" w14:paraId="0ED3CEDB" w14:textId="77777777" w:rsidTr="009806FD">
        <w:trPr>
          <w:jc w:val="center"/>
        </w:trPr>
        <w:tc>
          <w:tcPr>
            <w:tcW w:w="8498" w:type="dxa"/>
            <w:shd w:val="clear" w:color="auto" w:fill="auto"/>
          </w:tcPr>
          <w:p w14:paraId="718B79FD"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ANYLYST</w:t>
            </w:r>
          </w:p>
        </w:tc>
      </w:tr>
      <w:tr w:rsidR="00116A2A" w:rsidRPr="00116A2A" w14:paraId="73E0211C" w14:textId="77777777" w:rsidTr="009806FD">
        <w:trPr>
          <w:jc w:val="center"/>
        </w:trPr>
        <w:tc>
          <w:tcPr>
            <w:tcW w:w="8498" w:type="dxa"/>
            <w:shd w:val="clear" w:color="auto" w:fill="auto"/>
          </w:tcPr>
          <w:p w14:paraId="6EB3696B"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PLACE:</w:t>
            </w:r>
            <w:r w:rsidRPr="00B5522E">
              <w:rPr>
                <w:sz w:val="20"/>
                <w:szCs w:val="20"/>
              </w:rPr>
              <w:tab/>
            </w:r>
          </w:p>
        </w:tc>
      </w:tr>
      <w:tr w:rsidR="00116A2A" w:rsidRPr="00116A2A" w14:paraId="0C79F187" w14:textId="77777777" w:rsidTr="009806FD">
        <w:trPr>
          <w:jc w:val="center"/>
        </w:trPr>
        <w:tc>
          <w:tcPr>
            <w:tcW w:w="8498" w:type="dxa"/>
            <w:shd w:val="clear" w:color="auto" w:fill="auto"/>
          </w:tcPr>
          <w:p w14:paraId="78631718" w14:textId="77777777" w:rsidR="00116A2A" w:rsidRPr="00B5522E" w:rsidRDefault="00116A2A" w:rsidP="00B5522E">
            <w:pPr>
              <w:pStyle w:val="REG-P0"/>
              <w:tabs>
                <w:tab w:val="clear" w:pos="567"/>
                <w:tab w:val="right" w:leader="dot" w:pos="8448"/>
              </w:tabs>
              <w:spacing w:before="60"/>
              <w:ind w:right="57"/>
              <w:rPr>
                <w:sz w:val="20"/>
                <w:szCs w:val="20"/>
              </w:rPr>
            </w:pPr>
            <w:r w:rsidRPr="00B5522E">
              <w:rPr>
                <w:sz w:val="20"/>
                <w:szCs w:val="20"/>
              </w:rPr>
              <w:t>DATE:</w:t>
            </w:r>
            <w:r w:rsidRPr="00B5522E">
              <w:rPr>
                <w:sz w:val="20"/>
                <w:szCs w:val="20"/>
              </w:rPr>
              <w:tab/>
            </w:r>
          </w:p>
        </w:tc>
      </w:tr>
      <w:tr w:rsidR="00116A2A" w:rsidRPr="00116A2A" w14:paraId="7AF3F089" w14:textId="77777777" w:rsidTr="009806FD">
        <w:trPr>
          <w:jc w:val="center"/>
        </w:trPr>
        <w:tc>
          <w:tcPr>
            <w:tcW w:w="8498" w:type="dxa"/>
            <w:shd w:val="clear" w:color="auto" w:fill="auto"/>
          </w:tcPr>
          <w:p w14:paraId="3D337A9F" w14:textId="77777777" w:rsidR="00116A2A" w:rsidRPr="00B5522E" w:rsidRDefault="00DA7726" w:rsidP="00B5522E">
            <w:pPr>
              <w:pStyle w:val="REG-P0"/>
              <w:tabs>
                <w:tab w:val="clear" w:pos="567"/>
                <w:tab w:val="right" w:pos="340"/>
                <w:tab w:val="left" w:pos="454"/>
                <w:tab w:val="right" w:leader="dot" w:pos="8448"/>
              </w:tabs>
              <w:spacing w:before="60"/>
              <w:ind w:left="454" w:right="57" w:hanging="454"/>
              <w:rPr>
                <w:sz w:val="20"/>
                <w:szCs w:val="20"/>
              </w:rPr>
            </w:pPr>
            <w:r w:rsidRPr="00B5522E">
              <w:rPr>
                <w:sz w:val="20"/>
                <w:szCs w:val="20"/>
              </w:rPr>
              <w:tab/>
            </w:r>
            <w:r w:rsidR="00116A2A" w:rsidRPr="00B5522E">
              <w:rPr>
                <w:sz w:val="20"/>
                <w:szCs w:val="20"/>
              </w:rPr>
              <w:t>(1)</w:t>
            </w:r>
            <w:r w:rsidRPr="00B5522E">
              <w:rPr>
                <w:sz w:val="20"/>
                <w:szCs w:val="20"/>
              </w:rPr>
              <w:tab/>
            </w:r>
            <w:r w:rsidR="00116A2A" w:rsidRPr="00B5522E">
              <w:rPr>
                <w:sz w:val="20"/>
                <w:szCs w:val="20"/>
              </w:rPr>
              <w:t>If the seal is numbered fill in the number, if not, describe the seal.</w:t>
            </w:r>
          </w:p>
        </w:tc>
      </w:tr>
      <w:tr w:rsidR="00116A2A" w:rsidRPr="00116A2A" w14:paraId="23B9CAD7" w14:textId="77777777" w:rsidTr="009806FD">
        <w:trPr>
          <w:jc w:val="center"/>
        </w:trPr>
        <w:tc>
          <w:tcPr>
            <w:tcW w:w="8498" w:type="dxa"/>
            <w:shd w:val="clear" w:color="auto" w:fill="auto"/>
          </w:tcPr>
          <w:p w14:paraId="7B5FC29C" w14:textId="77777777" w:rsidR="00116A2A" w:rsidRPr="00B5522E" w:rsidRDefault="00DA7726" w:rsidP="00B5522E">
            <w:pPr>
              <w:pStyle w:val="REG-P0"/>
              <w:tabs>
                <w:tab w:val="clear" w:pos="567"/>
                <w:tab w:val="right" w:pos="340"/>
                <w:tab w:val="left" w:pos="454"/>
                <w:tab w:val="right" w:leader="dot" w:pos="8448"/>
              </w:tabs>
              <w:spacing w:before="60"/>
              <w:ind w:left="454" w:right="57" w:hanging="454"/>
              <w:rPr>
                <w:sz w:val="20"/>
                <w:szCs w:val="20"/>
              </w:rPr>
            </w:pPr>
            <w:r w:rsidRPr="00B5522E">
              <w:rPr>
                <w:sz w:val="20"/>
                <w:szCs w:val="20"/>
              </w:rPr>
              <w:tab/>
            </w:r>
            <w:r w:rsidR="00116A2A" w:rsidRPr="00B5522E">
              <w:rPr>
                <w:sz w:val="20"/>
                <w:szCs w:val="20"/>
              </w:rPr>
              <w:t>(2)</w:t>
            </w:r>
            <w:r w:rsidRPr="00B5522E">
              <w:rPr>
                <w:sz w:val="20"/>
                <w:szCs w:val="20"/>
              </w:rPr>
              <w:tab/>
            </w:r>
            <w:r w:rsidR="00116A2A" w:rsidRPr="00B5522E">
              <w:rPr>
                <w:sz w:val="20"/>
                <w:szCs w:val="20"/>
              </w:rPr>
              <w:t>This refers to the label under which the article was sold. Delete these words if no label (original or copy) was attached.</w:t>
            </w:r>
          </w:p>
        </w:tc>
      </w:tr>
    </w:tbl>
    <w:p w14:paraId="29A770CD" w14:textId="77777777" w:rsidR="00B60F42" w:rsidRDefault="00B60F42" w:rsidP="00B60F42">
      <w:pPr>
        <w:pStyle w:val="REG-H3A"/>
      </w:pPr>
    </w:p>
    <w:p w14:paraId="179F2205" w14:textId="77777777" w:rsidR="0006403C" w:rsidRDefault="0006403C" w:rsidP="00B60F42">
      <w:pPr>
        <w:pStyle w:val="REG-H3A"/>
      </w:pPr>
      <w:r w:rsidRPr="0029541A">
        <w:t>ANNEXURE D</w:t>
      </w:r>
    </w:p>
    <w:p w14:paraId="4EE8E079" w14:textId="77777777" w:rsidR="00B60F42" w:rsidRDefault="00B60F42" w:rsidP="00B60F42">
      <w:pPr>
        <w:pStyle w:val="REG-H3A"/>
      </w:pPr>
    </w:p>
    <w:p w14:paraId="56F866CF" w14:textId="77777777" w:rsidR="000D20E7" w:rsidRDefault="000D20E7" w:rsidP="000D20E7">
      <w:pPr>
        <w:pStyle w:val="REG-Amend"/>
      </w:pPr>
      <w:r w:rsidRPr="00C2658C">
        <w:t>[Annexure D substituted by GN 173/1979]</w:t>
      </w:r>
    </w:p>
    <w:p w14:paraId="128CFFC6" w14:textId="77777777" w:rsidR="000D20E7" w:rsidRPr="0029541A" w:rsidRDefault="000D20E7" w:rsidP="00B60F42">
      <w:pPr>
        <w:pStyle w:val="REG-H3A"/>
      </w:pPr>
    </w:p>
    <w:p w14:paraId="463D09F9" w14:textId="77777777" w:rsidR="0006403C" w:rsidRDefault="0006403C" w:rsidP="00B60F42">
      <w:pPr>
        <w:pStyle w:val="REG-H3b"/>
        <w:spacing w:after="120"/>
      </w:pPr>
      <w:r w:rsidRPr="0029541A">
        <w:t>SYMBOLS FOR LABELS OF CATEGORY A</w:t>
      </w:r>
      <w:r w:rsidR="00B60F42">
        <w:t xml:space="preserve"> </w:t>
      </w:r>
      <w:r w:rsidRPr="0029541A">
        <w:t>GROUP I-HAZARDOUS SUBSTANCES</w:t>
      </w:r>
    </w:p>
    <w:p w14:paraId="2EB47464" w14:textId="77777777" w:rsidR="00E81F75" w:rsidRDefault="00E81F75" w:rsidP="00B60F42">
      <w:pPr>
        <w:pStyle w:val="REG-H3b"/>
        <w:spacing w:after="120"/>
      </w:pPr>
    </w:p>
    <w:p w14:paraId="5BE1FF7C" w14:textId="77777777" w:rsidR="00C2658C" w:rsidRDefault="009A66B7" w:rsidP="00C2658C">
      <w:pPr>
        <w:pStyle w:val="REG-H3b"/>
        <w:spacing w:after="120"/>
        <w:ind w:left="1134"/>
        <w:jc w:val="both"/>
      </w:pPr>
      <w:r w:rsidRPr="00C2658C">
        <w:rPr>
          <w:lang w:val="en-ZA" w:eastAsia="en-ZA"/>
        </w:rPr>
        <w:drawing>
          <wp:anchor distT="0" distB="0" distL="114300" distR="114300" simplePos="0" relativeHeight="251658752" behindDoc="1" locked="0" layoutInCell="1" allowOverlap="1" wp14:anchorId="2A81B7AC" wp14:editId="4D7016FA">
            <wp:simplePos x="0" y="0"/>
            <wp:positionH relativeFrom="column">
              <wp:posOffset>3335655</wp:posOffset>
            </wp:positionH>
            <wp:positionV relativeFrom="paragraph">
              <wp:posOffset>105117</wp:posOffset>
            </wp:positionV>
            <wp:extent cx="1638300" cy="1685925"/>
            <wp:effectExtent l="0" t="0" r="0" b="9525"/>
            <wp:wrapTight wrapText="bothSides">
              <wp:wrapPolygon edited="0">
                <wp:start x="0" y="0"/>
                <wp:lineTo x="0" y="21478"/>
                <wp:lineTo x="21349" y="21478"/>
                <wp:lineTo x="21349"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38300" cy="1685925"/>
                    </a:xfrm>
                    <a:prstGeom prst="rect">
                      <a:avLst/>
                    </a:prstGeom>
                  </pic:spPr>
                </pic:pic>
              </a:graphicData>
            </a:graphic>
            <wp14:sizeRelH relativeFrom="page">
              <wp14:pctWidth>0</wp14:pctWidth>
            </wp14:sizeRelH>
            <wp14:sizeRelV relativeFrom="page">
              <wp14:pctHeight>0</wp14:pctHeight>
            </wp14:sizeRelV>
          </wp:anchor>
        </w:drawing>
      </w:r>
      <w:r w:rsidRPr="009A66B7">
        <w:rPr>
          <w:lang w:val="en-ZA" w:eastAsia="en-ZA"/>
        </w:rPr>
        <w:drawing>
          <wp:inline distT="0" distB="0" distL="0" distR="0" wp14:anchorId="6FF4FE10" wp14:editId="24C3A6EC">
            <wp:extent cx="1726453" cy="1790992"/>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731461" cy="1796187"/>
                    </a:xfrm>
                    <a:prstGeom prst="rect">
                      <a:avLst/>
                    </a:prstGeom>
                  </pic:spPr>
                </pic:pic>
              </a:graphicData>
            </a:graphic>
          </wp:inline>
        </w:drawing>
      </w:r>
    </w:p>
    <w:p w14:paraId="08132C1D" w14:textId="77777777" w:rsidR="00B60F42" w:rsidRDefault="00B60F42" w:rsidP="00B60F42">
      <w:pPr>
        <w:pStyle w:val="REG-H3A"/>
      </w:pPr>
    </w:p>
    <w:p w14:paraId="629015DF" w14:textId="77777777" w:rsidR="00C2658C" w:rsidRPr="00E81F75" w:rsidRDefault="00C2658C" w:rsidP="00C2658C">
      <w:pPr>
        <w:pStyle w:val="REG-H3A"/>
        <w:jc w:val="left"/>
        <w:rPr>
          <w:b w:val="0"/>
        </w:rPr>
      </w:pPr>
      <w:r>
        <w:rPr>
          <w:b w:val="0"/>
          <w:caps w:val="0"/>
          <w:sz w:val="20"/>
          <w:szCs w:val="20"/>
        </w:rPr>
        <w:t xml:space="preserve">     </w:t>
      </w:r>
      <w:r w:rsidRPr="00E81F75">
        <w:rPr>
          <w:b w:val="0"/>
          <w:caps w:val="0"/>
          <w:sz w:val="20"/>
          <w:szCs w:val="20"/>
        </w:rPr>
        <w:t>To be printed in black on orange-yellow background</w:t>
      </w:r>
      <w:r>
        <w:rPr>
          <w:b w:val="0"/>
          <w:caps w:val="0"/>
          <w:sz w:val="20"/>
          <w:szCs w:val="20"/>
        </w:rPr>
        <w:t xml:space="preserve">      </w:t>
      </w:r>
      <w:r w:rsidRPr="00E81F75">
        <w:rPr>
          <w:b w:val="0"/>
          <w:caps w:val="0"/>
          <w:sz w:val="20"/>
          <w:szCs w:val="20"/>
        </w:rPr>
        <w:t>To be printed in black on white background.</w:t>
      </w:r>
    </w:p>
    <w:p w14:paraId="31CC0F86" w14:textId="77777777" w:rsidR="00C2658C" w:rsidRDefault="00C2658C" w:rsidP="00B60F42">
      <w:pPr>
        <w:pStyle w:val="REG-H3A"/>
      </w:pPr>
    </w:p>
    <w:p w14:paraId="374DF711" w14:textId="77777777" w:rsidR="00620B2D" w:rsidRDefault="00620B2D" w:rsidP="00B60F42">
      <w:pPr>
        <w:pStyle w:val="REG-H3A"/>
      </w:pPr>
    </w:p>
    <w:p w14:paraId="7D138B5B" w14:textId="77777777" w:rsidR="00620B2D" w:rsidRDefault="00620B2D" w:rsidP="00B60F42">
      <w:pPr>
        <w:pStyle w:val="REG-H3A"/>
      </w:pPr>
    </w:p>
    <w:p w14:paraId="4CA3F4D6" w14:textId="71D615BF" w:rsidR="00620B2D" w:rsidRDefault="00620B2D">
      <w:pPr>
        <w:rPr>
          <w:rFonts w:cs="Times New Roman"/>
          <w:b/>
          <w:caps/>
        </w:rPr>
      </w:pPr>
      <w:r>
        <w:br w:type="page"/>
      </w:r>
    </w:p>
    <w:p w14:paraId="461A806F" w14:textId="2D931AFE" w:rsidR="00620B2D" w:rsidRDefault="00620B2D" w:rsidP="00620B2D">
      <w:pPr>
        <w:pStyle w:val="REG-P0"/>
        <w:sectPr w:rsidR="00620B2D" w:rsidSect="0074665A">
          <w:headerReference w:type="even" r:id="rId10"/>
          <w:headerReference w:type="default" r:id="rId11"/>
          <w:headerReference w:type="first" r:id="rId12"/>
          <w:pgSz w:w="11900" w:h="16840" w:code="9"/>
          <w:pgMar w:top="2552" w:right="1701" w:bottom="851" w:left="1701" w:header="851" w:footer="0" w:gutter="0"/>
          <w:cols w:space="720"/>
        </w:sectPr>
      </w:pPr>
    </w:p>
    <w:p w14:paraId="69DEB12B" w14:textId="508100DE" w:rsidR="00D675D7" w:rsidRDefault="00D675D7" w:rsidP="00620B2D">
      <w:pPr>
        <w:pStyle w:val="REG-P0"/>
        <w:tabs>
          <w:tab w:val="center" w:pos="6645"/>
        </w:tabs>
        <w:jc w:val="left"/>
        <w:rPr>
          <w:b/>
        </w:rPr>
      </w:pPr>
      <w:r>
        <w:rPr>
          <w:rFonts w:eastAsia="Calibri"/>
          <w:noProof w:val="0"/>
          <w:sz w:val="21"/>
          <w:szCs w:val="21"/>
          <w:lang w:val="en-ZA" w:eastAsia="en-ZA"/>
        </w:rPr>
        <w:t>SWA 1396</w:t>
      </w:r>
      <w:r w:rsidR="00620B2D">
        <w:rPr>
          <w:rFonts w:eastAsia="Calibri"/>
          <w:noProof w:val="0"/>
          <w:sz w:val="21"/>
          <w:szCs w:val="21"/>
          <w:lang w:val="en-ZA" w:eastAsia="en-ZA"/>
        </w:rPr>
        <w:tab/>
      </w:r>
    </w:p>
    <w:p w14:paraId="1F3FB16A" w14:textId="77777777" w:rsidR="00D675D7" w:rsidRDefault="00D675D7" w:rsidP="00D675D7">
      <w:pPr>
        <w:pStyle w:val="REG-P0"/>
        <w:jc w:val="center"/>
        <w:rPr>
          <w:b/>
        </w:rPr>
      </w:pPr>
    </w:p>
    <w:p w14:paraId="6985ED79" w14:textId="77777777" w:rsidR="0006403C" w:rsidRPr="00D675D7" w:rsidRDefault="0006403C" w:rsidP="00D675D7">
      <w:pPr>
        <w:pStyle w:val="REG-P0"/>
        <w:jc w:val="center"/>
        <w:rPr>
          <w:b/>
        </w:rPr>
      </w:pPr>
      <w:r w:rsidRPr="00D675D7">
        <w:rPr>
          <w:b/>
        </w:rPr>
        <w:t>ANNEXURE E</w:t>
      </w:r>
    </w:p>
    <w:p w14:paraId="51F41D1D" w14:textId="77777777" w:rsidR="00B60F42" w:rsidRPr="0029541A" w:rsidRDefault="00B60F42" w:rsidP="00D675D7">
      <w:pPr>
        <w:pStyle w:val="REG-P0"/>
        <w:jc w:val="center"/>
      </w:pPr>
    </w:p>
    <w:p w14:paraId="1D0DB96E" w14:textId="77777777" w:rsidR="0006403C" w:rsidRDefault="0006403C" w:rsidP="00D675D7">
      <w:pPr>
        <w:pStyle w:val="REG-P0"/>
        <w:jc w:val="center"/>
      </w:pPr>
      <w:r w:rsidRPr="0029541A">
        <w:t>REGISTER OF GROUP I-HAZARDOUS SUBSTANCES</w:t>
      </w:r>
      <w:r w:rsidR="00D675D7">
        <w:t xml:space="preserve"> </w:t>
      </w:r>
      <w:r w:rsidRPr="0029541A">
        <w:t xml:space="preserve">IN ACCORDANCE WITH REGULATION 6(1) OF THE REGULATIONS IN </w:t>
      </w:r>
      <w:r w:rsidR="00B60F42">
        <w:br/>
      </w:r>
      <w:r w:rsidRPr="0029541A">
        <w:t>TERMS OF THE HAZARDOUS SUBSTANCES ORDINANCE, 1974</w:t>
      </w:r>
      <w:r w:rsidR="00D675D7">
        <w:t xml:space="preserve">  </w:t>
      </w:r>
      <w:r w:rsidRPr="0029541A">
        <w:t>(ORDINANCE 14 OF 1974)</w:t>
      </w:r>
    </w:p>
    <w:p w14:paraId="328F66E9" w14:textId="77777777" w:rsidR="00AA4E33" w:rsidRPr="0029541A" w:rsidRDefault="00AA4E33" w:rsidP="00B60F42">
      <w:pPr>
        <w:pStyle w:val="REG-H3b"/>
        <w:spacing w:after="120"/>
      </w:pPr>
    </w:p>
    <w:tbl>
      <w:tblPr>
        <w:tblW w:w="5000" w:type="pct"/>
        <w:tblCellMar>
          <w:left w:w="0" w:type="dxa"/>
          <w:right w:w="0" w:type="dxa"/>
        </w:tblCellMar>
        <w:tblLook w:val="01E0" w:firstRow="1" w:lastRow="1" w:firstColumn="1" w:lastColumn="1" w:noHBand="0" w:noVBand="0"/>
      </w:tblPr>
      <w:tblGrid>
        <w:gridCol w:w="595"/>
        <w:gridCol w:w="2618"/>
        <w:gridCol w:w="908"/>
        <w:gridCol w:w="637"/>
        <w:gridCol w:w="126"/>
        <w:gridCol w:w="779"/>
        <w:gridCol w:w="2024"/>
        <w:gridCol w:w="1271"/>
        <w:gridCol w:w="1494"/>
        <w:gridCol w:w="1494"/>
        <w:gridCol w:w="1492"/>
      </w:tblGrid>
      <w:tr w:rsidR="00B60F42" w:rsidRPr="00B96D31" w14:paraId="4E98087A" w14:textId="77777777" w:rsidTr="009D2651">
        <w:tc>
          <w:tcPr>
            <w:tcW w:w="1770" w:type="pct"/>
            <w:gridSpan w:val="4"/>
            <w:tcBorders>
              <w:bottom w:val="single" w:sz="6" w:space="0" w:color="auto"/>
            </w:tcBorders>
            <w:shd w:val="clear" w:color="auto" w:fill="auto"/>
          </w:tcPr>
          <w:p w14:paraId="426BCA17" w14:textId="77777777" w:rsidR="00B60F42" w:rsidRPr="00B5522E" w:rsidRDefault="00B60F42" w:rsidP="00B5522E">
            <w:pPr>
              <w:pStyle w:val="REG-P0"/>
              <w:tabs>
                <w:tab w:val="clear" w:pos="567"/>
                <w:tab w:val="right" w:leader="dot" w:pos="9469"/>
              </w:tabs>
              <w:spacing w:before="60"/>
              <w:ind w:right="57"/>
              <w:rPr>
                <w:sz w:val="20"/>
                <w:szCs w:val="20"/>
              </w:rPr>
            </w:pPr>
            <w:r w:rsidRPr="00B5522E">
              <w:rPr>
                <w:sz w:val="20"/>
                <w:szCs w:val="20"/>
              </w:rPr>
              <w:t>Name and Trade Name of Group I-Hazardous Substance:</w:t>
            </w:r>
          </w:p>
        </w:tc>
        <w:tc>
          <w:tcPr>
            <w:tcW w:w="3230" w:type="pct"/>
            <w:gridSpan w:val="7"/>
            <w:shd w:val="clear" w:color="auto" w:fill="auto"/>
          </w:tcPr>
          <w:p w14:paraId="3C34BF34" w14:textId="77777777" w:rsidR="00B60F42" w:rsidRPr="00B5522E" w:rsidRDefault="00651198" w:rsidP="00B5522E">
            <w:pPr>
              <w:pStyle w:val="REG-P0"/>
              <w:tabs>
                <w:tab w:val="clear" w:pos="567"/>
                <w:tab w:val="right" w:leader="dot" w:pos="4990"/>
              </w:tabs>
              <w:spacing w:before="60"/>
              <w:ind w:right="57"/>
              <w:rPr>
                <w:sz w:val="20"/>
                <w:szCs w:val="20"/>
              </w:rPr>
            </w:pPr>
            <w:r w:rsidRPr="00B5522E">
              <w:rPr>
                <w:sz w:val="20"/>
                <w:szCs w:val="20"/>
              </w:rPr>
              <w:tab/>
            </w:r>
          </w:p>
        </w:tc>
      </w:tr>
      <w:tr w:rsidR="00651198" w:rsidRPr="00B96D31" w14:paraId="032CD09C" w14:textId="77777777" w:rsidTr="009D2651">
        <w:tc>
          <w:tcPr>
            <w:tcW w:w="5000" w:type="pct"/>
            <w:gridSpan w:val="11"/>
            <w:tcBorders>
              <w:bottom w:val="single" w:sz="6" w:space="0" w:color="auto"/>
            </w:tcBorders>
            <w:shd w:val="clear" w:color="auto" w:fill="auto"/>
          </w:tcPr>
          <w:p w14:paraId="398A2150" w14:textId="77777777" w:rsidR="00651198" w:rsidRPr="00B5522E" w:rsidRDefault="00651198" w:rsidP="00B5522E">
            <w:pPr>
              <w:pStyle w:val="REG-P0"/>
              <w:tabs>
                <w:tab w:val="clear" w:pos="567"/>
                <w:tab w:val="right" w:leader="dot" w:pos="9469"/>
              </w:tabs>
              <w:spacing w:before="60"/>
              <w:ind w:right="57"/>
              <w:rPr>
                <w:sz w:val="20"/>
                <w:szCs w:val="20"/>
              </w:rPr>
            </w:pPr>
          </w:p>
        </w:tc>
      </w:tr>
      <w:tr w:rsidR="00651198" w:rsidRPr="00B96D31" w14:paraId="55E12531" w14:textId="77777777" w:rsidTr="009D2651">
        <w:tc>
          <w:tcPr>
            <w:tcW w:w="1533" w:type="pct"/>
            <w:gridSpan w:val="3"/>
            <w:tcBorders>
              <w:top w:val="single" w:sz="6" w:space="0" w:color="auto"/>
              <w:bottom w:val="single" w:sz="6" w:space="0" w:color="auto"/>
              <w:right w:val="single" w:sz="6" w:space="0" w:color="auto"/>
            </w:tcBorders>
            <w:shd w:val="clear" w:color="auto" w:fill="auto"/>
          </w:tcPr>
          <w:p w14:paraId="694B9C47" w14:textId="77777777" w:rsidR="00651198" w:rsidRPr="00B5522E" w:rsidRDefault="00651198" w:rsidP="00B5522E">
            <w:pPr>
              <w:pStyle w:val="REG-P0"/>
              <w:tabs>
                <w:tab w:val="clear" w:pos="567"/>
              </w:tabs>
              <w:spacing w:before="60" w:after="60"/>
              <w:ind w:right="57"/>
              <w:jc w:val="center"/>
              <w:rPr>
                <w:sz w:val="20"/>
                <w:szCs w:val="20"/>
              </w:rPr>
            </w:pPr>
            <w:r w:rsidRPr="00B5522E">
              <w:rPr>
                <w:sz w:val="20"/>
                <w:szCs w:val="20"/>
              </w:rPr>
              <w:t>Details of Purchases and Receipts</w:t>
            </w:r>
          </w:p>
        </w:tc>
        <w:tc>
          <w:tcPr>
            <w:tcW w:w="3467" w:type="pct"/>
            <w:gridSpan w:val="8"/>
            <w:tcBorders>
              <w:top w:val="single" w:sz="6" w:space="0" w:color="auto"/>
              <w:left w:val="single" w:sz="6" w:space="0" w:color="auto"/>
              <w:bottom w:val="single" w:sz="6" w:space="0" w:color="auto"/>
            </w:tcBorders>
            <w:shd w:val="clear" w:color="auto" w:fill="auto"/>
          </w:tcPr>
          <w:p w14:paraId="14B74510" w14:textId="77777777" w:rsidR="00651198" w:rsidRPr="00B5522E" w:rsidRDefault="00651198" w:rsidP="00B5522E">
            <w:pPr>
              <w:pStyle w:val="REG-P0"/>
              <w:tabs>
                <w:tab w:val="clear" w:pos="567"/>
              </w:tabs>
              <w:spacing w:before="60" w:after="60"/>
              <w:ind w:right="57"/>
              <w:jc w:val="center"/>
              <w:rPr>
                <w:sz w:val="20"/>
                <w:szCs w:val="20"/>
              </w:rPr>
            </w:pPr>
            <w:r w:rsidRPr="00B5522E">
              <w:rPr>
                <w:sz w:val="20"/>
                <w:szCs w:val="20"/>
              </w:rPr>
              <w:t>Details of Sales:</w:t>
            </w:r>
          </w:p>
        </w:tc>
      </w:tr>
      <w:tr w:rsidR="00B5522E" w:rsidRPr="00B96D31" w14:paraId="76B2CB73" w14:textId="77777777" w:rsidTr="009D2651">
        <w:tc>
          <w:tcPr>
            <w:tcW w:w="221" w:type="pct"/>
            <w:tcBorders>
              <w:top w:val="single" w:sz="6" w:space="0" w:color="auto"/>
              <w:bottom w:val="single" w:sz="6" w:space="0" w:color="auto"/>
              <w:right w:val="single" w:sz="6" w:space="0" w:color="auto"/>
            </w:tcBorders>
            <w:shd w:val="clear" w:color="auto" w:fill="auto"/>
          </w:tcPr>
          <w:p w14:paraId="395CB359"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Date</w:t>
            </w: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34594269"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Name and address of Supplier</w:t>
            </w: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5F559141"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Quantity</w:t>
            </w: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70B26604"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Date</w:t>
            </w: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0700ADE1"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 xml:space="preserve">Full name and address of </w:t>
            </w:r>
            <w:r w:rsidR="00651198" w:rsidRPr="00B5522E">
              <w:rPr>
                <w:sz w:val="20"/>
                <w:szCs w:val="20"/>
              </w:rPr>
              <w:br/>
            </w:r>
            <w:r w:rsidRPr="00B5522E">
              <w:rPr>
                <w:sz w:val="20"/>
                <w:szCs w:val="20"/>
              </w:rPr>
              <w:t xml:space="preserve">purchaser and when purchaser </w:t>
            </w:r>
            <w:r w:rsidR="00651198" w:rsidRPr="00B5522E">
              <w:rPr>
                <w:sz w:val="20"/>
                <w:szCs w:val="20"/>
              </w:rPr>
              <w:br/>
            </w:r>
            <w:r w:rsidRPr="00B5522E">
              <w:rPr>
                <w:sz w:val="20"/>
                <w:szCs w:val="20"/>
              </w:rPr>
              <w:t xml:space="preserve">does not personally receive, </w:t>
            </w:r>
            <w:r w:rsidR="00651198" w:rsidRPr="00B5522E">
              <w:rPr>
                <w:sz w:val="20"/>
                <w:szCs w:val="20"/>
              </w:rPr>
              <w:br/>
            </w:r>
            <w:r w:rsidRPr="00B5522E">
              <w:rPr>
                <w:sz w:val="20"/>
                <w:szCs w:val="20"/>
              </w:rPr>
              <w:t>name of the recipient**</w:t>
            </w: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401B3F1F"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Quantity</w:t>
            </w: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70514C72"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 xml:space="preserve">Purpose for which it will </w:t>
            </w:r>
            <w:r w:rsidR="00651198" w:rsidRPr="00B5522E">
              <w:rPr>
                <w:sz w:val="20"/>
                <w:szCs w:val="20"/>
              </w:rPr>
              <w:br/>
            </w:r>
            <w:r w:rsidRPr="00B5522E">
              <w:rPr>
                <w:sz w:val="20"/>
                <w:szCs w:val="20"/>
              </w:rPr>
              <w:t>be applied</w:t>
            </w: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79EE967D"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 xml:space="preserve">Licence No. </w:t>
            </w:r>
            <w:r w:rsidR="00651198" w:rsidRPr="00B5522E">
              <w:rPr>
                <w:sz w:val="20"/>
                <w:szCs w:val="20"/>
              </w:rPr>
              <w:br/>
            </w:r>
            <w:r w:rsidRPr="00B5522E">
              <w:rPr>
                <w:sz w:val="20"/>
                <w:szCs w:val="20"/>
              </w:rPr>
              <w:t>(where applicable)</w:t>
            </w:r>
          </w:p>
        </w:tc>
        <w:tc>
          <w:tcPr>
            <w:tcW w:w="556" w:type="pct"/>
            <w:tcBorders>
              <w:top w:val="single" w:sz="6" w:space="0" w:color="auto"/>
              <w:left w:val="single" w:sz="6" w:space="0" w:color="auto"/>
              <w:bottom w:val="single" w:sz="6" w:space="0" w:color="auto"/>
            </w:tcBorders>
            <w:shd w:val="clear" w:color="auto" w:fill="auto"/>
          </w:tcPr>
          <w:p w14:paraId="51103AF6" w14:textId="77777777" w:rsidR="00B60F42" w:rsidRPr="00B5522E" w:rsidRDefault="00B60F42" w:rsidP="00B5522E">
            <w:pPr>
              <w:pStyle w:val="REG-P0"/>
              <w:tabs>
                <w:tab w:val="clear" w:pos="567"/>
              </w:tabs>
              <w:spacing w:before="60" w:after="60"/>
              <w:ind w:right="57"/>
              <w:jc w:val="center"/>
              <w:rPr>
                <w:sz w:val="20"/>
                <w:szCs w:val="20"/>
              </w:rPr>
            </w:pPr>
            <w:r w:rsidRPr="00B5522E">
              <w:rPr>
                <w:sz w:val="20"/>
                <w:szCs w:val="20"/>
              </w:rPr>
              <w:t>Signature of purchaser or recipient*</w:t>
            </w:r>
          </w:p>
        </w:tc>
      </w:tr>
      <w:tr w:rsidR="00B5522E" w:rsidRPr="00B96D31" w14:paraId="33718EC3" w14:textId="77777777" w:rsidTr="009D2651">
        <w:tc>
          <w:tcPr>
            <w:tcW w:w="221" w:type="pct"/>
            <w:tcBorders>
              <w:top w:val="single" w:sz="6" w:space="0" w:color="auto"/>
              <w:bottom w:val="single" w:sz="6" w:space="0" w:color="auto"/>
              <w:right w:val="single" w:sz="6" w:space="0" w:color="auto"/>
            </w:tcBorders>
            <w:shd w:val="clear" w:color="auto" w:fill="auto"/>
          </w:tcPr>
          <w:p w14:paraId="4434040C" w14:textId="77777777" w:rsidR="00651198" w:rsidRPr="00B5522E" w:rsidRDefault="00651198" w:rsidP="00B5522E">
            <w:pPr>
              <w:pStyle w:val="REG-P0"/>
              <w:tabs>
                <w:tab w:val="clear" w:pos="567"/>
              </w:tabs>
              <w:spacing w:before="60" w:after="60"/>
              <w:ind w:right="57"/>
              <w:jc w:val="center"/>
              <w:rPr>
                <w:sz w:val="20"/>
                <w:szCs w:val="20"/>
              </w:rPr>
            </w:pP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1A8C1136" w14:textId="77777777" w:rsidR="00651198" w:rsidRPr="00B5522E" w:rsidRDefault="00651198" w:rsidP="00B5522E">
            <w:pPr>
              <w:pStyle w:val="REG-P0"/>
              <w:tabs>
                <w:tab w:val="clear" w:pos="567"/>
              </w:tabs>
              <w:spacing w:before="60" w:after="60"/>
              <w:ind w:right="57"/>
              <w:jc w:val="center"/>
              <w:rPr>
                <w:sz w:val="20"/>
                <w:szCs w:val="20"/>
              </w:rPr>
            </w:pP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0A7CF7B9" w14:textId="77777777" w:rsidR="00651198" w:rsidRPr="00B5522E" w:rsidRDefault="00651198" w:rsidP="00B5522E">
            <w:pPr>
              <w:pStyle w:val="REG-P0"/>
              <w:tabs>
                <w:tab w:val="clear" w:pos="567"/>
              </w:tabs>
              <w:spacing w:before="60" w:after="60"/>
              <w:ind w:right="57"/>
              <w:jc w:val="center"/>
              <w:rPr>
                <w:sz w:val="20"/>
                <w:szCs w:val="20"/>
              </w:rPr>
            </w:pP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77382309" w14:textId="77777777" w:rsidR="00651198" w:rsidRPr="00B5522E" w:rsidRDefault="00651198" w:rsidP="00B5522E">
            <w:pPr>
              <w:pStyle w:val="REG-P0"/>
              <w:tabs>
                <w:tab w:val="clear" w:pos="567"/>
              </w:tabs>
              <w:spacing w:before="60" w:after="60"/>
              <w:ind w:right="57"/>
              <w:jc w:val="center"/>
              <w:rPr>
                <w:sz w:val="20"/>
                <w:szCs w:val="20"/>
              </w:rPr>
            </w:pP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3FA4FE44" w14:textId="77777777" w:rsidR="00651198" w:rsidRPr="00B5522E" w:rsidRDefault="00651198" w:rsidP="00B5522E">
            <w:pPr>
              <w:pStyle w:val="REG-P0"/>
              <w:tabs>
                <w:tab w:val="clear" w:pos="567"/>
              </w:tabs>
              <w:spacing w:before="60" w:after="60"/>
              <w:ind w:right="57"/>
              <w:jc w:val="center"/>
              <w:rPr>
                <w:sz w:val="20"/>
                <w:szCs w:val="20"/>
              </w:rPr>
            </w:pP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37BB430E"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26084D73"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278FF4B1"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tcBorders>
            <w:shd w:val="clear" w:color="auto" w:fill="auto"/>
          </w:tcPr>
          <w:p w14:paraId="58AB01D1" w14:textId="77777777" w:rsidR="00651198" w:rsidRPr="00B5522E" w:rsidRDefault="00651198" w:rsidP="00B5522E">
            <w:pPr>
              <w:pStyle w:val="REG-P0"/>
              <w:tabs>
                <w:tab w:val="clear" w:pos="567"/>
              </w:tabs>
              <w:spacing w:before="60" w:after="60"/>
              <w:ind w:right="57"/>
              <w:jc w:val="center"/>
              <w:rPr>
                <w:sz w:val="20"/>
                <w:szCs w:val="20"/>
              </w:rPr>
            </w:pPr>
          </w:p>
        </w:tc>
      </w:tr>
      <w:tr w:rsidR="00B5522E" w:rsidRPr="00B96D31" w14:paraId="13D882B4" w14:textId="77777777" w:rsidTr="009D2651">
        <w:tc>
          <w:tcPr>
            <w:tcW w:w="221" w:type="pct"/>
            <w:tcBorders>
              <w:top w:val="single" w:sz="6" w:space="0" w:color="auto"/>
              <w:bottom w:val="single" w:sz="6" w:space="0" w:color="auto"/>
              <w:right w:val="single" w:sz="6" w:space="0" w:color="auto"/>
            </w:tcBorders>
            <w:shd w:val="clear" w:color="auto" w:fill="auto"/>
          </w:tcPr>
          <w:p w14:paraId="267E8E88" w14:textId="77777777" w:rsidR="00651198" w:rsidRPr="00B5522E" w:rsidRDefault="00651198" w:rsidP="00B5522E">
            <w:pPr>
              <w:pStyle w:val="REG-P0"/>
              <w:tabs>
                <w:tab w:val="clear" w:pos="567"/>
              </w:tabs>
              <w:spacing w:before="60" w:after="60"/>
              <w:ind w:right="57"/>
              <w:jc w:val="center"/>
              <w:rPr>
                <w:sz w:val="20"/>
                <w:szCs w:val="20"/>
              </w:rPr>
            </w:pP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602EBA04" w14:textId="77777777" w:rsidR="00651198" w:rsidRPr="00B5522E" w:rsidRDefault="00651198" w:rsidP="00B5522E">
            <w:pPr>
              <w:pStyle w:val="REG-P0"/>
              <w:tabs>
                <w:tab w:val="clear" w:pos="567"/>
              </w:tabs>
              <w:spacing w:before="60" w:after="60"/>
              <w:ind w:right="57"/>
              <w:jc w:val="center"/>
              <w:rPr>
                <w:sz w:val="20"/>
                <w:szCs w:val="20"/>
              </w:rPr>
            </w:pP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7BA317A5" w14:textId="77777777" w:rsidR="00651198" w:rsidRPr="00B5522E" w:rsidRDefault="00651198" w:rsidP="00B5522E">
            <w:pPr>
              <w:pStyle w:val="REG-P0"/>
              <w:tabs>
                <w:tab w:val="clear" w:pos="567"/>
              </w:tabs>
              <w:spacing w:before="60" w:after="60"/>
              <w:ind w:right="57"/>
              <w:jc w:val="center"/>
              <w:rPr>
                <w:sz w:val="20"/>
                <w:szCs w:val="20"/>
              </w:rPr>
            </w:pP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3ACF203C" w14:textId="77777777" w:rsidR="00651198" w:rsidRPr="00B5522E" w:rsidRDefault="00651198" w:rsidP="00B5522E">
            <w:pPr>
              <w:pStyle w:val="REG-P0"/>
              <w:tabs>
                <w:tab w:val="clear" w:pos="567"/>
              </w:tabs>
              <w:spacing w:before="60" w:after="60"/>
              <w:ind w:right="57"/>
              <w:jc w:val="center"/>
              <w:rPr>
                <w:sz w:val="20"/>
                <w:szCs w:val="20"/>
              </w:rPr>
            </w:pP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37146B0C" w14:textId="77777777" w:rsidR="00651198" w:rsidRPr="00B5522E" w:rsidRDefault="00651198" w:rsidP="00B5522E">
            <w:pPr>
              <w:pStyle w:val="REG-P0"/>
              <w:tabs>
                <w:tab w:val="clear" w:pos="567"/>
              </w:tabs>
              <w:spacing w:before="60" w:after="60"/>
              <w:ind w:right="57"/>
              <w:jc w:val="center"/>
              <w:rPr>
                <w:sz w:val="20"/>
                <w:szCs w:val="20"/>
              </w:rPr>
            </w:pP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255B8F9E"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44A15539"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7C4F47B7"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tcBorders>
            <w:shd w:val="clear" w:color="auto" w:fill="auto"/>
          </w:tcPr>
          <w:p w14:paraId="087F39C9" w14:textId="77777777" w:rsidR="00651198" w:rsidRPr="00B5522E" w:rsidRDefault="00651198" w:rsidP="00B5522E">
            <w:pPr>
              <w:pStyle w:val="REG-P0"/>
              <w:tabs>
                <w:tab w:val="clear" w:pos="567"/>
              </w:tabs>
              <w:spacing w:before="60" w:after="60"/>
              <w:ind w:right="57"/>
              <w:jc w:val="center"/>
              <w:rPr>
                <w:sz w:val="20"/>
                <w:szCs w:val="20"/>
              </w:rPr>
            </w:pPr>
          </w:p>
        </w:tc>
      </w:tr>
      <w:tr w:rsidR="00B5522E" w:rsidRPr="00B96D31" w14:paraId="4A4A77DD" w14:textId="77777777" w:rsidTr="009D2651">
        <w:tc>
          <w:tcPr>
            <w:tcW w:w="221" w:type="pct"/>
            <w:tcBorders>
              <w:top w:val="single" w:sz="6" w:space="0" w:color="auto"/>
              <w:bottom w:val="single" w:sz="6" w:space="0" w:color="auto"/>
              <w:right w:val="single" w:sz="6" w:space="0" w:color="auto"/>
            </w:tcBorders>
            <w:shd w:val="clear" w:color="auto" w:fill="auto"/>
          </w:tcPr>
          <w:p w14:paraId="741AED15" w14:textId="77777777" w:rsidR="00651198" w:rsidRPr="00B5522E" w:rsidRDefault="00651198" w:rsidP="00B5522E">
            <w:pPr>
              <w:pStyle w:val="REG-P0"/>
              <w:tabs>
                <w:tab w:val="clear" w:pos="567"/>
              </w:tabs>
              <w:spacing w:before="60" w:after="60"/>
              <w:ind w:right="57"/>
              <w:jc w:val="center"/>
              <w:rPr>
                <w:sz w:val="20"/>
                <w:szCs w:val="20"/>
              </w:rPr>
            </w:pP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48063996" w14:textId="77777777" w:rsidR="00651198" w:rsidRPr="00B5522E" w:rsidRDefault="00651198" w:rsidP="00B5522E">
            <w:pPr>
              <w:pStyle w:val="REG-P0"/>
              <w:tabs>
                <w:tab w:val="clear" w:pos="567"/>
              </w:tabs>
              <w:spacing w:before="60" w:after="60"/>
              <w:ind w:right="57"/>
              <w:jc w:val="center"/>
              <w:rPr>
                <w:sz w:val="20"/>
                <w:szCs w:val="20"/>
              </w:rPr>
            </w:pP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31DC0C2E" w14:textId="77777777" w:rsidR="00651198" w:rsidRPr="00B5522E" w:rsidRDefault="00651198" w:rsidP="00B5522E">
            <w:pPr>
              <w:pStyle w:val="REG-P0"/>
              <w:tabs>
                <w:tab w:val="clear" w:pos="567"/>
              </w:tabs>
              <w:spacing w:before="60" w:after="60"/>
              <w:ind w:right="57"/>
              <w:jc w:val="center"/>
              <w:rPr>
                <w:sz w:val="20"/>
                <w:szCs w:val="20"/>
              </w:rPr>
            </w:pP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61CC0EA2" w14:textId="77777777" w:rsidR="00651198" w:rsidRPr="00B5522E" w:rsidRDefault="00651198" w:rsidP="00B5522E">
            <w:pPr>
              <w:pStyle w:val="REG-P0"/>
              <w:tabs>
                <w:tab w:val="clear" w:pos="567"/>
              </w:tabs>
              <w:spacing w:before="60" w:after="60"/>
              <w:ind w:right="57"/>
              <w:jc w:val="center"/>
              <w:rPr>
                <w:sz w:val="20"/>
                <w:szCs w:val="20"/>
              </w:rPr>
            </w:pP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6C5A5974" w14:textId="77777777" w:rsidR="00651198" w:rsidRPr="00B5522E" w:rsidRDefault="00651198" w:rsidP="00B5522E">
            <w:pPr>
              <w:pStyle w:val="REG-P0"/>
              <w:tabs>
                <w:tab w:val="clear" w:pos="567"/>
              </w:tabs>
              <w:spacing w:before="60" w:after="60"/>
              <w:ind w:right="57"/>
              <w:jc w:val="center"/>
              <w:rPr>
                <w:sz w:val="20"/>
                <w:szCs w:val="20"/>
              </w:rPr>
            </w:pP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6126B9F7"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25B91844"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48E4B2E2"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tcBorders>
            <w:shd w:val="clear" w:color="auto" w:fill="auto"/>
          </w:tcPr>
          <w:p w14:paraId="08AF5B33" w14:textId="77777777" w:rsidR="00651198" w:rsidRPr="00B5522E" w:rsidRDefault="00651198" w:rsidP="00B5522E">
            <w:pPr>
              <w:pStyle w:val="REG-P0"/>
              <w:tabs>
                <w:tab w:val="clear" w:pos="567"/>
              </w:tabs>
              <w:spacing w:before="60" w:after="60"/>
              <w:ind w:right="57"/>
              <w:jc w:val="center"/>
              <w:rPr>
                <w:sz w:val="20"/>
                <w:szCs w:val="20"/>
              </w:rPr>
            </w:pPr>
          </w:p>
        </w:tc>
      </w:tr>
      <w:tr w:rsidR="00B5522E" w:rsidRPr="00B96D31" w14:paraId="3D2AE5E1" w14:textId="77777777" w:rsidTr="009D2651">
        <w:tc>
          <w:tcPr>
            <w:tcW w:w="221" w:type="pct"/>
            <w:tcBorders>
              <w:top w:val="single" w:sz="6" w:space="0" w:color="auto"/>
              <w:bottom w:val="single" w:sz="6" w:space="0" w:color="auto"/>
              <w:right w:val="single" w:sz="6" w:space="0" w:color="auto"/>
            </w:tcBorders>
            <w:shd w:val="clear" w:color="auto" w:fill="auto"/>
          </w:tcPr>
          <w:p w14:paraId="25E525F0" w14:textId="77777777" w:rsidR="00651198" w:rsidRPr="00B5522E" w:rsidRDefault="00651198" w:rsidP="00B5522E">
            <w:pPr>
              <w:pStyle w:val="REG-P0"/>
              <w:tabs>
                <w:tab w:val="clear" w:pos="567"/>
              </w:tabs>
              <w:spacing w:before="60" w:after="60"/>
              <w:ind w:right="57"/>
              <w:jc w:val="center"/>
              <w:rPr>
                <w:sz w:val="20"/>
                <w:szCs w:val="20"/>
              </w:rPr>
            </w:pP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62ED3B0E" w14:textId="77777777" w:rsidR="00651198" w:rsidRPr="00B5522E" w:rsidRDefault="00651198" w:rsidP="00B5522E">
            <w:pPr>
              <w:pStyle w:val="REG-P0"/>
              <w:tabs>
                <w:tab w:val="clear" w:pos="567"/>
              </w:tabs>
              <w:spacing w:before="60" w:after="60"/>
              <w:ind w:right="57"/>
              <w:jc w:val="center"/>
              <w:rPr>
                <w:sz w:val="20"/>
                <w:szCs w:val="20"/>
              </w:rPr>
            </w:pP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41FF843E" w14:textId="77777777" w:rsidR="00651198" w:rsidRPr="00B5522E" w:rsidRDefault="00651198" w:rsidP="00B5522E">
            <w:pPr>
              <w:pStyle w:val="REG-P0"/>
              <w:tabs>
                <w:tab w:val="clear" w:pos="567"/>
              </w:tabs>
              <w:spacing w:before="60" w:after="60"/>
              <w:ind w:right="57"/>
              <w:jc w:val="center"/>
              <w:rPr>
                <w:sz w:val="20"/>
                <w:szCs w:val="20"/>
              </w:rPr>
            </w:pP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0281178B" w14:textId="77777777" w:rsidR="00651198" w:rsidRPr="00B5522E" w:rsidRDefault="00651198" w:rsidP="00B5522E">
            <w:pPr>
              <w:pStyle w:val="REG-P0"/>
              <w:tabs>
                <w:tab w:val="clear" w:pos="567"/>
              </w:tabs>
              <w:spacing w:before="60" w:after="60"/>
              <w:ind w:right="57"/>
              <w:jc w:val="center"/>
              <w:rPr>
                <w:sz w:val="20"/>
                <w:szCs w:val="20"/>
              </w:rPr>
            </w:pP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2D70DAE2" w14:textId="77777777" w:rsidR="00651198" w:rsidRPr="00B5522E" w:rsidRDefault="00651198" w:rsidP="00B5522E">
            <w:pPr>
              <w:pStyle w:val="REG-P0"/>
              <w:tabs>
                <w:tab w:val="clear" w:pos="567"/>
              </w:tabs>
              <w:spacing w:before="60" w:after="60"/>
              <w:ind w:right="57"/>
              <w:jc w:val="center"/>
              <w:rPr>
                <w:sz w:val="20"/>
                <w:szCs w:val="20"/>
              </w:rPr>
            </w:pP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5D89CA19"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0A1B0231"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492FD4DD"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tcBorders>
            <w:shd w:val="clear" w:color="auto" w:fill="auto"/>
          </w:tcPr>
          <w:p w14:paraId="4B05EB91" w14:textId="77777777" w:rsidR="00651198" w:rsidRPr="00B5522E" w:rsidRDefault="00651198" w:rsidP="00B5522E">
            <w:pPr>
              <w:pStyle w:val="REG-P0"/>
              <w:tabs>
                <w:tab w:val="clear" w:pos="567"/>
              </w:tabs>
              <w:spacing w:before="60" w:after="60"/>
              <w:ind w:right="57"/>
              <w:jc w:val="center"/>
              <w:rPr>
                <w:sz w:val="20"/>
                <w:szCs w:val="20"/>
              </w:rPr>
            </w:pPr>
          </w:p>
        </w:tc>
      </w:tr>
      <w:tr w:rsidR="00B5522E" w:rsidRPr="00B96D31" w14:paraId="426FB12B" w14:textId="77777777" w:rsidTr="009D2651">
        <w:tc>
          <w:tcPr>
            <w:tcW w:w="221" w:type="pct"/>
            <w:tcBorders>
              <w:top w:val="single" w:sz="6" w:space="0" w:color="auto"/>
              <w:bottom w:val="single" w:sz="6" w:space="0" w:color="auto"/>
              <w:right w:val="single" w:sz="6" w:space="0" w:color="auto"/>
            </w:tcBorders>
            <w:shd w:val="clear" w:color="auto" w:fill="auto"/>
          </w:tcPr>
          <w:p w14:paraId="31C1B82A" w14:textId="77777777" w:rsidR="00651198" w:rsidRPr="00B5522E" w:rsidRDefault="00651198" w:rsidP="00B5522E">
            <w:pPr>
              <w:pStyle w:val="REG-P0"/>
              <w:tabs>
                <w:tab w:val="clear" w:pos="567"/>
              </w:tabs>
              <w:spacing w:before="60" w:after="60"/>
              <w:ind w:right="57"/>
              <w:jc w:val="center"/>
              <w:rPr>
                <w:sz w:val="20"/>
                <w:szCs w:val="20"/>
              </w:rPr>
            </w:pPr>
          </w:p>
        </w:tc>
        <w:tc>
          <w:tcPr>
            <w:tcW w:w="974" w:type="pct"/>
            <w:tcBorders>
              <w:top w:val="single" w:sz="6" w:space="0" w:color="auto"/>
              <w:left w:val="single" w:sz="6" w:space="0" w:color="auto"/>
              <w:bottom w:val="single" w:sz="6" w:space="0" w:color="auto"/>
              <w:right w:val="single" w:sz="6" w:space="0" w:color="auto"/>
            </w:tcBorders>
            <w:shd w:val="clear" w:color="auto" w:fill="auto"/>
          </w:tcPr>
          <w:p w14:paraId="6FC2EB69" w14:textId="77777777" w:rsidR="00651198" w:rsidRPr="00B5522E" w:rsidRDefault="00651198" w:rsidP="00B5522E">
            <w:pPr>
              <w:pStyle w:val="REG-P0"/>
              <w:tabs>
                <w:tab w:val="clear" w:pos="567"/>
              </w:tabs>
              <w:spacing w:before="60" w:after="60"/>
              <w:ind w:right="57"/>
              <w:jc w:val="center"/>
              <w:rPr>
                <w:sz w:val="20"/>
                <w:szCs w:val="20"/>
              </w:rPr>
            </w:pPr>
          </w:p>
        </w:tc>
        <w:tc>
          <w:tcPr>
            <w:tcW w:w="337" w:type="pct"/>
            <w:tcBorders>
              <w:top w:val="single" w:sz="6" w:space="0" w:color="auto"/>
              <w:left w:val="single" w:sz="6" w:space="0" w:color="auto"/>
              <w:bottom w:val="single" w:sz="6" w:space="0" w:color="auto"/>
              <w:right w:val="single" w:sz="6" w:space="0" w:color="auto"/>
            </w:tcBorders>
            <w:shd w:val="clear" w:color="auto" w:fill="auto"/>
          </w:tcPr>
          <w:p w14:paraId="23CE1847" w14:textId="77777777" w:rsidR="00651198" w:rsidRPr="00B5522E" w:rsidRDefault="00651198" w:rsidP="00B5522E">
            <w:pPr>
              <w:pStyle w:val="REG-P0"/>
              <w:tabs>
                <w:tab w:val="clear" w:pos="567"/>
              </w:tabs>
              <w:spacing w:before="60" w:after="60"/>
              <w:ind w:right="57"/>
              <w:jc w:val="center"/>
              <w:rPr>
                <w:sz w:val="20"/>
                <w:szCs w:val="20"/>
              </w:rPr>
            </w:pPr>
          </w:p>
        </w:tc>
        <w:tc>
          <w:tcPr>
            <w:tcW w:w="284" w:type="pct"/>
            <w:gridSpan w:val="2"/>
            <w:tcBorders>
              <w:top w:val="single" w:sz="6" w:space="0" w:color="auto"/>
              <w:left w:val="single" w:sz="6" w:space="0" w:color="auto"/>
              <w:bottom w:val="single" w:sz="6" w:space="0" w:color="auto"/>
              <w:right w:val="single" w:sz="6" w:space="0" w:color="auto"/>
            </w:tcBorders>
            <w:shd w:val="clear" w:color="auto" w:fill="auto"/>
          </w:tcPr>
          <w:p w14:paraId="34861C75" w14:textId="77777777" w:rsidR="00651198" w:rsidRPr="00B5522E" w:rsidRDefault="00651198" w:rsidP="00B5522E">
            <w:pPr>
              <w:pStyle w:val="REG-P0"/>
              <w:tabs>
                <w:tab w:val="clear" w:pos="567"/>
              </w:tabs>
              <w:spacing w:before="60" w:after="60"/>
              <w:ind w:right="57"/>
              <w:jc w:val="center"/>
              <w:rPr>
                <w:sz w:val="20"/>
                <w:szCs w:val="20"/>
              </w:rPr>
            </w:pPr>
          </w:p>
        </w:tc>
        <w:tc>
          <w:tcPr>
            <w:tcW w:w="1043" w:type="pct"/>
            <w:gridSpan w:val="2"/>
            <w:tcBorders>
              <w:top w:val="single" w:sz="6" w:space="0" w:color="auto"/>
              <w:left w:val="single" w:sz="6" w:space="0" w:color="auto"/>
              <w:bottom w:val="single" w:sz="6" w:space="0" w:color="auto"/>
              <w:right w:val="single" w:sz="6" w:space="0" w:color="auto"/>
            </w:tcBorders>
            <w:shd w:val="clear" w:color="auto" w:fill="auto"/>
          </w:tcPr>
          <w:p w14:paraId="17FE84FB" w14:textId="77777777" w:rsidR="00651198" w:rsidRPr="00B5522E" w:rsidRDefault="00651198" w:rsidP="00B5522E">
            <w:pPr>
              <w:pStyle w:val="REG-P0"/>
              <w:tabs>
                <w:tab w:val="clear" w:pos="567"/>
              </w:tabs>
              <w:spacing w:before="60" w:after="60"/>
              <w:ind w:right="57"/>
              <w:jc w:val="center"/>
              <w:rPr>
                <w:sz w:val="20"/>
                <w:szCs w:val="20"/>
              </w:rPr>
            </w:pPr>
          </w:p>
        </w:tc>
        <w:tc>
          <w:tcPr>
            <w:tcW w:w="473" w:type="pct"/>
            <w:tcBorders>
              <w:top w:val="single" w:sz="6" w:space="0" w:color="auto"/>
              <w:left w:val="single" w:sz="6" w:space="0" w:color="auto"/>
              <w:bottom w:val="single" w:sz="6" w:space="0" w:color="auto"/>
              <w:right w:val="single" w:sz="6" w:space="0" w:color="auto"/>
            </w:tcBorders>
            <w:shd w:val="clear" w:color="auto" w:fill="auto"/>
          </w:tcPr>
          <w:p w14:paraId="1A4047CF"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2F0F93A3"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right w:val="single" w:sz="6" w:space="0" w:color="auto"/>
            </w:tcBorders>
            <w:shd w:val="clear" w:color="auto" w:fill="auto"/>
          </w:tcPr>
          <w:p w14:paraId="039F99FA" w14:textId="77777777" w:rsidR="00651198" w:rsidRPr="00B5522E" w:rsidRDefault="00651198" w:rsidP="00B5522E">
            <w:pPr>
              <w:pStyle w:val="REG-P0"/>
              <w:tabs>
                <w:tab w:val="clear" w:pos="567"/>
              </w:tabs>
              <w:spacing w:before="60" w:after="60"/>
              <w:ind w:right="57"/>
              <w:jc w:val="center"/>
              <w:rPr>
                <w:sz w:val="20"/>
                <w:szCs w:val="20"/>
              </w:rPr>
            </w:pPr>
          </w:p>
        </w:tc>
        <w:tc>
          <w:tcPr>
            <w:tcW w:w="556" w:type="pct"/>
            <w:tcBorders>
              <w:top w:val="single" w:sz="6" w:space="0" w:color="auto"/>
              <w:left w:val="single" w:sz="6" w:space="0" w:color="auto"/>
              <w:bottom w:val="single" w:sz="6" w:space="0" w:color="auto"/>
            </w:tcBorders>
            <w:shd w:val="clear" w:color="auto" w:fill="auto"/>
          </w:tcPr>
          <w:p w14:paraId="1CE2C36B" w14:textId="77777777" w:rsidR="00651198" w:rsidRPr="00B5522E" w:rsidRDefault="00651198" w:rsidP="00B5522E">
            <w:pPr>
              <w:pStyle w:val="REG-P0"/>
              <w:tabs>
                <w:tab w:val="clear" w:pos="567"/>
              </w:tabs>
              <w:spacing w:before="60" w:after="60"/>
              <w:ind w:right="57"/>
              <w:jc w:val="center"/>
              <w:rPr>
                <w:sz w:val="20"/>
                <w:szCs w:val="20"/>
              </w:rPr>
            </w:pPr>
          </w:p>
        </w:tc>
      </w:tr>
      <w:tr w:rsidR="00651198" w:rsidRPr="00B96D31" w14:paraId="7D17933C" w14:textId="77777777" w:rsidTr="009D2651">
        <w:tc>
          <w:tcPr>
            <w:tcW w:w="5000" w:type="pct"/>
            <w:gridSpan w:val="11"/>
            <w:tcBorders>
              <w:top w:val="single" w:sz="6" w:space="0" w:color="auto"/>
            </w:tcBorders>
            <w:shd w:val="clear" w:color="auto" w:fill="auto"/>
          </w:tcPr>
          <w:p w14:paraId="51EC9B88" w14:textId="77777777" w:rsidR="00651198" w:rsidRPr="00B5522E" w:rsidRDefault="00651198" w:rsidP="00B5522E">
            <w:pPr>
              <w:pStyle w:val="REG-P0"/>
              <w:tabs>
                <w:tab w:val="clear" w:pos="567"/>
                <w:tab w:val="left" w:pos="340"/>
              </w:tabs>
              <w:spacing w:before="60"/>
              <w:ind w:left="340" w:right="57" w:hanging="340"/>
              <w:jc w:val="left"/>
              <w:rPr>
                <w:sz w:val="20"/>
                <w:szCs w:val="20"/>
              </w:rPr>
            </w:pPr>
            <w:r w:rsidRPr="00B5522E">
              <w:rPr>
                <w:sz w:val="20"/>
                <w:szCs w:val="20"/>
              </w:rPr>
              <w:t>*</w:t>
            </w:r>
            <w:r w:rsidRPr="00B5522E">
              <w:rPr>
                <w:sz w:val="20"/>
                <w:szCs w:val="20"/>
              </w:rPr>
              <w:tab/>
              <w:t>and where applicable, also the signature of the person who knows the buyer and the recipient.</w:t>
            </w:r>
          </w:p>
        </w:tc>
      </w:tr>
      <w:tr w:rsidR="00651198" w:rsidRPr="00B96D31" w14:paraId="7F633E5D" w14:textId="77777777" w:rsidTr="009D2651">
        <w:tc>
          <w:tcPr>
            <w:tcW w:w="5000" w:type="pct"/>
            <w:gridSpan w:val="11"/>
            <w:shd w:val="clear" w:color="auto" w:fill="auto"/>
          </w:tcPr>
          <w:p w14:paraId="0C78550B" w14:textId="77777777" w:rsidR="00651198" w:rsidRPr="00B5522E" w:rsidRDefault="00651198" w:rsidP="00B5522E">
            <w:pPr>
              <w:pStyle w:val="REG-P0"/>
              <w:tabs>
                <w:tab w:val="clear" w:pos="567"/>
                <w:tab w:val="left" w:pos="340"/>
              </w:tabs>
              <w:spacing w:before="60"/>
              <w:ind w:left="340" w:right="57" w:hanging="340"/>
              <w:jc w:val="left"/>
              <w:rPr>
                <w:sz w:val="20"/>
                <w:szCs w:val="20"/>
              </w:rPr>
            </w:pPr>
            <w:r w:rsidRPr="00B5522E">
              <w:rPr>
                <w:sz w:val="20"/>
                <w:szCs w:val="20"/>
              </w:rPr>
              <w:t>**</w:t>
            </w:r>
            <w:r w:rsidRPr="00B5522E">
              <w:rPr>
                <w:sz w:val="20"/>
                <w:szCs w:val="20"/>
              </w:rPr>
              <w:tab/>
              <w:t>in cases where a buyer identifies himself by means of an identity document, his identity number must also be filled in here.</w:t>
            </w:r>
          </w:p>
        </w:tc>
      </w:tr>
      <w:tr w:rsidR="00651198" w:rsidRPr="00B96D31" w14:paraId="620CF23F" w14:textId="77777777" w:rsidTr="009D2651">
        <w:tc>
          <w:tcPr>
            <w:tcW w:w="2107" w:type="pct"/>
            <w:gridSpan w:val="6"/>
            <w:shd w:val="clear" w:color="auto" w:fill="auto"/>
          </w:tcPr>
          <w:p w14:paraId="1D5C7EE8" w14:textId="77777777" w:rsidR="00651198" w:rsidRPr="00B5522E" w:rsidRDefault="00651198" w:rsidP="00AA4E33">
            <w:pPr>
              <w:pStyle w:val="REG-P0"/>
              <w:tabs>
                <w:tab w:val="clear" w:pos="567"/>
                <w:tab w:val="left" w:pos="340"/>
              </w:tabs>
              <w:spacing w:before="60"/>
              <w:ind w:left="340" w:right="57" w:hanging="340"/>
              <w:rPr>
                <w:sz w:val="20"/>
                <w:szCs w:val="20"/>
              </w:rPr>
            </w:pPr>
            <w:r w:rsidRPr="00B5522E">
              <w:rPr>
                <w:sz w:val="20"/>
                <w:szCs w:val="20"/>
              </w:rPr>
              <w:tab/>
              <w:t>This Register shall be balanced quarterly so as to show clearly the quantities of each substance remaining in stock on the last day o</w:t>
            </w:r>
            <w:r w:rsidR="00AA4E33">
              <w:rPr>
                <w:sz w:val="20"/>
                <w:szCs w:val="20"/>
              </w:rPr>
              <w:t>f</w:t>
            </w:r>
            <w:r w:rsidRPr="00B5522E">
              <w:rPr>
                <w:sz w:val="20"/>
                <w:szCs w:val="20"/>
              </w:rPr>
              <w:t xml:space="preserve"> March, June, September and December.</w:t>
            </w:r>
          </w:p>
        </w:tc>
        <w:tc>
          <w:tcPr>
            <w:tcW w:w="2893" w:type="pct"/>
            <w:gridSpan w:val="5"/>
            <w:shd w:val="clear" w:color="auto" w:fill="auto"/>
          </w:tcPr>
          <w:p w14:paraId="007D4D59" w14:textId="77777777" w:rsidR="00651198" w:rsidRPr="00B5522E" w:rsidRDefault="00651198" w:rsidP="00B5522E">
            <w:pPr>
              <w:pStyle w:val="REG-P0"/>
              <w:tabs>
                <w:tab w:val="clear" w:pos="567"/>
                <w:tab w:val="left" w:pos="340"/>
              </w:tabs>
              <w:spacing w:before="60"/>
              <w:ind w:left="340" w:right="57" w:hanging="340"/>
              <w:jc w:val="left"/>
              <w:rPr>
                <w:sz w:val="20"/>
                <w:szCs w:val="20"/>
              </w:rPr>
            </w:pPr>
          </w:p>
        </w:tc>
      </w:tr>
    </w:tbl>
    <w:p w14:paraId="25B64D75" w14:textId="77777777" w:rsidR="009806FD" w:rsidRDefault="009806FD" w:rsidP="009806FD">
      <w:pPr>
        <w:pStyle w:val="REG-P1"/>
        <w:jc w:val="right"/>
        <w:rPr>
          <w:rFonts w:eastAsia="Calibri"/>
          <w:noProof w:val="0"/>
          <w:lang w:val="en-ZA" w:eastAsia="en-ZA"/>
        </w:rPr>
      </w:pPr>
    </w:p>
    <w:p w14:paraId="5DC63607" w14:textId="77777777" w:rsidR="009E201F" w:rsidRPr="00E25D81" w:rsidRDefault="00AA4E33" w:rsidP="003604F7">
      <w:pPr>
        <w:pStyle w:val="REG-P1"/>
        <w:jc w:val="right"/>
      </w:pP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r>
      <w:r>
        <w:rPr>
          <w:rFonts w:eastAsia="Calibri"/>
          <w:noProof w:val="0"/>
          <w:lang w:val="en-ZA" w:eastAsia="en-ZA"/>
        </w:rPr>
        <w:tab/>
        <w:t xml:space="preserve">     </w:t>
      </w:r>
      <w:r w:rsidR="009806FD">
        <w:rPr>
          <w:rFonts w:eastAsia="Calibri"/>
          <w:noProof w:val="0"/>
          <w:lang w:val="en-ZA" w:eastAsia="en-ZA"/>
        </w:rPr>
        <w:t>Continued on page .....</w:t>
      </w:r>
    </w:p>
    <w:sectPr w:rsidR="009E201F" w:rsidRPr="00E25D81" w:rsidSect="00620B2D">
      <w:headerReference w:type="default" r:id="rId13"/>
      <w:pgSz w:w="16840" w:h="11900" w:orient="landscape" w:code="9"/>
      <w:pgMar w:top="2552" w:right="1701" w:bottom="851" w:left="1701" w:header="851" w:footer="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556D06" w16cex:dateUtc="2022-06-16T06: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02E5853" w16cid:durableId="26556A40"/>
  <w16cid:commentId w16cid:paraId="37A1EE3B" w16cid:durableId="26556D0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A045A6" w14:textId="77777777" w:rsidR="00266952" w:rsidRDefault="00266952">
      <w:r>
        <w:separator/>
      </w:r>
    </w:p>
  </w:endnote>
  <w:endnote w:type="continuationSeparator" w:id="0">
    <w:p w14:paraId="691C6ACC" w14:textId="77777777" w:rsidR="00266952" w:rsidRDefault="00266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2D039A" w14:textId="77777777" w:rsidR="00266952" w:rsidRDefault="00266952">
      <w:r>
        <w:separator/>
      </w:r>
    </w:p>
  </w:footnote>
  <w:footnote w:type="continuationSeparator" w:id="0">
    <w:p w14:paraId="26A10872" w14:textId="77777777" w:rsidR="00266952" w:rsidRDefault="002669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A32CCB" w14:textId="77777777" w:rsidR="00687D76" w:rsidRPr="00DC6273" w:rsidRDefault="00687D76" w:rsidP="00740FDE">
    <w:pPr>
      <w:spacing w:after="120"/>
      <w:jc w:val="center"/>
      <w:rPr>
        <w:rFonts w:ascii="Arial" w:hAnsi="Arial" w:cs="Arial"/>
        <w:sz w:val="16"/>
        <w:szCs w:val="16"/>
      </w:rPr>
    </w:pPr>
    <w:r w:rsidRPr="00A41A02">
      <w:rPr>
        <w:rFonts w:ascii="Arial" w:hAnsi="Arial" w:cs="Arial"/>
        <w:sz w:val="12"/>
        <w:szCs w:val="16"/>
      </w:rPr>
      <w:t>Annotated Statute</w:t>
    </w:r>
    <w:r w:rsidRPr="00FC33A9">
      <w:rPr>
        <w:rFonts w:ascii="Arial" w:hAnsi="Arial" w:cs="Arial"/>
        <w:w w:val="600"/>
        <w:sz w:val="12"/>
        <w:szCs w:val="16"/>
      </w:rPr>
      <w:t xml:space="preserve"> </w:t>
    </w:r>
    <w:r w:rsidRPr="00DC6273">
      <w:rPr>
        <w:rFonts w:ascii="Arial" w:hAnsi="Arial" w:cs="Arial"/>
        <w:b/>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sz w:val="16"/>
        <w:szCs w:val="16"/>
      </w:rPr>
      <w:fldChar w:fldCharType="separate"/>
    </w:r>
    <w:r>
      <w:rPr>
        <w:rFonts w:ascii="Arial" w:hAnsi="Arial" w:cs="Arial"/>
        <w:b/>
        <w:sz w:val="16"/>
        <w:szCs w:val="16"/>
      </w:rPr>
      <w:t>20</w:t>
    </w:r>
    <w:r w:rsidRPr="00DC6273">
      <w:rPr>
        <w:rFonts w:ascii="Arial" w:hAnsi="Arial" w:cs="Arial"/>
        <w:b/>
        <w:sz w:val="16"/>
        <w:szCs w:val="16"/>
      </w:rPr>
      <w:fldChar w:fldCharType="end"/>
    </w:r>
    <w:r w:rsidRPr="00FC33A9">
      <w:rPr>
        <w:rFonts w:ascii="Arial" w:hAnsi="Arial" w:cs="Arial"/>
        <w:w w:val="600"/>
        <w:sz w:val="12"/>
        <w:szCs w:val="16"/>
      </w:rPr>
      <w:t xml:space="preserve"> </w:t>
    </w:r>
    <w:r w:rsidRPr="00A41A02">
      <w:rPr>
        <w:rFonts w:ascii="Arial" w:hAnsi="Arial" w:cs="Arial"/>
        <w:sz w:val="12"/>
        <w:szCs w:val="16"/>
      </w:rPr>
      <w:t>Republic of Namibia</w:t>
    </w:r>
    <w:r>
      <w:rPr>
        <w:rFonts w:ascii="Arial" w:hAnsi="Arial" w:cs="Arial"/>
        <w:b/>
        <w:sz w:val="16"/>
        <w:szCs w:val="16"/>
      </w:rPr>
      <w:t xml:space="preserve"> </w:t>
    </w:r>
  </w:p>
  <w:p w14:paraId="74FA324C" w14:textId="77777777" w:rsidR="00687D76" w:rsidRPr="00DC6273" w:rsidRDefault="00687D76" w:rsidP="00740FDE">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Labour</w:t>
    </w:r>
    <w:r w:rsidRPr="00DC6273">
      <w:rPr>
        <w:rFonts w:ascii="Arial" w:hAnsi="Arial" w:cs="Arial"/>
        <w:b/>
        <w:sz w:val="16"/>
        <w:szCs w:val="16"/>
      </w:rPr>
      <w:t xml:space="preserve"> Act </w:t>
    </w:r>
    <w:r>
      <w:rPr>
        <w:rFonts w:ascii="Arial" w:hAnsi="Arial" w:cs="Arial"/>
        <w:b/>
        <w:sz w:val="16"/>
        <w:szCs w:val="16"/>
      </w:rPr>
      <w:t>7</w:t>
    </w:r>
    <w:r w:rsidRPr="00DC6273">
      <w:rPr>
        <w:rFonts w:ascii="Arial" w:hAnsi="Arial" w:cs="Arial"/>
        <w:b/>
        <w:sz w:val="16"/>
        <w:szCs w:val="16"/>
      </w:rPr>
      <w:t xml:space="preserve"> of 20</w:t>
    </w:r>
    <w:r>
      <w:rPr>
        <w:rFonts w:ascii="Arial" w:hAnsi="Arial" w:cs="Arial"/>
        <w:b/>
        <w:sz w:val="16"/>
        <w:szCs w:val="16"/>
      </w:rPr>
      <w:t>11</w:t>
    </w:r>
    <w:r w:rsidRPr="00DC6273">
      <w:rPr>
        <w:rFonts w:ascii="Arial" w:hAnsi="Arial" w:cs="Arial"/>
        <w:b/>
        <w:sz w:val="16"/>
        <w:szCs w:val="16"/>
      </w:rPr>
      <w:t xml:space="preserve"> </w:t>
    </w:r>
    <w:r w:rsidRPr="00BA6B35">
      <w:rPr>
        <w:rFonts w:ascii="Arial" w:hAnsi="Arial" w:cs="Arial"/>
        <w:sz w:val="16"/>
        <w:szCs w:val="16"/>
      </w:rPr>
      <w:t>(GN 236/2007, GG 3971)</w:t>
    </w:r>
  </w:p>
  <w:p w14:paraId="3D68838C" w14:textId="77777777" w:rsidR="00687D76" w:rsidRDefault="00687D76" w:rsidP="00FC33A9">
    <w:pPr>
      <w:pStyle w:val="Header"/>
      <w:tabs>
        <w:tab w:val="clear" w:pos="4513"/>
        <w:tab w:val="clear" w:pos="9026"/>
        <w:tab w:val="left" w:pos="567"/>
      </w:tabs>
      <w:ind w:left="567"/>
      <w:jc w:val="center"/>
      <w:rPr>
        <w:rFonts w:ascii="Arial" w:hAnsi="Arial" w:cs="Arial"/>
        <w:sz w:val="16"/>
        <w:szCs w:val="16"/>
      </w:rPr>
    </w:pPr>
    <w:r w:rsidRPr="00BA6B35">
      <w:rPr>
        <w:rFonts w:ascii="Arial" w:hAnsi="Arial" w:cs="Arial"/>
        <w:sz w:val="16"/>
        <w:szCs w:val="16"/>
      </w:rPr>
      <w:t xml:space="preserve">as amended by </w:t>
    </w:r>
    <w:r w:rsidRPr="00BA6B35">
      <w:rPr>
        <w:rFonts w:ascii="Arial" w:hAnsi="Arial" w:cs="Arial"/>
        <w:b/>
        <w:sz w:val="16"/>
        <w:szCs w:val="16"/>
      </w:rPr>
      <w:t>Labour Amendment Act 2 of 2012</w:t>
    </w:r>
    <w:r w:rsidRPr="00BA6B35">
      <w:rPr>
        <w:rFonts w:ascii="Arial" w:hAnsi="Arial" w:cs="Arial"/>
        <w:sz w:val="16"/>
        <w:szCs w:val="16"/>
      </w:rPr>
      <w:t xml:space="preserve"> (GN 350/2012, GG 6001)</w:t>
    </w:r>
  </w:p>
  <w:p w14:paraId="6D8B6819" w14:textId="77777777" w:rsidR="00687D76" w:rsidRPr="00BA6B35" w:rsidRDefault="00687D76" w:rsidP="00FC33A9">
    <w:pPr>
      <w:pBdr>
        <w:bottom w:val="single" w:sz="4" w:space="1" w:color="auto"/>
      </w:pBdr>
      <w:rPr>
        <w:sz w:val="8"/>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2868D0" w14:textId="41821AE2" w:rsidR="00687D76" w:rsidRPr="000073EE" w:rsidRDefault="00687D76" w:rsidP="00FC33A9">
    <w:pPr>
      <w:spacing w:after="120"/>
      <w:jc w:val="center"/>
      <w:rPr>
        <w:rFonts w:ascii="Arial" w:hAnsi="Arial" w:cs="Arial"/>
        <w:sz w:val="16"/>
        <w:szCs w:val="16"/>
      </w:rPr>
    </w:pPr>
    <w:r>
      <w:rPr>
        <w:lang w:val="en-ZA" w:eastAsia="en-ZA"/>
      </w:rPr>
      <mc:AlternateContent>
        <mc:Choice Requires="wpg">
          <w:drawing>
            <wp:anchor distT="0" distB="0" distL="114300" distR="114300" simplePos="0" relativeHeight="251658240" behindDoc="0" locked="1" layoutInCell="0" allowOverlap="0" wp14:anchorId="4BB16431" wp14:editId="6F5D8F4E">
              <wp:simplePos x="0" y="0"/>
              <wp:positionH relativeFrom="column">
                <wp:posOffset>-963930</wp:posOffset>
              </wp:positionH>
              <wp:positionV relativeFrom="page">
                <wp:posOffset>0</wp:posOffset>
              </wp:positionV>
              <wp:extent cx="7322185" cy="10681335"/>
              <wp:effectExtent l="116205" t="114300" r="114935" b="120015"/>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2185" cy="10681335"/>
                        <a:chOff x="0" y="0"/>
                        <a:chExt cx="73215" cy="106812"/>
                      </a:xfrm>
                    </wpg:grpSpPr>
                    <wps:wsp>
                      <wps:cNvPr id="2" name="Straight Connector 1"/>
                      <wps:cNvCnPr>
                        <a:cxnSpLocks noChangeShapeType="1"/>
                      </wps:cNvCnPr>
                      <wps:spPr bwMode="auto">
                        <a:xfrm>
                          <a:off x="0"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s:wsp>
                      <wps:cNvPr id="3" name="Straight Connector 5"/>
                      <wps:cNvCnPr>
                        <a:cxnSpLocks noChangeShapeType="1"/>
                      </wps:cNvCnPr>
                      <wps:spPr bwMode="auto">
                        <a:xfrm>
                          <a:off x="73215"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77DC8285" id="Group 6" o:spid="_x0000_s1026" style="position:absolute;margin-left:-75.9pt;margin-top:0;width:576.55pt;height:841.05pt;z-index:251658240;mso-position-vertical-relative:page"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sz w:val="16"/>
        <w:szCs w:val="16"/>
      </w:rPr>
      <w:fldChar w:fldCharType="separate"/>
    </w:r>
    <w:r w:rsidR="00266952">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7049E41A" w14:textId="77777777" w:rsidR="00687D76" w:rsidRPr="00F25922" w:rsidRDefault="00687D76" w:rsidP="00CA0E8B">
    <w:pPr>
      <w:pStyle w:val="REG-PHA"/>
    </w:pPr>
    <w:r w:rsidRPr="00F25922">
      <w:t>REGULATIONS</w:t>
    </w:r>
  </w:p>
  <w:p w14:paraId="5DC0B30D" w14:textId="77777777" w:rsidR="00687D76" w:rsidRDefault="00687D76" w:rsidP="00CA0E8B">
    <w:pPr>
      <w:pStyle w:val="REG-PHb"/>
    </w:pPr>
    <w:r w:rsidRPr="003A7730">
      <w:t>Haza</w:t>
    </w:r>
    <w:r>
      <w:t xml:space="preserve">rdous Substances Ordinance </w:t>
    </w:r>
    <w:r w:rsidRPr="003A7730">
      <w:t>14 of 1974</w:t>
    </w:r>
  </w:p>
  <w:p w14:paraId="44A1F26F" w14:textId="77777777" w:rsidR="00687D76" w:rsidRDefault="00687D76" w:rsidP="00D476B8">
    <w:pPr>
      <w:pStyle w:val="REG-PHb"/>
    </w:pPr>
  </w:p>
  <w:p w14:paraId="13DE57B5" w14:textId="77777777" w:rsidR="00687D76" w:rsidRDefault="00687D76" w:rsidP="00D476B8">
    <w:pPr>
      <w:pStyle w:val="REG-PHb"/>
      <w:rPr>
        <w:lang w:val="en-ZA"/>
      </w:rPr>
    </w:pPr>
    <w:r>
      <w:t>R</w:t>
    </w:r>
    <w:r w:rsidRPr="00B4717A">
      <w:t>egulation</w:t>
    </w:r>
    <w:r>
      <w:t>s</w:t>
    </w:r>
    <w:r w:rsidRPr="00D476B8">
      <w:rPr>
        <w:lang w:val="en-ZA"/>
      </w:rPr>
      <w:t xml:space="preserve"> concerning the Control</w:t>
    </w:r>
    <w:r>
      <w:rPr>
        <w:lang w:val="en-ZA"/>
      </w:rPr>
      <w:t xml:space="preserve"> </w:t>
    </w:r>
    <w:r w:rsidRPr="00D476B8">
      <w:rPr>
        <w:lang w:val="en-ZA"/>
      </w:rPr>
      <w:t>of Group I-Hazardous Substances</w:t>
    </w:r>
  </w:p>
  <w:p w14:paraId="53D763E3" w14:textId="77777777" w:rsidR="00687D76" w:rsidRPr="0073529D" w:rsidRDefault="00687D76" w:rsidP="00D476B8">
    <w:pPr>
      <w:pStyle w:val="REG-PHb"/>
    </w:pPr>
  </w:p>
  <w:p w14:paraId="091FF0F5" w14:textId="77777777" w:rsidR="00687D76" w:rsidRPr="00F25922" w:rsidRDefault="00687D76" w:rsidP="00F25922">
    <w:pPr>
      <w:pStyle w:val="REG-P0"/>
      <w:pBdr>
        <w:bottom w:val="single" w:sz="24" w:space="1" w:color="BFBFBF"/>
      </w:pBdr>
      <w:rPr>
        <w:strike/>
        <w:sz w:val="12"/>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FE3EC6" w14:textId="77777777" w:rsidR="00687D76" w:rsidRPr="00BA6B35" w:rsidRDefault="00687D76" w:rsidP="00740FDE">
    <w:pPr>
      <w:pBdr>
        <w:bottom w:val="single" w:sz="4" w:space="1" w:color="auto"/>
      </w:pBdr>
      <w:rPr>
        <w:sz w:val="8"/>
        <w:szCs w:val="16"/>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A448A" w14:textId="5B69CCAD" w:rsidR="00687D76" w:rsidRPr="000073EE" w:rsidRDefault="00832077" w:rsidP="00FC33A9">
    <w:pPr>
      <w:spacing w:after="120"/>
      <w:jc w:val="center"/>
      <w:rPr>
        <w:rFonts w:ascii="Arial" w:hAnsi="Arial" w:cs="Arial"/>
        <w:sz w:val="16"/>
        <w:szCs w:val="16"/>
      </w:rPr>
    </w:pPr>
    <w:r>
      <w:rPr>
        <w:lang w:val="en-ZA" w:eastAsia="en-ZA"/>
      </w:rPr>
      <mc:AlternateContent>
        <mc:Choice Requires="wps">
          <w:drawing>
            <wp:anchor distT="0" distB="0" distL="114300" distR="114300" simplePos="0" relativeHeight="251662336" behindDoc="0" locked="0" layoutInCell="1" allowOverlap="1" wp14:anchorId="29A8735E" wp14:editId="1984655E">
              <wp:simplePos x="0" y="0"/>
              <wp:positionH relativeFrom="page">
                <wp:posOffset>10560050</wp:posOffset>
              </wp:positionH>
              <wp:positionV relativeFrom="paragraph">
                <wp:posOffset>-428625</wp:posOffset>
              </wp:positionV>
              <wp:extent cx="0" cy="7381875"/>
              <wp:effectExtent l="152400" t="152400" r="152400" b="161925"/>
              <wp:wrapNone/>
              <wp:docPr id="10"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7381875"/>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5F2818DE" id="Straight Connector 1" o:spid="_x0000_s1026" style="position:absolute;flip:x;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831.5pt,-33.75pt" to="831.5pt,5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" strokecolor="#bfbfbf" strokeweight="18pt">
              <v:stroke endcap="square"/>
              <w10:wrap anchorx="page"/>
            </v:line>
          </w:pict>
        </mc:Fallback>
      </mc:AlternateContent>
    </w:r>
    <w:r>
      <w:rPr>
        <w:lang w:val="en-ZA" w:eastAsia="en-ZA"/>
      </w:rPr>
      <mc:AlternateContent>
        <mc:Choice Requires="wps">
          <w:drawing>
            <wp:anchor distT="0" distB="0" distL="114300" distR="114300" simplePos="0" relativeHeight="251660288" behindDoc="0" locked="0" layoutInCell="1" allowOverlap="1" wp14:anchorId="6748FE97" wp14:editId="4DCD80F4">
              <wp:simplePos x="0" y="0"/>
              <wp:positionH relativeFrom="page">
                <wp:posOffset>123825</wp:posOffset>
              </wp:positionH>
              <wp:positionV relativeFrom="paragraph">
                <wp:posOffset>-416560</wp:posOffset>
              </wp:positionV>
              <wp:extent cx="0" cy="7381875"/>
              <wp:effectExtent l="152400" t="152400" r="152400" b="161925"/>
              <wp:wrapNone/>
              <wp:docPr id="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7381875"/>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730EE53F" id="Straight Connector 1" o:spid="_x0000_s1026" style="position:absolute;flip:x;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9.75pt,-32.8pt" to="9.75pt,5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" strokecolor="#bfbfbf" strokeweight="18pt">
              <v:stroke endcap="square"/>
              <w10:wrap anchorx="page"/>
            </v:line>
          </w:pict>
        </mc:Fallback>
      </mc:AlternateContent>
    </w:r>
    <w:r w:rsidR="00687D76" w:rsidRPr="000073EE">
      <w:rPr>
        <w:rFonts w:ascii="Arial" w:hAnsi="Arial" w:cs="Arial"/>
        <w:sz w:val="12"/>
        <w:szCs w:val="16"/>
      </w:rPr>
      <w:t>Republic of Namibia</w:t>
    </w:r>
    <w:r w:rsidR="00687D76" w:rsidRPr="000073EE">
      <w:rPr>
        <w:rFonts w:ascii="Arial" w:hAnsi="Arial" w:cs="Arial"/>
        <w:w w:val="600"/>
        <w:sz w:val="12"/>
        <w:szCs w:val="16"/>
      </w:rPr>
      <w:t xml:space="preserve"> </w:t>
    </w:r>
    <w:r w:rsidR="00687D76" w:rsidRPr="000073EE">
      <w:rPr>
        <w:rFonts w:ascii="Arial" w:hAnsi="Arial" w:cs="Arial"/>
        <w:b/>
        <w:sz w:val="16"/>
        <w:szCs w:val="16"/>
      </w:rPr>
      <w:fldChar w:fldCharType="begin"/>
    </w:r>
    <w:r w:rsidR="00687D76" w:rsidRPr="000073EE">
      <w:rPr>
        <w:rFonts w:ascii="Arial" w:hAnsi="Arial" w:cs="Arial"/>
        <w:b/>
        <w:sz w:val="16"/>
        <w:szCs w:val="16"/>
      </w:rPr>
      <w:instrText xml:space="preserve"> PAGE   \* MERGEFORMAT </w:instrText>
    </w:r>
    <w:r w:rsidR="00687D76" w:rsidRPr="000073EE">
      <w:rPr>
        <w:rFonts w:ascii="Arial" w:hAnsi="Arial" w:cs="Arial"/>
        <w:b/>
        <w:sz w:val="16"/>
        <w:szCs w:val="16"/>
      </w:rPr>
      <w:fldChar w:fldCharType="separate"/>
    </w:r>
    <w:r w:rsidR="007705AE">
      <w:rPr>
        <w:rFonts w:ascii="Arial" w:hAnsi="Arial" w:cs="Arial"/>
        <w:b/>
        <w:sz w:val="16"/>
        <w:szCs w:val="16"/>
      </w:rPr>
      <w:t>17</w:t>
    </w:r>
    <w:r w:rsidR="00687D76" w:rsidRPr="000073EE">
      <w:rPr>
        <w:rFonts w:ascii="Arial" w:hAnsi="Arial" w:cs="Arial"/>
        <w:b/>
        <w:sz w:val="16"/>
        <w:szCs w:val="16"/>
      </w:rPr>
      <w:fldChar w:fldCharType="end"/>
    </w:r>
    <w:r w:rsidR="00687D76" w:rsidRPr="000073EE">
      <w:rPr>
        <w:rFonts w:ascii="Arial" w:hAnsi="Arial" w:cs="Arial"/>
        <w:w w:val="600"/>
        <w:sz w:val="12"/>
        <w:szCs w:val="16"/>
      </w:rPr>
      <w:t xml:space="preserve"> </w:t>
    </w:r>
    <w:r w:rsidR="00687D76" w:rsidRPr="000073EE">
      <w:rPr>
        <w:rFonts w:ascii="Arial" w:hAnsi="Arial" w:cs="Arial"/>
        <w:sz w:val="12"/>
        <w:szCs w:val="16"/>
      </w:rPr>
      <w:t>Annotated Statutes</w:t>
    </w:r>
    <w:r w:rsidR="00687D76" w:rsidRPr="000073EE">
      <w:rPr>
        <w:rFonts w:ascii="Arial" w:hAnsi="Arial" w:cs="Arial"/>
        <w:b/>
        <w:sz w:val="16"/>
        <w:szCs w:val="16"/>
      </w:rPr>
      <w:t xml:space="preserve"> </w:t>
    </w:r>
  </w:p>
  <w:p w14:paraId="54E426B1" w14:textId="59390497" w:rsidR="00687D76" w:rsidRPr="00F25922" w:rsidRDefault="00687D76" w:rsidP="00161828">
    <w:pPr>
      <w:pStyle w:val="REG-PHA"/>
    </w:pPr>
    <w:r w:rsidRPr="00F25922">
      <w:t>REGULATIONS</w:t>
    </w:r>
  </w:p>
  <w:p w14:paraId="4FAD35DB" w14:textId="28AD30AA" w:rsidR="00687D76" w:rsidRDefault="00687D76" w:rsidP="00161828">
    <w:pPr>
      <w:pStyle w:val="REG-PHb"/>
    </w:pPr>
    <w:r w:rsidRPr="003A7730">
      <w:t>Haza</w:t>
    </w:r>
    <w:r>
      <w:t xml:space="preserve">rdous Substances Ordinance </w:t>
    </w:r>
    <w:r w:rsidRPr="003A7730">
      <w:t>14 of 1974</w:t>
    </w:r>
  </w:p>
  <w:p w14:paraId="42F7FF6E" w14:textId="78867847" w:rsidR="00687D76" w:rsidRPr="0073529D" w:rsidRDefault="00687D76" w:rsidP="00161828">
    <w:pPr>
      <w:pStyle w:val="REG-PHb"/>
      <w:spacing w:before="120"/>
    </w:pPr>
    <w:r>
      <w:t>General R</w:t>
    </w:r>
    <w:r w:rsidRPr="00B4717A">
      <w:t>egulation</w:t>
    </w:r>
    <w:r>
      <w:t>s</w:t>
    </w:r>
  </w:p>
  <w:p w14:paraId="3F0EF5E1" w14:textId="5D6648E5" w:rsidR="00687D76" w:rsidRPr="00F25922" w:rsidRDefault="00687D76" w:rsidP="00F25922">
    <w:pPr>
      <w:pStyle w:val="REG-P0"/>
      <w:pBdr>
        <w:bottom w:val="single" w:sz="24" w:space="1" w:color="BFBFBF"/>
      </w:pBdr>
      <w:rPr>
        <w:strike/>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B76F71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4302EC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CA0F5A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90CE5B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3BEA128"/>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1A720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504AD4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730D9B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1AA6C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A673CE"/>
    <w:multiLevelType w:val="multilevel"/>
    <w:tmpl w:val="DB62BC1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0C12512D"/>
    <w:multiLevelType w:val="hybridMultilevel"/>
    <w:tmpl w:val="C30A0032"/>
    <w:lvl w:ilvl="0" w:tplc="34260F86">
      <w:start w:val="4"/>
      <w:numFmt w:val="lowerLetter"/>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2" w15:restartNumberingAfterBreak="0">
    <w:nsid w:val="0D912AB5"/>
    <w:multiLevelType w:val="hybridMultilevel"/>
    <w:tmpl w:val="0D1E775E"/>
    <w:lvl w:ilvl="0" w:tplc="360271D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AA13EE2"/>
    <w:multiLevelType w:val="multilevel"/>
    <w:tmpl w:val="19B0DFC6"/>
    <w:lvl w:ilvl="0">
      <w:start w:val="1"/>
      <w:numFmt w:val="decimal"/>
      <w:lvlText w:val="%1"/>
      <w:lvlJc w:val="left"/>
      <w:pPr>
        <w:tabs>
          <w:tab w:val="num" w:pos="390"/>
        </w:tabs>
        <w:ind w:left="390" w:hanging="390"/>
      </w:pPr>
      <w:rPr>
        <w:rFonts w:ascii="Arial" w:hAnsi="Arial" w:cs="Arial" w:hint="default"/>
      </w:rPr>
    </w:lvl>
    <w:lvl w:ilvl="1">
      <w:start w:val="1"/>
      <w:numFmt w:val="decimal"/>
      <w:lvlText w:val="%1.%2"/>
      <w:lvlJc w:val="left"/>
      <w:pPr>
        <w:tabs>
          <w:tab w:val="num" w:pos="390"/>
        </w:tabs>
        <w:ind w:left="390" w:hanging="390"/>
      </w:pPr>
      <w:rPr>
        <w:rFonts w:ascii="Arial" w:hAnsi="Arial" w:cs="Arial" w:hint="default"/>
      </w:rPr>
    </w:lvl>
    <w:lvl w:ilvl="2">
      <w:start w:val="1"/>
      <w:numFmt w:val="decimal"/>
      <w:lvlText w:val="%1.%2.%3"/>
      <w:lvlJc w:val="left"/>
      <w:pPr>
        <w:tabs>
          <w:tab w:val="num" w:pos="720"/>
        </w:tabs>
        <w:ind w:left="720" w:hanging="720"/>
      </w:pPr>
      <w:rPr>
        <w:rFonts w:ascii="Arial" w:hAnsi="Arial" w:cs="Arial" w:hint="default"/>
      </w:rPr>
    </w:lvl>
    <w:lvl w:ilvl="3">
      <w:start w:val="1"/>
      <w:numFmt w:val="decimal"/>
      <w:lvlText w:val="%1.%2.%3.%4"/>
      <w:lvlJc w:val="left"/>
      <w:pPr>
        <w:tabs>
          <w:tab w:val="num" w:pos="1080"/>
        </w:tabs>
        <w:ind w:left="1080" w:hanging="1080"/>
      </w:pPr>
      <w:rPr>
        <w:rFonts w:ascii="Arial" w:hAnsi="Arial" w:cs="Arial" w:hint="default"/>
      </w:rPr>
    </w:lvl>
    <w:lvl w:ilvl="4">
      <w:start w:val="1"/>
      <w:numFmt w:val="decimal"/>
      <w:lvlText w:val="%1.%2.%3.%4.%5"/>
      <w:lvlJc w:val="left"/>
      <w:pPr>
        <w:tabs>
          <w:tab w:val="num" w:pos="1080"/>
        </w:tabs>
        <w:ind w:left="1080" w:hanging="1080"/>
      </w:pPr>
      <w:rPr>
        <w:rFonts w:ascii="Arial" w:hAnsi="Arial" w:cs="Arial" w:hint="default"/>
      </w:rPr>
    </w:lvl>
    <w:lvl w:ilvl="5">
      <w:start w:val="1"/>
      <w:numFmt w:val="decimal"/>
      <w:lvlText w:val="%1.%2.%3.%4.%5.%6"/>
      <w:lvlJc w:val="left"/>
      <w:pPr>
        <w:tabs>
          <w:tab w:val="num" w:pos="1440"/>
        </w:tabs>
        <w:ind w:left="1440" w:hanging="1440"/>
      </w:pPr>
      <w:rPr>
        <w:rFonts w:ascii="Arial" w:hAnsi="Arial" w:cs="Arial" w:hint="default"/>
      </w:rPr>
    </w:lvl>
    <w:lvl w:ilvl="6">
      <w:start w:val="1"/>
      <w:numFmt w:val="decimal"/>
      <w:lvlText w:val="%1.%2.%3.%4.%5.%6.%7"/>
      <w:lvlJc w:val="left"/>
      <w:pPr>
        <w:tabs>
          <w:tab w:val="num" w:pos="1440"/>
        </w:tabs>
        <w:ind w:left="1440" w:hanging="1440"/>
      </w:pPr>
      <w:rPr>
        <w:rFonts w:ascii="Arial" w:hAnsi="Arial" w:cs="Arial" w:hint="default"/>
      </w:rPr>
    </w:lvl>
    <w:lvl w:ilvl="7">
      <w:start w:val="1"/>
      <w:numFmt w:val="decimal"/>
      <w:lvlText w:val="%1.%2.%3.%4.%5.%6.%7.%8"/>
      <w:lvlJc w:val="left"/>
      <w:pPr>
        <w:tabs>
          <w:tab w:val="num" w:pos="1800"/>
        </w:tabs>
        <w:ind w:left="1800" w:hanging="1800"/>
      </w:pPr>
      <w:rPr>
        <w:rFonts w:ascii="Arial" w:hAnsi="Arial" w:cs="Arial" w:hint="default"/>
      </w:rPr>
    </w:lvl>
    <w:lvl w:ilvl="8">
      <w:start w:val="1"/>
      <w:numFmt w:val="decimal"/>
      <w:lvlText w:val="%1.%2.%3.%4.%5.%6.%7.%8.%9"/>
      <w:lvlJc w:val="left"/>
      <w:pPr>
        <w:tabs>
          <w:tab w:val="num" w:pos="1800"/>
        </w:tabs>
        <w:ind w:left="1800" w:hanging="1800"/>
      </w:pPr>
      <w:rPr>
        <w:rFonts w:ascii="Arial" w:hAnsi="Arial" w:cs="Arial" w:hint="default"/>
      </w:rPr>
    </w:lvl>
  </w:abstractNum>
  <w:abstractNum w:abstractNumId="14"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1CBB5AEC"/>
    <w:multiLevelType w:val="hybridMultilevel"/>
    <w:tmpl w:val="532E623C"/>
    <w:lvl w:ilvl="0" w:tplc="4120BD4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242B32B0"/>
    <w:multiLevelType w:val="hybridMultilevel"/>
    <w:tmpl w:val="1D4405D2"/>
    <w:lvl w:ilvl="0" w:tplc="0FE06C6E">
      <w:numFmt w:val="decimal"/>
      <w:lvlText w:val="(%1)"/>
      <w:lvlJc w:val="left"/>
      <w:pPr>
        <w:tabs>
          <w:tab w:val="num" w:pos="915"/>
        </w:tabs>
        <w:ind w:left="915" w:hanging="555"/>
      </w:pPr>
      <w:rPr>
        <w:rFonts w:ascii="Arial" w:hAnsi="Arial" w:cs="Arial" w:hint="default"/>
        <w:sz w:val="3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994181A"/>
    <w:multiLevelType w:val="hybridMultilevel"/>
    <w:tmpl w:val="F4E8F076"/>
    <w:lvl w:ilvl="0" w:tplc="79182684">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15:restartNumberingAfterBreak="0">
    <w:nsid w:val="48CE53C0"/>
    <w:multiLevelType w:val="hybridMultilevel"/>
    <w:tmpl w:val="CF520C94"/>
    <w:lvl w:ilvl="0" w:tplc="541626D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1B42F39"/>
    <w:multiLevelType w:val="hybridMultilevel"/>
    <w:tmpl w:val="44FE12EE"/>
    <w:lvl w:ilvl="0" w:tplc="36F6FD0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3" w15:restartNumberingAfterBreak="0">
    <w:nsid w:val="55DD56B4"/>
    <w:multiLevelType w:val="hybridMultilevel"/>
    <w:tmpl w:val="9A4AA8E0"/>
    <w:lvl w:ilvl="0" w:tplc="6D804BF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3A444E2"/>
    <w:multiLevelType w:val="hybridMultilevel"/>
    <w:tmpl w:val="C5E8E418"/>
    <w:lvl w:ilvl="0" w:tplc="6158CD1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C187288"/>
    <w:multiLevelType w:val="hybridMultilevel"/>
    <w:tmpl w:val="8F9E1D94"/>
    <w:lvl w:ilvl="0" w:tplc="C04A624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5E467A"/>
    <w:multiLevelType w:val="hybridMultilevel"/>
    <w:tmpl w:val="4DEE1E7C"/>
    <w:lvl w:ilvl="0" w:tplc="C8FCE6C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9"/>
  </w:num>
  <w:num w:numId="3">
    <w:abstractNumId w:val="22"/>
  </w:num>
  <w:num w:numId="4">
    <w:abstractNumId w:val="14"/>
  </w:num>
  <w:num w:numId="5">
    <w:abstractNumId w:val="16"/>
  </w:num>
  <w:num w:numId="6">
    <w:abstractNumId w:val="19"/>
  </w:num>
  <w:num w:numId="7">
    <w:abstractNumId w:val="11"/>
  </w:num>
  <w:num w:numId="8">
    <w:abstractNumId w:val="13"/>
  </w:num>
  <w:num w:numId="9">
    <w:abstractNumId w:val="21"/>
  </w:num>
  <w:num w:numId="10">
    <w:abstractNumId w:val="18"/>
  </w:num>
  <w:num w:numId="11">
    <w:abstractNumId w:val="15"/>
  </w:num>
  <w:num w:numId="12">
    <w:abstractNumId w:val="17"/>
  </w:num>
  <w:num w:numId="13">
    <w:abstractNumId w:val="26"/>
  </w:num>
  <w:num w:numId="14">
    <w:abstractNumId w:val="24"/>
  </w:num>
  <w:num w:numId="15">
    <w:abstractNumId w:val="12"/>
  </w:num>
  <w:num w:numId="16">
    <w:abstractNumId w:val="23"/>
  </w:num>
  <w:num w:numId="17">
    <w:abstractNumId w:val="25"/>
  </w:num>
  <w:num w:numId="18">
    <w:abstractNumId w:val="20"/>
  </w:num>
  <w:num w:numId="19">
    <w:abstractNumId w:val="10"/>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8"/>
  <w:embedSystemFonts/>
  <w:bordersDoNotSurroundHeader/>
  <w:bordersDoNotSurroundFooter/>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oNotHyphenateCaps/>
  <w:drawingGridHorizontalSpacing w:val="120"/>
  <w:drawingGridVerticalSpacing w:val="120"/>
  <w:displayHorizontalDrawingGridEvery w:val="0"/>
  <w:displayVerticalDrawingGridEvery w:val="3"/>
  <w:doNotUseMarginsForDrawingGridOrigin/>
  <w:doNotShadeFormData/>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tDQzMDEzNjA2srA0NzdU0lEKTi0uzszPAykwrQUARyG/gSwAAAA="/>
  </w:docVars>
  <w:rsids>
    <w:rsidRoot w:val="00E81DA5"/>
    <w:rsid w:val="00000812"/>
    <w:rsid w:val="00003730"/>
    <w:rsid w:val="00003DCF"/>
    <w:rsid w:val="00004F6B"/>
    <w:rsid w:val="000052A2"/>
    <w:rsid w:val="0000567C"/>
    <w:rsid w:val="00005680"/>
    <w:rsid w:val="00005EE8"/>
    <w:rsid w:val="000073EE"/>
    <w:rsid w:val="0000780E"/>
    <w:rsid w:val="00007A0B"/>
    <w:rsid w:val="0001088D"/>
    <w:rsid w:val="00010B81"/>
    <w:rsid w:val="000133A8"/>
    <w:rsid w:val="00023D2F"/>
    <w:rsid w:val="000242FF"/>
    <w:rsid w:val="00024D3E"/>
    <w:rsid w:val="00030E1C"/>
    <w:rsid w:val="00034949"/>
    <w:rsid w:val="00034B64"/>
    <w:rsid w:val="00040947"/>
    <w:rsid w:val="00041202"/>
    <w:rsid w:val="000420FF"/>
    <w:rsid w:val="00044972"/>
    <w:rsid w:val="00045A94"/>
    <w:rsid w:val="00055D23"/>
    <w:rsid w:val="000608EE"/>
    <w:rsid w:val="000614EF"/>
    <w:rsid w:val="00061E20"/>
    <w:rsid w:val="000622BB"/>
    <w:rsid w:val="0006403C"/>
    <w:rsid w:val="00064941"/>
    <w:rsid w:val="000659E5"/>
    <w:rsid w:val="000668CD"/>
    <w:rsid w:val="00066DEF"/>
    <w:rsid w:val="0007067C"/>
    <w:rsid w:val="000710ED"/>
    <w:rsid w:val="00071E45"/>
    <w:rsid w:val="00071E88"/>
    <w:rsid w:val="000744EC"/>
    <w:rsid w:val="00074AFC"/>
    <w:rsid w:val="000757E1"/>
    <w:rsid w:val="00077C38"/>
    <w:rsid w:val="00077CC8"/>
    <w:rsid w:val="00080C29"/>
    <w:rsid w:val="00080C45"/>
    <w:rsid w:val="000814D8"/>
    <w:rsid w:val="000827DE"/>
    <w:rsid w:val="000835C8"/>
    <w:rsid w:val="00084A4D"/>
    <w:rsid w:val="000878E9"/>
    <w:rsid w:val="000903F9"/>
    <w:rsid w:val="00095C78"/>
    <w:rsid w:val="000A1600"/>
    <w:rsid w:val="000A2439"/>
    <w:rsid w:val="000A4D98"/>
    <w:rsid w:val="000A6259"/>
    <w:rsid w:val="000A761C"/>
    <w:rsid w:val="000B26CE"/>
    <w:rsid w:val="000B4FB6"/>
    <w:rsid w:val="000B54EB"/>
    <w:rsid w:val="000B60FA"/>
    <w:rsid w:val="000C01AC"/>
    <w:rsid w:val="000C2C80"/>
    <w:rsid w:val="000C416E"/>
    <w:rsid w:val="000C5263"/>
    <w:rsid w:val="000C5574"/>
    <w:rsid w:val="000C5891"/>
    <w:rsid w:val="000D20E7"/>
    <w:rsid w:val="000D3B3A"/>
    <w:rsid w:val="000D61EB"/>
    <w:rsid w:val="000E1B1F"/>
    <w:rsid w:val="000E21FC"/>
    <w:rsid w:val="000E427F"/>
    <w:rsid w:val="000E5C90"/>
    <w:rsid w:val="000E7515"/>
    <w:rsid w:val="000F18FA"/>
    <w:rsid w:val="000F1E72"/>
    <w:rsid w:val="000F1FDC"/>
    <w:rsid w:val="000F260D"/>
    <w:rsid w:val="000F4429"/>
    <w:rsid w:val="000F4EE0"/>
    <w:rsid w:val="000F61E6"/>
    <w:rsid w:val="000F7993"/>
    <w:rsid w:val="000F7C5F"/>
    <w:rsid w:val="0010162A"/>
    <w:rsid w:val="00102027"/>
    <w:rsid w:val="0010747B"/>
    <w:rsid w:val="001121EE"/>
    <w:rsid w:val="001128C3"/>
    <w:rsid w:val="001152BE"/>
    <w:rsid w:val="00116A2A"/>
    <w:rsid w:val="00121135"/>
    <w:rsid w:val="00123874"/>
    <w:rsid w:val="0012543A"/>
    <w:rsid w:val="001261E3"/>
    <w:rsid w:val="00127A3F"/>
    <w:rsid w:val="00133371"/>
    <w:rsid w:val="0014156C"/>
    <w:rsid w:val="00141A46"/>
    <w:rsid w:val="00142743"/>
    <w:rsid w:val="00143E17"/>
    <w:rsid w:val="00146C3E"/>
    <w:rsid w:val="0015104F"/>
    <w:rsid w:val="0015142C"/>
    <w:rsid w:val="00151FEF"/>
    <w:rsid w:val="00152AB1"/>
    <w:rsid w:val="001540EB"/>
    <w:rsid w:val="001565F4"/>
    <w:rsid w:val="00157469"/>
    <w:rsid w:val="0015761F"/>
    <w:rsid w:val="00161828"/>
    <w:rsid w:val="00161FB8"/>
    <w:rsid w:val="001636EC"/>
    <w:rsid w:val="00163F46"/>
    <w:rsid w:val="00164718"/>
    <w:rsid w:val="00165401"/>
    <w:rsid w:val="00166756"/>
    <w:rsid w:val="001672C6"/>
    <w:rsid w:val="001675AC"/>
    <w:rsid w:val="00167A40"/>
    <w:rsid w:val="00170F36"/>
    <w:rsid w:val="00172056"/>
    <w:rsid w:val="001723EC"/>
    <w:rsid w:val="001761C1"/>
    <w:rsid w:val="001773BD"/>
    <w:rsid w:val="00181333"/>
    <w:rsid w:val="00181A7A"/>
    <w:rsid w:val="00186652"/>
    <w:rsid w:val="001922B7"/>
    <w:rsid w:val="001936A5"/>
    <w:rsid w:val="001946E9"/>
    <w:rsid w:val="001B032A"/>
    <w:rsid w:val="001B0E17"/>
    <w:rsid w:val="001B1B7C"/>
    <w:rsid w:val="001B2C14"/>
    <w:rsid w:val="001B3D40"/>
    <w:rsid w:val="001B4103"/>
    <w:rsid w:val="001B5DE0"/>
    <w:rsid w:val="001B66AB"/>
    <w:rsid w:val="001C0B26"/>
    <w:rsid w:val="001C1B1A"/>
    <w:rsid w:val="001C2C10"/>
    <w:rsid w:val="001C3895"/>
    <w:rsid w:val="001C5B49"/>
    <w:rsid w:val="001D22A0"/>
    <w:rsid w:val="001D269F"/>
    <w:rsid w:val="001D3686"/>
    <w:rsid w:val="001D3CC9"/>
    <w:rsid w:val="001D4EC7"/>
    <w:rsid w:val="001D6485"/>
    <w:rsid w:val="001D6D65"/>
    <w:rsid w:val="001E2B91"/>
    <w:rsid w:val="001E402E"/>
    <w:rsid w:val="001E42D4"/>
    <w:rsid w:val="001F10C6"/>
    <w:rsid w:val="001F2A4A"/>
    <w:rsid w:val="001F4754"/>
    <w:rsid w:val="001F66C7"/>
    <w:rsid w:val="0020010C"/>
    <w:rsid w:val="0020301E"/>
    <w:rsid w:val="00203302"/>
    <w:rsid w:val="00206F11"/>
    <w:rsid w:val="00207290"/>
    <w:rsid w:val="002075A8"/>
    <w:rsid w:val="0021001A"/>
    <w:rsid w:val="00215715"/>
    <w:rsid w:val="00220753"/>
    <w:rsid w:val="002208C6"/>
    <w:rsid w:val="00221C58"/>
    <w:rsid w:val="002252DD"/>
    <w:rsid w:val="00225B82"/>
    <w:rsid w:val="0023567D"/>
    <w:rsid w:val="002436F5"/>
    <w:rsid w:val="00245369"/>
    <w:rsid w:val="0024796E"/>
    <w:rsid w:val="00251136"/>
    <w:rsid w:val="00255B09"/>
    <w:rsid w:val="00257780"/>
    <w:rsid w:val="0026121F"/>
    <w:rsid w:val="0026189A"/>
    <w:rsid w:val="00261EC4"/>
    <w:rsid w:val="00265308"/>
    <w:rsid w:val="002653AE"/>
    <w:rsid w:val="002655B6"/>
    <w:rsid w:val="00266952"/>
    <w:rsid w:val="00267B91"/>
    <w:rsid w:val="00270C8C"/>
    <w:rsid w:val="002713C2"/>
    <w:rsid w:val="00275EF6"/>
    <w:rsid w:val="00275F60"/>
    <w:rsid w:val="00280DCD"/>
    <w:rsid w:val="0028271E"/>
    <w:rsid w:val="002831B8"/>
    <w:rsid w:val="00286A4D"/>
    <w:rsid w:val="00286E57"/>
    <w:rsid w:val="002907F0"/>
    <w:rsid w:val="002914DD"/>
    <w:rsid w:val="002964E7"/>
    <w:rsid w:val="002A044B"/>
    <w:rsid w:val="002A1550"/>
    <w:rsid w:val="002A2928"/>
    <w:rsid w:val="002A2A14"/>
    <w:rsid w:val="002A551A"/>
    <w:rsid w:val="002A6CF2"/>
    <w:rsid w:val="002B0272"/>
    <w:rsid w:val="002B1C39"/>
    <w:rsid w:val="002B2784"/>
    <w:rsid w:val="002B4E1F"/>
    <w:rsid w:val="002C0C50"/>
    <w:rsid w:val="002C3367"/>
    <w:rsid w:val="002D1D4C"/>
    <w:rsid w:val="002D4ED3"/>
    <w:rsid w:val="002D7C98"/>
    <w:rsid w:val="002E3094"/>
    <w:rsid w:val="002E62C7"/>
    <w:rsid w:val="002F4347"/>
    <w:rsid w:val="002F5A14"/>
    <w:rsid w:val="00300306"/>
    <w:rsid w:val="003013D8"/>
    <w:rsid w:val="00303D74"/>
    <w:rsid w:val="00304858"/>
    <w:rsid w:val="00312523"/>
    <w:rsid w:val="00324CEB"/>
    <w:rsid w:val="00325B55"/>
    <w:rsid w:val="0032744E"/>
    <w:rsid w:val="00330E75"/>
    <w:rsid w:val="003325B8"/>
    <w:rsid w:val="0033299D"/>
    <w:rsid w:val="00332A15"/>
    <w:rsid w:val="00333931"/>
    <w:rsid w:val="0033576F"/>
    <w:rsid w:val="00336B1F"/>
    <w:rsid w:val="00336DF0"/>
    <w:rsid w:val="003407C1"/>
    <w:rsid w:val="00342579"/>
    <w:rsid w:val="00342850"/>
    <w:rsid w:val="00342910"/>
    <w:rsid w:val="003449A3"/>
    <w:rsid w:val="003478E8"/>
    <w:rsid w:val="00354D2D"/>
    <w:rsid w:val="0035589F"/>
    <w:rsid w:val="003604F7"/>
    <w:rsid w:val="00363299"/>
    <w:rsid w:val="00363E94"/>
    <w:rsid w:val="003658D7"/>
    <w:rsid w:val="00366718"/>
    <w:rsid w:val="00370DD9"/>
    <w:rsid w:val="0037208D"/>
    <w:rsid w:val="003778DA"/>
    <w:rsid w:val="00377FBD"/>
    <w:rsid w:val="00380973"/>
    <w:rsid w:val="003837C6"/>
    <w:rsid w:val="00383D4F"/>
    <w:rsid w:val="003849A8"/>
    <w:rsid w:val="003905F1"/>
    <w:rsid w:val="00394930"/>
    <w:rsid w:val="00394B3B"/>
    <w:rsid w:val="00394D5D"/>
    <w:rsid w:val="003A368C"/>
    <w:rsid w:val="003A5DAC"/>
    <w:rsid w:val="003A7730"/>
    <w:rsid w:val="003B33D1"/>
    <w:rsid w:val="003B440D"/>
    <w:rsid w:val="003B6581"/>
    <w:rsid w:val="003C20AF"/>
    <w:rsid w:val="003C274A"/>
    <w:rsid w:val="003C37A0"/>
    <w:rsid w:val="003C5F5A"/>
    <w:rsid w:val="003C7232"/>
    <w:rsid w:val="003D0B7F"/>
    <w:rsid w:val="003D233B"/>
    <w:rsid w:val="003D395E"/>
    <w:rsid w:val="003D4835"/>
    <w:rsid w:val="003D4EAA"/>
    <w:rsid w:val="003D76EF"/>
    <w:rsid w:val="003E252B"/>
    <w:rsid w:val="003E2DE5"/>
    <w:rsid w:val="003E6206"/>
    <w:rsid w:val="003E75FF"/>
    <w:rsid w:val="003E76D6"/>
    <w:rsid w:val="003F1EA2"/>
    <w:rsid w:val="003F54F6"/>
    <w:rsid w:val="003F6D96"/>
    <w:rsid w:val="003F7BCF"/>
    <w:rsid w:val="00401FBB"/>
    <w:rsid w:val="004042CD"/>
    <w:rsid w:val="0040592F"/>
    <w:rsid w:val="00406360"/>
    <w:rsid w:val="00413961"/>
    <w:rsid w:val="00416A53"/>
    <w:rsid w:val="00422FD1"/>
    <w:rsid w:val="00423963"/>
    <w:rsid w:val="00424C03"/>
    <w:rsid w:val="00426221"/>
    <w:rsid w:val="004347BA"/>
    <w:rsid w:val="00441803"/>
    <w:rsid w:val="00443021"/>
    <w:rsid w:val="00445C4F"/>
    <w:rsid w:val="00453046"/>
    <w:rsid w:val="00453682"/>
    <w:rsid w:val="00455763"/>
    <w:rsid w:val="00456986"/>
    <w:rsid w:val="00465A8B"/>
    <w:rsid w:val="00466077"/>
    <w:rsid w:val="004664DC"/>
    <w:rsid w:val="00471321"/>
    <w:rsid w:val="00473B31"/>
    <w:rsid w:val="00474D22"/>
    <w:rsid w:val="00481E77"/>
    <w:rsid w:val="00484E43"/>
    <w:rsid w:val="0048795B"/>
    <w:rsid w:val="00487D4C"/>
    <w:rsid w:val="00491FC6"/>
    <w:rsid w:val="004920DB"/>
    <w:rsid w:val="00494F0F"/>
    <w:rsid w:val="0049507E"/>
    <w:rsid w:val="004951B3"/>
    <w:rsid w:val="00496989"/>
    <w:rsid w:val="0049740A"/>
    <w:rsid w:val="004A01D1"/>
    <w:rsid w:val="004B0AB3"/>
    <w:rsid w:val="004B13C6"/>
    <w:rsid w:val="004B437B"/>
    <w:rsid w:val="004B4979"/>
    <w:rsid w:val="004B5A3C"/>
    <w:rsid w:val="004B60F0"/>
    <w:rsid w:val="004C1DA0"/>
    <w:rsid w:val="004C4479"/>
    <w:rsid w:val="004C7B55"/>
    <w:rsid w:val="004D0854"/>
    <w:rsid w:val="004D22F3"/>
    <w:rsid w:val="004D2FFC"/>
    <w:rsid w:val="004D3215"/>
    <w:rsid w:val="004D67C8"/>
    <w:rsid w:val="004D79BD"/>
    <w:rsid w:val="004E2029"/>
    <w:rsid w:val="004E33FE"/>
    <w:rsid w:val="004E4868"/>
    <w:rsid w:val="004E5244"/>
    <w:rsid w:val="004E5960"/>
    <w:rsid w:val="004E5D74"/>
    <w:rsid w:val="004F7202"/>
    <w:rsid w:val="004F72F4"/>
    <w:rsid w:val="004F776D"/>
    <w:rsid w:val="005000E2"/>
    <w:rsid w:val="00501CAB"/>
    <w:rsid w:val="0050232A"/>
    <w:rsid w:val="00503297"/>
    <w:rsid w:val="005101FF"/>
    <w:rsid w:val="00512242"/>
    <w:rsid w:val="00512DA3"/>
    <w:rsid w:val="00514000"/>
    <w:rsid w:val="00515D04"/>
    <w:rsid w:val="00515E53"/>
    <w:rsid w:val="00524ECC"/>
    <w:rsid w:val="00525529"/>
    <w:rsid w:val="00527ABE"/>
    <w:rsid w:val="005322A1"/>
    <w:rsid w:val="00532451"/>
    <w:rsid w:val="00536E59"/>
    <w:rsid w:val="00542D73"/>
    <w:rsid w:val="005438C8"/>
    <w:rsid w:val="00543E6E"/>
    <w:rsid w:val="00547702"/>
    <w:rsid w:val="00551408"/>
    <w:rsid w:val="0055440A"/>
    <w:rsid w:val="00554525"/>
    <w:rsid w:val="00557EBC"/>
    <w:rsid w:val="00560457"/>
    <w:rsid w:val="0056066A"/>
    <w:rsid w:val="00563108"/>
    <w:rsid w:val="005646F3"/>
    <w:rsid w:val="005709A6"/>
    <w:rsid w:val="00570B94"/>
    <w:rsid w:val="00572B50"/>
    <w:rsid w:val="00574AEC"/>
    <w:rsid w:val="00576043"/>
    <w:rsid w:val="005773E7"/>
    <w:rsid w:val="00577B02"/>
    <w:rsid w:val="00577DCA"/>
    <w:rsid w:val="00582A2E"/>
    <w:rsid w:val="00583761"/>
    <w:rsid w:val="00585004"/>
    <w:rsid w:val="005861EB"/>
    <w:rsid w:val="0058749F"/>
    <w:rsid w:val="00591EF1"/>
    <w:rsid w:val="00594065"/>
    <w:rsid w:val="005955EA"/>
    <w:rsid w:val="00595C06"/>
    <w:rsid w:val="00597B78"/>
    <w:rsid w:val="005A2789"/>
    <w:rsid w:val="005A6BD4"/>
    <w:rsid w:val="005B0D28"/>
    <w:rsid w:val="005B23AF"/>
    <w:rsid w:val="005B345A"/>
    <w:rsid w:val="005B4215"/>
    <w:rsid w:val="005B5656"/>
    <w:rsid w:val="005B6B77"/>
    <w:rsid w:val="005B6E2D"/>
    <w:rsid w:val="005C16B3"/>
    <w:rsid w:val="005C25CF"/>
    <w:rsid w:val="005C303C"/>
    <w:rsid w:val="005C7F82"/>
    <w:rsid w:val="005D0866"/>
    <w:rsid w:val="005D537D"/>
    <w:rsid w:val="005D5858"/>
    <w:rsid w:val="005D5C82"/>
    <w:rsid w:val="005D5CAF"/>
    <w:rsid w:val="005D60A2"/>
    <w:rsid w:val="005E0DE1"/>
    <w:rsid w:val="005E3695"/>
    <w:rsid w:val="005E4ED5"/>
    <w:rsid w:val="005E7103"/>
    <w:rsid w:val="005E75FD"/>
    <w:rsid w:val="005F7902"/>
    <w:rsid w:val="00601274"/>
    <w:rsid w:val="00604AAC"/>
    <w:rsid w:val="00604F4B"/>
    <w:rsid w:val="00607455"/>
    <w:rsid w:val="006075F7"/>
    <w:rsid w:val="00607964"/>
    <w:rsid w:val="00613086"/>
    <w:rsid w:val="00614C5D"/>
    <w:rsid w:val="00615046"/>
    <w:rsid w:val="006157CA"/>
    <w:rsid w:val="0062075A"/>
    <w:rsid w:val="00620B2D"/>
    <w:rsid w:val="006221F7"/>
    <w:rsid w:val="00625ED8"/>
    <w:rsid w:val="0062670D"/>
    <w:rsid w:val="006271AA"/>
    <w:rsid w:val="00634DA7"/>
    <w:rsid w:val="006350C4"/>
    <w:rsid w:val="006415EF"/>
    <w:rsid w:val="00642844"/>
    <w:rsid w:val="00643AB4"/>
    <w:rsid w:val="0064409B"/>
    <w:rsid w:val="006441C2"/>
    <w:rsid w:val="00644FCB"/>
    <w:rsid w:val="00645C44"/>
    <w:rsid w:val="00646A86"/>
    <w:rsid w:val="00651198"/>
    <w:rsid w:val="00651BB3"/>
    <w:rsid w:val="00651EA5"/>
    <w:rsid w:val="00655E3F"/>
    <w:rsid w:val="0065745C"/>
    <w:rsid w:val="00660511"/>
    <w:rsid w:val="0066388B"/>
    <w:rsid w:val="00667BB6"/>
    <w:rsid w:val="00667ED9"/>
    <w:rsid w:val="00672978"/>
    <w:rsid w:val="006734AB"/>
    <w:rsid w:val="006737D3"/>
    <w:rsid w:val="0067435B"/>
    <w:rsid w:val="00675E5D"/>
    <w:rsid w:val="00682D07"/>
    <w:rsid w:val="00683064"/>
    <w:rsid w:val="00687058"/>
    <w:rsid w:val="00687D76"/>
    <w:rsid w:val="00694430"/>
    <w:rsid w:val="00694677"/>
    <w:rsid w:val="00696608"/>
    <w:rsid w:val="00697FAC"/>
    <w:rsid w:val="006A03A3"/>
    <w:rsid w:val="006A11C3"/>
    <w:rsid w:val="006A1898"/>
    <w:rsid w:val="006A6EA7"/>
    <w:rsid w:val="006A74BC"/>
    <w:rsid w:val="006B2A89"/>
    <w:rsid w:val="006B503F"/>
    <w:rsid w:val="006B64A8"/>
    <w:rsid w:val="006B707C"/>
    <w:rsid w:val="006C24CB"/>
    <w:rsid w:val="006C50DD"/>
    <w:rsid w:val="006C6020"/>
    <w:rsid w:val="006C60C1"/>
    <w:rsid w:val="006D0225"/>
    <w:rsid w:val="006D15F6"/>
    <w:rsid w:val="006D1681"/>
    <w:rsid w:val="006D2E1F"/>
    <w:rsid w:val="006D3B55"/>
    <w:rsid w:val="006D53AA"/>
    <w:rsid w:val="006D76AA"/>
    <w:rsid w:val="006E3151"/>
    <w:rsid w:val="006E3515"/>
    <w:rsid w:val="006E5F11"/>
    <w:rsid w:val="006F481F"/>
    <w:rsid w:val="006F594C"/>
    <w:rsid w:val="006F5E34"/>
    <w:rsid w:val="006F7F2A"/>
    <w:rsid w:val="00700101"/>
    <w:rsid w:val="00701118"/>
    <w:rsid w:val="00702FA0"/>
    <w:rsid w:val="0070344F"/>
    <w:rsid w:val="00703F61"/>
    <w:rsid w:val="00704C6B"/>
    <w:rsid w:val="00705BD4"/>
    <w:rsid w:val="00706159"/>
    <w:rsid w:val="0070672E"/>
    <w:rsid w:val="00710287"/>
    <w:rsid w:val="007105C0"/>
    <w:rsid w:val="007107EE"/>
    <w:rsid w:val="00712B55"/>
    <w:rsid w:val="00714BA2"/>
    <w:rsid w:val="00715428"/>
    <w:rsid w:val="00715A54"/>
    <w:rsid w:val="007166C4"/>
    <w:rsid w:val="0071723D"/>
    <w:rsid w:val="00717923"/>
    <w:rsid w:val="007211A4"/>
    <w:rsid w:val="00723B5F"/>
    <w:rsid w:val="00723D74"/>
    <w:rsid w:val="00725EDA"/>
    <w:rsid w:val="00726D6D"/>
    <w:rsid w:val="00727E48"/>
    <w:rsid w:val="00727F8B"/>
    <w:rsid w:val="00730440"/>
    <w:rsid w:val="00731CFE"/>
    <w:rsid w:val="00732D8B"/>
    <w:rsid w:val="0073529D"/>
    <w:rsid w:val="00737805"/>
    <w:rsid w:val="00740FDE"/>
    <w:rsid w:val="007433DF"/>
    <w:rsid w:val="0074665A"/>
    <w:rsid w:val="00746B11"/>
    <w:rsid w:val="007472C3"/>
    <w:rsid w:val="0075049C"/>
    <w:rsid w:val="0075097C"/>
    <w:rsid w:val="00752131"/>
    <w:rsid w:val="0075395F"/>
    <w:rsid w:val="0075470E"/>
    <w:rsid w:val="00760524"/>
    <w:rsid w:val="00760A63"/>
    <w:rsid w:val="00760B40"/>
    <w:rsid w:val="00764B2A"/>
    <w:rsid w:val="00765080"/>
    <w:rsid w:val="007705AE"/>
    <w:rsid w:val="007717D2"/>
    <w:rsid w:val="00771A91"/>
    <w:rsid w:val="00772BC7"/>
    <w:rsid w:val="00772C52"/>
    <w:rsid w:val="007748CE"/>
    <w:rsid w:val="007826D3"/>
    <w:rsid w:val="0078543A"/>
    <w:rsid w:val="00786323"/>
    <w:rsid w:val="00791CE7"/>
    <w:rsid w:val="00793192"/>
    <w:rsid w:val="00793315"/>
    <w:rsid w:val="00793FB0"/>
    <w:rsid w:val="007A0311"/>
    <w:rsid w:val="007A4003"/>
    <w:rsid w:val="007A5F9C"/>
    <w:rsid w:val="007A6010"/>
    <w:rsid w:val="007C01FC"/>
    <w:rsid w:val="007C2592"/>
    <w:rsid w:val="007C276C"/>
    <w:rsid w:val="007C2B58"/>
    <w:rsid w:val="007C2DE7"/>
    <w:rsid w:val="007C4355"/>
    <w:rsid w:val="007D2AAD"/>
    <w:rsid w:val="007D4551"/>
    <w:rsid w:val="007E0E68"/>
    <w:rsid w:val="007E10DC"/>
    <w:rsid w:val="007E1918"/>
    <w:rsid w:val="007E2B35"/>
    <w:rsid w:val="007E30CA"/>
    <w:rsid w:val="007E461E"/>
    <w:rsid w:val="007E4620"/>
    <w:rsid w:val="007E4FEC"/>
    <w:rsid w:val="007E5CEF"/>
    <w:rsid w:val="007E720E"/>
    <w:rsid w:val="007E7680"/>
    <w:rsid w:val="007F010C"/>
    <w:rsid w:val="007F1473"/>
    <w:rsid w:val="007F365E"/>
    <w:rsid w:val="007F45A7"/>
    <w:rsid w:val="00800A2F"/>
    <w:rsid w:val="00802A8C"/>
    <w:rsid w:val="00802C40"/>
    <w:rsid w:val="00802C66"/>
    <w:rsid w:val="0080567B"/>
    <w:rsid w:val="00806ACE"/>
    <w:rsid w:val="00807638"/>
    <w:rsid w:val="00811485"/>
    <w:rsid w:val="0081198A"/>
    <w:rsid w:val="00811F4D"/>
    <w:rsid w:val="00812D46"/>
    <w:rsid w:val="00817B5C"/>
    <w:rsid w:val="008207CD"/>
    <w:rsid w:val="0082109F"/>
    <w:rsid w:val="00821A2C"/>
    <w:rsid w:val="0082250E"/>
    <w:rsid w:val="00825C43"/>
    <w:rsid w:val="0082765B"/>
    <w:rsid w:val="008312A9"/>
    <w:rsid w:val="0083145E"/>
    <w:rsid w:val="00832077"/>
    <w:rsid w:val="008332B7"/>
    <w:rsid w:val="008351B0"/>
    <w:rsid w:val="00836052"/>
    <w:rsid w:val="00840A44"/>
    <w:rsid w:val="0084177B"/>
    <w:rsid w:val="00842BE5"/>
    <w:rsid w:val="00842C22"/>
    <w:rsid w:val="00843A50"/>
    <w:rsid w:val="0084469D"/>
    <w:rsid w:val="00844B2D"/>
    <w:rsid w:val="00857E7F"/>
    <w:rsid w:val="008604B2"/>
    <w:rsid w:val="00861DFE"/>
    <w:rsid w:val="00862825"/>
    <w:rsid w:val="0087487C"/>
    <w:rsid w:val="00874F6F"/>
    <w:rsid w:val="00875062"/>
    <w:rsid w:val="008754D1"/>
    <w:rsid w:val="0087687F"/>
    <w:rsid w:val="00883BD0"/>
    <w:rsid w:val="00884EA8"/>
    <w:rsid w:val="00885319"/>
    <w:rsid w:val="00886238"/>
    <w:rsid w:val="008916EC"/>
    <w:rsid w:val="00891750"/>
    <w:rsid w:val="00892211"/>
    <w:rsid w:val="008938F7"/>
    <w:rsid w:val="008956EA"/>
    <w:rsid w:val="008972AF"/>
    <w:rsid w:val="00897861"/>
    <w:rsid w:val="008A053C"/>
    <w:rsid w:val="008A4466"/>
    <w:rsid w:val="008A4CC5"/>
    <w:rsid w:val="008A523D"/>
    <w:rsid w:val="008A5337"/>
    <w:rsid w:val="008A6BB2"/>
    <w:rsid w:val="008B015E"/>
    <w:rsid w:val="008B101D"/>
    <w:rsid w:val="008B1835"/>
    <w:rsid w:val="008B2070"/>
    <w:rsid w:val="008B25BF"/>
    <w:rsid w:val="008B3137"/>
    <w:rsid w:val="008B459B"/>
    <w:rsid w:val="008B568D"/>
    <w:rsid w:val="008B5FE3"/>
    <w:rsid w:val="008C0211"/>
    <w:rsid w:val="008C2B13"/>
    <w:rsid w:val="008C2C1A"/>
    <w:rsid w:val="008C4F88"/>
    <w:rsid w:val="008D093F"/>
    <w:rsid w:val="008D1001"/>
    <w:rsid w:val="008D2CC3"/>
    <w:rsid w:val="008D3142"/>
    <w:rsid w:val="008D4BE2"/>
    <w:rsid w:val="008D7F66"/>
    <w:rsid w:val="008E014C"/>
    <w:rsid w:val="008E0937"/>
    <w:rsid w:val="008E57A1"/>
    <w:rsid w:val="00901BEF"/>
    <w:rsid w:val="00901CA7"/>
    <w:rsid w:val="009026ED"/>
    <w:rsid w:val="009030BF"/>
    <w:rsid w:val="009055B3"/>
    <w:rsid w:val="009057C4"/>
    <w:rsid w:val="00905B0F"/>
    <w:rsid w:val="00906749"/>
    <w:rsid w:val="009117B8"/>
    <w:rsid w:val="00911C6C"/>
    <w:rsid w:val="00914263"/>
    <w:rsid w:val="00914280"/>
    <w:rsid w:val="00914953"/>
    <w:rsid w:val="0091773F"/>
    <w:rsid w:val="009201D0"/>
    <w:rsid w:val="009202D3"/>
    <w:rsid w:val="00922786"/>
    <w:rsid w:val="0092495E"/>
    <w:rsid w:val="0093242F"/>
    <w:rsid w:val="009329AD"/>
    <w:rsid w:val="00933C53"/>
    <w:rsid w:val="00935FC6"/>
    <w:rsid w:val="009406DE"/>
    <w:rsid w:val="009409C8"/>
    <w:rsid w:val="00940A34"/>
    <w:rsid w:val="00940A79"/>
    <w:rsid w:val="0094272F"/>
    <w:rsid w:val="009440A2"/>
    <w:rsid w:val="0094500C"/>
    <w:rsid w:val="00945A38"/>
    <w:rsid w:val="00946D77"/>
    <w:rsid w:val="009518B6"/>
    <w:rsid w:val="009553A1"/>
    <w:rsid w:val="00960A33"/>
    <w:rsid w:val="00961AC0"/>
    <w:rsid w:val="00963D1F"/>
    <w:rsid w:val="00965A50"/>
    <w:rsid w:val="00965D02"/>
    <w:rsid w:val="009674A5"/>
    <w:rsid w:val="00971042"/>
    <w:rsid w:val="00971BCA"/>
    <w:rsid w:val="0097618B"/>
    <w:rsid w:val="009774F9"/>
    <w:rsid w:val="009805B3"/>
    <w:rsid w:val="009806FD"/>
    <w:rsid w:val="0098154C"/>
    <w:rsid w:val="00981EC4"/>
    <w:rsid w:val="009830C2"/>
    <w:rsid w:val="00983337"/>
    <w:rsid w:val="00991AF9"/>
    <w:rsid w:val="00992067"/>
    <w:rsid w:val="0099219B"/>
    <w:rsid w:val="00992BA2"/>
    <w:rsid w:val="00993997"/>
    <w:rsid w:val="009963D4"/>
    <w:rsid w:val="009968F2"/>
    <w:rsid w:val="009A2080"/>
    <w:rsid w:val="009A393E"/>
    <w:rsid w:val="009A4C0E"/>
    <w:rsid w:val="009A66B7"/>
    <w:rsid w:val="009A73DE"/>
    <w:rsid w:val="009B0E42"/>
    <w:rsid w:val="009B4F0E"/>
    <w:rsid w:val="009D184E"/>
    <w:rsid w:val="009D2651"/>
    <w:rsid w:val="009D3443"/>
    <w:rsid w:val="009D3DBD"/>
    <w:rsid w:val="009D78E0"/>
    <w:rsid w:val="009E201F"/>
    <w:rsid w:val="009E66C3"/>
    <w:rsid w:val="009E79BE"/>
    <w:rsid w:val="009F02BD"/>
    <w:rsid w:val="009F0F2B"/>
    <w:rsid w:val="009F33C9"/>
    <w:rsid w:val="009F4A96"/>
    <w:rsid w:val="009F5D2F"/>
    <w:rsid w:val="009F735A"/>
    <w:rsid w:val="009F7600"/>
    <w:rsid w:val="00A03365"/>
    <w:rsid w:val="00A074B7"/>
    <w:rsid w:val="00A07879"/>
    <w:rsid w:val="00A10833"/>
    <w:rsid w:val="00A121D5"/>
    <w:rsid w:val="00A135C2"/>
    <w:rsid w:val="00A1474E"/>
    <w:rsid w:val="00A153AF"/>
    <w:rsid w:val="00A156A1"/>
    <w:rsid w:val="00A15D71"/>
    <w:rsid w:val="00A1618E"/>
    <w:rsid w:val="00A219F3"/>
    <w:rsid w:val="00A23E01"/>
    <w:rsid w:val="00A24135"/>
    <w:rsid w:val="00A25C8D"/>
    <w:rsid w:val="00A260CD"/>
    <w:rsid w:val="00A355A4"/>
    <w:rsid w:val="00A35BDF"/>
    <w:rsid w:val="00A364F1"/>
    <w:rsid w:val="00A37525"/>
    <w:rsid w:val="00A37C65"/>
    <w:rsid w:val="00A4005F"/>
    <w:rsid w:val="00A41A02"/>
    <w:rsid w:val="00A42CC6"/>
    <w:rsid w:val="00A43EBA"/>
    <w:rsid w:val="00A477AA"/>
    <w:rsid w:val="00A47F08"/>
    <w:rsid w:val="00A50D6A"/>
    <w:rsid w:val="00A50FFE"/>
    <w:rsid w:val="00A5696A"/>
    <w:rsid w:val="00A575F6"/>
    <w:rsid w:val="00A60798"/>
    <w:rsid w:val="00A60BC7"/>
    <w:rsid w:val="00A62193"/>
    <w:rsid w:val="00A62552"/>
    <w:rsid w:val="00A65C80"/>
    <w:rsid w:val="00A7060B"/>
    <w:rsid w:val="00A70D02"/>
    <w:rsid w:val="00A71011"/>
    <w:rsid w:val="00A75644"/>
    <w:rsid w:val="00A81C7A"/>
    <w:rsid w:val="00A83578"/>
    <w:rsid w:val="00A86E94"/>
    <w:rsid w:val="00A90445"/>
    <w:rsid w:val="00A927B8"/>
    <w:rsid w:val="00A92C42"/>
    <w:rsid w:val="00A93B18"/>
    <w:rsid w:val="00A949EB"/>
    <w:rsid w:val="00A9696C"/>
    <w:rsid w:val="00A96B49"/>
    <w:rsid w:val="00A96D72"/>
    <w:rsid w:val="00AA12F7"/>
    <w:rsid w:val="00AA24D4"/>
    <w:rsid w:val="00AA3AD2"/>
    <w:rsid w:val="00AA41AD"/>
    <w:rsid w:val="00AA4E33"/>
    <w:rsid w:val="00AA5951"/>
    <w:rsid w:val="00AB3AEC"/>
    <w:rsid w:val="00AB3D46"/>
    <w:rsid w:val="00AB41E0"/>
    <w:rsid w:val="00AB4E72"/>
    <w:rsid w:val="00AB5B30"/>
    <w:rsid w:val="00AB6C03"/>
    <w:rsid w:val="00AB7D0E"/>
    <w:rsid w:val="00AC0204"/>
    <w:rsid w:val="00AC0484"/>
    <w:rsid w:val="00AC2203"/>
    <w:rsid w:val="00AC2903"/>
    <w:rsid w:val="00AC48A2"/>
    <w:rsid w:val="00AC4FD6"/>
    <w:rsid w:val="00AC571E"/>
    <w:rsid w:val="00AD2D52"/>
    <w:rsid w:val="00AD2FDB"/>
    <w:rsid w:val="00AD52CD"/>
    <w:rsid w:val="00AD5960"/>
    <w:rsid w:val="00AE02FC"/>
    <w:rsid w:val="00AE07A6"/>
    <w:rsid w:val="00AE2DDF"/>
    <w:rsid w:val="00AE40D5"/>
    <w:rsid w:val="00AE6240"/>
    <w:rsid w:val="00AE6B19"/>
    <w:rsid w:val="00AE6C6D"/>
    <w:rsid w:val="00AF17B2"/>
    <w:rsid w:val="00AF321A"/>
    <w:rsid w:val="00AF43EC"/>
    <w:rsid w:val="00AF49C0"/>
    <w:rsid w:val="00AF4B41"/>
    <w:rsid w:val="00AF5241"/>
    <w:rsid w:val="00B02147"/>
    <w:rsid w:val="00B029A1"/>
    <w:rsid w:val="00B0347D"/>
    <w:rsid w:val="00B04564"/>
    <w:rsid w:val="00B05653"/>
    <w:rsid w:val="00B066D7"/>
    <w:rsid w:val="00B07C5E"/>
    <w:rsid w:val="00B12C91"/>
    <w:rsid w:val="00B12FEF"/>
    <w:rsid w:val="00B13906"/>
    <w:rsid w:val="00B1447A"/>
    <w:rsid w:val="00B15262"/>
    <w:rsid w:val="00B173DC"/>
    <w:rsid w:val="00B20846"/>
    <w:rsid w:val="00B21139"/>
    <w:rsid w:val="00B21824"/>
    <w:rsid w:val="00B2275A"/>
    <w:rsid w:val="00B22A1A"/>
    <w:rsid w:val="00B23CAE"/>
    <w:rsid w:val="00B26C33"/>
    <w:rsid w:val="00B34C80"/>
    <w:rsid w:val="00B400CA"/>
    <w:rsid w:val="00B4106D"/>
    <w:rsid w:val="00B44C4A"/>
    <w:rsid w:val="00B4717A"/>
    <w:rsid w:val="00B47524"/>
    <w:rsid w:val="00B53C9D"/>
    <w:rsid w:val="00B5522E"/>
    <w:rsid w:val="00B55602"/>
    <w:rsid w:val="00B569A2"/>
    <w:rsid w:val="00B5747B"/>
    <w:rsid w:val="00B60F42"/>
    <w:rsid w:val="00B6179B"/>
    <w:rsid w:val="00B617E1"/>
    <w:rsid w:val="00B61E7F"/>
    <w:rsid w:val="00B66F2C"/>
    <w:rsid w:val="00B70087"/>
    <w:rsid w:val="00B7205E"/>
    <w:rsid w:val="00B74BEC"/>
    <w:rsid w:val="00B819F9"/>
    <w:rsid w:val="00B8798B"/>
    <w:rsid w:val="00B87FDA"/>
    <w:rsid w:val="00B90068"/>
    <w:rsid w:val="00B91DD4"/>
    <w:rsid w:val="00B924CD"/>
    <w:rsid w:val="00B93A27"/>
    <w:rsid w:val="00B93FA9"/>
    <w:rsid w:val="00B94F2F"/>
    <w:rsid w:val="00B95DEE"/>
    <w:rsid w:val="00B96D31"/>
    <w:rsid w:val="00BA0AD5"/>
    <w:rsid w:val="00BA135D"/>
    <w:rsid w:val="00BA239C"/>
    <w:rsid w:val="00BA2ACF"/>
    <w:rsid w:val="00BA6B35"/>
    <w:rsid w:val="00BA6D80"/>
    <w:rsid w:val="00BB6831"/>
    <w:rsid w:val="00BC0504"/>
    <w:rsid w:val="00BC1199"/>
    <w:rsid w:val="00BC17C0"/>
    <w:rsid w:val="00BC3E37"/>
    <w:rsid w:val="00BC6326"/>
    <w:rsid w:val="00BC6658"/>
    <w:rsid w:val="00BC697F"/>
    <w:rsid w:val="00BD2B69"/>
    <w:rsid w:val="00BD4143"/>
    <w:rsid w:val="00BD5386"/>
    <w:rsid w:val="00BD7770"/>
    <w:rsid w:val="00BE0413"/>
    <w:rsid w:val="00BE17CD"/>
    <w:rsid w:val="00BE1E9C"/>
    <w:rsid w:val="00BE2F23"/>
    <w:rsid w:val="00BE5EB3"/>
    <w:rsid w:val="00BE6884"/>
    <w:rsid w:val="00BE6AA6"/>
    <w:rsid w:val="00BE7044"/>
    <w:rsid w:val="00BE7D34"/>
    <w:rsid w:val="00BF0042"/>
    <w:rsid w:val="00BF0967"/>
    <w:rsid w:val="00BF39A3"/>
    <w:rsid w:val="00BF3A69"/>
    <w:rsid w:val="00BF5B36"/>
    <w:rsid w:val="00C020A0"/>
    <w:rsid w:val="00C036DC"/>
    <w:rsid w:val="00C0595D"/>
    <w:rsid w:val="00C06D8A"/>
    <w:rsid w:val="00C07D1F"/>
    <w:rsid w:val="00C11092"/>
    <w:rsid w:val="00C1226D"/>
    <w:rsid w:val="00C12F2A"/>
    <w:rsid w:val="00C12F53"/>
    <w:rsid w:val="00C2525F"/>
    <w:rsid w:val="00C264AA"/>
    <w:rsid w:val="00C2658C"/>
    <w:rsid w:val="00C27873"/>
    <w:rsid w:val="00C30331"/>
    <w:rsid w:val="00C332FE"/>
    <w:rsid w:val="00C35013"/>
    <w:rsid w:val="00C361C3"/>
    <w:rsid w:val="00C36B55"/>
    <w:rsid w:val="00C4330D"/>
    <w:rsid w:val="00C4344E"/>
    <w:rsid w:val="00C5376E"/>
    <w:rsid w:val="00C546CA"/>
    <w:rsid w:val="00C56907"/>
    <w:rsid w:val="00C56FD0"/>
    <w:rsid w:val="00C57C16"/>
    <w:rsid w:val="00C60428"/>
    <w:rsid w:val="00C6141C"/>
    <w:rsid w:val="00C63440"/>
    <w:rsid w:val="00C63501"/>
    <w:rsid w:val="00C66D40"/>
    <w:rsid w:val="00C700C6"/>
    <w:rsid w:val="00C72C58"/>
    <w:rsid w:val="00C74183"/>
    <w:rsid w:val="00C74CDA"/>
    <w:rsid w:val="00C778D1"/>
    <w:rsid w:val="00C81DC8"/>
    <w:rsid w:val="00C82530"/>
    <w:rsid w:val="00C838EC"/>
    <w:rsid w:val="00C863E3"/>
    <w:rsid w:val="00C87A41"/>
    <w:rsid w:val="00C93D96"/>
    <w:rsid w:val="00C9659C"/>
    <w:rsid w:val="00C97E8A"/>
    <w:rsid w:val="00CA04C1"/>
    <w:rsid w:val="00CA0E8B"/>
    <w:rsid w:val="00CA1AAC"/>
    <w:rsid w:val="00CA1AEE"/>
    <w:rsid w:val="00CA242D"/>
    <w:rsid w:val="00CA31B8"/>
    <w:rsid w:val="00CA67D0"/>
    <w:rsid w:val="00CB2BFD"/>
    <w:rsid w:val="00CB4158"/>
    <w:rsid w:val="00CB5206"/>
    <w:rsid w:val="00CB5A9E"/>
    <w:rsid w:val="00CB68BA"/>
    <w:rsid w:val="00CB6BDD"/>
    <w:rsid w:val="00CC1465"/>
    <w:rsid w:val="00CC19B7"/>
    <w:rsid w:val="00CC205C"/>
    <w:rsid w:val="00CC2809"/>
    <w:rsid w:val="00CC3F5E"/>
    <w:rsid w:val="00CC46AE"/>
    <w:rsid w:val="00CC767B"/>
    <w:rsid w:val="00CD68CE"/>
    <w:rsid w:val="00CE0E28"/>
    <w:rsid w:val="00CE2639"/>
    <w:rsid w:val="00CE6415"/>
    <w:rsid w:val="00CE7759"/>
    <w:rsid w:val="00CF091B"/>
    <w:rsid w:val="00CF1986"/>
    <w:rsid w:val="00CF6B09"/>
    <w:rsid w:val="00D00C8B"/>
    <w:rsid w:val="00D0321E"/>
    <w:rsid w:val="00D116B8"/>
    <w:rsid w:val="00D12C01"/>
    <w:rsid w:val="00D131D5"/>
    <w:rsid w:val="00D1346A"/>
    <w:rsid w:val="00D16AE8"/>
    <w:rsid w:val="00D16B53"/>
    <w:rsid w:val="00D178BA"/>
    <w:rsid w:val="00D17C4F"/>
    <w:rsid w:val="00D2019F"/>
    <w:rsid w:val="00D21599"/>
    <w:rsid w:val="00D23074"/>
    <w:rsid w:val="00D23821"/>
    <w:rsid w:val="00D263A2"/>
    <w:rsid w:val="00D31166"/>
    <w:rsid w:val="00D35F7E"/>
    <w:rsid w:val="00D3653E"/>
    <w:rsid w:val="00D37BC7"/>
    <w:rsid w:val="00D400F5"/>
    <w:rsid w:val="00D43726"/>
    <w:rsid w:val="00D45D02"/>
    <w:rsid w:val="00D45EBB"/>
    <w:rsid w:val="00D476B8"/>
    <w:rsid w:val="00D51089"/>
    <w:rsid w:val="00D51B92"/>
    <w:rsid w:val="00D52CAA"/>
    <w:rsid w:val="00D53406"/>
    <w:rsid w:val="00D5691B"/>
    <w:rsid w:val="00D574A4"/>
    <w:rsid w:val="00D62753"/>
    <w:rsid w:val="00D63698"/>
    <w:rsid w:val="00D675D7"/>
    <w:rsid w:val="00D721E9"/>
    <w:rsid w:val="00D75242"/>
    <w:rsid w:val="00D75950"/>
    <w:rsid w:val="00D760CE"/>
    <w:rsid w:val="00D80BA3"/>
    <w:rsid w:val="00D80C02"/>
    <w:rsid w:val="00D838A0"/>
    <w:rsid w:val="00D924D5"/>
    <w:rsid w:val="00D94444"/>
    <w:rsid w:val="00D9603B"/>
    <w:rsid w:val="00D972C3"/>
    <w:rsid w:val="00DA3240"/>
    <w:rsid w:val="00DA4DFB"/>
    <w:rsid w:val="00DA5C40"/>
    <w:rsid w:val="00DA63BE"/>
    <w:rsid w:val="00DA7726"/>
    <w:rsid w:val="00DB4BA9"/>
    <w:rsid w:val="00DB60E4"/>
    <w:rsid w:val="00DC38C4"/>
    <w:rsid w:val="00DC4BEF"/>
    <w:rsid w:val="00DC4DE4"/>
    <w:rsid w:val="00DC6273"/>
    <w:rsid w:val="00DC6485"/>
    <w:rsid w:val="00DC7EE1"/>
    <w:rsid w:val="00DD0E75"/>
    <w:rsid w:val="00DD2076"/>
    <w:rsid w:val="00DD76F6"/>
    <w:rsid w:val="00DE1053"/>
    <w:rsid w:val="00DE145D"/>
    <w:rsid w:val="00DE1C5D"/>
    <w:rsid w:val="00DE2664"/>
    <w:rsid w:val="00DE4054"/>
    <w:rsid w:val="00DE7C73"/>
    <w:rsid w:val="00DF0566"/>
    <w:rsid w:val="00DF28A1"/>
    <w:rsid w:val="00DF7D6C"/>
    <w:rsid w:val="00E015C7"/>
    <w:rsid w:val="00E0318D"/>
    <w:rsid w:val="00E040FF"/>
    <w:rsid w:val="00E0419C"/>
    <w:rsid w:val="00E0441A"/>
    <w:rsid w:val="00E04F02"/>
    <w:rsid w:val="00E10FCC"/>
    <w:rsid w:val="00E1270D"/>
    <w:rsid w:val="00E175F7"/>
    <w:rsid w:val="00E20B81"/>
    <w:rsid w:val="00E21488"/>
    <w:rsid w:val="00E2335D"/>
    <w:rsid w:val="00E263B2"/>
    <w:rsid w:val="00E27BEB"/>
    <w:rsid w:val="00E30634"/>
    <w:rsid w:val="00E30725"/>
    <w:rsid w:val="00E31562"/>
    <w:rsid w:val="00E31801"/>
    <w:rsid w:val="00E32493"/>
    <w:rsid w:val="00E32717"/>
    <w:rsid w:val="00E329A5"/>
    <w:rsid w:val="00E33916"/>
    <w:rsid w:val="00E375B5"/>
    <w:rsid w:val="00E37D15"/>
    <w:rsid w:val="00E47DE2"/>
    <w:rsid w:val="00E51F82"/>
    <w:rsid w:val="00E5207B"/>
    <w:rsid w:val="00E54592"/>
    <w:rsid w:val="00E55495"/>
    <w:rsid w:val="00E5755F"/>
    <w:rsid w:val="00E57A03"/>
    <w:rsid w:val="00E612E3"/>
    <w:rsid w:val="00E63100"/>
    <w:rsid w:val="00E65EA7"/>
    <w:rsid w:val="00E70AA9"/>
    <w:rsid w:val="00E72110"/>
    <w:rsid w:val="00E724E8"/>
    <w:rsid w:val="00E77968"/>
    <w:rsid w:val="00E81DA5"/>
    <w:rsid w:val="00E81F75"/>
    <w:rsid w:val="00E84C22"/>
    <w:rsid w:val="00E85219"/>
    <w:rsid w:val="00E90455"/>
    <w:rsid w:val="00E9167B"/>
    <w:rsid w:val="00E93CB2"/>
    <w:rsid w:val="00EA1F86"/>
    <w:rsid w:val="00EA28F2"/>
    <w:rsid w:val="00EA3CEA"/>
    <w:rsid w:val="00EB000A"/>
    <w:rsid w:val="00EB0E08"/>
    <w:rsid w:val="00EB1BBB"/>
    <w:rsid w:val="00EB4A8B"/>
    <w:rsid w:val="00EB67E8"/>
    <w:rsid w:val="00EB7298"/>
    <w:rsid w:val="00EB7655"/>
    <w:rsid w:val="00EC04A8"/>
    <w:rsid w:val="00EC2993"/>
    <w:rsid w:val="00EC4308"/>
    <w:rsid w:val="00ED0ADF"/>
    <w:rsid w:val="00ED0F60"/>
    <w:rsid w:val="00ED2F42"/>
    <w:rsid w:val="00ED3D78"/>
    <w:rsid w:val="00ED6F8F"/>
    <w:rsid w:val="00EE2247"/>
    <w:rsid w:val="00EE2CEA"/>
    <w:rsid w:val="00EE5A85"/>
    <w:rsid w:val="00EE64B7"/>
    <w:rsid w:val="00EF2826"/>
    <w:rsid w:val="00EF3C7B"/>
    <w:rsid w:val="00EF3E20"/>
    <w:rsid w:val="00EF3E7B"/>
    <w:rsid w:val="00EF436B"/>
    <w:rsid w:val="00EF5036"/>
    <w:rsid w:val="00EF514A"/>
    <w:rsid w:val="00F00037"/>
    <w:rsid w:val="00F02154"/>
    <w:rsid w:val="00F045FC"/>
    <w:rsid w:val="00F0557B"/>
    <w:rsid w:val="00F057A4"/>
    <w:rsid w:val="00F1189A"/>
    <w:rsid w:val="00F129A2"/>
    <w:rsid w:val="00F12E75"/>
    <w:rsid w:val="00F13495"/>
    <w:rsid w:val="00F1418D"/>
    <w:rsid w:val="00F1491A"/>
    <w:rsid w:val="00F15137"/>
    <w:rsid w:val="00F22B1C"/>
    <w:rsid w:val="00F23EB1"/>
    <w:rsid w:val="00F25922"/>
    <w:rsid w:val="00F2620B"/>
    <w:rsid w:val="00F27BBE"/>
    <w:rsid w:val="00F309CF"/>
    <w:rsid w:val="00F30A65"/>
    <w:rsid w:val="00F36152"/>
    <w:rsid w:val="00F37578"/>
    <w:rsid w:val="00F47E8A"/>
    <w:rsid w:val="00F50000"/>
    <w:rsid w:val="00F52BC9"/>
    <w:rsid w:val="00F56201"/>
    <w:rsid w:val="00F56938"/>
    <w:rsid w:val="00F57DE9"/>
    <w:rsid w:val="00F63D12"/>
    <w:rsid w:val="00F65312"/>
    <w:rsid w:val="00F657FD"/>
    <w:rsid w:val="00F6598F"/>
    <w:rsid w:val="00F6650F"/>
    <w:rsid w:val="00F67230"/>
    <w:rsid w:val="00F676D5"/>
    <w:rsid w:val="00F67F60"/>
    <w:rsid w:val="00F70C00"/>
    <w:rsid w:val="00F754FA"/>
    <w:rsid w:val="00F83D13"/>
    <w:rsid w:val="00F870B9"/>
    <w:rsid w:val="00F8736D"/>
    <w:rsid w:val="00F9429A"/>
    <w:rsid w:val="00F945A2"/>
    <w:rsid w:val="00F94E32"/>
    <w:rsid w:val="00F9665E"/>
    <w:rsid w:val="00F969A2"/>
    <w:rsid w:val="00FA30B6"/>
    <w:rsid w:val="00FA450D"/>
    <w:rsid w:val="00FA6D09"/>
    <w:rsid w:val="00FA7FE6"/>
    <w:rsid w:val="00FB0B38"/>
    <w:rsid w:val="00FB1BAE"/>
    <w:rsid w:val="00FB2064"/>
    <w:rsid w:val="00FB375A"/>
    <w:rsid w:val="00FB4CB8"/>
    <w:rsid w:val="00FB74FF"/>
    <w:rsid w:val="00FC25AF"/>
    <w:rsid w:val="00FC2B86"/>
    <w:rsid w:val="00FC33A9"/>
    <w:rsid w:val="00FC33C3"/>
    <w:rsid w:val="00FC6D6D"/>
    <w:rsid w:val="00FC7F67"/>
    <w:rsid w:val="00FD0B54"/>
    <w:rsid w:val="00FD0D78"/>
    <w:rsid w:val="00FD2F8B"/>
    <w:rsid w:val="00FD3788"/>
    <w:rsid w:val="00FD3B7A"/>
    <w:rsid w:val="00FD54D1"/>
    <w:rsid w:val="00FD6EBD"/>
    <w:rsid w:val="00FE139B"/>
    <w:rsid w:val="00FE2F5B"/>
    <w:rsid w:val="00FE4D65"/>
    <w:rsid w:val="00FE67EE"/>
    <w:rsid w:val="00FF207D"/>
    <w:rsid w:val="00FF6068"/>
    <w:rsid w:val="00FF6F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34F8590"/>
  <w15:docId w15:val="{5580926B-9B4C-49A7-B12C-1B48C6F29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7705AE"/>
    <w:rPr>
      <w:rFonts w:ascii="Times New Roman" w:eastAsiaTheme="minorHAnsi" w:hAnsi="Times New Roman" w:cstheme="minorBidi"/>
      <w:noProof/>
      <w:sz w:val="22"/>
      <w:szCs w:val="22"/>
      <w:lang w:val="en-GB" w:eastAsia="en-GB"/>
    </w:rPr>
  </w:style>
  <w:style w:type="paragraph" w:styleId="Heading1">
    <w:name w:val="heading 1"/>
    <w:basedOn w:val="Normal"/>
    <w:link w:val="Heading1Char"/>
    <w:uiPriority w:val="9"/>
    <w:rsid w:val="007705AE"/>
    <w:pPr>
      <w:ind w:left="871"/>
      <w:outlineLvl w:val="0"/>
    </w:pPr>
    <w:rPr>
      <w:rFonts w:eastAsia="Times New Roman"/>
      <w:b/>
      <w:bCs/>
    </w:rPr>
  </w:style>
  <w:style w:type="character" w:default="1" w:styleId="DefaultParagraphFont">
    <w:name w:val="Default Paragraph Font"/>
    <w:uiPriority w:val="1"/>
    <w:semiHidden/>
    <w:unhideWhenUsed/>
    <w:rsid w:val="007705AE"/>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705AE"/>
  </w:style>
  <w:style w:type="paragraph" w:styleId="Footer">
    <w:name w:val="footer"/>
    <w:basedOn w:val="Normal"/>
    <w:link w:val="FooterChar"/>
    <w:uiPriority w:val="99"/>
    <w:unhideWhenUsed/>
    <w:rsid w:val="007705AE"/>
    <w:pPr>
      <w:tabs>
        <w:tab w:val="center" w:pos="4513"/>
        <w:tab w:val="right" w:pos="9026"/>
      </w:tabs>
    </w:pPr>
  </w:style>
  <w:style w:type="character" w:customStyle="1" w:styleId="FooterChar">
    <w:name w:val="Footer Char"/>
    <w:basedOn w:val="DefaultParagraphFont"/>
    <w:link w:val="Footer"/>
    <w:uiPriority w:val="99"/>
    <w:rsid w:val="007705AE"/>
    <w:rPr>
      <w:rFonts w:ascii="Times New Roman" w:eastAsiaTheme="minorHAnsi" w:hAnsi="Times New Roman" w:cstheme="minorBidi"/>
      <w:noProof/>
      <w:sz w:val="22"/>
      <w:szCs w:val="22"/>
      <w:lang w:val="en-GB" w:eastAsia="en-GB"/>
    </w:rPr>
  </w:style>
  <w:style w:type="paragraph" w:styleId="Header">
    <w:name w:val="header"/>
    <w:basedOn w:val="Normal"/>
    <w:link w:val="HeaderChar"/>
    <w:uiPriority w:val="99"/>
    <w:unhideWhenUsed/>
    <w:rsid w:val="007705AE"/>
    <w:pPr>
      <w:tabs>
        <w:tab w:val="center" w:pos="4513"/>
        <w:tab w:val="right" w:pos="9026"/>
      </w:tabs>
    </w:pPr>
  </w:style>
  <w:style w:type="character" w:customStyle="1" w:styleId="HeaderChar">
    <w:name w:val="Header Char"/>
    <w:basedOn w:val="DefaultParagraphFont"/>
    <w:link w:val="Header"/>
    <w:uiPriority w:val="99"/>
    <w:rsid w:val="007705AE"/>
    <w:rPr>
      <w:rFonts w:ascii="Times New Roman" w:eastAsiaTheme="minorHAnsi" w:hAnsi="Times New Roman" w:cstheme="minorBidi"/>
      <w:noProof/>
      <w:sz w:val="22"/>
      <w:szCs w:val="22"/>
      <w:lang w:val="en-GB" w:eastAsia="en-GB"/>
    </w:rPr>
  </w:style>
  <w:style w:type="paragraph" w:styleId="BalloonText">
    <w:name w:val="Balloon Text"/>
    <w:basedOn w:val="Normal"/>
    <w:link w:val="BalloonTextChar"/>
    <w:uiPriority w:val="99"/>
    <w:semiHidden/>
    <w:unhideWhenUsed/>
    <w:rsid w:val="007705AE"/>
    <w:rPr>
      <w:rFonts w:ascii="Tahoma" w:hAnsi="Tahoma" w:cs="Tahoma"/>
      <w:sz w:val="16"/>
      <w:szCs w:val="16"/>
    </w:rPr>
  </w:style>
  <w:style w:type="character" w:customStyle="1" w:styleId="BalloonTextChar">
    <w:name w:val="Balloon Text Char"/>
    <w:basedOn w:val="DefaultParagraphFont"/>
    <w:link w:val="BalloonText"/>
    <w:uiPriority w:val="99"/>
    <w:semiHidden/>
    <w:rsid w:val="007705AE"/>
    <w:rPr>
      <w:rFonts w:ascii="Tahoma" w:eastAsiaTheme="minorHAnsi" w:hAnsi="Tahoma" w:cs="Tahoma"/>
      <w:noProof/>
      <w:sz w:val="16"/>
      <w:szCs w:val="16"/>
      <w:lang w:val="en-GB" w:eastAsia="en-GB"/>
    </w:rPr>
  </w:style>
  <w:style w:type="paragraph" w:customStyle="1" w:styleId="REG-H3A">
    <w:name w:val="REG-H3A"/>
    <w:link w:val="REG-H3AChar"/>
    <w:qFormat/>
    <w:rsid w:val="007705AE"/>
    <w:pPr>
      <w:autoSpaceDE w:val="0"/>
      <w:autoSpaceDN w:val="0"/>
      <w:adjustRightInd w:val="0"/>
      <w:jc w:val="center"/>
    </w:pPr>
    <w:rPr>
      <w:rFonts w:ascii="Times New Roman" w:eastAsiaTheme="minorHAnsi" w:hAnsi="Times New Roman"/>
      <w:b/>
      <w:caps/>
      <w:noProof/>
      <w:sz w:val="22"/>
      <w:szCs w:val="22"/>
      <w:lang w:val="en-GB" w:eastAsia="en-GB"/>
    </w:rPr>
  </w:style>
  <w:style w:type="paragraph" w:styleId="ListBullet">
    <w:name w:val="List Bullet"/>
    <w:basedOn w:val="Normal"/>
    <w:uiPriority w:val="99"/>
    <w:unhideWhenUsed/>
    <w:rsid w:val="007705AE"/>
    <w:pPr>
      <w:numPr>
        <w:numId w:val="1"/>
      </w:numPr>
      <w:contextualSpacing/>
    </w:pPr>
  </w:style>
  <w:style w:type="character" w:customStyle="1" w:styleId="REG-H3AChar">
    <w:name w:val="REG-H3A Char"/>
    <w:basedOn w:val="DefaultParagraphFont"/>
    <w:link w:val="REG-H3A"/>
    <w:rsid w:val="007705AE"/>
    <w:rPr>
      <w:rFonts w:ascii="Times New Roman" w:eastAsiaTheme="minorHAnsi" w:hAnsi="Times New Roman"/>
      <w:b/>
      <w:caps/>
      <w:noProof/>
      <w:sz w:val="22"/>
      <w:szCs w:val="22"/>
      <w:lang w:val="en-GB" w:eastAsia="en-GB"/>
    </w:rPr>
  </w:style>
  <w:style w:type="character" w:customStyle="1" w:styleId="A3">
    <w:name w:val="A3"/>
    <w:uiPriority w:val="99"/>
    <w:rsid w:val="007705AE"/>
    <w:rPr>
      <w:rFonts w:cs="Times"/>
      <w:color w:val="000000"/>
      <w:sz w:val="22"/>
      <w:szCs w:val="22"/>
    </w:rPr>
  </w:style>
  <w:style w:type="paragraph" w:customStyle="1" w:styleId="Head2B">
    <w:name w:val="Head 2B"/>
    <w:basedOn w:val="AS-H3A"/>
    <w:link w:val="Head2BChar"/>
    <w:rsid w:val="007705AE"/>
  </w:style>
  <w:style w:type="paragraph" w:styleId="ListParagraph">
    <w:name w:val="List Paragraph"/>
    <w:basedOn w:val="Normal"/>
    <w:link w:val="ListParagraphChar"/>
    <w:uiPriority w:val="34"/>
    <w:rsid w:val="007705AE"/>
    <w:pPr>
      <w:ind w:left="720"/>
      <w:contextualSpacing/>
    </w:pPr>
  </w:style>
  <w:style w:type="character" w:customStyle="1" w:styleId="Head2BChar">
    <w:name w:val="Head 2B Char"/>
    <w:basedOn w:val="AS-H3AChar"/>
    <w:link w:val="Head2B"/>
    <w:rsid w:val="007705AE"/>
    <w:rPr>
      <w:rFonts w:ascii="Times New Roman" w:eastAsiaTheme="minorHAnsi" w:hAnsi="Times New Roman"/>
      <w:b/>
      <w:caps/>
      <w:noProof/>
      <w:sz w:val="22"/>
      <w:szCs w:val="22"/>
      <w:lang w:val="en-GB" w:eastAsia="en-GB"/>
    </w:rPr>
  </w:style>
  <w:style w:type="paragraph" w:customStyle="1" w:styleId="Head3">
    <w:name w:val="Head 3"/>
    <w:basedOn w:val="ListParagraph"/>
    <w:link w:val="Head3Char"/>
    <w:rsid w:val="007705AE"/>
    <w:pPr>
      <w:suppressAutoHyphens/>
      <w:ind w:left="0"/>
      <w:jc w:val="both"/>
    </w:pPr>
    <w:rPr>
      <w:rFonts w:eastAsia="Times New Roman"/>
      <w:b/>
      <w:bCs/>
    </w:rPr>
  </w:style>
  <w:style w:type="character" w:customStyle="1" w:styleId="ListParagraphChar">
    <w:name w:val="List Paragraph Char"/>
    <w:basedOn w:val="DefaultParagraphFont"/>
    <w:link w:val="ListParagraph"/>
    <w:uiPriority w:val="34"/>
    <w:rsid w:val="007705AE"/>
    <w:rPr>
      <w:rFonts w:ascii="Times New Roman" w:eastAsiaTheme="minorHAnsi" w:hAnsi="Times New Roman" w:cstheme="minorBidi"/>
      <w:noProof/>
      <w:sz w:val="22"/>
      <w:szCs w:val="22"/>
      <w:lang w:val="en-GB" w:eastAsia="en-GB"/>
    </w:rPr>
  </w:style>
  <w:style w:type="character" w:customStyle="1" w:styleId="Head3Char">
    <w:name w:val="Head 3 Char"/>
    <w:basedOn w:val="ListParagraphChar"/>
    <w:link w:val="Head3"/>
    <w:rsid w:val="007705AE"/>
    <w:rPr>
      <w:rFonts w:ascii="Times New Roman" w:eastAsia="Times New Roman" w:hAnsi="Times New Roman" w:cstheme="minorBidi"/>
      <w:b/>
      <w:bCs/>
      <w:noProof/>
      <w:sz w:val="22"/>
      <w:szCs w:val="22"/>
      <w:lang w:val="en-GB" w:eastAsia="en-GB"/>
    </w:rPr>
  </w:style>
  <w:style w:type="paragraph" w:customStyle="1" w:styleId="REG-H1a">
    <w:name w:val="REG-H1a"/>
    <w:link w:val="REG-H1aChar"/>
    <w:qFormat/>
    <w:rsid w:val="007705AE"/>
    <w:pPr>
      <w:suppressAutoHyphens/>
      <w:autoSpaceDE w:val="0"/>
      <w:autoSpaceDN w:val="0"/>
      <w:adjustRightInd w:val="0"/>
      <w:jc w:val="center"/>
    </w:pPr>
    <w:rPr>
      <w:rFonts w:ascii="Arial" w:eastAsiaTheme="minorHAnsi" w:hAnsi="Arial" w:cs="Arial"/>
      <w:b/>
      <w:noProof/>
      <w:sz w:val="36"/>
      <w:szCs w:val="36"/>
      <w:lang w:val="en-GB" w:eastAsia="en-GB"/>
    </w:rPr>
  </w:style>
  <w:style w:type="paragraph" w:customStyle="1" w:styleId="REG-H2">
    <w:name w:val="REG-H2"/>
    <w:link w:val="REG-H2Char"/>
    <w:qFormat/>
    <w:rsid w:val="007705AE"/>
    <w:pPr>
      <w:suppressAutoHyphens/>
      <w:autoSpaceDE w:val="0"/>
      <w:autoSpaceDN w:val="0"/>
      <w:adjustRightInd w:val="0"/>
      <w:jc w:val="center"/>
    </w:pPr>
    <w:rPr>
      <w:rFonts w:ascii="Times New Roman" w:eastAsiaTheme="minorHAnsi" w:hAnsi="Times New Roman"/>
      <w:b/>
      <w:caps/>
      <w:noProof/>
      <w:color w:val="00B050"/>
      <w:sz w:val="24"/>
      <w:szCs w:val="24"/>
      <w:lang w:val="en-GB" w:eastAsia="en-GB"/>
    </w:rPr>
  </w:style>
  <w:style w:type="character" w:customStyle="1" w:styleId="REG-H1aChar">
    <w:name w:val="REG-H1a Char"/>
    <w:basedOn w:val="DefaultParagraphFont"/>
    <w:link w:val="REG-H1a"/>
    <w:rsid w:val="007705AE"/>
    <w:rPr>
      <w:rFonts w:ascii="Arial" w:eastAsiaTheme="minorHAnsi" w:hAnsi="Arial" w:cs="Arial"/>
      <w:b/>
      <w:noProof/>
      <w:sz w:val="36"/>
      <w:szCs w:val="36"/>
      <w:lang w:val="en-GB" w:eastAsia="en-GB"/>
    </w:rPr>
  </w:style>
  <w:style w:type="paragraph" w:customStyle="1" w:styleId="AS-H1-Colour">
    <w:name w:val="AS-H1-Colour"/>
    <w:basedOn w:val="Normal"/>
    <w:link w:val="AS-H1-ColourChar"/>
    <w:rsid w:val="007705AE"/>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7705AE"/>
    <w:rPr>
      <w:rFonts w:ascii="Times New Roman" w:eastAsiaTheme="minorHAnsi" w:hAnsi="Times New Roman"/>
      <w:b/>
      <w:caps/>
      <w:noProof/>
      <w:color w:val="00B050"/>
      <w:sz w:val="24"/>
      <w:szCs w:val="24"/>
      <w:lang w:val="en-GB" w:eastAsia="en-GB"/>
    </w:rPr>
  </w:style>
  <w:style w:type="paragraph" w:customStyle="1" w:styleId="AS-H2b">
    <w:name w:val="AS-H2b"/>
    <w:basedOn w:val="Normal"/>
    <w:link w:val="AS-H2bChar"/>
    <w:rsid w:val="007705AE"/>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705AE"/>
    <w:rPr>
      <w:rFonts w:ascii="Arial" w:eastAsiaTheme="minorHAnsi" w:hAnsi="Arial" w:cs="Arial"/>
      <w:b/>
      <w:noProof/>
      <w:color w:val="00B050"/>
      <w:sz w:val="36"/>
      <w:szCs w:val="36"/>
      <w:lang w:val="en-GB" w:eastAsia="en-GB"/>
    </w:rPr>
  </w:style>
  <w:style w:type="paragraph" w:customStyle="1" w:styleId="AS-H3">
    <w:name w:val="AS-H3"/>
    <w:basedOn w:val="AS-H3A"/>
    <w:link w:val="AS-H3Char"/>
    <w:rsid w:val="007705AE"/>
    <w:rPr>
      <w:sz w:val="28"/>
    </w:rPr>
  </w:style>
  <w:style w:type="character" w:customStyle="1" w:styleId="AS-H2bChar">
    <w:name w:val="AS-H2b Char"/>
    <w:basedOn w:val="DefaultParagraphFont"/>
    <w:link w:val="AS-H2b"/>
    <w:rsid w:val="007705AE"/>
    <w:rPr>
      <w:rFonts w:ascii="Arial" w:eastAsiaTheme="minorHAnsi" w:hAnsi="Arial" w:cs="Arial"/>
      <w:noProof/>
      <w:sz w:val="22"/>
      <w:szCs w:val="22"/>
      <w:lang w:val="en-GB" w:eastAsia="en-GB"/>
    </w:rPr>
  </w:style>
  <w:style w:type="paragraph" w:customStyle="1" w:styleId="REG-H3b">
    <w:name w:val="REG-H3b"/>
    <w:link w:val="REG-H3bChar"/>
    <w:qFormat/>
    <w:rsid w:val="007705AE"/>
    <w:pPr>
      <w:jc w:val="center"/>
    </w:pPr>
    <w:rPr>
      <w:rFonts w:ascii="Times New Roman" w:eastAsiaTheme="minorHAnsi" w:hAnsi="Times New Roman"/>
      <w:noProof/>
      <w:sz w:val="22"/>
      <w:szCs w:val="22"/>
      <w:lang w:val="en-GB" w:eastAsia="en-GB"/>
    </w:rPr>
  </w:style>
  <w:style w:type="character" w:customStyle="1" w:styleId="AS-H3Char">
    <w:name w:val="AS-H3 Char"/>
    <w:basedOn w:val="AS-H3AChar"/>
    <w:link w:val="AS-H3"/>
    <w:rsid w:val="007705AE"/>
    <w:rPr>
      <w:rFonts w:ascii="Times New Roman" w:eastAsiaTheme="minorHAnsi" w:hAnsi="Times New Roman"/>
      <w:b/>
      <w:caps/>
      <w:noProof/>
      <w:sz w:val="28"/>
      <w:szCs w:val="22"/>
      <w:lang w:val="en-GB" w:eastAsia="en-GB"/>
    </w:rPr>
  </w:style>
  <w:style w:type="paragraph" w:customStyle="1" w:styleId="AS-H3c">
    <w:name w:val="AS-H3c"/>
    <w:basedOn w:val="Head2B"/>
    <w:link w:val="AS-H3cChar"/>
    <w:rsid w:val="007705AE"/>
    <w:rPr>
      <w:b w:val="0"/>
    </w:rPr>
  </w:style>
  <w:style w:type="character" w:customStyle="1" w:styleId="REG-H3bChar">
    <w:name w:val="REG-H3b Char"/>
    <w:basedOn w:val="REG-H3AChar"/>
    <w:link w:val="REG-H3b"/>
    <w:rsid w:val="007705AE"/>
    <w:rPr>
      <w:rFonts w:ascii="Times New Roman" w:eastAsiaTheme="minorHAnsi" w:hAnsi="Times New Roman"/>
      <w:b w:val="0"/>
      <w:caps w:val="0"/>
      <w:noProof/>
      <w:sz w:val="22"/>
      <w:szCs w:val="22"/>
      <w:lang w:val="en-GB" w:eastAsia="en-GB"/>
    </w:rPr>
  </w:style>
  <w:style w:type="paragraph" w:customStyle="1" w:styleId="AS-H3d">
    <w:name w:val="AS-H3d"/>
    <w:basedOn w:val="Head2B"/>
    <w:link w:val="AS-H3dChar"/>
    <w:rsid w:val="007705AE"/>
  </w:style>
  <w:style w:type="character" w:customStyle="1" w:styleId="AS-H3cChar">
    <w:name w:val="AS-H3c Char"/>
    <w:basedOn w:val="Head2BChar"/>
    <w:link w:val="AS-H3c"/>
    <w:rsid w:val="007705AE"/>
    <w:rPr>
      <w:rFonts w:ascii="Times New Roman" w:eastAsiaTheme="minorHAnsi" w:hAnsi="Times New Roman"/>
      <w:b w:val="0"/>
      <w:caps/>
      <w:noProof/>
      <w:sz w:val="22"/>
      <w:szCs w:val="22"/>
      <w:lang w:val="en-GB" w:eastAsia="en-GB"/>
    </w:rPr>
  </w:style>
  <w:style w:type="paragraph" w:customStyle="1" w:styleId="REG-P0">
    <w:name w:val="REG-P(0)"/>
    <w:basedOn w:val="Normal"/>
    <w:link w:val="REG-P0Char"/>
    <w:qFormat/>
    <w:rsid w:val="007705AE"/>
    <w:pPr>
      <w:tabs>
        <w:tab w:val="left" w:pos="567"/>
      </w:tabs>
      <w:jc w:val="both"/>
    </w:pPr>
    <w:rPr>
      <w:rFonts w:eastAsia="Times New Roman" w:cs="Times New Roman"/>
    </w:rPr>
  </w:style>
  <w:style w:type="character" w:customStyle="1" w:styleId="AS-H3dChar">
    <w:name w:val="AS-H3d Char"/>
    <w:basedOn w:val="Head2BChar"/>
    <w:link w:val="AS-H3d"/>
    <w:rsid w:val="007705AE"/>
    <w:rPr>
      <w:rFonts w:ascii="Times New Roman" w:eastAsiaTheme="minorHAnsi" w:hAnsi="Times New Roman"/>
      <w:b/>
      <w:caps/>
      <w:noProof/>
      <w:sz w:val="22"/>
      <w:szCs w:val="22"/>
      <w:lang w:val="en-GB" w:eastAsia="en-GB"/>
    </w:rPr>
  </w:style>
  <w:style w:type="paragraph" w:customStyle="1" w:styleId="REG-P1">
    <w:name w:val="REG-P(1)"/>
    <w:basedOn w:val="Normal"/>
    <w:link w:val="REG-P1Char"/>
    <w:qFormat/>
    <w:rsid w:val="007705AE"/>
    <w:pPr>
      <w:suppressAutoHyphens/>
      <w:ind w:firstLine="567"/>
      <w:jc w:val="both"/>
    </w:pPr>
    <w:rPr>
      <w:rFonts w:eastAsia="Times New Roman" w:cs="Times New Roman"/>
    </w:rPr>
  </w:style>
  <w:style w:type="character" w:customStyle="1" w:styleId="REG-P0Char">
    <w:name w:val="REG-P(0) Char"/>
    <w:basedOn w:val="DefaultParagraphFont"/>
    <w:link w:val="REG-P0"/>
    <w:rsid w:val="007705AE"/>
    <w:rPr>
      <w:rFonts w:ascii="Times New Roman" w:eastAsia="Times New Roman" w:hAnsi="Times New Roman"/>
      <w:noProof/>
      <w:sz w:val="22"/>
      <w:szCs w:val="22"/>
      <w:lang w:val="en-GB" w:eastAsia="en-GB"/>
    </w:rPr>
  </w:style>
  <w:style w:type="paragraph" w:customStyle="1" w:styleId="REG-Pa">
    <w:name w:val="REG-P(a)"/>
    <w:basedOn w:val="Normal"/>
    <w:link w:val="REG-PaChar"/>
    <w:qFormat/>
    <w:rsid w:val="007705AE"/>
    <w:pPr>
      <w:ind w:left="1134" w:hanging="567"/>
      <w:jc w:val="both"/>
    </w:pPr>
  </w:style>
  <w:style w:type="character" w:customStyle="1" w:styleId="REG-P1Char">
    <w:name w:val="REG-P(1) Char"/>
    <w:basedOn w:val="DefaultParagraphFont"/>
    <w:link w:val="REG-P1"/>
    <w:rsid w:val="007705AE"/>
    <w:rPr>
      <w:rFonts w:ascii="Times New Roman" w:eastAsia="Times New Roman" w:hAnsi="Times New Roman"/>
      <w:noProof/>
      <w:sz w:val="22"/>
      <w:szCs w:val="22"/>
      <w:lang w:val="en-GB" w:eastAsia="en-GB"/>
    </w:rPr>
  </w:style>
  <w:style w:type="paragraph" w:customStyle="1" w:styleId="REG-Pi">
    <w:name w:val="REG-P(i)"/>
    <w:basedOn w:val="Normal"/>
    <w:link w:val="REG-PiChar"/>
    <w:qFormat/>
    <w:rsid w:val="007705AE"/>
    <w:pPr>
      <w:suppressAutoHyphens/>
      <w:ind w:left="1701" w:hanging="567"/>
      <w:jc w:val="both"/>
    </w:pPr>
    <w:rPr>
      <w:rFonts w:eastAsia="Times New Roman" w:cs="Times New Roman"/>
    </w:rPr>
  </w:style>
  <w:style w:type="character" w:customStyle="1" w:styleId="REG-PaChar">
    <w:name w:val="REG-P(a) Char"/>
    <w:basedOn w:val="DefaultParagraphFont"/>
    <w:link w:val="REG-Pa"/>
    <w:rsid w:val="007705AE"/>
    <w:rPr>
      <w:rFonts w:ascii="Times New Roman" w:eastAsiaTheme="minorHAnsi" w:hAnsi="Times New Roman" w:cstheme="minorBidi"/>
      <w:noProof/>
      <w:sz w:val="22"/>
      <w:szCs w:val="22"/>
      <w:lang w:val="en-GB" w:eastAsia="en-GB"/>
    </w:rPr>
  </w:style>
  <w:style w:type="paragraph" w:customStyle="1" w:styleId="AS-Pahang">
    <w:name w:val="AS-P(a)hang"/>
    <w:basedOn w:val="Normal"/>
    <w:link w:val="AS-PahangChar"/>
    <w:rsid w:val="007705AE"/>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7705AE"/>
    <w:rPr>
      <w:rFonts w:ascii="Times New Roman" w:eastAsia="Times New Roman" w:hAnsi="Times New Roman"/>
      <w:noProof/>
      <w:sz w:val="22"/>
      <w:szCs w:val="22"/>
      <w:lang w:val="en-GB" w:eastAsia="en-GB"/>
    </w:rPr>
  </w:style>
  <w:style w:type="paragraph" w:customStyle="1" w:styleId="REG-Paa">
    <w:name w:val="REG-P(aa)"/>
    <w:basedOn w:val="Normal"/>
    <w:link w:val="REG-PaaChar"/>
    <w:qFormat/>
    <w:rsid w:val="007705AE"/>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7705AE"/>
    <w:rPr>
      <w:rFonts w:ascii="Times New Roman" w:eastAsia="Times New Roman" w:hAnsi="Times New Roman"/>
      <w:noProof/>
      <w:sz w:val="22"/>
      <w:szCs w:val="22"/>
      <w:lang w:val="en-GB" w:eastAsia="en-GB"/>
    </w:rPr>
  </w:style>
  <w:style w:type="paragraph" w:customStyle="1" w:styleId="REG-Amend">
    <w:name w:val="REG-Amend"/>
    <w:link w:val="REG-AmendChar"/>
    <w:qFormat/>
    <w:rsid w:val="007705AE"/>
    <w:pPr>
      <w:jc w:val="center"/>
    </w:pPr>
    <w:rPr>
      <w:rFonts w:ascii="Arial" w:eastAsia="Times New Roman" w:hAnsi="Arial" w:cs="Arial"/>
      <w:b/>
      <w:noProof/>
      <w:color w:val="00B050"/>
      <w:sz w:val="18"/>
      <w:szCs w:val="18"/>
      <w:lang w:val="en-GB" w:eastAsia="en-GB"/>
    </w:rPr>
  </w:style>
  <w:style w:type="character" w:customStyle="1" w:styleId="REG-PaaChar">
    <w:name w:val="REG-P(aa) Char"/>
    <w:basedOn w:val="DefaultParagraphFont"/>
    <w:link w:val="REG-Paa"/>
    <w:rsid w:val="007705AE"/>
    <w:rPr>
      <w:rFonts w:ascii="Times New Roman" w:eastAsia="Times New Roman" w:hAnsi="Times New Roman"/>
      <w:noProof/>
      <w:sz w:val="22"/>
      <w:szCs w:val="22"/>
      <w:lang w:val="en-GB" w:eastAsia="en-GB"/>
    </w:rPr>
  </w:style>
  <w:style w:type="character" w:customStyle="1" w:styleId="REG-AmendChar">
    <w:name w:val="REG-Amend Char"/>
    <w:basedOn w:val="REG-P0Char"/>
    <w:link w:val="REG-Amend"/>
    <w:rsid w:val="007705AE"/>
    <w:rPr>
      <w:rFonts w:ascii="Arial" w:eastAsia="Times New Roman" w:hAnsi="Arial" w:cs="Arial"/>
      <w:b/>
      <w:noProof/>
      <w:color w:val="00B050"/>
      <w:sz w:val="18"/>
      <w:szCs w:val="18"/>
      <w:lang w:val="en-GB" w:eastAsia="en-GB"/>
    </w:rPr>
  </w:style>
  <w:style w:type="character" w:styleId="CommentReference">
    <w:name w:val="annotation reference"/>
    <w:basedOn w:val="DefaultParagraphFont"/>
    <w:uiPriority w:val="99"/>
    <w:semiHidden/>
    <w:unhideWhenUsed/>
    <w:rsid w:val="007705AE"/>
    <w:rPr>
      <w:sz w:val="16"/>
      <w:szCs w:val="16"/>
    </w:rPr>
  </w:style>
  <w:style w:type="paragraph" w:styleId="CommentText">
    <w:name w:val="annotation text"/>
    <w:basedOn w:val="Normal"/>
    <w:link w:val="CommentTextChar"/>
    <w:uiPriority w:val="99"/>
    <w:semiHidden/>
    <w:unhideWhenUsed/>
    <w:rsid w:val="007705AE"/>
    <w:rPr>
      <w:sz w:val="20"/>
      <w:szCs w:val="20"/>
    </w:rPr>
  </w:style>
  <w:style w:type="character" w:customStyle="1" w:styleId="CommentTextChar">
    <w:name w:val="Comment Text Char"/>
    <w:basedOn w:val="DefaultParagraphFont"/>
    <w:link w:val="CommentText"/>
    <w:uiPriority w:val="99"/>
    <w:semiHidden/>
    <w:rsid w:val="007705AE"/>
    <w:rPr>
      <w:rFonts w:ascii="Times New Roman" w:eastAsiaTheme="minorHAnsi" w:hAnsi="Times New Roman" w:cstheme="minorBidi"/>
      <w:noProof/>
      <w:lang w:val="en-GB" w:eastAsia="en-GB"/>
    </w:rPr>
  </w:style>
  <w:style w:type="paragraph" w:styleId="CommentSubject">
    <w:name w:val="annotation subject"/>
    <w:basedOn w:val="CommentText"/>
    <w:next w:val="CommentText"/>
    <w:link w:val="CommentSubjectChar"/>
    <w:uiPriority w:val="99"/>
    <w:semiHidden/>
    <w:unhideWhenUsed/>
    <w:rsid w:val="007705AE"/>
    <w:rPr>
      <w:b/>
      <w:bCs/>
    </w:rPr>
  </w:style>
  <w:style w:type="character" w:customStyle="1" w:styleId="CommentSubjectChar">
    <w:name w:val="Comment Subject Char"/>
    <w:basedOn w:val="CommentTextChar"/>
    <w:link w:val="CommentSubject"/>
    <w:uiPriority w:val="99"/>
    <w:semiHidden/>
    <w:rsid w:val="007705AE"/>
    <w:rPr>
      <w:rFonts w:ascii="Times New Roman" w:eastAsiaTheme="minorHAnsi" w:hAnsi="Times New Roman" w:cstheme="minorBidi"/>
      <w:b/>
      <w:bCs/>
      <w:noProof/>
      <w:lang w:val="en-GB" w:eastAsia="en-GB"/>
    </w:rPr>
  </w:style>
  <w:style w:type="paragraph" w:customStyle="1" w:styleId="AS-H4A">
    <w:name w:val="AS-H4A"/>
    <w:basedOn w:val="AS-P0"/>
    <w:link w:val="AS-H4AChar"/>
    <w:rsid w:val="007705AE"/>
    <w:pPr>
      <w:tabs>
        <w:tab w:val="clear" w:pos="567"/>
      </w:tabs>
      <w:jc w:val="center"/>
    </w:pPr>
    <w:rPr>
      <w:b/>
      <w:caps/>
    </w:rPr>
  </w:style>
  <w:style w:type="paragraph" w:customStyle="1" w:styleId="AS-H4b">
    <w:name w:val="AS-H4b"/>
    <w:basedOn w:val="AS-P0"/>
    <w:link w:val="AS-H4bChar"/>
    <w:rsid w:val="007705AE"/>
    <w:pPr>
      <w:tabs>
        <w:tab w:val="clear" w:pos="567"/>
      </w:tabs>
      <w:jc w:val="center"/>
    </w:pPr>
    <w:rPr>
      <w:b/>
    </w:rPr>
  </w:style>
  <w:style w:type="character" w:customStyle="1" w:styleId="AS-H4AChar">
    <w:name w:val="AS-H4A Char"/>
    <w:basedOn w:val="AS-P0Char"/>
    <w:link w:val="AS-H4A"/>
    <w:rsid w:val="007705AE"/>
    <w:rPr>
      <w:rFonts w:ascii="Times New Roman" w:eastAsia="Times New Roman" w:hAnsi="Times New Roman"/>
      <w:b/>
      <w:caps/>
      <w:noProof/>
      <w:sz w:val="22"/>
      <w:szCs w:val="22"/>
      <w:lang w:val="en-GB" w:eastAsia="en-GB"/>
    </w:rPr>
  </w:style>
  <w:style w:type="character" w:customStyle="1" w:styleId="AS-H4bChar">
    <w:name w:val="AS-H4b Char"/>
    <w:basedOn w:val="AS-P0Char"/>
    <w:link w:val="AS-H4b"/>
    <w:rsid w:val="007705AE"/>
    <w:rPr>
      <w:rFonts w:ascii="Times New Roman" w:eastAsia="Times New Roman" w:hAnsi="Times New Roman"/>
      <w:b/>
      <w:noProof/>
      <w:sz w:val="22"/>
      <w:szCs w:val="22"/>
      <w:lang w:val="en-GB" w:eastAsia="en-GB"/>
    </w:rPr>
  </w:style>
  <w:style w:type="paragraph" w:customStyle="1" w:styleId="AS-H2a">
    <w:name w:val="AS-H2a"/>
    <w:basedOn w:val="Normal"/>
    <w:link w:val="AS-H2aChar"/>
    <w:rsid w:val="007705AE"/>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7705AE"/>
    <w:rPr>
      <w:rFonts w:ascii="Arial" w:eastAsiaTheme="minorHAnsi" w:hAnsi="Arial" w:cs="Arial"/>
      <w:b/>
      <w:noProof/>
      <w:sz w:val="22"/>
      <w:szCs w:val="22"/>
      <w:lang w:val="en-GB" w:eastAsia="en-GB"/>
    </w:rPr>
  </w:style>
  <w:style w:type="paragraph" w:customStyle="1" w:styleId="REG-H1d">
    <w:name w:val="REG-H1d"/>
    <w:link w:val="REG-H1dChar"/>
    <w:qFormat/>
    <w:rsid w:val="007705AE"/>
    <w:pPr>
      <w:jc w:val="center"/>
    </w:pPr>
    <w:rPr>
      <w:rFonts w:ascii="Arial" w:eastAsiaTheme="minorHAnsi" w:hAnsi="Arial" w:cs="Arial"/>
      <w:noProof/>
      <w:color w:val="000000"/>
      <w:sz w:val="22"/>
      <w:szCs w:val="24"/>
      <w:lang w:val="en-GB" w:eastAsia="en-GB"/>
    </w:rPr>
  </w:style>
  <w:style w:type="character" w:customStyle="1" w:styleId="REG-H1dChar">
    <w:name w:val="REG-H1d Char"/>
    <w:basedOn w:val="AS-H2aChar"/>
    <w:link w:val="REG-H1d"/>
    <w:rsid w:val="007705AE"/>
    <w:rPr>
      <w:rFonts w:ascii="Arial" w:eastAsiaTheme="minorHAnsi" w:hAnsi="Arial" w:cs="Arial"/>
      <w:b w:val="0"/>
      <w:noProof/>
      <w:color w:val="000000"/>
      <w:sz w:val="22"/>
      <w:szCs w:val="24"/>
      <w:lang w:val="en-GB" w:eastAsia="en-GB"/>
    </w:rPr>
  </w:style>
  <w:style w:type="table" w:styleId="TableGrid">
    <w:name w:val="Table Grid"/>
    <w:basedOn w:val="TableNormal"/>
    <w:uiPriority w:val="59"/>
    <w:rsid w:val="007705AE"/>
    <w:rPr>
      <w:rFonts w:asciiTheme="minorHAnsi" w:eastAsiaTheme="minorHAnsi" w:hAnsiTheme="minorHAnsi" w:cstheme="minorBidi"/>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7705AE"/>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7705AE"/>
    <w:rPr>
      <w:rFonts w:ascii="Times New Roman" w:eastAsia="Times New Roman" w:hAnsi="Times New Roman" w:cstheme="minorBidi"/>
      <w:noProof/>
      <w:sz w:val="24"/>
      <w:szCs w:val="24"/>
      <w:lang w:val="en-US" w:eastAsia="en-US"/>
    </w:rPr>
  </w:style>
  <w:style w:type="paragraph" w:customStyle="1" w:styleId="AS-P0">
    <w:name w:val="AS-P(0)"/>
    <w:basedOn w:val="Normal"/>
    <w:link w:val="AS-P0Char"/>
    <w:rsid w:val="007705AE"/>
    <w:pPr>
      <w:tabs>
        <w:tab w:val="left" w:pos="567"/>
      </w:tabs>
      <w:jc w:val="both"/>
    </w:pPr>
    <w:rPr>
      <w:rFonts w:eastAsia="Times New Roman" w:cs="Times New Roman"/>
    </w:rPr>
  </w:style>
  <w:style w:type="character" w:customStyle="1" w:styleId="AS-P0Char">
    <w:name w:val="AS-P(0) Char"/>
    <w:basedOn w:val="DefaultParagraphFont"/>
    <w:link w:val="AS-P0"/>
    <w:rsid w:val="007705AE"/>
    <w:rPr>
      <w:rFonts w:ascii="Times New Roman" w:eastAsia="Times New Roman" w:hAnsi="Times New Roman"/>
      <w:noProof/>
      <w:sz w:val="22"/>
      <w:szCs w:val="22"/>
      <w:lang w:val="en-GB" w:eastAsia="en-GB"/>
    </w:rPr>
  </w:style>
  <w:style w:type="paragraph" w:customStyle="1" w:styleId="AS-H3A">
    <w:name w:val="AS-H3A"/>
    <w:basedOn w:val="Normal"/>
    <w:link w:val="AS-H3AChar"/>
    <w:rsid w:val="007705AE"/>
    <w:pPr>
      <w:autoSpaceDE w:val="0"/>
      <w:autoSpaceDN w:val="0"/>
      <w:adjustRightInd w:val="0"/>
      <w:jc w:val="center"/>
    </w:pPr>
    <w:rPr>
      <w:rFonts w:cs="Times New Roman"/>
      <w:b/>
      <w:caps/>
    </w:rPr>
  </w:style>
  <w:style w:type="character" w:customStyle="1" w:styleId="AS-H3AChar">
    <w:name w:val="AS-H3A Char"/>
    <w:basedOn w:val="DefaultParagraphFont"/>
    <w:link w:val="AS-H3A"/>
    <w:rsid w:val="007705AE"/>
    <w:rPr>
      <w:rFonts w:ascii="Times New Roman" w:eastAsiaTheme="minorHAnsi" w:hAnsi="Times New Roman"/>
      <w:b/>
      <w:caps/>
      <w:noProof/>
      <w:sz w:val="22"/>
      <w:szCs w:val="22"/>
      <w:lang w:val="en-GB" w:eastAsia="en-GB"/>
    </w:rPr>
  </w:style>
  <w:style w:type="paragraph" w:customStyle="1" w:styleId="AS-H1a">
    <w:name w:val="AS-H1a"/>
    <w:basedOn w:val="Normal"/>
    <w:link w:val="AS-H1aChar"/>
    <w:rsid w:val="007705AE"/>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7705AE"/>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705AE"/>
    <w:rPr>
      <w:rFonts w:ascii="Arial" w:eastAsiaTheme="minorHAnsi" w:hAnsi="Arial" w:cs="Arial"/>
      <w:b/>
      <w:noProof/>
      <w:sz w:val="36"/>
      <w:szCs w:val="36"/>
      <w:lang w:val="en-GB" w:eastAsia="en-GB"/>
    </w:rPr>
  </w:style>
  <w:style w:type="character" w:customStyle="1" w:styleId="AS-H2Char">
    <w:name w:val="AS-H2 Char"/>
    <w:basedOn w:val="DefaultParagraphFont"/>
    <w:link w:val="AS-H2"/>
    <w:rsid w:val="007705AE"/>
    <w:rPr>
      <w:rFonts w:ascii="Times New Roman" w:eastAsiaTheme="minorHAnsi" w:hAnsi="Times New Roman"/>
      <w:b/>
      <w:caps/>
      <w:noProof/>
      <w:color w:val="000000"/>
      <w:sz w:val="26"/>
      <w:szCs w:val="22"/>
      <w:lang w:val="en-GB" w:eastAsia="en-GB"/>
    </w:rPr>
  </w:style>
  <w:style w:type="paragraph" w:customStyle="1" w:styleId="AS-H3b">
    <w:name w:val="AS-H3b"/>
    <w:basedOn w:val="Normal"/>
    <w:link w:val="AS-H3bChar"/>
    <w:autoRedefine/>
    <w:rsid w:val="007705AE"/>
    <w:pPr>
      <w:jc w:val="center"/>
    </w:pPr>
    <w:rPr>
      <w:rFonts w:cs="Times New Roman"/>
      <w:b/>
    </w:rPr>
  </w:style>
  <w:style w:type="character" w:customStyle="1" w:styleId="AS-H3bChar">
    <w:name w:val="AS-H3b Char"/>
    <w:basedOn w:val="AS-H3AChar"/>
    <w:link w:val="AS-H3b"/>
    <w:rsid w:val="007705AE"/>
    <w:rPr>
      <w:rFonts w:ascii="Times New Roman" w:eastAsiaTheme="minorHAnsi" w:hAnsi="Times New Roman"/>
      <w:b/>
      <w:caps w:val="0"/>
      <w:noProof/>
      <w:sz w:val="22"/>
      <w:szCs w:val="22"/>
      <w:lang w:val="en-GB" w:eastAsia="en-GB"/>
    </w:rPr>
  </w:style>
  <w:style w:type="paragraph" w:customStyle="1" w:styleId="AS-P1">
    <w:name w:val="AS-P(1)"/>
    <w:basedOn w:val="Normal"/>
    <w:link w:val="AS-P1Char"/>
    <w:rsid w:val="007705AE"/>
    <w:pPr>
      <w:suppressAutoHyphens/>
      <w:ind w:right="-7" w:firstLine="567"/>
      <w:jc w:val="both"/>
    </w:pPr>
    <w:rPr>
      <w:rFonts w:eastAsia="Times New Roman" w:cs="Times New Roman"/>
    </w:rPr>
  </w:style>
  <w:style w:type="paragraph" w:customStyle="1" w:styleId="AS-Pa">
    <w:name w:val="AS-P(a)"/>
    <w:basedOn w:val="AS-Pahang"/>
    <w:link w:val="AS-PaChar"/>
    <w:rsid w:val="007705AE"/>
  </w:style>
  <w:style w:type="character" w:customStyle="1" w:styleId="AS-P1Char">
    <w:name w:val="AS-P(1) Char"/>
    <w:basedOn w:val="DefaultParagraphFont"/>
    <w:link w:val="AS-P1"/>
    <w:rsid w:val="007705AE"/>
    <w:rPr>
      <w:rFonts w:ascii="Times New Roman" w:eastAsia="Times New Roman" w:hAnsi="Times New Roman"/>
      <w:noProof/>
      <w:sz w:val="22"/>
      <w:szCs w:val="22"/>
      <w:lang w:val="en-GB" w:eastAsia="en-GB"/>
    </w:rPr>
  </w:style>
  <w:style w:type="paragraph" w:customStyle="1" w:styleId="AS-Pi">
    <w:name w:val="AS-P(i)"/>
    <w:basedOn w:val="Normal"/>
    <w:link w:val="AS-PiChar"/>
    <w:rsid w:val="007705AE"/>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705AE"/>
    <w:rPr>
      <w:rFonts w:ascii="Times New Roman" w:eastAsia="Times New Roman" w:hAnsi="Times New Roman"/>
      <w:noProof/>
      <w:sz w:val="22"/>
      <w:szCs w:val="22"/>
      <w:lang w:val="en-GB" w:eastAsia="en-GB"/>
    </w:rPr>
  </w:style>
  <w:style w:type="character" w:customStyle="1" w:styleId="AS-PiChar">
    <w:name w:val="AS-P(i) Char"/>
    <w:basedOn w:val="DefaultParagraphFont"/>
    <w:link w:val="AS-Pi"/>
    <w:rsid w:val="007705AE"/>
    <w:rPr>
      <w:rFonts w:ascii="Times New Roman" w:eastAsia="Times New Roman" w:hAnsi="Times New Roman"/>
      <w:noProof/>
      <w:sz w:val="22"/>
      <w:szCs w:val="22"/>
      <w:lang w:val="en-GB" w:eastAsia="en-GB"/>
    </w:rPr>
  </w:style>
  <w:style w:type="paragraph" w:customStyle="1" w:styleId="AS-Paa">
    <w:name w:val="AS-P(aa)"/>
    <w:basedOn w:val="Normal"/>
    <w:link w:val="AS-PaaChar"/>
    <w:rsid w:val="007705AE"/>
    <w:pPr>
      <w:suppressAutoHyphens/>
      <w:ind w:left="2267" w:right="-7" w:hanging="566"/>
      <w:jc w:val="both"/>
    </w:pPr>
    <w:rPr>
      <w:rFonts w:eastAsia="Times New Roman" w:cs="Times New Roman"/>
    </w:rPr>
  </w:style>
  <w:style w:type="paragraph" w:customStyle="1" w:styleId="AS-P-Amend">
    <w:name w:val="AS-P-Amend"/>
    <w:link w:val="AS-P-AmendChar"/>
    <w:rsid w:val="007705AE"/>
    <w:pPr>
      <w:jc w:val="center"/>
    </w:pPr>
    <w:rPr>
      <w:rFonts w:ascii="Arial" w:eastAsia="Times New Roman" w:hAnsi="Arial" w:cs="Arial"/>
      <w:b/>
      <w:noProof/>
      <w:color w:val="00B050"/>
      <w:sz w:val="18"/>
      <w:szCs w:val="18"/>
      <w:lang w:val="en-GB" w:eastAsia="en-GB"/>
    </w:rPr>
  </w:style>
  <w:style w:type="character" w:customStyle="1" w:styleId="AS-PaaChar">
    <w:name w:val="AS-P(aa) Char"/>
    <w:basedOn w:val="DefaultParagraphFont"/>
    <w:link w:val="AS-Paa"/>
    <w:rsid w:val="007705AE"/>
    <w:rPr>
      <w:rFonts w:ascii="Times New Roman" w:eastAsia="Times New Roman" w:hAnsi="Times New Roman"/>
      <w:noProof/>
      <w:sz w:val="22"/>
      <w:szCs w:val="22"/>
      <w:lang w:val="en-GB" w:eastAsia="en-GB"/>
    </w:rPr>
  </w:style>
  <w:style w:type="character" w:customStyle="1" w:styleId="AS-P-AmendChar">
    <w:name w:val="AS-P-Amend Char"/>
    <w:basedOn w:val="AS-P0Char"/>
    <w:link w:val="AS-P-Amend"/>
    <w:rsid w:val="007705AE"/>
    <w:rPr>
      <w:rFonts w:ascii="Arial" w:eastAsia="Times New Roman" w:hAnsi="Arial" w:cs="Arial"/>
      <w:b/>
      <w:noProof/>
      <w:color w:val="00B050"/>
      <w:sz w:val="18"/>
      <w:szCs w:val="18"/>
      <w:lang w:val="en-GB" w:eastAsia="en-GB"/>
    </w:rPr>
  </w:style>
  <w:style w:type="paragraph" w:customStyle="1" w:styleId="AS-H1b">
    <w:name w:val="AS-H1b"/>
    <w:basedOn w:val="Normal"/>
    <w:link w:val="AS-H1bChar"/>
    <w:rsid w:val="007705AE"/>
    <w:pPr>
      <w:jc w:val="center"/>
    </w:pPr>
    <w:rPr>
      <w:rFonts w:ascii="Arial" w:hAnsi="Arial" w:cs="Arial"/>
      <w:b/>
      <w:color w:val="000000"/>
      <w:sz w:val="24"/>
      <w:szCs w:val="24"/>
    </w:rPr>
  </w:style>
  <w:style w:type="character" w:customStyle="1" w:styleId="AS-H1bChar">
    <w:name w:val="AS-H1b Char"/>
    <w:basedOn w:val="AS-H2aChar"/>
    <w:link w:val="AS-H1b"/>
    <w:rsid w:val="007705AE"/>
    <w:rPr>
      <w:rFonts w:ascii="Arial" w:eastAsiaTheme="minorHAnsi" w:hAnsi="Arial" w:cs="Arial"/>
      <w:b/>
      <w:noProof/>
      <w:color w:val="000000"/>
      <w:sz w:val="24"/>
      <w:szCs w:val="24"/>
      <w:lang w:val="en-GB" w:eastAsia="en-GB"/>
    </w:rPr>
  </w:style>
  <w:style w:type="paragraph" w:customStyle="1" w:styleId="REG-H1b">
    <w:name w:val="REG-H1b"/>
    <w:link w:val="REG-H1bChar"/>
    <w:qFormat/>
    <w:rsid w:val="007705AE"/>
    <w:pPr>
      <w:jc w:val="center"/>
    </w:pPr>
    <w:rPr>
      <w:rFonts w:ascii="Arial" w:eastAsiaTheme="minorHAnsi" w:hAnsi="Arial" w:cstheme="minorBidi"/>
      <w:b/>
      <w:noProof/>
      <w:sz w:val="28"/>
      <w:szCs w:val="24"/>
      <w:lang w:val="en-GB" w:eastAsia="en-GB"/>
    </w:rPr>
  </w:style>
  <w:style w:type="character" w:customStyle="1" w:styleId="Heading1Char">
    <w:name w:val="Heading 1 Char"/>
    <w:basedOn w:val="DefaultParagraphFont"/>
    <w:link w:val="Heading1"/>
    <w:uiPriority w:val="9"/>
    <w:rsid w:val="007705AE"/>
    <w:rPr>
      <w:rFonts w:ascii="Times New Roman" w:eastAsia="Times New Roman" w:hAnsi="Times New Roman" w:cstheme="minorBidi"/>
      <w:b/>
      <w:bCs/>
      <w:noProof/>
      <w:sz w:val="22"/>
      <w:szCs w:val="22"/>
      <w:lang w:val="en-GB" w:eastAsia="en-GB"/>
    </w:rPr>
  </w:style>
  <w:style w:type="paragraph" w:customStyle="1" w:styleId="TableParagraph">
    <w:name w:val="Table Paragraph"/>
    <w:basedOn w:val="Normal"/>
    <w:uiPriority w:val="1"/>
    <w:rsid w:val="007705AE"/>
  </w:style>
  <w:style w:type="table" w:customStyle="1" w:styleId="TableGrid0">
    <w:name w:val="TableGrid"/>
    <w:rsid w:val="007705AE"/>
    <w:rPr>
      <w:rFonts w:asciiTheme="minorHAnsi" w:eastAsiaTheme="minorEastAsia" w:hAnsiTheme="minorHAnsi" w:cstheme="minorBidi"/>
      <w:sz w:val="22"/>
      <w:szCs w:val="22"/>
      <w:lang w:val="en-GB" w:eastAsia="en-GB"/>
    </w:rPr>
    <w:tblPr>
      <w:tblCellMar>
        <w:top w:w="0" w:type="dxa"/>
        <w:left w:w="0" w:type="dxa"/>
        <w:bottom w:w="0" w:type="dxa"/>
        <w:right w:w="0" w:type="dxa"/>
      </w:tblCellMar>
    </w:tblPr>
  </w:style>
  <w:style w:type="paragraph" w:customStyle="1" w:styleId="REG-H1c">
    <w:name w:val="REG-H1c"/>
    <w:link w:val="REG-H1cChar"/>
    <w:qFormat/>
    <w:rsid w:val="007705AE"/>
    <w:pPr>
      <w:jc w:val="center"/>
    </w:pPr>
    <w:rPr>
      <w:rFonts w:ascii="Arial" w:eastAsiaTheme="minorHAnsi" w:hAnsi="Arial" w:cstheme="minorBidi"/>
      <w:b/>
      <w:noProof/>
      <w:sz w:val="24"/>
      <w:szCs w:val="24"/>
      <w:lang w:val="en-GB" w:eastAsia="en-GB"/>
    </w:rPr>
  </w:style>
  <w:style w:type="character" w:customStyle="1" w:styleId="REG-H1bChar">
    <w:name w:val="REG-H1b Char"/>
    <w:basedOn w:val="DefaultParagraphFont"/>
    <w:link w:val="REG-H1b"/>
    <w:rsid w:val="007705AE"/>
    <w:rPr>
      <w:rFonts w:ascii="Arial" w:eastAsiaTheme="minorHAnsi" w:hAnsi="Arial" w:cstheme="minorBidi"/>
      <w:b/>
      <w:noProof/>
      <w:sz w:val="28"/>
      <w:szCs w:val="24"/>
      <w:lang w:val="en-GB" w:eastAsia="en-GB"/>
    </w:rPr>
  </w:style>
  <w:style w:type="character" w:customStyle="1" w:styleId="REG-H1cChar">
    <w:name w:val="REG-H1c Char"/>
    <w:basedOn w:val="REG-H1bChar"/>
    <w:link w:val="REG-H1c"/>
    <w:rsid w:val="007705AE"/>
    <w:rPr>
      <w:rFonts w:ascii="Arial" w:eastAsiaTheme="minorHAnsi" w:hAnsi="Arial" w:cstheme="minorBidi"/>
      <w:b/>
      <w:noProof/>
      <w:sz w:val="24"/>
      <w:szCs w:val="24"/>
      <w:lang w:val="en-GB" w:eastAsia="en-GB"/>
    </w:rPr>
  </w:style>
  <w:style w:type="paragraph" w:customStyle="1" w:styleId="REG-PHA">
    <w:name w:val="REG-PH(A)"/>
    <w:link w:val="REG-PHAChar"/>
    <w:qFormat/>
    <w:rsid w:val="007705AE"/>
    <w:pPr>
      <w:jc w:val="center"/>
    </w:pPr>
    <w:rPr>
      <w:rFonts w:ascii="Arial" w:eastAsiaTheme="minorHAnsi" w:hAnsi="Arial" w:cstheme="minorBidi"/>
      <w:b/>
      <w:caps/>
      <w:noProof/>
      <w:sz w:val="16"/>
      <w:szCs w:val="24"/>
      <w:lang w:val="en-GB" w:eastAsia="en-GB"/>
    </w:rPr>
  </w:style>
  <w:style w:type="paragraph" w:customStyle="1" w:styleId="REG-PHb">
    <w:name w:val="REG-PH(b)"/>
    <w:link w:val="REG-PHbChar"/>
    <w:qFormat/>
    <w:rsid w:val="007705AE"/>
    <w:pPr>
      <w:jc w:val="center"/>
    </w:pPr>
    <w:rPr>
      <w:rFonts w:ascii="Arial" w:eastAsiaTheme="minorHAnsi" w:hAnsi="Arial" w:cs="Arial"/>
      <w:b/>
      <w:noProof/>
      <w:sz w:val="16"/>
      <w:szCs w:val="16"/>
      <w:lang w:val="en-GB" w:eastAsia="en-GB"/>
    </w:rPr>
  </w:style>
  <w:style w:type="character" w:customStyle="1" w:styleId="REG-PHAChar">
    <w:name w:val="REG-PH(A) Char"/>
    <w:basedOn w:val="REG-H1bChar"/>
    <w:link w:val="REG-PHA"/>
    <w:rsid w:val="007705AE"/>
    <w:rPr>
      <w:rFonts w:ascii="Arial" w:eastAsiaTheme="minorHAnsi" w:hAnsi="Arial" w:cstheme="minorBidi"/>
      <w:b/>
      <w:caps/>
      <w:noProof/>
      <w:sz w:val="16"/>
      <w:szCs w:val="24"/>
      <w:lang w:val="en-GB" w:eastAsia="en-GB"/>
    </w:rPr>
  </w:style>
  <w:style w:type="character" w:customStyle="1" w:styleId="REG-PHbChar">
    <w:name w:val="REG-PH(b) Char"/>
    <w:basedOn w:val="REG-H1bChar"/>
    <w:link w:val="REG-PHb"/>
    <w:rsid w:val="007705AE"/>
    <w:rPr>
      <w:rFonts w:ascii="Arial" w:eastAsiaTheme="minorHAnsi" w:hAnsi="Arial" w:cs="Arial"/>
      <w:b/>
      <w:noProof/>
      <w:sz w:val="16"/>
      <w:szCs w:val="16"/>
      <w:lang w:val="en-GB" w:eastAsia="en-GB"/>
    </w:rPr>
  </w:style>
  <w:style w:type="character" w:customStyle="1" w:styleId="FooterChar1">
    <w:name w:val="Footer Char1"/>
    <w:rsid w:val="00B96D31"/>
    <w:rPr>
      <w:rFonts w:eastAsia="Calibri"/>
      <w:sz w:val="22"/>
      <w:szCs w:val="22"/>
      <w:lang w:val="en-GB" w:eastAsia="en-GB" w:bidi="ar-SA"/>
    </w:rPr>
  </w:style>
  <w:style w:type="character" w:customStyle="1" w:styleId="HeaderChar1">
    <w:name w:val="Header Char1"/>
    <w:rsid w:val="00B96D31"/>
    <w:rPr>
      <w:rFonts w:eastAsia="Calibri"/>
      <w:sz w:val="22"/>
      <w:szCs w:val="22"/>
      <w:lang w:val="en-GB" w:eastAsia="en-GB" w:bidi="ar-SA"/>
    </w:rPr>
  </w:style>
  <w:style w:type="character" w:customStyle="1" w:styleId="BalloonTextChar1">
    <w:name w:val="Balloon Text Char1"/>
    <w:semiHidden/>
    <w:rsid w:val="00B96D31"/>
    <w:rPr>
      <w:rFonts w:ascii="Tahoma" w:eastAsia="Calibri" w:hAnsi="Tahoma" w:cs="Tahoma"/>
      <w:sz w:val="16"/>
      <w:szCs w:val="16"/>
      <w:lang w:val="en-GB" w:eastAsia="en-GB" w:bidi="ar-SA"/>
    </w:rPr>
  </w:style>
  <w:style w:type="character" w:customStyle="1" w:styleId="CommentTextChar1">
    <w:name w:val="Comment Text Char1"/>
    <w:semiHidden/>
    <w:rsid w:val="00B96D31"/>
    <w:rPr>
      <w:rFonts w:eastAsia="Calibri"/>
      <w:lang w:val="en-GB" w:eastAsia="en-GB" w:bidi="ar-SA"/>
    </w:rPr>
  </w:style>
  <w:style w:type="character" w:customStyle="1" w:styleId="CommentSubjectChar1">
    <w:name w:val="Comment Subject Char1"/>
    <w:semiHidden/>
    <w:rsid w:val="00B96D31"/>
    <w:rPr>
      <w:rFonts w:eastAsia="Calibri"/>
      <w:b/>
      <w:bCs/>
      <w:lang w:val="en-GB" w:eastAsia="en-GB" w:bidi="ar-SA"/>
    </w:rPr>
  </w:style>
  <w:style w:type="character" w:customStyle="1" w:styleId="BodyTextChar1">
    <w:name w:val="Body Text Char1"/>
    <w:rsid w:val="00B96D31"/>
    <w:rPr>
      <w:sz w:val="24"/>
      <w:szCs w:val="24"/>
      <w:lang w:val="en-US" w:eastAsia="en-US" w:bidi="ar-SA"/>
    </w:rPr>
  </w:style>
  <w:style w:type="character" w:customStyle="1" w:styleId="Heading1Char1">
    <w:name w:val="Heading 1 Char1"/>
    <w:rsid w:val="00B96D31"/>
    <w:rPr>
      <w:b/>
      <w:bCs/>
      <w:sz w:val="22"/>
      <w:szCs w:val="22"/>
      <w:lang w:val="en-GB" w:eastAsia="en-GB" w:bidi="ar-SA"/>
    </w:rPr>
  </w:style>
  <w:style w:type="paragraph" w:customStyle="1" w:styleId="REG-a">
    <w:name w:val="REG-(a"/>
    <w:basedOn w:val="Normal"/>
    <w:rsid w:val="00D1346A"/>
  </w:style>
  <w:style w:type="paragraph" w:customStyle="1" w:styleId="REG-P10">
    <w:name w:val="REG-P(1_"/>
    <w:basedOn w:val="Normal"/>
    <w:rsid w:val="00991AF9"/>
  </w:style>
  <w:style w:type="character" w:styleId="Hyperlink">
    <w:name w:val="Hyperlink"/>
    <w:basedOn w:val="DefaultParagraphFont"/>
    <w:uiPriority w:val="99"/>
    <w:unhideWhenUsed/>
    <w:rsid w:val="004B497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microsoft.com/office/2016/09/relationships/commentsIds" Target="commentsIds.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egula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GRN Annotated Statute Template - Pre-Independence Regulations.dotx</Template>
  <TotalTime>4</TotalTime>
  <Pages>17</Pages>
  <Words>5238</Words>
  <Characters>29858</Characters>
  <Application>Microsoft Office Word</Application>
  <DocSecurity>0</DocSecurity>
  <Lines>248</Lines>
  <Paragraphs>70</Paragraphs>
  <ScaleCrop>false</ScaleCrop>
  <HeadingPairs>
    <vt:vector size="2" baseType="variant">
      <vt:variant>
        <vt:lpstr>Title</vt:lpstr>
      </vt:variant>
      <vt:variant>
        <vt:i4>1</vt:i4>
      </vt:variant>
    </vt:vector>
  </HeadingPairs>
  <TitlesOfParts>
    <vt:vector size="1" baseType="lpstr">
      <vt:lpstr>Hazardous Substances Ordinance 14 of 1974–Regulations 1979-0099</vt:lpstr>
    </vt:vector>
  </TitlesOfParts>
  <Company/>
  <LinksUpToDate>false</LinksUpToDate>
  <CharactersWithSpaces>35026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Hazardous Substances Ordinance 14 of 1974–Regulations 1979-0099</dc:title>
  <dc:subject/>
  <dc:creator>LAC</dc:creator>
  <cp:keywords/>
  <dc:description/>
  <cp:lastModifiedBy>Dianne Hubbard</cp:lastModifiedBy>
  <cp:revision>15</cp:revision>
  <cp:lastPrinted>2015-10-17T07:27:00Z</cp:lastPrinted>
  <dcterms:created xsi:type="dcterms:W3CDTF">2022-06-16T06:48:00Z</dcterms:created>
  <dcterms:modified xsi:type="dcterms:W3CDTF">2022-06-25T17:28:00Z</dcterms:modified>
</cp:coreProperties>
</file>